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12" w:rsidRPr="00E77012" w:rsidRDefault="00E77012" w:rsidP="00471CA7">
      <w:pPr>
        <w:suppressAutoHyphens/>
        <w:jc w:val="center"/>
        <w:rPr>
          <w:sz w:val="28"/>
          <w:szCs w:val="28"/>
        </w:rPr>
      </w:pPr>
      <w:r w:rsidRPr="00E77012">
        <w:rPr>
          <w:sz w:val="28"/>
          <w:szCs w:val="28"/>
        </w:rPr>
        <w:t>Министерство природных ресурсов и экологии Калужской области</w:t>
      </w:r>
    </w:p>
    <w:p w:rsidR="00E77012" w:rsidRPr="00E77012" w:rsidRDefault="00E77012" w:rsidP="002361D0">
      <w:pPr>
        <w:pStyle w:val="210"/>
        <w:suppressAutoHyphens/>
        <w:spacing w:before="0"/>
        <w:ind w:firstLine="0"/>
        <w:rPr>
          <w:color w:val="000000"/>
          <w:sz w:val="28"/>
          <w:szCs w:val="28"/>
        </w:rPr>
      </w:pPr>
    </w:p>
    <w:p w:rsidR="00E77012" w:rsidRPr="00E77012" w:rsidRDefault="00E77012" w:rsidP="002361D0">
      <w:pPr>
        <w:pStyle w:val="210"/>
        <w:suppressAutoHyphens/>
        <w:spacing w:before="0"/>
        <w:ind w:firstLine="0"/>
        <w:rPr>
          <w:color w:val="000000"/>
          <w:sz w:val="28"/>
          <w:szCs w:val="28"/>
        </w:rPr>
      </w:pPr>
    </w:p>
    <w:p w:rsidR="00E77012" w:rsidRPr="007E26B7" w:rsidRDefault="00E77012" w:rsidP="002361D0">
      <w:pPr>
        <w:pStyle w:val="210"/>
        <w:suppressAutoHyphens/>
        <w:spacing w:before="0"/>
        <w:ind w:firstLine="0"/>
        <w:rPr>
          <w:color w:val="000000"/>
          <w:sz w:val="28"/>
        </w:rPr>
      </w:pPr>
    </w:p>
    <w:p w:rsidR="00E77012" w:rsidRPr="00E77012" w:rsidRDefault="00E77012" w:rsidP="00471CA7">
      <w:pPr>
        <w:pStyle w:val="210"/>
        <w:tabs>
          <w:tab w:val="left" w:pos="6237"/>
        </w:tabs>
        <w:suppressAutoHyphens/>
        <w:spacing w:before="0"/>
        <w:ind w:firstLine="0"/>
        <w:rPr>
          <w:color w:val="000000"/>
        </w:rPr>
      </w:pPr>
      <w:r w:rsidRPr="00E77012">
        <w:rPr>
          <w:color w:val="000000"/>
        </w:rPr>
        <w:tab/>
        <w:t>Утвержд</w:t>
      </w:r>
      <w:r w:rsidR="0018485A">
        <w:rPr>
          <w:color w:val="000000"/>
        </w:rPr>
        <w:t>ё</w:t>
      </w:r>
      <w:r w:rsidRPr="00E77012">
        <w:rPr>
          <w:color w:val="000000"/>
        </w:rPr>
        <w:t>н Постановлением</w:t>
      </w:r>
    </w:p>
    <w:p w:rsidR="00E77012" w:rsidRPr="00E77012" w:rsidRDefault="00E77012" w:rsidP="00471CA7">
      <w:pPr>
        <w:pStyle w:val="210"/>
        <w:tabs>
          <w:tab w:val="left" w:pos="6237"/>
        </w:tabs>
        <w:suppressAutoHyphens/>
        <w:spacing w:before="0"/>
        <w:ind w:firstLine="0"/>
        <w:rPr>
          <w:color w:val="000000"/>
        </w:rPr>
      </w:pPr>
      <w:r w:rsidRPr="00E77012">
        <w:rPr>
          <w:color w:val="000000"/>
        </w:rPr>
        <w:tab/>
        <w:t>Губернатора Калужской области</w:t>
      </w:r>
    </w:p>
    <w:p w:rsidR="00E77012" w:rsidRPr="00E77012" w:rsidRDefault="00E77012" w:rsidP="00471CA7">
      <w:pPr>
        <w:pStyle w:val="210"/>
        <w:tabs>
          <w:tab w:val="left" w:pos="6237"/>
        </w:tabs>
        <w:suppressAutoHyphens/>
        <w:spacing w:before="0"/>
        <w:ind w:firstLine="0"/>
        <w:rPr>
          <w:color w:val="000000"/>
        </w:rPr>
      </w:pPr>
      <w:r w:rsidRPr="00E77012">
        <w:rPr>
          <w:color w:val="000000"/>
        </w:rPr>
        <w:tab/>
      </w:r>
      <w:r w:rsidR="0018485A">
        <w:rPr>
          <w:color w:val="000000"/>
        </w:rPr>
        <w:t>о</w:t>
      </w:r>
      <w:r w:rsidRPr="00E77012">
        <w:rPr>
          <w:color w:val="000000"/>
        </w:rPr>
        <w:t>т</w:t>
      </w:r>
      <w:r w:rsidR="0018485A">
        <w:rPr>
          <w:color w:val="000000"/>
        </w:rPr>
        <w:t xml:space="preserve"> </w:t>
      </w:r>
      <w:r w:rsidRPr="00E77012">
        <w:rPr>
          <w:color w:val="000000"/>
        </w:rPr>
        <w:t>___</w:t>
      </w:r>
      <w:r w:rsidR="00F54594">
        <w:rPr>
          <w:color w:val="000000"/>
        </w:rPr>
        <w:t>_</w:t>
      </w:r>
      <w:r w:rsidRPr="00E77012">
        <w:rPr>
          <w:color w:val="000000"/>
        </w:rPr>
        <w:t xml:space="preserve">________ </w:t>
      </w:r>
      <w:r w:rsidR="000C3185">
        <w:rPr>
          <w:color w:val="000000"/>
        </w:rPr>
        <w:t>№ </w:t>
      </w:r>
      <w:r w:rsidRPr="00E77012">
        <w:rPr>
          <w:color w:val="000000"/>
        </w:rPr>
        <w:t>___</w:t>
      </w:r>
      <w:r w:rsidR="00F54594">
        <w:rPr>
          <w:color w:val="000000"/>
        </w:rPr>
        <w:t>__</w:t>
      </w:r>
      <w:r w:rsidRPr="00E77012">
        <w:rPr>
          <w:color w:val="000000"/>
        </w:rPr>
        <w:t>__</w:t>
      </w:r>
    </w:p>
    <w:p w:rsidR="00E77012" w:rsidRPr="00E77012" w:rsidRDefault="00E77012" w:rsidP="00471CA7">
      <w:pPr>
        <w:suppressAutoHyphens/>
        <w:rPr>
          <w:color w:val="000000"/>
          <w:sz w:val="28"/>
          <w:szCs w:val="28"/>
        </w:rPr>
      </w:pPr>
    </w:p>
    <w:p w:rsidR="00E77012" w:rsidRPr="00E77012" w:rsidRDefault="00E77012" w:rsidP="00471CA7">
      <w:pPr>
        <w:suppressAutoHyphens/>
        <w:rPr>
          <w:color w:val="000000"/>
          <w:sz w:val="28"/>
          <w:szCs w:val="28"/>
        </w:rPr>
      </w:pPr>
    </w:p>
    <w:p w:rsidR="00E77012" w:rsidRPr="00E77012" w:rsidRDefault="00E77012" w:rsidP="00471CA7">
      <w:pPr>
        <w:pStyle w:val="210"/>
        <w:suppressAutoHyphens/>
        <w:spacing w:before="0"/>
        <w:ind w:firstLine="0"/>
        <w:rPr>
          <w:color w:val="000000"/>
          <w:sz w:val="28"/>
          <w:szCs w:val="28"/>
        </w:rPr>
      </w:pPr>
    </w:p>
    <w:p w:rsidR="00E77012" w:rsidRDefault="00E77012" w:rsidP="00471CA7">
      <w:pPr>
        <w:suppressAutoHyphens/>
        <w:rPr>
          <w:color w:val="000000"/>
          <w:sz w:val="28"/>
          <w:szCs w:val="28"/>
        </w:rPr>
      </w:pPr>
    </w:p>
    <w:p w:rsidR="00E77012" w:rsidRDefault="00E77012" w:rsidP="00471CA7">
      <w:pPr>
        <w:suppressAutoHyphens/>
        <w:rPr>
          <w:color w:val="000000"/>
          <w:sz w:val="28"/>
          <w:szCs w:val="28"/>
        </w:rPr>
      </w:pPr>
    </w:p>
    <w:p w:rsidR="00E77012" w:rsidRDefault="00E77012" w:rsidP="00471CA7">
      <w:pPr>
        <w:suppressAutoHyphens/>
        <w:rPr>
          <w:color w:val="000000"/>
          <w:sz w:val="28"/>
          <w:szCs w:val="28"/>
        </w:rPr>
      </w:pPr>
    </w:p>
    <w:p w:rsidR="00D519BE" w:rsidRDefault="00D519BE" w:rsidP="00471CA7">
      <w:pPr>
        <w:suppressAutoHyphens/>
        <w:rPr>
          <w:color w:val="000000"/>
          <w:sz w:val="28"/>
          <w:szCs w:val="28"/>
        </w:rPr>
      </w:pPr>
    </w:p>
    <w:p w:rsidR="00D519BE" w:rsidRDefault="00D519BE" w:rsidP="00471CA7">
      <w:pPr>
        <w:suppressAutoHyphens/>
        <w:rPr>
          <w:color w:val="000000"/>
          <w:sz w:val="28"/>
          <w:szCs w:val="28"/>
        </w:rPr>
      </w:pPr>
    </w:p>
    <w:p w:rsidR="00E77012" w:rsidRDefault="00E77012" w:rsidP="00471CA7">
      <w:pPr>
        <w:suppressAutoHyphens/>
        <w:rPr>
          <w:color w:val="000000"/>
          <w:sz w:val="28"/>
          <w:szCs w:val="28"/>
        </w:rPr>
      </w:pPr>
    </w:p>
    <w:p w:rsidR="001666CA" w:rsidRPr="00E77012" w:rsidRDefault="001666CA" w:rsidP="00471CA7">
      <w:pPr>
        <w:suppressAutoHyphens/>
        <w:rPr>
          <w:color w:val="000000"/>
          <w:sz w:val="28"/>
          <w:szCs w:val="28"/>
        </w:rPr>
      </w:pPr>
    </w:p>
    <w:p w:rsidR="00E77012" w:rsidRPr="00E77012" w:rsidRDefault="00E77012" w:rsidP="00471CA7">
      <w:pPr>
        <w:suppressAutoHyphens/>
        <w:rPr>
          <w:color w:val="000000"/>
          <w:sz w:val="28"/>
          <w:szCs w:val="28"/>
        </w:rPr>
      </w:pPr>
    </w:p>
    <w:p w:rsidR="00E77012" w:rsidRPr="00E77012" w:rsidRDefault="00E77012" w:rsidP="00153511">
      <w:pPr>
        <w:tabs>
          <w:tab w:val="left" w:pos="1620"/>
        </w:tabs>
        <w:suppressAutoHyphens/>
        <w:rPr>
          <w:color w:val="000000"/>
          <w:sz w:val="28"/>
          <w:szCs w:val="28"/>
        </w:rPr>
      </w:pPr>
    </w:p>
    <w:p w:rsidR="00E77012" w:rsidRPr="007163CC" w:rsidRDefault="00E77012" w:rsidP="00471CA7">
      <w:pPr>
        <w:suppressAutoHyphens/>
        <w:jc w:val="center"/>
        <w:rPr>
          <w:b/>
          <w:color w:val="000000"/>
          <w:sz w:val="52"/>
          <w:szCs w:val="52"/>
        </w:rPr>
      </w:pPr>
      <w:r w:rsidRPr="007163CC">
        <w:rPr>
          <w:b/>
          <w:color w:val="000000"/>
          <w:sz w:val="52"/>
          <w:szCs w:val="52"/>
        </w:rPr>
        <w:t>Лесной план</w:t>
      </w:r>
    </w:p>
    <w:p w:rsidR="00E77012" w:rsidRDefault="00E77012" w:rsidP="00471CA7">
      <w:pPr>
        <w:suppressAutoHyphens/>
        <w:jc w:val="center"/>
        <w:rPr>
          <w:b/>
          <w:color w:val="000000"/>
          <w:sz w:val="52"/>
          <w:szCs w:val="52"/>
        </w:rPr>
      </w:pPr>
      <w:r w:rsidRPr="007163CC">
        <w:rPr>
          <w:b/>
          <w:color w:val="000000"/>
          <w:sz w:val="52"/>
          <w:szCs w:val="52"/>
        </w:rPr>
        <w:t>Калужской области</w:t>
      </w:r>
    </w:p>
    <w:p w:rsidR="00E77012" w:rsidRPr="007E26B7" w:rsidRDefault="00E77012" w:rsidP="00471CA7">
      <w:pPr>
        <w:suppressAutoHyphens/>
        <w:jc w:val="center"/>
        <w:rPr>
          <w:b/>
          <w:color w:val="000000"/>
          <w:sz w:val="52"/>
          <w:szCs w:val="52"/>
        </w:rPr>
      </w:pPr>
    </w:p>
    <w:p w:rsidR="00E77012" w:rsidRPr="00737C9B" w:rsidRDefault="004F724C" w:rsidP="00471CA7">
      <w:pPr>
        <w:suppressAutoHyphens/>
        <w:jc w:val="center"/>
        <w:rPr>
          <w:color w:val="000000"/>
          <w:sz w:val="32"/>
          <w:szCs w:val="32"/>
        </w:rPr>
      </w:pPr>
      <w:r>
        <w:rPr>
          <w:color w:val="000000"/>
          <w:sz w:val="32"/>
          <w:szCs w:val="32"/>
        </w:rPr>
        <w:t>на 2019—2028 гг.</w:t>
      </w: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375475" w:rsidRPr="00375475" w:rsidRDefault="00375475" w:rsidP="00471CA7">
      <w:pPr>
        <w:suppressAutoHyphens/>
        <w:rPr>
          <w:rFonts w:eastAsia="Calibri"/>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E77012" w:rsidRPr="00375475" w:rsidRDefault="00E77012" w:rsidP="00471CA7">
      <w:pPr>
        <w:suppressAutoHyphens/>
        <w:rPr>
          <w:sz w:val="28"/>
          <w:szCs w:val="28"/>
        </w:rPr>
      </w:pPr>
    </w:p>
    <w:p w:rsidR="00D519BE" w:rsidRPr="00375475" w:rsidRDefault="00D519BE" w:rsidP="00471CA7">
      <w:pPr>
        <w:suppressAutoHyphens/>
        <w:rPr>
          <w:sz w:val="28"/>
          <w:szCs w:val="28"/>
        </w:rPr>
      </w:pPr>
    </w:p>
    <w:p w:rsidR="00D519BE" w:rsidRPr="00375475" w:rsidRDefault="00D519BE" w:rsidP="00471CA7">
      <w:pPr>
        <w:suppressAutoHyphens/>
        <w:rPr>
          <w:sz w:val="28"/>
          <w:szCs w:val="28"/>
        </w:rPr>
      </w:pPr>
    </w:p>
    <w:p w:rsidR="00E77012" w:rsidRDefault="00E77012" w:rsidP="00471CA7">
      <w:pPr>
        <w:suppressAutoHyphens/>
        <w:rPr>
          <w:color w:val="000000"/>
          <w:sz w:val="28"/>
          <w:szCs w:val="28"/>
        </w:rPr>
      </w:pPr>
    </w:p>
    <w:p w:rsidR="00E77012" w:rsidRDefault="00E77012" w:rsidP="00471CA7">
      <w:pPr>
        <w:suppressAutoHyphens/>
        <w:rPr>
          <w:color w:val="000000"/>
          <w:sz w:val="28"/>
          <w:szCs w:val="28"/>
        </w:rPr>
      </w:pPr>
    </w:p>
    <w:p w:rsidR="00E77012" w:rsidRDefault="00E77012" w:rsidP="00471CA7">
      <w:pPr>
        <w:suppressAutoHyphens/>
        <w:rPr>
          <w:color w:val="000000"/>
          <w:sz w:val="28"/>
          <w:szCs w:val="28"/>
        </w:rPr>
      </w:pPr>
    </w:p>
    <w:p w:rsidR="00E77012" w:rsidRDefault="00E77012" w:rsidP="00471CA7">
      <w:pPr>
        <w:suppressAutoHyphens/>
        <w:rPr>
          <w:color w:val="000000"/>
          <w:sz w:val="28"/>
          <w:szCs w:val="28"/>
        </w:rPr>
      </w:pPr>
    </w:p>
    <w:p w:rsidR="007E26B7" w:rsidRDefault="007E26B7" w:rsidP="00471CA7">
      <w:pPr>
        <w:suppressAutoHyphens/>
        <w:rPr>
          <w:color w:val="000000"/>
          <w:sz w:val="28"/>
          <w:szCs w:val="28"/>
        </w:rPr>
      </w:pPr>
    </w:p>
    <w:p w:rsidR="00E77012" w:rsidRDefault="00E77012" w:rsidP="00471CA7">
      <w:pPr>
        <w:suppressAutoHyphens/>
        <w:rPr>
          <w:color w:val="000000"/>
          <w:sz w:val="28"/>
          <w:szCs w:val="28"/>
        </w:rPr>
      </w:pPr>
    </w:p>
    <w:p w:rsidR="005B3900" w:rsidRPr="00D4356F" w:rsidRDefault="005B3900" w:rsidP="00471CA7">
      <w:pPr>
        <w:suppressAutoHyphens/>
        <w:rPr>
          <w:color w:val="000000"/>
          <w:sz w:val="28"/>
          <w:szCs w:val="28"/>
        </w:rPr>
      </w:pPr>
    </w:p>
    <w:p w:rsidR="00647D8F" w:rsidRDefault="00E77012" w:rsidP="005B3900">
      <w:pPr>
        <w:suppressAutoHyphens/>
        <w:jc w:val="center"/>
      </w:pPr>
      <w:r w:rsidRPr="00C54CD8">
        <w:rPr>
          <w:color w:val="000000"/>
        </w:rPr>
        <w:t>Калуга</w:t>
      </w:r>
      <w:r w:rsidR="001F5F1D">
        <w:rPr>
          <w:color w:val="000000"/>
        </w:rPr>
        <w:t> —</w:t>
      </w:r>
      <w:r w:rsidRPr="00C54CD8">
        <w:rPr>
          <w:color w:val="000000"/>
        </w:rPr>
        <w:t xml:space="preserve"> 201</w:t>
      </w:r>
      <w:r>
        <w:rPr>
          <w:color w:val="000000"/>
        </w:rPr>
        <w:t>8</w:t>
      </w:r>
      <w:r w:rsidR="00647D8F">
        <w:br w:type="page"/>
      </w:r>
    </w:p>
    <w:sdt>
      <w:sdtPr>
        <w:rPr>
          <w:rFonts w:ascii="Times New Roman" w:eastAsia="Times New Roman" w:hAnsi="Times New Roman" w:cs="Times New Roman"/>
          <w:b/>
          <w:bCs/>
          <w:sz w:val="20"/>
          <w:szCs w:val="20"/>
          <w:lang w:eastAsia="ar-SA"/>
        </w:rPr>
        <w:id w:val="-2113339285"/>
        <w:docPartObj>
          <w:docPartGallery w:val="Table of Contents"/>
          <w:docPartUnique/>
        </w:docPartObj>
      </w:sdtPr>
      <w:sdtEndPr/>
      <w:sdtContent>
        <w:p w:rsidR="002C7AA6" w:rsidRPr="00F326DB" w:rsidRDefault="002C7AA6" w:rsidP="00BB6B61">
          <w:pPr>
            <w:pStyle w:val="a6"/>
            <w:jc w:val="center"/>
            <w:rPr>
              <w:rFonts w:ascii="Times New Roman" w:hAnsi="Times New Roman" w:cs="Times New Roman"/>
              <w:b/>
              <w:sz w:val="24"/>
              <w:szCs w:val="24"/>
            </w:rPr>
          </w:pPr>
          <w:r w:rsidRPr="00F326DB">
            <w:rPr>
              <w:rFonts w:ascii="Times New Roman" w:hAnsi="Times New Roman" w:cs="Times New Roman"/>
              <w:b/>
              <w:sz w:val="24"/>
              <w:szCs w:val="24"/>
            </w:rPr>
            <w:t>Оглавление</w:t>
          </w:r>
        </w:p>
        <w:p w:rsidR="00F326DB" w:rsidRPr="00F326DB" w:rsidRDefault="002C7AA6">
          <w:pPr>
            <w:pStyle w:val="1d"/>
            <w:tabs>
              <w:tab w:val="right" w:leader="dot" w:pos="9911"/>
            </w:tabs>
            <w:rPr>
              <w:rFonts w:asciiTheme="minorHAnsi" w:eastAsiaTheme="minorEastAsia" w:hAnsiTheme="minorHAnsi" w:cstheme="minorBidi"/>
              <w:b w:val="0"/>
              <w:bCs w:val="0"/>
              <w:noProof/>
              <w:sz w:val="20"/>
              <w:szCs w:val="20"/>
              <w:lang w:eastAsia="ru-RU"/>
            </w:rPr>
          </w:pPr>
          <w:r w:rsidRPr="00F326DB">
            <w:rPr>
              <w:rFonts w:cs="Times New Roman"/>
              <w:b w:val="0"/>
              <w:sz w:val="20"/>
              <w:szCs w:val="20"/>
            </w:rPr>
            <w:fldChar w:fldCharType="begin"/>
          </w:r>
          <w:r w:rsidRPr="00F326DB">
            <w:rPr>
              <w:rFonts w:cs="Times New Roman"/>
              <w:b w:val="0"/>
              <w:sz w:val="20"/>
              <w:szCs w:val="20"/>
            </w:rPr>
            <w:instrText xml:space="preserve"> TOC \o "1-3" \h \z \u </w:instrText>
          </w:r>
          <w:r w:rsidRPr="00F326DB">
            <w:rPr>
              <w:rFonts w:cs="Times New Roman"/>
              <w:b w:val="0"/>
              <w:sz w:val="20"/>
              <w:szCs w:val="20"/>
            </w:rPr>
            <w:fldChar w:fldCharType="separate"/>
          </w:r>
          <w:hyperlink w:anchor="_Toc522098911" w:history="1">
            <w:r w:rsidR="00F326DB" w:rsidRPr="00F326DB">
              <w:rPr>
                <w:rStyle w:val="aa"/>
                <w:rFonts w:cs="Times New Roman"/>
                <w:b w:val="0"/>
                <w:noProof/>
                <w:sz w:val="20"/>
                <w:szCs w:val="20"/>
              </w:rPr>
              <w:t>Лесной план Калужской области</w:t>
            </w:r>
            <w:r w:rsidR="00F326DB" w:rsidRPr="00F326DB">
              <w:rPr>
                <w:b w:val="0"/>
                <w:noProof/>
                <w:webHidden/>
                <w:sz w:val="20"/>
                <w:szCs w:val="20"/>
              </w:rPr>
              <w:tab/>
            </w:r>
            <w:r w:rsidR="00F326DB" w:rsidRPr="00F326DB">
              <w:rPr>
                <w:b w:val="0"/>
                <w:noProof/>
                <w:webHidden/>
                <w:sz w:val="20"/>
                <w:szCs w:val="20"/>
              </w:rPr>
              <w:fldChar w:fldCharType="begin"/>
            </w:r>
            <w:r w:rsidR="00F326DB" w:rsidRPr="00F326DB">
              <w:rPr>
                <w:b w:val="0"/>
                <w:noProof/>
                <w:webHidden/>
                <w:sz w:val="20"/>
                <w:szCs w:val="20"/>
              </w:rPr>
              <w:instrText xml:space="preserve"> PAGEREF _Toc522098911 \h </w:instrText>
            </w:r>
            <w:r w:rsidR="00F326DB" w:rsidRPr="00F326DB">
              <w:rPr>
                <w:b w:val="0"/>
                <w:noProof/>
                <w:webHidden/>
                <w:sz w:val="20"/>
                <w:szCs w:val="20"/>
              </w:rPr>
            </w:r>
            <w:r w:rsidR="00F326DB" w:rsidRPr="00F326DB">
              <w:rPr>
                <w:b w:val="0"/>
                <w:noProof/>
                <w:webHidden/>
                <w:sz w:val="20"/>
                <w:szCs w:val="20"/>
              </w:rPr>
              <w:fldChar w:fldCharType="separate"/>
            </w:r>
            <w:r w:rsidR="0069777B">
              <w:rPr>
                <w:b w:val="0"/>
                <w:noProof/>
                <w:webHidden/>
                <w:sz w:val="20"/>
                <w:szCs w:val="20"/>
              </w:rPr>
              <w:t>6</w:t>
            </w:r>
            <w:r w:rsidR="00F326DB" w:rsidRPr="00F326DB">
              <w:rPr>
                <w:b w:val="0"/>
                <w:noProof/>
                <w:webHidden/>
                <w:sz w:val="20"/>
                <w:szCs w:val="20"/>
              </w:rPr>
              <w:fldChar w:fldCharType="end"/>
            </w:r>
          </w:hyperlink>
        </w:p>
        <w:p w:rsidR="00F326DB" w:rsidRPr="00F326DB" w:rsidRDefault="00652BC1">
          <w:pPr>
            <w:pStyle w:val="1d"/>
            <w:tabs>
              <w:tab w:val="right" w:leader="dot" w:pos="9911"/>
            </w:tabs>
            <w:rPr>
              <w:rFonts w:asciiTheme="minorHAnsi" w:eastAsiaTheme="minorEastAsia" w:hAnsiTheme="minorHAnsi" w:cstheme="minorBidi"/>
              <w:b w:val="0"/>
              <w:bCs w:val="0"/>
              <w:noProof/>
              <w:sz w:val="20"/>
              <w:szCs w:val="20"/>
              <w:lang w:eastAsia="ru-RU"/>
            </w:rPr>
          </w:pPr>
          <w:hyperlink w:anchor="_Toc522098912" w:history="1">
            <w:r w:rsidR="00F326DB" w:rsidRPr="00F326DB">
              <w:rPr>
                <w:rStyle w:val="aa"/>
                <w:rFonts w:cs="Times New Roman"/>
                <w:b w:val="0"/>
                <w:noProof/>
                <w:sz w:val="20"/>
                <w:szCs w:val="20"/>
                <w:lang w:val="en-US"/>
              </w:rPr>
              <w:t>I</w:t>
            </w:r>
            <w:r w:rsidR="00F326DB" w:rsidRPr="00F326DB">
              <w:rPr>
                <w:rStyle w:val="aa"/>
                <w:rFonts w:cs="Times New Roman"/>
                <w:b w:val="0"/>
                <w:noProof/>
                <w:sz w:val="20"/>
                <w:szCs w:val="20"/>
              </w:rPr>
              <w:t>. Сведения о Калужской области, об информационной и методической основах разработки лесного плана Калужской области</w:t>
            </w:r>
            <w:r w:rsidR="00F326DB" w:rsidRPr="00F326DB">
              <w:rPr>
                <w:b w:val="0"/>
                <w:noProof/>
                <w:webHidden/>
                <w:sz w:val="20"/>
                <w:szCs w:val="20"/>
              </w:rPr>
              <w:tab/>
            </w:r>
            <w:r w:rsidR="00F326DB" w:rsidRPr="00F326DB">
              <w:rPr>
                <w:b w:val="0"/>
                <w:noProof/>
                <w:webHidden/>
                <w:sz w:val="20"/>
                <w:szCs w:val="20"/>
              </w:rPr>
              <w:fldChar w:fldCharType="begin"/>
            </w:r>
            <w:r w:rsidR="00F326DB" w:rsidRPr="00F326DB">
              <w:rPr>
                <w:b w:val="0"/>
                <w:noProof/>
                <w:webHidden/>
                <w:sz w:val="20"/>
                <w:szCs w:val="20"/>
              </w:rPr>
              <w:instrText xml:space="preserve"> PAGEREF _Toc522098912 \h </w:instrText>
            </w:r>
            <w:r w:rsidR="00F326DB" w:rsidRPr="00F326DB">
              <w:rPr>
                <w:b w:val="0"/>
                <w:noProof/>
                <w:webHidden/>
                <w:sz w:val="20"/>
                <w:szCs w:val="20"/>
              </w:rPr>
            </w:r>
            <w:r w:rsidR="00F326DB" w:rsidRPr="00F326DB">
              <w:rPr>
                <w:b w:val="0"/>
                <w:noProof/>
                <w:webHidden/>
                <w:sz w:val="20"/>
                <w:szCs w:val="20"/>
              </w:rPr>
              <w:fldChar w:fldCharType="separate"/>
            </w:r>
            <w:r w:rsidR="0069777B">
              <w:rPr>
                <w:b w:val="0"/>
                <w:noProof/>
                <w:webHidden/>
                <w:sz w:val="20"/>
                <w:szCs w:val="20"/>
              </w:rPr>
              <w:t>7</w:t>
            </w:r>
            <w:r w:rsidR="00F326DB" w:rsidRPr="00F326DB">
              <w:rPr>
                <w:b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13" w:history="1">
            <w:r w:rsidR="00F326DB" w:rsidRPr="00F326DB">
              <w:rPr>
                <w:rStyle w:val="aa"/>
                <w:rFonts w:cs="Times New Roman"/>
                <w:i w:val="0"/>
                <w:noProof/>
                <w:sz w:val="20"/>
                <w:szCs w:val="20"/>
              </w:rPr>
              <w:t>1.1. Площадь, административно-территориальное деление</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_Toc522098913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14" w:history="1">
            <w:r w:rsidR="00F326DB" w:rsidRPr="00F326DB">
              <w:rPr>
                <w:rStyle w:val="aa"/>
                <w:rFonts w:cs="Times New Roman"/>
                <w:i w:val="0"/>
                <w:noProof/>
                <w:sz w:val="20"/>
                <w:szCs w:val="20"/>
              </w:rPr>
              <w:t>1.2. Природно-климатические особенности, в том числе изменение основных климатических показателей</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_Toc522098914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15" w:history="1">
            <w:r w:rsidR="00F326DB" w:rsidRPr="00F326DB">
              <w:rPr>
                <w:rStyle w:val="aa"/>
                <w:rFonts w:cs="Times New Roman"/>
                <w:i w:val="0"/>
                <w:noProof/>
                <w:sz w:val="20"/>
                <w:szCs w:val="20"/>
                <w:lang w:eastAsia="ru-RU"/>
              </w:rPr>
              <w:t>1.3. Социально-экономические особенности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_Toc522098915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16" w:history="1">
            <w:r w:rsidR="00F326DB" w:rsidRPr="00F326DB">
              <w:rPr>
                <w:rStyle w:val="aa"/>
                <w:rFonts w:cs="Times New Roman"/>
                <w:i w:val="0"/>
                <w:noProof/>
                <w:sz w:val="20"/>
                <w:szCs w:val="20"/>
                <w:shd w:val="clear" w:color="auto" w:fill="FFFFFF"/>
              </w:rPr>
              <w:t>1.4. Сведения о распределении площади лесов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_Toc522098916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9</w:t>
            </w:r>
            <w:r w:rsidR="00F326DB" w:rsidRPr="00F326DB">
              <w:rPr>
                <w:i w:val="0"/>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17" w:history="1">
            <w:r w:rsidR="00F326DB" w:rsidRPr="00F326DB">
              <w:rPr>
                <w:rStyle w:val="aa"/>
                <w:rFonts w:cs="Times New Roman"/>
                <w:noProof/>
                <w:sz w:val="20"/>
                <w:szCs w:val="20"/>
                <w:shd w:val="clear" w:color="auto" w:fill="FFFFFF"/>
              </w:rPr>
              <w:t>1.4.1. Сведения о распределении площади лесов, расположенных на землях лесного фонда</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_Toc522098917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9</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18" w:history="1">
            <w:r w:rsidR="00F326DB" w:rsidRPr="00F326DB">
              <w:rPr>
                <w:rStyle w:val="aa"/>
                <w:rFonts w:cs="Times New Roman"/>
                <w:noProof/>
                <w:sz w:val="20"/>
                <w:szCs w:val="20"/>
                <w:shd w:val="clear" w:color="auto" w:fill="FFFFFF"/>
              </w:rPr>
              <w:t>1.4.2. Сведения о распределении площади лесов, расположенных на землях населённых пунктов</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_Toc522098918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11</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19" w:history="1">
            <w:r w:rsidR="00F326DB" w:rsidRPr="00F326DB">
              <w:rPr>
                <w:rStyle w:val="aa"/>
                <w:rFonts w:cs="Times New Roman"/>
                <w:noProof/>
                <w:sz w:val="20"/>
                <w:szCs w:val="20"/>
                <w:shd w:val="clear" w:color="auto" w:fill="FFFFFF"/>
              </w:rPr>
              <w:t>1.4.3. Сведения о распределении площади лесов, расположенных на землях обороны и безопасности</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_Toc522098919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12</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20" w:history="1">
            <w:r w:rsidR="00F326DB" w:rsidRPr="00F326DB">
              <w:rPr>
                <w:rStyle w:val="aa"/>
                <w:rFonts w:cs="Times New Roman"/>
                <w:noProof/>
                <w:sz w:val="20"/>
                <w:szCs w:val="20"/>
                <w:shd w:val="clear" w:color="auto" w:fill="FFFFFF"/>
              </w:rPr>
              <w:t>1.4.4. Сведения о распределении площади лесов, расположенных на землях особо охраняемых природных территорий</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_Toc522098920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13</w:t>
            </w:r>
            <w:r w:rsidR="00F326DB" w:rsidRPr="00F326DB">
              <w:rPr>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21" w:history="1">
            <w:r w:rsidR="00F326DB" w:rsidRPr="00F326DB">
              <w:rPr>
                <w:rStyle w:val="aa"/>
                <w:rFonts w:cs="Times New Roman"/>
                <w:i w:val="0"/>
                <w:noProof/>
                <w:sz w:val="20"/>
                <w:szCs w:val="20"/>
              </w:rPr>
              <w:t>1.5. Сведения об источниках исходных данных, используемых при разработке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_Toc522098921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13</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22" w:history="1">
            <w:r w:rsidR="00F326DB" w:rsidRPr="00F326DB">
              <w:rPr>
                <w:rStyle w:val="aa"/>
                <w:rFonts w:cs="Times New Roman"/>
                <w:i w:val="0"/>
                <w:noProof/>
                <w:sz w:val="20"/>
                <w:szCs w:val="20"/>
              </w:rPr>
              <w:t>1.6. Лесорастительное районирование</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_Toc522098922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14</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23" w:history="1">
            <w:r w:rsidR="00F326DB" w:rsidRPr="00F326DB">
              <w:rPr>
                <w:rStyle w:val="aa"/>
                <w:rFonts w:cs="Times New Roman"/>
                <w:i w:val="0"/>
                <w:noProof/>
                <w:sz w:val="20"/>
                <w:szCs w:val="20"/>
              </w:rPr>
              <w:t>1.7. Информация о динамике распределения площади лесов и состава лесов по целевому назначению и категориям защитных лесов, включая сведения об изменении категорий защитности лесов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_Toc522098923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14</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24" w:history="1">
            <w:r w:rsidR="00F326DB" w:rsidRPr="00F326DB">
              <w:rPr>
                <w:rStyle w:val="aa"/>
                <w:rFonts w:cs="Times New Roman"/>
                <w:i w:val="0"/>
                <w:noProof/>
                <w:sz w:val="20"/>
                <w:szCs w:val="20"/>
              </w:rPr>
              <w:t>1.8. Информация о лесах, расположенных в границах особо охраняемых природных территорий</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_Toc522098924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15</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25" w:history="1">
            <w:r w:rsidR="00F326DB" w:rsidRPr="00F326DB">
              <w:rPr>
                <w:rStyle w:val="aa"/>
                <w:rFonts w:cs="Times New Roman"/>
                <w:i w:val="0"/>
                <w:noProof/>
                <w:sz w:val="20"/>
                <w:szCs w:val="20"/>
              </w:rPr>
              <w:t>1.9. Методологические и методические особенности разработки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_Toc522098925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17</w:t>
            </w:r>
            <w:r w:rsidR="00F326DB" w:rsidRPr="00F326DB">
              <w:rPr>
                <w:i w:val="0"/>
                <w:noProof/>
                <w:webHidden/>
                <w:sz w:val="20"/>
                <w:szCs w:val="20"/>
              </w:rPr>
              <w:fldChar w:fldCharType="end"/>
            </w:r>
          </w:hyperlink>
        </w:p>
        <w:p w:rsidR="00F326DB" w:rsidRPr="00F326DB" w:rsidRDefault="00652BC1">
          <w:pPr>
            <w:pStyle w:val="1d"/>
            <w:tabs>
              <w:tab w:val="right" w:leader="dot" w:pos="9911"/>
            </w:tabs>
            <w:rPr>
              <w:rFonts w:asciiTheme="minorHAnsi" w:eastAsiaTheme="minorEastAsia" w:hAnsiTheme="minorHAnsi" w:cstheme="minorBidi"/>
              <w:b w:val="0"/>
              <w:bCs w:val="0"/>
              <w:noProof/>
              <w:sz w:val="20"/>
              <w:szCs w:val="20"/>
              <w:lang w:eastAsia="ru-RU"/>
            </w:rPr>
          </w:pPr>
          <w:hyperlink w:anchor="_Toc522098926" w:history="1">
            <w:r w:rsidR="00F326DB" w:rsidRPr="00F326DB">
              <w:rPr>
                <w:rStyle w:val="aa"/>
                <w:rFonts w:cs="Times New Roman"/>
                <w:b w:val="0"/>
                <w:noProof/>
                <w:sz w:val="20"/>
                <w:szCs w:val="20"/>
              </w:rPr>
              <w:t>II. Оценка организации использования лесов, выполнения мероприятий по охране, защите, воспроизводству лесов и изменения характеристик лесов за период действия предыдущего лесного плана Калужской области</w:t>
            </w:r>
            <w:r w:rsidR="00F326DB" w:rsidRPr="00F326DB">
              <w:rPr>
                <w:b w:val="0"/>
                <w:noProof/>
                <w:webHidden/>
                <w:sz w:val="20"/>
                <w:szCs w:val="20"/>
              </w:rPr>
              <w:tab/>
            </w:r>
            <w:r w:rsidR="00F326DB" w:rsidRPr="00F326DB">
              <w:rPr>
                <w:b w:val="0"/>
                <w:noProof/>
                <w:webHidden/>
                <w:sz w:val="20"/>
                <w:szCs w:val="20"/>
              </w:rPr>
              <w:fldChar w:fldCharType="begin"/>
            </w:r>
            <w:r w:rsidR="00F326DB" w:rsidRPr="00F326DB">
              <w:rPr>
                <w:b w:val="0"/>
                <w:noProof/>
                <w:webHidden/>
                <w:sz w:val="20"/>
                <w:szCs w:val="20"/>
              </w:rPr>
              <w:instrText xml:space="preserve"> PAGEREF _Toc522098926 \h </w:instrText>
            </w:r>
            <w:r w:rsidR="00F326DB" w:rsidRPr="00F326DB">
              <w:rPr>
                <w:b w:val="0"/>
                <w:noProof/>
                <w:webHidden/>
                <w:sz w:val="20"/>
                <w:szCs w:val="20"/>
              </w:rPr>
            </w:r>
            <w:r w:rsidR="00F326DB" w:rsidRPr="00F326DB">
              <w:rPr>
                <w:b w:val="0"/>
                <w:noProof/>
                <w:webHidden/>
                <w:sz w:val="20"/>
                <w:szCs w:val="20"/>
              </w:rPr>
              <w:fldChar w:fldCharType="separate"/>
            </w:r>
            <w:r w:rsidR="0069777B">
              <w:rPr>
                <w:b w:val="0"/>
                <w:noProof/>
                <w:webHidden/>
                <w:sz w:val="20"/>
                <w:szCs w:val="20"/>
              </w:rPr>
              <w:t>18</w:t>
            </w:r>
            <w:r w:rsidR="00F326DB" w:rsidRPr="00F326DB">
              <w:rPr>
                <w:b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27" w:history="1">
            <w:r w:rsidR="00F326DB" w:rsidRPr="00F326DB">
              <w:rPr>
                <w:rStyle w:val="aa"/>
                <w:rFonts w:cs="Times New Roman"/>
                <w:i w:val="0"/>
                <w:noProof/>
                <w:sz w:val="20"/>
                <w:szCs w:val="20"/>
              </w:rPr>
              <w:t>2.1. Информация о достижении планируемых объёмов использования лесов по видам использования лесов за период действия предыдущего лесного плана</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_Toc522098927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28" w:history="1">
            <w:r w:rsidR="00F326DB" w:rsidRPr="00F326DB">
              <w:rPr>
                <w:rStyle w:val="aa"/>
                <w:rFonts w:cs="Times New Roman"/>
                <w:i w:val="0"/>
                <w:noProof/>
                <w:sz w:val="20"/>
                <w:szCs w:val="20"/>
              </w:rPr>
              <w:t>2.2. Информация об использовании лесов и объёме заготовки древесины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_Toc522098928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29" w:history="1">
            <w:r w:rsidR="00F326DB" w:rsidRPr="00F326DB">
              <w:rPr>
                <w:rStyle w:val="aa"/>
                <w:rFonts w:cs="Times New Roman"/>
                <w:i w:val="0"/>
                <w:noProof/>
                <w:sz w:val="20"/>
                <w:szCs w:val="20"/>
              </w:rPr>
              <w:t>2.3. Информация о мероприятиях по охране лесов и организации охраны лесов от пожаров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_Toc522098929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19</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30" w:history="1">
            <w:r w:rsidR="00F326DB" w:rsidRPr="00F326DB">
              <w:rPr>
                <w:rStyle w:val="aa"/>
                <w:rFonts w:cs="Times New Roman"/>
                <w:i w:val="0"/>
                <w:noProof/>
                <w:sz w:val="20"/>
                <w:szCs w:val="20"/>
              </w:rPr>
              <w:t>2.4. Информация о мероприятиях по защите лесов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_Toc522098930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23</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31" w:history="1">
            <w:r w:rsidR="00F326DB" w:rsidRPr="00F326DB">
              <w:rPr>
                <w:rStyle w:val="aa"/>
                <w:rFonts w:cs="Times New Roman"/>
                <w:i w:val="0"/>
                <w:noProof/>
                <w:sz w:val="20"/>
                <w:szCs w:val="20"/>
              </w:rPr>
              <w:t>2.5. Информация о мероприятиях по воспроизводству лесов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_Toc522098931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25</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32" w:history="1">
            <w:r w:rsidR="00F326DB" w:rsidRPr="00F326DB">
              <w:rPr>
                <w:rStyle w:val="aa"/>
                <w:rFonts w:cs="Times New Roman"/>
                <w:i w:val="0"/>
                <w:noProof/>
                <w:sz w:val="20"/>
                <w:szCs w:val="20"/>
              </w:rPr>
              <w:t>2.6. Информация о мероприятиях по лесоразведению и рекультивации земель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_Toc522098932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27</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33" w:history="1">
            <w:r w:rsidR="00F326DB" w:rsidRPr="00F326DB">
              <w:rPr>
                <w:rStyle w:val="aa"/>
                <w:rFonts w:cs="Times New Roman"/>
                <w:i w:val="0"/>
                <w:noProof/>
                <w:sz w:val="20"/>
                <w:szCs w:val="20"/>
              </w:rPr>
              <w:t>2.7. Распределение площади лесов и запаса древесины по основным лесообразующим породам за год, предшествующий разработке проекта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_Toc522098933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27</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34" w:history="1">
            <w:r w:rsidR="00F326DB" w:rsidRPr="00F326DB">
              <w:rPr>
                <w:rStyle w:val="aa"/>
                <w:rFonts w:cs="Times New Roman"/>
                <w:i w:val="0"/>
                <w:noProof/>
                <w:sz w:val="20"/>
                <w:szCs w:val="20"/>
              </w:rPr>
              <w:t>2.8. Динамика распределения площади лесов по группам древесных пород и группам возраста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_Toc522098934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28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35" w:history="1">
            <w:r w:rsidR="00F326DB" w:rsidRPr="00F326DB">
              <w:rPr>
                <w:rStyle w:val="aa"/>
                <w:rFonts w:cs="Times New Roman"/>
                <w:i w:val="0"/>
                <w:noProof/>
                <w:sz w:val="20"/>
                <w:szCs w:val="20"/>
              </w:rPr>
              <w:t>2.9. Информация об изменении площади лесов по полнотам, классам бонитета в разрезе групп возраста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_Toc522098935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29</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36" w:history="1">
            <w:r w:rsidR="00F326DB" w:rsidRPr="00F326DB">
              <w:rPr>
                <w:rStyle w:val="aa"/>
                <w:rFonts w:cs="Times New Roman"/>
                <w:i w:val="0"/>
                <w:noProof/>
                <w:sz w:val="20"/>
                <w:szCs w:val="20"/>
              </w:rPr>
              <w:t>2.10. Информация об изменении таксационных характеристик лесных насаждений по лесничествам</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_Toc522098936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31</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37" w:history="1">
            <w:r w:rsidR="00F326DB" w:rsidRPr="00F326DB">
              <w:rPr>
                <w:rStyle w:val="aa"/>
                <w:rFonts w:cs="Times New Roman"/>
                <w:i w:val="0"/>
                <w:noProof/>
                <w:sz w:val="20"/>
                <w:szCs w:val="20"/>
              </w:rPr>
              <w:t>2.11. Информация об изменении площади лесов от воздействия различных природных и антропогенных факторов, а также санитарного и лесопатологического состояния лесов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_Toc522098937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31</w:t>
            </w:r>
            <w:r w:rsidR="00F326DB" w:rsidRPr="00F326DB">
              <w:rPr>
                <w:i w:val="0"/>
                <w:noProof/>
                <w:webHidden/>
                <w:sz w:val="20"/>
                <w:szCs w:val="20"/>
              </w:rPr>
              <w:fldChar w:fldCharType="end"/>
            </w:r>
          </w:hyperlink>
        </w:p>
        <w:p w:rsidR="00F326DB" w:rsidRPr="00F326DB" w:rsidRDefault="00652BC1">
          <w:pPr>
            <w:pStyle w:val="1d"/>
            <w:tabs>
              <w:tab w:val="right" w:leader="dot" w:pos="9911"/>
            </w:tabs>
            <w:rPr>
              <w:rFonts w:asciiTheme="minorHAnsi" w:eastAsiaTheme="minorEastAsia" w:hAnsiTheme="minorHAnsi" w:cstheme="minorBidi"/>
              <w:b w:val="0"/>
              <w:bCs w:val="0"/>
              <w:noProof/>
              <w:sz w:val="20"/>
              <w:szCs w:val="20"/>
              <w:lang w:eastAsia="ru-RU"/>
            </w:rPr>
          </w:pPr>
          <w:hyperlink w:anchor="_Toc522098938" w:history="1">
            <w:r w:rsidR="00F326DB" w:rsidRPr="00F326DB">
              <w:rPr>
                <w:rStyle w:val="aa"/>
                <w:rFonts w:cs="Times New Roman"/>
                <w:b w:val="0"/>
                <w:noProof/>
                <w:sz w:val="20"/>
                <w:szCs w:val="20"/>
              </w:rPr>
              <w:t>III. Оценка лесных ресурсов и средообразующих, водоохранных, защитных, санитарно-гигиенических, оздоровительных и иных полезных функций лесов, рынков лесопродукции и перспектив освоения лесов</w:t>
            </w:r>
            <w:r w:rsidR="00F326DB" w:rsidRPr="00F326DB">
              <w:rPr>
                <w:b w:val="0"/>
                <w:noProof/>
                <w:webHidden/>
                <w:sz w:val="20"/>
                <w:szCs w:val="20"/>
              </w:rPr>
              <w:tab/>
            </w:r>
            <w:r w:rsidR="00F326DB" w:rsidRPr="00F326DB">
              <w:rPr>
                <w:b w:val="0"/>
                <w:noProof/>
                <w:webHidden/>
                <w:sz w:val="20"/>
                <w:szCs w:val="20"/>
              </w:rPr>
              <w:fldChar w:fldCharType="begin"/>
            </w:r>
            <w:r w:rsidR="00F326DB" w:rsidRPr="00F326DB">
              <w:rPr>
                <w:b w:val="0"/>
                <w:noProof/>
                <w:webHidden/>
                <w:sz w:val="20"/>
                <w:szCs w:val="20"/>
              </w:rPr>
              <w:instrText xml:space="preserve"> PAGEREF _Toc522098938 \h </w:instrText>
            </w:r>
            <w:r w:rsidR="00F326DB" w:rsidRPr="00F326DB">
              <w:rPr>
                <w:b w:val="0"/>
                <w:noProof/>
                <w:webHidden/>
                <w:sz w:val="20"/>
                <w:szCs w:val="20"/>
              </w:rPr>
            </w:r>
            <w:r w:rsidR="00F326DB" w:rsidRPr="00F326DB">
              <w:rPr>
                <w:b w:val="0"/>
                <w:noProof/>
                <w:webHidden/>
                <w:sz w:val="20"/>
                <w:szCs w:val="20"/>
              </w:rPr>
              <w:fldChar w:fldCharType="separate"/>
            </w:r>
            <w:r w:rsidR="0069777B">
              <w:rPr>
                <w:b w:val="0"/>
                <w:noProof/>
                <w:webHidden/>
                <w:sz w:val="20"/>
                <w:szCs w:val="20"/>
              </w:rPr>
              <w:t>37</w:t>
            </w:r>
            <w:r w:rsidR="00F326DB" w:rsidRPr="00F326DB">
              <w:rPr>
                <w:b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39" w:history="1">
            <w:r w:rsidR="00F326DB" w:rsidRPr="00F326DB">
              <w:rPr>
                <w:rStyle w:val="aa"/>
                <w:rFonts w:cs="Times New Roman"/>
                <w:i w:val="0"/>
                <w:noProof/>
                <w:sz w:val="20"/>
                <w:szCs w:val="20"/>
              </w:rPr>
              <w:t>3.1. Информация об оценке и перспективах использования лесных ресурсов населением для собственных нужд, а также об использовании лесов коренными малочисленными народами Российской Федерации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_Toc522098939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37</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40" w:history="1">
            <w:r w:rsidR="00F326DB" w:rsidRPr="00F326DB">
              <w:rPr>
                <w:rStyle w:val="aa"/>
                <w:rFonts w:cs="Times New Roman"/>
                <w:i w:val="0"/>
                <w:noProof/>
                <w:sz w:val="20"/>
                <w:szCs w:val="20"/>
              </w:rPr>
              <w:t>3.2. Информация об инвестиционных проектах, планируемых, согласованных и реализуемых на территории Калужской области, направленных на повышение эффективности использования древесины и иных ресурсов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_Toc522098940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37</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41" w:history="1">
            <w:r w:rsidR="00F326DB" w:rsidRPr="00F326DB">
              <w:rPr>
                <w:rStyle w:val="aa"/>
                <w:rFonts w:cs="Times New Roman"/>
                <w:i w:val="0"/>
                <w:noProof/>
                <w:sz w:val="20"/>
                <w:szCs w:val="20"/>
              </w:rPr>
              <w:t>3.3. Рынки реализации древесины и иной лесной продукции за год, предшествующий разработке лесного плана Калужской области и на период действия разрабатываемого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_Toc522098941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40</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42" w:history="1">
            <w:r w:rsidR="00F326DB" w:rsidRPr="00F326DB">
              <w:rPr>
                <w:rStyle w:val="aa"/>
                <w:rFonts w:cs="Times New Roman"/>
                <w:i w:val="0"/>
                <w:noProof/>
                <w:sz w:val="20"/>
                <w:szCs w:val="20"/>
              </w:rPr>
              <w:t>3.4. Информация об оценке потенциала и фактическом использовании лесов с целью заготовки и сбора недревесных лесных ресурсов, заготовки пищевых лесных ресурсов, живицы, сбора лекарственных растений</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_Toc522098942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40</w:t>
            </w:r>
            <w:r w:rsidR="00F326DB" w:rsidRPr="00F326DB">
              <w:rPr>
                <w:i w:val="0"/>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43" w:history="1">
            <w:r w:rsidR="00F326DB" w:rsidRPr="00F326DB">
              <w:rPr>
                <w:rStyle w:val="aa"/>
                <w:rFonts w:cs="Times New Roman"/>
                <w:noProof/>
                <w:sz w:val="20"/>
                <w:szCs w:val="20"/>
              </w:rPr>
              <w:t>Заготовка и сбор недревесных лесных ресурсов</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_Toc522098943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41</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44" w:history="1">
            <w:r w:rsidR="00F326DB" w:rsidRPr="00F326DB">
              <w:rPr>
                <w:rStyle w:val="aa"/>
                <w:rFonts w:cs="Times New Roman"/>
                <w:noProof/>
                <w:sz w:val="20"/>
                <w:szCs w:val="20"/>
              </w:rPr>
              <w:t>Заготовка пищевых лесных ресурсов и сбор лекарственных растений</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_Toc522098944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42</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45" w:history="1">
            <w:r w:rsidR="00F326DB" w:rsidRPr="00F326DB">
              <w:rPr>
                <w:rStyle w:val="aa"/>
                <w:rFonts w:cs="Times New Roman"/>
                <w:noProof/>
                <w:sz w:val="20"/>
                <w:szCs w:val="20"/>
              </w:rPr>
              <w:t>Заготовка живицы</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_Toc522098945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42</w:t>
            </w:r>
            <w:r w:rsidR="00F326DB" w:rsidRPr="00F326DB">
              <w:rPr>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46" w:history="1">
            <w:r w:rsidR="00F326DB" w:rsidRPr="00F326DB">
              <w:rPr>
                <w:rStyle w:val="aa"/>
                <w:rFonts w:cs="Times New Roman"/>
                <w:i w:val="0"/>
                <w:noProof/>
                <w:sz w:val="20"/>
                <w:szCs w:val="20"/>
              </w:rPr>
              <w:t>3.5. Информация о рекреационном потенциале лесов и объёмах фактического использования лесов в целях рекреационной деятельности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_Toc522098946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43</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47" w:history="1">
            <w:r w:rsidR="00F326DB" w:rsidRPr="00F326DB">
              <w:rPr>
                <w:rStyle w:val="aa"/>
                <w:rFonts w:cs="Times New Roman"/>
                <w:i w:val="0"/>
                <w:noProof/>
                <w:sz w:val="20"/>
                <w:szCs w:val="20"/>
              </w:rPr>
              <w:t>3.6. Информация о потенциале лесов для осуществления видов деятельности в сфере охотничьего хозяйства (наличие и состояние охотничьих угодий, их изученность и использование, охотничья инфраструктура, а также границы зон охраны охотничьих ресурсов)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_Toc522098947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45</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48" w:history="1">
            <w:r w:rsidR="00F326DB" w:rsidRPr="00F326DB">
              <w:rPr>
                <w:rStyle w:val="aa"/>
                <w:rFonts w:cs="Times New Roman"/>
                <w:i w:val="0"/>
                <w:noProof/>
                <w:sz w:val="20"/>
                <w:szCs w:val="20"/>
              </w:rPr>
              <w:t>3.7. Информация о потенциале лесов в целях использования лесов для ведения сельского хозяйства, фактические объёмы и особенности использования лесов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_Toc522098948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52</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49" w:history="1">
            <w:r w:rsidR="00F326DB" w:rsidRPr="00F326DB">
              <w:rPr>
                <w:rStyle w:val="aa"/>
                <w:rFonts w:cs="Times New Roman"/>
                <w:i w:val="0"/>
                <w:noProof/>
                <w:sz w:val="20"/>
                <w:szCs w:val="20"/>
              </w:rPr>
              <w:t>3.8. Информация о фактических объёмах и перспективах использования лесов для выполнения работ по геологическому изучению недр, разработки месторождений полезных ископаемых,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_Toc522098949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54</w:t>
            </w:r>
            <w:r w:rsidR="00F326DB" w:rsidRPr="00F326DB">
              <w:rPr>
                <w:i w:val="0"/>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50" w:history="1">
            <w:r w:rsidR="00F326DB" w:rsidRPr="00F326DB">
              <w:rPr>
                <w:rStyle w:val="aa"/>
                <w:rFonts w:cs="Times New Roman"/>
                <w:noProof/>
                <w:sz w:val="20"/>
                <w:szCs w:val="20"/>
              </w:rPr>
              <w:t>Выполнение работ по геологическому изучению недр, разработка месторождений полезных ископаемых</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_Toc522098950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54</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51" w:history="1">
            <w:r w:rsidR="00F326DB" w:rsidRPr="00F326DB">
              <w:rPr>
                <w:rStyle w:val="aa"/>
                <w:rFonts w:cs="Times New Roman"/>
                <w:noProof/>
                <w:sz w:val="20"/>
                <w:szCs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_Toc522098951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59</w:t>
            </w:r>
            <w:r w:rsidR="00F326DB" w:rsidRPr="00F326DB">
              <w:rPr>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52" w:history="1">
            <w:r w:rsidR="00F326DB" w:rsidRPr="00F326DB">
              <w:rPr>
                <w:rStyle w:val="aa"/>
                <w:rFonts w:cs="Times New Roman"/>
                <w:i w:val="0"/>
                <w:noProof/>
                <w:sz w:val="20"/>
                <w:szCs w:val="20"/>
              </w:rPr>
              <w:t>3.9. Информация об оценке потенциала лесов для иных видов использования лесов, предусмотренных в статье 25 Лесного кодекса Российской Федерации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_Toc522098952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60</w:t>
            </w:r>
            <w:r w:rsidR="00F326DB" w:rsidRPr="00F326DB">
              <w:rPr>
                <w:i w:val="0"/>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53" w:history="1">
            <w:r w:rsidR="00F326DB" w:rsidRPr="00F326DB">
              <w:rPr>
                <w:rStyle w:val="aa"/>
                <w:rFonts w:cs="Times New Roman"/>
                <w:noProof/>
                <w:sz w:val="20"/>
                <w:szCs w:val="20"/>
              </w:rPr>
              <w:t>Осуществление научно-исследовательской деятельности, образовательной деятельности</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_Toc522098953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61</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54" w:history="1">
            <w:r w:rsidR="00F326DB" w:rsidRPr="00F326DB">
              <w:rPr>
                <w:rStyle w:val="aa"/>
                <w:rFonts w:cs="Times New Roman"/>
                <w:noProof/>
                <w:sz w:val="20"/>
                <w:szCs w:val="20"/>
              </w:rPr>
              <w:t>Создание лесных плантаций и их эксплуатация</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_Toc522098954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61</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55" w:history="1">
            <w:r w:rsidR="00F326DB" w:rsidRPr="00F326DB">
              <w:rPr>
                <w:rStyle w:val="aa"/>
                <w:rFonts w:cs="Times New Roman"/>
                <w:noProof/>
                <w:sz w:val="20"/>
                <w:szCs w:val="20"/>
              </w:rPr>
              <w:t>Выращивание лесных плодовых, ягодных, декоративных растений, лекарственных растений</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_Toc522098955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62</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56" w:history="1">
            <w:r w:rsidR="00F326DB" w:rsidRPr="00F326DB">
              <w:rPr>
                <w:rStyle w:val="aa"/>
                <w:rFonts w:cs="Times New Roman"/>
                <w:noProof/>
                <w:sz w:val="20"/>
                <w:szCs w:val="20"/>
              </w:rPr>
              <w:t>Выращивание посадочного материала лесных растений (саженцев, сеянцев)</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_Toc522098956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62</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57" w:history="1">
            <w:r w:rsidR="00F326DB" w:rsidRPr="00F326DB">
              <w:rPr>
                <w:rStyle w:val="aa"/>
                <w:rFonts w:cs="Times New Roman"/>
                <w:noProof/>
                <w:sz w:val="20"/>
                <w:szCs w:val="20"/>
              </w:rPr>
              <w:t>Строительство, реконструкция, эксплуатация линейных объектов</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_Toc522098957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63</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58" w:history="1">
            <w:r w:rsidR="00F326DB" w:rsidRPr="00F326DB">
              <w:rPr>
                <w:rStyle w:val="aa"/>
                <w:rFonts w:cs="Times New Roman"/>
                <w:noProof/>
                <w:sz w:val="20"/>
                <w:szCs w:val="20"/>
              </w:rPr>
              <w:t>Переработка древесины и иных лесных ресурсов</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_Toc522098958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63</w:t>
            </w:r>
            <w:r w:rsidR="00F326DB" w:rsidRPr="00F326DB">
              <w:rPr>
                <w:noProof/>
                <w:webHidden/>
                <w:sz w:val="20"/>
                <w:szCs w:val="20"/>
              </w:rPr>
              <w:fldChar w:fldCharType="end"/>
            </w:r>
          </w:hyperlink>
        </w:p>
        <w:p w:rsidR="00F326DB" w:rsidRPr="00F326DB" w:rsidRDefault="00652BC1">
          <w:pPr>
            <w:pStyle w:val="38"/>
            <w:tabs>
              <w:tab w:val="right" w:leader="dot" w:pos="9911"/>
            </w:tabs>
            <w:rPr>
              <w:rFonts w:asciiTheme="minorHAnsi" w:eastAsiaTheme="minorEastAsia" w:hAnsiTheme="minorHAnsi" w:cstheme="minorBidi"/>
              <w:noProof/>
              <w:sz w:val="20"/>
              <w:szCs w:val="20"/>
              <w:lang w:eastAsia="ru-RU"/>
            </w:rPr>
          </w:pPr>
          <w:hyperlink w:anchor="_Toc522098959" w:history="1">
            <w:r w:rsidR="00F326DB" w:rsidRPr="00F326DB">
              <w:rPr>
                <w:rStyle w:val="aa"/>
                <w:rFonts w:cs="Times New Roman"/>
                <w:noProof/>
                <w:sz w:val="20"/>
                <w:szCs w:val="20"/>
              </w:rPr>
              <w:t>Осуществление религиозной деятельности</w:t>
            </w:r>
            <w:r w:rsidR="00F326DB" w:rsidRPr="00F326DB">
              <w:rPr>
                <w:noProof/>
                <w:webHidden/>
                <w:sz w:val="20"/>
                <w:szCs w:val="20"/>
              </w:rPr>
              <w:tab/>
            </w:r>
            <w:r w:rsidR="00F326DB" w:rsidRPr="00F326DB">
              <w:rPr>
                <w:noProof/>
                <w:webHidden/>
                <w:sz w:val="20"/>
                <w:szCs w:val="20"/>
              </w:rPr>
              <w:fldChar w:fldCharType="begin"/>
            </w:r>
            <w:r w:rsidR="00F326DB" w:rsidRPr="00F326DB">
              <w:rPr>
                <w:noProof/>
                <w:webHidden/>
                <w:sz w:val="20"/>
                <w:szCs w:val="20"/>
              </w:rPr>
              <w:instrText xml:space="preserve"> PAGEREF _Toc522098959 \h </w:instrText>
            </w:r>
            <w:r w:rsidR="00F326DB" w:rsidRPr="00F326DB">
              <w:rPr>
                <w:noProof/>
                <w:webHidden/>
                <w:sz w:val="20"/>
                <w:szCs w:val="20"/>
              </w:rPr>
            </w:r>
            <w:r w:rsidR="00F326DB" w:rsidRPr="00F326DB">
              <w:rPr>
                <w:noProof/>
                <w:webHidden/>
                <w:sz w:val="20"/>
                <w:szCs w:val="20"/>
              </w:rPr>
              <w:fldChar w:fldCharType="separate"/>
            </w:r>
            <w:r w:rsidR="0069777B">
              <w:rPr>
                <w:noProof/>
                <w:webHidden/>
                <w:sz w:val="20"/>
                <w:szCs w:val="20"/>
              </w:rPr>
              <w:t>63</w:t>
            </w:r>
            <w:r w:rsidR="00F326DB" w:rsidRPr="00F326DB">
              <w:rPr>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60" w:history="1">
            <w:r w:rsidR="00F326DB" w:rsidRPr="00F326DB">
              <w:rPr>
                <w:rStyle w:val="aa"/>
                <w:rFonts w:cs="Times New Roman"/>
                <w:i w:val="0"/>
                <w:noProof/>
                <w:sz w:val="20"/>
                <w:szCs w:val="20"/>
              </w:rPr>
              <w:t>3.10. Информация о потребности создания, ремонта и содержания транспортных путей на период действия разрабатываемого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_Toc522098960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64</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61" w:history="1">
            <w:r w:rsidR="00F326DB" w:rsidRPr="00F326DB">
              <w:rPr>
                <w:rStyle w:val="aa"/>
                <w:rFonts w:cs="Times New Roman"/>
                <w:i w:val="0"/>
                <w:noProof/>
                <w:sz w:val="20"/>
                <w:szCs w:val="20"/>
              </w:rPr>
              <w:t>3.11. Информация об экологическом потенциале, потенциале средообразующих, водоохранных, защитных, санитарно-гигиенических, оздоровительных и иных полезных функций леса</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_Toc522098961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66</w:t>
            </w:r>
            <w:r w:rsidR="00F326DB" w:rsidRPr="00F326DB">
              <w:rPr>
                <w:i w:val="0"/>
                <w:noProof/>
                <w:webHidden/>
                <w:sz w:val="20"/>
                <w:szCs w:val="20"/>
              </w:rPr>
              <w:fldChar w:fldCharType="end"/>
            </w:r>
          </w:hyperlink>
        </w:p>
        <w:p w:rsidR="00F326DB" w:rsidRPr="00F326DB" w:rsidRDefault="00652BC1">
          <w:pPr>
            <w:pStyle w:val="1d"/>
            <w:tabs>
              <w:tab w:val="right" w:leader="dot" w:pos="9911"/>
            </w:tabs>
            <w:rPr>
              <w:rFonts w:asciiTheme="minorHAnsi" w:eastAsiaTheme="minorEastAsia" w:hAnsiTheme="minorHAnsi" w:cstheme="minorBidi"/>
              <w:b w:val="0"/>
              <w:bCs w:val="0"/>
              <w:noProof/>
              <w:sz w:val="20"/>
              <w:szCs w:val="20"/>
              <w:lang w:eastAsia="ru-RU"/>
            </w:rPr>
          </w:pPr>
          <w:hyperlink w:anchor="_Toc522098962" w:history="1">
            <w:r w:rsidR="00F326DB" w:rsidRPr="00F326DB">
              <w:rPr>
                <w:rStyle w:val="aa"/>
                <w:rFonts w:cs="Times New Roman"/>
                <w:b w:val="0"/>
                <w:noProof/>
                <w:sz w:val="20"/>
                <w:szCs w:val="20"/>
              </w:rPr>
              <w:t>IV. Цели и задачи лесного плана Калужской области, выполнения мероприятий и плановые показатели на период реализации лесного плана Калужской области</w:t>
            </w:r>
            <w:r w:rsidR="00F326DB" w:rsidRPr="00F326DB">
              <w:rPr>
                <w:b w:val="0"/>
                <w:noProof/>
                <w:webHidden/>
                <w:sz w:val="20"/>
                <w:szCs w:val="20"/>
              </w:rPr>
              <w:tab/>
            </w:r>
            <w:r w:rsidR="00F326DB" w:rsidRPr="00F326DB">
              <w:rPr>
                <w:b w:val="0"/>
                <w:noProof/>
                <w:webHidden/>
                <w:sz w:val="20"/>
                <w:szCs w:val="20"/>
              </w:rPr>
              <w:fldChar w:fldCharType="begin"/>
            </w:r>
            <w:r w:rsidR="00F326DB" w:rsidRPr="00F326DB">
              <w:rPr>
                <w:b w:val="0"/>
                <w:noProof/>
                <w:webHidden/>
                <w:sz w:val="20"/>
                <w:szCs w:val="20"/>
              </w:rPr>
              <w:instrText xml:space="preserve"> PAGEREF _Toc522098962 \h </w:instrText>
            </w:r>
            <w:r w:rsidR="00F326DB" w:rsidRPr="00F326DB">
              <w:rPr>
                <w:b w:val="0"/>
                <w:noProof/>
                <w:webHidden/>
                <w:sz w:val="20"/>
                <w:szCs w:val="20"/>
              </w:rPr>
            </w:r>
            <w:r w:rsidR="00F326DB" w:rsidRPr="00F326DB">
              <w:rPr>
                <w:b w:val="0"/>
                <w:noProof/>
                <w:webHidden/>
                <w:sz w:val="20"/>
                <w:szCs w:val="20"/>
              </w:rPr>
              <w:fldChar w:fldCharType="separate"/>
            </w:r>
            <w:r w:rsidR="0069777B">
              <w:rPr>
                <w:b w:val="0"/>
                <w:noProof/>
                <w:webHidden/>
                <w:sz w:val="20"/>
                <w:szCs w:val="20"/>
              </w:rPr>
              <w:t>68</w:t>
            </w:r>
            <w:r w:rsidR="00F326DB" w:rsidRPr="00F326DB">
              <w:rPr>
                <w:b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63" w:history="1">
            <w:r w:rsidR="00F326DB" w:rsidRPr="00F326DB">
              <w:rPr>
                <w:rStyle w:val="aa"/>
                <w:rFonts w:cs="Times New Roman"/>
                <w:i w:val="0"/>
                <w:noProof/>
                <w:sz w:val="20"/>
                <w:szCs w:val="20"/>
              </w:rPr>
              <w:t>4.1. Информация о целях и задачах лесного плана Калужской области в экономической, экологической и социальной сферах, а также о благоприятной окружающей среде для граждан</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_Toc522098963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68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64" w:history="1">
            <w:r w:rsidR="00F326DB" w:rsidRPr="00F326DB">
              <w:rPr>
                <w:rStyle w:val="aa"/>
                <w:rFonts w:cs="Times New Roman"/>
                <w:i w:val="0"/>
                <w:noProof/>
                <w:sz w:val="20"/>
                <w:szCs w:val="20"/>
              </w:rPr>
              <w:t>4.2. Информация о планируемых мероприятиях по сохранению экологического потенциала лесов, адаптации к изменениям климата и повышению устойчивости лесов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_Toc522098964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68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65" w:history="1">
            <w:r w:rsidR="00F326DB" w:rsidRPr="00F326DB">
              <w:rPr>
                <w:rStyle w:val="aa"/>
                <w:rFonts w:cs="Times New Roman"/>
                <w:i w:val="0"/>
                <w:noProof/>
                <w:sz w:val="20"/>
                <w:szCs w:val="20"/>
              </w:rPr>
              <w:t>4.3. Перспективные направления использования лесов на основе анализа возможностей и оценки фактического освоения лесов, развитие использования лесов по основным видам, плановые показатели на период реализации лесного плана Калужской области, потенциальные и планируемые показатели использования лесов на период реализации лесного плана Калужской области по видам использования лесов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_Toc522098965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69</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66" w:history="1">
            <w:r w:rsidR="00F326DB" w:rsidRPr="00F326DB">
              <w:rPr>
                <w:rStyle w:val="aa"/>
                <w:rFonts w:cs="Times New Roman"/>
                <w:i w:val="0"/>
                <w:noProof/>
                <w:sz w:val="20"/>
                <w:szCs w:val="20"/>
              </w:rPr>
              <w:t>4.4. Информация о зонировании планируемого освоения лесов для различных видов использования с дифференциацией по интенсивности освоения</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_Toc522098966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70</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67" w:history="1">
            <w:r w:rsidR="00F326DB" w:rsidRPr="00F326DB">
              <w:rPr>
                <w:rStyle w:val="aa"/>
                <w:rFonts w:cs="Times New Roman"/>
                <w:i w:val="0"/>
                <w:noProof/>
                <w:sz w:val="20"/>
                <w:szCs w:val="20"/>
              </w:rPr>
              <w:t>4.5. Информация о планируемом развитии лесной и лесоперерабатывающей инфраструктур с учётом их наличия и перспектив освоения лесов для различных видов использования лесов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_Toc522098967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70</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68" w:history="1">
            <w:r w:rsidR="00F326DB" w:rsidRPr="00F326DB">
              <w:rPr>
                <w:rStyle w:val="aa"/>
                <w:rFonts w:cs="Times New Roman"/>
                <w:i w:val="0"/>
                <w:noProof/>
                <w:sz w:val="20"/>
                <w:szCs w:val="20"/>
              </w:rPr>
              <w:t>4.6. Сведения о планируемом предоставлении лесных участков для использования на период действия разрабатываемого лесного плана Калужской области (в разрезе лесничеств)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_Toc522098968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71</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69" w:history="1">
            <w:r w:rsidR="00F326DB" w:rsidRPr="00F326DB">
              <w:rPr>
                <w:rStyle w:val="aa"/>
                <w:rFonts w:cs="Times New Roman"/>
                <w:i w:val="0"/>
                <w:noProof/>
                <w:sz w:val="20"/>
                <w:szCs w:val="20"/>
              </w:rPr>
              <w:t>4.7. Распределение лесов по классам пожарной опасности, плановые показатели выполнения мероприятий по охране лесов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_Toc522098969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71</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70" w:history="1">
            <w:r w:rsidR="00F326DB" w:rsidRPr="00F326DB">
              <w:rPr>
                <w:rStyle w:val="aa"/>
                <w:rFonts w:cs="Times New Roman"/>
                <w:i w:val="0"/>
                <w:noProof/>
                <w:sz w:val="20"/>
                <w:szCs w:val="20"/>
              </w:rPr>
              <w:t>4.8. Плановые показатели выполнения мероприятий по защите лесов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_Toc522098970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73</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71" w:history="1">
            <w:r w:rsidR="00F326DB" w:rsidRPr="00F326DB">
              <w:rPr>
                <w:rStyle w:val="aa"/>
                <w:rFonts w:cs="Times New Roman"/>
                <w:i w:val="0"/>
                <w:noProof/>
                <w:sz w:val="20"/>
                <w:szCs w:val="20"/>
              </w:rPr>
              <w:t>4.9. Сведения об объектах лесного семеноводства и инфраструктуре для воспроизводства лесов и лесоразведения</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_Toc522098971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73</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72" w:history="1">
            <w:r w:rsidR="00F326DB" w:rsidRPr="00F326DB">
              <w:rPr>
                <w:rStyle w:val="aa"/>
                <w:rFonts w:cs="Times New Roman"/>
                <w:i w:val="0"/>
                <w:noProof/>
                <w:sz w:val="20"/>
                <w:szCs w:val="20"/>
              </w:rPr>
              <w:t>4.10. Информация по созданию, формированию, содержанию и использованию объектов лесного семеноводства, включая проведение агротехнических и лесоводственных уходов; по заготовке семян лесных растений, в том числе для формирования страховых фондов семян и семян с улучшенными наследственными свойствами; по выращиванию посадочного материала, в том числе из семян с улучшенными наследственными свойствами; по лесовосстановлению, включая проведение агротехнических уходов за лесными культурами, создание лесных культур посевным и посадочным материалами с улучшенными наследственными свойствами, а также по лесоразведению и уходу за лесами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_Toc522098972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74</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73" w:history="1">
            <w:r w:rsidR="00F326DB" w:rsidRPr="00F326DB">
              <w:rPr>
                <w:rStyle w:val="aa"/>
                <w:rFonts w:cs="Times New Roman"/>
                <w:i w:val="0"/>
                <w:noProof/>
                <w:sz w:val="20"/>
                <w:szCs w:val="20"/>
              </w:rPr>
              <w:t>4.11. Планируемые объекты, сроки, объёмы и другие лесоустроительные мероприятия, включая проектирование лесных участков, отнесение лесов по целевому назначению</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_Toc522098973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77</w:t>
            </w:r>
            <w:r w:rsidR="00F326DB" w:rsidRPr="00F326DB">
              <w:rPr>
                <w:i w:val="0"/>
                <w:noProof/>
                <w:webHidden/>
                <w:sz w:val="20"/>
                <w:szCs w:val="20"/>
              </w:rPr>
              <w:fldChar w:fldCharType="end"/>
            </w:r>
          </w:hyperlink>
        </w:p>
        <w:p w:rsidR="00F326DB" w:rsidRPr="00F326DB" w:rsidRDefault="00652BC1">
          <w:pPr>
            <w:pStyle w:val="1d"/>
            <w:tabs>
              <w:tab w:val="right" w:leader="dot" w:pos="9911"/>
            </w:tabs>
            <w:rPr>
              <w:rFonts w:asciiTheme="minorHAnsi" w:eastAsiaTheme="minorEastAsia" w:hAnsiTheme="minorHAnsi" w:cstheme="minorBidi"/>
              <w:b w:val="0"/>
              <w:bCs w:val="0"/>
              <w:noProof/>
              <w:sz w:val="20"/>
              <w:szCs w:val="20"/>
              <w:lang w:eastAsia="ru-RU"/>
            </w:rPr>
          </w:pPr>
          <w:hyperlink w:anchor="_Toc522098974" w:history="1">
            <w:r w:rsidR="00F326DB" w:rsidRPr="00F326DB">
              <w:rPr>
                <w:rStyle w:val="aa"/>
                <w:rFonts w:cs="Times New Roman"/>
                <w:b w:val="0"/>
                <w:noProof/>
                <w:sz w:val="20"/>
                <w:szCs w:val="20"/>
              </w:rPr>
              <w:t>V. Организация региональной системы ведения лесного хозяйства, ресурсное и кадровое обеспечение</w:t>
            </w:r>
            <w:r w:rsidR="00F326DB" w:rsidRPr="00F326DB">
              <w:rPr>
                <w:b w:val="0"/>
                <w:noProof/>
                <w:webHidden/>
                <w:sz w:val="20"/>
                <w:szCs w:val="20"/>
              </w:rPr>
              <w:tab/>
            </w:r>
            <w:r w:rsidR="00F326DB" w:rsidRPr="00F326DB">
              <w:rPr>
                <w:b w:val="0"/>
                <w:noProof/>
                <w:webHidden/>
                <w:sz w:val="20"/>
                <w:szCs w:val="20"/>
              </w:rPr>
              <w:fldChar w:fldCharType="begin"/>
            </w:r>
            <w:r w:rsidR="00F326DB" w:rsidRPr="00F326DB">
              <w:rPr>
                <w:b w:val="0"/>
                <w:noProof/>
                <w:webHidden/>
                <w:sz w:val="20"/>
                <w:szCs w:val="20"/>
              </w:rPr>
              <w:instrText xml:space="preserve"> PAGEREF _Toc522098974 \h </w:instrText>
            </w:r>
            <w:r w:rsidR="00F326DB" w:rsidRPr="00F326DB">
              <w:rPr>
                <w:b w:val="0"/>
                <w:noProof/>
                <w:webHidden/>
                <w:sz w:val="20"/>
                <w:szCs w:val="20"/>
              </w:rPr>
            </w:r>
            <w:r w:rsidR="00F326DB" w:rsidRPr="00F326DB">
              <w:rPr>
                <w:b w:val="0"/>
                <w:noProof/>
                <w:webHidden/>
                <w:sz w:val="20"/>
                <w:szCs w:val="20"/>
              </w:rPr>
              <w:fldChar w:fldCharType="separate"/>
            </w:r>
            <w:r w:rsidR="0069777B">
              <w:rPr>
                <w:b w:val="0"/>
                <w:noProof/>
                <w:webHidden/>
                <w:sz w:val="20"/>
                <w:szCs w:val="20"/>
              </w:rPr>
              <w:t>78</w:t>
            </w:r>
            <w:r w:rsidR="00F326DB" w:rsidRPr="00F326DB">
              <w:rPr>
                <w:b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75" w:history="1">
            <w:r w:rsidR="00F326DB" w:rsidRPr="00F326DB">
              <w:rPr>
                <w:rStyle w:val="aa"/>
                <w:rFonts w:cs="Times New Roman"/>
                <w:i w:val="0"/>
                <w:noProof/>
                <w:sz w:val="20"/>
                <w:szCs w:val="20"/>
              </w:rPr>
              <w:t>5.1. Структура органа государственной власти Калужской области в области лесных отношений</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_Toc522098975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76" w:history="1">
            <w:r w:rsidR="00F326DB" w:rsidRPr="00F326DB">
              <w:rPr>
                <w:rStyle w:val="aa"/>
                <w:rFonts w:cs="Times New Roman"/>
                <w:i w:val="0"/>
                <w:noProof/>
                <w:sz w:val="20"/>
                <w:szCs w:val="20"/>
              </w:rPr>
              <w:t>5.2. Информация о материальных ресурсах и кадровом обеспечении ведения лесного хозяйства</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_Toc522098976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78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77" w:history="1">
            <w:r w:rsidR="00F326DB" w:rsidRPr="00F326DB">
              <w:rPr>
                <w:rStyle w:val="aa"/>
                <w:rFonts w:cs="Times New Roman"/>
                <w:i w:val="0"/>
                <w:noProof/>
                <w:sz w:val="20"/>
                <w:szCs w:val="20"/>
              </w:rPr>
              <w:t>5.3. Информация об организации использования, охраны, защиты и воспроизводства лесов, предоставленных для разных видов использования, а также о мероприятиях по повышению её эффективности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_Toc522098977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81</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78" w:history="1">
            <w:r w:rsidR="00F326DB" w:rsidRPr="00F326DB">
              <w:rPr>
                <w:rStyle w:val="aa"/>
                <w:rFonts w:cs="Times New Roman"/>
                <w:i w:val="0"/>
                <w:noProof/>
                <w:sz w:val="20"/>
                <w:szCs w:val="20"/>
              </w:rPr>
              <w:t>5.4. Информация о деятельности государственных (муниципальных) бюджетных и автономных учреждений по охране, защите и воспроизводству лесов. Мероприятия по повышению эффективности деятельности государственных (муниципальных) бюджетных и автономных учреждений</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_Toc522098978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82</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79" w:history="1">
            <w:r w:rsidR="00F326DB" w:rsidRPr="00F326DB">
              <w:rPr>
                <w:rStyle w:val="aa"/>
                <w:rFonts w:cs="Times New Roman"/>
                <w:i w:val="0"/>
                <w:noProof/>
                <w:sz w:val="20"/>
                <w:szCs w:val="20"/>
              </w:rPr>
              <w:t>5.5. Информация об организации осуществления федерального государственного лесного надзора (лесной охраны), о мероприятиях по повышению эффективности контрольно-надзорной деятельности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_Toc522098979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83</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80" w:history="1">
            <w:r w:rsidR="00F326DB" w:rsidRPr="00F326DB">
              <w:rPr>
                <w:rStyle w:val="aa"/>
                <w:rFonts w:cs="Times New Roman"/>
                <w:i w:val="0"/>
                <w:noProof/>
                <w:sz w:val="20"/>
                <w:szCs w:val="20"/>
              </w:rPr>
              <w:t>5.6. Информация об организации и основных мероприятиях по ведению государственного лесного реестра</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_Toc522098980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84</w:t>
            </w:r>
            <w:r w:rsidR="00F326DB" w:rsidRPr="00F326DB">
              <w:rPr>
                <w:i w:val="0"/>
                <w:noProof/>
                <w:webHidden/>
                <w:sz w:val="20"/>
                <w:szCs w:val="20"/>
              </w:rPr>
              <w:fldChar w:fldCharType="end"/>
            </w:r>
          </w:hyperlink>
        </w:p>
        <w:p w:rsidR="00F326DB" w:rsidRPr="00F326DB" w:rsidRDefault="00652BC1">
          <w:pPr>
            <w:pStyle w:val="1d"/>
            <w:tabs>
              <w:tab w:val="right" w:leader="dot" w:pos="9911"/>
            </w:tabs>
            <w:rPr>
              <w:rFonts w:asciiTheme="minorHAnsi" w:eastAsiaTheme="minorEastAsia" w:hAnsiTheme="minorHAnsi" w:cstheme="minorBidi"/>
              <w:b w:val="0"/>
              <w:bCs w:val="0"/>
              <w:noProof/>
              <w:sz w:val="20"/>
              <w:szCs w:val="20"/>
              <w:lang w:eastAsia="ru-RU"/>
            </w:rPr>
          </w:pPr>
          <w:hyperlink w:anchor="_Toc522098981" w:history="1">
            <w:r w:rsidR="00F326DB" w:rsidRPr="00F326DB">
              <w:rPr>
                <w:rStyle w:val="aa"/>
                <w:rFonts w:cs="Times New Roman"/>
                <w:b w:val="0"/>
                <w:noProof/>
                <w:sz w:val="20"/>
                <w:szCs w:val="20"/>
              </w:rPr>
              <w:t>VI. Оценка экономической эффективности и ожидаемые результаты реализации мероприятий лесного плана Калужской области</w:t>
            </w:r>
            <w:r w:rsidR="00F326DB" w:rsidRPr="00F326DB">
              <w:rPr>
                <w:b w:val="0"/>
                <w:noProof/>
                <w:webHidden/>
                <w:sz w:val="20"/>
                <w:szCs w:val="20"/>
              </w:rPr>
              <w:tab/>
            </w:r>
            <w:r w:rsidR="00F326DB" w:rsidRPr="00F326DB">
              <w:rPr>
                <w:b w:val="0"/>
                <w:noProof/>
                <w:webHidden/>
                <w:sz w:val="20"/>
                <w:szCs w:val="20"/>
              </w:rPr>
              <w:fldChar w:fldCharType="begin"/>
            </w:r>
            <w:r w:rsidR="00F326DB" w:rsidRPr="00F326DB">
              <w:rPr>
                <w:b w:val="0"/>
                <w:noProof/>
                <w:webHidden/>
                <w:sz w:val="20"/>
                <w:szCs w:val="20"/>
              </w:rPr>
              <w:instrText xml:space="preserve"> PAGEREF _Toc522098981 \h </w:instrText>
            </w:r>
            <w:r w:rsidR="00F326DB" w:rsidRPr="00F326DB">
              <w:rPr>
                <w:b w:val="0"/>
                <w:noProof/>
                <w:webHidden/>
                <w:sz w:val="20"/>
                <w:szCs w:val="20"/>
              </w:rPr>
            </w:r>
            <w:r w:rsidR="00F326DB" w:rsidRPr="00F326DB">
              <w:rPr>
                <w:b w:val="0"/>
                <w:noProof/>
                <w:webHidden/>
                <w:sz w:val="20"/>
                <w:szCs w:val="20"/>
              </w:rPr>
              <w:fldChar w:fldCharType="separate"/>
            </w:r>
            <w:r w:rsidR="0069777B">
              <w:rPr>
                <w:b w:val="0"/>
                <w:noProof/>
                <w:webHidden/>
                <w:sz w:val="20"/>
                <w:szCs w:val="20"/>
              </w:rPr>
              <w:t>85</w:t>
            </w:r>
            <w:r w:rsidR="00F326DB" w:rsidRPr="00F326DB">
              <w:rPr>
                <w:b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82" w:history="1">
            <w:r w:rsidR="00F326DB" w:rsidRPr="00F326DB">
              <w:rPr>
                <w:rStyle w:val="aa"/>
                <w:rFonts w:cs="Times New Roman"/>
                <w:i w:val="0"/>
                <w:noProof/>
                <w:sz w:val="20"/>
                <w:szCs w:val="20"/>
              </w:rPr>
              <w:t>6.1. Планируемый средний размер платы за использование лесов по видам их использования</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_Toc522098982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85</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83" w:history="1">
            <w:r w:rsidR="00F326DB" w:rsidRPr="00F326DB">
              <w:rPr>
                <w:rStyle w:val="aa"/>
                <w:rFonts w:cs="Times New Roman"/>
                <w:i w:val="0"/>
                <w:noProof/>
                <w:sz w:val="20"/>
                <w:szCs w:val="20"/>
              </w:rPr>
              <w:t>6.2. Прогнозируемое поступление доходов от использования лесов по видам их использования на период действия разрабатываемого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_Toc522098983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85</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84" w:history="1">
            <w:r w:rsidR="00F326DB" w:rsidRPr="00F326DB">
              <w:rPr>
                <w:rStyle w:val="aa"/>
                <w:rFonts w:cs="Times New Roman"/>
                <w:i w:val="0"/>
                <w:noProof/>
                <w:sz w:val="20"/>
                <w:szCs w:val="20"/>
              </w:rPr>
              <w:t>6.3. Экономическая оценка средообразующих, водоохранных, защитных, санитарно-гигиенических и иных полезных функций лесов</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_Toc522098984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86</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85" w:history="1">
            <w:r w:rsidR="00F326DB" w:rsidRPr="00F326DB">
              <w:rPr>
                <w:rStyle w:val="aa"/>
                <w:rFonts w:cs="Times New Roman"/>
                <w:i w:val="0"/>
                <w:noProof/>
                <w:sz w:val="20"/>
                <w:szCs w:val="20"/>
              </w:rPr>
              <w:t>6.4. Оценка объёмов финансирования мероприятий, предусмотренных лесным планом Калужской области, из различных источников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_Toc522098985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86</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86" w:history="1">
            <w:r w:rsidR="00F326DB" w:rsidRPr="00F326DB">
              <w:rPr>
                <w:rStyle w:val="aa"/>
                <w:rFonts w:cs="Times New Roman"/>
                <w:i w:val="0"/>
                <w:noProof/>
                <w:sz w:val="20"/>
                <w:szCs w:val="20"/>
              </w:rPr>
              <w:t>6.5. Экономическая эффективность реализации мероприятий лесного плана Калужской области за период действия предыдущего лесного плана Калужской области; показатели экономической эффективности реализации мероприятий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_Toc522098986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86</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87" w:history="1">
            <w:r w:rsidR="00F326DB" w:rsidRPr="00F326DB">
              <w:rPr>
                <w:rStyle w:val="aa"/>
                <w:rFonts w:cs="Times New Roman"/>
                <w:i w:val="0"/>
                <w:noProof/>
                <w:sz w:val="20"/>
                <w:szCs w:val="20"/>
              </w:rPr>
              <w:t>6.6. Информация о достижении целевых прогнозных показателей эффективности по осуществлению отдельных полномочий Российской Федерации в области лесных отношений, реализация которых передана органам государственной власти субъектов Российской Федерации, за период действия предыдущего лесного плана Калужской области</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_Toc522098987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87</w:t>
            </w:r>
            <w:r w:rsidR="00F326DB" w:rsidRPr="00F326DB">
              <w:rPr>
                <w:i w:val="0"/>
                <w:noProof/>
                <w:webHidden/>
                <w:sz w:val="20"/>
                <w:szCs w:val="20"/>
              </w:rPr>
              <w:fldChar w:fldCharType="end"/>
            </w:r>
          </w:hyperlink>
        </w:p>
        <w:p w:rsidR="00F326DB" w:rsidRPr="00F326DB" w:rsidRDefault="00652BC1">
          <w:pPr>
            <w:pStyle w:val="1d"/>
            <w:tabs>
              <w:tab w:val="right" w:leader="dot" w:pos="9911"/>
            </w:tabs>
            <w:rPr>
              <w:rFonts w:asciiTheme="minorHAnsi" w:eastAsiaTheme="minorEastAsia" w:hAnsiTheme="minorHAnsi" w:cstheme="minorBidi"/>
              <w:b w:val="0"/>
              <w:bCs w:val="0"/>
              <w:noProof/>
              <w:sz w:val="20"/>
              <w:szCs w:val="20"/>
              <w:lang w:eastAsia="ru-RU"/>
            </w:rPr>
          </w:pPr>
          <w:hyperlink w:anchor="_Toc522098988" w:history="1">
            <w:r w:rsidR="00F326DB" w:rsidRPr="00F326DB">
              <w:rPr>
                <w:rStyle w:val="aa"/>
                <w:rFonts w:cs="Times New Roman"/>
                <w:b w:val="0"/>
                <w:noProof/>
                <w:sz w:val="20"/>
                <w:szCs w:val="20"/>
              </w:rPr>
              <w:t>Приложения</w:t>
            </w:r>
            <w:r w:rsidR="00F326DB" w:rsidRPr="00F326DB">
              <w:rPr>
                <w:b w:val="0"/>
                <w:noProof/>
                <w:webHidden/>
                <w:sz w:val="20"/>
                <w:szCs w:val="20"/>
              </w:rPr>
              <w:tab/>
            </w:r>
            <w:r w:rsidR="00F326DB" w:rsidRPr="00F326DB">
              <w:rPr>
                <w:b w:val="0"/>
                <w:noProof/>
                <w:webHidden/>
                <w:sz w:val="20"/>
                <w:szCs w:val="20"/>
              </w:rPr>
              <w:fldChar w:fldCharType="begin"/>
            </w:r>
            <w:r w:rsidR="00F326DB" w:rsidRPr="00F326DB">
              <w:rPr>
                <w:b w:val="0"/>
                <w:noProof/>
                <w:webHidden/>
                <w:sz w:val="20"/>
                <w:szCs w:val="20"/>
              </w:rPr>
              <w:instrText xml:space="preserve"> PAGEREF _Toc522098988 \h </w:instrText>
            </w:r>
            <w:r w:rsidR="00F326DB" w:rsidRPr="00F326DB">
              <w:rPr>
                <w:b w:val="0"/>
                <w:noProof/>
                <w:webHidden/>
                <w:sz w:val="20"/>
                <w:szCs w:val="20"/>
              </w:rPr>
            </w:r>
            <w:r w:rsidR="00F326DB" w:rsidRPr="00F326DB">
              <w:rPr>
                <w:b w:val="0"/>
                <w:noProof/>
                <w:webHidden/>
                <w:sz w:val="20"/>
                <w:szCs w:val="20"/>
              </w:rPr>
              <w:fldChar w:fldCharType="separate"/>
            </w:r>
            <w:r w:rsidR="0069777B">
              <w:rPr>
                <w:b w:val="0"/>
                <w:noProof/>
                <w:webHidden/>
                <w:sz w:val="20"/>
                <w:szCs w:val="20"/>
              </w:rPr>
              <w:t>88</w:t>
            </w:r>
            <w:r w:rsidR="00F326DB" w:rsidRPr="00F326DB">
              <w:rPr>
                <w:b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89" w:history="1">
            <w:r w:rsidR="00F326DB" w:rsidRPr="00F326DB">
              <w:rPr>
                <w:rStyle w:val="aa"/>
                <w:rFonts w:cs="Times New Roman"/>
                <w:i w:val="0"/>
                <w:noProof/>
                <w:sz w:val="20"/>
                <w:szCs w:val="20"/>
              </w:rPr>
              <w:t>Приложение 1</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_Toc522098989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89</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0" w:history="1">
            <w:r w:rsidR="00F326DB" w:rsidRPr="00F326DB">
              <w:rPr>
                <w:rStyle w:val="aa"/>
                <w:rFonts w:cs="Times New Roman"/>
                <w:i w:val="0"/>
                <w:noProof/>
                <w:sz w:val="20"/>
                <w:szCs w:val="20"/>
              </w:rPr>
              <w:t>Приложение 2</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_Toc522098990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95</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1" w:history="1">
            <w:r w:rsidR="00F326DB" w:rsidRPr="00F326DB">
              <w:rPr>
                <w:rStyle w:val="aa"/>
                <w:rFonts w:cs="Times New Roman"/>
                <w:i w:val="0"/>
                <w:noProof/>
                <w:sz w:val="20"/>
                <w:szCs w:val="20"/>
              </w:rPr>
              <w:t>Приложение 3</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_Toc522098991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97</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2" w:history="1">
            <w:r w:rsidR="00F326DB" w:rsidRPr="00F326DB">
              <w:rPr>
                <w:rStyle w:val="aa"/>
                <w:rFonts w:cs="Times New Roman"/>
                <w:i w:val="0"/>
                <w:noProof/>
                <w:sz w:val="20"/>
                <w:szCs w:val="20"/>
              </w:rPr>
              <w:t>Приложение 4</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99</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3" w:history="1">
            <w:r w:rsidR="00F326DB" w:rsidRPr="00F326DB">
              <w:rPr>
                <w:rStyle w:val="aa"/>
                <w:rFonts w:cs="Times New Roman"/>
                <w:i w:val="0"/>
                <w:noProof/>
                <w:sz w:val="20"/>
                <w:szCs w:val="20"/>
              </w:rPr>
              <w:t>Приложение 5</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102</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4" w:history="1">
            <w:r w:rsidR="00F326DB" w:rsidRPr="00F326DB">
              <w:rPr>
                <w:rStyle w:val="aa"/>
                <w:rFonts w:cs="Times New Roman"/>
                <w:i w:val="0"/>
                <w:noProof/>
                <w:sz w:val="20"/>
                <w:szCs w:val="20"/>
              </w:rPr>
              <w:t>Приложение 6</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_Toc522098994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120</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5" w:history="1">
            <w:r w:rsidR="00F326DB" w:rsidRPr="00F326DB">
              <w:rPr>
                <w:rStyle w:val="aa"/>
                <w:rFonts w:cs="Times New Roman"/>
                <w:i w:val="0"/>
                <w:noProof/>
                <w:sz w:val="20"/>
                <w:szCs w:val="20"/>
              </w:rPr>
              <w:t>Приложение 7</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_Toc522098995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121</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6" w:history="1">
            <w:r w:rsidR="00F326DB" w:rsidRPr="00F326DB">
              <w:rPr>
                <w:rStyle w:val="aa"/>
                <w:rFonts w:cs="Times New Roman"/>
                <w:i w:val="0"/>
                <w:noProof/>
                <w:sz w:val="20"/>
                <w:szCs w:val="20"/>
              </w:rPr>
              <w:t>Приложение 8</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_Toc522098996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124</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7" w:history="1">
            <w:r w:rsidR="00F326DB" w:rsidRPr="00F326DB">
              <w:rPr>
                <w:rStyle w:val="aa"/>
                <w:rFonts w:cs="Times New Roman"/>
                <w:i w:val="0"/>
                <w:noProof/>
                <w:sz w:val="20"/>
                <w:szCs w:val="20"/>
              </w:rPr>
              <w:t>Приложение 9</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_Toc522098997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128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8" w:history="1">
            <w:r w:rsidR="00F326DB" w:rsidRPr="00F326DB">
              <w:rPr>
                <w:rStyle w:val="aa"/>
                <w:rFonts w:cs="Times New Roman"/>
                <w:i w:val="0"/>
                <w:noProof/>
                <w:sz w:val="20"/>
                <w:szCs w:val="20"/>
              </w:rPr>
              <w:t>Приложение 10</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_Toc522098998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132</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8999" w:history="1">
            <w:r w:rsidR="00F326DB" w:rsidRPr="00F326DB">
              <w:rPr>
                <w:rStyle w:val="aa"/>
                <w:rFonts w:cs="Times New Roman"/>
                <w:i w:val="0"/>
                <w:noProof/>
                <w:sz w:val="20"/>
                <w:szCs w:val="20"/>
              </w:rPr>
              <w:t>Приложение 11</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_Toc522098999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135</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0" w:history="1">
            <w:r w:rsidR="00F326DB" w:rsidRPr="00F326DB">
              <w:rPr>
                <w:rStyle w:val="aa"/>
                <w:rFonts w:cs="Times New Roman"/>
                <w:i w:val="0"/>
                <w:noProof/>
                <w:sz w:val="20"/>
                <w:szCs w:val="20"/>
              </w:rPr>
              <w:t>Приложение 12</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_Toc522099000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140</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1" w:history="1">
            <w:r w:rsidR="00F326DB" w:rsidRPr="00F326DB">
              <w:rPr>
                <w:rStyle w:val="aa"/>
                <w:rFonts w:cs="Times New Roman"/>
                <w:i w:val="0"/>
                <w:noProof/>
                <w:sz w:val="20"/>
                <w:szCs w:val="20"/>
              </w:rPr>
              <w:t>Приложение 13</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_Toc522099001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141</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2" w:history="1">
            <w:r w:rsidR="00F326DB" w:rsidRPr="00F326DB">
              <w:rPr>
                <w:rStyle w:val="aa"/>
                <w:rFonts w:cs="Times New Roman"/>
                <w:i w:val="0"/>
                <w:noProof/>
                <w:sz w:val="20"/>
                <w:szCs w:val="20"/>
              </w:rPr>
              <w:t>Приложение 14</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143</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3" w:history="1">
            <w:r w:rsidR="00F326DB" w:rsidRPr="00F326DB">
              <w:rPr>
                <w:rStyle w:val="aa"/>
                <w:rFonts w:cs="Times New Roman"/>
                <w:i w:val="0"/>
                <w:noProof/>
                <w:sz w:val="20"/>
                <w:szCs w:val="20"/>
              </w:rPr>
              <w:t>Приложение 15</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146</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4" w:history="1">
            <w:r w:rsidR="00F326DB" w:rsidRPr="00F326DB">
              <w:rPr>
                <w:rStyle w:val="aa"/>
                <w:rFonts w:cs="Times New Roman"/>
                <w:i w:val="0"/>
                <w:noProof/>
                <w:sz w:val="20"/>
                <w:szCs w:val="20"/>
              </w:rPr>
              <w:t>Приложение 16</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_Toc522099004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149</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5" w:history="1">
            <w:r w:rsidR="00F326DB" w:rsidRPr="00F326DB">
              <w:rPr>
                <w:rStyle w:val="aa"/>
                <w:rFonts w:cs="Times New Roman"/>
                <w:i w:val="0"/>
                <w:noProof/>
                <w:sz w:val="20"/>
                <w:szCs w:val="20"/>
              </w:rPr>
              <w:t>Приложение 17</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_Toc522099005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150</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6" w:history="1">
            <w:r w:rsidR="00F326DB" w:rsidRPr="00F326DB">
              <w:rPr>
                <w:rStyle w:val="aa"/>
                <w:rFonts w:cs="Times New Roman"/>
                <w:i w:val="0"/>
                <w:noProof/>
                <w:sz w:val="20"/>
                <w:szCs w:val="20"/>
              </w:rPr>
              <w:t>Приложение 18</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_Toc522099006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151</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7" w:history="1">
            <w:r w:rsidR="00F326DB" w:rsidRPr="00F326DB">
              <w:rPr>
                <w:rStyle w:val="aa"/>
                <w:rFonts w:cs="Times New Roman"/>
                <w:i w:val="0"/>
                <w:noProof/>
                <w:sz w:val="20"/>
                <w:szCs w:val="20"/>
              </w:rPr>
              <w:t>Приложение 19</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_Toc522099007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152</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8" w:history="1">
            <w:r w:rsidR="00F326DB" w:rsidRPr="00F326DB">
              <w:rPr>
                <w:rStyle w:val="aa"/>
                <w:rFonts w:cs="Times New Roman"/>
                <w:i w:val="0"/>
                <w:noProof/>
                <w:sz w:val="20"/>
                <w:szCs w:val="20"/>
              </w:rPr>
              <w:t>Приложение 20</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_Toc522099008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153</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09" w:history="1">
            <w:r w:rsidR="00F326DB" w:rsidRPr="00F326DB">
              <w:rPr>
                <w:rStyle w:val="aa"/>
                <w:rFonts w:cs="Times New Roman"/>
                <w:i w:val="0"/>
                <w:noProof/>
                <w:sz w:val="20"/>
                <w:szCs w:val="20"/>
              </w:rPr>
              <w:t>Приложение 21</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_Toc522099009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154</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0" w:history="1">
            <w:r w:rsidR="00F326DB" w:rsidRPr="00F326DB">
              <w:rPr>
                <w:rStyle w:val="aa"/>
                <w:rFonts w:cs="Times New Roman"/>
                <w:i w:val="0"/>
                <w:noProof/>
                <w:sz w:val="20"/>
                <w:szCs w:val="20"/>
              </w:rPr>
              <w:t>Приложение 22</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_Toc522099010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156</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1" w:history="1">
            <w:r w:rsidR="00F326DB" w:rsidRPr="00F326DB">
              <w:rPr>
                <w:rStyle w:val="aa"/>
                <w:rFonts w:cs="Times New Roman"/>
                <w:i w:val="0"/>
                <w:noProof/>
                <w:sz w:val="20"/>
                <w:szCs w:val="20"/>
              </w:rPr>
              <w:t>Приложение 23</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_Toc522099011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159</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2" w:history="1">
            <w:r w:rsidR="00F326DB" w:rsidRPr="00F326DB">
              <w:rPr>
                <w:rStyle w:val="aa"/>
                <w:rFonts w:cs="Times New Roman"/>
                <w:i w:val="0"/>
                <w:noProof/>
                <w:sz w:val="20"/>
                <w:szCs w:val="20"/>
              </w:rPr>
              <w:t>Приложение 24</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164</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3" w:history="1">
            <w:r w:rsidR="00F326DB" w:rsidRPr="00F326DB">
              <w:rPr>
                <w:rStyle w:val="aa"/>
                <w:rFonts w:cs="Times New Roman"/>
                <w:i w:val="0"/>
                <w:noProof/>
                <w:sz w:val="20"/>
                <w:szCs w:val="20"/>
              </w:rPr>
              <w:t>Приложение 25</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167</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4" w:history="1">
            <w:r w:rsidR="00F326DB" w:rsidRPr="00F326DB">
              <w:rPr>
                <w:rStyle w:val="aa"/>
                <w:rFonts w:cs="Times New Roman"/>
                <w:i w:val="0"/>
                <w:noProof/>
                <w:sz w:val="20"/>
                <w:szCs w:val="20"/>
              </w:rPr>
              <w:t>Приложение 26</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_Toc522099014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169</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5" w:history="1">
            <w:r w:rsidR="00F326DB" w:rsidRPr="00F326DB">
              <w:rPr>
                <w:rStyle w:val="aa"/>
                <w:rFonts w:cs="Times New Roman"/>
                <w:i w:val="0"/>
                <w:noProof/>
                <w:sz w:val="20"/>
                <w:szCs w:val="20"/>
              </w:rPr>
              <w:t>Приложение 27</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_Toc522099015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170</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6" w:history="1">
            <w:r w:rsidR="00F326DB" w:rsidRPr="00F326DB">
              <w:rPr>
                <w:rStyle w:val="aa"/>
                <w:rFonts w:cs="Times New Roman"/>
                <w:i w:val="0"/>
                <w:noProof/>
                <w:sz w:val="20"/>
                <w:szCs w:val="20"/>
              </w:rPr>
              <w:t>Приложение 28</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_Toc522099016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174</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7" w:history="1">
            <w:r w:rsidR="00F326DB" w:rsidRPr="00F326DB">
              <w:rPr>
                <w:rStyle w:val="aa"/>
                <w:rFonts w:cs="Times New Roman"/>
                <w:i w:val="0"/>
                <w:noProof/>
                <w:sz w:val="20"/>
                <w:szCs w:val="20"/>
              </w:rPr>
              <w:t>Приложение 29</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_Toc522099017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175</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8" w:history="1">
            <w:r w:rsidR="00F326DB" w:rsidRPr="00F326DB">
              <w:rPr>
                <w:rStyle w:val="aa"/>
                <w:rFonts w:cs="Times New Roman"/>
                <w:i w:val="0"/>
                <w:noProof/>
                <w:sz w:val="20"/>
                <w:szCs w:val="20"/>
              </w:rPr>
              <w:t>Приложение 30</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_Toc522099018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177</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19" w:history="1">
            <w:r w:rsidR="00F326DB" w:rsidRPr="00F326DB">
              <w:rPr>
                <w:rStyle w:val="aa"/>
                <w:rFonts w:cs="Times New Roman"/>
                <w:i w:val="0"/>
                <w:noProof/>
                <w:sz w:val="20"/>
                <w:szCs w:val="20"/>
              </w:rPr>
              <w:t>Приложение 31</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_Toc522099019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178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20" w:history="1">
            <w:r w:rsidR="00F326DB" w:rsidRPr="00F326DB">
              <w:rPr>
                <w:rStyle w:val="aa"/>
                <w:rFonts w:cs="Times New Roman"/>
                <w:i w:val="0"/>
                <w:noProof/>
                <w:sz w:val="20"/>
                <w:szCs w:val="20"/>
              </w:rPr>
              <w:t>Приложение 32</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_Toc522099020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182</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21" w:history="1">
            <w:r w:rsidR="00F326DB" w:rsidRPr="00F326DB">
              <w:rPr>
                <w:rStyle w:val="aa"/>
                <w:rFonts w:cs="Times New Roman"/>
                <w:i w:val="0"/>
                <w:noProof/>
                <w:sz w:val="20"/>
                <w:szCs w:val="20"/>
              </w:rPr>
              <w:t>Приложение 33</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_Toc522099021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183</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22" w:history="1">
            <w:r w:rsidR="00F326DB" w:rsidRPr="00F326DB">
              <w:rPr>
                <w:rStyle w:val="aa"/>
                <w:rFonts w:cs="Times New Roman"/>
                <w:i w:val="0"/>
                <w:noProof/>
                <w:sz w:val="20"/>
                <w:szCs w:val="20"/>
              </w:rPr>
              <w:t>Приложение 34</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_Toc522099022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188</w:t>
            </w:r>
            <w:r w:rsidR="00F326DB" w:rsidRPr="00F326DB">
              <w:rPr>
                <w:i w:val="0"/>
                <w:noProof/>
                <w:webHidden/>
                <w:sz w:val="20"/>
                <w:szCs w:val="20"/>
              </w:rPr>
              <w:fldChar w:fldCharType="end"/>
            </w:r>
          </w:hyperlink>
        </w:p>
        <w:p w:rsidR="00F326DB" w:rsidRPr="00F326DB" w:rsidRDefault="00652BC1">
          <w:pPr>
            <w:pStyle w:val="23"/>
            <w:tabs>
              <w:tab w:val="right" w:leader="dot" w:pos="9911"/>
            </w:tabs>
            <w:rPr>
              <w:rFonts w:asciiTheme="minorHAnsi" w:eastAsiaTheme="minorEastAsia" w:hAnsiTheme="minorHAnsi" w:cstheme="minorBidi"/>
              <w:i w:val="0"/>
              <w:iCs w:val="0"/>
              <w:noProof/>
              <w:sz w:val="20"/>
              <w:szCs w:val="20"/>
              <w:lang w:eastAsia="ru-RU"/>
            </w:rPr>
          </w:pPr>
          <w:hyperlink w:anchor="_Toc522099023" w:history="1">
            <w:r w:rsidR="00F326DB" w:rsidRPr="00F326DB">
              <w:rPr>
                <w:rStyle w:val="aa"/>
                <w:rFonts w:eastAsiaTheme="majorEastAsia" w:cs="Times New Roman"/>
                <w:i w:val="0"/>
                <w:noProof/>
                <w:sz w:val="20"/>
                <w:szCs w:val="20"/>
              </w:rPr>
              <w:t>Приложение 35</w:t>
            </w:r>
            <w:r w:rsidR="00F326DB" w:rsidRPr="00F326DB">
              <w:rPr>
                <w:i w:val="0"/>
                <w:noProof/>
                <w:webHidden/>
                <w:sz w:val="20"/>
                <w:szCs w:val="20"/>
              </w:rPr>
              <w:tab/>
            </w:r>
            <w:r w:rsidR="00F326DB" w:rsidRPr="00F326DB">
              <w:rPr>
                <w:i w:val="0"/>
                <w:noProof/>
                <w:webHidden/>
                <w:sz w:val="20"/>
                <w:szCs w:val="20"/>
              </w:rPr>
              <w:fldChar w:fldCharType="begin"/>
            </w:r>
            <w:r w:rsidR="00F326DB" w:rsidRPr="00F326DB">
              <w:rPr>
                <w:i w:val="0"/>
                <w:noProof/>
                <w:webHidden/>
                <w:sz w:val="20"/>
                <w:szCs w:val="20"/>
              </w:rPr>
              <w:instrText xml:space="preserve"> PAGEREF _Toc522099023 \h </w:instrText>
            </w:r>
            <w:r w:rsidR="00F326DB" w:rsidRPr="00F326DB">
              <w:rPr>
                <w:i w:val="0"/>
                <w:noProof/>
                <w:webHidden/>
                <w:sz w:val="20"/>
                <w:szCs w:val="20"/>
              </w:rPr>
            </w:r>
            <w:r w:rsidR="00F326DB" w:rsidRPr="00F326DB">
              <w:rPr>
                <w:i w:val="0"/>
                <w:noProof/>
                <w:webHidden/>
                <w:sz w:val="20"/>
                <w:szCs w:val="20"/>
              </w:rPr>
              <w:fldChar w:fldCharType="separate"/>
            </w:r>
            <w:r w:rsidR="0069777B">
              <w:rPr>
                <w:i w:val="0"/>
                <w:noProof/>
                <w:webHidden/>
                <w:sz w:val="20"/>
                <w:szCs w:val="20"/>
              </w:rPr>
              <w:t>189</w:t>
            </w:r>
            <w:r w:rsidR="00F326DB" w:rsidRPr="00F326DB">
              <w:rPr>
                <w:i w:val="0"/>
                <w:noProof/>
                <w:webHidden/>
                <w:sz w:val="20"/>
                <w:szCs w:val="20"/>
              </w:rPr>
              <w:fldChar w:fldCharType="end"/>
            </w:r>
          </w:hyperlink>
        </w:p>
        <w:p w:rsidR="00F326DB" w:rsidRPr="00F326DB" w:rsidRDefault="00652BC1">
          <w:pPr>
            <w:pStyle w:val="1d"/>
            <w:tabs>
              <w:tab w:val="right" w:leader="dot" w:pos="9911"/>
            </w:tabs>
            <w:rPr>
              <w:rFonts w:asciiTheme="minorHAnsi" w:eastAsiaTheme="minorEastAsia" w:hAnsiTheme="minorHAnsi" w:cstheme="minorBidi"/>
              <w:b w:val="0"/>
              <w:bCs w:val="0"/>
              <w:noProof/>
              <w:sz w:val="20"/>
              <w:szCs w:val="20"/>
              <w:lang w:eastAsia="ru-RU"/>
            </w:rPr>
          </w:pPr>
          <w:hyperlink w:anchor="_Toc522099024" w:history="1">
            <w:r w:rsidR="00F326DB" w:rsidRPr="00F326DB">
              <w:rPr>
                <w:rStyle w:val="aa"/>
                <w:rFonts w:cs="Times New Roman"/>
                <w:b w:val="0"/>
                <w:noProof/>
                <w:sz w:val="20"/>
                <w:szCs w:val="20"/>
              </w:rPr>
              <w:t>Список литературы</w:t>
            </w:r>
            <w:r w:rsidR="00F326DB" w:rsidRPr="00F326DB">
              <w:rPr>
                <w:b w:val="0"/>
                <w:noProof/>
                <w:webHidden/>
                <w:sz w:val="20"/>
                <w:szCs w:val="20"/>
              </w:rPr>
              <w:tab/>
            </w:r>
            <w:r w:rsidR="00F326DB" w:rsidRPr="00F326DB">
              <w:rPr>
                <w:b w:val="0"/>
                <w:noProof/>
                <w:webHidden/>
                <w:sz w:val="20"/>
                <w:szCs w:val="20"/>
              </w:rPr>
              <w:fldChar w:fldCharType="begin"/>
            </w:r>
            <w:r w:rsidR="00F326DB" w:rsidRPr="00F326DB">
              <w:rPr>
                <w:b w:val="0"/>
                <w:noProof/>
                <w:webHidden/>
                <w:sz w:val="20"/>
                <w:szCs w:val="20"/>
              </w:rPr>
              <w:instrText xml:space="preserve"> PAGEREF _Toc522099024 \h </w:instrText>
            </w:r>
            <w:r w:rsidR="00F326DB" w:rsidRPr="00F326DB">
              <w:rPr>
                <w:b w:val="0"/>
                <w:noProof/>
                <w:webHidden/>
                <w:sz w:val="20"/>
                <w:szCs w:val="20"/>
              </w:rPr>
            </w:r>
            <w:r w:rsidR="00F326DB" w:rsidRPr="00F326DB">
              <w:rPr>
                <w:b w:val="0"/>
                <w:noProof/>
                <w:webHidden/>
                <w:sz w:val="20"/>
                <w:szCs w:val="20"/>
              </w:rPr>
              <w:fldChar w:fldCharType="separate"/>
            </w:r>
            <w:r w:rsidR="0069777B">
              <w:rPr>
                <w:b w:val="0"/>
                <w:noProof/>
                <w:webHidden/>
                <w:sz w:val="20"/>
                <w:szCs w:val="20"/>
              </w:rPr>
              <w:t>192</w:t>
            </w:r>
            <w:r w:rsidR="00F326DB" w:rsidRPr="00F326DB">
              <w:rPr>
                <w:b w:val="0"/>
                <w:noProof/>
                <w:webHidden/>
                <w:sz w:val="20"/>
                <w:szCs w:val="20"/>
              </w:rPr>
              <w:fldChar w:fldCharType="end"/>
            </w:r>
          </w:hyperlink>
        </w:p>
        <w:p w:rsidR="002C7AA6" w:rsidRPr="00C751D6" w:rsidRDefault="002C7AA6" w:rsidP="00C751D6">
          <w:pPr>
            <w:pStyle w:val="1d"/>
            <w:tabs>
              <w:tab w:val="right" w:leader="dot" w:pos="9911"/>
            </w:tabs>
            <w:rPr>
              <w:rFonts w:asciiTheme="minorHAnsi" w:eastAsiaTheme="minorEastAsia" w:hAnsiTheme="minorHAnsi" w:cstheme="minorBidi"/>
              <w:b w:val="0"/>
              <w:bCs w:val="0"/>
              <w:noProof/>
              <w:sz w:val="22"/>
              <w:szCs w:val="22"/>
              <w:lang w:eastAsia="ru-RU"/>
            </w:rPr>
          </w:pPr>
          <w:r w:rsidRPr="00F326DB">
            <w:rPr>
              <w:rFonts w:cs="Times New Roman"/>
              <w:b w:val="0"/>
              <w:bCs w:val="0"/>
              <w:sz w:val="20"/>
              <w:szCs w:val="20"/>
            </w:rPr>
            <w:fldChar w:fldCharType="end"/>
          </w:r>
        </w:p>
      </w:sdtContent>
    </w:sdt>
    <w:p w:rsidR="00647D8F" w:rsidRDefault="00647D8F" w:rsidP="0018485A">
      <w:pPr>
        <w:ind w:firstLine="709"/>
      </w:pPr>
    </w:p>
    <w:p w:rsidR="00647D8F" w:rsidRDefault="00647D8F" w:rsidP="0018485A">
      <w:pPr>
        <w:spacing w:after="160" w:line="259" w:lineRule="auto"/>
        <w:ind w:firstLine="709"/>
        <w:jc w:val="left"/>
      </w:pPr>
      <w:r>
        <w:br w:type="page"/>
      </w:r>
    </w:p>
    <w:p w:rsidR="00647D8F" w:rsidRPr="00A916E0" w:rsidRDefault="00647D8F" w:rsidP="009A23DC">
      <w:pPr>
        <w:pStyle w:val="1"/>
        <w:jc w:val="center"/>
        <w:rPr>
          <w:rFonts w:ascii="Times New Roman" w:hAnsi="Times New Roman" w:cs="Times New Roman"/>
          <w:b/>
          <w:i/>
          <w:color w:val="auto"/>
          <w:sz w:val="28"/>
        </w:rPr>
      </w:pPr>
      <w:bookmarkStart w:id="0" w:name="_Toc522098911"/>
      <w:r w:rsidRPr="00A916E0">
        <w:rPr>
          <w:rFonts w:ascii="Times New Roman" w:hAnsi="Times New Roman" w:cs="Times New Roman"/>
          <w:b/>
          <w:color w:val="auto"/>
          <w:sz w:val="28"/>
        </w:rPr>
        <w:lastRenderedPageBreak/>
        <w:t>Лесной план Калужской области</w:t>
      </w:r>
      <w:bookmarkEnd w:id="0"/>
    </w:p>
    <w:p w:rsidR="00B03EED" w:rsidRDefault="00B03EED" w:rsidP="00B03EED">
      <w:pPr>
        <w:pStyle w:val="a7"/>
        <w:suppressAutoHyphens/>
        <w:rPr>
          <w:color w:val="000000"/>
        </w:rPr>
      </w:pPr>
    </w:p>
    <w:p w:rsidR="00647D8F" w:rsidRPr="007163CC" w:rsidRDefault="00647D8F" w:rsidP="00B03EED">
      <w:pPr>
        <w:pStyle w:val="a7"/>
        <w:suppressAutoHyphens/>
        <w:rPr>
          <w:color w:val="000000"/>
        </w:rPr>
      </w:pPr>
      <w:r w:rsidRPr="007163CC">
        <w:rPr>
          <w:color w:val="000000"/>
        </w:rPr>
        <w:t>подготовлен на основе:</w:t>
      </w:r>
    </w:p>
    <w:p w:rsidR="00647D8F" w:rsidRPr="00B60E09" w:rsidRDefault="00647D8F" w:rsidP="00B03EED">
      <w:pPr>
        <w:pStyle w:val="a7"/>
        <w:suppressAutoHyphens/>
        <w:rPr>
          <w:color w:val="000000"/>
        </w:rPr>
      </w:pPr>
      <w:r w:rsidRPr="00B60E09">
        <w:rPr>
          <w:rStyle w:val="71"/>
          <w:color w:val="000000"/>
        </w:rPr>
        <w:t xml:space="preserve">- Лесного кодекса Российской </w:t>
      </w:r>
      <w:r w:rsidRPr="00B60E09">
        <w:rPr>
          <w:color w:val="000000"/>
        </w:rPr>
        <w:t>Федерации</w:t>
      </w:r>
      <w:r w:rsidRPr="00B60E09">
        <w:rPr>
          <w:rStyle w:val="71"/>
          <w:color w:val="000000"/>
        </w:rPr>
        <w:t xml:space="preserve"> от </w:t>
      </w:r>
      <w:r w:rsidR="00043AA3">
        <w:rPr>
          <w:rStyle w:val="71"/>
          <w:color w:val="000000"/>
        </w:rPr>
        <w:t>0</w:t>
      </w:r>
      <w:r w:rsidRPr="00B60E09">
        <w:rPr>
          <w:rStyle w:val="71"/>
          <w:color w:val="000000"/>
        </w:rPr>
        <w:t>4</w:t>
      </w:r>
      <w:r w:rsidR="00043AA3">
        <w:rPr>
          <w:rStyle w:val="71"/>
          <w:color w:val="000000"/>
        </w:rPr>
        <w:t>.12.</w:t>
      </w:r>
      <w:r w:rsidRPr="00B60E09">
        <w:rPr>
          <w:rStyle w:val="71"/>
          <w:color w:val="000000"/>
        </w:rPr>
        <w:t>2006</w:t>
      </w:r>
      <w:r w:rsidR="00712800">
        <w:rPr>
          <w:rStyle w:val="71"/>
          <w:color w:val="000000"/>
        </w:rPr>
        <w:t xml:space="preserve"> </w:t>
      </w:r>
      <w:r w:rsidR="000C3185" w:rsidRPr="00B60E09">
        <w:rPr>
          <w:rStyle w:val="71"/>
          <w:color w:val="000000"/>
        </w:rPr>
        <w:t>№ </w:t>
      </w:r>
      <w:r w:rsidRPr="00B60E09">
        <w:rPr>
          <w:rStyle w:val="71"/>
          <w:color w:val="000000"/>
        </w:rPr>
        <w:t>200-ФЗ</w:t>
      </w:r>
      <w:r w:rsidR="00E27CBF" w:rsidRPr="00B60E09">
        <w:rPr>
          <w:rStyle w:val="71"/>
          <w:color w:val="000000"/>
        </w:rPr>
        <w:t xml:space="preserve"> (</w:t>
      </w:r>
      <w:r w:rsidRPr="00B60E09">
        <w:rPr>
          <w:rStyle w:val="71"/>
          <w:color w:val="000000"/>
        </w:rPr>
        <w:t>далее</w:t>
      </w:r>
      <w:r w:rsidR="001F5F1D" w:rsidRPr="00B60E09">
        <w:rPr>
          <w:rStyle w:val="71"/>
          <w:color w:val="000000"/>
        </w:rPr>
        <w:t> —</w:t>
      </w:r>
      <w:r w:rsidRPr="00B60E09">
        <w:rPr>
          <w:rStyle w:val="71"/>
          <w:color w:val="000000"/>
        </w:rPr>
        <w:t xml:space="preserve"> </w:t>
      </w:r>
      <w:r w:rsidR="00026EE0">
        <w:rPr>
          <w:rStyle w:val="71"/>
          <w:color w:val="000000"/>
        </w:rPr>
        <w:t xml:space="preserve">Лесной кодекс РФ, </w:t>
      </w:r>
      <w:r w:rsidR="004A4476">
        <w:rPr>
          <w:rStyle w:val="71"/>
          <w:color w:val="000000"/>
        </w:rPr>
        <w:t>ЛК</w:t>
      </w:r>
      <w:r w:rsidRPr="00B60E09">
        <w:rPr>
          <w:rStyle w:val="71"/>
          <w:color w:val="000000"/>
        </w:rPr>
        <w:t xml:space="preserve"> РФ</w:t>
      </w:r>
      <w:r w:rsidR="00E27CBF" w:rsidRPr="00B60E09">
        <w:rPr>
          <w:rStyle w:val="71"/>
          <w:color w:val="000000"/>
        </w:rPr>
        <w:t>)</w:t>
      </w:r>
      <w:r w:rsidRPr="00B60E09">
        <w:rPr>
          <w:rStyle w:val="71"/>
          <w:color w:val="000000"/>
        </w:rPr>
        <w:t>;</w:t>
      </w:r>
    </w:p>
    <w:p w:rsidR="00647D8F" w:rsidRPr="00B60E09" w:rsidRDefault="00647D8F" w:rsidP="00B03EED">
      <w:pPr>
        <w:pStyle w:val="a7"/>
        <w:suppressAutoHyphens/>
        <w:rPr>
          <w:color w:val="000000"/>
        </w:rPr>
      </w:pPr>
      <w:r w:rsidRPr="00B60E09">
        <w:rPr>
          <w:color w:val="000000"/>
        </w:rPr>
        <w:t xml:space="preserve">- приказа </w:t>
      </w:r>
      <w:r w:rsidR="009A2B89" w:rsidRPr="00B60E09">
        <w:rPr>
          <w:color w:val="000000"/>
        </w:rPr>
        <w:t>Минприроды России</w:t>
      </w:r>
      <w:r w:rsidRPr="00B60E09">
        <w:rPr>
          <w:color w:val="000000"/>
        </w:rPr>
        <w:t xml:space="preserve"> от </w:t>
      </w:r>
      <w:r w:rsidR="009A2B89" w:rsidRPr="00B60E09">
        <w:rPr>
          <w:color w:val="000000"/>
        </w:rPr>
        <w:t>20</w:t>
      </w:r>
      <w:r w:rsidR="00043AA3">
        <w:rPr>
          <w:color w:val="000000"/>
        </w:rPr>
        <w:t>.12.</w:t>
      </w:r>
      <w:r w:rsidRPr="00B60E09">
        <w:rPr>
          <w:color w:val="000000"/>
        </w:rPr>
        <w:t>201</w:t>
      </w:r>
      <w:r w:rsidR="009A2B89" w:rsidRPr="00B60E09">
        <w:rPr>
          <w:color w:val="000000"/>
        </w:rPr>
        <w:t>7</w:t>
      </w:r>
      <w:r w:rsidR="00712800">
        <w:rPr>
          <w:color w:val="000000"/>
        </w:rPr>
        <w:t xml:space="preserve"> </w:t>
      </w:r>
      <w:r w:rsidR="000C3185" w:rsidRPr="00B60E09">
        <w:rPr>
          <w:color w:val="000000"/>
        </w:rPr>
        <w:t>№ </w:t>
      </w:r>
      <w:r w:rsidR="009F5D95" w:rsidRPr="00B60E09">
        <w:rPr>
          <w:color w:val="000000"/>
        </w:rPr>
        <w:t>692</w:t>
      </w:r>
      <w:r w:rsidRPr="00B60E09">
        <w:rPr>
          <w:color w:val="000000"/>
        </w:rPr>
        <w:t xml:space="preserve"> «Об утверждении типовой формы и состава лесного плана </w:t>
      </w:r>
      <w:r w:rsidR="004D31FA" w:rsidRPr="00B60E09">
        <w:rPr>
          <w:color w:val="000000"/>
        </w:rPr>
        <w:t>субъекта Российской Федерации</w:t>
      </w:r>
      <w:r w:rsidRPr="00B60E09">
        <w:rPr>
          <w:color w:val="000000"/>
        </w:rPr>
        <w:t>, порядка его подготовки</w:t>
      </w:r>
      <w:r w:rsidR="004D31FA" w:rsidRPr="00B60E09">
        <w:rPr>
          <w:color w:val="000000"/>
        </w:rPr>
        <w:t xml:space="preserve"> и внесения в него изменений</w:t>
      </w:r>
      <w:r w:rsidRPr="00B60E09">
        <w:rPr>
          <w:color w:val="000000"/>
        </w:rPr>
        <w:t>»;</w:t>
      </w:r>
    </w:p>
    <w:p w:rsidR="00647D8F" w:rsidRPr="007163CC" w:rsidRDefault="00647D8F" w:rsidP="00B03EED">
      <w:pPr>
        <w:pStyle w:val="a7"/>
        <w:suppressAutoHyphens/>
        <w:rPr>
          <w:color w:val="000000"/>
        </w:rPr>
      </w:pPr>
      <w:r w:rsidRPr="00B60E09">
        <w:rPr>
          <w:color w:val="000000"/>
        </w:rPr>
        <w:t xml:space="preserve">- приказа </w:t>
      </w:r>
      <w:r w:rsidR="003E4E47">
        <w:rPr>
          <w:color w:val="000000"/>
        </w:rPr>
        <w:t>Рослесхоза</w:t>
      </w:r>
      <w:r w:rsidRPr="00B60E09">
        <w:rPr>
          <w:color w:val="000000"/>
        </w:rPr>
        <w:t xml:space="preserve"> от 16</w:t>
      </w:r>
      <w:r w:rsidR="00043AA3">
        <w:rPr>
          <w:color w:val="000000"/>
        </w:rPr>
        <w:t>.10.</w:t>
      </w:r>
      <w:r w:rsidRPr="00B60E09">
        <w:rPr>
          <w:color w:val="000000"/>
        </w:rPr>
        <w:t>2008</w:t>
      </w:r>
      <w:r w:rsidR="00712800">
        <w:rPr>
          <w:color w:val="000000"/>
        </w:rPr>
        <w:t xml:space="preserve"> </w:t>
      </w:r>
      <w:r w:rsidR="000C3185" w:rsidRPr="00B60E09">
        <w:rPr>
          <w:color w:val="000000"/>
        </w:rPr>
        <w:t>№ </w:t>
      </w:r>
      <w:r w:rsidRPr="00B60E09">
        <w:rPr>
          <w:color w:val="000000"/>
        </w:rPr>
        <w:t>299 «Об</w:t>
      </w:r>
      <w:r w:rsidRPr="007163CC">
        <w:rPr>
          <w:color w:val="000000"/>
        </w:rPr>
        <w:t xml:space="preserve"> определении количества лесничеств (лесопарков) на территории Калужской области и установлении их границ»; </w:t>
      </w:r>
    </w:p>
    <w:p w:rsidR="00647D8F" w:rsidRPr="007163CC" w:rsidRDefault="00647D8F" w:rsidP="00B03EED">
      <w:pPr>
        <w:pStyle w:val="a7"/>
        <w:suppressAutoHyphens/>
        <w:rPr>
          <w:color w:val="000000"/>
        </w:rPr>
      </w:pPr>
      <w:r w:rsidRPr="007163CC">
        <w:rPr>
          <w:color w:val="000000"/>
        </w:rPr>
        <w:t>- данных государственного лесного реестра (на основании ст</w:t>
      </w:r>
      <w:r w:rsidR="003D5386">
        <w:rPr>
          <w:color w:val="000000"/>
        </w:rPr>
        <w:t>.</w:t>
      </w:r>
      <w:r w:rsidRPr="007163CC">
        <w:rPr>
          <w:color w:val="000000"/>
        </w:rPr>
        <w:t xml:space="preserve"> 91 </w:t>
      </w:r>
      <w:r w:rsidR="004A4476">
        <w:rPr>
          <w:color w:val="000000"/>
        </w:rPr>
        <w:t>ЛК</w:t>
      </w:r>
      <w:r w:rsidRPr="007163CC">
        <w:rPr>
          <w:color w:val="000000"/>
        </w:rPr>
        <w:t xml:space="preserve"> </w:t>
      </w:r>
      <w:r>
        <w:rPr>
          <w:color w:val="000000"/>
        </w:rPr>
        <w:t>РФ)</w:t>
      </w:r>
      <w:r w:rsidRPr="007163CC">
        <w:rPr>
          <w:color w:val="000000"/>
        </w:rPr>
        <w:t>;</w:t>
      </w:r>
    </w:p>
    <w:p w:rsidR="00647D8F" w:rsidRPr="00CD64D5" w:rsidRDefault="00647D8F" w:rsidP="00B03EED">
      <w:pPr>
        <w:pStyle w:val="a7"/>
        <w:suppressAutoHyphens/>
        <w:rPr>
          <w:color w:val="000000"/>
        </w:rPr>
      </w:pPr>
      <w:r w:rsidRPr="007163CC">
        <w:rPr>
          <w:color w:val="000000"/>
        </w:rPr>
        <w:t>- отч</w:t>
      </w:r>
      <w:r w:rsidR="0005127F">
        <w:rPr>
          <w:color w:val="000000"/>
        </w:rPr>
        <w:t>ё</w:t>
      </w:r>
      <w:r w:rsidRPr="007163CC">
        <w:rPr>
          <w:color w:val="000000"/>
        </w:rPr>
        <w:t>тных данных по использованию, охране, защите, воспроизводству лесов Калужской области (по формам отч</w:t>
      </w:r>
      <w:r w:rsidR="0005127F">
        <w:rPr>
          <w:color w:val="000000"/>
        </w:rPr>
        <w:t>ё</w:t>
      </w:r>
      <w:r w:rsidRPr="007163CC">
        <w:rPr>
          <w:color w:val="000000"/>
        </w:rPr>
        <w:t>т</w:t>
      </w:r>
      <w:r w:rsidR="00262082">
        <w:rPr>
          <w:color w:val="000000"/>
        </w:rPr>
        <w:t>ности</w:t>
      </w:r>
      <w:r w:rsidRPr="007163CC">
        <w:rPr>
          <w:color w:val="000000"/>
        </w:rPr>
        <w:t xml:space="preserve"> об осуществлении субъектами Российской Федерации переданных полномочий </w:t>
      </w:r>
      <w:r w:rsidRPr="00CD64D5">
        <w:rPr>
          <w:color w:val="000000"/>
        </w:rPr>
        <w:t>в области лесных отношений, предоставляемых в соответствии с п</w:t>
      </w:r>
      <w:r w:rsidR="003D5386" w:rsidRPr="00CD64D5">
        <w:rPr>
          <w:color w:val="000000"/>
        </w:rPr>
        <w:t>. </w:t>
      </w:r>
      <w:r w:rsidRPr="00CD64D5">
        <w:rPr>
          <w:color w:val="000000"/>
        </w:rPr>
        <w:t>6 ч</w:t>
      </w:r>
      <w:r w:rsidR="003D5386" w:rsidRPr="00CD64D5">
        <w:rPr>
          <w:color w:val="000000"/>
        </w:rPr>
        <w:t>. </w:t>
      </w:r>
      <w:r w:rsidRPr="00CD64D5">
        <w:rPr>
          <w:color w:val="000000"/>
        </w:rPr>
        <w:t>9 ст</w:t>
      </w:r>
      <w:r w:rsidR="003D5386" w:rsidRPr="00CD64D5">
        <w:rPr>
          <w:color w:val="000000"/>
        </w:rPr>
        <w:t>. </w:t>
      </w:r>
      <w:r w:rsidRPr="00CD64D5">
        <w:rPr>
          <w:color w:val="000000"/>
        </w:rPr>
        <w:t xml:space="preserve">83 </w:t>
      </w:r>
      <w:r w:rsidR="004A4476">
        <w:rPr>
          <w:color w:val="000000"/>
        </w:rPr>
        <w:t>ЛК</w:t>
      </w:r>
      <w:r w:rsidRPr="00CD64D5">
        <w:rPr>
          <w:color w:val="000000"/>
        </w:rPr>
        <w:t xml:space="preserve"> РФ) 1</w:t>
      </w:r>
      <w:r w:rsidR="00672888" w:rsidRPr="00CD64D5">
        <w:rPr>
          <w:rFonts w:cs="Times New Roman"/>
          <w:color w:val="222222"/>
          <w:shd w:val="clear" w:color="auto" w:fill="FFFFFF"/>
        </w:rPr>
        <w:t xml:space="preserve">-ОИП — </w:t>
      </w:r>
      <w:r w:rsidRPr="00CD64D5">
        <w:rPr>
          <w:color w:val="000000"/>
        </w:rPr>
        <w:t>25-ОИП, 1</w:t>
      </w:r>
      <w:r w:rsidR="00672888" w:rsidRPr="00CD64D5">
        <w:rPr>
          <w:color w:val="000000"/>
        </w:rPr>
        <w:t>-</w:t>
      </w:r>
      <w:r w:rsidRPr="00CD64D5">
        <w:rPr>
          <w:color w:val="000000"/>
        </w:rPr>
        <w:t>субвенции;</w:t>
      </w:r>
    </w:p>
    <w:p w:rsidR="00647D8F" w:rsidRPr="00CD64D5" w:rsidRDefault="00647D8F" w:rsidP="00B03EED">
      <w:pPr>
        <w:pStyle w:val="a7"/>
        <w:suppressAutoHyphens/>
        <w:rPr>
          <w:color w:val="000000"/>
        </w:rPr>
      </w:pPr>
      <w:r w:rsidRPr="00CD64D5">
        <w:rPr>
          <w:color w:val="000000"/>
        </w:rPr>
        <w:t xml:space="preserve">- </w:t>
      </w:r>
      <w:r w:rsidR="002A14CA">
        <w:rPr>
          <w:color w:val="000000"/>
        </w:rPr>
        <w:t>с</w:t>
      </w:r>
      <w:r w:rsidRPr="00CD64D5">
        <w:rPr>
          <w:color w:val="000000"/>
        </w:rPr>
        <w:t>хемы территориального планирования Калужской области, утвержд</w:t>
      </w:r>
      <w:r w:rsidR="0005127F" w:rsidRPr="00CD64D5">
        <w:rPr>
          <w:color w:val="000000"/>
        </w:rPr>
        <w:t>ё</w:t>
      </w:r>
      <w:r w:rsidRPr="00CD64D5">
        <w:rPr>
          <w:color w:val="000000"/>
        </w:rPr>
        <w:t xml:space="preserve">нной </w:t>
      </w:r>
      <w:r w:rsidR="0005682E">
        <w:rPr>
          <w:color w:val="000000"/>
        </w:rPr>
        <w:t>П</w:t>
      </w:r>
      <w:r w:rsidRPr="00CD64D5">
        <w:rPr>
          <w:color w:val="000000"/>
        </w:rPr>
        <w:t>остановлением Правител</w:t>
      </w:r>
      <w:r w:rsidR="00FA627F" w:rsidRPr="00CD64D5">
        <w:rPr>
          <w:color w:val="000000"/>
        </w:rPr>
        <w:t>ьства Калужской области от 10</w:t>
      </w:r>
      <w:r w:rsidR="00043AA3">
        <w:rPr>
          <w:color w:val="000000"/>
        </w:rPr>
        <w:t>.03.</w:t>
      </w:r>
      <w:r w:rsidRPr="00CD64D5">
        <w:rPr>
          <w:color w:val="000000"/>
        </w:rPr>
        <w:t>2009</w:t>
      </w:r>
      <w:r w:rsidR="00712800">
        <w:rPr>
          <w:color w:val="000000"/>
        </w:rPr>
        <w:t xml:space="preserve"> </w:t>
      </w:r>
      <w:r w:rsidR="000C3185" w:rsidRPr="00CD64D5">
        <w:rPr>
          <w:color w:val="000000"/>
        </w:rPr>
        <w:t>№ </w:t>
      </w:r>
      <w:r w:rsidR="00FA627F" w:rsidRPr="00CD64D5">
        <w:rPr>
          <w:color w:val="000000"/>
        </w:rPr>
        <w:t>65</w:t>
      </w:r>
      <w:r w:rsidRPr="00CD64D5">
        <w:rPr>
          <w:color w:val="000000"/>
        </w:rPr>
        <w:t>;</w:t>
      </w:r>
    </w:p>
    <w:p w:rsidR="00647D8F" w:rsidRPr="00CD64D5" w:rsidRDefault="00647D8F" w:rsidP="00B03EED">
      <w:pPr>
        <w:pStyle w:val="a7"/>
        <w:suppressAutoHyphens/>
        <w:rPr>
          <w:color w:val="000000"/>
        </w:rPr>
      </w:pPr>
      <w:r w:rsidRPr="00CD64D5">
        <w:rPr>
          <w:color w:val="000000"/>
        </w:rPr>
        <w:t xml:space="preserve">- </w:t>
      </w:r>
      <w:r w:rsidR="003D6D08">
        <w:rPr>
          <w:color w:val="000000"/>
        </w:rPr>
        <w:t>Стратегии</w:t>
      </w:r>
      <w:r w:rsidR="000138CB">
        <w:rPr>
          <w:color w:val="000000"/>
        </w:rPr>
        <w:t xml:space="preserve"> социально-экономического </w:t>
      </w:r>
      <w:r w:rsidRPr="00CD64D5">
        <w:rPr>
          <w:color w:val="000000"/>
        </w:rPr>
        <w:t>развития Калужской области</w:t>
      </w:r>
      <w:r w:rsidR="000138CB">
        <w:rPr>
          <w:color w:val="000000"/>
        </w:rPr>
        <w:t xml:space="preserve"> до 2030 года</w:t>
      </w:r>
      <w:r w:rsidR="00023E8D">
        <w:rPr>
          <w:color w:val="000000"/>
        </w:rPr>
        <w:t xml:space="preserve">, одобренной </w:t>
      </w:r>
      <w:r w:rsidR="00AC7B6E">
        <w:rPr>
          <w:color w:val="000000"/>
        </w:rPr>
        <w:t>П</w:t>
      </w:r>
      <w:r w:rsidR="00023E8D">
        <w:rPr>
          <w:color w:val="000000"/>
        </w:rPr>
        <w:t xml:space="preserve">остановлением Правительства </w:t>
      </w:r>
      <w:r w:rsidR="00AC7B6E">
        <w:rPr>
          <w:color w:val="000000"/>
        </w:rPr>
        <w:t>Калужской</w:t>
      </w:r>
      <w:r w:rsidR="00023E8D">
        <w:rPr>
          <w:color w:val="000000"/>
        </w:rPr>
        <w:t xml:space="preserve"> области </w:t>
      </w:r>
      <w:r w:rsidR="00AC7B6E">
        <w:rPr>
          <w:color w:val="000000"/>
        </w:rPr>
        <w:t>от 29.06.2009 № 250.</w:t>
      </w:r>
    </w:p>
    <w:p w:rsidR="00647D8F" w:rsidRPr="00F43A8F" w:rsidRDefault="00647D8F" w:rsidP="00B03EED">
      <w:pPr>
        <w:pStyle w:val="a9"/>
      </w:pPr>
      <w:r w:rsidRPr="00CD64D5">
        <w:t>- государственного контр</w:t>
      </w:r>
      <w:r w:rsidR="00043AA3">
        <w:t>акта от 26.04.</w:t>
      </w:r>
      <w:r w:rsidRPr="00CD64D5">
        <w:t>2018</w:t>
      </w:r>
      <w:r w:rsidR="00712800">
        <w:t xml:space="preserve"> </w:t>
      </w:r>
      <w:r w:rsidR="000C3185" w:rsidRPr="00CD64D5">
        <w:t>№ </w:t>
      </w:r>
      <w:r w:rsidRPr="00CD64D5">
        <w:t>0137200001218000597, заключённого между</w:t>
      </w:r>
      <w:r w:rsidR="00871381">
        <w:t xml:space="preserve"> м</w:t>
      </w:r>
      <w:r w:rsidRPr="004100A5">
        <w:rPr>
          <w:rFonts w:hint="eastAsia"/>
          <w:bCs/>
        </w:rPr>
        <w:t>инистерство</w:t>
      </w:r>
      <w:r w:rsidRPr="004100A5">
        <w:rPr>
          <w:bCs/>
        </w:rPr>
        <w:t>м природных ресурсов и экологии Калужской области и ООО «Гринландия</w:t>
      </w:r>
      <w:r w:rsidRPr="00F43A8F">
        <w:rPr>
          <w:bCs/>
        </w:rPr>
        <w:t>»</w:t>
      </w:r>
      <w:r w:rsidR="00F43A8F" w:rsidRPr="00F43A8F">
        <w:t>;</w:t>
      </w:r>
    </w:p>
    <w:p w:rsidR="00F43A8F" w:rsidRPr="004100A5" w:rsidRDefault="00F43A8F" w:rsidP="00F43A8F">
      <w:pPr>
        <w:pStyle w:val="a9"/>
      </w:pPr>
      <w:r w:rsidRPr="00F43A8F">
        <w:t>- а также иных законодательных, нормативно-правовых, нормативно-технических, методических</w:t>
      </w:r>
      <w:r w:rsidR="00104A46">
        <w:t>,</w:t>
      </w:r>
      <w:r w:rsidRPr="00F43A8F">
        <w:t xml:space="preserve"> проектных </w:t>
      </w:r>
      <w:r w:rsidR="00104A46">
        <w:t xml:space="preserve">и отчётных </w:t>
      </w:r>
      <w:r w:rsidRPr="00F43A8F">
        <w:t>документов.</w:t>
      </w:r>
    </w:p>
    <w:p w:rsidR="00647D8F" w:rsidRPr="004100A5" w:rsidRDefault="00647D8F" w:rsidP="00B03EED">
      <w:pPr>
        <w:pStyle w:val="a9"/>
        <w:rPr>
          <w:u w:val="single"/>
        </w:rPr>
      </w:pPr>
      <w:r w:rsidRPr="004100A5">
        <w:t xml:space="preserve">Лесной план Калужской области действует с </w:t>
      </w:r>
      <w:r w:rsidRPr="00F43A8F">
        <w:t xml:space="preserve">1 </w:t>
      </w:r>
      <w:r w:rsidR="00CF2D26">
        <w:t xml:space="preserve">января 2019 года по </w:t>
      </w:r>
      <w:r w:rsidRPr="00F43A8F">
        <w:t>31 декабря 2028 года.</w:t>
      </w:r>
    </w:p>
    <w:p w:rsidR="00505401" w:rsidRDefault="00505401" w:rsidP="0018485A">
      <w:pPr>
        <w:spacing w:after="160" w:line="259" w:lineRule="auto"/>
        <w:ind w:firstLine="709"/>
        <w:jc w:val="left"/>
      </w:pPr>
      <w:r>
        <w:br w:type="page"/>
      </w:r>
    </w:p>
    <w:p w:rsidR="00505401" w:rsidRPr="00E71147" w:rsidRDefault="00505401" w:rsidP="00E71147">
      <w:pPr>
        <w:pStyle w:val="1"/>
        <w:jc w:val="center"/>
        <w:rPr>
          <w:rFonts w:ascii="Times New Roman" w:hAnsi="Times New Roman" w:cs="Times New Roman"/>
          <w:b/>
          <w:color w:val="auto"/>
          <w:sz w:val="28"/>
        </w:rPr>
      </w:pPr>
      <w:bookmarkStart w:id="1" w:name="_Toc522098912"/>
      <w:r w:rsidRPr="00E71147">
        <w:rPr>
          <w:rFonts w:ascii="Times New Roman" w:hAnsi="Times New Roman" w:cs="Times New Roman"/>
          <w:b/>
          <w:color w:val="auto"/>
          <w:sz w:val="28"/>
          <w:lang w:val="en-US"/>
        </w:rPr>
        <w:lastRenderedPageBreak/>
        <w:t>I</w:t>
      </w:r>
      <w:r w:rsidR="00BF2BD2" w:rsidRPr="00E71147">
        <w:rPr>
          <w:rFonts w:ascii="Times New Roman" w:hAnsi="Times New Roman" w:cs="Times New Roman"/>
          <w:b/>
          <w:color w:val="auto"/>
          <w:sz w:val="28"/>
        </w:rPr>
        <w:t>.</w:t>
      </w:r>
      <w:r w:rsidRPr="00E71147">
        <w:rPr>
          <w:rFonts w:ascii="Times New Roman" w:hAnsi="Times New Roman" w:cs="Times New Roman"/>
          <w:b/>
          <w:color w:val="auto"/>
          <w:sz w:val="28"/>
        </w:rPr>
        <w:t xml:space="preserve"> Сведения о </w:t>
      </w:r>
      <w:r w:rsidR="00BA549B" w:rsidRPr="00E71147">
        <w:rPr>
          <w:rFonts w:ascii="Times New Roman" w:hAnsi="Times New Roman" w:cs="Times New Roman"/>
          <w:b/>
          <w:color w:val="auto"/>
          <w:sz w:val="28"/>
        </w:rPr>
        <w:t>Калужской области</w:t>
      </w:r>
      <w:r w:rsidRPr="00E71147">
        <w:rPr>
          <w:rFonts w:ascii="Times New Roman" w:hAnsi="Times New Roman" w:cs="Times New Roman"/>
          <w:b/>
          <w:color w:val="auto"/>
          <w:sz w:val="28"/>
        </w:rPr>
        <w:t>, об информ</w:t>
      </w:r>
      <w:r w:rsidR="00637A54" w:rsidRPr="00E71147">
        <w:rPr>
          <w:rFonts w:ascii="Times New Roman" w:hAnsi="Times New Roman" w:cs="Times New Roman"/>
          <w:b/>
          <w:color w:val="auto"/>
          <w:sz w:val="28"/>
        </w:rPr>
        <w:t>ационной и методической основах р</w:t>
      </w:r>
      <w:r w:rsidRPr="00E71147">
        <w:rPr>
          <w:rFonts w:ascii="Times New Roman" w:hAnsi="Times New Roman" w:cs="Times New Roman"/>
          <w:b/>
          <w:color w:val="auto"/>
          <w:sz w:val="28"/>
        </w:rPr>
        <w:t xml:space="preserve">азработки лесного плана </w:t>
      </w:r>
      <w:r w:rsidR="00C759AE" w:rsidRPr="00E71147">
        <w:rPr>
          <w:rFonts w:ascii="Times New Roman" w:hAnsi="Times New Roman" w:cs="Times New Roman"/>
          <w:b/>
          <w:color w:val="auto"/>
          <w:sz w:val="28"/>
        </w:rPr>
        <w:t>Калужской области</w:t>
      </w:r>
      <w:bookmarkEnd w:id="1"/>
    </w:p>
    <w:p w:rsidR="00505401" w:rsidRDefault="00505401" w:rsidP="0018485A">
      <w:pPr>
        <w:pStyle w:val="a7"/>
        <w:suppressAutoHyphens/>
        <w:ind w:right="-1"/>
        <w:jc w:val="center"/>
        <w:rPr>
          <w:rFonts w:cs="Times New Roman"/>
          <w:b/>
          <w:color w:val="000000"/>
        </w:rPr>
      </w:pPr>
    </w:p>
    <w:p w:rsidR="00BF2BD2" w:rsidRPr="00E71147" w:rsidRDefault="00BF2BD2" w:rsidP="00E71147">
      <w:pPr>
        <w:pStyle w:val="21"/>
        <w:jc w:val="center"/>
        <w:rPr>
          <w:rFonts w:ascii="Times New Roman" w:hAnsi="Times New Roman" w:cs="Times New Roman"/>
          <w:b/>
          <w:color w:val="auto"/>
          <w:sz w:val="24"/>
          <w:szCs w:val="24"/>
        </w:rPr>
      </w:pPr>
      <w:bookmarkStart w:id="2" w:name="_Toc522098913"/>
      <w:r w:rsidRPr="00E71147">
        <w:rPr>
          <w:rFonts w:ascii="Times New Roman" w:hAnsi="Times New Roman" w:cs="Times New Roman"/>
          <w:b/>
          <w:color w:val="auto"/>
          <w:sz w:val="24"/>
          <w:szCs w:val="24"/>
        </w:rPr>
        <w:t xml:space="preserve">1.1. </w:t>
      </w:r>
      <w:r w:rsidR="00D62FC8" w:rsidRPr="00E71147">
        <w:rPr>
          <w:rFonts w:ascii="Times New Roman" w:hAnsi="Times New Roman" w:cs="Times New Roman"/>
          <w:b/>
          <w:color w:val="auto"/>
          <w:sz w:val="24"/>
          <w:szCs w:val="24"/>
        </w:rPr>
        <w:t>Площадь, административно-территориальное деление</w:t>
      </w:r>
      <w:bookmarkEnd w:id="2"/>
    </w:p>
    <w:p w:rsidR="00BF2BD2" w:rsidRDefault="00BF2BD2" w:rsidP="00BF2BD2">
      <w:pPr>
        <w:pStyle w:val="a7"/>
        <w:suppressAutoHyphens/>
        <w:ind w:left="709" w:firstLine="0"/>
        <w:rPr>
          <w:rFonts w:cs="Times New Roman"/>
          <w:color w:val="000000"/>
        </w:rPr>
      </w:pPr>
    </w:p>
    <w:p w:rsidR="00190D5C" w:rsidRDefault="00C62AA2" w:rsidP="00C62AA2">
      <w:pPr>
        <w:pStyle w:val="a7"/>
        <w:suppressAutoHyphens/>
        <w:rPr>
          <w:rFonts w:cs="Times New Roman"/>
          <w:color w:val="000000"/>
        </w:rPr>
      </w:pPr>
      <w:r w:rsidRPr="00BF2BD2">
        <w:rPr>
          <w:rFonts w:cs="Times New Roman"/>
          <w:color w:val="000000"/>
        </w:rPr>
        <w:t>Калужская область</w:t>
      </w:r>
      <w:r>
        <w:rPr>
          <w:rFonts w:cs="Times New Roman"/>
          <w:color w:val="000000"/>
        </w:rPr>
        <w:t xml:space="preserve"> занимает </w:t>
      </w:r>
      <w:r w:rsidRPr="00FF5176">
        <w:rPr>
          <w:rFonts w:cs="Times New Roman"/>
          <w:color w:val="000000"/>
        </w:rPr>
        <w:t>площадь 2977,7 тыс. га</w:t>
      </w:r>
      <w:r>
        <w:rPr>
          <w:rFonts w:cs="Times New Roman"/>
          <w:color w:val="000000"/>
        </w:rPr>
        <w:t>. Площадь муниципальных о</w:t>
      </w:r>
      <w:r w:rsidR="00EB6E54">
        <w:rPr>
          <w:rFonts w:cs="Times New Roman"/>
          <w:color w:val="000000"/>
        </w:rPr>
        <w:t xml:space="preserve">бразований приведена в таблице </w:t>
      </w:r>
      <w:r w:rsidR="00B12744">
        <w:rPr>
          <w:rFonts w:cs="Times New Roman"/>
          <w:color w:val="000000"/>
        </w:rPr>
        <w:t>1</w:t>
      </w:r>
      <w:r w:rsidR="002B3FF6">
        <w:rPr>
          <w:rFonts w:cs="Times New Roman"/>
          <w:color w:val="000000"/>
        </w:rPr>
        <w:t>.1</w:t>
      </w:r>
      <w:r w:rsidR="000A1164">
        <w:rPr>
          <w:rFonts w:cs="Times New Roman"/>
          <w:color w:val="000000"/>
        </w:rPr>
        <w:t>.1</w:t>
      </w:r>
      <w:r>
        <w:rPr>
          <w:rFonts w:cs="Times New Roman"/>
          <w:color w:val="000000"/>
        </w:rPr>
        <w:t>.</w:t>
      </w:r>
    </w:p>
    <w:p w:rsidR="00C62AA2" w:rsidRDefault="00C62AA2" w:rsidP="00C62AA2">
      <w:pPr>
        <w:pStyle w:val="a7"/>
        <w:suppressAutoHyphens/>
        <w:rPr>
          <w:rFonts w:cs="Times New Roman"/>
          <w:color w:val="000000"/>
        </w:rPr>
      </w:pPr>
    </w:p>
    <w:p w:rsidR="00C62AA2" w:rsidRPr="00CD7DEA" w:rsidRDefault="00EB6E54" w:rsidP="00C62AA2">
      <w:pPr>
        <w:pStyle w:val="a7"/>
        <w:suppressAutoHyphens/>
        <w:jc w:val="right"/>
        <w:rPr>
          <w:rFonts w:cs="Times New Roman"/>
          <w:color w:val="000000"/>
        </w:rPr>
      </w:pPr>
      <w:r>
        <w:rPr>
          <w:rFonts w:cs="Times New Roman"/>
          <w:color w:val="000000"/>
        </w:rPr>
        <w:t xml:space="preserve">Таблица </w:t>
      </w:r>
      <w:r w:rsidR="00B12744">
        <w:rPr>
          <w:rFonts w:cs="Times New Roman"/>
          <w:color w:val="000000"/>
        </w:rPr>
        <w:t>1.1</w:t>
      </w:r>
      <w:r w:rsidR="000A1164">
        <w:rPr>
          <w:rFonts w:cs="Times New Roman"/>
          <w:color w:val="000000"/>
        </w:rPr>
        <w:t>.1</w:t>
      </w:r>
    </w:p>
    <w:p w:rsidR="00852627" w:rsidRPr="004F400E" w:rsidRDefault="00852627" w:rsidP="00852627">
      <w:pPr>
        <w:pStyle w:val="a7"/>
        <w:suppressAutoHyphens/>
        <w:rPr>
          <w:rFonts w:cs="Times New Roman"/>
          <w:color w:val="000000"/>
        </w:rPr>
      </w:pPr>
    </w:p>
    <w:p w:rsidR="00190D5C" w:rsidRDefault="00C62AA2" w:rsidP="00C62AA2">
      <w:pPr>
        <w:pStyle w:val="a7"/>
        <w:suppressAutoHyphens/>
        <w:ind w:firstLine="0"/>
        <w:jc w:val="center"/>
        <w:rPr>
          <w:rFonts w:cs="Times New Roman"/>
          <w:color w:val="000000"/>
        </w:rPr>
      </w:pPr>
      <w:r>
        <w:rPr>
          <w:rFonts w:cs="Times New Roman"/>
          <w:color w:val="000000"/>
        </w:rPr>
        <w:t>Площадь муниципальных образований Калужской области</w:t>
      </w:r>
      <w:r w:rsidR="00247113">
        <w:rPr>
          <w:rFonts w:cs="Times New Roman"/>
          <w:color w:val="000000"/>
        </w:rPr>
        <w:t xml:space="preserve"> по состоянию на 2018 год</w:t>
      </w:r>
    </w:p>
    <w:p w:rsidR="00C62AA2" w:rsidRDefault="00C62AA2" w:rsidP="00BF2BD2">
      <w:pPr>
        <w:pStyle w:val="a7"/>
        <w:suppressAutoHyphens/>
        <w:ind w:left="709" w:firstLine="0"/>
        <w:rPr>
          <w:rFonts w:cs="Times New Roman"/>
          <w:color w:val="000000"/>
        </w:rPr>
      </w:pPr>
    </w:p>
    <w:tbl>
      <w:tblPr>
        <w:tblStyle w:val="ac"/>
        <w:tblW w:w="0" w:type="auto"/>
        <w:jc w:val="center"/>
        <w:tblLayout w:type="fixed"/>
        <w:tblLook w:val="04A0" w:firstRow="1" w:lastRow="0" w:firstColumn="1" w:lastColumn="0" w:noHBand="0" w:noVBand="1"/>
      </w:tblPr>
      <w:tblGrid>
        <w:gridCol w:w="5949"/>
        <w:gridCol w:w="1706"/>
      </w:tblGrid>
      <w:tr w:rsidR="00190D5C" w:rsidRPr="0018120C" w:rsidTr="009D5BB5">
        <w:trPr>
          <w:tblHeader/>
          <w:jc w:val="center"/>
        </w:trPr>
        <w:tc>
          <w:tcPr>
            <w:tcW w:w="5949" w:type="dxa"/>
            <w:vAlign w:val="center"/>
          </w:tcPr>
          <w:p w:rsidR="00190D5C" w:rsidRPr="0018120C" w:rsidRDefault="00190D5C" w:rsidP="00BE5BDA">
            <w:pPr>
              <w:pStyle w:val="a7"/>
              <w:suppressAutoHyphens/>
              <w:ind w:firstLine="0"/>
              <w:jc w:val="center"/>
              <w:rPr>
                <w:rFonts w:cs="Times New Roman"/>
                <w:color w:val="000000"/>
                <w:sz w:val="20"/>
                <w:szCs w:val="20"/>
              </w:rPr>
            </w:pPr>
            <w:r w:rsidRPr="0018120C">
              <w:rPr>
                <w:rFonts w:cs="Times New Roman"/>
                <w:color w:val="000000"/>
                <w:sz w:val="20"/>
                <w:szCs w:val="20"/>
              </w:rPr>
              <w:t>Муниципальн</w:t>
            </w:r>
            <w:r w:rsidR="00A166C4" w:rsidRPr="0018120C">
              <w:rPr>
                <w:rFonts w:cs="Times New Roman"/>
                <w:color w:val="000000"/>
                <w:sz w:val="20"/>
                <w:szCs w:val="20"/>
              </w:rPr>
              <w:t>ое образование</w:t>
            </w:r>
          </w:p>
        </w:tc>
        <w:tc>
          <w:tcPr>
            <w:tcW w:w="1706" w:type="dxa"/>
            <w:vAlign w:val="center"/>
          </w:tcPr>
          <w:p w:rsidR="00190D5C" w:rsidRPr="0018120C" w:rsidRDefault="00190D5C" w:rsidP="00BE5BDA">
            <w:pPr>
              <w:pStyle w:val="a7"/>
              <w:suppressAutoHyphens/>
              <w:ind w:firstLine="0"/>
              <w:jc w:val="center"/>
              <w:rPr>
                <w:rFonts w:cs="Times New Roman"/>
                <w:color w:val="000000"/>
                <w:sz w:val="20"/>
                <w:szCs w:val="20"/>
              </w:rPr>
            </w:pPr>
            <w:r w:rsidRPr="0018120C">
              <w:rPr>
                <w:rFonts w:cs="Times New Roman"/>
                <w:color w:val="000000"/>
                <w:sz w:val="20"/>
                <w:szCs w:val="20"/>
              </w:rPr>
              <w:t>Площадь, тыс. га</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00DC0109" w:rsidRPr="0018120C">
              <w:rPr>
                <w:rFonts w:cs="Times New Roman"/>
                <w:color w:val="000000"/>
                <w:sz w:val="20"/>
                <w:szCs w:val="20"/>
              </w:rPr>
              <w:t>униципальный район</w:t>
            </w:r>
            <w:r>
              <w:rPr>
                <w:rFonts w:cs="Times New Roman"/>
                <w:color w:val="000000"/>
                <w:sz w:val="20"/>
                <w:szCs w:val="20"/>
              </w:rPr>
              <w:t xml:space="preserve"> «Бабынинский район»</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84,661</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Барятинский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111,032</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Боровский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75,956</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Дзержинский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133,563</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Думиничский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117,393</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Жиздринский</w:t>
            </w:r>
            <w:r w:rsidR="00DC0109"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128,172</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Жуковский</w:t>
            </w:r>
            <w:r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126,817</w:t>
            </w:r>
          </w:p>
        </w:tc>
      </w:tr>
      <w:tr w:rsidR="00190D5C" w:rsidRPr="0018120C" w:rsidTr="009D5BB5">
        <w:trPr>
          <w:jc w:val="center"/>
        </w:trPr>
        <w:tc>
          <w:tcPr>
            <w:tcW w:w="5949" w:type="dxa"/>
          </w:tcPr>
          <w:p w:rsidR="00190D5C" w:rsidRPr="0018120C" w:rsidRDefault="009D5BB5" w:rsidP="009D5BB5">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Износковский</w:t>
            </w:r>
            <w:r w:rsidRPr="0018120C">
              <w:rPr>
                <w:rFonts w:cs="Times New Roman"/>
                <w:color w:val="000000"/>
                <w:sz w:val="20"/>
                <w:szCs w:val="20"/>
              </w:rPr>
              <w:t xml:space="preserve"> 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133,380</w:t>
            </w:r>
          </w:p>
        </w:tc>
      </w:tr>
      <w:tr w:rsidR="00190D5C" w:rsidRPr="0018120C" w:rsidTr="009D5BB5">
        <w:trPr>
          <w:jc w:val="center"/>
        </w:trPr>
        <w:tc>
          <w:tcPr>
            <w:tcW w:w="5949" w:type="dxa"/>
          </w:tcPr>
          <w:p w:rsidR="00190D5C" w:rsidRPr="0018120C" w:rsidRDefault="00E31FE9" w:rsidP="00DC0109">
            <w:pPr>
              <w:pStyle w:val="a7"/>
              <w:suppressAutoHyphens/>
              <w:ind w:firstLine="0"/>
              <w:jc w:val="left"/>
              <w:rPr>
                <w:rFonts w:cs="Times New Roman"/>
                <w:color w:val="000000"/>
                <w:sz w:val="20"/>
                <w:szCs w:val="20"/>
              </w:rPr>
            </w:pPr>
            <w:r>
              <w:rPr>
                <w:rFonts w:cs="Times New Roman"/>
                <w:color w:val="000000"/>
                <w:sz w:val="20"/>
                <w:szCs w:val="20"/>
              </w:rPr>
              <w:t>М</w:t>
            </w:r>
            <w:r w:rsidR="00DC0109" w:rsidRPr="0018120C">
              <w:rPr>
                <w:rFonts w:cs="Times New Roman"/>
                <w:color w:val="000000"/>
                <w:sz w:val="20"/>
                <w:szCs w:val="20"/>
              </w:rPr>
              <w:t>униципальный район</w:t>
            </w:r>
            <w:r>
              <w:rPr>
                <w:rFonts w:cs="Times New Roman"/>
                <w:color w:val="000000"/>
                <w:sz w:val="20"/>
                <w:szCs w:val="20"/>
              </w:rPr>
              <w:t xml:space="preserve"> «Город Киров и Кировский район»</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100,039</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Козельский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152,267</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Куйбышевский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124,303</w:t>
            </w:r>
          </w:p>
        </w:tc>
      </w:tr>
      <w:tr w:rsidR="00190D5C" w:rsidRPr="0018120C" w:rsidTr="009D5BB5">
        <w:trPr>
          <w:jc w:val="center"/>
        </w:trPr>
        <w:tc>
          <w:tcPr>
            <w:tcW w:w="5949" w:type="dxa"/>
          </w:tcPr>
          <w:p w:rsidR="00190D5C" w:rsidRPr="0018120C" w:rsidRDefault="00E31FE9" w:rsidP="00DC0109">
            <w:pPr>
              <w:pStyle w:val="a7"/>
              <w:suppressAutoHyphens/>
              <w:ind w:firstLine="0"/>
              <w:jc w:val="left"/>
              <w:rPr>
                <w:rFonts w:cs="Times New Roman"/>
                <w:color w:val="000000"/>
                <w:sz w:val="20"/>
                <w:szCs w:val="20"/>
              </w:rPr>
            </w:pPr>
            <w:r>
              <w:rPr>
                <w:rFonts w:cs="Times New Roman"/>
                <w:color w:val="000000"/>
                <w:sz w:val="20"/>
                <w:szCs w:val="20"/>
              </w:rPr>
              <w:t>М</w:t>
            </w:r>
            <w:r w:rsidR="00DC0109" w:rsidRPr="0018120C">
              <w:rPr>
                <w:rFonts w:cs="Times New Roman"/>
                <w:color w:val="000000"/>
                <w:sz w:val="20"/>
                <w:szCs w:val="20"/>
              </w:rPr>
              <w:t>униципальный район</w:t>
            </w:r>
            <w:r>
              <w:rPr>
                <w:rFonts w:cs="Times New Roman"/>
                <w:color w:val="000000"/>
                <w:sz w:val="20"/>
                <w:szCs w:val="20"/>
              </w:rPr>
              <w:t xml:space="preserve"> «Город Людиново и Людиновский район»</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95,445</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Малоярославецкий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154,717</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Медынский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114,841</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Мещовский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123,754</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Мосальский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132,038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Перемышльский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115,598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Спас-Деменский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136,898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Сухиничский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123,272</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Тарусский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71,456</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Ульяновский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165,588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Ферзиковский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124,990</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Хвастовичский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141,328</w:t>
            </w:r>
          </w:p>
        </w:tc>
      </w:tr>
      <w:tr w:rsidR="00190D5C" w:rsidRPr="0018120C" w:rsidTr="009D5BB5">
        <w:trPr>
          <w:jc w:val="center"/>
        </w:trPr>
        <w:tc>
          <w:tcPr>
            <w:tcW w:w="5949" w:type="dxa"/>
          </w:tcPr>
          <w:p w:rsidR="00190D5C" w:rsidRPr="0018120C" w:rsidRDefault="009D5BB5" w:rsidP="00DC0109">
            <w:pPr>
              <w:pStyle w:val="a7"/>
              <w:suppressAutoHyphens/>
              <w:ind w:firstLine="0"/>
              <w:jc w:val="left"/>
              <w:rPr>
                <w:rFonts w:cs="Times New Roman"/>
                <w:color w:val="000000"/>
                <w:sz w:val="20"/>
                <w:szCs w:val="20"/>
              </w:rPr>
            </w:pPr>
            <w:r>
              <w:rPr>
                <w:rFonts w:cs="Times New Roman"/>
                <w:color w:val="000000"/>
                <w:sz w:val="20"/>
                <w:szCs w:val="20"/>
              </w:rPr>
              <w:t>М</w:t>
            </w:r>
            <w:r w:rsidRPr="0018120C">
              <w:rPr>
                <w:rFonts w:cs="Times New Roman"/>
                <w:color w:val="000000"/>
                <w:sz w:val="20"/>
                <w:szCs w:val="20"/>
              </w:rPr>
              <w:t>униципальный район</w:t>
            </w:r>
            <w:r>
              <w:rPr>
                <w:rFonts w:cs="Times New Roman"/>
                <w:color w:val="000000"/>
                <w:sz w:val="20"/>
                <w:szCs w:val="20"/>
              </w:rPr>
              <w:t xml:space="preserve"> «</w:t>
            </w:r>
            <w:r w:rsidR="00190D5C" w:rsidRPr="0018120C">
              <w:rPr>
                <w:rFonts w:cs="Times New Roman"/>
                <w:color w:val="000000"/>
                <w:sz w:val="20"/>
                <w:szCs w:val="20"/>
              </w:rPr>
              <w:t>Юхновский</w:t>
            </w:r>
            <w:r w:rsidR="00DC0109" w:rsidRPr="0018120C">
              <w:rPr>
                <w:rFonts w:cs="Times New Roman"/>
                <w:color w:val="000000"/>
                <w:sz w:val="20"/>
                <w:szCs w:val="20"/>
              </w:rPr>
              <w:t xml:space="preserve"> </w:t>
            </w:r>
            <w:r w:rsidRPr="0018120C">
              <w:rPr>
                <w:rFonts w:cs="Times New Roman"/>
                <w:color w:val="000000"/>
                <w:sz w:val="20"/>
                <w:szCs w:val="20"/>
              </w:rPr>
              <w:t>район</w:t>
            </w:r>
            <w:r>
              <w:rPr>
                <w:rFonts w:cs="Times New Roman"/>
                <w:color w:val="000000"/>
                <w:sz w:val="20"/>
                <w:szCs w:val="20"/>
              </w:rPr>
              <w:t>»</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134,74815</w:t>
            </w:r>
          </w:p>
        </w:tc>
      </w:tr>
      <w:tr w:rsidR="00190D5C" w:rsidRPr="0018120C" w:rsidTr="009D5BB5">
        <w:trPr>
          <w:jc w:val="center"/>
        </w:trPr>
        <w:tc>
          <w:tcPr>
            <w:tcW w:w="5949" w:type="dxa"/>
          </w:tcPr>
          <w:p w:rsidR="00190D5C" w:rsidRPr="0018120C" w:rsidRDefault="00C265A6" w:rsidP="00C265A6">
            <w:pPr>
              <w:pStyle w:val="a7"/>
              <w:suppressAutoHyphens/>
              <w:ind w:firstLine="0"/>
              <w:jc w:val="left"/>
              <w:rPr>
                <w:rFonts w:cs="Times New Roman"/>
                <w:color w:val="000000"/>
                <w:sz w:val="20"/>
                <w:szCs w:val="20"/>
              </w:rPr>
            </w:pPr>
            <w:r>
              <w:rPr>
                <w:rFonts w:cs="Times New Roman"/>
                <w:color w:val="000000"/>
                <w:sz w:val="20"/>
                <w:szCs w:val="20"/>
              </w:rPr>
              <w:t>Г</w:t>
            </w:r>
            <w:r w:rsidR="003D3FE9" w:rsidRPr="0018120C">
              <w:rPr>
                <w:rFonts w:cs="Times New Roman"/>
                <w:color w:val="000000"/>
                <w:sz w:val="20"/>
                <w:szCs w:val="20"/>
              </w:rPr>
              <w:t>ородской округ «</w:t>
            </w:r>
            <w:r>
              <w:rPr>
                <w:rFonts w:cs="Times New Roman"/>
                <w:color w:val="000000"/>
                <w:sz w:val="20"/>
                <w:szCs w:val="20"/>
              </w:rPr>
              <w:t>Г</w:t>
            </w:r>
            <w:r w:rsidR="003D3FE9" w:rsidRPr="0018120C">
              <w:rPr>
                <w:rFonts w:cs="Times New Roman"/>
                <w:color w:val="000000"/>
                <w:sz w:val="20"/>
                <w:szCs w:val="20"/>
              </w:rPr>
              <w:t>ород Калуга»</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54,7569</w:t>
            </w:r>
          </w:p>
        </w:tc>
      </w:tr>
      <w:tr w:rsidR="00190D5C" w:rsidRPr="0018120C" w:rsidTr="009D5BB5">
        <w:trPr>
          <w:jc w:val="center"/>
        </w:trPr>
        <w:tc>
          <w:tcPr>
            <w:tcW w:w="5949" w:type="dxa"/>
          </w:tcPr>
          <w:p w:rsidR="00190D5C" w:rsidRPr="0018120C" w:rsidRDefault="00C265A6" w:rsidP="00C265A6">
            <w:pPr>
              <w:pStyle w:val="a7"/>
              <w:suppressAutoHyphens/>
              <w:ind w:firstLine="0"/>
              <w:jc w:val="left"/>
              <w:rPr>
                <w:rFonts w:cs="Times New Roman"/>
                <w:color w:val="000000"/>
                <w:sz w:val="20"/>
                <w:szCs w:val="20"/>
              </w:rPr>
            </w:pPr>
            <w:r>
              <w:rPr>
                <w:rFonts w:cs="Times New Roman"/>
                <w:color w:val="000000"/>
                <w:sz w:val="20"/>
                <w:szCs w:val="20"/>
              </w:rPr>
              <w:t>Г</w:t>
            </w:r>
            <w:r w:rsidR="003D3FE9" w:rsidRPr="0018120C">
              <w:rPr>
                <w:rFonts w:cs="Times New Roman"/>
                <w:color w:val="000000"/>
                <w:sz w:val="20"/>
                <w:szCs w:val="20"/>
              </w:rPr>
              <w:t>ородской округ «</w:t>
            </w:r>
            <w:r>
              <w:rPr>
                <w:rFonts w:cs="Times New Roman"/>
                <w:color w:val="000000"/>
                <w:sz w:val="20"/>
                <w:szCs w:val="20"/>
              </w:rPr>
              <w:t>Г</w:t>
            </w:r>
            <w:r w:rsidR="003D3FE9" w:rsidRPr="0018120C">
              <w:rPr>
                <w:rFonts w:cs="Times New Roman"/>
                <w:color w:val="000000"/>
                <w:sz w:val="20"/>
                <w:szCs w:val="20"/>
              </w:rPr>
              <w:t>ород Обнинск»</w:t>
            </w:r>
          </w:p>
        </w:tc>
        <w:tc>
          <w:tcPr>
            <w:tcW w:w="1706" w:type="dxa"/>
          </w:tcPr>
          <w:p w:rsidR="00190D5C" w:rsidRPr="0018120C" w:rsidRDefault="0015104B" w:rsidP="0015104B">
            <w:pPr>
              <w:pStyle w:val="a7"/>
              <w:suppressAutoHyphens/>
              <w:ind w:firstLine="0"/>
              <w:jc w:val="center"/>
              <w:rPr>
                <w:rFonts w:cs="Times New Roman"/>
                <w:color w:val="000000"/>
                <w:sz w:val="20"/>
                <w:szCs w:val="20"/>
              </w:rPr>
            </w:pPr>
            <w:r w:rsidRPr="0018120C">
              <w:rPr>
                <w:rFonts w:cs="Times New Roman"/>
                <w:color w:val="000000"/>
                <w:sz w:val="20"/>
                <w:szCs w:val="20"/>
              </w:rPr>
              <w:t>4,297</w:t>
            </w:r>
          </w:p>
        </w:tc>
      </w:tr>
    </w:tbl>
    <w:p w:rsidR="00190D5C" w:rsidRDefault="00190D5C" w:rsidP="00BF2BD2">
      <w:pPr>
        <w:pStyle w:val="a7"/>
        <w:suppressAutoHyphens/>
        <w:ind w:left="709" w:firstLine="0"/>
        <w:rPr>
          <w:rFonts w:cs="Times New Roman"/>
          <w:color w:val="000000"/>
        </w:rPr>
      </w:pPr>
    </w:p>
    <w:p w:rsidR="00D62FC8" w:rsidRDefault="00D62FC8" w:rsidP="00BF2BD2">
      <w:pPr>
        <w:pStyle w:val="a7"/>
        <w:suppressAutoHyphens/>
        <w:rPr>
          <w:rFonts w:cs="Times New Roman"/>
          <w:color w:val="000000"/>
        </w:rPr>
      </w:pPr>
      <w:r>
        <w:rPr>
          <w:rFonts w:cs="Times New Roman"/>
          <w:color w:val="000000"/>
        </w:rPr>
        <w:t>Карта-схема административного деления территории Калужской области с указанием лесничеств (ле</w:t>
      </w:r>
      <w:r w:rsidR="00D25816">
        <w:rPr>
          <w:rFonts w:cs="Times New Roman"/>
          <w:color w:val="000000"/>
        </w:rPr>
        <w:t>сопарков), лесорастительных зон,</w:t>
      </w:r>
      <w:r>
        <w:rPr>
          <w:rFonts w:cs="Times New Roman"/>
          <w:color w:val="000000"/>
        </w:rPr>
        <w:t xml:space="preserve"> лесных районов приведена в приложении 1 к настоящему лесному плану Калужской области</w:t>
      </w:r>
      <w:r w:rsidR="00A70F9C">
        <w:rPr>
          <w:rFonts w:cs="Times New Roman"/>
          <w:color w:val="000000"/>
        </w:rPr>
        <w:t xml:space="preserve"> (карта-схема 1)</w:t>
      </w:r>
      <w:r>
        <w:rPr>
          <w:rFonts w:cs="Times New Roman"/>
          <w:color w:val="000000"/>
        </w:rPr>
        <w:t>.</w:t>
      </w:r>
    </w:p>
    <w:p w:rsidR="00505401" w:rsidRDefault="00505401" w:rsidP="00BF2BD2">
      <w:pPr>
        <w:pStyle w:val="a7"/>
        <w:suppressAutoHyphens/>
        <w:rPr>
          <w:rFonts w:cs="Times New Roman"/>
          <w:color w:val="000000"/>
        </w:rPr>
      </w:pPr>
    </w:p>
    <w:p w:rsidR="007E577E" w:rsidRDefault="007E577E" w:rsidP="00BF2BD2">
      <w:pPr>
        <w:pStyle w:val="a7"/>
        <w:suppressAutoHyphens/>
        <w:rPr>
          <w:rFonts w:cs="Times New Roman"/>
          <w:color w:val="000000"/>
        </w:rPr>
      </w:pPr>
    </w:p>
    <w:p w:rsidR="00505401" w:rsidRPr="00474468" w:rsidRDefault="00505401" w:rsidP="00474468">
      <w:pPr>
        <w:pStyle w:val="21"/>
        <w:jc w:val="center"/>
        <w:rPr>
          <w:rFonts w:ascii="Times New Roman" w:hAnsi="Times New Roman" w:cs="Times New Roman"/>
          <w:b/>
          <w:color w:val="auto"/>
          <w:sz w:val="24"/>
          <w:szCs w:val="24"/>
        </w:rPr>
      </w:pPr>
      <w:bookmarkStart w:id="3" w:name="_Toc522098914"/>
      <w:r w:rsidRPr="00474468">
        <w:rPr>
          <w:rFonts w:ascii="Times New Roman" w:hAnsi="Times New Roman" w:cs="Times New Roman"/>
          <w:b/>
          <w:color w:val="auto"/>
          <w:sz w:val="24"/>
          <w:szCs w:val="24"/>
        </w:rPr>
        <w:t>1.2</w:t>
      </w:r>
      <w:r w:rsidR="0005127F" w:rsidRPr="00474468">
        <w:rPr>
          <w:rFonts w:ascii="Times New Roman" w:hAnsi="Times New Roman" w:cs="Times New Roman"/>
          <w:b/>
          <w:color w:val="auto"/>
          <w:sz w:val="24"/>
          <w:szCs w:val="24"/>
        </w:rPr>
        <w:t>.</w:t>
      </w:r>
      <w:r w:rsidRPr="00474468">
        <w:rPr>
          <w:rFonts w:ascii="Times New Roman" w:hAnsi="Times New Roman" w:cs="Times New Roman"/>
          <w:b/>
          <w:color w:val="auto"/>
          <w:sz w:val="24"/>
          <w:szCs w:val="24"/>
        </w:rPr>
        <w:t xml:space="preserve"> Природно-климатические особенности</w:t>
      </w:r>
      <w:r w:rsidR="00C1698E">
        <w:rPr>
          <w:rFonts w:ascii="Times New Roman" w:hAnsi="Times New Roman" w:cs="Times New Roman"/>
          <w:b/>
          <w:color w:val="auto"/>
          <w:sz w:val="24"/>
          <w:szCs w:val="24"/>
        </w:rPr>
        <w:t>, в том числе изменение основных климатических показател</w:t>
      </w:r>
      <w:r w:rsidR="00E15435">
        <w:rPr>
          <w:rFonts w:ascii="Times New Roman" w:hAnsi="Times New Roman" w:cs="Times New Roman"/>
          <w:b/>
          <w:color w:val="auto"/>
          <w:sz w:val="24"/>
          <w:szCs w:val="24"/>
        </w:rPr>
        <w:t>е</w:t>
      </w:r>
      <w:r w:rsidR="00C1698E">
        <w:rPr>
          <w:rFonts w:ascii="Times New Roman" w:hAnsi="Times New Roman" w:cs="Times New Roman"/>
          <w:b/>
          <w:color w:val="auto"/>
          <w:sz w:val="24"/>
          <w:szCs w:val="24"/>
        </w:rPr>
        <w:t>й</w:t>
      </w:r>
      <w:bookmarkEnd w:id="3"/>
    </w:p>
    <w:p w:rsidR="0005127F" w:rsidRPr="00BA6942" w:rsidRDefault="0005127F" w:rsidP="0018485A">
      <w:pPr>
        <w:pStyle w:val="a7"/>
        <w:suppressAutoHyphens/>
        <w:rPr>
          <w:rFonts w:cs="Times New Roman"/>
          <w:color w:val="000000"/>
        </w:rPr>
      </w:pP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 xml:space="preserve">Калужская область расположена в центральной части </w:t>
      </w:r>
      <w:r w:rsidR="00AF33B1">
        <w:rPr>
          <w:rFonts w:cs="Times New Roman"/>
          <w:lang w:eastAsia="ru-RU"/>
        </w:rPr>
        <w:t>Восточно-Европейской</w:t>
      </w:r>
      <w:r w:rsidRPr="000A6DED">
        <w:rPr>
          <w:rFonts w:cs="Times New Roman"/>
          <w:lang w:eastAsia="ru-RU"/>
        </w:rPr>
        <w:t xml:space="preserve"> равнины, в Центральном районе</w:t>
      </w:r>
      <w:r w:rsidR="00AF33B1">
        <w:rPr>
          <w:rFonts w:cs="Times New Roman"/>
          <w:lang w:eastAsia="ru-RU"/>
        </w:rPr>
        <w:t xml:space="preserve"> Нечерноземья</w:t>
      </w:r>
      <w:r w:rsidRPr="000A6DED">
        <w:rPr>
          <w:rFonts w:cs="Times New Roman"/>
          <w:lang w:eastAsia="ru-RU"/>
        </w:rPr>
        <w:t>. Для области характерны небольшие абсолютные высоты, сравнительно влажный, умеренно-континентальный климат, разветвл</w:t>
      </w:r>
      <w:r w:rsidR="004F4A93">
        <w:rPr>
          <w:rFonts w:cs="Times New Roman"/>
          <w:lang w:eastAsia="ru-RU"/>
        </w:rPr>
        <w:t>ё</w:t>
      </w:r>
      <w:r w:rsidRPr="000A6DED">
        <w:rPr>
          <w:rFonts w:cs="Times New Roman"/>
          <w:lang w:eastAsia="ru-RU"/>
        </w:rPr>
        <w:t>нная речная сеть. Область находится в пределах лесной зоны.</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Рельеф области равнинный, местами полого-увалистый и холмистый. Сравнительно сильно расчленённые возвышенности чередуются с плоскими низменностями. Климат обла</w:t>
      </w:r>
      <w:r w:rsidR="004F4A93">
        <w:rPr>
          <w:rFonts w:cs="Times New Roman"/>
          <w:lang w:eastAsia="ru-RU"/>
        </w:rPr>
        <w:t xml:space="preserve">сти </w:t>
      </w:r>
      <w:r w:rsidRPr="000A6DED">
        <w:rPr>
          <w:rFonts w:cs="Times New Roman"/>
          <w:lang w:eastAsia="ru-RU"/>
        </w:rPr>
        <w:t xml:space="preserve">формируется главным образом под влиянием антарктических воздушных масс; характеризуется </w:t>
      </w:r>
      <w:r w:rsidRPr="000A6DED">
        <w:rPr>
          <w:rFonts w:cs="Times New Roman"/>
          <w:lang w:eastAsia="ru-RU"/>
        </w:rPr>
        <w:lastRenderedPageBreak/>
        <w:t>теплым летом, умеренно</w:t>
      </w:r>
      <w:r w:rsidR="004F4A93">
        <w:rPr>
          <w:rFonts w:cs="Times New Roman"/>
          <w:lang w:eastAsia="ru-RU"/>
        </w:rPr>
        <w:t>-</w:t>
      </w:r>
      <w:r w:rsidRPr="000A6DED">
        <w:rPr>
          <w:rFonts w:cs="Times New Roman"/>
          <w:lang w:eastAsia="ru-RU"/>
        </w:rPr>
        <w:t>холодной зимой с устойчивым снежным покровом и хорошо выраженными переходными сезонами.</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Запасы продуктивной влаги в почве в начале вегетации</w:t>
      </w:r>
      <w:r w:rsidR="001F5F1D">
        <w:rPr>
          <w:rFonts w:cs="Times New Roman"/>
          <w:color w:val="000000"/>
        </w:rPr>
        <w:t> —</w:t>
      </w:r>
      <w:r w:rsidR="0087462E">
        <w:rPr>
          <w:rFonts w:cs="Times New Roman"/>
          <w:color w:val="222222"/>
          <w:shd w:val="clear" w:color="auto" w:fill="FFFFFF"/>
        </w:rPr>
        <w:t xml:space="preserve"> </w:t>
      </w:r>
      <w:r w:rsidRPr="000A6DED">
        <w:rPr>
          <w:rFonts w:cs="Times New Roman"/>
          <w:lang w:eastAsia="ru-RU"/>
        </w:rPr>
        <w:t>220</w:t>
      </w:r>
      <w:r w:rsidR="0087462E" w:rsidRPr="00BC53D4">
        <w:rPr>
          <w:rFonts w:cs="Times New Roman"/>
          <w:color w:val="222222"/>
          <w:shd w:val="clear" w:color="auto" w:fill="FFFFFF"/>
        </w:rPr>
        <w:t>—</w:t>
      </w:r>
      <w:r w:rsidR="00F73A89">
        <w:rPr>
          <w:rFonts w:cs="Times New Roman"/>
          <w:lang w:eastAsia="ru-RU"/>
        </w:rPr>
        <w:t>240 мм</w:t>
      </w:r>
      <w:r w:rsidRPr="000A6DED">
        <w:rPr>
          <w:rFonts w:cs="Times New Roman"/>
          <w:lang w:eastAsia="ru-RU"/>
        </w:rPr>
        <w:t>, в течени</w:t>
      </w:r>
      <w:r w:rsidR="0087462E">
        <w:rPr>
          <w:rFonts w:cs="Times New Roman"/>
          <w:lang w:eastAsia="ru-RU"/>
        </w:rPr>
        <w:t>е</w:t>
      </w:r>
      <w:r w:rsidRPr="000A6DED">
        <w:rPr>
          <w:rFonts w:cs="Times New Roman"/>
          <w:lang w:eastAsia="ru-RU"/>
        </w:rPr>
        <w:t xml:space="preserve"> лета убывают, достигая минимума в конце июня (160 мм). Основные запасы влаги увеличиваются до 180</w:t>
      </w:r>
      <w:r w:rsidR="0087462E" w:rsidRPr="00BC53D4">
        <w:rPr>
          <w:rFonts w:cs="Times New Roman"/>
          <w:color w:val="222222"/>
          <w:shd w:val="clear" w:color="auto" w:fill="FFFFFF"/>
        </w:rPr>
        <w:t>—</w:t>
      </w:r>
      <w:r w:rsidRPr="000A6DED">
        <w:rPr>
          <w:rFonts w:cs="Times New Roman"/>
          <w:lang w:eastAsia="ru-RU"/>
        </w:rPr>
        <w:t>200 мм. Ветровой режим характеризует</w:t>
      </w:r>
      <w:r w:rsidR="0087462E">
        <w:rPr>
          <w:rFonts w:cs="Times New Roman"/>
          <w:lang w:eastAsia="ru-RU"/>
        </w:rPr>
        <w:t>ся преобладанием северо-</w:t>
      </w:r>
      <w:r w:rsidRPr="000A6DED">
        <w:rPr>
          <w:rFonts w:cs="Times New Roman"/>
          <w:lang w:eastAsia="ru-RU"/>
        </w:rPr>
        <w:t xml:space="preserve"> западных и западных ветров в т</w:t>
      </w:r>
      <w:r w:rsidR="0087462E">
        <w:rPr>
          <w:rFonts w:cs="Times New Roman"/>
          <w:lang w:eastAsia="ru-RU"/>
        </w:rPr>
        <w:t>ё</w:t>
      </w:r>
      <w:r w:rsidRPr="000A6DED">
        <w:rPr>
          <w:rFonts w:cs="Times New Roman"/>
          <w:lang w:eastAsia="ru-RU"/>
        </w:rPr>
        <w:t>плый период и юго</w:t>
      </w:r>
      <w:r w:rsidR="0087462E">
        <w:rPr>
          <w:rFonts w:cs="Times New Roman"/>
          <w:lang w:eastAsia="ru-RU"/>
        </w:rPr>
        <w:t>-</w:t>
      </w:r>
      <w:r w:rsidRPr="000A6DED">
        <w:rPr>
          <w:rFonts w:cs="Times New Roman"/>
          <w:lang w:eastAsia="ru-RU"/>
        </w:rPr>
        <w:t>западных в холодный период года. Скорость ветра в холодный период</w:t>
      </w:r>
      <w:r w:rsidR="001F5F1D">
        <w:rPr>
          <w:rFonts w:cs="Times New Roman"/>
          <w:lang w:eastAsia="ru-RU"/>
        </w:rPr>
        <w:t> —</w:t>
      </w:r>
      <w:r w:rsidR="002247B9">
        <w:rPr>
          <w:rFonts w:cs="Times New Roman"/>
          <w:lang w:eastAsia="ru-RU"/>
        </w:rPr>
        <w:t xml:space="preserve"> 3,5</w:t>
      </w:r>
      <w:r w:rsidR="002247B9" w:rsidRPr="00BC53D4">
        <w:rPr>
          <w:rFonts w:cs="Times New Roman"/>
          <w:color w:val="222222"/>
          <w:shd w:val="clear" w:color="auto" w:fill="FFFFFF"/>
        </w:rPr>
        <w:t>—</w:t>
      </w:r>
      <w:r w:rsidRPr="000A6DED">
        <w:rPr>
          <w:rFonts w:cs="Times New Roman"/>
          <w:lang w:eastAsia="ru-RU"/>
        </w:rPr>
        <w:t>5 м/с, в т</w:t>
      </w:r>
      <w:r w:rsidR="002247B9">
        <w:rPr>
          <w:rFonts w:cs="Times New Roman"/>
          <w:lang w:eastAsia="ru-RU"/>
        </w:rPr>
        <w:t>ё</w:t>
      </w:r>
      <w:r w:rsidRPr="000A6DED">
        <w:rPr>
          <w:rFonts w:cs="Times New Roman"/>
          <w:lang w:eastAsia="ru-RU"/>
        </w:rPr>
        <w:t>плый период</w:t>
      </w:r>
      <w:r w:rsidR="001F5F1D">
        <w:rPr>
          <w:rFonts w:cs="Times New Roman"/>
          <w:lang w:eastAsia="ru-RU"/>
        </w:rPr>
        <w:t> —</w:t>
      </w:r>
      <w:r w:rsidR="002247B9">
        <w:rPr>
          <w:rFonts w:cs="Times New Roman"/>
          <w:lang w:eastAsia="ru-RU"/>
        </w:rPr>
        <w:t xml:space="preserve"> 2,5</w:t>
      </w:r>
      <w:r w:rsidR="002247B9" w:rsidRPr="00BC53D4">
        <w:rPr>
          <w:rFonts w:cs="Times New Roman"/>
          <w:color w:val="222222"/>
          <w:shd w:val="clear" w:color="auto" w:fill="FFFFFF"/>
        </w:rPr>
        <w:t>—</w:t>
      </w:r>
      <w:r w:rsidRPr="000A6DED">
        <w:rPr>
          <w:rFonts w:cs="Times New Roman"/>
          <w:lang w:eastAsia="ru-RU"/>
        </w:rPr>
        <w:t xml:space="preserve">3 м/с. </w:t>
      </w:r>
    </w:p>
    <w:p w:rsidR="00505401" w:rsidRPr="000A6DED" w:rsidRDefault="00ED0528" w:rsidP="0018485A">
      <w:pPr>
        <w:pStyle w:val="a7"/>
        <w:suppressAutoHyphens/>
        <w:rPr>
          <w:rFonts w:cs="Times New Roman"/>
          <w:shd w:val="clear" w:color="auto" w:fill="FFFFFF"/>
        </w:rPr>
      </w:pPr>
      <w:r>
        <w:rPr>
          <w:rFonts w:cs="Times New Roman"/>
          <w:shd w:val="clear" w:color="auto" w:fill="FFFFFF"/>
        </w:rPr>
        <w:t xml:space="preserve">В </w:t>
      </w:r>
      <w:r w:rsidR="00505401" w:rsidRPr="000A6DED">
        <w:rPr>
          <w:rFonts w:cs="Times New Roman"/>
          <w:shd w:val="clear" w:color="auto" w:fill="FFFFFF"/>
        </w:rPr>
        <w:t>Калужской области преобладают подзолистые, дерновые, болотные</w:t>
      </w:r>
      <w:r>
        <w:rPr>
          <w:rFonts w:cs="Times New Roman"/>
          <w:shd w:val="clear" w:color="auto" w:fill="FFFFFF"/>
        </w:rPr>
        <w:t xml:space="preserve"> почвы</w:t>
      </w:r>
      <w:r w:rsidR="00505401" w:rsidRPr="000A6DED">
        <w:rPr>
          <w:rFonts w:cs="Times New Roman"/>
          <w:shd w:val="clear" w:color="auto" w:fill="FFFFFF"/>
        </w:rPr>
        <w:t>. По механическому составу встречаются супесчаные, суглинистые, реже песчаные и глинистые.</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Дата схода снега</w:t>
      </w:r>
      <w:r w:rsidR="007B18E2">
        <w:rPr>
          <w:rFonts w:cs="Times New Roman"/>
          <w:lang w:eastAsia="ru-RU"/>
        </w:rPr>
        <w:t> </w:t>
      </w:r>
      <w:r w:rsidR="001F5F1D">
        <w:rPr>
          <w:rFonts w:cs="Times New Roman"/>
          <w:lang w:eastAsia="ru-RU"/>
        </w:rPr>
        <w:t>—</w:t>
      </w:r>
      <w:r w:rsidRPr="000A6DED">
        <w:rPr>
          <w:rFonts w:cs="Times New Roman"/>
          <w:lang w:eastAsia="ru-RU"/>
        </w:rPr>
        <w:t xml:space="preserve"> 15 апреля</w:t>
      </w:r>
      <w:r w:rsidR="002247B9">
        <w:rPr>
          <w:rFonts w:cs="Times New Roman"/>
          <w:lang w:eastAsia="ru-RU"/>
        </w:rPr>
        <w:t>.</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Продолжите</w:t>
      </w:r>
      <w:r w:rsidR="00021FAF">
        <w:rPr>
          <w:rFonts w:cs="Times New Roman"/>
          <w:lang w:eastAsia="ru-RU"/>
        </w:rPr>
        <w:t xml:space="preserve">льность вегетационного периода: </w:t>
      </w:r>
      <w:r w:rsidRPr="000A6DED">
        <w:rPr>
          <w:rFonts w:cs="Times New Roman"/>
          <w:lang w:eastAsia="ru-RU"/>
        </w:rPr>
        <w:t>число дней с температурой больше 5</w:t>
      </w:r>
      <w:r w:rsidR="00F73A89">
        <w:rPr>
          <w:rFonts w:cs="Times New Roman"/>
          <w:lang w:eastAsia="ru-RU"/>
        </w:rPr>
        <w:t> </w:t>
      </w:r>
      <w:r w:rsidRPr="000A6DED">
        <w:rPr>
          <w:rFonts w:cs="Times New Roman"/>
          <w:lang w:eastAsia="ru-RU"/>
        </w:rPr>
        <w:t>°С</w:t>
      </w:r>
      <w:r w:rsidR="001F5F1D">
        <w:rPr>
          <w:rFonts w:cs="Times New Roman"/>
          <w:lang w:eastAsia="ru-RU"/>
        </w:rPr>
        <w:t> —</w:t>
      </w:r>
      <w:r w:rsidRPr="000A6DED">
        <w:rPr>
          <w:rFonts w:cs="Times New Roman"/>
          <w:lang w:eastAsia="ru-RU"/>
        </w:rPr>
        <w:t xml:space="preserve"> 171</w:t>
      </w:r>
      <w:r w:rsidR="002247B9" w:rsidRPr="00BC53D4">
        <w:rPr>
          <w:rFonts w:cs="Times New Roman"/>
          <w:color w:val="222222"/>
          <w:shd w:val="clear" w:color="auto" w:fill="FFFFFF"/>
        </w:rPr>
        <w:t>—</w:t>
      </w:r>
      <w:r w:rsidRPr="000A6DED">
        <w:rPr>
          <w:rFonts w:cs="Times New Roman"/>
          <w:lang w:eastAsia="ru-RU"/>
        </w:rPr>
        <w:t>177</w:t>
      </w:r>
      <w:r w:rsidR="002247B9">
        <w:rPr>
          <w:rFonts w:cs="Times New Roman"/>
          <w:lang w:eastAsia="ru-RU"/>
        </w:rPr>
        <w:t xml:space="preserve">; </w:t>
      </w:r>
      <w:r w:rsidRPr="000A6DED">
        <w:rPr>
          <w:rFonts w:cs="Times New Roman"/>
          <w:lang w:eastAsia="ru-RU"/>
        </w:rPr>
        <w:t>число дней с температурой больше 10</w:t>
      </w:r>
      <w:r w:rsidR="00F73A89">
        <w:rPr>
          <w:rFonts w:cs="Times New Roman"/>
          <w:lang w:eastAsia="ru-RU"/>
        </w:rPr>
        <w:t> </w:t>
      </w:r>
      <w:r w:rsidRPr="000A6DED">
        <w:rPr>
          <w:rFonts w:cs="Times New Roman"/>
          <w:lang w:eastAsia="ru-RU"/>
        </w:rPr>
        <w:t>°С</w:t>
      </w:r>
      <w:r w:rsidR="001F5F1D">
        <w:rPr>
          <w:rFonts w:cs="Times New Roman"/>
          <w:lang w:eastAsia="ru-RU"/>
        </w:rPr>
        <w:t> —</w:t>
      </w:r>
      <w:r w:rsidRPr="000A6DED">
        <w:rPr>
          <w:rFonts w:cs="Times New Roman"/>
          <w:lang w:eastAsia="ru-RU"/>
        </w:rPr>
        <w:t xml:space="preserve"> 128</w:t>
      </w:r>
      <w:r w:rsidR="002247B9" w:rsidRPr="00BC53D4">
        <w:rPr>
          <w:rFonts w:cs="Times New Roman"/>
          <w:color w:val="222222"/>
          <w:shd w:val="clear" w:color="auto" w:fill="FFFFFF"/>
        </w:rPr>
        <w:t>—</w:t>
      </w:r>
      <w:r w:rsidRPr="000A6DED">
        <w:rPr>
          <w:rFonts w:cs="Times New Roman"/>
          <w:lang w:eastAsia="ru-RU"/>
        </w:rPr>
        <w:t>138</w:t>
      </w:r>
      <w:r w:rsidR="002247B9">
        <w:rPr>
          <w:rFonts w:cs="Times New Roman"/>
          <w:lang w:eastAsia="ru-RU"/>
        </w:rPr>
        <w:t>.</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Сумма активных температур за год</w:t>
      </w:r>
      <w:r w:rsidR="001F5F1D">
        <w:rPr>
          <w:rFonts w:cs="Times New Roman"/>
          <w:lang w:eastAsia="ru-RU"/>
        </w:rPr>
        <w:t> —</w:t>
      </w:r>
      <w:r w:rsidRPr="000A6DED">
        <w:rPr>
          <w:rFonts w:cs="Times New Roman"/>
          <w:lang w:eastAsia="ru-RU"/>
        </w:rPr>
        <w:t xml:space="preserve"> 2181</w:t>
      </w:r>
      <w:r w:rsidR="002247B9" w:rsidRPr="000A6DED">
        <w:rPr>
          <w:rFonts w:cs="Times New Roman"/>
          <w:lang w:eastAsia="ru-RU"/>
        </w:rPr>
        <w:t> </w:t>
      </w:r>
      <w:r w:rsidRPr="000A6DED">
        <w:rPr>
          <w:rFonts w:cs="Times New Roman"/>
          <w:lang w:eastAsia="ru-RU"/>
        </w:rPr>
        <w:t>°С</w:t>
      </w:r>
      <w:r w:rsidR="002247B9">
        <w:rPr>
          <w:rFonts w:cs="Times New Roman"/>
          <w:lang w:eastAsia="ru-RU"/>
        </w:rPr>
        <w:t>.</w:t>
      </w:r>
    </w:p>
    <w:p w:rsidR="00505401" w:rsidRPr="000A6DED" w:rsidRDefault="00505401" w:rsidP="0018485A">
      <w:pPr>
        <w:shd w:val="clear" w:color="auto" w:fill="FFFFFF"/>
        <w:ind w:firstLine="709"/>
        <w:textAlignment w:val="baseline"/>
        <w:rPr>
          <w:rFonts w:cs="Times New Roman"/>
          <w:lang w:eastAsia="ru-RU"/>
        </w:rPr>
      </w:pPr>
      <w:r w:rsidRPr="000A6DED">
        <w:rPr>
          <w:rFonts w:cs="Times New Roman"/>
          <w:lang w:eastAsia="ru-RU"/>
        </w:rPr>
        <w:t>Минимальная температура в течени</w:t>
      </w:r>
      <w:r>
        <w:rPr>
          <w:rFonts w:cs="Times New Roman"/>
          <w:lang w:eastAsia="ru-RU"/>
        </w:rPr>
        <w:t>е</w:t>
      </w:r>
      <w:r w:rsidRPr="000A6DED">
        <w:rPr>
          <w:rFonts w:cs="Times New Roman"/>
          <w:lang w:eastAsia="ru-RU"/>
        </w:rPr>
        <w:t xml:space="preserve"> года</w:t>
      </w:r>
      <w:r w:rsidR="001F5F1D">
        <w:rPr>
          <w:rFonts w:cs="Times New Roman"/>
          <w:lang w:eastAsia="ru-RU"/>
        </w:rPr>
        <w:t> —</w:t>
      </w:r>
      <w:r w:rsidR="00217332">
        <w:rPr>
          <w:rFonts w:cs="Times New Roman"/>
          <w:lang w:eastAsia="ru-RU"/>
        </w:rPr>
        <w:t xml:space="preserve"> </w:t>
      </w:r>
      <w:r w:rsidRPr="000A6DED">
        <w:rPr>
          <w:rFonts w:cs="Times New Roman"/>
          <w:lang w:eastAsia="ru-RU"/>
        </w:rPr>
        <w:t>–45</w:t>
      </w:r>
      <w:r w:rsidR="002247B9" w:rsidRPr="000A6DED">
        <w:rPr>
          <w:rFonts w:cs="Times New Roman"/>
          <w:lang w:eastAsia="ru-RU"/>
        </w:rPr>
        <w:t> </w:t>
      </w:r>
      <w:r w:rsidRPr="000A6DED">
        <w:rPr>
          <w:rFonts w:cs="Times New Roman"/>
          <w:lang w:eastAsia="ru-RU"/>
        </w:rPr>
        <w:t>°С</w:t>
      </w:r>
      <w:r w:rsidR="00021FAF">
        <w:rPr>
          <w:rFonts w:cs="Times New Roman"/>
          <w:lang w:eastAsia="ru-RU"/>
        </w:rPr>
        <w:t>, максимальная — +</w:t>
      </w:r>
      <w:r w:rsidR="00021FAF" w:rsidRPr="000A6DED">
        <w:rPr>
          <w:rFonts w:cs="Times New Roman"/>
          <w:lang w:eastAsia="ru-RU"/>
        </w:rPr>
        <w:t>41 °С</w:t>
      </w:r>
      <w:r w:rsidR="00021FAF">
        <w:rPr>
          <w:rFonts w:cs="Times New Roman"/>
          <w:lang w:eastAsia="ru-RU"/>
        </w:rPr>
        <w:t>.</w:t>
      </w:r>
    </w:p>
    <w:p w:rsidR="00505401" w:rsidRDefault="00505401" w:rsidP="0018485A">
      <w:pPr>
        <w:shd w:val="clear" w:color="auto" w:fill="FFFFFF"/>
        <w:ind w:firstLine="709"/>
        <w:textAlignment w:val="baseline"/>
        <w:rPr>
          <w:rFonts w:cs="Times New Roman"/>
          <w:lang w:eastAsia="ru-RU"/>
        </w:rPr>
      </w:pPr>
    </w:p>
    <w:p w:rsidR="007E577E" w:rsidRPr="0005127F" w:rsidRDefault="007E577E" w:rsidP="0018485A">
      <w:pPr>
        <w:shd w:val="clear" w:color="auto" w:fill="FFFFFF"/>
        <w:ind w:firstLine="709"/>
        <w:textAlignment w:val="baseline"/>
        <w:rPr>
          <w:rFonts w:cs="Times New Roman"/>
          <w:lang w:eastAsia="ru-RU"/>
        </w:rPr>
      </w:pPr>
    </w:p>
    <w:p w:rsidR="00505401" w:rsidRPr="004B5829" w:rsidRDefault="00505401" w:rsidP="004B5829">
      <w:pPr>
        <w:pStyle w:val="21"/>
        <w:jc w:val="center"/>
        <w:rPr>
          <w:rFonts w:ascii="Times New Roman" w:hAnsi="Times New Roman" w:cs="Times New Roman"/>
          <w:b/>
          <w:color w:val="auto"/>
          <w:sz w:val="24"/>
          <w:szCs w:val="24"/>
          <w:lang w:eastAsia="ru-RU"/>
        </w:rPr>
      </w:pPr>
      <w:bookmarkStart w:id="4" w:name="_Toc522098915"/>
      <w:r w:rsidRPr="004B5829">
        <w:rPr>
          <w:rFonts w:ascii="Times New Roman" w:hAnsi="Times New Roman" w:cs="Times New Roman"/>
          <w:b/>
          <w:color w:val="auto"/>
          <w:sz w:val="24"/>
          <w:szCs w:val="24"/>
          <w:lang w:eastAsia="ru-RU"/>
        </w:rPr>
        <w:t>1.3</w:t>
      </w:r>
      <w:r w:rsidR="0005127F" w:rsidRPr="004B5829">
        <w:rPr>
          <w:rFonts w:ascii="Times New Roman" w:hAnsi="Times New Roman" w:cs="Times New Roman"/>
          <w:b/>
          <w:color w:val="auto"/>
          <w:sz w:val="24"/>
          <w:szCs w:val="24"/>
          <w:lang w:eastAsia="ru-RU"/>
        </w:rPr>
        <w:t>.</w:t>
      </w:r>
      <w:r w:rsidRPr="004B5829">
        <w:rPr>
          <w:rFonts w:ascii="Times New Roman" w:hAnsi="Times New Roman" w:cs="Times New Roman"/>
          <w:b/>
          <w:color w:val="auto"/>
          <w:sz w:val="24"/>
          <w:szCs w:val="24"/>
          <w:lang w:eastAsia="ru-RU"/>
        </w:rPr>
        <w:t xml:space="preserve"> Соци</w:t>
      </w:r>
      <w:r w:rsidR="00D65F56" w:rsidRPr="004B5829">
        <w:rPr>
          <w:rFonts w:ascii="Times New Roman" w:hAnsi="Times New Roman" w:cs="Times New Roman"/>
          <w:b/>
          <w:color w:val="auto"/>
          <w:sz w:val="24"/>
          <w:szCs w:val="24"/>
          <w:lang w:eastAsia="ru-RU"/>
        </w:rPr>
        <w:t>ально-экономические особенности</w:t>
      </w:r>
      <w:r w:rsidR="00FF1D6F">
        <w:rPr>
          <w:rFonts w:ascii="Times New Roman" w:hAnsi="Times New Roman" w:cs="Times New Roman"/>
          <w:b/>
          <w:color w:val="auto"/>
          <w:sz w:val="24"/>
          <w:szCs w:val="24"/>
          <w:lang w:eastAsia="ru-RU"/>
        </w:rPr>
        <w:t xml:space="preserve"> Калужской области</w:t>
      </w:r>
      <w:bookmarkEnd w:id="4"/>
    </w:p>
    <w:p w:rsidR="00BB43D8" w:rsidRDefault="00BB43D8" w:rsidP="0018485A">
      <w:pPr>
        <w:pStyle w:val="a7"/>
        <w:suppressAutoHyphens/>
        <w:rPr>
          <w:rFonts w:cs="Times New Roman"/>
        </w:rPr>
      </w:pPr>
    </w:p>
    <w:p w:rsidR="00880E9A" w:rsidRDefault="00880E9A" w:rsidP="0018485A">
      <w:pPr>
        <w:pStyle w:val="a7"/>
        <w:suppressAutoHyphens/>
        <w:rPr>
          <w:color w:val="000000"/>
        </w:rPr>
      </w:pPr>
      <w:r w:rsidRPr="00CD427F">
        <w:rPr>
          <w:color w:val="000000"/>
        </w:rPr>
        <w:t>Показатель численности населения позволяет определить потенциальный резерв рабочей силы, в том числе и в лесном секторе Калужской области. Демографическая ситуация характеризуется отрицательным естественным и положительным механическим приростом. В целом демографическая ситуация имеет тенденцию к улучшению, а численность населения в последние годы стабилизировалась</w:t>
      </w:r>
      <w:r>
        <w:rPr>
          <w:color w:val="000000"/>
        </w:rPr>
        <w:t>.</w:t>
      </w:r>
    </w:p>
    <w:p w:rsidR="00505401" w:rsidRPr="0005127F" w:rsidRDefault="00505401" w:rsidP="0018485A">
      <w:pPr>
        <w:pStyle w:val="a7"/>
        <w:suppressAutoHyphens/>
        <w:rPr>
          <w:rFonts w:cs="Times New Roman"/>
          <w:shd w:val="clear" w:color="auto" w:fill="FFFFFF"/>
        </w:rPr>
      </w:pPr>
      <w:r w:rsidRPr="0005127F">
        <w:rPr>
          <w:rFonts w:cs="Times New Roman"/>
        </w:rPr>
        <w:t>1.3.1. Общая числен</w:t>
      </w:r>
      <w:r w:rsidR="0005127F" w:rsidRPr="0005127F">
        <w:rPr>
          <w:rFonts w:cs="Times New Roman"/>
        </w:rPr>
        <w:t>н</w:t>
      </w:r>
      <w:r w:rsidRPr="0005127F">
        <w:rPr>
          <w:rFonts w:cs="Times New Roman"/>
        </w:rPr>
        <w:t>ость населения</w:t>
      </w:r>
      <w:r w:rsidR="004F400E">
        <w:rPr>
          <w:rFonts w:cs="Times New Roman"/>
        </w:rPr>
        <w:t xml:space="preserve"> (на 1 января 2018 года)</w:t>
      </w:r>
      <w:r w:rsidR="001F5F1D">
        <w:rPr>
          <w:rFonts w:cs="Times New Roman"/>
        </w:rPr>
        <w:t> —</w:t>
      </w:r>
      <w:r w:rsidR="0005127F">
        <w:rPr>
          <w:rFonts w:cs="Times New Roman"/>
          <w:color w:val="222222"/>
          <w:shd w:val="clear" w:color="auto" w:fill="FFFFFF"/>
        </w:rPr>
        <w:t xml:space="preserve"> </w:t>
      </w:r>
      <w:r w:rsidRPr="0005127F">
        <w:rPr>
          <w:rFonts w:cs="Times New Roman"/>
          <w:shd w:val="clear" w:color="auto" w:fill="FFFFFF"/>
        </w:rPr>
        <w:t>1012156 чел</w:t>
      </w:r>
      <w:r w:rsidR="0005127F">
        <w:rPr>
          <w:rFonts w:cs="Times New Roman"/>
          <w:shd w:val="clear" w:color="auto" w:fill="FFFFFF"/>
        </w:rPr>
        <w:t>овек</w:t>
      </w:r>
      <w:r w:rsidR="00DC6BAE">
        <w:rPr>
          <w:rFonts w:cs="Times New Roman"/>
          <w:shd w:val="clear" w:color="auto" w:fill="FFFFFF"/>
        </w:rPr>
        <w:t>.</w:t>
      </w:r>
    </w:p>
    <w:p w:rsidR="00505401" w:rsidRPr="0005127F" w:rsidRDefault="00505401" w:rsidP="0018485A">
      <w:pPr>
        <w:pStyle w:val="a7"/>
        <w:suppressAutoHyphens/>
        <w:rPr>
          <w:rFonts w:cs="Times New Roman"/>
          <w:shd w:val="clear" w:color="auto" w:fill="FFFFFF"/>
        </w:rPr>
      </w:pPr>
      <w:r w:rsidRPr="0005127F">
        <w:rPr>
          <w:rFonts w:cs="Times New Roman"/>
          <w:shd w:val="clear" w:color="auto" w:fill="FFFFFF"/>
        </w:rPr>
        <w:t>1.3.2. Городское население</w:t>
      </w:r>
      <w:r w:rsidR="001F5F1D">
        <w:rPr>
          <w:rFonts w:cs="Times New Roman"/>
          <w:shd w:val="clear" w:color="auto" w:fill="FFFFFF"/>
        </w:rPr>
        <w:t> —</w:t>
      </w:r>
      <w:r w:rsidR="0005127F">
        <w:rPr>
          <w:rFonts w:cs="Times New Roman"/>
          <w:color w:val="222222"/>
          <w:shd w:val="clear" w:color="auto" w:fill="FFFFFF"/>
        </w:rPr>
        <w:t xml:space="preserve"> </w:t>
      </w:r>
      <w:r w:rsidRPr="0005127F">
        <w:rPr>
          <w:rFonts w:cs="Times New Roman"/>
          <w:shd w:val="clear" w:color="auto" w:fill="FFFFFF"/>
        </w:rPr>
        <w:t>769262 чел</w:t>
      </w:r>
      <w:r w:rsidR="0005127F">
        <w:rPr>
          <w:rFonts w:cs="Times New Roman"/>
          <w:shd w:val="clear" w:color="auto" w:fill="FFFFFF"/>
        </w:rPr>
        <w:t>овек</w:t>
      </w:r>
      <w:r w:rsidRPr="0005127F">
        <w:rPr>
          <w:rFonts w:cs="Times New Roman"/>
          <w:shd w:val="clear" w:color="auto" w:fill="FFFFFF"/>
        </w:rPr>
        <w:t xml:space="preserve"> (76</w:t>
      </w:r>
      <w:r w:rsidR="0005127F" w:rsidRPr="000A6DED">
        <w:rPr>
          <w:rFonts w:cs="Times New Roman"/>
          <w:lang w:eastAsia="ru-RU"/>
        </w:rPr>
        <w:t> </w:t>
      </w:r>
      <w:r w:rsidR="00DC6BAE">
        <w:rPr>
          <w:rFonts w:cs="Times New Roman"/>
          <w:shd w:val="clear" w:color="auto" w:fill="FFFFFF"/>
        </w:rPr>
        <w:t>%).</w:t>
      </w:r>
    </w:p>
    <w:p w:rsidR="00505401" w:rsidRPr="0005127F" w:rsidRDefault="00505401" w:rsidP="0018485A">
      <w:pPr>
        <w:pStyle w:val="a7"/>
        <w:suppressAutoHyphens/>
        <w:rPr>
          <w:rFonts w:cs="Times New Roman"/>
          <w:shd w:val="clear" w:color="auto" w:fill="FFFFFF"/>
        </w:rPr>
      </w:pPr>
      <w:r w:rsidRPr="0005127F">
        <w:rPr>
          <w:rFonts w:cs="Times New Roman"/>
          <w:shd w:val="clear" w:color="auto" w:fill="FFFFFF"/>
        </w:rPr>
        <w:t>1.3.3. Сельское население</w:t>
      </w:r>
      <w:r w:rsidR="001F5F1D">
        <w:rPr>
          <w:rFonts w:cs="Times New Roman"/>
          <w:shd w:val="clear" w:color="auto" w:fill="FFFFFF"/>
        </w:rPr>
        <w:t> —</w:t>
      </w:r>
      <w:r w:rsidR="0005127F">
        <w:rPr>
          <w:rFonts w:cs="Times New Roman"/>
          <w:color w:val="222222"/>
          <w:shd w:val="clear" w:color="auto" w:fill="FFFFFF"/>
        </w:rPr>
        <w:t xml:space="preserve"> </w:t>
      </w:r>
      <w:r w:rsidRPr="0005127F">
        <w:rPr>
          <w:rFonts w:cs="Times New Roman"/>
          <w:shd w:val="clear" w:color="auto" w:fill="FFFFFF"/>
        </w:rPr>
        <w:t>242894 чел</w:t>
      </w:r>
      <w:r w:rsidR="00F73A89">
        <w:rPr>
          <w:rFonts w:cs="Times New Roman"/>
          <w:shd w:val="clear" w:color="auto" w:fill="FFFFFF"/>
        </w:rPr>
        <w:t>овек</w:t>
      </w:r>
      <w:r w:rsidRPr="0005127F">
        <w:rPr>
          <w:rFonts w:cs="Times New Roman"/>
          <w:shd w:val="clear" w:color="auto" w:fill="FFFFFF"/>
        </w:rPr>
        <w:t xml:space="preserve"> (24</w:t>
      </w:r>
      <w:r w:rsidR="0005127F" w:rsidRPr="000A6DED">
        <w:rPr>
          <w:rFonts w:cs="Times New Roman"/>
          <w:lang w:eastAsia="ru-RU"/>
        </w:rPr>
        <w:t> </w:t>
      </w:r>
      <w:r w:rsidR="00DC6BAE">
        <w:rPr>
          <w:rFonts w:cs="Times New Roman"/>
          <w:shd w:val="clear" w:color="auto" w:fill="FFFFFF"/>
        </w:rPr>
        <w:t>%).</w:t>
      </w:r>
    </w:p>
    <w:p w:rsidR="00505401" w:rsidRPr="002B4304" w:rsidRDefault="00505401" w:rsidP="0018485A">
      <w:pPr>
        <w:pStyle w:val="a7"/>
        <w:suppressAutoHyphens/>
        <w:rPr>
          <w:rFonts w:cs="Times New Roman"/>
          <w:shd w:val="clear" w:color="auto" w:fill="FFFFFF"/>
        </w:rPr>
      </w:pPr>
      <w:r w:rsidRPr="0005127F">
        <w:rPr>
          <w:rFonts w:cs="Times New Roman"/>
          <w:shd w:val="clear" w:color="auto" w:fill="FFFFFF"/>
        </w:rPr>
        <w:t>1.3.4. Насел</w:t>
      </w:r>
      <w:r w:rsidR="0005127F">
        <w:rPr>
          <w:rFonts w:cs="Times New Roman"/>
          <w:shd w:val="clear" w:color="auto" w:fill="FFFFFF"/>
        </w:rPr>
        <w:t>ё</w:t>
      </w:r>
      <w:r w:rsidRPr="0005127F">
        <w:rPr>
          <w:rFonts w:cs="Times New Roman"/>
          <w:shd w:val="clear" w:color="auto" w:fill="FFFFFF"/>
        </w:rPr>
        <w:t xml:space="preserve">нные пункты, численность населения которых превышает 100 тыс. человек: </w:t>
      </w:r>
      <w:r w:rsidRPr="002B4304">
        <w:rPr>
          <w:rFonts w:cs="Times New Roman"/>
          <w:shd w:val="clear" w:color="auto" w:fill="FFFFFF"/>
        </w:rPr>
        <w:t>г.</w:t>
      </w:r>
      <w:r w:rsidR="00146B49">
        <w:rPr>
          <w:rFonts w:cs="Times New Roman"/>
          <w:shd w:val="clear" w:color="auto" w:fill="FFFFFF"/>
        </w:rPr>
        <w:t> </w:t>
      </w:r>
      <w:r w:rsidRPr="002B4304">
        <w:rPr>
          <w:rFonts w:cs="Times New Roman"/>
          <w:shd w:val="clear" w:color="auto" w:fill="FFFFFF"/>
        </w:rPr>
        <w:t>Калуга, г.</w:t>
      </w:r>
      <w:r w:rsidR="00146B49">
        <w:rPr>
          <w:rFonts w:cs="Times New Roman"/>
          <w:shd w:val="clear" w:color="auto" w:fill="FFFFFF"/>
        </w:rPr>
        <w:t> </w:t>
      </w:r>
      <w:r w:rsidR="000854BF">
        <w:rPr>
          <w:rFonts w:cs="Times New Roman"/>
          <w:shd w:val="clear" w:color="auto" w:fill="FFFFFF"/>
        </w:rPr>
        <w:t>Обнинск.</w:t>
      </w:r>
    </w:p>
    <w:p w:rsidR="00A31962" w:rsidRDefault="00505401" w:rsidP="00A31962">
      <w:pPr>
        <w:pStyle w:val="a7"/>
        <w:suppressAutoHyphens/>
        <w:rPr>
          <w:rFonts w:cs="Times New Roman"/>
          <w:color w:val="222222"/>
          <w:shd w:val="clear" w:color="auto" w:fill="FFFFFF"/>
        </w:rPr>
      </w:pPr>
      <w:r w:rsidRPr="008F4DA7">
        <w:rPr>
          <w:rFonts w:cs="Times New Roman"/>
          <w:shd w:val="clear" w:color="auto" w:fill="FFFFFF"/>
        </w:rPr>
        <w:t>1.3.5. О</w:t>
      </w:r>
      <w:r w:rsidR="00D2026D">
        <w:rPr>
          <w:rFonts w:cs="Times New Roman"/>
          <w:shd w:val="clear" w:color="auto" w:fill="FFFFFF"/>
        </w:rPr>
        <w:t>сновные о</w:t>
      </w:r>
      <w:r w:rsidRPr="008F4DA7">
        <w:rPr>
          <w:rFonts w:cs="Times New Roman"/>
          <w:shd w:val="clear" w:color="auto" w:fill="FFFFFF"/>
        </w:rPr>
        <w:t>трасли хозяйства</w:t>
      </w:r>
      <w:r w:rsidR="0005127F" w:rsidRPr="008F4DA7">
        <w:rPr>
          <w:rFonts w:cs="Times New Roman"/>
          <w:shd w:val="clear" w:color="auto" w:fill="FFFFFF"/>
        </w:rPr>
        <w:t>,</w:t>
      </w:r>
      <w:r w:rsidRPr="008F4DA7">
        <w:rPr>
          <w:rFonts w:cs="Times New Roman"/>
          <w:shd w:val="clear" w:color="auto" w:fill="FFFFFF"/>
        </w:rPr>
        <w:t xml:space="preserve"> в которых занято население</w:t>
      </w:r>
      <w:r w:rsidR="00722C84">
        <w:rPr>
          <w:rFonts w:cs="Times New Roman"/>
          <w:shd w:val="clear" w:color="auto" w:fill="FFFFFF"/>
        </w:rPr>
        <w:t>: с</w:t>
      </w:r>
      <w:r w:rsidR="00A31962" w:rsidRPr="00A31962">
        <w:rPr>
          <w:rFonts w:cs="Times New Roman"/>
          <w:color w:val="222222"/>
          <w:shd w:val="clear" w:color="auto" w:fill="FFFFFF"/>
        </w:rPr>
        <w:t>ельское хозяйство, охота и лесное хозяйство</w:t>
      </w:r>
      <w:r w:rsidR="00722C84">
        <w:rPr>
          <w:rFonts w:cs="Times New Roman"/>
          <w:color w:val="222222"/>
          <w:shd w:val="clear" w:color="auto" w:fill="FFFFFF"/>
        </w:rPr>
        <w:t>; о</w:t>
      </w:r>
      <w:r w:rsidR="00A31962" w:rsidRPr="00A31962">
        <w:rPr>
          <w:rFonts w:cs="Times New Roman"/>
          <w:color w:val="222222"/>
          <w:shd w:val="clear" w:color="auto" w:fill="FFFFFF"/>
        </w:rPr>
        <w:t>брабатывающие производства</w:t>
      </w:r>
      <w:r w:rsidR="00722C84">
        <w:rPr>
          <w:rFonts w:cs="Times New Roman"/>
          <w:color w:val="222222"/>
          <w:shd w:val="clear" w:color="auto" w:fill="FFFFFF"/>
        </w:rPr>
        <w:t>; с</w:t>
      </w:r>
      <w:r w:rsidR="00A31962" w:rsidRPr="00A31962">
        <w:rPr>
          <w:rFonts w:cs="Times New Roman"/>
          <w:color w:val="222222"/>
          <w:shd w:val="clear" w:color="auto" w:fill="FFFFFF"/>
        </w:rPr>
        <w:t>троительство</w:t>
      </w:r>
      <w:r w:rsidR="00722C84">
        <w:rPr>
          <w:rFonts w:cs="Times New Roman"/>
          <w:color w:val="222222"/>
          <w:shd w:val="clear" w:color="auto" w:fill="FFFFFF"/>
        </w:rPr>
        <w:t>; т</w:t>
      </w:r>
      <w:r w:rsidR="00A31962" w:rsidRPr="00A31962">
        <w:rPr>
          <w:rFonts w:cs="Times New Roman"/>
          <w:color w:val="222222"/>
          <w:shd w:val="clear" w:color="auto" w:fill="FFFFFF"/>
        </w:rPr>
        <w:t>орговля, ремонт</w:t>
      </w:r>
      <w:r w:rsidR="00722C84">
        <w:rPr>
          <w:rFonts w:cs="Times New Roman"/>
          <w:color w:val="222222"/>
          <w:shd w:val="clear" w:color="auto" w:fill="FFFFFF"/>
        </w:rPr>
        <w:t>; т</w:t>
      </w:r>
      <w:r w:rsidR="00A31962" w:rsidRPr="00A31962">
        <w:rPr>
          <w:rFonts w:cs="Times New Roman"/>
          <w:color w:val="222222"/>
          <w:shd w:val="clear" w:color="auto" w:fill="FFFFFF"/>
        </w:rPr>
        <w:t>ранспорт и связь</w:t>
      </w:r>
      <w:r w:rsidR="00722C84">
        <w:rPr>
          <w:rFonts w:cs="Times New Roman"/>
          <w:color w:val="222222"/>
          <w:shd w:val="clear" w:color="auto" w:fill="FFFFFF"/>
        </w:rPr>
        <w:t>; о</w:t>
      </w:r>
      <w:r w:rsidR="00A31962" w:rsidRPr="00A31962">
        <w:rPr>
          <w:rFonts w:cs="Times New Roman"/>
          <w:color w:val="222222"/>
          <w:shd w:val="clear" w:color="auto" w:fill="FFFFFF"/>
        </w:rPr>
        <w:t>перации с недвижимым имуществом</w:t>
      </w:r>
      <w:r w:rsidR="00722C84">
        <w:rPr>
          <w:rFonts w:cs="Times New Roman"/>
          <w:color w:val="222222"/>
          <w:shd w:val="clear" w:color="auto" w:fill="FFFFFF"/>
        </w:rPr>
        <w:t>; г</w:t>
      </w:r>
      <w:r w:rsidR="00A31962" w:rsidRPr="00A31962">
        <w:rPr>
          <w:rFonts w:cs="Times New Roman"/>
          <w:color w:val="222222"/>
          <w:shd w:val="clear" w:color="auto" w:fill="FFFFFF"/>
        </w:rPr>
        <w:t>осударственное управление, военная безопасность</w:t>
      </w:r>
      <w:r w:rsidR="00722C84">
        <w:rPr>
          <w:rFonts w:cs="Times New Roman"/>
          <w:color w:val="222222"/>
          <w:shd w:val="clear" w:color="auto" w:fill="FFFFFF"/>
        </w:rPr>
        <w:t>; о</w:t>
      </w:r>
      <w:r w:rsidR="00A31962" w:rsidRPr="00A31962">
        <w:rPr>
          <w:rFonts w:cs="Times New Roman"/>
          <w:color w:val="222222"/>
          <w:shd w:val="clear" w:color="auto" w:fill="FFFFFF"/>
        </w:rPr>
        <w:t>бразование</w:t>
      </w:r>
      <w:r w:rsidR="00722C84">
        <w:rPr>
          <w:rFonts w:cs="Times New Roman"/>
          <w:color w:val="222222"/>
          <w:shd w:val="clear" w:color="auto" w:fill="FFFFFF"/>
        </w:rPr>
        <w:t>; п</w:t>
      </w:r>
      <w:r w:rsidR="00A31962" w:rsidRPr="00A31962">
        <w:rPr>
          <w:rFonts w:cs="Times New Roman"/>
          <w:color w:val="222222"/>
          <w:shd w:val="clear" w:color="auto" w:fill="FFFFFF"/>
        </w:rPr>
        <w:t>редоставление прочих услуг</w:t>
      </w:r>
      <w:r w:rsidR="00722C84">
        <w:rPr>
          <w:rFonts w:cs="Times New Roman"/>
          <w:color w:val="222222"/>
          <w:shd w:val="clear" w:color="auto" w:fill="FFFFFF"/>
        </w:rPr>
        <w:t>.</w:t>
      </w:r>
    </w:p>
    <w:p w:rsidR="00C906C5" w:rsidRPr="00D42939" w:rsidRDefault="00681A7A" w:rsidP="00135E12">
      <w:pPr>
        <w:pStyle w:val="a7"/>
        <w:suppressAutoHyphens/>
        <w:rPr>
          <w:rFonts w:cs="Times New Roman"/>
          <w:color w:val="222222"/>
          <w:shd w:val="clear" w:color="auto" w:fill="FFFFFF"/>
        </w:rPr>
      </w:pPr>
      <w:r>
        <w:rPr>
          <w:rFonts w:cs="Times New Roman"/>
          <w:color w:val="222222"/>
          <w:shd w:val="clear" w:color="auto" w:fill="FFFFFF"/>
        </w:rPr>
        <w:t>Процентное распределение числа организаций</w:t>
      </w:r>
      <w:r w:rsidRPr="00323C45">
        <w:rPr>
          <w:rFonts w:cs="Times New Roman"/>
          <w:color w:val="222222"/>
          <w:shd w:val="clear" w:color="auto" w:fill="FFFFFF"/>
        </w:rPr>
        <w:t xml:space="preserve"> </w:t>
      </w:r>
      <w:r>
        <w:rPr>
          <w:rFonts w:cs="Times New Roman"/>
          <w:color w:val="222222"/>
          <w:shd w:val="clear" w:color="auto" w:fill="FFFFFF"/>
        </w:rPr>
        <w:t>и предприятий Калужской области по видам экономической деятельности на 01.01.2018</w:t>
      </w:r>
      <w:r w:rsidR="00712800">
        <w:rPr>
          <w:rFonts w:cs="Times New Roman"/>
          <w:color w:val="222222"/>
          <w:shd w:val="clear" w:color="auto" w:fill="FFFFFF"/>
        </w:rPr>
        <w:t xml:space="preserve"> </w:t>
      </w:r>
      <w:r w:rsidR="00B647A7">
        <w:rPr>
          <w:rFonts w:cs="Times New Roman"/>
          <w:color w:val="222222"/>
          <w:shd w:val="clear" w:color="auto" w:fill="FFFFFF"/>
        </w:rPr>
        <w:t>по данным территориального органа</w:t>
      </w:r>
      <w:r w:rsidR="00B647A7" w:rsidRPr="00B647A7">
        <w:rPr>
          <w:rFonts w:cs="Times New Roman"/>
          <w:color w:val="222222"/>
          <w:shd w:val="clear" w:color="auto" w:fill="FFFFFF"/>
        </w:rPr>
        <w:t xml:space="preserve"> </w:t>
      </w:r>
      <w:r w:rsidR="00B647A7">
        <w:rPr>
          <w:rFonts w:cs="Times New Roman"/>
          <w:color w:val="222222"/>
          <w:shd w:val="clear" w:color="auto" w:fill="FFFFFF"/>
        </w:rPr>
        <w:t xml:space="preserve">Федеральной службы государственной статистики по Калужской области </w:t>
      </w:r>
      <w:r w:rsidR="00391A22">
        <w:rPr>
          <w:rFonts w:cs="Times New Roman"/>
          <w:color w:val="222222"/>
          <w:shd w:val="clear" w:color="auto" w:fill="FFFFFF"/>
        </w:rPr>
        <w:t xml:space="preserve">представлено на </w:t>
      </w:r>
      <w:r w:rsidR="00825F74">
        <w:rPr>
          <w:rFonts w:cs="Times New Roman"/>
          <w:color w:val="222222"/>
          <w:shd w:val="clear" w:color="auto" w:fill="FFFFFF"/>
        </w:rPr>
        <w:t>рисунке</w:t>
      </w:r>
      <w:r w:rsidR="00D42939">
        <w:rPr>
          <w:rFonts w:cs="Times New Roman"/>
          <w:color w:val="222222"/>
          <w:shd w:val="clear" w:color="auto" w:fill="FFFFFF"/>
        </w:rPr>
        <w:t xml:space="preserve"> </w:t>
      </w:r>
      <w:r w:rsidR="00D5644E">
        <w:rPr>
          <w:rFonts w:cs="Times New Roman"/>
          <w:color w:val="222222"/>
          <w:shd w:val="clear" w:color="auto" w:fill="FFFFFF"/>
        </w:rPr>
        <w:t>1.3.5</w:t>
      </w:r>
      <w:r w:rsidR="000A1164">
        <w:rPr>
          <w:rFonts w:cs="Times New Roman"/>
          <w:color w:val="222222"/>
          <w:shd w:val="clear" w:color="auto" w:fill="FFFFFF"/>
        </w:rPr>
        <w:t>.1</w:t>
      </w:r>
      <w:r w:rsidR="00D42939">
        <w:rPr>
          <w:rFonts w:cs="Times New Roman"/>
          <w:color w:val="222222"/>
          <w:shd w:val="clear" w:color="auto" w:fill="FFFFFF"/>
        </w:rPr>
        <w:t>.</w:t>
      </w:r>
      <w:r w:rsidR="000865ED">
        <w:rPr>
          <w:rFonts w:cs="Times New Roman"/>
          <w:color w:val="222222"/>
          <w:shd w:val="clear" w:color="auto" w:fill="FFFFFF"/>
        </w:rPr>
        <w:t xml:space="preserve"> </w:t>
      </w:r>
      <w:r w:rsidR="003415DB">
        <w:rPr>
          <w:rFonts w:cs="Times New Roman"/>
          <w:color w:val="222222"/>
          <w:shd w:val="clear" w:color="auto" w:fill="FFFFFF"/>
        </w:rPr>
        <w:t xml:space="preserve">На </w:t>
      </w:r>
      <w:r w:rsidR="00C648B7">
        <w:rPr>
          <w:rFonts w:cs="Times New Roman"/>
          <w:color w:val="222222"/>
          <w:shd w:val="clear" w:color="auto" w:fill="FFFFFF"/>
        </w:rPr>
        <w:t>диаграмме</w:t>
      </w:r>
      <w:r w:rsidR="003415DB">
        <w:rPr>
          <w:rFonts w:cs="Times New Roman"/>
          <w:color w:val="222222"/>
          <w:shd w:val="clear" w:color="auto" w:fill="FFFFFF"/>
        </w:rPr>
        <w:t xml:space="preserve"> отражены</w:t>
      </w:r>
      <w:r w:rsidR="000865ED">
        <w:rPr>
          <w:rFonts w:cs="Times New Roman"/>
          <w:color w:val="222222"/>
          <w:shd w:val="clear" w:color="auto" w:fill="FFFFFF"/>
        </w:rPr>
        <w:t xml:space="preserve"> только </w:t>
      </w:r>
      <w:r w:rsidR="007738BC">
        <w:rPr>
          <w:rFonts w:cs="Times New Roman"/>
          <w:color w:val="222222"/>
          <w:shd w:val="clear" w:color="auto" w:fill="FFFFFF"/>
        </w:rPr>
        <w:t xml:space="preserve">виды экономической деятельности с </w:t>
      </w:r>
      <w:r w:rsidR="005066A6">
        <w:rPr>
          <w:rFonts w:cs="Times New Roman"/>
          <w:color w:val="222222"/>
          <w:shd w:val="clear" w:color="auto" w:fill="FFFFFF"/>
        </w:rPr>
        <w:t>числом</w:t>
      </w:r>
      <w:r w:rsidR="007738BC">
        <w:rPr>
          <w:rFonts w:cs="Times New Roman"/>
          <w:color w:val="222222"/>
          <w:shd w:val="clear" w:color="auto" w:fill="FFFFFF"/>
        </w:rPr>
        <w:t xml:space="preserve"> организаций </w:t>
      </w:r>
      <w:r w:rsidR="000865ED">
        <w:rPr>
          <w:rFonts w:cs="Times New Roman"/>
          <w:color w:val="222222"/>
          <w:shd w:val="clear" w:color="auto" w:fill="FFFFFF"/>
        </w:rPr>
        <w:t>более 3 %</w:t>
      </w:r>
      <w:r w:rsidR="005066A6">
        <w:rPr>
          <w:rFonts w:cs="Times New Roman"/>
          <w:color w:val="222222"/>
          <w:shd w:val="clear" w:color="auto" w:fill="FFFFFF"/>
        </w:rPr>
        <w:t xml:space="preserve"> от </w:t>
      </w:r>
      <w:r w:rsidR="003C1DE4">
        <w:rPr>
          <w:rFonts w:cs="Times New Roman"/>
          <w:color w:val="222222"/>
          <w:shd w:val="clear" w:color="auto" w:fill="FFFFFF"/>
        </w:rPr>
        <w:t>общего</w:t>
      </w:r>
      <w:r w:rsidR="005066A6">
        <w:rPr>
          <w:rFonts w:cs="Times New Roman"/>
          <w:color w:val="222222"/>
          <w:shd w:val="clear" w:color="auto" w:fill="FFFFFF"/>
        </w:rPr>
        <w:t xml:space="preserve"> числа организаций</w:t>
      </w:r>
      <w:r w:rsidR="000865ED">
        <w:rPr>
          <w:rFonts w:cs="Times New Roman"/>
          <w:color w:val="222222"/>
          <w:shd w:val="clear" w:color="auto" w:fill="FFFFFF"/>
        </w:rPr>
        <w:t xml:space="preserve">; все остальные, включая </w:t>
      </w:r>
      <w:r w:rsidR="00F84EED">
        <w:rPr>
          <w:rFonts w:cs="Times New Roman"/>
          <w:color w:val="222222"/>
          <w:shd w:val="clear" w:color="auto" w:fill="FFFFFF"/>
        </w:rPr>
        <w:t>«Предоставление прочих видов и услуг», включены в категорию «Другое».</w:t>
      </w:r>
    </w:p>
    <w:p w:rsidR="00681161" w:rsidRDefault="00681161" w:rsidP="007A2949">
      <w:pPr>
        <w:pStyle w:val="a7"/>
        <w:suppressAutoHyphens/>
        <w:rPr>
          <w:noProof/>
          <w:lang w:eastAsia="ru-RU"/>
        </w:rPr>
      </w:pPr>
    </w:p>
    <w:p w:rsidR="007A2949" w:rsidRDefault="001446B8" w:rsidP="007A2949">
      <w:pPr>
        <w:pStyle w:val="a7"/>
        <w:suppressAutoHyphens/>
        <w:ind w:firstLine="0"/>
        <w:jc w:val="center"/>
        <w:rPr>
          <w:rFonts w:cs="Times New Roman"/>
          <w:shd w:val="clear" w:color="auto" w:fill="FFFFFF"/>
        </w:rPr>
      </w:pPr>
      <w:r>
        <w:rPr>
          <w:noProof/>
          <w:lang w:eastAsia="ru-RU"/>
        </w:rPr>
        <w:lastRenderedPageBreak/>
        <w:drawing>
          <wp:inline distT="0" distB="0" distL="0" distR="0" wp14:anchorId="0394C975" wp14:editId="0F536FFD">
            <wp:extent cx="6299835" cy="3876675"/>
            <wp:effectExtent l="0" t="0" r="57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81161" w:rsidRPr="004A10B1" w:rsidRDefault="00825F74" w:rsidP="00D648FD">
      <w:pPr>
        <w:pStyle w:val="a7"/>
        <w:suppressAutoHyphens/>
        <w:ind w:firstLine="0"/>
        <w:jc w:val="center"/>
        <w:rPr>
          <w:rFonts w:cs="Times New Roman"/>
          <w:shd w:val="clear" w:color="auto" w:fill="FFFFFF"/>
        </w:rPr>
      </w:pPr>
      <w:r>
        <w:rPr>
          <w:rFonts w:cs="Times New Roman"/>
          <w:shd w:val="clear" w:color="auto" w:fill="FFFFFF"/>
        </w:rPr>
        <w:t xml:space="preserve">Рисунок </w:t>
      </w:r>
      <w:r w:rsidR="00264272">
        <w:rPr>
          <w:rFonts w:cs="Times New Roman"/>
          <w:shd w:val="clear" w:color="auto" w:fill="FFFFFF"/>
        </w:rPr>
        <w:t>1.3.</w:t>
      </w:r>
      <w:r w:rsidR="00D5644E">
        <w:rPr>
          <w:rFonts w:cs="Times New Roman"/>
          <w:shd w:val="clear" w:color="auto" w:fill="FFFFFF"/>
        </w:rPr>
        <w:t>5</w:t>
      </w:r>
      <w:r w:rsidR="00700921">
        <w:rPr>
          <w:rFonts w:cs="Times New Roman"/>
          <w:shd w:val="clear" w:color="auto" w:fill="FFFFFF"/>
        </w:rPr>
        <w:t>.1</w:t>
      </w:r>
      <w:r>
        <w:rPr>
          <w:rFonts w:cs="Times New Roman"/>
          <w:shd w:val="clear" w:color="auto" w:fill="FFFFFF"/>
          <w:lang w:val="en-US"/>
        </w:rPr>
        <w:t> </w:t>
      </w:r>
      <w:r w:rsidRPr="00323C45">
        <w:rPr>
          <w:rFonts w:cs="Times New Roman"/>
          <w:shd w:val="clear" w:color="auto" w:fill="FFFFFF"/>
        </w:rPr>
        <w:t xml:space="preserve">— </w:t>
      </w:r>
      <w:r w:rsidR="00323C45">
        <w:rPr>
          <w:rFonts w:cs="Times New Roman"/>
          <w:color w:val="222222"/>
          <w:shd w:val="clear" w:color="auto" w:fill="FFFFFF"/>
        </w:rPr>
        <w:t xml:space="preserve">Процентное распределение </w:t>
      </w:r>
      <w:r w:rsidR="0073318A">
        <w:rPr>
          <w:rFonts w:cs="Times New Roman"/>
          <w:color w:val="222222"/>
          <w:shd w:val="clear" w:color="auto" w:fill="FFFFFF"/>
        </w:rPr>
        <w:t>числа</w:t>
      </w:r>
      <w:r w:rsidR="002A2B62">
        <w:rPr>
          <w:rFonts w:cs="Times New Roman"/>
          <w:color w:val="222222"/>
          <w:shd w:val="clear" w:color="auto" w:fill="FFFFFF"/>
        </w:rPr>
        <w:t xml:space="preserve"> </w:t>
      </w:r>
      <w:r w:rsidR="00323C45">
        <w:rPr>
          <w:rFonts w:cs="Times New Roman"/>
          <w:color w:val="222222"/>
          <w:shd w:val="clear" w:color="auto" w:fill="FFFFFF"/>
        </w:rPr>
        <w:t>организаций</w:t>
      </w:r>
      <w:r w:rsidR="00323C45" w:rsidRPr="00323C45">
        <w:rPr>
          <w:rFonts w:cs="Times New Roman"/>
          <w:color w:val="222222"/>
          <w:shd w:val="clear" w:color="auto" w:fill="FFFFFF"/>
        </w:rPr>
        <w:t xml:space="preserve"> </w:t>
      </w:r>
      <w:r w:rsidR="0073318A">
        <w:rPr>
          <w:rFonts w:cs="Times New Roman"/>
          <w:color w:val="222222"/>
          <w:shd w:val="clear" w:color="auto" w:fill="FFFFFF"/>
        </w:rPr>
        <w:t xml:space="preserve">и предприятий </w:t>
      </w:r>
      <w:r w:rsidR="00323C45">
        <w:rPr>
          <w:rFonts w:cs="Times New Roman"/>
          <w:color w:val="222222"/>
          <w:shd w:val="clear" w:color="auto" w:fill="FFFFFF"/>
        </w:rPr>
        <w:t>Калужской области по видам экономической деятельности</w:t>
      </w:r>
      <w:r w:rsidR="00BF3E5C">
        <w:rPr>
          <w:rFonts w:cs="Times New Roman"/>
          <w:color w:val="222222"/>
          <w:shd w:val="clear" w:color="auto" w:fill="FFFFFF"/>
        </w:rPr>
        <w:t xml:space="preserve"> </w:t>
      </w:r>
      <w:r w:rsidR="008A5622">
        <w:rPr>
          <w:rFonts w:cs="Times New Roman"/>
          <w:color w:val="222222"/>
          <w:shd w:val="clear" w:color="auto" w:fill="FFFFFF"/>
        </w:rPr>
        <w:t xml:space="preserve">по состоянию </w:t>
      </w:r>
      <w:r w:rsidR="00BF3E5C">
        <w:rPr>
          <w:rFonts w:cs="Times New Roman"/>
          <w:color w:val="222222"/>
          <w:shd w:val="clear" w:color="auto" w:fill="FFFFFF"/>
        </w:rPr>
        <w:t>на 01.01.2018</w:t>
      </w:r>
    </w:p>
    <w:p w:rsidR="007E577E" w:rsidRDefault="007E577E" w:rsidP="0018485A">
      <w:pPr>
        <w:pStyle w:val="a7"/>
        <w:suppressAutoHyphens/>
        <w:rPr>
          <w:rFonts w:cs="Times New Roman"/>
          <w:shd w:val="clear" w:color="auto" w:fill="FFFFFF"/>
        </w:rPr>
      </w:pPr>
    </w:p>
    <w:p w:rsidR="00D77115" w:rsidRPr="0005127F" w:rsidRDefault="00D77115" w:rsidP="0018485A">
      <w:pPr>
        <w:pStyle w:val="a7"/>
        <w:suppressAutoHyphens/>
        <w:rPr>
          <w:rFonts w:cs="Times New Roman"/>
          <w:shd w:val="clear" w:color="auto" w:fill="FFFFFF"/>
        </w:rPr>
      </w:pPr>
    </w:p>
    <w:p w:rsidR="00505401" w:rsidRPr="004B5829" w:rsidRDefault="00505401" w:rsidP="004B5829">
      <w:pPr>
        <w:pStyle w:val="21"/>
        <w:jc w:val="center"/>
        <w:rPr>
          <w:rFonts w:ascii="Times New Roman" w:hAnsi="Times New Roman" w:cs="Times New Roman"/>
          <w:b/>
          <w:color w:val="auto"/>
          <w:sz w:val="24"/>
          <w:szCs w:val="24"/>
          <w:shd w:val="clear" w:color="auto" w:fill="FFFFFF"/>
        </w:rPr>
      </w:pPr>
      <w:bookmarkStart w:id="5" w:name="_Toc522098916"/>
      <w:r w:rsidRPr="004B5829">
        <w:rPr>
          <w:rFonts w:ascii="Times New Roman" w:hAnsi="Times New Roman" w:cs="Times New Roman"/>
          <w:b/>
          <w:color w:val="auto"/>
          <w:sz w:val="24"/>
          <w:szCs w:val="24"/>
          <w:shd w:val="clear" w:color="auto" w:fill="FFFFFF"/>
        </w:rPr>
        <w:t xml:space="preserve">1.4. </w:t>
      </w:r>
      <w:r w:rsidR="002A7563">
        <w:rPr>
          <w:rFonts w:ascii="Times New Roman" w:hAnsi="Times New Roman" w:cs="Times New Roman"/>
          <w:b/>
          <w:color w:val="auto"/>
          <w:sz w:val="24"/>
          <w:szCs w:val="24"/>
          <w:shd w:val="clear" w:color="auto" w:fill="FFFFFF"/>
        </w:rPr>
        <w:t>Сведения о р</w:t>
      </w:r>
      <w:r w:rsidR="00AD168C" w:rsidRPr="004B5829">
        <w:rPr>
          <w:rFonts w:ascii="Times New Roman" w:hAnsi="Times New Roman" w:cs="Times New Roman"/>
          <w:b/>
          <w:color w:val="auto"/>
          <w:sz w:val="24"/>
          <w:szCs w:val="24"/>
          <w:shd w:val="clear" w:color="auto" w:fill="FFFFFF"/>
        </w:rPr>
        <w:t>аспределени</w:t>
      </w:r>
      <w:r w:rsidR="002A7563">
        <w:rPr>
          <w:rFonts w:ascii="Times New Roman" w:hAnsi="Times New Roman" w:cs="Times New Roman"/>
          <w:b/>
          <w:color w:val="auto"/>
          <w:sz w:val="24"/>
          <w:szCs w:val="24"/>
          <w:shd w:val="clear" w:color="auto" w:fill="FFFFFF"/>
        </w:rPr>
        <w:t>и</w:t>
      </w:r>
      <w:r w:rsidR="00AD168C" w:rsidRPr="004B5829">
        <w:rPr>
          <w:rFonts w:ascii="Times New Roman" w:hAnsi="Times New Roman" w:cs="Times New Roman"/>
          <w:b/>
          <w:color w:val="auto"/>
          <w:sz w:val="24"/>
          <w:szCs w:val="24"/>
          <w:shd w:val="clear" w:color="auto" w:fill="FFFFFF"/>
        </w:rPr>
        <w:t xml:space="preserve"> площади лесов</w:t>
      </w:r>
      <w:bookmarkEnd w:id="5"/>
    </w:p>
    <w:p w:rsidR="00101130" w:rsidRDefault="00101130" w:rsidP="0018485A">
      <w:pPr>
        <w:pStyle w:val="a7"/>
        <w:suppressAutoHyphens/>
        <w:rPr>
          <w:rFonts w:cs="Times New Roman"/>
          <w:shd w:val="clear" w:color="auto" w:fill="FFFFFF"/>
        </w:rPr>
      </w:pPr>
    </w:p>
    <w:p w:rsidR="00B471E0" w:rsidRDefault="00664AB4" w:rsidP="00B471E0">
      <w:pPr>
        <w:suppressAutoHyphens/>
        <w:ind w:firstLine="708"/>
      </w:pPr>
      <w:r>
        <w:t>С</w:t>
      </w:r>
      <w:r w:rsidR="00B471E0">
        <w:t xml:space="preserve"> 2012 по 2018 гг. площадь лесов, расположенных на землях лесного фонда, изменилась</w:t>
      </w:r>
      <w:r w:rsidR="007F5DDA">
        <w:t xml:space="preserve"> </w:t>
      </w:r>
      <w:r w:rsidR="0047635A">
        <w:t xml:space="preserve">незначительно </w:t>
      </w:r>
      <w:r w:rsidR="007F5DDA">
        <w:t>(таблиц</w:t>
      </w:r>
      <w:r w:rsidR="00FD251E">
        <w:t>а</w:t>
      </w:r>
      <w:r w:rsidR="007F5DDA">
        <w:t xml:space="preserve"> 1.4.</w:t>
      </w:r>
      <w:r w:rsidR="00700921">
        <w:t>1</w:t>
      </w:r>
      <w:r w:rsidR="007F5DDA">
        <w:t>)</w:t>
      </w:r>
      <w:r w:rsidR="00B471E0">
        <w:t xml:space="preserve">. Значительная часть земель обороны и безопасности, на которых расположены леса, была </w:t>
      </w:r>
      <w:r w:rsidR="00A74EE2">
        <w:t>передана</w:t>
      </w:r>
      <w:r w:rsidR="00B471E0">
        <w:t xml:space="preserve"> в земли ООПТ.</w:t>
      </w:r>
      <w:r w:rsidR="00A432B6">
        <w:t xml:space="preserve"> </w:t>
      </w:r>
      <w:r w:rsidR="00C10093">
        <w:t>П</w:t>
      </w:r>
      <w:r w:rsidR="00A432B6">
        <w:t xml:space="preserve">одробные изменения в распределении площади лесов </w:t>
      </w:r>
      <w:r w:rsidR="00C10093">
        <w:t xml:space="preserve">по </w:t>
      </w:r>
      <w:r w:rsidR="0003631C">
        <w:t xml:space="preserve">муниципальным образованиям </w:t>
      </w:r>
      <w:r w:rsidR="00A432B6">
        <w:t>представлены в пп. 1.4.1—1.4.4.</w:t>
      </w:r>
    </w:p>
    <w:p w:rsidR="00956266" w:rsidRPr="00956266" w:rsidRDefault="00956266" w:rsidP="00956266">
      <w:pPr>
        <w:ind w:firstLine="709"/>
        <w:rPr>
          <w:rFonts w:cs="Times New Roman"/>
        </w:rPr>
      </w:pPr>
    </w:p>
    <w:p w:rsidR="00B471E0" w:rsidRDefault="00700921" w:rsidP="00B471E0">
      <w:pPr>
        <w:suppressAutoHyphens/>
        <w:ind w:firstLine="708"/>
        <w:jc w:val="right"/>
      </w:pPr>
      <w:r>
        <w:t>Таблица 1.4.1</w:t>
      </w:r>
    </w:p>
    <w:p w:rsidR="00B471E0" w:rsidRPr="00662AF0" w:rsidRDefault="00B471E0" w:rsidP="00B471E0">
      <w:pPr>
        <w:suppressAutoHyphens/>
        <w:ind w:firstLine="708"/>
      </w:pPr>
    </w:p>
    <w:p w:rsidR="00B471E0" w:rsidRPr="00CD4B5C" w:rsidRDefault="00B471E0" w:rsidP="00B471E0">
      <w:pPr>
        <w:suppressAutoHyphens/>
        <w:jc w:val="center"/>
      </w:pPr>
      <w:r w:rsidRPr="00CD4B5C">
        <w:t>Динамика распределения площади</w:t>
      </w:r>
      <w:r w:rsidR="0047635A">
        <w:t xml:space="preserve"> лесов Калужской области по категориям</w:t>
      </w:r>
      <w:r w:rsidRPr="00CD4B5C">
        <w:t xml:space="preserve"> </w:t>
      </w:r>
      <w:r w:rsidR="0047635A">
        <w:t>земель</w:t>
      </w:r>
    </w:p>
    <w:p w:rsidR="00B471E0" w:rsidRPr="00924DFC" w:rsidRDefault="00B471E0" w:rsidP="00B471E0">
      <w:pPr>
        <w:tabs>
          <w:tab w:val="left" w:pos="7655"/>
        </w:tabs>
        <w:suppressAutoHyphens/>
        <w:ind w:firstLine="708"/>
        <w:rPr>
          <w:sz w:val="20"/>
          <w:szCs w:val="20"/>
        </w:rPr>
      </w:pPr>
      <w:r>
        <w:rPr>
          <w:sz w:val="20"/>
          <w:szCs w:val="20"/>
        </w:rPr>
        <w:tab/>
      </w:r>
      <w:r w:rsidRPr="00924DFC">
        <w:rPr>
          <w:sz w:val="20"/>
          <w:szCs w:val="20"/>
        </w:rPr>
        <w:t>площадь, тыс. га</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559"/>
        <w:gridCol w:w="1559"/>
      </w:tblGrid>
      <w:tr w:rsidR="00B471E0" w:rsidRPr="0088118D" w:rsidTr="001C1245">
        <w:trPr>
          <w:tblHeader/>
          <w:jc w:val="center"/>
        </w:trPr>
        <w:tc>
          <w:tcPr>
            <w:tcW w:w="4815" w:type="dxa"/>
            <w:vAlign w:val="center"/>
          </w:tcPr>
          <w:p w:rsidR="00B471E0" w:rsidRPr="0088118D" w:rsidRDefault="00B471E0" w:rsidP="001C1245">
            <w:pPr>
              <w:suppressAutoHyphens/>
              <w:jc w:val="center"/>
              <w:rPr>
                <w:sz w:val="20"/>
                <w:szCs w:val="20"/>
              </w:rPr>
            </w:pPr>
            <w:bookmarkStart w:id="6" w:name="OLE_LINK3"/>
            <w:r w:rsidRPr="0088118D">
              <w:rPr>
                <w:sz w:val="20"/>
                <w:szCs w:val="20"/>
              </w:rPr>
              <w:t>Категории земель, на которых расположены леса</w:t>
            </w:r>
          </w:p>
        </w:tc>
        <w:tc>
          <w:tcPr>
            <w:tcW w:w="1559" w:type="dxa"/>
            <w:vAlign w:val="center"/>
          </w:tcPr>
          <w:p w:rsidR="00B471E0" w:rsidRPr="0088118D" w:rsidRDefault="00B471E0" w:rsidP="001C1245">
            <w:pPr>
              <w:suppressAutoHyphens/>
              <w:jc w:val="center"/>
              <w:rPr>
                <w:sz w:val="20"/>
                <w:szCs w:val="20"/>
              </w:rPr>
            </w:pPr>
            <w:r w:rsidRPr="0088118D">
              <w:rPr>
                <w:sz w:val="20"/>
                <w:szCs w:val="20"/>
              </w:rPr>
              <w:t>на 01.01.2012</w:t>
            </w:r>
          </w:p>
        </w:tc>
        <w:tc>
          <w:tcPr>
            <w:tcW w:w="1559" w:type="dxa"/>
            <w:vAlign w:val="center"/>
          </w:tcPr>
          <w:p w:rsidR="00B471E0" w:rsidRPr="0088118D" w:rsidRDefault="00B471E0" w:rsidP="001C1245">
            <w:pPr>
              <w:suppressAutoHyphens/>
              <w:jc w:val="center"/>
              <w:rPr>
                <w:sz w:val="20"/>
                <w:szCs w:val="20"/>
              </w:rPr>
            </w:pPr>
            <w:r w:rsidRPr="0088118D">
              <w:rPr>
                <w:sz w:val="20"/>
                <w:szCs w:val="20"/>
              </w:rPr>
              <w:t>на 01.01.2018</w:t>
            </w:r>
          </w:p>
        </w:tc>
      </w:tr>
      <w:tr w:rsidR="00B471E0" w:rsidRPr="0088118D" w:rsidTr="001C1245">
        <w:trPr>
          <w:jc w:val="center"/>
        </w:trPr>
        <w:tc>
          <w:tcPr>
            <w:tcW w:w="4815" w:type="dxa"/>
            <w:vAlign w:val="center"/>
          </w:tcPr>
          <w:p w:rsidR="00B471E0" w:rsidRPr="0088118D" w:rsidRDefault="00106CBD" w:rsidP="001C1245">
            <w:pPr>
              <w:suppressAutoHyphens/>
              <w:jc w:val="left"/>
              <w:rPr>
                <w:sz w:val="20"/>
                <w:szCs w:val="20"/>
              </w:rPr>
            </w:pPr>
            <w:r>
              <w:rPr>
                <w:sz w:val="20"/>
                <w:szCs w:val="20"/>
              </w:rPr>
              <w:t>Земли лесного фонда</w:t>
            </w:r>
          </w:p>
        </w:tc>
        <w:tc>
          <w:tcPr>
            <w:tcW w:w="1559" w:type="dxa"/>
          </w:tcPr>
          <w:p w:rsidR="00B471E0" w:rsidRPr="0088118D" w:rsidRDefault="00B471E0" w:rsidP="001C1245">
            <w:pPr>
              <w:suppressAutoHyphens/>
              <w:jc w:val="center"/>
              <w:rPr>
                <w:sz w:val="20"/>
                <w:szCs w:val="20"/>
              </w:rPr>
            </w:pPr>
            <w:r w:rsidRPr="0088118D">
              <w:rPr>
                <w:sz w:val="20"/>
                <w:szCs w:val="20"/>
              </w:rPr>
              <w:t>1253,9</w:t>
            </w:r>
          </w:p>
        </w:tc>
        <w:tc>
          <w:tcPr>
            <w:tcW w:w="1559" w:type="dxa"/>
          </w:tcPr>
          <w:p w:rsidR="00B471E0" w:rsidRPr="0088118D" w:rsidRDefault="00B471E0" w:rsidP="001C1245">
            <w:pPr>
              <w:suppressAutoHyphens/>
              <w:jc w:val="center"/>
              <w:rPr>
                <w:sz w:val="20"/>
                <w:szCs w:val="20"/>
              </w:rPr>
            </w:pPr>
            <w:r w:rsidRPr="0088118D">
              <w:rPr>
                <w:sz w:val="20"/>
                <w:szCs w:val="20"/>
              </w:rPr>
              <w:t>1253,7</w:t>
            </w:r>
          </w:p>
        </w:tc>
      </w:tr>
      <w:tr w:rsidR="00B471E0" w:rsidRPr="0088118D" w:rsidTr="001C1245">
        <w:trPr>
          <w:jc w:val="center"/>
        </w:trPr>
        <w:tc>
          <w:tcPr>
            <w:tcW w:w="4815" w:type="dxa"/>
            <w:vAlign w:val="center"/>
          </w:tcPr>
          <w:p w:rsidR="00B471E0" w:rsidRPr="0088118D" w:rsidRDefault="00106CBD" w:rsidP="001C1245">
            <w:pPr>
              <w:suppressAutoHyphens/>
              <w:jc w:val="left"/>
              <w:rPr>
                <w:sz w:val="20"/>
                <w:szCs w:val="20"/>
              </w:rPr>
            </w:pPr>
            <w:r>
              <w:rPr>
                <w:sz w:val="20"/>
                <w:szCs w:val="20"/>
              </w:rPr>
              <w:t>Земли обороны и безопасности</w:t>
            </w:r>
          </w:p>
        </w:tc>
        <w:tc>
          <w:tcPr>
            <w:tcW w:w="1559" w:type="dxa"/>
          </w:tcPr>
          <w:p w:rsidR="00B471E0" w:rsidRPr="0088118D" w:rsidRDefault="00B471E0" w:rsidP="001C1245">
            <w:pPr>
              <w:suppressAutoHyphens/>
              <w:jc w:val="center"/>
              <w:rPr>
                <w:sz w:val="20"/>
                <w:szCs w:val="20"/>
              </w:rPr>
            </w:pPr>
            <w:r w:rsidRPr="0088118D">
              <w:rPr>
                <w:sz w:val="20"/>
                <w:szCs w:val="20"/>
              </w:rPr>
              <w:t>40,0</w:t>
            </w:r>
          </w:p>
        </w:tc>
        <w:tc>
          <w:tcPr>
            <w:tcW w:w="1559" w:type="dxa"/>
          </w:tcPr>
          <w:p w:rsidR="00B471E0" w:rsidRPr="0088118D" w:rsidRDefault="00B471E0" w:rsidP="001C1245">
            <w:pPr>
              <w:suppressAutoHyphens/>
              <w:jc w:val="center"/>
              <w:rPr>
                <w:sz w:val="20"/>
                <w:szCs w:val="20"/>
              </w:rPr>
            </w:pPr>
            <w:r w:rsidRPr="0088118D">
              <w:rPr>
                <w:sz w:val="20"/>
                <w:szCs w:val="20"/>
              </w:rPr>
              <w:t>6,2</w:t>
            </w:r>
          </w:p>
        </w:tc>
      </w:tr>
      <w:tr w:rsidR="00B471E0" w:rsidRPr="0088118D" w:rsidTr="001C1245">
        <w:trPr>
          <w:jc w:val="center"/>
        </w:trPr>
        <w:tc>
          <w:tcPr>
            <w:tcW w:w="4815" w:type="dxa"/>
            <w:vAlign w:val="center"/>
          </w:tcPr>
          <w:p w:rsidR="00B471E0" w:rsidRPr="0088118D" w:rsidRDefault="00106CBD" w:rsidP="001C1245">
            <w:pPr>
              <w:suppressAutoHyphens/>
              <w:jc w:val="left"/>
              <w:rPr>
                <w:sz w:val="20"/>
                <w:szCs w:val="20"/>
              </w:rPr>
            </w:pPr>
            <w:r>
              <w:rPr>
                <w:sz w:val="20"/>
                <w:szCs w:val="20"/>
              </w:rPr>
              <w:t>Земли населённых пунктов</w:t>
            </w:r>
          </w:p>
        </w:tc>
        <w:tc>
          <w:tcPr>
            <w:tcW w:w="1559" w:type="dxa"/>
          </w:tcPr>
          <w:p w:rsidR="00B471E0" w:rsidRPr="0088118D" w:rsidRDefault="00B471E0" w:rsidP="001C1245">
            <w:pPr>
              <w:suppressAutoHyphens/>
              <w:jc w:val="center"/>
              <w:rPr>
                <w:sz w:val="20"/>
                <w:szCs w:val="20"/>
              </w:rPr>
            </w:pPr>
            <w:r w:rsidRPr="0088118D">
              <w:rPr>
                <w:sz w:val="20"/>
                <w:szCs w:val="20"/>
              </w:rPr>
              <w:t>6,8</w:t>
            </w:r>
          </w:p>
        </w:tc>
        <w:tc>
          <w:tcPr>
            <w:tcW w:w="1559" w:type="dxa"/>
          </w:tcPr>
          <w:p w:rsidR="00B471E0" w:rsidRPr="0088118D" w:rsidRDefault="00B471E0" w:rsidP="001C1245">
            <w:pPr>
              <w:suppressAutoHyphens/>
              <w:jc w:val="center"/>
              <w:rPr>
                <w:sz w:val="20"/>
                <w:szCs w:val="20"/>
              </w:rPr>
            </w:pPr>
            <w:r w:rsidRPr="00C20399">
              <w:rPr>
                <w:sz w:val="20"/>
                <w:szCs w:val="20"/>
              </w:rPr>
              <w:t>5,7</w:t>
            </w:r>
          </w:p>
        </w:tc>
      </w:tr>
      <w:tr w:rsidR="00B471E0" w:rsidRPr="0088118D" w:rsidTr="001C1245">
        <w:trPr>
          <w:jc w:val="center"/>
        </w:trPr>
        <w:tc>
          <w:tcPr>
            <w:tcW w:w="4815" w:type="dxa"/>
            <w:vAlign w:val="center"/>
          </w:tcPr>
          <w:p w:rsidR="00B471E0" w:rsidRPr="0088118D" w:rsidRDefault="00106CBD" w:rsidP="001C1245">
            <w:pPr>
              <w:suppressAutoHyphens/>
              <w:jc w:val="left"/>
              <w:rPr>
                <w:sz w:val="20"/>
                <w:szCs w:val="20"/>
              </w:rPr>
            </w:pPr>
            <w:r>
              <w:rPr>
                <w:sz w:val="20"/>
                <w:szCs w:val="20"/>
              </w:rPr>
              <w:t>Земли ООПТ</w:t>
            </w:r>
          </w:p>
        </w:tc>
        <w:tc>
          <w:tcPr>
            <w:tcW w:w="1559" w:type="dxa"/>
          </w:tcPr>
          <w:p w:rsidR="00B471E0" w:rsidRPr="0088118D" w:rsidRDefault="00B471E0" w:rsidP="001C1245">
            <w:pPr>
              <w:suppressAutoHyphens/>
              <w:jc w:val="center"/>
              <w:rPr>
                <w:sz w:val="20"/>
                <w:szCs w:val="20"/>
              </w:rPr>
            </w:pPr>
            <w:r w:rsidRPr="0088118D">
              <w:rPr>
                <w:sz w:val="20"/>
                <w:szCs w:val="20"/>
              </w:rPr>
              <w:t>62,7</w:t>
            </w:r>
          </w:p>
        </w:tc>
        <w:tc>
          <w:tcPr>
            <w:tcW w:w="1559" w:type="dxa"/>
          </w:tcPr>
          <w:p w:rsidR="00B471E0" w:rsidRPr="0088118D" w:rsidRDefault="00B471E0" w:rsidP="001C1245">
            <w:pPr>
              <w:suppressAutoHyphens/>
              <w:jc w:val="center"/>
              <w:rPr>
                <w:sz w:val="20"/>
                <w:szCs w:val="20"/>
              </w:rPr>
            </w:pPr>
            <w:r>
              <w:rPr>
                <w:sz w:val="20"/>
                <w:szCs w:val="20"/>
              </w:rPr>
              <w:t>96,5</w:t>
            </w:r>
          </w:p>
        </w:tc>
      </w:tr>
      <w:tr w:rsidR="00B471E0" w:rsidRPr="0088118D" w:rsidTr="001C1245">
        <w:trPr>
          <w:jc w:val="center"/>
        </w:trPr>
        <w:tc>
          <w:tcPr>
            <w:tcW w:w="4815" w:type="dxa"/>
            <w:tcBorders>
              <w:bottom w:val="single" w:sz="4" w:space="0" w:color="auto"/>
            </w:tcBorders>
            <w:vAlign w:val="center"/>
          </w:tcPr>
          <w:p w:rsidR="00B471E0" w:rsidRPr="0088118D" w:rsidRDefault="00106CBD" w:rsidP="001C1245">
            <w:pPr>
              <w:suppressAutoHyphens/>
              <w:jc w:val="left"/>
              <w:rPr>
                <w:sz w:val="20"/>
                <w:szCs w:val="20"/>
              </w:rPr>
            </w:pPr>
            <w:r>
              <w:rPr>
                <w:sz w:val="20"/>
                <w:szCs w:val="20"/>
              </w:rPr>
              <w:t>Земли иных категорий</w:t>
            </w:r>
          </w:p>
        </w:tc>
        <w:tc>
          <w:tcPr>
            <w:tcW w:w="1559" w:type="dxa"/>
            <w:tcBorders>
              <w:bottom w:val="single" w:sz="4" w:space="0" w:color="auto"/>
            </w:tcBorders>
          </w:tcPr>
          <w:p w:rsidR="00B471E0" w:rsidRPr="0088118D" w:rsidRDefault="00B471E0" w:rsidP="001C1245">
            <w:pPr>
              <w:suppressAutoHyphens/>
              <w:jc w:val="center"/>
              <w:rPr>
                <w:sz w:val="20"/>
                <w:szCs w:val="20"/>
              </w:rPr>
            </w:pPr>
            <w:r w:rsidRPr="0088118D">
              <w:rPr>
                <w:sz w:val="20"/>
                <w:szCs w:val="20"/>
              </w:rPr>
              <w:t>46,1</w:t>
            </w:r>
          </w:p>
        </w:tc>
        <w:tc>
          <w:tcPr>
            <w:tcW w:w="1559" w:type="dxa"/>
            <w:tcBorders>
              <w:bottom w:val="single" w:sz="4" w:space="0" w:color="auto"/>
            </w:tcBorders>
          </w:tcPr>
          <w:p w:rsidR="00B471E0" w:rsidRPr="0088118D" w:rsidRDefault="00B471E0" w:rsidP="001C1245">
            <w:pPr>
              <w:suppressAutoHyphens/>
              <w:jc w:val="center"/>
              <w:rPr>
                <w:sz w:val="20"/>
                <w:szCs w:val="20"/>
              </w:rPr>
            </w:pPr>
            <w:r w:rsidRPr="0088118D">
              <w:rPr>
                <w:sz w:val="20"/>
                <w:szCs w:val="20"/>
              </w:rPr>
              <w:t>46,2</w:t>
            </w:r>
          </w:p>
        </w:tc>
      </w:tr>
      <w:tr w:rsidR="00B471E0" w:rsidRPr="0088118D" w:rsidTr="001C1245">
        <w:trPr>
          <w:jc w:val="center"/>
        </w:trPr>
        <w:tc>
          <w:tcPr>
            <w:tcW w:w="4815" w:type="dxa"/>
            <w:tcBorders>
              <w:bottom w:val="single" w:sz="4" w:space="0" w:color="auto"/>
            </w:tcBorders>
            <w:vAlign w:val="center"/>
          </w:tcPr>
          <w:p w:rsidR="00B471E0" w:rsidRPr="0088118D" w:rsidRDefault="00B471E0" w:rsidP="001C1245">
            <w:pPr>
              <w:suppressAutoHyphens/>
              <w:jc w:val="left"/>
              <w:rPr>
                <w:sz w:val="20"/>
                <w:szCs w:val="20"/>
              </w:rPr>
            </w:pPr>
            <w:r w:rsidRPr="0088118D">
              <w:rPr>
                <w:sz w:val="20"/>
                <w:szCs w:val="20"/>
              </w:rPr>
              <w:t>Итого:</w:t>
            </w:r>
          </w:p>
        </w:tc>
        <w:tc>
          <w:tcPr>
            <w:tcW w:w="1559" w:type="dxa"/>
            <w:tcBorders>
              <w:bottom w:val="single" w:sz="4" w:space="0" w:color="auto"/>
            </w:tcBorders>
          </w:tcPr>
          <w:p w:rsidR="00B471E0" w:rsidRPr="0088118D" w:rsidRDefault="00B471E0" w:rsidP="001C1245">
            <w:pPr>
              <w:suppressAutoHyphens/>
              <w:jc w:val="center"/>
              <w:rPr>
                <w:sz w:val="20"/>
                <w:szCs w:val="20"/>
              </w:rPr>
            </w:pPr>
            <w:r w:rsidRPr="0088118D">
              <w:rPr>
                <w:sz w:val="20"/>
                <w:szCs w:val="20"/>
              </w:rPr>
              <w:t>1409,5</w:t>
            </w:r>
          </w:p>
        </w:tc>
        <w:tc>
          <w:tcPr>
            <w:tcW w:w="1559" w:type="dxa"/>
            <w:tcBorders>
              <w:bottom w:val="single" w:sz="4" w:space="0" w:color="auto"/>
            </w:tcBorders>
          </w:tcPr>
          <w:p w:rsidR="00B471E0" w:rsidRPr="0088118D" w:rsidRDefault="00B471E0" w:rsidP="001C1245">
            <w:pPr>
              <w:suppressAutoHyphens/>
              <w:jc w:val="center"/>
              <w:rPr>
                <w:sz w:val="20"/>
                <w:szCs w:val="20"/>
              </w:rPr>
            </w:pPr>
            <w:r w:rsidRPr="0088118D">
              <w:rPr>
                <w:sz w:val="20"/>
                <w:szCs w:val="20"/>
              </w:rPr>
              <w:t>1408,4</w:t>
            </w:r>
          </w:p>
        </w:tc>
      </w:tr>
      <w:bookmarkEnd w:id="6"/>
    </w:tbl>
    <w:p w:rsidR="00B471E0" w:rsidRDefault="00B471E0" w:rsidP="00B471E0">
      <w:pPr>
        <w:suppressAutoHyphens/>
        <w:ind w:firstLine="708"/>
      </w:pPr>
    </w:p>
    <w:p w:rsidR="00B471E0" w:rsidRDefault="00B471E0" w:rsidP="0018485A">
      <w:pPr>
        <w:pStyle w:val="a7"/>
        <w:suppressAutoHyphens/>
        <w:rPr>
          <w:rFonts w:cs="Times New Roman"/>
          <w:shd w:val="clear" w:color="auto" w:fill="FFFFFF"/>
        </w:rPr>
      </w:pPr>
    </w:p>
    <w:p w:rsidR="0009526F" w:rsidRPr="004B3327" w:rsidRDefault="004100A5" w:rsidP="004B3327">
      <w:pPr>
        <w:pStyle w:val="31"/>
        <w:jc w:val="center"/>
        <w:rPr>
          <w:rFonts w:ascii="Times New Roman" w:hAnsi="Times New Roman" w:cs="Times New Roman"/>
          <w:b/>
          <w:color w:val="auto"/>
          <w:shd w:val="clear" w:color="auto" w:fill="FFFFFF"/>
        </w:rPr>
      </w:pPr>
      <w:bookmarkStart w:id="7" w:name="_Toc522098917"/>
      <w:r w:rsidRPr="004B3327">
        <w:rPr>
          <w:rFonts w:ascii="Times New Roman" w:hAnsi="Times New Roman" w:cs="Times New Roman"/>
          <w:b/>
          <w:color w:val="auto"/>
          <w:shd w:val="clear" w:color="auto" w:fill="FFFFFF"/>
        </w:rPr>
        <w:t xml:space="preserve">1.4.1. </w:t>
      </w:r>
      <w:r w:rsidR="00C42D3F">
        <w:rPr>
          <w:rFonts w:ascii="Times New Roman" w:hAnsi="Times New Roman" w:cs="Times New Roman"/>
          <w:b/>
          <w:color w:val="auto"/>
          <w:shd w:val="clear" w:color="auto" w:fill="FFFFFF"/>
        </w:rPr>
        <w:t>Сведения о р</w:t>
      </w:r>
      <w:r w:rsidR="0009526F" w:rsidRPr="004B3327">
        <w:rPr>
          <w:rFonts w:ascii="Times New Roman" w:hAnsi="Times New Roman" w:cs="Times New Roman"/>
          <w:b/>
          <w:color w:val="auto"/>
          <w:shd w:val="clear" w:color="auto" w:fill="FFFFFF"/>
        </w:rPr>
        <w:t>аспределени</w:t>
      </w:r>
      <w:r w:rsidR="00C42D3F">
        <w:rPr>
          <w:rFonts w:ascii="Times New Roman" w:hAnsi="Times New Roman" w:cs="Times New Roman"/>
          <w:b/>
          <w:color w:val="auto"/>
          <w:shd w:val="clear" w:color="auto" w:fill="FFFFFF"/>
        </w:rPr>
        <w:t>и</w:t>
      </w:r>
      <w:r w:rsidR="0009526F" w:rsidRPr="004B3327">
        <w:rPr>
          <w:rFonts w:ascii="Times New Roman" w:hAnsi="Times New Roman" w:cs="Times New Roman"/>
          <w:b/>
          <w:color w:val="auto"/>
          <w:shd w:val="clear" w:color="auto" w:fill="FFFFFF"/>
        </w:rPr>
        <w:t xml:space="preserve"> площади лесов, распол</w:t>
      </w:r>
      <w:r w:rsidR="00A22B8A">
        <w:rPr>
          <w:rFonts w:ascii="Times New Roman" w:hAnsi="Times New Roman" w:cs="Times New Roman"/>
          <w:b/>
          <w:color w:val="auto"/>
          <w:shd w:val="clear" w:color="auto" w:fill="FFFFFF"/>
        </w:rPr>
        <w:t>оженных на землях лесного фонда</w:t>
      </w:r>
      <w:bookmarkEnd w:id="7"/>
    </w:p>
    <w:p w:rsidR="0009526F" w:rsidRDefault="0009526F" w:rsidP="0018485A">
      <w:pPr>
        <w:pStyle w:val="a7"/>
        <w:suppressAutoHyphens/>
        <w:rPr>
          <w:rFonts w:cs="Times New Roman"/>
          <w:shd w:val="clear" w:color="auto" w:fill="FFFFFF"/>
        </w:rPr>
      </w:pPr>
    </w:p>
    <w:p w:rsidR="00FE0B72" w:rsidRDefault="00FE0B72" w:rsidP="00FE0B72">
      <w:pPr>
        <w:pStyle w:val="a7"/>
        <w:suppressAutoHyphens/>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w:t>
      </w:r>
      <w:r w:rsidRPr="00FF0FFC">
        <w:rPr>
          <w:rFonts w:cs="Times New Roman"/>
          <w:shd w:val="clear" w:color="auto" w:fill="FFFFFF"/>
        </w:rPr>
        <w:t>лесного фонда</w:t>
      </w:r>
      <w:r w:rsidR="00FD008B">
        <w:rPr>
          <w:rFonts w:cs="Times New Roman"/>
          <w:shd w:val="clear" w:color="auto" w:fill="FFFFFF"/>
        </w:rPr>
        <w:t xml:space="preserve"> </w:t>
      </w:r>
      <w:r w:rsidR="00785D3C">
        <w:rPr>
          <w:rFonts w:cs="Times New Roman"/>
          <w:shd w:val="clear" w:color="auto" w:fill="FFFFFF"/>
        </w:rPr>
        <w:t>по каждому муниципальному образованию</w:t>
      </w:r>
      <w:r w:rsidRPr="00FF0FFC">
        <w:rPr>
          <w:rFonts w:cs="Times New Roman"/>
          <w:shd w:val="clear" w:color="auto" w:fill="FFFFFF"/>
        </w:rPr>
        <w:t>, по отношению к показателям предыдущего лесного плана Калужской области</w:t>
      </w:r>
      <w:r>
        <w:rPr>
          <w:rFonts w:cs="Times New Roman"/>
          <w:shd w:val="clear" w:color="auto" w:fill="FFFFFF"/>
        </w:rPr>
        <w:t xml:space="preserve"> приведено в таблице </w:t>
      </w:r>
      <w:r w:rsidR="001A6811">
        <w:rPr>
          <w:rFonts w:cs="Times New Roman"/>
          <w:shd w:val="clear" w:color="auto" w:fill="FFFFFF"/>
        </w:rPr>
        <w:t>1.4.1</w:t>
      </w:r>
      <w:r w:rsidR="00700921">
        <w:rPr>
          <w:rFonts w:cs="Times New Roman"/>
          <w:shd w:val="clear" w:color="auto" w:fill="FFFFFF"/>
        </w:rPr>
        <w:t>.1</w:t>
      </w:r>
      <w:r>
        <w:rPr>
          <w:rFonts w:cs="Times New Roman"/>
          <w:shd w:val="clear" w:color="auto" w:fill="FFFFFF"/>
        </w:rPr>
        <w:t>.</w:t>
      </w:r>
    </w:p>
    <w:p w:rsidR="00F92016" w:rsidRDefault="00F92016" w:rsidP="00FE0B72">
      <w:pPr>
        <w:pStyle w:val="a7"/>
        <w:suppressAutoHyphens/>
        <w:rPr>
          <w:rFonts w:cs="Times New Roman"/>
          <w:shd w:val="clear" w:color="auto" w:fill="FFFFFF"/>
        </w:rPr>
      </w:pPr>
    </w:p>
    <w:p w:rsidR="00F92016" w:rsidRPr="008B727B" w:rsidRDefault="00F92016" w:rsidP="00F92016">
      <w:pPr>
        <w:pStyle w:val="a7"/>
        <w:suppressAutoHyphens/>
        <w:jc w:val="right"/>
        <w:rPr>
          <w:rFonts w:cs="Times New Roman"/>
          <w:shd w:val="clear" w:color="auto" w:fill="FFFFFF"/>
        </w:rPr>
      </w:pPr>
      <w:r>
        <w:rPr>
          <w:rFonts w:cs="Times New Roman"/>
          <w:shd w:val="clear" w:color="auto" w:fill="FFFFFF"/>
        </w:rPr>
        <w:lastRenderedPageBreak/>
        <w:t xml:space="preserve">Таблица </w:t>
      </w:r>
      <w:r w:rsidR="008B727B">
        <w:rPr>
          <w:rFonts w:cs="Times New Roman"/>
          <w:shd w:val="clear" w:color="auto" w:fill="FFFFFF"/>
        </w:rPr>
        <w:t>1.4.1</w:t>
      </w:r>
      <w:r w:rsidR="00700921">
        <w:rPr>
          <w:rFonts w:cs="Times New Roman"/>
          <w:shd w:val="clear" w:color="auto" w:fill="FFFFFF"/>
        </w:rPr>
        <w:t>.1</w:t>
      </w:r>
    </w:p>
    <w:p w:rsidR="00D0268F" w:rsidRPr="00A31C83" w:rsidRDefault="00D0268F" w:rsidP="00D0268F">
      <w:pPr>
        <w:pStyle w:val="a7"/>
        <w:suppressAutoHyphens/>
        <w:rPr>
          <w:rFonts w:cs="Times New Roman"/>
          <w:shd w:val="clear" w:color="auto" w:fill="FFFFFF"/>
        </w:rPr>
      </w:pPr>
    </w:p>
    <w:p w:rsidR="00D0268F" w:rsidRPr="00D0268F" w:rsidRDefault="00D0268F" w:rsidP="00D0268F">
      <w:pPr>
        <w:pStyle w:val="a7"/>
        <w:suppressAutoHyphens/>
        <w:jc w:val="center"/>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w:t>
      </w:r>
      <w:r w:rsidRPr="00FF0FFC">
        <w:rPr>
          <w:rFonts w:cs="Times New Roman"/>
          <w:shd w:val="clear" w:color="auto" w:fill="FFFFFF"/>
        </w:rPr>
        <w:t>лесного фонда</w:t>
      </w:r>
      <w:r>
        <w:rPr>
          <w:rFonts w:cs="Times New Roman"/>
          <w:shd w:val="clear" w:color="auto" w:fill="FFFFFF"/>
        </w:rPr>
        <w:t xml:space="preserve"> по каждому </w:t>
      </w:r>
      <w:r w:rsidR="00A07AEF">
        <w:rPr>
          <w:rFonts w:cs="Times New Roman"/>
          <w:shd w:val="clear" w:color="auto" w:fill="FFFFFF"/>
        </w:rPr>
        <w:t>м</w:t>
      </w:r>
      <w:r>
        <w:rPr>
          <w:rFonts w:cs="Times New Roman"/>
          <w:shd w:val="clear" w:color="auto" w:fill="FFFFFF"/>
        </w:rPr>
        <w:t>униципальному образованию</w:t>
      </w:r>
      <w:r w:rsidRPr="00FF0FFC">
        <w:rPr>
          <w:rFonts w:cs="Times New Roman"/>
          <w:shd w:val="clear" w:color="auto" w:fill="FFFFFF"/>
        </w:rPr>
        <w:t>, по отношению к показателям предыдущего лесного плана Калужской области</w:t>
      </w:r>
    </w:p>
    <w:p w:rsidR="00566FFA" w:rsidRDefault="00566FFA" w:rsidP="0018485A">
      <w:pPr>
        <w:pStyle w:val="a7"/>
        <w:suppressAutoHyphens/>
        <w:rPr>
          <w:rFonts w:cs="Times New Roman"/>
          <w:shd w:val="clear" w:color="auto" w:fill="FFFFFF"/>
        </w:rPr>
      </w:pPr>
    </w:p>
    <w:tbl>
      <w:tblPr>
        <w:tblStyle w:val="ac"/>
        <w:tblW w:w="0" w:type="auto"/>
        <w:jc w:val="center"/>
        <w:tblLook w:val="04A0" w:firstRow="1" w:lastRow="0" w:firstColumn="1" w:lastColumn="0" w:noHBand="0" w:noVBand="1"/>
      </w:tblPr>
      <w:tblGrid>
        <w:gridCol w:w="2006"/>
        <w:gridCol w:w="1940"/>
        <w:gridCol w:w="1467"/>
        <w:gridCol w:w="1400"/>
        <w:gridCol w:w="1549"/>
        <w:gridCol w:w="1549"/>
      </w:tblGrid>
      <w:tr w:rsidR="00E63FD7" w:rsidRPr="0055664F" w:rsidTr="00954946">
        <w:trPr>
          <w:trHeight w:val="340"/>
          <w:jc w:val="center"/>
        </w:trPr>
        <w:tc>
          <w:tcPr>
            <w:tcW w:w="2006" w:type="dxa"/>
            <w:vMerge w:val="restart"/>
            <w:vAlign w:val="center"/>
          </w:tcPr>
          <w:p w:rsidR="00E63FD7" w:rsidRPr="0055664F" w:rsidRDefault="00E63FD7" w:rsidP="00C75093">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Муниципальное образование</w:t>
            </w:r>
          </w:p>
        </w:tc>
        <w:tc>
          <w:tcPr>
            <w:tcW w:w="1940" w:type="dxa"/>
            <w:vMerge w:val="restart"/>
            <w:vAlign w:val="center"/>
          </w:tcPr>
          <w:p w:rsidR="00E63FD7" w:rsidRPr="0055664F" w:rsidRDefault="00E63FD7" w:rsidP="00C75093">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Наименование лесничества</w:t>
            </w:r>
          </w:p>
        </w:tc>
        <w:tc>
          <w:tcPr>
            <w:tcW w:w="2867" w:type="dxa"/>
            <w:gridSpan w:val="2"/>
            <w:vAlign w:val="center"/>
          </w:tcPr>
          <w:p w:rsidR="00E63FD7" w:rsidRPr="0055664F" w:rsidRDefault="00E63FD7" w:rsidP="00E63FD7">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Площадь лесов на землях лесного фонда, га</w:t>
            </w:r>
          </w:p>
        </w:tc>
        <w:tc>
          <w:tcPr>
            <w:tcW w:w="3098" w:type="dxa"/>
            <w:gridSpan w:val="2"/>
            <w:vAlign w:val="center"/>
          </w:tcPr>
          <w:p w:rsidR="00E63FD7" w:rsidRPr="0055664F" w:rsidRDefault="00E63FD7" w:rsidP="00E63FD7">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Изменение площади лесов по отношению к показате</w:t>
            </w:r>
            <w:r>
              <w:rPr>
                <w:rFonts w:cs="Times New Roman"/>
                <w:sz w:val="20"/>
                <w:szCs w:val="20"/>
                <w:shd w:val="clear" w:color="auto" w:fill="FFFFFF"/>
              </w:rPr>
              <w:t>лям предыдущего лесного плана</w:t>
            </w:r>
          </w:p>
        </w:tc>
      </w:tr>
      <w:tr w:rsidR="00E63FD7" w:rsidRPr="0055664F" w:rsidTr="005D7EAB">
        <w:trPr>
          <w:trHeight w:val="196"/>
          <w:jc w:val="center"/>
        </w:trPr>
        <w:tc>
          <w:tcPr>
            <w:tcW w:w="2006" w:type="dxa"/>
            <w:vMerge/>
            <w:vAlign w:val="center"/>
          </w:tcPr>
          <w:p w:rsidR="00E63FD7" w:rsidRPr="0055664F" w:rsidRDefault="00E63FD7" w:rsidP="00C75093">
            <w:pPr>
              <w:pStyle w:val="a7"/>
              <w:suppressAutoHyphens/>
              <w:ind w:firstLine="0"/>
              <w:jc w:val="center"/>
              <w:rPr>
                <w:rFonts w:cs="Times New Roman"/>
                <w:sz w:val="20"/>
                <w:szCs w:val="20"/>
                <w:shd w:val="clear" w:color="auto" w:fill="FFFFFF"/>
              </w:rPr>
            </w:pPr>
          </w:p>
        </w:tc>
        <w:tc>
          <w:tcPr>
            <w:tcW w:w="1940" w:type="dxa"/>
            <w:vMerge/>
            <w:vAlign w:val="center"/>
          </w:tcPr>
          <w:p w:rsidR="00E63FD7" w:rsidRPr="0055664F" w:rsidRDefault="00E63FD7" w:rsidP="00C75093">
            <w:pPr>
              <w:pStyle w:val="a7"/>
              <w:suppressAutoHyphens/>
              <w:ind w:firstLine="0"/>
              <w:jc w:val="center"/>
              <w:rPr>
                <w:rFonts w:cs="Times New Roman"/>
                <w:sz w:val="20"/>
                <w:szCs w:val="20"/>
                <w:shd w:val="clear" w:color="auto" w:fill="FFFFFF"/>
              </w:rPr>
            </w:pPr>
          </w:p>
        </w:tc>
        <w:tc>
          <w:tcPr>
            <w:tcW w:w="1467" w:type="dxa"/>
            <w:vAlign w:val="center"/>
          </w:tcPr>
          <w:p w:rsidR="00E63FD7" w:rsidRPr="0055664F" w:rsidRDefault="005D7EAB"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 xml:space="preserve">на </w:t>
            </w:r>
            <w:r w:rsidR="00E63FD7">
              <w:rPr>
                <w:rFonts w:cs="Times New Roman"/>
                <w:sz w:val="20"/>
                <w:szCs w:val="20"/>
                <w:shd w:val="clear" w:color="auto" w:fill="FFFFFF"/>
              </w:rPr>
              <w:t>01.01.2012</w:t>
            </w:r>
          </w:p>
        </w:tc>
        <w:tc>
          <w:tcPr>
            <w:tcW w:w="1400" w:type="dxa"/>
            <w:vAlign w:val="center"/>
          </w:tcPr>
          <w:p w:rsidR="00E63FD7" w:rsidRPr="0055664F" w:rsidRDefault="005D7EAB"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 xml:space="preserve">на </w:t>
            </w:r>
            <w:r w:rsidR="00E63FD7">
              <w:rPr>
                <w:rFonts w:cs="Times New Roman"/>
                <w:sz w:val="20"/>
                <w:szCs w:val="20"/>
                <w:shd w:val="clear" w:color="auto" w:fill="FFFFFF"/>
              </w:rPr>
              <w:t>01.01.2018</w:t>
            </w:r>
          </w:p>
        </w:tc>
        <w:tc>
          <w:tcPr>
            <w:tcW w:w="1549" w:type="dxa"/>
            <w:vAlign w:val="center"/>
          </w:tcPr>
          <w:p w:rsidR="00E63FD7" w:rsidRPr="0055664F" w:rsidRDefault="00E63FD7"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±га</w:t>
            </w:r>
          </w:p>
        </w:tc>
        <w:tc>
          <w:tcPr>
            <w:tcW w:w="1549" w:type="dxa"/>
            <w:vAlign w:val="center"/>
          </w:tcPr>
          <w:p w:rsidR="00E63FD7" w:rsidRPr="0055664F" w:rsidRDefault="00E63FD7"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w:t>
            </w: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Бабынинский</w:t>
            </w:r>
          </w:p>
        </w:tc>
        <w:tc>
          <w:tcPr>
            <w:tcW w:w="1940" w:type="dxa"/>
          </w:tcPr>
          <w:p w:rsidR="00C75093" w:rsidRPr="0055664F" w:rsidRDefault="00C75093" w:rsidP="00C75093">
            <w:pPr>
              <w:pStyle w:val="a7"/>
              <w:suppressAutoHyphens/>
              <w:ind w:firstLine="0"/>
              <w:rPr>
                <w:rFonts w:cs="Times New Roman"/>
                <w:sz w:val="20"/>
                <w:szCs w:val="20"/>
                <w:shd w:val="clear" w:color="auto" w:fill="FFFFFF"/>
              </w:rPr>
            </w:pPr>
            <w:r w:rsidRPr="0055664F">
              <w:rPr>
                <w:rFonts w:cs="Times New Roman"/>
                <w:sz w:val="20"/>
                <w:szCs w:val="20"/>
                <w:shd w:val="clear" w:color="auto" w:fill="FFFFFF"/>
              </w:rPr>
              <w:t>Калужское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5850</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5850</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val="restart"/>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Барятинский</w:t>
            </w:r>
          </w:p>
        </w:tc>
        <w:tc>
          <w:tcPr>
            <w:tcW w:w="1940" w:type="dxa"/>
          </w:tcPr>
          <w:p w:rsidR="00C75093" w:rsidRPr="0055664F" w:rsidRDefault="00C75093" w:rsidP="00C75093">
            <w:pPr>
              <w:pStyle w:val="a7"/>
              <w:suppressAutoHyphens/>
              <w:ind w:firstLine="0"/>
              <w:rPr>
                <w:rFonts w:cs="Times New Roman"/>
                <w:sz w:val="20"/>
                <w:szCs w:val="20"/>
                <w:shd w:val="clear" w:color="auto" w:fill="FFFFFF"/>
              </w:rPr>
            </w:pPr>
            <w:r w:rsidRPr="0055664F">
              <w:rPr>
                <w:rFonts w:cs="Times New Roman"/>
                <w:sz w:val="20"/>
                <w:szCs w:val="20"/>
                <w:shd w:val="clear" w:color="auto" w:fill="FFFFFF"/>
              </w:rPr>
              <w:t>Мещовское</w:t>
            </w:r>
          </w:p>
        </w:tc>
        <w:tc>
          <w:tcPr>
            <w:tcW w:w="1467" w:type="dxa"/>
            <w:vMerge w:val="restart"/>
          </w:tcPr>
          <w:p w:rsidR="00C75093" w:rsidRPr="0055664F" w:rsidRDefault="00C75093" w:rsidP="00954946">
            <w:pPr>
              <w:jc w:val="center"/>
              <w:rPr>
                <w:rFonts w:cs="Times New Roman"/>
                <w:sz w:val="20"/>
                <w:szCs w:val="20"/>
              </w:rPr>
            </w:pPr>
            <w:r w:rsidRPr="0055664F">
              <w:rPr>
                <w:rFonts w:cs="Times New Roman"/>
                <w:sz w:val="20"/>
                <w:szCs w:val="20"/>
              </w:rPr>
              <w:t>42581</w:t>
            </w:r>
          </w:p>
        </w:tc>
        <w:tc>
          <w:tcPr>
            <w:tcW w:w="1400" w:type="dxa"/>
            <w:vMerge w:val="restart"/>
          </w:tcPr>
          <w:p w:rsidR="00C75093" w:rsidRPr="0055664F" w:rsidRDefault="00C75093" w:rsidP="00954946">
            <w:pPr>
              <w:jc w:val="center"/>
              <w:rPr>
                <w:rFonts w:cs="Times New Roman"/>
                <w:sz w:val="20"/>
                <w:szCs w:val="20"/>
              </w:rPr>
            </w:pPr>
            <w:r w:rsidRPr="0055664F">
              <w:rPr>
                <w:rFonts w:cs="Times New Roman"/>
                <w:sz w:val="20"/>
                <w:szCs w:val="20"/>
              </w:rPr>
              <w:t>42581</w:t>
            </w:r>
          </w:p>
        </w:tc>
        <w:tc>
          <w:tcPr>
            <w:tcW w:w="1549" w:type="dxa"/>
            <w:vMerge w:val="restart"/>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vMerge w:val="restart"/>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C75093" w:rsidP="00C75093">
            <w:pPr>
              <w:pStyle w:val="a7"/>
              <w:suppressAutoHyphens/>
              <w:ind w:firstLine="0"/>
              <w:rPr>
                <w:rFonts w:cs="Times New Roman"/>
                <w:sz w:val="20"/>
                <w:szCs w:val="20"/>
                <w:shd w:val="clear" w:color="auto" w:fill="FFFFFF"/>
              </w:rPr>
            </w:pPr>
            <w:r w:rsidRPr="0055664F">
              <w:rPr>
                <w:rFonts w:cs="Times New Roman"/>
                <w:sz w:val="20"/>
                <w:szCs w:val="20"/>
                <w:shd w:val="clear" w:color="auto" w:fill="FFFFFF"/>
              </w:rPr>
              <w:t>Спас-Деменское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Боровский</w:t>
            </w:r>
          </w:p>
        </w:tc>
        <w:tc>
          <w:tcPr>
            <w:tcW w:w="1940" w:type="dxa"/>
          </w:tcPr>
          <w:p w:rsidR="00C75093" w:rsidRPr="0055664F" w:rsidRDefault="00C75093" w:rsidP="00C75093">
            <w:pPr>
              <w:pStyle w:val="a7"/>
              <w:suppressAutoHyphens/>
              <w:ind w:firstLine="0"/>
              <w:rPr>
                <w:rFonts w:cs="Times New Roman"/>
                <w:sz w:val="20"/>
                <w:szCs w:val="20"/>
                <w:shd w:val="clear" w:color="auto" w:fill="FFFFFF"/>
              </w:rPr>
            </w:pPr>
            <w:r w:rsidRPr="0055664F">
              <w:rPr>
                <w:rFonts w:cs="Times New Roman"/>
                <w:sz w:val="20"/>
                <w:szCs w:val="20"/>
                <w:shd w:val="clear" w:color="auto" w:fill="FFFFFF"/>
              </w:rPr>
              <w:t>Боровское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36399</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36399</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Дзержинский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Дзержинское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51141</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51094</w:t>
            </w:r>
          </w:p>
        </w:tc>
        <w:tc>
          <w:tcPr>
            <w:tcW w:w="1549" w:type="dxa"/>
          </w:tcPr>
          <w:p w:rsidR="00C75093" w:rsidRPr="0055664F" w:rsidRDefault="00351F78"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w:t>
            </w:r>
            <w:r>
              <w:rPr>
                <w:rFonts w:cs="Times New Roman"/>
                <w:sz w:val="20"/>
                <w:szCs w:val="20"/>
                <w:shd w:val="clear" w:color="auto" w:fill="FFFFFF"/>
              </w:rPr>
              <w:t>47</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−0,092</w:t>
            </w: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Думиничский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Думиничское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70261</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70261</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Жиздринский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Жиздринское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71422</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71422</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Жуковский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Жуковское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43283</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43283</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6829EA" w:rsidRPr="0055664F" w:rsidTr="005D7EAB">
        <w:trPr>
          <w:jc w:val="center"/>
        </w:trPr>
        <w:tc>
          <w:tcPr>
            <w:tcW w:w="2006" w:type="dxa"/>
            <w:vMerge w:val="restart"/>
          </w:tcPr>
          <w:p w:rsidR="006829EA" w:rsidRPr="0055664F" w:rsidRDefault="006829EA" w:rsidP="00C75093">
            <w:pPr>
              <w:pStyle w:val="a7"/>
              <w:suppressAutoHyphens/>
              <w:ind w:firstLine="0"/>
              <w:jc w:val="left"/>
              <w:rPr>
                <w:rFonts w:cs="Times New Roman"/>
                <w:color w:val="000000"/>
                <w:sz w:val="20"/>
                <w:szCs w:val="20"/>
              </w:rPr>
            </w:pPr>
            <w:r w:rsidRPr="0055664F">
              <w:rPr>
                <w:rFonts w:cs="Times New Roman"/>
                <w:color w:val="000000"/>
                <w:sz w:val="20"/>
                <w:szCs w:val="20"/>
              </w:rPr>
              <w:t>Износковский</w:t>
            </w:r>
          </w:p>
        </w:tc>
        <w:tc>
          <w:tcPr>
            <w:tcW w:w="1940" w:type="dxa"/>
          </w:tcPr>
          <w:p w:rsidR="006829EA" w:rsidRPr="0055664F" w:rsidRDefault="006829EA" w:rsidP="00C75093">
            <w:pPr>
              <w:pStyle w:val="a7"/>
              <w:suppressAutoHyphens/>
              <w:ind w:firstLine="0"/>
              <w:jc w:val="left"/>
              <w:rPr>
                <w:rFonts w:cs="Times New Roman"/>
                <w:color w:val="000000"/>
                <w:sz w:val="20"/>
                <w:szCs w:val="20"/>
              </w:rPr>
            </w:pPr>
            <w:r>
              <w:rPr>
                <w:rFonts w:cs="Times New Roman"/>
                <w:color w:val="000000"/>
                <w:sz w:val="20"/>
                <w:szCs w:val="20"/>
              </w:rPr>
              <w:t>Износковское</w:t>
            </w:r>
          </w:p>
        </w:tc>
        <w:tc>
          <w:tcPr>
            <w:tcW w:w="1467" w:type="dxa"/>
            <w:vMerge w:val="restart"/>
          </w:tcPr>
          <w:p w:rsidR="006829EA" w:rsidRPr="0055664F" w:rsidRDefault="006829EA" w:rsidP="00954946">
            <w:pPr>
              <w:jc w:val="center"/>
              <w:rPr>
                <w:rFonts w:cs="Times New Roman"/>
                <w:sz w:val="20"/>
                <w:szCs w:val="20"/>
              </w:rPr>
            </w:pPr>
            <w:r w:rsidRPr="0055664F">
              <w:rPr>
                <w:rFonts w:cs="Times New Roman"/>
                <w:sz w:val="20"/>
                <w:szCs w:val="20"/>
              </w:rPr>
              <w:t>64811</w:t>
            </w:r>
          </w:p>
        </w:tc>
        <w:tc>
          <w:tcPr>
            <w:tcW w:w="1400" w:type="dxa"/>
            <w:vMerge w:val="restart"/>
          </w:tcPr>
          <w:p w:rsidR="006829EA" w:rsidRPr="0055664F" w:rsidRDefault="006829EA" w:rsidP="00954946">
            <w:pPr>
              <w:jc w:val="center"/>
              <w:rPr>
                <w:rFonts w:cs="Times New Roman"/>
                <w:sz w:val="20"/>
                <w:szCs w:val="20"/>
              </w:rPr>
            </w:pPr>
            <w:r w:rsidRPr="0055664F">
              <w:rPr>
                <w:rFonts w:cs="Times New Roman"/>
                <w:sz w:val="20"/>
                <w:szCs w:val="20"/>
              </w:rPr>
              <w:t>64810</w:t>
            </w:r>
          </w:p>
        </w:tc>
        <w:tc>
          <w:tcPr>
            <w:tcW w:w="1549" w:type="dxa"/>
            <w:vMerge w:val="restart"/>
          </w:tcPr>
          <w:p w:rsidR="006829EA" w:rsidRPr="0055664F" w:rsidRDefault="006829EA"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w:t>
            </w:r>
            <w:r>
              <w:rPr>
                <w:rFonts w:cs="Times New Roman"/>
                <w:sz w:val="20"/>
                <w:szCs w:val="20"/>
                <w:shd w:val="clear" w:color="auto" w:fill="FFFFFF"/>
              </w:rPr>
              <w:t>1</w:t>
            </w:r>
          </w:p>
        </w:tc>
        <w:tc>
          <w:tcPr>
            <w:tcW w:w="1549" w:type="dxa"/>
            <w:vMerge w:val="restart"/>
          </w:tcPr>
          <w:p w:rsidR="006829EA" w:rsidRPr="0055664F" w:rsidRDefault="006829EA"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−0,002</w:t>
            </w:r>
          </w:p>
        </w:tc>
      </w:tr>
      <w:tr w:rsidR="006829EA" w:rsidRPr="0055664F" w:rsidTr="005D7EAB">
        <w:trPr>
          <w:jc w:val="center"/>
        </w:trPr>
        <w:tc>
          <w:tcPr>
            <w:tcW w:w="2006" w:type="dxa"/>
            <w:vMerge/>
          </w:tcPr>
          <w:p w:rsidR="006829EA" w:rsidRPr="0055664F" w:rsidRDefault="006829EA" w:rsidP="00C75093">
            <w:pPr>
              <w:pStyle w:val="a7"/>
              <w:suppressAutoHyphens/>
              <w:ind w:firstLine="0"/>
              <w:jc w:val="left"/>
              <w:rPr>
                <w:rFonts w:cs="Times New Roman"/>
                <w:color w:val="000000"/>
                <w:sz w:val="20"/>
                <w:szCs w:val="20"/>
              </w:rPr>
            </w:pPr>
          </w:p>
        </w:tc>
        <w:tc>
          <w:tcPr>
            <w:tcW w:w="1940" w:type="dxa"/>
          </w:tcPr>
          <w:p w:rsidR="006829EA" w:rsidRPr="0055664F" w:rsidRDefault="006829EA" w:rsidP="00C75093">
            <w:pPr>
              <w:pStyle w:val="a7"/>
              <w:suppressAutoHyphens/>
              <w:ind w:firstLine="0"/>
              <w:jc w:val="left"/>
              <w:rPr>
                <w:rFonts w:cs="Times New Roman"/>
                <w:color w:val="000000"/>
                <w:sz w:val="20"/>
                <w:szCs w:val="20"/>
              </w:rPr>
            </w:pPr>
            <w:r w:rsidRPr="0055664F">
              <w:rPr>
                <w:rFonts w:cs="Times New Roman"/>
                <w:color w:val="000000"/>
                <w:sz w:val="20"/>
                <w:szCs w:val="20"/>
              </w:rPr>
              <w:t>Медынское</w:t>
            </w:r>
          </w:p>
        </w:tc>
        <w:tc>
          <w:tcPr>
            <w:tcW w:w="1467" w:type="dxa"/>
            <w:vMerge/>
          </w:tcPr>
          <w:p w:rsidR="006829EA" w:rsidRPr="0055664F" w:rsidRDefault="006829EA" w:rsidP="00954946">
            <w:pPr>
              <w:jc w:val="center"/>
              <w:rPr>
                <w:rFonts w:cs="Times New Roman"/>
                <w:sz w:val="20"/>
                <w:szCs w:val="20"/>
              </w:rPr>
            </w:pPr>
          </w:p>
        </w:tc>
        <w:tc>
          <w:tcPr>
            <w:tcW w:w="1400" w:type="dxa"/>
            <w:vMerge/>
          </w:tcPr>
          <w:p w:rsidR="006829EA" w:rsidRPr="0055664F" w:rsidRDefault="006829EA" w:rsidP="00954946">
            <w:pPr>
              <w:jc w:val="center"/>
              <w:rPr>
                <w:rFonts w:cs="Times New Roman"/>
                <w:sz w:val="20"/>
                <w:szCs w:val="20"/>
              </w:rPr>
            </w:pPr>
          </w:p>
        </w:tc>
        <w:tc>
          <w:tcPr>
            <w:tcW w:w="1549" w:type="dxa"/>
            <w:vMerge/>
          </w:tcPr>
          <w:p w:rsidR="006829EA" w:rsidRPr="0055664F" w:rsidRDefault="006829EA" w:rsidP="00954946">
            <w:pPr>
              <w:pStyle w:val="a7"/>
              <w:suppressAutoHyphens/>
              <w:ind w:firstLine="0"/>
              <w:jc w:val="center"/>
              <w:rPr>
                <w:rFonts w:cs="Times New Roman"/>
                <w:sz w:val="20"/>
                <w:szCs w:val="20"/>
                <w:shd w:val="clear" w:color="auto" w:fill="FFFFFF"/>
              </w:rPr>
            </w:pPr>
          </w:p>
        </w:tc>
        <w:tc>
          <w:tcPr>
            <w:tcW w:w="1549" w:type="dxa"/>
            <w:vMerge/>
          </w:tcPr>
          <w:p w:rsidR="006829EA" w:rsidRPr="0055664F" w:rsidRDefault="006829EA" w:rsidP="00954946">
            <w:pPr>
              <w:pStyle w:val="a7"/>
              <w:suppressAutoHyphens/>
              <w:ind w:firstLine="0"/>
              <w:jc w:val="center"/>
              <w:rPr>
                <w:rFonts w:cs="Times New Roman"/>
                <w:sz w:val="20"/>
                <w:szCs w:val="20"/>
                <w:shd w:val="clear" w:color="auto" w:fill="FFFFFF"/>
              </w:rPr>
            </w:pPr>
          </w:p>
        </w:tc>
      </w:tr>
      <w:tr w:rsidR="006829EA" w:rsidRPr="0055664F" w:rsidTr="005D7EAB">
        <w:trPr>
          <w:jc w:val="center"/>
        </w:trPr>
        <w:tc>
          <w:tcPr>
            <w:tcW w:w="2006" w:type="dxa"/>
            <w:vMerge/>
          </w:tcPr>
          <w:p w:rsidR="006829EA" w:rsidRPr="0055664F" w:rsidRDefault="006829EA" w:rsidP="00C75093">
            <w:pPr>
              <w:pStyle w:val="a7"/>
              <w:suppressAutoHyphens/>
              <w:ind w:firstLine="0"/>
              <w:jc w:val="left"/>
              <w:rPr>
                <w:rFonts w:cs="Times New Roman"/>
                <w:color w:val="000000"/>
                <w:sz w:val="20"/>
                <w:szCs w:val="20"/>
              </w:rPr>
            </w:pPr>
          </w:p>
        </w:tc>
        <w:tc>
          <w:tcPr>
            <w:tcW w:w="1940" w:type="dxa"/>
          </w:tcPr>
          <w:p w:rsidR="006829EA" w:rsidRPr="0055664F" w:rsidRDefault="006829EA" w:rsidP="00C75093">
            <w:pPr>
              <w:pStyle w:val="a7"/>
              <w:suppressAutoHyphens/>
              <w:ind w:firstLine="0"/>
              <w:jc w:val="left"/>
              <w:rPr>
                <w:rFonts w:cs="Times New Roman"/>
                <w:color w:val="000000"/>
                <w:sz w:val="20"/>
                <w:szCs w:val="20"/>
              </w:rPr>
            </w:pPr>
            <w:r w:rsidRPr="0055664F">
              <w:rPr>
                <w:rFonts w:cs="Times New Roman"/>
                <w:color w:val="000000"/>
                <w:sz w:val="20"/>
                <w:szCs w:val="20"/>
              </w:rPr>
              <w:t>Юхновское</w:t>
            </w:r>
          </w:p>
        </w:tc>
        <w:tc>
          <w:tcPr>
            <w:tcW w:w="1467" w:type="dxa"/>
            <w:vMerge/>
          </w:tcPr>
          <w:p w:rsidR="006829EA" w:rsidRPr="0055664F" w:rsidRDefault="006829EA" w:rsidP="00954946">
            <w:pPr>
              <w:jc w:val="center"/>
              <w:rPr>
                <w:rFonts w:cs="Times New Roman"/>
                <w:sz w:val="20"/>
                <w:szCs w:val="20"/>
              </w:rPr>
            </w:pPr>
          </w:p>
        </w:tc>
        <w:tc>
          <w:tcPr>
            <w:tcW w:w="1400" w:type="dxa"/>
            <w:vMerge/>
          </w:tcPr>
          <w:p w:rsidR="006829EA" w:rsidRPr="0055664F" w:rsidRDefault="006829EA" w:rsidP="00954946">
            <w:pPr>
              <w:jc w:val="center"/>
              <w:rPr>
                <w:rFonts w:cs="Times New Roman"/>
                <w:sz w:val="20"/>
                <w:szCs w:val="20"/>
              </w:rPr>
            </w:pPr>
          </w:p>
        </w:tc>
        <w:tc>
          <w:tcPr>
            <w:tcW w:w="1549" w:type="dxa"/>
            <w:vMerge/>
          </w:tcPr>
          <w:p w:rsidR="006829EA" w:rsidRPr="0055664F" w:rsidRDefault="006829EA" w:rsidP="00954946">
            <w:pPr>
              <w:pStyle w:val="a7"/>
              <w:suppressAutoHyphens/>
              <w:ind w:firstLine="0"/>
              <w:jc w:val="center"/>
              <w:rPr>
                <w:rFonts w:cs="Times New Roman"/>
                <w:sz w:val="20"/>
                <w:szCs w:val="20"/>
                <w:shd w:val="clear" w:color="auto" w:fill="FFFFFF"/>
              </w:rPr>
            </w:pPr>
          </w:p>
        </w:tc>
        <w:tc>
          <w:tcPr>
            <w:tcW w:w="1549" w:type="dxa"/>
            <w:vMerge/>
          </w:tcPr>
          <w:p w:rsidR="006829EA" w:rsidRPr="0055664F" w:rsidRDefault="006829EA"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vMerge w:val="restart"/>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Кировский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Куйбышевское</w:t>
            </w:r>
          </w:p>
        </w:tc>
        <w:tc>
          <w:tcPr>
            <w:tcW w:w="1467" w:type="dxa"/>
            <w:vMerge w:val="restart"/>
          </w:tcPr>
          <w:p w:rsidR="00C75093" w:rsidRPr="0055664F" w:rsidRDefault="00C75093" w:rsidP="00954946">
            <w:pPr>
              <w:jc w:val="center"/>
              <w:rPr>
                <w:rFonts w:cs="Times New Roman"/>
                <w:sz w:val="20"/>
                <w:szCs w:val="20"/>
              </w:rPr>
            </w:pPr>
            <w:r w:rsidRPr="0055664F">
              <w:rPr>
                <w:rFonts w:cs="Times New Roman"/>
                <w:sz w:val="20"/>
                <w:szCs w:val="20"/>
              </w:rPr>
              <w:t>44372</w:t>
            </w:r>
          </w:p>
        </w:tc>
        <w:tc>
          <w:tcPr>
            <w:tcW w:w="1400" w:type="dxa"/>
            <w:vMerge w:val="restart"/>
          </w:tcPr>
          <w:p w:rsidR="00C75093" w:rsidRPr="0055664F" w:rsidRDefault="00C75093" w:rsidP="00954946">
            <w:pPr>
              <w:jc w:val="center"/>
              <w:rPr>
                <w:rFonts w:cs="Times New Roman"/>
                <w:sz w:val="20"/>
                <w:szCs w:val="20"/>
              </w:rPr>
            </w:pPr>
            <w:r w:rsidRPr="0055664F">
              <w:rPr>
                <w:rFonts w:cs="Times New Roman"/>
                <w:sz w:val="20"/>
                <w:szCs w:val="20"/>
              </w:rPr>
              <w:t>44372</w:t>
            </w:r>
          </w:p>
        </w:tc>
        <w:tc>
          <w:tcPr>
            <w:tcW w:w="1549" w:type="dxa"/>
            <w:vMerge w:val="restart"/>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vMerge w:val="restart"/>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Людиновское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Козельский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Козельское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44593</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44593</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val="restart"/>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Куйбышевский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Куйбышевское</w:t>
            </w:r>
          </w:p>
        </w:tc>
        <w:tc>
          <w:tcPr>
            <w:tcW w:w="1467" w:type="dxa"/>
            <w:vMerge w:val="restart"/>
          </w:tcPr>
          <w:p w:rsidR="00C75093" w:rsidRPr="0055664F" w:rsidRDefault="00C75093" w:rsidP="00954946">
            <w:pPr>
              <w:jc w:val="center"/>
              <w:rPr>
                <w:rFonts w:cs="Times New Roman"/>
                <w:sz w:val="20"/>
                <w:szCs w:val="20"/>
              </w:rPr>
            </w:pPr>
            <w:r w:rsidRPr="0055664F">
              <w:rPr>
                <w:rFonts w:cs="Times New Roman"/>
                <w:sz w:val="20"/>
                <w:szCs w:val="20"/>
              </w:rPr>
              <w:t>60588</w:t>
            </w:r>
          </w:p>
        </w:tc>
        <w:tc>
          <w:tcPr>
            <w:tcW w:w="1400" w:type="dxa"/>
            <w:vMerge w:val="restart"/>
          </w:tcPr>
          <w:p w:rsidR="00C75093" w:rsidRPr="0055664F" w:rsidRDefault="00C75093" w:rsidP="00954946">
            <w:pPr>
              <w:jc w:val="center"/>
              <w:rPr>
                <w:rFonts w:cs="Times New Roman"/>
                <w:sz w:val="20"/>
                <w:szCs w:val="20"/>
              </w:rPr>
            </w:pPr>
            <w:r w:rsidRPr="0055664F">
              <w:rPr>
                <w:rFonts w:cs="Times New Roman"/>
                <w:sz w:val="20"/>
                <w:szCs w:val="20"/>
              </w:rPr>
              <w:t>60588</w:t>
            </w:r>
          </w:p>
        </w:tc>
        <w:tc>
          <w:tcPr>
            <w:tcW w:w="1549" w:type="dxa"/>
            <w:vMerge w:val="restart"/>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vMerge w:val="restart"/>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Спас-Деменское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vMerge w:val="restart"/>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Людиновский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Людиновское</w:t>
            </w:r>
          </w:p>
        </w:tc>
        <w:tc>
          <w:tcPr>
            <w:tcW w:w="1467" w:type="dxa"/>
            <w:vMerge w:val="restart"/>
          </w:tcPr>
          <w:p w:rsidR="00C75093" w:rsidRPr="0055664F" w:rsidRDefault="00C75093" w:rsidP="00954946">
            <w:pPr>
              <w:jc w:val="center"/>
              <w:rPr>
                <w:rFonts w:cs="Times New Roman"/>
                <w:sz w:val="20"/>
                <w:szCs w:val="20"/>
              </w:rPr>
            </w:pPr>
            <w:r w:rsidRPr="0055664F">
              <w:rPr>
                <w:rFonts w:cs="Times New Roman"/>
                <w:sz w:val="20"/>
                <w:szCs w:val="20"/>
              </w:rPr>
              <w:t>54518</w:t>
            </w:r>
          </w:p>
        </w:tc>
        <w:tc>
          <w:tcPr>
            <w:tcW w:w="1400" w:type="dxa"/>
            <w:vMerge w:val="restart"/>
          </w:tcPr>
          <w:p w:rsidR="00C75093" w:rsidRPr="0055664F" w:rsidRDefault="00C75093" w:rsidP="00954946">
            <w:pPr>
              <w:jc w:val="center"/>
              <w:rPr>
                <w:rFonts w:cs="Times New Roman"/>
                <w:sz w:val="20"/>
                <w:szCs w:val="20"/>
              </w:rPr>
            </w:pPr>
            <w:r w:rsidRPr="0055664F">
              <w:rPr>
                <w:rFonts w:cs="Times New Roman"/>
                <w:sz w:val="20"/>
                <w:szCs w:val="20"/>
              </w:rPr>
              <w:t>54518</w:t>
            </w:r>
          </w:p>
        </w:tc>
        <w:tc>
          <w:tcPr>
            <w:tcW w:w="1549" w:type="dxa"/>
            <w:vMerge w:val="restart"/>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vMerge w:val="restart"/>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Жиздринское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Малоярославецкий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Малоярославецкое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77674</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77645</w:t>
            </w:r>
          </w:p>
        </w:tc>
        <w:tc>
          <w:tcPr>
            <w:tcW w:w="1549" w:type="dxa"/>
          </w:tcPr>
          <w:p w:rsidR="00C75093" w:rsidRPr="0055664F" w:rsidRDefault="00351F78"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w:t>
            </w:r>
            <w:r>
              <w:rPr>
                <w:rFonts w:cs="Times New Roman"/>
                <w:sz w:val="20"/>
                <w:szCs w:val="20"/>
                <w:shd w:val="clear" w:color="auto" w:fill="FFFFFF"/>
              </w:rPr>
              <w:t>29</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−0,037</w:t>
            </w: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Медынский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Медынское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61862</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61862</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Мещовский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Мещовское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28022</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28022</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Мосальский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Юхновское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59804</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59804</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val="restart"/>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Перемышльский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Калужское</w:t>
            </w:r>
          </w:p>
        </w:tc>
        <w:tc>
          <w:tcPr>
            <w:tcW w:w="1467" w:type="dxa"/>
            <w:vMerge w:val="restart"/>
          </w:tcPr>
          <w:p w:rsidR="00C75093" w:rsidRPr="0055664F" w:rsidRDefault="00C75093" w:rsidP="00954946">
            <w:pPr>
              <w:jc w:val="center"/>
              <w:rPr>
                <w:rFonts w:cs="Times New Roman"/>
                <w:sz w:val="20"/>
                <w:szCs w:val="20"/>
              </w:rPr>
            </w:pPr>
            <w:r w:rsidRPr="0055664F">
              <w:rPr>
                <w:rFonts w:cs="Times New Roman"/>
                <w:sz w:val="20"/>
                <w:szCs w:val="20"/>
              </w:rPr>
              <w:t>41167</w:t>
            </w:r>
          </w:p>
        </w:tc>
        <w:tc>
          <w:tcPr>
            <w:tcW w:w="1400" w:type="dxa"/>
            <w:vMerge w:val="restart"/>
          </w:tcPr>
          <w:p w:rsidR="00C75093" w:rsidRPr="0055664F" w:rsidRDefault="00C75093" w:rsidP="00954946">
            <w:pPr>
              <w:jc w:val="center"/>
              <w:rPr>
                <w:rFonts w:cs="Times New Roman"/>
                <w:sz w:val="20"/>
                <w:szCs w:val="20"/>
              </w:rPr>
            </w:pPr>
            <w:r w:rsidRPr="0055664F">
              <w:rPr>
                <w:rFonts w:cs="Times New Roman"/>
                <w:sz w:val="20"/>
                <w:szCs w:val="20"/>
              </w:rPr>
              <w:t>41155</w:t>
            </w:r>
          </w:p>
        </w:tc>
        <w:tc>
          <w:tcPr>
            <w:tcW w:w="1549" w:type="dxa"/>
            <w:vMerge w:val="restart"/>
          </w:tcPr>
          <w:p w:rsidR="00C75093" w:rsidRPr="0055664F" w:rsidRDefault="00351F78"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w:t>
            </w:r>
            <w:r>
              <w:rPr>
                <w:rFonts w:cs="Times New Roman"/>
                <w:sz w:val="20"/>
                <w:szCs w:val="20"/>
                <w:shd w:val="clear" w:color="auto" w:fill="FFFFFF"/>
              </w:rPr>
              <w:t>12</w:t>
            </w:r>
          </w:p>
        </w:tc>
        <w:tc>
          <w:tcPr>
            <w:tcW w:w="1549" w:type="dxa"/>
            <w:vMerge w:val="restart"/>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−0,029</w:t>
            </w: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Ферзиковское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Спас-Деменский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Спас-Деменское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55328</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55328</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val="restart"/>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Сухиничский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Думиничское</w:t>
            </w:r>
          </w:p>
        </w:tc>
        <w:tc>
          <w:tcPr>
            <w:tcW w:w="1467" w:type="dxa"/>
            <w:vMerge w:val="restart"/>
          </w:tcPr>
          <w:p w:rsidR="00C75093" w:rsidRPr="0055664F" w:rsidRDefault="00C75093" w:rsidP="00954946">
            <w:pPr>
              <w:jc w:val="center"/>
              <w:rPr>
                <w:rFonts w:cs="Times New Roman"/>
                <w:sz w:val="20"/>
                <w:szCs w:val="20"/>
              </w:rPr>
            </w:pPr>
            <w:r w:rsidRPr="0055664F">
              <w:rPr>
                <w:rFonts w:cs="Times New Roman"/>
                <w:sz w:val="20"/>
                <w:szCs w:val="20"/>
              </w:rPr>
              <w:t>31523</w:t>
            </w:r>
          </w:p>
        </w:tc>
        <w:tc>
          <w:tcPr>
            <w:tcW w:w="1400" w:type="dxa"/>
            <w:vMerge w:val="restart"/>
          </w:tcPr>
          <w:p w:rsidR="00C75093" w:rsidRPr="0055664F" w:rsidRDefault="00C75093" w:rsidP="00954946">
            <w:pPr>
              <w:jc w:val="center"/>
              <w:rPr>
                <w:rFonts w:cs="Times New Roman"/>
                <w:sz w:val="20"/>
                <w:szCs w:val="20"/>
              </w:rPr>
            </w:pPr>
            <w:r w:rsidRPr="0055664F">
              <w:rPr>
                <w:rFonts w:cs="Times New Roman"/>
                <w:sz w:val="20"/>
                <w:szCs w:val="20"/>
              </w:rPr>
              <w:t>31523</w:t>
            </w:r>
          </w:p>
        </w:tc>
        <w:tc>
          <w:tcPr>
            <w:tcW w:w="1549" w:type="dxa"/>
            <w:vMerge w:val="restart"/>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vMerge w:val="restart"/>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Козельское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Мещовское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Тарусский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Ферзиковское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34888</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34888</w:t>
            </w:r>
          </w:p>
        </w:tc>
        <w:tc>
          <w:tcPr>
            <w:tcW w:w="1549" w:type="dxa"/>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val="restart"/>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Ульяновский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Козельское</w:t>
            </w:r>
          </w:p>
        </w:tc>
        <w:tc>
          <w:tcPr>
            <w:tcW w:w="1467" w:type="dxa"/>
            <w:vMerge w:val="restart"/>
          </w:tcPr>
          <w:p w:rsidR="00C75093" w:rsidRPr="0055664F" w:rsidRDefault="00C75093" w:rsidP="00954946">
            <w:pPr>
              <w:jc w:val="center"/>
              <w:rPr>
                <w:rFonts w:cs="Times New Roman"/>
                <w:sz w:val="20"/>
                <w:szCs w:val="20"/>
              </w:rPr>
            </w:pPr>
            <w:r w:rsidRPr="0055664F">
              <w:rPr>
                <w:rFonts w:cs="Times New Roman"/>
                <w:sz w:val="20"/>
                <w:szCs w:val="20"/>
              </w:rPr>
              <w:t>75527</w:t>
            </w:r>
          </w:p>
        </w:tc>
        <w:tc>
          <w:tcPr>
            <w:tcW w:w="1400" w:type="dxa"/>
            <w:vMerge w:val="restart"/>
          </w:tcPr>
          <w:p w:rsidR="00C75093" w:rsidRPr="0055664F" w:rsidRDefault="00C75093" w:rsidP="00954946">
            <w:pPr>
              <w:jc w:val="center"/>
              <w:rPr>
                <w:rFonts w:cs="Times New Roman"/>
                <w:sz w:val="20"/>
                <w:szCs w:val="20"/>
              </w:rPr>
            </w:pPr>
            <w:r w:rsidRPr="0055664F">
              <w:rPr>
                <w:rFonts w:cs="Times New Roman"/>
                <w:sz w:val="20"/>
                <w:szCs w:val="20"/>
              </w:rPr>
              <w:t>75527</w:t>
            </w:r>
          </w:p>
        </w:tc>
        <w:tc>
          <w:tcPr>
            <w:tcW w:w="1549" w:type="dxa"/>
            <w:vMerge w:val="restart"/>
          </w:tcPr>
          <w:p w:rsidR="00C75093" w:rsidRPr="0055664F" w:rsidRDefault="00522A60" w:rsidP="00954946">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9" w:type="dxa"/>
            <w:vMerge w:val="restart"/>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Ульяновское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vMerge w:val="restart"/>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Ферзиковский</w:t>
            </w:r>
          </w:p>
        </w:tc>
        <w:tc>
          <w:tcPr>
            <w:tcW w:w="1940" w:type="dxa"/>
          </w:tcPr>
          <w:p w:rsidR="00C75093" w:rsidRPr="0055664F" w:rsidRDefault="00A63643" w:rsidP="00A63643">
            <w:pPr>
              <w:pStyle w:val="a7"/>
              <w:suppressAutoHyphens/>
              <w:ind w:firstLine="0"/>
              <w:jc w:val="left"/>
              <w:rPr>
                <w:rFonts w:cs="Times New Roman"/>
                <w:color w:val="000000"/>
                <w:sz w:val="20"/>
                <w:szCs w:val="20"/>
              </w:rPr>
            </w:pPr>
            <w:r w:rsidRPr="0055664F">
              <w:rPr>
                <w:rFonts w:cs="Times New Roman"/>
                <w:color w:val="000000"/>
                <w:sz w:val="20"/>
                <w:szCs w:val="20"/>
              </w:rPr>
              <w:t xml:space="preserve">Ферзиковское </w:t>
            </w:r>
          </w:p>
        </w:tc>
        <w:tc>
          <w:tcPr>
            <w:tcW w:w="1467" w:type="dxa"/>
            <w:vMerge w:val="restart"/>
          </w:tcPr>
          <w:p w:rsidR="00C75093" w:rsidRPr="0055664F" w:rsidRDefault="00C75093" w:rsidP="00954946">
            <w:pPr>
              <w:jc w:val="center"/>
              <w:rPr>
                <w:rFonts w:cs="Times New Roman"/>
                <w:sz w:val="20"/>
                <w:szCs w:val="20"/>
              </w:rPr>
            </w:pPr>
            <w:r w:rsidRPr="0055664F">
              <w:rPr>
                <w:rFonts w:cs="Times New Roman"/>
                <w:sz w:val="20"/>
                <w:szCs w:val="20"/>
              </w:rPr>
              <w:t>57358</w:t>
            </w:r>
          </w:p>
        </w:tc>
        <w:tc>
          <w:tcPr>
            <w:tcW w:w="1400" w:type="dxa"/>
            <w:vMerge w:val="restart"/>
          </w:tcPr>
          <w:p w:rsidR="00C75093" w:rsidRPr="0055664F" w:rsidRDefault="00C75093" w:rsidP="00954946">
            <w:pPr>
              <w:jc w:val="center"/>
              <w:rPr>
                <w:rFonts w:cs="Times New Roman"/>
                <w:sz w:val="20"/>
                <w:szCs w:val="20"/>
              </w:rPr>
            </w:pPr>
            <w:r w:rsidRPr="0055664F">
              <w:rPr>
                <w:rFonts w:cs="Times New Roman"/>
                <w:sz w:val="20"/>
                <w:szCs w:val="20"/>
              </w:rPr>
              <w:t>57326</w:t>
            </w:r>
          </w:p>
        </w:tc>
        <w:tc>
          <w:tcPr>
            <w:tcW w:w="1549" w:type="dxa"/>
            <w:vMerge w:val="restart"/>
          </w:tcPr>
          <w:p w:rsidR="00C75093" w:rsidRPr="0055664F" w:rsidRDefault="00351F78"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w:t>
            </w:r>
            <w:r>
              <w:rPr>
                <w:rFonts w:cs="Times New Roman"/>
                <w:sz w:val="20"/>
                <w:szCs w:val="20"/>
                <w:shd w:val="clear" w:color="auto" w:fill="FFFFFF"/>
              </w:rPr>
              <w:t>32</w:t>
            </w:r>
          </w:p>
        </w:tc>
        <w:tc>
          <w:tcPr>
            <w:tcW w:w="1549" w:type="dxa"/>
            <w:vMerge w:val="restart"/>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−0,056</w:t>
            </w: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A63643" w:rsidP="00C75093">
            <w:pPr>
              <w:pStyle w:val="a7"/>
              <w:suppressAutoHyphens/>
              <w:ind w:firstLine="0"/>
              <w:jc w:val="left"/>
              <w:rPr>
                <w:rFonts w:cs="Times New Roman"/>
                <w:color w:val="000000"/>
                <w:sz w:val="20"/>
                <w:szCs w:val="20"/>
              </w:rPr>
            </w:pPr>
            <w:r w:rsidRPr="0055664F">
              <w:rPr>
                <w:rFonts w:cs="Times New Roman"/>
                <w:color w:val="000000"/>
                <w:sz w:val="20"/>
                <w:szCs w:val="20"/>
              </w:rPr>
              <w:t>Калужское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A63643" w:rsidP="00C75093">
            <w:pPr>
              <w:pStyle w:val="a7"/>
              <w:suppressAutoHyphens/>
              <w:ind w:firstLine="0"/>
              <w:jc w:val="left"/>
              <w:rPr>
                <w:rFonts w:cs="Times New Roman"/>
                <w:color w:val="000000"/>
                <w:sz w:val="20"/>
                <w:szCs w:val="20"/>
              </w:rPr>
            </w:pPr>
            <w:r w:rsidRPr="0055664F">
              <w:rPr>
                <w:rFonts w:cs="Times New Roman"/>
                <w:color w:val="000000"/>
                <w:sz w:val="20"/>
                <w:szCs w:val="20"/>
              </w:rPr>
              <w:t>Малоярославецкое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Хвастовичский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Еленское</w:t>
            </w:r>
          </w:p>
        </w:tc>
        <w:tc>
          <w:tcPr>
            <w:tcW w:w="1467" w:type="dxa"/>
          </w:tcPr>
          <w:p w:rsidR="00C75093" w:rsidRPr="0055664F" w:rsidRDefault="00C75093" w:rsidP="00954946">
            <w:pPr>
              <w:jc w:val="center"/>
              <w:rPr>
                <w:rFonts w:cs="Times New Roman"/>
                <w:sz w:val="20"/>
                <w:szCs w:val="20"/>
              </w:rPr>
            </w:pPr>
            <w:r w:rsidRPr="0055664F">
              <w:rPr>
                <w:rFonts w:cs="Times New Roman"/>
                <w:sz w:val="20"/>
                <w:szCs w:val="20"/>
              </w:rPr>
              <w:t>73783</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73783</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w:t>
            </w:r>
          </w:p>
        </w:tc>
      </w:tr>
      <w:tr w:rsidR="00C75093" w:rsidRPr="0055664F" w:rsidTr="005D7EAB">
        <w:trPr>
          <w:jc w:val="center"/>
        </w:trPr>
        <w:tc>
          <w:tcPr>
            <w:tcW w:w="2006" w:type="dxa"/>
            <w:vMerge w:val="restart"/>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Юхновский</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Калужское</w:t>
            </w:r>
          </w:p>
        </w:tc>
        <w:tc>
          <w:tcPr>
            <w:tcW w:w="1467" w:type="dxa"/>
            <w:vMerge w:val="restart"/>
          </w:tcPr>
          <w:p w:rsidR="00C75093" w:rsidRPr="0055664F" w:rsidRDefault="00C75093" w:rsidP="00954946">
            <w:pPr>
              <w:jc w:val="center"/>
              <w:rPr>
                <w:rFonts w:cs="Times New Roman"/>
                <w:sz w:val="20"/>
                <w:szCs w:val="20"/>
              </w:rPr>
            </w:pPr>
            <w:r>
              <w:rPr>
                <w:rFonts w:cs="Times New Roman"/>
                <w:sz w:val="20"/>
                <w:szCs w:val="20"/>
              </w:rPr>
              <w:t>52495</w:t>
            </w:r>
          </w:p>
        </w:tc>
        <w:tc>
          <w:tcPr>
            <w:tcW w:w="1400" w:type="dxa"/>
            <w:vMerge w:val="restart"/>
          </w:tcPr>
          <w:p w:rsidR="00C75093" w:rsidRPr="0055664F" w:rsidRDefault="00C75093" w:rsidP="00954946">
            <w:pPr>
              <w:jc w:val="center"/>
              <w:rPr>
                <w:rFonts w:cs="Times New Roman"/>
                <w:sz w:val="20"/>
                <w:szCs w:val="20"/>
              </w:rPr>
            </w:pPr>
            <w:r w:rsidRPr="0055664F">
              <w:rPr>
                <w:rFonts w:cs="Times New Roman"/>
                <w:sz w:val="20"/>
                <w:szCs w:val="20"/>
              </w:rPr>
              <w:t>52454</w:t>
            </w:r>
          </w:p>
        </w:tc>
        <w:tc>
          <w:tcPr>
            <w:tcW w:w="1549" w:type="dxa"/>
            <w:vMerge w:val="restart"/>
          </w:tcPr>
          <w:p w:rsidR="00C75093" w:rsidRPr="0055664F" w:rsidRDefault="00351F78"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w:t>
            </w:r>
            <w:r>
              <w:rPr>
                <w:rFonts w:cs="Times New Roman"/>
                <w:sz w:val="20"/>
                <w:szCs w:val="20"/>
                <w:shd w:val="clear" w:color="auto" w:fill="FFFFFF"/>
              </w:rPr>
              <w:t>41</w:t>
            </w:r>
          </w:p>
        </w:tc>
        <w:tc>
          <w:tcPr>
            <w:tcW w:w="1549" w:type="dxa"/>
            <w:vMerge w:val="restart"/>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−0,078</w:t>
            </w:r>
          </w:p>
        </w:tc>
      </w:tr>
      <w:tr w:rsidR="00C75093" w:rsidRPr="0055664F" w:rsidTr="005D7EAB">
        <w:trPr>
          <w:jc w:val="center"/>
        </w:trPr>
        <w:tc>
          <w:tcPr>
            <w:tcW w:w="2006" w:type="dxa"/>
            <w:vMerge/>
          </w:tcPr>
          <w:p w:rsidR="00C75093" w:rsidRPr="0055664F" w:rsidRDefault="00C75093" w:rsidP="00C75093">
            <w:pPr>
              <w:pStyle w:val="a7"/>
              <w:suppressAutoHyphens/>
              <w:ind w:firstLine="0"/>
              <w:jc w:val="left"/>
              <w:rPr>
                <w:rFonts w:cs="Times New Roman"/>
                <w:color w:val="000000"/>
                <w:sz w:val="20"/>
                <w:szCs w:val="20"/>
              </w:rPr>
            </w:pP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Юхновское</w:t>
            </w:r>
          </w:p>
        </w:tc>
        <w:tc>
          <w:tcPr>
            <w:tcW w:w="1467" w:type="dxa"/>
            <w:vMerge/>
          </w:tcPr>
          <w:p w:rsidR="00C75093" w:rsidRPr="0055664F" w:rsidRDefault="00C75093" w:rsidP="00954946">
            <w:pPr>
              <w:jc w:val="center"/>
              <w:rPr>
                <w:rFonts w:cs="Times New Roman"/>
                <w:sz w:val="20"/>
                <w:szCs w:val="20"/>
              </w:rPr>
            </w:pPr>
          </w:p>
        </w:tc>
        <w:tc>
          <w:tcPr>
            <w:tcW w:w="1400" w:type="dxa"/>
            <w:vMerge/>
          </w:tcPr>
          <w:p w:rsidR="00C75093" w:rsidRPr="0055664F" w:rsidRDefault="00C75093" w:rsidP="00954946">
            <w:pPr>
              <w:jc w:val="center"/>
              <w:rPr>
                <w:rFonts w:cs="Times New Roman"/>
                <w:sz w:val="20"/>
                <w:szCs w:val="20"/>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c>
          <w:tcPr>
            <w:tcW w:w="1549" w:type="dxa"/>
            <w:vMerge/>
          </w:tcPr>
          <w:p w:rsidR="00C75093" w:rsidRPr="0055664F" w:rsidRDefault="00C75093" w:rsidP="00954946">
            <w:pPr>
              <w:pStyle w:val="a7"/>
              <w:suppressAutoHyphens/>
              <w:ind w:firstLine="0"/>
              <w:jc w:val="center"/>
              <w:rPr>
                <w:rFonts w:cs="Times New Roman"/>
                <w:sz w:val="20"/>
                <w:szCs w:val="20"/>
                <w:shd w:val="clear" w:color="auto" w:fill="FFFFFF"/>
              </w:rPr>
            </w:pPr>
          </w:p>
        </w:tc>
      </w:tr>
      <w:tr w:rsidR="00C75093" w:rsidRPr="0055664F" w:rsidTr="005D7EAB">
        <w:trPr>
          <w:jc w:val="center"/>
        </w:trPr>
        <w:tc>
          <w:tcPr>
            <w:tcW w:w="2006" w:type="dxa"/>
          </w:tcPr>
          <w:p w:rsidR="00C75093" w:rsidRPr="0055664F" w:rsidRDefault="004B7FE5" w:rsidP="00C75093">
            <w:pPr>
              <w:pStyle w:val="a7"/>
              <w:suppressAutoHyphens/>
              <w:ind w:firstLine="0"/>
              <w:jc w:val="left"/>
              <w:rPr>
                <w:rFonts w:cs="Times New Roman"/>
                <w:color w:val="000000"/>
                <w:sz w:val="20"/>
                <w:szCs w:val="20"/>
              </w:rPr>
            </w:pPr>
            <w:r>
              <w:rPr>
                <w:rFonts w:cs="Times New Roman"/>
                <w:color w:val="000000"/>
                <w:sz w:val="20"/>
                <w:szCs w:val="20"/>
              </w:rPr>
              <w:t>ГО</w:t>
            </w:r>
            <w:r w:rsidR="00C75093" w:rsidRPr="0055664F">
              <w:rPr>
                <w:rFonts w:cs="Times New Roman"/>
                <w:color w:val="000000"/>
                <w:sz w:val="20"/>
                <w:szCs w:val="20"/>
              </w:rPr>
              <w:t>«Город Калуга»</w:t>
            </w:r>
          </w:p>
        </w:tc>
        <w:tc>
          <w:tcPr>
            <w:tcW w:w="1940" w:type="dxa"/>
          </w:tcPr>
          <w:p w:rsidR="00C75093" w:rsidRPr="0055664F" w:rsidRDefault="00C75093" w:rsidP="00C75093">
            <w:pPr>
              <w:pStyle w:val="a7"/>
              <w:suppressAutoHyphens/>
              <w:ind w:firstLine="0"/>
              <w:jc w:val="left"/>
              <w:rPr>
                <w:rFonts w:cs="Times New Roman"/>
                <w:color w:val="000000"/>
                <w:sz w:val="20"/>
                <w:szCs w:val="20"/>
              </w:rPr>
            </w:pPr>
            <w:r w:rsidRPr="0055664F">
              <w:rPr>
                <w:rFonts w:cs="Times New Roman"/>
                <w:color w:val="000000"/>
                <w:sz w:val="20"/>
                <w:szCs w:val="20"/>
              </w:rPr>
              <w:t>Калужское</w:t>
            </w:r>
          </w:p>
        </w:tc>
        <w:tc>
          <w:tcPr>
            <w:tcW w:w="1467" w:type="dxa"/>
          </w:tcPr>
          <w:p w:rsidR="00C75093" w:rsidRPr="0055664F" w:rsidRDefault="00C75093" w:rsidP="00954946">
            <w:pPr>
              <w:jc w:val="center"/>
              <w:rPr>
                <w:rFonts w:cs="Times New Roman"/>
                <w:sz w:val="20"/>
                <w:szCs w:val="20"/>
              </w:rPr>
            </w:pPr>
            <w:r>
              <w:rPr>
                <w:rFonts w:cs="Times New Roman"/>
                <w:sz w:val="20"/>
                <w:szCs w:val="20"/>
              </w:rPr>
              <w:t>14661</w:t>
            </w:r>
          </w:p>
        </w:tc>
        <w:tc>
          <w:tcPr>
            <w:tcW w:w="1400" w:type="dxa"/>
          </w:tcPr>
          <w:p w:rsidR="00C75093" w:rsidRPr="0055664F" w:rsidRDefault="00C75093" w:rsidP="00954946">
            <w:pPr>
              <w:jc w:val="center"/>
              <w:rPr>
                <w:rFonts w:cs="Times New Roman"/>
                <w:sz w:val="20"/>
                <w:szCs w:val="20"/>
              </w:rPr>
            </w:pPr>
            <w:r w:rsidRPr="0055664F">
              <w:rPr>
                <w:rFonts w:cs="Times New Roman"/>
                <w:sz w:val="20"/>
                <w:szCs w:val="20"/>
              </w:rPr>
              <w:t>14643</w:t>
            </w:r>
          </w:p>
        </w:tc>
        <w:tc>
          <w:tcPr>
            <w:tcW w:w="1549" w:type="dxa"/>
          </w:tcPr>
          <w:p w:rsidR="00C75093" w:rsidRPr="0055664F" w:rsidRDefault="00351F78"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w:t>
            </w:r>
            <w:r>
              <w:rPr>
                <w:rFonts w:cs="Times New Roman"/>
                <w:sz w:val="20"/>
                <w:szCs w:val="20"/>
                <w:shd w:val="clear" w:color="auto" w:fill="FFFFFF"/>
              </w:rPr>
              <w:t>18</w:t>
            </w:r>
          </w:p>
        </w:tc>
        <w:tc>
          <w:tcPr>
            <w:tcW w:w="1549" w:type="dxa"/>
          </w:tcPr>
          <w:p w:rsidR="00C75093" w:rsidRPr="0055664F" w:rsidRDefault="00C75093" w:rsidP="00954946">
            <w:pPr>
              <w:pStyle w:val="a7"/>
              <w:suppressAutoHyphens/>
              <w:ind w:firstLine="0"/>
              <w:jc w:val="center"/>
              <w:rPr>
                <w:rFonts w:cs="Times New Roman"/>
                <w:sz w:val="20"/>
                <w:szCs w:val="20"/>
                <w:shd w:val="clear" w:color="auto" w:fill="FFFFFF"/>
              </w:rPr>
            </w:pPr>
            <w:r w:rsidRPr="0055664F">
              <w:rPr>
                <w:rFonts w:cs="Times New Roman"/>
                <w:sz w:val="20"/>
                <w:szCs w:val="20"/>
                <w:shd w:val="clear" w:color="auto" w:fill="FFFFFF"/>
              </w:rPr>
              <w:t>−0,123</w:t>
            </w:r>
          </w:p>
        </w:tc>
      </w:tr>
      <w:tr w:rsidR="00C75093" w:rsidRPr="00EF646E" w:rsidTr="005D7EAB">
        <w:trPr>
          <w:jc w:val="center"/>
        </w:trPr>
        <w:tc>
          <w:tcPr>
            <w:tcW w:w="2006" w:type="dxa"/>
          </w:tcPr>
          <w:p w:rsidR="00C75093" w:rsidRPr="00EF646E" w:rsidRDefault="00C75093" w:rsidP="00C75093">
            <w:pPr>
              <w:pStyle w:val="a7"/>
              <w:suppressAutoHyphens/>
              <w:ind w:firstLine="0"/>
              <w:jc w:val="left"/>
              <w:rPr>
                <w:rFonts w:cs="Times New Roman"/>
                <w:color w:val="000000"/>
                <w:sz w:val="20"/>
                <w:szCs w:val="20"/>
              </w:rPr>
            </w:pPr>
            <w:r w:rsidRPr="00EF646E">
              <w:rPr>
                <w:rFonts w:cs="Times New Roman"/>
                <w:color w:val="000000"/>
                <w:sz w:val="20"/>
                <w:szCs w:val="20"/>
              </w:rPr>
              <w:t>Итого</w:t>
            </w:r>
            <w:r>
              <w:rPr>
                <w:rFonts w:cs="Times New Roman"/>
                <w:color w:val="000000"/>
                <w:sz w:val="20"/>
                <w:szCs w:val="20"/>
              </w:rPr>
              <w:t>:</w:t>
            </w:r>
          </w:p>
        </w:tc>
        <w:tc>
          <w:tcPr>
            <w:tcW w:w="1940" w:type="dxa"/>
          </w:tcPr>
          <w:p w:rsidR="00C75093" w:rsidRPr="00EF646E" w:rsidRDefault="00C75093" w:rsidP="00C75093">
            <w:pPr>
              <w:pStyle w:val="a7"/>
              <w:suppressAutoHyphens/>
              <w:ind w:firstLine="0"/>
              <w:jc w:val="left"/>
              <w:rPr>
                <w:rFonts w:cs="Times New Roman"/>
                <w:color w:val="000000"/>
                <w:sz w:val="20"/>
                <w:szCs w:val="20"/>
              </w:rPr>
            </w:pPr>
          </w:p>
        </w:tc>
        <w:tc>
          <w:tcPr>
            <w:tcW w:w="1467" w:type="dxa"/>
          </w:tcPr>
          <w:p w:rsidR="00C75093" w:rsidRPr="00EF646E" w:rsidRDefault="00C75093" w:rsidP="00954946">
            <w:pPr>
              <w:jc w:val="center"/>
              <w:rPr>
                <w:rFonts w:cs="Times New Roman"/>
                <w:color w:val="000000"/>
                <w:sz w:val="20"/>
                <w:szCs w:val="20"/>
                <w:lang w:eastAsia="ru-RU"/>
              </w:rPr>
            </w:pPr>
            <w:r w:rsidRPr="00EF646E">
              <w:rPr>
                <w:rFonts w:cs="Times New Roman"/>
                <w:color w:val="000000"/>
                <w:sz w:val="20"/>
                <w:szCs w:val="20"/>
              </w:rPr>
              <w:t>1253911</w:t>
            </w:r>
          </w:p>
        </w:tc>
        <w:tc>
          <w:tcPr>
            <w:tcW w:w="1400" w:type="dxa"/>
          </w:tcPr>
          <w:p w:rsidR="00C75093" w:rsidRPr="00EF646E" w:rsidRDefault="00C75093" w:rsidP="00954946">
            <w:pPr>
              <w:jc w:val="center"/>
              <w:rPr>
                <w:rFonts w:cs="Times New Roman"/>
                <w:color w:val="000000"/>
                <w:sz w:val="20"/>
                <w:szCs w:val="20"/>
              </w:rPr>
            </w:pPr>
            <w:r w:rsidRPr="00EF646E">
              <w:rPr>
                <w:rFonts w:cs="Times New Roman"/>
                <w:color w:val="000000"/>
                <w:sz w:val="20"/>
                <w:szCs w:val="20"/>
              </w:rPr>
              <w:t>1253731</w:t>
            </w:r>
          </w:p>
        </w:tc>
        <w:tc>
          <w:tcPr>
            <w:tcW w:w="1549" w:type="dxa"/>
          </w:tcPr>
          <w:p w:rsidR="00C75093" w:rsidRPr="0055664F" w:rsidRDefault="00351F78" w:rsidP="00954946">
            <w:pPr>
              <w:jc w:val="center"/>
              <w:rPr>
                <w:rFonts w:cs="Times New Roman"/>
                <w:sz w:val="20"/>
                <w:szCs w:val="20"/>
                <w:shd w:val="clear" w:color="auto" w:fill="FFFFFF"/>
              </w:rPr>
            </w:pPr>
            <w:r w:rsidRPr="0055664F">
              <w:rPr>
                <w:rFonts w:cs="Times New Roman"/>
                <w:sz w:val="20"/>
                <w:szCs w:val="20"/>
                <w:shd w:val="clear" w:color="auto" w:fill="FFFFFF"/>
              </w:rPr>
              <w:t>−</w:t>
            </w:r>
            <w:r>
              <w:rPr>
                <w:rFonts w:cs="Times New Roman"/>
                <w:sz w:val="20"/>
                <w:szCs w:val="20"/>
                <w:shd w:val="clear" w:color="auto" w:fill="FFFFFF"/>
              </w:rPr>
              <w:t>180</w:t>
            </w:r>
          </w:p>
        </w:tc>
        <w:tc>
          <w:tcPr>
            <w:tcW w:w="1549" w:type="dxa"/>
          </w:tcPr>
          <w:p w:rsidR="00C75093" w:rsidRPr="00EF646E" w:rsidRDefault="00C75093" w:rsidP="00954946">
            <w:pPr>
              <w:jc w:val="center"/>
              <w:rPr>
                <w:rFonts w:cs="Times New Roman"/>
                <w:color w:val="000000"/>
                <w:sz w:val="20"/>
                <w:szCs w:val="20"/>
              </w:rPr>
            </w:pPr>
            <w:r w:rsidRPr="0055664F">
              <w:rPr>
                <w:rFonts w:cs="Times New Roman"/>
                <w:sz w:val="20"/>
                <w:szCs w:val="20"/>
                <w:shd w:val="clear" w:color="auto" w:fill="FFFFFF"/>
              </w:rPr>
              <w:t>−</w:t>
            </w:r>
            <w:r w:rsidRPr="00EF646E">
              <w:rPr>
                <w:rFonts w:cs="Times New Roman"/>
                <w:color w:val="000000"/>
                <w:sz w:val="20"/>
                <w:szCs w:val="20"/>
              </w:rPr>
              <w:t>0,0143</w:t>
            </w:r>
          </w:p>
        </w:tc>
      </w:tr>
    </w:tbl>
    <w:p w:rsidR="00566FFA" w:rsidRDefault="00566FFA" w:rsidP="0018485A">
      <w:pPr>
        <w:pStyle w:val="a7"/>
        <w:suppressAutoHyphens/>
        <w:rPr>
          <w:rFonts w:cs="Times New Roman"/>
          <w:shd w:val="clear" w:color="auto" w:fill="FFFFFF"/>
        </w:rPr>
      </w:pPr>
    </w:p>
    <w:p w:rsidR="00C75093" w:rsidRDefault="00837DC8" w:rsidP="0018485A">
      <w:pPr>
        <w:pStyle w:val="a7"/>
        <w:suppressAutoHyphens/>
        <w:rPr>
          <w:rFonts w:cs="Times New Roman"/>
          <w:shd w:val="clear" w:color="auto" w:fill="FFFFFF"/>
        </w:rPr>
      </w:pPr>
      <w:r>
        <w:rPr>
          <w:rFonts w:cs="Times New Roman"/>
          <w:shd w:val="clear" w:color="auto" w:fill="FFFFFF"/>
        </w:rPr>
        <w:t>И</w:t>
      </w:r>
      <w:r w:rsidR="00700617">
        <w:rPr>
          <w:rFonts w:cs="Times New Roman"/>
          <w:shd w:val="clear" w:color="auto" w:fill="FFFFFF"/>
        </w:rPr>
        <w:t xml:space="preserve">зменения площади лесов, расположенных на землях лесного фонда, </w:t>
      </w:r>
      <w:r>
        <w:rPr>
          <w:rFonts w:cs="Times New Roman"/>
          <w:shd w:val="clear" w:color="auto" w:fill="FFFFFF"/>
        </w:rPr>
        <w:t xml:space="preserve">с 2012 по 2018 </w:t>
      </w:r>
      <w:r w:rsidR="006546C5">
        <w:rPr>
          <w:rFonts w:cs="Times New Roman"/>
          <w:shd w:val="clear" w:color="auto" w:fill="FFFFFF"/>
        </w:rPr>
        <w:t>гг.</w:t>
      </w:r>
      <w:r>
        <w:rPr>
          <w:rFonts w:cs="Times New Roman"/>
          <w:shd w:val="clear" w:color="auto" w:fill="FFFFFF"/>
        </w:rPr>
        <w:t xml:space="preserve"> </w:t>
      </w:r>
      <w:r w:rsidR="00700617">
        <w:rPr>
          <w:rFonts w:cs="Times New Roman"/>
          <w:shd w:val="clear" w:color="auto" w:fill="FFFFFF"/>
        </w:rPr>
        <w:t xml:space="preserve">произошли в </w:t>
      </w:r>
      <w:r w:rsidR="00C75093">
        <w:rPr>
          <w:rFonts w:cs="Times New Roman"/>
          <w:shd w:val="clear" w:color="auto" w:fill="FFFFFF"/>
        </w:rPr>
        <w:t>следующих лесничествах:</w:t>
      </w:r>
    </w:p>
    <w:p w:rsidR="00C75093" w:rsidRDefault="00C75093" w:rsidP="0018485A">
      <w:pPr>
        <w:pStyle w:val="a7"/>
        <w:suppressAutoHyphens/>
        <w:rPr>
          <w:rFonts w:cs="Times New Roman"/>
          <w:shd w:val="clear" w:color="auto" w:fill="FFFFFF"/>
        </w:rPr>
      </w:pPr>
      <w:r>
        <w:rPr>
          <w:rFonts w:cs="Times New Roman"/>
          <w:shd w:val="clear" w:color="auto" w:fill="FFFFFF"/>
        </w:rPr>
        <w:t>- Дзержинское —</w:t>
      </w:r>
      <w:r w:rsidR="00860FDB">
        <w:rPr>
          <w:rFonts w:cs="Times New Roman"/>
          <w:shd w:val="clear" w:color="auto" w:fill="FFFFFF"/>
        </w:rPr>
        <w:t xml:space="preserve"> 47 га земель переданы в земли транспорта согласно р</w:t>
      </w:r>
      <w:r w:rsidR="00860FDB" w:rsidRPr="00860FDB">
        <w:rPr>
          <w:rFonts w:cs="Times New Roman"/>
          <w:shd w:val="clear" w:color="auto" w:fill="FFFFFF"/>
        </w:rPr>
        <w:t>аспоряжени</w:t>
      </w:r>
      <w:r w:rsidR="00860FDB">
        <w:rPr>
          <w:rFonts w:cs="Times New Roman"/>
          <w:shd w:val="clear" w:color="auto" w:fill="FFFFFF"/>
        </w:rPr>
        <w:t>ю</w:t>
      </w:r>
      <w:r w:rsidR="00860FDB" w:rsidRPr="00860FDB">
        <w:rPr>
          <w:rFonts w:cs="Times New Roman"/>
          <w:shd w:val="clear" w:color="auto" w:fill="FFFFFF"/>
        </w:rPr>
        <w:t xml:space="preserve"> Правительства РФ от 09.09.2017 №</w:t>
      </w:r>
      <w:r w:rsidR="00860FDB">
        <w:rPr>
          <w:rFonts w:cs="Times New Roman"/>
          <w:shd w:val="clear" w:color="auto" w:fill="FFFFFF"/>
        </w:rPr>
        <w:t> </w:t>
      </w:r>
      <w:r w:rsidR="00860FDB" w:rsidRPr="00860FDB">
        <w:rPr>
          <w:rFonts w:cs="Times New Roman"/>
          <w:shd w:val="clear" w:color="auto" w:fill="FFFFFF"/>
        </w:rPr>
        <w:t>1945-р</w:t>
      </w:r>
      <w:r w:rsidR="00860FDB">
        <w:rPr>
          <w:rFonts w:cs="Times New Roman"/>
          <w:shd w:val="clear" w:color="auto" w:fill="FFFFFF"/>
        </w:rPr>
        <w:t>;</w:t>
      </w:r>
    </w:p>
    <w:p w:rsidR="00E97CF8" w:rsidRDefault="00E97CF8" w:rsidP="00E97CF8">
      <w:pPr>
        <w:pStyle w:val="a7"/>
        <w:suppressAutoHyphens/>
        <w:rPr>
          <w:rFonts w:cs="Times New Roman"/>
          <w:shd w:val="clear" w:color="auto" w:fill="FFFFFF"/>
        </w:rPr>
      </w:pPr>
      <w:r>
        <w:rPr>
          <w:rFonts w:cs="Times New Roman"/>
          <w:shd w:val="clear" w:color="auto" w:fill="FFFFFF"/>
        </w:rPr>
        <w:t>- Износковское </w:t>
      </w:r>
      <w:r>
        <w:t xml:space="preserve">— </w:t>
      </w:r>
      <w:r>
        <w:rPr>
          <w:rFonts w:cs="Times New Roman"/>
          <w:shd w:val="clear" w:color="auto" w:fill="FFFFFF"/>
        </w:rPr>
        <w:t>1 га земель передан в земли сельскохозяйственного назначения согласно р</w:t>
      </w:r>
      <w:r w:rsidRPr="00472DCE">
        <w:rPr>
          <w:rFonts w:cs="Times New Roman"/>
          <w:shd w:val="clear" w:color="auto" w:fill="FFFFFF"/>
        </w:rPr>
        <w:t>ешени</w:t>
      </w:r>
      <w:r>
        <w:rPr>
          <w:rFonts w:cs="Times New Roman"/>
          <w:shd w:val="clear" w:color="auto" w:fill="FFFFFF"/>
        </w:rPr>
        <w:t>ю</w:t>
      </w:r>
      <w:r w:rsidRPr="00472DCE">
        <w:rPr>
          <w:rFonts w:cs="Times New Roman"/>
          <w:shd w:val="clear" w:color="auto" w:fill="FFFFFF"/>
        </w:rPr>
        <w:t xml:space="preserve"> Дзержинского районного суда Калужской области от 31</w:t>
      </w:r>
      <w:r>
        <w:rPr>
          <w:rFonts w:cs="Times New Roman"/>
          <w:shd w:val="clear" w:color="auto" w:fill="FFFFFF"/>
        </w:rPr>
        <w:t>.10.</w:t>
      </w:r>
      <w:r w:rsidRPr="00472DCE">
        <w:rPr>
          <w:rFonts w:cs="Times New Roman"/>
          <w:shd w:val="clear" w:color="auto" w:fill="FFFFFF"/>
        </w:rPr>
        <w:t>2012 №</w:t>
      </w:r>
      <w:r>
        <w:rPr>
          <w:rFonts w:cs="Times New Roman"/>
          <w:shd w:val="clear" w:color="auto" w:fill="FFFFFF"/>
        </w:rPr>
        <w:t> </w:t>
      </w:r>
      <w:r w:rsidRPr="00472DCE">
        <w:rPr>
          <w:rFonts w:cs="Times New Roman"/>
          <w:shd w:val="clear" w:color="auto" w:fill="FFFFFF"/>
        </w:rPr>
        <w:t>2-242/2/2012</w:t>
      </w:r>
      <w:r>
        <w:rPr>
          <w:rFonts w:cs="Times New Roman"/>
          <w:shd w:val="clear" w:color="auto" w:fill="FFFFFF"/>
        </w:rPr>
        <w:t>.</w:t>
      </w:r>
    </w:p>
    <w:p w:rsidR="0070650A" w:rsidRDefault="001B4CC0" w:rsidP="00B81471">
      <w:pPr>
        <w:pStyle w:val="a7"/>
        <w:suppressAutoHyphens/>
        <w:rPr>
          <w:rFonts w:cs="Times New Roman"/>
          <w:shd w:val="clear" w:color="auto" w:fill="FFFFFF"/>
        </w:rPr>
      </w:pPr>
      <w:r>
        <w:rPr>
          <w:rFonts w:cs="Times New Roman"/>
          <w:shd w:val="clear" w:color="auto" w:fill="FFFFFF"/>
        </w:rPr>
        <w:lastRenderedPageBreak/>
        <w:t xml:space="preserve">- Калужское — 17 га земель переданы в земли населённых пунктов согласно </w:t>
      </w:r>
      <w:r w:rsidRPr="001B4CC0">
        <w:rPr>
          <w:rFonts w:cs="Times New Roman"/>
          <w:shd w:val="clear" w:color="auto" w:fill="FFFFFF"/>
        </w:rPr>
        <w:t>решени</w:t>
      </w:r>
      <w:r>
        <w:rPr>
          <w:rFonts w:cs="Times New Roman"/>
          <w:shd w:val="clear" w:color="auto" w:fill="FFFFFF"/>
        </w:rPr>
        <w:t>ю</w:t>
      </w:r>
      <w:r w:rsidRPr="001B4CC0">
        <w:rPr>
          <w:rFonts w:cs="Times New Roman"/>
          <w:shd w:val="clear" w:color="auto" w:fill="FFFFFF"/>
        </w:rPr>
        <w:t xml:space="preserve"> Городской Думы ГО «Город Калуга» от 26.04.2017</w:t>
      </w:r>
      <w:r>
        <w:rPr>
          <w:rFonts w:cs="Times New Roman"/>
          <w:shd w:val="clear" w:color="auto" w:fill="FFFFFF"/>
        </w:rPr>
        <w:t xml:space="preserve"> </w:t>
      </w:r>
      <w:r w:rsidRPr="001B4CC0">
        <w:rPr>
          <w:rFonts w:cs="Times New Roman"/>
          <w:shd w:val="clear" w:color="auto" w:fill="FFFFFF"/>
        </w:rPr>
        <w:t>№</w:t>
      </w:r>
      <w:r>
        <w:rPr>
          <w:rFonts w:cs="Times New Roman"/>
          <w:shd w:val="clear" w:color="auto" w:fill="FFFFFF"/>
        </w:rPr>
        <w:t> 64, с</w:t>
      </w:r>
      <w:r w:rsidRPr="001B4CC0">
        <w:rPr>
          <w:rFonts w:cs="Times New Roman"/>
          <w:shd w:val="clear" w:color="auto" w:fill="FFFFFF"/>
        </w:rPr>
        <w:t>водно</w:t>
      </w:r>
      <w:r>
        <w:rPr>
          <w:rFonts w:cs="Times New Roman"/>
          <w:shd w:val="clear" w:color="auto" w:fill="FFFFFF"/>
        </w:rPr>
        <w:t>му</w:t>
      </w:r>
      <w:r w:rsidRPr="001B4CC0">
        <w:rPr>
          <w:rFonts w:cs="Times New Roman"/>
          <w:shd w:val="clear" w:color="auto" w:fill="FFFFFF"/>
        </w:rPr>
        <w:t xml:space="preserve"> заключени</w:t>
      </w:r>
      <w:r>
        <w:rPr>
          <w:rFonts w:cs="Times New Roman"/>
          <w:shd w:val="clear" w:color="auto" w:fill="FFFFFF"/>
        </w:rPr>
        <w:t>ю</w:t>
      </w:r>
      <w:r w:rsidRPr="001B4CC0">
        <w:rPr>
          <w:rFonts w:cs="Times New Roman"/>
          <w:shd w:val="clear" w:color="auto" w:fill="FFFFFF"/>
        </w:rPr>
        <w:t xml:space="preserve"> Минэкономразвития РФ от 16.03.2017 №</w:t>
      </w:r>
      <w:r>
        <w:rPr>
          <w:rFonts w:cs="Times New Roman"/>
          <w:shd w:val="clear" w:color="auto" w:fill="FFFFFF"/>
        </w:rPr>
        <w:t> Д27и-296 и за</w:t>
      </w:r>
      <w:r w:rsidRPr="001B4CC0">
        <w:rPr>
          <w:rFonts w:cs="Times New Roman"/>
          <w:shd w:val="clear" w:color="auto" w:fill="FFFFFF"/>
        </w:rPr>
        <w:t>ключени</w:t>
      </w:r>
      <w:r>
        <w:rPr>
          <w:rFonts w:cs="Times New Roman"/>
          <w:shd w:val="clear" w:color="auto" w:fill="FFFFFF"/>
        </w:rPr>
        <w:t>ю</w:t>
      </w:r>
      <w:r w:rsidRPr="001B4CC0">
        <w:rPr>
          <w:rFonts w:cs="Times New Roman"/>
          <w:shd w:val="clear" w:color="auto" w:fill="FFFFFF"/>
        </w:rPr>
        <w:t xml:space="preserve"> Рослесхоза от 20.02.2017</w:t>
      </w:r>
      <w:r>
        <w:rPr>
          <w:rFonts w:cs="Times New Roman"/>
          <w:shd w:val="clear" w:color="auto" w:fill="FFFFFF"/>
        </w:rPr>
        <w:t xml:space="preserve"> </w:t>
      </w:r>
      <w:r w:rsidRPr="001B4CC0">
        <w:rPr>
          <w:rFonts w:cs="Times New Roman"/>
          <w:shd w:val="clear" w:color="auto" w:fill="FFFFFF"/>
        </w:rPr>
        <w:t>№</w:t>
      </w:r>
      <w:r>
        <w:rPr>
          <w:rFonts w:cs="Times New Roman"/>
          <w:shd w:val="clear" w:color="auto" w:fill="FFFFFF"/>
        </w:rPr>
        <w:t> </w:t>
      </w:r>
      <w:r w:rsidRPr="001B4CC0">
        <w:rPr>
          <w:rFonts w:cs="Times New Roman"/>
          <w:shd w:val="clear" w:color="auto" w:fill="FFFFFF"/>
        </w:rPr>
        <w:t>ЕК-03-31/2075</w:t>
      </w:r>
      <w:r w:rsidR="00B81471">
        <w:rPr>
          <w:rFonts w:cs="Times New Roman"/>
          <w:shd w:val="clear" w:color="auto" w:fill="FFFFFF"/>
        </w:rPr>
        <w:t>; 1 га земель передан в земли транспорта согласно р</w:t>
      </w:r>
      <w:r w:rsidR="00B81471" w:rsidRPr="00B81471">
        <w:rPr>
          <w:rFonts w:cs="Times New Roman"/>
          <w:shd w:val="clear" w:color="auto" w:fill="FFFFFF"/>
        </w:rPr>
        <w:t>аспоряжени</w:t>
      </w:r>
      <w:r w:rsidR="00B81471">
        <w:rPr>
          <w:rFonts w:cs="Times New Roman"/>
          <w:shd w:val="clear" w:color="auto" w:fill="FFFFFF"/>
        </w:rPr>
        <w:t>ю</w:t>
      </w:r>
      <w:r w:rsidR="00B81471" w:rsidRPr="00B81471">
        <w:rPr>
          <w:rFonts w:cs="Times New Roman"/>
          <w:shd w:val="clear" w:color="auto" w:fill="FFFFFF"/>
        </w:rPr>
        <w:t xml:space="preserve"> Правительства РФ от 09.09.2017 №</w:t>
      </w:r>
      <w:r w:rsidR="00B81471">
        <w:rPr>
          <w:rFonts w:cs="Times New Roman"/>
          <w:shd w:val="clear" w:color="auto" w:fill="FFFFFF"/>
        </w:rPr>
        <w:t> </w:t>
      </w:r>
      <w:r w:rsidR="00B81471" w:rsidRPr="00B81471">
        <w:rPr>
          <w:rFonts w:cs="Times New Roman"/>
          <w:shd w:val="clear" w:color="auto" w:fill="FFFFFF"/>
        </w:rPr>
        <w:t>1945-р</w:t>
      </w:r>
      <w:r w:rsidR="00B81471">
        <w:rPr>
          <w:rFonts w:cs="Times New Roman"/>
          <w:shd w:val="clear" w:color="auto" w:fill="FFFFFF"/>
        </w:rPr>
        <w:t>.</w:t>
      </w:r>
    </w:p>
    <w:p w:rsidR="00E97CF8" w:rsidRDefault="00E97CF8" w:rsidP="00E97CF8">
      <w:pPr>
        <w:pStyle w:val="a7"/>
        <w:suppressAutoHyphens/>
        <w:rPr>
          <w:rFonts w:cs="Times New Roman"/>
          <w:shd w:val="clear" w:color="auto" w:fill="FFFFFF"/>
        </w:rPr>
      </w:pPr>
      <w:r>
        <w:rPr>
          <w:rFonts w:cs="Times New Roman"/>
          <w:shd w:val="clear" w:color="auto" w:fill="FFFFFF"/>
        </w:rPr>
        <w:t>- Малоярославецкое — 28 га земель переданы в земли транспорта согласно р</w:t>
      </w:r>
      <w:r w:rsidRPr="00860FDB">
        <w:rPr>
          <w:rFonts w:cs="Times New Roman"/>
          <w:shd w:val="clear" w:color="auto" w:fill="FFFFFF"/>
        </w:rPr>
        <w:t>аспоряжени</w:t>
      </w:r>
      <w:r>
        <w:rPr>
          <w:rFonts w:cs="Times New Roman"/>
          <w:shd w:val="clear" w:color="auto" w:fill="FFFFFF"/>
        </w:rPr>
        <w:t>ю</w:t>
      </w:r>
      <w:r w:rsidRPr="00860FDB">
        <w:rPr>
          <w:rFonts w:cs="Times New Roman"/>
          <w:shd w:val="clear" w:color="auto" w:fill="FFFFFF"/>
        </w:rPr>
        <w:t xml:space="preserve"> Правительства РФ от </w:t>
      </w:r>
      <w:r w:rsidRPr="001D2091">
        <w:rPr>
          <w:rFonts w:cs="Times New Roman"/>
          <w:shd w:val="clear" w:color="auto" w:fill="FFFFFF"/>
        </w:rPr>
        <w:t>07.10.2017 № 2193-р</w:t>
      </w:r>
      <w:r>
        <w:rPr>
          <w:rFonts w:cs="Times New Roman"/>
          <w:shd w:val="clear" w:color="auto" w:fill="FFFFFF"/>
        </w:rPr>
        <w:t xml:space="preserve">; 1 га земель передан в земли населённых пунктов согласно </w:t>
      </w:r>
      <w:r w:rsidRPr="0070650A">
        <w:rPr>
          <w:rFonts w:cs="Times New Roman"/>
          <w:shd w:val="clear" w:color="auto" w:fill="FFFFFF"/>
        </w:rPr>
        <w:t>решени</w:t>
      </w:r>
      <w:r>
        <w:rPr>
          <w:rFonts w:cs="Times New Roman"/>
          <w:shd w:val="clear" w:color="auto" w:fill="FFFFFF"/>
        </w:rPr>
        <w:t>ю п</w:t>
      </w:r>
      <w:r w:rsidRPr="0070650A">
        <w:rPr>
          <w:rFonts w:cs="Times New Roman"/>
          <w:shd w:val="clear" w:color="auto" w:fill="FFFFFF"/>
        </w:rPr>
        <w:t>осел</w:t>
      </w:r>
      <w:r>
        <w:rPr>
          <w:rFonts w:cs="Times New Roman"/>
          <w:shd w:val="clear" w:color="auto" w:fill="FFFFFF"/>
        </w:rPr>
        <w:t>кового Собрания СП «Село Детчино</w:t>
      </w:r>
      <w:r w:rsidRPr="0070650A">
        <w:rPr>
          <w:rFonts w:cs="Times New Roman"/>
          <w:shd w:val="clear" w:color="auto" w:fill="FFFFFF"/>
        </w:rPr>
        <w:t>» от 08.12.2017</w:t>
      </w:r>
      <w:r>
        <w:rPr>
          <w:rFonts w:cs="Times New Roman"/>
          <w:shd w:val="clear" w:color="auto" w:fill="FFFFFF"/>
        </w:rPr>
        <w:t xml:space="preserve"> </w:t>
      </w:r>
      <w:r w:rsidRPr="0070650A">
        <w:rPr>
          <w:rFonts w:cs="Times New Roman"/>
          <w:shd w:val="clear" w:color="auto" w:fill="FFFFFF"/>
        </w:rPr>
        <w:t>№</w:t>
      </w:r>
      <w:r>
        <w:rPr>
          <w:rFonts w:cs="Times New Roman"/>
          <w:shd w:val="clear" w:color="auto" w:fill="FFFFFF"/>
        </w:rPr>
        <w:t> 48, с</w:t>
      </w:r>
      <w:r w:rsidRPr="0070650A">
        <w:rPr>
          <w:rFonts w:cs="Times New Roman"/>
          <w:shd w:val="clear" w:color="auto" w:fill="FFFFFF"/>
        </w:rPr>
        <w:t>водно</w:t>
      </w:r>
      <w:r>
        <w:rPr>
          <w:rFonts w:cs="Times New Roman"/>
          <w:shd w:val="clear" w:color="auto" w:fill="FFFFFF"/>
        </w:rPr>
        <w:t>му</w:t>
      </w:r>
      <w:r w:rsidRPr="0070650A">
        <w:rPr>
          <w:rFonts w:cs="Times New Roman"/>
          <w:shd w:val="clear" w:color="auto" w:fill="FFFFFF"/>
        </w:rPr>
        <w:t xml:space="preserve"> заключени</w:t>
      </w:r>
      <w:r>
        <w:rPr>
          <w:rFonts w:cs="Times New Roman"/>
          <w:shd w:val="clear" w:color="auto" w:fill="FFFFFF"/>
        </w:rPr>
        <w:t>ю</w:t>
      </w:r>
      <w:r w:rsidRPr="0070650A">
        <w:rPr>
          <w:rFonts w:cs="Times New Roman"/>
          <w:shd w:val="clear" w:color="auto" w:fill="FFFFFF"/>
        </w:rPr>
        <w:t xml:space="preserve"> Минэкономразвития РФ от 30.05.2017 №</w:t>
      </w:r>
      <w:r>
        <w:rPr>
          <w:rFonts w:cs="Times New Roman"/>
          <w:shd w:val="clear" w:color="auto" w:fill="FFFFFF"/>
        </w:rPr>
        <w:t> Д27и-693 и з</w:t>
      </w:r>
      <w:r w:rsidRPr="0070650A">
        <w:rPr>
          <w:rFonts w:cs="Times New Roman"/>
          <w:shd w:val="clear" w:color="auto" w:fill="FFFFFF"/>
        </w:rPr>
        <w:t>аключени</w:t>
      </w:r>
      <w:r>
        <w:rPr>
          <w:rFonts w:cs="Times New Roman"/>
          <w:shd w:val="clear" w:color="auto" w:fill="FFFFFF"/>
        </w:rPr>
        <w:t>ю</w:t>
      </w:r>
      <w:r w:rsidRPr="0070650A">
        <w:rPr>
          <w:rFonts w:cs="Times New Roman"/>
          <w:shd w:val="clear" w:color="auto" w:fill="FFFFFF"/>
        </w:rPr>
        <w:t xml:space="preserve"> Рослесхоза от 24.01.2017</w:t>
      </w:r>
      <w:r>
        <w:rPr>
          <w:rFonts w:cs="Times New Roman"/>
          <w:shd w:val="clear" w:color="auto" w:fill="FFFFFF"/>
        </w:rPr>
        <w:t xml:space="preserve"> </w:t>
      </w:r>
      <w:r w:rsidRPr="0070650A">
        <w:rPr>
          <w:rFonts w:cs="Times New Roman"/>
          <w:shd w:val="clear" w:color="auto" w:fill="FFFFFF"/>
        </w:rPr>
        <w:t>№</w:t>
      </w:r>
      <w:r>
        <w:rPr>
          <w:rFonts w:cs="Times New Roman"/>
          <w:shd w:val="clear" w:color="auto" w:fill="FFFFFF"/>
        </w:rPr>
        <w:t> </w:t>
      </w:r>
      <w:r w:rsidRPr="0070650A">
        <w:rPr>
          <w:rFonts w:cs="Times New Roman"/>
          <w:shd w:val="clear" w:color="auto" w:fill="FFFFFF"/>
        </w:rPr>
        <w:t>АВ-03-31/693</w:t>
      </w:r>
      <w:r>
        <w:rPr>
          <w:rFonts w:cs="Times New Roman"/>
          <w:shd w:val="clear" w:color="auto" w:fill="FFFFFF"/>
        </w:rPr>
        <w:t>.</w:t>
      </w:r>
    </w:p>
    <w:p w:rsidR="00747241" w:rsidRDefault="001E44C0" w:rsidP="00DC2A1D">
      <w:pPr>
        <w:pStyle w:val="a7"/>
        <w:suppressAutoHyphens/>
        <w:rPr>
          <w:rFonts w:cs="Times New Roman"/>
          <w:shd w:val="clear" w:color="auto" w:fill="FFFFFF"/>
        </w:rPr>
      </w:pPr>
      <w:r>
        <w:t xml:space="preserve">- Ферзиковское — </w:t>
      </w:r>
      <w:r>
        <w:rPr>
          <w:rFonts w:cs="Times New Roman"/>
          <w:shd w:val="clear" w:color="auto" w:fill="FFFFFF"/>
        </w:rPr>
        <w:t xml:space="preserve">19 га земель переданы в земли сельскохозяйственного назначения согласно </w:t>
      </w:r>
      <w:r w:rsidR="00BE52BA">
        <w:rPr>
          <w:rFonts w:cs="Times New Roman"/>
          <w:shd w:val="clear" w:color="auto" w:fill="FFFFFF"/>
        </w:rPr>
        <w:t>о</w:t>
      </w:r>
      <w:r w:rsidR="00BE52BA" w:rsidRPr="00BE52BA">
        <w:rPr>
          <w:rFonts w:cs="Times New Roman"/>
          <w:shd w:val="clear" w:color="auto" w:fill="FFFFFF"/>
        </w:rPr>
        <w:t>пределени</w:t>
      </w:r>
      <w:r w:rsidR="00BE52BA">
        <w:rPr>
          <w:rFonts w:cs="Times New Roman"/>
          <w:shd w:val="clear" w:color="auto" w:fill="FFFFFF"/>
        </w:rPr>
        <w:t>ю</w:t>
      </w:r>
      <w:r w:rsidR="00BE52BA" w:rsidRPr="00BE52BA">
        <w:rPr>
          <w:rFonts w:cs="Times New Roman"/>
          <w:shd w:val="clear" w:color="auto" w:fill="FFFFFF"/>
        </w:rPr>
        <w:t xml:space="preserve"> судебной коллегии по гражданским делам К</w:t>
      </w:r>
      <w:r w:rsidR="00BE52BA">
        <w:rPr>
          <w:rFonts w:cs="Times New Roman"/>
          <w:shd w:val="clear" w:color="auto" w:fill="FFFFFF"/>
        </w:rPr>
        <w:t>алужского областного суда от 13.09.</w:t>
      </w:r>
      <w:r w:rsidR="00BE52BA" w:rsidRPr="00BE52BA">
        <w:rPr>
          <w:rFonts w:cs="Times New Roman"/>
          <w:shd w:val="clear" w:color="auto" w:fill="FFFFFF"/>
        </w:rPr>
        <w:t>2012 №</w:t>
      </w:r>
      <w:r w:rsidR="00BE52BA">
        <w:rPr>
          <w:rFonts w:cs="Times New Roman"/>
          <w:shd w:val="clear" w:color="auto" w:fill="FFFFFF"/>
        </w:rPr>
        <w:t> </w:t>
      </w:r>
      <w:r w:rsidR="00BE52BA" w:rsidRPr="00BE52BA">
        <w:rPr>
          <w:rFonts w:cs="Times New Roman"/>
          <w:shd w:val="clear" w:color="auto" w:fill="FFFFFF"/>
        </w:rPr>
        <w:t>33-2323/12</w:t>
      </w:r>
      <w:r w:rsidR="00BE52BA">
        <w:rPr>
          <w:rFonts w:cs="Times New Roman"/>
          <w:shd w:val="clear" w:color="auto" w:fill="FFFFFF"/>
        </w:rPr>
        <w:t>;</w:t>
      </w:r>
      <w:r w:rsidR="00DC2A1D">
        <w:rPr>
          <w:rFonts w:cs="Times New Roman"/>
          <w:shd w:val="clear" w:color="auto" w:fill="FFFFFF"/>
        </w:rPr>
        <w:t xml:space="preserve"> 25 га земель переданы в земли промышленности согласно р</w:t>
      </w:r>
      <w:r w:rsidR="00DC2A1D" w:rsidRPr="00DC2A1D">
        <w:rPr>
          <w:rFonts w:cs="Times New Roman"/>
          <w:shd w:val="clear" w:color="auto" w:fill="FFFFFF"/>
        </w:rPr>
        <w:t>аспоряжени</w:t>
      </w:r>
      <w:r w:rsidR="00DC2A1D">
        <w:rPr>
          <w:rFonts w:cs="Times New Roman"/>
          <w:shd w:val="clear" w:color="auto" w:fill="FFFFFF"/>
        </w:rPr>
        <w:t>ю</w:t>
      </w:r>
      <w:r w:rsidR="00DC2A1D" w:rsidRPr="00DC2A1D">
        <w:rPr>
          <w:rFonts w:cs="Times New Roman"/>
          <w:shd w:val="clear" w:color="auto" w:fill="FFFFFF"/>
        </w:rPr>
        <w:t xml:space="preserve"> </w:t>
      </w:r>
      <w:r w:rsidR="00DC2A1D">
        <w:rPr>
          <w:rFonts w:cs="Times New Roman"/>
          <w:shd w:val="clear" w:color="auto" w:fill="FFFFFF"/>
        </w:rPr>
        <w:t>П</w:t>
      </w:r>
      <w:r w:rsidR="00DC2A1D" w:rsidRPr="00DC2A1D">
        <w:rPr>
          <w:rFonts w:cs="Times New Roman"/>
          <w:shd w:val="clear" w:color="auto" w:fill="FFFFFF"/>
        </w:rPr>
        <w:t>равительства РФ от 27.06.2013</w:t>
      </w:r>
      <w:r w:rsidR="00DC2A1D">
        <w:rPr>
          <w:rFonts w:cs="Times New Roman"/>
          <w:shd w:val="clear" w:color="auto" w:fill="FFFFFF"/>
        </w:rPr>
        <w:t xml:space="preserve"> </w:t>
      </w:r>
      <w:r w:rsidR="00DC2A1D" w:rsidRPr="00DC2A1D">
        <w:rPr>
          <w:rFonts w:cs="Times New Roman"/>
          <w:shd w:val="clear" w:color="auto" w:fill="FFFFFF"/>
        </w:rPr>
        <w:t>№</w:t>
      </w:r>
      <w:r w:rsidR="00DC2A1D">
        <w:rPr>
          <w:rFonts w:cs="Times New Roman"/>
          <w:shd w:val="clear" w:color="auto" w:fill="FFFFFF"/>
        </w:rPr>
        <w:t> </w:t>
      </w:r>
      <w:r w:rsidR="00DC2A1D" w:rsidRPr="00DC2A1D">
        <w:rPr>
          <w:rFonts w:cs="Times New Roman"/>
          <w:shd w:val="clear" w:color="auto" w:fill="FFFFFF"/>
        </w:rPr>
        <w:t>1090-р</w:t>
      </w:r>
      <w:r w:rsidR="00B32F6E">
        <w:rPr>
          <w:rFonts w:cs="Times New Roman"/>
          <w:shd w:val="clear" w:color="auto" w:fill="FFFFFF"/>
        </w:rPr>
        <w:t>. Суммарно передано 44 га земель, расположенных на территории Ферзиковского и Перемышльского муниципальных районов;</w:t>
      </w:r>
    </w:p>
    <w:p w:rsidR="001B4CC0" w:rsidRPr="00A63643" w:rsidRDefault="00F26D10" w:rsidP="006C3070">
      <w:pPr>
        <w:pStyle w:val="a7"/>
        <w:suppressAutoHyphens/>
        <w:rPr>
          <w:rFonts w:cs="Times New Roman"/>
          <w:shd w:val="clear" w:color="auto" w:fill="FFFFFF"/>
        </w:rPr>
      </w:pPr>
      <w:r>
        <w:rPr>
          <w:rFonts w:cs="Times New Roman"/>
          <w:shd w:val="clear" w:color="auto" w:fill="FFFFFF"/>
        </w:rPr>
        <w:t xml:space="preserve">- Юхновское — </w:t>
      </w:r>
      <w:r w:rsidR="00463F44">
        <w:rPr>
          <w:rFonts w:cs="Times New Roman"/>
          <w:shd w:val="clear" w:color="auto" w:fill="FFFFFF"/>
        </w:rPr>
        <w:t xml:space="preserve">8 га земель переданы в земли населённых пунктов согласно </w:t>
      </w:r>
      <w:r w:rsidR="00FC2FB2" w:rsidRPr="00FC2FB2">
        <w:rPr>
          <w:rFonts w:cs="Times New Roman"/>
          <w:shd w:val="clear" w:color="auto" w:fill="FFFFFF"/>
        </w:rPr>
        <w:t>решени</w:t>
      </w:r>
      <w:r w:rsidR="00FC2FB2">
        <w:rPr>
          <w:rFonts w:cs="Times New Roman"/>
          <w:shd w:val="clear" w:color="auto" w:fill="FFFFFF"/>
        </w:rPr>
        <w:t>ю</w:t>
      </w:r>
      <w:r w:rsidR="00FC2FB2" w:rsidRPr="00FC2FB2">
        <w:rPr>
          <w:rFonts w:cs="Times New Roman"/>
          <w:shd w:val="clear" w:color="auto" w:fill="FFFFFF"/>
        </w:rPr>
        <w:t xml:space="preserve"> Районного </w:t>
      </w:r>
      <w:r w:rsidR="00FC2FB2">
        <w:rPr>
          <w:rFonts w:cs="Times New Roman"/>
          <w:shd w:val="clear" w:color="auto" w:fill="FFFFFF"/>
        </w:rPr>
        <w:t>С</w:t>
      </w:r>
      <w:r w:rsidR="00FC2FB2" w:rsidRPr="00FC2FB2">
        <w:rPr>
          <w:rFonts w:cs="Times New Roman"/>
          <w:shd w:val="clear" w:color="auto" w:fill="FFFFFF"/>
        </w:rPr>
        <w:t>обрания Мосальского района от 11.08.2017</w:t>
      </w:r>
      <w:r w:rsidR="00FC2FB2">
        <w:rPr>
          <w:rFonts w:cs="Times New Roman"/>
          <w:shd w:val="clear" w:color="auto" w:fill="FFFFFF"/>
        </w:rPr>
        <w:t xml:space="preserve"> </w:t>
      </w:r>
      <w:r w:rsidR="00FC2FB2" w:rsidRPr="00FC2FB2">
        <w:rPr>
          <w:rFonts w:cs="Times New Roman"/>
          <w:shd w:val="clear" w:color="auto" w:fill="FFFFFF"/>
        </w:rPr>
        <w:t>№</w:t>
      </w:r>
      <w:r w:rsidR="00FC2FB2">
        <w:rPr>
          <w:rFonts w:cs="Times New Roman"/>
          <w:shd w:val="clear" w:color="auto" w:fill="FFFFFF"/>
        </w:rPr>
        <w:t> 105 и з</w:t>
      </w:r>
      <w:r w:rsidR="00FC2FB2" w:rsidRPr="00FC2FB2">
        <w:rPr>
          <w:rFonts w:cs="Times New Roman"/>
          <w:shd w:val="clear" w:color="auto" w:fill="FFFFFF"/>
        </w:rPr>
        <w:t>аключени</w:t>
      </w:r>
      <w:r w:rsidR="00FC2FB2">
        <w:rPr>
          <w:rFonts w:cs="Times New Roman"/>
          <w:shd w:val="clear" w:color="auto" w:fill="FFFFFF"/>
        </w:rPr>
        <w:t>ю</w:t>
      </w:r>
      <w:r w:rsidR="00FC2FB2" w:rsidRPr="00FC2FB2">
        <w:rPr>
          <w:rFonts w:cs="Times New Roman"/>
          <w:shd w:val="clear" w:color="auto" w:fill="FFFFFF"/>
        </w:rPr>
        <w:t xml:space="preserve"> Рослесхоза от 21.01.2017</w:t>
      </w:r>
      <w:r w:rsidR="00FC2FB2">
        <w:rPr>
          <w:rFonts w:cs="Times New Roman"/>
          <w:shd w:val="clear" w:color="auto" w:fill="FFFFFF"/>
        </w:rPr>
        <w:t xml:space="preserve"> </w:t>
      </w:r>
      <w:r w:rsidR="00FC2FB2" w:rsidRPr="00FC2FB2">
        <w:rPr>
          <w:rFonts w:cs="Times New Roman"/>
          <w:shd w:val="clear" w:color="auto" w:fill="FFFFFF"/>
        </w:rPr>
        <w:t>№</w:t>
      </w:r>
      <w:r w:rsidR="00FC2FB2">
        <w:rPr>
          <w:rFonts w:cs="Times New Roman"/>
          <w:shd w:val="clear" w:color="auto" w:fill="FFFFFF"/>
        </w:rPr>
        <w:t> </w:t>
      </w:r>
      <w:r w:rsidR="00FC2FB2" w:rsidRPr="00FC2FB2">
        <w:rPr>
          <w:rFonts w:cs="Times New Roman"/>
          <w:shd w:val="clear" w:color="auto" w:fill="FFFFFF"/>
        </w:rPr>
        <w:t>АВ-03-31/676</w:t>
      </w:r>
      <w:r w:rsidR="00263856">
        <w:rPr>
          <w:rFonts w:cs="Times New Roman"/>
          <w:shd w:val="clear" w:color="auto" w:fill="FFFFFF"/>
        </w:rPr>
        <w:t>.</w:t>
      </w:r>
      <w:r w:rsidR="0062632D">
        <w:rPr>
          <w:rFonts w:cs="Times New Roman"/>
          <w:shd w:val="clear" w:color="auto" w:fill="FFFFFF"/>
        </w:rPr>
        <w:t xml:space="preserve"> 41 га земель переданы в земли населённых пунктов согласно </w:t>
      </w:r>
      <w:r w:rsidR="00730C30">
        <w:rPr>
          <w:rFonts w:cs="Times New Roman"/>
          <w:shd w:val="clear" w:color="auto" w:fill="FFFFFF"/>
        </w:rPr>
        <w:t>п</w:t>
      </w:r>
      <w:r w:rsidR="006C3070">
        <w:rPr>
          <w:rFonts w:cs="Times New Roman"/>
          <w:shd w:val="clear" w:color="auto" w:fill="FFFFFF"/>
        </w:rPr>
        <w:t>остановлению</w:t>
      </w:r>
      <w:r w:rsidR="006C3070" w:rsidRPr="006C3070">
        <w:rPr>
          <w:rFonts w:cs="Times New Roman"/>
          <w:shd w:val="clear" w:color="auto" w:fill="FFFFFF"/>
        </w:rPr>
        <w:t xml:space="preserve"> Правительства Калужской области от 26.12.2012 №</w:t>
      </w:r>
      <w:r w:rsidR="006C3070">
        <w:rPr>
          <w:rFonts w:cs="Times New Roman"/>
          <w:shd w:val="clear" w:color="auto" w:fill="FFFFFF"/>
        </w:rPr>
        <w:t> 669, с</w:t>
      </w:r>
      <w:r w:rsidR="006C3070" w:rsidRPr="006C3070">
        <w:rPr>
          <w:rFonts w:cs="Times New Roman"/>
          <w:shd w:val="clear" w:color="auto" w:fill="FFFFFF"/>
        </w:rPr>
        <w:t>водно</w:t>
      </w:r>
      <w:r w:rsidR="006C3070">
        <w:rPr>
          <w:rFonts w:cs="Times New Roman"/>
          <w:shd w:val="clear" w:color="auto" w:fill="FFFFFF"/>
        </w:rPr>
        <w:t>му</w:t>
      </w:r>
      <w:r w:rsidR="006C3070" w:rsidRPr="006C3070">
        <w:rPr>
          <w:rFonts w:cs="Times New Roman"/>
          <w:shd w:val="clear" w:color="auto" w:fill="FFFFFF"/>
        </w:rPr>
        <w:t xml:space="preserve"> заключени</w:t>
      </w:r>
      <w:r w:rsidR="006C3070">
        <w:rPr>
          <w:rFonts w:cs="Times New Roman"/>
          <w:shd w:val="clear" w:color="auto" w:fill="FFFFFF"/>
        </w:rPr>
        <w:t>ю</w:t>
      </w:r>
      <w:r w:rsidR="006C3070" w:rsidRPr="006C3070">
        <w:rPr>
          <w:rFonts w:cs="Times New Roman"/>
          <w:shd w:val="clear" w:color="auto" w:fill="FFFFFF"/>
        </w:rPr>
        <w:t xml:space="preserve"> о согласовании проекта генерального плана сельского поселения «Село Щелканово» министерства регионального развития РФ от 30</w:t>
      </w:r>
      <w:r w:rsidR="006C3070">
        <w:rPr>
          <w:rFonts w:cs="Times New Roman"/>
          <w:shd w:val="clear" w:color="auto" w:fill="FFFFFF"/>
        </w:rPr>
        <w:t>.</w:t>
      </w:r>
      <w:r w:rsidR="006C3070" w:rsidRPr="006C3070">
        <w:rPr>
          <w:rFonts w:cs="Times New Roman"/>
          <w:shd w:val="clear" w:color="auto" w:fill="FFFFFF"/>
        </w:rPr>
        <w:t>08.2012 №</w:t>
      </w:r>
      <w:r w:rsidR="006C3070">
        <w:rPr>
          <w:rFonts w:cs="Times New Roman"/>
          <w:shd w:val="clear" w:color="auto" w:fill="FFFFFF"/>
        </w:rPr>
        <w:t xml:space="preserve"> 22914-ВГ/02, </w:t>
      </w:r>
      <w:r w:rsidR="006C3070" w:rsidRPr="006C3070">
        <w:rPr>
          <w:rFonts w:cs="Times New Roman"/>
          <w:shd w:val="clear" w:color="auto" w:fill="FFFFFF"/>
        </w:rPr>
        <w:t>согласовани</w:t>
      </w:r>
      <w:r w:rsidR="006C3070">
        <w:rPr>
          <w:rFonts w:cs="Times New Roman"/>
          <w:shd w:val="clear" w:color="auto" w:fill="FFFFFF"/>
        </w:rPr>
        <w:t>ю</w:t>
      </w:r>
      <w:r w:rsidR="006C3070" w:rsidRPr="006C3070">
        <w:rPr>
          <w:rFonts w:cs="Times New Roman"/>
          <w:shd w:val="clear" w:color="auto" w:fill="FFFFFF"/>
        </w:rPr>
        <w:t xml:space="preserve"> Рослесхоза от 25.06.2012</w:t>
      </w:r>
      <w:r w:rsidR="006C3070">
        <w:rPr>
          <w:rFonts w:cs="Times New Roman"/>
          <w:shd w:val="clear" w:color="auto" w:fill="FFFFFF"/>
        </w:rPr>
        <w:t xml:space="preserve"> </w:t>
      </w:r>
      <w:r w:rsidR="006C3070" w:rsidRPr="006C3070">
        <w:rPr>
          <w:rFonts w:cs="Times New Roman"/>
          <w:shd w:val="clear" w:color="auto" w:fill="FFFFFF"/>
        </w:rPr>
        <w:t>№</w:t>
      </w:r>
      <w:r w:rsidR="006C3070">
        <w:t> </w:t>
      </w:r>
      <w:r w:rsidR="006C3070">
        <w:rPr>
          <w:rFonts w:cs="Times New Roman"/>
          <w:shd w:val="clear" w:color="auto" w:fill="FFFFFF"/>
        </w:rPr>
        <w:t>ЮД-11-32/7127, с</w:t>
      </w:r>
      <w:r w:rsidR="006C3070" w:rsidRPr="006C3070">
        <w:rPr>
          <w:rFonts w:cs="Times New Roman"/>
          <w:shd w:val="clear" w:color="auto" w:fill="FFFFFF"/>
        </w:rPr>
        <w:t>водно</w:t>
      </w:r>
      <w:r w:rsidR="006C3070">
        <w:rPr>
          <w:rFonts w:cs="Times New Roman"/>
          <w:shd w:val="clear" w:color="auto" w:fill="FFFFFF"/>
        </w:rPr>
        <w:t>му</w:t>
      </w:r>
      <w:r w:rsidR="006C3070" w:rsidRPr="006C3070">
        <w:rPr>
          <w:rFonts w:cs="Times New Roman"/>
          <w:shd w:val="clear" w:color="auto" w:fill="FFFFFF"/>
        </w:rPr>
        <w:t xml:space="preserve"> заключени</w:t>
      </w:r>
      <w:r w:rsidR="006C3070">
        <w:rPr>
          <w:rFonts w:cs="Times New Roman"/>
          <w:shd w:val="clear" w:color="auto" w:fill="FFFFFF"/>
        </w:rPr>
        <w:t>ю</w:t>
      </w:r>
      <w:r w:rsidR="006C3070" w:rsidRPr="006C3070">
        <w:rPr>
          <w:rFonts w:cs="Times New Roman"/>
          <w:shd w:val="clear" w:color="auto" w:fill="FFFFFF"/>
        </w:rPr>
        <w:t xml:space="preserve"> о согласовании проекта генерального плана сельского поселения «</w:t>
      </w:r>
      <w:r w:rsidR="003F4D68">
        <w:rPr>
          <w:rFonts w:cs="Times New Roman"/>
          <w:shd w:val="clear" w:color="auto" w:fill="FFFFFF"/>
        </w:rPr>
        <w:t>д</w:t>
      </w:r>
      <w:r w:rsidR="006C3070" w:rsidRPr="006C3070">
        <w:rPr>
          <w:rFonts w:cs="Times New Roman"/>
          <w:shd w:val="clear" w:color="auto" w:fill="FFFFFF"/>
        </w:rPr>
        <w:t xml:space="preserve">еревня Емельяновка» </w:t>
      </w:r>
      <w:r w:rsidR="006C3070">
        <w:rPr>
          <w:rFonts w:cs="Times New Roman"/>
          <w:shd w:val="clear" w:color="auto" w:fill="FFFFFF"/>
        </w:rPr>
        <w:t>М</w:t>
      </w:r>
      <w:r w:rsidR="006C3070" w:rsidRPr="006C3070">
        <w:rPr>
          <w:rFonts w:cs="Times New Roman"/>
          <w:shd w:val="clear" w:color="auto" w:fill="FFFFFF"/>
        </w:rPr>
        <w:t xml:space="preserve">инистерства </w:t>
      </w:r>
      <w:r w:rsidR="006C3070" w:rsidRPr="00A63643">
        <w:rPr>
          <w:rFonts w:cs="Times New Roman"/>
          <w:shd w:val="clear" w:color="auto" w:fill="FFFFFF"/>
        </w:rPr>
        <w:t>регионального развития РФ от 13.12.2012 № 30782-135/02 и согласованию Рослесхоза от 02.12.2012 № ЮД-11-32/13929.</w:t>
      </w:r>
      <w:r w:rsidR="00905316" w:rsidRPr="00A63643">
        <w:rPr>
          <w:rFonts w:cs="Times New Roman"/>
          <w:shd w:val="clear" w:color="auto" w:fill="FFFFFF"/>
        </w:rPr>
        <w:t xml:space="preserve"> 8 га земель получены согласно </w:t>
      </w:r>
      <w:r w:rsidR="00730C30">
        <w:rPr>
          <w:rFonts w:cs="Times New Roman"/>
          <w:shd w:val="clear" w:color="auto" w:fill="FFFFFF"/>
        </w:rPr>
        <w:t>п</w:t>
      </w:r>
      <w:r w:rsidR="00905316" w:rsidRPr="00A63643">
        <w:rPr>
          <w:rFonts w:cs="Times New Roman"/>
          <w:shd w:val="clear" w:color="auto" w:fill="FFFFFF"/>
        </w:rPr>
        <w:t>остановлению Совета Федерации Федерального собрания РФ от 25.12.2014 № 730-СФ «Об утверждении изменения границы между субъектами РФ Калужской областью и Смоленской областью».</w:t>
      </w:r>
    </w:p>
    <w:p w:rsidR="009F1FE9" w:rsidRDefault="007C349B" w:rsidP="0018485A">
      <w:pPr>
        <w:pStyle w:val="a7"/>
        <w:suppressAutoHyphens/>
        <w:rPr>
          <w:rFonts w:cs="Times New Roman"/>
          <w:shd w:val="clear" w:color="auto" w:fill="FFFFFF"/>
        </w:rPr>
      </w:pPr>
      <w:r w:rsidRPr="00A63643">
        <w:rPr>
          <w:rFonts w:cs="Times New Roman"/>
          <w:shd w:val="clear" w:color="auto" w:fill="FFFFFF"/>
        </w:rPr>
        <w:t>В</w:t>
      </w:r>
      <w:r w:rsidR="00087B63" w:rsidRPr="00A63643">
        <w:rPr>
          <w:rFonts w:cs="Times New Roman"/>
          <w:shd w:val="clear" w:color="auto" w:fill="FFFFFF"/>
        </w:rPr>
        <w:t xml:space="preserve"> целом </w:t>
      </w:r>
      <w:r w:rsidRPr="00A63643">
        <w:rPr>
          <w:rFonts w:cs="Times New Roman"/>
          <w:shd w:val="clear" w:color="auto" w:fill="FFFFFF"/>
        </w:rPr>
        <w:t xml:space="preserve">изменения площади земель лесного фонда </w:t>
      </w:r>
      <w:r w:rsidR="003078CF">
        <w:rPr>
          <w:rFonts w:cs="Times New Roman"/>
          <w:shd w:val="clear" w:color="auto" w:fill="FFFFFF"/>
        </w:rPr>
        <w:t xml:space="preserve">за указанный период </w:t>
      </w:r>
      <w:r w:rsidRPr="00A63643">
        <w:rPr>
          <w:rFonts w:cs="Times New Roman"/>
          <w:shd w:val="clear" w:color="auto" w:fill="FFFFFF"/>
        </w:rPr>
        <w:t xml:space="preserve">имели </w:t>
      </w:r>
      <w:r w:rsidR="00837DC8" w:rsidRPr="00A63643">
        <w:rPr>
          <w:rFonts w:cs="Times New Roman"/>
          <w:shd w:val="clear" w:color="auto" w:fill="FFFFFF"/>
        </w:rPr>
        <w:t xml:space="preserve">незначительный характер </w:t>
      </w:r>
      <w:r w:rsidR="00EA2546" w:rsidRPr="00A63643">
        <w:rPr>
          <w:rFonts w:cs="Times New Roman"/>
          <w:shd w:val="clear" w:color="auto" w:fill="FFFFFF"/>
        </w:rPr>
        <w:t>(суммарно</w:t>
      </w:r>
      <w:r w:rsidR="00837DC8" w:rsidRPr="00A63643">
        <w:rPr>
          <w:rFonts w:cs="Times New Roman"/>
          <w:shd w:val="clear" w:color="auto" w:fill="FFFFFF"/>
        </w:rPr>
        <w:t>е</w:t>
      </w:r>
      <w:r w:rsidR="00EA2546" w:rsidRPr="00A63643">
        <w:rPr>
          <w:rFonts w:cs="Times New Roman"/>
          <w:shd w:val="clear" w:color="auto" w:fill="FFFFFF"/>
        </w:rPr>
        <w:t xml:space="preserve"> </w:t>
      </w:r>
      <w:r w:rsidR="00837DC8" w:rsidRPr="00A63643">
        <w:rPr>
          <w:rFonts w:cs="Times New Roman"/>
          <w:shd w:val="clear" w:color="auto" w:fill="FFFFFF"/>
        </w:rPr>
        <w:t xml:space="preserve">уменьшение составило </w:t>
      </w:r>
      <w:r w:rsidR="00EA2546" w:rsidRPr="00A63643">
        <w:rPr>
          <w:rFonts w:cs="Times New Roman"/>
          <w:shd w:val="clear" w:color="auto" w:fill="FFFFFF"/>
        </w:rPr>
        <w:t>0,0</w:t>
      </w:r>
      <w:r w:rsidR="00193412" w:rsidRPr="00A63643">
        <w:rPr>
          <w:rFonts w:cs="Times New Roman"/>
          <w:shd w:val="clear" w:color="auto" w:fill="FFFFFF"/>
        </w:rPr>
        <w:t>143</w:t>
      </w:r>
      <w:r w:rsidR="00EA2546" w:rsidRPr="00A63643">
        <w:rPr>
          <w:rFonts w:cs="Times New Roman"/>
          <w:shd w:val="clear" w:color="auto" w:fill="FFFFFF"/>
        </w:rPr>
        <w:t> %).</w:t>
      </w:r>
    </w:p>
    <w:p w:rsidR="00EF06F4" w:rsidRDefault="00EF06F4" w:rsidP="0018485A">
      <w:pPr>
        <w:pStyle w:val="a6"/>
        <w:ind w:firstLine="709"/>
        <w:rPr>
          <w:rFonts w:ascii="Times New Roman" w:hAnsi="Times New Roman" w:cs="Times New Roman"/>
          <w:sz w:val="24"/>
          <w:szCs w:val="24"/>
          <w:shd w:val="clear" w:color="auto" w:fill="FFFFFF"/>
        </w:rPr>
      </w:pPr>
    </w:p>
    <w:p w:rsidR="00BB4B4F" w:rsidRPr="00873E6A" w:rsidRDefault="00BB4B4F" w:rsidP="0018485A">
      <w:pPr>
        <w:pStyle w:val="a6"/>
        <w:ind w:firstLine="709"/>
        <w:rPr>
          <w:rFonts w:ascii="Times New Roman" w:hAnsi="Times New Roman" w:cs="Times New Roman"/>
          <w:sz w:val="24"/>
          <w:szCs w:val="24"/>
          <w:shd w:val="clear" w:color="auto" w:fill="FFFFFF"/>
        </w:rPr>
      </w:pPr>
    </w:p>
    <w:p w:rsidR="00993582" w:rsidRPr="006A2B4A" w:rsidRDefault="004100A5" w:rsidP="006A2B4A">
      <w:pPr>
        <w:pStyle w:val="31"/>
        <w:jc w:val="center"/>
        <w:rPr>
          <w:rFonts w:ascii="Times New Roman" w:hAnsi="Times New Roman" w:cs="Times New Roman"/>
          <w:b/>
          <w:color w:val="auto"/>
          <w:shd w:val="clear" w:color="auto" w:fill="FFFFFF"/>
        </w:rPr>
      </w:pPr>
      <w:bookmarkStart w:id="8" w:name="_Toc522098918"/>
      <w:r w:rsidRPr="006A2B4A">
        <w:rPr>
          <w:rFonts w:ascii="Times New Roman" w:hAnsi="Times New Roman" w:cs="Times New Roman"/>
          <w:b/>
          <w:color w:val="auto"/>
          <w:shd w:val="clear" w:color="auto" w:fill="FFFFFF"/>
        </w:rPr>
        <w:t xml:space="preserve">1.4.2. </w:t>
      </w:r>
      <w:r w:rsidR="00F541CB">
        <w:rPr>
          <w:rFonts w:ascii="Times New Roman" w:hAnsi="Times New Roman" w:cs="Times New Roman"/>
          <w:b/>
          <w:color w:val="auto"/>
          <w:shd w:val="clear" w:color="auto" w:fill="FFFFFF"/>
        </w:rPr>
        <w:t>Сведения о р</w:t>
      </w:r>
      <w:r w:rsidR="00993582" w:rsidRPr="006A2B4A">
        <w:rPr>
          <w:rFonts w:ascii="Times New Roman" w:hAnsi="Times New Roman" w:cs="Times New Roman"/>
          <w:b/>
          <w:color w:val="auto"/>
          <w:shd w:val="clear" w:color="auto" w:fill="FFFFFF"/>
        </w:rPr>
        <w:t>аспределени</w:t>
      </w:r>
      <w:r w:rsidR="00F541CB">
        <w:rPr>
          <w:rFonts w:ascii="Times New Roman" w:hAnsi="Times New Roman" w:cs="Times New Roman"/>
          <w:b/>
          <w:color w:val="auto"/>
          <w:shd w:val="clear" w:color="auto" w:fill="FFFFFF"/>
        </w:rPr>
        <w:t>и</w:t>
      </w:r>
      <w:r w:rsidR="00993582" w:rsidRPr="006A2B4A">
        <w:rPr>
          <w:rFonts w:ascii="Times New Roman" w:hAnsi="Times New Roman" w:cs="Times New Roman"/>
          <w:b/>
          <w:color w:val="auto"/>
          <w:shd w:val="clear" w:color="auto" w:fill="FFFFFF"/>
        </w:rPr>
        <w:t xml:space="preserve"> площади лесов, расположенных на землях населённых пунктов</w:t>
      </w:r>
      <w:bookmarkEnd w:id="8"/>
    </w:p>
    <w:p w:rsidR="00F92016" w:rsidRDefault="00F92016" w:rsidP="00993582">
      <w:pPr>
        <w:pStyle w:val="a7"/>
        <w:suppressAutoHyphens/>
        <w:rPr>
          <w:rFonts w:cs="Times New Roman"/>
          <w:shd w:val="clear" w:color="auto" w:fill="FFFFFF"/>
        </w:rPr>
      </w:pPr>
    </w:p>
    <w:p w:rsidR="00F92016" w:rsidRPr="00AA585D" w:rsidRDefault="00F92016" w:rsidP="00F92016">
      <w:pPr>
        <w:pStyle w:val="a7"/>
        <w:suppressAutoHyphens/>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xml:space="preserve">, расположенных на землях </w:t>
      </w:r>
      <w:r w:rsidR="00D26AB3">
        <w:rPr>
          <w:rFonts w:cs="Times New Roman"/>
          <w:shd w:val="clear" w:color="auto" w:fill="FFFFFF"/>
        </w:rPr>
        <w:t xml:space="preserve">населённых пунктов </w:t>
      </w:r>
      <w:r>
        <w:rPr>
          <w:rFonts w:cs="Times New Roman"/>
          <w:shd w:val="clear" w:color="auto" w:fill="FFFFFF"/>
        </w:rPr>
        <w:t>по каждому муниципальному образованию</w:t>
      </w:r>
      <w:r w:rsidRPr="00FF0FFC">
        <w:rPr>
          <w:rFonts w:cs="Times New Roman"/>
          <w:shd w:val="clear" w:color="auto" w:fill="FFFFFF"/>
        </w:rPr>
        <w:t>, по отношению к показателям предыдущего лесного плана Калужской области</w:t>
      </w:r>
      <w:r>
        <w:rPr>
          <w:rFonts w:cs="Times New Roman"/>
          <w:shd w:val="clear" w:color="auto" w:fill="FFFFFF"/>
        </w:rPr>
        <w:t xml:space="preserve"> приведено в таблице </w:t>
      </w:r>
      <w:r w:rsidR="001A6811">
        <w:rPr>
          <w:rFonts w:cs="Times New Roman"/>
          <w:shd w:val="clear" w:color="auto" w:fill="FFFFFF"/>
        </w:rPr>
        <w:t>1.4.2</w:t>
      </w:r>
      <w:r w:rsidR="00700921">
        <w:rPr>
          <w:rFonts w:cs="Times New Roman"/>
          <w:shd w:val="clear" w:color="auto" w:fill="FFFFFF"/>
        </w:rPr>
        <w:t>.1</w:t>
      </w:r>
      <w:r>
        <w:rPr>
          <w:rFonts w:cs="Times New Roman"/>
          <w:shd w:val="clear" w:color="auto" w:fill="FFFFFF"/>
        </w:rPr>
        <w:t>.</w:t>
      </w:r>
    </w:p>
    <w:p w:rsidR="00D26AB3" w:rsidRDefault="00D26AB3" w:rsidP="00F92016">
      <w:pPr>
        <w:pStyle w:val="a7"/>
        <w:suppressAutoHyphens/>
        <w:rPr>
          <w:rFonts w:cs="Times New Roman"/>
          <w:shd w:val="clear" w:color="auto" w:fill="FFFFFF"/>
        </w:rPr>
      </w:pPr>
    </w:p>
    <w:p w:rsidR="00D26AB3" w:rsidRPr="00927EF7" w:rsidRDefault="00D26AB3" w:rsidP="00D26AB3">
      <w:pPr>
        <w:pStyle w:val="a7"/>
        <w:suppressAutoHyphens/>
        <w:jc w:val="right"/>
        <w:rPr>
          <w:rFonts w:cs="Times New Roman"/>
          <w:shd w:val="clear" w:color="auto" w:fill="FFFFFF"/>
        </w:rPr>
      </w:pPr>
      <w:r>
        <w:rPr>
          <w:rFonts w:cs="Times New Roman"/>
          <w:shd w:val="clear" w:color="auto" w:fill="FFFFFF"/>
        </w:rPr>
        <w:t xml:space="preserve">Таблица </w:t>
      </w:r>
      <w:r w:rsidR="00927EF7">
        <w:rPr>
          <w:rFonts w:cs="Times New Roman"/>
          <w:shd w:val="clear" w:color="auto" w:fill="FFFFFF"/>
        </w:rPr>
        <w:t>1.4.2</w:t>
      </w:r>
      <w:r w:rsidR="00700921">
        <w:rPr>
          <w:rFonts w:cs="Times New Roman"/>
          <w:shd w:val="clear" w:color="auto" w:fill="FFFFFF"/>
        </w:rPr>
        <w:t>.1</w:t>
      </w:r>
    </w:p>
    <w:p w:rsidR="00D26AB3" w:rsidRPr="00D26AB3" w:rsidRDefault="00D26AB3" w:rsidP="00D26AB3">
      <w:pPr>
        <w:pStyle w:val="a7"/>
        <w:suppressAutoHyphens/>
        <w:rPr>
          <w:rFonts w:cs="Times New Roman"/>
          <w:shd w:val="clear" w:color="auto" w:fill="FFFFFF"/>
        </w:rPr>
      </w:pPr>
    </w:p>
    <w:p w:rsidR="00D26AB3" w:rsidRPr="00D0268F" w:rsidRDefault="00D26AB3" w:rsidP="00D26AB3">
      <w:pPr>
        <w:pStyle w:val="a7"/>
        <w:suppressAutoHyphens/>
        <w:jc w:val="center"/>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расположенных на землях населённых пунктов по каждому муниципальному образованию</w:t>
      </w:r>
      <w:r w:rsidRPr="00FF0FFC">
        <w:rPr>
          <w:rFonts w:cs="Times New Roman"/>
          <w:shd w:val="clear" w:color="auto" w:fill="FFFFFF"/>
        </w:rPr>
        <w:t>, по отношению к показателям предыдущего лесного плана Калужской области</w:t>
      </w:r>
    </w:p>
    <w:p w:rsidR="00F92016" w:rsidRDefault="00F92016" w:rsidP="0018485A">
      <w:pPr>
        <w:pStyle w:val="a7"/>
        <w:suppressAutoHyphens/>
        <w:rPr>
          <w:rFonts w:cs="Times New Roman"/>
          <w:shd w:val="clear" w:color="auto" w:fill="FFFFFF"/>
        </w:rPr>
      </w:pPr>
    </w:p>
    <w:tbl>
      <w:tblPr>
        <w:tblStyle w:val="ac"/>
        <w:tblW w:w="0" w:type="auto"/>
        <w:jc w:val="center"/>
        <w:tblLook w:val="04A0" w:firstRow="1" w:lastRow="0" w:firstColumn="1" w:lastColumn="0" w:noHBand="0" w:noVBand="1"/>
      </w:tblPr>
      <w:tblGrid>
        <w:gridCol w:w="2035"/>
        <w:gridCol w:w="1826"/>
        <w:gridCol w:w="1519"/>
        <w:gridCol w:w="1519"/>
        <w:gridCol w:w="1375"/>
        <w:gridCol w:w="1637"/>
      </w:tblGrid>
      <w:tr w:rsidR="00954946" w:rsidRPr="00D41333" w:rsidTr="00B40599">
        <w:trPr>
          <w:trHeight w:val="164"/>
          <w:jc w:val="center"/>
        </w:trPr>
        <w:tc>
          <w:tcPr>
            <w:tcW w:w="2035" w:type="dxa"/>
            <w:vMerge w:val="restart"/>
            <w:vAlign w:val="center"/>
          </w:tcPr>
          <w:p w:rsidR="00954946" w:rsidRPr="00D41333" w:rsidRDefault="00954946" w:rsidP="006E2BA8">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Муниципальное образование</w:t>
            </w:r>
          </w:p>
        </w:tc>
        <w:tc>
          <w:tcPr>
            <w:tcW w:w="1826" w:type="dxa"/>
            <w:vMerge w:val="restart"/>
            <w:vAlign w:val="center"/>
          </w:tcPr>
          <w:p w:rsidR="00954946" w:rsidRPr="00D41333" w:rsidRDefault="00954946" w:rsidP="006E2BA8">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Наименование лесничества</w:t>
            </w:r>
          </w:p>
        </w:tc>
        <w:tc>
          <w:tcPr>
            <w:tcW w:w="3038" w:type="dxa"/>
            <w:gridSpan w:val="2"/>
            <w:vAlign w:val="center"/>
          </w:tcPr>
          <w:p w:rsidR="00954946" w:rsidRPr="00D41333" w:rsidRDefault="00954946" w:rsidP="00B40599">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Площадь лесов на землях населённых пунктов, га</w:t>
            </w:r>
          </w:p>
        </w:tc>
        <w:tc>
          <w:tcPr>
            <w:tcW w:w="3012" w:type="dxa"/>
            <w:gridSpan w:val="2"/>
            <w:vAlign w:val="center"/>
          </w:tcPr>
          <w:p w:rsidR="00954946" w:rsidRPr="00D41333" w:rsidRDefault="00954946" w:rsidP="00B40599">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Изменение площади лесов по отношению к показателям предыдущего лесного плана</w:t>
            </w:r>
          </w:p>
        </w:tc>
      </w:tr>
      <w:tr w:rsidR="005D7EAB" w:rsidRPr="00D41333" w:rsidTr="00B40599">
        <w:trPr>
          <w:trHeight w:val="70"/>
          <w:jc w:val="center"/>
        </w:trPr>
        <w:tc>
          <w:tcPr>
            <w:tcW w:w="2035" w:type="dxa"/>
            <w:vMerge/>
            <w:vAlign w:val="center"/>
          </w:tcPr>
          <w:p w:rsidR="005D7EAB" w:rsidRPr="00D41333" w:rsidRDefault="005D7EAB" w:rsidP="005D7EAB">
            <w:pPr>
              <w:pStyle w:val="a7"/>
              <w:suppressAutoHyphens/>
              <w:ind w:firstLine="0"/>
              <w:jc w:val="center"/>
              <w:rPr>
                <w:rFonts w:cs="Times New Roman"/>
                <w:sz w:val="20"/>
                <w:szCs w:val="20"/>
                <w:shd w:val="clear" w:color="auto" w:fill="FFFFFF"/>
              </w:rPr>
            </w:pPr>
          </w:p>
        </w:tc>
        <w:tc>
          <w:tcPr>
            <w:tcW w:w="1826" w:type="dxa"/>
            <w:vMerge/>
            <w:vAlign w:val="center"/>
          </w:tcPr>
          <w:p w:rsidR="005D7EAB" w:rsidRPr="00D41333" w:rsidRDefault="005D7EAB" w:rsidP="005D7EAB">
            <w:pPr>
              <w:pStyle w:val="a7"/>
              <w:suppressAutoHyphens/>
              <w:ind w:firstLine="0"/>
              <w:jc w:val="center"/>
              <w:rPr>
                <w:rFonts w:cs="Times New Roman"/>
                <w:sz w:val="20"/>
                <w:szCs w:val="20"/>
                <w:shd w:val="clear" w:color="auto" w:fill="FFFFFF"/>
              </w:rPr>
            </w:pPr>
          </w:p>
        </w:tc>
        <w:tc>
          <w:tcPr>
            <w:tcW w:w="1519"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01.01.2012</w:t>
            </w:r>
          </w:p>
        </w:tc>
        <w:tc>
          <w:tcPr>
            <w:tcW w:w="1519"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01.01.2018</w:t>
            </w:r>
          </w:p>
        </w:tc>
        <w:tc>
          <w:tcPr>
            <w:tcW w:w="1375" w:type="dxa"/>
            <w:vAlign w:val="center"/>
          </w:tcPr>
          <w:p w:rsidR="005D7EAB" w:rsidRPr="00222828" w:rsidRDefault="005D7EAB" w:rsidP="005D7EAB">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±га</w:t>
            </w:r>
          </w:p>
        </w:tc>
        <w:tc>
          <w:tcPr>
            <w:tcW w:w="1637" w:type="dxa"/>
            <w:vAlign w:val="center"/>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w:t>
            </w:r>
          </w:p>
        </w:tc>
      </w:tr>
      <w:tr w:rsidR="005D7EAB" w:rsidRPr="00D41333" w:rsidTr="00A07AEF">
        <w:trPr>
          <w:jc w:val="center"/>
        </w:trPr>
        <w:tc>
          <w:tcPr>
            <w:tcW w:w="2035"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color w:val="000000"/>
                <w:sz w:val="20"/>
                <w:szCs w:val="20"/>
              </w:rPr>
              <w:t>Бабынинский</w:t>
            </w:r>
          </w:p>
        </w:tc>
        <w:tc>
          <w:tcPr>
            <w:tcW w:w="1826"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Калужское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205</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205</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A07AEF">
        <w:trPr>
          <w:jc w:val="center"/>
        </w:trPr>
        <w:tc>
          <w:tcPr>
            <w:tcW w:w="2035"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Жуковский</w:t>
            </w:r>
          </w:p>
        </w:tc>
        <w:tc>
          <w:tcPr>
            <w:tcW w:w="1826"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Жуковское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41</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41</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A07AEF">
        <w:trPr>
          <w:jc w:val="center"/>
        </w:trPr>
        <w:tc>
          <w:tcPr>
            <w:tcW w:w="2035"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Кировский</w:t>
            </w:r>
          </w:p>
        </w:tc>
        <w:tc>
          <w:tcPr>
            <w:tcW w:w="1826"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Куйбышевское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352</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352</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A07AEF">
        <w:trPr>
          <w:jc w:val="center"/>
        </w:trPr>
        <w:tc>
          <w:tcPr>
            <w:tcW w:w="2035"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Людиновский</w:t>
            </w:r>
          </w:p>
        </w:tc>
        <w:tc>
          <w:tcPr>
            <w:tcW w:w="1826"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Людиновское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1264</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1264</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A07AEF">
        <w:trPr>
          <w:jc w:val="center"/>
        </w:trPr>
        <w:tc>
          <w:tcPr>
            <w:tcW w:w="2035"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Мосальский</w:t>
            </w:r>
          </w:p>
        </w:tc>
        <w:tc>
          <w:tcPr>
            <w:tcW w:w="1826"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Юхновское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473</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473</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A07AEF">
        <w:trPr>
          <w:jc w:val="center"/>
        </w:trPr>
        <w:tc>
          <w:tcPr>
            <w:tcW w:w="2035"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lastRenderedPageBreak/>
              <w:t>Тарусский</w:t>
            </w:r>
          </w:p>
        </w:tc>
        <w:tc>
          <w:tcPr>
            <w:tcW w:w="1826"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Ферзиковское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384</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384</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A07AEF">
        <w:trPr>
          <w:jc w:val="center"/>
        </w:trPr>
        <w:tc>
          <w:tcPr>
            <w:tcW w:w="2035"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Юхновский</w:t>
            </w:r>
          </w:p>
        </w:tc>
        <w:tc>
          <w:tcPr>
            <w:tcW w:w="1826"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Юхновское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279</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279</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0</w:t>
            </w:r>
          </w:p>
        </w:tc>
      </w:tr>
      <w:tr w:rsidR="005D7EAB" w:rsidRPr="00D41333" w:rsidTr="00A07AEF">
        <w:trPr>
          <w:jc w:val="center"/>
        </w:trPr>
        <w:tc>
          <w:tcPr>
            <w:tcW w:w="2035"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ГО «город Калуга»</w:t>
            </w:r>
          </w:p>
        </w:tc>
        <w:tc>
          <w:tcPr>
            <w:tcW w:w="1826"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Калужское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2686</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2262</w:t>
            </w:r>
          </w:p>
        </w:tc>
        <w:tc>
          <w:tcPr>
            <w:tcW w:w="1375" w:type="dxa"/>
          </w:tcPr>
          <w:p w:rsidR="005D7EAB"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−424</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−15,8</w:t>
            </w:r>
          </w:p>
        </w:tc>
      </w:tr>
      <w:tr w:rsidR="005D7EAB" w:rsidRPr="00D41333" w:rsidTr="00A07AEF">
        <w:trPr>
          <w:jc w:val="center"/>
        </w:trPr>
        <w:tc>
          <w:tcPr>
            <w:tcW w:w="2035" w:type="dxa"/>
          </w:tcPr>
          <w:p w:rsidR="005D7EAB" w:rsidRPr="00D41333" w:rsidRDefault="005D7EAB" w:rsidP="005D7EAB">
            <w:pPr>
              <w:pStyle w:val="a7"/>
              <w:suppressAutoHyphens/>
              <w:ind w:firstLine="0"/>
              <w:jc w:val="left"/>
              <w:rPr>
                <w:rFonts w:cs="Times New Roman"/>
                <w:color w:val="000000"/>
                <w:sz w:val="20"/>
                <w:szCs w:val="20"/>
              </w:rPr>
            </w:pPr>
            <w:r w:rsidRPr="00D41333">
              <w:rPr>
                <w:rFonts w:cs="Times New Roman"/>
                <w:color w:val="000000"/>
                <w:sz w:val="20"/>
                <w:szCs w:val="20"/>
              </w:rPr>
              <w:t>ГО «город Обнинск»</w:t>
            </w:r>
          </w:p>
        </w:tc>
        <w:tc>
          <w:tcPr>
            <w:tcW w:w="1826" w:type="dxa"/>
          </w:tcPr>
          <w:p w:rsidR="005D7EAB" w:rsidRPr="00D41333" w:rsidRDefault="005D7EAB" w:rsidP="005D7EAB">
            <w:pPr>
              <w:pStyle w:val="a7"/>
              <w:suppressAutoHyphens/>
              <w:ind w:firstLine="0"/>
              <w:jc w:val="left"/>
              <w:rPr>
                <w:rFonts w:cs="Times New Roman"/>
                <w:sz w:val="20"/>
                <w:szCs w:val="20"/>
                <w:shd w:val="clear" w:color="auto" w:fill="FFFFFF"/>
              </w:rPr>
            </w:pPr>
            <w:r w:rsidRPr="00D41333">
              <w:rPr>
                <w:rFonts w:cs="Times New Roman"/>
                <w:sz w:val="20"/>
                <w:szCs w:val="20"/>
                <w:shd w:val="clear" w:color="auto" w:fill="FFFFFF"/>
              </w:rPr>
              <w:t>Жуковское</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1157</w:t>
            </w:r>
          </w:p>
        </w:tc>
        <w:tc>
          <w:tcPr>
            <w:tcW w:w="1519"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461</w:t>
            </w:r>
          </w:p>
        </w:tc>
        <w:tc>
          <w:tcPr>
            <w:tcW w:w="1375" w:type="dxa"/>
          </w:tcPr>
          <w:p w:rsidR="005D7EAB" w:rsidRPr="00D41333"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−696</w:t>
            </w:r>
          </w:p>
        </w:tc>
        <w:tc>
          <w:tcPr>
            <w:tcW w:w="1637" w:type="dxa"/>
          </w:tcPr>
          <w:p w:rsidR="005D7EAB" w:rsidRPr="00D41333" w:rsidRDefault="005D7EAB" w:rsidP="005D7EAB">
            <w:pPr>
              <w:pStyle w:val="a7"/>
              <w:suppressAutoHyphens/>
              <w:ind w:firstLine="0"/>
              <w:jc w:val="center"/>
              <w:rPr>
                <w:rFonts w:cs="Times New Roman"/>
                <w:sz w:val="20"/>
                <w:szCs w:val="20"/>
                <w:shd w:val="clear" w:color="auto" w:fill="FFFFFF"/>
              </w:rPr>
            </w:pPr>
            <w:r w:rsidRPr="00D41333">
              <w:rPr>
                <w:rFonts w:cs="Times New Roman"/>
                <w:sz w:val="20"/>
                <w:szCs w:val="20"/>
                <w:shd w:val="clear" w:color="auto" w:fill="FFFFFF"/>
              </w:rPr>
              <w:t>−</w:t>
            </w:r>
            <w:r>
              <w:rPr>
                <w:rFonts w:cs="Times New Roman"/>
                <w:sz w:val="20"/>
                <w:szCs w:val="20"/>
                <w:shd w:val="clear" w:color="auto" w:fill="FFFFFF"/>
              </w:rPr>
              <w:t>60,2</w:t>
            </w:r>
          </w:p>
        </w:tc>
      </w:tr>
      <w:tr w:rsidR="005D7EAB" w:rsidRPr="006051D1" w:rsidTr="00A07AEF">
        <w:trPr>
          <w:jc w:val="center"/>
        </w:trPr>
        <w:tc>
          <w:tcPr>
            <w:tcW w:w="2035" w:type="dxa"/>
          </w:tcPr>
          <w:p w:rsidR="005D7EAB" w:rsidRPr="006051D1" w:rsidRDefault="005D7EAB" w:rsidP="005D7EAB">
            <w:pPr>
              <w:pStyle w:val="a7"/>
              <w:suppressAutoHyphens/>
              <w:ind w:firstLine="0"/>
              <w:jc w:val="left"/>
              <w:rPr>
                <w:rFonts w:cs="Times New Roman"/>
                <w:color w:val="000000"/>
                <w:sz w:val="20"/>
                <w:szCs w:val="20"/>
              </w:rPr>
            </w:pPr>
            <w:r w:rsidRPr="006051D1">
              <w:rPr>
                <w:rFonts w:cs="Times New Roman"/>
                <w:color w:val="000000"/>
                <w:sz w:val="20"/>
                <w:szCs w:val="20"/>
              </w:rPr>
              <w:t>Итого:</w:t>
            </w:r>
          </w:p>
        </w:tc>
        <w:tc>
          <w:tcPr>
            <w:tcW w:w="1826" w:type="dxa"/>
          </w:tcPr>
          <w:p w:rsidR="005D7EAB" w:rsidRPr="006051D1" w:rsidRDefault="005D7EAB" w:rsidP="005D7EAB">
            <w:pPr>
              <w:pStyle w:val="a7"/>
              <w:suppressAutoHyphens/>
              <w:ind w:firstLine="0"/>
              <w:jc w:val="left"/>
              <w:rPr>
                <w:rFonts w:cs="Times New Roman"/>
                <w:color w:val="000000"/>
                <w:sz w:val="20"/>
                <w:szCs w:val="20"/>
              </w:rPr>
            </w:pPr>
          </w:p>
        </w:tc>
        <w:tc>
          <w:tcPr>
            <w:tcW w:w="1519" w:type="dxa"/>
          </w:tcPr>
          <w:p w:rsidR="005D7EAB" w:rsidRPr="00A71E1E" w:rsidRDefault="005D7EAB" w:rsidP="005D7EAB">
            <w:pPr>
              <w:jc w:val="center"/>
              <w:rPr>
                <w:rFonts w:cs="Times New Roman"/>
                <w:color w:val="000000"/>
                <w:sz w:val="20"/>
                <w:szCs w:val="20"/>
                <w:lang w:eastAsia="ru-RU"/>
              </w:rPr>
            </w:pPr>
            <w:r w:rsidRPr="00A71E1E">
              <w:rPr>
                <w:rFonts w:cs="Times New Roman"/>
                <w:color w:val="000000"/>
                <w:sz w:val="20"/>
                <w:szCs w:val="20"/>
              </w:rPr>
              <w:t>6841</w:t>
            </w:r>
          </w:p>
        </w:tc>
        <w:tc>
          <w:tcPr>
            <w:tcW w:w="1519" w:type="dxa"/>
          </w:tcPr>
          <w:p w:rsidR="005D7EAB" w:rsidRPr="00A71E1E" w:rsidRDefault="005D7EAB" w:rsidP="005D7EAB">
            <w:pPr>
              <w:jc w:val="center"/>
              <w:rPr>
                <w:rFonts w:cs="Times New Roman"/>
                <w:color w:val="000000"/>
                <w:sz w:val="20"/>
                <w:szCs w:val="20"/>
              </w:rPr>
            </w:pPr>
            <w:r w:rsidRPr="00A71E1E">
              <w:rPr>
                <w:rFonts w:cs="Times New Roman"/>
                <w:color w:val="000000"/>
                <w:sz w:val="20"/>
                <w:szCs w:val="20"/>
              </w:rPr>
              <w:t>5721</w:t>
            </w:r>
          </w:p>
        </w:tc>
        <w:tc>
          <w:tcPr>
            <w:tcW w:w="1375" w:type="dxa"/>
          </w:tcPr>
          <w:p w:rsidR="005D7EAB" w:rsidRPr="00A71E1E" w:rsidRDefault="005D7EAB" w:rsidP="005D7EAB">
            <w:pPr>
              <w:jc w:val="center"/>
              <w:rPr>
                <w:rFonts w:cs="Times New Roman"/>
                <w:sz w:val="20"/>
                <w:szCs w:val="20"/>
                <w:shd w:val="clear" w:color="auto" w:fill="FFFFFF"/>
              </w:rPr>
            </w:pPr>
            <w:r w:rsidRPr="00A71E1E">
              <w:rPr>
                <w:rFonts w:cs="Times New Roman"/>
                <w:sz w:val="20"/>
                <w:szCs w:val="20"/>
                <w:shd w:val="clear" w:color="auto" w:fill="FFFFFF"/>
              </w:rPr>
              <w:t>−</w:t>
            </w:r>
            <w:r>
              <w:rPr>
                <w:rFonts w:cs="Times New Roman"/>
                <w:sz w:val="20"/>
                <w:szCs w:val="20"/>
                <w:shd w:val="clear" w:color="auto" w:fill="FFFFFF"/>
              </w:rPr>
              <w:t>1120</w:t>
            </w:r>
          </w:p>
        </w:tc>
        <w:tc>
          <w:tcPr>
            <w:tcW w:w="1637" w:type="dxa"/>
          </w:tcPr>
          <w:p w:rsidR="005D7EAB" w:rsidRPr="00A71E1E" w:rsidRDefault="005D7EAB" w:rsidP="005D7EAB">
            <w:pPr>
              <w:jc w:val="center"/>
              <w:rPr>
                <w:rFonts w:cs="Times New Roman"/>
                <w:color w:val="000000"/>
                <w:sz w:val="20"/>
                <w:szCs w:val="20"/>
              </w:rPr>
            </w:pPr>
            <w:r w:rsidRPr="00A71E1E">
              <w:rPr>
                <w:rFonts w:cs="Times New Roman"/>
                <w:sz w:val="20"/>
                <w:szCs w:val="20"/>
                <w:shd w:val="clear" w:color="auto" w:fill="FFFFFF"/>
              </w:rPr>
              <w:t>−1</w:t>
            </w:r>
            <w:r w:rsidRPr="00A71E1E">
              <w:rPr>
                <w:rFonts w:cs="Times New Roman"/>
                <w:color w:val="000000"/>
                <w:sz w:val="20"/>
                <w:szCs w:val="20"/>
              </w:rPr>
              <w:t>6,4</w:t>
            </w:r>
          </w:p>
        </w:tc>
      </w:tr>
    </w:tbl>
    <w:p w:rsidR="00A71E1E" w:rsidRDefault="00A71E1E" w:rsidP="00102023">
      <w:pPr>
        <w:pStyle w:val="a7"/>
        <w:suppressAutoHyphens/>
        <w:rPr>
          <w:rFonts w:cs="Times New Roman"/>
          <w:shd w:val="clear" w:color="auto" w:fill="FFFFFF"/>
        </w:rPr>
      </w:pPr>
    </w:p>
    <w:p w:rsidR="00296533" w:rsidRPr="00296533" w:rsidRDefault="00B178DD" w:rsidP="00296533">
      <w:pPr>
        <w:pStyle w:val="a7"/>
        <w:suppressAutoHyphens/>
        <w:rPr>
          <w:rFonts w:cs="Times New Roman"/>
          <w:shd w:val="clear" w:color="auto" w:fill="FFFFFF"/>
        </w:rPr>
      </w:pPr>
      <w:r>
        <w:rPr>
          <w:rFonts w:cs="Times New Roman"/>
          <w:shd w:val="clear" w:color="auto" w:fill="FFFFFF"/>
        </w:rPr>
        <w:t>Данные о лесах, расположенных</w:t>
      </w:r>
      <w:r w:rsidR="00296533" w:rsidRPr="00296533">
        <w:rPr>
          <w:rFonts w:cs="Times New Roman"/>
          <w:shd w:val="clear" w:color="auto" w:fill="FFFFFF"/>
        </w:rPr>
        <w:t xml:space="preserve"> на землях насел</w:t>
      </w:r>
      <w:r w:rsidR="00296533">
        <w:rPr>
          <w:rFonts w:cs="Times New Roman"/>
          <w:shd w:val="clear" w:color="auto" w:fill="FFFFFF"/>
        </w:rPr>
        <w:t>ё</w:t>
      </w:r>
      <w:r w:rsidR="00296533" w:rsidRPr="00296533">
        <w:rPr>
          <w:rFonts w:cs="Times New Roman"/>
          <w:shd w:val="clear" w:color="auto" w:fill="FFFFFF"/>
        </w:rPr>
        <w:t>нных пунктов</w:t>
      </w:r>
      <w:r>
        <w:rPr>
          <w:rFonts w:cs="Times New Roman"/>
          <w:shd w:val="clear" w:color="auto" w:fill="FFFFFF"/>
        </w:rPr>
        <w:t>,</w:t>
      </w:r>
      <w:r w:rsidR="00296533" w:rsidRPr="00296533">
        <w:rPr>
          <w:rFonts w:cs="Times New Roman"/>
          <w:shd w:val="clear" w:color="auto" w:fill="FFFFFF"/>
        </w:rPr>
        <w:t xml:space="preserve"> приведены в соответстви</w:t>
      </w:r>
      <w:r>
        <w:rPr>
          <w:rFonts w:cs="Times New Roman"/>
          <w:shd w:val="clear" w:color="auto" w:fill="FFFFFF"/>
        </w:rPr>
        <w:t>и</w:t>
      </w:r>
      <w:r w:rsidR="00296533" w:rsidRPr="00296533">
        <w:rPr>
          <w:rFonts w:cs="Times New Roman"/>
          <w:shd w:val="clear" w:color="auto" w:fill="FFFFFF"/>
        </w:rPr>
        <w:t xml:space="preserve"> с лесохозяйственными регламентами и формами 1-ГЛР и 2-ГЛР</w:t>
      </w:r>
      <w:r w:rsidR="00296533">
        <w:rPr>
          <w:rFonts w:cs="Times New Roman"/>
          <w:shd w:val="clear" w:color="auto" w:fill="FFFFFF"/>
        </w:rPr>
        <w:t>.</w:t>
      </w:r>
    </w:p>
    <w:p w:rsidR="00296533" w:rsidRPr="00296533" w:rsidRDefault="00296533" w:rsidP="00296533">
      <w:pPr>
        <w:pStyle w:val="a7"/>
        <w:suppressAutoHyphens/>
        <w:rPr>
          <w:rFonts w:cs="Times New Roman"/>
          <w:shd w:val="clear" w:color="auto" w:fill="FFFFFF"/>
        </w:rPr>
      </w:pPr>
      <w:r w:rsidRPr="00296533">
        <w:rPr>
          <w:rFonts w:cs="Times New Roman"/>
          <w:shd w:val="clear" w:color="auto" w:fill="FFFFFF"/>
        </w:rPr>
        <w:t>Лесохозяйственный регламент городских лесов, расположенных в границах МО «</w:t>
      </w:r>
      <w:r w:rsidR="00AE4A8D">
        <w:rPr>
          <w:rFonts w:cs="Times New Roman"/>
          <w:shd w:val="clear" w:color="auto" w:fill="FFFFFF"/>
        </w:rPr>
        <w:t>Г</w:t>
      </w:r>
      <w:r w:rsidRPr="00296533">
        <w:rPr>
          <w:rFonts w:cs="Times New Roman"/>
          <w:shd w:val="clear" w:color="auto" w:fill="FFFFFF"/>
        </w:rPr>
        <w:t>ород Обнинск»</w:t>
      </w:r>
      <w:r>
        <w:rPr>
          <w:rFonts w:cs="Times New Roman"/>
          <w:shd w:val="clear" w:color="auto" w:fill="FFFFFF"/>
        </w:rPr>
        <w:t>,</w:t>
      </w:r>
      <w:r w:rsidRPr="00296533">
        <w:rPr>
          <w:rFonts w:cs="Times New Roman"/>
          <w:shd w:val="clear" w:color="auto" w:fill="FFFFFF"/>
        </w:rPr>
        <w:t xml:space="preserve"> утвержд</w:t>
      </w:r>
      <w:r>
        <w:rPr>
          <w:rFonts w:cs="Times New Roman"/>
          <w:shd w:val="clear" w:color="auto" w:fill="FFFFFF"/>
        </w:rPr>
        <w:t>ё</w:t>
      </w:r>
      <w:r w:rsidRPr="00296533">
        <w:rPr>
          <w:rFonts w:cs="Times New Roman"/>
          <w:shd w:val="clear" w:color="auto" w:fill="FFFFFF"/>
        </w:rPr>
        <w:t>н Постановлением Администрации г</w:t>
      </w:r>
      <w:r w:rsidR="00745D79">
        <w:rPr>
          <w:rFonts w:cs="Times New Roman"/>
          <w:shd w:val="clear" w:color="auto" w:fill="FFFFFF"/>
        </w:rPr>
        <w:t xml:space="preserve">. </w:t>
      </w:r>
      <w:r w:rsidRPr="00296533">
        <w:rPr>
          <w:rFonts w:cs="Times New Roman"/>
          <w:shd w:val="clear" w:color="auto" w:fill="FFFFFF"/>
        </w:rPr>
        <w:t>Обнинска от 01.04.2016 №</w:t>
      </w:r>
      <w:r>
        <w:rPr>
          <w:rFonts w:cs="Times New Roman"/>
          <w:shd w:val="clear" w:color="auto" w:fill="FFFFFF"/>
        </w:rPr>
        <w:t> </w:t>
      </w:r>
      <w:r w:rsidR="00456A47">
        <w:rPr>
          <w:rFonts w:cs="Times New Roman"/>
          <w:shd w:val="clear" w:color="auto" w:fill="FFFFFF"/>
        </w:rPr>
        <w:t>465-п</w:t>
      </w:r>
      <w:r>
        <w:rPr>
          <w:rFonts w:cs="Times New Roman"/>
          <w:shd w:val="clear" w:color="auto" w:fill="FFFFFF"/>
        </w:rPr>
        <w:t>.</w:t>
      </w:r>
      <w:r w:rsidRPr="00296533">
        <w:rPr>
          <w:rFonts w:cs="Times New Roman"/>
          <w:shd w:val="clear" w:color="auto" w:fill="FFFFFF"/>
        </w:rPr>
        <w:t xml:space="preserve"> Приказом Рослесхоза от 18.12.2017</w:t>
      </w:r>
      <w:r>
        <w:rPr>
          <w:rFonts w:cs="Times New Roman"/>
          <w:shd w:val="clear" w:color="auto" w:fill="FFFFFF"/>
        </w:rPr>
        <w:t xml:space="preserve"> </w:t>
      </w:r>
      <w:r w:rsidRPr="00296533">
        <w:rPr>
          <w:rFonts w:cs="Times New Roman"/>
          <w:shd w:val="clear" w:color="auto" w:fill="FFFFFF"/>
        </w:rPr>
        <w:t>№</w:t>
      </w:r>
      <w:r>
        <w:rPr>
          <w:rFonts w:cs="Times New Roman"/>
          <w:shd w:val="clear" w:color="auto" w:fill="FFFFFF"/>
        </w:rPr>
        <w:t> </w:t>
      </w:r>
      <w:r w:rsidRPr="00296533">
        <w:rPr>
          <w:rFonts w:cs="Times New Roman"/>
          <w:shd w:val="clear" w:color="auto" w:fill="FFFFFF"/>
        </w:rPr>
        <w:t>735 «Об определении количества лесничеств на землях насел</w:t>
      </w:r>
      <w:r>
        <w:rPr>
          <w:rFonts w:cs="Times New Roman"/>
          <w:shd w:val="clear" w:color="auto" w:fill="FFFFFF"/>
        </w:rPr>
        <w:t>ё</w:t>
      </w:r>
      <w:r w:rsidRPr="00296533">
        <w:rPr>
          <w:rFonts w:cs="Times New Roman"/>
          <w:shd w:val="clear" w:color="auto" w:fill="FFFFFF"/>
        </w:rPr>
        <w:t xml:space="preserve">нных пунктов МО </w:t>
      </w:r>
      <w:r w:rsidR="00456A47" w:rsidRPr="00456A47">
        <w:rPr>
          <w:rFonts w:cs="Times New Roman"/>
          <w:shd w:val="clear" w:color="auto" w:fill="FFFFFF"/>
        </w:rPr>
        <w:t>„</w:t>
      </w:r>
      <w:r w:rsidRPr="00296533">
        <w:rPr>
          <w:rFonts w:cs="Times New Roman"/>
          <w:shd w:val="clear" w:color="auto" w:fill="FFFFFF"/>
        </w:rPr>
        <w:t>Город Обнинск</w:t>
      </w:r>
      <w:r w:rsidR="00456A47" w:rsidRPr="00456A47">
        <w:rPr>
          <w:rFonts w:cs="Times New Roman"/>
          <w:shd w:val="clear" w:color="auto" w:fill="FFFFFF"/>
        </w:rPr>
        <w:t>“</w:t>
      </w:r>
      <w:r w:rsidRPr="00296533">
        <w:rPr>
          <w:rFonts w:cs="Times New Roman"/>
          <w:shd w:val="clear" w:color="auto" w:fill="FFFFFF"/>
        </w:rPr>
        <w:t xml:space="preserve"> Калужской области, занятых городскими лесами, и установлении их границ» определена площадь городского лесничества 460,761 га.</w:t>
      </w:r>
    </w:p>
    <w:p w:rsidR="00296533" w:rsidRPr="00296533" w:rsidRDefault="00296533" w:rsidP="00296533">
      <w:pPr>
        <w:pStyle w:val="a7"/>
        <w:suppressAutoHyphens/>
        <w:rPr>
          <w:rFonts w:cs="Times New Roman"/>
          <w:shd w:val="clear" w:color="auto" w:fill="FFFFFF"/>
        </w:rPr>
      </w:pPr>
      <w:r w:rsidRPr="00296533">
        <w:rPr>
          <w:rFonts w:cs="Times New Roman"/>
          <w:shd w:val="clear" w:color="auto" w:fill="FFFFFF"/>
        </w:rPr>
        <w:t>Лесохозяйственный регламент лесничества, расположенного в границах МО «</w:t>
      </w:r>
      <w:r w:rsidR="00AE4A8D">
        <w:rPr>
          <w:rFonts w:cs="Times New Roman"/>
          <w:shd w:val="clear" w:color="auto" w:fill="FFFFFF"/>
        </w:rPr>
        <w:t>Г</w:t>
      </w:r>
      <w:r w:rsidRPr="00296533">
        <w:rPr>
          <w:rFonts w:cs="Times New Roman"/>
          <w:shd w:val="clear" w:color="auto" w:fill="FFFFFF"/>
        </w:rPr>
        <w:t>ород Калуга», утвержд</w:t>
      </w:r>
      <w:r>
        <w:rPr>
          <w:rFonts w:cs="Times New Roman"/>
          <w:shd w:val="clear" w:color="auto" w:fill="FFFFFF"/>
        </w:rPr>
        <w:t>ё</w:t>
      </w:r>
      <w:r w:rsidRPr="00296533">
        <w:rPr>
          <w:rFonts w:cs="Times New Roman"/>
          <w:shd w:val="clear" w:color="auto" w:fill="FFFFFF"/>
        </w:rPr>
        <w:t>н Постановлением Городской управы г.</w:t>
      </w:r>
      <w:r>
        <w:rPr>
          <w:rFonts w:cs="Times New Roman"/>
          <w:shd w:val="clear" w:color="auto" w:fill="FFFFFF"/>
        </w:rPr>
        <w:t> </w:t>
      </w:r>
      <w:r w:rsidRPr="00296533">
        <w:rPr>
          <w:rFonts w:cs="Times New Roman"/>
          <w:shd w:val="clear" w:color="auto" w:fill="FFFFFF"/>
        </w:rPr>
        <w:t>Калуги от 18.05.2010 №</w:t>
      </w:r>
      <w:r>
        <w:rPr>
          <w:rFonts w:cs="Times New Roman"/>
          <w:shd w:val="clear" w:color="auto" w:fill="FFFFFF"/>
        </w:rPr>
        <w:t> </w:t>
      </w:r>
      <w:r w:rsidRPr="00296533">
        <w:rPr>
          <w:rFonts w:cs="Times New Roman"/>
          <w:shd w:val="clear" w:color="auto" w:fill="FFFFFF"/>
        </w:rPr>
        <w:t>166-п.</w:t>
      </w:r>
    </w:p>
    <w:p w:rsidR="00296533" w:rsidRPr="00296533" w:rsidRDefault="00296533" w:rsidP="00296533">
      <w:pPr>
        <w:pStyle w:val="a7"/>
        <w:suppressAutoHyphens/>
        <w:rPr>
          <w:rFonts w:cs="Times New Roman"/>
          <w:shd w:val="clear" w:color="auto" w:fill="FFFFFF"/>
        </w:rPr>
      </w:pPr>
      <w:r w:rsidRPr="00296533">
        <w:rPr>
          <w:rFonts w:cs="Times New Roman"/>
          <w:shd w:val="clear" w:color="auto" w:fill="FFFFFF"/>
        </w:rPr>
        <w:t>Площадь лесов, расположенных на землях насел</w:t>
      </w:r>
      <w:r w:rsidR="00222828">
        <w:rPr>
          <w:rFonts w:cs="Times New Roman"/>
          <w:shd w:val="clear" w:color="auto" w:fill="FFFFFF"/>
        </w:rPr>
        <w:t>ё</w:t>
      </w:r>
      <w:r w:rsidRPr="00296533">
        <w:rPr>
          <w:rFonts w:cs="Times New Roman"/>
          <w:shd w:val="clear" w:color="auto" w:fill="FFFFFF"/>
        </w:rPr>
        <w:t>нных пунктов в границах МО «</w:t>
      </w:r>
      <w:r w:rsidR="00AE4A8D">
        <w:rPr>
          <w:rFonts w:cs="Times New Roman"/>
          <w:shd w:val="clear" w:color="auto" w:fill="FFFFFF"/>
        </w:rPr>
        <w:t>Г</w:t>
      </w:r>
      <w:r w:rsidRPr="00296533">
        <w:rPr>
          <w:rFonts w:cs="Times New Roman"/>
          <w:shd w:val="clear" w:color="auto" w:fill="FFFFFF"/>
        </w:rPr>
        <w:t>ород Обнинск»</w:t>
      </w:r>
      <w:r w:rsidR="00222828">
        <w:rPr>
          <w:rFonts w:cs="Times New Roman"/>
          <w:shd w:val="clear" w:color="auto" w:fill="FFFFFF"/>
        </w:rPr>
        <w:t>,</w:t>
      </w:r>
      <w:r w:rsidRPr="00296533">
        <w:rPr>
          <w:rFonts w:cs="Times New Roman"/>
          <w:shd w:val="clear" w:color="auto" w:fill="FFFFFF"/>
        </w:rPr>
        <w:t xml:space="preserve"> уменьшилась на 696 га и составила 461 га.</w:t>
      </w:r>
    </w:p>
    <w:p w:rsidR="00296533" w:rsidRDefault="00296533" w:rsidP="00296533">
      <w:pPr>
        <w:pStyle w:val="a7"/>
        <w:suppressAutoHyphens/>
        <w:rPr>
          <w:rFonts w:cs="Times New Roman"/>
          <w:shd w:val="clear" w:color="auto" w:fill="FFFFFF"/>
        </w:rPr>
      </w:pPr>
      <w:r w:rsidRPr="00296533">
        <w:rPr>
          <w:rFonts w:cs="Times New Roman"/>
          <w:shd w:val="clear" w:color="auto" w:fill="FFFFFF"/>
        </w:rPr>
        <w:t>Площадь лесов, расположенных на землях насел</w:t>
      </w:r>
      <w:r w:rsidR="006448D3">
        <w:rPr>
          <w:rFonts w:cs="Times New Roman"/>
          <w:shd w:val="clear" w:color="auto" w:fill="FFFFFF"/>
        </w:rPr>
        <w:t>ё</w:t>
      </w:r>
      <w:r w:rsidRPr="00296533">
        <w:rPr>
          <w:rFonts w:cs="Times New Roman"/>
          <w:shd w:val="clear" w:color="auto" w:fill="FFFFFF"/>
        </w:rPr>
        <w:t>нных пунктов в границах МО «</w:t>
      </w:r>
      <w:r w:rsidR="00AE4A8D">
        <w:rPr>
          <w:rFonts w:cs="Times New Roman"/>
          <w:shd w:val="clear" w:color="auto" w:fill="FFFFFF"/>
        </w:rPr>
        <w:t>Г</w:t>
      </w:r>
      <w:r w:rsidRPr="00296533">
        <w:rPr>
          <w:rFonts w:cs="Times New Roman"/>
          <w:shd w:val="clear" w:color="auto" w:fill="FFFFFF"/>
        </w:rPr>
        <w:t>ород</w:t>
      </w:r>
      <w:r>
        <w:rPr>
          <w:rFonts w:cs="Times New Roman"/>
          <w:shd w:val="clear" w:color="auto" w:fill="FFFFFF"/>
        </w:rPr>
        <w:t xml:space="preserve"> Калуга»</w:t>
      </w:r>
      <w:r w:rsidR="006448D3">
        <w:rPr>
          <w:rFonts w:cs="Times New Roman"/>
          <w:shd w:val="clear" w:color="auto" w:fill="FFFFFF"/>
        </w:rPr>
        <w:t>,</w:t>
      </w:r>
      <w:r>
        <w:rPr>
          <w:rFonts w:cs="Times New Roman"/>
          <w:shd w:val="clear" w:color="auto" w:fill="FFFFFF"/>
        </w:rPr>
        <w:t xml:space="preserve"> уменьшилась на 424 га </w:t>
      </w:r>
      <w:r w:rsidRPr="00296533">
        <w:rPr>
          <w:rFonts w:cs="Times New Roman"/>
          <w:shd w:val="clear" w:color="auto" w:fill="FFFFFF"/>
        </w:rPr>
        <w:t xml:space="preserve">и составила 2262 га. До </w:t>
      </w:r>
      <w:r w:rsidR="00697BD0">
        <w:rPr>
          <w:rFonts w:cs="Times New Roman"/>
          <w:shd w:val="clear" w:color="auto" w:fill="FFFFFF"/>
        </w:rPr>
        <w:t>01.01.2017</w:t>
      </w:r>
      <w:r w:rsidRPr="00296533">
        <w:rPr>
          <w:rFonts w:cs="Times New Roman"/>
          <w:shd w:val="clear" w:color="auto" w:fill="FFFFFF"/>
        </w:rPr>
        <w:t xml:space="preserve"> в ГЛР по МО «</w:t>
      </w:r>
      <w:r w:rsidR="00AE4A8D">
        <w:rPr>
          <w:rFonts w:cs="Times New Roman"/>
          <w:shd w:val="clear" w:color="auto" w:fill="FFFFFF"/>
        </w:rPr>
        <w:t>Г</w:t>
      </w:r>
      <w:r w:rsidRPr="00296533">
        <w:rPr>
          <w:rFonts w:cs="Times New Roman"/>
          <w:shd w:val="clear" w:color="auto" w:fill="FFFFFF"/>
        </w:rPr>
        <w:t>ород Калуга» площадь лесных участков, располо</w:t>
      </w:r>
      <w:r>
        <w:rPr>
          <w:rFonts w:cs="Times New Roman"/>
          <w:shd w:val="clear" w:color="auto" w:fill="FFFFFF"/>
        </w:rPr>
        <w:t>женных в границах города Калуги</w:t>
      </w:r>
      <w:r w:rsidRPr="00296533">
        <w:rPr>
          <w:rFonts w:cs="Times New Roman"/>
          <w:shd w:val="clear" w:color="auto" w:fill="FFFFFF"/>
        </w:rPr>
        <w:t xml:space="preserve"> и относящ</w:t>
      </w:r>
      <w:r w:rsidR="006448D3">
        <w:rPr>
          <w:rFonts w:cs="Times New Roman"/>
          <w:shd w:val="clear" w:color="auto" w:fill="FFFFFF"/>
        </w:rPr>
        <w:t>ихся</w:t>
      </w:r>
      <w:r w:rsidRPr="00296533">
        <w:rPr>
          <w:rFonts w:cs="Times New Roman"/>
          <w:shd w:val="clear" w:color="auto" w:fill="FFFFFF"/>
        </w:rPr>
        <w:t xml:space="preserve"> к </w:t>
      </w:r>
      <w:r w:rsidR="006448D3">
        <w:rPr>
          <w:rFonts w:cs="Times New Roman"/>
          <w:shd w:val="clear" w:color="auto" w:fill="FFFFFF"/>
        </w:rPr>
        <w:t>М</w:t>
      </w:r>
      <w:r w:rsidRPr="00296533">
        <w:rPr>
          <w:rFonts w:cs="Times New Roman"/>
          <w:shd w:val="clear" w:color="auto" w:fill="FFFFFF"/>
        </w:rPr>
        <w:t xml:space="preserve">инистерству обороны </w:t>
      </w:r>
      <w:r w:rsidR="006448D3">
        <w:rPr>
          <w:rFonts w:cs="Times New Roman"/>
          <w:shd w:val="clear" w:color="auto" w:fill="FFFFFF"/>
        </w:rPr>
        <w:t xml:space="preserve">РФ, </w:t>
      </w:r>
      <w:r w:rsidRPr="00296533">
        <w:rPr>
          <w:rFonts w:cs="Times New Roman"/>
          <w:shd w:val="clear" w:color="auto" w:fill="FFFFFF"/>
        </w:rPr>
        <w:t xml:space="preserve">была учтена дважды: как леса на землях обороны и </w:t>
      </w:r>
      <w:r w:rsidR="006448D3">
        <w:rPr>
          <w:rFonts w:cs="Times New Roman"/>
          <w:shd w:val="clear" w:color="auto" w:fill="FFFFFF"/>
        </w:rPr>
        <w:t xml:space="preserve">как </w:t>
      </w:r>
      <w:r w:rsidRPr="00296533">
        <w:rPr>
          <w:rFonts w:cs="Times New Roman"/>
          <w:shd w:val="clear" w:color="auto" w:fill="FFFFFF"/>
        </w:rPr>
        <w:t>леса на землях насел</w:t>
      </w:r>
      <w:r w:rsidR="006448D3">
        <w:rPr>
          <w:rFonts w:cs="Times New Roman"/>
          <w:shd w:val="clear" w:color="auto" w:fill="FFFFFF"/>
        </w:rPr>
        <w:t>ё</w:t>
      </w:r>
      <w:r w:rsidRPr="00296533">
        <w:rPr>
          <w:rFonts w:cs="Times New Roman"/>
          <w:shd w:val="clear" w:color="auto" w:fill="FFFFFF"/>
        </w:rPr>
        <w:t>нных пунктов (412 га).</w:t>
      </w:r>
    </w:p>
    <w:p w:rsidR="00296533" w:rsidRDefault="00BC2EE1" w:rsidP="00BC2EE1">
      <w:pPr>
        <w:pStyle w:val="a7"/>
        <w:suppressAutoHyphens/>
        <w:rPr>
          <w:rFonts w:cs="Times New Roman"/>
          <w:shd w:val="clear" w:color="auto" w:fill="FFFFFF"/>
        </w:rPr>
      </w:pPr>
      <w:r w:rsidRPr="00FE1D12">
        <w:rPr>
          <w:rFonts w:cs="Times New Roman"/>
          <w:shd w:val="clear" w:color="auto" w:fill="FFFFFF"/>
        </w:rPr>
        <w:t>Суммарное уменьшение площади лесов,</w:t>
      </w:r>
      <w:r w:rsidRPr="00BC2EE1">
        <w:rPr>
          <w:rFonts w:cs="Times New Roman"/>
          <w:shd w:val="clear" w:color="auto" w:fill="FFFFFF"/>
        </w:rPr>
        <w:t xml:space="preserve"> </w:t>
      </w:r>
      <w:r>
        <w:rPr>
          <w:rFonts w:cs="Times New Roman"/>
          <w:shd w:val="clear" w:color="auto" w:fill="FFFFFF"/>
        </w:rPr>
        <w:t xml:space="preserve">расположенных на землях </w:t>
      </w:r>
      <w:r w:rsidRPr="00FE1D12">
        <w:rPr>
          <w:rFonts w:cs="Times New Roman"/>
          <w:shd w:val="clear" w:color="auto" w:fill="FFFFFF"/>
        </w:rPr>
        <w:t>населённых пунктов</w:t>
      </w:r>
      <w:r w:rsidR="004B7CE3">
        <w:rPr>
          <w:rFonts w:cs="Times New Roman"/>
          <w:shd w:val="clear" w:color="auto" w:fill="FFFFFF"/>
        </w:rPr>
        <w:t xml:space="preserve"> Калужской области</w:t>
      </w:r>
      <w:r w:rsidRPr="00FE1D12">
        <w:rPr>
          <w:rFonts w:cs="Times New Roman"/>
          <w:shd w:val="clear" w:color="auto" w:fill="FFFFFF"/>
        </w:rPr>
        <w:t>, с 2012 по 2018</w:t>
      </w:r>
      <w:r>
        <w:rPr>
          <w:rFonts w:cs="Times New Roman"/>
          <w:shd w:val="clear" w:color="auto" w:fill="FFFFFF"/>
        </w:rPr>
        <w:t xml:space="preserve"> гг. составило 1120 га, или 16,4 %.</w:t>
      </w:r>
    </w:p>
    <w:p w:rsidR="00102023" w:rsidRDefault="00102023" w:rsidP="0018485A">
      <w:pPr>
        <w:pStyle w:val="a7"/>
        <w:suppressAutoHyphens/>
        <w:rPr>
          <w:rFonts w:cs="Times New Roman"/>
          <w:shd w:val="clear" w:color="auto" w:fill="FFFFFF"/>
        </w:rPr>
      </w:pPr>
    </w:p>
    <w:p w:rsidR="00E07D28" w:rsidRDefault="00E07D28" w:rsidP="0018485A">
      <w:pPr>
        <w:pStyle w:val="a7"/>
        <w:suppressAutoHyphens/>
        <w:rPr>
          <w:rFonts w:cs="Times New Roman"/>
          <w:shd w:val="clear" w:color="auto" w:fill="FFFFFF"/>
        </w:rPr>
      </w:pPr>
    </w:p>
    <w:p w:rsidR="00BD7863" w:rsidRPr="00474151" w:rsidRDefault="00F70956" w:rsidP="00474151">
      <w:pPr>
        <w:pStyle w:val="31"/>
        <w:jc w:val="center"/>
        <w:rPr>
          <w:rFonts w:ascii="Times New Roman" w:hAnsi="Times New Roman" w:cs="Times New Roman"/>
          <w:b/>
          <w:color w:val="auto"/>
          <w:shd w:val="clear" w:color="auto" w:fill="FFFFFF"/>
        </w:rPr>
      </w:pPr>
      <w:bookmarkStart w:id="9" w:name="_Toc522098919"/>
      <w:r w:rsidRPr="00474151">
        <w:rPr>
          <w:rFonts w:ascii="Times New Roman" w:hAnsi="Times New Roman" w:cs="Times New Roman"/>
          <w:b/>
          <w:color w:val="auto"/>
          <w:shd w:val="clear" w:color="auto" w:fill="FFFFFF"/>
        </w:rPr>
        <w:t xml:space="preserve">1.4.3. </w:t>
      </w:r>
      <w:r w:rsidR="00857081">
        <w:rPr>
          <w:rFonts w:ascii="Times New Roman" w:hAnsi="Times New Roman" w:cs="Times New Roman"/>
          <w:b/>
          <w:color w:val="auto"/>
          <w:shd w:val="clear" w:color="auto" w:fill="FFFFFF"/>
        </w:rPr>
        <w:t>Сведения о рас</w:t>
      </w:r>
      <w:r w:rsidR="00BD7863" w:rsidRPr="00474151">
        <w:rPr>
          <w:rFonts w:ascii="Times New Roman" w:hAnsi="Times New Roman" w:cs="Times New Roman"/>
          <w:b/>
          <w:color w:val="auto"/>
          <w:shd w:val="clear" w:color="auto" w:fill="FFFFFF"/>
        </w:rPr>
        <w:t>пределени</w:t>
      </w:r>
      <w:r w:rsidR="00857081">
        <w:rPr>
          <w:rFonts w:ascii="Times New Roman" w:hAnsi="Times New Roman" w:cs="Times New Roman"/>
          <w:b/>
          <w:color w:val="auto"/>
          <w:shd w:val="clear" w:color="auto" w:fill="FFFFFF"/>
        </w:rPr>
        <w:t>и</w:t>
      </w:r>
      <w:r w:rsidR="00BD7863" w:rsidRPr="00474151">
        <w:rPr>
          <w:rFonts w:ascii="Times New Roman" w:hAnsi="Times New Roman" w:cs="Times New Roman"/>
          <w:b/>
          <w:color w:val="auto"/>
          <w:shd w:val="clear" w:color="auto" w:fill="FFFFFF"/>
        </w:rPr>
        <w:t xml:space="preserve"> площади лесов, расположенных на землях обороны и безопасности</w:t>
      </w:r>
      <w:bookmarkEnd w:id="9"/>
    </w:p>
    <w:p w:rsidR="00BD7863" w:rsidRDefault="00BD7863" w:rsidP="00BD7863">
      <w:pPr>
        <w:pStyle w:val="a7"/>
        <w:suppressAutoHyphens/>
        <w:rPr>
          <w:rFonts w:cs="Times New Roman"/>
          <w:shd w:val="clear" w:color="auto" w:fill="FFFFFF"/>
        </w:rPr>
      </w:pPr>
    </w:p>
    <w:p w:rsidR="00C86936" w:rsidRPr="00AA585D" w:rsidRDefault="00C86936" w:rsidP="00C86936">
      <w:pPr>
        <w:pStyle w:val="a7"/>
        <w:suppressAutoHyphens/>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расположенных на землях обороны и безопасности по каждому муниципальному образованию</w:t>
      </w:r>
      <w:r w:rsidRPr="00FF0FFC">
        <w:rPr>
          <w:rFonts w:cs="Times New Roman"/>
          <w:shd w:val="clear" w:color="auto" w:fill="FFFFFF"/>
        </w:rPr>
        <w:t>, по отношению к показателям предыдущего лесного плана Калужской области</w:t>
      </w:r>
      <w:r>
        <w:rPr>
          <w:rFonts w:cs="Times New Roman"/>
          <w:shd w:val="clear" w:color="auto" w:fill="FFFFFF"/>
        </w:rPr>
        <w:t xml:space="preserve"> приведено в таблице </w:t>
      </w:r>
      <w:r w:rsidR="00182BE1">
        <w:rPr>
          <w:rFonts w:cs="Times New Roman"/>
          <w:shd w:val="clear" w:color="auto" w:fill="FFFFFF"/>
        </w:rPr>
        <w:t>1.4.3</w:t>
      </w:r>
      <w:r w:rsidR="00700921">
        <w:rPr>
          <w:rFonts w:cs="Times New Roman"/>
          <w:shd w:val="clear" w:color="auto" w:fill="FFFFFF"/>
        </w:rPr>
        <w:t>.1</w:t>
      </w:r>
      <w:r w:rsidR="00C4260A">
        <w:rPr>
          <w:rFonts w:cs="Times New Roman"/>
          <w:shd w:val="clear" w:color="auto" w:fill="FFFFFF"/>
        </w:rPr>
        <w:t>.</w:t>
      </w:r>
    </w:p>
    <w:p w:rsidR="00C86936" w:rsidRPr="00927EF7" w:rsidRDefault="00C86936" w:rsidP="00C86936">
      <w:pPr>
        <w:pStyle w:val="a7"/>
        <w:suppressAutoHyphens/>
        <w:jc w:val="right"/>
        <w:rPr>
          <w:rFonts w:cs="Times New Roman"/>
          <w:shd w:val="clear" w:color="auto" w:fill="FFFFFF"/>
        </w:rPr>
      </w:pPr>
      <w:r>
        <w:rPr>
          <w:rFonts w:cs="Times New Roman"/>
          <w:shd w:val="clear" w:color="auto" w:fill="FFFFFF"/>
        </w:rPr>
        <w:t xml:space="preserve">Таблица </w:t>
      </w:r>
      <w:r w:rsidR="00927EF7">
        <w:rPr>
          <w:rFonts w:cs="Times New Roman"/>
          <w:shd w:val="clear" w:color="auto" w:fill="FFFFFF"/>
        </w:rPr>
        <w:t>1.4.3</w:t>
      </w:r>
      <w:r w:rsidR="00700921">
        <w:rPr>
          <w:rFonts w:cs="Times New Roman"/>
          <w:shd w:val="clear" w:color="auto" w:fill="FFFFFF"/>
        </w:rPr>
        <w:t>.1</w:t>
      </w:r>
    </w:p>
    <w:p w:rsidR="00C86936" w:rsidRPr="00D26AB3" w:rsidRDefault="00C86936" w:rsidP="00C86936">
      <w:pPr>
        <w:pStyle w:val="a7"/>
        <w:suppressAutoHyphens/>
        <w:rPr>
          <w:rFonts w:cs="Times New Roman"/>
          <w:shd w:val="clear" w:color="auto" w:fill="FFFFFF"/>
        </w:rPr>
      </w:pPr>
    </w:p>
    <w:p w:rsidR="00C86936" w:rsidRPr="00D0268F" w:rsidRDefault="00C86936" w:rsidP="00C86936">
      <w:pPr>
        <w:pStyle w:val="a7"/>
        <w:suppressAutoHyphens/>
        <w:jc w:val="center"/>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расположенных на землях обороны и безопасности по каждому муниципальному образованию</w:t>
      </w:r>
      <w:r w:rsidRPr="00FF0FFC">
        <w:rPr>
          <w:rFonts w:cs="Times New Roman"/>
          <w:shd w:val="clear" w:color="auto" w:fill="FFFFFF"/>
        </w:rPr>
        <w:t>, по отношению к показателям предыдущего лесного плана Калужской области</w:t>
      </w:r>
    </w:p>
    <w:p w:rsidR="00C86936" w:rsidRDefault="00C86936" w:rsidP="00BD7863">
      <w:pPr>
        <w:pStyle w:val="a7"/>
        <w:suppressAutoHyphens/>
        <w:rPr>
          <w:rFonts w:cs="Times New Roman"/>
          <w:shd w:val="clear" w:color="auto" w:fill="FFFFFF"/>
        </w:rPr>
      </w:pPr>
    </w:p>
    <w:tbl>
      <w:tblPr>
        <w:tblStyle w:val="ac"/>
        <w:tblW w:w="0" w:type="auto"/>
        <w:tblLook w:val="04A0" w:firstRow="1" w:lastRow="0" w:firstColumn="1" w:lastColumn="0" w:noHBand="0" w:noVBand="1"/>
      </w:tblPr>
      <w:tblGrid>
        <w:gridCol w:w="2049"/>
        <w:gridCol w:w="1926"/>
        <w:gridCol w:w="1506"/>
        <w:gridCol w:w="1507"/>
        <w:gridCol w:w="1375"/>
        <w:gridCol w:w="1548"/>
      </w:tblGrid>
      <w:tr w:rsidR="00B5118D" w:rsidRPr="00410FC3" w:rsidTr="00B5118D">
        <w:trPr>
          <w:trHeight w:val="301"/>
        </w:trPr>
        <w:tc>
          <w:tcPr>
            <w:tcW w:w="2049" w:type="dxa"/>
            <w:vMerge w:val="restart"/>
            <w:vAlign w:val="center"/>
          </w:tcPr>
          <w:p w:rsidR="00B5118D" w:rsidRPr="00410FC3" w:rsidRDefault="00B5118D" w:rsidP="006E2BA8">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Муниципальное образование</w:t>
            </w:r>
          </w:p>
        </w:tc>
        <w:tc>
          <w:tcPr>
            <w:tcW w:w="1926" w:type="dxa"/>
            <w:vMerge w:val="restart"/>
            <w:vAlign w:val="center"/>
          </w:tcPr>
          <w:p w:rsidR="00B5118D" w:rsidRPr="00410FC3" w:rsidRDefault="00B5118D" w:rsidP="006E2BA8">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Наименование лесничества</w:t>
            </w:r>
          </w:p>
        </w:tc>
        <w:tc>
          <w:tcPr>
            <w:tcW w:w="3013" w:type="dxa"/>
            <w:gridSpan w:val="2"/>
            <w:vAlign w:val="center"/>
          </w:tcPr>
          <w:p w:rsidR="00B5118D" w:rsidRPr="00410FC3" w:rsidRDefault="00B5118D" w:rsidP="00B5118D">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Площадь лесов на землях обороны и безопасности, га</w:t>
            </w:r>
          </w:p>
        </w:tc>
        <w:tc>
          <w:tcPr>
            <w:tcW w:w="2923" w:type="dxa"/>
            <w:gridSpan w:val="2"/>
            <w:vAlign w:val="center"/>
          </w:tcPr>
          <w:p w:rsidR="00B5118D" w:rsidRPr="00410FC3" w:rsidRDefault="00B5118D" w:rsidP="00B5118D">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Изменение площади лесов по отношению к показателям предыдущего лесного плана</w:t>
            </w:r>
          </w:p>
        </w:tc>
      </w:tr>
      <w:tr w:rsidR="005D7EAB" w:rsidRPr="00410FC3" w:rsidTr="00B5118D">
        <w:trPr>
          <w:trHeight w:val="156"/>
        </w:trPr>
        <w:tc>
          <w:tcPr>
            <w:tcW w:w="2049" w:type="dxa"/>
            <w:vMerge/>
            <w:vAlign w:val="center"/>
          </w:tcPr>
          <w:p w:rsidR="005D7EAB" w:rsidRPr="00410FC3" w:rsidRDefault="005D7EAB" w:rsidP="005D7EAB">
            <w:pPr>
              <w:pStyle w:val="a7"/>
              <w:suppressAutoHyphens/>
              <w:ind w:firstLine="0"/>
              <w:jc w:val="center"/>
              <w:rPr>
                <w:rFonts w:cs="Times New Roman"/>
                <w:sz w:val="20"/>
                <w:szCs w:val="20"/>
                <w:shd w:val="clear" w:color="auto" w:fill="FFFFFF"/>
              </w:rPr>
            </w:pPr>
          </w:p>
        </w:tc>
        <w:tc>
          <w:tcPr>
            <w:tcW w:w="1926" w:type="dxa"/>
            <w:vMerge/>
            <w:vAlign w:val="center"/>
          </w:tcPr>
          <w:p w:rsidR="005D7EAB" w:rsidRPr="00410FC3" w:rsidRDefault="005D7EAB" w:rsidP="005D7EAB">
            <w:pPr>
              <w:pStyle w:val="a7"/>
              <w:suppressAutoHyphens/>
              <w:ind w:firstLine="0"/>
              <w:jc w:val="center"/>
              <w:rPr>
                <w:rFonts w:cs="Times New Roman"/>
                <w:sz w:val="20"/>
                <w:szCs w:val="20"/>
                <w:shd w:val="clear" w:color="auto" w:fill="FFFFFF"/>
              </w:rPr>
            </w:pPr>
          </w:p>
        </w:tc>
        <w:tc>
          <w:tcPr>
            <w:tcW w:w="1506"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01.01.2012</w:t>
            </w:r>
          </w:p>
        </w:tc>
        <w:tc>
          <w:tcPr>
            <w:tcW w:w="1507"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01.01.2018</w:t>
            </w:r>
          </w:p>
        </w:tc>
        <w:tc>
          <w:tcPr>
            <w:tcW w:w="1375" w:type="dxa"/>
            <w:vAlign w:val="center"/>
          </w:tcPr>
          <w:p w:rsidR="005D7EAB" w:rsidRPr="00222828" w:rsidRDefault="005D7EAB" w:rsidP="005D7EAB">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±га</w:t>
            </w:r>
          </w:p>
        </w:tc>
        <w:tc>
          <w:tcPr>
            <w:tcW w:w="1548" w:type="dxa"/>
            <w:vAlign w:val="center"/>
          </w:tcPr>
          <w:p w:rsidR="005D7EAB" w:rsidRPr="00410FC3" w:rsidRDefault="005D7EAB" w:rsidP="005D7EAB">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Боровский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Боровское</w:t>
            </w:r>
          </w:p>
        </w:tc>
        <w:tc>
          <w:tcPr>
            <w:tcW w:w="1506" w:type="dxa"/>
          </w:tcPr>
          <w:p w:rsidR="00522A60" w:rsidRPr="00410FC3" w:rsidRDefault="00522A60" w:rsidP="00BA5468">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498</w:t>
            </w:r>
          </w:p>
        </w:tc>
        <w:tc>
          <w:tcPr>
            <w:tcW w:w="1507" w:type="dxa"/>
          </w:tcPr>
          <w:p w:rsidR="00522A60" w:rsidRPr="00410FC3" w:rsidRDefault="00522A60" w:rsidP="00BA5468">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498</w:t>
            </w:r>
          </w:p>
        </w:tc>
        <w:tc>
          <w:tcPr>
            <w:tcW w:w="1375" w:type="dxa"/>
          </w:tcPr>
          <w:p w:rsidR="00522A60" w:rsidRPr="00410FC3" w:rsidRDefault="00522A60"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48" w:type="dxa"/>
          </w:tcPr>
          <w:p w:rsidR="00522A60" w:rsidRPr="00410FC3" w:rsidRDefault="00522A60" w:rsidP="00BA5468">
            <w:pPr>
              <w:pStyle w:val="a7"/>
              <w:suppressAutoHyphens/>
              <w:ind w:firstLine="0"/>
              <w:jc w:val="center"/>
              <w:rPr>
                <w:rFonts w:cs="Times New Roman"/>
                <w:sz w:val="20"/>
                <w:szCs w:val="20"/>
                <w:shd w:val="clear" w:color="auto" w:fill="FFFFFF"/>
              </w:rPr>
            </w:pPr>
            <w:r w:rsidRPr="00410FC3">
              <w:rPr>
                <w:rFonts w:cs="Times New Roman"/>
                <w:sz w:val="20"/>
                <w:szCs w:val="20"/>
                <w:shd w:val="clear" w:color="auto" w:fill="FFFFFF"/>
              </w:rPr>
              <w:t>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Думиничский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Думиничское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114</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w:t>
            </w:r>
          </w:p>
        </w:tc>
        <w:tc>
          <w:tcPr>
            <w:tcW w:w="1375" w:type="dxa"/>
          </w:tcPr>
          <w:p w:rsidR="00522A60" w:rsidRPr="00E555F9" w:rsidRDefault="00522A60" w:rsidP="00AD643C">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−11</w:t>
            </w:r>
            <w:r w:rsidR="00AD643C" w:rsidRPr="00E555F9">
              <w:rPr>
                <w:rFonts w:cs="Times New Roman"/>
                <w:sz w:val="20"/>
                <w:szCs w:val="20"/>
                <w:shd w:val="clear" w:color="auto" w:fill="FFFFFF"/>
              </w:rPr>
              <w:t>4</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−100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Жуковский</w:t>
            </w:r>
          </w:p>
        </w:tc>
        <w:tc>
          <w:tcPr>
            <w:tcW w:w="1926" w:type="dxa"/>
          </w:tcPr>
          <w:p w:rsidR="00522A60" w:rsidRPr="00410FC3" w:rsidRDefault="008E2C47" w:rsidP="00410FC3">
            <w:pPr>
              <w:pStyle w:val="a7"/>
              <w:suppressAutoHyphens/>
              <w:ind w:firstLine="0"/>
              <w:jc w:val="left"/>
              <w:rPr>
                <w:rFonts w:cs="Times New Roman"/>
                <w:sz w:val="20"/>
                <w:szCs w:val="20"/>
                <w:shd w:val="clear" w:color="auto" w:fill="FFFFFF"/>
              </w:rPr>
            </w:pPr>
            <w:r>
              <w:rPr>
                <w:rFonts w:cs="Times New Roman"/>
                <w:sz w:val="20"/>
                <w:szCs w:val="20"/>
                <w:shd w:val="clear" w:color="auto" w:fill="FFFFFF"/>
              </w:rPr>
              <w:t>Барсуковское военное лесничество</w:t>
            </w:r>
          </w:p>
        </w:tc>
        <w:tc>
          <w:tcPr>
            <w:tcW w:w="1506" w:type="dxa"/>
          </w:tcPr>
          <w:p w:rsidR="00522A60" w:rsidRPr="00E555F9" w:rsidRDefault="002B6601"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33</w:t>
            </w:r>
            <w:r w:rsidR="00522A60" w:rsidRPr="00E555F9">
              <w:rPr>
                <w:rFonts w:cs="Times New Roman"/>
                <w:sz w:val="20"/>
                <w:szCs w:val="20"/>
                <w:shd w:val="clear" w:color="auto" w:fill="FFFFFF"/>
              </w:rPr>
              <w:t>706</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w:t>
            </w:r>
          </w:p>
        </w:tc>
        <w:tc>
          <w:tcPr>
            <w:tcW w:w="1375" w:type="dxa"/>
          </w:tcPr>
          <w:p w:rsidR="00522A60" w:rsidRPr="00E555F9" w:rsidRDefault="002B6601" w:rsidP="00522A60">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−33</w:t>
            </w:r>
            <w:r w:rsidR="00522A60" w:rsidRPr="00E555F9">
              <w:rPr>
                <w:rFonts w:cs="Times New Roman"/>
                <w:sz w:val="20"/>
                <w:szCs w:val="20"/>
                <w:shd w:val="clear" w:color="auto" w:fill="FFFFFF"/>
              </w:rPr>
              <w:t>706</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−100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Козельский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Козельское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2599</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2599</w:t>
            </w:r>
          </w:p>
        </w:tc>
        <w:tc>
          <w:tcPr>
            <w:tcW w:w="1375"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Малоярославецкий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Малоярославецкое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840</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870</w:t>
            </w:r>
          </w:p>
        </w:tc>
        <w:tc>
          <w:tcPr>
            <w:tcW w:w="1375" w:type="dxa"/>
          </w:tcPr>
          <w:p w:rsidR="00522A60" w:rsidRPr="00E555F9" w:rsidRDefault="00522A60" w:rsidP="00C5165F">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+30</w:t>
            </w:r>
          </w:p>
        </w:tc>
        <w:tc>
          <w:tcPr>
            <w:tcW w:w="1548" w:type="dxa"/>
          </w:tcPr>
          <w:p w:rsidR="00522A60" w:rsidRPr="00E555F9" w:rsidRDefault="00522A60" w:rsidP="00C5165F">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+3,6</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Ульяновский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Ульяновское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210</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210</w:t>
            </w:r>
          </w:p>
        </w:tc>
        <w:tc>
          <w:tcPr>
            <w:tcW w:w="1375"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r>
      <w:tr w:rsidR="00522A60" w:rsidRPr="00410FC3" w:rsidTr="00B5118D">
        <w:tc>
          <w:tcPr>
            <w:tcW w:w="2049"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Юхновский</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Юхновское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1630</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1630</w:t>
            </w:r>
          </w:p>
        </w:tc>
        <w:tc>
          <w:tcPr>
            <w:tcW w:w="1375"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r>
      <w:tr w:rsidR="00522A60" w:rsidRPr="00410FC3" w:rsidTr="00B5118D">
        <w:tc>
          <w:tcPr>
            <w:tcW w:w="2049" w:type="dxa"/>
          </w:tcPr>
          <w:p w:rsidR="00522A60" w:rsidRPr="00410FC3" w:rsidRDefault="00522A60" w:rsidP="00572AC5">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 xml:space="preserve">ГО «город </w:t>
            </w:r>
            <w:r>
              <w:rPr>
                <w:rFonts w:cs="Times New Roman"/>
                <w:sz w:val="20"/>
                <w:szCs w:val="20"/>
                <w:shd w:val="clear" w:color="auto" w:fill="FFFFFF"/>
              </w:rPr>
              <w:t>Калуга»</w:t>
            </w:r>
          </w:p>
        </w:tc>
        <w:tc>
          <w:tcPr>
            <w:tcW w:w="1926" w:type="dxa"/>
          </w:tcPr>
          <w:p w:rsidR="00522A60" w:rsidRPr="00410FC3" w:rsidRDefault="00522A60" w:rsidP="00410FC3">
            <w:pPr>
              <w:pStyle w:val="a7"/>
              <w:suppressAutoHyphens/>
              <w:ind w:firstLine="0"/>
              <w:jc w:val="left"/>
              <w:rPr>
                <w:rFonts w:cs="Times New Roman"/>
                <w:sz w:val="20"/>
                <w:szCs w:val="20"/>
                <w:shd w:val="clear" w:color="auto" w:fill="FFFFFF"/>
              </w:rPr>
            </w:pPr>
            <w:r w:rsidRPr="00410FC3">
              <w:rPr>
                <w:rFonts w:cs="Times New Roman"/>
                <w:sz w:val="20"/>
                <w:szCs w:val="20"/>
                <w:shd w:val="clear" w:color="auto" w:fill="FFFFFF"/>
              </w:rPr>
              <w:t>Калужское</w:t>
            </w:r>
          </w:p>
        </w:tc>
        <w:tc>
          <w:tcPr>
            <w:tcW w:w="1506"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412</w:t>
            </w:r>
          </w:p>
        </w:tc>
        <w:tc>
          <w:tcPr>
            <w:tcW w:w="1507"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412</w:t>
            </w:r>
          </w:p>
        </w:tc>
        <w:tc>
          <w:tcPr>
            <w:tcW w:w="1375"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c>
          <w:tcPr>
            <w:tcW w:w="1548" w:type="dxa"/>
          </w:tcPr>
          <w:p w:rsidR="00522A60" w:rsidRPr="00E555F9" w:rsidRDefault="00522A60" w:rsidP="00BA5468">
            <w:pPr>
              <w:pStyle w:val="a7"/>
              <w:suppressAutoHyphens/>
              <w:ind w:firstLine="0"/>
              <w:jc w:val="center"/>
              <w:rPr>
                <w:rFonts w:cs="Times New Roman"/>
                <w:sz w:val="20"/>
                <w:szCs w:val="20"/>
                <w:shd w:val="clear" w:color="auto" w:fill="FFFFFF"/>
              </w:rPr>
            </w:pPr>
            <w:r w:rsidRPr="00E555F9">
              <w:rPr>
                <w:rFonts w:cs="Times New Roman"/>
                <w:sz w:val="20"/>
                <w:szCs w:val="20"/>
                <w:shd w:val="clear" w:color="auto" w:fill="FFFFFF"/>
              </w:rPr>
              <w:t>0</w:t>
            </w:r>
          </w:p>
        </w:tc>
      </w:tr>
      <w:tr w:rsidR="00522A60" w:rsidRPr="0040121C" w:rsidTr="00B5118D">
        <w:tc>
          <w:tcPr>
            <w:tcW w:w="2049" w:type="dxa"/>
          </w:tcPr>
          <w:p w:rsidR="00522A60" w:rsidRPr="0040121C" w:rsidRDefault="00522A60" w:rsidP="0040121C">
            <w:pPr>
              <w:pStyle w:val="a7"/>
              <w:suppressAutoHyphens/>
              <w:ind w:firstLine="0"/>
              <w:jc w:val="left"/>
              <w:rPr>
                <w:rFonts w:cs="Times New Roman"/>
                <w:sz w:val="20"/>
                <w:szCs w:val="20"/>
                <w:shd w:val="clear" w:color="auto" w:fill="FFFFFF"/>
              </w:rPr>
            </w:pPr>
            <w:r w:rsidRPr="0040121C">
              <w:rPr>
                <w:rFonts w:cs="Times New Roman"/>
                <w:sz w:val="20"/>
                <w:szCs w:val="20"/>
                <w:shd w:val="clear" w:color="auto" w:fill="FFFFFF"/>
              </w:rPr>
              <w:t>Итого:</w:t>
            </w:r>
          </w:p>
        </w:tc>
        <w:tc>
          <w:tcPr>
            <w:tcW w:w="1926" w:type="dxa"/>
          </w:tcPr>
          <w:p w:rsidR="00522A60" w:rsidRPr="0040121C" w:rsidRDefault="00522A60" w:rsidP="0040121C">
            <w:pPr>
              <w:pStyle w:val="a7"/>
              <w:suppressAutoHyphens/>
              <w:ind w:firstLine="0"/>
              <w:jc w:val="left"/>
              <w:rPr>
                <w:rFonts w:cs="Times New Roman"/>
                <w:sz w:val="20"/>
                <w:szCs w:val="20"/>
                <w:shd w:val="clear" w:color="auto" w:fill="FFFFFF"/>
              </w:rPr>
            </w:pPr>
          </w:p>
        </w:tc>
        <w:tc>
          <w:tcPr>
            <w:tcW w:w="1506" w:type="dxa"/>
          </w:tcPr>
          <w:p w:rsidR="00522A60" w:rsidRPr="00E555F9" w:rsidRDefault="002B6601" w:rsidP="0040121C">
            <w:pPr>
              <w:jc w:val="center"/>
              <w:rPr>
                <w:rFonts w:cs="Times New Roman"/>
                <w:sz w:val="20"/>
                <w:szCs w:val="20"/>
                <w:lang w:eastAsia="ru-RU"/>
              </w:rPr>
            </w:pPr>
            <w:r>
              <w:rPr>
                <w:rFonts w:cs="Times New Roman"/>
                <w:sz w:val="20"/>
                <w:szCs w:val="20"/>
              </w:rPr>
              <w:t>40</w:t>
            </w:r>
            <w:r w:rsidR="00522A60" w:rsidRPr="00E555F9">
              <w:rPr>
                <w:rFonts w:cs="Times New Roman"/>
                <w:sz w:val="20"/>
                <w:szCs w:val="20"/>
              </w:rPr>
              <w:t>009</w:t>
            </w:r>
          </w:p>
        </w:tc>
        <w:tc>
          <w:tcPr>
            <w:tcW w:w="1507" w:type="dxa"/>
          </w:tcPr>
          <w:p w:rsidR="00522A60" w:rsidRPr="00E555F9" w:rsidRDefault="00522A60" w:rsidP="0040121C">
            <w:pPr>
              <w:jc w:val="center"/>
              <w:rPr>
                <w:rFonts w:cs="Times New Roman"/>
                <w:sz w:val="20"/>
                <w:szCs w:val="20"/>
              </w:rPr>
            </w:pPr>
            <w:r w:rsidRPr="00E555F9">
              <w:rPr>
                <w:rFonts w:cs="Times New Roman"/>
                <w:sz w:val="20"/>
                <w:szCs w:val="20"/>
              </w:rPr>
              <w:t>6219</w:t>
            </w:r>
          </w:p>
        </w:tc>
        <w:tc>
          <w:tcPr>
            <w:tcW w:w="1375" w:type="dxa"/>
          </w:tcPr>
          <w:p w:rsidR="00522A60" w:rsidRPr="00E555F9" w:rsidRDefault="002B6601" w:rsidP="00B0462E">
            <w:pPr>
              <w:jc w:val="center"/>
              <w:rPr>
                <w:rFonts w:cs="Times New Roman"/>
                <w:sz w:val="20"/>
                <w:szCs w:val="20"/>
                <w:shd w:val="clear" w:color="auto" w:fill="FFFFFF"/>
              </w:rPr>
            </w:pPr>
            <w:r>
              <w:rPr>
                <w:rFonts w:cs="Times New Roman"/>
                <w:sz w:val="20"/>
                <w:szCs w:val="20"/>
                <w:shd w:val="clear" w:color="auto" w:fill="FFFFFF"/>
              </w:rPr>
              <w:t>−33</w:t>
            </w:r>
            <w:r w:rsidR="00B0462E" w:rsidRPr="00E555F9">
              <w:rPr>
                <w:rFonts w:cs="Times New Roman"/>
                <w:sz w:val="20"/>
                <w:szCs w:val="20"/>
                <w:shd w:val="clear" w:color="auto" w:fill="FFFFFF"/>
              </w:rPr>
              <w:t>79</w:t>
            </w:r>
            <w:r w:rsidR="00AE0216" w:rsidRPr="00E555F9">
              <w:rPr>
                <w:rFonts w:cs="Times New Roman"/>
                <w:sz w:val="20"/>
                <w:szCs w:val="20"/>
                <w:shd w:val="clear" w:color="auto" w:fill="FFFFFF"/>
              </w:rPr>
              <w:t>0</w:t>
            </w:r>
          </w:p>
        </w:tc>
        <w:tc>
          <w:tcPr>
            <w:tcW w:w="1548" w:type="dxa"/>
          </w:tcPr>
          <w:p w:rsidR="00522A60" w:rsidRPr="00E555F9" w:rsidRDefault="00522A60" w:rsidP="0040121C">
            <w:pPr>
              <w:jc w:val="center"/>
              <w:rPr>
                <w:rFonts w:cs="Times New Roman"/>
                <w:sz w:val="20"/>
                <w:szCs w:val="20"/>
              </w:rPr>
            </w:pPr>
            <w:r w:rsidRPr="00E555F9">
              <w:rPr>
                <w:rFonts w:cs="Times New Roman"/>
                <w:sz w:val="20"/>
                <w:szCs w:val="20"/>
                <w:shd w:val="clear" w:color="auto" w:fill="FFFFFF"/>
              </w:rPr>
              <w:t>−</w:t>
            </w:r>
            <w:r w:rsidRPr="00E555F9">
              <w:rPr>
                <w:rFonts w:cs="Times New Roman"/>
                <w:sz w:val="20"/>
                <w:szCs w:val="20"/>
              </w:rPr>
              <w:t>84,5</w:t>
            </w:r>
          </w:p>
        </w:tc>
      </w:tr>
    </w:tbl>
    <w:p w:rsidR="00C86936" w:rsidRDefault="00C86936" w:rsidP="000B389F">
      <w:pPr>
        <w:pStyle w:val="a7"/>
        <w:suppressAutoHyphens/>
        <w:rPr>
          <w:rFonts w:cs="Times New Roman"/>
          <w:shd w:val="clear" w:color="auto" w:fill="FFFFFF"/>
        </w:rPr>
      </w:pPr>
    </w:p>
    <w:p w:rsidR="00632523" w:rsidRDefault="0070512B" w:rsidP="00632523">
      <w:pPr>
        <w:ind w:firstLine="709"/>
        <w:rPr>
          <w:rFonts w:cs="Times New Roman"/>
        </w:rPr>
      </w:pPr>
      <w:r w:rsidRPr="0070512B">
        <w:rPr>
          <w:rFonts w:cs="Times New Roman"/>
          <w:shd w:val="clear" w:color="auto" w:fill="FFFFFF"/>
        </w:rPr>
        <w:lastRenderedPageBreak/>
        <w:t xml:space="preserve">Данные </w:t>
      </w:r>
      <w:r w:rsidR="00BF3517">
        <w:rPr>
          <w:rFonts w:cs="Times New Roman"/>
          <w:shd w:val="clear" w:color="auto" w:fill="FFFFFF"/>
        </w:rPr>
        <w:t>о</w:t>
      </w:r>
      <w:r w:rsidRPr="0070512B">
        <w:rPr>
          <w:rFonts w:cs="Times New Roman"/>
          <w:shd w:val="clear" w:color="auto" w:fill="FFFFFF"/>
        </w:rPr>
        <w:t xml:space="preserve"> леса</w:t>
      </w:r>
      <w:r w:rsidR="00BF3517">
        <w:rPr>
          <w:rFonts w:cs="Times New Roman"/>
          <w:shd w:val="clear" w:color="auto" w:fill="FFFFFF"/>
        </w:rPr>
        <w:t>х</w:t>
      </w:r>
      <w:r w:rsidRPr="0070512B">
        <w:rPr>
          <w:rFonts w:cs="Times New Roman"/>
          <w:shd w:val="clear" w:color="auto" w:fill="FFFFFF"/>
        </w:rPr>
        <w:t>, расположенны</w:t>
      </w:r>
      <w:r w:rsidR="00BF3517">
        <w:rPr>
          <w:rFonts w:cs="Times New Roman"/>
          <w:shd w:val="clear" w:color="auto" w:fill="FFFFFF"/>
        </w:rPr>
        <w:t>х</w:t>
      </w:r>
      <w:r w:rsidRPr="0070512B">
        <w:rPr>
          <w:rFonts w:cs="Times New Roman"/>
          <w:shd w:val="clear" w:color="auto" w:fill="FFFFFF"/>
        </w:rPr>
        <w:t xml:space="preserve"> на землях обороны</w:t>
      </w:r>
      <w:r>
        <w:rPr>
          <w:rFonts w:cs="Times New Roman"/>
          <w:shd w:val="clear" w:color="auto" w:fill="FFFFFF"/>
        </w:rPr>
        <w:t xml:space="preserve"> и безопасности,</w:t>
      </w:r>
      <w:r w:rsidRPr="0070512B">
        <w:rPr>
          <w:rFonts w:cs="Times New Roman"/>
          <w:shd w:val="clear" w:color="auto" w:fill="FFFFFF"/>
        </w:rPr>
        <w:t xml:space="preserve"> приведены в соответстви</w:t>
      </w:r>
      <w:r w:rsidR="0090730D">
        <w:rPr>
          <w:rFonts w:cs="Times New Roman"/>
          <w:shd w:val="clear" w:color="auto" w:fill="FFFFFF"/>
        </w:rPr>
        <w:t>и</w:t>
      </w:r>
      <w:r w:rsidRPr="0070512B">
        <w:rPr>
          <w:rFonts w:cs="Times New Roman"/>
          <w:shd w:val="clear" w:color="auto" w:fill="FFFFFF"/>
        </w:rPr>
        <w:t xml:space="preserve"> с данными Министерства обороны РФ.</w:t>
      </w:r>
      <w:r w:rsidR="00632523">
        <w:rPr>
          <w:rFonts w:cs="Times New Roman"/>
          <w:shd w:val="clear" w:color="auto" w:fill="FFFFFF"/>
        </w:rPr>
        <w:t xml:space="preserve"> </w:t>
      </w:r>
      <w:r w:rsidR="00632523" w:rsidRPr="00EB78C1">
        <w:rPr>
          <w:rFonts w:cs="Times New Roman"/>
        </w:rPr>
        <w:t>Барсуковское военное лесничество М</w:t>
      </w:r>
      <w:r w:rsidR="00632523">
        <w:rPr>
          <w:rFonts w:cs="Times New Roman"/>
        </w:rPr>
        <w:t>инистерства обороны</w:t>
      </w:r>
      <w:r w:rsidR="00632523" w:rsidRPr="00EB78C1">
        <w:rPr>
          <w:rFonts w:cs="Times New Roman"/>
        </w:rPr>
        <w:t xml:space="preserve"> РФ вошло в состав ООПТ </w:t>
      </w:r>
      <w:r w:rsidR="007A10FF">
        <w:rPr>
          <w:rFonts w:cs="Times New Roman"/>
        </w:rPr>
        <w:t>ГПЗ</w:t>
      </w:r>
      <w:r w:rsidR="00632523" w:rsidRPr="00EB78C1">
        <w:rPr>
          <w:rFonts w:cs="Times New Roman"/>
        </w:rPr>
        <w:t xml:space="preserve"> «Государственный </w:t>
      </w:r>
      <w:r w:rsidR="00632523" w:rsidRPr="00FF43DA">
        <w:rPr>
          <w:rFonts w:cs="Times New Roman"/>
        </w:rPr>
        <w:t xml:space="preserve">комплекс </w:t>
      </w:r>
      <w:r w:rsidR="00FF43DA" w:rsidRPr="00FF43DA">
        <w:rPr>
          <w:rFonts w:cs="Times New Roman"/>
          <w:color w:val="222222"/>
          <w:shd w:val="clear" w:color="auto" w:fill="F8F9FA"/>
        </w:rPr>
        <w:t>„</w:t>
      </w:r>
      <w:r w:rsidR="00632523" w:rsidRPr="00FF43DA">
        <w:rPr>
          <w:rFonts w:cs="Times New Roman"/>
        </w:rPr>
        <w:t>Таруса</w:t>
      </w:r>
      <w:r w:rsidR="00FF43DA" w:rsidRPr="00FF43DA">
        <w:rPr>
          <w:rFonts w:cs="Times New Roman"/>
          <w:color w:val="222222"/>
          <w:shd w:val="clear" w:color="auto" w:fill="F8F9FA"/>
        </w:rPr>
        <w:t>“</w:t>
      </w:r>
      <w:r w:rsidR="00632523" w:rsidRPr="00FF43DA">
        <w:rPr>
          <w:rFonts w:cs="Times New Roman"/>
        </w:rPr>
        <w:t>»</w:t>
      </w:r>
      <w:r w:rsidR="00632523" w:rsidRPr="00EB78C1">
        <w:rPr>
          <w:rFonts w:cs="Times New Roman"/>
        </w:rPr>
        <w:t xml:space="preserve"> ФСО РФ</w:t>
      </w:r>
      <w:r w:rsidR="00097479">
        <w:rPr>
          <w:rFonts w:cs="Times New Roman"/>
        </w:rPr>
        <w:t xml:space="preserve"> (см. п. 1.4.4</w:t>
      </w:r>
      <w:r w:rsidR="00F13403">
        <w:rPr>
          <w:rFonts w:cs="Times New Roman"/>
        </w:rPr>
        <w:t xml:space="preserve"> настоящего лесного плана</w:t>
      </w:r>
      <w:r w:rsidR="00097479">
        <w:rPr>
          <w:rFonts w:cs="Times New Roman"/>
        </w:rPr>
        <w:t>).</w:t>
      </w:r>
    </w:p>
    <w:p w:rsidR="007758F8" w:rsidRPr="00E555F9" w:rsidRDefault="007758F8" w:rsidP="00341E34">
      <w:pPr>
        <w:pStyle w:val="a7"/>
        <w:suppressAutoHyphens/>
        <w:rPr>
          <w:rFonts w:cs="Times New Roman"/>
          <w:shd w:val="clear" w:color="auto" w:fill="FFFFFF"/>
        </w:rPr>
      </w:pPr>
      <w:r w:rsidRPr="00E555F9">
        <w:rPr>
          <w:rFonts w:cs="Times New Roman"/>
          <w:shd w:val="clear" w:color="auto" w:fill="FFFFFF"/>
        </w:rPr>
        <w:t>В Думиничском лесничестве площадь лесов на землях обороны и безопасности уменьшилась на 114 га</w:t>
      </w:r>
      <w:r w:rsidR="00265689">
        <w:rPr>
          <w:rFonts w:cs="Times New Roman"/>
          <w:shd w:val="clear" w:color="auto" w:fill="FFFFFF"/>
        </w:rPr>
        <w:t xml:space="preserve"> (переведены в земли иных категорий)</w:t>
      </w:r>
      <w:r w:rsidRPr="00E555F9">
        <w:rPr>
          <w:rFonts w:cs="Times New Roman"/>
          <w:shd w:val="clear" w:color="auto" w:fill="FFFFFF"/>
        </w:rPr>
        <w:t xml:space="preserve">. </w:t>
      </w:r>
      <w:r w:rsidR="006E2E0A" w:rsidRPr="00E555F9">
        <w:rPr>
          <w:rFonts w:cs="Times New Roman"/>
          <w:shd w:val="clear" w:color="auto" w:fill="FFFFFF"/>
        </w:rPr>
        <w:t>В</w:t>
      </w:r>
      <w:r w:rsidR="009F2070" w:rsidRPr="00E555F9">
        <w:rPr>
          <w:rFonts w:cs="Times New Roman"/>
          <w:shd w:val="clear" w:color="auto" w:fill="FFFFFF"/>
        </w:rPr>
        <w:t xml:space="preserve"> Малоярославецком лесничестве </w:t>
      </w:r>
      <w:r w:rsidR="00341E34" w:rsidRPr="00E555F9">
        <w:rPr>
          <w:rFonts w:cs="Times New Roman"/>
          <w:shd w:val="clear" w:color="auto" w:fill="FFFFFF"/>
        </w:rPr>
        <w:t xml:space="preserve">площадь лесов на землях </w:t>
      </w:r>
      <w:r w:rsidR="006E2E0A" w:rsidRPr="00E555F9">
        <w:rPr>
          <w:rFonts w:cs="Times New Roman"/>
          <w:shd w:val="clear" w:color="auto" w:fill="FFFFFF"/>
        </w:rPr>
        <w:t xml:space="preserve">обороны и безопасности </w:t>
      </w:r>
      <w:r w:rsidR="00341E34" w:rsidRPr="00E555F9">
        <w:rPr>
          <w:rFonts w:cs="Times New Roman"/>
          <w:shd w:val="clear" w:color="auto" w:fill="FFFFFF"/>
        </w:rPr>
        <w:t xml:space="preserve">увеличилась на </w:t>
      </w:r>
      <w:r w:rsidR="006E2E0A" w:rsidRPr="00E555F9">
        <w:rPr>
          <w:rFonts w:cs="Times New Roman"/>
          <w:shd w:val="clear" w:color="auto" w:fill="FFFFFF"/>
        </w:rPr>
        <w:t xml:space="preserve">30 га, или </w:t>
      </w:r>
      <w:r w:rsidR="006435DD" w:rsidRPr="00E555F9">
        <w:rPr>
          <w:rFonts w:cs="Times New Roman"/>
          <w:shd w:val="clear" w:color="auto" w:fill="FFFFFF"/>
        </w:rPr>
        <w:t>3,</w:t>
      </w:r>
      <w:r w:rsidR="00C5165F" w:rsidRPr="00E555F9">
        <w:rPr>
          <w:rFonts w:cs="Times New Roman"/>
          <w:shd w:val="clear" w:color="auto" w:fill="FFFFFF"/>
        </w:rPr>
        <w:t>6</w:t>
      </w:r>
      <w:r w:rsidR="006435DD" w:rsidRPr="00E555F9">
        <w:rPr>
          <w:rFonts w:cs="Times New Roman"/>
          <w:shd w:val="clear" w:color="auto" w:fill="FFFFFF"/>
        </w:rPr>
        <w:t> %</w:t>
      </w:r>
      <w:r w:rsidR="003D2237" w:rsidRPr="00E555F9">
        <w:rPr>
          <w:rFonts w:cs="Times New Roman"/>
          <w:shd w:val="clear" w:color="auto" w:fill="FFFFFF"/>
        </w:rPr>
        <w:t>.</w:t>
      </w:r>
    </w:p>
    <w:p w:rsidR="007E75C1" w:rsidRPr="009F2070" w:rsidRDefault="003D2237" w:rsidP="00341E34">
      <w:pPr>
        <w:pStyle w:val="a7"/>
        <w:suppressAutoHyphens/>
        <w:rPr>
          <w:rFonts w:cs="Times New Roman"/>
          <w:shd w:val="clear" w:color="auto" w:fill="FFFFFF"/>
        </w:rPr>
      </w:pPr>
      <w:r w:rsidRPr="00E555F9">
        <w:rPr>
          <w:rFonts w:cs="Times New Roman"/>
          <w:shd w:val="clear" w:color="auto" w:fill="FFFFFF"/>
        </w:rPr>
        <w:t>Суммарное уменьшение площади лесов данной категории в масштабе всей области составило 84,5 %.</w:t>
      </w:r>
    </w:p>
    <w:p w:rsidR="007E75C1" w:rsidRDefault="007E75C1" w:rsidP="000B389F">
      <w:pPr>
        <w:pStyle w:val="a7"/>
        <w:suppressAutoHyphens/>
        <w:rPr>
          <w:rFonts w:cs="Times New Roman"/>
          <w:shd w:val="clear" w:color="auto" w:fill="FFFFFF"/>
        </w:rPr>
      </w:pPr>
    </w:p>
    <w:p w:rsidR="00B252DC" w:rsidRDefault="00B252DC" w:rsidP="000B389F">
      <w:pPr>
        <w:pStyle w:val="a7"/>
        <w:suppressAutoHyphens/>
        <w:rPr>
          <w:rFonts w:cs="Times New Roman"/>
          <w:shd w:val="clear" w:color="auto" w:fill="FFFFFF"/>
        </w:rPr>
      </w:pPr>
    </w:p>
    <w:p w:rsidR="00497ABF" w:rsidRPr="00563D87" w:rsidRDefault="00F70956" w:rsidP="00563D87">
      <w:pPr>
        <w:pStyle w:val="31"/>
        <w:jc w:val="center"/>
        <w:rPr>
          <w:rFonts w:ascii="Times New Roman" w:hAnsi="Times New Roman" w:cs="Times New Roman"/>
          <w:b/>
          <w:color w:val="auto"/>
          <w:shd w:val="clear" w:color="auto" w:fill="FFFFFF"/>
        </w:rPr>
      </w:pPr>
      <w:bookmarkStart w:id="10" w:name="_Toc522098920"/>
      <w:r w:rsidRPr="00563D87">
        <w:rPr>
          <w:rFonts w:ascii="Times New Roman" w:hAnsi="Times New Roman" w:cs="Times New Roman"/>
          <w:b/>
          <w:color w:val="auto"/>
          <w:shd w:val="clear" w:color="auto" w:fill="FFFFFF"/>
        </w:rPr>
        <w:t xml:space="preserve">1.4.4. </w:t>
      </w:r>
      <w:r w:rsidR="002E5CE9">
        <w:rPr>
          <w:rFonts w:ascii="Times New Roman" w:hAnsi="Times New Roman" w:cs="Times New Roman"/>
          <w:b/>
          <w:color w:val="auto"/>
          <w:shd w:val="clear" w:color="auto" w:fill="FFFFFF"/>
        </w:rPr>
        <w:t>Сведения о р</w:t>
      </w:r>
      <w:r w:rsidR="00497ABF" w:rsidRPr="00563D87">
        <w:rPr>
          <w:rFonts w:ascii="Times New Roman" w:hAnsi="Times New Roman" w:cs="Times New Roman"/>
          <w:b/>
          <w:color w:val="auto"/>
          <w:shd w:val="clear" w:color="auto" w:fill="FFFFFF"/>
        </w:rPr>
        <w:t>аспределени</w:t>
      </w:r>
      <w:r w:rsidR="002E5CE9">
        <w:rPr>
          <w:rFonts w:ascii="Times New Roman" w:hAnsi="Times New Roman" w:cs="Times New Roman"/>
          <w:b/>
          <w:color w:val="auto"/>
          <w:shd w:val="clear" w:color="auto" w:fill="FFFFFF"/>
        </w:rPr>
        <w:t>и</w:t>
      </w:r>
      <w:r w:rsidR="00497ABF" w:rsidRPr="00563D87">
        <w:rPr>
          <w:rFonts w:ascii="Times New Roman" w:hAnsi="Times New Roman" w:cs="Times New Roman"/>
          <w:b/>
          <w:color w:val="auto"/>
          <w:shd w:val="clear" w:color="auto" w:fill="FFFFFF"/>
        </w:rPr>
        <w:t xml:space="preserve"> площади лесов, расположенных на землях особо охраняемых природных тер</w:t>
      </w:r>
      <w:r w:rsidR="00AE4959" w:rsidRPr="00563D87">
        <w:rPr>
          <w:rFonts w:ascii="Times New Roman" w:hAnsi="Times New Roman" w:cs="Times New Roman"/>
          <w:b/>
          <w:color w:val="auto"/>
          <w:shd w:val="clear" w:color="auto" w:fill="FFFFFF"/>
        </w:rPr>
        <w:t>р</w:t>
      </w:r>
      <w:r w:rsidR="00497ABF" w:rsidRPr="00563D87">
        <w:rPr>
          <w:rFonts w:ascii="Times New Roman" w:hAnsi="Times New Roman" w:cs="Times New Roman"/>
          <w:b/>
          <w:color w:val="auto"/>
          <w:shd w:val="clear" w:color="auto" w:fill="FFFFFF"/>
        </w:rPr>
        <w:t>иторий</w:t>
      </w:r>
      <w:bookmarkEnd w:id="10"/>
    </w:p>
    <w:p w:rsidR="00497ABF" w:rsidRDefault="00497ABF" w:rsidP="0018485A">
      <w:pPr>
        <w:pStyle w:val="a7"/>
        <w:suppressAutoHyphens/>
        <w:rPr>
          <w:rFonts w:cs="Times New Roman"/>
          <w:shd w:val="clear" w:color="auto" w:fill="FFFFFF"/>
        </w:rPr>
      </w:pPr>
    </w:p>
    <w:p w:rsidR="0081163E" w:rsidRPr="00AA585D" w:rsidRDefault="0081163E" w:rsidP="0081163E">
      <w:pPr>
        <w:pStyle w:val="a7"/>
        <w:suppressAutoHyphens/>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расположенных на землях особо охраняемых природных территорий по каждому муниципальному образованию</w:t>
      </w:r>
      <w:r w:rsidRPr="00FF0FFC">
        <w:rPr>
          <w:rFonts w:cs="Times New Roman"/>
          <w:shd w:val="clear" w:color="auto" w:fill="FFFFFF"/>
        </w:rPr>
        <w:t>, по отношению к показателям предыдущего лесного плана Калужской области</w:t>
      </w:r>
      <w:r>
        <w:rPr>
          <w:rFonts w:cs="Times New Roman"/>
          <w:shd w:val="clear" w:color="auto" w:fill="FFFFFF"/>
        </w:rPr>
        <w:t xml:space="preserve"> приведено в таблице </w:t>
      </w:r>
      <w:r w:rsidR="00563D87">
        <w:rPr>
          <w:rFonts w:cs="Times New Roman"/>
          <w:shd w:val="clear" w:color="auto" w:fill="FFFFFF"/>
        </w:rPr>
        <w:t>1.4.4</w:t>
      </w:r>
      <w:r w:rsidR="00700921">
        <w:rPr>
          <w:rFonts w:cs="Times New Roman"/>
          <w:shd w:val="clear" w:color="auto" w:fill="FFFFFF"/>
        </w:rPr>
        <w:t>.1</w:t>
      </w:r>
      <w:r>
        <w:rPr>
          <w:rFonts w:cs="Times New Roman"/>
          <w:shd w:val="clear" w:color="auto" w:fill="FFFFFF"/>
        </w:rPr>
        <w:t>.</w:t>
      </w:r>
    </w:p>
    <w:p w:rsidR="0081163E" w:rsidRDefault="0081163E" w:rsidP="0081163E">
      <w:pPr>
        <w:pStyle w:val="a7"/>
        <w:suppressAutoHyphens/>
        <w:rPr>
          <w:rFonts w:cs="Times New Roman"/>
          <w:shd w:val="clear" w:color="auto" w:fill="FFFFFF"/>
        </w:rPr>
      </w:pPr>
    </w:p>
    <w:p w:rsidR="0081163E" w:rsidRPr="00927EF7" w:rsidRDefault="0081163E" w:rsidP="0081163E">
      <w:pPr>
        <w:pStyle w:val="a7"/>
        <w:suppressAutoHyphens/>
        <w:jc w:val="right"/>
        <w:rPr>
          <w:rFonts w:cs="Times New Roman"/>
          <w:shd w:val="clear" w:color="auto" w:fill="FFFFFF"/>
        </w:rPr>
      </w:pPr>
      <w:r>
        <w:rPr>
          <w:rFonts w:cs="Times New Roman"/>
          <w:shd w:val="clear" w:color="auto" w:fill="FFFFFF"/>
        </w:rPr>
        <w:t xml:space="preserve">Таблица </w:t>
      </w:r>
      <w:r w:rsidR="00927EF7">
        <w:rPr>
          <w:rFonts w:cs="Times New Roman"/>
          <w:shd w:val="clear" w:color="auto" w:fill="FFFFFF"/>
        </w:rPr>
        <w:t>1.4.4</w:t>
      </w:r>
      <w:r w:rsidR="00700921">
        <w:rPr>
          <w:rFonts w:cs="Times New Roman"/>
          <w:shd w:val="clear" w:color="auto" w:fill="FFFFFF"/>
        </w:rPr>
        <w:t>.1</w:t>
      </w:r>
    </w:p>
    <w:p w:rsidR="0081163E" w:rsidRPr="00D26AB3" w:rsidRDefault="0081163E" w:rsidP="0081163E">
      <w:pPr>
        <w:pStyle w:val="a7"/>
        <w:suppressAutoHyphens/>
        <w:rPr>
          <w:rFonts w:cs="Times New Roman"/>
          <w:shd w:val="clear" w:color="auto" w:fill="FFFFFF"/>
        </w:rPr>
      </w:pPr>
    </w:p>
    <w:p w:rsidR="0081163E" w:rsidRPr="00D0268F" w:rsidRDefault="0081163E" w:rsidP="00D82446">
      <w:pPr>
        <w:pStyle w:val="a7"/>
        <w:suppressAutoHyphens/>
        <w:jc w:val="center"/>
        <w:rPr>
          <w:rFonts w:cs="Times New Roman"/>
          <w:shd w:val="clear" w:color="auto" w:fill="FFFFFF"/>
        </w:rPr>
      </w:pPr>
      <w:r>
        <w:rPr>
          <w:rFonts w:cs="Times New Roman"/>
          <w:shd w:val="clear" w:color="auto" w:fill="FFFFFF"/>
        </w:rPr>
        <w:t>Изменение</w:t>
      </w:r>
      <w:r w:rsidRPr="0005127F">
        <w:rPr>
          <w:rFonts w:cs="Times New Roman"/>
          <w:shd w:val="clear" w:color="auto" w:fill="FFFFFF"/>
        </w:rPr>
        <w:t xml:space="preserve"> площади лесов</w:t>
      </w:r>
      <w:r>
        <w:rPr>
          <w:rFonts w:cs="Times New Roman"/>
          <w:shd w:val="clear" w:color="auto" w:fill="FFFFFF"/>
        </w:rPr>
        <w:t>, расположенных на землях особо охраняемых природных территорий по каждому муниципальному образованию</w:t>
      </w:r>
      <w:r w:rsidRPr="00FF0FFC">
        <w:rPr>
          <w:rFonts w:cs="Times New Roman"/>
          <w:shd w:val="clear" w:color="auto" w:fill="FFFFFF"/>
        </w:rPr>
        <w:t>, по отношению к показателям предыдущего лесного плана Калужской области</w:t>
      </w:r>
    </w:p>
    <w:p w:rsidR="0081163E" w:rsidRDefault="0081163E" w:rsidP="0081163E">
      <w:pPr>
        <w:pStyle w:val="a7"/>
        <w:suppressAutoHyphens/>
        <w:rPr>
          <w:rFonts w:cs="Times New Roman"/>
          <w:shd w:val="clear" w:color="auto" w:fill="FFFFFF"/>
        </w:rPr>
      </w:pPr>
    </w:p>
    <w:tbl>
      <w:tblPr>
        <w:tblStyle w:val="ac"/>
        <w:tblW w:w="0" w:type="auto"/>
        <w:tblLook w:val="04A0" w:firstRow="1" w:lastRow="0" w:firstColumn="1" w:lastColumn="0" w:noHBand="0" w:noVBand="1"/>
      </w:tblPr>
      <w:tblGrid>
        <w:gridCol w:w="2073"/>
        <w:gridCol w:w="1823"/>
        <w:gridCol w:w="1495"/>
        <w:gridCol w:w="1496"/>
        <w:gridCol w:w="1512"/>
        <w:gridCol w:w="1512"/>
      </w:tblGrid>
      <w:tr w:rsidR="003C33CC" w:rsidRPr="00A81188" w:rsidTr="003C33CC">
        <w:trPr>
          <w:trHeight w:val="333"/>
        </w:trPr>
        <w:tc>
          <w:tcPr>
            <w:tcW w:w="2073" w:type="dxa"/>
            <w:vMerge w:val="restart"/>
            <w:vAlign w:val="center"/>
          </w:tcPr>
          <w:p w:rsidR="003C33CC" w:rsidRPr="00A81188" w:rsidRDefault="003C33CC" w:rsidP="003C33CC">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Муниципальное образование</w:t>
            </w:r>
          </w:p>
        </w:tc>
        <w:tc>
          <w:tcPr>
            <w:tcW w:w="1823" w:type="dxa"/>
            <w:vMerge w:val="restart"/>
            <w:vAlign w:val="center"/>
          </w:tcPr>
          <w:p w:rsidR="003C33CC" w:rsidRPr="00A81188" w:rsidRDefault="003C33CC" w:rsidP="003C33CC">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Наименование лесничества</w:t>
            </w:r>
          </w:p>
        </w:tc>
        <w:tc>
          <w:tcPr>
            <w:tcW w:w="2991" w:type="dxa"/>
            <w:gridSpan w:val="2"/>
            <w:vAlign w:val="center"/>
          </w:tcPr>
          <w:p w:rsidR="003C33CC" w:rsidRPr="00A81188" w:rsidRDefault="003C33CC" w:rsidP="003C33CC">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Площадь лесов на землях ООПТ, га</w:t>
            </w:r>
          </w:p>
        </w:tc>
        <w:tc>
          <w:tcPr>
            <w:tcW w:w="3024" w:type="dxa"/>
            <w:gridSpan w:val="2"/>
            <w:vAlign w:val="center"/>
          </w:tcPr>
          <w:p w:rsidR="003C33CC" w:rsidRPr="00A81188" w:rsidRDefault="003C33CC" w:rsidP="003C33CC">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Изменение площади лесов по отношению к показателям предыдущего лесного плана</w:t>
            </w:r>
          </w:p>
        </w:tc>
      </w:tr>
      <w:tr w:rsidR="005D7EAB" w:rsidRPr="00A81188" w:rsidTr="003C33CC">
        <w:trPr>
          <w:trHeight w:val="70"/>
        </w:trPr>
        <w:tc>
          <w:tcPr>
            <w:tcW w:w="2073" w:type="dxa"/>
            <w:vMerge/>
            <w:vAlign w:val="center"/>
          </w:tcPr>
          <w:p w:rsidR="005D7EAB" w:rsidRPr="00A81188" w:rsidRDefault="005D7EAB" w:rsidP="005D7EAB">
            <w:pPr>
              <w:pStyle w:val="a7"/>
              <w:suppressAutoHyphens/>
              <w:ind w:firstLine="0"/>
              <w:jc w:val="center"/>
              <w:rPr>
                <w:rFonts w:cs="Times New Roman"/>
                <w:sz w:val="20"/>
                <w:szCs w:val="20"/>
                <w:shd w:val="clear" w:color="auto" w:fill="FFFFFF"/>
              </w:rPr>
            </w:pPr>
          </w:p>
        </w:tc>
        <w:tc>
          <w:tcPr>
            <w:tcW w:w="1823" w:type="dxa"/>
            <w:vMerge/>
            <w:vAlign w:val="center"/>
          </w:tcPr>
          <w:p w:rsidR="005D7EAB" w:rsidRPr="00A81188" w:rsidRDefault="005D7EAB" w:rsidP="005D7EAB">
            <w:pPr>
              <w:pStyle w:val="a7"/>
              <w:suppressAutoHyphens/>
              <w:ind w:firstLine="0"/>
              <w:jc w:val="center"/>
              <w:rPr>
                <w:rFonts w:cs="Times New Roman"/>
                <w:sz w:val="20"/>
                <w:szCs w:val="20"/>
                <w:shd w:val="clear" w:color="auto" w:fill="FFFFFF"/>
              </w:rPr>
            </w:pPr>
          </w:p>
        </w:tc>
        <w:tc>
          <w:tcPr>
            <w:tcW w:w="1495"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01.01.2012</w:t>
            </w:r>
          </w:p>
        </w:tc>
        <w:tc>
          <w:tcPr>
            <w:tcW w:w="1496" w:type="dxa"/>
            <w:vAlign w:val="center"/>
          </w:tcPr>
          <w:p w:rsidR="005D7EAB" w:rsidRPr="0055664F" w:rsidRDefault="005D7EAB" w:rsidP="005D7EAB">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на 01.01.2018</w:t>
            </w:r>
          </w:p>
        </w:tc>
        <w:tc>
          <w:tcPr>
            <w:tcW w:w="1512" w:type="dxa"/>
            <w:vAlign w:val="center"/>
          </w:tcPr>
          <w:p w:rsidR="005D7EAB" w:rsidRPr="00222828" w:rsidRDefault="005D7EAB" w:rsidP="005D7EAB">
            <w:pPr>
              <w:pStyle w:val="a7"/>
              <w:suppressAutoHyphens/>
              <w:ind w:firstLine="0"/>
              <w:jc w:val="center"/>
              <w:rPr>
                <w:rFonts w:cs="Times New Roman"/>
                <w:sz w:val="20"/>
                <w:szCs w:val="20"/>
                <w:shd w:val="clear" w:color="auto" w:fill="FFFFFF"/>
              </w:rPr>
            </w:pPr>
            <w:r w:rsidRPr="00222828">
              <w:rPr>
                <w:rFonts w:cs="Times New Roman"/>
                <w:sz w:val="20"/>
                <w:szCs w:val="20"/>
                <w:shd w:val="clear" w:color="auto" w:fill="FFFFFF"/>
              </w:rPr>
              <w:t>±га</w:t>
            </w:r>
          </w:p>
        </w:tc>
        <w:tc>
          <w:tcPr>
            <w:tcW w:w="1512" w:type="dxa"/>
            <w:vAlign w:val="center"/>
          </w:tcPr>
          <w:p w:rsidR="005D7EAB" w:rsidRPr="00A81188" w:rsidRDefault="005D7EAB" w:rsidP="005D7EAB">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Бабынинский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210</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210</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Дзержинский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7459</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7459</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Жуковский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Жуковское</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33706</w:t>
            </w:r>
          </w:p>
        </w:tc>
        <w:tc>
          <w:tcPr>
            <w:tcW w:w="1512" w:type="dxa"/>
          </w:tcPr>
          <w:p w:rsidR="00922F6F" w:rsidRPr="00A81188" w:rsidRDefault="002B6601"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+33</w:t>
            </w:r>
            <w:r w:rsidR="0089268E">
              <w:rPr>
                <w:rFonts w:cs="Times New Roman"/>
                <w:sz w:val="20"/>
                <w:szCs w:val="20"/>
                <w:shd w:val="clear" w:color="auto" w:fill="FFFFFF"/>
              </w:rPr>
              <w:t>706</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+100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Износковский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883</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883</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Козельский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15848</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16003</w:t>
            </w:r>
          </w:p>
        </w:tc>
        <w:tc>
          <w:tcPr>
            <w:tcW w:w="1512" w:type="dxa"/>
          </w:tcPr>
          <w:p w:rsidR="00922F6F" w:rsidRPr="00A81188" w:rsidRDefault="0089268E" w:rsidP="00A94087">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+155</w:t>
            </w:r>
          </w:p>
        </w:tc>
        <w:tc>
          <w:tcPr>
            <w:tcW w:w="1512" w:type="dxa"/>
          </w:tcPr>
          <w:p w:rsidR="00922F6F" w:rsidRPr="00A81188" w:rsidRDefault="00922F6F" w:rsidP="00A94087">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w:t>
            </w:r>
            <w:r>
              <w:rPr>
                <w:rFonts w:cs="Times New Roman"/>
                <w:sz w:val="20"/>
                <w:szCs w:val="20"/>
                <w:shd w:val="clear" w:color="auto" w:fill="FFFFFF"/>
              </w:rPr>
              <w:t>1</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Перемышльский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1935</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1935</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Ульяновский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Pr>
                <w:rFonts w:cs="Times New Roman"/>
                <w:sz w:val="20"/>
                <w:szCs w:val="20"/>
                <w:shd w:val="clear" w:color="auto" w:fill="FFFFFF"/>
              </w:rPr>
              <w:t>ГПЗ «Калужские з</w:t>
            </w:r>
            <w:r w:rsidRPr="00A81188">
              <w:rPr>
                <w:rFonts w:cs="Times New Roman"/>
                <w:sz w:val="20"/>
                <w:szCs w:val="20"/>
                <w:shd w:val="clear" w:color="auto" w:fill="FFFFFF"/>
              </w:rPr>
              <w:t>асеки»</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18533</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18533</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A81188" w:rsidTr="003C33CC">
        <w:tc>
          <w:tcPr>
            <w:tcW w:w="207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Юхновский</w:t>
            </w:r>
          </w:p>
        </w:tc>
        <w:tc>
          <w:tcPr>
            <w:tcW w:w="1823" w:type="dxa"/>
          </w:tcPr>
          <w:p w:rsidR="00922F6F" w:rsidRPr="00A81188" w:rsidRDefault="00922F6F" w:rsidP="00570D0A">
            <w:pPr>
              <w:pStyle w:val="a7"/>
              <w:suppressAutoHyphens/>
              <w:ind w:firstLine="0"/>
              <w:jc w:val="left"/>
              <w:rPr>
                <w:rFonts w:cs="Times New Roman"/>
                <w:sz w:val="20"/>
                <w:szCs w:val="20"/>
                <w:shd w:val="clear" w:color="auto" w:fill="FFFFFF"/>
              </w:rPr>
            </w:pPr>
            <w:r w:rsidRPr="00A81188">
              <w:rPr>
                <w:rFonts w:cs="Times New Roman"/>
                <w:sz w:val="20"/>
                <w:szCs w:val="20"/>
                <w:shd w:val="clear" w:color="auto" w:fill="FFFFFF"/>
              </w:rPr>
              <w:t>НП «Угра»</w:t>
            </w:r>
          </w:p>
        </w:tc>
        <w:tc>
          <w:tcPr>
            <w:tcW w:w="1495"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17819</w:t>
            </w:r>
          </w:p>
        </w:tc>
        <w:tc>
          <w:tcPr>
            <w:tcW w:w="1496"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17819</w:t>
            </w:r>
          </w:p>
        </w:tc>
        <w:tc>
          <w:tcPr>
            <w:tcW w:w="1512" w:type="dxa"/>
          </w:tcPr>
          <w:p w:rsidR="00922F6F" w:rsidRPr="00A81188" w:rsidRDefault="0089268E" w:rsidP="00BA5468">
            <w:pPr>
              <w:pStyle w:val="a7"/>
              <w:suppressAutoHyphens/>
              <w:ind w:firstLine="0"/>
              <w:jc w:val="center"/>
              <w:rPr>
                <w:rFonts w:cs="Times New Roman"/>
                <w:sz w:val="20"/>
                <w:szCs w:val="20"/>
                <w:shd w:val="clear" w:color="auto" w:fill="FFFFFF"/>
              </w:rPr>
            </w:pPr>
            <w:r>
              <w:rPr>
                <w:rFonts w:cs="Times New Roman"/>
                <w:sz w:val="20"/>
                <w:szCs w:val="20"/>
                <w:shd w:val="clear" w:color="auto" w:fill="FFFFFF"/>
              </w:rPr>
              <w:t>0</w:t>
            </w:r>
          </w:p>
        </w:tc>
        <w:tc>
          <w:tcPr>
            <w:tcW w:w="1512" w:type="dxa"/>
          </w:tcPr>
          <w:p w:rsidR="00922F6F" w:rsidRPr="00A81188" w:rsidRDefault="00922F6F" w:rsidP="00BA5468">
            <w:pPr>
              <w:pStyle w:val="a7"/>
              <w:suppressAutoHyphens/>
              <w:ind w:firstLine="0"/>
              <w:jc w:val="center"/>
              <w:rPr>
                <w:rFonts w:cs="Times New Roman"/>
                <w:sz w:val="20"/>
                <w:szCs w:val="20"/>
                <w:shd w:val="clear" w:color="auto" w:fill="FFFFFF"/>
              </w:rPr>
            </w:pPr>
            <w:r w:rsidRPr="00A81188">
              <w:rPr>
                <w:rFonts w:cs="Times New Roman"/>
                <w:sz w:val="20"/>
                <w:szCs w:val="20"/>
                <w:shd w:val="clear" w:color="auto" w:fill="FFFFFF"/>
              </w:rPr>
              <w:t>0</w:t>
            </w:r>
          </w:p>
        </w:tc>
      </w:tr>
      <w:tr w:rsidR="00922F6F" w:rsidRPr="00F8439D" w:rsidTr="003C33CC">
        <w:tc>
          <w:tcPr>
            <w:tcW w:w="2073" w:type="dxa"/>
          </w:tcPr>
          <w:p w:rsidR="00922F6F" w:rsidRPr="00F8439D" w:rsidRDefault="00922F6F" w:rsidP="00105130">
            <w:pPr>
              <w:pStyle w:val="a7"/>
              <w:suppressAutoHyphens/>
              <w:ind w:firstLine="0"/>
              <w:jc w:val="left"/>
              <w:rPr>
                <w:rFonts w:cs="Times New Roman"/>
                <w:sz w:val="20"/>
                <w:szCs w:val="20"/>
                <w:shd w:val="clear" w:color="auto" w:fill="FFFFFF"/>
              </w:rPr>
            </w:pPr>
            <w:r w:rsidRPr="00F8439D">
              <w:rPr>
                <w:rFonts w:cs="Times New Roman"/>
                <w:sz w:val="20"/>
                <w:szCs w:val="20"/>
                <w:shd w:val="clear" w:color="auto" w:fill="FFFFFF"/>
              </w:rPr>
              <w:t>Итого:</w:t>
            </w:r>
          </w:p>
        </w:tc>
        <w:tc>
          <w:tcPr>
            <w:tcW w:w="1823" w:type="dxa"/>
          </w:tcPr>
          <w:p w:rsidR="00922F6F" w:rsidRPr="00F8439D" w:rsidRDefault="00922F6F" w:rsidP="00105130">
            <w:pPr>
              <w:pStyle w:val="a7"/>
              <w:suppressAutoHyphens/>
              <w:ind w:firstLine="0"/>
              <w:jc w:val="left"/>
              <w:rPr>
                <w:rFonts w:cs="Times New Roman"/>
                <w:sz w:val="20"/>
                <w:szCs w:val="20"/>
                <w:shd w:val="clear" w:color="auto" w:fill="FFFFFF"/>
              </w:rPr>
            </w:pPr>
          </w:p>
        </w:tc>
        <w:tc>
          <w:tcPr>
            <w:tcW w:w="1495" w:type="dxa"/>
          </w:tcPr>
          <w:p w:rsidR="00922F6F" w:rsidRPr="00F8439D" w:rsidRDefault="002B6601" w:rsidP="00105130">
            <w:pPr>
              <w:jc w:val="center"/>
              <w:rPr>
                <w:rFonts w:cs="Times New Roman"/>
                <w:color w:val="000000"/>
                <w:sz w:val="20"/>
                <w:szCs w:val="20"/>
                <w:lang w:eastAsia="ru-RU"/>
              </w:rPr>
            </w:pPr>
            <w:r>
              <w:rPr>
                <w:rFonts w:cs="Times New Roman"/>
                <w:color w:val="000000"/>
                <w:sz w:val="20"/>
                <w:szCs w:val="20"/>
              </w:rPr>
              <w:t>62</w:t>
            </w:r>
            <w:r w:rsidR="00922F6F" w:rsidRPr="00F8439D">
              <w:rPr>
                <w:rFonts w:cs="Times New Roman"/>
                <w:color w:val="000000"/>
                <w:sz w:val="20"/>
                <w:szCs w:val="20"/>
              </w:rPr>
              <w:t>687</w:t>
            </w:r>
          </w:p>
        </w:tc>
        <w:tc>
          <w:tcPr>
            <w:tcW w:w="1496" w:type="dxa"/>
          </w:tcPr>
          <w:p w:rsidR="00922F6F" w:rsidRPr="00F8439D" w:rsidRDefault="002B6601" w:rsidP="00105130">
            <w:pPr>
              <w:jc w:val="center"/>
              <w:rPr>
                <w:rFonts w:cs="Times New Roman"/>
                <w:color w:val="000000"/>
                <w:sz w:val="20"/>
                <w:szCs w:val="20"/>
              </w:rPr>
            </w:pPr>
            <w:r>
              <w:rPr>
                <w:rFonts w:cs="Times New Roman"/>
                <w:color w:val="000000"/>
                <w:sz w:val="20"/>
                <w:szCs w:val="20"/>
              </w:rPr>
              <w:t>96</w:t>
            </w:r>
            <w:r w:rsidR="00922F6F" w:rsidRPr="00F8439D">
              <w:rPr>
                <w:rFonts w:cs="Times New Roman"/>
                <w:color w:val="000000"/>
                <w:sz w:val="20"/>
                <w:szCs w:val="20"/>
              </w:rPr>
              <w:t>548</w:t>
            </w:r>
          </w:p>
        </w:tc>
        <w:tc>
          <w:tcPr>
            <w:tcW w:w="1512" w:type="dxa"/>
          </w:tcPr>
          <w:p w:rsidR="00922F6F" w:rsidRPr="00F8439D" w:rsidRDefault="002B6601" w:rsidP="00FC1205">
            <w:pPr>
              <w:jc w:val="center"/>
              <w:rPr>
                <w:rFonts w:cs="Times New Roman"/>
                <w:color w:val="000000"/>
                <w:sz w:val="20"/>
                <w:szCs w:val="20"/>
              </w:rPr>
            </w:pPr>
            <w:r>
              <w:rPr>
                <w:rFonts w:cs="Times New Roman"/>
                <w:color w:val="000000"/>
                <w:sz w:val="20"/>
                <w:szCs w:val="20"/>
              </w:rPr>
              <w:t>+33</w:t>
            </w:r>
            <w:r w:rsidR="00931B05">
              <w:rPr>
                <w:rFonts w:cs="Times New Roman"/>
                <w:color w:val="000000"/>
                <w:sz w:val="20"/>
                <w:szCs w:val="20"/>
              </w:rPr>
              <w:t>861</w:t>
            </w:r>
          </w:p>
        </w:tc>
        <w:tc>
          <w:tcPr>
            <w:tcW w:w="1512" w:type="dxa"/>
          </w:tcPr>
          <w:p w:rsidR="00922F6F" w:rsidRPr="00F8439D" w:rsidRDefault="00922F6F" w:rsidP="00FC1205">
            <w:pPr>
              <w:jc w:val="center"/>
              <w:rPr>
                <w:rFonts w:cs="Times New Roman"/>
                <w:color w:val="000000"/>
                <w:sz w:val="20"/>
                <w:szCs w:val="20"/>
              </w:rPr>
            </w:pPr>
            <w:r w:rsidRPr="00F8439D">
              <w:rPr>
                <w:rFonts w:cs="Times New Roman"/>
                <w:color w:val="000000"/>
                <w:sz w:val="20"/>
                <w:szCs w:val="20"/>
              </w:rPr>
              <w:t>+54</w:t>
            </w:r>
          </w:p>
        </w:tc>
      </w:tr>
    </w:tbl>
    <w:p w:rsidR="00716BDE" w:rsidRDefault="00716BDE" w:rsidP="00EB78C1">
      <w:pPr>
        <w:ind w:firstLine="709"/>
        <w:rPr>
          <w:rFonts w:cs="Times New Roman"/>
        </w:rPr>
      </w:pPr>
    </w:p>
    <w:p w:rsidR="00127D1C" w:rsidRPr="00127D1C" w:rsidRDefault="00EB78C1" w:rsidP="00612611">
      <w:pPr>
        <w:ind w:firstLine="709"/>
        <w:rPr>
          <w:rFonts w:cs="Times New Roman"/>
          <w:shd w:val="clear" w:color="auto" w:fill="FFFFFF"/>
        </w:rPr>
      </w:pPr>
      <w:r w:rsidRPr="00EB78C1">
        <w:rPr>
          <w:rFonts w:cs="Times New Roman"/>
        </w:rPr>
        <w:t>Барсуковское военное лесничество М</w:t>
      </w:r>
      <w:r w:rsidR="00C76E4B">
        <w:rPr>
          <w:rFonts w:cs="Times New Roman"/>
        </w:rPr>
        <w:t>инистерства обороны</w:t>
      </w:r>
      <w:r w:rsidRPr="00EB78C1">
        <w:rPr>
          <w:rFonts w:cs="Times New Roman"/>
        </w:rPr>
        <w:t xml:space="preserve"> РФ вошло в состав </w:t>
      </w:r>
      <w:r w:rsidR="00612611">
        <w:rPr>
          <w:rFonts w:cs="Times New Roman"/>
        </w:rPr>
        <w:t xml:space="preserve">ГПЗ </w:t>
      </w:r>
      <w:r w:rsidRPr="00EB78C1">
        <w:rPr>
          <w:rFonts w:cs="Times New Roman"/>
        </w:rPr>
        <w:t>«</w:t>
      </w:r>
      <w:r w:rsidR="00612611">
        <w:rPr>
          <w:rFonts w:cs="Times New Roman"/>
        </w:rPr>
        <w:t>ГК</w:t>
      </w:r>
      <w:r w:rsidRPr="00EB78C1">
        <w:rPr>
          <w:rFonts w:cs="Times New Roman"/>
        </w:rPr>
        <w:t xml:space="preserve"> </w:t>
      </w:r>
      <w:r w:rsidR="00443738" w:rsidRPr="00AC0D6C">
        <w:rPr>
          <w:rFonts w:cs="Times New Roman"/>
          <w:color w:val="222222"/>
          <w:shd w:val="clear" w:color="auto" w:fill="F8F9FA"/>
        </w:rPr>
        <w:t>„</w:t>
      </w:r>
      <w:r w:rsidR="00443738" w:rsidRPr="00AC0D6C">
        <w:rPr>
          <w:rFonts w:cs="Times New Roman"/>
        </w:rPr>
        <w:t>Таруса</w:t>
      </w:r>
      <w:r w:rsidR="00443738" w:rsidRPr="00AC0D6C">
        <w:rPr>
          <w:rFonts w:cs="Times New Roman"/>
          <w:color w:val="222222"/>
          <w:shd w:val="clear" w:color="auto" w:fill="F8F9FA"/>
        </w:rPr>
        <w:t>“</w:t>
      </w:r>
      <w:r w:rsidRPr="00EB78C1">
        <w:rPr>
          <w:rFonts w:cs="Times New Roman"/>
        </w:rPr>
        <w:t>» ФСО РФ, земельные участки в его границах поставлены на кадастровый уч</w:t>
      </w:r>
      <w:r w:rsidR="00157EA4">
        <w:rPr>
          <w:rFonts w:cs="Times New Roman"/>
        </w:rPr>
        <w:t>ё</w:t>
      </w:r>
      <w:r w:rsidRPr="00EB78C1">
        <w:rPr>
          <w:rFonts w:cs="Times New Roman"/>
        </w:rPr>
        <w:t>т с категорией «земли ООПТ».</w:t>
      </w:r>
      <w:r w:rsidR="00612611">
        <w:rPr>
          <w:rFonts w:cs="Times New Roman"/>
        </w:rPr>
        <w:t xml:space="preserve"> </w:t>
      </w:r>
      <w:r w:rsidRPr="00EB78C1">
        <w:rPr>
          <w:rFonts w:cs="Times New Roman"/>
        </w:rPr>
        <w:t xml:space="preserve">Площадь национального парка </w:t>
      </w:r>
      <w:r w:rsidR="008E2C47">
        <w:rPr>
          <w:rFonts w:cs="Times New Roman"/>
        </w:rPr>
        <w:t xml:space="preserve">«Угра» </w:t>
      </w:r>
      <w:r w:rsidRPr="00EB78C1">
        <w:rPr>
          <w:rFonts w:cs="Times New Roman"/>
        </w:rPr>
        <w:t>увеличилась на 155 га в результате провед</w:t>
      </w:r>
      <w:r w:rsidR="00157EA4">
        <w:rPr>
          <w:rFonts w:cs="Times New Roman"/>
        </w:rPr>
        <w:t>ё</w:t>
      </w:r>
      <w:r w:rsidRPr="00EB78C1">
        <w:rPr>
          <w:rFonts w:cs="Times New Roman"/>
        </w:rPr>
        <w:t>нного в 2015 году лесоустройства.</w:t>
      </w:r>
      <w:r w:rsidR="00612611">
        <w:rPr>
          <w:rFonts w:cs="Times New Roman"/>
        </w:rPr>
        <w:t xml:space="preserve"> </w:t>
      </w:r>
      <w:r w:rsidR="000E72B8" w:rsidRPr="001E045D">
        <w:rPr>
          <w:rFonts w:cs="Times New Roman"/>
          <w:shd w:val="clear" w:color="auto" w:fill="FFFFFF"/>
        </w:rPr>
        <w:t xml:space="preserve">Суммарное </w:t>
      </w:r>
      <w:r w:rsidR="00AE09BC" w:rsidRPr="001E045D">
        <w:rPr>
          <w:rFonts w:cs="Times New Roman"/>
          <w:shd w:val="clear" w:color="auto" w:fill="FFFFFF"/>
        </w:rPr>
        <w:t>увеличение</w:t>
      </w:r>
      <w:r w:rsidR="000E72B8" w:rsidRPr="001E045D">
        <w:rPr>
          <w:rFonts w:cs="Times New Roman"/>
          <w:shd w:val="clear" w:color="auto" w:fill="FFFFFF"/>
        </w:rPr>
        <w:t xml:space="preserve"> площади лесов данной категории составило </w:t>
      </w:r>
      <w:r w:rsidR="002B6601">
        <w:rPr>
          <w:rFonts w:cs="Times New Roman"/>
          <w:shd w:val="clear" w:color="auto" w:fill="FFFFFF"/>
        </w:rPr>
        <w:t>33</w:t>
      </w:r>
      <w:r w:rsidR="001E045D" w:rsidRPr="001E045D">
        <w:rPr>
          <w:rFonts w:cs="Times New Roman"/>
          <w:shd w:val="clear" w:color="auto" w:fill="FFFFFF"/>
        </w:rPr>
        <w:t xml:space="preserve">861 га, или </w:t>
      </w:r>
      <w:r w:rsidR="00AE09BC" w:rsidRPr="001E045D">
        <w:rPr>
          <w:rFonts w:cs="Times New Roman"/>
          <w:shd w:val="clear" w:color="auto" w:fill="FFFFFF"/>
        </w:rPr>
        <w:t>54</w:t>
      </w:r>
      <w:r w:rsidR="00C051EE" w:rsidRPr="001E045D">
        <w:rPr>
          <w:rFonts w:cs="Times New Roman"/>
          <w:shd w:val="clear" w:color="auto" w:fill="FFFFFF"/>
        </w:rPr>
        <w:t> %.</w:t>
      </w:r>
    </w:p>
    <w:p w:rsidR="00127D1C" w:rsidRPr="00873E6A" w:rsidRDefault="00127D1C" w:rsidP="00127D1C">
      <w:pPr>
        <w:pStyle w:val="a6"/>
        <w:ind w:firstLine="709"/>
        <w:rPr>
          <w:rFonts w:ascii="Times New Roman" w:hAnsi="Times New Roman" w:cs="Times New Roman"/>
          <w:sz w:val="24"/>
          <w:szCs w:val="24"/>
          <w:shd w:val="clear" w:color="auto" w:fill="FFFFFF"/>
        </w:rPr>
      </w:pPr>
    </w:p>
    <w:p w:rsidR="00716BDE" w:rsidRPr="00B6293A" w:rsidRDefault="00716BDE" w:rsidP="0018485A">
      <w:pPr>
        <w:ind w:firstLine="709"/>
        <w:rPr>
          <w:rFonts w:cs="Times New Roman"/>
        </w:rPr>
      </w:pPr>
    </w:p>
    <w:p w:rsidR="00221EA1" w:rsidRPr="00ED0112" w:rsidRDefault="00B6293A" w:rsidP="00ED0112">
      <w:pPr>
        <w:pStyle w:val="21"/>
        <w:jc w:val="center"/>
        <w:rPr>
          <w:rFonts w:ascii="Times New Roman" w:hAnsi="Times New Roman" w:cs="Times New Roman"/>
          <w:b/>
          <w:color w:val="auto"/>
          <w:sz w:val="24"/>
          <w:szCs w:val="24"/>
        </w:rPr>
      </w:pPr>
      <w:bookmarkStart w:id="11" w:name="_Toc522098921"/>
      <w:r w:rsidRPr="00ED0112">
        <w:rPr>
          <w:rFonts w:ascii="Times New Roman" w:hAnsi="Times New Roman" w:cs="Times New Roman"/>
          <w:b/>
          <w:color w:val="auto"/>
          <w:sz w:val="24"/>
          <w:szCs w:val="24"/>
        </w:rPr>
        <w:t xml:space="preserve">1.5. </w:t>
      </w:r>
      <w:r w:rsidR="00B722B0">
        <w:rPr>
          <w:rFonts w:ascii="Times New Roman" w:hAnsi="Times New Roman" w:cs="Times New Roman"/>
          <w:b/>
          <w:color w:val="auto"/>
          <w:sz w:val="24"/>
          <w:szCs w:val="24"/>
        </w:rPr>
        <w:t>Сведения об источниках</w:t>
      </w:r>
      <w:r w:rsidR="00221EA1" w:rsidRPr="00ED0112">
        <w:rPr>
          <w:rFonts w:ascii="Times New Roman" w:hAnsi="Times New Roman" w:cs="Times New Roman"/>
          <w:b/>
          <w:color w:val="auto"/>
          <w:sz w:val="24"/>
          <w:szCs w:val="24"/>
        </w:rPr>
        <w:t xml:space="preserve"> исходных данных, использ</w:t>
      </w:r>
      <w:r w:rsidR="00445280">
        <w:rPr>
          <w:rFonts w:ascii="Times New Roman" w:hAnsi="Times New Roman" w:cs="Times New Roman"/>
          <w:b/>
          <w:color w:val="auto"/>
          <w:sz w:val="24"/>
          <w:szCs w:val="24"/>
        </w:rPr>
        <w:t>уем</w:t>
      </w:r>
      <w:r w:rsidR="00221EA1" w:rsidRPr="00ED0112">
        <w:rPr>
          <w:rFonts w:ascii="Times New Roman" w:hAnsi="Times New Roman" w:cs="Times New Roman"/>
          <w:b/>
          <w:color w:val="auto"/>
          <w:sz w:val="24"/>
          <w:szCs w:val="24"/>
        </w:rPr>
        <w:t>ых при разработке</w:t>
      </w:r>
      <w:r w:rsidR="00637A54" w:rsidRPr="00ED0112">
        <w:rPr>
          <w:rFonts w:ascii="Times New Roman" w:hAnsi="Times New Roman" w:cs="Times New Roman"/>
          <w:b/>
          <w:color w:val="auto"/>
          <w:sz w:val="24"/>
          <w:szCs w:val="24"/>
        </w:rPr>
        <w:t xml:space="preserve"> </w:t>
      </w:r>
      <w:r w:rsidR="0052382E" w:rsidRPr="00ED0112">
        <w:rPr>
          <w:rFonts w:ascii="Times New Roman" w:hAnsi="Times New Roman" w:cs="Times New Roman"/>
          <w:b/>
          <w:color w:val="auto"/>
          <w:sz w:val="24"/>
          <w:szCs w:val="24"/>
        </w:rPr>
        <w:t>лесного плана</w:t>
      </w:r>
      <w:r w:rsidR="00445280">
        <w:rPr>
          <w:rFonts w:ascii="Times New Roman" w:hAnsi="Times New Roman" w:cs="Times New Roman"/>
          <w:b/>
          <w:color w:val="auto"/>
          <w:sz w:val="24"/>
          <w:szCs w:val="24"/>
        </w:rPr>
        <w:t xml:space="preserve"> Калужской области</w:t>
      </w:r>
      <w:bookmarkEnd w:id="11"/>
    </w:p>
    <w:p w:rsidR="00C800DC" w:rsidRDefault="00C800DC" w:rsidP="0018485A">
      <w:pPr>
        <w:ind w:firstLine="709"/>
        <w:rPr>
          <w:rFonts w:cs="Times New Roman"/>
        </w:rPr>
      </w:pPr>
    </w:p>
    <w:p w:rsidR="007227FA" w:rsidRDefault="007227FA" w:rsidP="0018485A">
      <w:pPr>
        <w:ind w:firstLine="709"/>
      </w:pPr>
      <w:r>
        <w:rPr>
          <w:rFonts w:cs="Times New Roman"/>
        </w:rPr>
        <w:t xml:space="preserve">Основными источниками являются </w:t>
      </w:r>
      <w:r w:rsidR="004E4A95">
        <w:rPr>
          <w:rFonts w:cs="Times New Roman"/>
        </w:rPr>
        <w:t xml:space="preserve">Лесной кодекс РФ, </w:t>
      </w:r>
      <w:r w:rsidR="00DD02ED">
        <w:rPr>
          <w:rFonts w:cs="Times New Roman"/>
        </w:rPr>
        <w:t xml:space="preserve">формы </w:t>
      </w:r>
      <w:r>
        <w:rPr>
          <w:rFonts w:cs="Times New Roman"/>
        </w:rPr>
        <w:t xml:space="preserve">ГЛР, ОИП, </w:t>
      </w:r>
      <w:r w:rsidR="005C4ED0">
        <w:rPr>
          <w:rFonts w:cs="Times New Roman"/>
        </w:rPr>
        <w:t xml:space="preserve">1-субвенции, </w:t>
      </w:r>
      <w:r>
        <w:rPr>
          <w:rFonts w:cs="Times New Roman"/>
        </w:rPr>
        <w:t>«</w:t>
      </w:r>
      <w:r>
        <w:t xml:space="preserve">Обзор санитарного и лесопатологического состояния лесов Калужской области», </w:t>
      </w:r>
      <w:r w:rsidR="002F0870">
        <w:t xml:space="preserve">Схема территориального планирования Калужской области, Стратегия социально-экономического развития </w:t>
      </w:r>
      <w:r w:rsidR="00A1411B">
        <w:lastRenderedPageBreak/>
        <w:t xml:space="preserve">Калужской области до 2030 года, </w:t>
      </w:r>
      <w:r w:rsidR="00AE316D">
        <w:t>«Доклад</w:t>
      </w:r>
      <w:r w:rsidR="00AE316D" w:rsidRPr="00AE316D">
        <w:t xml:space="preserve"> о состоянии природных ресурсов и охране окружающей среды на территории Калужской области в 2016 году</w:t>
      </w:r>
      <w:r w:rsidR="00AE316D">
        <w:t>» и др.</w:t>
      </w:r>
    </w:p>
    <w:p w:rsidR="0069669D" w:rsidRDefault="0069669D" w:rsidP="0069669D">
      <w:pPr>
        <w:ind w:firstLine="709"/>
        <w:rPr>
          <w:rFonts w:cs="Times New Roman"/>
        </w:rPr>
      </w:pPr>
      <w:r>
        <w:rPr>
          <w:rFonts w:cs="Times New Roman"/>
        </w:rPr>
        <w:t>Подробные с</w:t>
      </w:r>
      <w:r w:rsidRPr="00B6293A">
        <w:rPr>
          <w:rFonts w:cs="Times New Roman"/>
        </w:rPr>
        <w:t>ведения</w:t>
      </w:r>
      <w:r>
        <w:rPr>
          <w:rFonts w:cs="Times New Roman"/>
        </w:rPr>
        <w:t xml:space="preserve"> </w:t>
      </w:r>
      <w:r w:rsidRPr="00B6293A">
        <w:rPr>
          <w:rFonts w:cs="Times New Roman"/>
        </w:rPr>
        <w:t>об</w:t>
      </w:r>
      <w:r>
        <w:rPr>
          <w:rFonts w:cs="Times New Roman"/>
        </w:rPr>
        <w:t xml:space="preserve"> </w:t>
      </w:r>
      <w:r w:rsidRPr="00B6293A">
        <w:rPr>
          <w:rFonts w:cs="Times New Roman"/>
        </w:rPr>
        <w:t>источниках</w:t>
      </w:r>
      <w:r>
        <w:rPr>
          <w:rFonts w:cs="Times New Roman"/>
        </w:rPr>
        <w:t xml:space="preserve"> </w:t>
      </w:r>
      <w:r w:rsidRPr="00B6293A">
        <w:rPr>
          <w:rFonts w:cs="Times New Roman"/>
        </w:rPr>
        <w:t>исходных</w:t>
      </w:r>
      <w:r>
        <w:rPr>
          <w:rFonts w:cs="Times New Roman"/>
        </w:rPr>
        <w:t xml:space="preserve"> </w:t>
      </w:r>
      <w:r w:rsidRPr="00B6293A">
        <w:rPr>
          <w:rFonts w:cs="Times New Roman"/>
        </w:rPr>
        <w:t>данных,</w:t>
      </w:r>
      <w:r>
        <w:rPr>
          <w:rFonts w:cs="Times New Roman"/>
        </w:rPr>
        <w:t xml:space="preserve"> </w:t>
      </w:r>
      <w:r w:rsidRPr="00B6293A">
        <w:rPr>
          <w:rFonts w:cs="Times New Roman"/>
        </w:rPr>
        <w:t>использ</w:t>
      </w:r>
      <w:r>
        <w:rPr>
          <w:rFonts w:cs="Times New Roman"/>
        </w:rPr>
        <w:t>ованн</w:t>
      </w:r>
      <w:r w:rsidRPr="00B6293A">
        <w:rPr>
          <w:rFonts w:cs="Times New Roman"/>
        </w:rPr>
        <w:t>ых</w:t>
      </w:r>
      <w:r>
        <w:rPr>
          <w:rFonts w:cs="Times New Roman"/>
        </w:rPr>
        <w:t xml:space="preserve"> </w:t>
      </w:r>
      <w:r w:rsidRPr="00B6293A">
        <w:rPr>
          <w:rFonts w:cs="Times New Roman"/>
        </w:rPr>
        <w:t>при</w:t>
      </w:r>
      <w:r>
        <w:rPr>
          <w:rFonts w:cs="Times New Roman"/>
        </w:rPr>
        <w:t xml:space="preserve"> </w:t>
      </w:r>
      <w:r w:rsidRPr="00B6293A">
        <w:rPr>
          <w:rFonts w:cs="Times New Roman"/>
        </w:rPr>
        <w:t>разработке</w:t>
      </w:r>
      <w:r>
        <w:rPr>
          <w:rFonts w:cs="Times New Roman"/>
        </w:rPr>
        <w:t xml:space="preserve"> </w:t>
      </w:r>
      <w:r w:rsidRPr="00B6293A">
        <w:rPr>
          <w:rFonts w:cs="Times New Roman"/>
        </w:rPr>
        <w:t>лесного</w:t>
      </w:r>
      <w:r>
        <w:rPr>
          <w:rFonts w:cs="Times New Roman"/>
        </w:rPr>
        <w:t xml:space="preserve"> </w:t>
      </w:r>
      <w:r w:rsidRPr="00B6293A">
        <w:rPr>
          <w:rFonts w:cs="Times New Roman"/>
        </w:rPr>
        <w:t>плана</w:t>
      </w:r>
      <w:r>
        <w:rPr>
          <w:rFonts w:cs="Times New Roman"/>
        </w:rPr>
        <w:t xml:space="preserve"> Калужской области,</w:t>
      </w:r>
      <w:r w:rsidRPr="00B6293A">
        <w:rPr>
          <w:rFonts w:cs="Times New Roman"/>
        </w:rPr>
        <w:t xml:space="preserve"> </w:t>
      </w:r>
      <w:r>
        <w:rPr>
          <w:rFonts w:cs="Times New Roman"/>
        </w:rPr>
        <w:t>представлены</w:t>
      </w:r>
      <w:r w:rsidRPr="00B6293A">
        <w:rPr>
          <w:rFonts w:cs="Times New Roman"/>
        </w:rPr>
        <w:t xml:space="preserve"> в </w:t>
      </w:r>
      <w:r w:rsidRPr="001257E6">
        <w:rPr>
          <w:rFonts w:cs="Times New Roman"/>
        </w:rPr>
        <w:t>приложении 2</w:t>
      </w:r>
      <w:r w:rsidRPr="00B6293A">
        <w:rPr>
          <w:rFonts w:cs="Times New Roman"/>
        </w:rPr>
        <w:t xml:space="preserve"> к настояще</w:t>
      </w:r>
      <w:r>
        <w:rPr>
          <w:rFonts w:cs="Times New Roman"/>
        </w:rPr>
        <w:t>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 Калужской области</w:t>
      </w:r>
      <w:r w:rsidRPr="00B6293A">
        <w:rPr>
          <w:rFonts w:cs="Times New Roman"/>
        </w:rPr>
        <w:t>.</w:t>
      </w:r>
    </w:p>
    <w:p w:rsidR="00870009" w:rsidRDefault="00870009" w:rsidP="0018485A">
      <w:pPr>
        <w:ind w:firstLine="709"/>
        <w:rPr>
          <w:rFonts w:cs="Times New Roman"/>
        </w:rPr>
      </w:pPr>
    </w:p>
    <w:p w:rsidR="00FD7B11" w:rsidRPr="00B6293A" w:rsidRDefault="00FD7B11" w:rsidP="0018485A">
      <w:pPr>
        <w:ind w:firstLine="709"/>
        <w:rPr>
          <w:rFonts w:cs="Times New Roman"/>
        </w:rPr>
      </w:pPr>
    </w:p>
    <w:p w:rsidR="00835A49" w:rsidRPr="001F5DEC" w:rsidRDefault="00B6293A" w:rsidP="001F5DEC">
      <w:pPr>
        <w:pStyle w:val="21"/>
        <w:jc w:val="center"/>
        <w:rPr>
          <w:rFonts w:ascii="Times New Roman" w:hAnsi="Times New Roman" w:cs="Times New Roman"/>
          <w:b/>
          <w:color w:val="auto"/>
          <w:sz w:val="24"/>
          <w:szCs w:val="24"/>
        </w:rPr>
      </w:pPr>
      <w:bookmarkStart w:id="12" w:name="_Toc522098922"/>
      <w:r w:rsidRPr="001F5DEC">
        <w:rPr>
          <w:rFonts w:ascii="Times New Roman" w:hAnsi="Times New Roman" w:cs="Times New Roman"/>
          <w:b/>
          <w:color w:val="auto"/>
          <w:sz w:val="24"/>
          <w:szCs w:val="24"/>
        </w:rPr>
        <w:t>1.6. Лесорастительное районирование</w:t>
      </w:r>
      <w:bookmarkEnd w:id="12"/>
    </w:p>
    <w:p w:rsidR="00436836" w:rsidRDefault="00436836" w:rsidP="0018485A">
      <w:pPr>
        <w:ind w:firstLine="709"/>
        <w:rPr>
          <w:rFonts w:cs="Times New Roman"/>
        </w:rPr>
      </w:pPr>
    </w:p>
    <w:p w:rsidR="004A004A" w:rsidRDefault="004A004A" w:rsidP="004A004A">
      <w:pPr>
        <w:ind w:firstLine="709"/>
        <w:rPr>
          <w:color w:val="000000"/>
        </w:rPr>
      </w:pPr>
      <w:r w:rsidRPr="004A004A">
        <w:rPr>
          <w:color w:val="000000"/>
        </w:rPr>
        <w:t xml:space="preserve">В соответствии с «Перечнем лесорастительных зон Российской Федерации и лесных районов Российской Федерации», утверждённым приказом </w:t>
      </w:r>
      <w:r w:rsidR="00212F0F">
        <w:rPr>
          <w:color w:val="000000"/>
        </w:rPr>
        <w:t>Минприроды России</w:t>
      </w:r>
      <w:r w:rsidRPr="004A004A">
        <w:rPr>
          <w:color w:val="000000"/>
        </w:rPr>
        <w:t xml:space="preserve"> от 18.08.2014 №</w:t>
      </w:r>
      <w:r w:rsidR="00D72683">
        <w:rPr>
          <w:color w:val="000000"/>
          <w:lang w:val="en-US"/>
        </w:rPr>
        <w:t> </w:t>
      </w:r>
      <w:r w:rsidRPr="004A004A">
        <w:rPr>
          <w:color w:val="000000"/>
        </w:rPr>
        <w:t xml:space="preserve">367, вся территория Калужской области относится к зоне хвойно-широколиственных лесов, к лесному району хвойно-широколиственных (смешанных) лесов европейской части </w:t>
      </w:r>
      <w:r w:rsidR="00692C2F">
        <w:rPr>
          <w:color w:val="000000"/>
        </w:rPr>
        <w:t>РФ</w:t>
      </w:r>
      <w:r w:rsidRPr="004A004A">
        <w:rPr>
          <w:color w:val="000000"/>
        </w:rPr>
        <w:t>.</w:t>
      </w:r>
    </w:p>
    <w:p w:rsidR="00E965EB" w:rsidRPr="00471A5F" w:rsidRDefault="00E965EB" w:rsidP="00E965EB">
      <w:pPr>
        <w:suppressAutoHyphens/>
        <w:ind w:firstLine="708"/>
      </w:pPr>
      <w:r w:rsidRPr="00471A5F">
        <w:t xml:space="preserve">Общая площадь земель, на которых расположены леса Калужской области по состоянию на </w:t>
      </w:r>
      <w:r>
        <w:t>01.01.2018</w:t>
      </w:r>
      <w:r w:rsidRPr="00471A5F">
        <w:t xml:space="preserve">, составляет 1408,4 тыс. га. </w:t>
      </w:r>
    </w:p>
    <w:p w:rsidR="00E965EB" w:rsidRDefault="00E965EB" w:rsidP="006440C0">
      <w:pPr>
        <w:suppressAutoHyphens/>
        <w:ind w:firstLine="708"/>
      </w:pPr>
      <w:r w:rsidRPr="00471A5F">
        <w:t xml:space="preserve">В соответствии с приказом </w:t>
      </w:r>
      <w:r w:rsidR="007F3F2C">
        <w:t>Рослесхоза</w:t>
      </w:r>
      <w:r w:rsidRPr="00471A5F">
        <w:t xml:space="preserve"> от 16.10.2008 № 299 «Об определении количества лесничеств на территории Калужской области</w:t>
      </w:r>
      <w:r w:rsidRPr="004016A6">
        <w:t xml:space="preserve"> и ус</w:t>
      </w:r>
      <w:r>
        <w:t>тановлении их границ»</w:t>
      </w:r>
      <w:r w:rsidR="009C4F1F">
        <w:t>,</w:t>
      </w:r>
      <w:r w:rsidRPr="004016A6">
        <w:t xml:space="preserve"> на территории области создано 18 лесничеств</w:t>
      </w:r>
      <w:r>
        <w:t>.</w:t>
      </w:r>
      <w:r w:rsidR="006440C0">
        <w:t xml:space="preserve"> В соответствии с постановлением Правительства </w:t>
      </w:r>
      <w:r w:rsidR="006440C0" w:rsidRPr="00471A5F">
        <w:t>Калужской области</w:t>
      </w:r>
      <w:r w:rsidR="006440C0">
        <w:t xml:space="preserve"> от 19.12.2017 № 753, правопреемником министерства лесного хозяйства в части осуществления полномочий является м</w:t>
      </w:r>
      <w:r w:rsidR="006440C0" w:rsidRPr="00471A5F">
        <w:t xml:space="preserve">инистерство </w:t>
      </w:r>
      <w:r w:rsidR="006440C0">
        <w:t>природных ресурсов и экологии</w:t>
      </w:r>
      <w:r w:rsidR="006440C0" w:rsidRPr="00471A5F">
        <w:t xml:space="preserve"> Калужской области</w:t>
      </w:r>
      <w:r w:rsidR="006440C0">
        <w:t xml:space="preserve">. </w:t>
      </w:r>
      <w:r w:rsidR="006440C0" w:rsidRPr="00471A5F">
        <w:t>В его ведении находятся леса, расположенные на землях лесного фонда.</w:t>
      </w:r>
    </w:p>
    <w:p w:rsidR="00227861" w:rsidRPr="00227861" w:rsidRDefault="00B74A88" w:rsidP="00227861">
      <w:pPr>
        <w:ind w:firstLine="709"/>
        <w:rPr>
          <w:rFonts w:cs="Times New Roman"/>
        </w:rPr>
      </w:pPr>
      <w:r>
        <w:rPr>
          <w:rFonts w:cs="Times New Roman"/>
        </w:rPr>
        <w:t>П</w:t>
      </w:r>
      <w:r w:rsidR="00227861" w:rsidRPr="00227861">
        <w:rPr>
          <w:rFonts w:cs="Times New Roman"/>
        </w:rPr>
        <w:t xml:space="preserve">окрытые лесной растительностью земли лесного фонда </w:t>
      </w:r>
      <w:r>
        <w:rPr>
          <w:rFonts w:cs="Times New Roman"/>
        </w:rPr>
        <w:t>занимают</w:t>
      </w:r>
      <w:r w:rsidR="00227861" w:rsidRPr="00227861">
        <w:rPr>
          <w:rFonts w:cs="Times New Roman"/>
        </w:rPr>
        <w:t xml:space="preserve"> 1</w:t>
      </w:r>
      <w:r w:rsidR="00227861">
        <w:rPr>
          <w:rFonts w:cs="Times New Roman"/>
        </w:rPr>
        <w:t>194</w:t>
      </w:r>
      <w:r w:rsidR="00227861" w:rsidRPr="00227861">
        <w:rPr>
          <w:rFonts w:cs="Times New Roman"/>
        </w:rPr>
        <w:t>,</w:t>
      </w:r>
      <w:r w:rsidR="00227861">
        <w:rPr>
          <w:rFonts w:cs="Times New Roman"/>
        </w:rPr>
        <w:t>8</w:t>
      </w:r>
      <w:r w:rsidR="00227861" w:rsidRPr="00227861">
        <w:rPr>
          <w:rFonts w:cs="Times New Roman"/>
        </w:rPr>
        <w:t xml:space="preserve"> тыс. га</w:t>
      </w:r>
      <w:r w:rsidR="00227861">
        <w:rPr>
          <w:rFonts w:cs="Times New Roman"/>
        </w:rPr>
        <w:t>,</w:t>
      </w:r>
      <w:r w:rsidR="00227861" w:rsidRPr="00227861">
        <w:rPr>
          <w:rFonts w:cs="Times New Roman"/>
        </w:rPr>
        <w:t xml:space="preserve"> или 89</w:t>
      </w:r>
      <w:r w:rsidR="00227861">
        <w:rPr>
          <w:rFonts w:cs="Times New Roman"/>
        </w:rPr>
        <w:t> </w:t>
      </w:r>
      <w:r w:rsidR="00227861" w:rsidRPr="00227861">
        <w:rPr>
          <w:rFonts w:cs="Times New Roman"/>
        </w:rPr>
        <w:t xml:space="preserve">% от общей </w:t>
      </w:r>
      <w:r w:rsidR="00227861">
        <w:rPr>
          <w:rFonts w:cs="Times New Roman"/>
        </w:rPr>
        <w:t xml:space="preserve">площади </w:t>
      </w:r>
      <w:r w:rsidR="00227861" w:rsidRPr="00227861">
        <w:rPr>
          <w:rFonts w:cs="Times New Roman"/>
        </w:rPr>
        <w:t>покрыт</w:t>
      </w:r>
      <w:r w:rsidR="00227861">
        <w:rPr>
          <w:rFonts w:cs="Times New Roman"/>
        </w:rPr>
        <w:t>ых</w:t>
      </w:r>
      <w:r w:rsidR="00227861" w:rsidRPr="00227861">
        <w:rPr>
          <w:rFonts w:cs="Times New Roman"/>
        </w:rPr>
        <w:t xml:space="preserve"> лесной растите</w:t>
      </w:r>
      <w:r w:rsidR="00E372F3">
        <w:rPr>
          <w:rFonts w:cs="Times New Roman"/>
        </w:rPr>
        <w:t>льностью земель.</w:t>
      </w:r>
      <w:r w:rsidR="00227861" w:rsidRPr="00227861">
        <w:rPr>
          <w:rFonts w:cs="Times New Roman"/>
        </w:rPr>
        <w:t xml:space="preserve"> </w:t>
      </w:r>
      <w:r w:rsidR="00E372F3">
        <w:rPr>
          <w:rFonts w:cs="Times New Roman"/>
        </w:rPr>
        <w:t>П</w:t>
      </w:r>
      <w:r w:rsidR="00227861" w:rsidRPr="00227861">
        <w:rPr>
          <w:rFonts w:cs="Times New Roman"/>
        </w:rPr>
        <w:t>окрытые лесной растительностью земли насел</w:t>
      </w:r>
      <w:r w:rsidR="005248FD">
        <w:rPr>
          <w:rFonts w:cs="Times New Roman"/>
        </w:rPr>
        <w:t>ё</w:t>
      </w:r>
      <w:r w:rsidR="00227861" w:rsidRPr="00227861">
        <w:rPr>
          <w:rFonts w:cs="Times New Roman"/>
        </w:rPr>
        <w:t>нных пунктов (городские ле</w:t>
      </w:r>
      <w:r w:rsidR="005248FD">
        <w:rPr>
          <w:rFonts w:cs="Times New Roman"/>
        </w:rPr>
        <w:t>са)</w:t>
      </w:r>
      <w:r w:rsidR="00E372F3">
        <w:rPr>
          <w:rFonts w:cs="Times New Roman"/>
        </w:rPr>
        <w:t xml:space="preserve"> занимают </w:t>
      </w:r>
      <w:r w:rsidR="005248FD">
        <w:rPr>
          <w:rFonts w:cs="Times New Roman"/>
        </w:rPr>
        <w:t>5,2 тыс. га (0,4</w:t>
      </w:r>
      <w:r w:rsidR="00227861">
        <w:rPr>
          <w:rFonts w:cs="Times New Roman"/>
        </w:rPr>
        <w:t> </w:t>
      </w:r>
      <w:r w:rsidR="00227861" w:rsidRPr="00227861">
        <w:rPr>
          <w:rFonts w:cs="Times New Roman"/>
        </w:rPr>
        <w:t>%</w:t>
      </w:r>
      <w:r w:rsidR="00E372F3">
        <w:rPr>
          <w:rFonts w:cs="Times New Roman"/>
        </w:rPr>
        <w:t>), а</w:t>
      </w:r>
      <w:r w:rsidR="00227861" w:rsidRPr="00227861">
        <w:rPr>
          <w:rFonts w:cs="Times New Roman"/>
        </w:rPr>
        <w:t xml:space="preserve"> покрытые лесной растительностью земли </w:t>
      </w:r>
      <w:r w:rsidR="00E372F3">
        <w:rPr>
          <w:rFonts w:cs="Times New Roman"/>
        </w:rPr>
        <w:t>ООПТ</w:t>
      </w:r>
      <w:r w:rsidR="005248FD">
        <w:rPr>
          <w:rFonts w:cs="Times New Roman"/>
        </w:rPr>
        <w:t> —</w:t>
      </w:r>
      <w:r w:rsidR="00E372F3">
        <w:rPr>
          <w:rFonts w:cs="Times New Roman"/>
        </w:rPr>
        <w:t xml:space="preserve"> 91,5 тыс. га</w:t>
      </w:r>
      <w:r w:rsidR="00227861" w:rsidRPr="00227861">
        <w:rPr>
          <w:rFonts w:cs="Times New Roman"/>
        </w:rPr>
        <w:t xml:space="preserve"> </w:t>
      </w:r>
      <w:r w:rsidR="00E372F3">
        <w:rPr>
          <w:rFonts w:cs="Times New Roman"/>
        </w:rPr>
        <w:t>(6,8</w:t>
      </w:r>
      <w:r w:rsidR="00227861">
        <w:rPr>
          <w:rFonts w:cs="Times New Roman"/>
        </w:rPr>
        <w:t> </w:t>
      </w:r>
      <w:r w:rsidR="00227861" w:rsidRPr="00227861">
        <w:rPr>
          <w:rFonts w:cs="Times New Roman"/>
        </w:rPr>
        <w:t>%</w:t>
      </w:r>
      <w:r w:rsidR="00E372F3">
        <w:rPr>
          <w:rFonts w:cs="Times New Roman"/>
        </w:rPr>
        <w:t>).</w:t>
      </w:r>
    </w:p>
    <w:p w:rsidR="00227861" w:rsidRPr="00227861" w:rsidRDefault="00227861" w:rsidP="00227861">
      <w:pPr>
        <w:ind w:firstLine="709"/>
        <w:rPr>
          <w:rFonts w:cs="Times New Roman"/>
        </w:rPr>
      </w:pPr>
      <w:r w:rsidRPr="00227861">
        <w:rPr>
          <w:rFonts w:cs="Times New Roman"/>
        </w:rPr>
        <w:t>Защитные леса занимают 61</w:t>
      </w:r>
      <w:r w:rsidR="00EF0AC3">
        <w:rPr>
          <w:rFonts w:cs="Times New Roman"/>
        </w:rPr>
        <w:t>2</w:t>
      </w:r>
      <w:r w:rsidRPr="00227861">
        <w:rPr>
          <w:rFonts w:cs="Times New Roman"/>
        </w:rPr>
        <w:t>,</w:t>
      </w:r>
      <w:r w:rsidR="00EF0AC3">
        <w:rPr>
          <w:rFonts w:cs="Times New Roman"/>
        </w:rPr>
        <w:t>7 тыс.</w:t>
      </w:r>
      <w:r w:rsidRPr="00227861">
        <w:rPr>
          <w:rFonts w:cs="Times New Roman"/>
        </w:rPr>
        <w:t xml:space="preserve"> га</w:t>
      </w:r>
      <w:r w:rsidR="00EF0AC3">
        <w:rPr>
          <w:rFonts w:cs="Times New Roman"/>
        </w:rPr>
        <w:t>,</w:t>
      </w:r>
      <w:r w:rsidRPr="00227861">
        <w:rPr>
          <w:rFonts w:cs="Times New Roman"/>
        </w:rPr>
        <w:t xml:space="preserve"> или 43,5</w:t>
      </w:r>
      <w:r>
        <w:rPr>
          <w:rFonts w:cs="Times New Roman"/>
        </w:rPr>
        <w:t> </w:t>
      </w:r>
      <w:r w:rsidRPr="00227861">
        <w:rPr>
          <w:rFonts w:cs="Times New Roman"/>
        </w:rPr>
        <w:t>% от общей площади земель, эксплуатационные</w:t>
      </w:r>
      <w:r w:rsidR="005248FD">
        <w:rPr>
          <w:rFonts w:cs="Times New Roman"/>
        </w:rPr>
        <w:t> —</w:t>
      </w:r>
      <w:r w:rsidRPr="00227861">
        <w:rPr>
          <w:rFonts w:cs="Times New Roman"/>
        </w:rPr>
        <w:t xml:space="preserve"> 79</w:t>
      </w:r>
      <w:r w:rsidR="00EF0AC3">
        <w:rPr>
          <w:rFonts w:cs="Times New Roman"/>
        </w:rPr>
        <w:t>5</w:t>
      </w:r>
      <w:r w:rsidRPr="00227861">
        <w:rPr>
          <w:rFonts w:cs="Times New Roman"/>
        </w:rPr>
        <w:t>,</w:t>
      </w:r>
      <w:r w:rsidR="00EF0AC3">
        <w:rPr>
          <w:rFonts w:cs="Times New Roman"/>
        </w:rPr>
        <w:t>7</w:t>
      </w:r>
      <w:r w:rsidR="00944062">
        <w:rPr>
          <w:rFonts w:cs="Times New Roman"/>
        </w:rPr>
        <w:t xml:space="preserve"> тыс.</w:t>
      </w:r>
      <w:r w:rsidRPr="00227861">
        <w:rPr>
          <w:rFonts w:cs="Times New Roman"/>
        </w:rPr>
        <w:t xml:space="preserve"> га</w:t>
      </w:r>
      <w:r w:rsidR="00EF0AC3">
        <w:rPr>
          <w:rFonts w:cs="Times New Roman"/>
        </w:rPr>
        <w:t>,</w:t>
      </w:r>
      <w:r w:rsidRPr="00227861">
        <w:rPr>
          <w:rFonts w:cs="Times New Roman"/>
        </w:rPr>
        <w:t xml:space="preserve"> или 56,5</w:t>
      </w:r>
      <w:r>
        <w:rPr>
          <w:rFonts w:cs="Times New Roman"/>
        </w:rPr>
        <w:t> </w:t>
      </w:r>
      <w:r w:rsidRPr="00227861">
        <w:rPr>
          <w:rFonts w:cs="Times New Roman"/>
        </w:rPr>
        <w:t xml:space="preserve">%, из них на землях лесного фонда </w:t>
      </w:r>
      <w:r w:rsidR="00995EB5">
        <w:rPr>
          <w:rFonts w:cs="Times New Roman"/>
        </w:rPr>
        <w:t xml:space="preserve">расположены соответственно </w:t>
      </w:r>
      <w:r w:rsidRPr="00227861">
        <w:rPr>
          <w:rFonts w:cs="Times New Roman"/>
        </w:rPr>
        <w:t>34,3</w:t>
      </w:r>
      <w:r>
        <w:rPr>
          <w:rFonts w:cs="Times New Roman"/>
        </w:rPr>
        <w:t> </w:t>
      </w:r>
      <w:r w:rsidRPr="00227861">
        <w:rPr>
          <w:rFonts w:cs="Times New Roman"/>
        </w:rPr>
        <w:t>% и 54,7</w:t>
      </w:r>
      <w:r>
        <w:rPr>
          <w:rFonts w:cs="Times New Roman"/>
        </w:rPr>
        <w:t> </w:t>
      </w:r>
      <w:r w:rsidRPr="00227861">
        <w:rPr>
          <w:rFonts w:cs="Times New Roman"/>
        </w:rPr>
        <w:t>%.</w:t>
      </w:r>
    </w:p>
    <w:p w:rsidR="00227861" w:rsidRDefault="00227861" w:rsidP="00227861">
      <w:pPr>
        <w:ind w:firstLine="709"/>
        <w:rPr>
          <w:rFonts w:cs="Times New Roman"/>
        </w:rPr>
      </w:pPr>
      <w:r w:rsidRPr="00227861">
        <w:rPr>
          <w:rFonts w:cs="Times New Roman"/>
        </w:rPr>
        <w:t xml:space="preserve">На землях лесного фонда наибольший общий запас древесины сосредоточен в Юхновском лесничестве и составляет </w:t>
      </w:r>
      <w:r w:rsidR="00024111">
        <w:rPr>
          <w:rFonts w:cs="Times New Roman"/>
        </w:rPr>
        <w:t>21</w:t>
      </w:r>
      <w:r w:rsidR="0032650F" w:rsidRPr="0032650F">
        <w:rPr>
          <w:rFonts w:cs="Times New Roman"/>
        </w:rPr>
        <w:t>646,6</w:t>
      </w:r>
      <w:r w:rsidR="0032650F">
        <w:rPr>
          <w:rFonts w:cs="Times New Roman"/>
        </w:rPr>
        <w:t xml:space="preserve"> </w:t>
      </w:r>
      <w:r w:rsidRPr="00227861">
        <w:rPr>
          <w:rFonts w:cs="Times New Roman"/>
        </w:rPr>
        <w:t xml:space="preserve">тыс. </w:t>
      </w:r>
      <w:r w:rsidR="005D4507">
        <w:rPr>
          <w:rFonts w:cs="Times New Roman"/>
        </w:rPr>
        <w:t>куб. </w:t>
      </w:r>
      <w:r w:rsidRPr="00227861">
        <w:rPr>
          <w:rFonts w:cs="Times New Roman"/>
        </w:rPr>
        <w:t>м</w:t>
      </w:r>
      <w:r w:rsidR="005D4507">
        <w:rPr>
          <w:rFonts w:cs="Times New Roman"/>
        </w:rPr>
        <w:t>,</w:t>
      </w:r>
      <w:r w:rsidRPr="00227861">
        <w:rPr>
          <w:rFonts w:cs="Times New Roman"/>
        </w:rPr>
        <w:t xml:space="preserve"> или 9,3</w:t>
      </w:r>
      <w:r w:rsidR="009C2CFA">
        <w:rPr>
          <w:rFonts w:cs="Times New Roman"/>
        </w:rPr>
        <w:t> </w:t>
      </w:r>
      <w:r w:rsidRPr="00227861">
        <w:rPr>
          <w:rFonts w:cs="Times New Roman"/>
        </w:rPr>
        <w:t>% от общего запаса.</w:t>
      </w:r>
    </w:p>
    <w:p w:rsidR="00A56552" w:rsidRDefault="00A56552" w:rsidP="00A56552">
      <w:pPr>
        <w:ind w:firstLine="709"/>
        <w:rPr>
          <w:rFonts w:cs="Times New Roman"/>
        </w:rPr>
      </w:pPr>
      <w:r w:rsidRPr="00956266">
        <w:rPr>
          <w:rFonts w:cs="Times New Roman"/>
        </w:rPr>
        <w:t xml:space="preserve">Средняя лесистость </w:t>
      </w:r>
      <w:r>
        <w:rPr>
          <w:rFonts w:cs="Times New Roman"/>
        </w:rPr>
        <w:t>территории</w:t>
      </w:r>
      <w:r w:rsidRPr="00956266">
        <w:rPr>
          <w:rFonts w:cs="Times New Roman"/>
        </w:rPr>
        <w:t xml:space="preserve"> Калужской области составляет 45,</w:t>
      </w:r>
      <w:r>
        <w:rPr>
          <w:rFonts w:cs="Times New Roman"/>
        </w:rPr>
        <w:t>1</w:t>
      </w:r>
      <w:r w:rsidRPr="00956266">
        <w:rPr>
          <w:rFonts w:cs="Times New Roman"/>
        </w:rPr>
        <w:t xml:space="preserve"> %. Величина лесистости зависит от физико-географических, климатических и почвенно-грунтовых условий. Динамика лесистости находится под влиянием хозяйственной деятельности человека и стихийных явлений,</w:t>
      </w:r>
      <w:r>
        <w:rPr>
          <w:rFonts w:cs="Times New Roman"/>
        </w:rPr>
        <w:t xml:space="preserve"> ведущих к уничтожению лесов.</w:t>
      </w:r>
    </w:p>
    <w:p w:rsidR="00B744D9" w:rsidRDefault="00B744D9" w:rsidP="00B744D9">
      <w:pPr>
        <w:ind w:firstLine="709"/>
        <w:rPr>
          <w:rFonts w:cs="Times New Roman"/>
        </w:rPr>
      </w:pPr>
      <w:r>
        <w:rPr>
          <w:rFonts w:cs="Times New Roman"/>
        </w:rPr>
        <w:t>Подробные сведения о л</w:t>
      </w:r>
      <w:r w:rsidRPr="00B6293A">
        <w:rPr>
          <w:rFonts w:cs="Times New Roman"/>
        </w:rPr>
        <w:t>есорастительно</w:t>
      </w:r>
      <w:r>
        <w:rPr>
          <w:rFonts w:cs="Times New Roman"/>
        </w:rPr>
        <w:t>м</w:t>
      </w:r>
      <w:r w:rsidRPr="00B6293A">
        <w:rPr>
          <w:rFonts w:cs="Times New Roman"/>
        </w:rPr>
        <w:t xml:space="preserve"> районировани</w:t>
      </w:r>
      <w:r>
        <w:rPr>
          <w:rFonts w:cs="Times New Roman"/>
        </w:rPr>
        <w:t>и</w:t>
      </w:r>
      <w:r w:rsidRPr="00B6293A">
        <w:rPr>
          <w:rFonts w:cs="Times New Roman"/>
        </w:rPr>
        <w:t xml:space="preserve"> </w:t>
      </w:r>
      <w:r w:rsidR="000713A3">
        <w:rPr>
          <w:rFonts w:cs="Times New Roman"/>
        </w:rPr>
        <w:t>представлены</w:t>
      </w:r>
      <w:r w:rsidRPr="00B6293A">
        <w:rPr>
          <w:rFonts w:cs="Times New Roman"/>
        </w:rPr>
        <w:t xml:space="preserve"> </w:t>
      </w:r>
      <w:r>
        <w:rPr>
          <w:rFonts w:cs="Times New Roman"/>
        </w:rPr>
        <w:t xml:space="preserve">в приложении 1 (карта-схема 1) и в </w:t>
      </w:r>
      <w:r w:rsidRPr="00D209CF">
        <w:rPr>
          <w:rFonts w:cs="Times New Roman"/>
        </w:rPr>
        <w:t>приложении 3</w:t>
      </w:r>
      <w:r w:rsidRPr="00B6293A">
        <w:rPr>
          <w:rFonts w:cs="Times New Roman"/>
        </w:rPr>
        <w:t xml:space="preserve"> к настояще</w:t>
      </w:r>
      <w:r>
        <w:rPr>
          <w:rFonts w:cs="Times New Roman"/>
        </w:rPr>
        <w:t>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 Калужской области</w:t>
      </w:r>
      <w:r w:rsidRPr="00B6293A">
        <w:rPr>
          <w:rFonts w:cs="Times New Roman"/>
        </w:rPr>
        <w:t>.</w:t>
      </w:r>
    </w:p>
    <w:p w:rsidR="00227861" w:rsidRDefault="00227861" w:rsidP="0018485A">
      <w:pPr>
        <w:ind w:firstLine="709"/>
        <w:rPr>
          <w:rFonts w:cs="Times New Roman"/>
        </w:rPr>
      </w:pPr>
    </w:p>
    <w:p w:rsidR="006A4C67" w:rsidRDefault="006A4C67" w:rsidP="0018485A">
      <w:pPr>
        <w:ind w:firstLine="709"/>
        <w:rPr>
          <w:rFonts w:cs="Times New Roman"/>
        </w:rPr>
      </w:pPr>
    </w:p>
    <w:p w:rsidR="00B6293A" w:rsidRPr="00CA59C0" w:rsidRDefault="00B6293A" w:rsidP="00CA59C0">
      <w:pPr>
        <w:pStyle w:val="21"/>
        <w:jc w:val="center"/>
        <w:rPr>
          <w:rFonts w:ascii="Times New Roman" w:hAnsi="Times New Roman" w:cs="Times New Roman"/>
          <w:b/>
          <w:color w:val="auto"/>
          <w:sz w:val="24"/>
          <w:szCs w:val="24"/>
        </w:rPr>
      </w:pPr>
      <w:bookmarkStart w:id="13" w:name="_Toc522098923"/>
      <w:r w:rsidRPr="00CA59C0">
        <w:rPr>
          <w:rFonts w:ascii="Times New Roman" w:hAnsi="Times New Roman" w:cs="Times New Roman"/>
          <w:b/>
          <w:color w:val="auto"/>
          <w:sz w:val="24"/>
          <w:szCs w:val="24"/>
        </w:rPr>
        <w:t xml:space="preserve">1.7. </w:t>
      </w:r>
      <w:r w:rsidR="00401494">
        <w:rPr>
          <w:rFonts w:ascii="Times New Roman" w:hAnsi="Times New Roman" w:cs="Times New Roman"/>
          <w:b/>
          <w:color w:val="auto"/>
          <w:sz w:val="24"/>
          <w:szCs w:val="24"/>
        </w:rPr>
        <w:t>Информация о д</w:t>
      </w:r>
      <w:r w:rsidR="00FF2561" w:rsidRPr="00CA59C0">
        <w:rPr>
          <w:rFonts w:ascii="Times New Roman" w:hAnsi="Times New Roman" w:cs="Times New Roman"/>
          <w:b/>
          <w:color w:val="auto"/>
          <w:sz w:val="24"/>
          <w:szCs w:val="24"/>
        </w:rPr>
        <w:t>инамик</w:t>
      </w:r>
      <w:r w:rsidR="00401494">
        <w:rPr>
          <w:rFonts w:ascii="Times New Roman" w:hAnsi="Times New Roman" w:cs="Times New Roman"/>
          <w:b/>
          <w:color w:val="auto"/>
          <w:sz w:val="24"/>
          <w:szCs w:val="24"/>
        </w:rPr>
        <w:t>е</w:t>
      </w:r>
      <w:r w:rsidRPr="00CA59C0">
        <w:rPr>
          <w:rFonts w:ascii="Times New Roman" w:hAnsi="Times New Roman" w:cs="Times New Roman"/>
          <w:b/>
          <w:color w:val="auto"/>
          <w:sz w:val="24"/>
          <w:szCs w:val="24"/>
        </w:rPr>
        <w:t xml:space="preserve"> распределения площади</w:t>
      </w:r>
      <w:r w:rsidR="000F7512" w:rsidRPr="00CA59C0">
        <w:rPr>
          <w:rFonts w:ascii="Times New Roman" w:hAnsi="Times New Roman" w:cs="Times New Roman"/>
          <w:b/>
          <w:color w:val="auto"/>
          <w:sz w:val="24"/>
          <w:szCs w:val="24"/>
        </w:rPr>
        <w:t xml:space="preserve"> </w:t>
      </w:r>
      <w:r w:rsidRPr="00CA59C0">
        <w:rPr>
          <w:rFonts w:ascii="Times New Roman" w:hAnsi="Times New Roman" w:cs="Times New Roman"/>
          <w:b/>
          <w:color w:val="auto"/>
          <w:sz w:val="24"/>
          <w:szCs w:val="24"/>
        </w:rPr>
        <w:t xml:space="preserve">лесов и состава лесов по целевому назначению и категориям защитных </w:t>
      </w:r>
      <w:r w:rsidR="00FF2561" w:rsidRPr="00CA59C0">
        <w:rPr>
          <w:rFonts w:ascii="Times New Roman" w:hAnsi="Times New Roman" w:cs="Times New Roman"/>
          <w:b/>
          <w:color w:val="auto"/>
          <w:sz w:val="24"/>
          <w:szCs w:val="24"/>
        </w:rPr>
        <w:t>лесов</w:t>
      </w:r>
      <w:r w:rsidR="004C20C0">
        <w:rPr>
          <w:rFonts w:ascii="Times New Roman" w:hAnsi="Times New Roman" w:cs="Times New Roman"/>
          <w:b/>
          <w:color w:val="auto"/>
          <w:sz w:val="24"/>
          <w:szCs w:val="24"/>
        </w:rPr>
        <w:t>, включая сведения об изменении категорий защитности лесов за период действия предыдущего лесного плана Калужской области</w:t>
      </w:r>
      <w:bookmarkEnd w:id="13"/>
    </w:p>
    <w:p w:rsidR="004016A6" w:rsidRDefault="004016A6" w:rsidP="0018485A">
      <w:pPr>
        <w:ind w:firstLine="709"/>
        <w:rPr>
          <w:rFonts w:cs="Times New Roman"/>
        </w:rPr>
      </w:pPr>
    </w:p>
    <w:p w:rsidR="00830D46" w:rsidRDefault="00391BB5" w:rsidP="00830D46">
      <w:pPr>
        <w:suppressAutoHyphens/>
        <w:ind w:firstLine="708"/>
      </w:pPr>
      <w:r>
        <w:t>Земли лесного фонда занимают 89 % от общей площади земель, на которых расположены леса.</w:t>
      </w:r>
      <w:r w:rsidR="00830D46" w:rsidRPr="00830D46">
        <w:t xml:space="preserve"> </w:t>
      </w:r>
      <w:r w:rsidR="00830D46">
        <w:t xml:space="preserve">Согласно </w:t>
      </w:r>
      <w:r w:rsidR="00307890">
        <w:t>ст.</w:t>
      </w:r>
      <w:r w:rsidR="00CF5EAA">
        <w:t xml:space="preserve"> </w:t>
      </w:r>
      <w:r w:rsidR="00307890">
        <w:t xml:space="preserve">10 </w:t>
      </w:r>
      <w:r w:rsidR="000737E0">
        <w:t>ЛК</w:t>
      </w:r>
      <w:r w:rsidR="004A2E77">
        <w:t xml:space="preserve"> РФ</w:t>
      </w:r>
      <w:r w:rsidR="00830D46">
        <w:t>, леса, расположенные на землях лесного фонда, по целевому назначению подразделяются на защитные, эксплуатационные и резервные.</w:t>
      </w:r>
      <w:r w:rsidR="00B30F70">
        <w:t xml:space="preserve"> </w:t>
      </w:r>
      <w:r w:rsidR="00830D46">
        <w:t xml:space="preserve">Защитные леса Калужской области </w:t>
      </w:r>
      <w:r w:rsidR="00D410CF">
        <w:t xml:space="preserve">на 01.01.2018 </w:t>
      </w:r>
      <w:r w:rsidR="001A5957">
        <w:t>занимают площадь</w:t>
      </w:r>
      <w:r w:rsidR="004A0A9F">
        <w:t xml:space="preserve"> </w:t>
      </w:r>
      <w:r w:rsidR="001A5957">
        <w:t xml:space="preserve">483,5 </w:t>
      </w:r>
      <w:r w:rsidR="00DC36EB">
        <w:t xml:space="preserve">тыс. </w:t>
      </w:r>
      <w:r w:rsidR="001A5957">
        <w:t>га (</w:t>
      </w:r>
      <w:r w:rsidR="004A0A9F">
        <w:t>38,</w:t>
      </w:r>
      <w:r w:rsidR="008C6183">
        <w:t>6</w:t>
      </w:r>
      <w:r w:rsidR="004A0A9F">
        <w:t> </w:t>
      </w:r>
      <w:r w:rsidR="00830D46">
        <w:t>%</w:t>
      </w:r>
      <w:r w:rsidR="001A5957">
        <w:t>)</w:t>
      </w:r>
      <w:r w:rsidR="00830D46">
        <w:t>, эксплуата</w:t>
      </w:r>
      <w:r w:rsidR="001A5957">
        <w:t xml:space="preserve">ционные — 770,2 </w:t>
      </w:r>
      <w:r w:rsidR="00DC36EB">
        <w:t xml:space="preserve">тыс. </w:t>
      </w:r>
      <w:r w:rsidR="001A5957">
        <w:t>га (</w:t>
      </w:r>
      <w:r w:rsidR="004A0A9F">
        <w:t>61,4 %</w:t>
      </w:r>
      <w:r w:rsidR="001A5957">
        <w:t>)</w:t>
      </w:r>
      <w:r w:rsidR="00830D46">
        <w:t xml:space="preserve">, </w:t>
      </w:r>
      <w:r w:rsidR="002325F3">
        <w:t>резервные леса отсутствуют. П</w:t>
      </w:r>
      <w:r w:rsidR="00830D46">
        <w:t xml:space="preserve">ространственное размещение </w:t>
      </w:r>
      <w:r w:rsidR="002325F3">
        <w:t>лесов по целевому назначению</w:t>
      </w:r>
      <w:r w:rsidR="00B30F70">
        <w:t xml:space="preserve"> </w:t>
      </w:r>
      <w:r w:rsidR="00830D46">
        <w:t>отражено на карте-схеме №</w:t>
      </w:r>
      <w:r w:rsidR="00B30F70">
        <w:t> </w:t>
      </w:r>
      <w:r w:rsidR="00830D46">
        <w:t>2</w:t>
      </w:r>
      <w:r w:rsidR="00B30F70">
        <w:t xml:space="preserve"> (приложение 1)</w:t>
      </w:r>
      <w:r w:rsidR="00830D46">
        <w:t>.</w:t>
      </w:r>
    </w:p>
    <w:p w:rsidR="00434B7E" w:rsidRDefault="00963EAE" w:rsidP="00434B7E">
      <w:pPr>
        <w:ind w:firstLine="709"/>
        <w:rPr>
          <w:rFonts w:cs="Times New Roman"/>
        </w:rPr>
      </w:pPr>
      <w:r>
        <w:rPr>
          <w:rFonts w:cs="Times New Roman"/>
        </w:rPr>
        <w:t>Общая площадь лесов за период 2012—2018 гг. сократилась на 0,2 тыс. га, при этом площадь защитных лесов увеличилась на 0,4 тыс. га, а площадь эксплуатационных — сократилась на 0,6 тыс. га.</w:t>
      </w:r>
      <w:r w:rsidR="00537067">
        <w:rPr>
          <w:rFonts w:cs="Times New Roman"/>
        </w:rPr>
        <w:t xml:space="preserve"> Подробный а</w:t>
      </w:r>
      <w:r w:rsidR="00434B7E" w:rsidRPr="00026E79">
        <w:rPr>
          <w:rFonts w:cs="Times New Roman"/>
        </w:rPr>
        <w:t xml:space="preserve">нализ существующего распределения и динамика распределения площади лесов и состава лесов по целевому назначению и категориям защитных лесов за период </w:t>
      </w:r>
      <w:r w:rsidR="00434B7E" w:rsidRPr="00026E79">
        <w:rPr>
          <w:rFonts w:cs="Times New Roman"/>
        </w:rPr>
        <w:lastRenderedPageBreak/>
        <w:t>действия предыдущего лесного плана Калужской области представлены в приложении 4 к настоящему лесному плану.</w:t>
      </w:r>
    </w:p>
    <w:p w:rsidR="001A5957" w:rsidRDefault="006814D2" w:rsidP="001A5957">
      <w:pPr>
        <w:suppressAutoHyphens/>
        <w:ind w:firstLine="708"/>
      </w:pPr>
      <w:r>
        <w:t>По состоянию на 2018 год защитные леса распределены по категориям следующим образом. Л</w:t>
      </w:r>
      <w:r w:rsidR="001A5957">
        <w:t>еса зел</w:t>
      </w:r>
      <w:r w:rsidR="00033B1D">
        <w:t>ё</w:t>
      </w:r>
      <w:r w:rsidR="00F41B5B">
        <w:t xml:space="preserve">ных и лесопарковых зон </w:t>
      </w:r>
      <w:r w:rsidR="008147AD">
        <w:t xml:space="preserve">суммарно </w:t>
      </w:r>
      <w:r w:rsidR="001A5957">
        <w:t>занимают наибольшую площадь</w:t>
      </w:r>
      <w:r w:rsidR="008147AD">
        <w:t> —</w:t>
      </w:r>
      <w:r w:rsidR="001A5957">
        <w:t xml:space="preserve"> 2</w:t>
      </w:r>
      <w:r w:rsidR="00215E56">
        <w:t>16</w:t>
      </w:r>
      <w:r w:rsidR="001A5957">
        <w:t>,</w:t>
      </w:r>
      <w:r w:rsidR="00215E56">
        <w:t>6</w:t>
      </w:r>
      <w:r w:rsidR="001A5957">
        <w:t xml:space="preserve"> тыс. га</w:t>
      </w:r>
      <w:r w:rsidR="00C47413">
        <w:t xml:space="preserve"> (</w:t>
      </w:r>
      <w:r w:rsidR="001A5957">
        <w:t>44,</w:t>
      </w:r>
      <w:r w:rsidR="008147AD">
        <w:t>7 </w:t>
      </w:r>
      <w:r w:rsidR="001A5957">
        <w:t>%</w:t>
      </w:r>
      <w:r w:rsidR="008147AD">
        <w:t xml:space="preserve"> общей площади защитных лесов</w:t>
      </w:r>
      <w:r w:rsidR="00C47413">
        <w:t>)</w:t>
      </w:r>
      <w:r w:rsidR="008147AD">
        <w:t>.</w:t>
      </w:r>
      <w:r w:rsidR="00215E56">
        <w:t xml:space="preserve"> </w:t>
      </w:r>
      <w:r w:rsidR="001A5957">
        <w:t>Запретные полосы лесов, расположенные вдоль водных объектов, занима</w:t>
      </w:r>
      <w:r w:rsidR="00215E56">
        <w:t>ют 147,1 тыс. га (32</w:t>
      </w:r>
      <w:r w:rsidR="009C1312">
        <w:t> </w:t>
      </w:r>
      <w:r w:rsidR="00215E56">
        <w:t>%).</w:t>
      </w:r>
      <w:r w:rsidR="00ED49BD">
        <w:t xml:space="preserve"> </w:t>
      </w:r>
      <w:r w:rsidR="001A5957">
        <w:t xml:space="preserve">Защитные полосы лесов, расположенные вдоль железнодорожных путей </w:t>
      </w:r>
      <w:r w:rsidR="00D15030">
        <w:t xml:space="preserve">и автомобильных дорог, </w:t>
      </w:r>
      <w:r w:rsidR="001A5957">
        <w:t>составляют 4</w:t>
      </w:r>
      <w:r w:rsidR="00ED49BD">
        <w:t>6</w:t>
      </w:r>
      <w:r w:rsidR="001A5957">
        <w:t>,</w:t>
      </w:r>
      <w:r w:rsidR="00ED49BD">
        <w:t>1</w:t>
      </w:r>
      <w:r w:rsidR="001A5957">
        <w:t xml:space="preserve"> тыс. га (9,</w:t>
      </w:r>
      <w:r w:rsidR="00ED49BD">
        <w:t>5</w:t>
      </w:r>
      <w:r w:rsidR="00215E56">
        <w:t> %).</w:t>
      </w:r>
      <w:r w:rsidR="009F5074">
        <w:t xml:space="preserve"> </w:t>
      </w:r>
      <w:r w:rsidR="001A5957">
        <w:t>Нерестоохранные полосы лесов выделены на площади 2</w:t>
      </w:r>
      <w:r w:rsidR="009F5074">
        <w:t>5</w:t>
      </w:r>
      <w:r w:rsidR="001A5957">
        <w:t>,</w:t>
      </w:r>
      <w:r w:rsidR="009F5074">
        <w:t>5</w:t>
      </w:r>
      <w:r w:rsidR="001A5957">
        <w:t xml:space="preserve"> тыс. га</w:t>
      </w:r>
      <w:r w:rsidR="009F5074">
        <w:t xml:space="preserve"> (</w:t>
      </w:r>
      <w:r w:rsidR="001A5957">
        <w:t>5,</w:t>
      </w:r>
      <w:r w:rsidR="009F5074">
        <w:t>3 </w:t>
      </w:r>
      <w:r w:rsidR="001A5957">
        <w:t>%</w:t>
      </w:r>
      <w:r w:rsidR="009F5074">
        <w:t>).</w:t>
      </w:r>
      <w:r w:rsidR="00C47212">
        <w:t xml:space="preserve"> </w:t>
      </w:r>
      <w:r w:rsidR="001A5957">
        <w:t>Противоэрозионные леса расположены на территории Козельского лесничества</w:t>
      </w:r>
      <w:r w:rsidR="00C47212">
        <w:t xml:space="preserve"> на п</w:t>
      </w:r>
      <w:r w:rsidR="001A5957">
        <w:t>лощад</w:t>
      </w:r>
      <w:r w:rsidR="00C47212">
        <w:t>и</w:t>
      </w:r>
      <w:r w:rsidR="001A5957">
        <w:t xml:space="preserve"> 15,</w:t>
      </w:r>
      <w:r w:rsidR="00C47212">
        <w:t>7</w:t>
      </w:r>
      <w:r w:rsidR="001A5957">
        <w:t xml:space="preserve"> тыс. га (3,</w:t>
      </w:r>
      <w:r w:rsidR="00C47212">
        <w:t>2 %).</w:t>
      </w:r>
      <w:r w:rsidR="004A259A">
        <w:t xml:space="preserve"> </w:t>
      </w:r>
      <w:r w:rsidR="001A5957">
        <w:t>Леса, расположенные в водоохранных зонах, выделены в Износковском, Куйбышевском, Людиновском, Козельском лесничествах</w:t>
      </w:r>
      <w:r w:rsidR="00D8242A">
        <w:t xml:space="preserve"> на общей площади </w:t>
      </w:r>
      <w:r w:rsidR="001A5957">
        <w:t>1</w:t>
      </w:r>
      <w:r w:rsidR="00D8242A">
        <w:t>6</w:t>
      </w:r>
      <w:r w:rsidR="001A5957">
        <w:t>,</w:t>
      </w:r>
      <w:r w:rsidR="00D8242A">
        <w:t>2</w:t>
      </w:r>
      <w:r w:rsidR="001A5957">
        <w:t xml:space="preserve"> тыс. га </w:t>
      </w:r>
      <w:r w:rsidR="00D8242A">
        <w:t>(</w:t>
      </w:r>
      <w:r w:rsidR="001A5957">
        <w:t>3,4</w:t>
      </w:r>
      <w:r w:rsidR="00D8242A">
        <w:t> %).</w:t>
      </w:r>
      <w:r w:rsidR="004A259A">
        <w:t xml:space="preserve"> </w:t>
      </w:r>
      <w:r w:rsidR="001A5957">
        <w:t>Категория «леса, расположенные в пустынных, полупустынных, лесостепных, лесотундровых зонах, степях, горах» выделена в Ферзиковском лесничестве на площади 6,5 тыс. га (1,</w:t>
      </w:r>
      <w:r w:rsidR="004A259A">
        <w:t>3 %) с климаторегулирующей целью.</w:t>
      </w:r>
      <w:r w:rsidR="004A47D4">
        <w:t xml:space="preserve"> </w:t>
      </w:r>
      <w:r w:rsidR="001A5957">
        <w:t xml:space="preserve">Леса, расположенные в 1 и 2 поясах зон санитарной охраны источников питьевого и хозяйственно-бытового водоснабжения, выделены в Калужском лесничестве на площади </w:t>
      </w:r>
      <w:r w:rsidR="004A47D4">
        <w:t>3</w:t>
      </w:r>
      <w:r w:rsidR="001A5957">
        <w:t xml:space="preserve"> тыс. га (0,6</w:t>
      </w:r>
      <w:r w:rsidR="004A47D4">
        <w:t> </w:t>
      </w:r>
      <w:r w:rsidR="001A5957">
        <w:t>%).</w:t>
      </w:r>
      <w:r w:rsidR="00213E03">
        <w:t xml:space="preserve"> </w:t>
      </w:r>
      <w:r w:rsidR="001A5957">
        <w:t xml:space="preserve">К лесам, расположенным на </w:t>
      </w:r>
      <w:r w:rsidR="002467A4">
        <w:t>ООПТ</w:t>
      </w:r>
      <w:r w:rsidR="001A5957">
        <w:t xml:space="preserve">, отнесены леса Жуковского лесничества, произрастающие на территории </w:t>
      </w:r>
      <w:r w:rsidR="003E7CA7">
        <w:t>ГПЗ</w:t>
      </w:r>
      <w:r w:rsidR="001A5957">
        <w:t xml:space="preserve"> «</w:t>
      </w:r>
      <w:r w:rsidR="003E7CA7">
        <w:t>ГК</w:t>
      </w:r>
      <w:r w:rsidR="001A5957" w:rsidRPr="00AC0D6C">
        <w:rPr>
          <w:rFonts w:cs="Times New Roman"/>
        </w:rPr>
        <w:t xml:space="preserve"> </w:t>
      </w:r>
      <w:r w:rsidR="00AC0D6C" w:rsidRPr="00AC0D6C">
        <w:rPr>
          <w:rFonts w:cs="Times New Roman"/>
          <w:color w:val="222222"/>
          <w:shd w:val="clear" w:color="auto" w:fill="F8F9FA"/>
        </w:rPr>
        <w:t>„</w:t>
      </w:r>
      <w:r w:rsidR="001A5957" w:rsidRPr="00AC0D6C">
        <w:rPr>
          <w:rFonts w:cs="Times New Roman"/>
        </w:rPr>
        <w:t>Таруса</w:t>
      </w:r>
      <w:r w:rsidR="00AC0D6C" w:rsidRPr="00AC0D6C">
        <w:rPr>
          <w:rFonts w:cs="Times New Roman"/>
          <w:color w:val="222222"/>
          <w:shd w:val="clear" w:color="auto" w:fill="F8F9FA"/>
        </w:rPr>
        <w:t>“</w:t>
      </w:r>
      <w:r w:rsidR="001A5957" w:rsidRPr="00AC0D6C">
        <w:rPr>
          <w:rFonts w:cs="Times New Roman"/>
        </w:rPr>
        <w:t>»,</w:t>
      </w:r>
      <w:r w:rsidR="001A5957">
        <w:t xml:space="preserve"> и леса Дзержинского лесничества, расположенные на территории </w:t>
      </w:r>
      <w:r w:rsidR="003E7CA7">
        <w:t>НП</w:t>
      </w:r>
      <w:r w:rsidR="001A5957">
        <w:t xml:space="preserve"> «Угра». Их общая площадь составляет 1,</w:t>
      </w:r>
      <w:r w:rsidR="00213E03">
        <w:t>8</w:t>
      </w:r>
      <w:r w:rsidR="001A5957">
        <w:t xml:space="preserve"> тыс. га </w:t>
      </w:r>
      <w:r w:rsidR="00FE1FB5">
        <w:t>(</w:t>
      </w:r>
      <w:r w:rsidR="001A5957">
        <w:t>0,4</w:t>
      </w:r>
      <w:r w:rsidR="00213E03">
        <w:t> </w:t>
      </w:r>
      <w:r w:rsidR="001A5957">
        <w:t>% площади защитных лесов</w:t>
      </w:r>
      <w:r w:rsidR="00FE1FB5">
        <w:t>)</w:t>
      </w:r>
      <w:r w:rsidR="001A5957">
        <w:t>.</w:t>
      </w:r>
    </w:p>
    <w:p w:rsidR="001A5957" w:rsidRDefault="004B4142" w:rsidP="001A5957">
      <w:pPr>
        <w:suppressAutoHyphens/>
        <w:ind w:firstLine="708"/>
      </w:pPr>
      <w:r>
        <w:t xml:space="preserve">По </w:t>
      </w:r>
      <w:r w:rsidR="00C47413">
        <w:t>состоянию на 2018 год</w:t>
      </w:r>
      <w:r w:rsidR="001A5957">
        <w:t xml:space="preserve"> защитные леса региона полностью соответствуют целевому назначению</w:t>
      </w:r>
      <w:r w:rsidR="00C47413">
        <w:t xml:space="preserve"> и</w:t>
      </w:r>
      <w:r w:rsidR="001A5957">
        <w:t xml:space="preserve"> выполняют свои функции</w:t>
      </w:r>
      <w:r w:rsidR="00C47413">
        <w:t>.</w:t>
      </w:r>
    </w:p>
    <w:p w:rsidR="00C93752" w:rsidRDefault="00131FFB" w:rsidP="006F1A37">
      <w:pPr>
        <w:pStyle w:val="a6"/>
        <w:ind w:firstLine="709"/>
        <w:jc w:val="both"/>
        <w:rPr>
          <w:rFonts w:ascii="Times New Roman" w:hAnsi="Times New Roman" w:cs="Times New Roman"/>
          <w:sz w:val="24"/>
          <w:szCs w:val="24"/>
        </w:rPr>
      </w:pPr>
      <w:r>
        <w:rPr>
          <w:rFonts w:ascii="Times New Roman" w:hAnsi="Times New Roman" w:cs="Times New Roman"/>
          <w:sz w:val="24"/>
          <w:szCs w:val="24"/>
        </w:rPr>
        <w:t>Р</w:t>
      </w:r>
      <w:r w:rsidR="00A214FC" w:rsidRPr="00DB148B">
        <w:rPr>
          <w:rFonts w:ascii="Times New Roman" w:hAnsi="Times New Roman" w:cs="Times New Roman"/>
          <w:sz w:val="24"/>
          <w:szCs w:val="24"/>
        </w:rPr>
        <w:t xml:space="preserve">аспределение защитных лесов </w:t>
      </w:r>
      <w:r w:rsidR="00DB148B" w:rsidRPr="00DB148B">
        <w:rPr>
          <w:rFonts w:ascii="Times New Roman" w:hAnsi="Times New Roman" w:cs="Times New Roman"/>
          <w:sz w:val="24"/>
          <w:szCs w:val="24"/>
        </w:rPr>
        <w:t xml:space="preserve">Калужской </w:t>
      </w:r>
      <w:r w:rsidR="00A214FC" w:rsidRPr="00DB148B">
        <w:rPr>
          <w:rFonts w:ascii="Times New Roman" w:hAnsi="Times New Roman" w:cs="Times New Roman"/>
          <w:sz w:val="24"/>
          <w:szCs w:val="24"/>
        </w:rPr>
        <w:t xml:space="preserve">области по целевому назначению в </w:t>
      </w:r>
      <w:r w:rsidR="00DB148B" w:rsidRPr="00DB148B">
        <w:rPr>
          <w:rFonts w:ascii="Times New Roman" w:hAnsi="Times New Roman" w:cs="Times New Roman"/>
          <w:sz w:val="24"/>
          <w:szCs w:val="24"/>
        </w:rPr>
        <w:t>л</w:t>
      </w:r>
      <w:r w:rsidR="00A214FC" w:rsidRPr="00DB148B">
        <w:rPr>
          <w:rFonts w:ascii="Times New Roman" w:hAnsi="Times New Roman" w:cs="Times New Roman"/>
          <w:sz w:val="24"/>
          <w:szCs w:val="24"/>
        </w:rPr>
        <w:t>есном плане произведено в соответствии с требованиями ст</w:t>
      </w:r>
      <w:r w:rsidR="000737E0">
        <w:rPr>
          <w:rFonts w:ascii="Times New Roman" w:hAnsi="Times New Roman" w:cs="Times New Roman"/>
          <w:sz w:val="24"/>
          <w:szCs w:val="24"/>
        </w:rPr>
        <w:t>.</w:t>
      </w:r>
      <w:r w:rsidR="00A214FC" w:rsidRPr="00DB148B">
        <w:rPr>
          <w:rFonts w:ascii="Times New Roman" w:hAnsi="Times New Roman" w:cs="Times New Roman"/>
          <w:sz w:val="24"/>
          <w:szCs w:val="24"/>
        </w:rPr>
        <w:t xml:space="preserve"> 102 </w:t>
      </w:r>
      <w:r w:rsidR="000737E0">
        <w:rPr>
          <w:rFonts w:ascii="Times New Roman" w:hAnsi="Times New Roman" w:cs="Times New Roman"/>
          <w:sz w:val="24"/>
          <w:szCs w:val="24"/>
        </w:rPr>
        <w:t>ЛК РФ</w:t>
      </w:r>
      <w:r w:rsidR="00A214FC" w:rsidRPr="00DB148B">
        <w:rPr>
          <w:rFonts w:ascii="Times New Roman" w:hAnsi="Times New Roman" w:cs="Times New Roman"/>
          <w:sz w:val="24"/>
          <w:szCs w:val="24"/>
        </w:rPr>
        <w:t>, ст</w:t>
      </w:r>
      <w:r w:rsidR="007E2193">
        <w:rPr>
          <w:rFonts w:ascii="Times New Roman" w:hAnsi="Times New Roman" w:cs="Times New Roman"/>
          <w:sz w:val="24"/>
          <w:szCs w:val="24"/>
        </w:rPr>
        <w:t>.</w:t>
      </w:r>
      <w:r w:rsidR="00A214FC" w:rsidRPr="00DB148B">
        <w:rPr>
          <w:rFonts w:ascii="Times New Roman" w:hAnsi="Times New Roman" w:cs="Times New Roman"/>
          <w:sz w:val="24"/>
          <w:szCs w:val="24"/>
        </w:rPr>
        <w:t xml:space="preserve"> 8 Федерал</w:t>
      </w:r>
      <w:r w:rsidR="00DB148B" w:rsidRPr="00DB148B">
        <w:rPr>
          <w:rFonts w:ascii="Times New Roman" w:hAnsi="Times New Roman" w:cs="Times New Roman"/>
          <w:sz w:val="24"/>
          <w:szCs w:val="24"/>
        </w:rPr>
        <w:t>ьного закона от 04.12.2006 № </w:t>
      </w:r>
      <w:r w:rsidR="00A214FC" w:rsidRPr="00DB148B">
        <w:rPr>
          <w:rFonts w:ascii="Times New Roman" w:hAnsi="Times New Roman" w:cs="Times New Roman"/>
          <w:sz w:val="24"/>
          <w:szCs w:val="24"/>
        </w:rPr>
        <w:t>201-ФЗ «О введении в действие</w:t>
      </w:r>
      <w:r w:rsidR="00DB148B" w:rsidRPr="00DB148B">
        <w:rPr>
          <w:rFonts w:ascii="Times New Roman" w:hAnsi="Times New Roman" w:cs="Times New Roman"/>
          <w:sz w:val="24"/>
          <w:szCs w:val="24"/>
        </w:rPr>
        <w:t xml:space="preserve"> </w:t>
      </w:r>
      <w:r w:rsidR="00A214FC" w:rsidRPr="00DB148B">
        <w:rPr>
          <w:rFonts w:ascii="Times New Roman" w:hAnsi="Times New Roman" w:cs="Times New Roman"/>
          <w:sz w:val="24"/>
          <w:szCs w:val="24"/>
        </w:rPr>
        <w:t>Лесного</w:t>
      </w:r>
      <w:r w:rsidR="00DB148B" w:rsidRPr="00DB148B">
        <w:rPr>
          <w:rFonts w:ascii="Times New Roman" w:hAnsi="Times New Roman" w:cs="Times New Roman"/>
          <w:sz w:val="24"/>
          <w:szCs w:val="24"/>
        </w:rPr>
        <w:t xml:space="preserve"> </w:t>
      </w:r>
      <w:r w:rsidR="00A214FC" w:rsidRPr="00DB148B">
        <w:rPr>
          <w:rFonts w:ascii="Times New Roman" w:hAnsi="Times New Roman" w:cs="Times New Roman"/>
          <w:sz w:val="24"/>
          <w:szCs w:val="24"/>
        </w:rPr>
        <w:t>кодекса</w:t>
      </w:r>
      <w:r w:rsidR="00DB148B" w:rsidRPr="00DB148B">
        <w:rPr>
          <w:rFonts w:ascii="Times New Roman" w:hAnsi="Times New Roman" w:cs="Times New Roman"/>
          <w:sz w:val="24"/>
          <w:szCs w:val="24"/>
        </w:rPr>
        <w:t xml:space="preserve"> </w:t>
      </w:r>
      <w:r w:rsidR="00A214FC" w:rsidRPr="00DB148B">
        <w:rPr>
          <w:rFonts w:ascii="Times New Roman" w:hAnsi="Times New Roman" w:cs="Times New Roman"/>
          <w:sz w:val="24"/>
          <w:szCs w:val="24"/>
        </w:rPr>
        <w:t>Российской Федерации», Федеральных законов от 22.07.2008 №</w:t>
      </w:r>
      <w:r w:rsidR="00DB148B" w:rsidRPr="00DB148B">
        <w:rPr>
          <w:rFonts w:ascii="Times New Roman" w:hAnsi="Times New Roman" w:cs="Times New Roman"/>
          <w:sz w:val="24"/>
          <w:szCs w:val="24"/>
        </w:rPr>
        <w:t> </w:t>
      </w:r>
      <w:r w:rsidR="00A214FC" w:rsidRPr="00DB148B">
        <w:rPr>
          <w:rFonts w:ascii="Times New Roman" w:hAnsi="Times New Roman" w:cs="Times New Roman"/>
          <w:sz w:val="24"/>
          <w:szCs w:val="24"/>
        </w:rPr>
        <w:t>143-ФЗ и от 14.03.2009 №</w:t>
      </w:r>
      <w:r w:rsidR="00DB148B" w:rsidRPr="00DB148B">
        <w:rPr>
          <w:rFonts w:ascii="Times New Roman" w:hAnsi="Times New Roman" w:cs="Times New Roman"/>
          <w:sz w:val="24"/>
          <w:szCs w:val="24"/>
        </w:rPr>
        <w:t> </w:t>
      </w:r>
      <w:r w:rsidR="00A214FC" w:rsidRPr="00DB148B">
        <w:rPr>
          <w:rFonts w:ascii="Times New Roman" w:hAnsi="Times New Roman" w:cs="Times New Roman"/>
          <w:sz w:val="24"/>
          <w:szCs w:val="24"/>
        </w:rPr>
        <w:t>32-ФЗ «О внесении изменений в Лесной кодекс Российской Федерации и отдельные законодательные акты Российской Федерации» по данным государственного уч</w:t>
      </w:r>
      <w:r w:rsidR="00C91E1A">
        <w:rPr>
          <w:rFonts w:ascii="Times New Roman" w:hAnsi="Times New Roman" w:cs="Times New Roman"/>
          <w:sz w:val="24"/>
          <w:szCs w:val="24"/>
        </w:rPr>
        <w:t>ё</w:t>
      </w:r>
      <w:r w:rsidR="00A214FC" w:rsidRPr="00DB148B">
        <w:rPr>
          <w:rFonts w:ascii="Times New Roman" w:hAnsi="Times New Roman" w:cs="Times New Roman"/>
          <w:sz w:val="24"/>
          <w:szCs w:val="24"/>
        </w:rPr>
        <w:t>та лесов (</w:t>
      </w:r>
      <w:r w:rsidR="00C91E1A">
        <w:rPr>
          <w:rFonts w:ascii="Times New Roman" w:hAnsi="Times New Roman" w:cs="Times New Roman"/>
          <w:sz w:val="24"/>
          <w:szCs w:val="24"/>
        </w:rPr>
        <w:t>государственного лесного реестра</w:t>
      </w:r>
      <w:r w:rsidR="00A214FC" w:rsidRPr="00DB148B">
        <w:rPr>
          <w:rFonts w:ascii="Times New Roman" w:hAnsi="Times New Roman" w:cs="Times New Roman"/>
          <w:sz w:val="24"/>
          <w:szCs w:val="24"/>
        </w:rPr>
        <w:t>), материалов последнего устройства лесов 1991</w:t>
      </w:r>
      <w:r w:rsidR="003D6F28">
        <w:rPr>
          <w:rFonts w:ascii="Times New Roman" w:hAnsi="Times New Roman" w:cs="Times New Roman"/>
          <w:sz w:val="24"/>
          <w:szCs w:val="24"/>
        </w:rPr>
        <w:t>—</w:t>
      </w:r>
      <w:r w:rsidR="00A214FC" w:rsidRPr="00DB148B">
        <w:rPr>
          <w:rFonts w:ascii="Times New Roman" w:hAnsi="Times New Roman" w:cs="Times New Roman"/>
          <w:sz w:val="24"/>
          <w:szCs w:val="24"/>
        </w:rPr>
        <w:t xml:space="preserve">2016 гг., </w:t>
      </w:r>
      <w:r w:rsidR="00563734">
        <w:rPr>
          <w:rFonts w:ascii="Times New Roman" w:hAnsi="Times New Roman" w:cs="Times New Roman"/>
          <w:sz w:val="24"/>
          <w:szCs w:val="24"/>
        </w:rPr>
        <w:t>п</w:t>
      </w:r>
      <w:r w:rsidR="00A214FC" w:rsidRPr="00DB148B">
        <w:rPr>
          <w:rFonts w:ascii="Times New Roman" w:hAnsi="Times New Roman" w:cs="Times New Roman"/>
          <w:sz w:val="24"/>
          <w:szCs w:val="24"/>
        </w:rPr>
        <w:t xml:space="preserve">риказа </w:t>
      </w:r>
      <w:r w:rsidR="00A214FC" w:rsidRPr="003D6F28">
        <w:rPr>
          <w:rFonts w:ascii="Times New Roman" w:hAnsi="Times New Roman" w:cs="Times New Roman"/>
          <w:sz w:val="24"/>
          <w:szCs w:val="24"/>
        </w:rPr>
        <w:t>Рослесхоза от 13.02.2017</w:t>
      </w:r>
      <w:r w:rsidR="00526BCB">
        <w:rPr>
          <w:rFonts w:ascii="Times New Roman" w:hAnsi="Times New Roman" w:cs="Times New Roman"/>
          <w:sz w:val="24"/>
          <w:szCs w:val="24"/>
        </w:rPr>
        <w:t xml:space="preserve"> </w:t>
      </w:r>
      <w:r w:rsidR="00DB148B" w:rsidRPr="003D6F28">
        <w:rPr>
          <w:rFonts w:ascii="Times New Roman" w:hAnsi="Times New Roman" w:cs="Times New Roman"/>
          <w:sz w:val="24"/>
          <w:szCs w:val="24"/>
        </w:rPr>
        <w:t>№ </w:t>
      </w:r>
      <w:r w:rsidR="00A214FC" w:rsidRPr="003D6F28">
        <w:rPr>
          <w:rFonts w:ascii="Times New Roman" w:hAnsi="Times New Roman" w:cs="Times New Roman"/>
          <w:sz w:val="24"/>
          <w:szCs w:val="24"/>
        </w:rPr>
        <w:t xml:space="preserve">51 </w:t>
      </w:r>
      <w:r w:rsidR="003D6F28" w:rsidRPr="003D6F28">
        <w:rPr>
          <w:rFonts w:ascii="Times New Roman" w:hAnsi="Times New Roman" w:cs="Times New Roman"/>
          <w:sz w:val="24"/>
          <w:szCs w:val="24"/>
        </w:rPr>
        <w:t>«</w:t>
      </w:r>
      <w:r w:rsidR="00A214FC" w:rsidRPr="003D6F28">
        <w:rPr>
          <w:rFonts w:ascii="Times New Roman" w:hAnsi="Times New Roman" w:cs="Times New Roman"/>
          <w:sz w:val="24"/>
          <w:szCs w:val="24"/>
        </w:rPr>
        <w:t>Об отнесении лесов на территории Дзержинского, Калужского, Малоярославецкого лесничеств Калужской области к защитным лесам и установлении их границ и о внесении изменений в приказ Федерального агентства лесного хозяйства от 15.09.2009</w:t>
      </w:r>
      <w:r w:rsidR="00526BCB">
        <w:rPr>
          <w:rFonts w:ascii="Times New Roman" w:hAnsi="Times New Roman" w:cs="Times New Roman"/>
          <w:sz w:val="24"/>
          <w:szCs w:val="24"/>
        </w:rPr>
        <w:t xml:space="preserve"> </w:t>
      </w:r>
      <w:r w:rsidR="003D6F28">
        <w:rPr>
          <w:rFonts w:ascii="Times New Roman" w:hAnsi="Times New Roman" w:cs="Times New Roman"/>
          <w:sz w:val="24"/>
          <w:szCs w:val="24"/>
        </w:rPr>
        <w:t>№ </w:t>
      </w:r>
      <w:r w:rsidR="00A214FC" w:rsidRPr="003D6F28">
        <w:rPr>
          <w:rFonts w:ascii="Times New Roman" w:hAnsi="Times New Roman" w:cs="Times New Roman"/>
          <w:sz w:val="24"/>
          <w:szCs w:val="24"/>
        </w:rPr>
        <w:t xml:space="preserve">363 </w:t>
      </w:r>
      <w:r w:rsidR="003D6F28" w:rsidRPr="003D6F28">
        <w:rPr>
          <w:rFonts w:ascii="Times New Roman" w:hAnsi="Times New Roman" w:cs="Times New Roman"/>
          <w:color w:val="222222"/>
          <w:sz w:val="24"/>
          <w:szCs w:val="24"/>
          <w:shd w:val="clear" w:color="auto" w:fill="F8F9FA"/>
        </w:rPr>
        <w:t>„</w:t>
      </w:r>
      <w:r w:rsidR="00A214FC" w:rsidRPr="003D6F28">
        <w:rPr>
          <w:rFonts w:ascii="Times New Roman" w:hAnsi="Times New Roman" w:cs="Times New Roman"/>
          <w:sz w:val="24"/>
          <w:szCs w:val="24"/>
        </w:rPr>
        <w:t>Об отнесении лесов на территории Калужской области к ценным лесам, эксплуатационным лесам и установлении их границ</w:t>
      </w:r>
      <w:r w:rsidR="003D6F28" w:rsidRPr="003D6F28">
        <w:rPr>
          <w:rFonts w:ascii="Times New Roman" w:hAnsi="Times New Roman" w:cs="Times New Roman"/>
          <w:color w:val="222222"/>
          <w:sz w:val="24"/>
          <w:szCs w:val="24"/>
          <w:shd w:val="clear" w:color="auto" w:fill="F8F9FA"/>
        </w:rPr>
        <w:t>“</w:t>
      </w:r>
      <w:r w:rsidR="003D6F28">
        <w:rPr>
          <w:rFonts w:ascii="Times New Roman" w:hAnsi="Times New Roman" w:cs="Times New Roman"/>
          <w:color w:val="222222"/>
          <w:sz w:val="24"/>
          <w:szCs w:val="24"/>
          <w:shd w:val="clear" w:color="auto" w:fill="F8F9FA"/>
        </w:rPr>
        <w:t>»</w:t>
      </w:r>
      <w:r w:rsidR="00A214FC" w:rsidRPr="003D6F28">
        <w:rPr>
          <w:rFonts w:ascii="Times New Roman" w:hAnsi="Times New Roman" w:cs="Times New Roman"/>
          <w:sz w:val="24"/>
          <w:szCs w:val="24"/>
        </w:rPr>
        <w:t xml:space="preserve">, </w:t>
      </w:r>
      <w:r w:rsidR="00B81653">
        <w:rPr>
          <w:rFonts w:ascii="Times New Roman" w:hAnsi="Times New Roman" w:cs="Times New Roman"/>
          <w:sz w:val="24"/>
          <w:szCs w:val="24"/>
        </w:rPr>
        <w:t>п</w:t>
      </w:r>
      <w:r w:rsidR="00A214FC" w:rsidRPr="003D6F28">
        <w:rPr>
          <w:rFonts w:ascii="Times New Roman" w:hAnsi="Times New Roman" w:cs="Times New Roman"/>
          <w:sz w:val="24"/>
          <w:szCs w:val="24"/>
        </w:rPr>
        <w:t>риказа Рослесхоза от 14.04.2017</w:t>
      </w:r>
      <w:r w:rsidR="00526BCB">
        <w:rPr>
          <w:rFonts w:ascii="Times New Roman" w:hAnsi="Times New Roman" w:cs="Times New Roman"/>
          <w:sz w:val="24"/>
          <w:szCs w:val="24"/>
        </w:rPr>
        <w:t xml:space="preserve"> </w:t>
      </w:r>
      <w:r w:rsidR="00D474D3">
        <w:rPr>
          <w:rFonts w:ascii="Times New Roman" w:hAnsi="Times New Roman" w:cs="Times New Roman"/>
          <w:sz w:val="24"/>
          <w:szCs w:val="24"/>
        </w:rPr>
        <w:t>№ </w:t>
      </w:r>
      <w:r w:rsidR="00A214FC" w:rsidRPr="003D6F28">
        <w:rPr>
          <w:rFonts w:ascii="Times New Roman" w:hAnsi="Times New Roman" w:cs="Times New Roman"/>
          <w:sz w:val="24"/>
          <w:szCs w:val="24"/>
        </w:rPr>
        <w:t xml:space="preserve">169 </w:t>
      </w:r>
      <w:r w:rsidR="00DB148B" w:rsidRPr="003D6F28">
        <w:rPr>
          <w:rFonts w:ascii="Times New Roman" w:hAnsi="Times New Roman" w:cs="Times New Roman"/>
          <w:sz w:val="24"/>
          <w:szCs w:val="24"/>
        </w:rPr>
        <w:t>«</w:t>
      </w:r>
      <w:r w:rsidR="00A214FC" w:rsidRPr="003D6F28">
        <w:rPr>
          <w:rFonts w:ascii="Times New Roman" w:hAnsi="Times New Roman" w:cs="Times New Roman"/>
          <w:sz w:val="24"/>
          <w:szCs w:val="24"/>
        </w:rPr>
        <w:t>Об отнесении лесов на территории Жиздринского,</w:t>
      </w:r>
      <w:r w:rsidR="00A214FC" w:rsidRPr="00DB148B">
        <w:rPr>
          <w:rFonts w:ascii="Times New Roman" w:hAnsi="Times New Roman" w:cs="Times New Roman"/>
          <w:sz w:val="24"/>
          <w:szCs w:val="24"/>
        </w:rPr>
        <w:t xml:space="preserve"> Спас-Деменского лесничеств Калужской области к защитным лесам и установлении их границ и о внесении изменений в приказы Федерального агентства лесного хозяйства от </w:t>
      </w:r>
      <w:r w:rsidR="00A214FC" w:rsidRPr="00D87A77">
        <w:rPr>
          <w:rFonts w:ascii="Times New Roman" w:hAnsi="Times New Roman" w:cs="Times New Roman"/>
          <w:sz w:val="24"/>
          <w:szCs w:val="24"/>
        </w:rPr>
        <w:t>15.09.2009</w:t>
      </w:r>
      <w:r w:rsidR="00526BCB">
        <w:rPr>
          <w:rFonts w:ascii="Times New Roman" w:hAnsi="Times New Roman" w:cs="Times New Roman"/>
          <w:sz w:val="24"/>
          <w:szCs w:val="24"/>
        </w:rPr>
        <w:t xml:space="preserve"> </w:t>
      </w:r>
      <w:r w:rsidR="00ED28D1" w:rsidRPr="00D87A77">
        <w:rPr>
          <w:rFonts w:ascii="Times New Roman" w:hAnsi="Times New Roman" w:cs="Times New Roman"/>
          <w:sz w:val="24"/>
          <w:szCs w:val="24"/>
        </w:rPr>
        <w:t>№ </w:t>
      </w:r>
      <w:r w:rsidR="00A214FC" w:rsidRPr="00D87A77">
        <w:rPr>
          <w:rFonts w:ascii="Times New Roman" w:hAnsi="Times New Roman" w:cs="Times New Roman"/>
          <w:sz w:val="24"/>
          <w:szCs w:val="24"/>
        </w:rPr>
        <w:t>363 и от 05.05.2016</w:t>
      </w:r>
      <w:r w:rsidR="00526BCB">
        <w:rPr>
          <w:rFonts w:ascii="Times New Roman" w:hAnsi="Times New Roman" w:cs="Times New Roman"/>
          <w:sz w:val="24"/>
          <w:szCs w:val="24"/>
        </w:rPr>
        <w:t xml:space="preserve"> </w:t>
      </w:r>
      <w:r w:rsidR="00ED28D1" w:rsidRPr="00D87A77">
        <w:rPr>
          <w:rFonts w:ascii="Times New Roman" w:hAnsi="Times New Roman" w:cs="Times New Roman"/>
          <w:sz w:val="24"/>
          <w:szCs w:val="24"/>
        </w:rPr>
        <w:t>№ </w:t>
      </w:r>
      <w:r w:rsidR="00A214FC" w:rsidRPr="00D87A77">
        <w:rPr>
          <w:rFonts w:ascii="Times New Roman" w:hAnsi="Times New Roman" w:cs="Times New Roman"/>
          <w:sz w:val="24"/>
          <w:szCs w:val="24"/>
        </w:rPr>
        <w:t>162</w:t>
      </w:r>
      <w:r w:rsidR="00DB148B" w:rsidRPr="00D87A77">
        <w:rPr>
          <w:rFonts w:ascii="Times New Roman" w:hAnsi="Times New Roman" w:cs="Times New Roman"/>
          <w:sz w:val="24"/>
          <w:szCs w:val="24"/>
        </w:rPr>
        <w:t>»</w:t>
      </w:r>
      <w:r w:rsidR="00A214FC" w:rsidRPr="00D87A77">
        <w:rPr>
          <w:rFonts w:ascii="Times New Roman" w:hAnsi="Times New Roman" w:cs="Times New Roman"/>
          <w:sz w:val="24"/>
          <w:szCs w:val="24"/>
        </w:rPr>
        <w:t xml:space="preserve">. </w:t>
      </w:r>
      <w:r w:rsidR="00563734">
        <w:rPr>
          <w:rFonts w:ascii="Times New Roman" w:hAnsi="Times New Roman" w:cs="Times New Roman"/>
          <w:sz w:val="24"/>
          <w:szCs w:val="24"/>
        </w:rPr>
        <w:t>Непосредственно числовые данные были взяты из форм государственного лесного реестра</w:t>
      </w:r>
      <w:r w:rsidR="00022D98">
        <w:rPr>
          <w:rFonts w:ascii="Times New Roman" w:hAnsi="Times New Roman" w:cs="Times New Roman"/>
          <w:sz w:val="24"/>
          <w:szCs w:val="24"/>
        </w:rPr>
        <w:t xml:space="preserve"> за 01.01.2018</w:t>
      </w:r>
      <w:r w:rsidR="00712800">
        <w:rPr>
          <w:rFonts w:ascii="Times New Roman" w:hAnsi="Times New Roman" w:cs="Times New Roman"/>
          <w:sz w:val="24"/>
          <w:szCs w:val="24"/>
        </w:rPr>
        <w:t>.</w:t>
      </w:r>
      <w:r w:rsidR="00563734">
        <w:rPr>
          <w:rFonts w:ascii="Times New Roman" w:hAnsi="Times New Roman" w:cs="Times New Roman"/>
          <w:sz w:val="24"/>
          <w:szCs w:val="24"/>
        </w:rPr>
        <w:t xml:space="preserve"> </w:t>
      </w:r>
      <w:r w:rsidR="00A214FC" w:rsidRPr="00D87A77">
        <w:rPr>
          <w:rFonts w:ascii="Times New Roman" w:hAnsi="Times New Roman" w:cs="Times New Roman"/>
          <w:sz w:val="24"/>
          <w:szCs w:val="24"/>
        </w:rPr>
        <w:t>Иных сведений об изменениях категорий защитных лесов от управления</w:t>
      </w:r>
      <w:r w:rsidR="00D87A77" w:rsidRPr="00D87A77">
        <w:rPr>
          <w:rFonts w:ascii="Times New Roman" w:hAnsi="Times New Roman" w:cs="Times New Roman"/>
          <w:sz w:val="24"/>
          <w:szCs w:val="24"/>
        </w:rPr>
        <w:t xml:space="preserve"> в области лесных отношений</w:t>
      </w:r>
      <w:r w:rsidR="00A214FC" w:rsidRPr="00D87A77">
        <w:rPr>
          <w:rFonts w:ascii="Times New Roman" w:hAnsi="Times New Roman" w:cs="Times New Roman"/>
          <w:sz w:val="24"/>
          <w:szCs w:val="24"/>
        </w:rPr>
        <w:t xml:space="preserve"> и других заинтересованных сторон в период разработки Лесного</w:t>
      </w:r>
      <w:r w:rsidR="00A214FC" w:rsidRPr="00DB148B">
        <w:rPr>
          <w:rFonts w:ascii="Times New Roman" w:hAnsi="Times New Roman" w:cs="Times New Roman"/>
          <w:sz w:val="24"/>
          <w:szCs w:val="24"/>
        </w:rPr>
        <w:t xml:space="preserve"> плана в адрес разработчика не поступало.</w:t>
      </w:r>
    </w:p>
    <w:p w:rsidR="006F1A37" w:rsidRDefault="006F1A37" w:rsidP="006F1A37">
      <w:pPr>
        <w:pStyle w:val="a6"/>
        <w:ind w:firstLine="709"/>
        <w:jc w:val="both"/>
        <w:rPr>
          <w:rFonts w:ascii="Times New Roman" w:hAnsi="Times New Roman" w:cs="Times New Roman"/>
          <w:sz w:val="24"/>
          <w:szCs w:val="24"/>
        </w:rPr>
      </w:pPr>
    </w:p>
    <w:p w:rsidR="006F1A37" w:rsidRDefault="006F1A37" w:rsidP="006F1A37">
      <w:pPr>
        <w:pStyle w:val="a6"/>
        <w:ind w:firstLine="709"/>
        <w:jc w:val="both"/>
        <w:rPr>
          <w:rFonts w:ascii="Times New Roman" w:hAnsi="Times New Roman" w:cs="Times New Roman"/>
          <w:sz w:val="24"/>
          <w:szCs w:val="24"/>
        </w:rPr>
      </w:pPr>
    </w:p>
    <w:p w:rsidR="00B6293A" w:rsidRPr="00A51A6F" w:rsidRDefault="00B6293A" w:rsidP="00A51A6F">
      <w:pPr>
        <w:pStyle w:val="21"/>
        <w:jc w:val="center"/>
        <w:rPr>
          <w:rFonts w:ascii="Times New Roman" w:hAnsi="Times New Roman" w:cs="Times New Roman"/>
          <w:b/>
          <w:color w:val="auto"/>
          <w:sz w:val="24"/>
          <w:szCs w:val="24"/>
        </w:rPr>
      </w:pPr>
      <w:bookmarkStart w:id="14" w:name="_Toc522098924"/>
      <w:r w:rsidRPr="00A51A6F">
        <w:rPr>
          <w:rFonts w:ascii="Times New Roman" w:hAnsi="Times New Roman" w:cs="Times New Roman"/>
          <w:b/>
          <w:color w:val="auto"/>
          <w:sz w:val="24"/>
          <w:szCs w:val="24"/>
        </w:rPr>
        <w:t xml:space="preserve">1.8. </w:t>
      </w:r>
      <w:r w:rsidR="0004432B">
        <w:rPr>
          <w:rFonts w:ascii="Times New Roman" w:hAnsi="Times New Roman" w:cs="Times New Roman"/>
          <w:b/>
          <w:color w:val="auto"/>
          <w:sz w:val="24"/>
          <w:szCs w:val="24"/>
        </w:rPr>
        <w:t>Информация о л</w:t>
      </w:r>
      <w:r w:rsidRPr="00A51A6F">
        <w:rPr>
          <w:rFonts w:ascii="Times New Roman" w:hAnsi="Times New Roman" w:cs="Times New Roman"/>
          <w:b/>
          <w:color w:val="auto"/>
          <w:sz w:val="24"/>
          <w:szCs w:val="24"/>
        </w:rPr>
        <w:t>еса</w:t>
      </w:r>
      <w:r w:rsidR="0004432B">
        <w:rPr>
          <w:rFonts w:ascii="Times New Roman" w:hAnsi="Times New Roman" w:cs="Times New Roman"/>
          <w:b/>
          <w:color w:val="auto"/>
          <w:sz w:val="24"/>
          <w:szCs w:val="24"/>
        </w:rPr>
        <w:t>х</w:t>
      </w:r>
      <w:r w:rsidRPr="00A51A6F">
        <w:rPr>
          <w:rFonts w:ascii="Times New Roman" w:hAnsi="Times New Roman" w:cs="Times New Roman"/>
          <w:b/>
          <w:color w:val="auto"/>
          <w:sz w:val="24"/>
          <w:szCs w:val="24"/>
        </w:rPr>
        <w:t>, расположе</w:t>
      </w:r>
      <w:r w:rsidR="00637A54" w:rsidRPr="00A51A6F">
        <w:rPr>
          <w:rFonts w:ascii="Times New Roman" w:hAnsi="Times New Roman" w:cs="Times New Roman"/>
          <w:b/>
          <w:color w:val="auto"/>
          <w:sz w:val="24"/>
          <w:szCs w:val="24"/>
        </w:rPr>
        <w:t>нны</w:t>
      </w:r>
      <w:r w:rsidR="0004432B">
        <w:rPr>
          <w:rFonts w:ascii="Times New Roman" w:hAnsi="Times New Roman" w:cs="Times New Roman"/>
          <w:b/>
          <w:color w:val="auto"/>
          <w:sz w:val="24"/>
          <w:szCs w:val="24"/>
        </w:rPr>
        <w:t>х</w:t>
      </w:r>
      <w:r w:rsidR="00637A54" w:rsidRPr="00A51A6F">
        <w:rPr>
          <w:rFonts w:ascii="Times New Roman" w:hAnsi="Times New Roman" w:cs="Times New Roman"/>
          <w:b/>
          <w:color w:val="auto"/>
          <w:sz w:val="24"/>
          <w:szCs w:val="24"/>
        </w:rPr>
        <w:t xml:space="preserve"> в границах </w:t>
      </w:r>
      <w:r w:rsidRPr="00A51A6F">
        <w:rPr>
          <w:rFonts w:ascii="Times New Roman" w:hAnsi="Times New Roman" w:cs="Times New Roman"/>
          <w:b/>
          <w:color w:val="auto"/>
          <w:sz w:val="24"/>
          <w:szCs w:val="24"/>
        </w:rPr>
        <w:t>особо охраняемых природных</w:t>
      </w:r>
      <w:r w:rsidR="000F7512" w:rsidRPr="00A51A6F">
        <w:rPr>
          <w:rFonts w:ascii="Times New Roman" w:hAnsi="Times New Roman" w:cs="Times New Roman"/>
          <w:b/>
          <w:color w:val="auto"/>
          <w:sz w:val="24"/>
          <w:szCs w:val="24"/>
        </w:rPr>
        <w:t xml:space="preserve"> </w:t>
      </w:r>
      <w:r w:rsidRPr="00A51A6F">
        <w:rPr>
          <w:rFonts w:ascii="Times New Roman" w:hAnsi="Times New Roman" w:cs="Times New Roman"/>
          <w:b/>
          <w:color w:val="auto"/>
          <w:sz w:val="24"/>
          <w:szCs w:val="24"/>
        </w:rPr>
        <w:t>территорий</w:t>
      </w:r>
      <w:bookmarkEnd w:id="14"/>
    </w:p>
    <w:p w:rsidR="000F7512" w:rsidRDefault="000F7512" w:rsidP="0018485A">
      <w:pPr>
        <w:ind w:firstLine="709"/>
        <w:rPr>
          <w:rFonts w:cs="Times New Roman"/>
        </w:rPr>
      </w:pPr>
    </w:p>
    <w:p w:rsidR="003E3A02" w:rsidRDefault="005C65B8" w:rsidP="003E3A02">
      <w:pPr>
        <w:ind w:firstLine="709"/>
        <w:rPr>
          <w:rFonts w:cs="Times New Roman"/>
        </w:rPr>
      </w:pPr>
      <w:r>
        <w:rPr>
          <w:rFonts w:cs="Times New Roman"/>
        </w:rPr>
        <w:t xml:space="preserve">Согласно </w:t>
      </w:r>
      <w:r w:rsidR="00193935">
        <w:rPr>
          <w:rFonts w:cs="Times New Roman"/>
        </w:rPr>
        <w:t>Ф</w:t>
      </w:r>
      <w:r>
        <w:rPr>
          <w:rFonts w:cs="Times New Roman"/>
        </w:rPr>
        <w:t>еде</w:t>
      </w:r>
      <w:r w:rsidR="00712800">
        <w:rPr>
          <w:rFonts w:cs="Times New Roman"/>
        </w:rPr>
        <w:t>ральному закону от 14.03.1995</w:t>
      </w:r>
      <w:r>
        <w:rPr>
          <w:rFonts w:cs="Times New Roman"/>
        </w:rPr>
        <w:t xml:space="preserve"> № 33-ФЗ, о</w:t>
      </w:r>
      <w:r w:rsidR="003E3A02" w:rsidRPr="003E3A02">
        <w:rPr>
          <w:rFonts w:cs="Times New Roman"/>
        </w:rPr>
        <w:t>собо охраняемые природные территории</w:t>
      </w:r>
      <w:r w:rsidR="004C4BE0">
        <w:rPr>
          <w:rFonts w:cs="Times New Roman"/>
        </w:rPr>
        <w:t xml:space="preserve"> (ООПТ)</w:t>
      </w:r>
      <w:r w:rsidR="003E3A02">
        <w:rPr>
          <w:rFonts w:cs="Times New Roman"/>
        </w:rPr>
        <w:t> —</w:t>
      </w:r>
      <w:r w:rsidR="00877747">
        <w:rPr>
          <w:rFonts w:cs="Times New Roman"/>
        </w:rPr>
        <w:t xml:space="preserve"> это</w:t>
      </w:r>
      <w:r w:rsidR="003E3A02" w:rsidRPr="003E3A02">
        <w:rPr>
          <w:rFonts w:cs="Times New Roman"/>
        </w:rPr>
        <w:t xml:space="preserve">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572DC0" w:rsidRDefault="00712800" w:rsidP="00572DC0">
      <w:pPr>
        <w:ind w:firstLine="709"/>
      </w:pPr>
      <w:r>
        <w:rPr>
          <w:rFonts w:cs="Times New Roman"/>
        </w:rPr>
        <w:t>По состоянию на 01.01.2018 </w:t>
      </w:r>
      <w:r w:rsidR="009D3902">
        <w:rPr>
          <w:rFonts w:cs="Times New Roman"/>
        </w:rPr>
        <w:t>о</w:t>
      </w:r>
      <w:r w:rsidR="000167A5" w:rsidRPr="000167A5">
        <w:rPr>
          <w:rFonts w:cs="Times New Roman"/>
        </w:rPr>
        <w:t xml:space="preserve">бщая площадь </w:t>
      </w:r>
      <w:r w:rsidR="000167A5">
        <w:rPr>
          <w:rFonts w:cs="Times New Roman"/>
        </w:rPr>
        <w:t xml:space="preserve">ООПТ </w:t>
      </w:r>
      <w:r w:rsidR="000167A5" w:rsidRPr="000167A5">
        <w:rPr>
          <w:rFonts w:cs="Times New Roman"/>
        </w:rPr>
        <w:t>на территории Калужской области</w:t>
      </w:r>
      <w:r w:rsidR="000167A5">
        <w:rPr>
          <w:rFonts w:cs="Times New Roman"/>
        </w:rPr>
        <w:t xml:space="preserve"> составляет 273,6 тыс. га. </w:t>
      </w:r>
      <w:r w:rsidR="00572DC0" w:rsidRPr="00A64188">
        <w:rPr>
          <w:rFonts w:cs="Times New Roman"/>
        </w:rPr>
        <w:t xml:space="preserve">Леса, расположенные на землях ООПТ, занимают </w:t>
      </w:r>
      <w:r w:rsidR="00572DC0" w:rsidRPr="00A64188">
        <w:t>96,5 ты</w:t>
      </w:r>
      <w:r w:rsidR="00572DC0">
        <w:t>с</w:t>
      </w:r>
      <w:r w:rsidR="00572DC0" w:rsidRPr="00A64188">
        <w:t xml:space="preserve">. </w:t>
      </w:r>
      <w:r w:rsidR="00572DC0">
        <w:t>г</w:t>
      </w:r>
      <w:r w:rsidR="00572DC0" w:rsidRPr="00A64188">
        <w:t>а.</w:t>
      </w:r>
    </w:p>
    <w:p w:rsidR="001F1155" w:rsidRPr="005B5E66" w:rsidRDefault="001F1155" w:rsidP="001F1155">
      <w:pPr>
        <w:ind w:firstLine="709"/>
        <w:rPr>
          <w:rFonts w:cs="Times New Roman"/>
        </w:rPr>
      </w:pPr>
      <w:r w:rsidRPr="00B6293A">
        <w:rPr>
          <w:rFonts w:cs="Times New Roman"/>
        </w:rPr>
        <w:lastRenderedPageBreak/>
        <w:t>Сведения</w:t>
      </w:r>
      <w:r>
        <w:rPr>
          <w:rFonts w:cs="Times New Roman"/>
        </w:rPr>
        <w:t xml:space="preserve"> </w:t>
      </w:r>
      <w:r w:rsidRPr="00B6293A">
        <w:rPr>
          <w:rFonts w:cs="Times New Roman"/>
        </w:rPr>
        <w:t>о</w:t>
      </w:r>
      <w:r>
        <w:rPr>
          <w:rFonts w:cs="Times New Roman"/>
        </w:rPr>
        <w:t xml:space="preserve"> </w:t>
      </w:r>
      <w:r w:rsidRPr="00B6293A">
        <w:rPr>
          <w:rFonts w:cs="Times New Roman"/>
        </w:rPr>
        <w:t xml:space="preserve">лесах, расположенных в границах </w:t>
      </w:r>
      <w:r>
        <w:rPr>
          <w:rFonts w:cs="Times New Roman"/>
        </w:rPr>
        <w:t xml:space="preserve">ООПТ, </w:t>
      </w:r>
      <w:r w:rsidR="000713A3">
        <w:rPr>
          <w:rFonts w:cs="Times New Roman"/>
        </w:rPr>
        <w:t>представлены</w:t>
      </w:r>
      <w:r w:rsidR="000713A3" w:rsidRPr="00B6293A">
        <w:rPr>
          <w:rFonts w:cs="Times New Roman"/>
        </w:rPr>
        <w:t xml:space="preserve"> </w:t>
      </w:r>
      <w:r>
        <w:rPr>
          <w:rFonts w:cs="Times New Roman"/>
        </w:rPr>
        <w:t xml:space="preserve">в </w:t>
      </w:r>
      <w:r w:rsidRPr="000F400E">
        <w:rPr>
          <w:rFonts w:cs="Times New Roman"/>
        </w:rPr>
        <w:t>приложении 5 к настоящему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 Калужской области</w:t>
      </w:r>
      <w:r w:rsidR="0029776D">
        <w:rPr>
          <w:rFonts w:cs="Times New Roman"/>
        </w:rPr>
        <w:t>.</w:t>
      </w:r>
    </w:p>
    <w:p w:rsidR="003E3A02" w:rsidRDefault="006E3BF5" w:rsidP="006E3BF5">
      <w:pPr>
        <w:ind w:firstLine="709"/>
        <w:rPr>
          <w:rFonts w:cs="Times New Roman"/>
        </w:rPr>
      </w:pPr>
      <w:r w:rsidRPr="005B5E66">
        <w:rPr>
          <w:rFonts w:cs="Times New Roman"/>
        </w:rPr>
        <w:t xml:space="preserve">К ООПТ федерального значения на территории Калужской области относятся </w:t>
      </w:r>
      <w:r w:rsidR="00FD7D36" w:rsidRPr="005B5E66">
        <w:rPr>
          <w:rFonts w:cs="Times New Roman"/>
        </w:rPr>
        <w:t>н</w:t>
      </w:r>
      <w:r w:rsidR="003E3A02" w:rsidRPr="005B5E66">
        <w:rPr>
          <w:rFonts w:cs="Times New Roman"/>
        </w:rPr>
        <w:t xml:space="preserve">ациональный парк «Угра», </w:t>
      </w:r>
      <w:r w:rsidR="00FD7D36" w:rsidRPr="005B5E66">
        <w:rPr>
          <w:rFonts w:cs="Times New Roman"/>
        </w:rPr>
        <w:t>г</w:t>
      </w:r>
      <w:r w:rsidR="003E3A02" w:rsidRPr="005B5E66">
        <w:rPr>
          <w:rFonts w:cs="Times New Roman"/>
        </w:rPr>
        <w:t xml:space="preserve">осударственный природный заповедник «Калужские </w:t>
      </w:r>
      <w:r w:rsidR="00FD7D36" w:rsidRPr="005B5E66">
        <w:rPr>
          <w:rFonts w:cs="Times New Roman"/>
        </w:rPr>
        <w:t>з</w:t>
      </w:r>
      <w:r w:rsidR="003E3A02" w:rsidRPr="005B5E66">
        <w:rPr>
          <w:rFonts w:cs="Times New Roman"/>
        </w:rPr>
        <w:t xml:space="preserve">асеки», </w:t>
      </w:r>
      <w:r w:rsidR="00B6108E" w:rsidRPr="005B5E66">
        <w:rPr>
          <w:rFonts w:cs="Times New Roman"/>
        </w:rPr>
        <w:t>г</w:t>
      </w:r>
      <w:r w:rsidR="003E3A02" w:rsidRPr="005B5E66">
        <w:rPr>
          <w:rFonts w:cs="Times New Roman"/>
        </w:rPr>
        <w:t>осударственный природный</w:t>
      </w:r>
      <w:r w:rsidR="003E3A02" w:rsidRPr="003E3A02">
        <w:rPr>
          <w:rFonts w:cs="Times New Roman"/>
        </w:rPr>
        <w:t xml:space="preserve"> заказник «Государственный комплекс </w:t>
      </w:r>
      <w:r w:rsidR="00AC0D6C" w:rsidRPr="00AC0D6C">
        <w:rPr>
          <w:rFonts w:cs="Times New Roman"/>
          <w:color w:val="222222"/>
          <w:shd w:val="clear" w:color="auto" w:fill="F8F9FA"/>
        </w:rPr>
        <w:t>„</w:t>
      </w:r>
      <w:r w:rsidR="00AC0D6C" w:rsidRPr="00AC0D6C">
        <w:rPr>
          <w:rFonts w:cs="Times New Roman"/>
        </w:rPr>
        <w:t>Таруса</w:t>
      </w:r>
      <w:r w:rsidR="00AC0D6C" w:rsidRPr="00AC0D6C">
        <w:rPr>
          <w:rFonts w:cs="Times New Roman"/>
          <w:color w:val="222222"/>
          <w:shd w:val="clear" w:color="auto" w:fill="F8F9FA"/>
        </w:rPr>
        <w:t>“</w:t>
      </w:r>
      <w:r w:rsidR="003E3A02" w:rsidRPr="003E3A02">
        <w:rPr>
          <w:rFonts w:cs="Times New Roman"/>
        </w:rPr>
        <w:t>»</w:t>
      </w:r>
      <w:r w:rsidR="00394FCE">
        <w:rPr>
          <w:rFonts w:cs="Times New Roman"/>
        </w:rPr>
        <w:t xml:space="preserve"> и </w:t>
      </w:r>
      <w:r w:rsidR="00394FCE" w:rsidRPr="003E3A02">
        <w:rPr>
          <w:rFonts w:cs="Times New Roman"/>
        </w:rPr>
        <w:t>памятник природы «</w:t>
      </w:r>
      <w:r w:rsidR="00EF6C01">
        <w:rPr>
          <w:rFonts w:cs="Times New Roman"/>
        </w:rPr>
        <w:t>Городской</w:t>
      </w:r>
      <w:r w:rsidR="00394FCE" w:rsidRPr="003E3A02">
        <w:rPr>
          <w:rFonts w:cs="Times New Roman"/>
        </w:rPr>
        <w:t xml:space="preserve"> бор»</w:t>
      </w:r>
      <w:r w:rsidR="00394FCE">
        <w:rPr>
          <w:rFonts w:cs="Times New Roman"/>
        </w:rPr>
        <w:t xml:space="preserve"> в г. Калуга.</w:t>
      </w:r>
      <w:r w:rsidR="00A332AF">
        <w:rPr>
          <w:rFonts w:cs="Times New Roman"/>
        </w:rPr>
        <w:t xml:space="preserve"> ООПТ регионального значения представлены многочисленными памятниками природы</w:t>
      </w:r>
      <w:r w:rsidR="00656F60">
        <w:rPr>
          <w:rFonts w:cs="Times New Roman"/>
        </w:rPr>
        <w:t xml:space="preserve"> (более 140), также выделены 11 ООПТ местного значения</w:t>
      </w:r>
      <w:r w:rsidR="00A332AF">
        <w:rPr>
          <w:rFonts w:cs="Times New Roman"/>
        </w:rPr>
        <w:t>.</w:t>
      </w:r>
      <w:r w:rsidR="00FB0596">
        <w:rPr>
          <w:rFonts w:cs="Times New Roman"/>
        </w:rPr>
        <w:t xml:space="preserve"> Пространственное распределение ООПТ доступно на геопортале Калужской области.</w:t>
      </w:r>
    </w:p>
    <w:p w:rsidR="007858CE" w:rsidRDefault="003E3A02" w:rsidP="003E3A02">
      <w:pPr>
        <w:ind w:firstLine="709"/>
        <w:rPr>
          <w:rFonts w:cs="Times New Roman"/>
        </w:rPr>
      </w:pPr>
      <w:r w:rsidRPr="007858CE">
        <w:rPr>
          <w:rFonts w:cs="Times New Roman"/>
          <w:b/>
        </w:rPr>
        <w:t>Национальный парк «Угра»</w:t>
      </w:r>
      <w:r w:rsidR="007858CE">
        <w:rPr>
          <w:rFonts w:cs="Times New Roman"/>
        </w:rPr>
        <w:t>. О</w:t>
      </w:r>
      <w:r w:rsidRPr="003E3A02">
        <w:rPr>
          <w:rFonts w:cs="Times New Roman"/>
        </w:rPr>
        <w:t xml:space="preserve">бразован в соответствии с постановлением Правительства </w:t>
      </w:r>
      <w:r w:rsidR="006D566C">
        <w:rPr>
          <w:rFonts w:cs="Times New Roman"/>
        </w:rPr>
        <w:t>РФ</w:t>
      </w:r>
      <w:r w:rsidRPr="003E3A02">
        <w:rPr>
          <w:rFonts w:cs="Times New Roman"/>
        </w:rPr>
        <w:t xml:space="preserve"> от 10.02.1997</w:t>
      </w:r>
      <w:r w:rsidR="00AC7443">
        <w:rPr>
          <w:rFonts w:cs="Times New Roman"/>
        </w:rPr>
        <w:t xml:space="preserve"> </w:t>
      </w:r>
      <w:r w:rsidRPr="003E3A02">
        <w:rPr>
          <w:rFonts w:cs="Times New Roman"/>
        </w:rPr>
        <w:t>№</w:t>
      </w:r>
      <w:r w:rsidR="007858CE">
        <w:rPr>
          <w:rFonts w:cs="Times New Roman"/>
        </w:rPr>
        <w:t> </w:t>
      </w:r>
      <w:r w:rsidRPr="003E3A02">
        <w:rPr>
          <w:rFonts w:cs="Times New Roman"/>
        </w:rPr>
        <w:t>148</w:t>
      </w:r>
      <w:r w:rsidR="007858CE">
        <w:rPr>
          <w:rFonts w:cs="Times New Roman"/>
        </w:rPr>
        <w:t xml:space="preserve">. </w:t>
      </w:r>
      <w:r w:rsidR="00D31696">
        <w:rPr>
          <w:rFonts w:cs="Times New Roman"/>
        </w:rPr>
        <w:t xml:space="preserve">Расположен на территории шести </w:t>
      </w:r>
      <w:r w:rsidR="008C38B1">
        <w:rPr>
          <w:rFonts w:cs="Times New Roman"/>
        </w:rPr>
        <w:t>муниципальных</w:t>
      </w:r>
      <w:r w:rsidR="00D31696">
        <w:rPr>
          <w:rFonts w:cs="Times New Roman"/>
        </w:rPr>
        <w:t xml:space="preserve"> районов: Износковском, Юхновском, Дзержинском, Перемышльском, Бабынинском и Козельском. </w:t>
      </w:r>
      <w:r w:rsidR="00C539A2" w:rsidRPr="004252DA">
        <w:rPr>
          <w:rFonts w:cs="Times New Roman"/>
        </w:rPr>
        <w:t xml:space="preserve">С 2012 года </w:t>
      </w:r>
      <w:r w:rsidR="00C539A2">
        <w:rPr>
          <w:rFonts w:cs="Times New Roman"/>
        </w:rPr>
        <w:t>является федеральным госу</w:t>
      </w:r>
      <w:r w:rsidR="00C539A2" w:rsidRPr="004252DA">
        <w:rPr>
          <w:rFonts w:cs="Times New Roman"/>
        </w:rPr>
        <w:t xml:space="preserve">дарственным бюджетным учреждением при </w:t>
      </w:r>
      <w:r w:rsidR="00C539A2">
        <w:rPr>
          <w:rFonts w:cs="Times New Roman"/>
        </w:rPr>
        <w:t>Минприроды России</w:t>
      </w:r>
      <w:r w:rsidR="00C539A2" w:rsidRPr="004252DA">
        <w:rPr>
          <w:rFonts w:cs="Times New Roman"/>
        </w:rPr>
        <w:t>.</w:t>
      </w:r>
      <w:r w:rsidR="00C539A2">
        <w:rPr>
          <w:rFonts w:cs="Times New Roman"/>
        </w:rPr>
        <w:t xml:space="preserve"> Это</w:t>
      </w:r>
      <w:r w:rsidRPr="003E3A02">
        <w:rPr>
          <w:rFonts w:cs="Times New Roman"/>
        </w:rPr>
        <w:t xml:space="preserve"> природоохранн</w:t>
      </w:r>
      <w:r w:rsidR="00C539A2">
        <w:rPr>
          <w:rFonts w:cs="Times New Roman"/>
        </w:rPr>
        <w:t>ое</w:t>
      </w:r>
      <w:r w:rsidRPr="003E3A02">
        <w:rPr>
          <w:rFonts w:cs="Times New Roman"/>
        </w:rPr>
        <w:t>, эколого-просветительск</w:t>
      </w:r>
      <w:r w:rsidR="00C539A2">
        <w:rPr>
          <w:rFonts w:cs="Times New Roman"/>
        </w:rPr>
        <w:t>ое</w:t>
      </w:r>
      <w:r w:rsidRPr="003E3A02">
        <w:rPr>
          <w:rFonts w:cs="Times New Roman"/>
        </w:rPr>
        <w:t xml:space="preserve"> и научно-исследовательск</w:t>
      </w:r>
      <w:r w:rsidR="00C539A2">
        <w:rPr>
          <w:rFonts w:cs="Times New Roman"/>
        </w:rPr>
        <w:t>ое</w:t>
      </w:r>
      <w:r w:rsidRPr="003E3A02">
        <w:rPr>
          <w:rFonts w:cs="Times New Roman"/>
        </w:rPr>
        <w:t xml:space="preserve"> учреждение, территория которого включает в себя природные комплексы и объекты, имеющие особую экологическую, историческую и эстетическую</w:t>
      </w:r>
      <w:r w:rsidR="000B24A5">
        <w:rPr>
          <w:rFonts w:cs="Times New Roman"/>
        </w:rPr>
        <w:t xml:space="preserve"> </w:t>
      </w:r>
      <w:r w:rsidRPr="003E3A02">
        <w:rPr>
          <w:rFonts w:cs="Times New Roman"/>
        </w:rPr>
        <w:t>ценность и предназначенные для использования в природоохранных, просветительских, научных и культурных цел</w:t>
      </w:r>
      <w:r w:rsidR="00D31696">
        <w:rPr>
          <w:rFonts w:cs="Times New Roman"/>
        </w:rPr>
        <w:t>ях и для регулируемого туризма.</w:t>
      </w:r>
    </w:p>
    <w:p w:rsidR="003E3A02" w:rsidRDefault="003E3A02" w:rsidP="003E3A02">
      <w:pPr>
        <w:ind w:firstLine="709"/>
        <w:rPr>
          <w:rFonts w:cs="Times New Roman"/>
        </w:rPr>
      </w:pPr>
      <w:r w:rsidRPr="003E3A02">
        <w:rPr>
          <w:rFonts w:cs="Times New Roman"/>
        </w:rPr>
        <w:t xml:space="preserve">Общая площадь </w:t>
      </w:r>
      <w:r w:rsidR="007858CE">
        <w:rPr>
          <w:rFonts w:cs="Times New Roman"/>
        </w:rPr>
        <w:t>НП</w:t>
      </w:r>
      <w:r w:rsidRPr="003E3A02">
        <w:rPr>
          <w:rFonts w:cs="Times New Roman"/>
        </w:rPr>
        <w:t xml:space="preserve"> «Угра» составляет 9862</w:t>
      </w:r>
      <w:r w:rsidR="004252DA">
        <w:rPr>
          <w:rFonts w:cs="Times New Roman"/>
        </w:rPr>
        <w:t>4</w:t>
      </w:r>
      <w:r w:rsidRPr="003E3A02">
        <w:rPr>
          <w:rFonts w:cs="Times New Roman"/>
        </w:rPr>
        <w:t xml:space="preserve"> га. </w:t>
      </w:r>
      <w:r w:rsidR="00CD595F">
        <w:rPr>
          <w:rFonts w:cs="Times New Roman"/>
        </w:rPr>
        <w:t>В</w:t>
      </w:r>
      <w:r w:rsidRPr="003E3A02">
        <w:rPr>
          <w:rFonts w:cs="Times New Roman"/>
        </w:rPr>
        <w:t xml:space="preserve"> 2002 году парку присвоен статус </w:t>
      </w:r>
      <w:r w:rsidR="00AC0D6C">
        <w:rPr>
          <w:rFonts w:cs="Times New Roman"/>
        </w:rPr>
        <w:t>б</w:t>
      </w:r>
      <w:r w:rsidRPr="003E3A02">
        <w:rPr>
          <w:rFonts w:cs="Times New Roman"/>
        </w:rPr>
        <w:t>иосферного резервата ЮНЕСКО. Общая площадь территории резервата (включая охранную зону парка и ряд дополнительных участков)</w:t>
      </w:r>
      <w:r w:rsidR="00E36914">
        <w:rPr>
          <w:rFonts w:cs="Times New Roman"/>
        </w:rPr>
        <w:t> —</w:t>
      </w:r>
      <w:r w:rsidRPr="003E3A02">
        <w:rPr>
          <w:rFonts w:cs="Times New Roman"/>
        </w:rPr>
        <w:t xml:space="preserve"> 153832 га. Территория парка включает три основных участка: Угорский, Воротынский и Жиздринский, занимающих соответственно 64</w:t>
      </w:r>
      <w:r w:rsidR="00DC3366">
        <w:rPr>
          <w:rFonts w:cs="Times New Roman"/>
        </w:rPr>
        <w:t> </w:t>
      </w:r>
      <w:r w:rsidRPr="003E3A02">
        <w:rPr>
          <w:rFonts w:cs="Times New Roman"/>
        </w:rPr>
        <w:t>%, 4</w:t>
      </w:r>
      <w:r w:rsidR="00DC3366">
        <w:rPr>
          <w:rFonts w:cs="Times New Roman"/>
        </w:rPr>
        <w:t> </w:t>
      </w:r>
      <w:r w:rsidRPr="003E3A02">
        <w:rPr>
          <w:rFonts w:cs="Times New Roman"/>
        </w:rPr>
        <w:t>% и 32</w:t>
      </w:r>
      <w:r w:rsidR="00DC3366">
        <w:rPr>
          <w:rFonts w:cs="Times New Roman"/>
        </w:rPr>
        <w:t> </w:t>
      </w:r>
      <w:r w:rsidRPr="003E3A02">
        <w:rPr>
          <w:rFonts w:cs="Times New Roman"/>
        </w:rPr>
        <w:t xml:space="preserve">% от </w:t>
      </w:r>
      <w:r w:rsidRPr="004E2F3A">
        <w:rPr>
          <w:rFonts w:cs="Times New Roman"/>
        </w:rPr>
        <w:t>общей площади парка</w:t>
      </w:r>
      <w:r w:rsidR="00DC3366" w:rsidRPr="004E2F3A">
        <w:rPr>
          <w:rFonts w:cs="Times New Roman"/>
        </w:rPr>
        <w:t>,</w:t>
      </w:r>
      <w:r w:rsidR="00783A2C" w:rsidRPr="004E2F3A">
        <w:rPr>
          <w:rFonts w:cs="Times New Roman"/>
        </w:rPr>
        <w:t xml:space="preserve"> а также</w:t>
      </w:r>
      <w:r w:rsidRPr="004E2F3A">
        <w:rPr>
          <w:rFonts w:cs="Times New Roman"/>
        </w:rPr>
        <w:t xml:space="preserve"> три отдельных участка, отстоящих от основных на расстоянии 3</w:t>
      </w:r>
      <w:r w:rsidR="00DC3366" w:rsidRPr="004E2F3A">
        <w:rPr>
          <w:rFonts w:cs="Times New Roman"/>
        </w:rPr>
        <w:t>—8 км.</w:t>
      </w:r>
    </w:p>
    <w:p w:rsidR="00586BF4" w:rsidRDefault="00586BF4" w:rsidP="00FE707D">
      <w:pPr>
        <w:ind w:firstLine="709"/>
      </w:pPr>
      <w:r w:rsidRPr="004E2F3A">
        <w:t>На территории национального парка установлен дифференцированный режим особой охраны с учётом природных, историко-культурных и иных особенно</w:t>
      </w:r>
      <w:r w:rsidR="004F36B3">
        <w:t>стей, согласно которому выделено 5 зон</w:t>
      </w:r>
      <w:r w:rsidRPr="004E2F3A">
        <w:t>:</w:t>
      </w:r>
      <w:r w:rsidR="00FE707D">
        <w:t xml:space="preserve"> заповедная (9192 га), особо охраняемая (7022 га), рекреационная (18546 га), зона охраны</w:t>
      </w:r>
      <w:r w:rsidR="00E23714">
        <w:t xml:space="preserve"> объектов культурного наследия</w:t>
      </w:r>
      <w:r w:rsidR="00FE707D">
        <w:t xml:space="preserve"> народов РФ (6002 га), </w:t>
      </w:r>
      <w:r w:rsidR="00FE707D">
        <w:rPr>
          <w:rFonts w:cs="Times New Roman"/>
        </w:rPr>
        <w:t>з</w:t>
      </w:r>
      <w:r w:rsidR="00FE707D" w:rsidRPr="00605374">
        <w:rPr>
          <w:rFonts w:cs="Times New Roman"/>
        </w:rPr>
        <w:t>она хозяйственного назначения</w:t>
      </w:r>
      <w:r w:rsidR="00FE707D">
        <w:rPr>
          <w:rFonts w:cs="Times New Roman"/>
        </w:rPr>
        <w:t xml:space="preserve"> (</w:t>
      </w:r>
      <w:r w:rsidR="00FE707D">
        <w:t>57861 га).</w:t>
      </w:r>
    </w:p>
    <w:p w:rsidR="00DB4F6F" w:rsidRDefault="00C73F1B" w:rsidP="00762100">
      <w:pPr>
        <w:ind w:firstLine="709"/>
        <w:rPr>
          <w:rFonts w:cs="Times New Roman"/>
        </w:rPr>
      </w:pPr>
      <w:r w:rsidRPr="00C73F1B">
        <w:rPr>
          <w:rFonts w:cs="Times New Roman"/>
        </w:rPr>
        <w:t>Национальный парк расположен в пределах лесной полосы. Угорский участок относится к подзоне смешанных хвойно-широколиственных лесов та</w:t>
      </w:r>
      <w:r>
        <w:rPr>
          <w:rFonts w:cs="Times New Roman"/>
        </w:rPr>
        <w:t>ё</w:t>
      </w:r>
      <w:r w:rsidRPr="00C73F1B">
        <w:rPr>
          <w:rFonts w:cs="Times New Roman"/>
        </w:rPr>
        <w:t>жной зоны, а Воротынский и Жиздринский</w:t>
      </w:r>
      <w:r>
        <w:rPr>
          <w:rFonts w:cs="Times New Roman"/>
        </w:rPr>
        <w:t> —</w:t>
      </w:r>
      <w:r w:rsidRPr="00C73F1B">
        <w:rPr>
          <w:rFonts w:cs="Times New Roman"/>
        </w:rPr>
        <w:t xml:space="preserve"> к зоне широколиственных лесов.</w:t>
      </w:r>
      <w:r w:rsidR="00AA6BB5">
        <w:rPr>
          <w:rFonts w:cs="Times New Roman"/>
        </w:rPr>
        <w:t xml:space="preserve"> </w:t>
      </w:r>
      <w:r w:rsidR="003E3A02" w:rsidRPr="003E3A02">
        <w:rPr>
          <w:rFonts w:cs="Times New Roman"/>
        </w:rPr>
        <w:t xml:space="preserve">Общая </w:t>
      </w:r>
      <w:r w:rsidR="00552E9A">
        <w:rPr>
          <w:rFonts w:cs="Times New Roman"/>
        </w:rPr>
        <w:t>лесистость</w:t>
      </w:r>
      <w:r w:rsidR="003E3A02" w:rsidRPr="003E3A02">
        <w:rPr>
          <w:rFonts w:cs="Times New Roman"/>
        </w:rPr>
        <w:t xml:space="preserve"> территор</w:t>
      </w:r>
      <w:r w:rsidR="00FD2E2D">
        <w:rPr>
          <w:rFonts w:cs="Times New Roman"/>
        </w:rPr>
        <w:t xml:space="preserve">ии парка </w:t>
      </w:r>
      <w:r w:rsidR="003E3A02" w:rsidRPr="003E3A02">
        <w:rPr>
          <w:rFonts w:cs="Times New Roman"/>
        </w:rPr>
        <w:t>составляет около 63</w:t>
      </w:r>
      <w:r w:rsidR="00491E12">
        <w:rPr>
          <w:rFonts w:cs="Times New Roman"/>
        </w:rPr>
        <w:t> </w:t>
      </w:r>
      <w:r w:rsidR="00AF282E">
        <w:rPr>
          <w:rFonts w:cs="Times New Roman"/>
        </w:rPr>
        <w:t>%</w:t>
      </w:r>
      <w:r w:rsidR="003E3A02" w:rsidRPr="003E3A02">
        <w:rPr>
          <w:rFonts w:cs="Times New Roman"/>
        </w:rPr>
        <w:t>. Преобладающими</w:t>
      </w:r>
      <w:r w:rsidR="00FD2E2D">
        <w:rPr>
          <w:rFonts w:cs="Times New Roman"/>
        </w:rPr>
        <w:t xml:space="preserve"> породами здесь являются сосна (</w:t>
      </w:r>
      <w:r w:rsidR="003E3A02" w:rsidRPr="003E3A02">
        <w:rPr>
          <w:rFonts w:cs="Times New Roman"/>
        </w:rPr>
        <w:t>37</w:t>
      </w:r>
      <w:r w:rsidR="00AF282E">
        <w:rPr>
          <w:rFonts w:cs="Times New Roman"/>
        </w:rPr>
        <w:t> %</w:t>
      </w:r>
      <w:r w:rsidR="003E3A02" w:rsidRPr="003E3A02">
        <w:rPr>
          <w:rFonts w:cs="Times New Roman"/>
        </w:rPr>
        <w:t xml:space="preserve"> покрытых лесной </w:t>
      </w:r>
      <w:r w:rsidR="00FD2E2D" w:rsidRPr="003E3A02">
        <w:rPr>
          <w:rFonts w:cs="Times New Roman"/>
        </w:rPr>
        <w:t>растительностью</w:t>
      </w:r>
      <w:r w:rsidR="003E3A02" w:rsidRPr="003E3A02">
        <w:rPr>
          <w:rFonts w:cs="Times New Roman"/>
        </w:rPr>
        <w:t xml:space="preserve"> земель</w:t>
      </w:r>
      <w:r w:rsidR="00FD2E2D">
        <w:rPr>
          <w:rFonts w:cs="Times New Roman"/>
        </w:rPr>
        <w:t>)</w:t>
      </w:r>
      <w:r w:rsidR="003E3A02" w:rsidRPr="003E3A02">
        <w:rPr>
          <w:rFonts w:cs="Times New Roman"/>
        </w:rPr>
        <w:t xml:space="preserve">, ель </w:t>
      </w:r>
      <w:r w:rsidR="00FD2E2D">
        <w:rPr>
          <w:rFonts w:cs="Times New Roman"/>
        </w:rPr>
        <w:t>(</w:t>
      </w:r>
      <w:r w:rsidR="003E3A02" w:rsidRPr="003E3A02">
        <w:rPr>
          <w:rFonts w:cs="Times New Roman"/>
        </w:rPr>
        <w:t>22</w:t>
      </w:r>
      <w:r w:rsidR="00AF282E">
        <w:rPr>
          <w:rFonts w:cs="Times New Roman"/>
        </w:rPr>
        <w:t> %</w:t>
      </w:r>
      <w:r w:rsidR="00FD2E2D">
        <w:rPr>
          <w:rFonts w:cs="Times New Roman"/>
        </w:rPr>
        <w:t>)</w:t>
      </w:r>
      <w:r w:rsidR="003E3A02" w:rsidRPr="003E3A02">
        <w:rPr>
          <w:rFonts w:cs="Times New Roman"/>
        </w:rPr>
        <w:t>, бер</w:t>
      </w:r>
      <w:r w:rsidR="001632B0">
        <w:rPr>
          <w:rFonts w:cs="Times New Roman"/>
        </w:rPr>
        <w:t>ё</w:t>
      </w:r>
      <w:r w:rsidR="003E3A02" w:rsidRPr="003E3A02">
        <w:rPr>
          <w:rFonts w:cs="Times New Roman"/>
        </w:rPr>
        <w:t xml:space="preserve">за </w:t>
      </w:r>
      <w:r w:rsidR="00FD2E2D">
        <w:rPr>
          <w:rFonts w:cs="Times New Roman"/>
        </w:rPr>
        <w:t>(</w:t>
      </w:r>
      <w:r w:rsidR="003E3A02" w:rsidRPr="003E3A02">
        <w:rPr>
          <w:rFonts w:cs="Times New Roman"/>
        </w:rPr>
        <w:t>21</w:t>
      </w:r>
      <w:r w:rsidR="00AF282E">
        <w:rPr>
          <w:rFonts w:cs="Times New Roman"/>
        </w:rPr>
        <w:t> %</w:t>
      </w:r>
      <w:r w:rsidR="00FD2E2D">
        <w:rPr>
          <w:rFonts w:cs="Times New Roman"/>
        </w:rPr>
        <w:t>)</w:t>
      </w:r>
      <w:r w:rsidR="003E3A02" w:rsidRPr="003E3A02">
        <w:rPr>
          <w:rFonts w:cs="Times New Roman"/>
        </w:rPr>
        <w:t xml:space="preserve">, осина </w:t>
      </w:r>
      <w:r w:rsidR="00FD2E2D">
        <w:rPr>
          <w:rFonts w:cs="Times New Roman"/>
        </w:rPr>
        <w:t>(</w:t>
      </w:r>
      <w:r w:rsidR="003E3A02" w:rsidRPr="003E3A02">
        <w:rPr>
          <w:rFonts w:cs="Times New Roman"/>
        </w:rPr>
        <w:t>9</w:t>
      </w:r>
      <w:r w:rsidR="00AF282E">
        <w:rPr>
          <w:rFonts w:cs="Times New Roman"/>
        </w:rPr>
        <w:t> %</w:t>
      </w:r>
      <w:r w:rsidR="00FD2E2D">
        <w:rPr>
          <w:rFonts w:cs="Times New Roman"/>
        </w:rPr>
        <w:t>)</w:t>
      </w:r>
      <w:r w:rsidR="003E3A02" w:rsidRPr="003E3A02">
        <w:rPr>
          <w:rFonts w:cs="Times New Roman"/>
        </w:rPr>
        <w:t xml:space="preserve">, дуб </w:t>
      </w:r>
      <w:r w:rsidR="00FD2E2D">
        <w:rPr>
          <w:rFonts w:cs="Times New Roman"/>
        </w:rPr>
        <w:t>(</w:t>
      </w:r>
      <w:r w:rsidR="003E3A02" w:rsidRPr="003E3A02">
        <w:rPr>
          <w:rFonts w:cs="Times New Roman"/>
        </w:rPr>
        <w:t>7</w:t>
      </w:r>
      <w:r w:rsidR="00AF282E">
        <w:rPr>
          <w:rFonts w:cs="Times New Roman"/>
        </w:rPr>
        <w:t> %</w:t>
      </w:r>
      <w:r w:rsidR="00FD2E2D">
        <w:rPr>
          <w:rFonts w:cs="Times New Roman"/>
        </w:rPr>
        <w:t>)</w:t>
      </w:r>
      <w:r w:rsidR="003E3A02" w:rsidRPr="003E3A02">
        <w:rPr>
          <w:rFonts w:cs="Times New Roman"/>
        </w:rPr>
        <w:t xml:space="preserve">, ясень </w:t>
      </w:r>
      <w:r w:rsidR="00FD2E2D">
        <w:rPr>
          <w:rFonts w:cs="Times New Roman"/>
        </w:rPr>
        <w:t>(</w:t>
      </w:r>
      <w:r w:rsidR="003E3A02" w:rsidRPr="003E3A02">
        <w:rPr>
          <w:rFonts w:cs="Times New Roman"/>
        </w:rPr>
        <w:t>2</w:t>
      </w:r>
      <w:r w:rsidR="00AF282E">
        <w:rPr>
          <w:rFonts w:cs="Times New Roman"/>
        </w:rPr>
        <w:t> %</w:t>
      </w:r>
      <w:r w:rsidR="00FD2E2D">
        <w:rPr>
          <w:rFonts w:cs="Times New Roman"/>
        </w:rPr>
        <w:t>)</w:t>
      </w:r>
      <w:r w:rsidR="00E460D9">
        <w:rPr>
          <w:rFonts w:cs="Times New Roman"/>
        </w:rPr>
        <w:t>.</w:t>
      </w:r>
    </w:p>
    <w:p w:rsidR="003E3A02" w:rsidRDefault="003E3A02" w:rsidP="003E3A02">
      <w:pPr>
        <w:ind w:firstLine="709"/>
        <w:rPr>
          <w:rFonts w:cs="Times New Roman"/>
        </w:rPr>
      </w:pPr>
      <w:r w:rsidRPr="00C73F1B">
        <w:rPr>
          <w:rFonts w:cs="Times New Roman"/>
          <w:b/>
        </w:rPr>
        <w:t>Государственный природный заповедник «Калужские засеки»</w:t>
      </w:r>
      <w:r w:rsidR="00515D7F">
        <w:rPr>
          <w:rFonts w:cs="Times New Roman"/>
          <w:b/>
        </w:rPr>
        <w:t>.</w:t>
      </w:r>
      <w:r w:rsidRPr="003E3A02">
        <w:rPr>
          <w:rFonts w:cs="Times New Roman"/>
        </w:rPr>
        <w:t xml:space="preserve"> </w:t>
      </w:r>
      <w:r w:rsidR="00092722" w:rsidRPr="003E3A02">
        <w:rPr>
          <w:rFonts w:cs="Times New Roman"/>
        </w:rPr>
        <w:t>Образован в соответствии с</w:t>
      </w:r>
      <w:r w:rsidR="00092722">
        <w:rPr>
          <w:rFonts w:cs="Times New Roman"/>
        </w:rPr>
        <w:t xml:space="preserve"> </w:t>
      </w:r>
      <w:r w:rsidR="00092722" w:rsidRPr="003E3A02">
        <w:rPr>
          <w:rFonts w:cs="Times New Roman"/>
        </w:rPr>
        <w:t xml:space="preserve">постановлением Правительства </w:t>
      </w:r>
      <w:r w:rsidR="006D566C">
        <w:rPr>
          <w:rFonts w:cs="Times New Roman"/>
        </w:rPr>
        <w:t>РФ</w:t>
      </w:r>
      <w:r w:rsidR="00092722" w:rsidRPr="003E3A02">
        <w:rPr>
          <w:rFonts w:cs="Times New Roman"/>
        </w:rPr>
        <w:t xml:space="preserve"> от </w:t>
      </w:r>
      <w:r w:rsidR="00092722">
        <w:rPr>
          <w:rFonts w:cs="Times New Roman"/>
        </w:rPr>
        <w:t>05.11.</w:t>
      </w:r>
      <w:r w:rsidR="00092722" w:rsidRPr="003E3A02">
        <w:rPr>
          <w:rFonts w:cs="Times New Roman"/>
        </w:rPr>
        <w:t>1992 №</w:t>
      </w:r>
      <w:r w:rsidR="00092722">
        <w:rPr>
          <w:rFonts w:cs="Times New Roman"/>
        </w:rPr>
        <w:t> </w:t>
      </w:r>
      <w:r w:rsidR="00092722" w:rsidRPr="003E3A02">
        <w:rPr>
          <w:rFonts w:cs="Times New Roman"/>
        </w:rPr>
        <w:t>849</w:t>
      </w:r>
      <w:r w:rsidR="00092722">
        <w:rPr>
          <w:rFonts w:cs="Times New Roman"/>
        </w:rPr>
        <w:t xml:space="preserve">. </w:t>
      </w:r>
      <w:r w:rsidR="001A3E7A">
        <w:rPr>
          <w:rFonts w:cs="Times New Roman"/>
        </w:rPr>
        <w:t>Н</w:t>
      </w:r>
      <w:r w:rsidRPr="003E3A02">
        <w:rPr>
          <w:rFonts w:cs="Times New Roman"/>
        </w:rPr>
        <w:t>аходится в юго-восточной части Калужской области, на территории Ульяновского района</w:t>
      </w:r>
      <w:r w:rsidR="001A3E7A">
        <w:rPr>
          <w:rFonts w:cs="Times New Roman"/>
        </w:rPr>
        <w:t>,</w:t>
      </w:r>
      <w:r w:rsidRPr="003E3A02">
        <w:rPr>
          <w:rFonts w:cs="Times New Roman"/>
        </w:rPr>
        <w:t xml:space="preserve"> занимает площадь 18533 га (</w:t>
      </w:r>
      <w:r w:rsidR="00515D7F">
        <w:rPr>
          <w:rFonts w:cs="Times New Roman"/>
        </w:rPr>
        <w:t>с</w:t>
      </w:r>
      <w:r w:rsidRPr="003E3A02">
        <w:rPr>
          <w:rFonts w:cs="Times New Roman"/>
        </w:rPr>
        <w:t>еверный участок</w:t>
      </w:r>
      <w:r w:rsidR="00515D7F">
        <w:rPr>
          <w:rFonts w:cs="Times New Roman"/>
        </w:rPr>
        <w:t> —</w:t>
      </w:r>
      <w:r w:rsidRPr="003E3A02">
        <w:rPr>
          <w:rFonts w:cs="Times New Roman"/>
        </w:rPr>
        <w:t xml:space="preserve"> 6749 га, </w:t>
      </w:r>
      <w:r w:rsidR="00515D7F">
        <w:rPr>
          <w:rFonts w:cs="Times New Roman"/>
        </w:rPr>
        <w:t>ю</w:t>
      </w:r>
      <w:r w:rsidRPr="003E3A02">
        <w:rPr>
          <w:rFonts w:cs="Times New Roman"/>
        </w:rPr>
        <w:t>жный участок</w:t>
      </w:r>
      <w:r w:rsidR="00515D7F">
        <w:rPr>
          <w:rFonts w:cs="Times New Roman"/>
        </w:rPr>
        <w:t> —</w:t>
      </w:r>
      <w:r w:rsidRPr="003E3A02">
        <w:rPr>
          <w:rFonts w:cs="Times New Roman"/>
        </w:rPr>
        <w:t xml:space="preserve"> 11784 га).</w:t>
      </w:r>
    </w:p>
    <w:p w:rsidR="00E36FEA" w:rsidRDefault="00A5332D" w:rsidP="00E36FEA">
      <w:pPr>
        <w:ind w:firstLine="709"/>
        <w:rPr>
          <w:rFonts w:cs="Times New Roman"/>
        </w:rPr>
      </w:pPr>
      <w:r w:rsidRPr="003E3A02">
        <w:rPr>
          <w:rFonts w:cs="Times New Roman"/>
        </w:rPr>
        <w:t xml:space="preserve">Границы заповедника «Калужские засеки» смыкаются с границами </w:t>
      </w:r>
      <w:r w:rsidR="006D566C">
        <w:rPr>
          <w:rFonts w:cs="Times New Roman"/>
        </w:rPr>
        <w:t>НП</w:t>
      </w:r>
      <w:r w:rsidRPr="003E3A02">
        <w:rPr>
          <w:rFonts w:cs="Times New Roman"/>
        </w:rPr>
        <w:t xml:space="preserve"> «Орловское </w:t>
      </w:r>
      <w:r>
        <w:rPr>
          <w:rFonts w:cs="Times New Roman"/>
        </w:rPr>
        <w:t xml:space="preserve">полесье»; </w:t>
      </w:r>
      <w:r w:rsidRPr="003E3A02">
        <w:rPr>
          <w:rFonts w:cs="Times New Roman"/>
        </w:rPr>
        <w:t>охранн</w:t>
      </w:r>
      <w:r>
        <w:rPr>
          <w:rFonts w:cs="Times New Roman"/>
        </w:rPr>
        <w:t xml:space="preserve">ая </w:t>
      </w:r>
      <w:r w:rsidRPr="003E3A02">
        <w:rPr>
          <w:rFonts w:cs="Times New Roman"/>
        </w:rPr>
        <w:t>зон</w:t>
      </w:r>
      <w:r>
        <w:rPr>
          <w:rFonts w:cs="Times New Roman"/>
        </w:rPr>
        <w:t>а</w:t>
      </w:r>
      <w:r w:rsidRPr="003E3A02">
        <w:rPr>
          <w:rFonts w:cs="Times New Roman"/>
        </w:rPr>
        <w:t xml:space="preserve"> смыкается с территорией </w:t>
      </w:r>
      <w:r>
        <w:rPr>
          <w:rFonts w:cs="Times New Roman"/>
        </w:rPr>
        <w:t>НП</w:t>
      </w:r>
      <w:r w:rsidRPr="003E3A02">
        <w:rPr>
          <w:rFonts w:cs="Times New Roman"/>
        </w:rPr>
        <w:t xml:space="preserve"> «Угра».</w:t>
      </w:r>
      <w:r w:rsidR="002E4037">
        <w:rPr>
          <w:rFonts w:cs="Times New Roman"/>
        </w:rPr>
        <w:t xml:space="preserve"> </w:t>
      </w:r>
      <w:r w:rsidR="003E3A02" w:rsidRPr="003E3A02">
        <w:rPr>
          <w:rFonts w:cs="Times New Roman"/>
        </w:rPr>
        <w:t>«Калужские засеки»</w:t>
      </w:r>
      <w:r w:rsidR="00DB4F6F">
        <w:rPr>
          <w:rFonts w:cs="Times New Roman"/>
        </w:rPr>
        <w:t> —</w:t>
      </w:r>
      <w:r w:rsidR="003E3A02" w:rsidRPr="003E3A02">
        <w:rPr>
          <w:rFonts w:cs="Times New Roman"/>
        </w:rPr>
        <w:t xml:space="preserve"> типично лесной запове</w:t>
      </w:r>
      <w:r w:rsidR="00F315AF">
        <w:rPr>
          <w:rFonts w:cs="Times New Roman"/>
        </w:rPr>
        <w:t>дник:</w:t>
      </w:r>
      <w:r w:rsidR="003E3A02" w:rsidRPr="003E3A02">
        <w:rPr>
          <w:rFonts w:cs="Times New Roman"/>
        </w:rPr>
        <w:t xml:space="preserve"> лесной растительностью покрыто 96</w:t>
      </w:r>
      <w:r w:rsidR="00AF282E">
        <w:rPr>
          <w:rFonts w:cs="Times New Roman"/>
        </w:rPr>
        <w:t> %</w:t>
      </w:r>
      <w:r w:rsidR="003E3A02" w:rsidRPr="003E3A02">
        <w:rPr>
          <w:rFonts w:cs="Times New Roman"/>
        </w:rPr>
        <w:t xml:space="preserve"> территории. </w:t>
      </w:r>
      <w:r w:rsidR="00E36FEA" w:rsidRPr="00E36FEA">
        <w:rPr>
          <w:rFonts w:cs="Times New Roman"/>
        </w:rPr>
        <w:t>Отличительными особенностями з</w:t>
      </w:r>
      <w:r w:rsidR="00E36FEA">
        <w:rPr>
          <w:rFonts w:cs="Times New Roman"/>
        </w:rPr>
        <w:t>аповедника являются произрастаю</w:t>
      </w:r>
      <w:r w:rsidR="00E36FEA" w:rsidRPr="00E36FEA">
        <w:rPr>
          <w:rFonts w:cs="Times New Roman"/>
        </w:rPr>
        <w:t>щие на его территории крупные массивы</w:t>
      </w:r>
      <w:r w:rsidR="00E36FEA">
        <w:rPr>
          <w:rFonts w:cs="Times New Roman"/>
        </w:rPr>
        <w:t xml:space="preserve"> дубрав, возраст которых состав</w:t>
      </w:r>
      <w:r w:rsidR="00E36FEA" w:rsidRPr="00E36FEA">
        <w:rPr>
          <w:rFonts w:cs="Times New Roman"/>
        </w:rPr>
        <w:t>ляет 250</w:t>
      </w:r>
      <w:r w:rsidR="00E36FEA">
        <w:rPr>
          <w:rFonts w:cs="Times New Roman"/>
        </w:rPr>
        <w:t>—</w:t>
      </w:r>
      <w:r w:rsidR="00E36FEA" w:rsidRPr="00E36FEA">
        <w:rPr>
          <w:rFonts w:cs="Times New Roman"/>
        </w:rPr>
        <w:t>300 лет, и высокое разнообразие типов почв</w:t>
      </w:r>
      <w:r w:rsidR="006D566C">
        <w:rPr>
          <w:rFonts w:cs="Times New Roman"/>
        </w:rPr>
        <w:t>.</w:t>
      </w:r>
    </w:p>
    <w:p w:rsidR="00C63F67" w:rsidRDefault="00C63F67" w:rsidP="00C63F67">
      <w:pPr>
        <w:ind w:firstLine="709"/>
        <w:rPr>
          <w:rFonts w:cs="Times New Roman"/>
        </w:rPr>
      </w:pPr>
      <w:r w:rsidRPr="00C63F67">
        <w:rPr>
          <w:rFonts w:cs="Times New Roman"/>
        </w:rPr>
        <w:t>Флора высших сосудистых растений заповедника насчитывает</w:t>
      </w:r>
      <w:r>
        <w:rPr>
          <w:rFonts w:cs="Times New Roman"/>
        </w:rPr>
        <w:t xml:space="preserve"> </w:t>
      </w:r>
      <w:r w:rsidRPr="00C63F67">
        <w:rPr>
          <w:rFonts w:cs="Times New Roman"/>
        </w:rPr>
        <w:t>726 видов, из которых 1 вид занес</w:t>
      </w:r>
      <w:r>
        <w:rPr>
          <w:rFonts w:cs="Times New Roman"/>
        </w:rPr>
        <w:t>ё</w:t>
      </w:r>
      <w:r w:rsidRPr="00C63F67">
        <w:rPr>
          <w:rFonts w:cs="Times New Roman"/>
        </w:rPr>
        <w:t xml:space="preserve">н </w:t>
      </w:r>
      <w:r>
        <w:rPr>
          <w:rFonts w:cs="Times New Roman"/>
        </w:rPr>
        <w:t xml:space="preserve">в Красную книгу </w:t>
      </w:r>
      <w:r w:rsidR="006D566C">
        <w:rPr>
          <w:rFonts w:cs="Times New Roman"/>
        </w:rPr>
        <w:t>РФ</w:t>
      </w:r>
      <w:r w:rsidRPr="00C63F67">
        <w:rPr>
          <w:rFonts w:cs="Times New Roman"/>
        </w:rPr>
        <w:t>, 65</w:t>
      </w:r>
      <w:r>
        <w:rPr>
          <w:rFonts w:cs="Times New Roman"/>
        </w:rPr>
        <w:t> —</w:t>
      </w:r>
      <w:r w:rsidRPr="00C63F67">
        <w:rPr>
          <w:rFonts w:cs="Times New Roman"/>
        </w:rPr>
        <w:t xml:space="preserve"> в Красную книгу Калужск</w:t>
      </w:r>
      <w:r>
        <w:rPr>
          <w:rFonts w:cs="Times New Roman"/>
        </w:rPr>
        <w:t xml:space="preserve">ой области. </w:t>
      </w:r>
    </w:p>
    <w:p w:rsidR="00985F2E" w:rsidRPr="00985F2E" w:rsidRDefault="00985F2E" w:rsidP="00985F2E">
      <w:pPr>
        <w:ind w:firstLine="709"/>
        <w:rPr>
          <w:rFonts w:cs="Times New Roman"/>
        </w:rPr>
      </w:pPr>
      <w:r w:rsidRPr="00985F2E">
        <w:rPr>
          <w:rFonts w:cs="Times New Roman"/>
        </w:rPr>
        <w:t>С 2001 года заповедник участвует в работе по сохранению и</w:t>
      </w:r>
      <w:r>
        <w:rPr>
          <w:rFonts w:cs="Times New Roman"/>
        </w:rPr>
        <w:t xml:space="preserve"> </w:t>
      </w:r>
      <w:r w:rsidRPr="00985F2E">
        <w:rPr>
          <w:rFonts w:cs="Times New Roman"/>
        </w:rPr>
        <w:t>восстановлению на Европейской равнине численности европейского</w:t>
      </w:r>
      <w:r>
        <w:rPr>
          <w:rFonts w:cs="Times New Roman"/>
        </w:rPr>
        <w:t xml:space="preserve"> </w:t>
      </w:r>
      <w:r w:rsidRPr="00985F2E">
        <w:rPr>
          <w:rFonts w:cs="Times New Roman"/>
        </w:rPr>
        <w:t>зубра, занес</w:t>
      </w:r>
      <w:r>
        <w:rPr>
          <w:rFonts w:cs="Times New Roman"/>
        </w:rPr>
        <w:t>ё</w:t>
      </w:r>
      <w:r w:rsidRPr="00985F2E">
        <w:rPr>
          <w:rFonts w:cs="Times New Roman"/>
        </w:rPr>
        <w:t xml:space="preserve">нного в Международную </w:t>
      </w:r>
      <w:r w:rsidR="000605C3">
        <w:rPr>
          <w:rFonts w:cs="Times New Roman"/>
        </w:rPr>
        <w:t>к</w:t>
      </w:r>
      <w:r w:rsidRPr="00985F2E">
        <w:rPr>
          <w:rFonts w:cs="Times New Roman"/>
        </w:rPr>
        <w:t>расную книгу.</w:t>
      </w:r>
    </w:p>
    <w:p w:rsidR="004B6732" w:rsidRDefault="003E3A02" w:rsidP="00482832">
      <w:pPr>
        <w:ind w:firstLine="709"/>
        <w:rPr>
          <w:rFonts w:cs="Times New Roman"/>
        </w:rPr>
      </w:pPr>
      <w:r w:rsidRPr="008F5CF3">
        <w:rPr>
          <w:rFonts w:cs="Times New Roman"/>
          <w:b/>
        </w:rPr>
        <w:t xml:space="preserve">Государственный природный заказник «Государственный комплекс </w:t>
      </w:r>
      <w:r w:rsidR="00AC0D6C" w:rsidRPr="008F5CF3">
        <w:rPr>
          <w:rFonts w:cs="Times New Roman"/>
          <w:b/>
          <w:color w:val="222222"/>
          <w:shd w:val="clear" w:color="auto" w:fill="F8F9FA"/>
        </w:rPr>
        <w:t>„</w:t>
      </w:r>
      <w:r w:rsidR="00AC0D6C" w:rsidRPr="008F5CF3">
        <w:rPr>
          <w:rFonts w:cs="Times New Roman"/>
          <w:b/>
        </w:rPr>
        <w:t>Таруса</w:t>
      </w:r>
      <w:r w:rsidR="00AC0D6C" w:rsidRPr="008F5CF3">
        <w:rPr>
          <w:rFonts w:cs="Times New Roman"/>
          <w:b/>
          <w:color w:val="222222"/>
          <w:shd w:val="clear" w:color="auto" w:fill="F8F9FA"/>
        </w:rPr>
        <w:t>“</w:t>
      </w:r>
      <w:r w:rsidR="00515D7F" w:rsidRPr="008F5CF3">
        <w:rPr>
          <w:rFonts w:cs="Times New Roman"/>
          <w:b/>
        </w:rPr>
        <w:t>»</w:t>
      </w:r>
      <w:r w:rsidR="008F5CF3">
        <w:rPr>
          <w:rFonts w:cs="Times New Roman"/>
        </w:rPr>
        <w:t>.</w:t>
      </w:r>
      <w:r w:rsidR="00515D7F">
        <w:rPr>
          <w:rFonts w:cs="Times New Roman"/>
        </w:rPr>
        <w:t xml:space="preserve"> </w:t>
      </w:r>
      <w:r w:rsidR="008F5CF3">
        <w:rPr>
          <w:rFonts w:cs="Times New Roman"/>
        </w:rPr>
        <w:t>О</w:t>
      </w:r>
      <w:r w:rsidRPr="003E3A02">
        <w:rPr>
          <w:rFonts w:cs="Times New Roman"/>
        </w:rPr>
        <w:t xml:space="preserve">бразован в соответствии с постановлением Правительства </w:t>
      </w:r>
      <w:r w:rsidR="006D566C">
        <w:rPr>
          <w:rFonts w:cs="Times New Roman"/>
        </w:rPr>
        <w:t>РФ</w:t>
      </w:r>
      <w:r w:rsidRPr="003E3A02">
        <w:rPr>
          <w:rFonts w:cs="Times New Roman"/>
        </w:rPr>
        <w:t xml:space="preserve"> от 28.08.2002</w:t>
      </w:r>
      <w:r w:rsidR="00712800">
        <w:rPr>
          <w:rFonts w:cs="Times New Roman"/>
        </w:rPr>
        <w:t xml:space="preserve"> </w:t>
      </w:r>
      <w:r w:rsidRPr="003E3A02">
        <w:rPr>
          <w:rFonts w:cs="Times New Roman"/>
        </w:rPr>
        <w:t>№</w:t>
      </w:r>
      <w:r w:rsidR="00F655A7">
        <w:rPr>
          <w:rFonts w:cs="Times New Roman"/>
        </w:rPr>
        <w:t> </w:t>
      </w:r>
      <w:r w:rsidRPr="003E3A02">
        <w:rPr>
          <w:rFonts w:cs="Times New Roman"/>
        </w:rPr>
        <w:t xml:space="preserve">639. </w:t>
      </w:r>
      <w:r w:rsidR="00F655A7">
        <w:rPr>
          <w:rFonts w:cs="Times New Roman"/>
        </w:rPr>
        <w:t xml:space="preserve">Расположен </w:t>
      </w:r>
      <w:r w:rsidR="00E044C1">
        <w:rPr>
          <w:rFonts w:cs="Times New Roman"/>
        </w:rPr>
        <w:t xml:space="preserve">на территории Жуковского района, находится в ведении </w:t>
      </w:r>
      <w:r w:rsidR="006D566C">
        <w:rPr>
          <w:rFonts w:cs="Times New Roman"/>
        </w:rPr>
        <w:t>ФСО</w:t>
      </w:r>
      <w:r w:rsidR="00E044C1">
        <w:rPr>
          <w:rFonts w:cs="Times New Roman"/>
        </w:rPr>
        <w:t xml:space="preserve"> РФ.</w:t>
      </w:r>
      <w:r w:rsidR="00B178F6">
        <w:rPr>
          <w:rFonts w:cs="Times New Roman"/>
        </w:rPr>
        <w:t xml:space="preserve"> Площадь составляет 46,9 тыс. га.</w:t>
      </w:r>
    </w:p>
    <w:p w:rsidR="004B6732" w:rsidRPr="004B6732" w:rsidRDefault="004B6732" w:rsidP="004B6732">
      <w:pPr>
        <w:ind w:firstLine="709"/>
        <w:rPr>
          <w:rFonts w:cs="Times New Roman"/>
        </w:rPr>
      </w:pPr>
      <w:r w:rsidRPr="004B6732">
        <w:rPr>
          <w:rFonts w:cs="Times New Roman"/>
        </w:rPr>
        <w:t xml:space="preserve">Общая </w:t>
      </w:r>
      <w:r w:rsidR="00A33AD7">
        <w:rPr>
          <w:rFonts w:cs="Times New Roman"/>
        </w:rPr>
        <w:t>лесистость</w:t>
      </w:r>
      <w:r w:rsidRPr="004B6732">
        <w:rPr>
          <w:rFonts w:cs="Times New Roman"/>
        </w:rPr>
        <w:t xml:space="preserve"> </w:t>
      </w:r>
      <w:r>
        <w:rPr>
          <w:rFonts w:cs="Times New Roman"/>
        </w:rPr>
        <w:t>составля</w:t>
      </w:r>
      <w:r w:rsidRPr="004B6732">
        <w:rPr>
          <w:rFonts w:cs="Times New Roman"/>
        </w:rPr>
        <w:t>ет 71</w:t>
      </w:r>
      <w:r>
        <w:rPr>
          <w:rFonts w:cs="Times New Roman"/>
        </w:rPr>
        <w:t> </w:t>
      </w:r>
      <w:r w:rsidRPr="004B6732">
        <w:rPr>
          <w:rFonts w:cs="Times New Roman"/>
        </w:rPr>
        <w:t>%. По возрастным показателям старые насаждения занимают 59,8</w:t>
      </w:r>
      <w:r>
        <w:rPr>
          <w:rFonts w:cs="Times New Roman"/>
        </w:rPr>
        <w:t> </w:t>
      </w:r>
      <w:r w:rsidRPr="004B6732">
        <w:rPr>
          <w:rFonts w:cs="Times New Roman"/>
        </w:rPr>
        <w:t>%</w:t>
      </w:r>
      <w:r>
        <w:rPr>
          <w:rFonts w:cs="Times New Roman"/>
        </w:rPr>
        <w:t xml:space="preserve"> </w:t>
      </w:r>
      <w:r w:rsidRPr="004B6732">
        <w:rPr>
          <w:rFonts w:cs="Times New Roman"/>
        </w:rPr>
        <w:t>общей площади заказника, средневозрастные</w:t>
      </w:r>
      <w:r>
        <w:rPr>
          <w:rFonts w:cs="Times New Roman"/>
        </w:rPr>
        <w:t> —</w:t>
      </w:r>
      <w:r w:rsidRPr="004B6732">
        <w:rPr>
          <w:rFonts w:cs="Times New Roman"/>
        </w:rPr>
        <w:t xml:space="preserve"> 35,2</w:t>
      </w:r>
      <w:r>
        <w:rPr>
          <w:rFonts w:cs="Times New Roman"/>
        </w:rPr>
        <w:t> </w:t>
      </w:r>
      <w:r w:rsidRPr="004B6732">
        <w:rPr>
          <w:rFonts w:cs="Times New Roman"/>
        </w:rPr>
        <w:t>%, молодняки</w:t>
      </w:r>
      <w:r>
        <w:rPr>
          <w:rFonts w:cs="Times New Roman"/>
        </w:rPr>
        <w:t> —</w:t>
      </w:r>
      <w:r w:rsidRPr="004B6732">
        <w:rPr>
          <w:rFonts w:cs="Times New Roman"/>
        </w:rPr>
        <w:t xml:space="preserve"> 5%.</w:t>
      </w:r>
      <w:r>
        <w:rPr>
          <w:rFonts w:cs="Times New Roman"/>
        </w:rPr>
        <w:t xml:space="preserve"> </w:t>
      </w:r>
      <w:r w:rsidRPr="004B6732">
        <w:rPr>
          <w:rFonts w:cs="Times New Roman"/>
        </w:rPr>
        <w:t>Мягко</w:t>
      </w:r>
      <w:r w:rsidRPr="004B6732">
        <w:rPr>
          <w:rFonts w:cs="Times New Roman"/>
        </w:rPr>
        <w:lastRenderedPageBreak/>
        <w:t>лиственными породами занято 62,4</w:t>
      </w:r>
      <w:r>
        <w:rPr>
          <w:rFonts w:cs="Times New Roman"/>
        </w:rPr>
        <w:t> </w:t>
      </w:r>
      <w:r w:rsidRPr="004B6732">
        <w:rPr>
          <w:rFonts w:cs="Times New Roman"/>
        </w:rPr>
        <w:t>% территории (бер</w:t>
      </w:r>
      <w:r>
        <w:rPr>
          <w:rFonts w:cs="Times New Roman"/>
        </w:rPr>
        <w:t>ё</w:t>
      </w:r>
      <w:r w:rsidRPr="004B6732">
        <w:rPr>
          <w:rFonts w:cs="Times New Roman"/>
        </w:rPr>
        <w:t>за</w:t>
      </w:r>
      <w:r>
        <w:rPr>
          <w:rFonts w:cs="Times New Roman"/>
        </w:rPr>
        <w:t> —</w:t>
      </w:r>
      <w:r w:rsidRPr="004B6732">
        <w:rPr>
          <w:rFonts w:cs="Times New Roman"/>
        </w:rPr>
        <w:t xml:space="preserve"> 47,7</w:t>
      </w:r>
      <w:r>
        <w:rPr>
          <w:rFonts w:cs="Times New Roman"/>
        </w:rPr>
        <w:t> </w:t>
      </w:r>
      <w:r w:rsidRPr="004B6732">
        <w:rPr>
          <w:rFonts w:cs="Times New Roman"/>
        </w:rPr>
        <w:t>%,</w:t>
      </w:r>
      <w:r>
        <w:rPr>
          <w:rFonts w:cs="Times New Roman"/>
        </w:rPr>
        <w:t xml:space="preserve"> </w:t>
      </w:r>
      <w:r w:rsidRPr="004B6732">
        <w:rPr>
          <w:rFonts w:cs="Times New Roman"/>
        </w:rPr>
        <w:t>осина</w:t>
      </w:r>
      <w:r>
        <w:rPr>
          <w:rFonts w:cs="Times New Roman"/>
        </w:rPr>
        <w:t> —</w:t>
      </w:r>
      <w:r w:rsidRPr="004B6732">
        <w:rPr>
          <w:rFonts w:cs="Times New Roman"/>
        </w:rPr>
        <w:t xml:space="preserve"> 12,2</w:t>
      </w:r>
      <w:r>
        <w:rPr>
          <w:rFonts w:cs="Times New Roman"/>
        </w:rPr>
        <w:t> </w:t>
      </w:r>
      <w:r w:rsidRPr="004B6732">
        <w:rPr>
          <w:rFonts w:cs="Times New Roman"/>
        </w:rPr>
        <w:t>%, ольха ч</w:t>
      </w:r>
      <w:r>
        <w:rPr>
          <w:rFonts w:cs="Times New Roman"/>
        </w:rPr>
        <w:t>ё</w:t>
      </w:r>
      <w:r w:rsidRPr="004B6732">
        <w:rPr>
          <w:rFonts w:cs="Times New Roman"/>
        </w:rPr>
        <w:t>рная</w:t>
      </w:r>
      <w:r>
        <w:rPr>
          <w:rFonts w:cs="Times New Roman"/>
        </w:rPr>
        <w:t> —</w:t>
      </w:r>
      <w:r w:rsidRPr="004B6732">
        <w:rPr>
          <w:rFonts w:cs="Times New Roman"/>
        </w:rPr>
        <w:t xml:space="preserve"> 1,5</w:t>
      </w:r>
      <w:r>
        <w:rPr>
          <w:rFonts w:cs="Times New Roman"/>
        </w:rPr>
        <w:t> </w:t>
      </w:r>
      <w:r w:rsidRPr="004B6732">
        <w:rPr>
          <w:rFonts w:cs="Times New Roman"/>
        </w:rPr>
        <w:t>%, липа</w:t>
      </w:r>
      <w:r>
        <w:rPr>
          <w:rFonts w:cs="Times New Roman"/>
        </w:rPr>
        <w:t> —</w:t>
      </w:r>
      <w:r w:rsidRPr="004B6732">
        <w:rPr>
          <w:rFonts w:cs="Times New Roman"/>
        </w:rPr>
        <w:t xml:space="preserve"> 0,8</w:t>
      </w:r>
      <w:r>
        <w:rPr>
          <w:rFonts w:cs="Times New Roman"/>
        </w:rPr>
        <w:t> </w:t>
      </w:r>
      <w:r w:rsidRPr="004B6732">
        <w:rPr>
          <w:rFonts w:cs="Times New Roman"/>
        </w:rPr>
        <w:t>%), хвойн</w:t>
      </w:r>
      <w:r>
        <w:rPr>
          <w:rFonts w:cs="Times New Roman"/>
        </w:rPr>
        <w:t xml:space="preserve">ыми — </w:t>
      </w:r>
      <w:r w:rsidRPr="004B6732">
        <w:rPr>
          <w:rFonts w:cs="Times New Roman"/>
        </w:rPr>
        <w:t>37,5</w:t>
      </w:r>
      <w:r>
        <w:rPr>
          <w:rFonts w:cs="Times New Roman"/>
        </w:rPr>
        <w:t> </w:t>
      </w:r>
      <w:r w:rsidRPr="004B6732">
        <w:rPr>
          <w:rFonts w:cs="Times New Roman"/>
        </w:rPr>
        <w:t>% (ель</w:t>
      </w:r>
      <w:r>
        <w:rPr>
          <w:rFonts w:cs="Times New Roman"/>
        </w:rPr>
        <w:t xml:space="preserve"> — </w:t>
      </w:r>
      <w:r w:rsidRPr="004B6732">
        <w:rPr>
          <w:rFonts w:cs="Times New Roman"/>
        </w:rPr>
        <w:t>24,4</w:t>
      </w:r>
      <w:r>
        <w:rPr>
          <w:rFonts w:cs="Times New Roman"/>
        </w:rPr>
        <w:t> </w:t>
      </w:r>
      <w:r w:rsidRPr="004B6732">
        <w:rPr>
          <w:rFonts w:cs="Times New Roman"/>
        </w:rPr>
        <w:t>%, сосна</w:t>
      </w:r>
      <w:r>
        <w:rPr>
          <w:rFonts w:cs="Times New Roman"/>
        </w:rPr>
        <w:t> —</w:t>
      </w:r>
      <w:r w:rsidRPr="004B6732">
        <w:rPr>
          <w:rFonts w:cs="Times New Roman"/>
        </w:rPr>
        <w:t xml:space="preserve"> 13,1</w:t>
      </w:r>
      <w:r>
        <w:rPr>
          <w:rFonts w:cs="Times New Roman"/>
        </w:rPr>
        <w:t> </w:t>
      </w:r>
      <w:r w:rsidRPr="004B6732">
        <w:rPr>
          <w:rFonts w:cs="Times New Roman"/>
        </w:rPr>
        <w:t>%), твердолиственными</w:t>
      </w:r>
      <w:r>
        <w:rPr>
          <w:rFonts w:cs="Times New Roman"/>
        </w:rPr>
        <w:t> —</w:t>
      </w:r>
      <w:r w:rsidRPr="004B6732">
        <w:rPr>
          <w:rFonts w:cs="Times New Roman"/>
        </w:rPr>
        <w:t xml:space="preserve"> 0,1</w:t>
      </w:r>
      <w:r>
        <w:rPr>
          <w:rFonts w:cs="Times New Roman"/>
        </w:rPr>
        <w:t> </w:t>
      </w:r>
      <w:r w:rsidRPr="004B6732">
        <w:rPr>
          <w:rFonts w:cs="Times New Roman"/>
        </w:rPr>
        <w:t>% (дуб высокоствольный).</w:t>
      </w:r>
    </w:p>
    <w:p w:rsidR="003E3A02" w:rsidRPr="003E3A02" w:rsidRDefault="003E3A02" w:rsidP="003E3A02">
      <w:pPr>
        <w:ind w:firstLine="709"/>
        <w:rPr>
          <w:rFonts w:cs="Times New Roman"/>
        </w:rPr>
      </w:pPr>
      <w:r w:rsidRPr="003E3A02">
        <w:rPr>
          <w:rFonts w:cs="Times New Roman"/>
        </w:rPr>
        <w:t>Поверхность территории представляет собой слабовсхолмленную равнину с полным отсутствием выраженных в рельефе следов моренного ландшафта. В центральной части рельеф имеет характер плоской равнины</w:t>
      </w:r>
      <w:r w:rsidR="003A2DD9">
        <w:rPr>
          <w:rFonts w:cs="Times New Roman"/>
        </w:rPr>
        <w:t>,</w:t>
      </w:r>
      <w:r w:rsidRPr="003E3A02">
        <w:rPr>
          <w:rFonts w:cs="Times New Roman"/>
        </w:rPr>
        <w:t xml:space="preserve"> слабо расчлен</w:t>
      </w:r>
      <w:r w:rsidR="003A2DD9">
        <w:rPr>
          <w:rFonts w:cs="Times New Roman"/>
        </w:rPr>
        <w:t>ё</w:t>
      </w:r>
      <w:r w:rsidRPr="003E3A02">
        <w:rPr>
          <w:rFonts w:cs="Times New Roman"/>
        </w:rPr>
        <w:t>нной эрозией. В северной части лесхоза высота над уровнем моря составляет 165</w:t>
      </w:r>
      <w:r w:rsidR="003A2DD9">
        <w:rPr>
          <w:rFonts w:cs="Times New Roman"/>
        </w:rPr>
        <w:t>—</w:t>
      </w:r>
      <w:r w:rsidRPr="003E3A02">
        <w:rPr>
          <w:rFonts w:cs="Times New Roman"/>
        </w:rPr>
        <w:t>180 м, в центральной</w:t>
      </w:r>
      <w:r w:rsidR="006D566C">
        <w:rPr>
          <w:rFonts w:cs="Times New Roman"/>
        </w:rPr>
        <w:t> </w:t>
      </w:r>
      <w:r w:rsidR="003A2DD9">
        <w:rPr>
          <w:rFonts w:cs="Times New Roman"/>
        </w:rPr>
        <w:t>—</w:t>
      </w:r>
      <w:r w:rsidRPr="003E3A02">
        <w:rPr>
          <w:rFonts w:cs="Times New Roman"/>
        </w:rPr>
        <w:t xml:space="preserve"> 150</w:t>
      </w:r>
      <w:r w:rsidR="003A2DD9">
        <w:rPr>
          <w:rFonts w:cs="Times New Roman"/>
        </w:rPr>
        <w:t>—</w:t>
      </w:r>
      <w:r w:rsidRPr="003E3A02">
        <w:rPr>
          <w:rFonts w:cs="Times New Roman"/>
        </w:rPr>
        <w:t>155 м, в южной</w:t>
      </w:r>
      <w:r w:rsidR="003A2DD9">
        <w:rPr>
          <w:rFonts w:cs="Times New Roman"/>
        </w:rPr>
        <w:t> — 135—</w:t>
      </w:r>
      <w:r w:rsidR="00D85E41">
        <w:rPr>
          <w:rFonts w:cs="Times New Roman"/>
        </w:rPr>
        <w:t>140 м.</w:t>
      </w:r>
    </w:p>
    <w:p w:rsidR="00A332C2" w:rsidRDefault="0039349C" w:rsidP="006D546B">
      <w:pPr>
        <w:ind w:firstLine="709"/>
        <w:rPr>
          <w:rFonts w:cs="Times New Roman"/>
        </w:rPr>
      </w:pPr>
      <w:r w:rsidRPr="00C94BB3">
        <w:rPr>
          <w:rFonts w:cs="Times New Roman"/>
          <w:b/>
        </w:rPr>
        <w:t>Памятник природы «</w:t>
      </w:r>
      <w:r w:rsidR="00EF6C01">
        <w:rPr>
          <w:rFonts w:cs="Times New Roman"/>
          <w:b/>
        </w:rPr>
        <w:t>Городской</w:t>
      </w:r>
      <w:r w:rsidRPr="00C94BB3">
        <w:rPr>
          <w:rFonts w:cs="Times New Roman"/>
          <w:b/>
        </w:rPr>
        <w:t xml:space="preserve"> бор»</w:t>
      </w:r>
      <w:r>
        <w:rPr>
          <w:rFonts w:cs="Times New Roman"/>
        </w:rPr>
        <w:t>. У</w:t>
      </w:r>
      <w:r w:rsidRPr="003E3A02">
        <w:rPr>
          <w:rFonts w:cs="Times New Roman"/>
        </w:rPr>
        <w:t>никальный участок южного варианта соснового леса с примесью широколиственных элементов. Образован постановлением Государственного комитета</w:t>
      </w:r>
      <w:r>
        <w:rPr>
          <w:rFonts w:cs="Times New Roman"/>
        </w:rPr>
        <w:t xml:space="preserve"> </w:t>
      </w:r>
      <w:r w:rsidRPr="003E3A02">
        <w:rPr>
          <w:rFonts w:cs="Times New Roman"/>
        </w:rPr>
        <w:t>РСФСР по экономике от 12</w:t>
      </w:r>
      <w:r w:rsidR="00712800">
        <w:rPr>
          <w:rFonts w:cs="Times New Roman"/>
        </w:rPr>
        <w:t>.05.</w:t>
      </w:r>
      <w:r w:rsidRPr="003E3A02">
        <w:rPr>
          <w:rFonts w:cs="Times New Roman"/>
        </w:rPr>
        <w:t>1991 №</w:t>
      </w:r>
      <w:r>
        <w:rPr>
          <w:rFonts w:cs="Times New Roman"/>
        </w:rPr>
        <w:t> </w:t>
      </w:r>
      <w:r w:rsidRPr="003E3A02">
        <w:rPr>
          <w:rFonts w:cs="Times New Roman"/>
        </w:rPr>
        <w:t>16.</w:t>
      </w:r>
      <w:r>
        <w:rPr>
          <w:rFonts w:cs="Times New Roman"/>
        </w:rPr>
        <w:t xml:space="preserve"> </w:t>
      </w:r>
      <w:r w:rsidRPr="003E3A02">
        <w:rPr>
          <w:rFonts w:cs="Times New Roman"/>
        </w:rPr>
        <w:t>Расположен на территории города Калуги</w:t>
      </w:r>
      <w:r>
        <w:rPr>
          <w:rFonts w:cs="Times New Roman"/>
        </w:rPr>
        <w:t xml:space="preserve"> на площади</w:t>
      </w:r>
      <w:r w:rsidRPr="003E3A02">
        <w:rPr>
          <w:rFonts w:cs="Times New Roman"/>
        </w:rPr>
        <w:t xml:space="preserve"> 1044 га.</w:t>
      </w:r>
      <w:r w:rsidR="006D546B">
        <w:rPr>
          <w:rFonts w:cs="Times New Roman"/>
        </w:rPr>
        <w:t xml:space="preserve"> Положение утверждено </w:t>
      </w:r>
      <w:r w:rsidR="006D546B" w:rsidRPr="0032490F">
        <w:rPr>
          <w:rFonts w:cs="Times New Roman"/>
        </w:rPr>
        <w:t xml:space="preserve">приказом </w:t>
      </w:r>
      <w:r w:rsidR="006D546B">
        <w:rPr>
          <w:rFonts w:cs="Times New Roman"/>
        </w:rPr>
        <w:t>Минприроды России</w:t>
      </w:r>
      <w:r w:rsidR="006D546B" w:rsidRPr="0032490F">
        <w:rPr>
          <w:rFonts w:cs="Times New Roman"/>
        </w:rPr>
        <w:t xml:space="preserve"> от 27.11.2015</w:t>
      </w:r>
      <w:r w:rsidR="006D546B">
        <w:rPr>
          <w:rFonts w:cs="Times New Roman"/>
        </w:rPr>
        <w:t xml:space="preserve"> </w:t>
      </w:r>
      <w:r w:rsidR="006D546B" w:rsidRPr="0032490F">
        <w:rPr>
          <w:rFonts w:cs="Times New Roman"/>
        </w:rPr>
        <w:t>№</w:t>
      </w:r>
      <w:r w:rsidR="006D546B">
        <w:rPr>
          <w:rFonts w:cs="Times New Roman"/>
        </w:rPr>
        <w:t> 513.</w:t>
      </w:r>
    </w:p>
    <w:p w:rsidR="0039349C" w:rsidRDefault="0039349C" w:rsidP="0039349C">
      <w:pPr>
        <w:ind w:firstLine="709"/>
        <w:rPr>
          <w:rFonts w:cs="Times New Roman"/>
        </w:rPr>
      </w:pPr>
      <w:r w:rsidRPr="003E3A02">
        <w:rPr>
          <w:rFonts w:cs="Times New Roman"/>
        </w:rPr>
        <w:t xml:space="preserve">Около </w:t>
      </w:r>
      <w:r w:rsidR="0080708E">
        <w:rPr>
          <w:rFonts w:cs="Times New Roman"/>
        </w:rPr>
        <w:t>80</w:t>
      </w:r>
      <w:r>
        <w:rPr>
          <w:rFonts w:cs="Times New Roman"/>
        </w:rPr>
        <w:t> % площади Калужского бора</w:t>
      </w:r>
      <w:r w:rsidRPr="003E3A02">
        <w:rPr>
          <w:rFonts w:cs="Times New Roman"/>
        </w:rPr>
        <w:t xml:space="preserve"> занимают сосновые типы леса. Возраст большей части древостоя</w:t>
      </w:r>
      <w:r>
        <w:rPr>
          <w:rFonts w:cs="Times New Roman"/>
        </w:rPr>
        <w:t> —</w:t>
      </w:r>
      <w:r w:rsidRPr="003E3A02">
        <w:rPr>
          <w:rFonts w:cs="Times New Roman"/>
        </w:rPr>
        <w:t xml:space="preserve"> 1</w:t>
      </w:r>
      <w:r w:rsidR="00210295">
        <w:rPr>
          <w:rFonts w:cs="Times New Roman"/>
        </w:rPr>
        <w:t>0</w:t>
      </w:r>
      <w:r w:rsidRPr="003E3A02">
        <w:rPr>
          <w:rFonts w:cs="Times New Roman"/>
        </w:rPr>
        <w:t>0</w:t>
      </w:r>
      <w:r>
        <w:rPr>
          <w:rFonts w:cs="Times New Roman"/>
        </w:rPr>
        <w:t>—</w:t>
      </w:r>
      <w:r w:rsidR="00081535">
        <w:rPr>
          <w:rFonts w:cs="Times New Roman"/>
        </w:rPr>
        <w:t>2</w:t>
      </w:r>
      <w:r w:rsidR="00210295">
        <w:rPr>
          <w:rFonts w:cs="Times New Roman"/>
        </w:rPr>
        <w:t>5</w:t>
      </w:r>
      <w:r>
        <w:rPr>
          <w:rFonts w:cs="Times New Roman"/>
        </w:rPr>
        <w:t xml:space="preserve">0 лет, а отдельных деревьев — </w:t>
      </w:r>
      <w:r w:rsidRPr="003E3A02">
        <w:rPr>
          <w:rFonts w:cs="Times New Roman"/>
        </w:rPr>
        <w:t>до 300 лет. Высота многих деревьев достига</w:t>
      </w:r>
      <w:r>
        <w:rPr>
          <w:rFonts w:cs="Times New Roman"/>
        </w:rPr>
        <w:t xml:space="preserve">ет 40 метров </w:t>
      </w:r>
      <w:r w:rsidRPr="003E3A02">
        <w:rPr>
          <w:rFonts w:cs="Times New Roman"/>
        </w:rPr>
        <w:t>и более. 22</w:t>
      </w:r>
      <w:r>
        <w:rPr>
          <w:rFonts w:cs="Times New Roman"/>
        </w:rPr>
        <w:t> </w:t>
      </w:r>
      <w:r w:rsidRPr="003E3A02">
        <w:rPr>
          <w:rFonts w:cs="Times New Roman"/>
        </w:rPr>
        <w:t>% площади занимают хвойно-широколиственные фитоценозы, в составе которых</w:t>
      </w:r>
      <w:r>
        <w:rPr>
          <w:rFonts w:cs="Times New Roman"/>
        </w:rPr>
        <w:t> —</w:t>
      </w:r>
      <w:r w:rsidRPr="003E3A02">
        <w:rPr>
          <w:rFonts w:cs="Times New Roman"/>
        </w:rPr>
        <w:t xml:space="preserve"> дуб, вяз, кл</w:t>
      </w:r>
      <w:r>
        <w:rPr>
          <w:rFonts w:cs="Times New Roman"/>
        </w:rPr>
        <w:t>ё</w:t>
      </w:r>
      <w:r w:rsidRPr="003E3A02">
        <w:rPr>
          <w:rFonts w:cs="Times New Roman"/>
        </w:rPr>
        <w:t>н, липа, ясень, бер</w:t>
      </w:r>
      <w:r>
        <w:rPr>
          <w:rFonts w:cs="Times New Roman"/>
        </w:rPr>
        <w:t>ё</w:t>
      </w:r>
      <w:r w:rsidRPr="003E3A02">
        <w:rPr>
          <w:rFonts w:cs="Times New Roman"/>
        </w:rPr>
        <w:t>за, о</w:t>
      </w:r>
      <w:r>
        <w:rPr>
          <w:rFonts w:cs="Times New Roman"/>
        </w:rPr>
        <w:t>сина и другие древесные породы.</w:t>
      </w:r>
    </w:p>
    <w:p w:rsidR="00A332C2" w:rsidRDefault="00F823A1" w:rsidP="00F823A1">
      <w:pPr>
        <w:ind w:firstLine="709"/>
        <w:rPr>
          <w:rFonts w:cs="Times New Roman"/>
        </w:rPr>
      </w:pPr>
      <w:r w:rsidRPr="00F823A1">
        <w:rPr>
          <w:rFonts w:cs="Times New Roman"/>
        </w:rPr>
        <w:t>В подлеске, который отмечен на 79</w:t>
      </w:r>
      <w:r>
        <w:rPr>
          <w:rFonts w:cs="Times New Roman"/>
        </w:rPr>
        <w:t> % покрытой лесом площади, пре</w:t>
      </w:r>
      <w:r w:rsidRPr="00F823A1">
        <w:rPr>
          <w:rFonts w:cs="Times New Roman"/>
        </w:rPr>
        <w:t>обладает лещина (более 70</w:t>
      </w:r>
      <w:r>
        <w:rPr>
          <w:rFonts w:cs="Times New Roman"/>
        </w:rPr>
        <w:t> </w:t>
      </w:r>
      <w:r w:rsidRPr="00F823A1">
        <w:rPr>
          <w:rFonts w:cs="Times New Roman"/>
        </w:rPr>
        <w:t>% занятой</w:t>
      </w:r>
      <w:r>
        <w:rPr>
          <w:rFonts w:cs="Times New Roman"/>
        </w:rPr>
        <w:t xml:space="preserve"> подлеском площади). Образуя ме</w:t>
      </w:r>
      <w:r w:rsidRPr="00F823A1">
        <w:rPr>
          <w:rFonts w:cs="Times New Roman"/>
        </w:rPr>
        <w:t xml:space="preserve">стами густые заросли, она полностью </w:t>
      </w:r>
      <w:r>
        <w:rPr>
          <w:rFonts w:cs="Times New Roman"/>
        </w:rPr>
        <w:t>исключает возможность естествен</w:t>
      </w:r>
      <w:r w:rsidRPr="00F823A1">
        <w:rPr>
          <w:rFonts w:cs="Times New Roman"/>
        </w:rPr>
        <w:t>ного возобновления сосны и создает серь</w:t>
      </w:r>
      <w:r>
        <w:rPr>
          <w:rFonts w:cs="Times New Roman"/>
        </w:rPr>
        <w:t>ё</w:t>
      </w:r>
      <w:r w:rsidRPr="00F823A1">
        <w:rPr>
          <w:rFonts w:cs="Times New Roman"/>
        </w:rPr>
        <w:t>зные препятствия для е</w:t>
      </w:r>
      <w:r>
        <w:rPr>
          <w:rFonts w:cs="Times New Roman"/>
        </w:rPr>
        <w:t>ё вос</w:t>
      </w:r>
      <w:r w:rsidRPr="00F823A1">
        <w:rPr>
          <w:rFonts w:cs="Times New Roman"/>
        </w:rPr>
        <w:t>становления искусственным пут</w:t>
      </w:r>
      <w:r>
        <w:rPr>
          <w:rFonts w:cs="Times New Roman"/>
        </w:rPr>
        <w:t>ё</w:t>
      </w:r>
      <w:r w:rsidRPr="00F823A1">
        <w:rPr>
          <w:rFonts w:cs="Times New Roman"/>
        </w:rPr>
        <w:t>м. Кр</w:t>
      </w:r>
      <w:r>
        <w:rPr>
          <w:rFonts w:cs="Times New Roman"/>
        </w:rPr>
        <w:t>оме лещины, в лесном массиве от</w:t>
      </w:r>
      <w:r w:rsidRPr="00F823A1">
        <w:rPr>
          <w:rFonts w:cs="Times New Roman"/>
        </w:rPr>
        <w:t>мечены также крушина, рябина, чер</w:t>
      </w:r>
      <w:r>
        <w:rPr>
          <w:rFonts w:cs="Times New Roman"/>
        </w:rPr>
        <w:t>ё</w:t>
      </w:r>
      <w:r w:rsidRPr="00F823A1">
        <w:rPr>
          <w:rFonts w:cs="Times New Roman"/>
        </w:rPr>
        <w:t>муха</w:t>
      </w:r>
      <w:r>
        <w:rPr>
          <w:rFonts w:cs="Times New Roman"/>
        </w:rPr>
        <w:t>, спирея, бузина и бересклет бо</w:t>
      </w:r>
      <w:r w:rsidRPr="00F823A1">
        <w:rPr>
          <w:rFonts w:cs="Times New Roman"/>
        </w:rPr>
        <w:t>родавчатый.</w:t>
      </w:r>
    </w:p>
    <w:p w:rsidR="0039349C" w:rsidRPr="003E3A02" w:rsidRDefault="0039349C" w:rsidP="00F823A1">
      <w:pPr>
        <w:ind w:firstLine="709"/>
        <w:rPr>
          <w:rFonts w:cs="Times New Roman"/>
        </w:rPr>
      </w:pPr>
      <w:r w:rsidRPr="003E3A02">
        <w:rPr>
          <w:rFonts w:cs="Times New Roman"/>
        </w:rPr>
        <w:t xml:space="preserve">Среди </w:t>
      </w:r>
      <w:r>
        <w:rPr>
          <w:rFonts w:cs="Times New Roman"/>
        </w:rPr>
        <w:t>растений, произрастающих на территории бора,</w:t>
      </w:r>
      <w:r w:rsidRPr="003E3A02">
        <w:rPr>
          <w:rFonts w:cs="Times New Roman"/>
        </w:rPr>
        <w:t xml:space="preserve"> много видов, внес</w:t>
      </w:r>
      <w:r>
        <w:rPr>
          <w:rFonts w:cs="Times New Roman"/>
        </w:rPr>
        <w:t>ё</w:t>
      </w:r>
      <w:r w:rsidRPr="003E3A02">
        <w:rPr>
          <w:rFonts w:cs="Times New Roman"/>
        </w:rPr>
        <w:t>нных в список редких и находящихся под угрозой исчезновения в Калужской области. Это раноцветущие растения</w:t>
      </w:r>
      <w:r>
        <w:rPr>
          <w:rFonts w:cs="Times New Roman"/>
        </w:rPr>
        <w:t> —</w:t>
      </w:r>
      <w:r w:rsidRPr="003E3A02">
        <w:rPr>
          <w:rFonts w:cs="Times New Roman"/>
        </w:rPr>
        <w:t xml:space="preserve"> медуница неясная, хохлатка Галлера, гусиные луки, купальница европейская, купена лекарственная</w:t>
      </w:r>
      <w:r>
        <w:rPr>
          <w:rFonts w:cs="Times New Roman"/>
        </w:rPr>
        <w:t>,</w:t>
      </w:r>
      <w:r w:rsidRPr="003E3A02">
        <w:rPr>
          <w:rFonts w:cs="Times New Roman"/>
        </w:rPr>
        <w:t xml:space="preserve"> и орхидные</w:t>
      </w:r>
      <w:r>
        <w:rPr>
          <w:rFonts w:cs="Times New Roman"/>
        </w:rPr>
        <w:t> —</w:t>
      </w:r>
      <w:r w:rsidRPr="003E3A02">
        <w:rPr>
          <w:rFonts w:cs="Times New Roman"/>
        </w:rPr>
        <w:t xml:space="preserve"> любка двулистная и зеленоцветная, ятрышки (пятнистый и Фукса), некоторые виды плаунов. </w:t>
      </w:r>
    </w:p>
    <w:p w:rsidR="00A332C2" w:rsidRPr="00A332C2" w:rsidRDefault="00A332C2" w:rsidP="00A332C2">
      <w:pPr>
        <w:ind w:firstLine="709"/>
        <w:rPr>
          <w:rFonts w:cs="Times New Roman"/>
        </w:rPr>
      </w:pPr>
    </w:p>
    <w:p w:rsidR="00445E0C" w:rsidRPr="00B6293A" w:rsidRDefault="00445E0C" w:rsidP="0018485A">
      <w:pPr>
        <w:ind w:firstLine="709"/>
        <w:rPr>
          <w:rFonts w:cs="Times New Roman"/>
        </w:rPr>
      </w:pPr>
    </w:p>
    <w:p w:rsidR="00B6293A" w:rsidRPr="00A51A6F" w:rsidRDefault="00B6293A" w:rsidP="00A51A6F">
      <w:pPr>
        <w:pStyle w:val="21"/>
        <w:jc w:val="center"/>
        <w:rPr>
          <w:rFonts w:ascii="Times New Roman" w:hAnsi="Times New Roman" w:cs="Times New Roman"/>
          <w:b/>
          <w:color w:val="auto"/>
          <w:sz w:val="24"/>
          <w:szCs w:val="24"/>
        </w:rPr>
      </w:pPr>
      <w:bookmarkStart w:id="15" w:name="_Toc522098925"/>
      <w:r w:rsidRPr="00A51A6F">
        <w:rPr>
          <w:rFonts w:ascii="Times New Roman" w:hAnsi="Times New Roman" w:cs="Times New Roman"/>
          <w:b/>
          <w:color w:val="auto"/>
          <w:sz w:val="24"/>
          <w:szCs w:val="24"/>
        </w:rPr>
        <w:t>1.9. Методологические и методические особенности разработки лесного</w:t>
      </w:r>
      <w:r w:rsidR="000F7512" w:rsidRPr="00A51A6F">
        <w:rPr>
          <w:rFonts w:ascii="Times New Roman" w:hAnsi="Times New Roman" w:cs="Times New Roman"/>
          <w:b/>
          <w:color w:val="auto"/>
          <w:sz w:val="24"/>
          <w:szCs w:val="24"/>
        </w:rPr>
        <w:t xml:space="preserve"> </w:t>
      </w:r>
      <w:r w:rsidRPr="00A51A6F">
        <w:rPr>
          <w:rFonts w:ascii="Times New Roman" w:hAnsi="Times New Roman" w:cs="Times New Roman"/>
          <w:b/>
          <w:color w:val="auto"/>
          <w:sz w:val="24"/>
          <w:szCs w:val="24"/>
        </w:rPr>
        <w:t>плана</w:t>
      </w:r>
      <w:r w:rsidR="00637A54" w:rsidRPr="00A51A6F">
        <w:rPr>
          <w:rFonts w:ascii="Times New Roman" w:hAnsi="Times New Roman" w:cs="Times New Roman"/>
          <w:b/>
          <w:color w:val="auto"/>
          <w:sz w:val="24"/>
          <w:szCs w:val="24"/>
        </w:rPr>
        <w:t xml:space="preserve"> </w:t>
      </w:r>
      <w:r w:rsidR="001C629A" w:rsidRPr="00A51A6F">
        <w:rPr>
          <w:rFonts w:ascii="Times New Roman" w:hAnsi="Times New Roman" w:cs="Times New Roman"/>
          <w:b/>
          <w:color w:val="auto"/>
          <w:sz w:val="24"/>
          <w:szCs w:val="24"/>
        </w:rPr>
        <w:t>Калужской области</w:t>
      </w:r>
      <w:bookmarkEnd w:id="15"/>
    </w:p>
    <w:p w:rsidR="000F7512" w:rsidRDefault="000F7512" w:rsidP="0018485A">
      <w:pPr>
        <w:ind w:firstLine="709"/>
        <w:rPr>
          <w:rFonts w:cs="Times New Roman"/>
        </w:rPr>
      </w:pPr>
    </w:p>
    <w:p w:rsidR="00512273" w:rsidRDefault="00400D28" w:rsidP="00512273">
      <w:pPr>
        <w:ind w:firstLine="709"/>
      </w:pPr>
      <w:r>
        <w:t xml:space="preserve">Основными методами, использовавшимися при </w:t>
      </w:r>
      <w:r w:rsidRPr="00B6293A">
        <w:rPr>
          <w:rFonts w:cs="Times New Roman"/>
        </w:rPr>
        <w:t>разработк</w:t>
      </w:r>
      <w:r>
        <w:rPr>
          <w:rFonts w:cs="Times New Roman"/>
        </w:rPr>
        <w:t>е</w:t>
      </w:r>
      <w:r w:rsidRPr="00B6293A">
        <w:rPr>
          <w:rFonts w:cs="Times New Roman"/>
        </w:rPr>
        <w:t xml:space="preserve"> лесного</w:t>
      </w:r>
      <w:r>
        <w:rPr>
          <w:rFonts w:cs="Times New Roman"/>
        </w:rPr>
        <w:t xml:space="preserve"> </w:t>
      </w:r>
      <w:r w:rsidRPr="00B6293A">
        <w:rPr>
          <w:rFonts w:cs="Times New Roman"/>
        </w:rPr>
        <w:t>плана</w:t>
      </w:r>
      <w:r w:rsidR="00512273">
        <w:rPr>
          <w:rFonts w:cs="Times New Roman"/>
        </w:rPr>
        <w:t>, являлись м</w:t>
      </w:r>
      <w:r w:rsidR="00512273">
        <w:t>етод сравнительного анализа и оценки, картографический метод, объёмно-календарный метод, методика экономической оценки лесов и др.</w:t>
      </w:r>
    </w:p>
    <w:p w:rsidR="00DB6858" w:rsidRDefault="00400D28" w:rsidP="003C0B8D">
      <w:pPr>
        <w:ind w:firstLine="709"/>
        <w:rPr>
          <w:rFonts w:cs="Times New Roman"/>
        </w:rPr>
      </w:pPr>
      <w:r>
        <w:rPr>
          <w:rFonts w:cs="Times New Roman"/>
        </w:rPr>
        <w:t>Описание м</w:t>
      </w:r>
      <w:r w:rsidR="001C629A" w:rsidRPr="00B6293A">
        <w:rPr>
          <w:rFonts w:cs="Times New Roman"/>
        </w:rPr>
        <w:t>етодологически</w:t>
      </w:r>
      <w:r>
        <w:rPr>
          <w:rFonts w:cs="Times New Roman"/>
        </w:rPr>
        <w:t>х</w:t>
      </w:r>
      <w:r w:rsidR="001C629A">
        <w:rPr>
          <w:rFonts w:cs="Times New Roman"/>
        </w:rPr>
        <w:t xml:space="preserve"> </w:t>
      </w:r>
      <w:r w:rsidR="001C629A" w:rsidRPr="00B6293A">
        <w:rPr>
          <w:rFonts w:cs="Times New Roman"/>
        </w:rPr>
        <w:t>и</w:t>
      </w:r>
      <w:r w:rsidR="001C629A">
        <w:rPr>
          <w:rFonts w:cs="Times New Roman"/>
        </w:rPr>
        <w:t xml:space="preserve"> </w:t>
      </w:r>
      <w:r w:rsidR="001C629A" w:rsidRPr="00B6293A">
        <w:rPr>
          <w:rFonts w:cs="Times New Roman"/>
        </w:rPr>
        <w:t>методически</w:t>
      </w:r>
      <w:r>
        <w:rPr>
          <w:rFonts w:cs="Times New Roman"/>
        </w:rPr>
        <w:t>х</w:t>
      </w:r>
      <w:r w:rsidR="001C629A">
        <w:rPr>
          <w:rFonts w:cs="Times New Roman"/>
        </w:rPr>
        <w:t xml:space="preserve"> </w:t>
      </w:r>
      <w:r w:rsidR="001C629A" w:rsidRPr="00B6293A">
        <w:rPr>
          <w:rFonts w:cs="Times New Roman"/>
        </w:rPr>
        <w:t>особенност</w:t>
      </w:r>
      <w:r>
        <w:rPr>
          <w:rFonts w:cs="Times New Roman"/>
        </w:rPr>
        <w:t>ей</w:t>
      </w:r>
      <w:r w:rsidR="001C629A" w:rsidRPr="00B6293A">
        <w:rPr>
          <w:rFonts w:cs="Times New Roman"/>
        </w:rPr>
        <w:t xml:space="preserve"> разработки лесного</w:t>
      </w:r>
      <w:r w:rsidR="001C629A">
        <w:rPr>
          <w:rFonts w:cs="Times New Roman"/>
        </w:rPr>
        <w:t xml:space="preserve"> </w:t>
      </w:r>
      <w:r w:rsidR="001C629A" w:rsidRPr="00B6293A">
        <w:rPr>
          <w:rFonts w:cs="Times New Roman"/>
        </w:rPr>
        <w:t>плана</w:t>
      </w:r>
      <w:r w:rsidR="001C629A">
        <w:rPr>
          <w:rFonts w:cs="Times New Roman"/>
        </w:rPr>
        <w:t xml:space="preserve"> Калужской области</w:t>
      </w:r>
      <w:r w:rsidR="000B78CE" w:rsidRPr="000B78CE">
        <w:t xml:space="preserve"> </w:t>
      </w:r>
      <w:r w:rsidR="000B78CE" w:rsidRPr="000B78CE">
        <w:rPr>
          <w:rFonts w:cs="Times New Roman"/>
        </w:rPr>
        <w:t>с указанием применяемых алгоритмов, используемых исходных данных, точност</w:t>
      </w:r>
      <w:r w:rsidR="000B78CE">
        <w:rPr>
          <w:rFonts w:cs="Times New Roman"/>
        </w:rPr>
        <w:t>и</w:t>
      </w:r>
      <w:r w:rsidR="000B78CE" w:rsidRPr="000B78CE">
        <w:rPr>
          <w:rFonts w:cs="Times New Roman"/>
        </w:rPr>
        <w:t xml:space="preserve"> расчётов</w:t>
      </w:r>
      <w:r w:rsidR="000B78CE">
        <w:rPr>
          <w:rFonts w:cs="Times New Roman"/>
        </w:rPr>
        <w:t xml:space="preserve"> и</w:t>
      </w:r>
      <w:r w:rsidR="000B78CE" w:rsidRPr="000B78CE">
        <w:rPr>
          <w:rFonts w:cs="Times New Roman"/>
        </w:rPr>
        <w:t xml:space="preserve"> способ</w:t>
      </w:r>
      <w:r w:rsidR="000B78CE">
        <w:rPr>
          <w:rFonts w:cs="Times New Roman"/>
        </w:rPr>
        <w:t>ов проверки</w:t>
      </w:r>
      <w:r w:rsidR="001C629A">
        <w:rPr>
          <w:rFonts w:cs="Times New Roman"/>
        </w:rPr>
        <w:t xml:space="preserve"> </w:t>
      </w:r>
      <w:r w:rsidR="000713A3">
        <w:rPr>
          <w:rFonts w:cs="Times New Roman"/>
        </w:rPr>
        <w:t>представлен</w:t>
      </w:r>
      <w:r>
        <w:rPr>
          <w:rFonts w:cs="Times New Roman"/>
        </w:rPr>
        <w:t>о</w:t>
      </w:r>
      <w:r w:rsidR="000713A3" w:rsidRPr="00B6293A">
        <w:rPr>
          <w:rFonts w:cs="Times New Roman"/>
        </w:rPr>
        <w:t xml:space="preserve"> </w:t>
      </w:r>
      <w:r w:rsidR="001C629A">
        <w:rPr>
          <w:rFonts w:cs="Times New Roman"/>
        </w:rPr>
        <w:t xml:space="preserve">в </w:t>
      </w:r>
      <w:r w:rsidR="001C629A" w:rsidRPr="000F400E">
        <w:rPr>
          <w:rFonts w:cs="Times New Roman"/>
        </w:rPr>
        <w:t xml:space="preserve">приложении </w:t>
      </w:r>
      <w:r w:rsidR="001C629A">
        <w:rPr>
          <w:rFonts w:cs="Times New Roman"/>
        </w:rPr>
        <w:t>6</w:t>
      </w:r>
      <w:r w:rsidR="001C629A" w:rsidRPr="000F400E">
        <w:rPr>
          <w:rFonts w:cs="Times New Roman"/>
        </w:rPr>
        <w:t xml:space="preserve"> к настоящему</w:t>
      </w:r>
      <w:r w:rsidR="001C629A" w:rsidRPr="00B6293A">
        <w:rPr>
          <w:rFonts w:cs="Times New Roman"/>
        </w:rPr>
        <w:t xml:space="preserve"> лесн</w:t>
      </w:r>
      <w:r w:rsidR="001C629A">
        <w:rPr>
          <w:rFonts w:cs="Times New Roman"/>
        </w:rPr>
        <w:t>ому</w:t>
      </w:r>
      <w:r w:rsidR="001C629A" w:rsidRPr="00B6293A">
        <w:rPr>
          <w:rFonts w:cs="Times New Roman"/>
        </w:rPr>
        <w:t xml:space="preserve"> план</w:t>
      </w:r>
      <w:r w:rsidR="001C629A">
        <w:rPr>
          <w:rFonts w:cs="Times New Roman"/>
        </w:rPr>
        <w:t>у Калужской области.</w:t>
      </w:r>
    </w:p>
    <w:p w:rsidR="00903086" w:rsidRDefault="00903086" w:rsidP="003C0B8D">
      <w:pPr>
        <w:ind w:firstLine="709"/>
      </w:pPr>
    </w:p>
    <w:p w:rsidR="009748D9" w:rsidRDefault="009748D9" w:rsidP="0018485A">
      <w:pPr>
        <w:ind w:firstLine="709"/>
        <w:sectPr w:rsidR="009748D9" w:rsidSect="0034268E">
          <w:headerReference w:type="default" r:id="rId9"/>
          <w:pgSz w:w="11906" w:h="16838"/>
          <w:pgMar w:top="1134" w:right="851" w:bottom="1134" w:left="1134" w:header="709" w:footer="709" w:gutter="0"/>
          <w:cols w:space="708"/>
          <w:titlePg/>
          <w:docGrid w:linePitch="360"/>
        </w:sectPr>
      </w:pPr>
    </w:p>
    <w:p w:rsidR="008331B2" w:rsidRPr="00EC426E" w:rsidRDefault="008331B2" w:rsidP="00EC426E">
      <w:pPr>
        <w:pStyle w:val="1"/>
        <w:jc w:val="center"/>
        <w:rPr>
          <w:rFonts w:ascii="Times New Roman" w:hAnsi="Times New Roman" w:cs="Times New Roman"/>
          <w:b/>
          <w:color w:val="auto"/>
          <w:sz w:val="28"/>
          <w:szCs w:val="28"/>
        </w:rPr>
      </w:pPr>
      <w:bookmarkStart w:id="16" w:name="_Toc522098926"/>
      <w:r w:rsidRPr="00EC426E">
        <w:rPr>
          <w:rFonts w:ascii="Times New Roman" w:hAnsi="Times New Roman" w:cs="Times New Roman"/>
          <w:b/>
          <w:color w:val="auto"/>
          <w:sz w:val="28"/>
          <w:szCs w:val="28"/>
        </w:rPr>
        <w:lastRenderedPageBreak/>
        <w:t xml:space="preserve">II. Оценка организации использования лесов, выполнения мероприятий по охране, защите, воспроизводству лесов и изменения характеристик лесов за период действия предыдущего лесного плана </w:t>
      </w:r>
      <w:r w:rsidR="00C759AE" w:rsidRPr="00EC426E">
        <w:rPr>
          <w:rFonts w:ascii="Times New Roman" w:hAnsi="Times New Roman" w:cs="Times New Roman"/>
          <w:b/>
          <w:color w:val="auto"/>
          <w:sz w:val="28"/>
          <w:szCs w:val="28"/>
        </w:rPr>
        <w:t>Калужской области</w:t>
      </w:r>
      <w:bookmarkEnd w:id="16"/>
    </w:p>
    <w:p w:rsidR="00017B47" w:rsidRPr="00143800" w:rsidRDefault="00017B47" w:rsidP="00792F04"/>
    <w:p w:rsidR="008331B2" w:rsidRPr="00E26D06" w:rsidRDefault="008331B2" w:rsidP="00E26D06">
      <w:pPr>
        <w:pStyle w:val="21"/>
        <w:jc w:val="center"/>
        <w:rPr>
          <w:rFonts w:ascii="Times New Roman" w:hAnsi="Times New Roman" w:cs="Times New Roman"/>
          <w:b/>
          <w:color w:val="auto"/>
          <w:sz w:val="24"/>
          <w:szCs w:val="24"/>
        </w:rPr>
      </w:pPr>
      <w:bookmarkStart w:id="17" w:name="_Toc522098927"/>
      <w:r w:rsidRPr="00E26D06">
        <w:rPr>
          <w:rFonts w:ascii="Times New Roman" w:hAnsi="Times New Roman" w:cs="Times New Roman"/>
          <w:b/>
          <w:color w:val="auto"/>
          <w:sz w:val="24"/>
          <w:szCs w:val="24"/>
        </w:rPr>
        <w:t xml:space="preserve">2.1. </w:t>
      </w:r>
      <w:r w:rsidR="0070133D">
        <w:rPr>
          <w:rFonts w:ascii="Times New Roman" w:hAnsi="Times New Roman" w:cs="Times New Roman"/>
          <w:b/>
          <w:color w:val="auto"/>
          <w:sz w:val="24"/>
          <w:szCs w:val="24"/>
        </w:rPr>
        <w:t>Информация о д</w:t>
      </w:r>
      <w:r w:rsidRPr="00E26D06">
        <w:rPr>
          <w:rFonts w:ascii="Times New Roman" w:hAnsi="Times New Roman" w:cs="Times New Roman"/>
          <w:b/>
          <w:color w:val="auto"/>
          <w:sz w:val="24"/>
          <w:szCs w:val="24"/>
        </w:rPr>
        <w:t>остижени</w:t>
      </w:r>
      <w:r w:rsidR="0070133D">
        <w:rPr>
          <w:rFonts w:ascii="Times New Roman" w:hAnsi="Times New Roman" w:cs="Times New Roman"/>
          <w:b/>
          <w:color w:val="auto"/>
          <w:sz w:val="24"/>
          <w:szCs w:val="24"/>
        </w:rPr>
        <w:t>и</w:t>
      </w:r>
      <w:r w:rsidRPr="00E26D06">
        <w:rPr>
          <w:rFonts w:ascii="Times New Roman" w:hAnsi="Times New Roman" w:cs="Times New Roman"/>
          <w:b/>
          <w:color w:val="auto"/>
          <w:sz w:val="24"/>
          <w:szCs w:val="24"/>
        </w:rPr>
        <w:t xml:space="preserve"> планируемых объ</w:t>
      </w:r>
      <w:r w:rsidR="00E963B3" w:rsidRPr="00E26D06">
        <w:rPr>
          <w:rFonts w:ascii="Times New Roman" w:hAnsi="Times New Roman" w:cs="Times New Roman"/>
          <w:b/>
          <w:color w:val="auto"/>
          <w:sz w:val="24"/>
          <w:szCs w:val="24"/>
        </w:rPr>
        <w:t>ё</w:t>
      </w:r>
      <w:r w:rsidR="00792F04" w:rsidRPr="00E26D06">
        <w:rPr>
          <w:rFonts w:ascii="Times New Roman" w:hAnsi="Times New Roman" w:cs="Times New Roman"/>
          <w:b/>
          <w:color w:val="auto"/>
          <w:sz w:val="24"/>
          <w:szCs w:val="24"/>
        </w:rPr>
        <w:t>мов использования лесов</w:t>
      </w:r>
      <w:r w:rsidR="00637A54" w:rsidRPr="00E26D06">
        <w:rPr>
          <w:rFonts w:ascii="Times New Roman" w:hAnsi="Times New Roman" w:cs="Times New Roman"/>
          <w:b/>
          <w:color w:val="auto"/>
          <w:sz w:val="24"/>
          <w:szCs w:val="24"/>
        </w:rPr>
        <w:t xml:space="preserve"> </w:t>
      </w:r>
      <w:r w:rsidRPr="00E26D06">
        <w:rPr>
          <w:rFonts w:ascii="Times New Roman" w:hAnsi="Times New Roman" w:cs="Times New Roman"/>
          <w:b/>
          <w:color w:val="auto"/>
          <w:sz w:val="24"/>
          <w:szCs w:val="24"/>
        </w:rPr>
        <w:t>по видам</w:t>
      </w:r>
      <w:r w:rsidR="00143800" w:rsidRPr="00E26D06">
        <w:rPr>
          <w:rFonts w:ascii="Times New Roman" w:hAnsi="Times New Roman" w:cs="Times New Roman"/>
          <w:b/>
          <w:color w:val="auto"/>
          <w:sz w:val="24"/>
          <w:szCs w:val="24"/>
        </w:rPr>
        <w:t xml:space="preserve"> </w:t>
      </w:r>
      <w:r w:rsidR="00792F04" w:rsidRPr="00E26D06">
        <w:rPr>
          <w:rFonts w:ascii="Times New Roman" w:hAnsi="Times New Roman" w:cs="Times New Roman"/>
          <w:b/>
          <w:color w:val="auto"/>
          <w:sz w:val="24"/>
          <w:szCs w:val="24"/>
        </w:rPr>
        <w:t>использования лесов</w:t>
      </w:r>
      <w:r w:rsidR="00D0485B">
        <w:rPr>
          <w:rFonts w:ascii="Times New Roman" w:hAnsi="Times New Roman" w:cs="Times New Roman"/>
          <w:b/>
          <w:color w:val="auto"/>
          <w:sz w:val="24"/>
          <w:szCs w:val="24"/>
        </w:rPr>
        <w:t xml:space="preserve"> за период действия предыдущего лесного плана</w:t>
      </w:r>
      <w:bookmarkEnd w:id="17"/>
    </w:p>
    <w:p w:rsidR="002767E4" w:rsidRDefault="002767E4" w:rsidP="00792F04">
      <w:pPr>
        <w:ind w:firstLine="709"/>
      </w:pPr>
    </w:p>
    <w:p w:rsidR="005C0543" w:rsidRDefault="005C0543" w:rsidP="005C0543">
      <w:pPr>
        <w:ind w:firstLine="709"/>
      </w:pPr>
      <w:r>
        <w:t xml:space="preserve">Одним из основных принципов лесного законодательства (ст. 1 ЛК РФ) является использование лесов с учётом их глобального экономического значения при условии сохранения </w:t>
      </w:r>
      <w:r w:rsidR="00913E4A">
        <w:t>полезных</w:t>
      </w:r>
      <w:r>
        <w:t xml:space="preserve"> функций лесов. Поэтому использование лесов должно осуществляться в соответствии с целевым назначением земель, на которых эти леса располагаются.</w:t>
      </w:r>
    </w:p>
    <w:p w:rsidR="005C0543" w:rsidRDefault="005C0543" w:rsidP="005C0543">
      <w:pPr>
        <w:ind w:firstLine="709"/>
      </w:pPr>
      <w:r>
        <w:t xml:space="preserve">Виды использования лесов регламентируются ст. 25 ЛК </w:t>
      </w:r>
      <w:r w:rsidR="00B82C18">
        <w:t>РФ.</w:t>
      </w:r>
    </w:p>
    <w:p w:rsidR="004E3E25" w:rsidRDefault="00792F04" w:rsidP="004E3E25">
      <w:pPr>
        <w:ind w:firstLine="709"/>
      </w:pPr>
      <w:r w:rsidRPr="00143800">
        <w:t>Оценка достижения планируемых объ</w:t>
      </w:r>
      <w:r>
        <w:t>ё</w:t>
      </w:r>
      <w:r w:rsidRPr="00143800">
        <w:t xml:space="preserve">мов использования лесов по видам использования лесов за период действия предыдущего лесного плана </w:t>
      </w:r>
      <w:r>
        <w:rPr>
          <w:rFonts w:cs="Times New Roman"/>
        </w:rPr>
        <w:t>Калужской области</w:t>
      </w:r>
      <w:r w:rsidRPr="00143800">
        <w:t xml:space="preserve"> </w:t>
      </w:r>
      <w:r w:rsidR="00114602">
        <w:rPr>
          <w:rFonts w:cs="Times New Roman"/>
        </w:rPr>
        <w:t xml:space="preserve">представлена </w:t>
      </w:r>
      <w:r w:rsidRPr="00143800">
        <w:t xml:space="preserve">в приложении 7 к </w:t>
      </w:r>
      <w:r w:rsidRPr="000F400E">
        <w:rPr>
          <w:rFonts w:cs="Times New Roman"/>
        </w:rPr>
        <w:t>настоящему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w:t>
      </w:r>
      <w:r w:rsidRPr="00143800">
        <w:t>.</w:t>
      </w:r>
      <w:r w:rsidR="00C90E09">
        <w:t xml:space="preserve"> </w:t>
      </w:r>
      <w:r w:rsidR="004E3E25">
        <w:t xml:space="preserve">Плановые показатели на период </w:t>
      </w:r>
      <w:r w:rsidR="00C90E09">
        <w:t>2009—2017 гг.</w:t>
      </w:r>
      <w:r w:rsidR="004E3E25">
        <w:t xml:space="preserve"> были взяты из предыдущего лесного плана</w:t>
      </w:r>
      <w:r w:rsidR="00C57C7A">
        <w:t xml:space="preserve">; </w:t>
      </w:r>
      <w:r w:rsidR="001F5D00">
        <w:t>также использовались открытые данные с сайта министерства природных ресурсов и экологии Калужской области.</w:t>
      </w:r>
    </w:p>
    <w:p w:rsidR="005E5F10" w:rsidRDefault="004E3E25" w:rsidP="004E3E25">
      <w:pPr>
        <w:ind w:firstLine="709"/>
      </w:pPr>
      <w:r>
        <w:t xml:space="preserve">В 2017 году фактические объёмы использования лесов для заготовки древесины составили </w:t>
      </w:r>
      <w:r w:rsidRPr="0027523E">
        <w:t>63,6</w:t>
      </w:r>
      <w:r>
        <w:t> % от плана.</w:t>
      </w:r>
      <w:r w:rsidR="008D5D10">
        <w:t xml:space="preserve"> </w:t>
      </w:r>
      <w:r w:rsidR="001F218D">
        <w:t>Фактические объёмы заготовки и сбора недревесных лесных ресурсов сильно отста</w:t>
      </w:r>
      <w:r w:rsidR="00475CF7">
        <w:t>ли</w:t>
      </w:r>
      <w:r w:rsidR="001F218D">
        <w:t xml:space="preserve"> от плана, за исключением заготовки </w:t>
      </w:r>
      <w:r w:rsidR="001F218D" w:rsidRPr="001F218D">
        <w:t>ел</w:t>
      </w:r>
      <w:r w:rsidR="001F218D">
        <w:t>ей</w:t>
      </w:r>
      <w:r w:rsidR="001F218D" w:rsidRPr="001F218D">
        <w:t xml:space="preserve"> и деревь</w:t>
      </w:r>
      <w:r w:rsidR="001F218D">
        <w:t>ев</w:t>
      </w:r>
      <w:r w:rsidR="001F218D" w:rsidRPr="001F218D">
        <w:t xml:space="preserve"> других хвойных пород для новогодних праздников</w:t>
      </w:r>
      <w:r w:rsidR="001F218D">
        <w:t xml:space="preserve"> (60 %). </w:t>
      </w:r>
      <w:r w:rsidR="00475CF7">
        <w:t xml:space="preserve">План заготовки пищевых ресурсов и сбора лекарственных растений был выполнен на 57,4 %, план </w:t>
      </w:r>
      <w:r w:rsidR="00475CF7" w:rsidRPr="00475CF7">
        <w:t>осуществлени</w:t>
      </w:r>
      <w:r w:rsidR="00475CF7">
        <w:t xml:space="preserve">я </w:t>
      </w:r>
      <w:r w:rsidR="00475CF7" w:rsidRPr="00475CF7">
        <w:t>видов деятельности в сфере охотничьего хозяйства</w:t>
      </w:r>
      <w:r w:rsidR="00475CF7">
        <w:t xml:space="preserve"> — на </w:t>
      </w:r>
      <w:r w:rsidR="00C314D0">
        <w:t>99</w:t>
      </w:r>
      <w:r w:rsidR="00475CF7">
        <w:t>,</w:t>
      </w:r>
      <w:r w:rsidR="00C314D0">
        <w:t>7</w:t>
      </w:r>
      <w:r w:rsidR="00475CF7">
        <w:t> %</w:t>
      </w:r>
      <w:r w:rsidR="0016170A">
        <w:t xml:space="preserve">. </w:t>
      </w:r>
    </w:p>
    <w:p w:rsidR="005E5F10" w:rsidRDefault="005E5F10" w:rsidP="004E3E25">
      <w:pPr>
        <w:ind w:firstLine="709"/>
      </w:pPr>
      <w:r>
        <w:t>В полном соответствии с планом (100 %) в 2017 году использовались леса по следующим видам использования:</w:t>
      </w:r>
    </w:p>
    <w:p w:rsidR="005E5F10" w:rsidRDefault="005E5F10" w:rsidP="004E3E25">
      <w:pPr>
        <w:ind w:firstLine="709"/>
      </w:pPr>
      <w:r>
        <w:t>- о</w:t>
      </w:r>
      <w:r w:rsidR="00783C23">
        <w:t>существление рекреаци</w:t>
      </w:r>
      <w:r w:rsidR="00BB0F7D">
        <w:t>онной деятельности</w:t>
      </w:r>
      <w:r>
        <w:t>;</w:t>
      </w:r>
    </w:p>
    <w:p w:rsidR="005E5F10" w:rsidRDefault="005E5F10" w:rsidP="004E3E25">
      <w:pPr>
        <w:ind w:firstLine="709"/>
      </w:pPr>
      <w:r>
        <w:t>-</w:t>
      </w:r>
      <w:r w:rsidR="00783C23">
        <w:t xml:space="preserve"> </w:t>
      </w:r>
      <w:r w:rsidR="004564E6" w:rsidRPr="004564E6">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r>
        <w:t>;</w:t>
      </w:r>
    </w:p>
    <w:p w:rsidR="005E5F10" w:rsidRDefault="005E5F10" w:rsidP="00345F63">
      <w:pPr>
        <w:ind w:firstLine="709"/>
      </w:pPr>
      <w:r>
        <w:t>-</w:t>
      </w:r>
      <w:r w:rsidR="004564E6">
        <w:t xml:space="preserve"> </w:t>
      </w:r>
      <w:r w:rsidR="00E260A9" w:rsidRPr="00E260A9">
        <w:t>строительство, реконструкция, эксплуатация линейных объектов</w:t>
      </w:r>
      <w:r>
        <w:t>;</w:t>
      </w:r>
    </w:p>
    <w:p w:rsidR="005E5F10" w:rsidRDefault="005E5F10" w:rsidP="00345F63">
      <w:pPr>
        <w:ind w:firstLine="709"/>
      </w:pPr>
      <w:r>
        <w:t>- в</w:t>
      </w:r>
      <w:r w:rsidR="00345F63">
        <w:t>едение сельского хозяйства</w:t>
      </w:r>
      <w:r>
        <w:t>;</w:t>
      </w:r>
    </w:p>
    <w:p w:rsidR="00345F63" w:rsidRDefault="005E5F10" w:rsidP="00345F63">
      <w:pPr>
        <w:ind w:firstLine="709"/>
      </w:pPr>
      <w:r>
        <w:t xml:space="preserve">- </w:t>
      </w:r>
      <w:r w:rsidR="00345F63" w:rsidRPr="00345F63">
        <w:t>выполнение работ по геологическому изучению недр, разработк</w:t>
      </w:r>
      <w:r w:rsidR="009B6A4C">
        <w:t>е</w:t>
      </w:r>
      <w:r w:rsidR="00345F63" w:rsidRPr="00345F63">
        <w:t xml:space="preserve"> месторождений полезных ископаемых</w:t>
      </w:r>
      <w:r>
        <w:t>.</w:t>
      </w:r>
    </w:p>
    <w:p w:rsidR="00792F04" w:rsidRDefault="00792F04" w:rsidP="0018485A">
      <w:pPr>
        <w:ind w:firstLine="709"/>
      </w:pPr>
    </w:p>
    <w:p w:rsidR="00017B47" w:rsidRDefault="00017B47"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18" w:name="_Toc522098928"/>
      <w:r w:rsidRPr="00A70817">
        <w:rPr>
          <w:rFonts w:ascii="Times New Roman" w:hAnsi="Times New Roman" w:cs="Times New Roman"/>
          <w:b/>
          <w:color w:val="auto"/>
          <w:sz w:val="24"/>
          <w:szCs w:val="24"/>
        </w:rPr>
        <w:t xml:space="preserve">2.2. </w:t>
      </w:r>
      <w:r w:rsidR="002668EB">
        <w:rPr>
          <w:rFonts w:ascii="Times New Roman" w:hAnsi="Times New Roman" w:cs="Times New Roman"/>
          <w:b/>
          <w:color w:val="auto"/>
          <w:sz w:val="24"/>
          <w:szCs w:val="24"/>
        </w:rPr>
        <w:t>Информация об и</w:t>
      </w:r>
      <w:r w:rsidR="00936D39" w:rsidRPr="00A70817">
        <w:rPr>
          <w:rFonts w:ascii="Times New Roman" w:hAnsi="Times New Roman" w:cs="Times New Roman"/>
          <w:b/>
          <w:color w:val="auto"/>
          <w:sz w:val="24"/>
          <w:szCs w:val="24"/>
        </w:rPr>
        <w:t>спользовани</w:t>
      </w:r>
      <w:r w:rsidR="002668EB">
        <w:rPr>
          <w:rFonts w:ascii="Times New Roman" w:hAnsi="Times New Roman" w:cs="Times New Roman"/>
          <w:b/>
          <w:color w:val="auto"/>
          <w:sz w:val="24"/>
          <w:szCs w:val="24"/>
        </w:rPr>
        <w:t>и</w:t>
      </w:r>
      <w:r w:rsidR="00936D39" w:rsidRPr="00A70817">
        <w:rPr>
          <w:rFonts w:ascii="Times New Roman" w:hAnsi="Times New Roman" w:cs="Times New Roman"/>
          <w:b/>
          <w:color w:val="auto"/>
          <w:sz w:val="24"/>
          <w:szCs w:val="24"/>
        </w:rPr>
        <w:t xml:space="preserve"> лесов и объём</w:t>
      </w:r>
      <w:r w:rsidR="009B08CD">
        <w:rPr>
          <w:rFonts w:ascii="Times New Roman" w:hAnsi="Times New Roman" w:cs="Times New Roman"/>
          <w:b/>
          <w:color w:val="auto"/>
          <w:sz w:val="24"/>
          <w:szCs w:val="24"/>
        </w:rPr>
        <w:t>е</w:t>
      </w:r>
      <w:r w:rsidR="00936D39" w:rsidRPr="00A70817">
        <w:rPr>
          <w:rFonts w:ascii="Times New Roman" w:hAnsi="Times New Roman" w:cs="Times New Roman"/>
          <w:b/>
          <w:color w:val="auto"/>
          <w:sz w:val="24"/>
          <w:szCs w:val="24"/>
        </w:rPr>
        <w:t xml:space="preserve"> заготовки древесины</w:t>
      </w:r>
      <w:r w:rsidR="001B7C2C">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18"/>
    </w:p>
    <w:p w:rsidR="00017B47" w:rsidRDefault="00017B47" w:rsidP="004B7686">
      <w:pPr>
        <w:ind w:firstLine="709"/>
      </w:pPr>
    </w:p>
    <w:p w:rsidR="00E54131" w:rsidRDefault="00501F5D" w:rsidP="004C6A71">
      <w:pPr>
        <w:ind w:firstLine="709"/>
      </w:pPr>
      <w:r>
        <w:t>Основным видом использов</w:t>
      </w:r>
      <w:r w:rsidR="00E54131">
        <w:t>ания лесов Калужской област</w:t>
      </w:r>
      <w:r w:rsidR="00102A50">
        <w:t xml:space="preserve">и является заготовка древесины. </w:t>
      </w:r>
      <w:r w:rsidR="00085217">
        <w:t xml:space="preserve">Согласно </w:t>
      </w:r>
      <w:r w:rsidR="006E3E80">
        <w:t xml:space="preserve">ч. 1. </w:t>
      </w:r>
      <w:r w:rsidR="00085217">
        <w:t>ст.</w:t>
      </w:r>
      <w:r w:rsidR="006E3E80">
        <w:t> </w:t>
      </w:r>
      <w:r w:rsidR="00085217">
        <w:t>29 ЛК РФ, заготовка древесины представляет собой предпринимательскую деятельность, связанную с рубкой лесных насаждений, а так</w:t>
      </w:r>
      <w:r w:rsidR="004C6A71">
        <w:t>же с вывозом из леса древесины.</w:t>
      </w:r>
    </w:p>
    <w:p w:rsidR="00E54131" w:rsidRDefault="00E54131" w:rsidP="00E54131">
      <w:pPr>
        <w:ind w:firstLine="709"/>
      </w:pPr>
      <w:r>
        <w:t>Порядок осуществления рубок лесных насаждений определяется:</w:t>
      </w:r>
    </w:p>
    <w:p w:rsidR="00E54131" w:rsidRDefault="00E54131" w:rsidP="00E54131">
      <w:pPr>
        <w:ind w:firstLine="709"/>
      </w:pPr>
      <w:r>
        <w:t>- Правилами заготовки древесины</w:t>
      </w:r>
      <w:r w:rsidR="004C6A71">
        <w:t xml:space="preserve"> (приказ</w:t>
      </w:r>
      <w:r>
        <w:t xml:space="preserve"> </w:t>
      </w:r>
      <w:r w:rsidR="002E1C31">
        <w:t xml:space="preserve">Минприроды </w:t>
      </w:r>
      <w:r w:rsidR="00371533">
        <w:t>Р</w:t>
      </w:r>
      <w:r w:rsidR="005D2261">
        <w:t>оссии</w:t>
      </w:r>
      <w:r>
        <w:t xml:space="preserve"> от </w:t>
      </w:r>
      <w:r w:rsidR="002E1C31">
        <w:t>13</w:t>
      </w:r>
      <w:r>
        <w:t>.0</w:t>
      </w:r>
      <w:r w:rsidR="002E1C31">
        <w:t>9</w:t>
      </w:r>
      <w:r>
        <w:t>.201</w:t>
      </w:r>
      <w:r w:rsidR="002E1C31">
        <w:t>6</w:t>
      </w:r>
      <w:r>
        <w:t xml:space="preserve"> №</w:t>
      </w:r>
      <w:r w:rsidR="00FD414B">
        <w:t> </w:t>
      </w:r>
      <w:r w:rsidR="0098344D">
        <w:t>474</w:t>
      </w:r>
      <w:r w:rsidR="004C6A71">
        <w:t>)</w:t>
      </w:r>
      <w:r>
        <w:t>;</w:t>
      </w:r>
    </w:p>
    <w:p w:rsidR="00960284" w:rsidRDefault="00960284" w:rsidP="00960284">
      <w:pPr>
        <w:ind w:firstLine="709"/>
      </w:pPr>
      <w:r>
        <w:t>- Правилами ухода за лесами (приказ Минприроды России от 22.11.2017 № 626)</w:t>
      </w:r>
      <w:r w:rsidR="00C52C33">
        <w:t>;</w:t>
      </w:r>
    </w:p>
    <w:p w:rsidR="00E54131" w:rsidRDefault="00E45E56" w:rsidP="00E54131">
      <w:pPr>
        <w:ind w:firstLine="709"/>
      </w:pPr>
      <w:r>
        <w:t>- Правилами санитарной безопасности в лесах</w:t>
      </w:r>
      <w:r w:rsidR="004C6A71">
        <w:t xml:space="preserve"> </w:t>
      </w:r>
      <w:r w:rsidR="00271EB5">
        <w:t xml:space="preserve">и пожарной безопасности в лесах </w:t>
      </w:r>
      <w:r w:rsidR="004C6A71">
        <w:t>(</w:t>
      </w:r>
      <w:r>
        <w:t>постановлени</w:t>
      </w:r>
      <w:r w:rsidR="00271EB5">
        <w:t>я</w:t>
      </w:r>
      <w:r>
        <w:t xml:space="preserve"> Правительства РФ от 20.05.2017 № 607</w:t>
      </w:r>
      <w:r w:rsidR="00271EB5">
        <w:t xml:space="preserve"> и </w:t>
      </w:r>
      <w:r w:rsidR="00E54131">
        <w:t>от 30.06.2007 №</w:t>
      </w:r>
      <w:r w:rsidR="00FD414B">
        <w:t> </w:t>
      </w:r>
      <w:r w:rsidR="00E54131">
        <w:t>417</w:t>
      </w:r>
      <w:r w:rsidR="00271EB5">
        <w:t xml:space="preserve"> соответственно</w:t>
      </w:r>
      <w:r w:rsidR="004C6A71">
        <w:t>)</w:t>
      </w:r>
      <w:r w:rsidR="00C52C33">
        <w:t>.</w:t>
      </w:r>
    </w:p>
    <w:p w:rsidR="00431DFF" w:rsidRDefault="00431DFF" w:rsidP="00431DFF">
      <w:pPr>
        <w:ind w:firstLine="709"/>
      </w:pPr>
      <w:r w:rsidRPr="00143800">
        <w:t>Анализ фактического освоения использования лесов и допустимого объ</w:t>
      </w:r>
      <w:r>
        <w:t>ё</w:t>
      </w:r>
      <w:r w:rsidRPr="00143800">
        <w:t xml:space="preserve">ма изъятия древесины за период действия предыдущего лесного плана </w:t>
      </w:r>
      <w:r>
        <w:rPr>
          <w:rFonts w:cs="Times New Roman"/>
        </w:rPr>
        <w:t>Калужской области</w:t>
      </w:r>
      <w:r w:rsidRPr="00143800">
        <w:t xml:space="preserve"> </w:t>
      </w:r>
      <w:r>
        <w:rPr>
          <w:rFonts w:cs="Times New Roman"/>
        </w:rPr>
        <w:t xml:space="preserve">представлен </w:t>
      </w:r>
      <w:r w:rsidRPr="00143800">
        <w:t xml:space="preserve">в </w:t>
      </w:r>
      <w:r w:rsidRPr="006C76B2">
        <w:t xml:space="preserve">приложении 8 к </w:t>
      </w:r>
      <w:r w:rsidRPr="006C76B2">
        <w:rPr>
          <w:rFonts w:cs="Times New Roman"/>
        </w:rPr>
        <w:t>настоящему лесному плану Калужской области</w:t>
      </w:r>
      <w:r w:rsidRPr="006C76B2">
        <w:t>.</w:t>
      </w:r>
    </w:p>
    <w:p w:rsidR="00893FDE" w:rsidRDefault="00893FDE" w:rsidP="00893FDE">
      <w:pPr>
        <w:ind w:firstLine="709"/>
      </w:pPr>
      <w:r>
        <w:lastRenderedPageBreak/>
        <w:t>По данным формы 9-ОИП, в 2017 году в Калужской области было заключено 3644 договоров купли-продажи лесных насаждений для заготовки и рубки древесины на общей площади 2690 га. Установленный объём ликвидной древесины составил 426,2 тыс. м</w:t>
      </w:r>
      <w:r w:rsidRPr="00606F84">
        <w:rPr>
          <w:vertAlign w:val="superscript"/>
        </w:rPr>
        <w:t>3</w:t>
      </w:r>
      <w:r>
        <w:t>, а фактический — 232,7 тыс. м</w:t>
      </w:r>
      <w:r w:rsidRPr="00606F84">
        <w:rPr>
          <w:vertAlign w:val="superscript"/>
        </w:rPr>
        <w:t>3</w:t>
      </w:r>
      <w:r>
        <w:t>, или 54,6 % от установленного.</w:t>
      </w:r>
    </w:p>
    <w:p w:rsidR="00893FDE" w:rsidRPr="00606F84" w:rsidRDefault="00893FDE" w:rsidP="00893FDE">
      <w:pPr>
        <w:ind w:firstLine="709"/>
      </w:pPr>
      <w:r>
        <w:t xml:space="preserve">По данным формы 12-ОИП, в 2017 году в Калужской области было отведено лесосек на площади 11605 га, проведено рубок лесных насаждений на площади 11331 га. </w:t>
      </w:r>
    </w:p>
    <w:p w:rsidR="006C76B2" w:rsidRPr="007F1AA5" w:rsidRDefault="00E54131" w:rsidP="006C76B2">
      <w:pPr>
        <w:ind w:firstLine="709"/>
      </w:pPr>
      <w:r w:rsidRPr="006C76B2">
        <w:t>В леса, расположенных на землях лесного фонда</w:t>
      </w:r>
      <w:r w:rsidR="006C76B2" w:rsidRPr="006C76B2">
        <w:t xml:space="preserve"> Калужской области</w:t>
      </w:r>
      <w:r w:rsidRPr="006C76B2">
        <w:t>, на 01.01.201</w:t>
      </w:r>
      <w:r w:rsidR="00AC0050" w:rsidRPr="006C76B2">
        <w:t>8</w:t>
      </w:r>
      <w:r w:rsidRPr="006C76B2">
        <w:t xml:space="preserve"> действовала</w:t>
      </w:r>
      <w:r w:rsidR="00185548" w:rsidRPr="006C76B2">
        <w:t xml:space="preserve"> расчёт</w:t>
      </w:r>
      <w:r w:rsidRPr="006C76B2">
        <w:t>ная лесосека в объ</w:t>
      </w:r>
      <w:r w:rsidR="004B2D80">
        <w:t>ё</w:t>
      </w:r>
      <w:r w:rsidRPr="006C76B2">
        <w:t>ме 3</w:t>
      </w:r>
      <w:r w:rsidR="00D26590" w:rsidRPr="006C76B2">
        <w:t>801</w:t>
      </w:r>
      <w:r w:rsidRPr="006C76B2">
        <w:t>,</w:t>
      </w:r>
      <w:r w:rsidR="00D26590" w:rsidRPr="006C76B2">
        <w:t>3</w:t>
      </w:r>
      <w:r w:rsidRPr="006C76B2">
        <w:t xml:space="preserve"> тыс. м</w:t>
      </w:r>
      <w:r w:rsidRPr="006C76B2">
        <w:rPr>
          <w:vertAlign w:val="superscript"/>
        </w:rPr>
        <w:t>3</w:t>
      </w:r>
      <w:r w:rsidRPr="006C76B2">
        <w:t xml:space="preserve"> ликвидной древесины, в том числе </w:t>
      </w:r>
      <w:r w:rsidR="006C76B2" w:rsidRPr="006C76B2">
        <w:t>1268</w:t>
      </w:r>
      <w:r w:rsidRPr="006C76B2">
        <w:t>,</w:t>
      </w:r>
      <w:r w:rsidR="006C76B2" w:rsidRPr="006C76B2">
        <w:t>6</w:t>
      </w:r>
      <w:r w:rsidRPr="006C76B2">
        <w:t xml:space="preserve"> тыс. м</w:t>
      </w:r>
      <w:r w:rsidRPr="006C76B2">
        <w:rPr>
          <w:vertAlign w:val="superscript"/>
        </w:rPr>
        <w:t>3</w:t>
      </w:r>
      <w:r w:rsidRPr="006C76B2">
        <w:t xml:space="preserve"> по хвойному хозяйству</w:t>
      </w:r>
      <w:r w:rsidR="006C76B2" w:rsidRPr="006C76B2">
        <w:t>,</w:t>
      </w:r>
      <w:r w:rsidRPr="006C76B2">
        <w:t xml:space="preserve"> </w:t>
      </w:r>
      <w:r w:rsidR="006C76B2" w:rsidRPr="006C76B2">
        <w:t>28,9 тыс. м</w:t>
      </w:r>
      <w:r w:rsidR="006C76B2" w:rsidRPr="006C76B2">
        <w:rPr>
          <w:vertAlign w:val="superscript"/>
        </w:rPr>
        <w:t>3</w:t>
      </w:r>
      <w:r w:rsidR="006C76B2" w:rsidRPr="006C76B2">
        <w:t xml:space="preserve"> по твердолиственному </w:t>
      </w:r>
      <w:r w:rsidRPr="006C76B2">
        <w:t>и 2</w:t>
      </w:r>
      <w:r w:rsidR="004B2D80">
        <w:t>503</w:t>
      </w:r>
      <w:r w:rsidRPr="006C76B2">
        <w:t>,</w:t>
      </w:r>
      <w:r w:rsidR="004B2D80">
        <w:t>8</w:t>
      </w:r>
      <w:r w:rsidRPr="006C76B2">
        <w:t xml:space="preserve"> тыс. м</w:t>
      </w:r>
      <w:r w:rsidRPr="006C76B2">
        <w:rPr>
          <w:vertAlign w:val="superscript"/>
        </w:rPr>
        <w:t>3</w:t>
      </w:r>
      <w:r w:rsidRPr="006C76B2">
        <w:t xml:space="preserve"> по мягколиственному. </w:t>
      </w:r>
      <w:r w:rsidR="006C76B2" w:rsidRPr="006C76B2">
        <w:t>О</w:t>
      </w:r>
      <w:r w:rsidRPr="006C76B2">
        <w:t>своение</w:t>
      </w:r>
      <w:r w:rsidR="00185548" w:rsidRPr="006C76B2">
        <w:t xml:space="preserve"> расчёт</w:t>
      </w:r>
      <w:r w:rsidRPr="006C76B2">
        <w:t xml:space="preserve">ной лесосеки </w:t>
      </w:r>
      <w:r w:rsidR="006C76B2" w:rsidRPr="006C76B2">
        <w:t>в 2017 году</w:t>
      </w:r>
      <w:r w:rsidR="006F5AC3">
        <w:t xml:space="preserve">, как и в предыдущих, имело низкие показатели — </w:t>
      </w:r>
      <w:r w:rsidR="006C76B2" w:rsidRPr="006C76B2">
        <w:t>33,2 %, в том числе: по хвойному хозяйству — 36,4 %, по твердолиственному — 23 %, по мягколиственному — 31,6 %.</w:t>
      </w:r>
    </w:p>
    <w:p w:rsidR="006D4573" w:rsidRPr="00665CB3" w:rsidRDefault="00185548" w:rsidP="00E54131">
      <w:pPr>
        <w:ind w:firstLine="709"/>
      </w:pPr>
      <w:r w:rsidRPr="00665CB3">
        <w:t>Недои</w:t>
      </w:r>
      <w:r w:rsidR="00E54131" w:rsidRPr="00665CB3">
        <w:t>спользование</w:t>
      </w:r>
      <w:r w:rsidRPr="00665CB3">
        <w:t xml:space="preserve"> расчёт</w:t>
      </w:r>
      <w:r w:rsidR="00E54131" w:rsidRPr="00665CB3">
        <w:t>ной лесосеки связано с незначительным спросом на низкотоварную древесину мягколиственных пород, что вед</w:t>
      </w:r>
      <w:r w:rsidR="008B02D4" w:rsidRPr="00665CB3">
        <w:t>ё</w:t>
      </w:r>
      <w:r w:rsidR="00E54131" w:rsidRPr="00665CB3">
        <w:t>т к накоплению перестойных насаждений, к ухудшению состояния лесного фонда и к пот</w:t>
      </w:r>
      <w:r w:rsidR="00592824">
        <w:t>ере товарной ценности древесины</w:t>
      </w:r>
      <w:r w:rsidR="00665CB3" w:rsidRPr="00665CB3">
        <w:t>.</w:t>
      </w:r>
      <w:r w:rsidR="006D4573">
        <w:t xml:space="preserve"> </w:t>
      </w:r>
      <w:r w:rsidR="006D4573" w:rsidRPr="006D4573">
        <w:t xml:space="preserve">Поэтому в </w:t>
      </w:r>
      <w:r w:rsidR="00BD1144">
        <w:t xml:space="preserve">Калужской </w:t>
      </w:r>
      <w:r w:rsidR="006D4573" w:rsidRPr="006D4573">
        <w:t>области необходимо развивать промышленные комплексы, позволяющие перерабатывать низкосортную мягколиственную древесину, и осуществлять планомерное повышение доли ценных пород в лесном фонде.</w:t>
      </w:r>
    </w:p>
    <w:p w:rsidR="000B5A64" w:rsidRDefault="008B246D" w:rsidP="008B246D">
      <w:pPr>
        <w:ind w:firstLine="709"/>
      </w:pPr>
      <w:r>
        <w:t xml:space="preserve">В 2017 году заготовлено древесины при выполнении сплошных рубок спелых и перестойных лесных насаждений </w:t>
      </w:r>
      <w:r w:rsidR="008971FF">
        <w:t>937</w:t>
      </w:r>
      <w:r>
        <w:t>,3 тыс.</w:t>
      </w:r>
      <w:r w:rsidR="004646F7">
        <w:t> </w:t>
      </w:r>
      <w:r w:rsidR="00F2306F">
        <w:t>м</w:t>
      </w:r>
      <w:r w:rsidR="00F2306F" w:rsidRPr="00F2306F">
        <w:rPr>
          <w:vertAlign w:val="superscript"/>
        </w:rPr>
        <w:t>3</w:t>
      </w:r>
      <w:r>
        <w:t>, при</w:t>
      </w:r>
      <w:r w:rsidR="0017310A">
        <w:t xml:space="preserve"> рубке лесных насаждений</w:t>
      </w:r>
      <w:r>
        <w:t xml:space="preserve"> уходе за лесами</w:t>
      </w:r>
      <w:r w:rsidR="006E787B">
        <w:t> —</w:t>
      </w:r>
      <w:r>
        <w:t xml:space="preserve"> </w:t>
      </w:r>
      <w:r w:rsidR="00916B50">
        <w:t>94</w:t>
      </w:r>
      <w:r>
        <w:t>,</w:t>
      </w:r>
      <w:r w:rsidR="00916B50">
        <w:t>5</w:t>
      </w:r>
      <w:r>
        <w:t xml:space="preserve"> тыс.</w:t>
      </w:r>
      <w:r w:rsidR="004646F7">
        <w:t> </w:t>
      </w:r>
      <w:r w:rsidR="004A6A6C">
        <w:t>м</w:t>
      </w:r>
      <w:r w:rsidR="004A6A6C" w:rsidRPr="00F2306F">
        <w:rPr>
          <w:vertAlign w:val="superscript"/>
        </w:rPr>
        <w:t>3</w:t>
      </w:r>
      <w:r>
        <w:t xml:space="preserve">, при </w:t>
      </w:r>
      <w:r w:rsidR="00B8796B">
        <w:t>вы</w:t>
      </w:r>
      <w:r>
        <w:t>рубке поврежд</w:t>
      </w:r>
      <w:r w:rsidR="006E787B">
        <w:t>ё</w:t>
      </w:r>
      <w:r>
        <w:t>нных и погибших лесных насаждений</w:t>
      </w:r>
      <w:r w:rsidR="006E787B">
        <w:t xml:space="preserve"> — </w:t>
      </w:r>
      <w:r w:rsidR="00B8796B">
        <w:t>215</w:t>
      </w:r>
      <w:r>
        <w:t>,</w:t>
      </w:r>
      <w:r w:rsidR="00B8796B">
        <w:t>8</w:t>
      </w:r>
      <w:r>
        <w:t xml:space="preserve"> тыс. </w:t>
      </w:r>
      <w:r w:rsidR="008A4868">
        <w:t>м</w:t>
      </w:r>
      <w:r w:rsidR="008A4868" w:rsidRPr="00F2306F">
        <w:rPr>
          <w:vertAlign w:val="superscript"/>
        </w:rPr>
        <w:t>3</w:t>
      </w:r>
      <w:r>
        <w:t xml:space="preserve">, при </w:t>
      </w:r>
      <w:r w:rsidR="00E0355E" w:rsidRPr="00E0355E">
        <w:t>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r w:rsidR="00E0355E">
        <w:t>, </w:t>
      </w:r>
      <w:r w:rsidR="00951186">
        <w:t>—</w:t>
      </w:r>
      <w:r>
        <w:t xml:space="preserve"> </w:t>
      </w:r>
      <w:r w:rsidR="000956AA">
        <w:t>13</w:t>
      </w:r>
      <w:r>
        <w:t xml:space="preserve"> тыс. </w:t>
      </w:r>
      <w:r w:rsidR="008A4868">
        <w:t>м</w:t>
      </w:r>
      <w:r w:rsidR="008A4868" w:rsidRPr="00F2306F">
        <w:rPr>
          <w:vertAlign w:val="superscript"/>
        </w:rPr>
        <w:t>3</w:t>
      </w:r>
      <w:r>
        <w:t>.</w:t>
      </w:r>
    </w:p>
    <w:p w:rsidR="00416ADA" w:rsidRDefault="00416ADA" w:rsidP="00416ADA">
      <w:pPr>
        <w:ind w:firstLine="709"/>
      </w:pPr>
      <w:r w:rsidRPr="00416ADA">
        <w:t>Существующие объ</w:t>
      </w:r>
      <w:r>
        <w:t>ё</w:t>
      </w:r>
      <w:r w:rsidRPr="00416ADA">
        <w:t>мы рубок ухода позволяют получать насаждения заданного породного, возрастного состава, а также древостои с заданной полнотой, что отвечает целям провед</w:t>
      </w:r>
      <w:r w:rsidR="00521D23">
        <w:t>ения данных рубок</w:t>
      </w:r>
      <w:r w:rsidRPr="00416ADA">
        <w:t>.</w:t>
      </w:r>
    </w:p>
    <w:p w:rsidR="005F1BA8" w:rsidRPr="005F1BA8" w:rsidRDefault="005F1BA8" w:rsidP="005F1BA8">
      <w:pPr>
        <w:pStyle w:val="a6"/>
        <w:ind w:firstLine="709"/>
        <w:jc w:val="both"/>
        <w:rPr>
          <w:rFonts w:ascii="Times New Roman" w:hAnsi="Times New Roman" w:cs="Times New Roman"/>
          <w:sz w:val="24"/>
          <w:szCs w:val="24"/>
        </w:rPr>
      </w:pPr>
      <w:r w:rsidRPr="005F1BA8">
        <w:rPr>
          <w:rFonts w:ascii="Times New Roman" w:hAnsi="Times New Roman" w:cs="Times New Roman"/>
          <w:sz w:val="24"/>
          <w:szCs w:val="24"/>
        </w:rPr>
        <w:t xml:space="preserve">По данным формы 1-ОИП, в 2017 году фактическое поступление платежей в федеральный и региональный бюджеты за заготовку </w:t>
      </w:r>
      <w:r>
        <w:rPr>
          <w:rFonts w:ascii="Times New Roman" w:hAnsi="Times New Roman" w:cs="Times New Roman"/>
          <w:sz w:val="24"/>
          <w:szCs w:val="24"/>
        </w:rPr>
        <w:t>древесины</w:t>
      </w:r>
      <w:r w:rsidRPr="005F1BA8">
        <w:rPr>
          <w:rFonts w:ascii="Times New Roman" w:hAnsi="Times New Roman" w:cs="Times New Roman"/>
          <w:sz w:val="24"/>
          <w:szCs w:val="24"/>
        </w:rPr>
        <w:t xml:space="preserve"> составило 2</w:t>
      </w:r>
      <w:r>
        <w:rPr>
          <w:rFonts w:ascii="Times New Roman" w:hAnsi="Times New Roman" w:cs="Times New Roman"/>
          <w:sz w:val="24"/>
          <w:szCs w:val="24"/>
        </w:rPr>
        <w:t>34578</w:t>
      </w:r>
      <w:r w:rsidRPr="005F1BA8">
        <w:rPr>
          <w:rFonts w:ascii="Times New Roman" w:hAnsi="Times New Roman" w:cs="Times New Roman"/>
          <w:sz w:val="24"/>
          <w:szCs w:val="24"/>
        </w:rPr>
        <w:t>,1 тыс. рублей</w:t>
      </w:r>
      <w:r>
        <w:rPr>
          <w:rFonts w:ascii="Times New Roman" w:hAnsi="Times New Roman" w:cs="Times New Roman"/>
          <w:sz w:val="24"/>
          <w:szCs w:val="24"/>
        </w:rPr>
        <w:t>.</w:t>
      </w:r>
    </w:p>
    <w:p w:rsidR="00FA73BA" w:rsidRDefault="00FA73BA" w:rsidP="00DE7906">
      <w:pPr>
        <w:ind w:firstLine="709"/>
      </w:pPr>
      <w:r w:rsidRPr="00316ED0">
        <w:t>Подпрограмма «</w:t>
      </w:r>
      <w:r w:rsidR="00F65603">
        <w:t>Обеспечение использования лесов</w:t>
      </w:r>
      <w:r w:rsidRPr="00316ED0">
        <w:t xml:space="preserve">» государственной программы «Развитие лесного хозяйства в Калужской области», утверждённой </w:t>
      </w:r>
      <w:r>
        <w:t>П</w:t>
      </w:r>
      <w:r w:rsidRPr="00316ED0">
        <w:t>остановлением Правительства Ка</w:t>
      </w:r>
      <w:r>
        <w:t>лужской области от 31.12.2013</w:t>
      </w:r>
      <w:r w:rsidRPr="00316ED0">
        <w:t xml:space="preserve"> № 777, предполагает реализацию мероприятия «</w:t>
      </w:r>
      <w:r w:rsidR="00F65603">
        <w:t>Повышение эффективности использования лесов</w:t>
      </w:r>
      <w:r w:rsidRPr="00316ED0">
        <w:t>».</w:t>
      </w:r>
      <w:r w:rsidR="00DE7906">
        <w:t xml:space="preserve"> </w:t>
      </w:r>
      <w:r w:rsidR="00DE7906" w:rsidRPr="00AD7BDE">
        <w:t>Это мероприятие</w:t>
      </w:r>
      <w:r w:rsidR="00DE7906">
        <w:t>, в частности,</w:t>
      </w:r>
      <w:r w:rsidR="00DE7906" w:rsidRPr="00AD7BDE">
        <w:t xml:space="preserve"> </w:t>
      </w:r>
      <w:r w:rsidR="00DE7906">
        <w:t xml:space="preserve">решает задачи по </w:t>
      </w:r>
      <w:r w:rsidR="00DE7906" w:rsidRPr="00DE7906">
        <w:t>рациональному использованию лесов, в том числе заготовке лесопользователями древесины и недревесных лесных ресурсов, созданию зон рекреации, объектов нелесной инфраструктуры, а также проведению лесоустройства</w:t>
      </w:r>
      <w:r w:rsidR="00FA65CE">
        <w:t>.</w:t>
      </w:r>
    </w:p>
    <w:p w:rsidR="00CF34BB" w:rsidRDefault="00CF34BB" w:rsidP="008B246D">
      <w:pPr>
        <w:ind w:firstLine="709"/>
      </w:pPr>
    </w:p>
    <w:p w:rsidR="00F456F4" w:rsidRPr="00143800" w:rsidRDefault="00F456F4" w:rsidP="004B7686">
      <w:pPr>
        <w:ind w:firstLine="709"/>
      </w:pPr>
    </w:p>
    <w:p w:rsidR="00FE4C93" w:rsidRPr="00A70817" w:rsidRDefault="008331B2" w:rsidP="00A70817">
      <w:pPr>
        <w:pStyle w:val="21"/>
        <w:jc w:val="center"/>
        <w:rPr>
          <w:rFonts w:ascii="Times New Roman" w:hAnsi="Times New Roman" w:cs="Times New Roman"/>
          <w:b/>
          <w:color w:val="auto"/>
          <w:sz w:val="24"/>
          <w:szCs w:val="24"/>
        </w:rPr>
      </w:pPr>
      <w:bookmarkStart w:id="19" w:name="_Toc522098929"/>
      <w:r w:rsidRPr="00A70817">
        <w:rPr>
          <w:rFonts w:ascii="Times New Roman" w:hAnsi="Times New Roman" w:cs="Times New Roman"/>
          <w:b/>
          <w:color w:val="auto"/>
          <w:sz w:val="24"/>
          <w:szCs w:val="24"/>
        </w:rPr>
        <w:t xml:space="preserve">2.3. </w:t>
      </w:r>
      <w:r w:rsidR="00222AC8">
        <w:rPr>
          <w:rFonts w:ascii="Times New Roman" w:hAnsi="Times New Roman" w:cs="Times New Roman"/>
          <w:b/>
          <w:color w:val="auto"/>
          <w:sz w:val="24"/>
          <w:szCs w:val="24"/>
        </w:rPr>
        <w:t xml:space="preserve">Информация о </w:t>
      </w:r>
      <w:r w:rsidR="00563EE6">
        <w:rPr>
          <w:rFonts w:ascii="Times New Roman" w:hAnsi="Times New Roman" w:cs="Times New Roman"/>
          <w:b/>
          <w:color w:val="auto"/>
          <w:sz w:val="24"/>
          <w:szCs w:val="24"/>
        </w:rPr>
        <w:t>м</w:t>
      </w:r>
      <w:r w:rsidR="006F62ED" w:rsidRPr="00A70817">
        <w:rPr>
          <w:rFonts w:ascii="Times New Roman" w:hAnsi="Times New Roman" w:cs="Times New Roman"/>
          <w:b/>
          <w:color w:val="auto"/>
          <w:sz w:val="24"/>
          <w:szCs w:val="24"/>
        </w:rPr>
        <w:t>ероприятия</w:t>
      </w:r>
      <w:r w:rsidR="00222AC8">
        <w:rPr>
          <w:rFonts w:ascii="Times New Roman" w:hAnsi="Times New Roman" w:cs="Times New Roman"/>
          <w:b/>
          <w:color w:val="auto"/>
          <w:sz w:val="24"/>
          <w:szCs w:val="24"/>
        </w:rPr>
        <w:t>х</w:t>
      </w:r>
      <w:r w:rsidR="006F62ED" w:rsidRPr="00A70817">
        <w:rPr>
          <w:rFonts w:ascii="Times New Roman" w:hAnsi="Times New Roman" w:cs="Times New Roman"/>
          <w:b/>
          <w:color w:val="auto"/>
          <w:sz w:val="24"/>
          <w:szCs w:val="24"/>
        </w:rPr>
        <w:t xml:space="preserve"> по охране лесов</w:t>
      </w:r>
      <w:r w:rsidR="002D7E4C" w:rsidRPr="00A70817">
        <w:rPr>
          <w:rFonts w:ascii="Times New Roman" w:hAnsi="Times New Roman" w:cs="Times New Roman"/>
          <w:b/>
          <w:color w:val="auto"/>
          <w:sz w:val="24"/>
          <w:szCs w:val="24"/>
        </w:rPr>
        <w:t xml:space="preserve"> и</w:t>
      </w:r>
      <w:r w:rsidR="006F62ED" w:rsidRPr="00A70817">
        <w:rPr>
          <w:rFonts w:ascii="Times New Roman" w:hAnsi="Times New Roman" w:cs="Times New Roman"/>
          <w:b/>
          <w:color w:val="auto"/>
          <w:sz w:val="24"/>
          <w:szCs w:val="24"/>
        </w:rPr>
        <w:t xml:space="preserve"> организации охраны лесов от пожаров</w:t>
      </w:r>
      <w:r w:rsidR="00D163DC">
        <w:rPr>
          <w:rFonts w:ascii="Times New Roman" w:hAnsi="Times New Roman" w:cs="Times New Roman"/>
          <w:b/>
          <w:color w:val="auto"/>
          <w:sz w:val="24"/>
          <w:szCs w:val="24"/>
        </w:rPr>
        <w:t xml:space="preserve"> за период действия предыдущего лесного плана Кал</w:t>
      </w:r>
      <w:r w:rsidR="00473846">
        <w:rPr>
          <w:rFonts w:ascii="Times New Roman" w:hAnsi="Times New Roman" w:cs="Times New Roman"/>
          <w:b/>
          <w:color w:val="auto"/>
          <w:sz w:val="24"/>
          <w:szCs w:val="24"/>
        </w:rPr>
        <w:t>уж</w:t>
      </w:r>
      <w:r w:rsidR="00D163DC">
        <w:rPr>
          <w:rFonts w:ascii="Times New Roman" w:hAnsi="Times New Roman" w:cs="Times New Roman"/>
          <w:b/>
          <w:color w:val="auto"/>
          <w:sz w:val="24"/>
          <w:szCs w:val="24"/>
        </w:rPr>
        <w:t>ской области</w:t>
      </w:r>
      <w:bookmarkEnd w:id="19"/>
    </w:p>
    <w:p w:rsidR="00E83B27" w:rsidRDefault="00E83B27" w:rsidP="00E83B27"/>
    <w:p w:rsidR="0068578B" w:rsidRDefault="0068578B" w:rsidP="0068578B">
      <w:pPr>
        <w:ind w:firstLine="709"/>
      </w:pPr>
      <w:r>
        <w:t>Охраной лесов от пожаров считается охрана, направленная на предотвращение, своевременное обнаружение и ликвидацию лесного пожара (ГОСТ 17.6.1.01</w:t>
      </w:r>
      <w:r w:rsidR="0099529F">
        <w:t>—</w:t>
      </w:r>
      <w:r>
        <w:t xml:space="preserve">83), комплекс ежегодно проводимых </w:t>
      </w:r>
      <w:r w:rsidR="007846AE">
        <w:t xml:space="preserve">контролируемых и совершенствующихся </w:t>
      </w:r>
      <w:r>
        <w:t>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(ОСТ 56-103</w:t>
      </w:r>
      <w:r w:rsidR="0099529F">
        <w:t>—</w:t>
      </w:r>
      <w:r>
        <w:t>98).</w:t>
      </w:r>
    </w:p>
    <w:p w:rsidR="0068578B" w:rsidRDefault="0068578B" w:rsidP="0068578B">
      <w:pPr>
        <w:ind w:firstLine="709"/>
      </w:pPr>
      <w:r>
        <w:t>Охрана лесов от пожаров осуществляется в соответствии с Федеральным законом от 21.12.1994 № 69-ФЗ «О пожарной безопасности».</w:t>
      </w:r>
      <w:r w:rsidR="004E76B7">
        <w:t xml:space="preserve"> </w:t>
      </w:r>
      <w:r>
        <w:t xml:space="preserve">Основные меры пожарной безопасности в лесах установлены в ч. 1 ст. 53 </w:t>
      </w:r>
      <w:r w:rsidR="00BA4BE5">
        <w:t>ЛК</w:t>
      </w:r>
      <w:r>
        <w:t xml:space="preserve"> РФ:</w:t>
      </w:r>
    </w:p>
    <w:p w:rsidR="0068578B" w:rsidRDefault="0068578B" w:rsidP="0068578B">
      <w:pPr>
        <w:ind w:firstLine="709"/>
      </w:pPr>
      <w:r>
        <w:t>1) предупреждение лесных пожаров;</w:t>
      </w:r>
    </w:p>
    <w:p w:rsidR="0068578B" w:rsidRDefault="0068578B" w:rsidP="0068578B">
      <w:pPr>
        <w:ind w:firstLine="709"/>
      </w:pPr>
      <w:r>
        <w:t>2) мониторинг пожарной опасности в лесах и лесных пожаров;</w:t>
      </w:r>
    </w:p>
    <w:p w:rsidR="0068578B" w:rsidRDefault="0068578B" w:rsidP="0068578B">
      <w:pPr>
        <w:ind w:firstLine="709"/>
      </w:pPr>
      <w:r>
        <w:t>3) разработка и утверждение планов тушения лесных пожаров;</w:t>
      </w:r>
    </w:p>
    <w:p w:rsidR="0068578B" w:rsidRDefault="0068578B" w:rsidP="0068578B">
      <w:pPr>
        <w:ind w:firstLine="709"/>
      </w:pPr>
      <w:r>
        <w:lastRenderedPageBreak/>
        <w:t>4) иные меры пожарной безопасности в лесах.</w:t>
      </w:r>
    </w:p>
    <w:p w:rsidR="0068578B" w:rsidRDefault="009D2FD2" w:rsidP="0068578B">
      <w:pPr>
        <w:ind w:firstLine="709"/>
      </w:pPr>
      <w:r>
        <w:t>М</w:t>
      </w:r>
      <w:r w:rsidR="0068578B">
        <w:t xml:space="preserve">еры противопожарного обустройства лесов </w:t>
      </w:r>
      <w:r>
        <w:t>определены в ч. 2 ст. 53.1 ЛК РФ</w:t>
      </w:r>
      <w:r w:rsidR="0068578B">
        <w:t>:</w:t>
      </w:r>
    </w:p>
    <w:p w:rsidR="000931EC" w:rsidRPr="00A00DF1" w:rsidRDefault="000931EC" w:rsidP="000931EC">
      <w:pPr>
        <w:ind w:firstLine="709"/>
      </w:pPr>
      <w:r>
        <w:t>Согласно «Сводному плану тушения лесных пожаров на территории Калужской области на период пожароопасного сезона 2018 года», н</w:t>
      </w:r>
      <w:r w:rsidRPr="00A00DF1">
        <w:t>аиболее опасные в пожарном отношении хвойные молодняки занимают площадь около 125 тыс. га., средневозрастные</w:t>
      </w:r>
      <w:r>
        <w:t xml:space="preserve"> — </w:t>
      </w:r>
      <w:r w:rsidRPr="00A00DF1">
        <w:t>109,1 тыс. га, т.</w:t>
      </w:r>
      <w:r>
        <w:t> </w:t>
      </w:r>
      <w:r w:rsidRPr="00A00DF1">
        <w:t>е. 73</w:t>
      </w:r>
      <w:r>
        <w:t> </w:t>
      </w:r>
      <w:r w:rsidRPr="00A00DF1">
        <w:t>% хвойных насаждений представлены особо пожароопасными древостоями, требующими проведения специальных профилактических мер по предотвращению лесных пожаров.</w:t>
      </w:r>
    </w:p>
    <w:p w:rsidR="000931EC" w:rsidRDefault="000931EC" w:rsidP="000931EC">
      <w:pPr>
        <w:ind w:firstLine="709"/>
      </w:pPr>
      <w:r>
        <w:t xml:space="preserve">Наибольшее число пожаров </w:t>
      </w:r>
      <w:r w:rsidR="006D7E0A">
        <w:t xml:space="preserve">на </w:t>
      </w:r>
      <w:r w:rsidR="00C23E4B">
        <w:t>территории</w:t>
      </w:r>
      <w:r w:rsidR="006D7E0A">
        <w:t xml:space="preserve"> Калужской области </w:t>
      </w:r>
      <w:r>
        <w:t>возникает в апреле, мае, августе и сентябре. Пик горимости приходится на весенние месяцы апрель — май, до начала активного роста травостоев, а также в летние месяцы при установившейся сухой и жаркой погоде и дефиците влаги в почве (ко</w:t>
      </w:r>
      <w:r w:rsidR="00261D49">
        <w:t>нец июля — август).</w:t>
      </w:r>
    </w:p>
    <w:p w:rsidR="00261D49" w:rsidRDefault="00261D49" w:rsidP="000931EC">
      <w:pPr>
        <w:ind w:firstLine="709"/>
      </w:pPr>
      <w:r w:rsidRPr="00261D49">
        <w:t xml:space="preserve">В соответствии с Приказом </w:t>
      </w:r>
      <w:r w:rsidR="00AD1A36">
        <w:t>Рослесхоза</w:t>
      </w:r>
      <w:r w:rsidRPr="00261D49">
        <w:t xml:space="preserve"> от 16.02.2017</w:t>
      </w:r>
      <w:r w:rsidR="00AD1A36">
        <w:t xml:space="preserve"> № 65</w:t>
      </w:r>
      <w:r>
        <w:t xml:space="preserve">, вся площадь </w:t>
      </w:r>
      <w:r w:rsidRPr="00261D49">
        <w:t>лесного фонда Калужской области относится к зоне наземного обнаружения и тушения.</w:t>
      </w:r>
      <w:r>
        <w:t xml:space="preserve"> Осуществляется маршрутное патрулирование.</w:t>
      </w:r>
    </w:p>
    <w:p w:rsidR="000931EC" w:rsidRDefault="000931EC" w:rsidP="000931EC">
      <w:pPr>
        <w:ind w:firstLine="709"/>
      </w:pPr>
      <w:r w:rsidRPr="00DC4E90">
        <w:t>Постановлением Правительства Калужской области от 31.05.2011</w:t>
      </w:r>
      <w:r>
        <w:t xml:space="preserve"> </w:t>
      </w:r>
      <w:r w:rsidRPr="00DC4E90">
        <w:t>№</w:t>
      </w:r>
      <w:r>
        <w:t> </w:t>
      </w:r>
      <w:r w:rsidRPr="00DC4E90">
        <w:t xml:space="preserve">302 создано и функционирует специализированное государственное </w:t>
      </w:r>
      <w:r w:rsidR="002E1CCA">
        <w:t>автономное</w:t>
      </w:r>
      <w:r w:rsidRPr="00DC4E90">
        <w:t xml:space="preserve"> учреждение Калужской области «Лесопожарная служба Калужской области»</w:t>
      </w:r>
      <w:r>
        <w:t xml:space="preserve">. </w:t>
      </w:r>
      <w:r w:rsidR="002E1CCA">
        <w:t xml:space="preserve">В её структуре при лесничествах </w:t>
      </w:r>
      <w:r w:rsidR="00D249DA">
        <w:t xml:space="preserve">по состоянию на 2018 год </w:t>
      </w:r>
      <w:r w:rsidR="002E1CCA">
        <w:t xml:space="preserve">действуют </w:t>
      </w:r>
      <w:r>
        <w:t xml:space="preserve">9 пожарно-химических </w:t>
      </w:r>
      <w:r w:rsidRPr="006126E8">
        <w:t>станций: 3 ПХС — III типа</w:t>
      </w:r>
      <w:r w:rsidR="00C5343B" w:rsidRPr="006126E8">
        <w:t xml:space="preserve"> (Калужское, Юхновское, Жиздринское лесничества)</w:t>
      </w:r>
      <w:r w:rsidRPr="006126E8">
        <w:t>, 4 ПХС — II типа</w:t>
      </w:r>
      <w:r w:rsidR="00243C42" w:rsidRPr="006126E8">
        <w:t xml:space="preserve"> (Дзержинское,</w:t>
      </w:r>
      <w:r w:rsidR="00BC3FD2" w:rsidRPr="006126E8">
        <w:t xml:space="preserve"> Козельское, Людиновское, Еленское</w:t>
      </w:r>
      <w:r w:rsidR="00627897" w:rsidRPr="006126E8">
        <w:t xml:space="preserve"> лесничества</w:t>
      </w:r>
      <w:r w:rsidR="00BC3FD2" w:rsidRPr="006126E8">
        <w:t>)</w:t>
      </w:r>
      <w:r w:rsidRPr="006126E8">
        <w:t xml:space="preserve"> и 2 ПХС — 1 типа</w:t>
      </w:r>
      <w:r w:rsidR="00624098" w:rsidRPr="006126E8">
        <w:t xml:space="preserve"> (</w:t>
      </w:r>
      <w:r w:rsidR="006126E8" w:rsidRPr="006126E8">
        <w:t>Малоярославецкое и Жуковское лесничества</w:t>
      </w:r>
      <w:r w:rsidR="00624098" w:rsidRPr="006126E8">
        <w:t>)</w:t>
      </w:r>
      <w:r w:rsidR="00BD20E8">
        <w:t xml:space="preserve"> (таблица 2.3.1)</w:t>
      </w:r>
      <w:r w:rsidRPr="006126E8">
        <w:t>. Все ПХС укомплектованы техникой и оборудованием согласно Положению о пожарно-химических станциях, утверждённому приказом Рослесхоза от 19.12</w:t>
      </w:r>
      <w:r w:rsidR="005F7498">
        <w:t>.1997 № 167.</w:t>
      </w:r>
    </w:p>
    <w:p w:rsidR="00D249DA" w:rsidRDefault="00D249DA" w:rsidP="00D249DA">
      <w:pPr>
        <w:pStyle w:val="a6"/>
        <w:ind w:firstLine="709"/>
        <w:jc w:val="both"/>
        <w:rPr>
          <w:rFonts w:ascii="Times New Roman" w:hAnsi="Times New Roman" w:cs="Times New Roman"/>
          <w:sz w:val="24"/>
          <w:szCs w:val="24"/>
        </w:rPr>
      </w:pPr>
    </w:p>
    <w:p w:rsidR="00D249DA" w:rsidRDefault="00D249DA" w:rsidP="00D249DA">
      <w:pPr>
        <w:pStyle w:val="a6"/>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783687">
        <w:rPr>
          <w:rFonts w:ascii="Times New Roman" w:hAnsi="Times New Roman" w:cs="Times New Roman"/>
          <w:sz w:val="24"/>
          <w:szCs w:val="24"/>
        </w:rPr>
        <w:t>2.3.1</w:t>
      </w:r>
    </w:p>
    <w:p w:rsidR="00D249DA" w:rsidRDefault="00D249DA" w:rsidP="00D249DA">
      <w:pPr>
        <w:pStyle w:val="a6"/>
        <w:ind w:firstLine="709"/>
        <w:jc w:val="both"/>
        <w:rPr>
          <w:rFonts w:ascii="Times New Roman" w:hAnsi="Times New Roman" w:cs="Times New Roman"/>
          <w:sz w:val="24"/>
          <w:szCs w:val="24"/>
        </w:rPr>
      </w:pPr>
    </w:p>
    <w:p w:rsidR="00D249DA" w:rsidRDefault="00D249DA" w:rsidP="00D249DA">
      <w:pPr>
        <w:pStyle w:val="a6"/>
        <w:jc w:val="center"/>
        <w:rPr>
          <w:rFonts w:ascii="Times New Roman" w:hAnsi="Times New Roman" w:cs="Times New Roman"/>
          <w:sz w:val="24"/>
          <w:szCs w:val="24"/>
        </w:rPr>
      </w:pPr>
      <w:r w:rsidRPr="00FA38E1">
        <w:rPr>
          <w:rFonts w:ascii="Times New Roman" w:hAnsi="Times New Roman" w:cs="Times New Roman"/>
          <w:sz w:val="24"/>
          <w:szCs w:val="24"/>
        </w:rPr>
        <w:t>Адреса расположения ПХС всех типов</w:t>
      </w:r>
      <w:r w:rsidR="008460C2">
        <w:rPr>
          <w:rFonts w:ascii="Times New Roman" w:hAnsi="Times New Roman" w:cs="Times New Roman"/>
          <w:sz w:val="24"/>
          <w:szCs w:val="24"/>
        </w:rPr>
        <w:t xml:space="preserve"> в Калужской области по </w:t>
      </w:r>
      <w:r w:rsidR="005F7498">
        <w:rPr>
          <w:rFonts w:ascii="Times New Roman" w:hAnsi="Times New Roman" w:cs="Times New Roman"/>
          <w:sz w:val="24"/>
          <w:szCs w:val="24"/>
        </w:rPr>
        <w:t>состоянию</w:t>
      </w:r>
      <w:r w:rsidR="008460C2">
        <w:rPr>
          <w:rFonts w:ascii="Times New Roman" w:hAnsi="Times New Roman" w:cs="Times New Roman"/>
          <w:sz w:val="24"/>
          <w:szCs w:val="24"/>
        </w:rPr>
        <w:t xml:space="preserve"> на 2018 год</w:t>
      </w:r>
    </w:p>
    <w:p w:rsidR="00D249DA" w:rsidRDefault="00D249DA" w:rsidP="00D249DA">
      <w:pPr>
        <w:pStyle w:val="a6"/>
        <w:ind w:firstLine="709"/>
        <w:jc w:val="both"/>
        <w:rPr>
          <w:rFonts w:ascii="Times New Roman" w:hAnsi="Times New Roman" w:cs="Times New Roman"/>
          <w:sz w:val="24"/>
          <w:szCs w:val="24"/>
        </w:rPr>
      </w:pPr>
    </w:p>
    <w:tbl>
      <w:tblPr>
        <w:tblStyle w:val="ac"/>
        <w:tblW w:w="6212" w:type="dxa"/>
        <w:jc w:val="center"/>
        <w:tblLook w:val="04A0" w:firstRow="1" w:lastRow="0" w:firstColumn="1" w:lastColumn="0" w:noHBand="0" w:noVBand="1"/>
      </w:tblPr>
      <w:tblGrid>
        <w:gridCol w:w="2384"/>
        <w:gridCol w:w="3828"/>
      </w:tblGrid>
      <w:tr w:rsidR="006B3F16" w:rsidRPr="00E5420A" w:rsidTr="006B3F16">
        <w:trPr>
          <w:jc w:val="center"/>
        </w:trPr>
        <w:tc>
          <w:tcPr>
            <w:tcW w:w="2384" w:type="dxa"/>
            <w:vAlign w:val="center"/>
          </w:tcPr>
          <w:p w:rsidR="006B3F16" w:rsidRPr="00E5420A" w:rsidRDefault="006B3F16" w:rsidP="00810ABB">
            <w:pPr>
              <w:pStyle w:val="a6"/>
              <w:jc w:val="center"/>
              <w:rPr>
                <w:rFonts w:ascii="Times New Roman" w:hAnsi="Times New Roman" w:cs="Times New Roman"/>
                <w:sz w:val="20"/>
                <w:szCs w:val="20"/>
              </w:rPr>
            </w:pPr>
            <w:r>
              <w:rPr>
                <w:rFonts w:ascii="Times New Roman" w:hAnsi="Times New Roman" w:cs="Times New Roman"/>
                <w:sz w:val="20"/>
                <w:szCs w:val="20"/>
              </w:rPr>
              <w:t>Наименование ПХС</w:t>
            </w:r>
          </w:p>
        </w:tc>
        <w:tc>
          <w:tcPr>
            <w:tcW w:w="3828" w:type="dxa"/>
            <w:vAlign w:val="center"/>
          </w:tcPr>
          <w:p w:rsidR="006B3F16" w:rsidRPr="00E5420A" w:rsidRDefault="006B3F16" w:rsidP="00810ABB">
            <w:pPr>
              <w:pStyle w:val="a6"/>
              <w:jc w:val="center"/>
              <w:rPr>
                <w:rFonts w:ascii="Times New Roman" w:hAnsi="Times New Roman" w:cs="Times New Roman"/>
                <w:sz w:val="20"/>
                <w:szCs w:val="20"/>
              </w:rPr>
            </w:pPr>
            <w:r>
              <w:rPr>
                <w:rFonts w:ascii="Times New Roman" w:hAnsi="Times New Roman" w:cs="Times New Roman"/>
                <w:sz w:val="20"/>
                <w:szCs w:val="20"/>
              </w:rPr>
              <w:t>Адрес расположения</w:t>
            </w:r>
          </w:p>
        </w:tc>
      </w:tr>
      <w:tr w:rsidR="006B3F16" w:rsidRPr="00E5420A" w:rsidTr="006B3F16">
        <w:trPr>
          <w:jc w:val="center"/>
        </w:trPr>
        <w:tc>
          <w:tcPr>
            <w:tcW w:w="2384"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Калужская ПХС-3</w:t>
            </w:r>
          </w:p>
        </w:tc>
        <w:tc>
          <w:tcPr>
            <w:tcW w:w="3828"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 xml:space="preserve">г. Калуга, </w:t>
            </w:r>
            <w:r w:rsidRPr="00E5420A">
              <w:rPr>
                <w:rFonts w:ascii="Times New Roman" w:hAnsi="Times New Roman" w:cs="Times New Roman"/>
                <w:sz w:val="20"/>
                <w:szCs w:val="20"/>
              </w:rPr>
              <w:t>Пригородное лесничество</w:t>
            </w:r>
          </w:p>
        </w:tc>
      </w:tr>
      <w:tr w:rsidR="006B3F16" w:rsidRPr="00E5420A" w:rsidTr="006B3F16">
        <w:trPr>
          <w:jc w:val="center"/>
        </w:trPr>
        <w:tc>
          <w:tcPr>
            <w:tcW w:w="2384"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Жиздринская ПХС-3</w:t>
            </w:r>
          </w:p>
        </w:tc>
        <w:tc>
          <w:tcPr>
            <w:tcW w:w="3828"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Жиздра</w:t>
            </w:r>
            <w:r>
              <w:rPr>
                <w:rFonts w:ascii="Times New Roman" w:hAnsi="Times New Roman" w:cs="Times New Roman"/>
                <w:sz w:val="20"/>
                <w:szCs w:val="20"/>
              </w:rPr>
              <w:t>,</w:t>
            </w:r>
            <w:r w:rsidRPr="00E5420A">
              <w:rPr>
                <w:rFonts w:ascii="Times New Roman" w:hAnsi="Times New Roman" w:cs="Times New Roman"/>
                <w:sz w:val="20"/>
                <w:szCs w:val="20"/>
              </w:rPr>
              <w:t xml:space="preserve"> ул. Достоевского</w:t>
            </w:r>
            <w:r>
              <w:rPr>
                <w:rFonts w:ascii="Times New Roman" w:hAnsi="Times New Roman" w:cs="Times New Roman"/>
                <w:sz w:val="20"/>
                <w:szCs w:val="20"/>
              </w:rPr>
              <w:t>,</w:t>
            </w:r>
            <w:r w:rsidRPr="00E5420A">
              <w:rPr>
                <w:rFonts w:ascii="Times New Roman" w:hAnsi="Times New Roman" w:cs="Times New Roman"/>
                <w:sz w:val="20"/>
                <w:szCs w:val="20"/>
              </w:rPr>
              <w:t xml:space="preserve"> д. 67</w:t>
            </w:r>
          </w:p>
        </w:tc>
      </w:tr>
      <w:tr w:rsidR="006B3F16" w:rsidRPr="00E5420A" w:rsidTr="006B3F16">
        <w:trPr>
          <w:jc w:val="center"/>
        </w:trPr>
        <w:tc>
          <w:tcPr>
            <w:tcW w:w="2384"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Юхновская ПХС-3</w:t>
            </w:r>
          </w:p>
        </w:tc>
        <w:tc>
          <w:tcPr>
            <w:tcW w:w="3828"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Юхнов</w:t>
            </w:r>
            <w:r>
              <w:rPr>
                <w:rFonts w:ascii="Times New Roman" w:hAnsi="Times New Roman" w:cs="Times New Roman"/>
                <w:sz w:val="20"/>
                <w:szCs w:val="20"/>
              </w:rPr>
              <w:t>,</w:t>
            </w:r>
            <w:r w:rsidRPr="00E5420A">
              <w:rPr>
                <w:rFonts w:ascii="Times New Roman" w:hAnsi="Times New Roman" w:cs="Times New Roman"/>
                <w:sz w:val="20"/>
                <w:szCs w:val="20"/>
              </w:rPr>
              <w:t xml:space="preserve"> ул. Коммунистическая</w:t>
            </w:r>
            <w:r>
              <w:rPr>
                <w:rFonts w:ascii="Times New Roman" w:hAnsi="Times New Roman" w:cs="Times New Roman"/>
                <w:sz w:val="20"/>
                <w:szCs w:val="20"/>
              </w:rPr>
              <w:t>,</w:t>
            </w:r>
            <w:r w:rsidRPr="00E5420A">
              <w:rPr>
                <w:rFonts w:ascii="Times New Roman" w:hAnsi="Times New Roman" w:cs="Times New Roman"/>
                <w:sz w:val="20"/>
                <w:szCs w:val="20"/>
              </w:rPr>
              <w:t xml:space="preserve"> д. 71</w:t>
            </w:r>
          </w:p>
        </w:tc>
      </w:tr>
      <w:tr w:rsidR="006B3F16" w:rsidRPr="00E5420A" w:rsidTr="006B3F16">
        <w:trPr>
          <w:jc w:val="center"/>
        </w:trPr>
        <w:tc>
          <w:tcPr>
            <w:tcW w:w="2384"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Дзержинская ПХС-2</w:t>
            </w:r>
          </w:p>
        </w:tc>
        <w:tc>
          <w:tcPr>
            <w:tcW w:w="3828"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Кондрово</w:t>
            </w:r>
            <w:r>
              <w:rPr>
                <w:rFonts w:ascii="Times New Roman" w:hAnsi="Times New Roman" w:cs="Times New Roman"/>
                <w:sz w:val="20"/>
                <w:szCs w:val="20"/>
              </w:rPr>
              <w:t>,</w:t>
            </w:r>
            <w:r w:rsidRPr="00E5420A">
              <w:rPr>
                <w:rFonts w:ascii="Times New Roman" w:hAnsi="Times New Roman" w:cs="Times New Roman"/>
                <w:sz w:val="20"/>
                <w:szCs w:val="20"/>
              </w:rPr>
              <w:t xml:space="preserve"> ул. Вокзальная</w:t>
            </w:r>
            <w:r>
              <w:rPr>
                <w:rFonts w:ascii="Times New Roman" w:hAnsi="Times New Roman" w:cs="Times New Roman"/>
                <w:sz w:val="20"/>
                <w:szCs w:val="20"/>
              </w:rPr>
              <w:t>,</w:t>
            </w:r>
            <w:r w:rsidRPr="00E5420A">
              <w:rPr>
                <w:rFonts w:ascii="Times New Roman" w:hAnsi="Times New Roman" w:cs="Times New Roman"/>
                <w:sz w:val="20"/>
                <w:szCs w:val="20"/>
              </w:rPr>
              <w:t xml:space="preserve"> д. 21</w:t>
            </w:r>
          </w:p>
        </w:tc>
      </w:tr>
      <w:tr w:rsidR="006B3F16" w:rsidRPr="00E5420A" w:rsidTr="006B3F16">
        <w:trPr>
          <w:jc w:val="center"/>
        </w:trPr>
        <w:tc>
          <w:tcPr>
            <w:tcW w:w="2384"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Еленская ПХС-2</w:t>
            </w:r>
          </w:p>
        </w:tc>
        <w:tc>
          <w:tcPr>
            <w:tcW w:w="3828"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Хвастович</w:t>
            </w:r>
            <w:r w:rsidRPr="00E5420A">
              <w:rPr>
                <w:rFonts w:ascii="Times New Roman" w:hAnsi="Times New Roman" w:cs="Times New Roman"/>
                <w:sz w:val="20"/>
                <w:szCs w:val="20"/>
              </w:rPr>
              <w:t>ский р-н</w:t>
            </w:r>
            <w:r>
              <w:rPr>
                <w:rFonts w:ascii="Times New Roman" w:hAnsi="Times New Roman" w:cs="Times New Roman"/>
                <w:sz w:val="20"/>
                <w:szCs w:val="20"/>
              </w:rPr>
              <w:t>,</w:t>
            </w:r>
            <w:r w:rsidRPr="00E5420A">
              <w:rPr>
                <w:rFonts w:ascii="Times New Roman" w:hAnsi="Times New Roman" w:cs="Times New Roman"/>
                <w:sz w:val="20"/>
                <w:szCs w:val="20"/>
              </w:rPr>
              <w:t xml:space="preserve"> п. Еленский</w:t>
            </w:r>
            <w:r>
              <w:rPr>
                <w:rFonts w:ascii="Times New Roman" w:hAnsi="Times New Roman" w:cs="Times New Roman"/>
                <w:sz w:val="20"/>
                <w:szCs w:val="20"/>
              </w:rPr>
              <w:t>,</w:t>
            </w:r>
            <w:r w:rsidRPr="00E5420A">
              <w:rPr>
                <w:rFonts w:ascii="Times New Roman" w:hAnsi="Times New Roman" w:cs="Times New Roman"/>
                <w:sz w:val="20"/>
                <w:szCs w:val="20"/>
              </w:rPr>
              <w:t xml:space="preserve"> ул. Ленина</w:t>
            </w:r>
            <w:r>
              <w:rPr>
                <w:rFonts w:ascii="Times New Roman" w:hAnsi="Times New Roman" w:cs="Times New Roman"/>
                <w:sz w:val="20"/>
                <w:szCs w:val="20"/>
              </w:rPr>
              <w:t>,</w:t>
            </w:r>
            <w:r w:rsidRPr="00E5420A">
              <w:rPr>
                <w:rFonts w:ascii="Times New Roman" w:hAnsi="Times New Roman" w:cs="Times New Roman"/>
                <w:sz w:val="20"/>
                <w:szCs w:val="20"/>
              </w:rPr>
              <w:t xml:space="preserve"> д. 2</w:t>
            </w:r>
          </w:p>
        </w:tc>
      </w:tr>
      <w:tr w:rsidR="006B3F16" w:rsidRPr="00E5420A" w:rsidTr="006B3F16">
        <w:trPr>
          <w:jc w:val="center"/>
        </w:trPr>
        <w:tc>
          <w:tcPr>
            <w:tcW w:w="2384"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Козельская ПХС-2</w:t>
            </w:r>
          </w:p>
        </w:tc>
        <w:tc>
          <w:tcPr>
            <w:tcW w:w="3828"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Козельск</w:t>
            </w:r>
            <w:r>
              <w:rPr>
                <w:rFonts w:ascii="Times New Roman" w:hAnsi="Times New Roman" w:cs="Times New Roman"/>
                <w:sz w:val="20"/>
                <w:szCs w:val="20"/>
              </w:rPr>
              <w:t>,</w:t>
            </w:r>
            <w:r w:rsidRPr="00E5420A">
              <w:rPr>
                <w:rFonts w:ascii="Times New Roman" w:hAnsi="Times New Roman" w:cs="Times New Roman"/>
                <w:sz w:val="20"/>
                <w:szCs w:val="20"/>
              </w:rPr>
              <w:t xml:space="preserve"> ул. Лесная</w:t>
            </w:r>
            <w:r>
              <w:rPr>
                <w:rFonts w:ascii="Times New Roman" w:hAnsi="Times New Roman" w:cs="Times New Roman"/>
                <w:sz w:val="20"/>
                <w:szCs w:val="20"/>
              </w:rPr>
              <w:t>,</w:t>
            </w:r>
            <w:r w:rsidRPr="00E5420A">
              <w:rPr>
                <w:rFonts w:ascii="Times New Roman" w:hAnsi="Times New Roman" w:cs="Times New Roman"/>
                <w:sz w:val="20"/>
                <w:szCs w:val="20"/>
              </w:rPr>
              <w:t xml:space="preserve"> д. 12/1</w:t>
            </w:r>
          </w:p>
        </w:tc>
      </w:tr>
      <w:tr w:rsidR="006B3F16" w:rsidRPr="00E5420A" w:rsidTr="006B3F16">
        <w:trPr>
          <w:jc w:val="center"/>
        </w:trPr>
        <w:tc>
          <w:tcPr>
            <w:tcW w:w="2384"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Людиновская ПХС-2</w:t>
            </w:r>
          </w:p>
        </w:tc>
        <w:tc>
          <w:tcPr>
            <w:tcW w:w="3828"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Людиново</w:t>
            </w:r>
            <w:r>
              <w:rPr>
                <w:rFonts w:ascii="Times New Roman" w:hAnsi="Times New Roman" w:cs="Times New Roman"/>
                <w:sz w:val="20"/>
                <w:szCs w:val="20"/>
              </w:rPr>
              <w:t>,</w:t>
            </w:r>
            <w:r w:rsidRPr="00E5420A">
              <w:rPr>
                <w:rFonts w:ascii="Times New Roman" w:hAnsi="Times New Roman" w:cs="Times New Roman"/>
                <w:sz w:val="20"/>
                <w:szCs w:val="20"/>
              </w:rPr>
              <w:t xml:space="preserve"> ул. </w:t>
            </w:r>
            <w:r w:rsidRPr="00E5420A">
              <w:rPr>
                <w:rFonts w:ascii="Times New Roman" w:hAnsi="Times New Roman" w:cs="Times New Roman"/>
                <w:sz w:val="20"/>
                <w:szCs w:val="20"/>
                <w:lang w:val="en-US"/>
              </w:rPr>
              <w:t>III</w:t>
            </w:r>
            <w:r w:rsidRPr="00E5420A">
              <w:rPr>
                <w:rFonts w:ascii="Times New Roman" w:hAnsi="Times New Roman" w:cs="Times New Roman"/>
                <w:sz w:val="20"/>
                <w:szCs w:val="20"/>
              </w:rPr>
              <w:t xml:space="preserve"> Интернационала</w:t>
            </w:r>
            <w:r>
              <w:rPr>
                <w:rFonts w:ascii="Times New Roman" w:hAnsi="Times New Roman" w:cs="Times New Roman"/>
                <w:sz w:val="20"/>
                <w:szCs w:val="20"/>
              </w:rPr>
              <w:t>,</w:t>
            </w:r>
            <w:r w:rsidRPr="00E5420A">
              <w:rPr>
                <w:rFonts w:ascii="Times New Roman" w:hAnsi="Times New Roman" w:cs="Times New Roman"/>
                <w:sz w:val="20"/>
                <w:szCs w:val="20"/>
              </w:rPr>
              <w:t xml:space="preserve"> д. 156</w:t>
            </w:r>
          </w:p>
        </w:tc>
      </w:tr>
      <w:tr w:rsidR="006B3F16" w:rsidRPr="00E5420A" w:rsidTr="006B3F16">
        <w:trPr>
          <w:jc w:val="center"/>
        </w:trPr>
        <w:tc>
          <w:tcPr>
            <w:tcW w:w="2384"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Малоя</w:t>
            </w:r>
            <w:r w:rsidRPr="00E5420A">
              <w:rPr>
                <w:rFonts w:ascii="Times New Roman" w:hAnsi="Times New Roman" w:cs="Times New Roman"/>
                <w:sz w:val="20"/>
                <w:szCs w:val="20"/>
              </w:rPr>
              <w:t>рославецкая ПХС-1</w:t>
            </w:r>
          </w:p>
        </w:tc>
        <w:tc>
          <w:tcPr>
            <w:tcW w:w="3828"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xml:space="preserve">. </w:t>
            </w:r>
            <w:r>
              <w:rPr>
                <w:rFonts w:ascii="Times New Roman" w:hAnsi="Times New Roman" w:cs="Times New Roman"/>
                <w:sz w:val="20"/>
                <w:szCs w:val="20"/>
              </w:rPr>
              <w:t>Малоярославец,</w:t>
            </w:r>
            <w:r w:rsidRPr="00E5420A">
              <w:rPr>
                <w:rFonts w:ascii="Times New Roman" w:hAnsi="Times New Roman" w:cs="Times New Roman"/>
                <w:sz w:val="20"/>
                <w:szCs w:val="20"/>
              </w:rPr>
              <w:t xml:space="preserve"> ул. Бер</w:t>
            </w:r>
            <w:r>
              <w:rPr>
                <w:rFonts w:ascii="Times New Roman" w:hAnsi="Times New Roman" w:cs="Times New Roman"/>
                <w:sz w:val="20"/>
                <w:szCs w:val="20"/>
              </w:rPr>
              <w:t>ё</w:t>
            </w:r>
            <w:r w:rsidRPr="00E5420A">
              <w:rPr>
                <w:rFonts w:ascii="Times New Roman" w:hAnsi="Times New Roman" w:cs="Times New Roman"/>
                <w:sz w:val="20"/>
                <w:szCs w:val="20"/>
              </w:rPr>
              <w:t>зовая</w:t>
            </w:r>
            <w:r>
              <w:rPr>
                <w:rFonts w:ascii="Times New Roman" w:hAnsi="Times New Roman" w:cs="Times New Roman"/>
                <w:sz w:val="20"/>
                <w:szCs w:val="20"/>
              </w:rPr>
              <w:t>,</w:t>
            </w:r>
            <w:r w:rsidRPr="00E5420A">
              <w:rPr>
                <w:rFonts w:ascii="Times New Roman" w:hAnsi="Times New Roman" w:cs="Times New Roman"/>
                <w:sz w:val="20"/>
                <w:szCs w:val="20"/>
              </w:rPr>
              <w:t xml:space="preserve"> д. 7</w:t>
            </w:r>
          </w:p>
        </w:tc>
      </w:tr>
      <w:tr w:rsidR="006B3F16" w:rsidRPr="00E5420A" w:rsidTr="006B3F16">
        <w:trPr>
          <w:trHeight w:val="70"/>
          <w:jc w:val="center"/>
        </w:trPr>
        <w:tc>
          <w:tcPr>
            <w:tcW w:w="2384" w:type="dxa"/>
          </w:tcPr>
          <w:p w:rsidR="006B3F16" w:rsidRPr="00E5420A" w:rsidRDefault="006B3F16" w:rsidP="00810ABB">
            <w:pPr>
              <w:pStyle w:val="a6"/>
              <w:rPr>
                <w:rFonts w:ascii="Times New Roman" w:hAnsi="Times New Roman" w:cs="Times New Roman"/>
                <w:sz w:val="20"/>
                <w:szCs w:val="20"/>
              </w:rPr>
            </w:pPr>
            <w:r w:rsidRPr="00E5420A">
              <w:rPr>
                <w:rFonts w:ascii="Times New Roman" w:hAnsi="Times New Roman" w:cs="Times New Roman"/>
                <w:sz w:val="20"/>
                <w:szCs w:val="20"/>
              </w:rPr>
              <w:t>Жуковская ПХС-1</w:t>
            </w:r>
          </w:p>
        </w:tc>
        <w:tc>
          <w:tcPr>
            <w:tcW w:w="3828" w:type="dxa"/>
          </w:tcPr>
          <w:p w:rsidR="006B3F16" w:rsidRPr="00E5420A" w:rsidRDefault="006B3F16" w:rsidP="00810ABB">
            <w:pPr>
              <w:pStyle w:val="a6"/>
              <w:rPr>
                <w:rFonts w:ascii="Times New Roman" w:hAnsi="Times New Roman" w:cs="Times New Roman"/>
                <w:sz w:val="20"/>
                <w:szCs w:val="20"/>
              </w:rPr>
            </w:pPr>
            <w:r>
              <w:rPr>
                <w:rFonts w:ascii="Times New Roman" w:hAnsi="Times New Roman" w:cs="Times New Roman"/>
                <w:sz w:val="20"/>
                <w:szCs w:val="20"/>
              </w:rPr>
              <w:t>г</w:t>
            </w:r>
            <w:r w:rsidRPr="00E5420A">
              <w:rPr>
                <w:rFonts w:ascii="Times New Roman" w:hAnsi="Times New Roman" w:cs="Times New Roman"/>
                <w:sz w:val="20"/>
                <w:szCs w:val="20"/>
              </w:rPr>
              <w:t>. Жуков</w:t>
            </w:r>
            <w:r>
              <w:rPr>
                <w:rFonts w:ascii="Times New Roman" w:hAnsi="Times New Roman" w:cs="Times New Roman"/>
                <w:sz w:val="20"/>
                <w:szCs w:val="20"/>
              </w:rPr>
              <w:t>,</w:t>
            </w:r>
            <w:r w:rsidRPr="00E5420A">
              <w:rPr>
                <w:rFonts w:ascii="Times New Roman" w:hAnsi="Times New Roman" w:cs="Times New Roman"/>
                <w:sz w:val="20"/>
                <w:szCs w:val="20"/>
              </w:rPr>
              <w:t xml:space="preserve"> ул. Ленина</w:t>
            </w:r>
            <w:r>
              <w:rPr>
                <w:rFonts w:ascii="Times New Roman" w:hAnsi="Times New Roman" w:cs="Times New Roman"/>
                <w:sz w:val="20"/>
                <w:szCs w:val="20"/>
              </w:rPr>
              <w:t>,</w:t>
            </w:r>
            <w:r w:rsidRPr="00E5420A">
              <w:rPr>
                <w:rFonts w:ascii="Times New Roman" w:hAnsi="Times New Roman" w:cs="Times New Roman"/>
                <w:sz w:val="20"/>
                <w:szCs w:val="20"/>
              </w:rPr>
              <w:t xml:space="preserve"> д. 161</w:t>
            </w:r>
          </w:p>
        </w:tc>
      </w:tr>
    </w:tbl>
    <w:p w:rsidR="00D249DA" w:rsidRDefault="00D249DA" w:rsidP="000931EC">
      <w:pPr>
        <w:ind w:firstLine="709"/>
      </w:pPr>
    </w:p>
    <w:p w:rsidR="000931EC" w:rsidRDefault="000931EC" w:rsidP="000931EC">
      <w:pPr>
        <w:ind w:firstLine="709"/>
      </w:pPr>
      <w:r>
        <w:t xml:space="preserve">Наблюдение за пожарной обстановкой в лесах с использованием ИСДМ-Рослесхоз выполняется в </w:t>
      </w:r>
      <w:r w:rsidR="00E11532">
        <w:t xml:space="preserve">СГАУ КО «Лесопожарная служба Калужской области», в министерстве природных ресурсов и экологии Калужской области и в </w:t>
      </w:r>
      <w:r>
        <w:t>лесничеств</w:t>
      </w:r>
      <w:r w:rsidR="00E11532">
        <w:t>ах</w:t>
      </w:r>
      <w:r>
        <w:t>.</w:t>
      </w:r>
      <w:r w:rsidR="00FE5909">
        <w:t xml:space="preserve"> </w:t>
      </w:r>
      <w:r>
        <w:t>Таким образом обеспеч</w:t>
      </w:r>
      <w:r w:rsidR="00FE5909">
        <w:t>ивается</w:t>
      </w:r>
      <w:r>
        <w:t xml:space="preserve"> постоянный мониторинг лесопожарной обстановки. Созданная система предупреждения и тушения лесных пожаров позволяет обеспечить охрану лесов от пожаров на удовлетворительном уровне.</w:t>
      </w:r>
    </w:p>
    <w:p w:rsidR="00C63317" w:rsidRDefault="00C63317" w:rsidP="00C63317">
      <w:pPr>
        <w:ind w:firstLine="709"/>
      </w:pPr>
      <w:r w:rsidRPr="00CF7AFA">
        <w:t>По данным «Обзор</w:t>
      </w:r>
      <w:r w:rsidR="00B439AD">
        <w:t>ов</w:t>
      </w:r>
      <w:r w:rsidRPr="00CF7AFA">
        <w:t xml:space="preserve"> санитарного и лесопатологического состояния лесов Калужской области», </w:t>
      </w:r>
      <w:r>
        <w:t>за 2017 год не отмечено гибели насаждений от лесных пожаров (таблица 2.3.2), что означает отсутствие материального ущерба лесному хозяйству. По другим данным (открытые данные в области лесных отношений, доступные на сайте министерства природных ресурсов и экологии Калужской области), за 2017 год отмечено 9 лесных пожаров на землях лесного фонда на общей площади 7,35 га, из них площадь погибших насаждений составила 1,5 га.</w:t>
      </w:r>
    </w:p>
    <w:p w:rsidR="00C63317" w:rsidRDefault="00C63317" w:rsidP="000931EC">
      <w:pPr>
        <w:ind w:firstLine="709"/>
      </w:pPr>
    </w:p>
    <w:p w:rsidR="008C4BC9" w:rsidRDefault="008C4BC9" w:rsidP="0018485A">
      <w:pPr>
        <w:ind w:firstLine="709"/>
      </w:pPr>
    </w:p>
    <w:p w:rsidR="00412669" w:rsidRDefault="00412669" w:rsidP="00412669">
      <w:pPr>
        <w:ind w:firstLine="709"/>
        <w:jc w:val="right"/>
      </w:pPr>
      <w:r>
        <w:lastRenderedPageBreak/>
        <w:t xml:space="preserve">Таблица </w:t>
      </w:r>
      <w:r w:rsidR="00A96803" w:rsidRPr="003627F5">
        <w:t>2.3.</w:t>
      </w:r>
      <w:r w:rsidR="00336DB2">
        <w:t>2</w:t>
      </w:r>
    </w:p>
    <w:p w:rsidR="00412669" w:rsidRPr="00412669" w:rsidRDefault="00412669" w:rsidP="00412669">
      <w:pPr>
        <w:ind w:firstLine="709"/>
      </w:pPr>
    </w:p>
    <w:p w:rsidR="00412669" w:rsidRDefault="00027764" w:rsidP="00412669">
      <w:pPr>
        <w:jc w:val="center"/>
      </w:pPr>
      <w:r>
        <w:t>Количество лесных пожаров и п</w:t>
      </w:r>
      <w:r w:rsidR="00412669" w:rsidRPr="00DA2AEB">
        <w:t>лощади участков лесных насаждений, погибших от поврежд</w:t>
      </w:r>
      <w:r w:rsidR="00412669">
        <w:t>ения лесными пожарами за период действия предыдущего лесного плана</w:t>
      </w:r>
    </w:p>
    <w:p w:rsidR="00412669" w:rsidRDefault="00412669" w:rsidP="0018485A">
      <w:pPr>
        <w:ind w:firstLine="709"/>
      </w:pPr>
    </w:p>
    <w:tbl>
      <w:tblPr>
        <w:tblStyle w:val="ac"/>
        <w:tblW w:w="0" w:type="auto"/>
        <w:tblLook w:val="04A0" w:firstRow="1" w:lastRow="0" w:firstColumn="1" w:lastColumn="0" w:noHBand="0" w:noVBand="1"/>
      </w:tblPr>
      <w:tblGrid>
        <w:gridCol w:w="2111"/>
        <w:gridCol w:w="780"/>
        <w:gridCol w:w="780"/>
        <w:gridCol w:w="780"/>
        <w:gridCol w:w="780"/>
        <w:gridCol w:w="780"/>
        <w:gridCol w:w="780"/>
        <w:gridCol w:w="780"/>
        <w:gridCol w:w="780"/>
        <w:gridCol w:w="780"/>
        <w:gridCol w:w="780"/>
      </w:tblGrid>
      <w:tr w:rsidR="00D16296" w:rsidRPr="005343EB" w:rsidTr="00281C91">
        <w:tc>
          <w:tcPr>
            <w:tcW w:w="2111" w:type="dxa"/>
          </w:tcPr>
          <w:p w:rsidR="00412669" w:rsidRPr="005343EB" w:rsidRDefault="00412669" w:rsidP="00136D97">
            <w:pPr>
              <w:jc w:val="left"/>
              <w:rPr>
                <w:sz w:val="20"/>
                <w:szCs w:val="20"/>
              </w:rPr>
            </w:pPr>
            <w:r w:rsidRPr="005343EB">
              <w:rPr>
                <w:sz w:val="20"/>
                <w:szCs w:val="20"/>
              </w:rPr>
              <w:t>Год</w:t>
            </w:r>
          </w:p>
        </w:tc>
        <w:tc>
          <w:tcPr>
            <w:tcW w:w="780" w:type="dxa"/>
            <w:vAlign w:val="center"/>
          </w:tcPr>
          <w:p w:rsidR="00412669" w:rsidRPr="005343EB" w:rsidRDefault="00412669" w:rsidP="00136D97">
            <w:pPr>
              <w:jc w:val="center"/>
              <w:rPr>
                <w:sz w:val="20"/>
                <w:szCs w:val="20"/>
              </w:rPr>
            </w:pPr>
            <w:r w:rsidRPr="005343EB">
              <w:rPr>
                <w:sz w:val="20"/>
                <w:szCs w:val="20"/>
              </w:rPr>
              <w:t>2008</w:t>
            </w:r>
          </w:p>
        </w:tc>
        <w:tc>
          <w:tcPr>
            <w:tcW w:w="780" w:type="dxa"/>
            <w:vAlign w:val="center"/>
          </w:tcPr>
          <w:p w:rsidR="00412669" w:rsidRPr="005343EB" w:rsidRDefault="00412669" w:rsidP="00136D97">
            <w:pPr>
              <w:jc w:val="center"/>
              <w:rPr>
                <w:sz w:val="20"/>
                <w:szCs w:val="20"/>
              </w:rPr>
            </w:pPr>
            <w:r w:rsidRPr="005343EB">
              <w:rPr>
                <w:sz w:val="20"/>
                <w:szCs w:val="20"/>
              </w:rPr>
              <w:t>2009</w:t>
            </w:r>
          </w:p>
        </w:tc>
        <w:tc>
          <w:tcPr>
            <w:tcW w:w="780" w:type="dxa"/>
            <w:vAlign w:val="center"/>
          </w:tcPr>
          <w:p w:rsidR="00412669" w:rsidRPr="005343EB" w:rsidRDefault="00412669" w:rsidP="00136D97">
            <w:pPr>
              <w:jc w:val="center"/>
              <w:rPr>
                <w:sz w:val="20"/>
                <w:szCs w:val="20"/>
              </w:rPr>
            </w:pPr>
            <w:r w:rsidRPr="005343EB">
              <w:rPr>
                <w:sz w:val="20"/>
                <w:szCs w:val="20"/>
              </w:rPr>
              <w:t>2010</w:t>
            </w:r>
          </w:p>
        </w:tc>
        <w:tc>
          <w:tcPr>
            <w:tcW w:w="780" w:type="dxa"/>
            <w:vAlign w:val="center"/>
          </w:tcPr>
          <w:p w:rsidR="00412669" w:rsidRPr="005343EB" w:rsidRDefault="00412669" w:rsidP="00136D97">
            <w:pPr>
              <w:jc w:val="center"/>
              <w:rPr>
                <w:sz w:val="20"/>
                <w:szCs w:val="20"/>
              </w:rPr>
            </w:pPr>
            <w:r w:rsidRPr="005343EB">
              <w:rPr>
                <w:sz w:val="20"/>
                <w:szCs w:val="20"/>
              </w:rPr>
              <w:t>2011</w:t>
            </w:r>
          </w:p>
        </w:tc>
        <w:tc>
          <w:tcPr>
            <w:tcW w:w="780" w:type="dxa"/>
            <w:vAlign w:val="center"/>
          </w:tcPr>
          <w:p w:rsidR="00412669" w:rsidRPr="005343EB" w:rsidRDefault="00412669" w:rsidP="00136D97">
            <w:pPr>
              <w:jc w:val="center"/>
              <w:rPr>
                <w:sz w:val="20"/>
                <w:szCs w:val="20"/>
              </w:rPr>
            </w:pPr>
            <w:r w:rsidRPr="005343EB">
              <w:rPr>
                <w:sz w:val="20"/>
                <w:szCs w:val="20"/>
              </w:rPr>
              <w:t>2012</w:t>
            </w:r>
          </w:p>
        </w:tc>
        <w:tc>
          <w:tcPr>
            <w:tcW w:w="780" w:type="dxa"/>
            <w:vAlign w:val="center"/>
          </w:tcPr>
          <w:p w:rsidR="00412669" w:rsidRPr="005343EB" w:rsidRDefault="00412669" w:rsidP="00136D97">
            <w:pPr>
              <w:jc w:val="center"/>
              <w:rPr>
                <w:sz w:val="20"/>
                <w:szCs w:val="20"/>
              </w:rPr>
            </w:pPr>
            <w:r w:rsidRPr="005343EB">
              <w:rPr>
                <w:sz w:val="20"/>
                <w:szCs w:val="20"/>
              </w:rPr>
              <w:t>2013</w:t>
            </w:r>
          </w:p>
        </w:tc>
        <w:tc>
          <w:tcPr>
            <w:tcW w:w="780" w:type="dxa"/>
            <w:vAlign w:val="center"/>
          </w:tcPr>
          <w:p w:rsidR="00412669" w:rsidRPr="005343EB" w:rsidRDefault="00412669" w:rsidP="00136D97">
            <w:pPr>
              <w:jc w:val="center"/>
              <w:rPr>
                <w:sz w:val="20"/>
                <w:szCs w:val="20"/>
              </w:rPr>
            </w:pPr>
            <w:r w:rsidRPr="005343EB">
              <w:rPr>
                <w:sz w:val="20"/>
                <w:szCs w:val="20"/>
              </w:rPr>
              <w:t>2014</w:t>
            </w:r>
          </w:p>
        </w:tc>
        <w:tc>
          <w:tcPr>
            <w:tcW w:w="780" w:type="dxa"/>
            <w:vAlign w:val="center"/>
          </w:tcPr>
          <w:p w:rsidR="00412669" w:rsidRPr="005343EB" w:rsidRDefault="00412669" w:rsidP="00136D97">
            <w:pPr>
              <w:jc w:val="center"/>
              <w:rPr>
                <w:sz w:val="20"/>
                <w:szCs w:val="20"/>
              </w:rPr>
            </w:pPr>
            <w:r w:rsidRPr="005343EB">
              <w:rPr>
                <w:sz w:val="20"/>
                <w:szCs w:val="20"/>
              </w:rPr>
              <w:t>2015</w:t>
            </w:r>
          </w:p>
        </w:tc>
        <w:tc>
          <w:tcPr>
            <w:tcW w:w="780" w:type="dxa"/>
            <w:vAlign w:val="center"/>
          </w:tcPr>
          <w:p w:rsidR="00412669" w:rsidRPr="005343EB" w:rsidRDefault="00412669" w:rsidP="00136D97">
            <w:pPr>
              <w:jc w:val="center"/>
              <w:rPr>
                <w:sz w:val="20"/>
                <w:szCs w:val="20"/>
              </w:rPr>
            </w:pPr>
            <w:r w:rsidRPr="005343EB">
              <w:rPr>
                <w:sz w:val="20"/>
                <w:szCs w:val="20"/>
              </w:rPr>
              <w:t>2016</w:t>
            </w:r>
          </w:p>
        </w:tc>
        <w:tc>
          <w:tcPr>
            <w:tcW w:w="780" w:type="dxa"/>
            <w:vAlign w:val="center"/>
          </w:tcPr>
          <w:p w:rsidR="00412669" w:rsidRPr="005343EB" w:rsidRDefault="00412669" w:rsidP="00136D97">
            <w:pPr>
              <w:jc w:val="center"/>
              <w:rPr>
                <w:sz w:val="20"/>
                <w:szCs w:val="20"/>
              </w:rPr>
            </w:pPr>
            <w:r w:rsidRPr="005343EB">
              <w:rPr>
                <w:sz w:val="20"/>
                <w:szCs w:val="20"/>
              </w:rPr>
              <w:t>2017</w:t>
            </w:r>
          </w:p>
        </w:tc>
      </w:tr>
      <w:tr w:rsidR="00281C91" w:rsidRPr="005343EB" w:rsidTr="00027764">
        <w:trPr>
          <w:trHeight w:val="313"/>
        </w:trPr>
        <w:tc>
          <w:tcPr>
            <w:tcW w:w="2111" w:type="dxa"/>
          </w:tcPr>
          <w:p w:rsidR="00281C91" w:rsidRPr="005343EB" w:rsidRDefault="00281C91" w:rsidP="00281C91">
            <w:pPr>
              <w:jc w:val="left"/>
              <w:rPr>
                <w:sz w:val="20"/>
                <w:szCs w:val="20"/>
              </w:rPr>
            </w:pPr>
            <w:r w:rsidRPr="009C5A4B">
              <w:rPr>
                <w:rFonts w:cs="Times New Roman"/>
                <w:sz w:val="20"/>
                <w:szCs w:val="20"/>
              </w:rPr>
              <w:t>Количество лесных пожаров</w:t>
            </w:r>
          </w:p>
        </w:tc>
        <w:tc>
          <w:tcPr>
            <w:tcW w:w="780" w:type="dxa"/>
          </w:tcPr>
          <w:p w:rsidR="00281C91" w:rsidRPr="005343EB" w:rsidRDefault="000138AF" w:rsidP="00281C91">
            <w:pPr>
              <w:jc w:val="center"/>
              <w:rPr>
                <w:sz w:val="20"/>
                <w:szCs w:val="20"/>
              </w:rPr>
            </w:pPr>
            <w:r>
              <w:rPr>
                <w:sz w:val="20"/>
                <w:szCs w:val="20"/>
              </w:rPr>
              <w:t>н/д</w:t>
            </w:r>
          </w:p>
        </w:tc>
        <w:tc>
          <w:tcPr>
            <w:tcW w:w="780"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201</w:t>
            </w:r>
          </w:p>
        </w:tc>
        <w:tc>
          <w:tcPr>
            <w:tcW w:w="780"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157</w:t>
            </w:r>
          </w:p>
        </w:tc>
        <w:tc>
          <w:tcPr>
            <w:tcW w:w="780"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10</w:t>
            </w:r>
          </w:p>
        </w:tc>
        <w:tc>
          <w:tcPr>
            <w:tcW w:w="780"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4</w:t>
            </w:r>
          </w:p>
        </w:tc>
        <w:tc>
          <w:tcPr>
            <w:tcW w:w="780"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8</w:t>
            </w:r>
          </w:p>
        </w:tc>
        <w:tc>
          <w:tcPr>
            <w:tcW w:w="780"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35</w:t>
            </w:r>
          </w:p>
        </w:tc>
        <w:tc>
          <w:tcPr>
            <w:tcW w:w="780"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13</w:t>
            </w:r>
          </w:p>
        </w:tc>
        <w:tc>
          <w:tcPr>
            <w:tcW w:w="780" w:type="dxa"/>
          </w:tcPr>
          <w:p w:rsidR="00281C91" w:rsidRPr="009C5A4B" w:rsidRDefault="00281C91" w:rsidP="00281C91">
            <w:pPr>
              <w:pStyle w:val="a6"/>
              <w:jc w:val="center"/>
              <w:rPr>
                <w:rFonts w:ascii="Times New Roman" w:hAnsi="Times New Roman" w:cs="Times New Roman"/>
                <w:sz w:val="20"/>
                <w:szCs w:val="20"/>
              </w:rPr>
            </w:pPr>
            <w:r w:rsidRPr="009C5A4B">
              <w:rPr>
                <w:rFonts w:ascii="Times New Roman" w:hAnsi="Times New Roman" w:cs="Times New Roman"/>
                <w:sz w:val="20"/>
                <w:szCs w:val="20"/>
              </w:rPr>
              <w:t>1</w:t>
            </w:r>
          </w:p>
        </w:tc>
        <w:tc>
          <w:tcPr>
            <w:tcW w:w="780" w:type="dxa"/>
          </w:tcPr>
          <w:p w:rsidR="00281C91" w:rsidRPr="005343EB" w:rsidRDefault="00281C91" w:rsidP="00281C91">
            <w:pPr>
              <w:jc w:val="center"/>
              <w:rPr>
                <w:sz w:val="20"/>
                <w:szCs w:val="20"/>
              </w:rPr>
            </w:pPr>
            <w:r>
              <w:rPr>
                <w:sz w:val="20"/>
                <w:szCs w:val="20"/>
              </w:rPr>
              <w:t>0</w:t>
            </w:r>
          </w:p>
        </w:tc>
      </w:tr>
      <w:tr w:rsidR="00281C91" w:rsidRPr="005343EB" w:rsidTr="00281C91">
        <w:tc>
          <w:tcPr>
            <w:tcW w:w="2111" w:type="dxa"/>
          </w:tcPr>
          <w:p w:rsidR="00281C91" w:rsidRPr="005343EB" w:rsidRDefault="00281C91" w:rsidP="00281C91">
            <w:pPr>
              <w:jc w:val="left"/>
              <w:rPr>
                <w:sz w:val="20"/>
                <w:szCs w:val="20"/>
              </w:rPr>
            </w:pPr>
            <w:r w:rsidRPr="005343EB">
              <w:rPr>
                <w:sz w:val="20"/>
                <w:szCs w:val="20"/>
              </w:rPr>
              <w:t>Площадь, га</w:t>
            </w:r>
          </w:p>
        </w:tc>
        <w:tc>
          <w:tcPr>
            <w:tcW w:w="780" w:type="dxa"/>
          </w:tcPr>
          <w:p w:rsidR="00281C91" w:rsidRPr="005343EB" w:rsidRDefault="00281C91" w:rsidP="00281C91">
            <w:pPr>
              <w:jc w:val="center"/>
              <w:rPr>
                <w:sz w:val="20"/>
                <w:szCs w:val="20"/>
              </w:rPr>
            </w:pPr>
            <w:r>
              <w:rPr>
                <w:sz w:val="20"/>
                <w:szCs w:val="20"/>
              </w:rPr>
              <w:t>11</w:t>
            </w:r>
          </w:p>
        </w:tc>
        <w:tc>
          <w:tcPr>
            <w:tcW w:w="780" w:type="dxa"/>
          </w:tcPr>
          <w:p w:rsidR="00281C91" w:rsidRPr="005343EB" w:rsidRDefault="00281C91" w:rsidP="00281C91">
            <w:pPr>
              <w:jc w:val="center"/>
              <w:rPr>
                <w:sz w:val="20"/>
                <w:szCs w:val="20"/>
              </w:rPr>
            </w:pPr>
            <w:r>
              <w:rPr>
                <w:sz w:val="20"/>
                <w:szCs w:val="20"/>
              </w:rPr>
              <w:t>9</w:t>
            </w:r>
          </w:p>
        </w:tc>
        <w:tc>
          <w:tcPr>
            <w:tcW w:w="780" w:type="dxa"/>
          </w:tcPr>
          <w:p w:rsidR="00281C91" w:rsidRPr="005343EB" w:rsidRDefault="00281C91" w:rsidP="00281C91">
            <w:pPr>
              <w:jc w:val="center"/>
              <w:rPr>
                <w:sz w:val="20"/>
                <w:szCs w:val="20"/>
              </w:rPr>
            </w:pPr>
            <w:r>
              <w:rPr>
                <w:sz w:val="20"/>
                <w:szCs w:val="20"/>
              </w:rPr>
              <w:t>1347,3</w:t>
            </w:r>
          </w:p>
        </w:tc>
        <w:tc>
          <w:tcPr>
            <w:tcW w:w="780" w:type="dxa"/>
          </w:tcPr>
          <w:p w:rsidR="00281C91" w:rsidRPr="005343EB" w:rsidRDefault="00281C91" w:rsidP="00281C91">
            <w:pPr>
              <w:jc w:val="center"/>
              <w:rPr>
                <w:sz w:val="20"/>
                <w:szCs w:val="20"/>
              </w:rPr>
            </w:pPr>
            <w:r>
              <w:rPr>
                <w:sz w:val="20"/>
                <w:szCs w:val="20"/>
              </w:rPr>
              <w:t>62</w:t>
            </w:r>
          </w:p>
        </w:tc>
        <w:tc>
          <w:tcPr>
            <w:tcW w:w="780" w:type="dxa"/>
          </w:tcPr>
          <w:p w:rsidR="00281C91" w:rsidRPr="005343EB" w:rsidRDefault="00281C91" w:rsidP="00281C91">
            <w:pPr>
              <w:jc w:val="center"/>
              <w:rPr>
                <w:sz w:val="20"/>
                <w:szCs w:val="20"/>
              </w:rPr>
            </w:pPr>
            <w:r>
              <w:rPr>
                <w:sz w:val="20"/>
                <w:szCs w:val="20"/>
              </w:rPr>
              <w:t>33,38</w:t>
            </w:r>
          </w:p>
        </w:tc>
        <w:tc>
          <w:tcPr>
            <w:tcW w:w="780" w:type="dxa"/>
          </w:tcPr>
          <w:p w:rsidR="00281C91" w:rsidRPr="005343EB" w:rsidRDefault="00281C91" w:rsidP="00281C91">
            <w:pPr>
              <w:jc w:val="center"/>
              <w:rPr>
                <w:sz w:val="20"/>
                <w:szCs w:val="20"/>
              </w:rPr>
            </w:pPr>
            <w:r>
              <w:rPr>
                <w:sz w:val="20"/>
                <w:szCs w:val="20"/>
              </w:rPr>
              <w:t>0</w:t>
            </w:r>
          </w:p>
        </w:tc>
        <w:tc>
          <w:tcPr>
            <w:tcW w:w="780" w:type="dxa"/>
          </w:tcPr>
          <w:p w:rsidR="00281C91" w:rsidRPr="005343EB" w:rsidRDefault="00281C91" w:rsidP="00281C91">
            <w:pPr>
              <w:jc w:val="center"/>
              <w:rPr>
                <w:sz w:val="20"/>
                <w:szCs w:val="20"/>
              </w:rPr>
            </w:pPr>
            <w:r>
              <w:rPr>
                <w:sz w:val="20"/>
                <w:szCs w:val="20"/>
              </w:rPr>
              <w:t>14,3</w:t>
            </w:r>
          </w:p>
        </w:tc>
        <w:tc>
          <w:tcPr>
            <w:tcW w:w="780" w:type="dxa"/>
          </w:tcPr>
          <w:p w:rsidR="00281C91" w:rsidRPr="005343EB" w:rsidRDefault="00281C91" w:rsidP="00281C91">
            <w:pPr>
              <w:jc w:val="center"/>
              <w:rPr>
                <w:sz w:val="20"/>
                <w:szCs w:val="20"/>
              </w:rPr>
            </w:pPr>
            <w:r>
              <w:rPr>
                <w:sz w:val="20"/>
                <w:szCs w:val="20"/>
              </w:rPr>
              <w:t>8</w:t>
            </w:r>
          </w:p>
        </w:tc>
        <w:tc>
          <w:tcPr>
            <w:tcW w:w="780" w:type="dxa"/>
          </w:tcPr>
          <w:p w:rsidR="00281C91" w:rsidRPr="005343EB" w:rsidRDefault="00281C91" w:rsidP="00281C91">
            <w:pPr>
              <w:jc w:val="center"/>
              <w:rPr>
                <w:sz w:val="20"/>
                <w:szCs w:val="20"/>
              </w:rPr>
            </w:pPr>
            <w:r>
              <w:rPr>
                <w:sz w:val="20"/>
                <w:szCs w:val="20"/>
              </w:rPr>
              <w:t>25,2</w:t>
            </w:r>
          </w:p>
        </w:tc>
        <w:tc>
          <w:tcPr>
            <w:tcW w:w="780" w:type="dxa"/>
          </w:tcPr>
          <w:p w:rsidR="00281C91" w:rsidRPr="005343EB" w:rsidRDefault="00281C91" w:rsidP="00281C91">
            <w:pPr>
              <w:jc w:val="center"/>
              <w:rPr>
                <w:sz w:val="20"/>
                <w:szCs w:val="20"/>
              </w:rPr>
            </w:pPr>
            <w:r>
              <w:rPr>
                <w:sz w:val="20"/>
                <w:szCs w:val="20"/>
              </w:rPr>
              <w:t>0</w:t>
            </w:r>
          </w:p>
        </w:tc>
      </w:tr>
    </w:tbl>
    <w:p w:rsidR="00281C91" w:rsidRDefault="00281C91" w:rsidP="00281C91"/>
    <w:p w:rsidR="00A04B07" w:rsidRDefault="004956BC" w:rsidP="004956BC">
      <w:pPr>
        <w:ind w:firstLine="709"/>
      </w:pPr>
      <w:r>
        <w:t>Площадь насаждений, повреждённых пожарами в период 2014—2017 гг., составляет 23,40 га. На всей указанной площади проведены лесопатологические обследования и назначены санитарно-оздоровительные мероприятия. Таким образом, нет необходимости проведения дополнительных обследований и осуществления надзора на данных участках. Насаждений с нарушенной устойчивостью в результате пожаров различной давности отмечено на 38,90 га, насаждений с утраченной устойчивостью — 1,52 га.</w:t>
      </w:r>
    </w:p>
    <w:p w:rsidR="00DF529D" w:rsidRDefault="00DF529D" w:rsidP="00DF529D">
      <w:pPr>
        <w:ind w:firstLine="709"/>
      </w:pPr>
      <w:r>
        <w:t>В период действия предыдущего лесного плана действовала</w:t>
      </w:r>
      <w:r w:rsidRPr="005F30B6">
        <w:t xml:space="preserve"> целевая программа «Охрана лесов от пожаров на территории Калужской области (2011</w:t>
      </w:r>
      <w:r>
        <w:t>—</w:t>
      </w:r>
      <w:r w:rsidRPr="005F30B6">
        <w:t>2015 годы)», утвержд</w:t>
      </w:r>
      <w:r>
        <w:t>ё</w:t>
      </w:r>
      <w:r w:rsidRPr="005F30B6">
        <w:t>нная постановлением Правительства Кал</w:t>
      </w:r>
      <w:r w:rsidR="00712800">
        <w:t xml:space="preserve">ужской области от 31.12.2010 </w:t>
      </w:r>
      <w:r w:rsidRPr="005F30B6">
        <w:t>№</w:t>
      </w:r>
      <w:r>
        <w:t> </w:t>
      </w:r>
      <w:r w:rsidRPr="005F30B6">
        <w:t>567.</w:t>
      </w:r>
    </w:p>
    <w:p w:rsidR="00DF529D" w:rsidRPr="00374F83" w:rsidRDefault="00DF529D" w:rsidP="00DF529D">
      <w:pPr>
        <w:ind w:firstLine="709"/>
        <w:rPr>
          <w:highlight w:val="yellow"/>
        </w:rPr>
      </w:pPr>
      <w:r>
        <w:t xml:space="preserve">Подпрограмма «Охрана и защита лесов» государственной программы «Развитие лесного хозяйства в Калужской области», утверждённой </w:t>
      </w:r>
      <w:r w:rsidR="00FA73BA">
        <w:t>П</w:t>
      </w:r>
      <w:r>
        <w:t>остановлением Правительства Калужской области от 31</w:t>
      </w:r>
      <w:r w:rsidR="00712800">
        <w:t xml:space="preserve">.12.2013 </w:t>
      </w:r>
      <w:r w:rsidRPr="00A57A7F">
        <w:t>№ 777, предполагает реализацию мероприятия «Охрана лесов от пожаров». Она решает задачи по повышению эффективности предупреждения, обнаружения и тушения лесных пожаров; влияет на сохранение лесного фонда региона</w:t>
      </w:r>
      <w:r w:rsidR="00931322">
        <w:t xml:space="preserve"> и др.</w:t>
      </w:r>
    </w:p>
    <w:p w:rsidR="002F3B8B" w:rsidRDefault="007E65DE" w:rsidP="002F3B8B">
      <w:pPr>
        <w:ind w:firstLine="709"/>
      </w:pPr>
      <w:r>
        <w:t>Более подробные данные о насаждениях, пострадавших от пожаров до 201</w:t>
      </w:r>
      <w:r w:rsidR="00B37F20">
        <w:t>8</w:t>
      </w:r>
      <w:r>
        <w:t xml:space="preserve"> г</w:t>
      </w:r>
      <w:r w:rsidR="00F759AB">
        <w:t>ода</w:t>
      </w:r>
      <w:r>
        <w:t xml:space="preserve">, представлены в </w:t>
      </w:r>
      <w:r w:rsidRPr="00213470">
        <w:t>«Обзор</w:t>
      </w:r>
      <w:r w:rsidR="00B37F20">
        <w:t>ах</w:t>
      </w:r>
      <w:r w:rsidRPr="00213470">
        <w:t xml:space="preserve"> санитарного и лесопатологического состояния лесов Калужской области»</w:t>
      </w:r>
      <w:r>
        <w:t>.</w:t>
      </w:r>
    </w:p>
    <w:p w:rsidR="006C6057" w:rsidRDefault="006C6057" w:rsidP="002F3B8B">
      <w:pPr>
        <w:ind w:firstLine="709"/>
      </w:pPr>
      <w:r w:rsidRPr="006C6057">
        <w:t>Особенност</w:t>
      </w:r>
      <w:r>
        <w:t>и</w:t>
      </w:r>
      <w:r w:rsidRPr="006C6057">
        <w:t xml:space="preserve"> осуществления профилактических и реабилитационных мероприятий в зонах радиоактивного загрязнения лесов</w:t>
      </w:r>
      <w:r>
        <w:t xml:space="preserve"> установлены приказом Минприроды России от 08.06.201</w:t>
      </w:r>
      <w:r w:rsidR="00FA0F83">
        <w:t>7</w:t>
      </w:r>
      <w:r w:rsidR="004E4EFF">
        <w:t xml:space="preserve"> № 283</w:t>
      </w:r>
      <w:r w:rsidR="00DE0B0D">
        <w:t>.</w:t>
      </w:r>
    </w:p>
    <w:p w:rsidR="000B76EF" w:rsidRDefault="002843E0" w:rsidP="00432C35">
      <w:pPr>
        <w:ind w:firstLine="709"/>
      </w:pPr>
      <w:r>
        <w:t>В</w:t>
      </w:r>
      <w:r w:rsidR="00BD47E2">
        <w:t xml:space="preserve"> рамках выполнения работ по </w:t>
      </w:r>
      <w:r w:rsidR="005A21A0">
        <w:t>ГЛПМ</w:t>
      </w:r>
      <w:r w:rsidR="00BD47E2">
        <w:t xml:space="preserve"> отделом радиологии ЦЗЛ Калужской области были проведены радиационные обследования в лесном фонде Калужской обл</w:t>
      </w:r>
      <w:r w:rsidR="002406D0">
        <w:t>асти</w:t>
      </w:r>
      <w:r w:rsidR="005A21A0">
        <w:t>.</w:t>
      </w:r>
      <w:r w:rsidR="00931322">
        <w:t xml:space="preserve"> </w:t>
      </w:r>
      <w:r w:rsidR="000B76EF">
        <w:t>Распределение обследованных в 20</w:t>
      </w:r>
      <w:r>
        <w:t>09</w:t>
      </w:r>
      <w:r w:rsidR="000B76EF">
        <w:t xml:space="preserve">—2017 гг. </w:t>
      </w:r>
      <w:r w:rsidR="000B76EF" w:rsidRPr="000E62BD">
        <w:t>территори</w:t>
      </w:r>
      <w:r w:rsidR="000B76EF">
        <w:t>й</w:t>
      </w:r>
      <w:r w:rsidR="000B76EF" w:rsidRPr="000E62BD">
        <w:t xml:space="preserve"> лесного фонда по зонам загрязнения радионуклидами цезия-137</w:t>
      </w:r>
      <w:r w:rsidR="000B76EF">
        <w:t xml:space="preserve"> по данным «Обзоров санитарного и лесопатологического состояния лесов» представлено в таблице 2.3.</w:t>
      </w:r>
      <w:r w:rsidR="00336DB2">
        <w:t>3</w:t>
      </w:r>
      <w:r w:rsidR="000B76EF">
        <w:t>.</w:t>
      </w:r>
      <w:r w:rsidR="00AD6AD6">
        <w:t xml:space="preserve"> В </w:t>
      </w:r>
      <w:r w:rsidR="00D54C47">
        <w:t>большинстве</w:t>
      </w:r>
      <w:r w:rsidR="00307360">
        <w:t xml:space="preserve"> лесничеств площадь </w:t>
      </w:r>
      <w:r w:rsidR="00D54C47">
        <w:t xml:space="preserve">и распределение зон </w:t>
      </w:r>
      <w:r w:rsidR="00307360">
        <w:t>радиоактивного загрязнения изменял</w:t>
      </w:r>
      <w:r w:rsidR="00D54C47">
        <w:t>о</w:t>
      </w:r>
      <w:r w:rsidR="00307360">
        <w:t>сь неравномерно.</w:t>
      </w:r>
    </w:p>
    <w:p w:rsidR="00514A2A" w:rsidRPr="00514A2A" w:rsidRDefault="00514A2A" w:rsidP="00514A2A">
      <w:pPr>
        <w:ind w:firstLine="709"/>
      </w:pPr>
      <w:r>
        <w:t>Участки со степенью загрязнения менее 1,0 Ки/км</w:t>
      </w:r>
      <w:r w:rsidRPr="00514A2A">
        <w:rPr>
          <w:vertAlign w:val="superscript"/>
        </w:rPr>
        <w:t>2</w:t>
      </w:r>
      <w:r>
        <w:t xml:space="preserve"> </w:t>
      </w:r>
      <w:r w:rsidR="0000399F">
        <w:t>(386 га в Ульяновском лесничестве</w:t>
      </w:r>
      <w:r w:rsidR="006002B4">
        <w:t xml:space="preserve"> по состоянию на 2017 год</w:t>
      </w:r>
      <w:r w:rsidR="0000399F">
        <w:t xml:space="preserve">) </w:t>
      </w:r>
      <w:r>
        <w:t>от</w:t>
      </w:r>
      <w:r w:rsidRPr="00514A2A">
        <w:t>носятся к условно «чистым» территориям, которые впоследстви</w:t>
      </w:r>
      <w:r w:rsidR="00FC35BE">
        <w:t>и</w:t>
      </w:r>
      <w:r w:rsidRPr="00514A2A">
        <w:t xml:space="preserve"> могут быть</w:t>
      </w:r>
      <w:r>
        <w:t xml:space="preserve"> вовлечены в хозяй</w:t>
      </w:r>
      <w:r w:rsidRPr="00514A2A">
        <w:t>ственный оборот без ограничений по радиационному признаку.</w:t>
      </w:r>
    </w:p>
    <w:p w:rsidR="000E62BD" w:rsidRDefault="000E62BD" w:rsidP="000B76EF">
      <w:pPr>
        <w:ind w:firstLine="709"/>
      </w:pPr>
    </w:p>
    <w:p w:rsidR="000B1949" w:rsidRDefault="000B1949" w:rsidP="000B76EF">
      <w:pPr>
        <w:ind w:firstLine="709"/>
        <w:jc w:val="right"/>
      </w:pPr>
      <w:r>
        <w:t>Таблица 2.3.</w:t>
      </w:r>
      <w:r w:rsidR="00336DB2">
        <w:t>3</w:t>
      </w:r>
    </w:p>
    <w:p w:rsidR="000B1949" w:rsidRDefault="000B1949" w:rsidP="000B76EF">
      <w:pPr>
        <w:ind w:firstLine="709"/>
      </w:pPr>
    </w:p>
    <w:p w:rsidR="000E62BD" w:rsidRPr="000E62BD" w:rsidRDefault="000E62BD" w:rsidP="000B1949">
      <w:pPr>
        <w:jc w:val="center"/>
      </w:pPr>
      <w:r>
        <w:t>Распределение обследованных в 20</w:t>
      </w:r>
      <w:r w:rsidR="00DF0351">
        <w:t>09</w:t>
      </w:r>
      <w:r>
        <w:t xml:space="preserve">—2017 гг. </w:t>
      </w:r>
      <w:r w:rsidRPr="000E62BD">
        <w:t>территори</w:t>
      </w:r>
      <w:r>
        <w:t>й</w:t>
      </w:r>
      <w:r w:rsidRPr="000E62BD">
        <w:t xml:space="preserve"> лесного фонда по зонам загрязнения радионуклидами цезия-137</w:t>
      </w:r>
    </w:p>
    <w:p w:rsidR="009243C3" w:rsidRPr="00A27FEE" w:rsidRDefault="00A27FEE" w:rsidP="00A27FEE">
      <w:pPr>
        <w:ind w:firstLine="709"/>
        <w:jc w:val="right"/>
        <w:rPr>
          <w:sz w:val="20"/>
          <w:szCs w:val="20"/>
        </w:rPr>
      </w:pPr>
      <w:r w:rsidRPr="00A27FEE">
        <w:rPr>
          <w:sz w:val="20"/>
          <w:szCs w:val="20"/>
        </w:rPr>
        <w:t>площадь, га</w:t>
      </w:r>
    </w:p>
    <w:tbl>
      <w:tblPr>
        <w:tblStyle w:val="2e"/>
        <w:tblW w:w="5075" w:type="pct"/>
        <w:jc w:val="center"/>
        <w:tblLayout w:type="fixed"/>
        <w:tblLook w:val="04A0" w:firstRow="1" w:lastRow="0" w:firstColumn="1" w:lastColumn="0" w:noHBand="0" w:noVBand="1"/>
      </w:tblPr>
      <w:tblGrid>
        <w:gridCol w:w="1977"/>
        <w:gridCol w:w="991"/>
        <w:gridCol w:w="1135"/>
        <w:gridCol w:w="1137"/>
        <w:gridCol w:w="1135"/>
        <w:gridCol w:w="1135"/>
        <w:gridCol w:w="1282"/>
        <w:gridCol w:w="1268"/>
      </w:tblGrid>
      <w:tr w:rsidR="009243C3" w:rsidRPr="000B1949" w:rsidTr="00537E36">
        <w:trPr>
          <w:trHeight w:val="285"/>
          <w:jc w:val="center"/>
        </w:trPr>
        <w:tc>
          <w:tcPr>
            <w:tcW w:w="983" w:type="pct"/>
            <w:vMerge w:val="restart"/>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bCs/>
                <w:iCs/>
                <w:sz w:val="20"/>
                <w:szCs w:val="20"/>
                <w:lang w:eastAsia="ru-RU"/>
              </w:rPr>
              <w:t>Наименование лесничества</w:t>
            </w:r>
          </w:p>
        </w:tc>
        <w:tc>
          <w:tcPr>
            <w:tcW w:w="493" w:type="pct"/>
            <w:vMerge w:val="restart"/>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Год обследования</w:t>
            </w:r>
          </w:p>
        </w:tc>
        <w:tc>
          <w:tcPr>
            <w:tcW w:w="564" w:type="pct"/>
            <w:vMerge w:val="restart"/>
            <w:vAlign w:val="center"/>
          </w:tcPr>
          <w:p w:rsidR="009243C3" w:rsidRPr="000B1949" w:rsidRDefault="00A27FEE" w:rsidP="000B1949">
            <w:pPr>
              <w:widowControl w:val="0"/>
              <w:autoSpaceDE w:val="0"/>
              <w:autoSpaceDN w:val="0"/>
              <w:adjustRightInd w:val="0"/>
              <w:jc w:val="center"/>
              <w:rPr>
                <w:rFonts w:cs="Times New Roman"/>
                <w:color w:val="000000"/>
                <w:sz w:val="20"/>
                <w:szCs w:val="20"/>
                <w:lang w:eastAsia="ru-RU"/>
              </w:rPr>
            </w:pPr>
            <w:r>
              <w:rPr>
                <w:rFonts w:cs="Times New Roman"/>
                <w:color w:val="000000"/>
                <w:sz w:val="20"/>
                <w:szCs w:val="20"/>
                <w:lang w:eastAsia="ru-RU"/>
              </w:rPr>
              <w:t>Площадь обследования</w:t>
            </w:r>
          </w:p>
        </w:tc>
        <w:tc>
          <w:tcPr>
            <w:tcW w:w="2961" w:type="pct"/>
            <w:gridSpan w:val="5"/>
            <w:noWrap/>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Распределение лесного фонда по зонам радиоактивного загрязнения радионуклидом</w:t>
            </w:r>
            <w:r w:rsidR="00A27FEE">
              <w:rPr>
                <w:rFonts w:cs="Times New Roman"/>
                <w:color w:val="000000"/>
                <w:sz w:val="20"/>
                <w:szCs w:val="20"/>
                <w:lang w:eastAsia="ru-RU"/>
              </w:rPr>
              <w:t xml:space="preserve"> цезий-137</w:t>
            </w:r>
          </w:p>
        </w:tc>
      </w:tr>
      <w:tr w:rsidR="00483A9C" w:rsidRPr="000B1949" w:rsidTr="00537E36">
        <w:trPr>
          <w:trHeight w:val="184"/>
          <w:jc w:val="center"/>
        </w:trPr>
        <w:tc>
          <w:tcPr>
            <w:tcW w:w="983" w:type="pct"/>
            <w:vMerge/>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p>
        </w:tc>
        <w:tc>
          <w:tcPr>
            <w:tcW w:w="493" w:type="pct"/>
            <w:vMerge/>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p>
        </w:tc>
        <w:tc>
          <w:tcPr>
            <w:tcW w:w="564" w:type="pct"/>
            <w:vMerge/>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p>
        </w:tc>
        <w:tc>
          <w:tcPr>
            <w:tcW w:w="565" w:type="pct"/>
            <w:noWrap/>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0—0,99 Ки/км</w:t>
            </w:r>
            <w:r w:rsidRPr="000B1949">
              <w:rPr>
                <w:rFonts w:cs="Times New Roman"/>
                <w:color w:val="000000"/>
                <w:sz w:val="20"/>
                <w:szCs w:val="20"/>
                <w:vertAlign w:val="superscript"/>
                <w:lang w:eastAsia="ru-RU"/>
              </w:rPr>
              <w:t>2</w:t>
            </w:r>
          </w:p>
        </w:tc>
        <w:tc>
          <w:tcPr>
            <w:tcW w:w="564" w:type="pct"/>
            <w:noWrap/>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1—4,99 Ки/км</w:t>
            </w:r>
            <w:r w:rsidRPr="000B1949">
              <w:rPr>
                <w:rFonts w:cs="Times New Roman"/>
                <w:color w:val="000000"/>
                <w:sz w:val="20"/>
                <w:szCs w:val="20"/>
                <w:vertAlign w:val="superscript"/>
                <w:lang w:eastAsia="ru-RU"/>
              </w:rPr>
              <w:t>2</w:t>
            </w:r>
          </w:p>
        </w:tc>
        <w:tc>
          <w:tcPr>
            <w:tcW w:w="564" w:type="pct"/>
            <w:noWrap/>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5—14,99 Ки/км</w:t>
            </w:r>
            <w:r w:rsidRPr="000B1949">
              <w:rPr>
                <w:rFonts w:cs="Times New Roman"/>
                <w:color w:val="000000"/>
                <w:sz w:val="20"/>
                <w:szCs w:val="20"/>
                <w:vertAlign w:val="superscript"/>
                <w:lang w:eastAsia="ru-RU"/>
              </w:rPr>
              <w:t>2</w:t>
            </w:r>
          </w:p>
        </w:tc>
        <w:tc>
          <w:tcPr>
            <w:tcW w:w="637" w:type="pct"/>
            <w:noWrap/>
            <w:vAlign w:val="center"/>
          </w:tcPr>
          <w:p w:rsidR="009243C3" w:rsidRPr="000B1949" w:rsidRDefault="009243C3" w:rsidP="004B3656">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15—</w:t>
            </w:r>
            <w:r w:rsidR="004B3656">
              <w:rPr>
                <w:rFonts w:cs="Times New Roman"/>
                <w:color w:val="000000"/>
                <w:sz w:val="20"/>
                <w:szCs w:val="20"/>
                <w:lang w:eastAsia="ru-RU"/>
              </w:rPr>
              <w:t>39,99</w:t>
            </w:r>
            <w:r w:rsidRPr="000B1949">
              <w:rPr>
                <w:rFonts w:cs="Times New Roman"/>
                <w:color w:val="000000"/>
                <w:sz w:val="20"/>
                <w:szCs w:val="20"/>
                <w:lang w:eastAsia="ru-RU"/>
              </w:rPr>
              <w:t xml:space="preserve"> Ки/км</w:t>
            </w:r>
            <w:r w:rsidRPr="000B1949">
              <w:rPr>
                <w:rFonts w:cs="Times New Roman"/>
                <w:color w:val="000000"/>
                <w:sz w:val="20"/>
                <w:szCs w:val="20"/>
                <w:vertAlign w:val="superscript"/>
                <w:lang w:eastAsia="ru-RU"/>
              </w:rPr>
              <w:t>2</w:t>
            </w:r>
          </w:p>
        </w:tc>
        <w:tc>
          <w:tcPr>
            <w:tcW w:w="630" w:type="pct"/>
            <w:vAlign w:val="center"/>
          </w:tcPr>
          <w:p w:rsidR="009243C3" w:rsidRPr="000B1949" w:rsidRDefault="009243C3" w:rsidP="000B1949">
            <w:pPr>
              <w:widowControl w:val="0"/>
              <w:autoSpaceDE w:val="0"/>
              <w:autoSpaceDN w:val="0"/>
              <w:adjustRightInd w:val="0"/>
              <w:jc w:val="center"/>
              <w:rPr>
                <w:rFonts w:cs="Times New Roman"/>
                <w:color w:val="000000"/>
                <w:sz w:val="20"/>
                <w:szCs w:val="20"/>
                <w:lang w:eastAsia="ru-RU"/>
              </w:rPr>
            </w:pPr>
            <w:r w:rsidRPr="000B1949">
              <w:rPr>
                <w:rFonts w:cs="Times New Roman"/>
                <w:color w:val="000000"/>
                <w:sz w:val="20"/>
                <w:szCs w:val="20"/>
                <w:lang w:eastAsia="ru-RU"/>
              </w:rPr>
              <w:t>свыше 40 Ки/км</w:t>
            </w:r>
            <w:r w:rsidRPr="000B1949">
              <w:rPr>
                <w:rFonts w:cs="Times New Roman"/>
                <w:color w:val="000000"/>
                <w:sz w:val="20"/>
                <w:szCs w:val="20"/>
                <w:vertAlign w:val="superscript"/>
                <w:lang w:eastAsia="ru-RU"/>
              </w:rPr>
              <w:t>2</w:t>
            </w:r>
          </w:p>
        </w:tc>
      </w:tr>
      <w:tr w:rsidR="00DF0351" w:rsidRPr="000B1949" w:rsidTr="00A03176">
        <w:trPr>
          <w:trHeight w:val="153"/>
          <w:jc w:val="center"/>
        </w:trPr>
        <w:tc>
          <w:tcPr>
            <w:tcW w:w="983" w:type="pct"/>
          </w:tcPr>
          <w:p w:rsidR="00DF0351" w:rsidRDefault="00DF0351" w:rsidP="00A05F77">
            <w:pPr>
              <w:jc w:val="left"/>
              <w:rPr>
                <w:rFonts w:cs="Times New Roman"/>
                <w:bCs/>
                <w:sz w:val="20"/>
                <w:szCs w:val="20"/>
                <w:lang w:eastAsia="ru-RU"/>
              </w:rPr>
            </w:pPr>
            <w:r>
              <w:rPr>
                <w:rFonts w:cs="Times New Roman"/>
                <w:bCs/>
                <w:sz w:val="20"/>
                <w:szCs w:val="20"/>
                <w:lang w:eastAsia="ru-RU"/>
              </w:rPr>
              <w:t>Думиничское</w:t>
            </w:r>
          </w:p>
        </w:tc>
        <w:tc>
          <w:tcPr>
            <w:tcW w:w="493" w:type="pct"/>
          </w:tcPr>
          <w:p w:rsidR="00DF0351" w:rsidRDefault="00DF0351" w:rsidP="00A05F77">
            <w:pPr>
              <w:jc w:val="center"/>
              <w:rPr>
                <w:rFonts w:cs="Times New Roman"/>
                <w:bCs/>
                <w:sz w:val="20"/>
                <w:szCs w:val="20"/>
              </w:rPr>
            </w:pPr>
            <w:r>
              <w:rPr>
                <w:rFonts w:cs="Times New Roman"/>
                <w:bCs/>
                <w:sz w:val="20"/>
                <w:szCs w:val="20"/>
              </w:rPr>
              <w:t>2009</w:t>
            </w:r>
          </w:p>
        </w:tc>
        <w:tc>
          <w:tcPr>
            <w:tcW w:w="564" w:type="pct"/>
          </w:tcPr>
          <w:p w:rsidR="00DF0351" w:rsidRDefault="00F437E8" w:rsidP="00A05F77">
            <w:pPr>
              <w:jc w:val="center"/>
              <w:rPr>
                <w:rFonts w:cs="Times New Roman"/>
                <w:bCs/>
                <w:sz w:val="20"/>
                <w:szCs w:val="20"/>
              </w:rPr>
            </w:pPr>
            <w:r>
              <w:rPr>
                <w:rFonts w:cs="Times New Roman"/>
                <w:bCs/>
                <w:sz w:val="20"/>
                <w:szCs w:val="20"/>
              </w:rPr>
              <w:t>6046</w:t>
            </w:r>
          </w:p>
        </w:tc>
        <w:tc>
          <w:tcPr>
            <w:tcW w:w="565" w:type="pct"/>
          </w:tcPr>
          <w:p w:rsidR="00DF0351" w:rsidRDefault="00F437E8" w:rsidP="00A05F77">
            <w:pPr>
              <w:jc w:val="center"/>
              <w:rPr>
                <w:rFonts w:cs="Times New Roman"/>
                <w:bCs/>
                <w:sz w:val="20"/>
                <w:szCs w:val="20"/>
              </w:rPr>
            </w:pPr>
            <w:r>
              <w:rPr>
                <w:rFonts w:cs="Times New Roman"/>
                <w:bCs/>
                <w:sz w:val="20"/>
                <w:szCs w:val="20"/>
              </w:rPr>
              <w:t>3452</w:t>
            </w:r>
          </w:p>
        </w:tc>
        <w:tc>
          <w:tcPr>
            <w:tcW w:w="564" w:type="pct"/>
          </w:tcPr>
          <w:p w:rsidR="00DF0351" w:rsidRDefault="00F437E8" w:rsidP="00A05F77">
            <w:pPr>
              <w:jc w:val="center"/>
              <w:rPr>
                <w:rFonts w:cs="Times New Roman"/>
                <w:bCs/>
                <w:sz w:val="20"/>
                <w:szCs w:val="20"/>
              </w:rPr>
            </w:pPr>
            <w:r>
              <w:rPr>
                <w:rFonts w:cs="Times New Roman"/>
                <w:bCs/>
                <w:sz w:val="20"/>
                <w:szCs w:val="20"/>
              </w:rPr>
              <w:t>2594</w:t>
            </w:r>
          </w:p>
        </w:tc>
        <w:tc>
          <w:tcPr>
            <w:tcW w:w="564"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c>
          <w:tcPr>
            <w:tcW w:w="637"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c>
          <w:tcPr>
            <w:tcW w:w="630"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r>
      <w:tr w:rsidR="00DF0351" w:rsidRPr="000B1949" w:rsidTr="00A03176">
        <w:trPr>
          <w:trHeight w:val="153"/>
          <w:jc w:val="center"/>
        </w:trPr>
        <w:tc>
          <w:tcPr>
            <w:tcW w:w="983" w:type="pct"/>
          </w:tcPr>
          <w:p w:rsidR="00DF0351" w:rsidRDefault="00DF0351" w:rsidP="00A05F77">
            <w:pPr>
              <w:jc w:val="left"/>
              <w:rPr>
                <w:rFonts w:cs="Times New Roman"/>
                <w:bCs/>
                <w:sz w:val="20"/>
                <w:szCs w:val="20"/>
                <w:lang w:eastAsia="ru-RU"/>
              </w:rPr>
            </w:pPr>
            <w:r>
              <w:rPr>
                <w:rFonts w:cs="Times New Roman"/>
                <w:bCs/>
                <w:sz w:val="20"/>
                <w:szCs w:val="20"/>
                <w:lang w:eastAsia="ru-RU"/>
              </w:rPr>
              <w:t>Ульяновское</w:t>
            </w:r>
          </w:p>
        </w:tc>
        <w:tc>
          <w:tcPr>
            <w:tcW w:w="493" w:type="pct"/>
          </w:tcPr>
          <w:p w:rsidR="00DF0351" w:rsidRDefault="00DF0351" w:rsidP="00A05F77">
            <w:pPr>
              <w:jc w:val="center"/>
              <w:rPr>
                <w:rFonts w:cs="Times New Roman"/>
                <w:bCs/>
                <w:sz w:val="20"/>
                <w:szCs w:val="20"/>
              </w:rPr>
            </w:pPr>
            <w:r>
              <w:rPr>
                <w:rFonts w:cs="Times New Roman"/>
                <w:bCs/>
                <w:sz w:val="20"/>
                <w:szCs w:val="20"/>
              </w:rPr>
              <w:t>2009</w:t>
            </w:r>
          </w:p>
        </w:tc>
        <w:tc>
          <w:tcPr>
            <w:tcW w:w="564" w:type="pct"/>
          </w:tcPr>
          <w:p w:rsidR="00DF0351" w:rsidRDefault="00F437E8" w:rsidP="00A05F77">
            <w:pPr>
              <w:jc w:val="center"/>
              <w:rPr>
                <w:rFonts w:cs="Times New Roman"/>
                <w:bCs/>
                <w:sz w:val="20"/>
                <w:szCs w:val="20"/>
              </w:rPr>
            </w:pPr>
            <w:r>
              <w:rPr>
                <w:rFonts w:cs="Times New Roman"/>
                <w:bCs/>
                <w:sz w:val="20"/>
                <w:szCs w:val="20"/>
              </w:rPr>
              <w:t>29294</w:t>
            </w:r>
          </w:p>
        </w:tc>
        <w:tc>
          <w:tcPr>
            <w:tcW w:w="565" w:type="pct"/>
          </w:tcPr>
          <w:p w:rsidR="00DF0351" w:rsidRDefault="00F437E8" w:rsidP="00A05F77">
            <w:pPr>
              <w:jc w:val="center"/>
              <w:rPr>
                <w:rFonts w:cs="Times New Roman"/>
                <w:bCs/>
                <w:sz w:val="20"/>
                <w:szCs w:val="20"/>
              </w:rPr>
            </w:pPr>
            <w:r>
              <w:rPr>
                <w:rFonts w:cs="Times New Roman"/>
                <w:bCs/>
                <w:sz w:val="20"/>
                <w:szCs w:val="20"/>
              </w:rPr>
              <w:t>6539</w:t>
            </w:r>
          </w:p>
        </w:tc>
        <w:tc>
          <w:tcPr>
            <w:tcW w:w="564" w:type="pct"/>
          </w:tcPr>
          <w:p w:rsidR="00DF0351" w:rsidRDefault="00F437E8" w:rsidP="00A05F77">
            <w:pPr>
              <w:jc w:val="center"/>
              <w:rPr>
                <w:rFonts w:cs="Times New Roman"/>
                <w:bCs/>
                <w:sz w:val="20"/>
                <w:szCs w:val="20"/>
              </w:rPr>
            </w:pPr>
            <w:r>
              <w:rPr>
                <w:rFonts w:cs="Times New Roman"/>
                <w:bCs/>
                <w:sz w:val="20"/>
                <w:szCs w:val="20"/>
              </w:rPr>
              <w:t>20306</w:t>
            </w:r>
          </w:p>
        </w:tc>
        <w:tc>
          <w:tcPr>
            <w:tcW w:w="564" w:type="pct"/>
          </w:tcPr>
          <w:p w:rsidR="00DF0351" w:rsidRDefault="00F437E8" w:rsidP="00A05F77">
            <w:pPr>
              <w:jc w:val="center"/>
              <w:rPr>
                <w:rFonts w:cs="Times New Roman"/>
                <w:bCs/>
                <w:sz w:val="20"/>
                <w:szCs w:val="20"/>
                <w:lang w:eastAsia="ru-RU"/>
              </w:rPr>
            </w:pPr>
            <w:r>
              <w:rPr>
                <w:rFonts w:cs="Times New Roman"/>
                <w:bCs/>
                <w:sz w:val="20"/>
                <w:szCs w:val="20"/>
                <w:lang w:eastAsia="ru-RU"/>
              </w:rPr>
              <w:t>2449</w:t>
            </w:r>
          </w:p>
        </w:tc>
        <w:tc>
          <w:tcPr>
            <w:tcW w:w="637"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c>
          <w:tcPr>
            <w:tcW w:w="630"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r>
      <w:tr w:rsidR="00DF0351" w:rsidRPr="000B1949" w:rsidTr="00A03176">
        <w:trPr>
          <w:trHeight w:val="153"/>
          <w:jc w:val="center"/>
        </w:trPr>
        <w:tc>
          <w:tcPr>
            <w:tcW w:w="983" w:type="pct"/>
          </w:tcPr>
          <w:p w:rsidR="00DF0351" w:rsidRDefault="00DF0351" w:rsidP="00A05F77">
            <w:pPr>
              <w:jc w:val="left"/>
              <w:rPr>
                <w:rFonts w:cs="Times New Roman"/>
                <w:bCs/>
                <w:sz w:val="20"/>
                <w:szCs w:val="20"/>
                <w:lang w:eastAsia="ru-RU"/>
              </w:rPr>
            </w:pPr>
            <w:r>
              <w:rPr>
                <w:rFonts w:cs="Times New Roman"/>
                <w:bCs/>
                <w:sz w:val="20"/>
                <w:szCs w:val="20"/>
                <w:lang w:eastAsia="ru-RU"/>
              </w:rPr>
              <w:t>Жиздринское</w:t>
            </w:r>
          </w:p>
        </w:tc>
        <w:tc>
          <w:tcPr>
            <w:tcW w:w="493" w:type="pct"/>
          </w:tcPr>
          <w:p w:rsidR="00DF0351" w:rsidRDefault="00DF0351" w:rsidP="00A05F77">
            <w:pPr>
              <w:jc w:val="center"/>
              <w:rPr>
                <w:rFonts w:cs="Times New Roman"/>
                <w:bCs/>
                <w:sz w:val="20"/>
                <w:szCs w:val="20"/>
              </w:rPr>
            </w:pPr>
            <w:r>
              <w:rPr>
                <w:rFonts w:cs="Times New Roman"/>
                <w:bCs/>
                <w:sz w:val="20"/>
                <w:szCs w:val="20"/>
              </w:rPr>
              <w:t>2009</w:t>
            </w:r>
          </w:p>
        </w:tc>
        <w:tc>
          <w:tcPr>
            <w:tcW w:w="564" w:type="pct"/>
          </w:tcPr>
          <w:p w:rsidR="00DF0351" w:rsidRDefault="00F437E8" w:rsidP="00A05F77">
            <w:pPr>
              <w:jc w:val="center"/>
              <w:rPr>
                <w:rFonts w:cs="Times New Roman"/>
                <w:bCs/>
                <w:sz w:val="20"/>
                <w:szCs w:val="20"/>
              </w:rPr>
            </w:pPr>
            <w:r>
              <w:rPr>
                <w:rFonts w:cs="Times New Roman"/>
                <w:bCs/>
                <w:sz w:val="20"/>
                <w:szCs w:val="20"/>
              </w:rPr>
              <w:t>25656</w:t>
            </w:r>
          </w:p>
        </w:tc>
        <w:tc>
          <w:tcPr>
            <w:tcW w:w="565" w:type="pct"/>
          </w:tcPr>
          <w:p w:rsidR="00DF0351" w:rsidRDefault="00F437E8" w:rsidP="00A05F77">
            <w:pPr>
              <w:jc w:val="center"/>
              <w:rPr>
                <w:rFonts w:cs="Times New Roman"/>
                <w:bCs/>
                <w:sz w:val="20"/>
                <w:szCs w:val="20"/>
              </w:rPr>
            </w:pPr>
            <w:r>
              <w:rPr>
                <w:rFonts w:cs="Times New Roman"/>
                <w:bCs/>
                <w:sz w:val="20"/>
                <w:szCs w:val="20"/>
              </w:rPr>
              <w:t>6853</w:t>
            </w:r>
          </w:p>
        </w:tc>
        <w:tc>
          <w:tcPr>
            <w:tcW w:w="564" w:type="pct"/>
          </w:tcPr>
          <w:p w:rsidR="00DF0351" w:rsidRDefault="00F437E8" w:rsidP="00A05F77">
            <w:pPr>
              <w:jc w:val="center"/>
              <w:rPr>
                <w:rFonts w:cs="Times New Roman"/>
                <w:bCs/>
                <w:sz w:val="20"/>
                <w:szCs w:val="20"/>
              </w:rPr>
            </w:pPr>
            <w:r>
              <w:rPr>
                <w:rFonts w:cs="Times New Roman"/>
                <w:bCs/>
                <w:sz w:val="20"/>
                <w:szCs w:val="20"/>
              </w:rPr>
              <w:t>17843</w:t>
            </w:r>
          </w:p>
        </w:tc>
        <w:tc>
          <w:tcPr>
            <w:tcW w:w="564" w:type="pct"/>
          </w:tcPr>
          <w:p w:rsidR="00DF0351" w:rsidRDefault="00F437E8" w:rsidP="00A05F77">
            <w:pPr>
              <w:jc w:val="center"/>
              <w:rPr>
                <w:rFonts w:cs="Times New Roman"/>
                <w:bCs/>
                <w:sz w:val="20"/>
                <w:szCs w:val="20"/>
                <w:lang w:eastAsia="ru-RU"/>
              </w:rPr>
            </w:pPr>
            <w:r>
              <w:rPr>
                <w:rFonts w:cs="Times New Roman"/>
                <w:bCs/>
                <w:sz w:val="20"/>
                <w:szCs w:val="20"/>
                <w:lang w:eastAsia="ru-RU"/>
              </w:rPr>
              <w:t>960</w:t>
            </w:r>
          </w:p>
        </w:tc>
        <w:tc>
          <w:tcPr>
            <w:tcW w:w="637"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c>
          <w:tcPr>
            <w:tcW w:w="630" w:type="pct"/>
          </w:tcPr>
          <w:p w:rsidR="00DF0351" w:rsidRDefault="00F437E8" w:rsidP="00A05F77">
            <w:pPr>
              <w:jc w:val="center"/>
              <w:rPr>
                <w:rFonts w:cs="Times New Roman"/>
                <w:bCs/>
                <w:sz w:val="20"/>
                <w:szCs w:val="20"/>
                <w:lang w:eastAsia="ru-RU"/>
              </w:rPr>
            </w:pPr>
            <w:r>
              <w:rPr>
                <w:rFonts w:cs="Times New Roman"/>
                <w:bCs/>
                <w:sz w:val="20"/>
                <w:szCs w:val="20"/>
                <w:lang w:eastAsia="ru-RU"/>
              </w:rPr>
              <w:t>0</w:t>
            </w:r>
          </w:p>
        </w:tc>
      </w:tr>
      <w:tr w:rsidR="009C772C" w:rsidRPr="000B1949" w:rsidTr="00A03176">
        <w:trPr>
          <w:trHeight w:val="153"/>
          <w:jc w:val="center"/>
        </w:trPr>
        <w:tc>
          <w:tcPr>
            <w:tcW w:w="983" w:type="pct"/>
          </w:tcPr>
          <w:p w:rsidR="009C772C" w:rsidRDefault="009C772C" w:rsidP="00A05F77">
            <w:pPr>
              <w:jc w:val="left"/>
              <w:rPr>
                <w:rFonts w:cs="Times New Roman"/>
                <w:bCs/>
                <w:sz w:val="20"/>
                <w:szCs w:val="20"/>
                <w:lang w:eastAsia="ru-RU"/>
              </w:rPr>
            </w:pPr>
            <w:r>
              <w:rPr>
                <w:rFonts w:cs="Times New Roman"/>
                <w:bCs/>
                <w:sz w:val="20"/>
                <w:szCs w:val="20"/>
                <w:lang w:eastAsia="ru-RU"/>
              </w:rPr>
              <w:t>Людиновское (городские леса)</w:t>
            </w:r>
          </w:p>
        </w:tc>
        <w:tc>
          <w:tcPr>
            <w:tcW w:w="493" w:type="pct"/>
          </w:tcPr>
          <w:p w:rsidR="009C772C" w:rsidRDefault="00F90617" w:rsidP="00A05F77">
            <w:pPr>
              <w:jc w:val="center"/>
              <w:rPr>
                <w:rFonts w:cs="Times New Roman"/>
                <w:bCs/>
                <w:sz w:val="20"/>
                <w:szCs w:val="20"/>
              </w:rPr>
            </w:pPr>
            <w:r>
              <w:rPr>
                <w:rFonts w:cs="Times New Roman"/>
                <w:bCs/>
                <w:sz w:val="20"/>
                <w:szCs w:val="20"/>
              </w:rPr>
              <w:t>2010</w:t>
            </w:r>
          </w:p>
        </w:tc>
        <w:tc>
          <w:tcPr>
            <w:tcW w:w="564" w:type="pct"/>
          </w:tcPr>
          <w:p w:rsidR="009C772C" w:rsidRDefault="00C763C7" w:rsidP="00A05F77">
            <w:pPr>
              <w:jc w:val="center"/>
              <w:rPr>
                <w:rFonts w:cs="Times New Roman"/>
                <w:bCs/>
                <w:sz w:val="20"/>
                <w:szCs w:val="20"/>
              </w:rPr>
            </w:pPr>
            <w:r>
              <w:rPr>
                <w:rFonts w:cs="Times New Roman"/>
                <w:bCs/>
                <w:sz w:val="20"/>
                <w:szCs w:val="20"/>
              </w:rPr>
              <w:t>832</w:t>
            </w:r>
          </w:p>
        </w:tc>
        <w:tc>
          <w:tcPr>
            <w:tcW w:w="565" w:type="pct"/>
          </w:tcPr>
          <w:p w:rsidR="009C772C" w:rsidRDefault="00946F81" w:rsidP="00A05F77">
            <w:pPr>
              <w:jc w:val="center"/>
              <w:rPr>
                <w:rFonts w:cs="Times New Roman"/>
                <w:bCs/>
                <w:sz w:val="20"/>
                <w:szCs w:val="20"/>
              </w:rPr>
            </w:pPr>
            <w:r>
              <w:rPr>
                <w:rFonts w:cs="Times New Roman"/>
                <w:bCs/>
                <w:sz w:val="20"/>
                <w:szCs w:val="20"/>
              </w:rPr>
              <w:t>92</w:t>
            </w:r>
          </w:p>
        </w:tc>
        <w:tc>
          <w:tcPr>
            <w:tcW w:w="564" w:type="pct"/>
          </w:tcPr>
          <w:p w:rsidR="009C772C" w:rsidRDefault="00946F81" w:rsidP="00A05F77">
            <w:pPr>
              <w:jc w:val="center"/>
              <w:rPr>
                <w:rFonts w:cs="Times New Roman"/>
                <w:bCs/>
                <w:sz w:val="20"/>
                <w:szCs w:val="20"/>
              </w:rPr>
            </w:pPr>
            <w:r>
              <w:rPr>
                <w:rFonts w:cs="Times New Roman"/>
                <w:bCs/>
                <w:sz w:val="20"/>
                <w:szCs w:val="20"/>
              </w:rPr>
              <w:t>740</w:t>
            </w:r>
          </w:p>
        </w:tc>
        <w:tc>
          <w:tcPr>
            <w:tcW w:w="564" w:type="pct"/>
          </w:tcPr>
          <w:p w:rsidR="009C772C" w:rsidRDefault="0020708B" w:rsidP="00A05F77">
            <w:pPr>
              <w:jc w:val="center"/>
              <w:rPr>
                <w:rFonts w:cs="Times New Roman"/>
                <w:bCs/>
                <w:sz w:val="20"/>
                <w:szCs w:val="20"/>
                <w:lang w:eastAsia="ru-RU"/>
              </w:rPr>
            </w:pPr>
            <w:r>
              <w:rPr>
                <w:rFonts w:cs="Times New Roman"/>
                <w:bCs/>
                <w:sz w:val="20"/>
                <w:szCs w:val="20"/>
                <w:lang w:eastAsia="ru-RU"/>
              </w:rPr>
              <w:t>0</w:t>
            </w:r>
          </w:p>
        </w:tc>
        <w:tc>
          <w:tcPr>
            <w:tcW w:w="637" w:type="pct"/>
          </w:tcPr>
          <w:p w:rsidR="009C772C" w:rsidRDefault="0020708B" w:rsidP="00A05F77">
            <w:pPr>
              <w:jc w:val="center"/>
              <w:rPr>
                <w:rFonts w:cs="Times New Roman"/>
                <w:bCs/>
                <w:sz w:val="20"/>
                <w:szCs w:val="20"/>
                <w:lang w:eastAsia="ru-RU"/>
              </w:rPr>
            </w:pPr>
            <w:r>
              <w:rPr>
                <w:rFonts w:cs="Times New Roman"/>
                <w:bCs/>
                <w:sz w:val="20"/>
                <w:szCs w:val="20"/>
                <w:lang w:eastAsia="ru-RU"/>
              </w:rPr>
              <w:t>0</w:t>
            </w:r>
          </w:p>
        </w:tc>
        <w:tc>
          <w:tcPr>
            <w:tcW w:w="630" w:type="pct"/>
          </w:tcPr>
          <w:p w:rsidR="009C772C" w:rsidRDefault="0020708B" w:rsidP="00A05F77">
            <w:pPr>
              <w:jc w:val="center"/>
              <w:rPr>
                <w:rFonts w:cs="Times New Roman"/>
                <w:bCs/>
                <w:sz w:val="20"/>
                <w:szCs w:val="20"/>
                <w:lang w:eastAsia="ru-RU"/>
              </w:rPr>
            </w:pPr>
            <w:r>
              <w:rPr>
                <w:rFonts w:cs="Times New Roman"/>
                <w:bCs/>
                <w:sz w:val="20"/>
                <w:szCs w:val="20"/>
                <w:lang w:eastAsia="ru-RU"/>
              </w:rPr>
              <w:t>0</w:t>
            </w:r>
          </w:p>
        </w:tc>
      </w:tr>
      <w:tr w:rsidR="00F90617" w:rsidRPr="000B1949" w:rsidTr="00A03176">
        <w:trPr>
          <w:trHeight w:val="153"/>
          <w:jc w:val="center"/>
        </w:trPr>
        <w:tc>
          <w:tcPr>
            <w:tcW w:w="983" w:type="pct"/>
          </w:tcPr>
          <w:p w:rsidR="00F90617" w:rsidRDefault="00F90617" w:rsidP="00F90617">
            <w:pPr>
              <w:jc w:val="left"/>
              <w:rPr>
                <w:rFonts w:cs="Times New Roman"/>
                <w:bCs/>
                <w:sz w:val="20"/>
                <w:szCs w:val="20"/>
                <w:lang w:eastAsia="ru-RU"/>
              </w:rPr>
            </w:pPr>
            <w:r>
              <w:rPr>
                <w:rFonts w:cs="Times New Roman"/>
                <w:bCs/>
                <w:sz w:val="20"/>
                <w:szCs w:val="20"/>
                <w:lang w:eastAsia="ru-RU"/>
              </w:rPr>
              <w:t>Думиничское</w:t>
            </w:r>
          </w:p>
        </w:tc>
        <w:tc>
          <w:tcPr>
            <w:tcW w:w="493" w:type="pct"/>
          </w:tcPr>
          <w:p w:rsidR="00F90617" w:rsidRDefault="00F90617" w:rsidP="00F90617">
            <w:pPr>
              <w:jc w:val="center"/>
            </w:pPr>
            <w:r w:rsidRPr="00450D0B">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25672</w:t>
            </w:r>
          </w:p>
        </w:tc>
        <w:tc>
          <w:tcPr>
            <w:tcW w:w="565" w:type="pct"/>
          </w:tcPr>
          <w:p w:rsidR="00F90617" w:rsidRDefault="00946F81" w:rsidP="00F90617">
            <w:pPr>
              <w:jc w:val="center"/>
              <w:rPr>
                <w:rFonts w:cs="Times New Roman"/>
                <w:bCs/>
                <w:sz w:val="20"/>
                <w:szCs w:val="20"/>
              </w:rPr>
            </w:pPr>
            <w:r>
              <w:rPr>
                <w:rFonts w:cs="Times New Roman"/>
                <w:bCs/>
                <w:sz w:val="20"/>
                <w:szCs w:val="20"/>
              </w:rPr>
              <w:t>15942</w:t>
            </w:r>
          </w:p>
        </w:tc>
        <w:tc>
          <w:tcPr>
            <w:tcW w:w="564" w:type="pct"/>
          </w:tcPr>
          <w:p w:rsidR="00F90617" w:rsidRDefault="00946F81" w:rsidP="00F90617">
            <w:pPr>
              <w:jc w:val="center"/>
              <w:rPr>
                <w:rFonts w:cs="Times New Roman"/>
                <w:bCs/>
                <w:sz w:val="20"/>
                <w:szCs w:val="20"/>
              </w:rPr>
            </w:pPr>
            <w:r>
              <w:rPr>
                <w:rFonts w:cs="Times New Roman"/>
                <w:bCs/>
                <w:sz w:val="20"/>
                <w:szCs w:val="20"/>
              </w:rPr>
              <w:t>9730</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A03176">
        <w:trPr>
          <w:trHeight w:val="153"/>
          <w:jc w:val="center"/>
        </w:trPr>
        <w:tc>
          <w:tcPr>
            <w:tcW w:w="983" w:type="pct"/>
          </w:tcPr>
          <w:p w:rsidR="00F90617" w:rsidRDefault="00F90617" w:rsidP="00F90617">
            <w:pPr>
              <w:jc w:val="left"/>
              <w:rPr>
                <w:rFonts w:cs="Times New Roman"/>
                <w:bCs/>
                <w:sz w:val="20"/>
                <w:szCs w:val="20"/>
                <w:lang w:eastAsia="ru-RU"/>
              </w:rPr>
            </w:pPr>
            <w:r>
              <w:rPr>
                <w:rFonts w:cs="Times New Roman"/>
                <w:bCs/>
                <w:sz w:val="20"/>
                <w:szCs w:val="20"/>
                <w:lang w:eastAsia="ru-RU"/>
              </w:rPr>
              <w:lastRenderedPageBreak/>
              <w:t>Еленское</w:t>
            </w:r>
          </w:p>
        </w:tc>
        <w:tc>
          <w:tcPr>
            <w:tcW w:w="493" w:type="pct"/>
          </w:tcPr>
          <w:p w:rsidR="00F90617" w:rsidRDefault="00F90617" w:rsidP="00F90617">
            <w:pPr>
              <w:jc w:val="center"/>
            </w:pPr>
            <w:r w:rsidRPr="00450D0B">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52290</w:t>
            </w:r>
          </w:p>
        </w:tc>
        <w:tc>
          <w:tcPr>
            <w:tcW w:w="565" w:type="pct"/>
          </w:tcPr>
          <w:p w:rsidR="00F90617" w:rsidRDefault="00946F81" w:rsidP="00F90617">
            <w:pPr>
              <w:jc w:val="center"/>
              <w:rPr>
                <w:rFonts w:cs="Times New Roman"/>
                <w:bCs/>
                <w:sz w:val="20"/>
                <w:szCs w:val="20"/>
              </w:rPr>
            </w:pPr>
            <w:r>
              <w:rPr>
                <w:rFonts w:cs="Times New Roman"/>
                <w:bCs/>
                <w:sz w:val="20"/>
                <w:szCs w:val="20"/>
              </w:rPr>
              <w:t>23838</w:t>
            </w:r>
          </w:p>
        </w:tc>
        <w:tc>
          <w:tcPr>
            <w:tcW w:w="564" w:type="pct"/>
          </w:tcPr>
          <w:p w:rsidR="00F90617" w:rsidRDefault="00946F81" w:rsidP="00F90617">
            <w:pPr>
              <w:jc w:val="center"/>
              <w:rPr>
                <w:rFonts w:cs="Times New Roman"/>
                <w:bCs/>
                <w:sz w:val="20"/>
                <w:szCs w:val="20"/>
              </w:rPr>
            </w:pPr>
            <w:r>
              <w:rPr>
                <w:rFonts w:cs="Times New Roman"/>
                <w:bCs/>
                <w:sz w:val="20"/>
                <w:szCs w:val="20"/>
              </w:rPr>
              <w:t>25141</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3311</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A03176">
        <w:trPr>
          <w:trHeight w:val="153"/>
          <w:jc w:val="center"/>
        </w:trPr>
        <w:tc>
          <w:tcPr>
            <w:tcW w:w="983" w:type="pct"/>
          </w:tcPr>
          <w:p w:rsidR="00F90617" w:rsidRDefault="00F90617" w:rsidP="00F90617">
            <w:pPr>
              <w:jc w:val="left"/>
              <w:rPr>
                <w:rFonts w:cs="Times New Roman"/>
                <w:bCs/>
                <w:sz w:val="20"/>
                <w:szCs w:val="20"/>
                <w:lang w:eastAsia="ru-RU"/>
              </w:rPr>
            </w:pPr>
            <w:r>
              <w:rPr>
                <w:rFonts w:cs="Times New Roman"/>
                <w:bCs/>
                <w:sz w:val="20"/>
                <w:szCs w:val="20"/>
                <w:lang w:eastAsia="ru-RU"/>
              </w:rPr>
              <w:t>Жиздринское</w:t>
            </w:r>
          </w:p>
        </w:tc>
        <w:tc>
          <w:tcPr>
            <w:tcW w:w="493" w:type="pct"/>
          </w:tcPr>
          <w:p w:rsidR="00F90617" w:rsidRDefault="00F90617" w:rsidP="00F90617">
            <w:pPr>
              <w:jc w:val="center"/>
            </w:pPr>
            <w:r w:rsidRPr="00A54E1F">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66378</w:t>
            </w:r>
          </w:p>
        </w:tc>
        <w:tc>
          <w:tcPr>
            <w:tcW w:w="565" w:type="pct"/>
          </w:tcPr>
          <w:p w:rsidR="00F90617" w:rsidRDefault="00946F81" w:rsidP="00F90617">
            <w:pPr>
              <w:jc w:val="center"/>
              <w:rPr>
                <w:rFonts w:cs="Times New Roman"/>
                <w:bCs/>
                <w:sz w:val="20"/>
                <w:szCs w:val="20"/>
              </w:rPr>
            </w:pPr>
            <w:r>
              <w:rPr>
                <w:rFonts w:cs="Times New Roman"/>
                <w:bCs/>
                <w:sz w:val="20"/>
                <w:szCs w:val="20"/>
              </w:rPr>
              <w:t>11211</w:t>
            </w:r>
          </w:p>
        </w:tc>
        <w:tc>
          <w:tcPr>
            <w:tcW w:w="564" w:type="pct"/>
          </w:tcPr>
          <w:p w:rsidR="00F90617" w:rsidRDefault="00946F81" w:rsidP="00F90617">
            <w:pPr>
              <w:jc w:val="center"/>
              <w:rPr>
                <w:rFonts w:cs="Times New Roman"/>
                <w:bCs/>
                <w:sz w:val="20"/>
                <w:szCs w:val="20"/>
              </w:rPr>
            </w:pPr>
            <w:r>
              <w:rPr>
                <w:rFonts w:cs="Times New Roman"/>
                <w:bCs/>
                <w:sz w:val="20"/>
                <w:szCs w:val="20"/>
              </w:rPr>
              <w:t>48694</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5951</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522</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A03176">
        <w:trPr>
          <w:trHeight w:val="153"/>
          <w:jc w:val="center"/>
        </w:trPr>
        <w:tc>
          <w:tcPr>
            <w:tcW w:w="983" w:type="pct"/>
          </w:tcPr>
          <w:p w:rsidR="00F90617" w:rsidRDefault="00F90617" w:rsidP="00F90617">
            <w:pPr>
              <w:jc w:val="left"/>
              <w:rPr>
                <w:rFonts w:cs="Times New Roman"/>
                <w:bCs/>
                <w:sz w:val="20"/>
                <w:szCs w:val="20"/>
                <w:lang w:eastAsia="ru-RU"/>
              </w:rPr>
            </w:pPr>
            <w:r>
              <w:rPr>
                <w:rFonts w:cs="Times New Roman"/>
                <w:bCs/>
                <w:sz w:val="20"/>
                <w:szCs w:val="20"/>
                <w:lang w:eastAsia="ru-RU"/>
              </w:rPr>
              <w:t>Куйбышевское</w:t>
            </w:r>
          </w:p>
        </w:tc>
        <w:tc>
          <w:tcPr>
            <w:tcW w:w="493" w:type="pct"/>
          </w:tcPr>
          <w:p w:rsidR="00F90617" w:rsidRDefault="00F90617" w:rsidP="00F90617">
            <w:pPr>
              <w:jc w:val="center"/>
            </w:pPr>
            <w:r w:rsidRPr="00A54E1F">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3967</w:t>
            </w:r>
          </w:p>
        </w:tc>
        <w:tc>
          <w:tcPr>
            <w:tcW w:w="565" w:type="pct"/>
          </w:tcPr>
          <w:p w:rsidR="00F90617" w:rsidRDefault="00946F81" w:rsidP="00F90617">
            <w:pPr>
              <w:jc w:val="center"/>
              <w:rPr>
                <w:rFonts w:cs="Times New Roman"/>
                <w:bCs/>
                <w:sz w:val="20"/>
                <w:szCs w:val="20"/>
              </w:rPr>
            </w:pPr>
            <w:r>
              <w:rPr>
                <w:rFonts w:cs="Times New Roman"/>
                <w:bCs/>
                <w:sz w:val="20"/>
                <w:szCs w:val="20"/>
              </w:rPr>
              <w:t>3105</w:t>
            </w:r>
          </w:p>
        </w:tc>
        <w:tc>
          <w:tcPr>
            <w:tcW w:w="564" w:type="pct"/>
          </w:tcPr>
          <w:p w:rsidR="00F90617" w:rsidRDefault="00946F81" w:rsidP="00F90617">
            <w:pPr>
              <w:jc w:val="center"/>
              <w:rPr>
                <w:rFonts w:cs="Times New Roman"/>
                <w:bCs/>
                <w:sz w:val="20"/>
                <w:szCs w:val="20"/>
              </w:rPr>
            </w:pPr>
            <w:r>
              <w:rPr>
                <w:rFonts w:cs="Times New Roman"/>
                <w:bCs/>
                <w:sz w:val="20"/>
                <w:szCs w:val="20"/>
              </w:rPr>
              <w:t>862</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A03176">
        <w:trPr>
          <w:trHeight w:val="153"/>
          <w:jc w:val="center"/>
        </w:trPr>
        <w:tc>
          <w:tcPr>
            <w:tcW w:w="983" w:type="pct"/>
          </w:tcPr>
          <w:p w:rsidR="00F90617" w:rsidRDefault="00F90617" w:rsidP="00F90617">
            <w:pPr>
              <w:jc w:val="left"/>
              <w:rPr>
                <w:rFonts w:cs="Times New Roman"/>
                <w:bCs/>
                <w:sz w:val="20"/>
                <w:szCs w:val="20"/>
                <w:lang w:eastAsia="ru-RU"/>
              </w:rPr>
            </w:pPr>
            <w:r>
              <w:rPr>
                <w:rFonts w:cs="Times New Roman"/>
                <w:bCs/>
                <w:sz w:val="20"/>
                <w:szCs w:val="20"/>
                <w:lang w:eastAsia="ru-RU"/>
              </w:rPr>
              <w:t>Людиновское</w:t>
            </w:r>
          </w:p>
        </w:tc>
        <w:tc>
          <w:tcPr>
            <w:tcW w:w="493" w:type="pct"/>
          </w:tcPr>
          <w:p w:rsidR="00F90617" w:rsidRDefault="00F90617" w:rsidP="00F90617">
            <w:pPr>
              <w:jc w:val="center"/>
            </w:pPr>
            <w:r w:rsidRPr="00A54E1F">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10644</w:t>
            </w:r>
          </w:p>
        </w:tc>
        <w:tc>
          <w:tcPr>
            <w:tcW w:w="565" w:type="pct"/>
          </w:tcPr>
          <w:p w:rsidR="00F90617" w:rsidRDefault="00946F81" w:rsidP="00F90617">
            <w:pPr>
              <w:jc w:val="center"/>
              <w:rPr>
                <w:rFonts w:cs="Times New Roman"/>
                <w:bCs/>
                <w:sz w:val="20"/>
                <w:szCs w:val="20"/>
              </w:rPr>
            </w:pPr>
            <w:r>
              <w:rPr>
                <w:rFonts w:cs="Times New Roman"/>
                <w:bCs/>
                <w:sz w:val="20"/>
                <w:szCs w:val="20"/>
              </w:rPr>
              <w:t>2817</w:t>
            </w:r>
          </w:p>
        </w:tc>
        <w:tc>
          <w:tcPr>
            <w:tcW w:w="564" w:type="pct"/>
          </w:tcPr>
          <w:p w:rsidR="00F90617" w:rsidRDefault="00946F81" w:rsidP="00F90617">
            <w:pPr>
              <w:jc w:val="center"/>
              <w:rPr>
                <w:rFonts w:cs="Times New Roman"/>
                <w:bCs/>
                <w:sz w:val="20"/>
                <w:szCs w:val="20"/>
              </w:rPr>
            </w:pPr>
            <w:r>
              <w:rPr>
                <w:rFonts w:cs="Times New Roman"/>
                <w:bCs/>
                <w:sz w:val="20"/>
                <w:szCs w:val="20"/>
              </w:rPr>
              <w:t>7827</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F90617" w:rsidRPr="000B1949" w:rsidTr="00A03176">
        <w:trPr>
          <w:trHeight w:val="153"/>
          <w:jc w:val="center"/>
        </w:trPr>
        <w:tc>
          <w:tcPr>
            <w:tcW w:w="983" w:type="pct"/>
          </w:tcPr>
          <w:p w:rsidR="00F90617" w:rsidRDefault="00F90617" w:rsidP="00F90617">
            <w:pPr>
              <w:jc w:val="left"/>
              <w:rPr>
                <w:rFonts w:cs="Times New Roman"/>
                <w:bCs/>
                <w:sz w:val="20"/>
                <w:szCs w:val="20"/>
                <w:lang w:eastAsia="ru-RU"/>
              </w:rPr>
            </w:pPr>
            <w:r>
              <w:rPr>
                <w:rFonts w:cs="Times New Roman"/>
                <w:bCs/>
                <w:sz w:val="20"/>
                <w:szCs w:val="20"/>
                <w:lang w:eastAsia="ru-RU"/>
              </w:rPr>
              <w:t>Ульяновское</w:t>
            </w:r>
          </w:p>
        </w:tc>
        <w:tc>
          <w:tcPr>
            <w:tcW w:w="493" w:type="pct"/>
          </w:tcPr>
          <w:p w:rsidR="00F90617" w:rsidRDefault="00F90617" w:rsidP="00F90617">
            <w:pPr>
              <w:jc w:val="center"/>
            </w:pPr>
            <w:r w:rsidRPr="00A54E1F">
              <w:rPr>
                <w:rFonts w:cs="Times New Roman"/>
                <w:bCs/>
                <w:sz w:val="20"/>
                <w:szCs w:val="20"/>
              </w:rPr>
              <w:t>2010</w:t>
            </w:r>
          </w:p>
        </w:tc>
        <w:tc>
          <w:tcPr>
            <w:tcW w:w="564" w:type="pct"/>
          </w:tcPr>
          <w:p w:rsidR="00F90617" w:rsidRDefault="00C763C7" w:rsidP="00F90617">
            <w:pPr>
              <w:jc w:val="center"/>
              <w:rPr>
                <w:rFonts w:cs="Times New Roman"/>
                <w:bCs/>
                <w:sz w:val="20"/>
                <w:szCs w:val="20"/>
              </w:rPr>
            </w:pPr>
            <w:r>
              <w:rPr>
                <w:rFonts w:cs="Times New Roman"/>
                <w:bCs/>
                <w:sz w:val="20"/>
                <w:szCs w:val="20"/>
              </w:rPr>
              <w:t>72809</w:t>
            </w:r>
          </w:p>
        </w:tc>
        <w:tc>
          <w:tcPr>
            <w:tcW w:w="565" w:type="pct"/>
          </w:tcPr>
          <w:p w:rsidR="00F90617" w:rsidRDefault="00946F81" w:rsidP="00F90617">
            <w:pPr>
              <w:jc w:val="center"/>
              <w:rPr>
                <w:rFonts w:cs="Times New Roman"/>
                <w:bCs/>
                <w:sz w:val="20"/>
                <w:szCs w:val="20"/>
              </w:rPr>
            </w:pPr>
            <w:r>
              <w:rPr>
                <w:rFonts w:cs="Times New Roman"/>
                <w:bCs/>
                <w:sz w:val="20"/>
                <w:szCs w:val="20"/>
              </w:rPr>
              <w:t>14243</w:t>
            </w:r>
          </w:p>
        </w:tc>
        <w:tc>
          <w:tcPr>
            <w:tcW w:w="564" w:type="pct"/>
          </w:tcPr>
          <w:p w:rsidR="00F90617" w:rsidRDefault="00946F81" w:rsidP="00F90617">
            <w:pPr>
              <w:jc w:val="center"/>
              <w:rPr>
                <w:rFonts w:cs="Times New Roman"/>
                <w:bCs/>
                <w:sz w:val="20"/>
                <w:szCs w:val="20"/>
              </w:rPr>
            </w:pPr>
            <w:r>
              <w:rPr>
                <w:rFonts w:cs="Times New Roman"/>
                <w:bCs/>
                <w:sz w:val="20"/>
                <w:szCs w:val="20"/>
              </w:rPr>
              <w:t>51071</w:t>
            </w:r>
          </w:p>
        </w:tc>
        <w:tc>
          <w:tcPr>
            <w:tcW w:w="564" w:type="pct"/>
          </w:tcPr>
          <w:p w:rsidR="00F90617" w:rsidRDefault="0020708B" w:rsidP="00F90617">
            <w:pPr>
              <w:jc w:val="center"/>
              <w:rPr>
                <w:rFonts w:cs="Times New Roman"/>
                <w:bCs/>
                <w:sz w:val="20"/>
                <w:szCs w:val="20"/>
                <w:lang w:eastAsia="ru-RU"/>
              </w:rPr>
            </w:pPr>
            <w:r>
              <w:rPr>
                <w:rFonts w:cs="Times New Roman"/>
                <w:bCs/>
                <w:sz w:val="20"/>
                <w:szCs w:val="20"/>
                <w:lang w:eastAsia="ru-RU"/>
              </w:rPr>
              <w:t>7495</w:t>
            </w:r>
          </w:p>
        </w:tc>
        <w:tc>
          <w:tcPr>
            <w:tcW w:w="637"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c>
          <w:tcPr>
            <w:tcW w:w="630" w:type="pct"/>
          </w:tcPr>
          <w:p w:rsidR="00F90617" w:rsidRDefault="0020708B" w:rsidP="00F90617">
            <w:pPr>
              <w:jc w:val="center"/>
              <w:rPr>
                <w:rFonts w:cs="Times New Roman"/>
                <w:bCs/>
                <w:sz w:val="20"/>
                <w:szCs w:val="20"/>
                <w:lang w:eastAsia="ru-RU"/>
              </w:rPr>
            </w:pPr>
            <w:r>
              <w:rPr>
                <w:rFonts w:cs="Times New Roman"/>
                <w:bCs/>
                <w:sz w:val="20"/>
                <w:szCs w:val="20"/>
                <w:lang w:eastAsia="ru-RU"/>
              </w:rPr>
              <w:t>0</w:t>
            </w:r>
          </w:p>
        </w:tc>
      </w:tr>
      <w:tr w:rsidR="00A05F77" w:rsidRPr="000B1949" w:rsidTr="00A03176">
        <w:trPr>
          <w:trHeight w:val="153"/>
          <w:jc w:val="center"/>
        </w:trPr>
        <w:tc>
          <w:tcPr>
            <w:tcW w:w="983" w:type="pct"/>
          </w:tcPr>
          <w:p w:rsidR="00A05F77" w:rsidRPr="000B1949" w:rsidRDefault="00A05F77" w:rsidP="00A05F77">
            <w:pPr>
              <w:jc w:val="left"/>
              <w:rPr>
                <w:rFonts w:cs="Times New Roman"/>
                <w:bCs/>
                <w:sz w:val="20"/>
                <w:szCs w:val="20"/>
                <w:lang w:eastAsia="ru-RU"/>
              </w:rPr>
            </w:pPr>
            <w:r>
              <w:rPr>
                <w:rFonts w:cs="Times New Roman"/>
                <w:bCs/>
                <w:sz w:val="20"/>
                <w:szCs w:val="20"/>
                <w:lang w:eastAsia="ru-RU"/>
              </w:rPr>
              <w:t>Еленское</w:t>
            </w:r>
          </w:p>
        </w:tc>
        <w:tc>
          <w:tcPr>
            <w:tcW w:w="493" w:type="pct"/>
          </w:tcPr>
          <w:p w:rsidR="00A05F77" w:rsidRPr="000B1949" w:rsidRDefault="00A05F77" w:rsidP="00A05F77">
            <w:pPr>
              <w:jc w:val="center"/>
              <w:rPr>
                <w:rFonts w:cs="Times New Roman"/>
                <w:bCs/>
                <w:sz w:val="20"/>
                <w:szCs w:val="20"/>
              </w:rPr>
            </w:pPr>
            <w:r>
              <w:rPr>
                <w:rFonts w:cs="Times New Roman"/>
                <w:bCs/>
                <w:sz w:val="20"/>
                <w:szCs w:val="20"/>
              </w:rPr>
              <w:t>2011</w:t>
            </w:r>
          </w:p>
        </w:tc>
        <w:tc>
          <w:tcPr>
            <w:tcW w:w="564" w:type="pct"/>
          </w:tcPr>
          <w:p w:rsidR="00A05F77" w:rsidRDefault="004527E6" w:rsidP="00A05F77">
            <w:pPr>
              <w:jc w:val="center"/>
              <w:rPr>
                <w:rFonts w:cs="Times New Roman"/>
                <w:bCs/>
                <w:sz w:val="20"/>
                <w:szCs w:val="20"/>
              </w:rPr>
            </w:pPr>
            <w:r>
              <w:rPr>
                <w:rFonts w:cs="Times New Roman"/>
                <w:bCs/>
                <w:sz w:val="20"/>
                <w:szCs w:val="20"/>
              </w:rPr>
              <w:t>10194</w:t>
            </w:r>
          </w:p>
        </w:tc>
        <w:tc>
          <w:tcPr>
            <w:tcW w:w="565" w:type="pct"/>
          </w:tcPr>
          <w:p w:rsidR="00A05F77" w:rsidRDefault="004527E6" w:rsidP="00A05F77">
            <w:pPr>
              <w:jc w:val="center"/>
              <w:rPr>
                <w:rFonts w:cs="Times New Roman"/>
                <w:bCs/>
                <w:sz w:val="20"/>
                <w:szCs w:val="20"/>
              </w:rPr>
            </w:pPr>
            <w:r>
              <w:rPr>
                <w:rFonts w:cs="Times New Roman"/>
                <w:bCs/>
                <w:sz w:val="20"/>
                <w:szCs w:val="20"/>
              </w:rPr>
              <w:t>1463</w:t>
            </w:r>
          </w:p>
        </w:tc>
        <w:tc>
          <w:tcPr>
            <w:tcW w:w="564" w:type="pct"/>
          </w:tcPr>
          <w:p w:rsidR="00A05F77" w:rsidRDefault="004527E6" w:rsidP="00A05F77">
            <w:pPr>
              <w:jc w:val="center"/>
              <w:rPr>
                <w:rFonts w:cs="Times New Roman"/>
                <w:bCs/>
                <w:sz w:val="20"/>
                <w:szCs w:val="20"/>
              </w:rPr>
            </w:pPr>
            <w:r>
              <w:rPr>
                <w:rFonts w:cs="Times New Roman"/>
                <w:bCs/>
                <w:sz w:val="20"/>
                <w:szCs w:val="20"/>
              </w:rPr>
              <w:t>8026</w:t>
            </w:r>
          </w:p>
        </w:tc>
        <w:tc>
          <w:tcPr>
            <w:tcW w:w="564" w:type="pct"/>
          </w:tcPr>
          <w:p w:rsidR="00A05F77" w:rsidRDefault="004527E6" w:rsidP="00A05F77">
            <w:pPr>
              <w:jc w:val="center"/>
              <w:rPr>
                <w:rFonts w:cs="Times New Roman"/>
                <w:bCs/>
                <w:sz w:val="20"/>
                <w:szCs w:val="20"/>
                <w:lang w:eastAsia="ru-RU"/>
              </w:rPr>
            </w:pPr>
            <w:r>
              <w:rPr>
                <w:rFonts w:cs="Times New Roman"/>
                <w:bCs/>
                <w:sz w:val="20"/>
                <w:szCs w:val="20"/>
                <w:lang w:eastAsia="ru-RU"/>
              </w:rPr>
              <w:t>705</w:t>
            </w:r>
          </w:p>
        </w:tc>
        <w:tc>
          <w:tcPr>
            <w:tcW w:w="637" w:type="pct"/>
          </w:tcPr>
          <w:p w:rsidR="00A05F77" w:rsidRDefault="004527E6" w:rsidP="00A05F77">
            <w:pPr>
              <w:jc w:val="center"/>
              <w:rPr>
                <w:rFonts w:cs="Times New Roman"/>
                <w:bCs/>
                <w:sz w:val="20"/>
                <w:szCs w:val="20"/>
                <w:lang w:eastAsia="ru-RU"/>
              </w:rPr>
            </w:pPr>
            <w:r>
              <w:rPr>
                <w:rFonts w:cs="Times New Roman"/>
                <w:bCs/>
                <w:sz w:val="20"/>
                <w:szCs w:val="20"/>
                <w:lang w:eastAsia="ru-RU"/>
              </w:rPr>
              <w:t>0</w:t>
            </w:r>
          </w:p>
        </w:tc>
        <w:tc>
          <w:tcPr>
            <w:tcW w:w="630" w:type="pct"/>
          </w:tcPr>
          <w:p w:rsidR="00A05F77" w:rsidRDefault="004527E6" w:rsidP="00A05F77">
            <w:pPr>
              <w:jc w:val="center"/>
              <w:rPr>
                <w:rFonts w:cs="Times New Roman"/>
                <w:bCs/>
                <w:sz w:val="20"/>
                <w:szCs w:val="20"/>
                <w:lang w:eastAsia="ru-RU"/>
              </w:rPr>
            </w:pPr>
            <w:r>
              <w:rPr>
                <w:rFonts w:cs="Times New Roman"/>
                <w:bCs/>
                <w:sz w:val="20"/>
                <w:szCs w:val="20"/>
                <w:lang w:eastAsia="ru-RU"/>
              </w:rPr>
              <w:t>0</w:t>
            </w:r>
          </w:p>
        </w:tc>
      </w:tr>
      <w:tr w:rsidR="00A05F77" w:rsidRPr="000B1949" w:rsidTr="00A03176">
        <w:trPr>
          <w:trHeight w:val="153"/>
          <w:jc w:val="center"/>
        </w:trPr>
        <w:tc>
          <w:tcPr>
            <w:tcW w:w="983" w:type="pct"/>
          </w:tcPr>
          <w:p w:rsidR="00A05F77" w:rsidRPr="000B1949" w:rsidRDefault="00A05F77" w:rsidP="00A05F77">
            <w:pPr>
              <w:jc w:val="left"/>
              <w:rPr>
                <w:rFonts w:cs="Times New Roman"/>
                <w:bCs/>
                <w:sz w:val="20"/>
                <w:szCs w:val="20"/>
                <w:lang w:eastAsia="ru-RU"/>
              </w:rPr>
            </w:pPr>
            <w:r>
              <w:rPr>
                <w:rFonts w:cs="Times New Roman"/>
                <w:bCs/>
                <w:sz w:val="20"/>
                <w:szCs w:val="20"/>
                <w:lang w:eastAsia="ru-RU"/>
              </w:rPr>
              <w:t>Еленское</w:t>
            </w:r>
          </w:p>
        </w:tc>
        <w:tc>
          <w:tcPr>
            <w:tcW w:w="493" w:type="pct"/>
          </w:tcPr>
          <w:p w:rsidR="00A05F77" w:rsidRPr="000B1949" w:rsidRDefault="00A05F77" w:rsidP="00A05F77">
            <w:pPr>
              <w:jc w:val="center"/>
              <w:rPr>
                <w:rFonts w:cs="Times New Roman"/>
                <w:bCs/>
                <w:sz w:val="20"/>
                <w:szCs w:val="20"/>
              </w:rPr>
            </w:pPr>
            <w:r>
              <w:rPr>
                <w:rFonts w:cs="Times New Roman"/>
                <w:bCs/>
                <w:sz w:val="20"/>
                <w:szCs w:val="20"/>
              </w:rPr>
              <w:t>2012</w:t>
            </w:r>
          </w:p>
        </w:tc>
        <w:tc>
          <w:tcPr>
            <w:tcW w:w="564" w:type="pct"/>
          </w:tcPr>
          <w:p w:rsidR="00A05F77" w:rsidRPr="000B1949" w:rsidRDefault="00A05F77" w:rsidP="00A05F77">
            <w:pPr>
              <w:jc w:val="center"/>
              <w:rPr>
                <w:rFonts w:cs="Times New Roman"/>
                <w:bCs/>
                <w:sz w:val="20"/>
                <w:szCs w:val="20"/>
              </w:rPr>
            </w:pPr>
            <w:r>
              <w:rPr>
                <w:rFonts w:cs="Times New Roman"/>
                <w:bCs/>
                <w:sz w:val="20"/>
                <w:szCs w:val="20"/>
              </w:rPr>
              <w:t>13925</w:t>
            </w:r>
          </w:p>
        </w:tc>
        <w:tc>
          <w:tcPr>
            <w:tcW w:w="565" w:type="pct"/>
          </w:tcPr>
          <w:p w:rsidR="00A05F77" w:rsidRPr="000B1949" w:rsidRDefault="00A05F77" w:rsidP="00A05F77">
            <w:pPr>
              <w:jc w:val="center"/>
              <w:rPr>
                <w:rFonts w:cs="Times New Roman"/>
                <w:bCs/>
                <w:sz w:val="20"/>
                <w:szCs w:val="20"/>
              </w:rPr>
            </w:pPr>
            <w:r>
              <w:rPr>
                <w:rFonts w:cs="Times New Roman"/>
                <w:bCs/>
                <w:sz w:val="20"/>
                <w:szCs w:val="20"/>
              </w:rPr>
              <w:t>1728</w:t>
            </w:r>
          </w:p>
        </w:tc>
        <w:tc>
          <w:tcPr>
            <w:tcW w:w="564" w:type="pct"/>
          </w:tcPr>
          <w:p w:rsidR="00A05F77" w:rsidRPr="000B1949" w:rsidRDefault="00A05F77" w:rsidP="00A05F77">
            <w:pPr>
              <w:jc w:val="center"/>
              <w:rPr>
                <w:rFonts w:cs="Times New Roman"/>
                <w:bCs/>
                <w:sz w:val="20"/>
                <w:szCs w:val="20"/>
              </w:rPr>
            </w:pPr>
            <w:r>
              <w:rPr>
                <w:rFonts w:cs="Times New Roman"/>
                <w:bCs/>
                <w:sz w:val="20"/>
                <w:szCs w:val="20"/>
              </w:rPr>
              <w:t>11068</w:t>
            </w:r>
          </w:p>
        </w:tc>
        <w:tc>
          <w:tcPr>
            <w:tcW w:w="564"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1129</w:t>
            </w:r>
          </w:p>
        </w:tc>
        <w:tc>
          <w:tcPr>
            <w:tcW w:w="637"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c>
          <w:tcPr>
            <w:tcW w:w="630" w:type="pct"/>
          </w:tcPr>
          <w:p w:rsidR="00A05F77" w:rsidRDefault="00A05F77" w:rsidP="00A05F77">
            <w:pPr>
              <w:jc w:val="center"/>
              <w:rPr>
                <w:rFonts w:cs="Times New Roman"/>
                <w:bCs/>
                <w:sz w:val="20"/>
                <w:szCs w:val="20"/>
                <w:lang w:eastAsia="ru-RU"/>
              </w:rPr>
            </w:pPr>
            <w:r>
              <w:rPr>
                <w:rFonts w:cs="Times New Roman"/>
                <w:bCs/>
                <w:sz w:val="20"/>
                <w:szCs w:val="20"/>
                <w:lang w:eastAsia="ru-RU"/>
              </w:rPr>
              <w:t>0</w:t>
            </w:r>
          </w:p>
        </w:tc>
      </w:tr>
      <w:tr w:rsidR="00A05F77" w:rsidRPr="000B1949" w:rsidTr="00A03176">
        <w:trPr>
          <w:trHeight w:val="153"/>
          <w:jc w:val="center"/>
        </w:trPr>
        <w:tc>
          <w:tcPr>
            <w:tcW w:w="983" w:type="pct"/>
          </w:tcPr>
          <w:p w:rsidR="00A05F77" w:rsidRPr="000B1949" w:rsidRDefault="00A05F77" w:rsidP="00A05F77">
            <w:pPr>
              <w:jc w:val="left"/>
              <w:rPr>
                <w:rFonts w:cs="Times New Roman"/>
                <w:bCs/>
                <w:sz w:val="20"/>
                <w:szCs w:val="20"/>
                <w:lang w:eastAsia="ru-RU"/>
              </w:rPr>
            </w:pPr>
            <w:r>
              <w:rPr>
                <w:rFonts w:cs="Times New Roman"/>
                <w:bCs/>
                <w:sz w:val="20"/>
                <w:szCs w:val="20"/>
                <w:lang w:eastAsia="ru-RU"/>
              </w:rPr>
              <w:t>Ульяновское</w:t>
            </w:r>
          </w:p>
        </w:tc>
        <w:tc>
          <w:tcPr>
            <w:tcW w:w="493" w:type="pct"/>
          </w:tcPr>
          <w:p w:rsidR="00A05F77" w:rsidRPr="000B1949" w:rsidRDefault="00A05F77" w:rsidP="00A05F77">
            <w:pPr>
              <w:jc w:val="center"/>
              <w:rPr>
                <w:rFonts w:cs="Times New Roman"/>
                <w:bCs/>
                <w:sz w:val="20"/>
                <w:szCs w:val="20"/>
              </w:rPr>
            </w:pPr>
            <w:r>
              <w:rPr>
                <w:rFonts w:cs="Times New Roman"/>
                <w:bCs/>
                <w:sz w:val="20"/>
                <w:szCs w:val="20"/>
              </w:rPr>
              <w:t>2012</w:t>
            </w:r>
          </w:p>
        </w:tc>
        <w:tc>
          <w:tcPr>
            <w:tcW w:w="564" w:type="pct"/>
          </w:tcPr>
          <w:p w:rsidR="00A05F77" w:rsidRPr="000B1949" w:rsidRDefault="00A05F77" w:rsidP="00A05F77">
            <w:pPr>
              <w:jc w:val="center"/>
              <w:rPr>
                <w:rFonts w:cs="Times New Roman"/>
                <w:bCs/>
                <w:sz w:val="20"/>
                <w:szCs w:val="20"/>
              </w:rPr>
            </w:pPr>
            <w:r>
              <w:rPr>
                <w:rFonts w:cs="Times New Roman"/>
                <w:bCs/>
                <w:sz w:val="20"/>
                <w:szCs w:val="20"/>
              </w:rPr>
              <w:t>15340</w:t>
            </w:r>
          </w:p>
        </w:tc>
        <w:tc>
          <w:tcPr>
            <w:tcW w:w="565" w:type="pct"/>
          </w:tcPr>
          <w:p w:rsidR="00A05F77" w:rsidRPr="000B1949" w:rsidRDefault="00A05F77" w:rsidP="00A05F77">
            <w:pPr>
              <w:jc w:val="center"/>
              <w:rPr>
                <w:rFonts w:cs="Times New Roman"/>
                <w:bCs/>
                <w:sz w:val="20"/>
                <w:szCs w:val="20"/>
              </w:rPr>
            </w:pPr>
            <w:r>
              <w:rPr>
                <w:rFonts w:cs="Times New Roman"/>
                <w:bCs/>
                <w:sz w:val="20"/>
                <w:szCs w:val="20"/>
              </w:rPr>
              <w:t>1370</w:t>
            </w:r>
          </w:p>
        </w:tc>
        <w:tc>
          <w:tcPr>
            <w:tcW w:w="564" w:type="pct"/>
          </w:tcPr>
          <w:p w:rsidR="00A05F77" w:rsidRPr="000B1949" w:rsidRDefault="00A05F77" w:rsidP="00A05F77">
            <w:pPr>
              <w:jc w:val="center"/>
              <w:rPr>
                <w:rFonts w:cs="Times New Roman"/>
                <w:bCs/>
                <w:sz w:val="20"/>
                <w:szCs w:val="20"/>
              </w:rPr>
            </w:pPr>
            <w:r>
              <w:rPr>
                <w:rFonts w:cs="Times New Roman"/>
                <w:bCs/>
                <w:sz w:val="20"/>
                <w:szCs w:val="20"/>
              </w:rPr>
              <w:t>11954</w:t>
            </w:r>
          </w:p>
        </w:tc>
        <w:tc>
          <w:tcPr>
            <w:tcW w:w="564"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2016</w:t>
            </w:r>
          </w:p>
        </w:tc>
        <w:tc>
          <w:tcPr>
            <w:tcW w:w="637"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c>
          <w:tcPr>
            <w:tcW w:w="630" w:type="pct"/>
          </w:tcPr>
          <w:p w:rsidR="00A05F77" w:rsidRDefault="00A05F77" w:rsidP="00A05F77">
            <w:pPr>
              <w:jc w:val="center"/>
              <w:rPr>
                <w:rFonts w:cs="Times New Roman"/>
                <w:bCs/>
                <w:sz w:val="20"/>
                <w:szCs w:val="20"/>
                <w:lang w:eastAsia="ru-RU"/>
              </w:rPr>
            </w:pPr>
            <w:r>
              <w:rPr>
                <w:rFonts w:cs="Times New Roman"/>
                <w:bCs/>
                <w:sz w:val="20"/>
                <w:szCs w:val="20"/>
                <w:lang w:eastAsia="ru-RU"/>
              </w:rPr>
              <w:t>0</w:t>
            </w:r>
          </w:p>
        </w:tc>
      </w:tr>
      <w:tr w:rsidR="00A05F77" w:rsidRPr="000B1949" w:rsidTr="00A03176">
        <w:trPr>
          <w:trHeight w:val="153"/>
          <w:jc w:val="center"/>
        </w:trPr>
        <w:tc>
          <w:tcPr>
            <w:tcW w:w="983" w:type="pct"/>
          </w:tcPr>
          <w:p w:rsidR="00A05F77" w:rsidRPr="000B1949" w:rsidRDefault="00A05F77" w:rsidP="00A05F77">
            <w:pPr>
              <w:jc w:val="left"/>
              <w:rPr>
                <w:rFonts w:cs="Times New Roman"/>
                <w:bCs/>
                <w:sz w:val="20"/>
                <w:szCs w:val="20"/>
                <w:lang w:eastAsia="ru-RU"/>
              </w:rPr>
            </w:pPr>
            <w:r w:rsidRPr="000B1949">
              <w:rPr>
                <w:rFonts w:cs="Times New Roman"/>
                <w:bCs/>
                <w:sz w:val="20"/>
                <w:szCs w:val="20"/>
                <w:lang w:eastAsia="ru-RU"/>
              </w:rPr>
              <w:t>Жиздринское</w:t>
            </w:r>
          </w:p>
        </w:tc>
        <w:tc>
          <w:tcPr>
            <w:tcW w:w="493" w:type="pct"/>
          </w:tcPr>
          <w:p w:rsidR="00A05F77" w:rsidRPr="000B1949" w:rsidRDefault="00A05F77" w:rsidP="00A05F77">
            <w:pPr>
              <w:jc w:val="center"/>
              <w:rPr>
                <w:rFonts w:cs="Times New Roman"/>
                <w:bCs/>
                <w:sz w:val="20"/>
                <w:szCs w:val="20"/>
              </w:rPr>
            </w:pPr>
            <w:r w:rsidRPr="000B1949">
              <w:rPr>
                <w:rFonts w:cs="Times New Roman"/>
                <w:bCs/>
                <w:sz w:val="20"/>
                <w:szCs w:val="20"/>
              </w:rPr>
              <w:t>2013</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98</w:t>
            </w:r>
          </w:p>
        </w:tc>
        <w:tc>
          <w:tcPr>
            <w:tcW w:w="565" w:type="pct"/>
          </w:tcPr>
          <w:p w:rsidR="00A05F77" w:rsidRPr="000B1949" w:rsidRDefault="00A05F77" w:rsidP="00A05F77">
            <w:pPr>
              <w:jc w:val="center"/>
              <w:rPr>
                <w:rFonts w:cs="Times New Roman"/>
                <w:bCs/>
                <w:sz w:val="20"/>
                <w:szCs w:val="20"/>
              </w:rPr>
            </w:pPr>
            <w:r w:rsidRPr="000B1949">
              <w:rPr>
                <w:rFonts w:cs="Times New Roman"/>
                <w:bCs/>
                <w:sz w:val="20"/>
                <w:szCs w:val="20"/>
              </w:rPr>
              <w:t>77</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21</w:t>
            </w:r>
          </w:p>
        </w:tc>
        <w:tc>
          <w:tcPr>
            <w:tcW w:w="564" w:type="pct"/>
          </w:tcPr>
          <w:p w:rsidR="00A05F77" w:rsidRPr="00416516" w:rsidRDefault="00A05F77" w:rsidP="00A05F77">
            <w:pPr>
              <w:jc w:val="center"/>
              <w:rPr>
                <w:rFonts w:cs="Times New Roman"/>
                <w:bCs/>
                <w:sz w:val="20"/>
                <w:szCs w:val="20"/>
              </w:rPr>
            </w:pPr>
            <w:r w:rsidRPr="00416516">
              <w:rPr>
                <w:rFonts w:cs="Times New Roman"/>
                <w:bCs/>
                <w:sz w:val="20"/>
                <w:szCs w:val="20"/>
                <w:lang w:eastAsia="ru-RU"/>
              </w:rPr>
              <w:t>0</w:t>
            </w:r>
          </w:p>
        </w:tc>
        <w:tc>
          <w:tcPr>
            <w:tcW w:w="637" w:type="pct"/>
          </w:tcPr>
          <w:p w:rsidR="00A05F77" w:rsidRPr="00416516" w:rsidRDefault="00A05F77" w:rsidP="00A05F77">
            <w:pPr>
              <w:jc w:val="center"/>
            </w:pPr>
            <w:r w:rsidRPr="00416516">
              <w:rPr>
                <w:rFonts w:cs="Times New Roman"/>
                <w:bCs/>
                <w:sz w:val="20"/>
                <w:szCs w:val="20"/>
                <w:lang w:eastAsia="ru-RU"/>
              </w:rPr>
              <w:t>0</w:t>
            </w:r>
          </w:p>
        </w:tc>
        <w:tc>
          <w:tcPr>
            <w:tcW w:w="630" w:type="pct"/>
          </w:tcPr>
          <w:p w:rsidR="00A05F77" w:rsidRPr="00416516" w:rsidRDefault="00A05F77" w:rsidP="00A05F77">
            <w:pPr>
              <w:jc w:val="center"/>
            </w:pPr>
            <w:r>
              <w:rPr>
                <w:rFonts w:cs="Times New Roman"/>
                <w:bCs/>
                <w:sz w:val="20"/>
                <w:szCs w:val="20"/>
                <w:lang w:eastAsia="ru-RU"/>
              </w:rPr>
              <w:t>0</w:t>
            </w:r>
          </w:p>
        </w:tc>
      </w:tr>
      <w:tr w:rsidR="00A05F77" w:rsidRPr="000B1949" w:rsidTr="00537E36">
        <w:trPr>
          <w:trHeight w:val="61"/>
          <w:jc w:val="center"/>
        </w:trPr>
        <w:tc>
          <w:tcPr>
            <w:tcW w:w="983" w:type="pct"/>
          </w:tcPr>
          <w:p w:rsidR="00A05F77" w:rsidRPr="000B1949" w:rsidRDefault="00A05F77" w:rsidP="00A05F77">
            <w:pPr>
              <w:jc w:val="left"/>
              <w:rPr>
                <w:rFonts w:cs="Times New Roman"/>
                <w:bCs/>
                <w:sz w:val="20"/>
                <w:szCs w:val="20"/>
                <w:lang w:eastAsia="ru-RU"/>
              </w:rPr>
            </w:pPr>
            <w:r w:rsidRPr="000B1949">
              <w:rPr>
                <w:rFonts w:cs="Times New Roman"/>
                <w:bCs/>
                <w:sz w:val="20"/>
                <w:szCs w:val="20"/>
                <w:lang w:eastAsia="ru-RU"/>
              </w:rPr>
              <w:t>Ульяновское</w:t>
            </w:r>
          </w:p>
        </w:tc>
        <w:tc>
          <w:tcPr>
            <w:tcW w:w="493" w:type="pct"/>
          </w:tcPr>
          <w:p w:rsidR="00A05F77" w:rsidRPr="000B1949" w:rsidRDefault="00A05F77" w:rsidP="00A05F77">
            <w:pPr>
              <w:jc w:val="center"/>
              <w:rPr>
                <w:rFonts w:cs="Times New Roman"/>
                <w:bCs/>
                <w:sz w:val="20"/>
                <w:szCs w:val="20"/>
              </w:rPr>
            </w:pPr>
            <w:r w:rsidRPr="000B1949">
              <w:rPr>
                <w:rFonts w:cs="Times New Roman"/>
                <w:bCs/>
                <w:sz w:val="20"/>
                <w:szCs w:val="20"/>
              </w:rPr>
              <w:t>2013</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7904</w:t>
            </w:r>
          </w:p>
        </w:tc>
        <w:tc>
          <w:tcPr>
            <w:tcW w:w="565" w:type="pct"/>
          </w:tcPr>
          <w:p w:rsidR="00A05F77" w:rsidRPr="000B1949" w:rsidRDefault="00A05F77" w:rsidP="00A05F77">
            <w:pPr>
              <w:jc w:val="center"/>
              <w:rPr>
                <w:rFonts w:cs="Times New Roman"/>
                <w:bCs/>
                <w:sz w:val="20"/>
                <w:szCs w:val="20"/>
              </w:rPr>
            </w:pPr>
            <w:r w:rsidRPr="000B1949">
              <w:rPr>
                <w:rFonts w:cs="Times New Roman"/>
                <w:bCs/>
                <w:sz w:val="20"/>
                <w:szCs w:val="20"/>
              </w:rPr>
              <w:t>1102</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6135</w:t>
            </w:r>
          </w:p>
        </w:tc>
        <w:tc>
          <w:tcPr>
            <w:tcW w:w="564" w:type="pct"/>
          </w:tcPr>
          <w:p w:rsidR="00A05F77" w:rsidRPr="000B1949" w:rsidRDefault="00A05F77" w:rsidP="00A05F77">
            <w:pPr>
              <w:jc w:val="center"/>
              <w:rPr>
                <w:rFonts w:cs="Times New Roman"/>
                <w:bCs/>
                <w:sz w:val="20"/>
                <w:szCs w:val="20"/>
              </w:rPr>
            </w:pPr>
            <w:r w:rsidRPr="000B1949">
              <w:rPr>
                <w:rFonts w:cs="Times New Roman"/>
                <w:bCs/>
                <w:sz w:val="20"/>
                <w:szCs w:val="20"/>
              </w:rPr>
              <w:t>667</w:t>
            </w:r>
          </w:p>
        </w:tc>
        <w:tc>
          <w:tcPr>
            <w:tcW w:w="637" w:type="pct"/>
          </w:tcPr>
          <w:p w:rsidR="00A05F77" w:rsidRPr="00416516" w:rsidRDefault="00A05F77" w:rsidP="00A05F77">
            <w:pPr>
              <w:jc w:val="center"/>
            </w:pPr>
            <w:r>
              <w:rPr>
                <w:rFonts w:cs="Times New Roman"/>
                <w:bCs/>
                <w:sz w:val="20"/>
                <w:szCs w:val="20"/>
                <w:lang w:eastAsia="ru-RU"/>
              </w:rPr>
              <w:t>0</w:t>
            </w:r>
          </w:p>
        </w:tc>
        <w:tc>
          <w:tcPr>
            <w:tcW w:w="630" w:type="pct"/>
          </w:tcPr>
          <w:p w:rsidR="00A05F77" w:rsidRPr="00416516" w:rsidRDefault="00A05F77" w:rsidP="00A05F77">
            <w:pPr>
              <w:jc w:val="center"/>
            </w:pPr>
            <w:r>
              <w:rPr>
                <w:rFonts w:cs="Times New Roman"/>
                <w:bCs/>
                <w:sz w:val="20"/>
                <w:szCs w:val="20"/>
                <w:lang w:eastAsia="ru-RU"/>
              </w:rPr>
              <w:t>0</w:t>
            </w:r>
          </w:p>
        </w:tc>
      </w:tr>
      <w:tr w:rsidR="00A05F77" w:rsidRPr="000B1949" w:rsidTr="00537E36">
        <w:trPr>
          <w:trHeight w:val="61"/>
          <w:jc w:val="center"/>
        </w:trPr>
        <w:tc>
          <w:tcPr>
            <w:tcW w:w="983" w:type="pct"/>
          </w:tcPr>
          <w:p w:rsidR="00A05F77" w:rsidRPr="000B1949" w:rsidRDefault="00A05F77" w:rsidP="00A05F77">
            <w:pPr>
              <w:jc w:val="left"/>
              <w:rPr>
                <w:rFonts w:cs="Times New Roman"/>
                <w:bCs/>
                <w:sz w:val="20"/>
                <w:szCs w:val="20"/>
                <w:lang w:eastAsia="ru-RU"/>
              </w:rPr>
            </w:pPr>
            <w:r w:rsidRPr="000B1949">
              <w:rPr>
                <w:rFonts w:cs="Times New Roman"/>
                <w:bCs/>
                <w:sz w:val="20"/>
                <w:szCs w:val="20"/>
                <w:lang w:eastAsia="ru-RU"/>
              </w:rPr>
              <w:t>Ульяновское</w:t>
            </w:r>
          </w:p>
        </w:tc>
        <w:tc>
          <w:tcPr>
            <w:tcW w:w="493" w:type="pct"/>
          </w:tcPr>
          <w:p w:rsidR="00A05F77" w:rsidRPr="000B1949" w:rsidRDefault="00A05F77" w:rsidP="00A05F77">
            <w:pPr>
              <w:jc w:val="center"/>
              <w:rPr>
                <w:rFonts w:cs="Times New Roman"/>
                <w:sz w:val="20"/>
                <w:szCs w:val="20"/>
              </w:rPr>
            </w:pPr>
            <w:r w:rsidRPr="000B1949">
              <w:rPr>
                <w:rFonts w:cs="Times New Roman"/>
                <w:sz w:val="20"/>
                <w:szCs w:val="20"/>
              </w:rPr>
              <w:t>2014</w:t>
            </w:r>
          </w:p>
        </w:tc>
        <w:tc>
          <w:tcPr>
            <w:tcW w:w="564" w:type="pct"/>
          </w:tcPr>
          <w:p w:rsidR="00A05F77" w:rsidRPr="000B1949" w:rsidRDefault="00A05F77" w:rsidP="00A05F77">
            <w:pPr>
              <w:jc w:val="center"/>
              <w:rPr>
                <w:rFonts w:cs="Times New Roman"/>
                <w:sz w:val="20"/>
                <w:szCs w:val="20"/>
              </w:rPr>
            </w:pPr>
            <w:r w:rsidRPr="000B1949">
              <w:rPr>
                <w:rFonts w:cs="Times New Roman"/>
                <w:sz w:val="20"/>
                <w:szCs w:val="20"/>
              </w:rPr>
              <w:t>6002</w:t>
            </w:r>
          </w:p>
        </w:tc>
        <w:tc>
          <w:tcPr>
            <w:tcW w:w="565" w:type="pct"/>
          </w:tcPr>
          <w:p w:rsidR="00A05F77" w:rsidRPr="000B1949" w:rsidRDefault="00A05F77" w:rsidP="00A05F77">
            <w:pPr>
              <w:jc w:val="center"/>
              <w:rPr>
                <w:rFonts w:cs="Times New Roman"/>
                <w:sz w:val="20"/>
                <w:szCs w:val="20"/>
              </w:rPr>
            </w:pPr>
            <w:r w:rsidRPr="000B1949">
              <w:rPr>
                <w:rFonts w:cs="Times New Roman"/>
                <w:sz w:val="20"/>
                <w:szCs w:val="20"/>
              </w:rPr>
              <w:t>117</w:t>
            </w:r>
          </w:p>
        </w:tc>
        <w:tc>
          <w:tcPr>
            <w:tcW w:w="564" w:type="pct"/>
          </w:tcPr>
          <w:p w:rsidR="00A05F77" w:rsidRPr="000B1949" w:rsidRDefault="00A05F77" w:rsidP="00A05F77">
            <w:pPr>
              <w:jc w:val="center"/>
              <w:rPr>
                <w:rFonts w:cs="Times New Roman"/>
                <w:sz w:val="20"/>
                <w:szCs w:val="20"/>
              </w:rPr>
            </w:pPr>
            <w:r w:rsidRPr="000B1949">
              <w:rPr>
                <w:rFonts w:cs="Times New Roman"/>
                <w:sz w:val="20"/>
                <w:szCs w:val="20"/>
              </w:rPr>
              <w:t>5129</w:t>
            </w:r>
          </w:p>
        </w:tc>
        <w:tc>
          <w:tcPr>
            <w:tcW w:w="564" w:type="pct"/>
          </w:tcPr>
          <w:p w:rsidR="00A05F77" w:rsidRPr="000B1949" w:rsidRDefault="00A05F77" w:rsidP="00A05F77">
            <w:pPr>
              <w:jc w:val="center"/>
              <w:rPr>
                <w:rFonts w:cs="Times New Roman"/>
                <w:sz w:val="20"/>
                <w:szCs w:val="20"/>
              </w:rPr>
            </w:pPr>
            <w:r w:rsidRPr="000B1949">
              <w:rPr>
                <w:rFonts w:cs="Times New Roman"/>
                <w:sz w:val="20"/>
                <w:szCs w:val="20"/>
              </w:rPr>
              <w:t>756</w:t>
            </w:r>
          </w:p>
        </w:tc>
        <w:tc>
          <w:tcPr>
            <w:tcW w:w="637" w:type="pct"/>
          </w:tcPr>
          <w:p w:rsidR="00A05F77" w:rsidRPr="00416516" w:rsidRDefault="00A05F77" w:rsidP="00A05F77">
            <w:pPr>
              <w:jc w:val="center"/>
            </w:pPr>
            <w:r>
              <w:rPr>
                <w:rFonts w:cs="Times New Roman"/>
                <w:bCs/>
                <w:sz w:val="20"/>
                <w:szCs w:val="20"/>
                <w:lang w:eastAsia="ru-RU"/>
              </w:rPr>
              <w:t>0</w:t>
            </w:r>
          </w:p>
        </w:tc>
        <w:tc>
          <w:tcPr>
            <w:tcW w:w="630" w:type="pct"/>
          </w:tcPr>
          <w:p w:rsidR="00A05F77" w:rsidRPr="00416516" w:rsidRDefault="00A05F77" w:rsidP="00A05F77">
            <w:pPr>
              <w:jc w:val="center"/>
            </w:pPr>
            <w:r>
              <w:rPr>
                <w:rFonts w:cs="Times New Roman"/>
                <w:bCs/>
                <w:sz w:val="20"/>
                <w:szCs w:val="20"/>
                <w:lang w:eastAsia="ru-RU"/>
              </w:rPr>
              <w:t>0</w:t>
            </w:r>
          </w:p>
        </w:tc>
      </w:tr>
      <w:tr w:rsidR="00A05F77" w:rsidRPr="000B1949" w:rsidTr="00537E36">
        <w:trPr>
          <w:trHeight w:val="61"/>
          <w:jc w:val="center"/>
        </w:trPr>
        <w:tc>
          <w:tcPr>
            <w:tcW w:w="983" w:type="pct"/>
          </w:tcPr>
          <w:p w:rsidR="00A05F77" w:rsidRPr="000B1949" w:rsidRDefault="00A05F77" w:rsidP="00A05F77">
            <w:pPr>
              <w:jc w:val="left"/>
              <w:rPr>
                <w:rFonts w:cs="Times New Roman"/>
                <w:bCs/>
                <w:sz w:val="20"/>
                <w:szCs w:val="20"/>
                <w:lang w:eastAsia="ru-RU"/>
              </w:rPr>
            </w:pPr>
            <w:r w:rsidRPr="000B1949">
              <w:rPr>
                <w:rFonts w:cs="Times New Roman"/>
                <w:bCs/>
                <w:sz w:val="20"/>
                <w:szCs w:val="20"/>
                <w:lang w:eastAsia="ru-RU"/>
              </w:rPr>
              <w:t>Ульяновское</w:t>
            </w:r>
          </w:p>
        </w:tc>
        <w:tc>
          <w:tcPr>
            <w:tcW w:w="493" w:type="pct"/>
          </w:tcPr>
          <w:p w:rsidR="00A05F77" w:rsidRPr="000B1949" w:rsidRDefault="00A05F77" w:rsidP="00A05F77">
            <w:pPr>
              <w:jc w:val="center"/>
              <w:rPr>
                <w:rFonts w:cs="Times New Roman"/>
                <w:sz w:val="20"/>
                <w:szCs w:val="20"/>
              </w:rPr>
            </w:pPr>
            <w:r>
              <w:rPr>
                <w:rFonts w:cs="Times New Roman"/>
                <w:sz w:val="20"/>
                <w:szCs w:val="20"/>
              </w:rPr>
              <w:t>2015</w:t>
            </w:r>
          </w:p>
        </w:tc>
        <w:tc>
          <w:tcPr>
            <w:tcW w:w="564" w:type="pct"/>
          </w:tcPr>
          <w:p w:rsidR="00A05F77" w:rsidRPr="000B1949" w:rsidRDefault="00A05F77" w:rsidP="00A05F77">
            <w:pPr>
              <w:jc w:val="center"/>
              <w:rPr>
                <w:rFonts w:cs="Times New Roman"/>
                <w:sz w:val="20"/>
                <w:szCs w:val="20"/>
              </w:rPr>
            </w:pPr>
            <w:r>
              <w:rPr>
                <w:rFonts w:cs="Times New Roman"/>
                <w:sz w:val="20"/>
                <w:szCs w:val="20"/>
              </w:rPr>
              <w:t>5041</w:t>
            </w:r>
          </w:p>
        </w:tc>
        <w:tc>
          <w:tcPr>
            <w:tcW w:w="565" w:type="pct"/>
          </w:tcPr>
          <w:p w:rsidR="00A05F77" w:rsidRPr="000B1949" w:rsidRDefault="00A05F77" w:rsidP="00A05F77">
            <w:pPr>
              <w:jc w:val="center"/>
              <w:rPr>
                <w:rFonts w:cs="Times New Roman"/>
                <w:sz w:val="20"/>
                <w:szCs w:val="20"/>
              </w:rPr>
            </w:pPr>
            <w:r>
              <w:rPr>
                <w:rFonts w:cs="Times New Roman"/>
                <w:sz w:val="20"/>
                <w:szCs w:val="20"/>
              </w:rPr>
              <w:t>483</w:t>
            </w:r>
          </w:p>
        </w:tc>
        <w:tc>
          <w:tcPr>
            <w:tcW w:w="564" w:type="pct"/>
          </w:tcPr>
          <w:p w:rsidR="00A05F77" w:rsidRPr="000B1949" w:rsidRDefault="00A05F77" w:rsidP="00A05F77">
            <w:pPr>
              <w:jc w:val="center"/>
              <w:rPr>
                <w:rFonts w:cs="Times New Roman"/>
                <w:sz w:val="20"/>
                <w:szCs w:val="20"/>
              </w:rPr>
            </w:pPr>
            <w:r>
              <w:rPr>
                <w:rFonts w:cs="Times New Roman"/>
                <w:sz w:val="20"/>
                <w:szCs w:val="20"/>
              </w:rPr>
              <w:t>3787</w:t>
            </w:r>
          </w:p>
        </w:tc>
        <w:tc>
          <w:tcPr>
            <w:tcW w:w="564" w:type="pct"/>
          </w:tcPr>
          <w:p w:rsidR="00A05F77" w:rsidRPr="000B1949" w:rsidRDefault="00A05F77" w:rsidP="00A05F77">
            <w:pPr>
              <w:jc w:val="center"/>
              <w:rPr>
                <w:rFonts w:cs="Times New Roman"/>
                <w:sz w:val="20"/>
                <w:szCs w:val="20"/>
              </w:rPr>
            </w:pPr>
            <w:r>
              <w:rPr>
                <w:rFonts w:cs="Times New Roman"/>
                <w:sz w:val="20"/>
                <w:szCs w:val="20"/>
              </w:rPr>
              <w:t>771</w:t>
            </w:r>
          </w:p>
        </w:tc>
        <w:tc>
          <w:tcPr>
            <w:tcW w:w="637"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c>
          <w:tcPr>
            <w:tcW w:w="630"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r>
      <w:tr w:rsidR="00A05F77" w:rsidRPr="000B1949" w:rsidTr="00537E36">
        <w:trPr>
          <w:trHeight w:val="61"/>
          <w:jc w:val="center"/>
        </w:trPr>
        <w:tc>
          <w:tcPr>
            <w:tcW w:w="983" w:type="pct"/>
          </w:tcPr>
          <w:p w:rsidR="00A05F77" w:rsidRPr="000B1949" w:rsidRDefault="00A05F77" w:rsidP="00A05F77">
            <w:pPr>
              <w:jc w:val="left"/>
              <w:rPr>
                <w:rFonts w:cs="Times New Roman"/>
                <w:sz w:val="20"/>
                <w:szCs w:val="20"/>
                <w:lang w:eastAsia="ru-RU"/>
              </w:rPr>
            </w:pPr>
            <w:r w:rsidRPr="000B1949">
              <w:rPr>
                <w:rFonts w:cs="Times New Roman"/>
                <w:bCs/>
                <w:sz w:val="20"/>
                <w:szCs w:val="20"/>
                <w:lang w:eastAsia="ru-RU"/>
              </w:rPr>
              <w:t>Ульяновское</w:t>
            </w:r>
          </w:p>
        </w:tc>
        <w:tc>
          <w:tcPr>
            <w:tcW w:w="493" w:type="pct"/>
          </w:tcPr>
          <w:p w:rsidR="00A05F77" w:rsidRPr="000B1949" w:rsidRDefault="00A05F77" w:rsidP="00A05F77">
            <w:pPr>
              <w:jc w:val="center"/>
              <w:rPr>
                <w:rFonts w:cs="Times New Roman"/>
                <w:bCs/>
                <w:sz w:val="20"/>
                <w:szCs w:val="20"/>
                <w:lang w:eastAsia="ru-RU"/>
              </w:rPr>
            </w:pPr>
            <w:r w:rsidRPr="000B1949">
              <w:rPr>
                <w:rFonts w:cs="Times New Roman"/>
                <w:bCs/>
                <w:sz w:val="20"/>
                <w:szCs w:val="20"/>
                <w:lang w:eastAsia="ru-RU"/>
              </w:rPr>
              <w:t>2016</w:t>
            </w:r>
          </w:p>
        </w:tc>
        <w:tc>
          <w:tcPr>
            <w:tcW w:w="564" w:type="pct"/>
          </w:tcPr>
          <w:p w:rsidR="00A05F77" w:rsidRPr="000B1949" w:rsidRDefault="00A05F77" w:rsidP="00A05F77">
            <w:pPr>
              <w:jc w:val="center"/>
              <w:rPr>
                <w:rFonts w:cs="Times New Roman"/>
                <w:bCs/>
                <w:sz w:val="20"/>
                <w:szCs w:val="20"/>
                <w:lang w:eastAsia="ru-RU"/>
              </w:rPr>
            </w:pPr>
            <w:r w:rsidRPr="000B1949">
              <w:rPr>
                <w:rFonts w:cs="Times New Roman"/>
                <w:bCs/>
                <w:sz w:val="20"/>
                <w:szCs w:val="20"/>
                <w:lang w:eastAsia="ru-RU"/>
              </w:rPr>
              <w:t>6020</w:t>
            </w:r>
          </w:p>
        </w:tc>
        <w:tc>
          <w:tcPr>
            <w:tcW w:w="565" w:type="pct"/>
          </w:tcPr>
          <w:p w:rsidR="00A05F77" w:rsidRPr="000B1949" w:rsidRDefault="00A05F77" w:rsidP="00A05F77">
            <w:pPr>
              <w:jc w:val="center"/>
              <w:rPr>
                <w:rFonts w:cs="Times New Roman"/>
                <w:bCs/>
                <w:sz w:val="20"/>
                <w:szCs w:val="20"/>
                <w:lang w:eastAsia="ru-RU"/>
              </w:rPr>
            </w:pPr>
            <w:r w:rsidRPr="000B1949">
              <w:rPr>
                <w:rFonts w:cs="Times New Roman"/>
                <w:bCs/>
                <w:sz w:val="20"/>
                <w:szCs w:val="20"/>
                <w:lang w:eastAsia="ru-RU"/>
              </w:rPr>
              <w:t>903</w:t>
            </w:r>
          </w:p>
        </w:tc>
        <w:tc>
          <w:tcPr>
            <w:tcW w:w="564" w:type="pct"/>
          </w:tcPr>
          <w:p w:rsidR="00A05F77" w:rsidRPr="000B1949" w:rsidRDefault="00A05F77" w:rsidP="00A05F77">
            <w:pPr>
              <w:jc w:val="center"/>
              <w:rPr>
                <w:rFonts w:cs="Times New Roman"/>
                <w:bCs/>
                <w:sz w:val="20"/>
                <w:szCs w:val="20"/>
                <w:lang w:eastAsia="ru-RU"/>
              </w:rPr>
            </w:pPr>
            <w:r w:rsidRPr="000B1949">
              <w:rPr>
                <w:rFonts w:cs="Times New Roman"/>
                <w:bCs/>
                <w:sz w:val="20"/>
                <w:szCs w:val="20"/>
                <w:lang w:eastAsia="ru-RU"/>
              </w:rPr>
              <w:t>5117</w:t>
            </w:r>
          </w:p>
        </w:tc>
        <w:tc>
          <w:tcPr>
            <w:tcW w:w="564" w:type="pct"/>
          </w:tcPr>
          <w:p w:rsidR="00A05F77" w:rsidRPr="00416516" w:rsidRDefault="00A05F77" w:rsidP="00A05F77">
            <w:pPr>
              <w:jc w:val="center"/>
              <w:rPr>
                <w:rFonts w:cs="Times New Roman"/>
                <w:bCs/>
                <w:sz w:val="20"/>
                <w:szCs w:val="20"/>
                <w:lang w:eastAsia="ru-RU"/>
              </w:rPr>
            </w:pPr>
            <w:r>
              <w:rPr>
                <w:rFonts w:cs="Times New Roman"/>
                <w:bCs/>
                <w:sz w:val="20"/>
                <w:szCs w:val="20"/>
                <w:lang w:eastAsia="ru-RU"/>
              </w:rPr>
              <w:t>0</w:t>
            </w:r>
          </w:p>
        </w:tc>
        <w:tc>
          <w:tcPr>
            <w:tcW w:w="637" w:type="pct"/>
          </w:tcPr>
          <w:p w:rsidR="00A05F77" w:rsidRPr="00416516" w:rsidRDefault="00A05F77" w:rsidP="00A05F77">
            <w:pPr>
              <w:jc w:val="center"/>
            </w:pPr>
            <w:r>
              <w:rPr>
                <w:rFonts w:cs="Times New Roman"/>
                <w:bCs/>
                <w:sz w:val="20"/>
                <w:szCs w:val="20"/>
                <w:lang w:eastAsia="ru-RU"/>
              </w:rPr>
              <w:t>0</w:t>
            </w:r>
          </w:p>
        </w:tc>
        <w:tc>
          <w:tcPr>
            <w:tcW w:w="630" w:type="pct"/>
          </w:tcPr>
          <w:p w:rsidR="00A05F77" w:rsidRPr="00416516" w:rsidRDefault="00A05F77" w:rsidP="00A05F77">
            <w:pPr>
              <w:jc w:val="center"/>
            </w:pPr>
            <w:r>
              <w:rPr>
                <w:rFonts w:cs="Times New Roman"/>
                <w:bCs/>
                <w:sz w:val="20"/>
                <w:szCs w:val="20"/>
                <w:lang w:eastAsia="ru-RU"/>
              </w:rPr>
              <w:t>0</w:t>
            </w:r>
          </w:p>
        </w:tc>
      </w:tr>
      <w:tr w:rsidR="00A05F77" w:rsidRPr="000B1949" w:rsidTr="00537E36">
        <w:trPr>
          <w:trHeight w:val="61"/>
          <w:jc w:val="center"/>
        </w:trPr>
        <w:tc>
          <w:tcPr>
            <w:tcW w:w="983" w:type="pct"/>
          </w:tcPr>
          <w:p w:rsidR="00A05F77" w:rsidRPr="000B1949" w:rsidRDefault="00A05F77" w:rsidP="00A05F77">
            <w:pPr>
              <w:widowControl w:val="0"/>
              <w:autoSpaceDE w:val="0"/>
              <w:autoSpaceDN w:val="0"/>
              <w:adjustRightInd w:val="0"/>
              <w:jc w:val="left"/>
              <w:rPr>
                <w:rFonts w:cs="Times New Roman"/>
                <w:sz w:val="20"/>
                <w:szCs w:val="20"/>
                <w:lang w:eastAsia="ru-RU"/>
              </w:rPr>
            </w:pPr>
            <w:r w:rsidRPr="000B1949">
              <w:rPr>
                <w:rFonts w:cs="Times New Roman"/>
                <w:sz w:val="20"/>
                <w:szCs w:val="20"/>
                <w:lang w:eastAsia="ru-RU"/>
              </w:rPr>
              <w:t>Ульяновское</w:t>
            </w:r>
          </w:p>
        </w:tc>
        <w:tc>
          <w:tcPr>
            <w:tcW w:w="493" w:type="pct"/>
          </w:tcPr>
          <w:p w:rsidR="00A05F77" w:rsidRPr="000B1949" w:rsidRDefault="00A05F77" w:rsidP="00A05F77">
            <w:pPr>
              <w:widowControl w:val="0"/>
              <w:autoSpaceDE w:val="0"/>
              <w:autoSpaceDN w:val="0"/>
              <w:adjustRightInd w:val="0"/>
              <w:jc w:val="center"/>
              <w:rPr>
                <w:rFonts w:cs="Times New Roman"/>
                <w:sz w:val="20"/>
                <w:szCs w:val="20"/>
                <w:lang w:eastAsia="ru-RU"/>
              </w:rPr>
            </w:pPr>
            <w:r w:rsidRPr="000B1949">
              <w:rPr>
                <w:rFonts w:cs="Times New Roman"/>
                <w:sz w:val="20"/>
                <w:szCs w:val="20"/>
                <w:lang w:eastAsia="ru-RU"/>
              </w:rPr>
              <w:t>2017</w:t>
            </w:r>
          </w:p>
        </w:tc>
        <w:tc>
          <w:tcPr>
            <w:tcW w:w="564" w:type="pct"/>
          </w:tcPr>
          <w:p w:rsidR="00A05F77" w:rsidRPr="000B1949" w:rsidRDefault="00A05F77" w:rsidP="00A05F77">
            <w:pPr>
              <w:widowControl w:val="0"/>
              <w:autoSpaceDE w:val="0"/>
              <w:autoSpaceDN w:val="0"/>
              <w:adjustRightInd w:val="0"/>
              <w:jc w:val="center"/>
              <w:rPr>
                <w:rFonts w:cs="Times New Roman"/>
                <w:sz w:val="20"/>
                <w:szCs w:val="20"/>
                <w:lang w:eastAsia="ru-RU"/>
              </w:rPr>
            </w:pPr>
            <w:r w:rsidRPr="000B1949">
              <w:rPr>
                <w:rFonts w:cs="Times New Roman"/>
                <w:sz w:val="20"/>
                <w:szCs w:val="20"/>
                <w:lang w:eastAsia="ru-RU"/>
              </w:rPr>
              <w:t>6014</w:t>
            </w:r>
          </w:p>
        </w:tc>
        <w:tc>
          <w:tcPr>
            <w:tcW w:w="565" w:type="pct"/>
          </w:tcPr>
          <w:p w:rsidR="00A05F77" w:rsidRPr="000B1949" w:rsidRDefault="00A05F77" w:rsidP="00A05F77">
            <w:pPr>
              <w:widowControl w:val="0"/>
              <w:autoSpaceDE w:val="0"/>
              <w:autoSpaceDN w:val="0"/>
              <w:adjustRightInd w:val="0"/>
              <w:jc w:val="center"/>
              <w:rPr>
                <w:rFonts w:cs="Times New Roman"/>
                <w:sz w:val="20"/>
                <w:szCs w:val="20"/>
                <w:lang w:eastAsia="ru-RU"/>
              </w:rPr>
            </w:pPr>
            <w:r w:rsidRPr="000B1949">
              <w:rPr>
                <w:rFonts w:cs="Times New Roman"/>
                <w:sz w:val="20"/>
                <w:szCs w:val="20"/>
                <w:lang w:eastAsia="ru-RU"/>
              </w:rPr>
              <w:t>386</w:t>
            </w:r>
          </w:p>
        </w:tc>
        <w:tc>
          <w:tcPr>
            <w:tcW w:w="564" w:type="pct"/>
          </w:tcPr>
          <w:p w:rsidR="00A05F77" w:rsidRPr="000B1949" w:rsidRDefault="00A05F77" w:rsidP="00A05F77">
            <w:pPr>
              <w:widowControl w:val="0"/>
              <w:autoSpaceDE w:val="0"/>
              <w:autoSpaceDN w:val="0"/>
              <w:adjustRightInd w:val="0"/>
              <w:jc w:val="center"/>
              <w:rPr>
                <w:rFonts w:cs="Times New Roman"/>
                <w:sz w:val="20"/>
                <w:szCs w:val="20"/>
                <w:lang w:eastAsia="ru-RU"/>
              </w:rPr>
            </w:pPr>
            <w:r w:rsidRPr="000B1949">
              <w:rPr>
                <w:rFonts w:cs="Times New Roman"/>
                <w:sz w:val="20"/>
                <w:szCs w:val="20"/>
                <w:lang w:eastAsia="ru-RU"/>
              </w:rPr>
              <w:t>3467</w:t>
            </w:r>
          </w:p>
        </w:tc>
        <w:tc>
          <w:tcPr>
            <w:tcW w:w="564" w:type="pct"/>
          </w:tcPr>
          <w:p w:rsidR="00A05F77" w:rsidRPr="00416516" w:rsidRDefault="00A05F77" w:rsidP="00A05F77">
            <w:pPr>
              <w:widowControl w:val="0"/>
              <w:autoSpaceDE w:val="0"/>
              <w:autoSpaceDN w:val="0"/>
              <w:adjustRightInd w:val="0"/>
              <w:jc w:val="center"/>
              <w:rPr>
                <w:rFonts w:cs="Times New Roman"/>
                <w:sz w:val="20"/>
                <w:szCs w:val="20"/>
                <w:lang w:eastAsia="ru-RU"/>
              </w:rPr>
            </w:pPr>
            <w:r w:rsidRPr="00416516">
              <w:rPr>
                <w:rFonts w:cs="Times New Roman"/>
                <w:sz w:val="20"/>
                <w:szCs w:val="20"/>
                <w:lang w:eastAsia="ru-RU"/>
              </w:rPr>
              <w:t>2161</w:t>
            </w:r>
          </w:p>
        </w:tc>
        <w:tc>
          <w:tcPr>
            <w:tcW w:w="637" w:type="pct"/>
          </w:tcPr>
          <w:p w:rsidR="00A05F77" w:rsidRPr="00416516" w:rsidRDefault="00A05F77" w:rsidP="00A05F77">
            <w:pPr>
              <w:jc w:val="center"/>
              <w:rPr>
                <w:rFonts w:cs="Times New Roman"/>
                <w:sz w:val="20"/>
                <w:szCs w:val="20"/>
              </w:rPr>
            </w:pPr>
            <w:r>
              <w:rPr>
                <w:rFonts w:cs="Times New Roman"/>
                <w:bCs/>
                <w:sz w:val="20"/>
                <w:szCs w:val="20"/>
                <w:lang w:eastAsia="ru-RU"/>
              </w:rPr>
              <w:t>0</w:t>
            </w:r>
          </w:p>
        </w:tc>
        <w:tc>
          <w:tcPr>
            <w:tcW w:w="630" w:type="pct"/>
          </w:tcPr>
          <w:p w:rsidR="00A05F77" w:rsidRPr="00416516" w:rsidRDefault="00A05F77" w:rsidP="00A05F77">
            <w:pPr>
              <w:jc w:val="center"/>
              <w:rPr>
                <w:rFonts w:cs="Times New Roman"/>
                <w:sz w:val="20"/>
                <w:szCs w:val="20"/>
              </w:rPr>
            </w:pPr>
            <w:r>
              <w:rPr>
                <w:rFonts w:cs="Times New Roman"/>
                <w:bCs/>
                <w:sz w:val="20"/>
                <w:szCs w:val="20"/>
                <w:lang w:eastAsia="ru-RU"/>
              </w:rPr>
              <w:t>0</w:t>
            </w:r>
          </w:p>
        </w:tc>
      </w:tr>
    </w:tbl>
    <w:p w:rsidR="000B1949" w:rsidRPr="00A07BD9" w:rsidRDefault="000B1949" w:rsidP="00F73257">
      <w:pPr>
        <w:ind w:firstLine="709"/>
        <w:rPr>
          <w:sz w:val="20"/>
        </w:rPr>
      </w:pPr>
    </w:p>
    <w:p w:rsidR="00BD47E2" w:rsidRDefault="00BD47E2" w:rsidP="00BD47E2">
      <w:pPr>
        <w:ind w:firstLine="709"/>
      </w:pPr>
      <w:r>
        <w:t xml:space="preserve">По состоянию на 01.01.2018 радионуклидами загрязнено </w:t>
      </w:r>
      <w:r w:rsidRPr="004B0BA5">
        <w:t>153397,2</w:t>
      </w:r>
      <w:r>
        <w:t xml:space="preserve"> га площади лесного фонда Калужской области, из них </w:t>
      </w:r>
      <w:r w:rsidRPr="00744A08">
        <w:t>136994,2</w:t>
      </w:r>
      <w:r>
        <w:t xml:space="preserve"> га приходится на зону </w:t>
      </w:r>
      <w:r w:rsidRPr="00744A08">
        <w:t>1</w:t>
      </w:r>
      <w:r>
        <w:t>—</w:t>
      </w:r>
      <w:r w:rsidRPr="00744A08">
        <w:t>4,99 Ки/км</w:t>
      </w:r>
      <w:r w:rsidRPr="00744A08">
        <w:rPr>
          <w:vertAlign w:val="superscript"/>
        </w:rPr>
        <w:t>2</w:t>
      </w:r>
      <w:r w:rsidR="00FA7525">
        <w:t xml:space="preserve"> (таблица 2.3.</w:t>
      </w:r>
      <w:r w:rsidR="00336DB2">
        <w:t>4</w:t>
      </w:r>
      <w:r w:rsidR="00FA7525">
        <w:t>).</w:t>
      </w:r>
    </w:p>
    <w:p w:rsidR="00C3777A" w:rsidRDefault="00C3777A" w:rsidP="00BD47E2">
      <w:pPr>
        <w:ind w:firstLine="709"/>
      </w:pPr>
    </w:p>
    <w:p w:rsidR="00C71240" w:rsidRDefault="00C71240" w:rsidP="00C71240">
      <w:pPr>
        <w:ind w:firstLine="709"/>
        <w:jc w:val="right"/>
      </w:pPr>
      <w:r>
        <w:t>Таблица 2.3.</w:t>
      </w:r>
      <w:r w:rsidR="00336DB2">
        <w:t>4</w:t>
      </w:r>
    </w:p>
    <w:p w:rsidR="00C71240" w:rsidRDefault="00C71240" w:rsidP="00BD47E2">
      <w:pPr>
        <w:ind w:firstLine="709"/>
      </w:pPr>
    </w:p>
    <w:p w:rsidR="002B6816" w:rsidRDefault="00C71240" w:rsidP="00C71240">
      <w:pPr>
        <w:jc w:val="center"/>
      </w:pPr>
      <w:r w:rsidRPr="00C71240">
        <w:t>Радиационная обстановка в лесах Калужской обл</w:t>
      </w:r>
      <w:r>
        <w:t>асти по состоянию на 01.01.2018</w:t>
      </w:r>
    </w:p>
    <w:p w:rsidR="00C3777A" w:rsidRPr="000D5CC1" w:rsidRDefault="000D5CC1" w:rsidP="000D5CC1">
      <w:pPr>
        <w:ind w:firstLine="709"/>
        <w:jc w:val="right"/>
        <w:rPr>
          <w:sz w:val="20"/>
          <w:szCs w:val="20"/>
        </w:rPr>
      </w:pPr>
      <w:r w:rsidRPr="000D5CC1">
        <w:rPr>
          <w:sz w:val="20"/>
          <w:szCs w:val="20"/>
        </w:rPr>
        <w:t>площадь, га</w:t>
      </w:r>
    </w:p>
    <w:tbl>
      <w:tblPr>
        <w:tblStyle w:val="2e"/>
        <w:tblW w:w="0" w:type="auto"/>
        <w:jc w:val="center"/>
        <w:tblLayout w:type="fixed"/>
        <w:tblLook w:val="04A0" w:firstRow="1" w:lastRow="0" w:firstColumn="1" w:lastColumn="0" w:noHBand="0" w:noVBand="1"/>
      </w:tblPr>
      <w:tblGrid>
        <w:gridCol w:w="3114"/>
        <w:gridCol w:w="1276"/>
        <w:gridCol w:w="1380"/>
        <w:gridCol w:w="1380"/>
        <w:gridCol w:w="1380"/>
        <w:gridCol w:w="1381"/>
      </w:tblGrid>
      <w:tr w:rsidR="00120428" w:rsidRPr="004B3656" w:rsidTr="00537E36">
        <w:trPr>
          <w:trHeight w:val="20"/>
          <w:jc w:val="center"/>
        </w:trPr>
        <w:tc>
          <w:tcPr>
            <w:tcW w:w="3114" w:type="dxa"/>
            <w:vMerge w:val="restart"/>
            <w:vAlign w:val="center"/>
            <w:hideMark/>
          </w:tcPr>
          <w:p w:rsidR="00921525" w:rsidRPr="004B3656" w:rsidRDefault="00143895" w:rsidP="00143895">
            <w:pPr>
              <w:jc w:val="center"/>
              <w:rPr>
                <w:rFonts w:cs="Times New Roman"/>
                <w:color w:val="000000"/>
                <w:sz w:val="20"/>
                <w:szCs w:val="20"/>
                <w:lang w:eastAsia="ru-RU"/>
              </w:rPr>
            </w:pPr>
            <w:r w:rsidRPr="004B3656">
              <w:rPr>
                <w:rFonts w:cs="Times New Roman"/>
                <w:bCs/>
                <w:iCs/>
                <w:sz w:val="20"/>
                <w:szCs w:val="20"/>
                <w:lang w:eastAsia="ru-RU"/>
              </w:rPr>
              <w:t>Наименование лесничества</w:t>
            </w:r>
          </w:p>
        </w:tc>
        <w:tc>
          <w:tcPr>
            <w:tcW w:w="1276" w:type="dxa"/>
            <w:vMerge w:val="restart"/>
            <w:vAlign w:val="center"/>
            <w:hideMark/>
          </w:tcPr>
          <w:p w:rsidR="00921525" w:rsidRPr="004B3656" w:rsidRDefault="000D5CC1" w:rsidP="00143895">
            <w:pPr>
              <w:jc w:val="center"/>
              <w:rPr>
                <w:rFonts w:cs="Times New Roman"/>
                <w:color w:val="000000"/>
                <w:sz w:val="20"/>
                <w:szCs w:val="20"/>
                <w:lang w:eastAsia="ru-RU"/>
              </w:rPr>
            </w:pPr>
            <w:r>
              <w:rPr>
                <w:rFonts w:cs="Times New Roman"/>
                <w:color w:val="000000"/>
                <w:sz w:val="20"/>
                <w:szCs w:val="20"/>
                <w:lang w:eastAsia="ru-RU"/>
              </w:rPr>
              <w:t>Всего загрязнено</w:t>
            </w:r>
          </w:p>
        </w:tc>
        <w:tc>
          <w:tcPr>
            <w:tcW w:w="5521" w:type="dxa"/>
            <w:gridSpan w:val="4"/>
            <w:vAlign w:val="center"/>
          </w:tcPr>
          <w:p w:rsidR="00921525" w:rsidRPr="004B3656" w:rsidRDefault="00921525" w:rsidP="00143895">
            <w:pPr>
              <w:jc w:val="center"/>
              <w:rPr>
                <w:rFonts w:cs="Times New Roman"/>
                <w:color w:val="000000"/>
                <w:sz w:val="20"/>
                <w:szCs w:val="20"/>
                <w:lang w:eastAsia="ru-RU"/>
              </w:rPr>
            </w:pPr>
            <w:r w:rsidRPr="004B3656">
              <w:rPr>
                <w:rFonts w:cs="Times New Roman"/>
                <w:color w:val="000000"/>
                <w:sz w:val="20"/>
                <w:szCs w:val="20"/>
                <w:lang w:eastAsia="ru-RU"/>
              </w:rPr>
              <w:t>В том числе по зона</w:t>
            </w:r>
            <w:r w:rsidR="000D5CC1">
              <w:rPr>
                <w:rFonts w:cs="Times New Roman"/>
                <w:color w:val="000000"/>
                <w:sz w:val="20"/>
                <w:szCs w:val="20"/>
                <w:lang w:eastAsia="ru-RU"/>
              </w:rPr>
              <w:t>м радиоактивного загрязнения</w:t>
            </w:r>
          </w:p>
        </w:tc>
      </w:tr>
      <w:tr w:rsidR="004B3656" w:rsidRPr="004B3656" w:rsidTr="00537E36">
        <w:trPr>
          <w:trHeight w:val="20"/>
          <w:jc w:val="center"/>
        </w:trPr>
        <w:tc>
          <w:tcPr>
            <w:tcW w:w="3114" w:type="dxa"/>
            <w:vMerge/>
            <w:vAlign w:val="center"/>
            <w:hideMark/>
          </w:tcPr>
          <w:p w:rsidR="004B3656" w:rsidRPr="004B3656" w:rsidRDefault="004B3656" w:rsidP="004B3656">
            <w:pPr>
              <w:jc w:val="center"/>
              <w:rPr>
                <w:rFonts w:cs="Times New Roman"/>
                <w:color w:val="000000"/>
                <w:sz w:val="20"/>
                <w:szCs w:val="20"/>
                <w:lang w:eastAsia="ru-RU"/>
              </w:rPr>
            </w:pPr>
          </w:p>
        </w:tc>
        <w:tc>
          <w:tcPr>
            <w:tcW w:w="1276" w:type="dxa"/>
            <w:vMerge/>
            <w:vAlign w:val="center"/>
            <w:hideMark/>
          </w:tcPr>
          <w:p w:rsidR="004B3656" w:rsidRPr="004B3656" w:rsidRDefault="004B3656" w:rsidP="004B3656">
            <w:pPr>
              <w:jc w:val="center"/>
              <w:rPr>
                <w:rFonts w:cs="Times New Roman"/>
                <w:color w:val="000000"/>
                <w:sz w:val="20"/>
                <w:szCs w:val="20"/>
                <w:lang w:eastAsia="ru-RU"/>
              </w:rPr>
            </w:pPr>
          </w:p>
        </w:tc>
        <w:tc>
          <w:tcPr>
            <w:tcW w:w="1380" w:type="dxa"/>
            <w:vAlign w:val="center"/>
            <w:hideMark/>
          </w:tcPr>
          <w:p w:rsidR="004B3656" w:rsidRPr="004B3656" w:rsidRDefault="004B3656" w:rsidP="004B3656">
            <w:pPr>
              <w:widowControl w:val="0"/>
              <w:autoSpaceDE w:val="0"/>
              <w:autoSpaceDN w:val="0"/>
              <w:adjustRightInd w:val="0"/>
              <w:jc w:val="center"/>
              <w:rPr>
                <w:rFonts w:cs="Times New Roman"/>
                <w:color w:val="000000"/>
                <w:sz w:val="20"/>
                <w:szCs w:val="20"/>
                <w:lang w:eastAsia="ru-RU"/>
              </w:rPr>
            </w:pPr>
            <w:r w:rsidRPr="004B3656">
              <w:rPr>
                <w:rFonts w:cs="Times New Roman"/>
                <w:color w:val="000000"/>
                <w:sz w:val="20"/>
                <w:szCs w:val="20"/>
                <w:lang w:eastAsia="ru-RU"/>
              </w:rPr>
              <w:t>1—4,99 Ки/км</w:t>
            </w:r>
            <w:r w:rsidRPr="004B3656">
              <w:rPr>
                <w:rFonts w:cs="Times New Roman"/>
                <w:color w:val="000000"/>
                <w:sz w:val="20"/>
                <w:szCs w:val="20"/>
                <w:vertAlign w:val="superscript"/>
                <w:lang w:eastAsia="ru-RU"/>
              </w:rPr>
              <w:t>2</w:t>
            </w:r>
          </w:p>
        </w:tc>
        <w:tc>
          <w:tcPr>
            <w:tcW w:w="1380" w:type="dxa"/>
            <w:vAlign w:val="center"/>
            <w:hideMark/>
          </w:tcPr>
          <w:p w:rsidR="004B3656" w:rsidRPr="004B3656" w:rsidRDefault="004B3656" w:rsidP="004B3656">
            <w:pPr>
              <w:widowControl w:val="0"/>
              <w:autoSpaceDE w:val="0"/>
              <w:autoSpaceDN w:val="0"/>
              <w:adjustRightInd w:val="0"/>
              <w:jc w:val="center"/>
              <w:rPr>
                <w:rFonts w:cs="Times New Roman"/>
                <w:color w:val="000000"/>
                <w:sz w:val="20"/>
                <w:szCs w:val="20"/>
                <w:lang w:eastAsia="ru-RU"/>
              </w:rPr>
            </w:pPr>
            <w:r w:rsidRPr="004B3656">
              <w:rPr>
                <w:rFonts w:cs="Times New Roman"/>
                <w:color w:val="000000"/>
                <w:sz w:val="20"/>
                <w:szCs w:val="20"/>
                <w:lang w:eastAsia="ru-RU"/>
              </w:rPr>
              <w:t>5—14,99 Ки/км</w:t>
            </w:r>
            <w:r w:rsidRPr="004B3656">
              <w:rPr>
                <w:rFonts w:cs="Times New Roman"/>
                <w:color w:val="000000"/>
                <w:sz w:val="20"/>
                <w:szCs w:val="20"/>
                <w:vertAlign w:val="superscript"/>
                <w:lang w:eastAsia="ru-RU"/>
              </w:rPr>
              <w:t>2</w:t>
            </w:r>
          </w:p>
        </w:tc>
        <w:tc>
          <w:tcPr>
            <w:tcW w:w="1380" w:type="dxa"/>
            <w:vAlign w:val="center"/>
            <w:hideMark/>
          </w:tcPr>
          <w:p w:rsidR="004B3656" w:rsidRPr="004B3656" w:rsidRDefault="004B3656" w:rsidP="004B3656">
            <w:pPr>
              <w:widowControl w:val="0"/>
              <w:autoSpaceDE w:val="0"/>
              <w:autoSpaceDN w:val="0"/>
              <w:adjustRightInd w:val="0"/>
              <w:jc w:val="center"/>
              <w:rPr>
                <w:rFonts w:cs="Times New Roman"/>
                <w:color w:val="000000"/>
                <w:sz w:val="20"/>
                <w:szCs w:val="20"/>
                <w:lang w:eastAsia="ru-RU"/>
              </w:rPr>
            </w:pPr>
            <w:r w:rsidRPr="004B3656">
              <w:rPr>
                <w:rFonts w:cs="Times New Roman"/>
                <w:color w:val="000000"/>
                <w:sz w:val="20"/>
                <w:szCs w:val="20"/>
                <w:lang w:eastAsia="ru-RU"/>
              </w:rPr>
              <w:t>15—39,99 Ки/км</w:t>
            </w:r>
            <w:r w:rsidRPr="004B3656">
              <w:rPr>
                <w:rFonts w:cs="Times New Roman"/>
                <w:color w:val="000000"/>
                <w:sz w:val="20"/>
                <w:szCs w:val="20"/>
                <w:vertAlign w:val="superscript"/>
                <w:lang w:eastAsia="ru-RU"/>
              </w:rPr>
              <w:t>2</w:t>
            </w:r>
          </w:p>
        </w:tc>
        <w:tc>
          <w:tcPr>
            <w:tcW w:w="1381" w:type="dxa"/>
            <w:vAlign w:val="center"/>
            <w:hideMark/>
          </w:tcPr>
          <w:p w:rsidR="004B3656" w:rsidRPr="004B3656" w:rsidRDefault="004B3656" w:rsidP="004B3656">
            <w:pPr>
              <w:widowControl w:val="0"/>
              <w:autoSpaceDE w:val="0"/>
              <w:autoSpaceDN w:val="0"/>
              <w:adjustRightInd w:val="0"/>
              <w:jc w:val="center"/>
              <w:rPr>
                <w:rFonts w:cs="Times New Roman"/>
                <w:color w:val="000000"/>
                <w:sz w:val="20"/>
                <w:szCs w:val="20"/>
                <w:lang w:eastAsia="ru-RU"/>
              </w:rPr>
            </w:pPr>
            <w:r w:rsidRPr="004B3656">
              <w:rPr>
                <w:rFonts w:cs="Times New Roman"/>
                <w:color w:val="000000"/>
                <w:sz w:val="20"/>
                <w:szCs w:val="20"/>
                <w:lang w:eastAsia="ru-RU"/>
              </w:rPr>
              <w:t>свыше 40 Ки/км</w:t>
            </w:r>
            <w:r w:rsidRPr="004B3656">
              <w:rPr>
                <w:rFonts w:cs="Times New Roman"/>
                <w:color w:val="000000"/>
                <w:sz w:val="20"/>
                <w:szCs w:val="20"/>
                <w:vertAlign w:val="superscript"/>
                <w:lang w:eastAsia="ru-RU"/>
              </w:rPr>
              <w:t>2</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Думиничское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9730,0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9730,0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Еленское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24943,2</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23058,2</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1885,0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Жиздринское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55090,0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48617,0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5951,0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522,0</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Куйбышевское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862,0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862,0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Людиновское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7827,0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7827,0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Людиновское (городские леса)</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740,0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740,0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Ульяновское</w:t>
            </w:r>
          </w:p>
        </w:tc>
        <w:tc>
          <w:tcPr>
            <w:tcW w:w="1276"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54205,0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46160,0</w:t>
            </w:r>
          </w:p>
        </w:tc>
        <w:tc>
          <w:tcPr>
            <w:tcW w:w="1380" w:type="dxa"/>
            <w:hideMark/>
          </w:tcPr>
          <w:p w:rsidR="00143895" w:rsidRPr="004B3656" w:rsidRDefault="00143895" w:rsidP="00143895">
            <w:pPr>
              <w:jc w:val="center"/>
              <w:rPr>
                <w:rFonts w:cs="Times New Roman"/>
                <w:color w:val="000000"/>
                <w:sz w:val="20"/>
                <w:szCs w:val="20"/>
                <w:lang w:eastAsia="ru-RU"/>
              </w:rPr>
            </w:pPr>
            <w:r w:rsidRPr="004B3656">
              <w:rPr>
                <w:rFonts w:cs="Times New Roman"/>
                <w:color w:val="000000"/>
                <w:sz w:val="20"/>
                <w:szCs w:val="20"/>
                <w:lang w:eastAsia="ru-RU"/>
              </w:rPr>
              <w:t>8045,0</w:t>
            </w:r>
          </w:p>
        </w:tc>
        <w:tc>
          <w:tcPr>
            <w:tcW w:w="1380"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r w:rsidR="00143895" w:rsidRPr="004B3656" w:rsidTr="00537E36">
        <w:trPr>
          <w:trHeight w:val="20"/>
          <w:jc w:val="center"/>
        </w:trPr>
        <w:tc>
          <w:tcPr>
            <w:tcW w:w="3114" w:type="dxa"/>
            <w:hideMark/>
          </w:tcPr>
          <w:p w:rsidR="00143895" w:rsidRPr="004B3656" w:rsidRDefault="00143895" w:rsidP="00143895">
            <w:pPr>
              <w:jc w:val="left"/>
              <w:rPr>
                <w:rFonts w:cs="Times New Roman"/>
                <w:color w:val="000000"/>
                <w:sz w:val="20"/>
                <w:szCs w:val="20"/>
                <w:lang w:eastAsia="ru-RU"/>
              </w:rPr>
            </w:pPr>
            <w:r w:rsidRPr="004B3656">
              <w:rPr>
                <w:rFonts w:cs="Times New Roman"/>
                <w:color w:val="000000"/>
                <w:sz w:val="20"/>
                <w:szCs w:val="20"/>
                <w:lang w:eastAsia="ru-RU"/>
              </w:rPr>
              <w:t>Всего</w:t>
            </w:r>
          </w:p>
        </w:tc>
        <w:tc>
          <w:tcPr>
            <w:tcW w:w="1276" w:type="dxa"/>
            <w:hideMark/>
          </w:tcPr>
          <w:p w:rsidR="00143895" w:rsidRPr="004B3656" w:rsidRDefault="00143895" w:rsidP="00143895">
            <w:pPr>
              <w:jc w:val="center"/>
              <w:rPr>
                <w:rFonts w:cs="Times New Roman"/>
                <w:bCs/>
                <w:color w:val="000000"/>
                <w:sz w:val="20"/>
                <w:szCs w:val="20"/>
                <w:lang w:eastAsia="ru-RU"/>
              </w:rPr>
            </w:pPr>
            <w:r w:rsidRPr="004B3656">
              <w:rPr>
                <w:rFonts w:cs="Times New Roman"/>
                <w:bCs/>
                <w:color w:val="000000"/>
                <w:sz w:val="20"/>
                <w:szCs w:val="20"/>
                <w:lang w:eastAsia="ru-RU"/>
              </w:rPr>
              <w:t>153397,2</w:t>
            </w:r>
          </w:p>
        </w:tc>
        <w:tc>
          <w:tcPr>
            <w:tcW w:w="1380" w:type="dxa"/>
            <w:hideMark/>
          </w:tcPr>
          <w:p w:rsidR="00143895" w:rsidRPr="004B3656" w:rsidRDefault="00143895" w:rsidP="00143895">
            <w:pPr>
              <w:jc w:val="center"/>
              <w:rPr>
                <w:rFonts w:cs="Times New Roman"/>
                <w:bCs/>
                <w:color w:val="000000"/>
                <w:sz w:val="20"/>
                <w:szCs w:val="20"/>
                <w:lang w:eastAsia="ru-RU"/>
              </w:rPr>
            </w:pPr>
            <w:r w:rsidRPr="004B3656">
              <w:rPr>
                <w:rFonts w:cs="Times New Roman"/>
                <w:bCs/>
                <w:color w:val="000000"/>
                <w:sz w:val="20"/>
                <w:szCs w:val="20"/>
                <w:lang w:eastAsia="ru-RU"/>
              </w:rPr>
              <w:t>136994,2</w:t>
            </w:r>
          </w:p>
        </w:tc>
        <w:tc>
          <w:tcPr>
            <w:tcW w:w="1380" w:type="dxa"/>
            <w:hideMark/>
          </w:tcPr>
          <w:p w:rsidR="00143895" w:rsidRPr="004B3656" w:rsidRDefault="00143895" w:rsidP="00143895">
            <w:pPr>
              <w:jc w:val="center"/>
              <w:rPr>
                <w:rFonts w:cs="Times New Roman"/>
                <w:bCs/>
                <w:color w:val="000000"/>
                <w:sz w:val="20"/>
                <w:szCs w:val="20"/>
                <w:lang w:eastAsia="ru-RU"/>
              </w:rPr>
            </w:pPr>
            <w:r w:rsidRPr="004B3656">
              <w:rPr>
                <w:rFonts w:cs="Times New Roman"/>
                <w:bCs/>
                <w:color w:val="000000"/>
                <w:sz w:val="20"/>
                <w:szCs w:val="20"/>
                <w:lang w:eastAsia="ru-RU"/>
              </w:rPr>
              <w:t>15881,0</w:t>
            </w:r>
          </w:p>
        </w:tc>
        <w:tc>
          <w:tcPr>
            <w:tcW w:w="1380" w:type="dxa"/>
            <w:hideMark/>
          </w:tcPr>
          <w:p w:rsidR="00143895" w:rsidRPr="004B3656" w:rsidRDefault="00143895" w:rsidP="00143895">
            <w:pPr>
              <w:jc w:val="center"/>
              <w:rPr>
                <w:rFonts w:cs="Times New Roman"/>
                <w:bCs/>
                <w:color w:val="000000"/>
                <w:sz w:val="20"/>
                <w:szCs w:val="20"/>
                <w:lang w:eastAsia="ru-RU"/>
              </w:rPr>
            </w:pPr>
            <w:r w:rsidRPr="004B3656">
              <w:rPr>
                <w:rFonts w:cs="Times New Roman"/>
                <w:bCs/>
                <w:color w:val="000000"/>
                <w:sz w:val="20"/>
                <w:szCs w:val="20"/>
                <w:lang w:eastAsia="ru-RU"/>
              </w:rPr>
              <w:t>522,0</w:t>
            </w:r>
          </w:p>
        </w:tc>
        <w:tc>
          <w:tcPr>
            <w:tcW w:w="1381" w:type="dxa"/>
            <w:hideMark/>
          </w:tcPr>
          <w:p w:rsidR="00143895" w:rsidRPr="004B3656" w:rsidRDefault="00143895" w:rsidP="00143895">
            <w:pPr>
              <w:jc w:val="center"/>
              <w:rPr>
                <w:rFonts w:cs="Times New Roman"/>
                <w:sz w:val="20"/>
                <w:szCs w:val="20"/>
              </w:rPr>
            </w:pPr>
            <w:r w:rsidRPr="004B3656">
              <w:rPr>
                <w:rFonts w:cs="Times New Roman"/>
                <w:color w:val="000000"/>
                <w:sz w:val="20"/>
                <w:szCs w:val="20"/>
                <w:lang w:eastAsia="ru-RU"/>
              </w:rPr>
              <w:t>—</w:t>
            </w:r>
          </w:p>
        </w:tc>
      </w:tr>
    </w:tbl>
    <w:p w:rsidR="00A72879" w:rsidRDefault="00A72879" w:rsidP="00BD47E2">
      <w:pPr>
        <w:ind w:firstLine="709"/>
      </w:pPr>
    </w:p>
    <w:p w:rsidR="00A72879" w:rsidRDefault="00120428" w:rsidP="00BD47E2">
      <w:pPr>
        <w:ind w:firstLine="709"/>
      </w:pPr>
      <w:r w:rsidRPr="00120428">
        <w:t xml:space="preserve">По результатам обработки и исследования в стационарных условиях </w:t>
      </w:r>
      <w:r>
        <w:t>об</w:t>
      </w:r>
      <w:r w:rsidR="00841688">
        <w:t>разцов почвы и древесины</w:t>
      </w:r>
      <w:r w:rsidRPr="00120428">
        <w:t xml:space="preserve"> </w:t>
      </w:r>
      <w:r w:rsidR="00841688">
        <w:t>установлено</w:t>
      </w:r>
      <w:r w:rsidRPr="00120428">
        <w:t>, что в зоне загрязнения 1</w:t>
      </w:r>
      <w:r w:rsidR="00841688">
        <w:t>—</w:t>
      </w:r>
      <w:r w:rsidRPr="00120428">
        <w:t>4,99 Ки/км</w:t>
      </w:r>
      <w:r w:rsidRPr="00841688">
        <w:rPr>
          <w:vertAlign w:val="superscript"/>
        </w:rPr>
        <w:t>2</w:t>
      </w:r>
      <w:r w:rsidRPr="00120428">
        <w:t xml:space="preserve"> древесина сосны, ели, бер</w:t>
      </w:r>
      <w:r w:rsidR="00841688">
        <w:t>ё</w:t>
      </w:r>
      <w:r w:rsidRPr="00120428">
        <w:t>зы пригодна для использования в жилищном строительстве</w:t>
      </w:r>
      <w:r w:rsidR="00841688">
        <w:t>. Н</w:t>
      </w:r>
      <w:r w:rsidRPr="00120428">
        <w:t>ачиная с зоны 5</w:t>
      </w:r>
      <w:r w:rsidR="00841688">
        <w:t>—</w:t>
      </w:r>
      <w:r w:rsidRPr="00120428">
        <w:t>14,99 Ки/км</w:t>
      </w:r>
      <w:r w:rsidRPr="00841688">
        <w:rPr>
          <w:vertAlign w:val="superscript"/>
        </w:rPr>
        <w:t>2</w:t>
      </w:r>
      <w:r w:rsidR="00841688">
        <w:t xml:space="preserve"> требуется обязательный радиаци</w:t>
      </w:r>
      <w:r w:rsidRPr="00120428">
        <w:t xml:space="preserve">онный контроль за заготавливаемой древесиной. На территории всех лесосек концентрация радионуклидов цезия-137 в древесине не превышает допустимые уровни, установленные </w:t>
      </w:r>
      <w:r w:rsidR="00841688">
        <w:t>с</w:t>
      </w:r>
      <w:r w:rsidRPr="00120428">
        <w:t xml:space="preserve">анитарными </w:t>
      </w:r>
      <w:r w:rsidR="00841688">
        <w:t>п</w:t>
      </w:r>
      <w:r w:rsidRPr="00120428">
        <w:t xml:space="preserve">равилами </w:t>
      </w:r>
      <w:r w:rsidR="00841688">
        <w:t>(</w:t>
      </w:r>
      <w:r w:rsidR="00841688" w:rsidRPr="00841688">
        <w:t>СП 2.6.1.759</w:t>
      </w:r>
      <w:r w:rsidR="00A526E8">
        <w:t>-</w:t>
      </w:r>
      <w:r w:rsidR="00841688" w:rsidRPr="00841688">
        <w:t>99</w:t>
      </w:r>
      <w:r w:rsidR="00841688">
        <w:t>).</w:t>
      </w:r>
    </w:p>
    <w:p w:rsidR="004B5E83" w:rsidRDefault="004B5E83" w:rsidP="0018485A">
      <w:pPr>
        <w:ind w:firstLine="709"/>
        <w:rPr>
          <w:rFonts w:cs="Times New Roman"/>
        </w:rPr>
      </w:pPr>
      <w:r>
        <w:rPr>
          <w:rFonts w:cs="Times New Roman"/>
        </w:rPr>
        <w:t xml:space="preserve">Эксплуатация лесных дорог, предназначенных для охраны лесов от пожаров, </w:t>
      </w:r>
      <w:r w:rsidR="00242A75">
        <w:rPr>
          <w:rFonts w:cs="Times New Roman"/>
        </w:rPr>
        <w:t xml:space="preserve">на период 2019—2028 гг. </w:t>
      </w:r>
      <w:r>
        <w:rPr>
          <w:rFonts w:cs="Times New Roman"/>
        </w:rPr>
        <w:t>запланирована в объёме 141</w:t>
      </w:r>
      <w:r w:rsidR="00906AE6">
        <w:rPr>
          <w:rFonts w:cs="Times New Roman"/>
        </w:rPr>
        <w:t>0</w:t>
      </w:r>
      <w:r>
        <w:rPr>
          <w:rFonts w:cs="Times New Roman"/>
        </w:rPr>
        <w:t xml:space="preserve"> км</w:t>
      </w:r>
      <w:r w:rsidR="00BA1746">
        <w:rPr>
          <w:rFonts w:cs="Times New Roman"/>
        </w:rPr>
        <w:t>, у</w:t>
      </w:r>
      <w:r>
        <w:rPr>
          <w:rFonts w:cs="Times New Roman"/>
        </w:rPr>
        <w:t>стройство противопожарных минерализованных полос — 1362</w:t>
      </w:r>
      <w:r w:rsidR="006A4058">
        <w:rPr>
          <w:rFonts w:cs="Times New Roman"/>
        </w:rPr>
        <w:t>0</w:t>
      </w:r>
      <w:r>
        <w:rPr>
          <w:rFonts w:cs="Times New Roman"/>
        </w:rPr>
        <w:t xml:space="preserve"> км</w:t>
      </w:r>
      <w:r w:rsidR="00BA1746">
        <w:rPr>
          <w:rFonts w:cs="Times New Roman"/>
        </w:rPr>
        <w:t>,</w:t>
      </w:r>
      <w:r w:rsidR="006A4058">
        <w:rPr>
          <w:rFonts w:cs="Times New Roman"/>
        </w:rPr>
        <w:t xml:space="preserve"> </w:t>
      </w:r>
      <w:r>
        <w:rPr>
          <w:rFonts w:cs="Times New Roman"/>
        </w:rPr>
        <w:t>их прочистка — 5254</w:t>
      </w:r>
      <w:r w:rsidR="00BA1746">
        <w:rPr>
          <w:rFonts w:cs="Times New Roman"/>
        </w:rPr>
        <w:t>0</w:t>
      </w:r>
      <w:r>
        <w:rPr>
          <w:rFonts w:cs="Times New Roman"/>
        </w:rPr>
        <w:t xml:space="preserve"> км. Профилактическое контролируемое противопожарное выжигание будет пров</w:t>
      </w:r>
      <w:r w:rsidR="00BB79A9">
        <w:rPr>
          <w:rFonts w:cs="Times New Roman"/>
        </w:rPr>
        <w:t>едено</w:t>
      </w:r>
      <w:r>
        <w:rPr>
          <w:rFonts w:cs="Times New Roman"/>
        </w:rPr>
        <w:t xml:space="preserve"> на площади 369</w:t>
      </w:r>
      <w:r w:rsidR="00BB79A9">
        <w:rPr>
          <w:rFonts w:cs="Times New Roman"/>
        </w:rPr>
        <w:t>0</w:t>
      </w:r>
      <w:r>
        <w:rPr>
          <w:rFonts w:cs="Times New Roman"/>
        </w:rPr>
        <w:t xml:space="preserve"> га. Мониторинг пожарной опасности в лесах (наземное патрулирование) запланирован на всей территории Калужской области. Плановые показатели по тушению пожаров установлены на площади 10</w:t>
      </w:r>
      <w:r w:rsidR="0034212B">
        <w:rPr>
          <w:rFonts w:cs="Times New Roman"/>
        </w:rPr>
        <w:t>0</w:t>
      </w:r>
      <w:r>
        <w:rPr>
          <w:rFonts w:cs="Times New Roman"/>
        </w:rPr>
        <w:t xml:space="preserve"> га, однако данное значение может иметь сильные различия с фактическими данными в зависимости от реального количества и масштабов лесных пожаров.</w:t>
      </w:r>
      <w:r w:rsidR="0034212B">
        <w:rPr>
          <w:rFonts w:cs="Times New Roman"/>
        </w:rPr>
        <w:t xml:space="preserve"> Благоустройство зон отдыха граждан </w:t>
      </w:r>
      <w:r w:rsidR="002A1C0A">
        <w:rPr>
          <w:rFonts w:cs="Times New Roman"/>
        </w:rPr>
        <w:t>предусмотрено в объёме 600 шт</w:t>
      </w:r>
      <w:r w:rsidR="00674965">
        <w:rPr>
          <w:rFonts w:cs="Times New Roman"/>
        </w:rPr>
        <w:t>.</w:t>
      </w:r>
      <w:r w:rsidR="002A1C0A">
        <w:rPr>
          <w:rFonts w:cs="Times New Roman"/>
        </w:rPr>
        <w:t xml:space="preserve"> на весь плановый период за счё</w:t>
      </w:r>
      <w:r w:rsidR="00674965">
        <w:rPr>
          <w:rFonts w:cs="Times New Roman"/>
        </w:rPr>
        <w:t>т средств федерального бюджета, а установка и размещение стендов, знаков и указателей — в объёме 800 шт.</w:t>
      </w:r>
    </w:p>
    <w:p w:rsidR="004D4E6A" w:rsidRDefault="004D4E6A" w:rsidP="004D4E6A">
      <w:pPr>
        <w:ind w:firstLine="709"/>
      </w:pPr>
      <w:r>
        <w:t>Более подробные сведения о м</w:t>
      </w:r>
      <w:r w:rsidRPr="00143800">
        <w:t>ероприятия</w:t>
      </w:r>
      <w:r>
        <w:t>х</w:t>
      </w:r>
      <w:r w:rsidRPr="00143800">
        <w:t xml:space="preserve"> по охране лесов, организации охраны лесов от пожаров за период действия предыдущего лесного плана </w:t>
      </w:r>
      <w:r>
        <w:rPr>
          <w:rFonts w:cs="Times New Roman"/>
        </w:rPr>
        <w:t>Калужской области</w:t>
      </w:r>
      <w:r w:rsidRPr="00143800">
        <w:t xml:space="preserve"> и показатели на период действия разрабатывае</w:t>
      </w:r>
      <w:r w:rsidRPr="00B55F49">
        <w:t xml:space="preserve">мого лесного плана </w:t>
      </w:r>
      <w:r w:rsidRPr="00B55F49">
        <w:rPr>
          <w:rFonts w:cs="Times New Roman"/>
        </w:rPr>
        <w:t>Калужской области</w:t>
      </w:r>
      <w:r w:rsidRPr="00B55F49">
        <w:t xml:space="preserve"> </w:t>
      </w:r>
      <w:r>
        <w:t xml:space="preserve">с разбивкой по источникам финансирования </w:t>
      </w:r>
      <w:r w:rsidRPr="00B55F49">
        <w:rPr>
          <w:rFonts w:cs="Times New Roman"/>
        </w:rPr>
        <w:t xml:space="preserve">представлены </w:t>
      </w:r>
      <w:r w:rsidRPr="00B55F49">
        <w:t xml:space="preserve">в приложении 9 к </w:t>
      </w:r>
      <w:r w:rsidRPr="00B55F49">
        <w:rPr>
          <w:rFonts w:cs="Times New Roman"/>
        </w:rPr>
        <w:t>настоящему лесному плану Калужской области</w:t>
      </w:r>
      <w:r w:rsidRPr="00B55F49">
        <w:t>.</w:t>
      </w:r>
    </w:p>
    <w:p w:rsidR="00513751" w:rsidRDefault="00513751" w:rsidP="0018485A">
      <w:pPr>
        <w:ind w:firstLine="709"/>
      </w:pPr>
    </w:p>
    <w:p w:rsidR="00277164" w:rsidRPr="00B55F49" w:rsidRDefault="00277164" w:rsidP="0018485A">
      <w:pPr>
        <w:ind w:firstLine="709"/>
      </w:pPr>
    </w:p>
    <w:p w:rsidR="00C759AE" w:rsidRPr="00B55F49" w:rsidRDefault="00513751" w:rsidP="00A70817">
      <w:pPr>
        <w:pStyle w:val="21"/>
        <w:jc w:val="center"/>
        <w:rPr>
          <w:rFonts w:ascii="Times New Roman" w:hAnsi="Times New Roman" w:cs="Times New Roman"/>
          <w:b/>
          <w:color w:val="auto"/>
          <w:sz w:val="24"/>
          <w:szCs w:val="24"/>
        </w:rPr>
      </w:pPr>
      <w:bookmarkStart w:id="20" w:name="_Toc522098930"/>
      <w:r w:rsidRPr="00B55F49">
        <w:rPr>
          <w:rFonts w:ascii="Times New Roman" w:hAnsi="Times New Roman" w:cs="Times New Roman"/>
          <w:b/>
          <w:color w:val="auto"/>
          <w:sz w:val="24"/>
          <w:szCs w:val="24"/>
        </w:rPr>
        <w:t xml:space="preserve">2.4. </w:t>
      </w:r>
      <w:r w:rsidR="00C2616F">
        <w:rPr>
          <w:rFonts w:ascii="Times New Roman" w:hAnsi="Times New Roman" w:cs="Times New Roman"/>
          <w:b/>
          <w:color w:val="auto"/>
          <w:sz w:val="24"/>
          <w:szCs w:val="24"/>
        </w:rPr>
        <w:t>Информация о м</w:t>
      </w:r>
      <w:r w:rsidR="0003761B" w:rsidRPr="00B55F49">
        <w:rPr>
          <w:rFonts w:ascii="Times New Roman" w:hAnsi="Times New Roman" w:cs="Times New Roman"/>
          <w:b/>
          <w:color w:val="auto"/>
          <w:sz w:val="24"/>
          <w:szCs w:val="24"/>
        </w:rPr>
        <w:t>ероприятия</w:t>
      </w:r>
      <w:r w:rsidR="00C2616F">
        <w:rPr>
          <w:rFonts w:ascii="Times New Roman" w:hAnsi="Times New Roman" w:cs="Times New Roman"/>
          <w:b/>
          <w:color w:val="auto"/>
          <w:sz w:val="24"/>
          <w:szCs w:val="24"/>
        </w:rPr>
        <w:t>х</w:t>
      </w:r>
      <w:r w:rsidR="0003761B" w:rsidRPr="00B55F49">
        <w:rPr>
          <w:rFonts w:ascii="Times New Roman" w:hAnsi="Times New Roman" w:cs="Times New Roman"/>
          <w:b/>
          <w:color w:val="auto"/>
          <w:sz w:val="24"/>
          <w:szCs w:val="24"/>
        </w:rPr>
        <w:t xml:space="preserve"> по защите лесов</w:t>
      </w:r>
      <w:r w:rsidR="00C2616F">
        <w:rPr>
          <w:rFonts w:ascii="Times New Roman" w:hAnsi="Times New Roman" w:cs="Times New Roman"/>
          <w:b/>
          <w:color w:val="auto"/>
          <w:sz w:val="24"/>
          <w:szCs w:val="24"/>
        </w:rPr>
        <w:t xml:space="preserve"> за период </w:t>
      </w:r>
      <w:r w:rsidR="00F420AF">
        <w:rPr>
          <w:rFonts w:ascii="Times New Roman" w:hAnsi="Times New Roman" w:cs="Times New Roman"/>
          <w:b/>
          <w:color w:val="auto"/>
          <w:sz w:val="24"/>
          <w:szCs w:val="24"/>
        </w:rPr>
        <w:t>действия</w:t>
      </w:r>
      <w:r w:rsidR="00C2616F">
        <w:rPr>
          <w:rFonts w:ascii="Times New Roman" w:hAnsi="Times New Roman" w:cs="Times New Roman"/>
          <w:b/>
          <w:color w:val="auto"/>
          <w:sz w:val="24"/>
          <w:szCs w:val="24"/>
        </w:rPr>
        <w:t xml:space="preserve"> предыдущего лесного плана Калужской области</w:t>
      </w:r>
      <w:bookmarkEnd w:id="20"/>
    </w:p>
    <w:p w:rsidR="00E44256" w:rsidRPr="00B55F49" w:rsidRDefault="00E44256" w:rsidP="00C759AE">
      <w:pPr>
        <w:ind w:firstLine="709"/>
      </w:pPr>
    </w:p>
    <w:p w:rsidR="00E44256" w:rsidRDefault="00F6294A" w:rsidP="00E44256">
      <w:pPr>
        <w:ind w:firstLine="709"/>
      </w:pPr>
      <w:r w:rsidRPr="00B55F49">
        <w:t xml:space="preserve">В соответствии </w:t>
      </w:r>
      <w:r w:rsidR="002366DF">
        <w:t xml:space="preserve">со </w:t>
      </w:r>
      <w:r w:rsidR="00E44256" w:rsidRPr="00B55F49">
        <w:t>ст. 60.1</w:t>
      </w:r>
      <w:r w:rsidRPr="00B55F49">
        <w:t>—60.11</w:t>
      </w:r>
      <w:r w:rsidR="00E44256" w:rsidRPr="00B55F49">
        <w:t xml:space="preserve"> ЛК РФ леса подлежа</w:t>
      </w:r>
      <w:r w:rsidR="00613091">
        <w:t>т защите от вредных организмов</w:t>
      </w:r>
      <w:r w:rsidR="00E44256" w:rsidRPr="00B55F49">
        <w:t>. Защита лесов направлена на выявление в лесах вредных организмов и предупреждение их распространения, а в случае возникновения очагов вредных ор</w:t>
      </w:r>
      <w:r w:rsidR="00E44256">
        <w:t>ганизмов</w:t>
      </w:r>
      <w:r w:rsidR="00CE1160">
        <w:t> —</w:t>
      </w:r>
      <w:r w:rsidR="00E44256">
        <w:t xml:space="preserve"> на их ликвидацию.</w:t>
      </w:r>
      <w:r w:rsidR="009D6793">
        <w:t xml:space="preserve"> </w:t>
      </w:r>
      <w:r w:rsidR="00E44256">
        <w:t>Защита лесов от вредных организмов, внес</w:t>
      </w:r>
      <w:r w:rsidR="009D6793">
        <w:t>ё</w:t>
      </w:r>
      <w:r w:rsidR="00E44256">
        <w:t xml:space="preserve">нных в перечень карантинных объектов, осуществляется в соответствии с </w:t>
      </w:r>
      <w:r w:rsidR="009D6793">
        <w:t>Ф</w:t>
      </w:r>
      <w:r w:rsidR="00E569EC">
        <w:t>едеральным законом</w:t>
      </w:r>
      <w:r w:rsidR="009D6793">
        <w:t xml:space="preserve"> от 21.06.</w:t>
      </w:r>
      <w:r w:rsidR="00E44256">
        <w:t xml:space="preserve">2014 </w:t>
      </w:r>
      <w:r w:rsidR="00F260CD">
        <w:t>№ </w:t>
      </w:r>
      <w:r w:rsidR="009D6793">
        <w:t>206-ФЗ «О карантине растений».</w:t>
      </w:r>
    </w:p>
    <w:p w:rsidR="003B70F2" w:rsidRDefault="00F334B7" w:rsidP="003B70F2">
      <w:pPr>
        <w:ind w:firstLine="709"/>
      </w:pPr>
      <w:r w:rsidRPr="00F334B7">
        <w:t>Защита лесов включает в себя выполнение мер санитарной безопасности в лесах и ликвидацию очагов вредных организмов</w:t>
      </w:r>
      <w:r w:rsidR="003B70F2">
        <w:t xml:space="preserve">. </w:t>
      </w:r>
      <w:r w:rsidR="00D1566F">
        <w:t>Выделяют следующие м</w:t>
      </w:r>
      <w:r w:rsidR="003B70F2">
        <w:t>еры санитарной безопасности:</w:t>
      </w:r>
    </w:p>
    <w:p w:rsidR="003B70F2" w:rsidRDefault="00D1566F" w:rsidP="003B70F2">
      <w:pPr>
        <w:ind w:firstLine="709"/>
      </w:pPr>
      <w:r>
        <w:t>1) лесозащитное районирование</w:t>
      </w:r>
      <w:r w:rsidR="007C0954">
        <w:t>;</w:t>
      </w:r>
    </w:p>
    <w:p w:rsidR="003B70F2" w:rsidRDefault="003B70F2" w:rsidP="003B70F2">
      <w:pPr>
        <w:ind w:firstLine="709"/>
      </w:pPr>
      <w:r>
        <w:t>2) государственны</w:t>
      </w:r>
      <w:r w:rsidR="00613091">
        <w:t>й лесопатологический мониторинг</w:t>
      </w:r>
      <w:r w:rsidR="00B56074">
        <w:t xml:space="preserve"> (ГЛПМ)</w:t>
      </w:r>
      <w:r w:rsidR="007C0954">
        <w:t>;</w:t>
      </w:r>
    </w:p>
    <w:p w:rsidR="003B70F2" w:rsidRDefault="003B70F2" w:rsidP="003B70F2">
      <w:pPr>
        <w:ind w:firstLine="709"/>
      </w:pPr>
      <w:r>
        <w:t xml:space="preserve">3) проведение </w:t>
      </w:r>
      <w:r w:rsidR="00613091">
        <w:t>лесопатологических обследований</w:t>
      </w:r>
      <w:r w:rsidR="00B37FF4">
        <w:t xml:space="preserve"> (ЛПО)</w:t>
      </w:r>
      <w:r w:rsidR="000447F5">
        <w:t>;</w:t>
      </w:r>
    </w:p>
    <w:p w:rsidR="003B70F2" w:rsidRDefault="003B70F2" w:rsidP="000447F5">
      <w:pPr>
        <w:ind w:firstLine="709"/>
      </w:pPr>
      <w:r>
        <w:t>4) предупреждение рас</w:t>
      </w:r>
      <w:r w:rsidR="00613091">
        <w:t>пространения вредных организмов;</w:t>
      </w:r>
    </w:p>
    <w:p w:rsidR="00F334B7" w:rsidRDefault="003B70F2" w:rsidP="003B70F2">
      <w:pPr>
        <w:ind w:firstLine="709"/>
      </w:pPr>
      <w:r>
        <w:t>5) иные меры санитарной безопасности в лесах.</w:t>
      </w:r>
    </w:p>
    <w:p w:rsidR="008E34FC" w:rsidRDefault="008E34FC" w:rsidP="008E34FC">
      <w:pPr>
        <w:ind w:firstLine="709"/>
      </w:pPr>
      <w:r>
        <w:t xml:space="preserve">Мероприятия по проверке состояния лесов, их количественных и качественных характеристик осуществляются в рамках государственной инвентаризации лесов (ГИЛ). </w:t>
      </w:r>
      <w:r w:rsidR="00290CF9">
        <w:t>Цели проведения ГИЛ указаны в ст. 90 ЛК РФ.</w:t>
      </w:r>
      <w:r w:rsidR="00882522">
        <w:t xml:space="preserve"> </w:t>
      </w:r>
      <w:r>
        <w:t>ГИЛ проводится в отношении лесов, расположенных на землях лесного фонда и землях иных категорий, наземными и аэрокосмическими способами.</w:t>
      </w:r>
    </w:p>
    <w:p w:rsidR="00430BF9" w:rsidRDefault="00430BF9" w:rsidP="00F13255">
      <w:pPr>
        <w:ind w:firstLine="709"/>
      </w:pPr>
      <w:r>
        <w:t>По данным «Обзора</w:t>
      </w:r>
      <w:r w:rsidRPr="00430BF9">
        <w:t xml:space="preserve"> санитарного и лесопатологического состояния лесов Калужской области за 2</w:t>
      </w:r>
      <w:r>
        <w:t>017 год и прогноза на 2018 год», н</w:t>
      </w:r>
      <w:r w:rsidRPr="00430BF9">
        <w:t>а территории Калужской области из лесозащитных ме</w:t>
      </w:r>
      <w:r>
        <w:t>роприятий представлены, в основ</w:t>
      </w:r>
      <w:r w:rsidRPr="00430BF9">
        <w:t>ном, санитарно-оздоровительные мероприятия</w:t>
      </w:r>
      <w:r w:rsidR="007D2905">
        <w:t xml:space="preserve"> (СОМ)</w:t>
      </w:r>
      <w:r w:rsidRPr="00430BF9">
        <w:t xml:space="preserve">, </w:t>
      </w:r>
      <w:r w:rsidR="00B37FF4">
        <w:t>ГЛПМ</w:t>
      </w:r>
      <w:r>
        <w:t xml:space="preserve">, </w:t>
      </w:r>
      <w:r w:rsidR="00B37FF4">
        <w:t>ЛПО</w:t>
      </w:r>
      <w:r w:rsidRPr="00430BF9">
        <w:t>, профилактические мероприятия.</w:t>
      </w:r>
    </w:p>
    <w:p w:rsidR="00F36654" w:rsidRDefault="009D5B53" w:rsidP="0053061D">
      <w:pPr>
        <w:ind w:firstLine="709"/>
      </w:pPr>
      <w:r>
        <w:t>ГЛПМ</w:t>
      </w:r>
      <w:r w:rsidR="00F36654">
        <w:t xml:space="preserve"> проводится на всей покрытой лесной растительностью площад</w:t>
      </w:r>
      <w:r w:rsidR="002366DF">
        <w:t xml:space="preserve">и земель лесного фонда </w:t>
      </w:r>
      <w:r w:rsidR="00A33549" w:rsidRPr="00A33549">
        <w:t>филиалом ФБУ «Рослесозащита»</w:t>
      </w:r>
      <w:r w:rsidR="00A33549">
        <w:t> — «ЦЗЛ Калуж</w:t>
      </w:r>
      <w:r w:rsidR="00A33549" w:rsidRPr="00A33549">
        <w:t>ской области»</w:t>
      </w:r>
      <w:r w:rsidR="0053061D">
        <w:t xml:space="preserve"> </w:t>
      </w:r>
      <w:r w:rsidR="00F36654">
        <w:t xml:space="preserve">в соответствии с «Порядком осуществления государственного лесопатологического мониторинга», утверждённым приказом </w:t>
      </w:r>
      <w:r w:rsidR="0053061D">
        <w:t>Минприроды России</w:t>
      </w:r>
      <w:r w:rsidR="00F36654">
        <w:t xml:space="preserve"> № 156 от 30.06.2017 с учётом лесозащитного районирования.</w:t>
      </w:r>
    </w:p>
    <w:p w:rsidR="000601D5" w:rsidRDefault="00AE4EDD" w:rsidP="00A33549">
      <w:pPr>
        <w:ind w:firstLine="709"/>
      </w:pPr>
      <w:r>
        <w:t xml:space="preserve">Информация об объёмах </w:t>
      </w:r>
      <w:r w:rsidR="00B37FF4">
        <w:t>СОМ</w:t>
      </w:r>
      <w:r>
        <w:t>, проведённых в период 2013—2017 гг.</w:t>
      </w:r>
      <w:r w:rsidR="00317FCA">
        <w:t xml:space="preserve"> в Калужской области</w:t>
      </w:r>
      <w:r>
        <w:t>, представлена в таблице 2.4.1.</w:t>
      </w:r>
      <w:r w:rsidR="00317FCA">
        <w:t xml:space="preserve"> </w:t>
      </w:r>
      <w:r w:rsidR="00F57DCB">
        <w:t xml:space="preserve">Как показано в таблице, </w:t>
      </w:r>
      <w:r w:rsidR="007064E4">
        <w:t>ЛПО</w:t>
      </w:r>
      <w:r w:rsidR="00076D7B">
        <w:t xml:space="preserve"> провод</w:t>
      </w:r>
      <w:r w:rsidR="00724F0A">
        <w:t>ились</w:t>
      </w:r>
      <w:r w:rsidR="00076D7B">
        <w:t xml:space="preserve"> ежегодно на площади более 10 тыс. га.</w:t>
      </w:r>
      <w:r w:rsidR="00724F0A">
        <w:t xml:space="preserve"> </w:t>
      </w:r>
      <w:r w:rsidR="00A95CC8">
        <w:t>Площадь</w:t>
      </w:r>
      <w:r w:rsidR="006840EE">
        <w:t xml:space="preserve"> и объёмы </w:t>
      </w:r>
      <w:r w:rsidR="00724F0A">
        <w:t>сплошны</w:t>
      </w:r>
      <w:r w:rsidR="006840EE">
        <w:t>х</w:t>
      </w:r>
      <w:r w:rsidR="00724F0A">
        <w:t xml:space="preserve"> санитарны</w:t>
      </w:r>
      <w:r w:rsidR="006840EE">
        <w:t>х</w:t>
      </w:r>
      <w:r w:rsidR="00724F0A">
        <w:t xml:space="preserve"> руб</w:t>
      </w:r>
      <w:r w:rsidR="006840EE">
        <w:t>ок</w:t>
      </w:r>
      <w:r w:rsidR="00724F0A">
        <w:t xml:space="preserve"> </w:t>
      </w:r>
      <w:r w:rsidR="001D1114">
        <w:t>за</w:t>
      </w:r>
      <w:r w:rsidR="00724F0A">
        <w:t xml:space="preserve"> указанный период</w:t>
      </w:r>
      <w:r w:rsidR="00784BEB">
        <w:t xml:space="preserve"> сократил</w:t>
      </w:r>
      <w:r w:rsidR="00F64692">
        <w:t>и</w:t>
      </w:r>
      <w:r w:rsidR="00784BEB">
        <w:t xml:space="preserve">сь </w:t>
      </w:r>
      <w:r w:rsidR="001D1114">
        <w:t xml:space="preserve">более чем в </w:t>
      </w:r>
      <w:r w:rsidR="00784BEB">
        <w:t>3</w:t>
      </w:r>
      <w:r w:rsidR="00B01DE9">
        <w:t xml:space="preserve"> </w:t>
      </w:r>
      <w:r w:rsidR="00784BEB">
        <w:t>раза.</w:t>
      </w:r>
      <w:r w:rsidR="00001555">
        <w:t xml:space="preserve"> </w:t>
      </w:r>
      <w:r w:rsidR="00A3666F">
        <w:t xml:space="preserve">Объёмы выборочных санитарных рубок </w:t>
      </w:r>
      <w:r w:rsidR="009D4CF4">
        <w:t xml:space="preserve">и уборки неликвидной древесины </w:t>
      </w:r>
      <w:r w:rsidR="00A3666F">
        <w:t>меняются из года в год в зависимости от потребности в них</w:t>
      </w:r>
      <w:r w:rsidR="00EA39BC">
        <w:t>.</w:t>
      </w:r>
    </w:p>
    <w:p w:rsidR="000601D5" w:rsidRDefault="000601D5" w:rsidP="000601D5">
      <w:pPr>
        <w:ind w:firstLine="709"/>
      </w:pPr>
      <w:r w:rsidRPr="00FE39F2">
        <w:t>Мероприятия по локализации и ликвидации очагов вредных организмов, в том числе карантинных объектов, планируют, если предстоящее суммарное повреждение вредными организмами угрожает жизнеспособности насаждений. За</w:t>
      </w:r>
      <w:r>
        <w:t xml:space="preserve"> период 2013—2017 гг.</w:t>
      </w:r>
      <w:r w:rsidRPr="00FE39F2">
        <w:t xml:space="preserve"> на территории лесного массива Калужской области </w:t>
      </w:r>
      <w:r>
        <w:t>данное мероприятие не планирова</w:t>
      </w:r>
      <w:r w:rsidRPr="00FE39F2">
        <w:t>лось и не проводилось.</w:t>
      </w:r>
    </w:p>
    <w:p w:rsidR="008C69D3" w:rsidRPr="008C69D3" w:rsidRDefault="002F0BE1" w:rsidP="008C69D3">
      <w:pPr>
        <w:ind w:firstLine="709"/>
        <w:rPr>
          <w:rFonts w:cs="Times New Roman"/>
        </w:rPr>
      </w:pPr>
      <w:r>
        <w:t xml:space="preserve">В целом же можно отметить сокращение объёмов СОМ </w:t>
      </w:r>
      <w:r w:rsidR="009730E2">
        <w:t>с 2013 по 2017 гг.</w:t>
      </w:r>
      <w:r w:rsidR="008C69D3">
        <w:t xml:space="preserve"> </w:t>
      </w:r>
      <w:r w:rsidR="008C69D3">
        <w:rPr>
          <w:rFonts w:cs="Times New Roman"/>
        </w:rPr>
        <w:t>Так, в</w:t>
      </w:r>
      <w:r w:rsidR="008C69D3" w:rsidRPr="008C69D3">
        <w:rPr>
          <w:rFonts w:cs="Times New Roman"/>
        </w:rPr>
        <w:t>ыполненный объ</w:t>
      </w:r>
      <w:r w:rsidR="008C69D3">
        <w:rPr>
          <w:rFonts w:cs="Times New Roman"/>
        </w:rPr>
        <w:t>ё</w:t>
      </w:r>
      <w:r w:rsidR="008C69D3" w:rsidRPr="008C69D3">
        <w:rPr>
          <w:rFonts w:cs="Times New Roman"/>
        </w:rPr>
        <w:t xml:space="preserve">м </w:t>
      </w:r>
      <w:r w:rsidR="008C69D3">
        <w:rPr>
          <w:rFonts w:cs="Times New Roman"/>
        </w:rPr>
        <w:t>СОМ</w:t>
      </w:r>
      <w:r w:rsidR="008C69D3" w:rsidRPr="008C69D3">
        <w:rPr>
          <w:rFonts w:cs="Times New Roman"/>
        </w:rPr>
        <w:t xml:space="preserve"> </w:t>
      </w:r>
      <w:r w:rsidR="008C69D3">
        <w:rPr>
          <w:rFonts w:cs="Times New Roman"/>
        </w:rPr>
        <w:t xml:space="preserve">в 2017 году </w:t>
      </w:r>
      <w:r w:rsidR="008C69D3" w:rsidRPr="008C69D3">
        <w:rPr>
          <w:rFonts w:cs="Times New Roman"/>
        </w:rPr>
        <w:t>по сравнению с 2016 годом уменьшился на 34,8</w:t>
      </w:r>
      <w:r w:rsidR="008C69D3">
        <w:rPr>
          <w:rFonts w:cs="Times New Roman"/>
        </w:rPr>
        <w:t> </w:t>
      </w:r>
      <w:r w:rsidR="008C69D3" w:rsidRPr="008C69D3">
        <w:rPr>
          <w:rFonts w:cs="Times New Roman"/>
        </w:rPr>
        <w:t xml:space="preserve">%. Прежде всего, это </w:t>
      </w:r>
      <w:r w:rsidR="008C69D3">
        <w:rPr>
          <w:rFonts w:cs="Times New Roman"/>
        </w:rPr>
        <w:t xml:space="preserve">было </w:t>
      </w:r>
      <w:r w:rsidR="008C69D3" w:rsidRPr="008C69D3">
        <w:rPr>
          <w:rFonts w:cs="Times New Roman"/>
        </w:rPr>
        <w:t xml:space="preserve">связано с длительным прохождением актов </w:t>
      </w:r>
      <w:r w:rsidR="0069663D">
        <w:rPr>
          <w:rFonts w:cs="Times New Roman"/>
        </w:rPr>
        <w:t>ЛПО</w:t>
      </w:r>
      <w:r w:rsidR="008C69D3" w:rsidRPr="008C69D3">
        <w:rPr>
          <w:rFonts w:cs="Times New Roman"/>
        </w:rPr>
        <w:t xml:space="preserve"> через Департамент лесного хозяйства по ЦФО. </w:t>
      </w:r>
      <w:r w:rsidR="008C69D3">
        <w:rPr>
          <w:rFonts w:cs="Times New Roman"/>
        </w:rPr>
        <w:t>В</w:t>
      </w:r>
      <w:r w:rsidR="008C69D3" w:rsidRPr="008C69D3">
        <w:rPr>
          <w:rFonts w:cs="Times New Roman"/>
        </w:rPr>
        <w:t>ыполнение плана по выборочным санитарным рубкам в 2017 году уменьшилось на 45,8</w:t>
      </w:r>
      <w:r w:rsidR="008C69D3">
        <w:rPr>
          <w:rFonts w:cs="Times New Roman"/>
        </w:rPr>
        <w:t> </w:t>
      </w:r>
      <w:r w:rsidR="008C69D3" w:rsidRPr="008C69D3">
        <w:rPr>
          <w:rFonts w:cs="Times New Roman"/>
        </w:rPr>
        <w:t>%</w:t>
      </w:r>
      <w:r w:rsidR="008C69D3">
        <w:rPr>
          <w:rFonts w:cs="Times New Roman"/>
        </w:rPr>
        <w:t xml:space="preserve"> по сравнению с 2016 годом</w:t>
      </w:r>
      <w:r w:rsidR="008C69D3" w:rsidRPr="008C69D3">
        <w:rPr>
          <w:rFonts w:cs="Times New Roman"/>
        </w:rPr>
        <w:t>.</w:t>
      </w:r>
    </w:p>
    <w:p w:rsidR="003D282D" w:rsidRDefault="003D282D" w:rsidP="00A33549">
      <w:pPr>
        <w:ind w:firstLine="709"/>
      </w:pPr>
    </w:p>
    <w:p w:rsidR="00F66FC5" w:rsidRPr="00F66FC5" w:rsidRDefault="00F66FC5" w:rsidP="00F66FC5">
      <w:pPr>
        <w:ind w:firstLine="709"/>
        <w:jc w:val="right"/>
      </w:pPr>
      <w:r>
        <w:t>Таблица 2.4.1</w:t>
      </w:r>
    </w:p>
    <w:p w:rsidR="00F66FC5" w:rsidRDefault="00F66FC5" w:rsidP="00A33549">
      <w:pPr>
        <w:ind w:firstLine="709"/>
      </w:pPr>
    </w:p>
    <w:p w:rsidR="003D282D" w:rsidRDefault="003A2D50" w:rsidP="00091E6B">
      <w:pPr>
        <w:jc w:val="center"/>
      </w:pPr>
      <w:r>
        <w:t xml:space="preserve">Фактические объёмы мероприятий </w:t>
      </w:r>
      <w:r w:rsidR="003D282D">
        <w:t>по защите лесов, проведённы</w:t>
      </w:r>
      <w:r w:rsidR="001307BB">
        <w:t>х</w:t>
      </w:r>
      <w:r w:rsidR="003D282D">
        <w:t xml:space="preserve"> в 2013—2017 гг.</w:t>
      </w:r>
    </w:p>
    <w:p w:rsidR="003D282D" w:rsidRPr="000505B5" w:rsidRDefault="000505B5" w:rsidP="000505B5">
      <w:pPr>
        <w:ind w:firstLine="709"/>
        <w:jc w:val="right"/>
        <w:rPr>
          <w:sz w:val="20"/>
          <w:szCs w:val="20"/>
        </w:rPr>
      </w:pPr>
      <w:r w:rsidRPr="000505B5">
        <w:rPr>
          <w:sz w:val="20"/>
          <w:szCs w:val="20"/>
        </w:rPr>
        <w:t>площадь — га, объём — м</w:t>
      </w:r>
      <w:r w:rsidRPr="000505B5">
        <w:rPr>
          <w:sz w:val="20"/>
          <w:szCs w:val="20"/>
          <w:vertAlign w:val="superscript"/>
        </w:rPr>
        <w:t>3</w:t>
      </w:r>
    </w:p>
    <w:tbl>
      <w:tblPr>
        <w:tblStyle w:val="1ffc"/>
        <w:tblW w:w="10198" w:type="dxa"/>
        <w:jc w:val="center"/>
        <w:tblLayout w:type="fixed"/>
        <w:tblLook w:val="04A0" w:firstRow="1" w:lastRow="0" w:firstColumn="1" w:lastColumn="0" w:noHBand="0" w:noVBand="1"/>
      </w:tblPr>
      <w:tblGrid>
        <w:gridCol w:w="985"/>
        <w:gridCol w:w="850"/>
        <w:gridCol w:w="992"/>
        <w:gridCol w:w="851"/>
        <w:gridCol w:w="992"/>
        <w:gridCol w:w="851"/>
        <w:gridCol w:w="992"/>
        <w:gridCol w:w="850"/>
        <w:gridCol w:w="993"/>
        <w:gridCol w:w="850"/>
        <w:gridCol w:w="992"/>
      </w:tblGrid>
      <w:tr w:rsidR="009E147A" w:rsidRPr="00470A7F" w:rsidTr="00470A7F">
        <w:trPr>
          <w:trHeight w:val="65"/>
          <w:jc w:val="center"/>
        </w:trPr>
        <w:tc>
          <w:tcPr>
            <w:tcW w:w="985" w:type="dxa"/>
            <w:vMerge w:val="restart"/>
            <w:vAlign w:val="center"/>
          </w:tcPr>
          <w:p w:rsidR="009E147A" w:rsidRPr="00470A7F" w:rsidRDefault="009E147A" w:rsidP="00F92703">
            <w:pPr>
              <w:jc w:val="center"/>
              <w:rPr>
                <w:rFonts w:cs="Times New Roman"/>
                <w:color w:val="000000"/>
                <w:sz w:val="18"/>
                <w:szCs w:val="18"/>
                <w:lang w:eastAsia="ru-RU"/>
              </w:rPr>
            </w:pPr>
            <w:r w:rsidRPr="00470A7F">
              <w:rPr>
                <w:rFonts w:cs="Times New Roman"/>
                <w:color w:val="000000"/>
                <w:sz w:val="18"/>
                <w:szCs w:val="18"/>
                <w:lang w:eastAsia="ru-RU"/>
              </w:rPr>
              <w:t>Вид мероприятий</w:t>
            </w:r>
          </w:p>
        </w:tc>
        <w:tc>
          <w:tcPr>
            <w:tcW w:w="1842" w:type="dxa"/>
            <w:gridSpan w:val="2"/>
            <w:vAlign w:val="center"/>
          </w:tcPr>
          <w:p w:rsidR="009E147A" w:rsidRPr="00470A7F" w:rsidRDefault="009E147A" w:rsidP="00F92703">
            <w:pPr>
              <w:jc w:val="center"/>
              <w:rPr>
                <w:sz w:val="18"/>
                <w:szCs w:val="18"/>
              </w:rPr>
            </w:pPr>
            <w:r w:rsidRPr="00470A7F">
              <w:rPr>
                <w:rFonts w:cs="Times New Roman"/>
                <w:color w:val="000000"/>
                <w:sz w:val="18"/>
                <w:szCs w:val="18"/>
                <w:lang w:eastAsia="ru-RU"/>
              </w:rPr>
              <w:t>2013</w:t>
            </w:r>
          </w:p>
        </w:tc>
        <w:tc>
          <w:tcPr>
            <w:tcW w:w="1843" w:type="dxa"/>
            <w:gridSpan w:val="2"/>
            <w:vAlign w:val="center"/>
          </w:tcPr>
          <w:p w:rsidR="009E147A" w:rsidRPr="00470A7F" w:rsidRDefault="009E147A" w:rsidP="00F92703">
            <w:pPr>
              <w:jc w:val="center"/>
              <w:rPr>
                <w:sz w:val="18"/>
                <w:szCs w:val="18"/>
              </w:rPr>
            </w:pPr>
            <w:r w:rsidRPr="00470A7F">
              <w:rPr>
                <w:rFonts w:cs="Times New Roman"/>
                <w:color w:val="000000"/>
                <w:sz w:val="18"/>
                <w:szCs w:val="18"/>
                <w:lang w:eastAsia="ru-RU"/>
              </w:rPr>
              <w:t>2014</w:t>
            </w:r>
          </w:p>
        </w:tc>
        <w:tc>
          <w:tcPr>
            <w:tcW w:w="1843" w:type="dxa"/>
            <w:gridSpan w:val="2"/>
          </w:tcPr>
          <w:p w:rsidR="009E147A" w:rsidRPr="00470A7F" w:rsidRDefault="009E147A" w:rsidP="00F92703">
            <w:pPr>
              <w:jc w:val="center"/>
              <w:rPr>
                <w:rFonts w:cs="Times New Roman"/>
                <w:color w:val="000000"/>
                <w:sz w:val="18"/>
                <w:szCs w:val="18"/>
                <w:lang w:eastAsia="ru-RU"/>
              </w:rPr>
            </w:pPr>
            <w:r w:rsidRPr="00470A7F">
              <w:rPr>
                <w:rFonts w:cs="Times New Roman"/>
                <w:color w:val="000000"/>
                <w:sz w:val="18"/>
                <w:szCs w:val="18"/>
                <w:lang w:eastAsia="ru-RU"/>
              </w:rPr>
              <w:t>2015</w:t>
            </w:r>
          </w:p>
        </w:tc>
        <w:tc>
          <w:tcPr>
            <w:tcW w:w="1843" w:type="dxa"/>
            <w:gridSpan w:val="2"/>
            <w:vAlign w:val="center"/>
          </w:tcPr>
          <w:p w:rsidR="009E147A" w:rsidRPr="00470A7F" w:rsidRDefault="009E147A" w:rsidP="00F92703">
            <w:pPr>
              <w:jc w:val="center"/>
              <w:rPr>
                <w:sz w:val="18"/>
                <w:szCs w:val="18"/>
              </w:rPr>
            </w:pPr>
            <w:r w:rsidRPr="00470A7F">
              <w:rPr>
                <w:rFonts w:cs="Times New Roman"/>
                <w:color w:val="000000"/>
                <w:sz w:val="18"/>
                <w:szCs w:val="18"/>
                <w:lang w:eastAsia="ru-RU"/>
              </w:rPr>
              <w:t>2016</w:t>
            </w:r>
          </w:p>
        </w:tc>
        <w:tc>
          <w:tcPr>
            <w:tcW w:w="1842" w:type="dxa"/>
            <w:gridSpan w:val="2"/>
            <w:vAlign w:val="center"/>
          </w:tcPr>
          <w:p w:rsidR="009E147A" w:rsidRPr="00470A7F" w:rsidRDefault="009E147A" w:rsidP="00F92703">
            <w:pPr>
              <w:jc w:val="center"/>
              <w:rPr>
                <w:rFonts w:cs="Times New Roman"/>
                <w:color w:val="000000"/>
                <w:sz w:val="18"/>
                <w:szCs w:val="18"/>
                <w:lang w:eastAsia="ru-RU"/>
              </w:rPr>
            </w:pPr>
            <w:r w:rsidRPr="00470A7F">
              <w:rPr>
                <w:rFonts w:cs="Times New Roman"/>
                <w:color w:val="000000"/>
                <w:sz w:val="18"/>
                <w:szCs w:val="18"/>
                <w:lang w:eastAsia="ru-RU"/>
              </w:rPr>
              <w:t>2017</w:t>
            </w:r>
          </w:p>
        </w:tc>
      </w:tr>
      <w:tr w:rsidR="00470A7F" w:rsidRPr="00470A7F" w:rsidTr="00470A7F">
        <w:trPr>
          <w:trHeight w:val="65"/>
          <w:jc w:val="center"/>
        </w:trPr>
        <w:tc>
          <w:tcPr>
            <w:tcW w:w="985" w:type="dxa"/>
            <w:vMerge/>
            <w:vAlign w:val="center"/>
          </w:tcPr>
          <w:p w:rsidR="009E147A" w:rsidRPr="00470A7F" w:rsidRDefault="009E147A" w:rsidP="009E147A">
            <w:pPr>
              <w:jc w:val="center"/>
              <w:rPr>
                <w:rFonts w:cs="Times New Roman"/>
                <w:color w:val="000000"/>
                <w:sz w:val="18"/>
                <w:szCs w:val="18"/>
                <w:lang w:eastAsia="ru-RU"/>
              </w:rPr>
            </w:pPr>
          </w:p>
        </w:tc>
        <w:tc>
          <w:tcPr>
            <w:tcW w:w="850"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2"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c>
          <w:tcPr>
            <w:tcW w:w="851"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2"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c>
          <w:tcPr>
            <w:tcW w:w="851"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2"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c>
          <w:tcPr>
            <w:tcW w:w="850"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3"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c>
          <w:tcPr>
            <w:tcW w:w="850" w:type="dxa"/>
            <w:vAlign w:val="center"/>
          </w:tcPr>
          <w:p w:rsidR="009E147A" w:rsidRPr="00470A7F" w:rsidRDefault="009E147A" w:rsidP="009E147A">
            <w:pPr>
              <w:jc w:val="center"/>
              <w:rPr>
                <w:rFonts w:cs="Times New Roman"/>
                <w:color w:val="000000"/>
                <w:sz w:val="18"/>
                <w:szCs w:val="18"/>
                <w:lang w:eastAsia="ru-RU"/>
              </w:rPr>
            </w:pPr>
            <w:r w:rsidRPr="00470A7F">
              <w:rPr>
                <w:rFonts w:cs="Times New Roman"/>
                <w:color w:val="000000"/>
                <w:sz w:val="18"/>
                <w:szCs w:val="18"/>
                <w:lang w:eastAsia="ru-RU"/>
              </w:rPr>
              <w:t>площадь</w:t>
            </w:r>
          </w:p>
        </w:tc>
        <w:tc>
          <w:tcPr>
            <w:tcW w:w="992" w:type="dxa"/>
            <w:vAlign w:val="center"/>
          </w:tcPr>
          <w:p w:rsidR="009E147A" w:rsidRPr="00470A7F" w:rsidRDefault="009E147A" w:rsidP="009E147A">
            <w:pPr>
              <w:jc w:val="center"/>
              <w:rPr>
                <w:rFonts w:cs="Times New Roman"/>
                <w:sz w:val="18"/>
                <w:szCs w:val="18"/>
                <w:lang w:eastAsia="ru-RU"/>
              </w:rPr>
            </w:pPr>
            <w:r w:rsidRPr="00470A7F">
              <w:rPr>
                <w:rFonts w:cs="Times New Roman"/>
                <w:color w:val="000000"/>
                <w:sz w:val="18"/>
                <w:szCs w:val="18"/>
                <w:lang w:eastAsia="ru-RU"/>
              </w:rPr>
              <w:t>объём</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ЛПО</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10845,7</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0</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11106</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0</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10600,9</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0</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10234,4</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0</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11674,2</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0</w:t>
            </w:r>
          </w:p>
        </w:tc>
      </w:tr>
      <w:tr w:rsidR="00470A7F" w:rsidRPr="00470A7F" w:rsidTr="00470A7F">
        <w:trPr>
          <w:trHeight w:val="68"/>
          <w:jc w:val="center"/>
        </w:trPr>
        <w:tc>
          <w:tcPr>
            <w:tcW w:w="985"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ЛОВО</w:t>
            </w:r>
          </w:p>
        </w:tc>
        <w:tc>
          <w:tcPr>
            <w:tcW w:w="850"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2"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851"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2"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851" w:type="dxa"/>
          </w:tcPr>
          <w:p w:rsidR="009E147A" w:rsidRPr="00470A7F" w:rsidRDefault="00470A7F"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2" w:type="dxa"/>
          </w:tcPr>
          <w:p w:rsidR="009E147A" w:rsidRPr="00470A7F" w:rsidRDefault="00470A7F"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850"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3"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850"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c>
          <w:tcPr>
            <w:tcW w:w="992" w:type="dxa"/>
          </w:tcPr>
          <w:p w:rsidR="009E147A" w:rsidRPr="00470A7F" w:rsidRDefault="009E147A" w:rsidP="0026113D">
            <w:pPr>
              <w:jc w:val="center"/>
              <w:rPr>
                <w:rFonts w:cs="Times New Roman"/>
                <w:color w:val="000000"/>
                <w:sz w:val="18"/>
                <w:szCs w:val="18"/>
                <w:lang w:eastAsia="ru-RU"/>
              </w:rPr>
            </w:pPr>
            <w:r w:rsidRPr="00470A7F">
              <w:rPr>
                <w:rFonts w:cs="Times New Roman"/>
                <w:color w:val="000000"/>
                <w:sz w:val="18"/>
                <w:szCs w:val="18"/>
                <w:lang w:eastAsia="ru-RU"/>
              </w:rPr>
              <w:t>0</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ССР</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2497,8</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642105,1</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2445</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662005,3</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1916,1</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506675,9</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1270,63</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320640</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763</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184964,4</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lastRenderedPageBreak/>
              <w:t>ВСР</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731</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36933,4</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728,4</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26195</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1628,4</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77372,2</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1826,13</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62777,32</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988,7</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32523,1</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УНД</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435,6</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3718,11</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467</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4374,4</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430,1</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3905,1</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215,43</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1707,8</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407,6</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2084,4</w:t>
            </w:r>
          </w:p>
        </w:tc>
      </w:tr>
      <w:tr w:rsidR="00470A7F" w:rsidRPr="00470A7F" w:rsidTr="00470A7F">
        <w:trPr>
          <w:trHeight w:val="68"/>
          <w:jc w:val="center"/>
        </w:trPr>
        <w:tc>
          <w:tcPr>
            <w:tcW w:w="985"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Всего СОМ</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3664,4</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682756,6</w:t>
            </w:r>
          </w:p>
        </w:tc>
        <w:tc>
          <w:tcPr>
            <w:tcW w:w="851"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3640,6</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692574,7</w:t>
            </w:r>
          </w:p>
        </w:tc>
        <w:tc>
          <w:tcPr>
            <w:tcW w:w="851"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3974,6</w:t>
            </w:r>
          </w:p>
        </w:tc>
        <w:tc>
          <w:tcPr>
            <w:tcW w:w="992" w:type="dxa"/>
          </w:tcPr>
          <w:p w:rsidR="009E147A" w:rsidRPr="00470A7F" w:rsidRDefault="00470A7F" w:rsidP="00B902EE">
            <w:pPr>
              <w:jc w:val="center"/>
              <w:rPr>
                <w:rFonts w:cs="Times New Roman"/>
                <w:color w:val="000000"/>
                <w:sz w:val="18"/>
                <w:szCs w:val="18"/>
                <w:lang w:eastAsia="ru-RU"/>
              </w:rPr>
            </w:pPr>
            <w:r w:rsidRPr="00470A7F">
              <w:rPr>
                <w:rFonts w:cs="Times New Roman"/>
                <w:color w:val="000000"/>
                <w:sz w:val="18"/>
                <w:szCs w:val="18"/>
                <w:lang w:eastAsia="ru-RU"/>
              </w:rPr>
              <w:t>587953,2</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3312,19</w:t>
            </w:r>
          </w:p>
        </w:tc>
        <w:tc>
          <w:tcPr>
            <w:tcW w:w="993"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385125,12</w:t>
            </w:r>
          </w:p>
        </w:tc>
        <w:tc>
          <w:tcPr>
            <w:tcW w:w="850"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2159,3</w:t>
            </w:r>
          </w:p>
        </w:tc>
        <w:tc>
          <w:tcPr>
            <w:tcW w:w="992" w:type="dxa"/>
          </w:tcPr>
          <w:p w:rsidR="009E147A" w:rsidRPr="00470A7F" w:rsidRDefault="009E147A" w:rsidP="00B902EE">
            <w:pPr>
              <w:jc w:val="center"/>
              <w:rPr>
                <w:rFonts w:cs="Times New Roman"/>
                <w:color w:val="000000"/>
                <w:sz w:val="18"/>
                <w:szCs w:val="18"/>
                <w:lang w:eastAsia="ru-RU"/>
              </w:rPr>
            </w:pPr>
            <w:r w:rsidRPr="00470A7F">
              <w:rPr>
                <w:rFonts w:cs="Times New Roman"/>
                <w:color w:val="000000"/>
                <w:sz w:val="18"/>
                <w:szCs w:val="18"/>
                <w:lang w:eastAsia="ru-RU"/>
              </w:rPr>
              <w:t>219571,9</w:t>
            </w:r>
          </w:p>
        </w:tc>
      </w:tr>
    </w:tbl>
    <w:p w:rsidR="00B93B2E" w:rsidRPr="00FB6862" w:rsidRDefault="00B93B2E" w:rsidP="00B93B2E">
      <w:pPr>
        <w:ind w:firstLine="709"/>
        <w:rPr>
          <w:rFonts w:cs="Times New Roman"/>
          <w:color w:val="000000"/>
          <w:sz w:val="20"/>
          <w:szCs w:val="20"/>
          <w:lang w:eastAsia="ru-RU"/>
        </w:rPr>
      </w:pPr>
    </w:p>
    <w:p w:rsidR="00B93B2E" w:rsidRDefault="00B93B2E" w:rsidP="00B93B2E">
      <w:pPr>
        <w:ind w:firstLine="709"/>
        <w:rPr>
          <w:rFonts w:cs="Times New Roman"/>
          <w:i/>
          <w:color w:val="000000"/>
          <w:sz w:val="20"/>
          <w:szCs w:val="20"/>
          <w:lang w:eastAsia="ru-RU"/>
        </w:rPr>
      </w:pPr>
      <w:r>
        <w:rPr>
          <w:rFonts w:cs="Times New Roman"/>
          <w:b/>
          <w:i/>
          <w:color w:val="000000"/>
          <w:sz w:val="20"/>
          <w:szCs w:val="20"/>
          <w:lang w:eastAsia="ru-RU"/>
        </w:rPr>
        <w:t>Условные сокращения</w:t>
      </w:r>
      <w:r w:rsidRPr="00205A6E">
        <w:rPr>
          <w:rFonts w:cs="Times New Roman"/>
          <w:b/>
          <w:i/>
          <w:color w:val="000000"/>
          <w:sz w:val="20"/>
          <w:szCs w:val="20"/>
          <w:lang w:eastAsia="ru-RU"/>
        </w:rPr>
        <w:t>:</w:t>
      </w:r>
      <w:r w:rsidRPr="00205A6E">
        <w:rPr>
          <w:rFonts w:cs="Times New Roman"/>
          <w:i/>
          <w:color w:val="000000"/>
          <w:sz w:val="20"/>
          <w:szCs w:val="20"/>
          <w:lang w:eastAsia="ru-RU"/>
        </w:rPr>
        <w:t xml:space="preserve"> ЛПО</w:t>
      </w:r>
      <w:r>
        <w:rPr>
          <w:rFonts w:cs="Times New Roman"/>
          <w:i/>
          <w:color w:val="000000"/>
          <w:sz w:val="20"/>
          <w:szCs w:val="20"/>
          <w:lang w:eastAsia="ru-RU"/>
        </w:rPr>
        <w:t> —</w:t>
      </w:r>
      <w:r w:rsidRPr="00205A6E">
        <w:rPr>
          <w:rFonts w:cs="Times New Roman"/>
          <w:i/>
          <w:color w:val="000000"/>
          <w:sz w:val="20"/>
          <w:szCs w:val="20"/>
          <w:lang w:eastAsia="ru-RU"/>
        </w:rPr>
        <w:t xml:space="preserve"> лесопатологическое обследование; ЛОВО</w:t>
      </w:r>
      <w:r>
        <w:rPr>
          <w:rFonts w:cs="Times New Roman"/>
          <w:i/>
          <w:color w:val="000000"/>
          <w:sz w:val="20"/>
          <w:szCs w:val="20"/>
          <w:lang w:eastAsia="ru-RU"/>
        </w:rPr>
        <w:t xml:space="preserve"> — </w:t>
      </w:r>
      <w:r w:rsidRPr="00205A6E">
        <w:rPr>
          <w:rFonts w:cs="Times New Roman"/>
          <w:i/>
          <w:color w:val="000000"/>
          <w:sz w:val="20"/>
          <w:szCs w:val="20"/>
          <w:lang w:eastAsia="ru-RU"/>
        </w:rPr>
        <w:t>ликвидация очагов вредных организмов; ССР</w:t>
      </w:r>
      <w:r>
        <w:rPr>
          <w:rFonts w:cs="Times New Roman"/>
          <w:i/>
          <w:color w:val="000000"/>
          <w:sz w:val="20"/>
          <w:szCs w:val="20"/>
          <w:lang w:eastAsia="ru-RU"/>
        </w:rPr>
        <w:t> —</w:t>
      </w:r>
      <w:r w:rsidRPr="00205A6E">
        <w:rPr>
          <w:rFonts w:cs="Times New Roman"/>
          <w:i/>
          <w:color w:val="000000"/>
          <w:sz w:val="20"/>
          <w:szCs w:val="20"/>
          <w:lang w:eastAsia="ru-RU"/>
        </w:rPr>
        <w:t>сплошная санитарная рубка; ВСР</w:t>
      </w:r>
      <w:r>
        <w:rPr>
          <w:rFonts w:cs="Times New Roman"/>
          <w:i/>
          <w:color w:val="000000"/>
          <w:sz w:val="20"/>
          <w:szCs w:val="20"/>
          <w:lang w:eastAsia="ru-RU"/>
        </w:rPr>
        <w:t> —</w:t>
      </w:r>
      <w:r w:rsidRPr="00205A6E">
        <w:rPr>
          <w:rFonts w:cs="Times New Roman"/>
          <w:i/>
          <w:color w:val="000000"/>
          <w:sz w:val="20"/>
          <w:szCs w:val="20"/>
          <w:lang w:eastAsia="ru-RU"/>
        </w:rPr>
        <w:t xml:space="preserve"> выборочная санитарная рубка; УНД</w:t>
      </w:r>
      <w:r>
        <w:rPr>
          <w:rFonts w:cs="Times New Roman"/>
          <w:i/>
          <w:color w:val="000000"/>
          <w:sz w:val="20"/>
          <w:szCs w:val="20"/>
          <w:lang w:eastAsia="ru-RU"/>
        </w:rPr>
        <w:t> — уборка неликвидной древесины; СОМ — санитарно-оздоровительные мероприятия.</w:t>
      </w:r>
    </w:p>
    <w:p w:rsidR="00FE58DF" w:rsidRPr="00205A6E" w:rsidRDefault="00FE58DF" w:rsidP="00B93B2E">
      <w:pPr>
        <w:ind w:firstLine="709"/>
        <w:rPr>
          <w:rFonts w:cs="Times New Roman"/>
          <w:i/>
          <w:color w:val="000000"/>
          <w:sz w:val="20"/>
          <w:szCs w:val="20"/>
          <w:lang w:eastAsia="ru-RU"/>
        </w:rPr>
      </w:pPr>
      <w:r w:rsidRPr="00FE58DF">
        <w:rPr>
          <w:rFonts w:cs="Times New Roman"/>
          <w:b/>
          <w:i/>
          <w:color w:val="000000"/>
          <w:sz w:val="20"/>
          <w:szCs w:val="20"/>
          <w:lang w:eastAsia="ru-RU"/>
        </w:rPr>
        <w:t>Примечание:</w:t>
      </w:r>
      <w:r>
        <w:rPr>
          <w:rFonts w:cs="Times New Roman"/>
          <w:i/>
          <w:color w:val="000000"/>
          <w:sz w:val="20"/>
          <w:szCs w:val="20"/>
          <w:lang w:eastAsia="ru-RU"/>
        </w:rPr>
        <w:t xml:space="preserve"> </w:t>
      </w:r>
      <w:r w:rsidR="00701026">
        <w:rPr>
          <w:rFonts w:cs="Times New Roman"/>
          <w:i/>
          <w:color w:val="000000"/>
          <w:sz w:val="20"/>
          <w:szCs w:val="20"/>
          <w:lang w:eastAsia="ru-RU"/>
        </w:rPr>
        <w:t>д</w:t>
      </w:r>
      <w:r>
        <w:rPr>
          <w:rFonts w:cs="Times New Roman"/>
          <w:i/>
          <w:color w:val="000000"/>
          <w:sz w:val="20"/>
          <w:szCs w:val="20"/>
          <w:lang w:eastAsia="ru-RU"/>
        </w:rPr>
        <w:t>анные за 2015 год не предоставлены.</w:t>
      </w:r>
    </w:p>
    <w:p w:rsidR="003D282D" w:rsidRDefault="003D282D" w:rsidP="00A33549">
      <w:pPr>
        <w:ind w:firstLine="709"/>
      </w:pPr>
    </w:p>
    <w:p w:rsidR="00A33549" w:rsidRDefault="00752737" w:rsidP="00A33549">
      <w:pPr>
        <w:ind w:firstLine="709"/>
        <w:rPr>
          <w:rFonts w:cs="Times New Roman"/>
        </w:rPr>
      </w:pPr>
      <w:r>
        <w:t>В</w:t>
      </w:r>
      <w:r w:rsidRPr="00A33549">
        <w:t xml:space="preserve"> 2017 году </w:t>
      </w:r>
      <w:r>
        <w:t>ГЛПМ был проведён</w:t>
      </w:r>
      <w:r w:rsidRPr="00A33549">
        <w:t xml:space="preserve"> на площади 1</w:t>
      </w:r>
      <w:r>
        <w:t xml:space="preserve">253,7 тыс. га. </w:t>
      </w:r>
      <w:r w:rsidR="008C5004">
        <w:t>Р</w:t>
      </w:r>
      <w:r w:rsidR="00A33549">
        <w:t>егулярные назем</w:t>
      </w:r>
      <w:r w:rsidR="00A33549" w:rsidRPr="00A33549">
        <w:t>ные наблюдения за санитарным и лесопатологическим состоян</w:t>
      </w:r>
      <w:r w:rsidR="00A33549">
        <w:t>ием лесов осуществлялись на пло</w:t>
      </w:r>
      <w:r w:rsidR="00A33549" w:rsidRPr="00A33549">
        <w:t>щади 607 тыс. га, выборочные наземные наблюдения</w:t>
      </w:r>
      <w:r>
        <w:t> </w:t>
      </w:r>
      <w:r w:rsidR="00A33549">
        <w:t xml:space="preserve">— </w:t>
      </w:r>
      <w:r w:rsidR="00A33549" w:rsidRPr="00A33549">
        <w:t xml:space="preserve">на площади 17 тыс. га. Инвентаризация очагов проведена на площади 1253,7 тыс. га, в том числе учёты численности на 5 тыс. га. В соответствии с планом детального надзора за </w:t>
      </w:r>
      <w:r w:rsidR="00A33549" w:rsidRPr="00AD2D94">
        <w:rPr>
          <w:rFonts w:cs="Times New Roman"/>
        </w:rPr>
        <w:t>вредителями и болезнями леса на землях лесного фонда Калужской области проводились выборочные наземные наблюдения за популяциями вредных организмов на 15 пунктах детального надзора.</w:t>
      </w:r>
    </w:p>
    <w:p w:rsidR="00110A28" w:rsidRDefault="00110A28" w:rsidP="006B649D">
      <w:pPr>
        <w:ind w:firstLine="709"/>
      </w:pPr>
      <w:r w:rsidRPr="00110A28">
        <w:t xml:space="preserve">Сведения о </w:t>
      </w:r>
      <w:r w:rsidR="00566D96">
        <w:t>СОМ</w:t>
      </w:r>
      <w:r w:rsidRPr="00110A28">
        <w:t xml:space="preserve"> по видам и причинам назначения за 2017 год представлены в таблице</w:t>
      </w:r>
      <w:r>
        <w:t xml:space="preserve"> </w:t>
      </w:r>
      <w:r w:rsidR="00A96803">
        <w:t>2.4.</w:t>
      </w:r>
      <w:r w:rsidR="00F82CBB">
        <w:t>2</w:t>
      </w:r>
      <w:r>
        <w:t>.</w:t>
      </w:r>
      <w:r w:rsidR="006B649D" w:rsidRPr="006B649D">
        <w:t xml:space="preserve"> </w:t>
      </w:r>
      <w:r w:rsidR="006B649D">
        <w:t>Основной объём провед</w:t>
      </w:r>
      <w:r w:rsidR="0034714E">
        <w:t>ё</w:t>
      </w:r>
      <w:r w:rsidR="006B649D">
        <w:t>нных сплошных санитарных рубок приходится по причине повреждения лесных насаждений стволовыми вредителями</w:t>
      </w:r>
      <w:r w:rsidR="009001FA">
        <w:rPr>
          <w:lang w:val="en-US"/>
        </w:rPr>
        <w:t> </w:t>
      </w:r>
      <w:r w:rsidR="009001FA" w:rsidRPr="00692C4D">
        <w:t>—</w:t>
      </w:r>
      <w:r w:rsidR="006B649D">
        <w:t xml:space="preserve"> 623,39 га (89,1</w:t>
      </w:r>
      <w:r w:rsidR="009001FA">
        <w:rPr>
          <w:lang w:val="en-US"/>
        </w:rPr>
        <w:t> </w:t>
      </w:r>
      <w:r w:rsidR="006B649D">
        <w:t>% от площади проведённых сплошных санитарных рубок и 32,9</w:t>
      </w:r>
      <w:r w:rsidR="009001FA">
        <w:rPr>
          <w:lang w:val="en-US"/>
        </w:rPr>
        <w:t> </w:t>
      </w:r>
      <w:r w:rsidR="006B649D">
        <w:t>% от провед</w:t>
      </w:r>
      <w:r w:rsidR="00692C4D">
        <w:t>ё</w:t>
      </w:r>
      <w:r w:rsidR="006B649D">
        <w:t xml:space="preserve">нных </w:t>
      </w:r>
      <w:r w:rsidR="00EF47C9">
        <w:t>СОМ</w:t>
      </w:r>
      <w:r w:rsidR="006B649D">
        <w:t>).</w:t>
      </w:r>
      <w:r w:rsidR="009001FA" w:rsidRPr="00692C4D">
        <w:t xml:space="preserve"> </w:t>
      </w:r>
      <w:r w:rsidR="006B649D">
        <w:t>Уборка неликвидной древесины проведена на площади 196,37 га (10,3</w:t>
      </w:r>
      <w:r w:rsidR="009001FA">
        <w:rPr>
          <w:lang w:val="en-US"/>
        </w:rPr>
        <w:t> </w:t>
      </w:r>
      <w:r w:rsidR="006B649D">
        <w:t>% от площади провед</w:t>
      </w:r>
      <w:r w:rsidR="009001FA">
        <w:t>ё</w:t>
      </w:r>
      <w:r w:rsidR="006B649D">
        <w:t xml:space="preserve">нных </w:t>
      </w:r>
      <w:r w:rsidR="0075520A">
        <w:t>СОМ</w:t>
      </w:r>
      <w:r w:rsidR="006B649D">
        <w:t>).</w:t>
      </w:r>
    </w:p>
    <w:p w:rsidR="00C5493F" w:rsidRPr="00110A28" w:rsidRDefault="00C5493F" w:rsidP="00AB22A9">
      <w:pPr>
        <w:ind w:firstLine="709"/>
      </w:pPr>
    </w:p>
    <w:p w:rsidR="006D08E2" w:rsidRPr="00A96803" w:rsidRDefault="006D08E2" w:rsidP="006D08E2">
      <w:pPr>
        <w:pStyle w:val="a6"/>
        <w:jc w:val="right"/>
        <w:rPr>
          <w:rFonts w:ascii="Times New Roman" w:hAnsi="Times New Roman" w:cs="Times New Roman"/>
          <w:sz w:val="24"/>
          <w:szCs w:val="24"/>
        </w:rPr>
      </w:pPr>
      <w:r w:rsidRPr="006D08E2">
        <w:rPr>
          <w:rFonts w:ascii="Times New Roman" w:hAnsi="Times New Roman" w:cs="Times New Roman"/>
          <w:sz w:val="24"/>
          <w:szCs w:val="24"/>
        </w:rPr>
        <w:t>Т</w:t>
      </w:r>
      <w:r>
        <w:rPr>
          <w:rFonts w:ascii="Times New Roman" w:hAnsi="Times New Roman" w:cs="Times New Roman"/>
          <w:sz w:val="24"/>
          <w:szCs w:val="24"/>
        </w:rPr>
        <w:t xml:space="preserve">аблица </w:t>
      </w:r>
      <w:r w:rsidR="00A96803">
        <w:rPr>
          <w:rFonts w:ascii="Times New Roman" w:hAnsi="Times New Roman" w:cs="Times New Roman"/>
          <w:sz w:val="24"/>
          <w:szCs w:val="24"/>
        </w:rPr>
        <w:t>2.4.</w:t>
      </w:r>
      <w:r w:rsidR="00F82CBB">
        <w:rPr>
          <w:rFonts w:ascii="Times New Roman" w:hAnsi="Times New Roman" w:cs="Times New Roman"/>
          <w:sz w:val="24"/>
          <w:szCs w:val="24"/>
        </w:rPr>
        <w:t>2</w:t>
      </w:r>
    </w:p>
    <w:p w:rsidR="006D08E2" w:rsidRDefault="006D08E2" w:rsidP="00155725">
      <w:pPr>
        <w:pStyle w:val="a6"/>
        <w:ind w:firstLine="709"/>
        <w:rPr>
          <w:rFonts w:ascii="Times New Roman" w:hAnsi="Times New Roman" w:cs="Times New Roman"/>
          <w:sz w:val="24"/>
          <w:szCs w:val="24"/>
        </w:rPr>
      </w:pPr>
    </w:p>
    <w:p w:rsidR="006D08E2" w:rsidRDefault="006D08E2" w:rsidP="006D08E2">
      <w:pPr>
        <w:pStyle w:val="a6"/>
        <w:jc w:val="center"/>
        <w:rPr>
          <w:rFonts w:ascii="Times New Roman" w:hAnsi="Times New Roman" w:cs="Times New Roman"/>
          <w:sz w:val="24"/>
          <w:szCs w:val="24"/>
        </w:rPr>
      </w:pPr>
      <w:r w:rsidRPr="006D08E2">
        <w:rPr>
          <w:rFonts w:ascii="Times New Roman" w:hAnsi="Times New Roman" w:cs="Times New Roman"/>
          <w:sz w:val="24"/>
          <w:szCs w:val="24"/>
        </w:rPr>
        <w:t>Сведения о санитарно-оздоровительных мероприятиях за 2017 год</w:t>
      </w:r>
      <w:r w:rsidR="00330500">
        <w:rPr>
          <w:rFonts w:ascii="Times New Roman" w:hAnsi="Times New Roman" w:cs="Times New Roman"/>
          <w:sz w:val="24"/>
          <w:szCs w:val="24"/>
        </w:rPr>
        <w:t xml:space="preserve"> по видам и причинам назначения</w:t>
      </w:r>
    </w:p>
    <w:p w:rsidR="00826C95" w:rsidRPr="000505B5" w:rsidRDefault="00826C95" w:rsidP="00826C95">
      <w:pPr>
        <w:ind w:firstLine="709"/>
        <w:jc w:val="right"/>
        <w:rPr>
          <w:sz w:val="20"/>
          <w:szCs w:val="20"/>
        </w:rPr>
      </w:pPr>
      <w:r w:rsidRPr="000505B5">
        <w:rPr>
          <w:sz w:val="20"/>
          <w:szCs w:val="20"/>
        </w:rPr>
        <w:t>площадь — га, объём — м</w:t>
      </w:r>
      <w:r w:rsidRPr="000505B5">
        <w:rPr>
          <w:sz w:val="20"/>
          <w:szCs w:val="20"/>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205"/>
        <w:gridCol w:w="1205"/>
        <w:gridCol w:w="1134"/>
        <w:gridCol w:w="1134"/>
        <w:gridCol w:w="1059"/>
        <w:gridCol w:w="1060"/>
      </w:tblGrid>
      <w:tr w:rsidR="006D08E2" w:rsidRPr="006D08E2" w:rsidTr="00CF18A2">
        <w:trPr>
          <w:trHeight w:val="70"/>
          <w:jc w:val="center"/>
        </w:trPr>
        <w:tc>
          <w:tcPr>
            <w:tcW w:w="3114" w:type="dxa"/>
            <w:vMerge w:val="restart"/>
            <w:vAlign w:val="center"/>
          </w:tcPr>
          <w:p w:rsidR="006D08E2" w:rsidRPr="006D08E2" w:rsidRDefault="006D08E2" w:rsidP="006D08E2">
            <w:pPr>
              <w:jc w:val="center"/>
              <w:rPr>
                <w:rFonts w:cs="Times New Roman"/>
                <w:color w:val="000000"/>
                <w:sz w:val="20"/>
                <w:szCs w:val="20"/>
                <w:lang w:eastAsia="ru-RU"/>
              </w:rPr>
            </w:pPr>
            <w:r w:rsidRPr="006D08E2">
              <w:rPr>
                <w:rFonts w:cs="Times New Roman"/>
                <w:color w:val="000000"/>
                <w:sz w:val="20"/>
                <w:szCs w:val="20"/>
                <w:lang w:eastAsia="ru-RU"/>
              </w:rPr>
              <w:t>Причина назначения</w:t>
            </w:r>
          </w:p>
        </w:tc>
        <w:tc>
          <w:tcPr>
            <w:tcW w:w="4678" w:type="dxa"/>
            <w:gridSpan w:val="4"/>
            <w:vAlign w:val="center"/>
          </w:tcPr>
          <w:p w:rsidR="006D08E2" w:rsidRPr="006D08E2" w:rsidRDefault="006D08E2" w:rsidP="006D08E2">
            <w:pPr>
              <w:jc w:val="center"/>
              <w:rPr>
                <w:rFonts w:cs="Times New Roman"/>
                <w:color w:val="000000"/>
                <w:sz w:val="20"/>
                <w:szCs w:val="20"/>
                <w:lang w:eastAsia="ru-RU"/>
              </w:rPr>
            </w:pPr>
            <w:r w:rsidRPr="006D08E2">
              <w:rPr>
                <w:rFonts w:cs="Times New Roman"/>
                <w:color w:val="000000"/>
                <w:sz w:val="20"/>
                <w:szCs w:val="20"/>
                <w:lang w:eastAsia="ru-RU"/>
              </w:rPr>
              <w:t>Санитарные рубки</w:t>
            </w:r>
          </w:p>
        </w:tc>
        <w:tc>
          <w:tcPr>
            <w:tcW w:w="2119" w:type="dxa"/>
            <w:gridSpan w:val="2"/>
            <w:vMerge w:val="restart"/>
            <w:vAlign w:val="center"/>
          </w:tcPr>
          <w:p w:rsidR="006D08E2" w:rsidRPr="006D08E2" w:rsidRDefault="006E3F8F" w:rsidP="006D08E2">
            <w:pPr>
              <w:jc w:val="center"/>
              <w:rPr>
                <w:rFonts w:cs="Times New Roman"/>
                <w:color w:val="000000"/>
                <w:sz w:val="20"/>
                <w:szCs w:val="20"/>
                <w:lang w:eastAsia="ru-RU"/>
              </w:rPr>
            </w:pPr>
            <w:r>
              <w:rPr>
                <w:rFonts w:cs="Times New Roman"/>
                <w:color w:val="000000"/>
                <w:sz w:val="20"/>
                <w:szCs w:val="20"/>
                <w:lang w:eastAsia="ru-RU"/>
              </w:rPr>
              <w:t>Уборка неликвидной древесины</w:t>
            </w:r>
          </w:p>
        </w:tc>
      </w:tr>
      <w:tr w:rsidR="006D08E2" w:rsidRPr="006D08E2" w:rsidTr="00CF18A2">
        <w:trPr>
          <w:trHeight w:val="124"/>
          <w:jc w:val="center"/>
        </w:trPr>
        <w:tc>
          <w:tcPr>
            <w:tcW w:w="3114" w:type="dxa"/>
            <w:vMerge/>
          </w:tcPr>
          <w:p w:rsidR="006D08E2" w:rsidRPr="006D08E2" w:rsidRDefault="006D08E2" w:rsidP="006D08E2">
            <w:pPr>
              <w:jc w:val="center"/>
              <w:rPr>
                <w:rFonts w:cs="Times New Roman"/>
                <w:color w:val="000000"/>
                <w:sz w:val="20"/>
                <w:szCs w:val="20"/>
                <w:lang w:eastAsia="ru-RU"/>
              </w:rPr>
            </w:pPr>
          </w:p>
        </w:tc>
        <w:tc>
          <w:tcPr>
            <w:tcW w:w="2410" w:type="dxa"/>
            <w:gridSpan w:val="2"/>
            <w:vAlign w:val="center"/>
          </w:tcPr>
          <w:p w:rsidR="006D08E2" w:rsidRPr="006D08E2" w:rsidRDefault="006D08E2" w:rsidP="006D08E2">
            <w:pPr>
              <w:jc w:val="center"/>
              <w:rPr>
                <w:rFonts w:cs="Times New Roman"/>
                <w:color w:val="000000"/>
                <w:sz w:val="20"/>
                <w:szCs w:val="20"/>
                <w:lang w:eastAsia="ru-RU"/>
              </w:rPr>
            </w:pPr>
            <w:r w:rsidRPr="006D08E2">
              <w:rPr>
                <w:rFonts w:cs="Times New Roman"/>
                <w:color w:val="000000"/>
                <w:sz w:val="20"/>
                <w:szCs w:val="20"/>
                <w:lang w:eastAsia="ru-RU"/>
              </w:rPr>
              <w:t>сплошные</w:t>
            </w:r>
          </w:p>
        </w:tc>
        <w:tc>
          <w:tcPr>
            <w:tcW w:w="2268" w:type="dxa"/>
            <w:gridSpan w:val="2"/>
            <w:vAlign w:val="center"/>
          </w:tcPr>
          <w:p w:rsidR="006D08E2" w:rsidRPr="006D08E2" w:rsidRDefault="006D08E2" w:rsidP="006D08E2">
            <w:pPr>
              <w:jc w:val="center"/>
              <w:rPr>
                <w:rFonts w:cs="Times New Roman"/>
                <w:color w:val="000000"/>
                <w:sz w:val="20"/>
                <w:szCs w:val="20"/>
                <w:lang w:eastAsia="ru-RU"/>
              </w:rPr>
            </w:pPr>
            <w:r w:rsidRPr="006D08E2">
              <w:rPr>
                <w:rFonts w:cs="Times New Roman"/>
                <w:color w:val="000000"/>
                <w:sz w:val="20"/>
                <w:szCs w:val="20"/>
                <w:lang w:eastAsia="ru-RU"/>
              </w:rPr>
              <w:t>выборочные</w:t>
            </w:r>
          </w:p>
        </w:tc>
        <w:tc>
          <w:tcPr>
            <w:tcW w:w="2119" w:type="dxa"/>
            <w:gridSpan w:val="2"/>
            <w:vMerge/>
            <w:vAlign w:val="center"/>
          </w:tcPr>
          <w:p w:rsidR="006D08E2" w:rsidRPr="006D08E2" w:rsidRDefault="006D08E2" w:rsidP="006D08E2">
            <w:pPr>
              <w:jc w:val="center"/>
              <w:rPr>
                <w:rFonts w:cs="Times New Roman"/>
                <w:color w:val="000000"/>
                <w:sz w:val="20"/>
                <w:szCs w:val="20"/>
                <w:lang w:eastAsia="ru-RU"/>
              </w:rPr>
            </w:pPr>
          </w:p>
        </w:tc>
      </w:tr>
      <w:tr w:rsidR="00826C95" w:rsidRPr="006D08E2" w:rsidTr="00CF18A2">
        <w:trPr>
          <w:trHeight w:val="70"/>
          <w:jc w:val="center"/>
        </w:trPr>
        <w:tc>
          <w:tcPr>
            <w:tcW w:w="3114" w:type="dxa"/>
            <w:vMerge/>
          </w:tcPr>
          <w:p w:rsidR="00826C95" w:rsidRPr="006D08E2" w:rsidRDefault="00826C95" w:rsidP="00826C95">
            <w:pPr>
              <w:jc w:val="center"/>
              <w:rPr>
                <w:rFonts w:cs="Times New Roman"/>
                <w:color w:val="000000"/>
                <w:sz w:val="20"/>
                <w:szCs w:val="20"/>
                <w:lang w:eastAsia="ru-RU"/>
              </w:rPr>
            </w:pPr>
          </w:p>
        </w:tc>
        <w:tc>
          <w:tcPr>
            <w:tcW w:w="1205" w:type="dxa"/>
            <w:vAlign w:val="center"/>
          </w:tcPr>
          <w:p w:rsidR="00826C95" w:rsidRPr="006D08E2" w:rsidRDefault="00826C95" w:rsidP="00826C95">
            <w:pPr>
              <w:jc w:val="center"/>
              <w:rPr>
                <w:rFonts w:cs="Times New Roman"/>
                <w:color w:val="000000"/>
                <w:sz w:val="20"/>
                <w:szCs w:val="20"/>
                <w:lang w:eastAsia="ru-RU"/>
              </w:rPr>
            </w:pPr>
            <w:r>
              <w:rPr>
                <w:rFonts w:cs="Times New Roman"/>
                <w:color w:val="000000"/>
                <w:sz w:val="20"/>
                <w:szCs w:val="20"/>
                <w:lang w:eastAsia="ru-RU"/>
              </w:rPr>
              <w:t>площадь</w:t>
            </w:r>
          </w:p>
        </w:tc>
        <w:tc>
          <w:tcPr>
            <w:tcW w:w="1205" w:type="dxa"/>
            <w:vAlign w:val="center"/>
          </w:tcPr>
          <w:p w:rsidR="00826C95" w:rsidRPr="006D08E2" w:rsidRDefault="00826C95" w:rsidP="00826C95">
            <w:pPr>
              <w:jc w:val="center"/>
              <w:rPr>
                <w:rFonts w:cs="Times New Roman"/>
                <w:color w:val="000000"/>
                <w:sz w:val="20"/>
                <w:szCs w:val="20"/>
                <w:lang w:eastAsia="ru-RU"/>
              </w:rPr>
            </w:pPr>
            <w:r>
              <w:rPr>
                <w:rFonts w:cs="Times New Roman"/>
                <w:color w:val="000000"/>
                <w:sz w:val="20"/>
                <w:szCs w:val="20"/>
                <w:lang w:eastAsia="ru-RU"/>
              </w:rPr>
              <w:t>объём</w:t>
            </w:r>
          </w:p>
        </w:tc>
        <w:tc>
          <w:tcPr>
            <w:tcW w:w="1134" w:type="dxa"/>
            <w:vAlign w:val="center"/>
          </w:tcPr>
          <w:p w:rsidR="00826C95" w:rsidRPr="006D08E2" w:rsidRDefault="00826C95" w:rsidP="00826C95">
            <w:pPr>
              <w:jc w:val="center"/>
              <w:rPr>
                <w:rFonts w:cs="Times New Roman"/>
                <w:color w:val="000000"/>
                <w:sz w:val="20"/>
                <w:szCs w:val="20"/>
                <w:lang w:eastAsia="ru-RU"/>
              </w:rPr>
            </w:pPr>
            <w:r>
              <w:rPr>
                <w:rFonts w:cs="Times New Roman"/>
                <w:color w:val="000000"/>
                <w:sz w:val="20"/>
                <w:szCs w:val="20"/>
                <w:lang w:eastAsia="ru-RU"/>
              </w:rPr>
              <w:t>площадь</w:t>
            </w:r>
          </w:p>
        </w:tc>
        <w:tc>
          <w:tcPr>
            <w:tcW w:w="1134" w:type="dxa"/>
            <w:vAlign w:val="center"/>
          </w:tcPr>
          <w:p w:rsidR="00826C95" w:rsidRPr="006D08E2" w:rsidRDefault="00826C95" w:rsidP="00826C95">
            <w:pPr>
              <w:jc w:val="center"/>
              <w:rPr>
                <w:rFonts w:cs="Times New Roman"/>
                <w:color w:val="000000"/>
                <w:sz w:val="20"/>
                <w:szCs w:val="20"/>
                <w:lang w:eastAsia="ru-RU"/>
              </w:rPr>
            </w:pPr>
            <w:r>
              <w:rPr>
                <w:rFonts w:cs="Times New Roman"/>
                <w:color w:val="000000"/>
                <w:sz w:val="20"/>
                <w:szCs w:val="20"/>
                <w:lang w:eastAsia="ru-RU"/>
              </w:rPr>
              <w:t>объём</w:t>
            </w:r>
          </w:p>
        </w:tc>
        <w:tc>
          <w:tcPr>
            <w:tcW w:w="1059" w:type="dxa"/>
            <w:vAlign w:val="center"/>
          </w:tcPr>
          <w:p w:rsidR="00826C95" w:rsidRPr="006D08E2" w:rsidRDefault="00826C95" w:rsidP="00826C95">
            <w:pPr>
              <w:jc w:val="center"/>
              <w:rPr>
                <w:rFonts w:cs="Times New Roman"/>
                <w:color w:val="000000"/>
                <w:sz w:val="20"/>
                <w:szCs w:val="20"/>
                <w:lang w:eastAsia="ru-RU"/>
              </w:rPr>
            </w:pPr>
            <w:r>
              <w:rPr>
                <w:rFonts w:cs="Times New Roman"/>
                <w:color w:val="000000"/>
                <w:sz w:val="20"/>
                <w:szCs w:val="20"/>
                <w:lang w:eastAsia="ru-RU"/>
              </w:rPr>
              <w:t>площадь</w:t>
            </w:r>
          </w:p>
        </w:tc>
        <w:tc>
          <w:tcPr>
            <w:tcW w:w="1060" w:type="dxa"/>
            <w:vAlign w:val="center"/>
          </w:tcPr>
          <w:p w:rsidR="00826C95" w:rsidRPr="006D08E2" w:rsidRDefault="00826C95" w:rsidP="00826C95">
            <w:pPr>
              <w:jc w:val="center"/>
              <w:rPr>
                <w:rFonts w:cs="Times New Roman"/>
                <w:color w:val="000000"/>
                <w:sz w:val="20"/>
                <w:szCs w:val="20"/>
                <w:lang w:eastAsia="ru-RU"/>
              </w:rPr>
            </w:pPr>
            <w:r>
              <w:rPr>
                <w:rFonts w:cs="Times New Roman"/>
                <w:color w:val="000000"/>
                <w:sz w:val="20"/>
                <w:szCs w:val="20"/>
                <w:lang w:eastAsia="ru-RU"/>
              </w:rPr>
              <w:t>объём</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Пожары 2017 года</w:t>
            </w:r>
          </w:p>
        </w:tc>
        <w:tc>
          <w:tcPr>
            <w:tcW w:w="1205" w:type="dxa"/>
          </w:tcPr>
          <w:p w:rsidR="00CF4E9A" w:rsidRDefault="00CF4E9A" w:rsidP="00CF4E9A">
            <w:pPr>
              <w:jc w:val="center"/>
            </w:pPr>
            <w:r w:rsidRPr="005D27BA">
              <w:rPr>
                <w:rFonts w:cs="Times New Roman"/>
                <w:color w:val="000000"/>
                <w:sz w:val="20"/>
                <w:szCs w:val="20"/>
                <w:lang w:eastAsia="ru-RU"/>
              </w:rPr>
              <w:t>0</w:t>
            </w:r>
          </w:p>
        </w:tc>
        <w:tc>
          <w:tcPr>
            <w:tcW w:w="1205" w:type="dxa"/>
          </w:tcPr>
          <w:p w:rsidR="00CF4E9A" w:rsidRDefault="00CF4E9A" w:rsidP="00CF4E9A">
            <w:pPr>
              <w:jc w:val="center"/>
            </w:pPr>
            <w:r w:rsidRPr="005D27BA">
              <w:rPr>
                <w:rFonts w:cs="Times New Roman"/>
                <w:color w:val="000000"/>
                <w:sz w:val="20"/>
                <w:szCs w:val="20"/>
                <w:lang w:eastAsia="ru-RU"/>
              </w:rPr>
              <w:t>0</w:t>
            </w:r>
          </w:p>
        </w:tc>
        <w:tc>
          <w:tcPr>
            <w:tcW w:w="1134" w:type="dxa"/>
          </w:tcPr>
          <w:p w:rsidR="00CF4E9A" w:rsidRDefault="00CF4E9A" w:rsidP="00CF4E9A">
            <w:pPr>
              <w:jc w:val="center"/>
            </w:pPr>
            <w:r w:rsidRPr="005D27BA">
              <w:rPr>
                <w:rFonts w:cs="Times New Roman"/>
                <w:color w:val="000000"/>
                <w:sz w:val="20"/>
                <w:szCs w:val="20"/>
                <w:lang w:eastAsia="ru-RU"/>
              </w:rPr>
              <w:t>0</w:t>
            </w:r>
          </w:p>
        </w:tc>
        <w:tc>
          <w:tcPr>
            <w:tcW w:w="1134" w:type="dxa"/>
          </w:tcPr>
          <w:p w:rsidR="00CF4E9A" w:rsidRDefault="00CF4E9A" w:rsidP="00CF4E9A">
            <w:pPr>
              <w:jc w:val="center"/>
            </w:pPr>
            <w:r w:rsidRPr="005D27BA">
              <w:rPr>
                <w:rFonts w:cs="Times New Roman"/>
                <w:color w:val="000000"/>
                <w:sz w:val="20"/>
                <w:szCs w:val="20"/>
                <w:lang w:eastAsia="ru-RU"/>
              </w:rPr>
              <w:t>0</w:t>
            </w:r>
          </w:p>
        </w:tc>
        <w:tc>
          <w:tcPr>
            <w:tcW w:w="1059" w:type="dxa"/>
          </w:tcPr>
          <w:p w:rsidR="00CF4E9A" w:rsidRDefault="00CF4E9A" w:rsidP="00CF4E9A">
            <w:pPr>
              <w:jc w:val="center"/>
            </w:pPr>
            <w:r w:rsidRPr="005D27BA">
              <w:rPr>
                <w:rFonts w:cs="Times New Roman"/>
                <w:color w:val="000000"/>
                <w:sz w:val="20"/>
                <w:szCs w:val="20"/>
                <w:lang w:eastAsia="ru-RU"/>
              </w:rPr>
              <w:t>0</w:t>
            </w:r>
          </w:p>
        </w:tc>
        <w:tc>
          <w:tcPr>
            <w:tcW w:w="1060" w:type="dxa"/>
          </w:tcPr>
          <w:p w:rsidR="00CF4E9A" w:rsidRDefault="00CF4E9A" w:rsidP="00CF4E9A">
            <w:pPr>
              <w:jc w:val="center"/>
            </w:pPr>
            <w:r w:rsidRPr="005D27BA">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Пожары 2016 года</w:t>
            </w:r>
          </w:p>
        </w:tc>
        <w:tc>
          <w:tcPr>
            <w:tcW w:w="1205" w:type="dxa"/>
          </w:tcPr>
          <w:p w:rsidR="00CF4E9A" w:rsidRDefault="00CF4E9A" w:rsidP="00CF4E9A">
            <w:pPr>
              <w:jc w:val="center"/>
            </w:pPr>
            <w:r w:rsidRPr="005D27BA">
              <w:rPr>
                <w:rFonts w:cs="Times New Roman"/>
                <w:color w:val="000000"/>
                <w:sz w:val="20"/>
                <w:szCs w:val="20"/>
                <w:lang w:eastAsia="ru-RU"/>
              </w:rPr>
              <w:t>0</w:t>
            </w:r>
          </w:p>
        </w:tc>
        <w:tc>
          <w:tcPr>
            <w:tcW w:w="1205" w:type="dxa"/>
          </w:tcPr>
          <w:p w:rsidR="00CF4E9A" w:rsidRDefault="00CF4E9A" w:rsidP="00CF4E9A">
            <w:pPr>
              <w:jc w:val="center"/>
            </w:pPr>
            <w:r w:rsidRPr="005D27BA">
              <w:rPr>
                <w:rFonts w:cs="Times New Roman"/>
                <w:color w:val="000000"/>
                <w:sz w:val="20"/>
                <w:szCs w:val="20"/>
                <w:lang w:eastAsia="ru-RU"/>
              </w:rPr>
              <w:t>0</w:t>
            </w:r>
          </w:p>
        </w:tc>
        <w:tc>
          <w:tcPr>
            <w:tcW w:w="1134" w:type="dxa"/>
          </w:tcPr>
          <w:p w:rsidR="00CF4E9A" w:rsidRDefault="00CF4E9A" w:rsidP="00CF4E9A">
            <w:pPr>
              <w:jc w:val="center"/>
            </w:pPr>
            <w:r w:rsidRPr="005D27BA">
              <w:rPr>
                <w:rFonts w:cs="Times New Roman"/>
                <w:color w:val="000000"/>
                <w:sz w:val="20"/>
                <w:szCs w:val="20"/>
                <w:lang w:eastAsia="ru-RU"/>
              </w:rPr>
              <w:t>0</w:t>
            </w:r>
          </w:p>
        </w:tc>
        <w:tc>
          <w:tcPr>
            <w:tcW w:w="1134" w:type="dxa"/>
          </w:tcPr>
          <w:p w:rsidR="00CF4E9A" w:rsidRDefault="00CF4E9A" w:rsidP="00CF4E9A">
            <w:pPr>
              <w:jc w:val="center"/>
            </w:pPr>
            <w:r w:rsidRPr="005D27BA">
              <w:rPr>
                <w:rFonts w:cs="Times New Roman"/>
                <w:color w:val="000000"/>
                <w:sz w:val="20"/>
                <w:szCs w:val="20"/>
                <w:lang w:eastAsia="ru-RU"/>
              </w:rPr>
              <w:t>0</w:t>
            </w:r>
          </w:p>
        </w:tc>
        <w:tc>
          <w:tcPr>
            <w:tcW w:w="1059" w:type="dxa"/>
          </w:tcPr>
          <w:p w:rsidR="00CF4E9A" w:rsidRDefault="00CF4E9A" w:rsidP="00CF4E9A">
            <w:pPr>
              <w:jc w:val="center"/>
            </w:pPr>
            <w:r w:rsidRPr="005D27BA">
              <w:rPr>
                <w:rFonts w:cs="Times New Roman"/>
                <w:color w:val="000000"/>
                <w:sz w:val="20"/>
                <w:szCs w:val="20"/>
                <w:lang w:eastAsia="ru-RU"/>
              </w:rPr>
              <w:t>0</w:t>
            </w:r>
          </w:p>
        </w:tc>
        <w:tc>
          <w:tcPr>
            <w:tcW w:w="1060" w:type="dxa"/>
          </w:tcPr>
          <w:p w:rsidR="00CF4E9A" w:rsidRDefault="00CF4E9A" w:rsidP="00CF4E9A">
            <w:pPr>
              <w:jc w:val="center"/>
            </w:pPr>
            <w:r w:rsidRPr="005D27BA">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Пожары 2015 года</w:t>
            </w:r>
          </w:p>
        </w:tc>
        <w:tc>
          <w:tcPr>
            <w:tcW w:w="1205" w:type="dxa"/>
          </w:tcPr>
          <w:p w:rsidR="00CF4E9A" w:rsidRDefault="00CF4E9A" w:rsidP="00CF4E9A">
            <w:pPr>
              <w:jc w:val="center"/>
            </w:pPr>
            <w:r w:rsidRPr="005D27BA">
              <w:rPr>
                <w:rFonts w:cs="Times New Roman"/>
                <w:color w:val="000000"/>
                <w:sz w:val="20"/>
                <w:szCs w:val="20"/>
                <w:lang w:eastAsia="ru-RU"/>
              </w:rPr>
              <w:t>0</w:t>
            </w:r>
          </w:p>
        </w:tc>
        <w:tc>
          <w:tcPr>
            <w:tcW w:w="1205" w:type="dxa"/>
          </w:tcPr>
          <w:p w:rsidR="00CF4E9A" w:rsidRDefault="00CF4E9A" w:rsidP="00CF4E9A">
            <w:pPr>
              <w:jc w:val="center"/>
            </w:pPr>
            <w:r w:rsidRPr="005D27BA">
              <w:rPr>
                <w:rFonts w:cs="Times New Roman"/>
                <w:color w:val="000000"/>
                <w:sz w:val="20"/>
                <w:szCs w:val="20"/>
                <w:lang w:eastAsia="ru-RU"/>
              </w:rPr>
              <w:t>0</w:t>
            </w:r>
          </w:p>
        </w:tc>
        <w:tc>
          <w:tcPr>
            <w:tcW w:w="1134" w:type="dxa"/>
          </w:tcPr>
          <w:p w:rsidR="00CF4E9A" w:rsidRDefault="00CF4E9A" w:rsidP="00CF4E9A">
            <w:pPr>
              <w:jc w:val="center"/>
            </w:pPr>
            <w:r w:rsidRPr="005D27BA">
              <w:rPr>
                <w:rFonts w:cs="Times New Roman"/>
                <w:color w:val="000000"/>
                <w:sz w:val="20"/>
                <w:szCs w:val="20"/>
                <w:lang w:eastAsia="ru-RU"/>
              </w:rPr>
              <w:t>0</w:t>
            </w:r>
          </w:p>
        </w:tc>
        <w:tc>
          <w:tcPr>
            <w:tcW w:w="1134" w:type="dxa"/>
          </w:tcPr>
          <w:p w:rsidR="00CF4E9A" w:rsidRDefault="00CF4E9A" w:rsidP="00CF4E9A">
            <w:pPr>
              <w:jc w:val="center"/>
            </w:pPr>
            <w:r w:rsidRPr="005D27BA">
              <w:rPr>
                <w:rFonts w:cs="Times New Roman"/>
                <w:color w:val="000000"/>
                <w:sz w:val="20"/>
                <w:szCs w:val="20"/>
                <w:lang w:eastAsia="ru-RU"/>
              </w:rPr>
              <w:t>0</w:t>
            </w:r>
          </w:p>
        </w:tc>
        <w:tc>
          <w:tcPr>
            <w:tcW w:w="1059" w:type="dxa"/>
          </w:tcPr>
          <w:p w:rsidR="00CF4E9A" w:rsidRDefault="00CF4E9A" w:rsidP="00CF4E9A">
            <w:pPr>
              <w:jc w:val="center"/>
            </w:pPr>
            <w:r w:rsidRPr="005D27BA">
              <w:rPr>
                <w:rFonts w:cs="Times New Roman"/>
                <w:color w:val="000000"/>
                <w:sz w:val="20"/>
                <w:szCs w:val="20"/>
                <w:lang w:eastAsia="ru-RU"/>
              </w:rPr>
              <w:t>0</w:t>
            </w:r>
          </w:p>
        </w:tc>
        <w:tc>
          <w:tcPr>
            <w:tcW w:w="1060" w:type="dxa"/>
          </w:tcPr>
          <w:p w:rsidR="00CF4E9A" w:rsidRDefault="00CF4E9A" w:rsidP="00CF4E9A">
            <w:pPr>
              <w:jc w:val="center"/>
            </w:pPr>
            <w:r w:rsidRPr="005D27BA">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Пожары 2014 года</w:t>
            </w:r>
          </w:p>
        </w:tc>
        <w:tc>
          <w:tcPr>
            <w:tcW w:w="1205" w:type="dxa"/>
          </w:tcPr>
          <w:p w:rsidR="00CF4E9A" w:rsidRDefault="00CF4E9A" w:rsidP="00CF4E9A">
            <w:pPr>
              <w:jc w:val="center"/>
            </w:pPr>
            <w:r w:rsidRPr="005D27BA">
              <w:rPr>
                <w:rFonts w:cs="Times New Roman"/>
                <w:color w:val="000000"/>
                <w:sz w:val="20"/>
                <w:szCs w:val="20"/>
                <w:lang w:eastAsia="ru-RU"/>
              </w:rPr>
              <w:t>0</w:t>
            </w:r>
          </w:p>
        </w:tc>
        <w:tc>
          <w:tcPr>
            <w:tcW w:w="1205" w:type="dxa"/>
          </w:tcPr>
          <w:p w:rsidR="00CF4E9A" w:rsidRDefault="00CF4E9A" w:rsidP="00CF4E9A">
            <w:pPr>
              <w:jc w:val="center"/>
            </w:pPr>
            <w:r w:rsidRPr="005D27BA">
              <w:rPr>
                <w:rFonts w:cs="Times New Roman"/>
                <w:color w:val="000000"/>
                <w:sz w:val="20"/>
                <w:szCs w:val="20"/>
                <w:lang w:eastAsia="ru-RU"/>
              </w:rPr>
              <w:t>0</w:t>
            </w:r>
          </w:p>
        </w:tc>
        <w:tc>
          <w:tcPr>
            <w:tcW w:w="1134" w:type="dxa"/>
          </w:tcPr>
          <w:p w:rsidR="00CF4E9A" w:rsidRDefault="00CF4E9A" w:rsidP="00CF4E9A">
            <w:pPr>
              <w:jc w:val="center"/>
            </w:pPr>
            <w:r w:rsidRPr="005D27BA">
              <w:rPr>
                <w:rFonts w:cs="Times New Roman"/>
                <w:color w:val="000000"/>
                <w:sz w:val="20"/>
                <w:szCs w:val="20"/>
                <w:lang w:eastAsia="ru-RU"/>
              </w:rPr>
              <w:t>0</w:t>
            </w:r>
          </w:p>
        </w:tc>
        <w:tc>
          <w:tcPr>
            <w:tcW w:w="1134" w:type="dxa"/>
          </w:tcPr>
          <w:p w:rsidR="00CF4E9A" w:rsidRDefault="00CF4E9A" w:rsidP="00CF4E9A">
            <w:pPr>
              <w:jc w:val="center"/>
            </w:pPr>
            <w:r w:rsidRPr="005D27BA">
              <w:rPr>
                <w:rFonts w:cs="Times New Roman"/>
                <w:color w:val="000000"/>
                <w:sz w:val="20"/>
                <w:szCs w:val="20"/>
                <w:lang w:eastAsia="ru-RU"/>
              </w:rPr>
              <w:t>0</w:t>
            </w:r>
          </w:p>
        </w:tc>
        <w:tc>
          <w:tcPr>
            <w:tcW w:w="1059" w:type="dxa"/>
          </w:tcPr>
          <w:p w:rsidR="00CF4E9A" w:rsidRDefault="00CF4E9A" w:rsidP="00CF4E9A">
            <w:pPr>
              <w:jc w:val="center"/>
            </w:pPr>
            <w:r w:rsidRPr="005D27BA">
              <w:rPr>
                <w:rFonts w:cs="Times New Roman"/>
                <w:color w:val="000000"/>
                <w:sz w:val="20"/>
                <w:szCs w:val="20"/>
                <w:lang w:eastAsia="ru-RU"/>
              </w:rPr>
              <w:t>0</w:t>
            </w:r>
          </w:p>
        </w:tc>
        <w:tc>
          <w:tcPr>
            <w:tcW w:w="1060" w:type="dxa"/>
          </w:tcPr>
          <w:p w:rsidR="00CF4E9A" w:rsidRDefault="00CF4E9A" w:rsidP="00CF4E9A">
            <w:pPr>
              <w:jc w:val="center"/>
            </w:pPr>
            <w:r w:rsidRPr="005D27BA">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Пожары прошлых лет</w:t>
            </w:r>
          </w:p>
        </w:tc>
        <w:tc>
          <w:tcPr>
            <w:tcW w:w="1205"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2,38</w:t>
            </w:r>
          </w:p>
        </w:tc>
        <w:tc>
          <w:tcPr>
            <w:tcW w:w="1205"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488,00</w:t>
            </w:r>
          </w:p>
        </w:tc>
        <w:tc>
          <w:tcPr>
            <w:tcW w:w="1134" w:type="dxa"/>
          </w:tcPr>
          <w:p w:rsidR="00CF4E9A" w:rsidRDefault="00CF4E9A" w:rsidP="00CF4E9A">
            <w:pPr>
              <w:jc w:val="center"/>
            </w:pPr>
            <w:r w:rsidRPr="00206CD1">
              <w:rPr>
                <w:rFonts w:cs="Times New Roman"/>
                <w:color w:val="000000"/>
                <w:sz w:val="20"/>
                <w:szCs w:val="20"/>
                <w:lang w:eastAsia="ru-RU"/>
              </w:rPr>
              <w:t>0</w:t>
            </w:r>
          </w:p>
        </w:tc>
        <w:tc>
          <w:tcPr>
            <w:tcW w:w="1134" w:type="dxa"/>
          </w:tcPr>
          <w:p w:rsidR="00CF4E9A" w:rsidRDefault="00CF4E9A" w:rsidP="00CF4E9A">
            <w:pPr>
              <w:jc w:val="center"/>
            </w:pPr>
            <w:r w:rsidRPr="00206CD1">
              <w:rPr>
                <w:rFonts w:cs="Times New Roman"/>
                <w:color w:val="000000"/>
                <w:sz w:val="20"/>
                <w:szCs w:val="20"/>
                <w:lang w:eastAsia="ru-RU"/>
              </w:rPr>
              <w:t>0</w:t>
            </w:r>
          </w:p>
        </w:tc>
        <w:tc>
          <w:tcPr>
            <w:tcW w:w="1059" w:type="dxa"/>
          </w:tcPr>
          <w:p w:rsidR="00CF4E9A" w:rsidRDefault="00CF4E9A" w:rsidP="00CF4E9A">
            <w:pPr>
              <w:jc w:val="center"/>
            </w:pPr>
            <w:r w:rsidRPr="00206CD1">
              <w:rPr>
                <w:rFonts w:cs="Times New Roman"/>
                <w:color w:val="000000"/>
                <w:sz w:val="20"/>
                <w:szCs w:val="20"/>
                <w:lang w:eastAsia="ru-RU"/>
              </w:rPr>
              <w:t>0</w:t>
            </w:r>
          </w:p>
        </w:tc>
        <w:tc>
          <w:tcPr>
            <w:tcW w:w="1060" w:type="dxa"/>
          </w:tcPr>
          <w:p w:rsidR="00CF4E9A" w:rsidRDefault="00CF4E9A" w:rsidP="00CF4E9A">
            <w:pPr>
              <w:jc w:val="center"/>
            </w:pPr>
            <w:r w:rsidRPr="00206CD1">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Ураганные ветра 2017 года</w:t>
            </w:r>
          </w:p>
        </w:tc>
        <w:tc>
          <w:tcPr>
            <w:tcW w:w="1205" w:type="dxa"/>
          </w:tcPr>
          <w:p w:rsidR="00CF4E9A" w:rsidRDefault="00CF4E9A" w:rsidP="00CF4E9A">
            <w:pPr>
              <w:jc w:val="center"/>
            </w:pPr>
            <w:r w:rsidRPr="004A2C63">
              <w:rPr>
                <w:rFonts w:cs="Times New Roman"/>
                <w:color w:val="000000"/>
                <w:sz w:val="20"/>
                <w:szCs w:val="20"/>
                <w:lang w:eastAsia="ru-RU"/>
              </w:rPr>
              <w:t>0</w:t>
            </w:r>
          </w:p>
        </w:tc>
        <w:tc>
          <w:tcPr>
            <w:tcW w:w="1205" w:type="dxa"/>
          </w:tcPr>
          <w:p w:rsidR="00CF4E9A" w:rsidRDefault="00CF4E9A" w:rsidP="00CF4E9A">
            <w:pPr>
              <w:jc w:val="center"/>
            </w:pPr>
            <w:r w:rsidRPr="004A2C63">
              <w:rPr>
                <w:rFonts w:cs="Times New Roman"/>
                <w:color w:val="000000"/>
                <w:sz w:val="20"/>
                <w:szCs w:val="20"/>
                <w:lang w:eastAsia="ru-RU"/>
              </w:rPr>
              <w:t>0</w:t>
            </w:r>
          </w:p>
        </w:tc>
        <w:tc>
          <w:tcPr>
            <w:tcW w:w="1134" w:type="dxa"/>
          </w:tcPr>
          <w:p w:rsidR="00CF4E9A" w:rsidRDefault="00CF4E9A" w:rsidP="00CF4E9A">
            <w:pPr>
              <w:jc w:val="center"/>
            </w:pPr>
            <w:r w:rsidRPr="00206CD1">
              <w:rPr>
                <w:rFonts w:cs="Times New Roman"/>
                <w:color w:val="000000"/>
                <w:sz w:val="20"/>
                <w:szCs w:val="20"/>
                <w:lang w:eastAsia="ru-RU"/>
              </w:rPr>
              <w:t>0</w:t>
            </w:r>
          </w:p>
        </w:tc>
        <w:tc>
          <w:tcPr>
            <w:tcW w:w="1134" w:type="dxa"/>
          </w:tcPr>
          <w:p w:rsidR="00CF4E9A" w:rsidRDefault="00CF4E9A" w:rsidP="00CF4E9A">
            <w:pPr>
              <w:jc w:val="center"/>
            </w:pPr>
            <w:r w:rsidRPr="00206CD1">
              <w:rPr>
                <w:rFonts w:cs="Times New Roman"/>
                <w:color w:val="000000"/>
                <w:sz w:val="20"/>
                <w:szCs w:val="20"/>
                <w:lang w:eastAsia="ru-RU"/>
              </w:rPr>
              <w:t>0</w:t>
            </w:r>
          </w:p>
        </w:tc>
        <w:tc>
          <w:tcPr>
            <w:tcW w:w="1059" w:type="dxa"/>
          </w:tcPr>
          <w:p w:rsidR="00CF4E9A" w:rsidRDefault="00CF4E9A" w:rsidP="00CF4E9A">
            <w:pPr>
              <w:jc w:val="center"/>
            </w:pPr>
            <w:r w:rsidRPr="00206CD1">
              <w:rPr>
                <w:rFonts w:cs="Times New Roman"/>
                <w:color w:val="000000"/>
                <w:sz w:val="20"/>
                <w:szCs w:val="20"/>
                <w:lang w:eastAsia="ru-RU"/>
              </w:rPr>
              <w:t>0</w:t>
            </w:r>
          </w:p>
        </w:tc>
        <w:tc>
          <w:tcPr>
            <w:tcW w:w="1060" w:type="dxa"/>
          </w:tcPr>
          <w:p w:rsidR="00CF4E9A" w:rsidRDefault="00CF4E9A" w:rsidP="00CF4E9A">
            <w:pPr>
              <w:jc w:val="center"/>
            </w:pPr>
            <w:r w:rsidRPr="00206CD1">
              <w:rPr>
                <w:rFonts w:cs="Times New Roman"/>
                <w:color w:val="000000"/>
                <w:sz w:val="20"/>
                <w:szCs w:val="20"/>
                <w:lang w:eastAsia="ru-RU"/>
              </w:rPr>
              <w:t>0</w:t>
            </w:r>
          </w:p>
        </w:tc>
      </w:tr>
      <w:tr w:rsidR="006D08E2" w:rsidRPr="006D08E2" w:rsidTr="00CF18A2">
        <w:trPr>
          <w:trHeight w:val="68"/>
          <w:jc w:val="center"/>
        </w:trPr>
        <w:tc>
          <w:tcPr>
            <w:tcW w:w="3114" w:type="dxa"/>
            <w:vAlign w:val="center"/>
          </w:tcPr>
          <w:p w:rsidR="006D08E2" w:rsidRPr="006D08E2" w:rsidRDefault="006D08E2" w:rsidP="006D08E2">
            <w:pPr>
              <w:jc w:val="left"/>
              <w:rPr>
                <w:rFonts w:cs="Times New Roman"/>
                <w:color w:val="000000"/>
                <w:sz w:val="20"/>
                <w:szCs w:val="20"/>
                <w:lang w:eastAsia="ru-RU"/>
              </w:rPr>
            </w:pPr>
            <w:r w:rsidRPr="006D08E2">
              <w:rPr>
                <w:rFonts w:cs="Times New Roman"/>
                <w:color w:val="000000"/>
                <w:sz w:val="20"/>
                <w:szCs w:val="20"/>
                <w:lang w:eastAsia="ru-RU"/>
              </w:rPr>
              <w:t>Ураганные ветра 2016 года</w:t>
            </w:r>
          </w:p>
        </w:tc>
        <w:tc>
          <w:tcPr>
            <w:tcW w:w="1205"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2,55</w:t>
            </w:r>
          </w:p>
        </w:tc>
        <w:tc>
          <w:tcPr>
            <w:tcW w:w="1205"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623,00</w:t>
            </w:r>
          </w:p>
        </w:tc>
        <w:tc>
          <w:tcPr>
            <w:tcW w:w="1134"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30,20</w:t>
            </w:r>
          </w:p>
        </w:tc>
        <w:tc>
          <w:tcPr>
            <w:tcW w:w="1134"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1012,00</w:t>
            </w:r>
          </w:p>
        </w:tc>
        <w:tc>
          <w:tcPr>
            <w:tcW w:w="1059"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95,97</w:t>
            </w:r>
          </w:p>
        </w:tc>
        <w:tc>
          <w:tcPr>
            <w:tcW w:w="1060"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667,00</w:t>
            </w:r>
          </w:p>
        </w:tc>
      </w:tr>
      <w:tr w:rsidR="006D08E2" w:rsidRPr="006D08E2" w:rsidTr="00CF18A2">
        <w:trPr>
          <w:trHeight w:val="68"/>
          <w:jc w:val="center"/>
        </w:trPr>
        <w:tc>
          <w:tcPr>
            <w:tcW w:w="3114" w:type="dxa"/>
            <w:vAlign w:val="center"/>
          </w:tcPr>
          <w:p w:rsidR="006D08E2" w:rsidRPr="006D08E2" w:rsidRDefault="006D08E2" w:rsidP="006D08E2">
            <w:pPr>
              <w:jc w:val="left"/>
              <w:rPr>
                <w:rFonts w:cs="Times New Roman"/>
                <w:color w:val="000000"/>
                <w:sz w:val="20"/>
                <w:szCs w:val="20"/>
                <w:lang w:eastAsia="ru-RU"/>
              </w:rPr>
            </w:pPr>
            <w:r w:rsidRPr="006D08E2">
              <w:rPr>
                <w:rFonts w:cs="Times New Roman"/>
                <w:color w:val="000000"/>
                <w:sz w:val="20"/>
                <w:szCs w:val="20"/>
                <w:lang w:eastAsia="ru-RU"/>
              </w:rPr>
              <w:t>Ураганные ветра 2015 года</w:t>
            </w:r>
          </w:p>
        </w:tc>
        <w:tc>
          <w:tcPr>
            <w:tcW w:w="1205"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8,43</w:t>
            </w:r>
          </w:p>
        </w:tc>
        <w:tc>
          <w:tcPr>
            <w:tcW w:w="1205"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1606,00</w:t>
            </w:r>
          </w:p>
        </w:tc>
        <w:tc>
          <w:tcPr>
            <w:tcW w:w="1134"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64,00</w:t>
            </w:r>
          </w:p>
        </w:tc>
        <w:tc>
          <w:tcPr>
            <w:tcW w:w="1134"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1520,30</w:t>
            </w:r>
          </w:p>
        </w:tc>
        <w:tc>
          <w:tcPr>
            <w:tcW w:w="1059"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46,10</w:t>
            </w:r>
          </w:p>
        </w:tc>
        <w:tc>
          <w:tcPr>
            <w:tcW w:w="1060"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101,00</w:t>
            </w:r>
          </w:p>
        </w:tc>
      </w:tr>
      <w:tr w:rsidR="006D08E2" w:rsidRPr="006D08E2" w:rsidTr="00CF18A2">
        <w:trPr>
          <w:trHeight w:val="68"/>
          <w:jc w:val="center"/>
        </w:trPr>
        <w:tc>
          <w:tcPr>
            <w:tcW w:w="3114" w:type="dxa"/>
            <w:vAlign w:val="center"/>
          </w:tcPr>
          <w:p w:rsidR="006D08E2" w:rsidRPr="006D08E2" w:rsidRDefault="006D08E2" w:rsidP="006D08E2">
            <w:pPr>
              <w:jc w:val="left"/>
              <w:rPr>
                <w:rFonts w:cs="Times New Roman"/>
                <w:color w:val="000000"/>
                <w:sz w:val="20"/>
                <w:szCs w:val="20"/>
                <w:lang w:eastAsia="ru-RU"/>
              </w:rPr>
            </w:pPr>
            <w:r w:rsidRPr="006D08E2">
              <w:rPr>
                <w:rFonts w:cs="Times New Roman"/>
                <w:color w:val="000000"/>
                <w:sz w:val="20"/>
                <w:szCs w:val="20"/>
                <w:lang w:eastAsia="ru-RU"/>
              </w:rPr>
              <w:t>Ураганные ветра 2014 года</w:t>
            </w:r>
          </w:p>
        </w:tc>
        <w:tc>
          <w:tcPr>
            <w:tcW w:w="1205"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0,90</w:t>
            </w:r>
          </w:p>
        </w:tc>
        <w:tc>
          <w:tcPr>
            <w:tcW w:w="1205"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157,00</w:t>
            </w:r>
          </w:p>
        </w:tc>
        <w:tc>
          <w:tcPr>
            <w:tcW w:w="1134"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9,20</w:t>
            </w:r>
          </w:p>
        </w:tc>
        <w:tc>
          <w:tcPr>
            <w:tcW w:w="1134"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151,00</w:t>
            </w:r>
          </w:p>
        </w:tc>
        <w:tc>
          <w:tcPr>
            <w:tcW w:w="1059"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10,30</w:t>
            </w:r>
          </w:p>
        </w:tc>
        <w:tc>
          <w:tcPr>
            <w:tcW w:w="1060"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160,00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 xml:space="preserve">Ураганные ветра прошлых лет </w:t>
            </w:r>
          </w:p>
        </w:tc>
        <w:tc>
          <w:tcPr>
            <w:tcW w:w="1205"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2,70</w:t>
            </w:r>
          </w:p>
        </w:tc>
        <w:tc>
          <w:tcPr>
            <w:tcW w:w="1205"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681,00</w:t>
            </w:r>
          </w:p>
        </w:tc>
        <w:tc>
          <w:tcPr>
            <w:tcW w:w="1134" w:type="dxa"/>
          </w:tcPr>
          <w:p w:rsidR="00CF4E9A" w:rsidRDefault="00CF4E9A" w:rsidP="00CF4E9A">
            <w:pPr>
              <w:jc w:val="center"/>
            </w:pPr>
            <w:r w:rsidRPr="00644F96">
              <w:rPr>
                <w:rFonts w:cs="Times New Roman"/>
                <w:color w:val="000000"/>
                <w:sz w:val="20"/>
                <w:szCs w:val="20"/>
                <w:lang w:eastAsia="ru-RU"/>
              </w:rPr>
              <w:t>0</w:t>
            </w:r>
          </w:p>
        </w:tc>
        <w:tc>
          <w:tcPr>
            <w:tcW w:w="1134" w:type="dxa"/>
          </w:tcPr>
          <w:p w:rsidR="00CF4E9A" w:rsidRDefault="00CF4E9A" w:rsidP="00CF4E9A">
            <w:pPr>
              <w:jc w:val="center"/>
            </w:pPr>
            <w:r w:rsidRPr="00644F96">
              <w:rPr>
                <w:rFonts w:cs="Times New Roman"/>
                <w:color w:val="000000"/>
                <w:sz w:val="20"/>
                <w:szCs w:val="20"/>
                <w:lang w:eastAsia="ru-RU"/>
              </w:rPr>
              <w:t>0</w:t>
            </w:r>
          </w:p>
        </w:tc>
        <w:tc>
          <w:tcPr>
            <w:tcW w:w="1059"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35,00</w:t>
            </w:r>
          </w:p>
        </w:tc>
        <w:tc>
          <w:tcPr>
            <w:tcW w:w="1060"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299,00</w:t>
            </w:r>
          </w:p>
        </w:tc>
      </w:tr>
      <w:tr w:rsidR="00CF4E9A" w:rsidRPr="006D08E2" w:rsidTr="00CF18A2">
        <w:trPr>
          <w:trHeight w:val="70"/>
          <w:jc w:val="center"/>
        </w:trPr>
        <w:tc>
          <w:tcPr>
            <w:tcW w:w="3114" w:type="dxa"/>
            <w:vAlign w:val="center"/>
          </w:tcPr>
          <w:p w:rsidR="00CF4E9A" w:rsidRPr="006D08E2" w:rsidRDefault="00CF4E9A" w:rsidP="00CF4E9A">
            <w:pPr>
              <w:jc w:val="left"/>
              <w:rPr>
                <w:rFonts w:cs="Times New Roman"/>
                <w:sz w:val="20"/>
                <w:szCs w:val="20"/>
                <w:lang w:eastAsia="ru-RU"/>
              </w:rPr>
            </w:pPr>
            <w:r w:rsidRPr="006D08E2">
              <w:rPr>
                <w:rFonts w:cs="Times New Roman"/>
                <w:color w:val="000000"/>
                <w:sz w:val="20"/>
                <w:szCs w:val="20"/>
                <w:lang w:eastAsia="ru-RU"/>
              </w:rPr>
              <w:t>Иные погодные условия</w:t>
            </w:r>
            <w:r>
              <w:rPr>
                <w:rFonts w:cs="Times New Roman"/>
                <w:color w:val="000000"/>
                <w:sz w:val="20"/>
                <w:szCs w:val="20"/>
                <w:lang w:eastAsia="ru-RU"/>
              </w:rPr>
              <w:t> —</w:t>
            </w:r>
            <w:r w:rsidRPr="006D08E2">
              <w:rPr>
                <w:rFonts w:cs="Times New Roman"/>
                <w:color w:val="000000"/>
                <w:sz w:val="20"/>
                <w:szCs w:val="20"/>
                <w:lang w:eastAsia="ru-RU"/>
              </w:rPr>
              <w:t xml:space="preserve"> всего</w:t>
            </w:r>
          </w:p>
        </w:tc>
        <w:tc>
          <w:tcPr>
            <w:tcW w:w="1205" w:type="dxa"/>
          </w:tcPr>
          <w:p w:rsidR="00CF4E9A" w:rsidRDefault="00CF4E9A" w:rsidP="00CF4E9A">
            <w:pPr>
              <w:jc w:val="center"/>
            </w:pPr>
            <w:r w:rsidRPr="00585547">
              <w:rPr>
                <w:rFonts w:cs="Times New Roman"/>
                <w:color w:val="000000"/>
                <w:sz w:val="20"/>
                <w:szCs w:val="20"/>
                <w:lang w:eastAsia="ru-RU"/>
              </w:rPr>
              <w:t>0</w:t>
            </w:r>
          </w:p>
        </w:tc>
        <w:tc>
          <w:tcPr>
            <w:tcW w:w="1205" w:type="dxa"/>
          </w:tcPr>
          <w:p w:rsidR="00CF4E9A" w:rsidRDefault="00CF4E9A" w:rsidP="00CF4E9A">
            <w:pPr>
              <w:jc w:val="center"/>
            </w:pPr>
            <w:r w:rsidRPr="00585547">
              <w:rPr>
                <w:rFonts w:cs="Times New Roman"/>
                <w:color w:val="000000"/>
                <w:sz w:val="20"/>
                <w:szCs w:val="20"/>
                <w:lang w:eastAsia="ru-RU"/>
              </w:rPr>
              <w:t>0</w:t>
            </w:r>
          </w:p>
        </w:tc>
        <w:tc>
          <w:tcPr>
            <w:tcW w:w="1134" w:type="dxa"/>
          </w:tcPr>
          <w:p w:rsidR="00CF4E9A" w:rsidRDefault="00CF4E9A" w:rsidP="00CF4E9A">
            <w:pPr>
              <w:jc w:val="center"/>
            </w:pPr>
            <w:r w:rsidRPr="00585547">
              <w:rPr>
                <w:rFonts w:cs="Times New Roman"/>
                <w:color w:val="000000"/>
                <w:sz w:val="20"/>
                <w:szCs w:val="20"/>
                <w:lang w:eastAsia="ru-RU"/>
              </w:rPr>
              <w:t>0</w:t>
            </w:r>
          </w:p>
        </w:tc>
        <w:tc>
          <w:tcPr>
            <w:tcW w:w="1134" w:type="dxa"/>
          </w:tcPr>
          <w:p w:rsidR="00CF4E9A" w:rsidRDefault="00CF4E9A" w:rsidP="00CF4E9A">
            <w:pPr>
              <w:jc w:val="center"/>
            </w:pPr>
            <w:r w:rsidRPr="00585547">
              <w:rPr>
                <w:rFonts w:cs="Times New Roman"/>
                <w:color w:val="000000"/>
                <w:sz w:val="20"/>
                <w:szCs w:val="20"/>
                <w:lang w:eastAsia="ru-RU"/>
              </w:rPr>
              <w:t>0</w:t>
            </w:r>
          </w:p>
        </w:tc>
        <w:tc>
          <w:tcPr>
            <w:tcW w:w="1059" w:type="dxa"/>
          </w:tcPr>
          <w:p w:rsidR="00CF4E9A" w:rsidRDefault="00CF4E9A" w:rsidP="00CF4E9A">
            <w:pPr>
              <w:jc w:val="center"/>
            </w:pPr>
            <w:r w:rsidRPr="00585547">
              <w:rPr>
                <w:rFonts w:cs="Times New Roman"/>
                <w:color w:val="000000"/>
                <w:sz w:val="20"/>
                <w:szCs w:val="20"/>
                <w:lang w:eastAsia="ru-RU"/>
              </w:rPr>
              <w:t>0</w:t>
            </w:r>
          </w:p>
        </w:tc>
        <w:tc>
          <w:tcPr>
            <w:tcW w:w="1060" w:type="dxa"/>
          </w:tcPr>
          <w:p w:rsidR="00CF4E9A" w:rsidRDefault="00CF4E9A" w:rsidP="00CF4E9A">
            <w:pPr>
              <w:jc w:val="center"/>
            </w:pPr>
            <w:r w:rsidRPr="00585547">
              <w:rPr>
                <w:rFonts w:cs="Times New Roman"/>
                <w:color w:val="000000"/>
                <w:sz w:val="20"/>
                <w:szCs w:val="20"/>
                <w:lang w:eastAsia="ru-RU"/>
              </w:rPr>
              <w:t>0</w:t>
            </w:r>
          </w:p>
        </w:tc>
      </w:tr>
      <w:tr w:rsidR="00547667" w:rsidRPr="006D08E2" w:rsidTr="00CF18A2">
        <w:trPr>
          <w:trHeight w:val="68"/>
          <w:jc w:val="center"/>
        </w:trPr>
        <w:tc>
          <w:tcPr>
            <w:tcW w:w="3114" w:type="dxa"/>
            <w:vAlign w:val="center"/>
          </w:tcPr>
          <w:p w:rsidR="00547667" w:rsidRPr="006D08E2" w:rsidRDefault="00547667" w:rsidP="00CF18A2">
            <w:pPr>
              <w:ind w:left="284"/>
              <w:jc w:val="left"/>
              <w:rPr>
                <w:rFonts w:cs="Times New Roman"/>
                <w:color w:val="000000"/>
                <w:sz w:val="20"/>
                <w:szCs w:val="20"/>
                <w:lang w:eastAsia="ru-RU"/>
              </w:rPr>
            </w:pPr>
            <w:r w:rsidRPr="006D08E2">
              <w:rPr>
                <w:rFonts w:cs="Times New Roman"/>
                <w:color w:val="000000"/>
                <w:sz w:val="20"/>
                <w:szCs w:val="20"/>
                <w:lang w:eastAsia="ru-RU"/>
              </w:rPr>
              <w:t>в том числе:</w:t>
            </w:r>
          </w:p>
        </w:tc>
        <w:tc>
          <w:tcPr>
            <w:tcW w:w="1205" w:type="dxa"/>
          </w:tcPr>
          <w:p w:rsidR="00547667" w:rsidRPr="006D08E2" w:rsidRDefault="00547667" w:rsidP="007C312A">
            <w:pPr>
              <w:jc w:val="center"/>
              <w:rPr>
                <w:rFonts w:cs="Times New Roman"/>
                <w:sz w:val="20"/>
                <w:szCs w:val="20"/>
                <w:lang w:eastAsia="ru-RU"/>
              </w:rPr>
            </w:pPr>
          </w:p>
        </w:tc>
        <w:tc>
          <w:tcPr>
            <w:tcW w:w="1205" w:type="dxa"/>
          </w:tcPr>
          <w:p w:rsidR="00547667" w:rsidRPr="006D08E2" w:rsidRDefault="00547667" w:rsidP="007C312A">
            <w:pPr>
              <w:jc w:val="center"/>
              <w:rPr>
                <w:rFonts w:cs="Times New Roman"/>
                <w:sz w:val="20"/>
                <w:szCs w:val="20"/>
                <w:lang w:eastAsia="ru-RU"/>
              </w:rPr>
            </w:pPr>
          </w:p>
        </w:tc>
        <w:tc>
          <w:tcPr>
            <w:tcW w:w="1134" w:type="dxa"/>
          </w:tcPr>
          <w:p w:rsidR="00547667" w:rsidRPr="006D08E2" w:rsidRDefault="00547667" w:rsidP="007C312A">
            <w:pPr>
              <w:jc w:val="center"/>
              <w:rPr>
                <w:rFonts w:cs="Times New Roman"/>
                <w:sz w:val="20"/>
                <w:szCs w:val="20"/>
                <w:lang w:eastAsia="ru-RU"/>
              </w:rPr>
            </w:pPr>
          </w:p>
        </w:tc>
        <w:tc>
          <w:tcPr>
            <w:tcW w:w="1134" w:type="dxa"/>
          </w:tcPr>
          <w:p w:rsidR="00547667" w:rsidRPr="006D08E2" w:rsidRDefault="00547667" w:rsidP="007C312A">
            <w:pPr>
              <w:jc w:val="center"/>
              <w:rPr>
                <w:rFonts w:cs="Times New Roman"/>
                <w:sz w:val="20"/>
                <w:szCs w:val="20"/>
                <w:lang w:eastAsia="ru-RU"/>
              </w:rPr>
            </w:pPr>
          </w:p>
        </w:tc>
        <w:tc>
          <w:tcPr>
            <w:tcW w:w="1059" w:type="dxa"/>
          </w:tcPr>
          <w:p w:rsidR="00547667" w:rsidRPr="006D08E2" w:rsidRDefault="00547667" w:rsidP="007C312A">
            <w:pPr>
              <w:jc w:val="center"/>
              <w:rPr>
                <w:rFonts w:cs="Times New Roman"/>
                <w:sz w:val="20"/>
                <w:szCs w:val="20"/>
                <w:lang w:eastAsia="ru-RU"/>
              </w:rPr>
            </w:pPr>
          </w:p>
        </w:tc>
        <w:tc>
          <w:tcPr>
            <w:tcW w:w="1060" w:type="dxa"/>
          </w:tcPr>
          <w:p w:rsidR="00547667" w:rsidRPr="006D08E2" w:rsidRDefault="00547667" w:rsidP="007C312A">
            <w:pPr>
              <w:jc w:val="center"/>
              <w:rPr>
                <w:rFonts w:cs="Times New Roman"/>
                <w:sz w:val="20"/>
                <w:szCs w:val="20"/>
                <w:lang w:eastAsia="ru-RU"/>
              </w:rPr>
            </w:pPr>
          </w:p>
        </w:tc>
      </w:tr>
      <w:tr w:rsidR="00CF4E9A" w:rsidRPr="006D08E2" w:rsidTr="00CF18A2">
        <w:trPr>
          <w:trHeight w:val="70"/>
          <w:jc w:val="center"/>
        </w:trPr>
        <w:tc>
          <w:tcPr>
            <w:tcW w:w="3114" w:type="dxa"/>
            <w:vAlign w:val="center"/>
          </w:tcPr>
          <w:p w:rsidR="00CF4E9A" w:rsidRPr="006D08E2" w:rsidRDefault="00CF4E9A" w:rsidP="00CF18A2">
            <w:pPr>
              <w:ind w:left="284"/>
              <w:jc w:val="left"/>
              <w:rPr>
                <w:rFonts w:cs="Times New Roman"/>
                <w:color w:val="000000"/>
                <w:sz w:val="20"/>
                <w:szCs w:val="20"/>
                <w:lang w:eastAsia="ru-RU"/>
              </w:rPr>
            </w:pPr>
            <w:r w:rsidRPr="006D08E2">
              <w:rPr>
                <w:rFonts w:cs="Times New Roman"/>
                <w:color w:val="000000"/>
                <w:sz w:val="20"/>
                <w:szCs w:val="20"/>
                <w:lang w:eastAsia="ru-RU"/>
              </w:rPr>
              <w:t>снег</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059" w:type="dxa"/>
          </w:tcPr>
          <w:p w:rsidR="00CF4E9A" w:rsidRDefault="00CF4E9A" w:rsidP="00CF4E9A">
            <w:pPr>
              <w:jc w:val="center"/>
            </w:pPr>
            <w:r w:rsidRPr="009A4D9E">
              <w:rPr>
                <w:rFonts w:cs="Times New Roman"/>
                <w:color w:val="000000"/>
                <w:sz w:val="20"/>
                <w:szCs w:val="20"/>
                <w:lang w:eastAsia="ru-RU"/>
              </w:rPr>
              <w:t>0</w:t>
            </w:r>
          </w:p>
        </w:tc>
        <w:tc>
          <w:tcPr>
            <w:tcW w:w="1060" w:type="dxa"/>
          </w:tcPr>
          <w:p w:rsidR="00CF4E9A" w:rsidRDefault="00CF4E9A" w:rsidP="00CF4E9A">
            <w:pPr>
              <w:jc w:val="center"/>
            </w:pPr>
            <w:r w:rsidRPr="009A4D9E">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18A2">
            <w:pPr>
              <w:ind w:left="284"/>
              <w:jc w:val="left"/>
              <w:rPr>
                <w:rFonts w:cs="Times New Roman"/>
                <w:color w:val="000000"/>
                <w:sz w:val="20"/>
                <w:szCs w:val="20"/>
                <w:lang w:eastAsia="ru-RU"/>
              </w:rPr>
            </w:pPr>
            <w:r w:rsidRPr="006D08E2">
              <w:rPr>
                <w:rFonts w:cs="Times New Roman"/>
                <w:color w:val="000000"/>
                <w:sz w:val="20"/>
                <w:szCs w:val="20"/>
                <w:lang w:eastAsia="ru-RU"/>
              </w:rPr>
              <w:t>засуха</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059" w:type="dxa"/>
          </w:tcPr>
          <w:p w:rsidR="00CF4E9A" w:rsidRDefault="00CF4E9A" w:rsidP="00CF4E9A">
            <w:pPr>
              <w:jc w:val="center"/>
            </w:pPr>
            <w:r w:rsidRPr="009A4D9E">
              <w:rPr>
                <w:rFonts w:cs="Times New Roman"/>
                <w:color w:val="000000"/>
                <w:sz w:val="20"/>
                <w:szCs w:val="20"/>
                <w:lang w:eastAsia="ru-RU"/>
              </w:rPr>
              <w:t>0</w:t>
            </w:r>
          </w:p>
        </w:tc>
        <w:tc>
          <w:tcPr>
            <w:tcW w:w="1060" w:type="dxa"/>
          </w:tcPr>
          <w:p w:rsidR="00CF4E9A" w:rsidRDefault="00CF4E9A" w:rsidP="00CF4E9A">
            <w:pPr>
              <w:jc w:val="center"/>
            </w:pPr>
            <w:r w:rsidRPr="009A4D9E">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18A2">
            <w:pPr>
              <w:ind w:left="284"/>
              <w:jc w:val="left"/>
              <w:rPr>
                <w:rFonts w:cs="Times New Roman"/>
                <w:color w:val="000000"/>
                <w:sz w:val="20"/>
                <w:szCs w:val="20"/>
                <w:lang w:eastAsia="ru-RU"/>
              </w:rPr>
            </w:pPr>
            <w:r w:rsidRPr="006D08E2">
              <w:rPr>
                <w:rFonts w:cs="Times New Roman"/>
                <w:color w:val="000000"/>
                <w:sz w:val="20"/>
                <w:szCs w:val="20"/>
                <w:lang w:eastAsia="ru-RU"/>
              </w:rPr>
              <w:t>переувлажнение</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059" w:type="dxa"/>
          </w:tcPr>
          <w:p w:rsidR="00CF4E9A" w:rsidRDefault="00CF4E9A" w:rsidP="00CF4E9A">
            <w:pPr>
              <w:jc w:val="center"/>
            </w:pPr>
            <w:r w:rsidRPr="009A4D9E">
              <w:rPr>
                <w:rFonts w:cs="Times New Roman"/>
                <w:color w:val="000000"/>
                <w:sz w:val="20"/>
                <w:szCs w:val="20"/>
                <w:lang w:eastAsia="ru-RU"/>
              </w:rPr>
              <w:t>0</w:t>
            </w:r>
          </w:p>
        </w:tc>
        <w:tc>
          <w:tcPr>
            <w:tcW w:w="1060" w:type="dxa"/>
          </w:tcPr>
          <w:p w:rsidR="00CF4E9A" w:rsidRDefault="00CF4E9A" w:rsidP="00CF4E9A">
            <w:pPr>
              <w:jc w:val="center"/>
            </w:pPr>
            <w:r w:rsidRPr="009A4D9E">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18A2">
            <w:pPr>
              <w:ind w:left="284"/>
              <w:jc w:val="left"/>
              <w:rPr>
                <w:rFonts w:cs="Times New Roman"/>
                <w:color w:val="000000"/>
                <w:sz w:val="20"/>
                <w:szCs w:val="20"/>
                <w:lang w:eastAsia="ru-RU"/>
              </w:rPr>
            </w:pPr>
            <w:r w:rsidRPr="006D08E2">
              <w:rPr>
                <w:rFonts w:cs="Times New Roman"/>
                <w:color w:val="000000"/>
                <w:sz w:val="20"/>
                <w:szCs w:val="20"/>
                <w:lang w:eastAsia="ru-RU"/>
              </w:rPr>
              <w:t>прочие причины</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059" w:type="dxa"/>
          </w:tcPr>
          <w:p w:rsidR="00CF4E9A" w:rsidRDefault="00CF4E9A" w:rsidP="00CF4E9A">
            <w:pPr>
              <w:jc w:val="center"/>
            </w:pPr>
            <w:r w:rsidRPr="009A4D9E">
              <w:rPr>
                <w:rFonts w:cs="Times New Roman"/>
                <w:color w:val="000000"/>
                <w:sz w:val="20"/>
                <w:szCs w:val="20"/>
                <w:lang w:eastAsia="ru-RU"/>
              </w:rPr>
              <w:t>0</w:t>
            </w:r>
          </w:p>
        </w:tc>
        <w:tc>
          <w:tcPr>
            <w:tcW w:w="1060" w:type="dxa"/>
          </w:tcPr>
          <w:p w:rsidR="00CF4E9A" w:rsidRDefault="00CF4E9A" w:rsidP="00CF4E9A">
            <w:pPr>
              <w:jc w:val="center"/>
            </w:pPr>
            <w:r w:rsidRPr="009A4D9E">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782211">
            <w:pPr>
              <w:jc w:val="left"/>
              <w:rPr>
                <w:rFonts w:cs="Times New Roman"/>
                <w:color w:val="000000"/>
                <w:sz w:val="20"/>
                <w:szCs w:val="20"/>
                <w:lang w:eastAsia="ru-RU"/>
              </w:rPr>
            </w:pPr>
            <w:r w:rsidRPr="006D08E2">
              <w:rPr>
                <w:rFonts w:cs="Times New Roman"/>
                <w:color w:val="000000"/>
                <w:sz w:val="20"/>
                <w:szCs w:val="20"/>
                <w:lang w:eastAsia="ru-RU"/>
              </w:rPr>
              <w:t>Промышленные выбросы</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205"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134" w:type="dxa"/>
          </w:tcPr>
          <w:p w:rsidR="00CF4E9A" w:rsidRDefault="00CF4E9A" w:rsidP="00CF4E9A">
            <w:pPr>
              <w:jc w:val="center"/>
            </w:pPr>
            <w:r w:rsidRPr="009A4D9E">
              <w:rPr>
                <w:rFonts w:cs="Times New Roman"/>
                <w:color w:val="000000"/>
                <w:sz w:val="20"/>
                <w:szCs w:val="20"/>
                <w:lang w:eastAsia="ru-RU"/>
              </w:rPr>
              <w:t>0</w:t>
            </w:r>
          </w:p>
        </w:tc>
        <w:tc>
          <w:tcPr>
            <w:tcW w:w="1059" w:type="dxa"/>
          </w:tcPr>
          <w:p w:rsidR="00CF4E9A" w:rsidRDefault="00CF4E9A" w:rsidP="00CF4E9A">
            <w:pPr>
              <w:jc w:val="center"/>
            </w:pPr>
            <w:r w:rsidRPr="009A4D9E">
              <w:rPr>
                <w:rFonts w:cs="Times New Roman"/>
                <w:color w:val="000000"/>
                <w:sz w:val="20"/>
                <w:szCs w:val="20"/>
                <w:lang w:eastAsia="ru-RU"/>
              </w:rPr>
              <w:t>0</w:t>
            </w:r>
          </w:p>
        </w:tc>
        <w:tc>
          <w:tcPr>
            <w:tcW w:w="1060" w:type="dxa"/>
          </w:tcPr>
          <w:p w:rsidR="00CF4E9A" w:rsidRDefault="00CF4E9A" w:rsidP="00CF4E9A">
            <w:pPr>
              <w:jc w:val="center"/>
            </w:pPr>
            <w:r w:rsidRPr="009A4D9E">
              <w:rPr>
                <w:rFonts w:cs="Times New Roman"/>
                <w:color w:val="000000"/>
                <w:sz w:val="20"/>
                <w:szCs w:val="20"/>
                <w:lang w:eastAsia="ru-RU"/>
              </w:rPr>
              <w:t>0</w:t>
            </w:r>
          </w:p>
        </w:tc>
      </w:tr>
      <w:tr w:rsidR="00CF4E9A" w:rsidRPr="006D08E2" w:rsidTr="00CF18A2">
        <w:trPr>
          <w:trHeight w:val="70"/>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Прочие антропогенные факторы</w:t>
            </w:r>
            <w:r w:rsidR="00CF18A2">
              <w:rPr>
                <w:rFonts w:cs="Times New Roman"/>
                <w:color w:val="000000"/>
                <w:sz w:val="20"/>
                <w:szCs w:val="20"/>
                <w:lang w:eastAsia="ru-RU"/>
              </w:rPr>
              <w:t>*</w:t>
            </w:r>
          </w:p>
        </w:tc>
        <w:tc>
          <w:tcPr>
            <w:tcW w:w="1205" w:type="dxa"/>
          </w:tcPr>
          <w:p w:rsidR="00CF4E9A" w:rsidRDefault="00CF4E9A" w:rsidP="00CF4E9A">
            <w:pPr>
              <w:jc w:val="center"/>
            </w:pPr>
            <w:r w:rsidRPr="00CB33EE">
              <w:rPr>
                <w:rFonts w:cs="Times New Roman"/>
                <w:color w:val="000000"/>
                <w:sz w:val="20"/>
                <w:szCs w:val="20"/>
                <w:lang w:eastAsia="ru-RU"/>
              </w:rPr>
              <w:t>0</w:t>
            </w:r>
          </w:p>
        </w:tc>
        <w:tc>
          <w:tcPr>
            <w:tcW w:w="1205" w:type="dxa"/>
          </w:tcPr>
          <w:p w:rsidR="00CF4E9A" w:rsidRDefault="00CF4E9A" w:rsidP="00CF4E9A">
            <w:pPr>
              <w:jc w:val="center"/>
            </w:pPr>
            <w:r w:rsidRPr="00CB33EE">
              <w:rPr>
                <w:rFonts w:cs="Times New Roman"/>
                <w:color w:val="000000"/>
                <w:sz w:val="20"/>
                <w:szCs w:val="20"/>
                <w:lang w:eastAsia="ru-RU"/>
              </w:rPr>
              <w:t>0</w:t>
            </w:r>
          </w:p>
        </w:tc>
        <w:tc>
          <w:tcPr>
            <w:tcW w:w="1134"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21,00</w:t>
            </w:r>
          </w:p>
        </w:tc>
        <w:tc>
          <w:tcPr>
            <w:tcW w:w="1134"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529,00</w:t>
            </w:r>
          </w:p>
        </w:tc>
        <w:tc>
          <w:tcPr>
            <w:tcW w:w="1059" w:type="dxa"/>
          </w:tcPr>
          <w:p w:rsidR="00CF4E9A" w:rsidRDefault="00CF4E9A" w:rsidP="00CF4E9A">
            <w:pPr>
              <w:jc w:val="center"/>
            </w:pPr>
            <w:r w:rsidRPr="008172E0">
              <w:rPr>
                <w:rFonts w:cs="Times New Roman"/>
                <w:color w:val="000000"/>
                <w:sz w:val="20"/>
                <w:szCs w:val="20"/>
                <w:lang w:eastAsia="ru-RU"/>
              </w:rPr>
              <w:t>0</w:t>
            </w:r>
          </w:p>
        </w:tc>
        <w:tc>
          <w:tcPr>
            <w:tcW w:w="1060" w:type="dxa"/>
          </w:tcPr>
          <w:p w:rsidR="00CF4E9A" w:rsidRDefault="00CF4E9A" w:rsidP="00CF4E9A">
            <w:pPr>
              <w:jc w:val="center"/>
            </w:pPr>
            <w:r w:rsidRPr="008172E0">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Хвоегрызущие вредители</w:t>
            </w:r>
          </w:p>
        </w:tc>
        <w:tc>
          <w:tcPr>
            <w:tcW w:w="1205" w:type="dxa"/>
          </w:tcPr>
          <w:p w:rsidR="00CF4E9A" w:rsidRDefault="00CF4E9A" w:rsidP="00CF4E9A">
            <w:pPr>
              <w:jc w:val="center"/>
            </w:pPr>
            <w:r w:rsidRPr="00CB33EE">
              <w:rPr>
                <w:rFonts w:cs="Times New Roman"/>
                <w:color w:val="000000"/>
                <w:sz w:val="20"/>
                <w:szCs w:val="20"/>
                <w:lang w:eastAsia="ru-RU"/>
              </w:rPr>
              <w:t>0</w:t>
            </w:r>
          </w:p>
        </w:tc>
        <w:tc>
          <w:tcPr>
            <w:tcW w:w="1205" w:type="dxa"/>
          </w:tcPr>
          <w:p w:rsidR="00CF4E9A" w:rsidRDefault="00CF4E9A" w:rsidP="00CF4E9A">
            <w:pPr>
              <w:jc w:val="center"/>
            </w:pPr>
            <w:r w:rsidRPr="00CB33EE">
              <w:rPr>
                <w:rFonts w:cs="Times New Roman"/>
                <w:color w:val="000000"/>
                <w:sz w:val="20"/>
                <w:szCs w:val="20"/>
                <w:lang w:eastAsia="ru-RU"/>
              </w:rPr>
              <w:t>0</w:t>
            </w:r>
          </w:p>
        </w:tc>
        <w:tc>
          <w:tcPr>
            <w:tcW w:w="1134" w:type="dxa"/>
          </w:tcPr>
          <w:p w:rsidR="00CF4E9A" w:rsidRDefault="00CF4E9A" w:rsidP="00CF4E9A">
            <w:pPr>
              <w:jc w:val="center"/>
            </w:pPr>
            <w:r w:rsidRPr="008C2D84">
              <w:rPr>
                <w:rFonts w:cs="Times New Roman"/>
                <w:color w:val="000000"/>
                <w:sz w:val="20"/>
                <w:szCs w:val="20"/>
                <w:lang w:eastAsia="ru-RU"/>
              </w:rPr>
              <w:t>0</w:t>
            </w:r>
          </w:p>
        </w:tc>
        <w:tc>
          <w:tcPr>
            <w:tcW w:w="1134" w:type="dxa"/>
          </w:tcPr>
          <w:p w:rsidR="00CF4E9A" w:rsidRDefault="00CF4E9A" w:rsidP="00CF4E9A">
            <w:pPr>
              <w:jc w:val="center"/>
            </w:pPr>
            <w:r w:rsidRPr="008C2D84">
              <w:rPr>
                <w:rFonts w:cs="Times New Roman"/>
                <w:color w:val="000000"/>
                <w:sz w:val="20"/>
                <w:szCs w:val="20"/>
                <w:lang w:eastAsia="ru-RU"/>
              </w:rPr>
              <w:t>0</w:t>
            </w:r>
          </w:p>
        </w:tc>
        <w:tc>
          <w:tcPr>
            <w:tcW w:w="1059" w:type="dxa"/>
          </w:tcPr>
          <w:p w:rsidR="00CF4E9A" w:rsidRDefault="00CF4E9A" w:rsidP="00CF4E9A">
            <w:pPr>
              <w:jc w:val="center"/>
            </w:pPr>
            <w:r w:rsidRPr="008C2D84">
              <w:rPr>
                <w:rFonts w:cs="Times New Roman"/>
                <w:color w:val="000000"/>
                <w:sz w:val="20"/>
                <w:szCs w:val="20"/>
                <w:lang w:eastAsia="ru-RU"/>
              </w:rPr>
              <w:t>0</w:t>
            </w:r>
          </w:p>
        </w:tc>
        <w:tc>
          <w:tcPr>
            <w:tcW w:w="1060" w:type="dxa"/>
          </w:tcPr>
          <w:p w:rsidR="00CF4E9A" w:rsidRDefault="00CF4E9A" w:rsidP="00CF4E9A">
            <w:pPr>
              <w:jc w:val="center"/>
            </w:pPr>
            <w:r w:rsidRPr="008C2D84">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Листогрызущие вредители</w:t>
            </w:r>
          </w:p>
        </w:tc>
        <w:tc>
          <w:tcPr>
            <w:tcW w:w="1205" w:type="dxa"/>
          </w:tcPr>
          <w:p w:rsidR="00CF4E9A" w:rsidRDefault="00CF4E9A" w:rsidP="00CF4E9A">
            <w:pPr>
              <w:jc w:val="center"/>
            </w:pPr>
            <w:r w:rsidRPr="00CB33EE">
              <w:rPr>
                <w:rFonts w:cs="Times New Roman"/>
                <w:color w:val="000000"/>
                <w:sz w:val="20"/>
                <w:szCs w:val="20"/>
                <w:lang w:eastAsia="ru-RU"/>
              </w:rPr>
              <w:t>0</w:t>
            </w:r>
          </w:p>
        </w:tc>
        <w:tc>
          <w:tcPr>
            <w:tcW w:w="1205" w:type="dxa"/>
          </w:tcPr>
          <w:p w:rsidR="00CF4E9A" w:rsidRDefault="00CF4E9A" w:rsidP="00CF4E9A">
            <w:pPr>
              <w:jc w:val="center"/>
            </w:pPr>
            <w:r w:rsidRPr="00CB33EE">
              <w:rPr>
                <w:rFonts w:cs="Times New Roman"/>
                <w:color w:val="000000"/>
                <w:sz w:val="20"/>
                <w:szCs w:val="20"/>
                <w:lang w:eastAsia="ru-RU"/>
              </w:rPr>
              <w:t>0</w:t>
            </w:r>
          </w:p>
        </w:tc>
        <w:tc>
          <w:tcPr>
            <w:tcW w:w="1134" w:type="dxa"/>
          </w:tcPr>
          <w:p w:rsidR="00CF4E9A" w:rsidRDefault="00CF4E9A" w:rsidP="00CF4E9A">
            <w:pPr>
              <w:jc w:val="center"/>
            </w:pPr>
            <w:r w:rsidRPr="008C2D84">
              <w:rPr>
                <w:rFonts w:cs="Times New Roman"/>
                <w:color w:val="000000"/>
                <w:sz w:val="20"/>
                <w:szCs w:val="20"/>
                <w:lang w:eastAsia="ru-RU"/>
              </w:rPr>
              <w:t>0</w:t>
            </w:r>
          </w:p>
        </w:tc>
        <w:tc>
          <w:tcPr>
            <w:tcW w:w="1134" w:type="dxa"/>
          </w:tcPr>
          <w:p w:rsidR="00CF4E9A" w:rsidRDefault="00CF4E9A" w:rsidP="00CF4E9A">
            <w:pPr>
              <w:jc w:val="center"/>
            </w:pPr>
            <w:r w:rsidRPr="008C2D84">
              <w:rPr>
                <w:rFonts w:cs="Times New Roman"/>
                <w:color w:val="000000"/>
                <w:sz w:val="20"/>
                <w:szCs w:val="20"/>
                <w:lang w:eastAsia="ru-RU"/>
              </w:rPr>
              <w:t>0</w:t>
            </w:r>
          </w:p>
        </w:tc>
        <w:tc>
          <w:tcPr>
            <w:tcW w:w="1059" w:type="dxa"/>
          </w:tcPr>
          <w:p w:rsidR="00CF4E9A" w:rsidRDefault="00CF4E9A" w:rsidP="00CF4E9A">
            <w:pPr>
              <w:jc w:val="center"/>
            </w:pPr>
            <w:r w:rsidRPr="008C2D84">
              <w:rPr>
                <w:rFonts w:cs="Times New Roman"/>
                <w:color w:val="000000"/>
                <w:sz w:val="20"/>
                <w:szCs w:val="20"/>
                <w:lang w:eastAsia="ru-RU"/>
              </w:rPr>
              <w:t>0</w:t>
            </w:r>
          </w:p>
        </w:tc>
        <w:tc>
          <w:tcPr>
            <w:tcW w:w="1060" w:type="dxa"/>
          </w:tcPr>
          <w:p w:rsidR="00CF4E9A" w:rsidRDefault="00CF4E9A" w:rsidP="00CF4E9A">
            <w:pPr>
              <w:jc w:val="center"/>
            </w:pPr>
            <w:r w:rsidRPr="008C2D84">
              <w:rPr>
                <w:rFonts w:cs="Times New Roman"/>
                <w:color w:val="000000"/>
                <w:sz w:val="20"/>
                <w:szCs w:val="20"/>
                <w:lang w:eastAsia="ru-RU"/>
              </w:rPr>
              <w:t>0</w:t>
            </w:r>
          </w:p>
        </w:tc>
      </w:tr>
      <w:tr w:rsidR="006D08E2" w:rsidRPr="006D08E2" w:rsidTr="00CF18A2">
        <w:trPr>
          <w:trHeight w:val="68"/>
          <w:jc w:val="center"/>
        </w:trPr>
        <w:tc>
          <w:tcPr>
            <w:tcW w:w="3114" w:type="dxa"/>
            <w:vAlign w:val="center"/>
          </w:tcPr>
          <w:p w:rsidR="006D08E2" w:rsidRPr="006D08E2" w:rsidRDefault="006D08E2" w:rsidP="006D08E2">
            <w:pPr>
              <w:jc w:val="left"/>
              <w:rPr>
                <w:rFonts w:cs="Times New Roman"/>
                <w:color w:val="000000"/>
                <w:sz w:val="20"/>
                <w:szCs w:val="20"/>
                <w:lang w:eastAsia="ru-RU"/>
              </w:rPr>
            </w:pPr>
            <w:r w:rsidRPr="006D08E2">
              <w:rPr>
                <w:rFonts w:cs="Times New Roman"/>
                <w:color w:val="000000"/>
                <w:sz w:val="20"/>
                <w:szCs w:val="20"/>
                <w:lang w:eastAsia="ru-RU"/>
              </w:rPr>
              <w:t>Стволовые вредители</w:t>
            </w:r>
          </w:p>
        </w:tc>
        <w:tc>
          <w:tcPr>
            <w:tcW w:w="1205"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623,39</w:t>
            </w:r>
          </w:p>
        </w:tc>
        <w:tc>
          <w:tcPr>
            <w:tcW w:w="1205"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155961,80</w:t>
            </w:r>
          </w:p>
        </w:tc>
        <w:tc>
          <w:tcPr>
            <w:tcW w:w="1134"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394,31</w:t>
            </w:r>
          </w:p>
        </w:tc>
        <w:tc>
          <w:tcPr>
            <w:tcW w:w="1134"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15035,58</w:t>
            </w:r>
          </w:p>
        </w:tc>
        <w:tc>
          <w:tcPr>
            <w:tcW w:w="1059"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9,00</w:t>
            </w:r>
          </w:p>
        </w:tc>
        <w:tc>
          <w:tcPr>
            <w:tcW w:w="1060" w:type="dxa"/>
          </w:tcPr>
          <w:p w:rsidR="006D08E2" w:rsidRPr="006D08E2" w:rsidRDefault="006D08E2" w:rsidP="007C312A">
            <w:pPr>
              <w:jc w:val="center"/>
              <w:rPr>
                <w:rFonts w:cs="Times New Roman"/>
                <w:color w:val="000000"/>
                <w:sz w:val="20"/>
                <w:szCs w:val="20"/>
                <w:lang w:eastAsia="ru-RU"/>
              </w:rPr>
            </w:pPr>
            <w:r w:rsidRPr="006D08E2">
              <w:rPr>
                <w:rFonts w:cs="Times New Roman"/>
                <w:color w:val="000000"/>
                <w:sz w:val="20"/>
                <w:szCs w:val="20"/>
                <w:lang w:eastAsia="ru-RU"/>
              </w:rPr>
              <w:t>119,00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Дикие животные</w:t>
            </w:r>
          </w:p>
        </w:tc>
        <w:tc>
          <w:tcPr>
            <w:tcW w:w="1205" w:type="dxa"/>
          </w:tcPr>
          <w:p w:rsidR="00CF4E9A" w:rsidRDefault="00CF4E9A" w:rsidP="00CF4E9A">
            <w:pPr>
              <w:jc w:val="center"/>
            </w:pPr>
            <w:r w:rsidRPr="004D331B">
              <w:rPr>
                <w:rFonts w:cs="Times New Roman"/>
                <w:color w:val="000000"/>
                <w:sz w:val="20"/>
                <w:szCs w:val="20"/>
                <w:lang w:eastAsia="ru-RU"/>
              </w:rPr>
              <w:t>0</w:t>
            </w:r>
          </w:p>
        </w:tc>
        <w:tc>
          <w:tcPr>
            <w:tcW w:w="1205" w:type="dxa"/>
          </w:tcPr>
          <w:p w:rsidR="00CF4E9A" w:rsidRDefault="00CF4E9A" w:rsidP="00CF4E9A">
            <w:pPr>
              <w:jc w:val="center"/>
            </w:pPr>
            <w:r w:rsidRPr="004D331B">
              <w:rPr>
                <w:rFonts w:cs="Times New Roman"/>
                <w:color w:val="000000"/>
                <w:sz w:val="20"/>
                <w:szCs w:val="20"/>
                <w:lang w:eastAsia="ru-RU"/>
              </w:rPr>
              <w:t>0</w:t>
            </w:r>
          </w:p>
        </w:tc>
        <w:tc>
          <w:tcPr>
            <w:tcW w:w="1134" w:type="dxa"/>
          </w:tcPr>
          <w:p w:rsidR="00CF4E9A" w:rsidRDefault="00CF4E9A" w:rsidP="00CF4E9A">
            <w:pPr>
              <w:jc w:val="center"/>
            </w:pPr>
            <w:r w:rsidRPr="004D331B">
              <w:rPr>
                <w:rFonts w:cs="Times New Roman"/>
                <w:color w:val="000000"/>
                <w:sz w:val="20"/>
                <w:szCs w:val="20"/>
                <w:lang w:eastAsia="ru-RU"/>
              </w:rPr>
              <w:t>0</w:t>
            </w:r>
          </w:p>
        </w:tc>
        <w:tc>
          <w:tcPr>
            <w:tcW w:w="1134" w:type="dxa"/>
          </w:tcPr>
          <w:p w:rsidR="00CF4E9A" w:rsidRDefault="00CF4E9A" w:rsidP="00CF4E9A">
            <w:pPr>
              <w:jc w:val="center"/>
            </w:pPr>
            <w:r w:rsidRPr="004D331B">
              <w:rPr>
                <w:rFonts w:cs="Times New Roman"/>
                <w:color w:val="000000"/>
                <w:sz w:val="20"/>
                <w:szCs w:val="20"/>
                <w:lang w:eastAsia="ru-RU"/>
              </w:rPr>
              <w:t>0</w:t>
            </w:r>
          </w:p>
        </w:tc>
        <w:tc>
          <w:tcPr>
            <w:tcW w:w="1059" w:type="dxa"/>
          </w:tcPr>
          <w:p w:rsidR="00CF4E9A" w:rsidRDefault="00CF4E9A" w:rsidP="00CF4E9A">
            <w:pPr>
              <w:jc w:val="center"/>
            </w:pPr>
            <w:r w:rsidRPr="004D331B">
              <w:rPr>
                <w:rFonts w:cs="Times New Roman"/>
                <w:color w:val="000000"/>
                <w:sz w:val="20"/>
                <w:szCs w:val="20"/>
                <w:lang w:eastAsia="ru-RU"/>
              </w:rPr>
              <w:t>0</w:t>
            </w:r>
          </w:p>
        </w:tc>
        <w:tc>
          <w:tcPr>
            <w:tcW w:w="1060" w:type="dxa"/>
          </w:tcPr>
          <w:p w:rsidR="00CF4E9A" w:rsidRDefault="00CF4E9A" w:rsidP="00CF4E9A">
            <w:pPr>
              <w:jc w:val="center"/>
            </w:pPr>
            <w:r w:rsidRPr="004D331B">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lang w:eastAsia="ru-RU"/>
              </w:rPr>
            </w:pPr>
            <w:r w:rsidRPr="006D08E2">
              <w:rPr>
                <w:rFonts w:cs="Times New Roman"/>
                <w:color w:val="000000"/>
                <w:sz w:val="20"/>
                <w:szCs w:val="20"/>
                <w:lang w:eastAsia="ru-RU"/>
              </w:rPr>
              <w:t>Болезни леса</w:t>
            </w:r>
          </w:p>
        </w:tc>
        <w:tc>
          <w:tcPr>
            <w:tcW w:w="1205"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59,57</w:t>
            </w:r>
          </w:p>
        </w:tc>
        <w:tc>
          <w:tcPr>
            <w:tcW w:w="1205"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13121,00</w:t>
            </w:r>
          </w:p>
        </w:tc>
        <w:tc>
          <w:tcPr>
            <w:tcW w:w="1134"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482,23</w:t>
            </w:r>
          </w:p>
        </w:tc>
        <w:tc>
          <w:tcPr>
            <w:tcW w:w="1134" w:type="dxa"/>
          </w:tcPr>
          <w:p w:rsidR="00CF4E9A" w:rsidRPr="006D08E2" w:rsidRDefault="00CF4E9A" w:rsidP="00CF4E9A">
            <w:pPr>
              <w:jc w:val="center"/>
              <w:rPr>
                <w:rFonts w:cs="Times New Roman"/>
                <w:color w:val="000000"/>
                <w:sz w:val="20"/>
                <w:szCs w:val="20"/>
                <w:lang w:eastAsia="ru-RU"/>
              </w:rPr>
            </w:pPr>
            <w:r w:rsidRPr="006D08E2">
              <w:rPr>
                <w:rFonts w:cs="Times New Roman"/>
                <w:color w:val="000000"/>
                <w:sz w:val="20"/>
                <w:szCs w:val="20"/>
                <w:lang w:eastAsia="ru-RU"/>
              </w:rPr>
              <w:t>15595,19</w:t>
            </w:r>
          </w:p>
        </w:tc>
        <w:tc>
          <w:tcPr>
            <w:tcW w:w="1059" w:type="dxa"/>
          </w:tcPr>
          <w:p w:rsidR="00CF4E9A" w:rsidRDefault="00CF4E9A" w:rsidP="00CF4E9A">
            <w:pPr>
              <w:jc w:val="center"/>
            </w:pPr>
            <w:r w:rsidRPr="00F21F5E">
              <w:rPr>
                <w:rFonts w:cs="Times New Roman"/>
                <w:color w:val="000000"/>
                <w:sz w:val="20"/>
                <w:szCs w:val="20"/>
                <w:lang w:eastAsia="ru-RU"/>
              </w:rPr>
              <w:t>0</w:t>
            </w:r>
          </w:p>
        </w:tc>
        <w:tc>
          <w:tcPr>
            <w:tcW w:w="1060" w:type="dxa"/>
          </w:tcPr>
          <w:p w:rsidR="00CF4E9A" w:rsidRDefault="00CF4E9A" w:rsidP="00CF4E9A">
            <w:pPr>
              <w:jc w:val="center"/>
            </w:pPr>
            <w:r w:rsidRPr="00F21F5E">
              <w:rPr>
                <w:rFonts w:cs="Times New Roman"/>
                <w:color w:val="000000"/>
                <w:sz w:val="20"/>
                <w:szCs w:val="20"/>
                <w:lang w:eastAsia="ru-RU"/>
              </w:rPr>
              <w:t>0</w:t>
            </w:r>
          </w:p>
        </w:tc>
      </w:tr>
      <w:tr w:rsidR="00CF4E9A" w:rsidRPr="006D08E2" w:rsidTr="00CF18A2">
        <w:trPr>
          <w:trHeight w:val="68"/>
          <w:jc w:val="center"/>
        </w:trPr>
        <w:tc>
          <w:tcPr>
            <w:tcW w:w="3114" w:type="dxa"/>
            <w:vAlign w:val="center"/>
          </w:tcPr>
          <w:p w:rsidR="00CF4E9A" w:rsidRPr="006D08E2" w:rsidRDefault="00CF4E9A" w:rsidP="00CF4E9A">
            <w:pPr>
              <w:jc w:val="left"/>
              <w:rPr>
                <w:rFonts w:cs="Times New Roman"/>
                <w:color w:val="000000"/>
                <w:sz w:val="20"/>
                <w:szCs w:val="20"/>
                <w:highlight w:val="yellow"/>
                <w:lang w:eastAsia="ru-RU"/>
              </w:rPr>
            </w:pPr>
            <w:r w:rsidRPr="006D08E2">
              <w:rPr>
                <w:rFonts w:cs="Times New Roman"/>
                <w:color w:val="000000"/>
                <w:sz w:val="20"/>
                <w:szCs w:val="20"/>
                <w:lang w:eastAsia="ru-RU"/>
              </w:rPr>
              <w:t>Прочие причины</w:t>
            </w:r>
          </w:p>
        </w:tc>
        <w:tc>
          <w:tcPr>
            <w:tcW w:w="1205" w:type="dxa"/>
          </w:tcPr>
          <w:p w:rsidR="00CF4E9A" w:rsidRDefault="00CF4E9A" w:rsidP="00CF4E9A">
            <w:pPr>
              <w:jc w:val="center"/>
            </w:pPr>
            <w:r w:rsidRPr="005F6737">
              <w:rPr>
                <w:rFonts w:cs="Times New Roman"/>
                <w:color w:val="000000"/>
                <w:sz w:val="20"/>
                <w:szCs w:val="20"/>
                <w:lang w:eastAsia="ru-RU"/>
              </w:rPr>
              <w:t>0</w:t>
            </w:r>
          </w:p>
        </w:tc>
        <w:tc>
          <w:tcPr>
            <w:tcW w:w="1205" w:type="dxa"/>
          </w:tcPr>
          <w:p w:rsidR="00CF4E9A" w:rsidRDefault="00CF4E9A" w:rsidP="00CF4E9A">
            <w:pPr>
              <w:jc w:val="center"/>
            </w:pPr>
            <w:r w:rsidRPr="005F6737">
              <w:rPr>
                <w:rFonts w:cs="Times New Roman"/>
                <w:color w:val="000000"/>
                <w:sz w:val="20"/>
                <w:szCs w:val="20"/>
                <w:lang w:eastAsia="ru-RU"/>
              </w:rPr>
              <w:t>0</w:t>
            </w:r>
          </w:p>
        </w:tc>
        <w:tc>
          <w:tcPr>
            <w:tcW w:w="1134" w:type="dxa"/>
          </w:tcPr>
          <w:p w:rsidR="00CF4E9A" w:rsidRDefault="00CF4E9A" w:rsidP="00CF4E9A">
            <w:pPr>
              <w:jc w:val="center"/>
            </w:pPr>
            <w:r w:rsidRPr="005F6737">
              <w:rPr>
                <w:rFonts w:cs="Times New Roman"/>
                <w:color w:val="000000"/>
                <w:sz w:val="20"/>
                <w:szCs w:val="20"/>
                <w:lang w:eastAsia="ru-RU"/>
              </w:rPr>
              <w:t>0</w:t>
            </w:r>
          </w:p>
        </w:tc>
        <w:tc>
          <w:tcPr>
            <w:tcW w:w="1134" w:type="dxa"/>
          </w:tcPr>
          <w:p w:rsidR="00CF4E9A" w:rsidRDefault="00CF4E9A" w:rsidP="00CF4E9A">
            <w:pPr>
              <w:jc w:val="center"/>
            </w:pPr>
            <w:r w:rsidRPr="005F6737">
              <w:rPr>
                <w:rFonts w:cs="Times New Roman"/>
                <w:color w:val="000000"/>
                <w:sz w:val="20"/>
                <w:szCs w:val="20"/>
                <w:lang w:eastAsia="ru-RU"/>
              </w:rPr>
              <w:t>0</w:t>
            </w:r>
          </w:p>
        </w:tc>
        <w:tc>
          <w:tcPr>
            <w:tcW w:w="1059" w:type="dxa"/>
          </w:tcPr>
          <w:p w:rsidR="00CF4E9A" w:rsidRDefault="00CF4E9A" w:rsidP="00CF4E9A">
            <w:pPr>
              <w:jc w:val="center"/>
            </w:pPr>
            <w:r w:rsidRPr="005F6737">
              <w:rPr>
                <w:rFonts w:cs="Times New Roman"/>
                <w:color w:val="000000"/>
                <w:sz w:val="20"/>
                <w:szCs w:val="20"/>
                <w:lang w:eastAsia="ru-RU"/>
              </w:rPr>
              <w:t>0</w:t>
            </w:r>
          </w:p>
        </w:tc>
        <w:tc>
          <w:tcPr>
            <w:tcW w:w="1060" w:type="dxa"/>
          </w:tcPr>
          <w:p w:rsidR="00CF4E9A" w:rsidRDefault="00CF4E9A" w:rsidP="00CF4E9A">
            <w:pPr>
              <w:jc w:val="center"/>
            </w:pPr>
            <w:r w:rsidRPr="005F6737">
              <w:rPr>
                <w:rFonts w:cs="Times New Roman"/>
                <w:color w:val="000000"/>
                <w:sz w:val="20"/>
                <w:szCs w:val="20"/>
                <w:lang w:eastAsia="ru-RU"/>
              </w:rPr>
              <w:t>0</w:t>
            </w:r>
          </w:p>
        </w:tc>
      </w:tr>
      <w:tr w:rsidR="006D08E2" w:rsidRPr="006D08E2" w:rsidTr="00CF18A2">
        <w:trPr>
          <w:trHeight w:val="68"/>
          <w:jc w:val="center"/>
        </w:trPr>
        <w:tc>
          <w:tcPr>
            <w:tcW w:w="3114" w:type="dxa"/>
            <w:vAlign w:val="center"/>
          </w:tcPr>
          <w:p w:rsidR="006D08E2" w:rsidRPr="006D08E2" w:rsidRDefault="006D08E2" w:rsidP="006D08E2">
            <w:pPr>
              <w:jc w:val="left"/>
              <w:rPr>
                <w:rFonts w:cs="Times New Roman"/>
                <w:b/>
                <w:color w:val="000000"/>
                <w:sz w:val="20"/>
                <w:szCs w:val="20"/>
                <w:highlight w:val="yellow"/>
                <w:lang w:eastAsia="ru-RU"/>
              </w:rPr>
            </w:pPr>
            <w:r w:rsidRPr="006D08E2">
              <w:rPr>
                <w:rFonts w:cs="Times New Roman"/>
                <w:b/>
                <w:color w:val="000000"/>
                <w:sz w:val="20"/>
                <w:szCs w:val="20"/>
                <w:lang w:eastAsia="ru-RU"/>
              </w:rPr>
              <w:t>Всего</w:t>
            </w:r>
          </w:p>
        </w:tc>
        <w:tc>
          <w:tcPr>
            <w:tcW w:w="1205" w:type="dxa"/>
          </w:tcPr>
          <w:p w:rsidR="006D08E2" w:rsidRPr="006D08E2" w:rsidRDefault="006D08E2" w:rsidP="007C312A">
            <w:pPr>
              <w:jc w:val="center"/>
              <w:rPr>
                <w:rFonts w:cs="Times New Roman"/>
                <w:b/>
                <w:color w:val="000000"/>
                <w:sz w:val="20"/>
                <w:szCs w:val="20"/>
                <w:lang w:eastAsia="ru-RU"/>
              </w:rPr>
            </w:pPr>
            <w:r w:rsidRPr="006D08E2">
              <w:rPr>
                <w:rFonts w:cs="Times New Roman"/>
                <w:b/>
                <w:color w:val="000000"/>
                <w:sz w:val="20"/>
                <w:szCs w:val="20"/>
                <w:lang w:eastAsia="ru-RU"/>
              </w:rPr>
              <w:t>699,92</w:t>
            </w:r>
          </w:p>
        </w:tc>
        <w:tc>
          <w:tcPr>
            <w:tcW w:w="1205" w:type="dxa"/>
          </w:tcPr>
          <w:p w:rsidR="006D08E2" w:rsidRPr="006D08E2" w:rsidRDefault="006D08E2" w:rsidP="007C312A">
            <w:pPr>
              <w:jc w:val="center"/>
              <w:rPr>
                <w:rFonts w:cs="Times New Roman"/>
                <w:b/>
                <w:color w:val="000000"/>
                <w:sz w:val="20"/>
                <w:szCs w:val="20"/>
                <w:lang w:eastAsia="ru-RU"/>
              </w:rPr>
            </w:pPr>
            <w:r w:rsidRPr="006D08E2">
              <w:rPr>
                <w:rFonts w:cs="Times New Roman"/>
                <w:b/>
                <w:color w:val="000000"/>
                <w:sz w:val="20"/>
                <w:szCs w:val="20"/>
                <w:lang w:eastAsia="ru-RU"/>
              </w:rPr>
              <w:t>172637,80</w:t>
            </w:r>
          </w:p>
        </w:tc>
        <w:tc>
          <w:tcPr>
            <w:tcW w:w="1134" w:type="dxa"/>
          </w:tcPr>
          <w:p w:rsidR="006D08E2" w:rsidRPr="006D08E2" w:rsidRDefault="006D08E2" w:rsidP="007C312A">
            <w:pPr>
              <w:jc w:val="center"/>
              <w:rPr>
                <w:rFonts w:cs="Times New Roman"/>
                <w:b/>
                <w:color w:val="000000"/>
                <w:sz w:val="20"/>
                <w:szCs w:val="20"/>
                <w:lang w:eastAsia="ru-RU"/>
              </w:rPr>
            </w:pPr>
            <w:r w:rsidRPr="006D08E2">
              <w:rPr>
                <w:rFonts w:cs="Times New Roman"/>
                <w:b/>
                <w:color w:val="000000"/>
                <w:sz w:val="20"/>
                <w:szCs w:val="20"/>
                <w:lang w:eastAsia="ru-RU"/>
              </w:rPr>
              <w:t>1000,94</w:t>
            </w:r>
          </w:p>
        </w:tc>
        <w:tc>
          <w:tcPr>
            <w:tcW w:w="1134" w:type="dxa"/>
          </w:tcPr>
          <w:p w:rsidR="006D08E2" w:rsidRPr="006D08E2" w:rsidRDefault="006D08E2" w:rsidP="007C312A">
            <w:pPr>
              <w:jc w:val="center"/>
              <w:rPr>
                <w:rFonts w:cs="Times New Roman"/>
                <w:b/>
                <w:color w:val="000000"/>
                <w:sz w:val="20"/>
                <w:szCs w:val="20"/>
                <w:lang w:eastAsia="ru-RU"/>
              </w:rPr>
            </w:pPr>
            <w:r w:rsidRPr="006D08E2">
              <w:rPr>
                <w:rFonts w:cs="Times New Roman"/>
                <w:b/>
                <w:color w:val="000000"/>
                <w:sz w:val="20"/>
                <w:szCs w:val="20"/>
                <w:lang w:eastAsia="ru-RU"/>
              </w:rPr>
              <w:t>33843,07</w:t>
            </w:r>
          </w:p>
        </w:tc>
        <w:tc>
          <w:tcPr>
            <w:tcW w:w="1059" w:type="dxa"/>
          </w:tcPr>
          <w:p w:rsidR="006D08E2" w:rsidRPr="006D08E2" w:rsidRDefault="006D08E2" w:rsidP="007C312A">
            <w:pPr>
              <w:jc w:val="center"/>
              <w:rPr>
                <w:rFonts w:cs="Times New Roman"/>
                <w:b/>
                <w:color w:val="000000"/>
                <w:sz w:val="20"/>
                <w:szCs w:val="20"/>
                <w:lang w:eastAsia="ru-RU"/>
              </w:rPr>
            </w:pPr>
            <w:r w:rsidRPr="006D08E2">
              <w:rPr>
                <w:rFonts w:cs="Times New Roman"/>
                <w:b/>
                <w:color w:val="000000"/>
                <w:sz w:val="20"/>
                <w:szCs w:val="20"/>
                <w:lang w:eastAsia="ru-RU"/>
              </w:rPr>
              <w:t>196,37</w:t>
            </w:r>
          </w:p>
        </w:tc>
        <w:tc>
          <w:tcPr>
            <w:tcW w:w="1060" w:type="dxa"/>
          </w:tcPr>
          <w:p w:rsidR="006D08E2" w:rsidRPr="006D08E2" w:rsidRDefault="006D08E2" w:rsidP="007C312A">
            <w:pPr>
              <w:jc w:val="center"/>
              <w:rPr>
                <w:rFonts w:cs="Times New Roman"/>
                <w:b/>
                <w:color w:val="000000"/>
                <w:sz w:val="20"/>
                <w:szCs w:val="20"/>
                <w:lang w:eastAsia="ru-RU"/>
              </w:rPr>
            </w:pPr>
            <w:r w:rsidRPr="006D08E2">
              <w:rPr>
                <w:rFonts w:cs="Times New Roman"/>
                <w:b/>
                <w:color w:val="000000"/>
                <w:sz w:val="20"/>
                <w:szCs w:val="20"/>
                <w:lang w:eastAsia="ru-RU"/>
              </w:rPr>
              <w:t>1346,00</w:t>
            </w:r>
          </w:p>
        </w:tc>
      </w:tr>
    </w:tbl>
    <w:p w:rsidR="00C02BD9" w:rsidRPr="00C02BD9" w:rsidRDefault="00C02BD9" w:rsidP="00AD54C9">
      <w:pPr>
        <w:ind w:firstLine="709"/>
        <w:jc w:val="left"/>
        <w:rPr>
          <w:rFonts w:cs="Times New Roman"/>
          <w:color w:val="000000"/>
          <w:sz w:val="20"/>
          <w:szCs w:val="20"/>
          <w:lang w:eastAsia="ru-RU"/>
        </w:rPr>
      </w:pPr>
    </w:p>
    <w:p w:rsidR="006D08E2" w:rsidRPr="00C02BD9" w:rsidRDefault="00CF18A2" w:rsidP="00AD54C9">
      <w:pPr>
        <w:pStyle w:val="a6"/>
        <w:ind w:firstLine="709"/>
        <w:jc w:val="both"/>
        <w:rPr>
          <w:rFonts w:ascii="Times New Roman" w:hAnsi="Times New Roman" w:cs="Times New Roman"/>
          <w:i/>
          <w:sz w:val="20"/>
          <w:szCs w:val="20"/>
        </w:rPr>
      </w:pPr>
      <w:r w:rsidRPr="00CF18A2">
        <w:rPr>
          <w:rFonts w:ascii="Times New Roman" w:hAnsi="Times New Roman" w:cs="Times New Roman"/>
          <w:i/>
          <w:sz w:val="20"/>
          <w:szCs w:val="20"/>
        </w:rPr>
        <w:t>*</w:t>
      </w:r>
      <w:r w:rsidR="006D08E2" w:rsidRPr="00C02BD9">
        <w:rPr>
          <w:rFonts w:ascii="Times New Roman" w:hAnsi="Times New Roman" w:cs="Times New Roman"/>
          <w:i/>
          <w:sz w:val="20"/>
          <w:szCs w:val="20"/>
        </w:rPr>
        <w:t xml:space="preserve"> </w:t>
      </w:r>
      <w:r>
        <w:rPr>
          <w:rFonts w:ascii="Times New Roman" w:hAnsi="Times New Roman" w:cs="Times New Roman"/>
          <w:i/>
          <w:sz w:val="20"/>
          <w:szCs w:val="20"/>
        </w:rPr>
        <w:t>К</w:t>
      </w:r>
      <w:r w:rsidR="006D08E2" w:rsidRPr="00C02BD9">
        <w:rPr>
          <w:rFonts w:ascii="Times New Roman" w:hAnsi="Times New Roman" w:cs="Times New Roman"/>
          <w:i/>
          <w:sz w:val="20"/>
          <w:szCs w:val="20"/>
        </w:rPr>
        <w:t xml:space="preserve"> «прочим антропогенным факторам» относится «переув</w:t>
      </w:r>
      <w:r w:rsidR="00E6250E">
        <w:rPr>
          <w:rFonts w:ascii="Times New Roman" w:hAnsi="Times New Roman" w:cs="Times New Roman"/>
          <w:i/>
          <w:sz w:val="20"/>
          <w:szCs w:val="20"/>
        </w:rPr>
        <w:t>лажнение почвы (антропогенное)»</w:t>
      </w:r>
    </w:p>
    <w:p w:rsidR="00CF18A2" w:rsidRDefault="00CF18A2" w:rsidP="00813C3F">
      <w:pPr>
        <w:ind w:firstLine="709"/>
      </w:pPr>
    </w:p>
    <w:p w:rsidR="00813C3F" w:rsidRDefault="00813C3F" w:rsidP="00813C3F">
      <w:pPr>
        <w:ind w:firstLine="709"/>
      </w:pPr>
      <w:r>
        <w:t>Более подробные данные о мероприятиях по защите лесов, проводившихся на территории Калужской области до 201</w:t>
      </w:r>
      <w:r w:rsidR="00DA5AB5">
        <w:t>8</w:t>
      </w:r>
      <w:r>
        <w:t xml:space="preserve"> </w:t>
      </w:r>
      <w:r w:rsidR="00712800">
        <w:t>года</w:t>
      </w:r>
      <w:r>
        <w:t xml:space="preserve">, представлены в </w:t>
      </w:r>
      <w:r w:rsidRPr="00213470">
        <w:t>«Обзор</w:t>
      </w:r>
      <w:r w:rsidR="000D0AA7">
        <w:t>ах</w:t>
      </w:r>
      <w:r w:rsidRPr="00213470">
        <w:t xml:space="preserve"> санитарного и лесопатологического состояния лесов Калужской области»</w:t>
      </w:r>
      <w:r w:rsidR="00475FD5">
        <w:t xml:space="preserve"> и в материалах </w:t>
      </w:r>
      <w:r w:rsidR="00711790">
        <w:t>ГЛПМ</w:t>
      </w:r>
      <w:r w:rsidR="00475FD5">
        <w:t>.</w:t>
      </w:r>
    </w:p>
    <w:p w:rsidR="00AD7BDE" w:rsidRDefault="00AD7BDE" w:rsidP="00AD7BDE">
      <w:pPr>
        <w:ind w:firstLine="709"/>
      </w:pPr>
      <w:r w:rsidRPr="00AD7BDE">
        <w:t>Подпрограмма «</w:t>
      </w:r>
      <w:r>
        <w:t>Охрана и защита</w:t>
      </w:r>
      <w:r w:rsidRPr="00AD7BDE">
        <w:t xml:space="preserve"> лесов» государственной программы «Развитие лесного хозяйства в Калужской области», утверждённой </w:t>
      </w:r>
      <w:r w:rsidR="00FA73BA">
        <w:t>П</w:t>
      </w:r>
      <w:r w:rsidRPr="00AD7BDE">
        <w:t>остановлением Правительства Калужской области от 31.12.2013 №</w:t>
      </w:r>
      <w:r w:rsidR="00F21062">
        <w:t> </w:t>
      </w:r>
      <w:r w:rsidRPr="00AD7BDE">
        <w:t>777, предполагает реализацию мероприятия «</w:t>
      </w:r>
      <w:r>
        <w:t>Защита лесов от вредных организмов</w:t>
      </w:r>
      <w:r w:rsidRPr="00AD7BDE">
        <w:t xml:space="preserve">». Это мероприятие </w:t>
      </w:r>
      <w:r>
        <w:t>решает задачи по повышению эффективности защиты лесов от вредных организмов; влияет на сохранение лесного фонда региона, на поддержание биологической устойчивости лесных экосистем, предотвращает значительный экономический ущерб, связанный с гибелью леса от вредителей и болезней леса в связи с ухудшением товарной годности древесины, влияет на средообразующие качества лесов, рекреацию; обеспечивает ежегодное проведение санитарных рубок леса на площади не менее 2,8 тыс. га.</w:t>
      </w:r>
    </w:p>
    <w:p w:rsidR="00A05088" w:rsidRDefault="00311A87" w:rsidP="009A4F2E">
      <w:pPr>
        <w:ind w:firstLine="709"/>
      </w:pPr>
      <w:r>
        <w:t>В</w:t>
      </w:r>
      <w:r w:rsidRPr="00311A87">
        <w:t xml:space="preserve"> лесничествах в целом выполняются мероприятия по защите лесов в соответствии с переданными им полномочиями. </w:t>
      </w:r>
      <w:r w:rsidR="00522D69">
        <w:t>СОМ</w:t>
      </w:r>
      <w:r w:rsidRPr="00311A87">
        <w:t xml:space="preserve"> проводятся в соответствии с нормативными документами. </w:t>
      </w:r>
      <w:r w:rsidR="00E559EE">
        <w:t>Однако о</w:t>
      </w:r>
      <w:r w:rsidR="00C14348" w:rsidRPr="00C14348">
        <w:t>бъ</w:t>
      </w:r>
      <w:r w:rsidR="00C14348">
        <w:t>ё</w:t>
      </w:r>
      <w:r w:rsidR="00C14348" w:rsidRPr="00C14348">
        <w:t xml:space="preserve">мы проводимых лесозащитных мероприятий недостаточны для поддержания удовлетворительного санитарного и лесопатологического состояния насаждений, так как в лучшем случае позволяют предотвратить увеличение площадей погибших и ослабленных древостоев, но не способствуют уменьшению их ранее накопленного количества. Своевременное проведение </w:t>
      </w:r>
      <w:r w:rsidR="00C14348">
        <w:t>СОМ в плановом периоде</w:t>
      </w:r>
      <w:r w:rsidR="00C14348" w:rsidRPr="00C14348">
        <w:t xml:space="preserve"> обеспечит повышение устойчивости лесов, увеличит продуктивность эксплуатационных лесов и предотвратит экономический ущерб.</w:t>
      </w:r>
    </w:p>
    <w:p w:rsidR="00513751" w:rsidRDefault="00630A64" w:rsidP="009A4F2E">
      <w:pPr>
        <w:ind w:firstLine="709"/>
      </w:pPr>
      <w:r>
        <w:t>М</w:t>
      </w:r>
      <w:r w:rsidR="00812053">
        <w:t>ероприяти</w:t>
      </w:r>
      <w:r>
        <w:t>я</w:t>
      </w:r>
      <w:r w:rsidR="00812053">
        <w:t xml:space="preserve"> </w:t>
      </w:r>
      <w:r w:rsidR="00C057B2" w:rsidRPr="00143800">
        <w:t xml:space="preserve">по защите лесов </w:t>
      </w:r>
      <w:r w:rsidR="0059306C">
        <w:t xml:space="preserve">в период 2019—2028 гг. </w:t>
      </w:r>
      <w:r w:rsidR="00812053">
        <w:t>буд</w:t>
      </w:r>
      <w:r>
        <w:t>у</w:t>
      </w:r>
      <w:r w:rsidR="00812053">
        <w:t>т профинансирован</w:t>
      </w:r>
      <w:r>
        <w:t>ы</w:t>
      </w:r>
      <w:r w:rsidR="00812053">
        <w:t xml:space="preserve"> за счёт средств федерального бюджета и средств арендаторов.</w:t>
      </w:r>
      <w:r w:rsidR="00C2253A">
        <w:t xml:space="preserve"> </w:t>
      </w:r>
      <w:r w:rsidR="002C39D1">
        <w:t>ЛПО</w:t>
      </w:r>
      <w:r w:rsidR="00C2253A">
        <w:t xml:space="preserve"> </w:t>
      </w:r>
      <w:r w:rsidR="0059306C">
        <w:t xml:space="preserve">будут проведены </w:t>
      </w:r>
      <w:r w:rsidR="00BB492A">
        <w:t>на общей площади 40 тыс. га, из них за счёт средств федерального бюджета</w:t>
      </w:r>
      <w:r w:rsidR="0018142A">
        <w:t> </w:t>
      </w:r>
      <w:r w:rsidR="00BB492A">
        <w:t>— 20 тыс.</w:t>
      </w:r>
      <w:r w:rsidR="001252E0">
        <w:t> </w:t>
      </w:r>
      <w:r w:rsidR="00BB492A">
        <w:t xml:space="preserve">га. </w:t>
      </w:r>
      <w:r w:rsidR="002C39D1">
        <w:t>СОМ </w:t>
      </w:r>
      <w:r w:rsidR="001D0C0E">
        <w:t>— на площади 4640 га в объёме 7270 м</w:t>
      </w:r>
      <w:r w:rsidR="001D0C0E" w:rsidRPr="001D0C0E">
        <w:rPr>
          <w:vertAlign w:val="superscript"/>
        </w:rPr>
        <w:t>3</w:t>
      </w:r>
      <w:r w:rsidR="007D6FEC">
        <w:t xml:space="preserve">, </w:t>
      </w:r>
      <w:r w:rsidR="001252E0">
        <w:t xml:space="preserve">из них </w:t>
      </w:r>
      <w:r w:rsidR="00734EF6">
        <w:t xml:space="preserve">за счёт средств </w:t>
      </w:r>
      <w:r w:rsidR="0018142A">
        <w:t>федерального бюджета </w:t>
      </w:r>
      <w:r w:rsidR="00734EF6">
        <w:t>—</w:t>
      </w:r>
      <w:r w:rsidR="003F1840">
        <w:t xml:space="preserve"> 1590 га и 500 м</w:t>
      </w:r>
      <w:r w:rsidR="003F1840" w:rsidRPr="003F1840">
        <w:rPr>
          <w:vertAlign w:val="superscript"/>
        </w:rPr>
        <w:t>3</w:t>
      </w:r>
      <w:r w:rsidR="003F1840">
        <w:t xml:space="preserve"> соответственно.</w:t>
      </w:r>
    </w:p>
    <w:p w:rsidR="00C057B2" w:rsidRDefault="00C057B2" w:rsidP="00C057B2">
      <w:pPr>
        <w:ind w:firstLine="709"/>
      </w:pPr>
      <w:r>
        <w:t>Более подробные сведения о м</w:t>
      </w:r>
      <w:r w:rsidRPr="00143800">
        <w:t>ероприятия</w:t>
      </w:r>
      <w:r>
        <w:t>х</w:t>
      </w:r>
      <w:r w:rsidRPr="00143800">
        <w:t xml:space="preserve"> по защите лесов за период действия предыдущего лесного</w:t>
      </w:r>
      <w:r w:rsidRPr="00755F7B">
        <w:t xml:space="preserve"> </w:t>
      </w:r>
      <w:r w:rsidRPr="00143800">
        <w:t xml:space="preserve">плана </w:t>
      </w:r>
      <w:r>
        <w:rPr>
          <w:rFonts w:cs="Times New Roman"/>
        </w:rPr>
        <w:t>Калужской области</w:t>
      </w:r>
      <w:r w:rsidRPr="00143800">
        <w:t xml:space="preserve"> и показатели на период действия</w:t>
      </w:r>
      <w:r w:rsidRPr="00755F7B">
        <w:t xml:space="preserve"> </w:t>
      </w:r>
      <w:r w:rsidRPr="00143800">
        <w:t xml:space="preserve">разрабатываемого лесного плана </w:t>
      </w:r>
      <w:r>
        <w:rPr>
          <w:rFonts w:cs="Times New Roman"/>
        </w:rPr>
        <w:t>Калужской области</w:t>
      </w:r>
      <w:r w:rsidRPr="00143800">
        <w:t xml:space="preserve"> </w:t>
      </w:r>
      <w:r>
        <w:t xml:space="preserve">по источникам финансирования представлены </w:t>
      </w:r>
      <w:r w:rsidRPr="00143800">
        <w:t xml:space="preserve">в приложении 10 к </w:t>
      </w:r>
      <w:r w:rsidRPr="000F400E">
        <w:rPr>
          <w:rFonts w:cs="Times New Roman"/>
        </w:rPr>
        <w:t>настоящему</w:t>
      </w:r>
      <w:r w:rsidRPr="00B6293A">
        <w:rPr>
          <w:rFonts w:cs="Times New Roman"/>
        </w:rPr>
        <w:t xml:space="preserve"> лесн</w:t>
      </w:r>
      <w:r>
        <w:rPr>
          <w:rFonts w:cs="Times New Roman"/>
        </w:rPr>
        <w:t>ому</w:t>
      </w:r>
      <w:r w:rsidRPr="00B6293A">
        <w:rPr>
          <w:rFonts w:cs="Times New Roman"/>
        </w:rPr>
        <w:t xml:space="preserve"> план</w:t>
      </w:r>
      <w:r>
        <w:rPr>
          <w:rFonts w:cs="Times New Roman"/>
        </w:rPr>
        <w:t>у Калужской области</w:t>
      </w:r>
      <w:r w:rsidRPr="00143800">
        <w:t>.</w:t>
      </w:r>
    </w:p>
    <w:p w:rsidR="005D0625" w:rsidRDefault="005D0625" w:rsidP="0018485A">
      <w:pPr>
        <w:ind w:firstLine="709"/>
      </w:pPr>
    </w:p>
    <w:p w:rsidR="00EB3D21" w:rsidRPr="00143800" w:rsidRDefault="00EB3D21"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21" w:name="_Toc522098931"/>
      <w:r w:rsidRPr="00A70817">
        <w:rPr>
          <w:rFonts w:ascii="Times New Roman" w:hAnsi="Times New Roman" w:cs="Times New Roman"/>
          <w:b/>
          <w:color w:val="auto"/>
          <w:sz w:val="24"/>
          <w:szCs w:val="24"/>
        </w:rPr>
        <w:t xml:space="preserve">2.5. </w:t>
      </w:r>
      <w:r w:rsidR="00C35223">
        <w:rPr>
          <w:rFonts w:ascii="Times New Roman" w:hAnsi="Times New Roman" w:cs="Times New Roman"/>
          <w:b/>
          <w:color w:val="auto"/>
          <w:sz w:val="24"/>
          <w:szCs w:val="24"/>
        </w:rPr>
        <w:t>Информация о м</w:t>
      </w:r>
      <w:r w:rsidRPr="00A70817">
        <w:rPr>
          <w:rFonts w:ascii="Times New Roman" w:hAnsi="Times New Roman" w:cs="Times New Roman"/>
          <w:b/>
          <w:color w:val="auto"/>
          <w:sz w:val="24"/>
          <w:szCs w:val="24"/>
        </w:rPr>
        <w:t>ероприятия</w:t>
      </w:r>
      <w:r w:rsidR="00C35223">
        <w:rPr>
          <w:rFonts w:ascii="Times New Roman" w:hAnsi="Times New Roman" w:cs="Times New Roman"/>
          <w:b/>
          <w:color w:val="auto"/>
          <w:sz w:val="24"/>
          <w:szCs w:val="24"/>
        </w:rPr>
        <w:t>х</w:t>
      </w:r>
      <w:r w:rsidRPr="00A70817">
        <w:rPr>
          <w:rFonts w:ascii="Times New Roman" w:hAnsi="Times New Roman" w:cs="Times New Roman"/>
          <w:b/>
          <w:color w:val="auto"/>
          <w:sz w:val="24"/>
          <w:szCs w:val="24"/>
        </w:rPr>
        <w:t xml:space="preserve"> по воспроизводст</w:t>
      </w:r>
      <w:r w:rsidR="006D76E3" w:rsidRPr="00A70817">
        <w:rPr>
          <w:rFonts w:ascii="Times New Roman" w:hAnsi="Times New Roman" w:cs="Times New Roman"/>
          <w:b/>
          <w:color w:val="auto"/>
          <w:sz w:val="24"/>
          <w:szCs w:val="24"/>
        </w:rPr>
        <w:t>ву лесов</w:t>
      </w:r>
      <w:r w:rsidR="00C35223">
        <w:rPr>
          <w:rFonts w:ascii="Times New Roman" w:hAnsi="Times New Roman" w:cs="Times New Roman"/>
          <w:b/>
          <w:color w:val="auto"/>
          <w:sz w:val="24"/>
          <w:szCs w:val="24"/>
        </w:rPr>
        <w:t xml:space="preserve"> за период действия предыдущего лесного плана</w:t>
      </w:r>
      <w:r w:rsidR="008F6158">
        <w:rPr>
          <w:rFonts w:ascii="Times New Roman" w:hAnsi="Times New Roman" w:cs="Times New Roman"/>
          <w:b/>
          <w:color w:val="auto"/>
          <w:sz w:val="24"/>
          <w:szCs w:val="24"/>
        </w:rPr>
        <w:t xml:space="preserve"> Калужской области</w:t>
      </w:r>
      <w:bookmarkEnd w:id="21"/>
    </w:p>
    <w:p w:rsidR="006D76E3" w:rsidRDefault="006D76E3" w:rsidP="0018485A">
      <w:pPr>
        <w:ind w:firstLine="709"/>
      </w:pPr>
    </w:p>
    <w:p w:rsidR="00FB5906" w:rsidRDefault="00FB5906" w:rsidP="00FB5906">
      <w:pPr>
        <w:ind w:firstLine="709"/>
      </w:pPr>
      <w:r>
        <w:t>В соответствии с</w:t>
      </w:r>
      <w:r w:rsidR="00C963BE">
        <w:t xml:space="preserve">о </w:t>
      </w:r>
      <w:r>
        <w:t>ст. 61</w:t>
      </w:r>
      <w:r w:rsidR="00C40500">
        <w:t>—66</w:t>
      </w:r>
      <w:r>
        <w:t xml:space="preserve"> ЛК РФ, вырубленные, погибшие, повреждённые леса подлежат воспроизводству. Воспро</w:t>
      </w:r>
      <w:r w:rsidR="00E441B9">
        <w:t xml:space="preserve">изводство лесов включает в себя лесное семеноводство, лесовосстановление, уход за лесами и </w:t>
      </w:r>
      <w:r>
        <w:t>осуществление отнесения земель, предназначенных для лесовосстановления, к землям, занятым лесными насаждениями.</w:t>
      </w:r>
    </w:p>
    <w:p w:rsidR="000F3B92" w:rsidRDefault="000F3B92" w:rsidP="000F3B92">
      <w:pPr>
        <w:ind w:firstLine="709"/>
      </w:pPr>
      <w:r>
        <w:t>Лесное семеноводство осуществляется в соответствии с Федер</w:t>
      </w:r>
      <w:r w:rsidR="00712800">
        <w:t xml:space="preserve">альным законом от 17.12.1997 </w:t>
      </w:r>
      <w:r>
        <w:t xml:space="preserve">№ 149-ФЗ «О семеноводстве» и </w:t>
      </w:r>
      <w:r w:rsidR="00BA5839">
        <w:t>ЛК РФ.</w:t>
      </w:r>
      <w:r>
        <w:t xml:space="preserve"> В целях лесного семеноводства </w:t>
      </w:r>
      <w:r w:rsidR="005D1CA0">
        <w:t>проводятся</w:t>
      </w:r>
      <w:r>
        <w:t>:</w:t>
      </w:r>
    </w:p>
    <w:p w:rsidR="000F3B92" w:rsidRDefault="000F3B92" w:rsidP="000F3B92">
      <w:pPr>
        <w:ind w:firstLine="709"/>
      </w:pPr>
      <w:r>
        <w:t>1) лесосеменное районирование;</w:t>
      </w:r>
    </w:p>
    <w:p w:rsidR="000F3B92" w:rsidRDefault="000F3B92" w:rsidP="000F3B92">
      <w:pPr>
        <w:ind w:firstLine="709"/>
      </w:pPr>
      <w:r>
        <w:t>2) создание и выделение объектов лесного семеноводства (лесосеменных плантаций, постоянных лесосеменных участков и подобных объектов);</w:t>
      </w:r>
    </w:p>
    <w:p w:rsidR="000F3B92" w:rsidRDefault="000F3B92" w:rsidP="000F3B92">
      <w:pPr>
        <w:ind w:firstLine="709"/>
      </w:pPr>
      <w:r>
        <w:t>3) формирование федерального фонда семян лесных растений;</w:t>
      </w:r>
    </w:p>
    <w:p w:rsidR="000F3B92" w:rsidRDefault="000F3B92" w:rsidP="000F3B92">
      <w:pPr>
        <w:ind w:firstLine="709"/>
      </w:pPr>
      <w:r>
        <w:t>3.1) формирование и использование страховых фондов семян лесных растений;</w:t>
      </w:r>
    </w:p>
    <w:p w:rsidR="000F3B92" w:rsidRDefault="000F3B92" w:rsidP="000F3B92">
      <w:pPr>
        <w:ind w:firstLine="709"/>
      </w:pPr>
      <w:r>
        <w:t>4) семенной контроль в отношении семян лесных растений;</w:t>
      </w:r>
    </w:p>
    <w:p w:rsidR="000F3B92" w:rsidRDefault="000F3B92" w:rsidP="000F3B92">
      <w:pPr>
        <w:ind w:firstLine="709"/>
      </w:pPr>
      <w:r>
        <w:t>5) другие мероприятия по производству, заготовке, обработке, хранению, реализации, транспортировке и использованию семян лесных растений.</w:t>
      </w:r>
    </w:p>
    <w:p w:rsidR="002C1D39" w:rsidRDefault="00316ED0" w:rsidP="000F3B92">
      <w:pPr>
        <w:ind w:firstLine="709"/>
      </w:pPr>
      <w:r w:rsidRPr="00316ED0">
        <w:t>Подпрограмма «</w:t>
      </w:r>
      <w:r>
        <w:t>Воспроизводство</w:t>
      </w:r>
      <w:r w:rsidRPr="00316ED0">
        <w:t xml:space="preserve"> лесов» государственной программы «Развитие лесного хозяйства в Калужской области», утверждённой </w:t>
      </w:r>
      <w:r w:rsidR="00FA73BA">
        <w:t>П</w:t>
      </w:r>
      <w:r w:rsidRPr="00316ED0">
        <w:t>остановлением Правительства Ка</w:t>
      </w:r>
      <w:r w:rsidR="00712800">
        <w:t>лужской области от 31.12.2013</w:t>
      </w:r>
      <w:r w:rsidRPr="00316ED0">
        <w:t xml:space="preserve"> №</w:t>
      </w:r>
      <w:r w:rsidR="00E90B66">
        <w:t> </w:t>
      </w:r>
      <w:r w:rsidRPr="00316ED0">
        <w:t>777, предполагает реализацию мероприятия «</w:t>
      </w:r>
      <w:r w:rsidR="002C1D39">
        <w:t xml:space="preserve">Лесовосстановление и уход </w:t>
      </w:r>
      <w:r w:rsidR="002C1D39">
        <w:lastRenderedPageBreak/>
        <w:t>за лесами</w:t>
      </w:r>
      <w:r w:rsidRPr="00316ED0">
        <w:t xml:space="preserve">». </w:t>
      </w:r>
      <w:r w:rsidR="002C1D39">
        <w:t>Это мероприятие</w:t>
      </w:r>
      <w:r w:rsidRPr="00316ED0">
        <w:t xml:space="preserve"> решает </w:t>
      </w:r>
      <w:r w:rsidR="002C1D39">
        <w:t xml:space="preserve">задачи по осуществлению лесовосстановления; влияет на </w:t>
      </w:r>
      <w:r w:rsidR="002C1D39" w:rsidRPr="00E46EEB">
        <w:t>лесовосстановление вырубок и регулируемое с применением различных способов содействия естественное лесовосстановление на не покрытых лесом землях; обеспечивает проведение лесовосстановительных мероприятий ежегодно на площади более 3 тыс. гектаров.</w:t>
      </w:r>
    </w:p>
    <w:p w:rsidR="00BF363A" w:rsidRDefault="00E71271" w:rsidP="000F3B92">
      <w:pPr>
        <w:ind w:firstLine="709"/>
      </w:pPr>
      <w:r>
        <w:t xml:space="preserve">Запланированные и фактически выполненные объёмы </w:t>
      </w:r>
      <w:r w:rsidR="00BF363A">
        <w:t>мероприятий по воспроизводству лесов за 2017 год приведены в таблицах 2.5.1, 2.5.2.</w:t>
      </w:r>
    </w:p>
    <w:p w:rsidR="007E1814" w:rsidRDefault="007E1814" w:rsidP="000F3B92">
      <w:pPr>
        <w:ind w:firstLine="709"/>
      </w:pPr>
    </w:p>
    <w:p w:rsidR="007E1814" w:rsidRDefault="007E1814" w:rsidP="007E1814">
      <w:pPr>
        <w:ind w:firstLine="709"/>
        <w:jc w:val="right"/>
      </w:pPr>
      <w:r>
        <w:t>Таблица 2.5.1</w:t>
      </w:r>
    </w:p>
    <w:p w:rsidR="007E1814" w:rsidRDefault="007E1814" w:rsidP="000F3B92">
      <w:pPr>
        <w:ind w:firstLine="709"/>
      </w:pPr>
    </w:p>
    <w:p w:rsidR="007E1814" w:rsidRDefault="007E1814" w:rsidP="006841CE">
      <w:pPr>
        <w:jc w:val="center"/>
      </w:pPr>
      <w:r>
        <w:t>Запланированные и фактически выполненные объёмы мероприятий по лесовосстановлению за 2017 год</w:t>
      </w:r>
      <w:r w:rsidR="00CE08AE">
        <w:t xml:space="preserve"> в разрезе лесничеств Калужской области</w:t>
      </w:r>
    </w:p>
    <w:p w:rsidR="00CE08AE" w:rsidRPr="00CE08AE" w:rsidRDefault="00CE08AE" w:rsidP="00CE08AE">
      <w:pPr>
        <w:tabs>
          <w:tab w:val="left" w:pos="7938"/>
        </w:tabs>
        <w:ind w:firstLine="709"/>
        <w:rPr>
          <w:sz w:val="20"/>
          <w:szCs w:val="20"/>
        </w:rPr>
      </w:pPr>
      <w:r>
        <w:rPr>
          <w:sz w:val="20"/>
          <w:szCs w:val="20"/>
        </w:rPr>
        <w:tab/>
      </w:r>
      <w:r w:rsidR="00964F13">
        <w:rPr>
          <w:sz w:val="20"/>
          <w:szCs w:val="20"/>
        </w:rPr>
        <w:t>п</w:t>
      </w:r>
      <w:r w:rsidRPr="00CE08AE">
        <w:rPr>
          <w:sz w:val="20"/>
          <w:szCs w:val="20"/>
        </w:rPr>
        <w:t>лощадь —</w:t>
      </w:r>
      <w:r w:rsidR="006841CE">
        <w:rPr>
          <w:sz w:val="20"/>
          <w:szCs w:val="20"/>
        </w:rPr>
        <w:t xml:space="preserve"> </w:t>
      </w:r>
      <w:r w:rsidRPr="00CE08AE">
        <w:rPr>
          <w:sz w:val="20"/>
          <w:szCs w:val="20"/>
        </w:rPr>
        <w:t>га</w:t>
      </w:r>
    </w:p>
    <w:tbl>
      <w:tblPr>
        <w:tblStyle w:val="ac"/>
        <w:tblW w:w="8500" w:type="dxa"/>
        <w:jc w:val="center"/>
        <w:tblLayout w:type="fixed"/>
        <w:tblLook w:val="04A0" w:firstRow="1" w:lastRow="0" w:firstColumn="1" w:lastColumn="0" w:noHBand="0" w:noVBand="1"/>
      </w:tblPr>
      <w:tblGrid>
        <w:gridCol w:w="1843"/>
        <w:gridCol w:w="851"/>
        <w:gridCol w:w="850"/>
        <w:gridCol w:w="709"/>
        <w:gridCol w:w="992"/>
        <w:gridCol w:w="851"/>
        <w:gridCol w:w="850"/>
        <w:gridCol w:w="846"/>
        <w:gridCol w:w="708"/>
      </w:tblGrid>
      <w:tr w:rsidR="007E1814" w:rsidRPr="00412516" w:rsidTr="007E1814">
        <w:trPr>
          <w:trHeight w:val="278"/>
          <w:jc w:val="center"/>
        </w:trPr>
        <w:tc>
          <w:tcPr>
            <w:tcW w:w="1843" w:type="dxa"/>
            <w:vMerge w:val="restart"/>
            <w:vAlign w:val="center"/>
            <w:hideMark/>
          </w:tcPr>
          <w:p w:rsidR="007E1814" w:rsidRPr="00412516" w:rsidRDefault="007E1814" w:rsidP="007E1814">
            <w:pPr>
              <w:jc w:val="center"/>
              <w:rPr>
                <w:rFonts w:cs="Times New Roman"/>
                <w:sz w:val="20"/>
                <w:szCs w:val="20"/>
                <w:lang w:eastAsia="ru-RU"/>
              </w:rPr>
            </w:pPr>
            <w:r w:rsidRPr="00412516">
              <w:rPr>
                <w:rFonts w:cs="Times New Roman"/>
                <w:sz w:val="20"/>
                <w:szCs w:val="20"/>
                <w:lang w:eastAsia="ru-RU"/>
              </w:rPr>
              <w:t>Наименование лесничеств</w:t>
            </w:r>
            <w:r w:rsidRPr="007E1814">
              <w:rPr>
                <w:rFonts w:cs="Times New Roman"/>
                <w:sz w:val="20"/>
                <w:szCs w:val="20"/>
                <w:lang w:eastAsia="ru-RU"/>
              </w:rPr>
              <w:t>а</w:t>
            </w:r>
          </w:p>
        </w:tc>
        <w:tc>
          <w:tcPr>
            <w:tcW w:w="1701" w:type="dxa"/>
            <w:gridSpan w:val="2"/>
            <w:vAlign w:val="center"/>
            <w:hideMark/>
          </w:tcPr>
          <w:p w:rsidR="007E1814" w:rsidRPr="00412516" w:rsidRDefault="007E1814" w:rsidP="007E1814">
            <w:pPr>
              <w:jc w:val="center"/>
              <w:rPr>
                <w:rFonts w:cs="Times New Roman"/>
                <w:bCs/>
                <w:sz w:val="20"/>
                <w:szCs w:val="20"/>
                <w:lang w:eastAsia="ru-RU"/>
              </w:rPr>
            </w:pPr>
            <w:r w:rsidRPr="007E1814">
              <w:rPr>
                <w:rFonts w:cs="Times New Roman"/>
                <w:bCs/>
                <w:sz w:val="20"/>
                <w:szCs w:val="20"/>
                <w:lang w:eastAsia="ru-RU"/>
              </w:rPr>
              <w:t>Л</w:t>
            </w:r>
            <w:r w:rsidRPr="00412516">
              <w:rPr>
                <w:rFonts w:cs="Times New Roman"/>
                <w:bCs/>
                <w:sz w:val="20"/>
                <w:szCs w:val="20"/>
                <w:lang w:eastAsia="ru-RU"/>
              </w:rPr>
              <w:t>есовосстановление,</w:t>
            </w:r>
            <w:r w:rsidRPr="007E1814">
              <w:rPr>
                <w:rFonts w:cs="Times New Roman"/>
                <w:bCs/>
                <w:sz w:val="20"/>
                <w:szCs w:val="20"/>
                <w:lang w:eastAsia="ru-RU"/>
              </w:rPr>
              <w:t xml:space="preserve"> всего</w:t>
            </w:r>
          </w:p>
        </w:tc>
        <w:tc>
          <w:tcPr>
            <w:tcW w:w="1701" w:type="dxa"/>
            <w:gridSpan w:val="2"/>
            <w:noWrap/>
            <w:vAlign w:val="center"/>
            <w:hideMark/>
          </w:tcPr>
          <w:p w:rsidR="007E1814" w:rsidRPr="00412516" w:rsidRDefault="007E1814" w:rsidP="007E1814">
            <w:pPr>
              <w:jc w:val="center"/>
              <w:rPr>
                <w:rFonts w:cs="Times New Roman"/>
                <w:bCs/>
                <w:sz w:val="20"/>
                <w:szCs w:val="20"/>
                <w:lang w:eastAsia="ru-RU"/>
              </w:rPr>
            </w:pPr>
            <w:r w:rsidRPr="00412516">
              <w:rPr>
                <w:rFonts w:cs="Times New Roman"/>
                <w:bCs/>
                <w:sz w:val="20"/>
                <w:szCs w:val="20"/>
                <w:lang w:eastAsia="ru-RU"/>
              </w:rPr>
              <w:t>Искусств</w:t>
            </w:r>
            <w:r w:rsidRPr="007E1814">
              <w:rPr>
                <w:rFonts w:cs="Times New Roman"/>
                <w:bCs/>
                <w:sz w:val="20"/>
                <w:szCs w:val="20"/>
                <w:lang w:eastAsia="ru-RU"/>
              </w:rPr>
              <w:t>енное</w:t>
            </w:r>
          </w:p>
        </w:tc>
        <w:tc>
          <w:tcPr>
            <w:tcW w:w="1701" w:type="dxa"/>
            <w:gridSpan w:val="2"/>
            <w:noWrap/>
            <w:vAlign w:val="center"/>
            <w:hideMark/>
          </w:tcPr>
          <w:p w:rsidR="007E1814" w:rsidRPr="00412516" w:rsidRDefault="007E1814" w:rsidP="007E1814">
            <w:pPr>
              <w:jc w:val="center"/>
              <w:rPr>
                <w:rFonts w:cs="Times New Roman"/>
                <w:bCs/>
                <w:sz w:val="20"/>
                <w:szCs w:val="20"/>
                <w:lang w:eastAsia="ru-RU"/>
              </w:rPr>
            </w:pPr>
            <w:r w:rsidRPr="00412516">
              <w:rPr>
                <w:rFonts w:cs="Times New Roman"/>
                <w:bCs/>
                <w:sz w:val="20"/>
                <w:szCs w:val="20"/>
                <w:lang w:eastAsia="ru-RU"/>
              </w:rPr>
              <w:t>Ест</w:t>
            </w:r>
            <w:r w:rsidRPr="007E1814">
              <w:rPr>
                <w:rFonts w:cs="Times New Roman"/>
                <w:bCs/>
                <w:sz w:val="20"/>
                <w:szCs w:val="20"/>
                <w:lang w:eastAsia="ru-RU"/>
              </w:rPr>
              <w:t>ественное</w:t>
            </w:r>
          </w:p>
        </w:tc>
        <w:tc>
          <w:tcPr>
            <w:tcW w:w="1554" w:type="dxa"/>
            <w:gridSpan w:val="2"/>
            <w:vAlign w:val="center"/>
            <w:hideMark/>
          </w:tcPr>
          <w:p w:rsidR="007E1814" w:rsidRPr="00412516" w:rsidRDefault="007E1814" w:rsidP="007E1814">
            <w:pPr>
              <w:jc w:val="center"/>
              <w:rPr>
                <w:rFonts w:cs="Times New Roman"/>
                <w:bCs/>
                <w:sz w:val="20"/>
                <w:szCs w:val="20"/>
                <w:lang w:eastAsia="ru-RU"/>
              </w:rPr>
            </w:pPr>
            <w:r w:rsidRPr="00412516">
              <w:rPr>
                <w:rFonts w:cs="Times New Roman"/>
                <w:bCs/>
                <w:sz w:val="20"/>
                <w:szCs w:val="20"/>
                <w:lang w:eastAsia="ru-RU"/>
              </w:rPr>
              <w:t>Комбин</w:t>
            </w:r>
            <w:r w:rsidRPr="007E1814">
              <w:rPr>
                <w:rFonts w:cs="Times New Roman"/>
                <w:bCs/>
                <w:sz w:val="20"/>
                <w:szCs w:val="20"/>
                <w:lang w:eastAsia="ru-RU"/>
              </w:rPr>
              <w:t>ированное</w:t>
            </w:r>
          </w:p>
        </w:tc>
      </w:tr>
      <w:tr w:rsidR="007E1814" w:rsidRPr="00412516" w:rsidTr="007E1814">
        <w:trPr>
          <w:trHeight w:val="101"/>
          <w:jc w:val="center"/>
        </w:trPr>
        <w:tc>
          <w:tcPr>
            <w:tcW w:w="1843" w:type="dxa"/>
            <w:vMerge/>
            <w:vAlign w:val="center"/>
            <w:hideMark/>
          </w:tcPr>
          <w:p w:rsidR="007E1814" w:rsidRPr="00412516" w:rsidRDefault="007E1814" w:rsidP="007E1814">
            <w:pPr>
              <w:jc w:val="center"/>
              <w:rPr>
                <w:rFonts w:cs="Times New Roman"/>
                <w:sz w:val="20"/>
                <w:szCs w:val="20"/>
                <w:lang w:eastAsia="ru-RU"/>
              </w:rPr>
            </w:pPr>
          </w:p>
        </w:tc>
        <w:tc>
          <w:tcPr>
            <w:tcW w:w="851"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план</w:t>
            </w:r>
          </w:p>
        </w:tc>
        <w:tc>
          <w:tcPr>
            <w:tcW w:w="850"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факт</w:t>
            </w:r>
          </w:p>
        </w:tc>
        <w:tc>
          <w:tcPr>
            <w:tcW w:w="709"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план</w:t>
            </w:r>
          </w:p>
        </w:tc>
        <w:tc>
          <w:tcPr>
            <w:tcW w:w="992"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факт</w:t>
            </w:r>
          </w:p>
        </w:tc>
        <w:tc>
          <w:tcPr>
            <w:tcW w:w="851"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план</w:t>
            </w:r>
          </w:p>
        </w:tc>
        <w:tc>
          <w:tcPr>
            <w:tcW w:w="850"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факт</w:t>
            </w:r>
          </w:p>
        </w:tc>
        <w:tc>
          <w:tcPr>
            <w:tcW w:w="846"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план</w:t>
            </w:r>
          </w:p>
        </w:tc>
        <w:tc>
          <w:tcPr>
            <w:tcW w:w="708" w:type="dxa"/>
            <w:vAlign w:val="center"/>
            <w:hideMark/>
          </w:tcPr>
          <w:p w:rsidR="007E1814" w:rsidRPr="00412516" w:rsidRDefault="007E1814" w:rsidP="007E1814">
            <w:pPr>
              <w:jc w:val="center"/>
              <w:rPr>
                <w:rFonts w:cs="Times New Roman"/>
                <w:sz w:val="20"/>
                <w:szCs w:val="20"/>
                <w:lang w:eastAsia="ru-RU"/>
              </w:rPr>
            </w:pPr>
            <w:r w:rsidRPr="007E1814">
              <w:rPr>
                <w:rFonts w:cs="Times New Roman"/>
                <w:sz w:val="20"/>
                <w:szCs w:val="20"/>
                <w:lang w:eastAsia="ru-RU"/>
              </w:rPr>
              <w:t>факт</w:t>
            </w:r>
          </w:p>
        </w:tc>
      </w:tr>
      <w:tr w:rsidR="007E1814" w:rsidRPr="00412516" w:rsidTr="007E1814">
        <w:trPr>
          <w:trHeight w:val="202"/>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Боровское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200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134,2</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123,4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80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4,8</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Дзержинское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122,4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151,5</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65</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116,5</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57,4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35</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Думиничское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274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274,6</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124</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150,6</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Еленское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214,1</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226,9</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156,5</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60,1</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70,4</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Жиздринское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260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264,3</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111</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189,8</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149</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74,5</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Жуковское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91</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73</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21,5</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Износковское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339</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323,3</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205,9</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190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117,4</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49</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Калужское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167</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176,9</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137</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146,9</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Козельское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113,5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107,7</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84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43,5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23,7</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Куйбышевское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111,9</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51,9</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60</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Людиновское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263</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224,3</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120,3</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23</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Малоярославецкое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353</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370,6</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200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263,6</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98</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8</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Медынское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444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467,5</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215</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283,34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173,1</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11,06</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Мещовское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248</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319,8</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175,7</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120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142,6</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Спас-Деменское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154</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100</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50</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90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40</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Ульяновское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330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335</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219,6</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115,4</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Ферзиковское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57</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59,7</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34,8</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25</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17,7</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7,2</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Юхновское</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270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302,2</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110</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156</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150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146,2</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10</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0</w:t>
            </w:r>
          </w:p>
        </w:tc>
      </w:tr>
      <w:tr w:rsidR="007E1814" w:rsidRPr="00412516" w:rsidTr="007E1814">
        <w:trPr>
          <w:trHeight w:val="204"/>
          <w:jc w:val="center"/>
        </w:trPr>
        <w:tc>
          <w:tcPr>
            <w:tcW w:w="1843" w:type="dxa"/>
            <w:noWrap/>
            <w:hideMark/>
          </w:tcPr>
          <w:p w:rsidR="007E1814" w:rsidRPr="00412516" w:rsidRDefault="007E1814" w:rsidP="00D16FBD">
            <w:pPr>
              <w:jc w:val="left"/>
              <w:rPr>
                <w:rFonts w:cs="Times New Roman"/>
                <w:sz w:val="20"/>
                <w:szCs w:val="20"/>
                <w:lang w:eastAsia="ru-RU"/>
              </w:rPr>
            </w:pPr>
            <w:r w:rsidRPr="00412516">
              <w:rPr>
                <w:rFonts w:cs="Times New Roman"/>
                <w:sz w:val="20"/>
                <w:szCs w:val="20"/>
                <w:lang w:eastAsia="ru-RU"/>
              </w:rPr>
              <w:t>Итого</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4000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4023,4</w:t>
            </w:r>
          </w:p>
        </w:tc>
        <w:tc>
          <w:tcPr>
            <w:tcW w:w="709"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1932</w:t>
            </w:r>
          </w:p>
        </w:tc>
        <w:tc>
          <w:tcPr>
            <w:tcW w:w="992"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2535,94</w:t>
            </w:r>
          </w:p>
        </w:tc>
        <w:tc>
          <w:tcPr>
            <w:tcW w:w="851"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1880</w:t>
            </w:r>
          </w:p>
        </w:tc>
        <w:tc>
          <w:tcPr>
            <w:tcW w:w="850"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1442,4</w:t>
            </w:r>
          </w:p>
        </w:tc>
        <w:tc>
          <w:tcPr>
            <w:tcW w:w="846"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188</w:t>
            </w:r>
          </w:p>
        </w:tc>
        <w:tc>
          <w:tcPr>
            <w:tcW w:w="708" w:type="dxa"/>
            <w:noWrap/>
            <w:hideMark/>
          </w:tcPr>
          <w:p w:rsidR="007E1814" w:rsidRPr="00412516" w:rsidRDefault="007E1814" w:rsidP="00D16FBD">
            <w:pPr>
              <w:jc w:val="center"/>
              <w:rPr>
                <w:rFonts w:cs="Times New Roman"/>
                <w:sz w:val="20"/>
                <w:szCs w:val="20"/>
                <w:lang w:eastAsia="ru-RU"/>
              </w:rPr>
            </w:pPr>
            <w:r w:rsidRPr="00412516">
              <w:rPr>
                <w:rFonts w:cs="Times New Roman"/>
                <w:sz w:val="20"/>
                <w:szCs w:val="20"/>
                <w:lang w:eastAsia="ru-RU"/>
              </w:rPr>
              <w:t>45,06</w:t>
            </w:r>
          </w:p>
        </w:tc>
      </w:tr>
    </w:tbl>
    <w:p w:rsidR="007E1814" w:rsidRDefault="007E1814" w:rsidP="000F3B92">
      <w:pPr>
        <w:ind w:firstLine="709"/>
      </w:pPr>
    </w:p>
    <w:p w:rsidR="00C036F7" w:rsidRDefault="00C036F7" w:rsidP="00C036F7">
      <w:pPr>
        <w:ind w:firstLine="709"/>
        <w:jc w:val="right"/>
      </w:pPr>
      <w:r>
        <w:t>Таблица 2.5.2</w:t>
      </w:r>
    </w:p>
    <w:p w:rsidR="00C036F7" w:rsidRDefault="00C036F7" w:rsidP="00CE08AE">
      <w:pPr>
        <w:ind w:firstLine="709"/>
      </w:pPr>
    </w:p>
    <w:p w:rsidR="007E1814" w:rsidRDefault="00CE08AE" w:rsidP="00C036F7">
      <w:pPr>
        <w:jc w:val="center"/>
      </w:pPr>
      <w:r>
        <w:t>Запланированные и фактически выполненные объёмы других мероприятий по воспроизводству лесов за 2017 год</w:t>
      </w:r>
      <w:r w:rsidR="00C036F7">
        <w:t xml:space="preserve"> в разрезе лесничеств Калужской области</w:t>
      </w:r>
    </w:p>
    <w:p w:rsidR="00C036F7" w:rsidRDefault="00C036F7" w:rsidP="00C036F7">
      <w:pPr>
        <w:tabs>
          <w:tab w:val="left" w:pos="8505"/>
        </w:tabs>
        <w:ind w:firstLine="709"/>
      </w:pPr>
      <w:r>
        <w:rPr>
          <w:sz w:val="20"/>
          <w:szCs w:val="20"/>
        </w:rPr>
        <w:tab/>
      </w:r>
      <w:r w:rsidR="00964F13">
        <w:rPr>
          <w:sz w:val="20"/>
          <w:szCs w:val="20"/>
        </w:rPr>
        <w:t>п</w:t>
      </w:r>
      <w:r w:rsidRPr="00CE08AE">
        <w:rPr>
          <w:sz w:val="20"/>
          <w:szCs w:val="20"/>
        </w:rPr>
        <w:t>лощадь —</w:t>
      </w:r>
      <w:r>
        <w:rPr>
          <w:sz w:val="20"/>
          <w:szCs w:val="20"/>
        </w:rPr>
        <w:t xml:space="preserve"> </w:t>
      </w:r>
      <w:r w:rsidRPr="00CE08AE">
        <w:rPr>
          <w:sz w:val="20"/>
          <w:szCs w:val="20"/>
        </w:rPr>
        <w:t>га</w:t>
      </w:r>
    </w:p>
    <w:tbl>
      <w:tblPr>
        <w:tblStyle w:val="2e"/>
        <w:tblW w:w="9918" w:type="dxa"/>
        <w:jc w:val="center"/>
        <w:tblLayout w:type="fixed"/>
        <w:tblLook w:val="04A0" w:firstRow="1" w:lastRow="0" w:firstColumn="1" w:lastColumn="0" w:noHBand="0" w:noVBand="1"/>
      </w:tblPr>
      <w:tblGrid>
        <w:gridCol w:w="1838"/>
        <w:gridCol w:w="709"/>
        <w:gridCol w:w="850"/>
        <w:gridCol w:w="709"/>
        <w:gridCol w:w="992"/>
        <w:gridCol w:w="709"/>
        <w:gridCol w:w="851"/>
        <w:gridCol w:w="850"/>
        <w:gridCol w:w="851"/>
        <w:gridCol w:w="708"/>
        <w:gridCol w:w="851"/>
      </w:tblGrid>
      <w:tr w:rsidR="00C036F7" w:rsidRPr="00412516" w:rsidTr="00872A96">
        <w:trPr>
          <w:trHeight w:val="278"/>
          <w:jc w:val="center"/>
        </w:trPr>
        <w:tc>
          <w:tcPr>
            <w:tcW w:w="1838" w:type="dxa"/>
            <w:vMerge w:val="restart"/>
            <w:vAlign w:val="center"/>
          </w:tcPr>
          <w:p w:rsidR="00C036F7" w:rsidRPr="00C036F7" w:rsidRDefault="00C036F7" w:rsidP="00872A96">
            <w:pPr>
              <w:jc w:val="center"/>
              <w:rPr>
                <w:rFonts w:cs="Times New Roman"/>
                <w:bCs/>
                <w:sz w:val="20"/>
                <w:szCs w:val="20"/>
                <w:lang w:eastAsia="ru-RU"/>
              </w:rPr>
            </w:pPr>
            <w:r w:rsidRPr="00412516">
              <w:rPr>
                <w:rFonts w:cs="Times New Roman"/>
                <w:sz w:val="20"/>
                <w:szCs w:val="20"/>
                <w:lang w:eastAsia="ru-RU"/>
              </w:rPr>
              <w:t>Наименование лесничеств</w:t>
            </w:r>
            <w:r w:rsidRPr="00C036F7">
              <w:rPr>
                <w:rFonts w:cs="Times New Roman"/>
                <w:sz w:val="20"/>
                <w:szCs w:val="20"/>
                <w:lang w:eastAsia="ru-RU"/>
              </w:rPr>
              <w:t>а</w:t>
            </w:r>
          </w:p>
        </w:tc>
        <w:tc>
          <w:tcPr>
            <w:tcW w:w="1559" w:type="dxa"/>
            <w:gridSpan w:val="2"/>
            <w:vAlign w:val="center"/>
          </w:tcPr>
          <w:p w:rsidR="00C036F7" w:rsidRPr="00412516" w:rsidRDefault="00C036F7" w:rsidP="00872A96">
            <w:pPr>
              <w:jc w:val="center"/>
              <w:rPr>
                <w:rFonts w:cs="Times New Roman"/>
                <w:bCs/>
                <w:sz w:val="20"/>
                <w:szCs w:val="20"/>
                <w:lang w:eastAsia="ru-RU"/>
              </w:rPr>
            </w:pPr>
            <w:r w:rsidRPr="00C036F7">
              <w:rPr>
                <w:rFonts w:cs="Times New Roman"/>
                <w:bCs/>
                <w:sz w:val="20"/>
                <w:szCs w:val="20"/>
                <w:lang w:eastAsia="ru-RU"/>
              </w:rPr>
              <w:t>Дополнение л/к</w:t>
            </w:r>
          </w:p>
        </w:tc>
        <w:tc>
          <w:tcPr>
            <w:tcW w:w="1701" w:type="dxa"/>
            <w:gridSpan w:val="2"/>
            <w:vAlign w:val="center"/>
          </w:tcPr>
          <w:p w:rsidR="00C036F7" w:rsidRPr="00412516" w:rsidRDefault="00C036F7" w:rsidP="00872A96">
            <w:pPr>
              <w:jc w:val="center"/>
              <w:rPr>
                <w:rFonts w:cs="Times New Roman"/>
                <w:bCs/>
                <w:sz w:val="20"/>
                <w:szCs w:val="20"/>
                <w:lang w:eastAsia="ru-RU"/>
              </w:rPr>
            </w:pPr>
            <w:r w:rsidRPr="00412516">
              <w:rPr>
                <w:rFonts w:cs="Times New Roman"/>
                <w:bCs/>
                <w:sz w:val="20"/>
                <w:szCs w:val="20"/>
                <w:lang w:eastAsia="ru-RU"/>
              </w:rPr>
              <w:t xml:space="preserve">Агротехнический уход за </w:t>
            </w:r>
            <w:r w:rsidRPr="00C036F7">
              <w:rPr>
                <w:rFonts w:cs="Times New Roman"/>
                <w:bCs/>
                <w:sz w:val="20"/>
                <w:szCs w:val="20"/>
                <w:lang w:eastAsia="ru-RU"/>
              </w:rPr>
              <w:t>л/к</w:t>
            </w:r>
          </w:p>
        </w:tc>
        <w:tc>
          <w:tcPr>
            <w:tcW w:w="1560" w:type="dxa"/>
            <w:gridSpan w:val="2"/>
            <w:vAlign w:val="center"/>
          </w:tcPr>
          <w:p w:rsidR="00C036F7" w:rsidRPr="00412516" w:rsidRDefault="00C036F7" w:rsidP="00872A96">
            <w:pPr>
              <w:jc w:val="center"/>
              <w:rPr>
                <w:rFonts w:cs="Times New Roman"/>
                <w:bCs/>
                <w:sz w:val="20"/>
                <w:szCs w:val="20"/>
                <w:lang w:eastAsia="ru-RU"/>
              </w:rPr>
            </w:pPr>
            <w:r w:rsidRPr="00C036F7">
              <w:rPr>
                <w:rFonts w:cs="Times New Roman"/>
                <w:bCs/>
                <w:sz w:val="20"/>
                <w:szCs w:val="20"/>
                <w:lang w:eastAsia="ru-RU"/>
              </w:rPr>
              <w:t>Подготовка почвы</w:t>
            </w:r>
          </w:p>
        </w:tc>
        <w:tc>
          <w:tcPr>
            <w:tcW w:w="1701" w:type="dxa"/>
            <w:gridSpan w:val="2"/>
            <w:vAlign w:val="center"/>
          </w:tcPr>
          <w:p w:rsidR="00C036F7" w:rsidRPr="00412516" w:rsidRDefault="00C036F7" w:rsidP="00872A96">
            <w:pPr>
              <w:jc w:val="center"/>
              <w:rPr>
                <w:rFonts w:cs="Times New Roman"/>
                <w:bCs/>
                <w:sz w:val="20"/>
                <w:szCs w:val="20"/>
                <w:lang w:eastAsia="ru-RU"/>
              </w:rPr>
            </w:pPr>
            <w:r w:rsidRPr="00412516">
              <w:rPr>
                <w:rFonts w:cs="Times New Roman"/>
                <w:bCs/>
                <w:sz w:val="20"/>
                <w:szCs w:val="20"/>
                <w:lang w:eastAsia="ru-RU"/>
              </w:rPr>
              <w:t>Подготовка под л/к буд</w:t>
            </w:r>
            <w:r w:rsidRPr="00C036F7">
              <w:rPr>
                <w:rFonts w:cs="Times New Roman"/>
                <w:bCs/>
                <w:sz w:val="20"/>
                <w:szCs w:val="20"/>
                <w:lang w:eastAsia="ru-RU"/>
              </w:rPr>
              <w:t>. года</w:t>
            </w:r>
          </w:p>
        </w:tc>
        <w:tc>
          <w:tcPr>
            <w:tcW w:w="1559" w:type="dxa"/>
            <w:gridSpan w:val="2"/>
            <w:vAlign w:val="center"/>
          </w:tcPr>
          <w:p w:rsidR="00C036F7" w:rsidRPr="00412516" w:rsidRDefault="00C036F7" w:rsidP="00872A96">
            <w:pPr>
              <w:jc w:val="center"/>
              <w:rPr>
                <w:rFonts w:cs="Times New Roman"/>
                <w:bCs/>
                <w:sz w:val="20"/>
                <w:szCs w:val="20"/>
                <w:lang w:eastAsia="ru-RU"/>
              </w:rPr>
            </w:pPr>
            <w:r w:rsidRPr="00C036F7">
              <w:rPr>
                <w:rFonts w:cs="Times New Roman"/>
                <w:bCs/>
                <w:sz w:val="20"/>
                <w:szCs w:val="20"/>
                <w:lang w:eastAsia="ru-RU"/>
              </w:rPr>
              <w:t>Посев питомников</w:t>
            </w:r>
          </w:p>
        </w:tc>
      </w:tr>
      <w:tr w:rsidR="00C036F7" w:rsidRPr="00412516" w:rsidTr="00872A96">
        <w:trPr>
          <w:trHeight w:val="70"/>
          <w:jc w:val="center"/>
        </w:trPr>
        <w:tc>
          <w:tcPr>
            <w:tcW w:w="1838" w:type="dxa"/>
            <w:vMerge/>
            <w:vAlign w:val="center"/>
          </w:tcPr>
          <w:p w:rsidR="00C036F7" w:rsidRPr="00412516" w:rsidRDefault="00C036F7" w:rsidP="00872A96">
            <w:pPr>
              <w:jc w:val="center"/>
              <w:rPr>
                <w:rFonts w:cs="Times New Roman"/>
                <w:sz w:val="20"/>
                <w:szCs w:val="20"/>
                <w:lang w:eastAsia="ru-RU"/>
              </w:rPr>
            </w:pPr>
          </w:p>
        </w:tc>
        <w:tc>
          <w:tcPr>
            <w:tcW w:w="709"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850"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c>
          <w:tcPr>
            <w:tcW w:w="709"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992"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c>
          <w:tcPr>
            <w:tcW w:w="709"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851"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c>
          <w:tcPr>
            <w:tcW w:w="850"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851"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c>
          <w:tcPr>
            <w:tcW w:w="708"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план</w:t>
            </w:r>
          </w:p>
        </w:tc>
        <w:tc>
          <w:tcPr>
            <w:tcW w:w="851" w:type="dxa"/>
            <w:vAlign w:val="center"/>
          </w:tcPr>
          <w:p w:rsidR="00C036F7" w:rsidRPr="00412516" w:rsidRDefault="00C036F7" w:rsidP="00872A96">
            <w:pPr>
              <w:jc w:val="center"/>
              <w:rPr>
                <w:rFonts w:cs="Times New Roman"/>
                <w:sz w:val="20"/>
                <w:szCs w:val="20"/>
                <w:lang w:eastAsia="ru-RU"/>
              </w:rPr>
            </w:pPr>
            <w:r w:rsidRPr="00C036F7">
              <w:rPr>
                <w:rFonts w:cs="Times New Roman"/>
                <w:sz w:val="20"/>
                <w:szCs w:val="20"/>
                <w:lang w:eastAsia="ru-RU"/>
              </w:rPr>
              <w:t>факт</w:t>
            </w:r>
          </w:p>
        </w:tc>
      </w:tr>
      <w:tr w:rsidR="00C036F7" w:rsidRPr="00412516" w:rsidTr="00872A96">
        <w:trPr>
          <w:trHeight w:val="202"/>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Боровское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84,3</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330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583,1</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104,2</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18,9</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0,03</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0,02</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Дзержинское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29,4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380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380,02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102,6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r>
      <w:tr w:rsidR="00C036F7" w:rsidRPr="00412516" w:rsidTr="00872A96">
        <w:trPr>
          <w:trHeight w:val="146"/>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Думиничское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49,5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520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337,2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124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60,6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Еленское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63,5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891,4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140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151,6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0,1266</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Жиздринское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858,5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183,5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58,7</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0,03</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Жуковское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280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280</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39,1</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Износковское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65,9</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826,8</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185,7</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80,3</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0,05</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Калужское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780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780</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Козельское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68,7</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342,4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112,1</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84,6</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0,18</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Куйбышевское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146,24</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44,3</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34,3</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w:t>
            </w:r>
          </w:p>
        </w:tc>
        <w:tc>
          <w:tcPr>
            <w:tcW w:w="851" w:type="dxa"/>
          </w:tcPr>
          <w:p w:rsidR="00C036F7" w:rsidRPr="00412516" w:rsidRDefault="00C036F7" w:rsidP="00D220BB">
            <w:pPr>
              <w:jc w:val="center"/>
              <w:rPr>
                <w:rFonts w:cs="Times New Roman"/>
                <w:sz w:val="20"/>
                <w:szCs w:val="20"/>
                <w:lang w:eastAsia="ru-RU"/>
              </w:rPr>
            </w:pP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Людиновское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118,3</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583,6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94,6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62,5</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0,007</w:t>
            </w:r>
          </w:p>
        </w:tc>
      </w:tr>
      <w:tr w:rsidR="00C036F7" w:rsidRPr="00412516" w:rsidTr="00872A96">
        <w:trPr>
          <w:trHeight w:val="204"/>
          <w:jc w:val="center"/>
        </w:trPr>
        <w:tc>
          <w:tcPr>
            <w:tcW w:w="1838" w:type="dxa"/>
          </w:tcPr>
          <w:p w:rsidR="00C036F7" w:rsidRPr="00412516" w:rsidRDefault="00C036F7" w:rsidP="00872A96">
            <w:pPr>
              <w:jc w:val="left"/>
              <w:rPr>
                <w:rFonts w:cs="Times New Roman"/>
                <w:sz w:val="20"/>
                <w:szCs w:val="20"/>
                <w:lang w:eastAsia="ru-RU"/>
              </w:rPr>
            </w:pPr>
            <w:r w:rsidRPr="00412516">
              <w:rPr>
                <w:rFonts w:cs="Times New Roman"/>
                <w:sz w:val="20"/>
                <w:szCs w:val="20"/>
                <w:lang w:eastAsia="ru-RU"/>
              </w:rPr>
              <w:t>Малояр</w:t>
            </w:r>
            <w:r>
              <w:rPr>
                <w:rFonts w:cs="Times New Roman"/>
                <w:sz w:val="20"/>
                <w:szCs w:val="20"/>
                <w:lang w:eastAsia="ru-RU"/>
              </w:rPr>
              <w:t>осл</w:t>
            </w:r>
            <w:r w:rsidR="00872A96">
              <w:rPr>
                <w:rFonts w:cs="Times New Roman"/>
                <w:sz w:val="20"/>
                <w:szCs w:val="20"/>
                <w:lang w:eastAsia="ru-RU"/>
              </w:rPr>
              <w:t>авецк</w:t>
            </w:r>
            <w:r>
              <w:rPr>
                <w:rFonts w:cs="Times New Roman"/>
                <w:sz w:val="20"/>
                <w:szCs w:val="20"/>
                <w:lang w:eastAsia="ru-RU"/>
              </w:rPr>
              <w:t>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53,9</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1055,9</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266,6</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0,02</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Медынское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271,7</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1326,8</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203</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304,7</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163,7</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0,1</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Мещовское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470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613,6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213,5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103,4</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0,25</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lastRenderedPageBreak/>
              <w:t>Спас-Деменское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135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50</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0,04</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0,06</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Ульяновское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67,5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733</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762,2</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184,5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103</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117,3</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0,025</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Ферзиковское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31,6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155</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34,8</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30</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0,3</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0,2</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Юхновское</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24</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64,3</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400</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473,3</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95</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207,4</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38</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90</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1,01</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w:t>
            </w:r>
          </w:p>
        </w:tc>
      </w:tr>
      <w:tr w:rsidR="00C036F7" w:rsidRPr="00412516" w:rsidTr="00872A96">
        <w:trPr>
          <w:trHeight w:val="204"/>
          <w:jc w:val="center"/>
        </w:trPr>
        <w:tc>
          <w:tcPr>
            <w:tcW w:w="1838" w:type="dxa"/>
          </w:tcPr>
          <w:p w:rsidR="00C036F7" w:rsidRPr="00412516" w:rsidRDefault="00C036F7" w:rsidP="00C036F7">
            <w:pPr>
              <w:jc w:val="left"/>
              <w:rPr>
                <w:rFonts w:cs="Times New Roman"/>
                <w:sz w:val="20"/>
                <w:szCs w:val="20"/>
                <w:lang w:eastAsia="ru-RU"/>
              </w:rPr>
            </w:pPr>
            <w:r w:rsidRPr="00412516">
              <w:rPr>
                <w:rFonts w:cs="Times New Roman"/>
                <w:sz w:val="20"/>
                <w:szCs w:val="20"/>
                <w:lang w:eastAsia="ru-RU"/>
              </w:rPr>
              <w:t>Итого</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629</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1101,6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8893</w:t>
            </w:r>
          </w:p>
        </w:tc>
        <w:tc>
          <w:tcPr>
            <w:tcW w:w="992"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10531,06</w:t>
            </w:r>
          </w:p>
        </w:tc>
        <w:tc>
          <w:tcPr>
            <w:tcW w:w="709"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1842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2451,7</w:t>
            </w:r>
          </w:p>
        </w:tc>
        <w:tc>
          <w:tcPr>
            <w:tcW w:w="850"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1202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1132,8</w:t>
            </w:r>
          </w:p>
        </w:tc>
        <w:tc>
          <w:tcPr>
            <w:tcW w:w="708"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5,62</w:t>
            </w:r>
          </w:p>
        </w:tc>
        <w:tc>
          <w:tcPr>
            <w:tcW w:w="851" w:type="dxa"/>
          </w:tcPr>
          <w:p w:rsidR="00C036F7" w:rsidRPr="00412516" w:rsidRDefault="00C036F7" w:rsidP="00D220BB">
            <w:pPr>
              <w:jc w:val="center"/>
              <w:rPr>
                <w:rFonts w:cs="Times New Roman"/>
                <w:sz w:val="20"/>
                <w:szCs w:val="20"/>
                <w:lang w:eastAsia="ru-RU"/>
              </w:rPr>
            </w:pPr>
            <w:r w:rsidRPr="00412516">
              <w:rPr>
                <w:rFonts w:cs="Times New Roman"/>
                <w:sz w:val="20"/>
                <w:szCs w:val="20"/>
                <w:lang w:eastAsia="ru-RU"/>
              </w:rPr>
              <w:t>4,6786</w:t>
            </w:r>
          </w:p>
        </w:tc>
      </w:tr>
    </w:tbl>
    <w:p w:rsidR="00C036F7" w:rsidRDefault="00C036F7" w:rsidP="00CE08AE">
      <w:pPr>
        <w:ind w:firstLine="709"/>
      </w:pPr>
    </w:p>
    <w:p w:rsidR="007553F7" w:rsidRDefault="007553F7" w:rsidP="007553F7">
      <w:pPr>
        <w:ind w:firstLine="709"/>
      </w:pPr>
      <w:r>
        <w:t>В 2017 году объём лесовосстановительных мероприятий составил 40</w:t>
      </w:r>
      <w:r w:rsidR="004E409B">
        <w:t>23</w:t>
      </w:r>
      <w:r w:rsidR="00EC1441">
        <w:t>,4</w:t>
      </w:r>
      <w:r>
        <w:t xml:space="preserve"> га (101 % плана). Наибольшая доля приходится на искусственное лесовосстановление (посадку лесных культур) — 2535,94 га (63</w:t>
      </w:r>
      <w:r w:rsidR="004E409B">
        <w:t> </w:t>
      </w:r>
      <w:r>
        <w:t>%). Проведение естественного лесовосстановления — на площади 1442,4 га (3</w:t>
      </w:r>
      <w:r w:rsidR="004E409B">
        <w:t>5</w:t>
      </w:r>
      <w:r>
        <w:t>,</w:t>
      </w:r>
      <w:r w:rsidR="004E409B">
        <w:t>9 </w:t>
      </w:r>
      <w:r>
        <w:t>%), комбинированное лесовосстановление — на площади 45,06 га (1,1 %).</w:t>
      </w:r>
    </w:p>
    <w:p w:rsidR="007553F7" w:rsidRDefault="007553F7" w:rsidP="007553F7">
      <w:pPr>
        <w:ind w:firstLine="709"/>
      </w:pPr>
      <w:r>
        <w:t>Из общего объёма лесовосстановительных работ 3240,77 га (81</w:t>
      </w:r>
      <w:r w:rsidR="00087817">
        <w:t> </w:t>
      </w:r>
      <w:r>
        <w:t>%) выполнено на арендованных лесных участках.</w:t>
      </w:r>
    </w:p>
    <w:p w:rsidR="007553F7" w:rsidRDefault="007553F7" w:rsidP="007553F7">
      <w:pPr>
        <w:ind w:firstLine="709"/>
      </w:pPr>
      <w:r>
        <w:t>Лесные культуры, в основном, создаются сеянцами ели (70 %) и сосны (30 %), незначительное количество приходится на посев желудей дуба (около 3 % от общего ежегодного объёма создания лесных культур).</w:t>
      </w:r>
    </w:p>
    <w:p w:rsidR="007553F7" w:rsidRDefault="007553F7" w:rsidP="007553F7">
      <w:pPr>
        <w:ind w:firstLine="709"/>
      </w:pPr>
      <w:r>
        <w:t>Посадочный материал частично выращивается арендаторами</w:t>
      </w:r>
      <w:r w:rsidR="004E409B">
        <w:t xml:space="preserve"> лесных участков</w:t>
      </w:r>
      <w:r>
        <w:t xml:space="preserve"> на временных питомниках </w:t>
      </w:r>
      <w:r w:rsidR="004E409B">
        <w:t xml:space="preserve">и на постоянном лесном питомнике, </w:t>
      </w:r>
      <w:r w:rsidR="004E409B" w:rsidRPr="004E409B">
        <w:t>который находится в постоянном (бессрочном) пользовании у СГАУ КО «Лесопожарная служба Калужской области»</w:t>
      </w:r>
      <w:r w:rsidR="004E409B">
        <w:t xml:space="preserve">, </w:t>
      </w:r>
      <w:r>
        <w:t>из нормальных семян, заготовленных на лесосеках и в насаждениях.</w:t>
      </w:r>
    </w:p>
    <w:p w:rsidR="007553F7" w:rsidRDefault="007553F7" w:rsidP="007553F7">
      <w:pPr>
        <w:ind w:firstLine="709"/>
      </w:pPr>
      <w:r>
        <w:t xml:space="preserve">В 2017 году заготовлено семян </w:t>
      </w:r>
      <w:r w:rsidR="004E409B">
        <w:t>330</w:t>
      </w:r>
      <w:r>
        <w:t xml:space="preserve"> кг, в том числе семян сосны — </w:t>
      </w:r>
      <w:r w:rsidR="004E409B">
        <w:t>14</w:t>
      </w:r>
      <w:r>
        <w:t>0 кг</w:t>
      </w:r>
      <w:r w:rsidR="004E409B">
        <w:t>, ели — 35 кг</w:t>
      </w:r>
      <w:r>
        <w:t xml:space="preserve">. Выращено посадочного материала </w:t>
      </w:r>
      <w:r w:rsidR="004E409B">
        <w:t>6441,4 тыс. шт.</w:t>
      </w:r>
    </w:p>
    <w:p w:rsidR="0063246C" w:rsidRDefault="004E409B" w:rsidP="0063246C">
      <w:pPr>
        <w:pStyle w:val="a6"/>
        <w:ind w:firstLine="709"/>
        <w:jc w:val="both"/>
        <w:rPr>
          <w:rFonts w:ascii="Times New Roman" w:hAnsi="Times New Roman" w:cs="Times New Roman"/>
          <w:sz w:val="24"/>
          <w:szCs w:val="24"/>
        </w:rPr>
      </w:pPr>
      <w:r>
        <w:rPr>
          <w:rFonts w:ascii="Times New Roman" w:hAnsi="Times New Roman" w:cs="Times New Roman"/>
          <w:sz w:val="24"/>
          <w:szCs w:val="24"/>
        </w:rPr>
        <w:t>З</w:t>
      </w:r>
      <w:r w:rsidR="0063246C" w:rsidRPr="00476B31">
        <w:rPr>
          <w:rFonts w:ascii="Times New Roman" w:hAnsi="Times New Roman" w:cs="Times New Roman"/>
          <w:sz w:val="24"/>
          <w:szCs w:val="24"/>
        </w:rPr>
        <w:t>а период 2007</w:t>
      </w:r>
      <w:r w:rsidR="0063246C">
        <w:rPr>
          <w:rFonts w:ascii="Times New Roman" w:hAnsi="Times New Roman" w:cs="Times New Roman"/>
          <w:sz w:val="24"/>
          <w:szCs w:val="24"/>
        </w:rPr>
        <w:t>—</w:t>
      </w:r>
      <w:r w:rsidR="0063246C" w:rsidRPr="00476B31">
        <w:rPr>
          <w:rFonts w:ascii="Times New Roman" w:hAnsi="Times New Roman" w:cs="Times New Roman"/>
          <w:sz w:val="24"/>
          <w:szCs w:val="24"/>
        </w:rPr>
        <w:t xml:space="preserve">2017 </w:t>
      </w:r>
      <w:r>
        <w:rPr>
          <w:rFonts w:ascii="Times New Roman" w:hAnsi="Times New Roman" w:cs="Times New Roman"/>
          <w:sz w:val="24"/>
          <w:szCs w:val="24"/>
        </w:rPr>
        <w:t>гг. 15616 га лесных культур переведено в земли, покрытые лесной растительностью</w:t>
      </w:r>
      <w:r w:rsidR="0063246C">
        <w:rPr>
          <w:rFonts w:ascii="Times New Roman" w:hAnsi="Times New Roman" w:cs="Times New Roman"/>
          <w:sz w:val="24"/>
          <w:szCs w:val="24"/>
        </w:rPr>
        <w:t>; у</w:t>
      </w:r>
      <w:r w:rsidR="0063246C" w:rsidRPr="00476B31">
        <w:rPr>
          <w:rFonts w:ascii="Times New Roman" w:hAnsi="Times New Roman" w:cs="Times New Roman"/>
          <w:sz w:val="24"/>
          <w:szCs w:val="24"/>
        </w:rPr>
        <w:t>ходы за лесными культурами (осветления и прочистки) выполнены на площади 6782,6 га (90</w:t>
      </w:r>
      <w:r w:rsidR="0063246C">
        <w:rPr>
          <w:rFonts w:ascii="Times New Roman" w:hAnsi="Times New Roman" w:cs="Times New Roman"/>
          <w:sz w:val="24"/>
          <w:szCs w:val="24"/>
        </w:rPr>
        <w:t> </w:t>
      </w:r>
      <w:r w:rsidR="0063246C" w:rsidRPr="00476B31">
        <w:rPr>
          <w:rFonts w:ascii="Times New Roman" w:hAnsi="Times New Roman" w:cs="Times New Roman"/>
          <w:sz w:val="24"/>
          <w:szCs w:val="24"/>
        </w:rPr>
        <w:t>% к плану).</w:t>
      </w:r>
    </w:p>
    <w:p w:rsidR="006D76E3" w:rsidRDefault="006D76E3" w:rsidP="0018485A">
      <w:pPr>
        <w:ind w:firstLine="709"/>
      </w:pPr>
      <w:r w:rsidRPr="00E46EEB">
        <w:t xml:space="preserve">Мероприятия по воспроизводству лесов за период действия предыдущего лесного плана </w:t>
      </w:r>
      <w:r w:rsidRPr="00E46EEB">
        <w:rPr>
          <w:rFonts w:cs="Times New Roman"/>
        </w:rPr>
        <w:t>Калужской области</w:t>
      </w:r>
      <w:r w:rsidRPr="00E46EEB">
        <w:t xml:space="preserve"> и показатели на период действия разрабатываемого лесного плана </w:t>
      </w:r>
      <w:r w:rsidRPr="00E46EEB">
        <w:rPr>
          <w:rFonts w:cs="Times New Roman"/>
        </w:rPr>
        <w:t>Калужской области</w:t>
      </w:r>
      <w:r w:rsidRPr="00E46EEB">
        <w:t xml:space="preserve"> </w:t>
      </w:r>
      <w:r w:rsidR="000713A3" w:rsidRPr="00E46EEB">
        <w:rPr>
          <w:rFonts w:cs="Times New Roman"/>
        </w:rPr>
        <w:t xml:space="preserve">представлены </w:t>
      </w:r>
      <w:r w:rsidRPr="00E46EEB">
        <w:t xml:space="preserve">в приложении 11 к </w:t>
      </w:r>
      <w:r w:rsidRPr="00E46EEB">
        <w:rPr>
          <w:rFonts w:cs="Times New Roman"/>
        </w:rPr>
        <w:t>настоящему лесному плану Калужской области</w:t>
      </w:r>
      <w:r w:rsidRPr="00E46EEB">
        <w:t>.</w:t>
      </w:r>
    </w:p>
    <w:p w:rsidR="00F855C0" w:rsidRDefault="00F855C0" w:rsidP="0018485A">
      <w:pPr>
        <w:ind w:firstLine="709"/>
      </w:pPr>
    </w:p>
    <w:p w:rsidR="0039573B" w:rsidRDefault="0039573B" w:rsidP="0018485A">
      <w:pPr>
        <w:ind w:firstLine="709"/>
      </w:pPr>
    </w:p>
    <w:p w:rsidR="008331B2" w:rsidRPr="00A70817" w:rsidRDefault="00C759AE" w:rsidP="00A70817">
      <w:pPr>
        <w:pStyle w:val="21"/>
        <w:jc w:val="center"/>
        <w:rPr>
          <w:rFonts w:ascii="Times New Roman" w:hAnsi="Times New Roman" w:cs="Times New Roman"/>
          <w:b/>
          <w:color w:val="auto"/>
          <w:sz w:val="24"/>
          <w:szCs w:val="24"/>
        </w:rPr>
      </w:pPr>
      <w:bookmarkStart w:id="22" w:name="_Toc522098932"/>
      <w:r w:rsidRPr="00A70817">
        <w:rPr>
          <w:rFonts w:ascii="Times New Roman" w:hAnsi="Times New Roman" w:cs="Times New Roman"/>
          <w:b/>
          <w:color w:val="auto"/>
          <w:sz w:val="24"/>
          <w:szCs w:val="24"/>
        </w:rPr>
        <w:t xml:space="preserve">2.6. </w:t>
      </w:r>
      <w:r w:rsidR="001C7DBF">
        <w:rPr>
          <w:rFonts w:ascii="Times New Roman" w:hAnsi="Times New Roman" w:cs="Times New Roman"/>
          <w:b/>
          <w:color w:val="auto"/>
          <w:sz w:val="24"/>
          <w:szCs w:val="24"/>
        </w:rPr>
        <w:t>Информация о м</w:t>
      </w:r>
      <w:r w:rsidR="008331B2" w:rsidRPr="00A70817">
        <w:rPr>
          <w:rFonts w:ascii="Times New Roman" w:hAnsi="Times New Roman" w:cs="Times New Roman"/>
          <w:b/>
          <w:color w:val="auto"/>
          <w:sz w:val="24"/>
          <w:szCs w:val="24"/>
        </w:rPr>
        <w:t>ероприятия</w:t>
      </w:r>
      <w:r w:rsidR="001C7DBF">
        <w:rPr>
          <w:rFonts w:ascii="Times New Roman" w:hAnsi="Times New Roman" w:cs="Times New Roman"/>
          <w:b/>
          <w:color w:val="auto"/>
          <w:sz w:val="24"/>
          <w:szCs w:val="24"/>
        </w:rPr>
        <w:t>х</w:t>
      </w:r>
      <w:r w:rsidR="008331B2" w:rsidRPr="00A70817">
        <w:rPr>
          <w:rFonts w:ascii="Times New Roman" w:hAnsi="Times New Roman" w:cs="Times New Roman"/>
          <w:b/>
          <w:color w:val="auto"/>
          <w:sz w:val="24"/>
          <w:szCs w:val="24"/>
        </w:rPr>
        <w:t xml:space="preserve"> по лесора</w:t>
      </w:r>
      <w:r w:rsidR="00E6185D" w:rsidRPr="00A70817">
        <w:rPr>
          <w:rFonts w:ascii="Times New Roman" w:hAnsi="Times New Roman" w:cs="Times New Roman"/>
          <w:b/>
          <w:color w:val="auto"/>
          <w:sz w:val="24"/>
          <w:szCs w:val="24"/>
        </w:rPr>
        <w:t>зведению и рекультивации земель</w:t>
      </w:r>
      <w:r w:rsidR="001C7DBF">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22"/>
    </w:p>
    <w:p w:rsidR="00E6185D" w:rsidRDefault="00E6185D" w:rsidP="0018485A">
      <w:pPr>
        <w:ind w:firstLine="709"/>
      </w:pPr>
    </w:p>
    <w:p w:rsidR="00E75329" w:rsidRDefault="00E75329" w:rsidP="0018485A">
      <w:pPr>
        <w:ind w:firstLine="709"/>
      </w:pPr>
      <w:r>
        <w:t xml:space="preserve">Согласно </w:t>
      </w:r>
      <w:r w:rsidR="007243FC">
        <w:t>п</w:t>
      </w:r>
      <w:r w:rsidRPr="00E75329">
        <w:t>риказ</w:t>
      </w:r>
      <w:r>
        <w:t>у</w:t>
      </w:r>
      <w:r w:rsidRPr="00E75329">
        <w:t xml:space="preserve"> </w:t>
      </w:r>
      <w:r w:rsidR="007243FC">
        <w:t>Рослесхоза</w:t>
      </w:r>
      <w:r>
        <w:t xml:space="preserve"> от 10.01.</w:t>
      </w:r>
      <w:r w:rsidR="00F759AB">
        <w:t xml:space="preserve">2012 </w:t>
      </w:r>
      <w:r>
        <w:t>№ </w:t>
      </w:r>
      <w:r w:rsidRPr="00E75329">
        <w:t xml:space="preserve">1 </w:t>
      </w:r>
      <w:r>
        <w:t>«</w:t>
      </w:r>
      <w:r w:rsidRPr="00E75329">
        <w:t>Об утверждении Правил лесоразведения</w:t>
      </w:r>
      <w:r>
        <w:t>»</w:t>
      </w:r>
      <w:r w:rsidR="00EF7666">
        <w:t>, л</w:t>
      </w:r>
      <w:r w:rsidR="00EF7666" w:rsidRPr="00EF7666">
        <w:t>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rsidR="00841932" w:rsidRDefault="00841932" w:rsidP="0018485A">
      <w:pPr>
        <w:ind w:firstLine="709"/>
      </w:pPr>
      <w:r>
        <w:t xml:space="preserve">На территории Калужской области мероприятия по лесоразведению и рекультивации земель </w:t>
      </w:r>
      <w:r w:rsidR="00F84C29">
        <w:t>не проводятся и не планируются</w:t>
      </w:r>
      <w:r w:rsidR="008E2E9B">
        <w:t xml:space="preserve"> к проведению</w:t>
      </w:r>
      <w:r w:rsidR="00F84C29">
        <w:t>.</w:t>
      </w:r>
    </w:p>
    <w:p w:rsidR="00AE1BB6" w:rsidRDefault="00AE1BB6" w:rsidP="0018485A">
      <w:pPr>
        <w:ind w:firstLine="709"/>
      </w:pPr>
    </w:p>
    <w:p w:rsidR="00397F6D" w:rsidRDefault="00397F6D"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23" w:name="_Toc522098933"/>
      <w:r w:rsidRPr="00A70817">
        <w:rPr>
          <w:rFonts w:ascii="Times New Roman" w:hAnsi="Times New Roman" w:cs="Times New Roman"/>
          <w:b/>
          <w:color w:val="auto"/>
          <w:sz w:val="24"/>
          <w:szCs w:val="24"/>
        </w:rPr>
        <w:t>2.7. Распределение площади лесов и запаса древесины по основным</w:t>
      </w:r>
      <w:r w:rsidR="005D7A6E" w:rsidRPr="00A70817">
        <w:rPr>
          <w:rFonts w:ascii="Times New Roman" w:hAnsi="Times New Roman" w:cs="Times New Roman"/>
          <w:b/>
          <w:color w:val="auto"/>
          <w:sz w:val="24"/>
          <w:szCs w:val="24"/>
        </w:rPr>
        <w:t xml:space="preserve"> </w:t>
      </w:r>
      <w:r w:rsidRPr="00A70817">
        <w:rPr>
          <w:rFonts w:ascii="Times New Roman" w:hAnsi="Times New Roman" w:cs="Times New Roman"/>
          <w:b/>
          <w:color w:val="auto"/>
          <w:sz w:val="24"/>
          <w:szCs w:val="24"/>
        </w:rPr>
        <w:t>лесообразующим породам за год, предшествующий разработке проекта лесного</w:t>
      </w:r>
      <w:r w:rsidR="005D7A6E" w:rsidRPr="00A70817">
        <w:rPr>
          <w:rFonts w:ascii="Times New Roman" w:hAnsi="Times New Roman" w:cs="Times New Roman"/>
          <w:b/>
          <w:color w:val="auto"/>
          <w:sz w:val="24"/>
          <w:szCs w:val="24"/>
        </w:rPr>
        <w:t xml:space="preserve"> </w:t>
      </w:r>
      <w:r w:rsidRPr="00A70817">
        <w:rPr>
          <w:rFonts w:ascii="Times New Roman" w:hAnsi="Times New Roman" w:cs="Times New Roman"/>
          <w:b/>
          <w:color w:val="auto"/>
          <w:sz w:val="24"/>
          <w:szCs w:val="24"/>
        </w:rPr>
        <w:t xml:space="preserve">плана </w:t>
      </w:r>
      <w:r w:rsidR="00C759AE" w:rsidRPr="00A70817">
        <w:rPr>
          <w:rFonts w:ascii="Times New Roman" w:hAnsi="Times New Roman" w:cs="Times New Roman"/>
          <w:b/>
          <w:color w:val="auto"/>
          <w:sz w:val="24"/>
          <w:szCs w:val="24"/>
        </w:rPr>
        <w:t>Калужской области</w:t>
      </w:r>
      <w:bookmarkEnd w:id="23"/>
    </w:p>
    <w:p w:rsidR="00015D59" w:rsidRDefault="00015D59" w:rsidP="0018485A">
      <w:pPr>
        <w:ind w:firstLine="709"/>
      </w:pPr>
    </w:p>
    <w:p w:rsidR="009A56F7" w:rsidRPr="009A56F7" w:rsidRDefault="009A56F7" w:rsidP="009A56F7">
      <w:pPr>
        <w:ind w:firstLine="709"/>
      </w:pPr>
      <w:r w:rsidRPr="009A56F7">
        <w:t>Породный состав</w:t>
      </w:r>
      <w:r>
        <w:t> —</w:t>
      </w:r>
      <w:r w:rsidRPr="009A56F7">
        <w:t xml:space="preserve"> один их критериев качества лесного фонда. Результатами хозяйственной деятельности лесничеств должно стать увеличение площадей, занятых хвойными и твердолиственными насаждениями.</w:t>
      </w:r>
    </w:p>
    <w:p w:rsidR="00E518DD" w:rsidRPr="00E518DD" w:rsidRDefault="00712800" w:rsidP="00E518DD">
      <w:pPr>
        <w:ind w:firstLine="709"/>
      </w:pPr>
      <w:r>
        <w:t xml:space="preserve">По состоянию на 01.01.2018 </w:t>
      </w:r>
      <w:r w:rsidR="00256AD6">
        <w:t>с</w:t>
      </w:r>
      <w:r w:rsidR="00E518DD" w:rsidRPr="00E518DD">
        <w:t>реди лесообразующих пород в лесном фонде преобладают бер</w:t>
      </w:r>
      <w:r w:rsidR="00E518DD">
        <w:t>ё</w:t>
      </w:r>
      <w:r w:rsidR="00E518DD" w:rsidRPr="00E518DD">
        <w:t>зовые насаждения, занимающие 49,</w:t>
      </w:r>
      <w:r w:rsidR="007B68F6">
        <w:t>8</w:t>
      </w:r>
      <w:r w:rsidR="00E518DD">
        <w:t> </w:t>
      </w:r>
      <w:r w:rsidR="00E518DD" w:rsidRPr="00E518DD">
        <w:t>% покрытых лесной растительностью земель. Из других мягколиственных пород распространены осина (16,</w:t>
      </w:r>
      <w:r w:rsidR="004A747F">
        <w:t>4</w:t>
      </w:r>
      <w:r w:rsidR="00E518DD">
        <w:t> </w:t>
      </w:r>
      <w:r w:rsidR="00E518DD" w:rsidRPr="00E518DD">
        <w:t>%), ольха ч</w:t>
      </w:r>
      <w:r w:rsidR="004A747F">
        <w:t>ё</w:t>
      </w:r>
      <w:r w:rsidR="00E518DD" w:rsidRPr="00E518DD">
        <w:t>рная (3,</w:t>
      </w:r>
      <w:r w:rsidR="00A26084">
        <w:t>28</w:t>
      </w:r>
      <w:r w:rsidR="00E518DD">
        <w:t> </w:t>
      </w:r>
      <w:r w:rsidR="00E518DD" w:rsidRPr="00E518DD">
        <w:t>%), липа (1,2</w:t>
      </w:r>
      <w:r w:rsidR="00A26084">
        <w:t>6</w:t>
      </w:r>
      <w:r w:rsidR="00E518DD">
        <w:t> </w:t>
      </w:r>
      <w:r w:rsidR="00E518DD" w:rsidRPr="00E518DD">
        <w:t>%). Еловые насаждения занимают 16,</w:t>
      </w:r>
      <w:r w:rsidR="003E6E0A">
        <w:t>45</w:t>
      </w:r>
      <w:r w:rsidR="00E518DD">
        <w:t> </w:t>
      </w:r>
      <w:r w:rsidR="00E518DD" w:rsidRPr="00E518DD">
        <w:t>% покрытых лесной растительностью земель</w:t>
      </w:r>
      <w:r w:rsidR="00C822A3">
        <w:t xml:space="preserve">. </w:t>
      </w:r>
      <w:r w:rsidR="00E518DD" w:rsidRPr="00E518DD">
        <w:t>Доля лесных насаждений с преобладанием сосны составляет 9,</w:t>
      </w:r>
      <w:r w:rsidR="003E6E0A">
        <w:t>57</w:t>
      </w:r>
      <w:r w:rsidR="00E518DD">
        <w:t> </w:t>
      </w:r>
      <w:r w:rsidR="00E518DD" w:rsidRPr="00E518DD">
        <w:t xml:space="preserve">%. </w:t>
      </w:r>
      <w:r w:rsidR="00C822A3">
        <w:t>Твердолиственные породы суммарно занимают</w:t>
      </w:r>
      <w:r w:rsidR="00442BD2">
        <w:t xml:space="preserve"> 29,</w:t>
      </w:r>
      <w:r w:rsidR="00740707">
        <w:t xml:space="preserve">9 </w:t>
      </w:r>
      <w:r w:rsidR="00442BD2">
        <w:t>тыс. га</w:t>
      </w:r>
      <w:r w:rsidR="00C822A3">
        <w:t xml:space="preserve"> </w:t>
      </w:r>
      <w:r w:rsidR="00442BD2">
        <w:t>(</w:t>
      </w:r>
      <w:r w:rsidR="00C822A3">
        <w:t>2,5 %</w:t>
      </w:r>
      <w:r w:rsidR="00442BD2">
        <w:t>)</w:t>
      </w:r>
      <w:r w:rsidR="00C822A3">
        <w:t>.</w:t>
      </w:r>
    </w:p>
    <w:p w:rsidR="00015D59" w:rsidRDefault="00F51250" w:rsidP="00015D59">
      <w:pPr>
        <w:ind w:firstLine="709"/>
      </w:pPr>
      <w:r>
        <w:lastRenderedPageBreak/>
        <w:t>Подробное р</w:t>
      </w:r>
      <w:r w:rsidR="00015D59" w:rsidRPr="00143800">
        <w:t>аспределение площади лесов и запаса древесины по основным</w:t>
      </w:r>
      <w:r w:rsidR="00015D59" w:rsidRPr="005D7A6E">
        <w:t xml:space="preserve"> </w:t>
      </w:r>
      <w:r w:rsidR="00015D59" w:rsidRPr="00143800">
        <w:t>лесообразующим породам за год, предшествующий разработке проекта лесного</w:t>
      </w:r>
      <w:r w:rsidR="00015D59" w:rsidRPr="005D7A6E">
        <w:t xml:space="preserve"> </w:t>
      </w:r>
      <w:r w:rsidR="00015D59" w:rsidRPr="00143800">
        <w:t xml:space="preserve">плана </w:t>
      </w:r>
      <w:r w:rsidR="00015D59">
        <w:t>Калужской области</w:t>
      </w:r>
      <w:r w:rsidR="00836702">
        <w:t>,</w:t>
      </w:r>
      <w:r w:rsidR="00015D59" w:rsidRPr="00143800">
        <w:t xml:space="preserve"> </w:t>
      </w:r>
      <w:r w:rsidR="00366DF6">
        <w:t>представлено</w:t>
      </w:r>
      <w:r w:rsidR="00015D59" w:rsidRPr="00143800">
        <w:t xml:space="preserve"> в приложении 13 </w:t>
      </w:r>
      <w:r w:rsidR="00015D59">
        <w:t>к настоящему лесному плану Калужской области</w:t>
      </w:r>
      <w:r w:rsidR="00015D59" w:rsidRPr="00143800">
        <w:t>.</w:t>
      </w:r>
      <w:r w:rsidR="00B663F1">
        <w:t xml:space="preserve"> Состав насаждений по лесничествам указан в приложении 15.</w:t>
      </w:r>
    </w:p>
    <w:p w:rsidR="008C4BC9" w:rsidRDefault="008C4BC9" w:rsidP="0018485A">
      <w:pPr>
        <w:ind w:firstLine="709"/>
      </w:pPr>
    </w:p>
    <w:p w:rsidR="00961C48" w:rsidRPr="00A41F4D" w:rsidRDefault="00961C48"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24" w:name="_Toc522098934"/>
      <w:r w:rsidRPr="00A70817">
        <w:rPr>
          <w:rFonts w:ascii="Times New Roman" w:hAnsi="Times New Roman" w:cs="Times New Roman"/>
          <w:b/>
          <w:color w:val="auto"/>
          <w:sz w:val="24"/>
          <w:szCs w:val="24"/>
        </w:rPr>
        <w:t>2.8. Динамика распределения площади лесов по группам древесных пород и</w:t>
      </w:r>
      <w:r w:rsidR="005D7A6E" w:rsidRPr="00A70817">
        <w:rPr>
          <w:rFonts w:ascii="Times New Roman" w:hAnsi="Times New Roman" w:cs="Times New Roman"/>
          <w:b/>
          <w:color w:val="auto"/>
          <w:sz w:val="24"/>
          <w:szCs w:val="24"/>
        </w:rPr>
        <w:t xml:space="preserve"> </w:t>
      </w:r>
      <w:r w:rsidR="008C69EB" w:rsidRPr="00A70817">
        <w:rPr>
          <w:rFonts w:ascii="Times New Roman" w:hAnsi="Times New Roman" w:cs="Times New Roman"/>
          <w:b/>
          <w:color w:val="auto"/>
          <w:sz w:val="24"/>
          <w:szCs w:val="24"/>
        </w:rPr>
        <w:t>группам возраста</w:t>
      </w:r>
      <w:r w:rsidR="007A0CFD">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24"/>
    </w:p>
    <w:p w:rsidR="00A41F4D" w:rsidRDefault="00A41F4D" w:rsidP="0018485A">
      <w:pPr>
        <w:ind w:firstLine="709"/>
      </w:pPr>
    </w:p>
    <w:p w:rsidR="002C7F9A" w:rsidRDefault="002C7F9A" w:rsidP="002C7F9A">
      <w:pPr>
        <w:ind w:firstLine="709"/>
      </w:pPr>
      <w:r>
        <w:t xml:space="preserve">Площадь земель лесного фонда, находящихся в ведении </w:t>
      </w:r>
      <w:r w:rsidR="004B4142">
        <w:t>м</w:t>
      </w:r>
      <w:r>
        <w:t>инистерства природных ресурсов и экологии Калужской области</w:t>
      </w:r>
      <w:r w:rsidR="00712800">
        <w:t xml:space="preserve">, по состоянию на 01.01.2018 </w:t>
      </w:r>
      <w:r>
        <w:t>составила 1253,7 тыс. га, а земель, занятых лесными насаждениями — 1194,8 тыс. га</w:t>
      </w:r>
    </w:p>
    <w:p w:rsidR="004763DE" w:rsidRDefault="00712800" w:rsidP="0053319A">
      <w:pPr>
        <w:ind w:firstLine="709"/>
      </w:pPr>
      <w:r>
        <w:t xml:space="preserve">По состоянию на 01.01.2018 </w:t>
      </w:r>
      <w:r w:rsidR="0053319A" w:rsidRPr="0053319A">
        <w:t>71,5</w:t>
      </w:r>
      <w:r w:rsidR="0053319A">
        <w:t> </w:t>
      </w:r>
      <w:r w:rsidR="0053319A" w:rsidRPr="0053319A">
        <w:t xml:space="preserve">% площади земель лесного фонда, </w:t>
      </w:r>
      <w:r w:rsidR="000E360E">
        <w:t>покрытых лесной растительностью</w:t>
      </w:r>
      <w:r w:rsidR="0053319A">
        <w:t>, представлено мяг</w:t>
      </w:r>
      <w:r w:rsidR="0053319A" w:rsidRPr="0053319A">
        <w:t>колиственными породами. Хвойные насаждения произрастают на 26,0</w:t>
      </w:r>
      <w:r w:rsidR="0053319A">
        <w:t> </w:t>
      </w:r>
      <w:r w:rsidR="0053319A" w:rsidRPr="0053319A">
        <w:t xml:space="preserve">% этой площади. </w:t>
      </w:r>
      <w:r w:rsidR="004763DE">
        <w:t>Незначительную часть</w:t>
      </w:r>
      <w:r w:rsidR="0053319A" w:rsidRPr="0053319A">
        <w:t xml:space="preserve"> </w:t>
      </w:r>
      <w:r w:rsidR="004763DE">
        <w:t xml:space="preserve">занимают твердолиственные породы </w:t>
      </w:r>
      <w:r w:rsidR="004763DE" w:rsidRPr="0053319A">
        <w:t>(2,</w:t>
      </w:r>
      <w:r w:rsidR="004763DE">
        <w:t>5 </w:t>
      </w:r>
      <w:r w:rsidR="004763DE" w:rsidRPr="0053319A">
        <w:t>%)</w:t>
      </w:r>
      <w:r w:rsidR="009B16EB">
        <w:t>.</w:t>
      </w:r>
    </w:p>
    <w:p w:rsidR="00F15A9E" w:rsidRDefault="000B38C6" w:rsidP="000B38C6">
      <w:pPr>
        <w:ind w:firstLine="709"/>
      </w:pPr>
      <w:r>
        <w:t xml:space="preserve">В общевозрастной структуре </w:t>
      </w:r>
      <w:r w:rsidR="005A32E2">
        <w:t xml:space="preserve">лесов, расположенных на землях лесного фонда, </w:t>
      </w:r>
      <w:r>
        <w:t>преобладают средневозрастные лесные насаждения (3</w:t>
      </w:r>
      <w:r w:rsidR="00293AE7">
        <w:t>7,8</w:t>
      </w:r>
      <w:r>
        <w:t> %). Их накопление характерно для мягколиственных пород, где средневозрастные насаждения составляют 38,7 % покрытых лесной растительностью земель. Возрастная структура мягколиственных древостоев характеризуется также и значительной представленностью спелых и перестойных лесных насаждений (3</w:t>
      </w:r>
      <w:r w:rsidR="009C382C">
        <w:t>2</w:t>
      </w:r>
      <w:r>
        <w:t>,</w:t>
      </w:r>
      <w:r w:rsidR="009C382C">
        <w:t>9</w:t>
      </w:r>
      <w:r>
        <w:t xml:space="preserve"> %). Доля участия спелых и перестойных древостоев в площади хвойных насаждений </w:t>
      </w:r>
      <w:r w:rsidR="009142BE">
        <w:t xml:space="preserve">на землях лесного фонда </w:t>
      </w:r>
      <w:r>
        <w:t xml:space="preserve">составляет </w:t>
      </w:r>
      <w:r w:rsidR="009142BE">
        <w:t>7,7</w:t>
      </w:r>
      <w:r>
        <w:t> %, твердолиственных — 32,</w:t>
      </w:r>
      <w:r w:rsidR="00735454">
        <w:t>4</w:t>
      </w:r>
      <w:r>
        <w:t> %.</w:t>
      </w:r>
      <w:r w:rsidR="00F15A9E">
        <w:t xml:space="preserve"> </w:t>
      </w:r>
      <w:r w:rsidR="00F15A9E" w:rsidRPr="009376E6">
        <w:rPr>
          <w:rFonts w:cs="Times New Roman"/>
          <w:color w:val="000000"/>
          <w:lang w:eastAsia="ru-RU"/>
        </w:rPr>
        <w:t>Молодняки произрастают на площади 167,5 тыс. га, что составляет 14</w:t>
      </w:r>
      <w:r w:rsidR="00F15A9E">
        <w:rPr>
          <w:rFonts w:cs="Times New Roman"/>
          <w:color w:val="000000"/>
          <w:lang w:eastAsia="ru-RU"/>
        </w:rPr>
        <w:t> </w:t>
      </w:r>
      <w:r w:rsidR="00F15A9E" w:rsidRPr="009376E6">
        <w:rPr>
          <w:rFonts w:cs="Times New Roman"/>
          <w:color w:val="000000"/>
          <w:lang w:eastAsia="ru-RU"/>
        </w:rPr>
        <w:t>% площади земель, занятых лесными насаждениями.</w:t>
      </w:r>
    </w:p>
    <w:p w:rsidR="000B38C6" w:rsidRDefault="000B38C6" w:rsidP="000B38C6">
      <w:pPr>
        <w:ind w:firstLine="709"/>
      </w:pPr>
      <w:r>
        <w:t>Спелые и перестойные насаждения на 8</w:t>
      </w:r>
      <w:r w:rsidR="003A3BA9">
        <w:t>9</w:t>
      </w:r>
      <w:r>
        <w:t>,</w:t>
      </w:r>
      <w:r w:rsidR="003A3BA9">
        <w:t>3</w:t>
      </w:r>
      <w:r>
        <w:t> % представлены мягколиственными породами.</w:t>
      </w:r>
    </w:p>
    <w:p w:rsidR="000B38C6" w:rsidRDefault="000B38C6" w:rsidP="000B38C6">
      <w:pPr>
        <w:ind w:firstLine="709"/>
      </w:pPr>
      <w:r>
        <w:t>Твердолиственные породы представлены преимущественно в Калужском, Козельском, Ульяновском и Ферзиковском лесничествах.</w:t>
      </w:r>
    </w:p>
    <w:p w:rsidR="008349AB" w:rsidRPr="008349AB" w:rsidRDefault="008349AB" w:rsidP="008349AB">
      <w:pPr>
        <w:ind w:firstLine="709"/>
      </w:pPr>
      <w:r w:rsidRPr="008349AB">
        <w:t>Общая площадь эксплуатационных лесов в лесном фонде Калужской области составляет 770,2 тыс. га, из них покрытые лесной растительностью</w:t>
      </w:r>
      <w:r>
        <w:t> —</w:t>
      </w:r>
      <w:r w:rsidRPr="008349AB">
        <w:t xml:space="preserve"> 734,8 тыс. га, в том числе спелых и перестойных 201,6 тыс. га. В составе эксплуатационных лесов преобладают мягколиственные породы, которые занимают 546,4 тыс. га (74,4 % от общей площади эксплуатационных лесов). На долю хвойных пород приходится 24 %, а твердолиственных</w:t>
      </w:r>
      <w:r>
        <w:t> —</w:t>
      </w:r>
      <w:r w:rsidRPr="008349AB">
        <w:t xml:space="preserve"> лишь 1,55 %. Возрастная структура эксплуатационных лесов характеризуется преобладанием средневозрастных насаждений, площадь которых в лесном фонде составила 249,5 тыс. га.</w:t>
      </w:r>
    </w:p>
    <w:p w:rsidR="004768ED" w:rsidRDefault="004768ED" w:rsidP="004768ED">
      <w:pPr>
        <w:ind w:firstLine="709"/>
      </w:pPr>
      <w:r>
        <w:t>Общая структура лесных насаждений по группам древесных пород и группам возраста на землях лесного фонд</w:t>
      </w:r>
      <w:r w:rsidR="00712800">
        <w:t xml:space="preserve">а по состоянию на 01.01.2018 </w:t>
      </w:r>
      <w:r>
        <w:t>представлена в таблице 2.8.1.</w:t>
      </w:r>
    </w:p>
    <w:p w:rsidR="00563499" w:rsidRDefault="00563499" w:rsidP="000B38C6">
      <w:pPr>
        <w:ind w:firstLine="709"/>
      </w:pPr>
    </w:p>
    <w:p w:rsidR="00563499" w:rsidRDefault="00563499" w:rsidP="00563499">
      <w:pPr>
        <w:ind w:firstLine="709"/>
        <w:jc w:val="right"/>
      </w:pPr>
      <w:r>
        <w:t>Таблица 2.8.1</w:t>
      </w:r>
    </w:p>
    <w:p w:rsidR="00563499" w:rsidRDefault="00563499" w:rsidP="00563499">
      <w:pPr>
        <w:ind w:firstLine="709"/>
        <w:jc w:val="right"/>
      </w:pPr>
    </w:p>
    <w:p w:rsidR="00563499" w:rsidRDefault="00563499" w:rsidP="00563499">
      <w:pPr>
        <w:jc w:val="center"/>
      </w:pPr>
      <w:r>
        <w:t xml:space="preserve">Структура лесных насаждений по группам древесных пород и группам возраста </w:t>
      </w:r>
    </w:p>
    <w:p w:rsidR="00563499" w:rsidRDefault="00563499" w:rsidP="00563499">
      <w:pPr>
        <w:jc w:val="center"/>
      </w:pPr>
      <w:r>
        <w:t>на землях лесного фонда по состоянию на 01.01.20</w:t>
      </w:r>
      <w:r w:rsidR="00712800">
        <w:t>18</w:t>
      </w:r>
    </w:p>
    <w:p w:rsidR="00563499" w:rsidRDefault="00563499" w:rsidP="000B38C6">
      <w:pPr>
        <w:ind w:firstLine="709"/>
      </w:pPr>
    </w:p>
    <w:tbl>
      <w:tblPr>
        <w:tblStyle w:val="2e"/>
        <w:tblW w:w="0" w:type="auto"/>
        <w:tblLook w:val="04A0" w:firstRow="1" w:lastRow="0" w:firstColumn="1" w:lastColumn="0" w:noHBand="0" w:noVBand="1"/>
      </w:tblPr>
      <w:tblGrid>
        <w:gridCol w:w="1856"/>
        <w:gridCol w:w="1148"/>
        <w:gridCol w:w="1760"/>
        <w:gridCol w:w="1498"/>
        <w:gridCol w:w="1175"/>
        <w:gridCol w:w="1314"/>
        <w:gridCol w:w="1160"/>
      </w:tblGrid>
      <w:tr w:rsidR="001C7883" w:rsidRPr="00BE4B75" w:rsidTr="00BE4B75">
        <w:tc>
          <w:tcPr>
            <w:tcW w:w="1856" w:type="dxa"/>
            <w:vMerge w:val="restart"/>
            <w:vAlign w:val="center"/>
          </w:tcPr>
          <w:p w:rsidR="001C7883" w:rsidRPr="00BF2B19" w:rsidRDefault="001C7883" w:rsidP="00BE4B75">
            <w:pPr>
              <w:suppressAutoHyphens/>
              <w:jc w:val="center"/>
              <w:rPr>
                <w:rFonts w:cs="Times New Roman"/>
                <w:color w:val="000000"/>
                <w:sz w:val="20"/>
                <w:szCs w:val="20"/>
              </w:rPr>
            </w:pPr>
            <w:r w:rsidRPr="00BF2B19">
              <w:rPr>
                <w:rFonts w:cs="Times New Roman"/>
                <w:color w:val="000000"/>
                <w:sz w:val="20"/>
                <w:szCs w:val="20"/>
              </w:rPr>
              <w:t>Группа древесных пород</w:t>
            </w:r>
          </w:p>
        </w:tc>
        <w:tc>
          <w:tcPr>
            <w:tcW w:w="8055" w:type="dxa"/>
            <w:gridSpan w:val="6"/>
            <w:vAlign w:val="center"/>
          </w:tcPr>
          <w:p w:rsidR="001C7883" w:rsidRPr="00BF2B19" w:rsidRDefault="001C7883" w:rsidP="00BE4B75">
            <w:pPr>
              <w:suppressAutoHyphens/>
              <w:jc w:val="center"/>
              <w:rPr>
                <w:rFonts w:cs="Times New Roman"/>
                <w:color w:val="000000"/>
                <w:sz w:val="20"/>
                <w:szCs w:val="20"/>
              </w:rPr>
            </w:pPr>
            <w:r w:rsidRPr="00BF2B19">
              <w:rPr>
                <w:rFonts w:cs="Times New Roman"/>
                <w:color w:val="000000"/>
                <w:sz w:val="20"/>
                <w:szCs w:val="20"/>
              </w:rPr>
              <w:t>Группа возраста</w:t>
            </w:r>
          </w:p>
        </w:tc>
      </w:tr>
      <w:tr w:rsidR="005E599F" w:rsidRPr="00BE4B75" w:rsidTr="00BE4B75">
        <w:tc>
          <w:tcPr>
            <w:tcW w:w="1856" w:type="dxa"/>
            <w:vMerge/>
            <w:vAlign w:val="center"/>
          </w:tcPr>
          <w:p w:rsidR="005E599F" w:rsidRPr="00BF2B19" w:rsidRDefault="005E599F" w:rsidP="00BE4B75">
            <w:pPr>
              <w:suppressAutoHyphens/>
              <w:jc w:val="center"/>
              <w:rPr>
                <w:rFonts w:cs="Times New Roman"/>
                <w:color w:val="000000"/>
                <w:sz w:val="20"/>
                <w:szCs w:val="20"/>
              </w:rPr>
            </w:pPr>
          </w:p>
        </w:tc>
        <w:tc>
          <w:tcPr>
            <w:tcW w:w="1148" w:type="dxa"/>
            <w:vAlign w:val="center"/>
          </w:tcPr>
          <w:p w:rsidR="005E599F" w:rsidRPr="00BF2B19" w:rsidRDefault="005E599F" w:rsidP="00BE4B75">
            <w:pPr>
              <w:suppressAutoHyphens/>
              <w:jc w:val="center"/>
              <w:rPr>
                <w:rFonts w:cs="Times New Roman"/>
                <w:color w:val="000000"/>
                <w:sz w:val="20"/>
                <w:szCs w:val="20"/>
              </w:rPr>
            </w:pPr>
            <w:r w:rsidRPr="00BF2B19">
              <w:rPr>
                <w:rFonts w:cs="Times New Roman"/>
                <w:color w:val="000000"/>
                <w:sz w:val="20"/>
                <w:szCs w:val="20"/>
              </w:rPr>
              <w:t>молодняки</w:t>
            </w:r>
          </w:p>
        </w:tc>
        <w:tc>
          <w:tcPr>
            <w:tcW w:w="1760" w:type="dxa"/>
            <w:vAlign w:val="center"/>
          </w:tcPr>
          <w:p w:rsidR="005E599F" w:rsidRPr="00BF2B19" w:rsidRDefault="005E599F" w:rsidP="00BE4B75">
            <w:pPr>
              <w:suppressAutoHyphens/>
              <w:jc w:val="center"/>
              <w:rPr>
                <w:rFonts w:cs="Times New Roman"/>
                <w:color w:val="000000"/>
                <w:sz w:val="20"/>
                <w:szCs w:val="20"/>
              </w:rPr>
            </w:pPr>
            <w:r w:rsidRPr="00BE4B75">
              <w:rPr>
                <w:rFonts w:cs="Times New Roman"/>
                <w:color w:val="000000"/>
                <w:sz w:val="20"/>
                <w:szCs w:val="20"/>
              </w:rPr>
              <w:t>средневоз</w:t>
            </w:r>
            <w:r w:rsidRPr="00BF2B19">
              <w:rPr>
                <w:rFonts w:cs="Times New Roman"/>
                <w:color w:val="000000"/>
                <w:sz w:val="20"/>
                <w:szCs w:val="20"/>
              </w:rPr>
              <w:t>растные</w:t>
            </w:r>
          </w:p>
        </w:tc>
        <w:tc>
          <w:tcPr>
            <w:tcW w:w="1498" w:type="dxa"/>
            <w:vAlign w:val="center"/>
          </w:tcPr>
          <w:p w:rsidR="005E599F" w:rsidRPr="00BF2B19" w:rsidRDefault="005E599F" w:rsidP="00BE4B75">
            <w:pPr>
              <w:suppressAutoHyphens/>
              <w:jc w:val="center"/>
              <w:rPr>
                <w:rFonts w:cs="Times New Roman"/>
                <w:color w:val="000000"/>
                <w:sz w:val="20"/>
                <w:szCs w:val="20"/>
              </w:rPr>
            </w:pPr>
            <w:r w:rsidRPr="00BF2B19">
              <w:rPr>
                <w:rFonts w:cs="Times New Roman"/>
                <w:color w:val="000000"/>
                <w:sz w:val="20"/>
                <w:szCs w:val="20"/>
              </w:rPr>
              <w:t>приспевающие</w:t>
            </w:r>
          </w:p>
        </w:tc>
        <w:tc>
          <w:tcPr>
            <w:tcW w:w="1175" w:type="dxa"/>
            <w:vAlign w:val="center"/>
          </w:tcPr>
          <w:p w:rsidR="005E599F" w:rsidRPr="00BF2B19" w:rsidRDefault="005E599F" w:rsidP="00BE4B75">
            <w:pPr>
              <w:suppressAutoHyphens/>
              <w:jc w:val="center"/>
              <w:rPr>
                <w:rFonts w:cs="Times New Roman"/>
                <w:color w:val="000000"/>
                <w:sz w:val="20"/>
                <w:szCs w:val="20"/>
              </w:rPr>
            </w:pPr>
            <w:r w:rsidRPr="00BE4B75">
              <w:rPr>
                <w:rFonts w:cs="Times New Roman"/>
                <w:color w:val="000000"/>
                <w:sz w:val="20"/>
                <w:szCs w:val="20"/>
              </w:rPr>
              <w:t>спелые</w:t>
            </w:r>
          </w:p>
        </w:tc>
        <w:tc>
          <w:tcPr>
            <w:tcW w:w="1314" w:type="dxa"/>
            <w:vAlign w:val="center"/>
          </w:tcPr>
          <w:p w:rsidR="005E599F" w:rsidRPr="00BE4B75" w:rsidRDefault="005E599F" w:rsidP="00BE4B75">
            <w:pPr>
              <w:suppressAutoHyphens/>
              <w:jc w:val="center"/>
              <w:rPr>
                <w:rFonts w:cs="Times New Roman"/>
                <w:color w:val="000000"/>
                <w:sz w:val="20"/>
                <w:szCs w:val="20"/>
              </w:rPr>
            </w:pPr>
            <w:r w:rsidRPr="00BE4B75">
              <w:rPr>
                <w:rFonts w:cs="Times New Roman"/>
                <w:color w:val="000000"/>
                <w:sz w:val="20"/>
                <w:szCs w:val="20"/>
              </w:rPr>
              <w:t>перестойные</w:t>
            </w:r>
          </w:p>
        </w:tc>
        <w:tc>
          <w:tcPr>
            <w:tcW w:w="1160" w:type="dxa"/>
            <w:vAlign w:val="center"/>
          </w:tcPr>
          <w:p w:rsidR="005E599F" w:rsidRPr="00BF2B19" w:rsidRDefault="005E599F" w:rsidP="00BE4B75">
            <w:pPr>
              <w:suppressAutoHyphens/>
              <w:jc w:val="center"/>
              <w:rPr>
                <w:rFonts w:cs="Times New Roman"/>
                <w:color w:val="000000"/>
                <w:sz w:val="20"/>
                <w:szCs w:val="20"/>
              </w:rPr>
            </w:pPr>
            <w:r w:rsidRPr="00BE4B75">
              <w:rPr>
                <w:rFonts w:cs="Times New Roman"/>
                <w:color w:val="000000"/>
                <w:sz w:val="20"/>
                <w:szCs w:val="20"/>
              </w:rPr>
              <w:t>И</w:t>
            </w:r>
            <w:r w:rsidRPr="00BF2B19">
              <w:rPr>
                <w:rFonts w:cs="Times New Roman"/>
                <w:color w:val="000000"/>
                <w:sz w:val="20"/>
                <w:szCs w:val="20"/>
              </w:rPr>
              <w:t>того</w:t>
            </w:r>
          </w:p>
        </w:tc>
      </w:tr>
      <w:tr w:rsidR="001C7883" w:rsidRPr="00BE4B75" w:rsidTr="00BE4B75">
        <w:tc>
          <w:tcPr>
            <w:tcW w:w="1856" w:type="dxa"/>
          </w:tcPr>
          <w:p w:rsidR="001C7883" w:rsidRPr="00BF2B19" w:rsidRDefault="001C7883" w:rsidP="001C7883">
            <w:pPr>
              <w:suppressAutoHyphens/>
              <w:jc w:val="left"/>
              <w:rPr>
                <w:rFonts w:cs="Times New Roman"/>
                <w:color w:val="000000"/>
                <w:sz w:val="20"/>
                <w:szCs w:val="20"/>
              </w:rPr>
            </w:pPr>
            <w:r w:rsidRPr="00BF2B19">
              <w:rPr>
                <w:rFonts w:cs="Times New Roman"/>
                <w:color w:val="000000"/>
                <w:sz w:val="20"/>
                <w:szCs w:val="20"/>
              </w:rPr>
              <w:t>Хвойные</w:t>
            </w:r>
          </w:p>
        </w:tc>
        <w:tc>
          <w:tcPr>
            <w:tcW w:w="1148"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120,1</w:t>
            </w:r>
          </w:p>
        </w:tc>
        <w:tc>
          <w:tcPr>
            <w:tcW w:w="1760"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110</w:t>
            </w:r>
          </w:p>
        </w:tc>
        <w:tc>
          <w:tcPr>
            <w:tcW w:w="1498"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57,1</w:t>
            </w:r>
          </w:p>
        </w:tc>
        <w:tc>
          <w:tcPr>
            <w:tcW w:w="1175"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23,6</w:t>
            </w:r>
          </w:p>
        </w:tc>
        <w:tc>
          <w:tcPr>
            <w:tcW w:w="1314" w:type="dxa"/>
          </w:tcPr>
          <w:p w:rsidR="001C7883" w:rsidRPr="00BE4B75" w:rsidRDefault="001C7883" w:rsidP="00BE4B75">
            <w:pPr>
              <w:jc w:val="center"/>
              <w:rPr>
                <w:rFonts w:cs="Times New Roman"/>
                <w:bCs/>
                <w:color w:val="000000"/>
                <w:sz w:val="20"/>
                <w:szCs w:val="20"/>
                <w:lang w:eastAsia="ru-RU"/>
              </w:rPr>
            </w:pPr>
            <w:r w:rsidRPr="00BE4B75">
              <w:rPr>
                <w:rFonts w:cs="Times New Roman"/>
                <w:bCs/>
                <w:color w:val="000000"/>
                <w:sz w:val="20"/>
                <w:szCs w:val="20"/>
                <w:lang w:eastAsia="ru-RU"/>
              </w:rPr>
              <w:t>0,4</w:t>
            </w:r>
          </w:p>
        </w:tc>
        <w:tc>
          <w:tcPr>
            <w:tcW w:w="1160" w:type="dxa"/>
          </w:tcPr>
          <w:p w:rsidR="001C7883" w:rsidRPr="00BF2B19" w:rsidRDefault="001C7883" w:rsidP="00BE4B75">
            <w:pPr>
              <w:suppressAutoHyphens/>
              <w:jc w:val="center"/>
              <w:rPr>
                <w:rFonts w:cs="Times New Roman"/>
                <w:color w:val="000000"/>
                <w:sz w:val="20"/>
                <w:szCs w:val="20"/>
              </w:rPr>
            </w:pPr>
            <w:r w:rsidRPr="00BE4B75">
              <w:rPr>
                <w:rFonts w:cs="Times New Roman"/>
                <w:color w:val="000000"/>
                <w:sz w:val="20"/>
                <w:szCs w:val="20"/>
              </w:rPr>
              <w:t>311,2</w:t>
            </w:r>
          </w:p>
        </w:tc>
      </w:tr>
      <w:tr w:rsidR="001629FA" w:rsidRPr="00BE4B75" w:rsidTr="00BE4B75">
        <w:tc>
          <w:tcPr>
            <w:tcW w:w="1856" w:type="dxa"/>
          </w:tcPr>
          <w:p w:rsidR="001629FA" w:rsidRPr="00BF2B19" w:rsidRDefault="001629FA" w:rsidP="001629FA">
            <w:pPr>
              <w:suppressAutoHyphens/>
              <w:jc w:val="left"/>
              <w:rPr>
                <w:rFonts w:cs="Times New Roman"/>
                <w:color w:val="000000"/>
                <w:sz w:val="20"/>
                <w:szCs w:val="20"/>
              </w:rPr>
            </w:pPr>
            <w:r w:rsidRPr="00BF2B19">
              <w:rPr>
                <w:rFonts w:cs="Times New Roman"/>
                <w:color w:val="000000"/>
                <w:sz w:val="20"/>
                <w:szCs w:val="20"/>
              </w:rPr>
              <w:t>Твердолиственные</w:t>
            </w:r>
          </w:p>
        </w:tc>
        <w:tc>
          <w:tcPr>
            <w:tcW w:w="1148"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1,4</w:t>
            </w:r>
          </w:p>
        </w:tc>
        <w:tc>
          <w:tcPr>
            <w:tcW w:w="1760"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11,7</w:t>
            </w:r>
          </w:p>
        </w:tc>
        <w:tc>
          <w:tcPr>
            <w:tcW w:w="1498"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7,1</w:t>
            </w:r>
          </w:p>
        </w:tc>
        <w:tc>
          <w:tcPr>
            <w:tcW w:w="1175"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6,7</w:t>
            </w:r>
          </w:p>
        </w:tc>
        <w:tc>
          <w:tcPr>
            <w:tcW w:w="1314"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3</w:t>
            </w:r>
          </w:p>
        </w:tc>
        <w:tc>
          <w:tcPr>
            <w:tcW w:w="1160" w:type="dxa"/>
          </w:tcPr>
          <w:p w:rsidR="001629FA" w:rsidRPr="00BF2B19" w:rsidRDefault="001629FA" w:rsidP="00BE4B75">
            <w:pPr>
              <w:suppressAutoHyphens/>
              <w:jc w:val="center"/>
              <w:rPr>
                <w:rFonts w:cs="Times New Roman"/>
                <w:color w:val="000000"/>
                <w:sz w:val="20"/>
                <w:szCs w:val="20"/>
              </w:rPr>
            </w:pPr>
            <w:r w:rsidRPr="00BE4B75">
              <w:rPr>
                <w:rFonts w:cs="Times New Roman"/>
                <w:color w:val="000000"/>
                <w:sz w:val="20"/>
                <w:szCs w:val="20"/>
              </w:rPr>
              <w:t>29,9</w:t>
            </w:r>
          </w:p>
        </w:tc>
      </w:tr>
      <w:tr w:rsidR="001629FA" w:rsidRPr="00BE4B75" w:rsidTr="00BE4B75">
        <w:tc>
          <w:tcPr>
            <w:tcW w:w="1856" w:type="dxa"/>
          </w:tcPr>
          <w:p w:rsidR="001629FA" w:rsidRPr="00BF2B19" w:rsidRDefault="001629FA" w:rsidP="001629FA">
            <w:pPr>
              <w:suppressAutoHyphens/>
              <w:jc w:val="left"/>
              <w:rPr>
                <w:rFonts w:cs="Times New Roman"/>
                <w:color w:val="000000"/>
                <w:sz w:val="20"/>
                <w:szCs w:val="20"/>
              </w:rPr>
            </w:pPr>
            <w:r w:rsidRPr="00BF2B19">
              <w:rPr>
                <w:rFonts w:cs="Times New Roman"/>
                <w:color w:val="000000"/>
                <w:sz w:val="20"/>
                <w:szCs w:val="20"/>
              </w:rPr>
              <w:t>Мягколиственные</w:t>
            </w:r>
          </w:p>
        </w:tc>
        <w:tc>
          <w:tcPr>
            <w:tcW w:w="1148"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46</w:t>
            </w:r>
          </w:p>
        </w:tc>
        <w:tc>
          <w:tcPr>
            <w:tcW w:w="1760"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330,6</w:t>
            </w:r>
          </w:p>
        </w:tc>
        <w:tc>
          <w:tcPr>
            <w:tcW w:w="1498"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196,2</w:t>
            </w:r>
          </w:p>
        </w:tc>
        <w:tc>
          <w:tcPr>
            <w:tcW w:w="1175"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186,6</w:t>
            </w:r>
          </w:p>
        </w:tc>
        <w:tc>
          <w:tcPr>
            <w:tcW w:w="1314" w:type="dxa"/>
          </w:tcPr>
          <w:p w:rsidR="001629FA" w:rsidRPr="00BE4B75" w:rsidRDefault="001629FA" w:rsidP="00BE4B75">
            <w:pPr>
              <w:jc w:val="center"/>
              <w:rPr>
                <w:rFonts w:cs="Times New Roman"/>
                <w:bCs/>
                <w:color w:val="000000"/>
                <w:sz w:val="20"/>
                <w:szCs w:val="20"/>
                <w:lang w:eastAsia="ru-RU"/>
              </w:rPr>
            </w:pPr>
            <w:r w:rsidRPr="00BE4B75">
              <w:rPr>
                <w:rFonts w:cs="Times New Roman"/>
                <w:bCs/>
                <w:color w:val="000000"/>
                <w:sz w:val="20"/>
                <w:szCs w:val="20"/>
                <w:lang w:eastAsia="ru-RU"/>
              </w:rPr>
              <w:t>94,3</w:t>
            </w:r>
          </w:p>
        </w:tc>
        <w:tc>
          <w:tcPr>
            <w:tcW w:w="1160" w:type="dxa"/>
          </w:tcPr>
          <w:p w:rsidR="001629FA" w:rsidRPr="00BF2B19" w:rsidRDefault="001629FA" w:rsidP="00BE4B75">
            <w:pPr>
              <w:suppressAutoHyphens/>
              <w:jc w:val="center"/>
              <w:rPr>
                <w:rFonts w:cs="Times New Roman"/>
                <w:color w:val="000000"/>
                <w:sz w:val="20"/>
                <w:szCs w:val="20"/>
              </w:rPr>
            </w:pPr>
            <w:r w:rsidRPr="00BE4B75">
              <w:rPr>
                <w:rFonts w:cs="Times New Roman"/>
                <w:color w:val="000000"/>
                <w:sz w:val="20"/>
                <w:szCs w:val="20"/>
              </w:rPr>
              <w:t>853,7</w:t>
            </w:r>
          </w:p>
        </w:tc>
      </w:tr>
      <w:tr w:rsidR="00D268E2" w:rsidRPr="00BE4B75" w:rsidTr="00BE4B75">
        <w:tc>
          <w:tcPr>
            <w:tcW w:w="1856" w:type="dxa"/>
          </w:tcPr>
          <w:p w:rsidR="00D268E2" w:rsidRPr="00BF2B19" w:rsidRDefault="00D268E2" w:rsidP="00D268E2">
            <w:pPr>
              <w:suppressAutoHyphens/>
              <w:jc w:val="left"/>
              <w:rPr>
                <w:rFonts w:cs="Times New Roman"/>
                <w:color w:val="000000"/>
                <w:sz w:val="20"/>
                <w:szCs w:val="20"/>
              </w:rPr>
            </w:pPr>
            <w:r w:rsidRPr="00BF2B19">
              <w:rPr>
                <w:rFonts w:cs="Times New Roman"/>
                <w:color w:val="000000"/>
                <w:sz w:val="20"/>
                <w:szCs w:val="20"/>
              </w:rPr>
              <w:t>Всего:</w:t>
            </w:r>
          </w:p>
        </w:tc>
        <w:tc>
          <w:tcPr>
            <w:tcW w:w="1148" w:type="dxa"/>
          </w:tcPr>
          <w:p w:rsidR="00D268E2" w:rsidRPr="00BE4B75" w:rsidRDefault="00D268E2" w:rsidP="00BE4B75">
            <w:pPr>
              <w:jc w:val="center"/>
              <w:rPr>
                <w:rFonts w:cs="Times New Roman"/>
                <w:color w:val="000000"/>
                <w:sz w:val="20"/>
                <w:szCs w:val="20"/>
                <w:lang w:eastAsia="ru-RU"/>
              </w:rPr>
            </w:pPr>
            <w:r w:rsidRPr="00BE4B75">
              <w:rPr>
                <w:rFonts w:cs="Times New Roman"/>
                <w:color w:val="000000"/>
                <w:sz w:val="20"/>
                <w:szCs w:val="20"/>
              </w:rPr>
              <w:t>167,5</w:t>
            </w:r>
          </w:p>
        </w:tc>
        <w:tc>
          <w:tcPr>
            <w:tcW w:w="1760"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452,3</w:t>
            </w:r>
          </w:p>
        </w:tc>
        <w:tc>
          <w:tcPr>
            <w:tcW w:w="1498"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260,4</w:t>
            </w:r>
          </w:p>
        </w:tc>
        <w:tc>
          <w:tcPr>
            <w:tcW w:w="1175"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216,9</w:t>
            </w:r>
          </w:p>
        </w:tc>
        <w:tc>
          <w:tcPr>
            <w:tcW w:w="1314"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97,7</w:t>
            </w:r>
          </w:p>
        </w:tc>
        <w:tc>
          <w:tcPr>
            <w:tcW w:w="1160"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1194,8</w:t>
            </w:r>
          </w:p>
        </w:tc>
      </w:tr>
      <w:tr w:rsidR="00D268E2" w:rsidRPr="00BE4B75" w:rsidTr="00BE4B75">
        <w:tc>
          <w:tcPr>
            <w:tcW w:w="1856" w:type="dxa"/>
          </w:tcPr>
          <w:p w:rsidR="00D268E2" w:rsidRPr="00BF2B19" w:rsidRDefault="00D268E2" w:rsidP="00D268E2">
            <w:pPr>
              <w:suppressAutoHyphens/>
              <w:jc w:val="left"/>
              <w:rPr>
                <w:rFonts w:cs="Times New Roman"/>
                <w:color w:val="000000"/>
                <w:sz w:val="20"/>
                <w:szCs w:val="20"/>
              </w:rPr>
            </w:pPr>
            <w:r w:rsidRPr="00BF2B19">
              <w:rPr>
                <w:rFonts w:cs="Times New Roman"/>
                <w:color w:val="000000"/>
                <w:sz w:val="20"/>
                <w:szCs w:val="20"/>
              </w:rPr>
              <w:t>%</w:t>
            </w:r>
          </w:p>
        </w:tc>
        <w:tc>
          <w:tcPr>
            <w:tcW w:w="1148" w:type="dxa"/>
          </w:tcPr>
          <w:p w:rsidR="00D268E2" w:rsidRPr="00BE4B75" w:rsidRDefault="00D268E2" w:rsidP="00BE4B75">
            <w:pPr>
              <w:jc w:val="center"/>
              <w:rPr>
                <w:rFonts w:cs="Times New Roman"/>
                <w:color w:val="000000"/>
                <w:sz w:val="20"/>
                <w:szCs w:val="20"/>
                <w:lang w:eastAsia="ru-RU"/>
              </w:rPr>
            </w:pPr>
            <w:r w:rsidRPr="00BE4B75">
              <w:rPr>
                <w:rFonts w:cs="Times New Roman"/>
                <w:color w:val="000000"/>
                <w:sz w:val="20"/>
                <w:szCs w:val="20"/>
              </w:rPr>
              <w:t>14,0</w:t>
            </w:r>
          </w:p>
        </w:tc>
        <w:tc>
          <w:tcPr>
            <w:tcW w:w="1760"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37,9</w:t>
            </w:r>
          </w:p>
        </w:tc>
        <w:tc>
          <w:tcPr>
            <w:tcW w:w="1498"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21,8</w:t>
            </w:r>
          </w:p>
        </w:tc>
        <w:tc>
          <w:tcPr>
            <w:tcW w:w="1175"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18,2</w:t>
            </w:r>
          </w:p>
        </w:tc>
        <w:tc>
          <w:tcPr>
            <w:tcW w:w="1314" w:type="dxa"/>
          </w:tcPr>
          <w:p w:rsidR="00D268E2" w:rsidRPr="00BE4B75" w:rsidRDefault="00D268E2" w:rsidP="00BE4B75">
            <w:pPr>
              <w:jc w:val="center"/>
              <w:rPr>
                <w:rFonts w:cs="Times New Roman"/>
                <w:color w:val="000000"/>
                <w:sz w:val="20"/>
                <w:szCs w:val="20"/>
              </w:rPr>
            </w:pPr>
            <w:r w:rsidRPr="00BE4B75">
              <w:rPr>
                <w:rFonts w:cs="Times New Roman"/>
                <w:color w:val="000000"/>
                <w:sz w:val="20"/>
                <w:szCs w:val="20"/>
              </w:rPr>
              <w:t>8,2</w:t>
            </w:r>
          </w:p>
        </w:tc>
        <w:tc>
          <w:tcPr>
            <w:tcW w:w="1160" w:type="dxa"/>
          </w:tcPr>
          <w:p w:rsidR="00D268E2" w:rsidRPr="00BE4B75" w:rsidRDefault="00E40311" w:rsidP="00BE4B75">
            <w:pPr>
              <w:jc w:val="center"/>
              <w:rPr>
                <w:rFonts w:cs="Times New Roman"/>
                <w:color w:val="000000"/>
                <w:sz w:val="20"/>
                <w:szCs w:val="20"/>
              </w:rPr>
            </w:pPr>
            <w:r>
              <w:rPr>
                <w:rFonts w:cs="Times New Roman"/>
                <w:color w:val="000000"/>
                <w:sz w:val="20"/>
                <w:szCs w:val="20"/>
              </w:rPr>
              <w:t>100</w:t>
            </w:r>
          </w:p>
        </w:tc>
      </w:tr>
    </w:tbl>
    <w:p w:rsidR="00563499" w:rsidRDefault="00563499" w:rsidP="000B38C6">
      <w:pPr>
        <w:ind w:firstLine="709"/>
      </w:pPr>
    </w:p>
    <w:p w:rsidR="00A1412D" w:rsidRDefault="00A1412D" w:rsidP="00A1412D">
      <w:pPr>
        <w:ind w:firstLine="709"/>
      </w:pPr>
      <w:r>
        <w:t>В лесах, расположенных на землях лесного фонда, имеются группы лесничеств, сходные по породному и возрастному составу насаждений. Это позволяет рекомендовать ряд лесохозяйственных мероприятий, направленных на сохранение или улучшение структуры лесных насаж</w:t>
      </w:r>
      <w:r>
        <w:lastRenderedPageBreak/>
        <w:t>дений. В Износковском, Куйбышевском, Людиновском, Мещовском, Спас-Деменском, Ферзиковском и Юхновском лесничествах в породном составе преобладают мягколиственные насаждения (более 71 %). Доля хвойных насаждений в этих лесничествах не превышает 25 %, большая часть из которых приходятся на молодняки и средневозрастные. Твердолиственные насаждения здесь не превышают 1 %, за исключением Людиновского (2,7 %) и Ферзиковского (7,2 %) лесничеств. В данных лесничествах целесообразно проведение реконструкции мягколиственных насаждений и своевременное искусственное лесовосстановление целевыми породами.</w:t>
      </w:r>
    </w:p>
    <w:p w:rsidR="00A1412D" w:rsidRDefault="00A1412D" w:rsidP="00A1412D">
      <w:pPr>
        <w:ind w:firstLine="709"/>
      </w:pPr>
      <w:r>
        <w:t>Наибольшая доля хвойных пород произрастает в Дзержинском (43,7 %) и Еленском (38,4 %) лесничествах, причем в Еленском лесничестве спелые и перестойные насаждения составляют 10,8 % от площади хвойных насаждений. Доля твердолиственных насаждений в этих лесничествах составляет 1,5 % и 1,3 % соответственно. Породный и возрастной состав данных лесничеств является наиболее устойчивым для Калужской области.</w:t>
      </w:r>
    </w:p>
    <w:p w:rsidR="00A1412D" w:rsidRDefault="00A1412D" w:rsidP="00A1412D">
      <w:pPr>
        <w:ind w:firstLine="709"/>
      </w:pPr>
      <w:r>
        <w:t xml:space="preserve">В Боровском, Жуковском и Износковском лесничествах в составе мягколиственных насаждений значительную часть (более 50 %) занимают спелые и перестойные древостои. С учётом потребности ряда крупных лесозаготовителей области в </w:t>
      </w:r>
      <w:r w:rsidR="00C857B5">
        <w:t>низкосортной древесине мягколист</w:t>
      </w:r>
      <w:r>
        <w:t>венных пород, целесообразно увеличить объёмы заготовки древесины в данных лесничествах.</w:t>
      </w:r>
    </w:p>
    <w:p w:rsidR="008C69EB" w:rsidRDefault="001629FA" w:rsidP="0018485A">
      <w:pPr>
        <w:ind w:firstLine="709"/>
      </w:pPr>
      <w:r>
        <w:t>Подробная д</w:t>
      </w:r>
      <w:r w:rsidR="008C69EB" w:rsidRPr="00143800">
        <w:t>инамика распределения площади лесов по группам древесных пород и</w:t>
      </w:r>
      <w:r w:rsidR="008C69EB" w:rsidRPr="005D7A6E">
        <w:t xml:space="preserve"> </w:t>
      </w:r>
      <w:r w:rsidR="008C69EB" w:rsidRPr="00143800">
        <w:t xml:space="preserve">группам возраста </w:t>
      </w:r>
      <w:r w:rsidR="00BE2600">
        <w:t xml:space="preserve">в разрезе лесничеств </w:t>
      </w:r>
      <w:r w:rsidR="008C69EB" w:rsidRPr="00143800">
        <w:t xml:space="preserve">за период действия предыдущего лесного плана </w:t>
      </w:r>
      <w:r w:rsidR="008C69EB">
        <w:t>Калужской области</w:t>
      </w:r>
      <w:r w:rsidR="008C69EB" w:rsidRPr="00143800">
        <w:t xml:space="preserve"> </w:t>
      </w:r>
      <w:r w:rsidR="00BE2600">
        <w:t>представлена</w:t>
      </w:r>
      <w:r w:rsidR="008C69EB" w:rsidRPr="00143800">
        <w:t xml:space="preserve"> в приложении 14 </w:t>
      </w:r>
      <w:r w:rsidR="008C69EB">
        <w:t>к настоящему лесному плану Калужской области</w:t>
      </w:r>
      <w:r w:rsidR="008C69EB" w:rsidRPr="00143800">
        <w:t>.</w:t>
      </w:r>
      <w:r w:rsidR="00E74ED5">
        <w:t xml:space="preserve"> Пока</w:t>
      </w:r>
      <w:r w:rsidR="00712800">
        <w:t>заны изменения на 01.01.2018 по сравнению с 01.01.2012.</w:t>
      </w:r>
    </w:p>
    <w:p w:rsidR="00BF0F9D" w:rsidRDefault="00BF0F9D" w:rsidP="0018485A">
      <w:pPr>
        <w:ind w:firstLine="709"/>
      </w:pPr>
    </w:p>
    <w:p w:rsidR="008C69EB" w:rsidRPr="00143800" w:rsidRDefault="008C69EB" w:rsidP="0018485A">
      <w:pPr>
        <w:ind w:firstLine="709"/>
      </w:pPr>
    </w:p>
    <w:p w:rsidR="008331B2" w:rsidRPr="00A70817" w:rsidRDefault="008331B2" w:rsidP="00A70817">
      <w:pPr>
        <w:pStyle w:val="21"/>
        <w:jc w:val="center"/>
        <w:rPr>
          <w:rFonts w:ascii="Times New Roman" w:hAnsi="Times New Roman" w:cs="Times New Roman"/>
          <w:b/>
          <w:color w:val="auto"/>
          <w:sz w:val="24"/>
          <w:szCs w:val="24"/>
        </w:rPr>
      </w:pPr>
      <w:bookmarkStart w:id="25" w:name="_Toc522098935"/>
      <w:r w:rsidRPr="00A70817">
        <w:rPr>
          <w:rFonts w:ascii="Times New Roman" w:hAnsi="Times New Roman" w:cs="Times New Roman"/>
          <w:b/>
          <w:color w:val="auto"/>
          <w:sz w:val="24"/>
          <w:szCs w:val="24"/>
        </w:rPr>
        <w:t>2.9.</w:t>
      </w:r>
      <w:r w:rsidR="008C69EB" w:rsidRPr="00A70817">
        <w:rPr>
          <w:rFonts w:ascii="Times New Roman" w:hAnsi="Times New Roman" w:cs="Times New Roman"/>
          <w:b/>
          <w:color w:val="auto"/>
          <w:sz w:val="24"/>
          <w:szCs w:val="24"/>
        </w:rPr>
        <w:t xml:space="preserve"> </w:t>
      </w:r>
      <w:r w:rsidR="00DF33C7">
        <w:rPr>
          <w:rFonts w:ascii="Times New Roman" w:hAnsi="Times New Roman" w:cs="Times New Roman"/>
          <w:b/>
          <w:color w:val="auto"/>
          <w:sz w:val="24"/>
          <w:szCs w:val="24"/>
        </w:rPr>
        <w:t>Информация об и</w:t>
      </w:r>
      <w:r w:rsidRPr="00A70817">
        <w:rPr>
          <w:rFonts w:ascii="Times New Roman" w:hAnsi="Times New Roman" w:cs="Times New Roman"/>
          <w:b/>
          <w:color w:val="auto"/>
          <w:sz w:val="24"/>
          <w:szCs w:val="24"/>
        </w:rPr>
        <w:t>зменени</w:t>
      </w:r>
      <w:r w:rsidR="00DF33C7">
        <w:rPr>
          <w:rFonts w:ascii="Times New Roman" w:hAnsi="Times New Roman" w:cs="Times New Roman"/>
          <w:b/>
          <w:color w:val="auto"/>
          <w:sz w:val="24"/>
          <w:szCs w:val="24"/>
        </w:rPr>
        <w:t>и</w:t>
      </w:r>
      <w:r w:rsidRPr="00A70817">
        <w:rPr>
          <w:rFonts w:ascii="Times New Roman" w:hAnsi="Times New Roman" w:cs="Times New Roman"/>
          <w:b/>
          <w:color w:val="auto"/>
          <w:sz w:val="24"/>
          <w:szCs w:val="24"/>
        </w:rPr>
        <w:t xml:space="preserve"> площади ле</w:t>
      </w:r>
      <w:r w:rsidR="005D7A6E" w:rsidRPr="00A70817">
        <w:rPr>
          <w:rFonts w:ascii="Times New Roman" w:hAnsi="Times New Roman" w:cs="Times New Roman"/>
          <w:b/>
          <w:color w:val="auto"/>
          <w:sz w:val="24"/>
          <w:szCs w:val="24"/>
        </w:rPr>
        <w:t>сов по полнотам</w:t>
      </w:r>
      <w:r w:rsidR="00CD72C2">
        <w:rPr>
          <w:rFonts w:ascii="Times New Roman" w:hAnsi="Times New Roman" w:cs="Times New Roman"/>
          <w:b/>
          <w:color w:val="auto"/>
          <w:sz w:val="24"/>
          <w:szCs w:val="24"/>
        </w:rPr>
        <w:t>,</w:t>
      </w:r>
      <w:r w:rsidR="005D7A6E" w:rsidRPr="00A70817">
        <w:rPr>
          <w:rFonts w:ascii="Times New Roman" w:hAnsi="Times New Roman" w:cs="Times New Roman"/>
          <w:b/>
          <w:color w:val="auto"/>
          <w:sz w:val="24"/>
          <w:szCs w:val="24"/>
        </w:rPr>
        <w:t xml:space="preserve"> классам </w:t>
      </w:r>
      <w:r w:rsidRPr="00A70817">
        <w:rPr>
          <w:rFonts w:ascii="Times New Roman" w:hAnsi="Times New Roman" w:cs="Times New Roman"/>
          <w:b/>
          <w:color w:val="auto"/>
          <w:sz w:val="24"/>
          <w:szCs w:val="24"/>
        </w:rPr>
        <w:t>бонитета в разрезе групп возраста</w:t>
      </w:r>
      <w:r w:rsidR="00CD72C2">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25"/>
    </w:p>
    <w:p w:rsidR="008C69EB" w:rsidRDefault="008C69EB" w:rsidP="0018485A">
      <w:pPr>
        <w:ind w:firstLine="709"/>
      </w:pPr>
    </w:p>
    <w:p w:rsidR="00B52F83" w:rsidRDefault="002E4829" w:rsidP="0018485A">
      <w:pPr>
        <w:ind w:firstLine="709"/>
      </w:pPr>
      <w:r>
        <w:t xml:space="preserve">Распределение площади лесных насаждений на землях лесного фонда по полнотам и классам бонитета </w:t>
      </w:r>
      <w:r w:rsidR="0073610F">
        <w:t xml:space="preserve">в разрезе групп возраста </w:t>
      </w:r>
      <w:r>
        <w:t xml:space="preserve">по состоянию на 01.01.2018 приведено в таблице 2.9.1 по данным формы </w:t>
      </w:r>
      <w:r w:rsidR="002E4020">
        <w:t>5</w:t>
      </w:r>
      <w:r>
        <w:t>-ГЛР.</w:t>
      </w:r>
    </w:p>
    <w:p w:rsidR="00A30FDC" w:rsidRDefault="00A30FDC" w:rsidP="0018485A">
      <w:pPr>
        <w:ind w:firstLine="709"/>
      </w:pPr>
      <w:r>
        <w:t xml:space="preserve">Данное распределение в целом по </w:t>
      </w:r>
      <w:r w:rsidR="006A3BB7">
        <w:t>Калужской</w:t>
      </w:r>
      <w:r>
        <w:t xml:space="preserve"> области носит неравномерный характер.</w:t>
      </w:r>
    </w:p>
    <w:p w:rsidR="006A3BB7" w:rsidRDefault="00F41A3D" w:rsidP="0018485A">
      <w:pPr>
        <w:ind w:firstLine="709"/>
      </w:pPr>
      <w:r>
        <w:t>Х</w:t>
      </w:r>
      <w:r w:rsidR="0002057C">
        <w:t xml:space="preserve">войное хозяйство является высокобонитетным: </w:t>
      </w:r>
      <w:r w:rsidR="00A35578">
        <w:t xml:space="preserve">91,5 % площади имеет класс бонитета </w:t>
      </w:r>
      <w:r w:rsidR="00A35578">
        <w:rPr>
          <w:lang w:val="en-US"/>
        </w:rPr>
        <w:t>II</w:t>
      </w:r>
      <w:r w:rsidR="00A35578">
        <w:t xml:space="preserve"> и выше</w:t>
      </w:r>
      <w:r w:rsidR="00C33034">
        <w:t>.</w:t>
      </w:r>
      <w:r w:rsidR="00B966B2">
        <w:t xml:space="preserve"> Полнотный состав </w:t>
      </w:r>
      <w:r w:rsidR="00992335">
        <w:t>хвойных</w:t>
      </w:r>
      <w:r w:rsidR="00851A2D">
        <w:t xml:space="preserve"> насаждений </w:t>
      </w:r>
      <w:r w:rsidR="00B966B2">
        <w:t>характеризуется преобладанием полнот 0,7 и 0,8 (30,1 % и 28,9 % соответственно).</w:t>
      </w:r>
      <w:r w:rsidR="00D655A3">
        <w:t xml:space="preserve"> Поскольку </w:t>
      </w:r>
      <w:r w:rsidR="005F1310">
        <w:t>лесная</w:t>
      </w:r>
      <w:r w:rsidR="00D655A3">
        <w:t xml:space="preserve"> промышленность нуждается в качественных </w:t>
      </w:r>
      <w:r w:rsidR="005F1310">
        <w:t xml:space="preserve">хвойных лесоматериалах, </w:t>
      </w:r>
      <w:r w:rsidR="0045502F">
        <w:t xml:space="preserve">имеет смысл увеличить долю </w:t>
      </w:r>
      <w:r w:rsidR="00955B68">
        <w:t>спелых и перестойных деревьев.</w:t>
      </w:r>
    </w:p>
    <w:p w:rsidR="00851A2D" w:rsidRPr="00DE1ADB" w:rsidRDefault="00A9102A" w:rsidP="00A9102A">
      <w:pPr>
        <w:ind w:firstLine="709"/>
      </w:pPr>
      <w:r>
        <w:t>70 % площади</w:t>
      </w:r>
      <w:r w:rsidR="00F41A3D">
        <w:t xml:space="preserve"> твердолиственных насаждений</w:t>
      </w:r>
      <w:r>
        <w:t xml:space="preserve"> имеет класс бонитета </w:t>
      </w:r>
      <w:r>
        <w:rPr>
          <w:lang w:val="en-US"/>
        </w:rPr>
        <w:t>II</w:t>
      </w:r>
      <w:r>
        <w:t xml:space="preserve"> и выше, остальная площадь — класс бонитета </w:t>
      </w:r>
      <w:r>
        <w:rPr>
          <w:lang w:val="en-US"/>
        </w:rPr>
        <w:t>III</w:t>
      </w:r>
      <w:r w:rsidR="00482E19">
        <w:t xml:space="preserve">. 22,7 % твердолиственных пород имеет полноту 0,5, 40,5 % — полноту 0,6, 21,7 % — </w:t>
      </w:r>
      <w:r w:rsidR="00482E19" w:rsidRPr="00DE1ADB">
        <w:t>полноту 0,8.</w:t>
      </w:r>
    </w:p>
    <w:p w:rsidR="0068125F" w:rsidRPr="00DE1ADB" w:rsidRDefault="00482E19" w:rsidP="00A9102A">
      <w:pPr>
        <w:ind w:firstLine="709"/>
      </w:pPr>
      <w:r w:rsidRPr="00DE1ADB">
        <w:t xml:space="preserve">Мягколиственные породы также имеют </w:t>
      </w:r>
      <w:r w:rsidR="00DF13C6" w:rsidRPr="00DE1ADB">
        <w:t>хороший</w:t>
      </w:r>
      <w:r w:rsidRPr="00DE1ADB">
        <w:t xml:space="preserve"> </w:t>
      </w:r>
      <w:r w:rsidR="00DF13C6" w:rsidRPr="00DE1ADB">
        <w:t>бонитетный</w:t>
      </w:r>
      <w:r w:rsidRPr="00DE1ADB">
        <w:t xml:space="preserve"> состав: 92</w:t>
      </w:r>
      <w:r w:rsidR="00DF13C6" w:rsidRPr="00DE1ADB">
        <w:t xml:space="preserve">,5 % насаждений имеет класс бонитета </w:t>
      </w:r>
      <w:r w:rsidR="00DF13C6" w:rsidRPr="00DE1ADB">
        <w:rPr>
          <w:lang w:val="en-US"/>
        </w:rPr>
        <w:t>II</w:t>
      </w:r>
      <w:r w:rsidR="00DF13C6" w:rsidRPr="00DE1ADB">
        <w:t xml:space="preserve"> и выше.</w:t>
      </w:r>
      <w:r w:rsidR="00FA07FC" w:rsidRPr="00DE1ADB">
        <w:t xml:space="preserve"> Более трети (38,2 %) площади мягколиственного хозяйства приходится на полноту 0,7</w:t>
      </w:r>
      <w:r w:rsidR="004B03C0" w:rsidRPr="00DE1ADB">
        <w:t>, ещё треть — полноту 0,8 и 0,9.</w:t>
      </w:r>
    </w:p>
    <w:p w:rsidR="00572F3B" w:rsidRPr="00DE1ADB" w:rsidRDefault="00572F3B" w:rsidP="0018485A">
      <w:pPr>
        <w:ind w:firstLine="709"/>
      </w:pPr>
      <w:r w:rsidRPr="00DE1ADB">
        <w:t xml:space="preserve">По всем группам пород отсутствуют площади насаждений с классами бонитета </w:t>
      </w:r>
      <w:r w:rsidRPr="00DE1ADB">
        <w:rPr>
          <w:lang w:val="en-US"/>
        </w:rPr>
        <w:t>V</w:t>
      </w:r>
      <w:r w:rsidR="008D5A82" w:rsidRPr="00DE1ADB">
        <w:t>А</w:t>
      </w:r>
      <w:r w:rsidRPr="00DE1ADB">
        <w:t xml:space="preserve"> и </w:t>
      </w:r>
      <w:r w:rsidRPr="00DE1ADB">
        <w:rPr>
          <w:lang w:val="en-US"/>
        </w:rPr>
        <w:t>V</w:t>
      </w:r>
      <w:r w:rsidRPr="00DE1ADB">
        <w:t>Б.</w:t>
      </w:r>
    </w:p>
    <w:p w:rsidR="00D13473" w:rsidRDefault="00D13473" w:rsidP="0018485A">
      <w:pPr>
        <w:ind w:firstLine="709"/>
      </w:pPr>
      <w:r>
        <w:t>Анализ</w:t>
      </w:r>
      <w:r w:rsidR="003058C8" w:rsidRPr="00DE1ADB">
        <w:t xml:space="preserve"> изменени</w:t>
      </w:r>
      <w:r>
        <w:t>я</w:t>
      </w:r>
      <w:r w:rsidR="003058C8" w:rsidRPr="00DE1ADB">
        <w:t xml:space="preserve"> площади лесов по полнотам и классам бонитета</w:t>
      </w:r>
      <w:r w:rsidR="001715CA">
        <w:t xml:space="preserve"> в 200</w:t>
      </w:r>
      <w:r w:rsidR="006F6263">
        <w:t>9</w:t>
      </w:r>
      <w:r w:rsidR="001715CA">
        <w:t>—2018 гг.</w:t>
      </w:r>
      <w:r w:rsidR="003058C8" w:rsidRPr="00DE1ADB">
        <w:t xml:space="preserve"> </w:t>
      </w:r>
      <w:r>
        <w:t xml:space="preserve">представлен </w:t>
      </w:r>
      <w:r w:rsidRPr="00143800">
        <w:t xml:space="preserve">в приложении 15 </w:t>
      </w:r>
      <w:r>
        <w:t>к настоящему лесному плану Калужской области.</w:t>
      </w:r>
    </w:p>
    <w:p w:rsidR="00572F3B" w:rsidRDefault="00572F3B" w:rsidP="0018485A">
      <w:pPr>
        <w:ind w:firstLine="709"/>
      </w:pPr>
    </w:p>
    <w:p w:rsidR="0034049E" w:rsidRDefault="0034049E" w:rsidP="0018485A">
      <w:pPr>
        <w:ind w:firstLine="709"/>
        <w:sectPr w:rsidR="0034049E" w:rsidSect="0018485A">
          <w:pgSz w:w="11906" w:h="16838"/>
          <w:pgMar w:top="1134" w:right="851" w:bottom="1134" w:left="1134" w:header="709" w:footer="709" w:gutter="0"/>
          <w:cols w:space="708"/>
          <w:docGrid w:linePitch="360"/>
        </w:sectPr>
      </w:pPr>
    </w:p>
    <w:p w:rsidR="0034049E" w:rsidRDefault="0034049E" w:rsidP="0070536A">
      <w:pPr>
        <w:ind w:firstLine="709"/>
        <w:jc w:val="right"/>
      </w:pPr>
      <w:r>
        <w:lastRenderedPageBreak/>
        <w:t>Таблица 2.9.1</w:t>
      </w:r>
    </w:p>
    <w:p w:rsidR="0070536A" w:rsidRDefault="0070536A" w:rsidP="0070536A">
      <w:pPr>
        <w:jc w:val="center"/>
      </w:pPr>
      <w:r>
        <w:t>Распределение площади лесных насаждений на землях лесного фонда по полнотам и классам бонитета по состоянию на 01.01.2018</w:t>
      </w:r>
    </w:p>
    <w:p w:rsidR="0070536A" w:rsidRDefault="0070536A" w:rsidP="0018485A">
      <w:pPr>
        <w:ind w:firstLine="709"/>
      </w:pPr>
    </w:p>
    <w:tbl>
      <w:tblPr>
        <w:tblStyle w:val="1ffc"/>
        <w:tblW w:w="13317" w:type="dxa"/>
        <w:jc w:val="center"/>
        <w:tblLayout w:type="fixed"/>
        <w:tblLook w:val="04A0" w:firstRow="1" w:lastRow="0" w:firstColumn="1" w:lastColumn="0" w:noHBand="0" w:noVBand="1"/>
      </w:tblPr>
      <w:tblGrid>
        <w:gridCol w:w="1701"/>
        <w:gridCol w:w="645"/>
        <w:gridCol w:w="645"/>
        <w:gridCol w:w="646"/>
        <w:gridCol w:w="645"/>
        <w:gridCol w:w="645"/>
        <w:gridCol w:w="646"/>
        <w:gridCol w:w="645"/>
        <w:gridCol w:w="645"/>
        <w:gridCol w:w="646"/>
        <w:gridCol w:w="645"/>
        <w:gridCol w:w="645"/>
        <w:gridCol w:w="646"/>
        <w:gridCol w:w="645"/>
        <w:gridCol w:w="645"/>
        <w:gridCol w:w="646"/>
        <w:gridCol w:w="645"/>
        <w:gridCol w:w="645"/>
        <w:gridCol w:w="646"/>
      </w:tblGrid>
      <w:tr w:rsidR="001E3569" w:rsidRPr="006B0AC5" w:rsidTr="00B17D9E">
        <w:trPr>
          <w:trHeight w:val="65"/>
          <w:jc w:val="center"/>
        </w:trPr>
        <w:tc>
          <w:tcPr>
            <w:tcW w:w="1701" w:type="dxa"/>
            <w:vMerge w:val="restart"/>
            <w:vAlign w:val="center"/>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Группы возраста и полноты</w:t>
            </w:r>
          </w:p>
        </w:tc>
        <w:tc>
          <w:tcPr>
            <w:tcW w:w="11616" w:type="dxa"/>
            <w:gridSpan w:val="18"/>
            <w:noWrap/>
            <w:vAlign w:val="center"/>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Площади</w:t>
            </w:r>
            <w:r w:rsidR="003F1365" w:rsidRPr="006B0AC5">
              <w:rPr>
                <w:rFonts w:cs="Times New Roman"/>
                <w:b/>
                <w:bCs/>
                <w:sz w:val="16"/>
                <w:szCs w:val="16"/>
                <w:lang w:eastAsia="ru-RU"/>
              </w:rPr>
              <w:t xml:space="preserve"> </w:t>
            </w:r>
            <w:r w:rsidRPr="006B0AC5">
              <w:rPr>
                <w:rFonts w:cs="Times New Roman"/>
                <w:b/>
                <w:bCs/>
                <w:sz w:val="16"/>
                <w:szCs w:val="16"/>
                <w:lang w:eastAsia="ru-RU"/>
              </w:rPr>
              <w:t>насаждений</w:t>
            </w:r>
            <w:r w:rsidR="003F1365" w:rsidRPr="006B0AC5">
              <w:rPr>
                <w:rFonts w:cs="Times New Roman"/>
                <w:b/>
                <w:bCs/>
                <w:sz w:val="16"/>
                <w:szCs w:val="16"/>
                <w:lang w:eastAsia="ru-RU"/>
              </w:rPr>
              <w:t xml:space="preserve"> </w:t>
            </w:r>
            <w:r w:rsidRPr="006B0AC5">
              <w:rPr>
                <w:rFonts w:cs="Times New Roman"/>
                <w:b/>
                <w:bCs/>
                <w:sz w:val="16"/>
                <w:szCs w:val="16"/>
                <w:lang w:eastAsia="ru-RU"/>
              </w:rPr>
              <w:t>по</w:t>
            </w:r>
            <w:r w:rsidR="003F1365" w:rsidRPr="006B0AC5">
              <w:rPr>
                <w:rFonts w:cs="Times New Roman"/>
                <w:b/>
                <w:bCs/>
                <w:sz w:val="16"/>
                <w:szCs w:val="16"/>
                <w:lang w:eastAsia="ru-RU"/>
              </w:rPr>
              <w:t xml:space="preserve"> </w:t>
            </w:r>
            <w:r w:rsidRPr="006B0AC5">
              <w:rPr>
                <w:rFonts w:cs="Times New Roman"/>
                <w:b/>
                <w:bCs/>
                <w:sz w:val="16"/>
                <w:szCs w:val="16"/>
                <w:lang w:eastAsia="ru-RU"/>
              </w:rPr>
              <w:t>группам</w:t>
            </w:r>
            <w:r w:rsidR="003F1365" w:rsidRPr="006B0AC5">
              <w:rPr>
                <w:rFonts w:cs="Times New Roman"/>
                <w:b/>
                <w:bCs/>
                <w:sz w:val="16"/>
                <w:szCs w:val="16"/>
                <w:lang w:eastAsia="ru-RU"/>
              </w:rPr>
              <w:t xml:space="preserve"> </w:t>
            </w:r>
            <w:r w:rsidRPr="006B0AC5">
              <w:rPr>
                <w:rFonts w:cs="Times New Roman"/>
                <w:b/>
                <w:bCs/>
                <w:sz w:val="16"/>
                <w:szCs w:val="16"/>
                <w:lang w:eastAsia="ru-RU"/>
              </w:rPr>
              <w:t>пород</w:t>
            </w:r>
            <w:r w:rsidR="003F1365" w:rsidRPr="006B0AC5">
              <w:rPr>
                <w:rFonts w:cs="Times New Roman"/>
                <w:b/>
                <w:bCs/>
                <w:sz w:val="16"/>
                <w:szCs w:val="16"/>
                <w:lang w:eastAsia="ru-RU"/>
              </w:rPr>
              <w:t xml:space="preserve"> </w:t>
            </w:r>
            <w:r w:rsidRPr="006B0AC5">
              <w:rPr>
                <w:rFonts w:cs="Times New Roman"/>
                <w:b/>
                <w:bCs/>
                <w:sz w:val="16"/>
                <w:szCs w:val="16"/>
                <w:lang w:eastAsia="ru-RU"/>
              </w:rPr>
              <w:t>и классам</w:t>
            </w:r>
            <w:r w:rsidR="003F1365" w:rsidRPr="006B0AC5">
              <w:rPr>
                <w:rFonts w:cs="Times New Roman"/>
                <w:b/>
                <w:bCs/>
                <w:sz w:val="16"/>
                <w:szCs w:val="16"/>
                <w:lang w:eastAsia="ru-RU"/>
              </w:rPr>
              <w:t xml:space="preserve"> </w:t>
            </w:r>
            <w:r w:rsidRPr="006B0AC5">
              <w:rPr>
                <w:rFonts w:cs="Times New Roman"/>
                <w:b/>
                <w:bCs/>
                <w:sz w:val="16"/>
                <w:szCs w:val="16"/>
                <w:lang w:eastAsia="ru-RU"/>
              </w:rPr>
              <w:t>бонитета</w:t>
            </w:r>
            <w:r w:rsidR="00962337">
              <w:rPr>
                <w:rFonts w:cs="Times New Roman"/>
                <w:b/>
                <w:bCs/>
                <w:sz w:val="16"/>
                <w:szCs w:val="16"/>
                <w:lang w:eastAsia="ru-RU"/>
              </w:rPr>
              <w:t>, тыс. га</w:t>
            </w:r>
          </w:p>
        </w:tc>
      </w:tr>
      <w:tr w:rsidR="001E3569" w:rsidRPr="006B0AC5" w:rsidTr="00B17D9E">
        <w:trPr>
          <w:trHeight w:val="65"/>
          <w:jc w:val="center"/>
        </w:trPr>
        <w:tc>
          <w:tcPr>
            <w:tcW w:w="1701" w:type="dxa"/>
            <w:vMerge/>
            <w:vAlign w:val="center"/>
            <w:hideMark/>
          </w:tcPr>
          <w:p w:rsidR="001E3569" w:rsidRPr="006B0AC5" w:rsidRDefault="001E3569" w:rsidP="00B17D9E">
            <w:pPr>
              <w:jc w:val="center"/>
              <w:rPr>
                <w:rFonts w:cs="Times New Roman"/>
                <w:b/>
                <w:bCs/>
                <w:sz w:val="16"/>
                <w:szCs w:val="16"/>
                <w:lang w:eastAsia="ru-RU"/>
              </w:rPr>
            </w:pPr>
          </w:p>
        </w:tc>
        <w:tc>
          <w:tcPr>
            <w:tcW w:w="3872" w:type="dxa"/>
            <w:gridSpan w:val="6"/>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хвойные</w:t>
            </w:r>
          </w:p>
        </w:tc>
        <w:tc>
          <w:tcPr>
            <w:tcW w:w="3872" w:type="dxa"/>
            <w:gridSpan w:val="6"/>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твердолиственные</w:t>
            </w:r>
          </w:p>
        </w:tc>
        <w:tc>
          <w:tcPr>
            <w:tcW w:w="3872" w:type="dxa"/>
            <w:gridSpan w:val="6"/>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мягколиственные</w:t>
            </w:r>
          </w:p>
        </w:tc>
      </w:tr>
      <w:tr w:rsidR="001E3569" w:rsidRPr="006B0AC5" w:rsidTr="00B17D9E">
        <w:trPr>
          <w:trHeight w:val="167"/>
          <w:jc w:val="center"/>
        </w:trPr>
        <w:tc>
          <w:tcPr>
            <w:tcW w:w="1701" w:type="dxa"/>
            <w:vMerge/>
            <w:vAlign w:val="center"/>
            <w:hideMark/>
          </w:tcPr>
          <w:p w:rsidR="001E3569" w:rsidRPr="006B0AC5" w:rsidRDefault="001E3569" w:rsidP="00B17D9E">
            <w:pPr>
              <w:jc w:val="center"/>
              <w:rPr>
                <w:rFonts w:cs="Times New Roman"/>
                <w:b/>
                <w:bCs/>
                <w:sz w:val="16"/>
                <w:szCs w:val="16"/>
                <w:lang w:eastAsia="ru-RU"/>
              </w:rPr>
            </w:pP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 и</w:t>
            </w:r>
            <w:r w:rsidR="003F1365" w:rsidRPr="006B0AC5">
              <w:rPr>
                <w:rFonts w:cs="Times New Roman"/>
                <w:b/>
                <w:bCs/>
                <w:sz w:val="16"/>
                <w:szCs w:val="16"/>
                <w:lang w:eastAsia="ru-RU"/>
              </w:rPr>
              <w:t xml:space="preserve"> </w:t>
            </w:r>
            <w:r w:rsidRPr="006B0AC5">
              <w:rPr>
                <w:rFonts w:cs="Times New Roman"/>
                <w:b/>
                <w:bCs/>
                <w:sz w:val="16"/>
                <w:szCs w:val="16"/>
                <w:lang w:eastAsia="ru-RU"/>
              </w:rPr>
              <w:t>выше</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III</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VА</w:t>
            </w:r>
            <w:r w:rsidR="003F1365" w:rsidRPr="006B0AC5">
              <w:rPr>
                <w:rFonts w:cs="Times New Roman"/>
                <w:b/>
                <w:bCs/>
                <w:sz w:val="16"/>
                <w:szCs w:val="16"/>
                <w:lang w:eastAsia="ru-RU"/>
              </w:rPr>
              <w:t>—</w:t>
            </w:r>
            <w:r w:rsidRPr="006B0AC5">
              <w:rPr>
                <w:rFonts w:cs="Times New Roman"/>
                <w:b/>
                <w:bCs/>
                <w:sz w:val="16"/>
                <w:szCs w:val="16"/>
                <w:lang w:eastAsia="ru-RU"/>
              </w:rPr>
              <w:t>VБ</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итого</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 и</w:t>
            </w:r>
            <w:r w:rsidR="003F1365" w:rsidRPr="006B0AC5">
              <w:rPr>
                <w:rFonts w:cs="Times New Roman"/>
                <w:b/>
                <w:bCs/>
                <w:sz w:val="16"/>
                <w:szCs w:val="16"/>
                <w:lang w:eastAsia="ru-RU"/>
              </w:rPr>
              <w:t xml:space="preserve"> </w:t>
            </w:r>
            <w:r w:rsidRPr="006B0AC5">
              <w:rPr>
                <w:rFonts w:cs="Times New Roman"/>
                <w:b/>
                <w:bCs/>
                <w:sz w:val="16"/>
                <w:szCs w:val="16"/>
                <w:lang w:eastAsia="ru-RU"/>
              </w:rPr>
              <w:t>выше</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III</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VА</w:t>
            </w:r>
            <w:r w:rsidR="003F1365" w:rsidRPr="006B0AC5">
              <w:rPr>
                <w:rFonts w:cs="Times New Roman"/>
                <w:b/>
                <w:bCs/>
                <w:sz w:val="16"/>
                <w:szCs w:val="16"/>
                <w:lang w:eastAsia="ru-RU"/>
              </w:rPr>
              <w:t>—</w:t>
            </w:r>
            <w:r w:rsidRPr="006B0AC5">
              <w:rPr>
                <w:rFonts w:cs="Times New Roman"/>
                <w:b/>
                <w:bCs/>
                <w:sz w:val="16"/>
                <w:szCs w:val="16"/>
                <w:lang w:eastAsia="ru-RU"/>
              </w:rPr>
              <w:t>VБ</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итого</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 и</w:t>
            </w:r>
            <w:r w:rsidR="003F1365" w:rsidRPr="006B0AC5">
              <w:rPr>
                <w:rFonts w:cs="Times New Roman"/>
                <w:b/>
                <w:bCs/>
                <w:sz w:val="16"/>
                <w:szCs w:val="16"/>
                <w:lang w:eastAsia="ru-RU"/>
              </w:rPr>
              <w:t xml:space="preserve"> </w:t>
            </w:r>
            <w:r w:rsidRPr="006B0AC5">
              <w:rPr>
                <w:rFonts w:cs="Times New Roman"/>
                <w:b/>
                <w:bCs/>
                <w:sz w:val="16"/>
                <w:szCs w:val="16"/>
                <w:lang w:eastAsia="ru-RU"/>
              </w:rPr>
              <w:t>выше</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III</w:t>
            </w:r>
          </w:p>
        </w:tc>
        <w:tc>
          <w:tcPr>
            <w:tcW w:w="646"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IV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w:t>
            </w:r>
          </w:p>
        </w:tc>
        <w:tc>
          <w:tcPr>
            <w:tcW w:w="645" w:type="dxa"/>
            <w:noWrap/>
            <w:vAlign w:val="center"/>
            <w:hideMark/>
          </w:tcPr>
          <w:p w:rsidR="001E3569" w:rsidRPr="006B0AC5" w:rsidRDefault="001E3569" w:rsidP="00B17D9E">
            <w:pPr>
              <w:jc w:val="center"/>
              <w:rPr>
                <w:rFonts w:cs="Times New Roman"/>
                <w:b/>
                <w:bCs/>
                <w:sz w:val="16"/>
                <w:szCs w:val="16"/>
                <w:lang w:eastAsia="ru-RU"/>
              </w:rPr>
            </w:pPr>
            <w:r w:rsidRPr="006B0AC5">
              <w:rPr>
                <w:rFonts w:cs="Times New Roman"/>
                <w:b/>
                <w:bCs/>
                <w:sz w:val="16"/>
                <w:szCs w:val="16"/>
                <w:lang w:eastAsia="ru-RU"/>
              </w:rPr>
              <w:t>VА</w:t>
            </w:r>
            <w:r w:rsidR="003F1365" w:rsidRPr="006B0AC5">
              <w:rPr>
                <w:rFonts w:cs="Times New Roman"/>
                <w:b/>
                <w:bCs/>
                <w:sz w:val="16"/>
                <w:szCs w:val="16"/>
                <w:lang w:eastAsia="ru-RU"/>
              </w:rPr>
              <w:t>—</w:t>
            </w:r>
            <w:r w:rsidRPr="006B0AC5">
              <w:rPr>
                <w:rFonts w:cs="Times New Roman"/>
                <w:b/>
                <w:bCs/>
                <w:sz w:val="16"/>
                <w:szCs w:val="16"/>
                <w:lang w:eastAsia="ru-RU"/>
              </w:rPr>
              <w:t>VБ</w:t>
            </w:r>
          </w:p>
        </w:tc>
        <w:tc>
          <w:tcPr>
            <w:tcW w:w="646" w:type="dxa"/>
            <w:noWrap/>
            <w:vAlign w:val="center"/>
            <w:hideMark/>
          </w:tcPr>
          <w:p w:rsidR="001E3569" w:rsidRPr="006B0AC5" w:rsidRDefault="003F1365" w:rsidP="00B17D9E">
            <w:pPr>
              <w:jc w:val="center"/>
              <w:rPr>
                <w:rFonts w:cs="Times New Roman"/>
                <w:b/>
                <w:bCs/>
                <w:sz w:val="16"/>
                <w:szCs w:val="16"/>
                <w:lang w:eastAsia="ru-RU"/>
              </w:rPr>
            </w:pPr>
            <w:r w:rsidRPr="006B0AC5">
              <w:rPr>
                <w:rFonts w:cs="Times New Roman"/>
                <w:b/>
                <w:bCs/>
                <w:sz w:val="16"/>
                <w:szCs w:val="16"/>
                <w:lang w:eastAsia="ru-RU"/>
              </w:rPr>
              <w:t>итого</w:t>
            </w:r>
          </w:p>
        </w:tc>
      </w:tr>
      <w:tr w:rsidR="009765EE" w:rsidRPr="006B0AC5" w:rsidTr="0034049E">
        <w:trPr>
          <w:trHeight w:val="68"/>
          <w:jc w:val="center"/>
        </w:trPr>
        <w:tc>
          <w:tcPr>
            <w:tcW w:w="13317" w:type="dxa"/>
            <w:gridSpan w:val="19"/>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Молодняки</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8,3</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22,3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9—1</w:t>
            </w:r>
            <w:r w:rsidR="00F55C90">
              <w:rPr>
                <w:rFonts w:cs="Times New Roman"/>
                <w:sz w:val="16"/>
                <w:szCs w:val="16"/>
                <w:lang w:eastAsia="ru-RU"/>
              </w:rPr>
              <w:t>,</w:t>
            </w: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42,2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5,7</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Итого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108,1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39,6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5,6</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46</w:t>
            </w:r>
          </w:p>
        </w:tc>
      </w:tr>
      <w:tr w:rsidR="009765EE" w:rsidRPr="006B0AC5" w:rsidTr="0034049E">
        <w:trPr>
          <w:trHeight w:val="68"/>
          <w:jc w:val="center"/>
        </w:trPr>
        <w:tc>
          <w:tcPr>
            <w:tcW w:w="13317" w:type="dxa"/>
            <w:gridSpan w:val="19"/>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Средневозрастные</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3—0</w:t>
            </w:r>
            <w:r w:rsidR="00F55C90">
              <w:rPr>
                <w:rFonts w:cs="Times New Roman"/>
                <w:sz w:val="16"/>
                <w:szCs w:val="16"/>
                <w:lang w:eastAsia="ru-RU"/>
              </w:rPr>
              <w:t>,</w:t>
            </w:r>
            <w:r w:rsidRPr="006B0AC5">
              <w:rPr>
                <w:rFonts w:cs="Times New Roman"/>
                <w:sz w:val="16"/>
                <w:szCs w:val="16"/>
                <w:lang w:eastAsia="ru-RU"/>
              </w:rPr>
              <w:t>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5,5</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15,7</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37,4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95,9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105,5</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36,5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39,7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97,9</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9—1</w:t>
            </w:r>
            <w:r w:rsidR="00F55C90">
              <w:rPr>
                <w:rFonts w:cs="Times New Roman"/>
                <w:sz w:val="16"/>
                <w:szCs w:val="16"/>
                <w:lang w:eastAsia="ru-RU"/>
              </w:rPr>
              <w:t>,</w:t>
            </w: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61,5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Итого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101,7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298,8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28,5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330,6</w:t>
            </w:r>
          </w:p>
        </w:tc>
      </w:tr>
      <w:tr w:rsidR="009765EE" w:rsidRPr="006B0AC5" w:rsidTr="0034049E">
        <w:trPr>
          <w:trHeight w:val="68"/>
          <w:jc w:val="center"/>
        </w:trPr>
        <w:tc>
          <w:tcPr>
            <w:tcW w:w="13317" w:type="dxa"/>
            <w:gridSpan w:val="19"/>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Приспевающие</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3—0</w:t>
            </w:r>
            <w:r w:rsidR="00F55C90">
              <w:rPr>
                <w:rFonts w:cs="Times New Roman"/>
                <w:sz w:val="16"/>
                <w:szCs w:val="16"/>
                <w:lang w:eastAsia="ru-RU"/>
              </w:rPr>
              <w:t>,</w:t>
            </w:r>
            <w:r w:rsidRPr="006B0AC5">
              <w:rPr>
                <w:rFonts w:cs="Times New Roman"/>
                <w:sz w:val="16"/>
                <w:szCs w:val="16"/>
                <w:lang w:eastAsia="ru-RU"/>
              </w:rPr>
              <w:t>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2,7</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6" w:type="dxa"/>
            <w:noWrap/>
            <w:hideMark/>
          </w:tcPr>
          <w:p w:rsidR="0098292E" w:rsidRPr="006B0AC5" w:rsidRDefault="00BA1AEB"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34,8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83,9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88,6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36,9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3,7</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40,7</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9—1</w:t>
            </w:r>
            <w:r w:rsidR="00F55C90">
              <w:rPr>
                <w:rFonts w:cs="Times New Roman"/>
                <w:sz w:val="16"/>
                <w:szCs w:val="16"/>
                <w:lang w:eastAsia="ru-RU"/>
              </w:rPr>
              <w:t>,</w:t>
            </w: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20,8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Итого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52,6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3,8</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57,1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182,7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196,2</w:t>
            </w:r>
          </w:p>
        </w:tc>
      </w:tr>
      <w:tr w:rsidR="009765EE" w:rsidRPr="006B0AC5" w:rsidTr="0034049E">
        <w:trPr>
          <w:trHeight w:val="68"/>
          <w:jc w:val="center"/>
        </w:trPr>
        <w:tc>
          <w:tcPr>
            <w:tcW w:w="13317" w:type="dxa"/>
            <w:gridSpan w:val="19"/>
            <w:noWrap/>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Спелые и перестойные</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3—0</w:t>
            </w:r>
            <w:r w:rsidR="00F55C90">
              <w:rPr>
                <w:rFonts w:cs="Times New Roman"/>
                <w:sz w:val="16"/>
                <w:szCs w:val="16"/>
                <w:lang w:eastAsia="ru-RU"/>
              </w:rPr>
              <w:t>,</w:t>
            </w:r>
            <w:r w:rsidRPr="006B0AC5">
              <w:rPr>
                <w:rFonts w:cs="Times New Roman"/>
                <w:sz w:val="16"/>
                <w:szCs w:val="16"/>
                <w:lang w:eastAsia="ru-RU"/>
              </w:rPr>
              <w:t>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6,8</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24,3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25,3</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81,9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84,6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0,8</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2,7</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29,6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w:t>
            </w:r>
            <w:r w:rsidR="00F55C90">
              <w:rPr>
                <w:rFonts w:cs="Times New Roman"/>
                <w:sz w:val="16"/>
                <w:szCs w:val="16"/>
                <w:lang w:eastAsia="ru-RU"/>
              </w:rPr>
              <w:t>,</w:t>
            </w:r>
            <w:r w:rsidRPr="006B0AC5">
              <w:rPr>
                <w:rFonts w:cs="Times New Roman"/>
                <w:sz w:val="16"/>
                <w:szCs w:val="16"/>
                <w:lang w:eastAsia="ru-RU"/>
              </w:rPr>
              <w:t>9—1</w:t>
            </w:r>
            <w:r w:rsidR="00F55C90">
              <w:rPr>
                <w:rFonts w:cs="Times New Roman"/>
                <w:sz w:val="16"/>
                <w:szCs w:val="16"/>
                <w:lang w:eastAsia="ru-RU"/>
              </w:rPr>
              <w:t>,</w:t>
            </w:r>
            <w:r w:rsidRPr="006B0AC5">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13,6</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Итого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22,4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268,7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5" w:type="dxa"/>
            <w:noWrap/>
            <w:hideMark/>
          </w:tcPr>
          <w:p w:rsidR="0098292E" w:rsidRPr="0098292E" w:rsidRDefault="0098292E" w:rsidP="0098292E">
            <w:pPr>
              <w:jc w:val="center"/>
              <w:rPr>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280,9</w:t>
            </w:r>
          </w:p>
        </w:tc>
      </w:tr>
      <w:tr w:rsidR="009765EE" w:rsidRPr="006B0AC5" w:rsidTr="0034049E">
        <w:trPr>
          <w:trHeight w:val="68"/>
          <w:jc w:val="center"/>
        </w:trPr>
        <w:tc>
          <w:tcPr>
            <w:tcW w:w="13317" w:type="dxa"/>
            <w:gridSpan w:val="19"/>
            <w:hideMark/>
          </w:tcPr>
          <w:p w:rsidR="009765EE" w:rsidRPr="006B0AC5" w:rsidRDefault="009765EE" w:rsidP="003F1365">
            <w:pPr>
              <w:jc w:val="left"/>
              <w:rPr>
                <w:rFonts w:cs="Times New Roman"/>
                <w:sz w:val="16"/>
                <w:szCs w:val="16"/>
                <w:lang w:eastAsia="ru-RU"/>
              </w:rPr>
            </w:pPr>
            <w:r w:rsidRPr="006B0AC5">
              <w:rPr>
                <w:rFonts w:cs="Times New Roman"/>
                <w:sz w:val="16"/>
                <w:szCs w:val="16"/>
                <w:lang w:eastAsia="ru-RU"/>
              </w:rPr>
              <w:t>Всего</w:t>
            </w:r>
          </w:p>
        </w:tc>
      </w:tr>
      <w:tr w:rsidR="0034049E" w:rsidRPr="006B0AC5" w:rsidTr="0098292E">
        <w:trPr>
          <w:trHeight w:val="68"/>
          <w:jc w:val="center"/>
        </w:trPr>
        <w:tc>
          <w:tcPr>
            <w:tcW w:w="1701" w:type="dxa"/>
            <w:hideMark/>
          </w:tcPr>
          <w:p w:rsidR="006B0AC5" w:rsidRPr="006B0AC5" w:rsidRDefault="006B0AC5" w:rsidP="006B0AC5">
            <w:pPr>
              <w:jc w:val="left"/>
              <w:rPr>
                <w:rFonts w:cs="Times New Roman"/>
                <w:sz w:val="16"/>
                <w:szCs w:val="16"/>
                <w:lang w:eastAsia="ru-RU"/>
              </w:rPr>
            </w:pPr>
            <w:r w:rsidRPr="006B0AC5">
              <w:rPr>
                <w:rFonts w:cs="Times New Roman"/>
                <w:sz w:val="16"/>
                <w:szCs w:val="16"/>
                <w:lang w:eastAsia="ru-RU"/>
              </w:rPr>
              <w:t>0,4</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3,9</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6B0AC5" w:rsidRPr="006B0AC5" w:rsidRDefault="0098292E"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6B0AC5" w:rsidRDefault="0098292E"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6B0AC5" w:rsidRDefault="006B0AC5" w:rsidP="0058668C">
            <w:pPr>
              <w:jc w:val="center"/>
              <w:rPr>
                <w:rFonts w:cs="Times New Roman"/>
                <w:sz w:val="16"/>
                <w:szCs w:val="16"/>
                <w:lang w:eastAsia="ru-RU"/>
              </w:rPr>
            </w:pPr>
            <w:r>
              <w:rPr>
                <w:rFonts w:cs="Times New Roman"/>
                <w:sz w:val="16"/>
                <w:szCs w:val="16"/>
                <w:lang w:eastAsia="ru-RU"/>
              </w:rPr>
              <w:t>0</w:t>
            </w:r>
          </w:p>
        </w:tc>
        <w:tc>
          <w:tcPr>
            <w:tcW w:w="646"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4,2</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1,3</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w:t>
            </w:r>
          </w:p>
        </w:tc>
        <w:tc>
          <w:tcPr>
            <w:tcW w:w="646" w:type="dxa"/>
            <w:noWrap/>
            <w:hideMark/>
          </w:tcPr>
          <w:p w:rsidR="006B0AC5" w:rsidRPr="006B0AC5" w:rsidRDefault="006B0AC5"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6B0AC5" w:rsidRDefault="006B0AC5"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6B0AC5" w:rsidRDefault="006B0AC5" w:rsidP="0058668C">
            <w:pPr>
              <w:jc w:val="center"/>
              <w:rPr>
                <w:rFonts w:cs="Times New Roman"/>
                <w:sz w:val="16"/>
                <w:szCs w:val="16"/>
                <w:lang w:eastAsia="ru-RU"/>
              </w:rPr>
            </w:pPr>
            <w:r>
              <w:rPr>
                <w:rFonts w:cs="Times New Roman"/>
                <w:sz w:val="16"/>
                <w:szCs w:val="16"/>
                <w:lang w:eastAsia="ru-RU"/>
              </w:rPr>
              <w:t>0</w:t>
            </w:r>
          </w:p>
        </w:tc>
        <w:tc>
          <w:tcPr>
            <w:tcW w:w="646"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2,3</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15,8</w:t>
            </w:r>
          </w:p>
        </w:tc>
        <w:tc>
          <w:tcPr>
            <w:tcW w:w="645"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1,2</w:t>
            </w:r>
          </w:p>
        </w:tc>
        <w:tc>
          <w:tcPr>
            <w:tcW w:w="646"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6B0AC5" w:rsidRPr="006B0AC5" w:rsidRDefault="0098292E" w:rsidP="0058668C">
            <w:pPr>
              <w:jc w:val="center"/>
              <w:rPr>
                <w:rFonts w:cs="Times New Roman"/>
                <w:sz w:val="16"/>
                <w:szCs w:val="16"/>
                <w:lang w:eastAsia="ru-RU"/>
              </w:rPr>
            </w:pPr>
            <w:r>
              <w:rPr>
                <w:rFonts w:cs="Times New Roman"/>
                <w:sz w:val="16"/>
                <w:szCs w:val="16"/>
                <w:lang w:eastAsia="ru-RU"/>
              </w:rPr>
              <w:t>0</w:t>
            </w:r>
          </w:p>
        </w:tc>
        <w:tc>
          <w:tcPr>
            <w:tcW w:w="645" w:type="dxa"/>
            <w:noWrap/>
            <w:hideMark/>
          </w:tcPr>
          <w:p w:rsidR="006B0AC5" w:rsidRPr="0098292E" w:rsidRDefault="0098292E" w:rsidP="0098292E">
            <w:pPr>
              <w:jc w:val="center"/>
              <w:rPr>
                <w:rFonts w:cs="Times New Roman"/>
                <w:sz w:val="16"/>
                <w:szCs w:val="16"/>
                <w:lang w:eastAsia="ru-RU"/>
              </w:rPr>
            </w:pPr>
            <w:r w:rsidRPr="0098292E">
              <w:rPr>
                <w:rFonts w:cs="Times New Roman"/>
                <w:sz w:val="16"/>
                <w:szCs w:val="16"/>
                <w:lang w:eastAsia="ru-RU"/>
              </w:rPr>
              <w:t>0</w:t>
            </w:r>
          </w:p>
        </w:tc>
        <w:tc>
          <w:tcPr>
            <w:tcW w:w="646" w:type="dxa"/>
            <w:noWrap/>
            <w:hideMark/>
          </w:tcPr>
          <w:p w:rsidR="006B0AC5" w:rsidRPr="006B0AC5" w:rsidRDefault="006B0AC5" w:rsidP="0058668C">
            <w:pPr>
              <w:jc w:val="center"/>
              <w:rPr>
                <w:rFonts w:cs="Times New Roman"/>
                <w:sz w:val="16"/>
                <w:szCs w:val="16"/>
                <w:lang w:eastAsia="ru-RU"/>
              </w:rPr>
            </w:pPr>
            <w:r w:rsidRPr="006B0AC5">
              <w:rPr>
                <w:rFonts w:cs="Times New Roman"/>
                <w:sz w:val="16"/>
                <w:szCs w:val="16"/>
                <w:lang w:eastAsia="ru-RU"/>
              </w:rPr>
              <w:t>17,1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2,7</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53,4</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39,1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1,8</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41,6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3,4</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156,8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165,7</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86,5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0,5</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93,7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4,9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1,6</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305,3</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19,2</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326,1</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82,2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7,1</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89,8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0,3</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160,2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17,5</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0,4</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179</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0,9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62,7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7,8</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101,6</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0,7</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0,2</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112,4</w:t>
            </w:r>
          </w:p>
        </w:tc>
      </w:tr>
      <w:tr w:rsidR="0098292E" w:rsidRPr="006B0AC5" w:rsidTr="0098292E">
        <w:trPr>
          <w:trHeight w:val="68"/>
          <w:jc w:val="center"/>
        </w:trPr>
        <w:tc>
          <w:tcPr>
            <w:tcW w:w="1701" w:type="dxa"/>
            <w:hideMark/>
          </w:tcPr>
          <w:p w:rsidR="0098292E" w:rsidRPr="006B0AC5" w:rsidRDefault="0098292E" w:rsidP="0098292E">
            <w:pPr>
              <w:jc w:val="left"/>
              <w:rPr>
                <w:rFonts w:cs="Times New Roman"/>
                <w:sz w:val="16"/>
                <w:szCs w:val="16"/>
                <w:lang w:eastAsia="ru-RU"/>
              </w:rPr>
            </w:pPr>
            <w:r w:rsidRPr="006B0AC5">
              <w:rPr>
                <w:rFonts w:cs="Times New Roman"/>
                <w:sz w:val="16"/>
                <w:szCs w:val="16"/>
                <w:lang w:eastAsia="ru-RU"/>
              </w:rPr>
              <w:t>Всего</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284,8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23,8</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1,4</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311,2</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20,8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9,1</w:t>
            </w:r>
          </w:p>
        </w:tc>
        <w:tc>
          <w:tcPr>
            <w:tcW w:w="646"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5" w:type="dxa"/>
            <w:noWrap/>
            <w:hideMark/>
          </w:tcPr>
          <w:p w:rsidR="0098292E" w:rsidRPr="006B0AC5" w:rsidRDefault="0098292E" w:rsidP="0098292E">
            <w:pPr>
              <w:jc w:val="center"/>
              <w:rPr>
                <w:rFonts w:cs="Times New Roman"/>
                <w:sz w:val="16"/>
                <w:szCs w:val="16"/>
                <w:lang w:eastAsia="ru-RU"/>
              </w:rPr>
            </w:pPr>
            <w:r>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29,9</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789,8</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59</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3,4</w:t>
            </w:r>
          </w:p>
        </w:tc>
        <w:tc>
          <w:tcPr>
            <w:tcW w:w="645"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1,5</w:t>
            </w:r>
          </w:p>
        </w:tc>
        <w:tc>
          <w:tcPr>
            <w:tcW w:w="645" w:type="dxa"/>
            <w:noWrap/>
            <w:hideMark/>
          </w:tcPr>
          <w:p w:rsidR="0098292E" w:rsidRPr="0098292E" w:rsidRDefault="0098292E" w:rsidP="0098292E">
            <w:pPr>
              <w:jc w:val="center"/>
              <w:rPr>
                <w:rFonts w:cs="Times New Roman"/>
                <w:sz w:val="16"/>
                <w:szCs w:val="16"/>
              </w:rPr>
            </w:pPr>
            <w:r w:rsidRPr="0098292E">
              <w:rPr>
                <w:rFonts w:cs="Times New Roman"/>
                <w:sz w:val="16"/>
                <w:szCs w:val="16"/>
                <w:lang w:eastAsia="ru-RU"/>
              </w:rPr>
              <w:t>0</w:t>
            </w:r>
          </w:p>
        </w:tc>
        <w:tc>
          <w:tcPr>
            <w:tcW w:w="646" w:type="dxa"/>
            <w:noWrap/>
            <w:hideMark/>
          </w:tcPr>
          <w:p w:rsidR="0098292E" w:rsidRPr="006B0AC5" w:rsidRDefault="0098292E" w:rsidP="0098292E">
            <w:pPr>
              <w:jc w:val="center"/>
              <w:rPr>
                <w:rFonts w:cs="Times New Roman"/>
                <w:sz w:val="16"/>
                <w:szCs w:val="16"/>
                <w:lang w:eastAsia="ru-RU"/>
              </w:rPr>
            </w:pPr>
            <w:r w:rsidRPr="006B0AC5">
              <w:rPr>
                <w:rFonts w:cs="Times New Roman"/>
                <w:sz w:val="16"/>
                <w:szCs w:val="16"/>
                <w:lang w:eastAsia="ru-RU"/>
              </w:rPr>
              <w:t>853,7</w:t>
            </w:r>
          </w:p>
        </w:tc>
      </w:tr>
    </w:tbl>
    <w:p w:rsidR="0034049E" w:rsidRDefault="0034049E" w:rsidP="0018485A">
      <w:pPr>
        <w:ind w:firstLine="709"/>
        <w:sectPr w:rsidR="0034049E" w:rsidSect="0034049E">
          <w:pgSz w:w="16838" w:h="11906" w:orient="landscape"/>
          <w:pgMar w:top="1134" w:right="1134" w:bottom="851" w:left="1134" w:header="709" w:footer="709" w:gutter="0"/>
          <w:cols w:space="708"/>
          <w:docGrid w:linePitch="360"/>
        </w:sectPr>
      </w:pPr>
    </w:p>
    <w:p w:rsidR="008331B2" w:rsidRPr="00A70817" w:rsidRDefault="008331B2" w:rsidP="00A70817">
      <w:pPr>
        <w:pStyle w:val="21"/>
        <w:jc w:val="center"/>
        <w:rPr>
          <w:rFonts w:ascii="Times New Roman" w:hAnsi="Times New Roman" w:cs="Times New Roman"/>
          <w:b/>
          <w:color w:val="auto"/>
          <w:sz w:val="24"/>
          <w:szCs w:val="24"/>
        </w:rPr>
      </w:pPr>
      <w:bookmarkStart w:id="26" w:name="_Toc522098936"/>
      <w:r w:rsidRPr="00A70817">
        <w:rPr>
          <w:rFonts w:ascii="Times New Roman" w:hAnsi="Times New Roman" w:cs="Times New Roman"/>
          <w:b/>
          <w:color w:val="auto"/>
          <w:sz w:val="24"/>
          <w:szCs w:val="24"/>
        </w:rPr>
        <w:lastRenderedPageBreak/>
        <w:t xml:space="preserve">2.10. </w:t>
      </w:r>
      <w:r w:rsidR="00EF2B21">
        <w:rPr>
          <w:rFonts w:ascii="Times New Roman" w:hAnsi="Times New Roman" w:cs="Times New Roman"/>
          <w:b/>
          <w:color w:val="auto"/>
          <w:sz w:val="24"/>
          <w:szCs w:val="24"/>
        </w:rPr>
        <w:t>Информация об и</w:t>
      </w:r>
      <w:r w:rsidRPr="00A70817">
        <w:rPr>
          <w:rFonts w:ascii="Times New Roman" w:hAnsi="Times New Roman" w:cs="Times New Roman"/>
          <w:b/>
          <w:color w:val="auto"/>
          <w:sz w:val="24"/>
          <w:szCs w:val="24"/>
        </w:rPr>
        <w:t>зменени</w:t>
      </w:r>
      <w:r w:rsidR="00EF2B21">
        <w:rPr>
          <w:rFonts w:ascii="Times New Roman" w:hAnsi="Times New Roman" w:cs="Times New Roman"/>
          <w:b/>
          <w:color w:val="auto"/>
          <w:sz w:val="24"/>
          <w:szCs w:val="24"/>
        </w:rPr>
        <w:t>и</w:t>
      </w:r>
      <w:r w:rsidRPr="00A70817">
        <w:rPr>
          <w:rFonts w:ascii="Times New Roman" w:hAnsi="Times New Roman" w:cs="Times New Roman"/>
          <w:b/>
          <w:color w:val="auto"/>
          <w:sz w:val="24"/>
          <w:szCs w:val="24"/>
        </w:rPr>
        <w:t xml:space="preserve"> таксационных характеристик лесных насаждений по лесничествам</w:t>
      </w:r>
      <w:bookmarkEnd w:id="26"/>
    </w:p>
    <w:p w:rsidR="00DC1153" w:rsidRDefault="00DC1153" w:rsidP="0018485A">
      <w:pPr>
        <w:ind w:firstLine="709"/>
      </w:pPr>
    </w:p>
    <w:p w:rsidR="00A72451" w:rsidRDefault="008B20C0" w:rsidP="004D4FB9">
      <w:pPr>
        <w:ind w:firstLine="709"/>
      </w:pPr>
      <w:r>
        <w:t>Суммарная покрытая лесом площадь с 01.01.2012 по 01.01.2018 уменьшилась на 6,2 тыс. га.</w:t>
      </w:r>
      <w:r w:rsidR="00C97A7D">
        <w:t xml:space="preserve"> </w:t>
      </w:r>
      <w:r w:rsidR="004D4FB9">
        <w:t>На землях, покрытых лесной растительностью, с</w:t>
      </w:r>
      <w:r w:rsidR="00C97A7D">
        <w:t xml:space="preserve">редний запас насаждений </w:t>
      </w:r>
      <w:r w:rsidR="00873952">
        <w:t xml:space="preserve">на 1 га </w:t>
      </w:r>
      <w:r w:rsidR="00C97A7D">
        <w:t>уменьшился</w:t>
      </w:r>
      <w:r w:rsidR="00873952">
        <w:t xml:space="preserve"> </w:t>
      </w:r>
      <w:r w:rsidR="00C97A7D">
        <w:t>на 3,4 м</w:t>
      </w:r>
      <w:r w:rsidR="00C97A7D" w:rsidRPr="00C97A7D">
        <w:rPr>
          <w:vertAlign w:val="superscript"/>
        </w:rPr>
        <w:t>3</w:t>
      </w:r>
      <w:r w:rsidR="004D4FB9">
        <w:t>, средний прирост по запасу на 1 га — на 0,07 м</w:t>
      </w:r>
      <w:r w:rsidR="004D4FB9" w:rsidRPr="004D4FB9">
        <w:rPr>
          <w:vertAlign w:val="superscript"/>
        </w:rPr>
        <w:t>3</w:t>
      </w:r>
      <w:r w:rsidR="004D4FB9">
        <w:t>.</w:t>
      </w:r>
      <w:r w:rsidR="00395ED5">
        <w:t xml:space="preserve"> Среднего запаса спелых и перестойных насаждений стало меньше в среднем на 0,62 м</w:t>
      </w:r>
      <w:r w:rsidR="00395ED5" w:rsidRPr="00395ED5">
        <w:rPr>
          <w:vertAlign w:val="superscript"/>
        </w:rPr>
        <w:t>3</w:t>
      </w:r>
      <w:r w:rsidR="00395ED5">
        <w:t xml:space="preserve"> на 1 га.</w:t>
      </w:r>
    </w:p>
    <w:p w:rsidR="006C2744" w:rsidRDefault="00167ADC" w:rsidP="004D4FB9">
      <w:pPr>
        <w:ind w:firstLine="709"/>
      </w:pPr>
      <w:r>
        <w:t>В п</w:t>
      </w:r>
      <w:r w:rsidR="00EA6599">
        <w:t>ородн</w:t>
      </w:r>
      <w:r>
        <w:t>ом</w:t>
      </w:r>
      <w:r w:rsidR="00EA6599">
        <w:t xml:space="preserve"> состав</w:t>
      </w:r>
      <w:r>
        <w:t>е</w:t>
      </w:r>
      <w:r w:rsidR="00EA6599">
        <w:t xml:space="preserve"> лесных насаждений на землях лесного фонда по состоянию на 01.01.2018</w:t>
      </w:r>
      <w:r>
        <w:t xml:space="preserve"> преобладает берёза (в среднем 50 %). </w:t>
      </w:r>
      <w:r w:rsidR="00EE3EBC">
        <w:t>Около</w:t>
      </w:r>
      <w:r>
        <w:t xml:space="preserve"> 20 % занимает осина, ещё 20 % — ель, 10 % — сосна. </w:t>
      </w:r>
      <w:r w:rsidR="006C2744">
        <w:t xml:space="preserve">В качестве плюсовых насаждений можно отметить ольху чёрную, </w:t>
      </w:r>
      <w:r w:rsidR="00555F3C">
        <w:t xml:space="preserve">дуб, липу. </w:t>
      </w:r>
      <w:r w:rsidR="00970120">
        <w:t>По сравнению с 2011 годом породный состав практически не изменился; незначительные изменения наблюдаются в Куйбышевском и Людиновском лесничествах</w:t>
      </w:r>
      <w:r w:rsidR="00AE4FBB">
        <w:t>. В Еленском лесничестве заметно увеличил</w:t>
      </w:r>
      <w:r w:rsidR="00B415BC">
        <w:t>и</w:t>
      </w:r>
      <w:r w:rsidR="00AE4FBB">
        <w:t xml:space="preserve">сь </w:t>
      </w:r>
      <w:r w:rsidR="00B415BC">
        <w:t xml:space="preserve">процентные </w:t>
      </w:r>
      <w:r w:rsidR="00AE4FBB">
        <w:t>дол</w:t>
      </w:r>
      <w:r w:rsidR="00B415BC">
        <w:t>и</w:t>
      </w:r>
      <w:r w:rsidR="00AE4FBB">
        <w:t xml:space="preserve"> </w:t>
      </w:r>
      <w:r w:rsidR="00B415BC">
        <w:t>берёзы, осины и ольхи чёрной, сократилась доля сосны.</w:t>
      </w:r>
    </w:p>
    <w:p w:rsidR="008A57E7" w:rsidRDefault="008A57E7" w:rsidP="008A57E7">
      <w:pPr>
        <w:ind w:firstLine="709"/>
      </w:pPr>
      <w:r>
        <w:t>Значения таких таксационных характеристик, как возраст, полнота, класс</w:t>
      </w:r>
      <w:r w:rsidR="00EE5E39">
        <w:t>ы</w:t>
      </w:r>
      <w:r>
        <w:t xml:space="preserve"> бонитета и </w:t>
      </w:r>
      <w:r w:rsidR="00555F3C">
        <w:t>породный состав</w:t>
      </w:r>
      <w:r w:rsidR="00EE5E39">
        <w:t xml:space="preserve"> </w:t>
      </w:r>
      <w:r>
        <w:t>по состоянию на 01.01.2018 подробно рассмотрены в разделах 2</w:t>
      </w:r>
      <w:r w:rsidR="00404002">
        <w:t>.7—2.9 настоящего лесного плана и в соответствующих приложениях.</w:t>
      </w:r>
      <w:r w:rsidR="00515641">
        <w:t xml:space="preserve"> Средний возраст насаждений на территории области по сравнению </w:t>
      </w:r>
      <w:r w:rsidR="000A4528">
        <w:t>с 20</w:t>
      </w:r>
      <w:r w:rsidR="00515641">
        <w:t>12 годом не изменился. Средний класс бонитета увеличился на единицу в Жиздринском лесничестве.</w:t>
      </w:r>
      <w:r w:rsidR="000A4528">
        <w:t xml:space="preserve"> Средняя относительная полнота насаждений в целом по области увеличилась на 0,01.</w:t>
      </w:r>
    </w:p>
    <w:p w:rsidR="00DC1153" w:rsidRDefault="00DC1153" w:rsidP="0018485A">
      <w:pPr>
        <w:ind w:firstLine="709"/>
      </w:pPr>
      <w:r w:rsidRPr="00143800">
        <w:t>Изменение таксационных характеристик лесных насаждений по лесничествам</w:t>
      </w:r>
      <w:r w:rsidRPr="005D7A6E">
        <w:t xml:space="preserve"> </w:t>
      </w:r>
      <w:r w:rsidRPr="00143800">
        <w:t xml:space="preserve">и их анализ за период действия предыдущего лесного плана </w:t>
      </w:r>
      <w:r>
        <w:t>Калужской области</w:t>
      </w:r>
      <w:r w:rsidRPr="00143800">
        <w:t xml:space="preserve"> </w:t>
      </w:r>
      <w:r w:rsidR="005127B4">
        <w:t>представлены</w:t>
      </w:r>
      <w:r w:rsidRPr="00143800">
        <w:t xml:space="preserve"> в приложении 15 </w:t>
      </w:r>
      <w:r>
        <w:t>к настоящему лесному плану Калужской области</w:t>
      </w:r>
      <w:r w:rsidRPr="00143800">
        <w:t>.</w:t>
      </w:r>
    </w:p>
    <w:p w:rsidR="00076CF1" w:rsidRDefault="00076CF1" w:rsidP="0018485A">
      <w:pPr>
        <w:ind w:firstLine="709"/>
      </w:pPr>
    </w:p>
    <w:p w:rsidR="00745E86" w:rsidRPr="00143800" w:rsidRDefault="00745E86" w:rsidP="0018485A">
      <w:pPr>
        <w:ind w:firstLine="709"/>
      </w:pPr>
    </w:p>
    <w:p w:rsidR="00327D8E" w:rsidRPr="00DB340F" w:rsidRDefault="008331B2" w:rsidP="00A70817">
      <w:pPr>
        <w:pStyle w:val="21"/>
        <w:jc w:val="center"/>
        <w:rPr>
          <w:rFonts w:ascii="Times New Roman" w:hAnsi="Times New Roman" w:cs="Times New Roman"/>
          <w:b/>
          <w:color w:val="auto"/>
          <w:sz w:val="24"/>
          <w:szCs w:val="24"/>
        </w:rPr>
      </w:pPr>
      <w:bookmarkStart w:id="27" w:name="_Toc522098937"/>
      <w:r w:rsidRPr="00A70817">
        <w:rPr>
          <w:rFonts w:ascii="Times New Roman" w:hAnsi="Times New Roman" w:cs="Times New Roman"/>
          <w:b/>
          <w:color w:val="auto"/>
          <w:sz w:val="24"/>
          <w:szCs w:val="24"/>
        </w:rPr>
        <w:t xml:space="preserve">2.11. </w:t>
      </w:r>
      <w:r w:rsidR="00756CAD">
        <w:rPr>
          <w:rFonts w:ascii="Times New Roman" w:hAnsi="Times New Roman" w:cs="Times New Roman"/>
          <w:b/>
          <w:color w:val="auto"/>
          <w:sz w:val="24"/>
          <w:szCs w:val="24"/>
        </w:rPr>
        <w:t>Информация об и</w:t>
      </w:r>
      <w:r w:rsidR="00327D8E" w:rsidRPr="00A70817">
        <w:rPr>
          <w:rFonts w:ascii="Times New Roman" w:hAnsi="Times New Roman" w:cs="Times New Roman"/>
          <w:b/>
          <w:color w:val="auto"/>
          <w:sz w:val="24"/>
          <w:szCs w:val="24"/>
        </w:rPr>
        <w:t>зменени</w:t>
      </w:r>
      <w:r w:rsidR="00756CAD">
        <w:rPr>
          <w:rFonts w:ascii="Times New Roman" w:hAnsi="Times New Roman" w:cs="Times New Roman"/>
          <w:b/>
          <w:color w:val="auto"/>
          <w:sz w:val="24"/>
          <w:szCs w:val="24"/>
        </w:rPr>
        <w:t>и</w:t>
      </w:r>
      <w:r w:rsidR="00327D8E" w:rsidRPr="00A70817">
        <w:rPr>
          <w:rFonts w:ascii="Times New Roman" w:hAnsi="Times New Roman" w:cs="Times New Roman"/>
          <w:b/>
          <w:color w:val="auto"/>
          <w:sz w:val="24"/>
          <w:szCs w:val="24"/>
        </w:rPr>
        <w:t xml:space="preserve"> площади лесов от воздействия различных природных и </w:t>
      </w:r>
      <w:r w:rsidR="00327D8E" w:rsidRPr="00DB340F">
        <w:rPr>
          <w:rFonts w:ascii="Times New Roman" w:hAnsi="Times New Roman" w:cs="Times New Roman"/>
          <w:b/>
          <w:color w:val="auto"/>
          <w:sz w:val="24"/>
          <w:szCs w:val="24"/>
        </w:rPr>
        <w:t>антропогенных факторов, а также санитарного и лесопатологического состояния лесов</w:t>
      </w:r>
      <w:r w:rsidR="00866BAB" w:rsidRPr="00DB340F">
        <w:rPr>
          <w:rFonts w:ascii="Times New Roman" w:hAnsi="Times New Roman" w:cs="Times New Roman"/>
          <w:b/>
          <w:color w:val="auto"/>
          <w:sz w:val="24"/>
          <w:szCs w:val="24"/>
        </w:rPr>
        <w:t xml:space="preserve"> за период действия предыдущего лесного плана Калужской области</w:t>
      </w:r>
      <w:bookmarkEnd w:id="27"/>
    </w:p>
    <w:p w:rsidR="00327D8E" w:rsidRPr="00DB340F" w:rsidRDefault="00327D8E" w:rsidP="0018485A">
      <w:pPr>
        <w:ind w:firstLine="709"/>
      </w:pPr>
    </w:p>
    <w:p w:rsidR="00BB35EE" w:rsidRDefault="00BB35EE" w:rsidP="00BB35EE">
      <w:pPr>
        <w:ind w:firstLine="709"/>
      </w:pPr>
      <w:r w:rsidRPr="00DB340F">
        <w:t>По лесорастительным условиям, лесохозяйственным и ландшафтным особенностям лесохозяйственные предприятия области отнесены к пяти лесозащитным районам. По результатам расчёта лесопатологической угрозы лесничества пяти лесозащитных районов Калужской области отнесены к двум</w:t>
      </w:r>
      <w:r>
        <w:t xml:space="preserve"> зонам: средней и сильной</w:t>
      </w:r>
      <w:r w:rsidR="000F686B">
        <w:t xml:space="preserve"> (таблица 2.11.1)</w:t>
      </w:r>
      <w:r>
        <w:t>.</w:t>
      </w:r>
    </w:p>
    <w:p w:rsidR="00BB35EE" w:rsidRDefault="00BB35EE" w:rsidP="00BB35EE">
      <w:pPr>
        <w:ind w:firstLine="709"/>
      </w:pPr>
    </w:p>
    <w:p w:rsidR="00BB35EE" w:rsidRPr="00BB793E" w:rsidRDefault="00BB35EE" w:rsidP="00BB35EE">
      <w:pPr>
        <w:pStyle w:val="a6"/>
        <w:ind w:firstLine="709"/>
        <w:jc w:val="right"/>
        <w:rPr>
          <w:rFonts w:ascii="Times New Roman" w:hAnsi="Times New Roman" w:cs="Times New Roman"/>
          <w:sz w:val="24"/>
          <w:szCs w:val="24"/>
        </w:rPr>
      </w:pPr>
      <w:r w:rsidRPr="00BB35EE">
        <w:rPr>
          <w:rFonts w:ascii="Times New Roman" w:hAnsi="Times New Roman" w:cs="Times New Roman"/>
          <w:sz w:val="24"/>
          <w:szCs w:val="24"/>
        </w:rPr>
        <w:t xml:space="preserve">Таблица </w:t>
      </w:r>
      <w:r w:rsidR="00BB793E">
        <w:rPr>
          <w:rFonts w:ascii="Times New Roman" w:hAnsi="Times New Roman" w:cs="Times New Roman"/>
          <w:sz w:val="24"/>
          <w:szCs w:val="24"/>
        </w:rPr>
        <w:t>2.11.1</w:t>
      </w:r>
    </w:p>
    <w:p w:rsidR="00BB35EE" w:rsidRDefault="00BB35EE" w:rsidP="00BB35EE">
      <w:pPr>
        <w:pStyle w:val="a6"/>
        <w:ind w:firstLine="709"/>
        <w:rPr>
          <w:rFonts w:ascii="Times New Roman" w:hAnsi="Times New Roman" w:cs="Times New Roman"/>
          <w:sz w:val="24"/>
          <w:szCs w:val="24"/>
        </w:rPr>
      </w:pPr>
    </w:p>
    <w:p w:rsidR="00BB35EE" w:rsidRDefault="00BB35EE" w:rsidP="00BB35EE">
      <w:pPr>
        <w:pStyle w:val="a6"/>
        <w:jc w:val="center"/>
        <w:rPr>
          <w:rFonts w:ascii="Times New Roman" w:hAnsi="Times New Roman" w:cs="Times New Roman"/>
          <w:sz w:val="24"/>
          <w:szCs w:val="24"/>
        </w:rPr>
      </w:pPr>
      <w:r w:rsidRPr="00BB35EE">
        <w:rPr>
          <w:rFonts w:ascii="Times New Roman" w:hAnsi="Times New Roman" w:cs="Times New Roman"/>
          <w:sz w:val="24"/>
          <w:szCs w:val="24"/>
        </w:rPr>
        <w:t xml:space="preserve">Распределение площади насаждений по зонам лесопатологической угрозы </w:t>
      </w:r>
    </w:p>
    <w:p w:rsidR="00BB35EE" w:rsidRDefault="00BB35EE" w:rsidP="00BB35EE">
      <w:pPr>
        <w:pStyle w:val="a6"/>
        <w:jc w:val="center"/>
        <w:rPr>
          <w:rFonts w:ascii="Times New Roman" w:hAnsi="Times New Roman" w:cs="Times New Roman"/>
          <w:sz w:val="24"/>
          <w:szCs w:val="24"/>
        </w:rPr>
      </w:pPr>
      <w:r w:rsidRPr="00BB35EE">
        <w:rPr>
          <w:rFonts w:ascii="Times New Roman" w:hAnsi="Times New Roman" w:cs="Times New Roman"/>
          <w:sz w:val="24"/>
          <w:szCs w:val="24"/>
        </w:rPr>
        <w:t>по состоянию на 01.01.2017</w:t>
      </w:r>
    </w:p>
    <w:p w:rsidR="00BB35EE" w:rsidRPr="00BB35EE" w:rsidRDefault="00BB35EE" w:rsidP="00BB35EE">
      <w:pPr>
        <w:pStyle w:val="a6"/>
        <w:ind w:firstLine="709"/>
        <w:rPr>
          <w:rFonts w:ascii="Times New Roman" w:hAnsi="Times New Roman" w:cs="Times New Roman"/>
          <w:sz w:val="24"/>
          <w:szCs w:val="24"/>
        </w:rPr>
      </w:pPr>
    </w:p>
    <w:tbl>
      <w:tblPr>
        <w:tblStyle w:val="1ffc"/>
        <w:tblW w:w="4504" w:type="pct"/>
        <w:jc w:val="center"/>
        <w:tblLook w:val="04A0" w:firstRow="1" w:lastRow="0" w:firstColumn="1" w:lastColumn="0" w:noHBand="0" w:noVBand="1"/>
      </w:tblPr>
      <w:tblGrid>
        <w:gridCol w:w="2551"/>
        <w:gridCol w:w="1927"/>
        <w:gridCol w:w="2073"/>
        <w:gridCol w:w="2371"/>
      </w:tblGrid>
      <w:tr w:rsidR="00BB35EE" w:rsidRPr="00BB35EE" w:rsidTr="00E60731">
        <w:trPr>
          <w:trHeight w:val="476"/>
          <w:jc w:val="center"/>
        </w:trPr>
        <w:tc>
          <w:tcPr>
            <w:tcW w:w="1429" w:type="pct"/>
            <w:vAlign w:val="center"/>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Лесничество</w:t>
            </w:r>
          </w:p>
        </w:tc>
        <w:tc>
          <w:tcPr>
            <w:tcW w:w="1080" w:type="pct"/>
            <w:vAlign w:val="center"/>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Зона лесопатологической угрозы</w:t>
            </w:r>
          </w:p>
        </w:tc>
        <w:tc>
          <w:tcPr>
            <w:tcW w:w="1162" w:type="pct"/>
            <w:vAlign w:val="center"/>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Земли, покрытые лесной растительностью, тыс.</w:t>
            </w:r>
            <w:r w:rsidRPr="00F0485D">
              <w:rPr>
                <w:rFonts w:cs="Times New Roman"/>
                <w:sz w:val="20"/>
                <w:szCs w:val="20"/>
                <w:lang w:eastAsia="ru-RU"/>
              </w:rPr>
              <w:t> </w:t>
            </w:r>
            <w:r w:rsidRPr="00BB35EE">
              <w:rPr>
                <w:rFonts w:cs="Times New Roman"/>
                <w:sz w:val="20"/>
                <w:szCs w:val="20"/>
                <w:lang w:eastAsia="ru-RU"/>
              </w:rPr>
              <w:t>га</w:t>
            </w:r>
          </w:p>
        </w:tc>
        <w:tc>
          <w:tcPr>
            <w:tcW w:w="1329" w:type="pct"/>
            <w:vAlign w:val="center"/>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Лесозащитный район</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Боровское</w:t>
            </w:r>
          </w:p>
        </w:tc>
        <w:tc>
          <w:tcPr>
            <w:tcW w:w="1080" w:type="pct"/>
            <w:vMerge w:val="restart"/>
            <w:vAlign w:val="center"/>
          </w:tcPr>
          <w:p w:rsidR="00BB35EE" w:rsidRPr="00BB35EE" w:rsidRDefault="00BB35EE" w:rsidP="006A72BE">
            <w:pPr>
              <w:widowControl w:val="0"/>
              <w:jc w:val="center"/>
              <w:rPr>
                <w:rFonts w:cs="Times New Roman"/>
                <w:sz w:val="20"/>
                <w:szCs w:val="20"/>
                <w:lang w:eastAsia="ru-RU"/>
              </w:rPr>
            </w:pPr>
            <w:r w:rsidRPr="00BB35EE">
              <w:rPr>
                <w:rFonts w:cs="Times New Roman"/>
                <w:sz w:val="20"/>
                <w:szCs w:val="20"/>
                <w:lang w:eastAsia="ru-RU"/>
              </w:rPr>
              <w:t>Средняя</w:t>
            </w: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33,9</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Дзержинское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48,0</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Жуковское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40,7</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Медынское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60,3</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E60731">
        <w:trPr>
          <w:trHeight w:val="74"/>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Малоярославецкое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72,9</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Износковское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59,2</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Юхновское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109,6</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Медынский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Козельское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45,1</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Ферзиковский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Мещовское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68,9</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Ферзиковский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Ферзиковское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83,9</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Ферзиковский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Думиничское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67,6</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Куйбышевский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Куйбышевское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86,4</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Куйбышевский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lastRenderedPageBreak/>
              <w:t>Спас-Деменское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81,9</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Куйбышевский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Ульяновское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71,3</w:t>
            </w:r>
          </w:p>
        </w:tc>
        <w:tc>
          <w:tcPr>
            <w:tcW w:w="1329"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Куйбышевский</w:t>
            </w:r>
          </w:p>
        </w:tc>
      </w:tr>
      <w:tr w:rsidR="00F0485D" w:rsidRPr="00BB35EE" w:rsidTr="00E60731">
        <w:trPr>
          <w:trHeight w:val="68"/>
          <w:jc w:val="center"/>
        </w:trPr>
        <w:tc>
          <w:tcPr>
            <w:tcW w:w="2509" w:type="pct"/>
            <w:gridSpan w:val="2"/>
          </w:tcPr>
          <w:p w:rsidR="00F0485D" w:rsidRPr="00BB35EE" w:rsidRDefault="00F0485D" w:rsidP="00BB35EE">
            <w:pPr>
              <w:widowControl w:val="0"/>
              <w:jc w:val="left"/>
              <w:rPr>
                <w:rFonts w:cs="Times New Roman"/>
                <w:b/>
                <w:sz w:val="20"/>
                <w:szCs w:val="20"/>
                <w:lang w:eastAsia="ru-RU"/>
              </w:rPr>
            </w:pPr>
            <w:r w:rsidRPr="00BB35EE">
              <w:rPr>
                <w:rFonts w:cs="Times New Roman"/>
                <w:b/>
                <w:sz w:val="20"/>
                <w:szCs w:val="20"/>
                <w:lang w:eastAsia="ru-RU"/>
              </w:rPr>
              <w:t>Итого по средней зоне</w:t>
            </w:r>
          </w:p>
        </w:tc>
        <w:tc>
          <w:tcPr>
            <w:tcW w:w="1162" w:type="pct"/>
          </w:tcPr>
          <w:p w:rsidR="00F0485D" w:rsidRPr="00BB35EE" w:rsidRDefault="00F0485D" w:rsidP="00F0485D">
            <w:pPr>
              <w:widowControl w:val="0"/>
              <w:jc w:val="center"/>
              <w:rPr>
                <w:rFonts w:cs="Times New Roman"/>
                <w:b/>
                <w:sz w:val="20"/>
                <w:szCs w:val="20"/>
                <w:lang w:eastAsia="ru-RU"/>
              </w:rPr>
            </w:pPr>
            <w:r w:rsidRPr="00BB35EE">
              <w:rPr>
                <w:rFonts w:cs="Times New Roman"/>
                <w:b/>
                <w:sz w:val="20"/>
                <w:szCs w:val="20"/>
                <w:lang w:eastAsia="ru-RU"/>
              </w:rPr>
              <w:t>929,7</w:t>
            </w:r>
          </w:p>
        </w:tc>
        <w:tc>
          <w:tcPr>
            <w:tcW w:w="1329" w:type="pct"/>
          </w:tcPr>
          <w:p w:rsidR="00F0485D" w:rsidRPr="00BB35EE" w:rsidRDefault="00F0485D" w:rsidP="00F0485D">
            <w:pPr>
              <w:widowControl w:val="0"/>
              <w:jc w:val="center"/>
              <w:rPr>
                <w:rFonts w:cs="Times New Roman"/>
                <w:b/>
                <w:sz w:val="20"/>
                <w:szCs w:val="20"/>
                <w:lang w:eastAsia="ru-RU"/>
              </w:rPr>
            </w:pP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Калужское</w:t>
            </w:r>
          </w:p>
        </w:tc>
        <w:tc>
          <w:tcPr>
            <w:tcW w:w="1080" w:type="pct"/>
            <w:vMerge w:val="restart"/>
            <w:vAlign w:val="center"/>
          </w:tcPr>
          <w:p w:rsidR="00BB35EE" w:rsidRPr="00BB35EE" w:rsidRDefault="00BB35EE" w:rsidP="006A72BE">
            <w:pPr>
              <w:widowControl w:val="0"/>
              <w:jc w:val="center"/>
              <w:rPr>
                <w:rFonts w:cs="Times New Roman"/>
                <w:sz w:val="20"/>
                <w:szCs w:val="20"/>
                <w:lang w:eastAsia="ru-RU"/>
              </w:rPr>
            </w:pPr>
            <w:r w:rsidRPr="00BB35EE">
              <w:rPr>
                <w:rFonts w:cs="Times New Roman"/>
                <w:sz w:val="20"/>
                <w:szCs w:val="20"/>
                <w:lang w:eastAsia="ru-RU"/>
              </w:rPr>
              <w:t>Сильная</w:t>
            </w: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62,1</w:t>
            </w:r>
          </w:p>
        </w:tc>
        <w:tc>
          <w:tcPr>
            <w:tcW w:w="1329" w:type="pct"/>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Калужский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Еленское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68,6</w:t>
            </w:r>
          </w:p>
        </w:tc>
        <w:tc>
          <w:tcPr>
            <w:tcW w:w="1329" w:type="pct"/>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Жиздринский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Жиздринское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70,3</w:t>
            </w:r>
          </w:p>
        </w:tc>
        <w:tc>
          <w:tcPr>
            <w:tcW w:w="1329" w:type="pct"/>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Жиздринский</w:t>
            </w:r>
          </w:p>
        </w:tc>
      </w:tr>
      <w:tr w:rsidR="00BB35EE" w:rsidRPr="00BB35EE" w:rsidTr="00E60731">
        <w:trPr>
          <w:trHeight w:val="68"/>
          <w:jc w:val="center"/>
        </w:trPr>
        <w:tc>
          <w:tcPr>
            <w:tcW w:w="1429" w:type="pct"/>
          </w:tcPr>
          <w:p w:rsidR="00BB35EE" w:rsidRPr="00BB35EE" w:rsidRDefault="00BB35EE" w:rsidP="00BB35EE">
            <w:pPr>
              <w:widowControl w:val="0"/>
              <w:jc w:val="left"/>
              <w:rPr>
                <w:rFonts w:cs="Times New Roman"/>
                <w:sz w:val="20"/>
                <w:szCs w:val="20"/>
                <w:lang w:eastAsia="ru-RU"/>
              </w:rPr>
            </w:pPr>
            <w:r w:rsidRPr="00BB35EE">
              <w:rPr>
                <w:rFonts w:cs="Times New Roman"/>
                <w:sz w:val="20"/>
                <w:szCs w:val="20"/>
                <w:lang w:eastAsia="ru-RU"/>
              </w:rPr>
              <w:t>Людиновское</w:t>
            </w:r>
          </w:p>
        </w:tc>
        <w:tc>
          <w:tcPr>
            <w:tcW w:w="1080" w:type="pct"/>
            <w:vMerge/>
          </w:tcPr>
          <w:p w:rsidR="00BB35EE" w:rsidRPr="00BB35EE" w:rsidRDefault="00BB35EE" w:rsidP="00BB35EE">
            <w:pPr>
              <w:widowControl w:val="0"/>
              <w:jc w:val="left"/>
              <w:rPr>
                <w:rFonts w:cs="Times New Roman"/>
                <w:sz w:val="20"/>
                <w:szCs w:val="20"/>
                <w:lang w:eastAsia="ru-RU"/>
              </w:rPr>
            </w:pPr>
          </w:p>
        </w:tc>
        <w:tc>
          <w:tcPr>
            <w:tcW w:w="1162" w:type="pct"/>
          </w:tcPr>
          <w:p w:rsidR="00BB35EE" w:rsidRPr="00BB35EE" w:rsidRDefault="00BB35EE" w:rsidP="00BB35EE">
            <w:pPr>
              <w:jc w:val="center"/>
              <w:rPr>
                <w:rFonts w:cs="Times New Roman"/>
                <w:color w:val="000000"/>
                <w:sz w:val="20"/>
                <w:szCs w:val="20"/>
                <w:lang w:eastAsia="ru-RU"/>
              </w:rPr>
            </w:pPr>
            <w:r w:rsidRPr="00BB35EE">
              <w:rPr>
                <w:rFonts w:cs="Times New Roman"/>
                <w:color w:val="000000"/>
                <w:sz w:val="20"/>
                <w:szCs w:val="20"/>
                <w:lang w:eastAsia="ru-RU"/>
              </w:rPr>
              <w:t>64,1</w:t>
            </w:r>
          </w:p>
        </w:tc>
        <w:tc>
          <w:tcPr>
            <w:tcW w:w="1329" w:type="pct"/>
          </w:tcPr>
          <w:p w:rsidR="00BB35EE" w:rsidRPr="00BB35EE" w:rsidRDefault="00BB35EE" w:rsidP="00BB35EE">
            <w:pPr>
              <w:widowControl w:val="0"/>
              <w:jc w:val="center"/>
              <w:rPr>
                <w:rFonts w:cs="Times New Roman"/>
                <w:sz w:val="20"/>
                <w:szCs w:val="20"/>
                <w:lang w:eastAsia="ru-RU"/>
              </w:rPr>
            </w:pPr>
            <w:r w:rsidRPr="00BB35EE">
              <w:rPr>
                <w:rFonts w:cs="Times New Roman"/>
                <w:sz w:val="20"/>
                <w:szCs w:val="20"/>
                <w:lang w:eastAsia="ru-RU"/>
              </w:rPr>
              <w:t>Жиздринский</w:t>
            </w:r>
          </w:p>
        </w:tc>
      </w:tr>
      <w:tr w:rsidR="00F0485D" w:rsidRPr="00BB35EE" w:rsidTr="00744F9B">
        <w:trPr>
          <w:trHeight w:val="65"/>
          <w:jc w:val="center"/>
        </w:trPr>
        <w:tc>
          <w:tcPr>
            <w:tcW w:w="2509" w:type="pct"/>
            <w:gridSpan w:val="2"/>
          </w:tcPr>
          <w:p w:rsidR="00F0485D" w:rsidRPr="00BB35EE" w:rsidRDefault="00F0485D" w:rsidP="00BB35EE">
            <w:pPr>
              <w:widowControl w:val="0"/>
              <w:jc w:val="left"/>
              <w:rPr>
                <w:rFonts w:cs="Times New Roman"/>
                <w:b/>
                <w:sz w:val="20"/>
                <w:szCs w:val="20"/>
                <w:lang w:eastAsia="ru-RU"/>
              </w:rPr>
            </w:pPr>
            <w:r w:rsidRPr="00BB35EE">
              <w:rPr>
                <w:rFonts w:cs="Times New Roman"/>
                <w:b/>
                <w:sz w:val="20"/>
                <w:szCs w:val="20"/>
                <w:lang w:eastAsia="ru-RU"/>
              </w:rPr>
              <w:t>Итого по сильной зоне</w:t>
            </w:r>
          </w:p>
        </w:tc>
        <w:tc>
          <w:tcPr>
            <w:tcW w:w="1162" w:type="pct"/>
          </w:tcPr>
          <w:p w:rsidR="00F0485D" w:rsidRPr="00BB35EE" w:rsidRDefault="00F0485D" w:rsidP="00F0485D">
            <w:pPr>
              <w:widowControl w:val="0"/>
              <w:jc w:val="center"/>
              <w:rPr>
                <w:rFonts w:cs="Times New Roman"/>
                <w:sz w:val="20"/>
                <w:szCs w:val="20"/>
                <w:lang w:eastAsia="ru-RU"/>
              </w:rPr>
            </w:pPr>
            <w:r w:rsidRPr="00BB35EE">
              <w:rPr>
                <w:rFonts w:cs="Times New Roman"/>
                <w:b/>
                <w:sz w:val="20"/>
                <w:szCs w:val="20"/>
                <w:lang w:eastAsia="ru-RU"/>
              </w:rPr>
              <w:t>265,1</w:t>
            </w:r>
          </w:p>
        </w:tc>
        <w:tc>
          <w:tcPr>
            <w:tcW w:w="1329" w:type="pct"/>
          </w:tcPr>
          <w:p w:rsidR="00F0485D" w:rsidRPr="00BB35EE" w:rsidRDefault="00F0485D" w:rsidP="00F0485D">
            <w:pPr>
              <w:widowControl w:val="0"/>
              <w:jc w:val="center"/>
              <w:rPr>
                <w:rFonts w:cs="Times New Roman"/>
                <w:sz w:val="20"/>
                <w:szCs w:val="20"/>
                <w:lang w:eastAsia="ru-RU"/>
              </w:rPr>
            </w:pPr>
          </w:p>
        </w:tc>
      </w:tr>
      <w:tr w:rsidR="00F0485D" w:rsidRPr="00BB35EE" w:rsidTr="00E60731">
        <w:trPr>
          <w:trHeight w:val="68"/>
          <w:jc w:val="center"/>
        </w:trPr>
        <w:tc>
          <w:tcPr>
            <w:tcW w:w="2509" w:type="pct"/>
            <w:gridSpan w:val="2"/>
          </w:tcPr>
          <w:p w:rsidR="00F0485D" w:rsidRPr="00BB35EE" w:rsidRDefault="00F0485D" w:rsidP="00BB35EE">
            <w:pPr>
              <w:widowControl w:val="0"/>
              <w:jc w:val="left"/>
              <w:rPr>
                <w:rFonts w:cs="Times New Roman"/>
                <w:b/>
                <w:sz w:val="20"/>
                <w:szCs w:val="20"/>
                <w:lang w:eastAsia="ru-RU"/>
              </w:rPr>
            </w:pPr>
            <w:r w:rsidRPr="00BB35EE">
              <w:rPr>
                <w:rFonts w:cs="Times New Roman"/>
                <w:b/>
                <w:sz w:val="20"/>
                <w:szCs w:val="20"/>
                <w:lang w:eastAsia="ru-RU"/>
              </w:rPr>
              <w:t>Всего</w:t>
            </w:r>
          </w:p>
        </w:tc>
        <w:tc>
          <w:tcPr>
            <w:tcW w:w="1162" w:type="pct"/>
          </w:tcPr>
          <w:p w:rsidR="00F0485D" w:rsidRPr="00BB35EE" w:rsidRDefault="00F0485D" w:rsidP="00F0485D">
            <w:pPr>
              <w:widowControl w:val="0"/>
              <w:jc w:val="center"/>
              <w:rPr>
                <w:rFonts w:cs="Times New Roman"/>
                <w:sz w:val="20"/>
                <w:szCs w:val="20"/>
                <w:lang w:eastAsia="ru-RU"/>
              </w:rPr>
            </w:pPr>
            <w:r w:rsidRPr="00BB35EE">
              <w:rPr>
                <w:rFonts w:cs="Times New Roman"/>
                <w:b/>
                <w:sz w:val="20"/>
                <w:szCs w:val="20"/>
                <w:lang w:eastAsia="ru-RU"/>
              </w:rPr>
              <w:t>1194,8</w:t>
            </w:r>
          </w:p>
        </w:tc>
        <w:tc>
          <w:tcPr>
            <w:tcW w:w="1329" w:type="pct"/>
          </w:tcPr>
          <w:p w:rsidR="00F0485D" w:rsidRPr="00BB35EE" w:rsidRDefault="00F0485D" w:rsidP="00F0485D">
            <w:pPr>
              <w:widowControl w:val="0"/>
              <w:jc w:val="center"/>
              <w:rPr>
                <w:rFonts w:cs="Times New Roman"/>
                <w:sz w:val="20"/>
                <w:szCs w:val="20"/>
                <w:lang w:eastAsia="ru-RU"/>
              </w:rPr>
            </w:pPr>
          </w:p>
        </w:tc>
      </w:tr>
    </w:tbl>
    <w:p w:rsidR="007E2402" w:rsidRDefault="007E2402" w:rsidP="00BB35EE">
      <w:pPr>
        <w:ind w:firstLine="709"/>
      </w:pPr>
    </w:p>
    <w:p w:rsidR="00BB35EE" w:rsidRPr="0051621E" w:rsidRDefault="00BB35EE" w:rsidP="00BB35EE">
      <w:pPr>
        <w:ind w:firstLine="709"/>
      </w:pPr>
      <w:r>
        <w:t>К зоне сильной лесопатологической угрозы относятся два лесозащитных района: Калужский и Жиздринский. Их площадь составляет 265,1 тыс. га</w:t>
      </w:r>
      <w:r w:rsidR="00104BEB">
        <w:t>,</w:t>
      </w:r>
      <w:r>
        <w:t xml:space="preserve"> или 22,2</w:t>
      </w:r>
      <w:r w:rsidR="00963C81">
        <w:t> </w:t>
      </w:r>
      <w:r>
        <w:t xml:space="preserve">% площади земель, занятых лесными насаждениями. К зоне средней лесопатологической угрозы относятся три лесозащитных района: </w:t>
      </w:r>
      <w:r w:rsidRPr="0051621E">
        <w:t xml:space="preserve">Медынский, Ферзиковский, Куйбышевский. </w:t>
      </w:r>
      <w:r w:rsidR="007712A7" w:rsidRPr="0051621E">
        <w:t>Их п</w:t>
      </w:r>
      <w:r w:rsidRPr="0051621E">
        <w:t>лощадь составляет 929,7 тыс. га</w:t>
      </w:r>
      <w:r w:rsidR="00DF6C5C" w:rsidRPr="0051621E">
        <w:t>,</w:t>
      </w:r>
      <w:r w:rsidRPr="0051621E">
        <w:t xml:space="preserve"> или 77,8</w:t>
      </w:r>
      <w:r w:rsidR="00613B69" w:rsidRPr="0051621E">
        <w:t> </w:t>
      </w:r>
      <w:r w:rsidRPr="0051621E">
        <w:t>% площади земель, занятых лесными насаждениями.</w:t>
      </w:r>
    </w:p>
    <w:p w:rsidR="0051621E" w:rsidRPr="0051621E" w:rsidRDefault="0051621E" w:rsidP="0051621E">
      <w:pPr>
        <w:ind w:firstLine="709"/>
      </w:pPr>
      <w:r w:rsidRPr="0051621E">
        <w:t xml:space="preserve">К </w:t>
      </w:r>
      <w:r w:rsidR="0099656A">
        <w:t xml:space="preserve">погибшим </w:t>
      </w:r>
      <w:r w:rsidRPr="0051621E">
        <w:t>насаждениям</w:t>
      </w:r>
      <w:r w:rsidR="0099656A">
        <w:t xml:space="preserve"> (</w:t>
      </w:r>
      <w:r w:rsidRPr="0051621E">
        <w:t xml:space="preserve">утратившим биологическую устойчивость) относятся древостои, в которых требуется проведение сплошных санитарных рубок. К </w:t>
      </w:r>
      <w:r w:rsidR="0099656A">
        <w:t xml:space="preserve">ослабленным </w:t>
      </w:r>
      <w:r w:rsidRPr="0051621E">
        <w:t xml:space="preserve">насаждениям </w:t>
      </w:r>
      <w:r w:rsidR="0099656A">
        <w:t>(с нарушенной устойчивостью</w:t>
      </w:r>
      <w:r w:rsidRPr="0051621E">
        <w:t>)</w:t>
      </w:r>
      <w:r w:rsidR="0099656A">
        <w:t> </w:t>
      </w:r>
      <w:r w:rsidRPr="0051621E">
        <w:t>— древостои с наличием повышенного отпада.</w:t>
      </w:r>
    </w:p>
    <w:p w:rsidR="00A518B5" w:rsidRPr="00B952CF" w:rsidRDefault="00DB4544" w:rsidP="00A518B5">
      <w:pPr>
        <w:ind w:firstLine="709"/>
      </w:pPr>
      <w:r w:rsidRPr="0051621E">
        <w:t xml:space="preserve">По данным «Обзора санитарного и лесопатологического состояния лесов Калужской области за 2017 год и прогноза на 2018 год», составленного отделом защиты леса и государственного лесопатологического мониторинга и информационно-аналитическим отделом филиала </w:t>
      </w:r>
      <w:r w:rsidR="00E32104">
        <w:t>ФБУ</w:t>
      </w:r>
      <w:r w:rsidRPr="007A5039">
        <w:t xml:space="preserve"> «Российский центр защиты леса»</w:t>
      </w:r>
      <w:r>
        <w:t> —</w:t>
      </w:r>
      <w:r w:rsidRPr="007A5039">
        <w:t xml:space="preserve"> «Центр защиты леса Калужской </w:t>
      </w:r>
      <w:r w:rsidRPr="00B952CF">
        <w:t xml:space="preserve">области», </w:t>
      </w:r>
      <w:r w:rsidR="003126D4" w:rsidRPr="00B952CF">
        <w:t>в</w:t>
      </w:r>
      <w:r w:rsidR="00A518B5" w:rsidRPr="00B952CF">
        <w:t xml:space="preserve"> 2017 году отмечалось увеличение площади насаждений с нарушенной и утраченной устойчивостью </w:t>
      </w:r>
      <w:r w:rsidR="003B6000">
        <w:t>(</w:t>
      </w:r>
      <w:r w:rsidR="003B6000" w:rsidRPr="00B952CF">
        <w:t>2409,57 га</w:t>
      </w:r>
      <w:r w:rsidR="003B6000">
        <w:t xml:space="preserve">) </w:t>
      </w:r>
      <w:r w:rsidR="00A518B5" w:rsidRPr="00B952CF">
        <w:t xml:space="preserve">в 1,18 раз по сравнению с 2016 годом. </w:t>
      </w:r>
      <w:r w:rsidR="00E81DD9">
        <w:t>Этот п</w:t>
      </w:r>
      <w:r w:rsidR="00A518B5" w:rsidRPr="00B952CF">
        <w:t xml:space="preserve">оказатель за 2017 </w:t>
      </w:r>
      <w:r w:rsidR="00E6788C" w:rsidRPr="00B952CF">
        <w:t>год в 7,3</w:t>
      </w:r>
      <w:r w:rsidR="00A518B5" w:rsidRPr="00B952CF">
        <w:t xml:space="preserve"> раз меньше максимального показателя за десятилетие, отмеченного в 2010 году</w:t>
      </w:r>
      <w:r w:rsidR="006F76E0" w:rsidRPr="00B952CF">
        <w:t xml:space="preserve"> (таблица 2.11.2)</w:t>
      </w:r>
      <w:r w:rsidR="00A518B5" w:rsidRPr="00B952CF">
        <w:t>.</w:t>
      </w:r>
    </w:p>
    <w:p w:rsidR="005343EB" w:rsidRPr="00B952CF" w:rsidRDefault="005343EB" w:rsidP="00A518B5">
      <w:pPr>
        <w:ind w:firstLine="709"/>
      </w:pPr>
    </w:p>
    <w:p w:rsidR="001764FA" w:rsidRPr="00B952CF" w:rsidRDefault="001764FA" w:rsidP="001764FA">
      <w:pPr>
        <w:ind w:firstLine="709"/>
        <w:jc w:val="right"/>
      </w:pPr>
      <w:r w:rsidRPr="00B952CF">
        <w:t xml:space="preserve">Таблица </w:t>
      </w:r>
      <w:r w:rsidR="00BB793E" w:rsidRPr="00B952CF">
        <w:t>2.11.2</w:t>
      </w:r>
    </w:p>
    <w:p w:rsidR="001764FA" w:rsidRPr="00B952CF" w:rsidRDefault="001764FA" w:rsidP="00A518B5">
      <w:pPr>
        <w:ind w:firstLine="709"/>
      </w:pPr>
    </w:p>
    <w:p w:rsidR="00B3223E" w:rsidRPr="00B952CF" w:rsidRDefault="005343EB" w:rsidP="005343EB">
      <w:pPr>
        <w:jc w:val="center"/>
      </w:pPr>
      <w:r w:rsidRPr="00B952CF">
        <w:t xml:space="preserve">Изменение площади участков насаждений с нарушенной и утраченной устойчивостью </w:t>
      </w:r>
    </w:p>
    <w:p w:rsidR="005343EB" w:rsidRPr="00B952CF" w:rsidRDefault="005343EB" w:rsidP="005343EB">
      <w:pPr>
        <w:jc w:val="center"/>
      </w:pPr>
      <w:r w:rsidRPr="00B952CF">
        <w:t>по Калужской области за период действия предыдущего лесного плана</w:t>
      </w:r>
    </w:p>
    <w:p w:rsidR="00A518B5" w:rsidRPr="00B952CF" w:rsidRDefault="00A518B5" w:rsidP="00A518B5">
      <w:pPr>
        <w:ind w:firstLine="709"/>
      </w:pPr>
    </w:p>
    <w:tbl>
      <w:tblPr>
        <w:tblStyle w:val="ac"/>
        <w:tblW w:w="0" w:type="auto"/>
        <w:jc w:val="center"/>
        <w:tblLook w:val="04A0" w:firstRow="1" w:lastRow="0" w:firstColumn="1" w:lastColumn="0" w:noHBand="0" w:noVBand="1"/>
      </w:tblPr>
      <w:tblGrid>
        <w:gridCol w:w="1271"/>
        <w:gridCol w:w="846"/>
        <w:gridCol w:w="866"/>
        <w:gridCol w:w="866"/>
        <w:gridCol w:w="866"/>
        <w:gridCol w:w="866"/>
        <w:gridCol w:w="866"/>
        <w:gridCol w:w="866"/>
        <w:gridCol w:w="866"/>
        <w:gridCol w:w="866"/>
        <w:gridCol w:w="866"/>
      </w:tblGrid>
      <w:tr w:rsidR="00001573" w:rsidRPr="00B952CF" w:rsidTr="009333CF">
        <w:trPr>
          <w:jc w:val="center"/>
        </w:trPr>
        <w:tc>
          <w:tcPr>
            <w:tcW w:w="1324" w:type="dxa"/>
          </w:tcPr>
          <w:p w:rsidR="005343EB" w:rsidRPr="00B952CF" w:rsidRDefault="005343EB" w:rsidP="008824B9">
            <w:pPr>
              <w:jc w:val="left"/>
              <w:rPr>
                <w:sz w:val="20"/>
                <w:szCs w:val="20"/>
              </w:rPr>
            </w:pPr>
            <w:r w:rsidRPr="00B952CF">
              <w:rPr>
                <w:sz w:val="20"/>
                <w:szCs w:val="20"/>
              </w:rPr>
              <w:t>Год</w:t>
            </w:r>
          </w:p>
        </w:tc>
        <w:tc>
          <w:tcPr>
            <w:tcW w:w="858" w:type="dxa"/>
            <w:vAlign w:val="center"/>
          </w:tcPr>
          <w:p w:rsidR="005343EB" w:rsidRPr="00B952CF" w:rsidRDefault="005343EB" w:rsidP="008824B9">
            <w:pPr>
              <w:jc w:val="center"/>
              <w:rPr>
                <w:sz w:val="20"/>
                <w:szCs w:val="20"/>
              </w:rPr>
            </w:pPr>
            <w:r w:rsidRPr="00B952CF">
              <w:rPr>
                <w:sz w:val="20"/>
                <w:szCs w:val="20"/>
              </w:rPr>
              <w:t>2008</w:t>
            </w:r>
          </w:p>
        </w:tc>
        <w:tc>
          <w:tcPr>
            <w:tcW w:w="859" w:type="dxa"/>
            <w:vAlign w:val="center"/>
          </w:tcPr>
          <w:p w:rsidR="005343EB" w:rsidRPr="00B952CF" w:rsidRDefault="005343EB" w:rsidP="008824B9">
            <w:pPr>
              <w:jc w:val="center"/>
              <w:rPr>
                <w:sz w:val="20"/>
                <w:szCs w:val="20"/>
              </w:rPr>
            </w:pPr>
            <w:r w:rsidRPr="00B952CF">
              <w:rPr>
                <w:sz w:val="20"/>
                <w:szCs w:val="20"/>
              </w:rPr>
              <w:t>2009</w:t>
            </w:r>
          </w:p>
        </w:tc>
        <w:tc>
          <w:tcPr>
            <w:tcW w:w="859" w:type="dxa"/>
            <w:vAlign w:val="center"/>
          </w:tcPr>
          <w:p w:rsidR="005343EB" w:rsidRPr="00B952CF" w:rsidRDefault="005343EB" w:rsidP="008824B9">
            <w:pPr>
              <w:jc w:val="center"/>
              <w:rPr>
                <w:sz w:val="20"/>
                <w:szCs w:val="20"/>
              </w:rPr>
            </w:pPr>
            <w:r w:rsidRPr="00B952CF">
              <w:rPr>
                <w:sz w:val="20"/>
                <w:szCs w:val="20"/>
              </w:rPr>
              <w:t>2010</w:t>
            </w:r>
          </w:p>
        </w:tc>
        <w:tc>
          <w:tcPr>
            <w:tcW w:w="858" w:type="dxa"/>
            <w:vAlign w:val="center"/>
          </w:tcPr>
          <w:p w:rsidR="005343EB" w:rsidRPr="00B952CF" w:rsidRDefault="005343EB" w:rsidP="008824B9">
            <w:pPr>
              <w:jc w:val="center"/>
              <w:rPr>
                <w:sz w:val="20"/>
                <w:szCs w:val="20"/>
              </w:rPr>
            </w:pPr>
            <w:r w:rsidRPr="00B952CF">
              <w:rPr>
                <w:sz w:val="20"/>
                <w:szCs w:val="20"/>
              </w:rPr>
              <w:t>2011</w:t>
            </w:r>
          </w:p>
        </w:tc>
        <w:tc>
          <w:tcPr>
            <w:tcW w:w="859" w:type="dxa"/>
            <w:vAlign w:val="center"/>
          </w:tcPr>
          <w:p w:rsidR="005343EB" w:rsidRPr="00B952CF" w:rsidRDefault="005343EB" w:rsidP="008824B9">
            <w:pPr>
              <w:jc w:val="center"/>
              <w:rPr>
                <w:sz w:val="20"/>
                <w:szCs w:val="20"/>
              </w:rPr>
            </w:pPr>
            <w:r w:rsidRPr="00B952CF">
              <w:rPr>
                <w:sz w:val="20"/>
                <w:szCs w:val="20"/>
              </w:rPr>
              <w:t>2012</w:t>
            </w:r>
          </w:p>
        </w:tc>
        <w:tc>
          <w:tcPr>
            <w:tcW w:w="859" w:type="dxa"/>
            <w:vAlign w:val="center"/>
          </w:tcPr>
          <w:p w:rsidR="005343EB" w:rsidRPr="00B952CF" w:rsidRDefault="005343EB" w:rsidP="008824B9">
            <w:pPr>
              <w:jc w:val="center"/>
              <w:rPr>
                <w:sz w:val="20"/>
                <w:szCs w:val="20"/>
              </w:rPr>
            </w:pPr>
            <w:r w:rsidRPr="00B952CF">
              <w:rPr>
                <w:sz w:val="20"/>
                <w:szCs w:val="20"/>
              </w:rPr>
              <w:t>2013</w:t>
            </w:r>
          </w:p>
        </w:tc>
        <w:tc>
          <w:tcPr>
            <w:tcW w:w="858" w:type="dxa"/>
            <w:vAlign w:val="center"/>
          </w:tcPr>
          <w:p w:rsidR="005343EB" w:rsidRPr="00B952CF" w:rsidRDefault="005343EB" w:rsidP="008824B9">
            <w:pPr>
              <w:jc w:val="center"/>
              <w:rPr>
                <w:sz w:val="20"/>
                <w:szCs w:val="20"/>
              </w:rPr>
            </w:pPr>
            <w:r w:rsidRPr="00B952CF">
              <w:rPr>
                <w:sz w:val="20"/>
                <w:szCs w:val="20"/>
              </w:rPr>
              <w:t>2014</w:t>
            </w:r>
          </w:p>
        </w:tc>
        <w:tc>
          <w:tcPr>
            <w:tcW w:w="859" w:type="dxa"/>
            <w:vAlign w:val="center"/>
          </w:tcPr>
          <w:p w:rsidR="005343EB" w:rsidRPr="00B952CF" w:rsidRDefault="005343EB" w:rsidP="008824B9">
            <w:pPr>
              <w:jc w:val="center"/>
              <w:rPr>
                <w:sz w:val="20"/>
                <w:szCs w:val="20"/>
              </w:rPr>
            </w:pPr>
            <w:r w:rsidRPr="00B952CF">
              <w:rPr>
                <w:sz w:val="20"/>
                <w:szCs w:val="20"/>
              </w:rPr>
              <w:t>2015</w:t>
            </w:r>
          </w:p>
        </w:tc>
        <w:tc>
          <w:tcPr>
            <w:tcW w:w="859" w:type="dxa"/>
            <w:vAlign w:val="center"/>
          </w:tcPr>
          <w:p w:rsidR="005343EB" w:rsidRPr="00B952CF" w:rsidRDefault="005343EB" w:rsidP="008824B9">
            <w:pPr>
              <w:jc w:val="center"/>
              <w:rPr>
                <w:sz w:val="20"/>
                <w:szCs w:val="20"/>
              </w:rPr>
            </w:pPr>
            <w:r w:rsidRPr="00B952CF">
              <w:rPr>
                <w:sz w:val="20"/>
                <w:szCs w:val="20"/>
              </w:rPr>
              <w:t>2016</w:t>
            </w:r>
          </w:p>
        </w:tc>
        <w:tc>
          <w:tcPr>
            <w:tcW w:w="859" w:type="dxa"/>
            <w:vAlign w:val="center"/>
          </w:tcPr>
          <w:p w:rsidR="005343EB" w:rsidRPr="00B952CF" w:rsidRDefault="005343EB" w:rsidP="008824B9">
            <w:pPr>
              <w:jc w:val="center"/>
              <w:rPr>
                <w:sz w:val="20"/>
                <w:szCs w:val="20"/>
              </w:rPr>
            </w:pPr>
            <w:r w:rsidRPr="00B952CF">
              <w:rPr>
                <w:sz w:val="20"/>
                <w:szCs w:val="20"/>
              </w:rPr>
              <w:t>2017</w:t>
            </w:r>
          </w:p>
        </w:tc>
      </w:tr>
      <w:tr w:rsidR="00001573" w:rsidRPr="00B952CF" w:rsidTr="009333CF">
        <w:trPr>
          <w:jc w:val="center"/>
        </w:trPr>
        <w:tc>
          <w:tcPr>
            <w:tcW w:w="1324" w:type="dxa"/>
          </w:tcPr>
          <w:p w:rsidR="005343EB" w:rsidRPr="00B952CF" w:rsidRDefault="005343EB" w:rsidP="008824B9">
            <w:pPr>
              <w:jc w:val="left"/>
              <w:rPr>
                <w:sz w:val="20"/>
                <w:szCs w:val="20"/>
              </w:rPr>
            </w:pPr>
            <w:r w:rsidRPr="00B952CF">
              <w:rPr>
                <w:sz w:val="20"/>
                <w:szCs w:val="20"/>
              </w:rPr>
              <w:t>Площадь, га</w:t>
            </w:r>
          </w:p>
        </w:tc>
        <w:tc>
          <w:tcPr>
            <w:tcW w:w="858" w:type="dxa"/>
            <w:vAlign w:val="center"/>
          </w:tcPr>
          <w:p w:rsidR="005343EB" w:rsidRPr="00B952CF" w:rsidRDefault="005343EB" w:rsidP="008824B9">
            <w:pPr>
              <w:jc w:val="center"/>
              <w:rPr>
                <w:sz w:val="20"/>
                <w:szCs w:val="20"/>
              </w:rPr>
            </w:pPr>
            <w:r w:rsidRPr="00B952CF">
              <w:rPr>
                <w:sz w:val="20"/>
                <w:szCs w:val="20"/>
              </w:rPr>
              <w:t>16039</w:t>
            </w:r>
          </w:p>
        </w:tc>
        <w:tc>
          <w:tcPr>
            <w:tcW w:w="859" w:type="dxa"/>
            <w:vAlign w:val="center"/>
          </w:tcPr>
          <w:p w:rsidR="005343EB" w:rsidRPr="00B952CF" w:rsidRDefault="00716992" w:rsidP="008824B9">
            <w:pPr>
              <w:jc w:val="center"/>
              <w:rPr>
                <w:sz w:val="20"/>
                <w:szCs w:val="20"/>
              </w:rPr>
            </w:pPr>
            <w:r w:rsidRPr="00B952CF">
              <w:rPr>
                <w:sz w:val="20"/>
                <w:szCs w:val="20"/>
              </w:rPr>
              <w:t>13818,3</w:t>
            </w:r>
          </w:p>
        </w:tc>
        <w:tc>
          <w:tcPr>
            <w:tcW w:w="859" w:type="dxa"/>
            <w:vAlign w:val="center"/>
          </w:tcPr>
          <w:p w:rsidR="005343EB" w:rsidRPr="00B952CF" w:rsidRDefault="00716992" w:rsidP="008824B9">
            <w:pPr>
              <w:jc w:val="center"/>
              <w:rPr>
                <w:sz w:val="20"/>
                <w:szCs w:val="20"/>
              </w:rPr>
            </w:pPr>
            <w:r w:rsidRPr="00B952CF">
              <w:rPr>
                <w:sz w:val="20"/>
                <w:szCs w:val="20"/>
              </w:rPr>
              <w:t>17577,9</w:t>
            </w:r>
          </w:p>
        </w:tc>
        <w:tc>
          <w:tcPr>
            <w:tcW w:w="858" w:type="dxa"/>
            <w:vAlign w:val="center"/>
          </w:tcPr>
          <w:p w:rsidR="005343EB" w:rsidRPr="00B952CF" w:rsidRDefault="00001573" w:rsidP="008824B9">
            <w:pPr>
              <w:jc w:val="center"/>
              <w:rPr>
                <w:sz w:val="20"/>
                <w:szCs w:val="20"/>
              </w:rPr>
            </w:pPr>
            <w:r w:rsidRPr="00B952CF">
              <w:rPr>
                <w:sz w:val="20"/>
                <w:szCs w:val="20"/>
              </w:rPr>
              <w:t>16457,4</w:t>
            </w:r>
          </w:p>
        </w:tc>
        <w:tc>
          <w:tcPr>
            <w:tcW w:w="859" w:type="dxa"/>
            <w:vAlign w:val="center"/>
          </w:tcPr>
          <w:p w:rsidR="005343EB" w:rsidRPr="00B952CF" w:rsidRDefault="00001573" w:rsidP="008824B9">
            <w:pPr>
              <w:jc w:val="center"/>
              <w:rPr>
                <w:sz w:val="20"/>
                <w:szCs w:val="20"/>
              </w:rPr>
            </w:pPr>
            <w:r w:rsidRPr="00B952CF">
              <w:rPr>
                <w:sz w:val="20"/>
                <w:szCs w:val="20"/>
              </w:rPr>
              <w:t>16373,9</w:t>
            </w:r>
          </w:p>
        </w:tc>
        <w:tc>
          <w:tcPr>
            <w:tcW w:w="859" w:type="dxa"/>
            <w:vAlign w:val="center"/>
          </w:tcPr>
          <w:p w:rsidR="005343EB" w:rsidRPr="00B952CF" w:rsidRDefault="00001573" w:rsidP="008824B9">
            <w:pPr>
              <w:jc w:val="center"/>
              <w:rPr>
                <w:sz w:val="20"/>
                <w:szCs w:val="20"/>
              </w:rPr>
            </w:pPr>
            <w:r w:rsidRPr="00B952CF">
              <w:rPr>
                <w:sz w:val="20"/>
                <w:szCs w:val="20"/>
              </w:rPr>
              <w:t>1872,44</w:t>
            </w:r>
          </w:p>
        </w:tc>
        <w:tc>
          <w:tcPr>
            <w:tcW w:w="858" w:type="dxa"/>
            <w:vAlign w:val="center"/>
          </w:tcPr>
          <w:p w:rsidR="005343EB" w:rsidRPr="00B952CF" w:rsidRDefault="00001573" w:rsidP="008824B9">
            <w:pPr>
              <w:jc w:val="center"/>
              <w:rPr>
                <w:sz w:val="20"/>
                <w:szCs w:val="20"/>
              </w:rPr>
            </w:pPr>
            <w:r w:rsidRPr="00B952CF">
              <w:rPr>
                <w:sz w:val="20"/>
                <w:szCs w:val="20"/>
              </w:rPr>
              <w:t>2071,66</w:t>
            </w:r>
          </w:p>
        </w:tc>
        <w:tc>
          <w:tcPr>
            <w:tcW w:w="859" w:type="dxa"/>
            <w:vAlign w:val="center"/>
          </w:tcPr>
          <w:p w:rsidR="005343EB" w:rsidRPr="00B952CF" w:rsidRDefault="00001573" w:rsidP="008824B9">
            <w:pPr>
              <w:jc w:val="center"/>
              <w:rPr>
                <w:sz w:val="20"/>
                <w:szCs w:val="20"/>
              </w:rPr>
            </w:pPr>
            <w:r w:rsidRPr="00B952CF">
              <w:rPr>
                <w:sz w:val="20"/>
                <w:szCs w:val="20"/>
              </w:rPr>
              <w:t>1671,36</w:t>
            </w:r>
          </w:p>
        </w:tc>
        <w:tc>
          <w:tcPr>
            <w:tcW w:w="859" w:type="dxa"/>
            <w:vAlign w:val="center"/>
          </w:tcPr>
          <w:p w:rsidR="005343EB" w:rsidRPr="00B952CF" w:rsidRDefault="00001573" w:rsidP="008824B9">
            <w:pPr>
              <w:jc w:val="center"/>
              <w:rPr>
                <w:sz w:val="20"/>
                <w:szCs w:val="20"/>
              </w:rPr>
            </w:pPr>
            <w:r w:rsidRPr="00B952CF">
              <w:rPr>
                <w:sz w:val="20"/>
                <w:szCs w:val="20"/>
              </w:rPr>
              <w:t>2037,19</w:t>
            </w:r>
          </w:p>
        </w:tc>
        <w:tc>
          <w:tcPr>
            <w:tcW w:w="859" w:type="dxa"/>
            <w:vAlign w:val="center"/>
          </w:tcPr>
          <w:p w:rsidR="005343EB" w:rsidRPr="00B952CF" w:rsidRDefault="00001573" w:rsidP="008824B9">
            <w:pPr>
              <w:jc w:val="center"/>
              <w:rPr>
                <w:sz w:val="20"/>
                <w:szCs w:val="20"/>
              </w:rPr>
            </w:pPr>
            <w:r w:rsidRPr="00B952CF">
              <w:rPr>
                <w:sz w:val="20"/>
                <w:szCs w:val="20"/>
              </w:rPr>
              <w:t>2409,57</w:t>
            </w:r>
          </w:p>
        </w:tc>
      </w:tr>
    </w:tbl>
    <w:p w:rsidR="00741D45" w:rsidRPr="00B952CF" w:rsidRDefault="00741D45" w:rsidP="00A518B5">
      <w:pPr>
        <w:ind w:firstLine="709"/>
      </w:pPr>
    </w:p>
    <w:p w:rsidR="00691220" w:rsidRDefault="00691220" w:rsidP="00691220">
      <w:pPr>
        <w:ind w:firstLine="709"/>
      </w:pPr>
      <w:r w:rsidRPr="00B952CF">
        <w:t>Анализ распределения площадей насаждений с нарушенной и утраченной устойчивостью по величине усыхания, причинам гибели и ослабления древостоев на конец 2017 года показал, что повреждения насекомыми, лесные пожары, неблагоприятные погодные условия и почвенно-климатические факторы</w:t>
      </w:r>
      <w:r>
        <w:t>, а также болезни леса являются основными причинами, отрицательно влияющими на состояние лесов. На их долю приходится 97,15 % (2340,87 га) площади насаждений с неудовлетворительным санитарным состоянием (таблица 2.11.3).</w:t>
      </w:r>
    </w:p>
    <w:p w:rsidR="00515DB7" w:rsidRDefault="00515DB7" w:rsidP="000C7667">
      <w:pPr>
        <w:ind w:firstLine="709"/>
      </w:pPr>
      <w:r w:rsidRPr="00515DB7">
        <w:t>Площадь насаждений с нарушенной и утраченной устойчивостью под воздействием вредителей леса состав</w:t>
      </w:r>
      <w:r>
        <w:t>ила</w:t>
      </w:r>
      <w:r w:rsidRPr="00515DB7">
        <w:t xml:space="preserve"> 1066,11 га, под воздействием неблагоприятных погодных условий и почвенно-климатических факторов</w:t>
      </w:r>
      <w:r w:rsidR="00841A7B">
        <w:t> </w:t>
      </w:r>
      <w:r w:rsidRPr="00515DB7">
        <w:t>— 347,61 га, под воздействием болезней леса — 886,73 га.</w:t>
      </w:r>
      <w:r w:rsidR="000C7667">
        <w:t xml:space="preserve"> Повреждени</w:t>
      </w:r>
      <w:r w:rsidR="00082E22">
        <w:t>я</w:t>
      </w:r>
      <w:r w:rsidR="000C7667">
        <w:t xml:space="preserve"> насекомыми и болезнями являются основной причиной ослабления на 81,1 % площади насаждений с нарушенной и утраченной устойчивостью</w:t>
      </w:r>
      <w:r w:rsidR="00082E22">
        <w:t>.</w:t>
      </w:r>
    </w:p>
    <w:p w:rsidR="009912B8" w:rsidRDefault="009912B8" w:rsidP="009912B8">
      <w:pPr>
        <w:ind w:firstLine="709"/>
      </w:pPr>
      <w:r>
        <w:t>Доля площади насаждений, ослабленных непатогенными факторами, на конец 2017 года состав</w:t>
      </w:r>
      <w:r w:rsidR="009547F1">
        <w:t>ила</w:t>
      </w:r>
      <w:r>
        <w:t xml:space="preserve"> 2,85 % площади насаждений с неудовлетворительным санитарным состоянием. Ослабления насаждений антропогенными факторами и от повреждений дикими животными не выявлено.</w:t>
      </w:r>
    </w:p>
    <w:p w:rsidR="00BD6F9A" w:rsidRDefault="00082E22" w:rsidP="00082E22">
      <w:pPr>
        <w:ind w:firstLine="709"/>
      </w:pPr>
      <w:r>
        <w:t>Суммарная площадь насаждений, погибших от повреждений насекомыми и болезней за 2017 год, составила 457,57 га, или 88,8 % от общей площади погибших древостоев.</w:t>
      </w:r>
    </w:p>
    <w:p w:rsidR="00E43DE3" w:rsidRPr="008F622A" w:rsidRDefault="00E43DE3" w:rsidP="00E43DE3">
      <w:pPr>
        <w:ind w:firstLine="709"/>
      </w:pPr>
      <w:r>
        <w:t>Площадь насаждений с</w:t>
      </w:r>
      <w:r w:rsidRPr="008F622A">
        <w:t>о ст</w:t>
      </w:r>
      <w:r>
        <w:t>епенью усыхания от 10,1 до 40</w:t>
      </w:r>
      <w:r w:rsidR="007C1B30">
        <w:t> </w:t>
      </w:r>
      <w:r>
        <w:t>% на конец 2017 года составляет</w:t>
      </w:r>
      <w:r w:rsidRPr="008F622A">
        <w:t xml:space="preserve"> 983,52 га, а со степенью усыхания более 40 %</w:t>
      </w:r>
      <w:r w:rsidR="007C1B30">
        <w:t> </w:t>
      </w:r>
      <w:r w:rsidRPr="008F622A">
        <w:t>— 986,7 га.</w:t>
      </w:r>
    </w:p>
    <w:p w:rsidR="00C36876" w:rsidRDefault="002C3D95" w:rsidP="00C36876">
      <w:pPr>
        <w:ind w:firstLine="709"/>
      </w:pPr>
      <w:r>
        <w:lastRenderedPageBreak/>
        <w:t>Площадь погибших древостоев, оставшихся на корню на конец 2017 года, составляет 887,97 га, или 36,85 % от площади насаждений с неудовлетворительным состоянием.</w:t>
      </w:r>
      <w:r w:rsidR="00C36876" w:rsidRPr="00C36876">
        <w:t xml:space="preserve"> </w:t>
      </w:r>
      <w:r w:rsidR="00C36876">
        <w:t>Основными причинами гибели оставшихся на корню насаждений также являются повреждения насекомыми и болезни леса (88,6 %) (таблица 2.11.3).</w:t>
      </w:r>
    </w:p>
    <w:p w:rsidR="005850EB" w:rsidRPr="00AD2D94" w:rsidRDefault="00606A8C" w:rsidP="005850EB">
      <w:pPr>
        <w:ind w:firstLine="709"/>
        <w:rPr>
          <w:rFonts w:cs="Times New Roman"/>
        </w:rPr>
      </w:pPr>
      <w:r>
        <w:rPr>
          <w:rFonts w:cs="Times New Roman"/>
        </w:rPr>
        <w:t>П</w:t>
      </w:r>
      <w:r w:rsidR="005850EB" w:rsidRPr="00AD2D94">
        <w:rPr>
          <w:rFonts w:cs="Times New Roman"/>
        </w:rPr>
        <w:t>о причине неблагоприятных погодных условий и почвенно-климатических факторов, лесных пожаров прошлых лет </w:t>
      </w:r>
      <w:r>
        <w:rPr>
          <w:rFonts w:cs="Times New Roman"/>
        </w:rPr>
        <w:t>погибло</w:t>
      </w:r>
      <w:r w:rsidR="005850EB" w:rsidRPr="00AD2D94">
        <w:rPr>
          <w:rFonts w:cs="Times New Roman"/>
        </w:rPr>
        <w:t xml:space="preserve"> 101,72 га</w:t>
      </w:r>
      <w:r>
        <w:rPr>
          <w:rFonts w:cs="Times New Roman"/>
        </w:rPr>
        <w:t xml:space="preserve"> насаждений, оставшихся на корню</w:t>
      </w:r>
      <w:r w:rsidR="005850EB" w:rsidRPr="00AD2D94">
        <w:rPr>
          <w:rFonts w:cs="Times New Roman"/>
        </w:rPr>
        <w:t>, или 11,</w:t>
      </w:r>
      <w:r w:rsidR="00FA103E">
        <w:rPr>
          <w:rFonts w:cs="Times New Roman"/>
        </w:rPr>
        <w:t>5</w:t>
      </w:r>
      <w:r w:rsidR="005850EB" w:rsidRPr="00AD2D94">
        <w:rPr>
          <w:rFonts w:cs="Times New Roman"/>
        </w:rPr>
        <w:t> %</w:t>
      </w:r>
      <w:r>
        <w:rPr>
          <w:rFonts w:cs="Times New Roman"/>
        </w:rPr>
        <w:t xml:space="preserve"> </w:t>
      </w:r>
      <w:r w:rsidRPr="00AD2D94">
        <w:rPr>
          <w:rFonts w:cs="Times New Roman"/>
        </w:rPr>
        <w:t>от всей площади погибших насаждений</w:t>
      </w:r>
      <w:r w:rsidR="00744F9B">
        <w:rPr>
          <w:rFonts w:cs="Times New Roman"/>
        </w:rPr>
        <w:t>.</w:t>
      </w:r>
    </w:p>
    <w:p w:rsidR="00515DB7" w:rsidRDefault="00515DB7" w:rsidP="00BA3104">
      <w:pPr>
        <w:ind w:firstLine="709"/>
      </w:pPr>
    </w:p>
    <w:p w:rsidR="00BA3104" w:rsidRPr="00EA1392" w:rsidRDefault="00BA3104" w:rsidP="00BA3104">
      <w:pPr>
        <w:ind w:firstLine="709"/>
        <w:jc w:val="right"/>
      </w:pPr>
      <w:r w:rsidRPr="00EA1392">
        <w:t xml:space="preserve">Таблица </w:t>
      </w:r>
      <w:r>
        <w:t>2.11.</w:t>
      </w:r>
      <w:r w:rsidR="00D374A1">
        <w:t>3</w:t>
      </w:r>
    </w:p>
    <w:p w:rsidR="00BA3104" w:rsidRDefault="00BA3104" w:rsidP="00BA3104">
      <w:pPr>
        <w:ind w:firstLine="709"/>
      </w:pPr>
    </w:p>
    <w:p w:rsidR="00BA3104" w:rsidRDefault="00BA3104" w:rsidP="00BA3104">
      <w:pPr>
        <w:jc w:val="center"/>
      </w:pPr>
      <w:r w:rsidRPr="00EA1392">
        <w:t>Распределение участков лесных насаждений с нарушенной и утраченной устойчивостью по величине усыхания и причинам их ослабления и гибели на конец 2017 года</w:t>
      </w:r>
    </w:p>
    <w:p w:rsidR="00BA3104" w:rsidRDefault="00BA3104" w:rsidP="00BA3104">
      <w:pPr>
        <w:ind w:firstLine="709"/>
      </w:pPr>
    </w:p>
    <w:tbl>
      <w:tblPr>
        <w:tblStyle w:val="1ffc"/>
        <w:tblpPr w:leftFromText="180" w:rightFromText="180" w:vertAnchor="text" w:tblpXSpec="center" w:tblpY="1"/>
        <w:tblW w:w="5000" w:type="pct"/>
        <w:tblLook w:val="04A0" w:firstRow="1" w:lastRow="0" w:firstColumn="1" w:lastColumn="0" w:noHBand="0" w:noVBand="1"/>
      </w:tblPr>
      <w:tblGrid>
        <w:gridCol w:w="1672"/>
        <w:gridCol w:w="953"/>
        <w:gridCol w:w="842"/>
        <w:gridCol w:w="868"/>
        <w:gridCol w:w="887"/>
        <w:gridCol w:w="842"/>
        <w:gridCol w:w="1634"/>
        <w:gridCol w:w="1028"/>
        <w:gridCol w:w="1179"/>
      </w:tblGrid>
      <w:tr w:rsidR="00BA3104" w:rsidRPr="00017167" w:rsidTr="004B5436">
        <w:trPr>
          <w:trHeight w:val="283"/>
        </w:trPr>
        <w:tc>
          <w:tcPr>
            <w:tcW w:w="844" w:type="pct"/>
            <w:vMerge w:val="restart"/>
          </w:tcPr>
          <w:p w:rsidR="00BA3104" w:rsidRPr="00017167" w:rsidRDefault="00BA3104" w:rsidP="004B5436">
            <w:pPr>
              <w:jc w:val="center"/>
              <w:rPr>
                <w:rFonts w:cs="Times New Roman"/>
                <w:sz w:val="20"/>
                <w:szCs w:val="20"/>
              </w:rPr>
            </w:pPr>
            <w:r w:rsidRPr="00017167">
              <w:rPr>
                <w:rFonts w:cs="Times New Roman"/>
                <w:sz w:val="20"/>
                <w:szCs w:val="20"/>
              </w:rPr>
              <w:t>Причина ослабления (гибели)</w:t>
            </w:r>
            <w:r>
              <w:rPr>
                <w:rFonts w:cs="Times New Roman"/>
                <w:sz w:val="20"/>
                <w:szCs w:val="20"/>
              </w:rPr>
              <w:t xml:space="preserve"> </w:t>
            </w:r>
            <w:r w:rsidRPr="00017167">
              <w:rPr>
                <w:rFonts w:cs="Times New Roman"/>
                <w:sz w:val="20"/>
                <w:szCs w:val="20"/>
              </w:rPr>
              <w:t>насаждений</w:t>
            </w:r>
          </w:p>
        </w:tc>
        <w:tc>
          <w:tcPr>
            <w:tcW w:w="2217" w:type="pct"/>
            <w:gridSpan w:val="5"/>
          </w:tcPr>
          <w:p w:rsidR="00BA3104" w:rsidRPr="00017167" w:rsidRDefault="00BA3104" w:rsidP="004B5436">
            <w:pPr>
              <w:jc w:val="center"/>
              <w:rPr>
                <w:rFonts w:cs="Times New Roman"/>
                <w:sz w:val="20"/>
                <w:szCs w:val="20"/>
              </w:rPr>
            </w:pPr>
            <w:r w:rsidRPr="00017167">
              <w:rPr>
                <w:rFonts w:cs="Times New Roman"/>
                <w:sz w:val="20"/>
                <w:szCs w:val="20"/>
              </w:rPr>
              <w:t>Площадь насаждений с наличием усыхания на конец года, га</w:t>
            </w:r>
          </w:p>
        </w:tc>
        <w:tc>
          <w:tcPr>
            <w:tcW w:w="825" w:type="pct"/>
            <w:vMerge w:val="restart"/>
          </w:tcPr>
          <w:p w:rsidR="00BA3104" w:rsidRPr="00017167" w:rsidRDefault="00BA3104" w:rsidP="004B5436">
            <w:pPr>
              <w:jc w:val="center"/>
              <w:rPr>
                <w:rFonts w:cs="Times New Roman"/>
                <w:sz w:val="20"/>
                <w:szCs w:val="20"/>
              </w:rPr>
            </w:pPr>
            <w:r w:rsidRPr="00017167">
              <w:rPr>
                <w:rFonts w:cs="Times New Roman"/>
                <w:sz w:val="20"/>
                <w:szCs w:val="20"/>
              </w:rPr>
              <w:t>В том числе погибших, оставшихся на корню н</w:t>
            </w:r>
            <w:r>
              <w:rPr>
                <w:rFonts w:cs="Times New Roman"/>
                <w:sz w:val="20"/>
                <w:szCs w:val="20"/>
              </w:rPr>
              <w:t>а конец 2017 года, га</w:t>
            </w:r>
          </w:p>
        </w:tc>
        <w:tc>
          <w:tcPr>
            <w:tcW w:w="1114" w:type="pct"/>
            <w:gridSpan w:val="2"/>
          </w:tcPr>
          <w:p w:rsidR="00BA3104" w:rsidRPr="00017167" w:rsidRDefault="00BA3104" w:rsidP="004B5436">
            <w:pPr>
              <w:jc w:val="center"/>
              <w:rPr>
                <w:rFonts w:cs="Times New Roman"/>
                <w:sz w:val="20"/>
                <w:szCs w:val="20"/>
              </w:rPr>
            </w:pPr>
            <w:r w:rsidRPr="00017167">
              <w:rPr>
                <w:rFonts w:cs="Times New Roman"/>
                <w:sz w:val="20"/>
                <w:szCs w:val="20"/>
              </w:rPr>
              <w:t xml:space="preserve">Насаждения, погибшие за </w:t>
            </w:r>
            <w:r>
              <w:rPr>
                <w:rFonts w:cs="Times New Roman"/>
                <w:sz w:val="20"/>
                <w:szCs w:val="20"/>
              </w:rPr>
              <w:t>2017</w:t>
            </w:r>
            <w:r w:rsidRPr="00017167">
              <w:rPr>
                <w:rFonts w:cs="Times New Roman"/>
                <w:sz w:val="20"/>
                <w:szCs w:val="20"/>
              </w:rPr>
              <w:t xml:space="preserve"> год</w:t>
            </w:r>
          </w:p>
        </w:tc>
      </w:tr>
      <w:tr w:rsidR="00BA3104" w:rsidRPr="00017167" w:rsidTr="004B5436">
        <w:trPr>
          <w:trHeight w:val="93"/>
        </w:trPr>
        <w:tc>
          <w:tcPr>
            <w:tcW w:w="844" w:type="pct"/>
            <w:vMerge/>
          </w:tcPr>
          <w:p w:rsidR="00BA3104" w:rsidRPr="00017167" w:rsidRDefault="00BA3104" w:rsidP="004B5436">
            <w:pPr>
              <w:jc w:val="center"/>
              <w:rPr>
                <w:rFonts w:cs="Times New Roman"/>
                <w:sz w:val="20"/>
                <w:szCs w:val="20"/>
              </w:rPr>
            </w:pPr>
          </w:p>
        </w:tc>
        <w:tc>
          <w:tcPr>
            <w:tcW w:w="481" w:type="pct"/>
            <w:vMerge w:val="restart"/>
          </w:tcPr>
          <w:p w:rsidR="00BA3104" w:rsidRPr="00017167" w:rsidRDefault="00BA3104" w:rsidP="004B5436">
            <w:pPr>
              <w:jc w:val="center"/>
              <w:rPr>
                <w:rFonts w:cs="Times New Roman"/>
                <w:sz w:val="20"/>
                <w:szCs w:val="20"/>
              </w:rPr>
            </w:pPr>
            <w:r w:rsidRPr="00017167">
              <w:rPr>
                <w:rFonts w:cs="Times New Roman"/>
                <w:sz w:val="20"/>
                <w:szCs w:val="20"/>
              </w:rPr>
              <w:t>всего</w:t>
            </w:r>
          </w:p>
        </w:tc>
        <w:tc>
          <w:tcPr>
            <w:tcW w:w="1736" w:type="pct"/>
            <w:gridSpan w:val="4"/>
          </w:tcPr>
          <w:p w:rsidR="00BA3104" w:rsidRPr="00017167" w:rsidRDefault="00BA3104" w:rsidP="004B5436">
            <w:pPr>
              <w:jc w:val="center"/>
              <w:rPr>
                <w:rFonts w:cs="Times New Roman"/>
                <w:sz w:val="20"/>
                <w:szCs w:val="20"/>
              </w:rPr>
            </w:pPr>
            <w:r w:rsidRPr="00017167">
              <w:rPr>
                <w:rFonts w:cs="Times New Roman"/>
                <w:sz w:val="20"/>
                <w:szCs w:val="20"/>
              </w:rPr>
              <w:t>в том числе по степени усыхания</w:t>
            </w:r>
          </w:p>
        </w:tc>
        <w:tc>
          <w:tcPr>
            <w:tcW w:w="825" w:type="pct"/>
            <w:vMerge/>
          </w:tcPr>
          <w:p w:rsidR="00BA3104" w:rsidRPr="00017167" w:rsidRDefault="00BA3104" w:rsidP="004B5436">
            <w:pPr>
              <w:jc w:val="center"/>
              <w:rPr>
                <w:rFonts w:cs="Times New Roman"/>
                <w:sz w:val="20"/>
                <w:szCs w:val="20"/>
              </w:rPr>
            </w:pPr>
          </w:p>
        </w:tc>
        <w:tc>
          <w:tcPr>
            <w:tcW w:w="519" w:type="pct"/>
            <w:vMerge w:val="restart"/>
          </w:tcPr>
          <w:p w:rsidR="00BA3104" w:rsidRPr="00017167" w:rsidRDefault="00BA3104" w:rsidP="004B5436">
            <w:pPr>
              <w:jc w:val="center"/>
              <w:rPr>
                <w:rFonts w:cs="Times New Roman"/>
                <w:sz w:val="20"/>
                <w:szCs w:val="20"/>
              </w:rPr>
            </w:pPr>
            <w:r w:rsidRPr="00017167">
              <w:rPr>
                <w:rFonts w:cs="Times New Roman"/>
                <w:sz w:val="20"/>
                <w:szCs w:val="20"/>
              </w:rPr>
              <w:t>площадь, га</w:t>
            </w:r>
          </w:p>
        </w:tc>
        <w:tc>
          <w:tcPr>
            <w:tcW w:w="595" w:type="pct"/>
            <w:vMerge w:val="restart"/>
          </w:tcPr>
          <w:p w:rsidR="00BA3104" w:rsidRPr="00017167" w:rsidRDefault="00BA3104" w:rsidP="004B5436">
            <w:pPr>
              <w:jc w:val="center"/>
              <w:rPr>
                <w:rFonts w:cs="Times New Roman"/>
                <w:sz w:val="20"/>
                <w:szCs w:val="20"/>
              </w:rPr>
            </w:pPr>
            <w:r w:rsidRPr="00017167">
              <w:rPr>
                <w:rFonts w:cs="Times New Roman"/>
                <w:sz w:val="20"/>
                <w:szCs w:val="20"/>
              </w:rPr>
              <w:t>запас,</w:t>
            </w:r>
            <w:r>
              <w:rPr>
                <w:rFonts w:cs="Times New Roman"/>
                <w:sz w:val="20"/>
                <w:szCs w:val="20"/>
              </w:rPr>
              <w:t xml:space="preserve"> </w:t>
            </w:r>
            <w:r w:rsidRPr="00017167">
              <w:rPr>
                <w:rFonts w:cs="Times New Roman"/>
                <w:sz w:val="20"/>
                <w:szCs w:val="20"/>
              </w:rPr>
              <w:t>дес.</w:t>
            </w:r>
            <w:r>
              <w:rPr>
                <w:rFonts w:cs="Times New Roman"/>
                <w:sz w:val="20"/>
                <w:szCs w:val="20"/>
              </w:rPr>
              <w:t> </w:t>
            </w:r>
            <w:r w:rsidRPr="00017167">
              <w:rPr>
                <w:rFonts w:cs="Times New Roman"/>
                <w:sz w:val="20"/>
                <w:szCs w:val="20"/>
              </w:rPr>
              <w:t>м</w:t>
            </w:r>
            <w:r w:rsidRPr="00017167">
              <w:rPr>
                <w:rFonts w:cs="Times New Roman"/>
                <w:sz w:val="20"/>
                <w:szCs w:val="20"/>
                <w:vertAlign w:val="superscript"/>
              </w:rPr>
              <w:t>3</w:t>
            </w:r>
          </w:p>
        </w:tc>
      </w:tr>
      <w:tr w:rsidR="00BA3104" w:rsidRPr="00017167" w:rsidTr="004B5436">
        <w:trPr>
          <w:trHeight w:val="114"/>
        </w:trPr>
        <w:tc>
          <w:tcPr>
            <w:tcW w:w="844" w:type="pct"/>
            <w:vMerge/>
          </w:tcPr>
          <w:p w:rsidR="00BA3104" w:rsidRPr="00017167" w:rsidRDefault="00BA3104" w:rsidP="004B5436">
            <w:pPr>
              <w:rPr>
                <w:rFonts w:cs="Times New Roman"/>
                <w:sz w:val="20"/>
                <w:szCs w:val="20"/>
              </w:rPr>
            </w:pPr>
          </w:p>
        </w:tc>
        <w:tc>
          <w:tcPr>
            <w:tcW w:w="481" w:type="pct"/>
            <w:vMerge/>
          </w:tcPr>
          <w:p w:rsidR="00BA3104" w:rsidRPr="00017167" w:rsidRDefault="00BA3104" w:rsidP="004B5436">
            <w:pPr>
              <w:rPr>
                <w:rFonts w:cs="Times New Roman"/>
                <w:sz w:val="20"/>
                <w:szCs w:val="20"/>
              </w:rPr>
            </w:pP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w:t>
            </w:r>
            <w:r>
              <w:rPr>
                <w:rFonts w:cs="Times New Roman"/>
                <w:sz w:val="20"/>
                <w:szCs w:val="20"/>
              </w:rPr>
              <w:t> </w:t>
            </w:r>
            <w:r w:rsidRPr="00017167">
              <w:rPr>
                <w:rFonts w:cs="Times New Roman"/>
                <w:sz w:val="20"/>
                <w:szCs w:val="20"/>
              </w:rPr>
              <w:t>4</w:t>
            </w:r>
            <w:r>
              <w:rPr>
                <w:rFonts w:cs="Times New Roman"/>
                <w:sz w:val="20"/>
                <w:szCs w:val="20"/>
              </w:rPr>
              <w:t> </w:t>
            </w:r>
            <w:r w:rsidRPr="00017167">
              <w:rPr>
                <w:rFonts w:cs="Times New Roman"/>
                <w:sz w:val="20"/>
                <w:szCs w:val="20"/>
              </w:rPr>
              <w:t>%</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4,1</w:t>
            </w:r>
            <w:r>
              <w:rPr>
                <w:rFonts w:cs="Times New Roman"/>
                <w:sz w:val="20"/>
                <w:szCs w:val="20"/>
              </w:rPr>
              <w:t>—</w:t>
            </w:r>
            <w:r w:rsidRPr="00017167">
              <w:rPr>
                <w:rFonts w:cs="Times New Roman"/>
                <w:sz w:val="20"/>
                <w:szCs w:val="20"/>
              </w:rPr>
              <w:t>10</w:t>
            </w:r>
            <w:r>
              <w:rPr>
                <w:rFonts w:cs="Times New Roman"/>
                <w:sz w:val="20"/>
                <w:szCs w:val="20"/>
              </w:rPr>
              <w:t> </w:t>
            </w:r>
            <w:r w:rsidRPr="00017167">
              <w:rPr>
                <w:rFonts w:cs="Times New Roman"/>
                <w:sz w:val="20"/>
                <w:szCs w:val="20"/>
              </w:rPr>
              <w:t>%</w:t>
            </w:r>
          </w:p>
        </w:tc>
        <w:tc>
          <w:tcPr>
            <w:tcW w:w="448" w:type="pct"/>
          </w:tcPr>
          <w:p w:rsidR="00BA3104" w:rsidRPr="00017167" w:rsidRDefault="00BA3104" w:rsidP="004B5436">
            <w:pPr>
              <w:jc w:val="center"/>
              <w:rPr>
                <w:rFonts w:cs="Times New Roman"/>
                <w:sz w:val="20"/>
                <w:szCs w:val="20"/>
              </w:rPr>
            </w:pPr>
            <w:r>
              <w:rPr>
                <w:rFonts w:cs="Times New Roman"/>
                <w:sz w:val="20"/>
                <w:szCs w:val="20"/>
              </w:rPr>
              <w:t>10,1—</w:t>
            </w:r>
            <w:r w:rsidRPr="00017167">
              <w:rPr>
                <w:rFonts w:cs="Times New Roman"/>
                <w:sz w:val="20"/>
                <w:szCs w:val="20"/>
              </w:rPr>
              <w:t>40</w:t>
            </w:r>
            <w:r>
              <w:rPr>
                <w:rFonts w:cs="Times New Roman"/>
                <w:sz w:val="20"/>
                <w:szCs w:val="20"/>
              </w:rPr>
              <w:t> </w:t>
            </w:r>
            <w:r w:rsidRPr="00017167">
              <w:rPr>
                <w:rFonts w:cs="Times New Roman"/>
                <w:sz w:val="20"/>
                <w:szCs w:val="20"/>
              </w:rPr>
              <w:t>%</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&gt;</w:t>
            </w:r>
            <w:r>
              <w:rPr>
                <w:rFonts w:cs="Times New Roman"/>
                <w:sz w:val="20"/>
                <w:szCs w:val="20"/>
              </w:rPr>
              <w:t> </w:t>
            </w:r>
            <w:r w:rsidRPr="00017167">
              <w:rPr>
                <w:rFonts w:cs="Times New Roman"/>
                <w:sz w:val="20"/>
                <w:szCs w:val="20"/>
              </w:rPr>
              <w:t>40</w:t>
            </w:r>
            <w:r>
              <w:rPr>
                <w:rFonts w:cs="Times New Roman"/>
                <w:sz w:val="20"/>
                <w:szCs w:val="20"/>
              </w:rPr>
              <w:t> </w:t>
            </w:r>
            <w:r w:rsidRPr="00017167">
              <w:rPr>
                <w:rFonts w:cs="Times New Roman"/>
                <w:sz w:val="20"/>
                <w:szCs w:val="20"/>
              </w:rPr>
              <w:t>%</w:t>
            </w:r>
          </w:p>
        </w:tc>
        <w:tc>
          <w:tcPr>
            <w:tcW w:w="825" w:type="pct"/>
            <w:vMerge/>
          </w:tcPr>
          <w:p w:rsidR="00BA3104" w:rsidRPr="00017167" w:rsidRDefault="00BA3104" w:rsidP="004B5436">
            <w:pPr>
              <w:rPr>
                <w:rFonts w:cs="Times New Roman"/>
                <w:sz w:val="20"/>
                <w:szCs w:val="20"/>
              </w:rPr>
            </w:pPr>
          </w:p>
        </w:tc>
        <w:tc>
          <w:tcPr>
            <w:tcW w:w="519" w:type="pct"/>
            <w:vMerge/>
          </w:tcPr>
          <w:p w:rsidR="00BA3104" w:rsidRPr="00017167" w:rsidRDefault="00BA3104" w:rsidP="004B5436">
            <w:pPr>
              <w:rPr>
                <w:rFonts w:cs="Times New Roman"/>
                <w:sz w:val="20"/>
                <w:szCs w:val="20"/>
              </w:rPr>
            </w:pPr>
          </w:p>
        </w:tc>
        <w:tc>
          <w:tcPr>
            <w:tcW w:w="595" w:type="pct"/>
            <w:vMerge/>
          </w:tcPr>
          <w:p w:rsidR="00BA3104" w:rsidRPr="00017167" w:rsidRDefault="00BA3104" w:rsidP="004B5436">
            <w:pPr>
              <w:rPr>
                <w:rFonts w:cs="Times New Roman"/>
                <w:sz w:val="20"/>
                <w:szCs w:val="20"/>
              </w:rPr>
            </w:pPr>
          </w:p>
        </w:tc>
      </w:tr>
      <w:tr w:rsidR="00BA3104" w:rsidRPr="00017167" w:rsidTr="004B5436">
        <w:trPr>
          <w:trHeight w:val="79"/>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Лесные пожары</w:t>
            </w:r>
          </w:p>
        </w:tc>
        <w:tc>
          <w:tcPr>
            <w:tcW w:w="481" w:type="pct"/>
          </w:tcPr>
          <w:p w:rsidR="00BA3104" w:rsidRPr="00017167" w:rsidRDefault="00BA3104" w:rsidP="004B5436">
            <w:pPr>
              <w:jc w:val="center"/>
              <w:rPr>
                <w:rFonts w:cs="Times New Roman"/>
                <w:sz w:val="20"/>
                <w:szCs w:val="20"/>
              </w:rPr>
            </w:pPr>
            <w:r w:rsidRPr="00017167">
              <w:rPr>
                <w:rFonts w:cs="Times New Roman"/>
                <w:sz w:val="20"/>
                <w:szCs w:val="20"/>
              </w:rPr>
              <w:t>40,42</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0,00</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15,10</w:t>
            </w:r>
          </w:p>
        </w:tc>
        <w:tc>
          <w:tcPr>
            <w:tcW w:w="448" w:type="pct"/>
          </w:tcPr>
          <w:p w:rsidR="00BA3104" w:rsidRPr="00017167" w:rsidRDefault="00BA3104" w:rsidP="004B5436">
            <w:pPr>
              <w:jc w:val="center"/>
              <w:rPr>
                <w:rFonts w:cs="Times New Roman"/>
                <w:sz w:val="20"/>
                <w:szCs w:val="20"/>
              </w:rPr>
            </w:pPr>
            <w:r w:rsidRPr="00017167">
              <w:rPr>
                <w:rFonts w:cs="Times New Roman"/>
                <w:sz w:val="20"/>
                <w:szCs w:val="20"/>
              </w:rPr>
              <w:t>23,80</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1,52</w:t>
            </w:r>
          </w:p>
        </w:tc>
        <w:tc>
          <w:tcPr>
            <w:tcW w:w="825" w:type="pct"/>
          </w:tcPr>
          <w:p w:rsidR="00BA3104" w:rsidRPr="00017167" w:rsidRDefault="00BA3104" w:rsidP="004B5436">
            <w:pPr>
              <w:jc w:val="center"/>
              <w:rPr>
                <w:rFonts w:cs="Times New Roman"/>
                <w:sz w:val="20"/>
                <w:szCs w:val="20"/>
              </w:rPr>
            </w:pPr>
            <w:r w:rsidRPr="00017167">
              <w:rPr>
                <w:rFonts w:cs="Times New Roman"/>
                <w:sz w:val="20"/>
                <w:szCs w:val="20"/>
              </w:rPr>
              <w:t>1,52</w:t>
            </w:r>
          </w:p>
        </w:tc>
        <w:tc>
          <w:tcPr>
            <w:tcW w:w="519" w:type="pct"/>
          </w:tcPr>
          <w:p w:rsidR="00BA3104" w:rsidRPr="00017167" w:rsidRDefault="00BA3104" w:rsidP="004B5436">
            <w:pPr>
              <w:jc w:val="center"/>
              <w:rPr>
                <w:rFonts w:cs="Times New Roman"/>
                <w:sz w:val="20"/>
                <w:szCs w:val="20"/>
              </w:rPr>
            </w:pPr>
            <w:r w:rsidRPr="00017167">
              <w:rPr>
                <w:rFonts w:cs="Times New Roman"/>
                <w:sz w:val="20"/>
                <w:szCs w:val="20"/>
              </w:rPr>
              <w:t>0,00</w:t>
            </w:r>
          </w:p>
        </w:tc>
        <w:tc>
          <w:tcPr>
            <w:tcW w:w="595" w:type="pct"/>
          </w:tcPr>
          <w:p w:rsidR="00BA3104" w:rsidRPr="00017167" w:rsidRDefault="00BA3104" w:rsidP="004B5436">
            <w:pPr>
              <w:jc w:val="center"/>
              <w:rPr>
                <w:rFonts w:cs="Times New Roman"/>
                <w:sz w:val="20"/>
                <w:szCs w:val="20"/>
              </w:rPr>
            </w:pPr>
            <w:r w:rsidRPr="00017167">
              <w:rPr>
                <w:rFonts w:cs="Times New Roman"/>
                <w:sz w:val="20"/>
                <w:szCs w:val="20"/>
              </w:rPr>
              <w:t>0,00</w:t>
            </w:r>
          </w:p>
        </w:tc>
      </w:tr>
      <w:tr w:rsidR="00BA3104" w:rsidRPr="00017167" w:rsidTr="004B5436">
        <w:trPr>
          <w:trHeight w:val="142"/>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в том числе текущего года</w:t>
            </w:r>
          </w:p>
        </w:tc>
        <w:tc>
          <w:tcPr>
            <w:tcW w:w="481"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438" w:type="pct"/>
          </w:tcPr>
          <w:p w:rsidR="00BA3104" w:rsidRPr="00BE62D7" w:rsidRDefault="00BA3104" w:rsidP="004B5436">
            <w:pPr>
              <w:pStyle w:val="a6"/>
              <w:jc w:val="center"/>
            </w:pPr>
            <w:r w:rsidRPr="00BE62D7">
              <w:t>0,00</w:t>
            </w:r>
          </w:p>
        </w:tc>
        <w:tc>
          <w:tcPr>
            <w:tcW w:w="448"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825" w:type="pct"/>
          </w:tcPr>
          <w:p w:rsidR="00BA3104" w:rsidRPr="00BE62D7" w:rsidRDefault="00BA3104" w:rsidP="004B5436">
            <w:pPr>
              <w:pStyle w:val="a6"/>
              <w:jc w:val="center"/>
            </w:pPr>
            <w:r w:rsidRPr="00BE62D7">
              <w:t>0,00</w:t>
            </w:r>
          </w:p>
        </w:tc>
        <w:tc>
          <w:tcPr>
            <w:tcW w:w="519" w:type="pct"/>
          </w:tcPr>
          <w:p w:rsidR="00BA3104" w:rsidRPr="00BE62D7" w:rsidRDefault="00BA3104" w:rsidP="004B5436">
            <w:pPr>
              <w:pStyle w:val="a6"/>
              <w:jc w:val="center"/>
            </w:pPr>
            <w:r w:rsidRPr="00BE62D7">
              <w:t>0,00</w:t>
            </w:r>
          </w:p>
        </w:tc>
        <w:tc>
          <w:tcPr>
            <w:tcW w:w="595" w:type="pct"/>
          </w:tcPr>
          <w:p w:rsidR="00BA3104" w:rsidRPr="00BE62D7" w:rsidRDefault="00BA3104" w:rsidP="004B5436">
            <w:pPr>
              <w:pStyle w:val="a6"/>
              <w:jc w:val="center"/>
            </w:pPr>
            <w:r w:rsidRPr="00BE62D7">
              <w:t>0,00</w:t>
            </w:r>
          </w:p>
        </w:tc>
      </w:tr>
      <w:tr w:rsidR="00BA3104" w:rsidRPr="00017167" w:rsidTr="004B5436">
        <w:trPr>
          <w:trHeight w:val="234"/>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Повреждения насекомыми</w:t>
            </w:r>
          </w:p>
        </w:tc>
        <w:tc>
          <w:tcPr>
            <w:tcW w:w="481" w:type="pct"/>
          </w:tcPr>
          <w:p w:rsidR="00BA3104" w:rsidRPr="00017167" w:rsidRDefault="00BA3104" w:rsidP="004B5436">
            <w:pPr>
              <w:jc w:val="center"/>
              <w:rPr>
                <w:rFonts w:cs="Times New Roman"/>
                <w:sz w:val="20"/>
                <w:szCs w:val="20"/>
              </w:rPr>
            </w:pPr>
            <w:r w:rsidRPr="00017167">
              <w:rPr>
                <w:rFonts w:cs="Times New Roman"/>
                <w:sz w:val="20"/>
                <w:szCs w:val="20"/>
              </w:rPr>
              <w:t>1066,11</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48,40</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15,50</w:t>
            </w:r>
          </w:p>
        </w:tc>
        <w:tc>
          <w:tcPr>
            <w:tcW w:w="448" w:type="pct"/>
          </w:tcPr>
          <w:p w:rsidR="00BA3104" w:rsidRPr="00017167" w:rsidRDefault="00BA3104" w:rsidP="004B5436">
            <w:pPr>
              <w:jc w:val="center"/>
              <w:rPr>
                <w:rFonts w:cs="Times New Roman"/>
                <w:sz w:val="20"/>
                <w:szCs w:val="20"/>
              </w:rPr>
            </w:pPr>
            <w:r w:rsidRPr="00017167">
              <w:rPr>
                <w:rFonts w:cs="Times New Roman"/>
                <w:sz w:val="20"/>
                <w:szCs w:val="20"/>
              </w:rPr>
              <w:t>201,94</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800,27</w:t>
            </w:r>
          </w:p>
        </w:tc>
        <w:tc>
          <w:tcPr>
            <w:tcW w:w="825" w:type="pct"/>
          </w:tcPr>
          <w:p w:rsidR="00BA3104" w:rsidRPr="00017167" w:rsidRDefault="00BA3104" w:rsidP="004B5436">
            <w:pPr>
              <w:jc w:val="center"/>
              <w:rPr>
                <w:rFonts w:cs="Times New Roman"/>
                <w:sz w:val="20"/>
                <w:szCs w:val="20"/>
              </w:rPr>
            </w:pPr>
            <w:r w:rsidRPr="00017167">
              <w:rPr>
                <w:rFonts w:cs="Times New Roman"/>
                <w:sz w:val="20"/>
                <w:szCs w:val="20"/>
              </w:rPr>
              <w:t>747,64</w:t>
            </w:r>
          </w:p>
        </w:tc>
        <w:tc>
          <w:tcPr>
            <w:tcW w:w="519" w:type="pct"/>
          </w:tcPr>
          <w:p w:rsidR="00BA3104" w:rsidRPr="00017167" w:rsidRDefault="00BA3104" w:rsidP="004B5436">
            <w:pPr>
              <w:jc w:val="center"/>
              <w:rPr>
                <w:rFonts w:cs="Times New Roman"/>
                <w:sz w:val="20"/>
                <w:szCs w:val="20"/>
              </w:rPr>
            </w:pPr>
            <w:r w:rsidRPr="00017167">
              <w:rPr>
                <w:rFonts w:cs="Times New Roman"/>
                <w:sz w:val="20"/>
                <w:szCs w:val="20"/>
              </w:rPr>
              <w:t>395,67</w:t>
            </w:r>
          </w:p>
        </w:tc>
        <w:tc>
          <w:tcPr>
            <w:tcW w:w="595" w:type="pct"/>
          </w:tcPr>
          <w:p w:rsidR="00BA3104" w:rsidRPr="00017167" w:rsidRDefault="00BA3104" w:rsidP="004B5436">
            <w:pPr>
              <w:jc w:val="center"/>
              <w:rPr>
                <w:rFonts w:cs="Times New Roman"/>
                <w:sz w:val="20"/>
                <w:szCs w:val="20"/>
              </w:rPr>
            </w:pPr>
            <w:r w:rsidRPr="00017167">
              <w:rPr>
                <w:rFonts w:cs="Times New Roman"/>
                <w:sz w:val="20"/>
                <w:szCs w:val="20"/>
              </w:rPr>
              <w:t>10347,94</w:t>
            </w:r>
          </w:p>
        </w:tc>
      </w:tr>
      <w:tr w:rsidR="00BA3104" w:rsidRPr="00017167" w:rsidTr="004B5436">
        <w:trPr>
          <w:trHeight w:val="283"/>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Неблагоприятные погодные условия и почвенно-климатические факторы</w:t>
            </w:r>
          </w:p>
        </w:tc>
        <w:tc>
          <w:tcPr>
            <w:tcW w:w="481" w:type="pct"/>
          </w:tcPr>
          <w:p w:rsidR="00BA3104" w:rsidRPr="00017167" w:rsidRDefault="00BA3104" w:rsidP="004B5436">
            <w:pPr>
              <w:jc w:val="center"/>
              <w:rPr>
                <w:rFonts w:cs="Times New Roman"/>
                <w:sz w:val="20"/>
                <w:szCs w:val="20"/>
              </w:rPr>
            </w:pPr>
            <w:r w:rsidRPr="00017167">
              <w:rPr>
                <w:rFonts w:cs="Times New Roman"/>
                <w:sz w:val="20"/>
                <w:szCs w:val="20"/>
              </w:rPr>
              <w:t>347,61</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109,80</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36,40</w:t>
            </w:r>
          </w:p>
        </w:tc>
        <w:tc>
          <w:tcPr>
            <w:tcW w:w="448" w:type="pct"/>
          </w:tcPr>
          <w:p w:rsidR="00BA3104" w:rsidRPr="00017167" w:rsidRDefault="00BA3104" w:rsidP="004B5436">
            <w:pPr>
              <w:jc w:val="center"/>
              <w:rPr>
                <w:rFonts w:cs="Times New Roman"/>
                <w:sz w:val="20"/>
                <w:szCs w:val="20"/>
              </w:rPr>
            </w:pPr>
            <w:r w:rsidRPr="00017167">
              <w:rPr>
                <w:rFonts w:cs="Times New Roman"/>
                <w:sz w:val="20"/>
                <w:szCs w:val="20"/>
              </w:rPr>
              <w:t>66,51</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134,90</w:t>
            </w:r>
          </w:p>
        </w:tc>
        <w:tc>
          <w:tcPr>
            <w:tcW w:w="825" w:type="pct"/>
          </w:tcPr>
          <w:p w:rsidR="00BA3104" w:rsidRPr="00017167" w:rsidRDefault="00BA3104" w:rsidP="004B5436">
            <w:pPr>
              <w:jc w:val="center"/>
              <w:rPr>
                <w:rFonts w:cs="Times New Roman"/>
                <w:sz w:val="20"/>
                <w:szCs w:val="20"/>
              </w:rPr>
            </w:pPr>
            <w:r w:rsidRPr="00017167">
              <w:rPr>
                <w:rFonts w:cs="Times New Roman"/>
                <w:sz w:val="20"/>
                <w:szCs w:val="20"/>
              </w:rPr>
              <w:t>100,20</w:t>
            </w:r>
          </w:p>
        </w:tc>
        <w:tc>
          <w:tcPr>
            <w:tcW w:w="519" w:type="pct"/>
          </w:tcPr>
          <w:p w:rsidR="00BA3104" w:rsidRPr="00017167" w:rsidRDefault="00BA3104" w:rsidP="004B5436">
            <w:pPr>
              <w:jc w:val="center"/>
              <w:rPr>
                <w:rFonts w:cs="Times New Roman"/>
                <w:sz w:val="20"/>
                <w:szCs w:val="20"/>
              </w:rPr>
            </w:pPr>
            <w:r w:rsidRPr="00017167">
              <w:rPr>
                <w:rFonts w:cs="Times New Roman"/>
                <w:sz w:val="20"/>
                <w:szCs w:val="20"/>
              </w:rPr>
              <w:t>57,90</w:t>
            </w:r>
          </w:p>
        </w:tc>
        <w:tc>
          <w:tcPr>
            <w:tcW w:w="595" w:type="pct"/>
          </w:tcPr>
          <w:p w:rsidR="00BA3104" w:rsidRPr="00017167" w:rsidRDefault="00BA3104" w:rsidP="004B5436">
            <w:pPr>
              <w:jc w:val="center"/>
              <w:rPr>
                <w:rFonts w:cs="Times New Roman"/>
                <w:sz w:val="20"/>
                <w:szCs w:val="20"/>
              </w:rPr>
            </w:pPr>
            <w:r w:rsidRPr="00017167">
              <w:rPr>
                <w:rFonts w:cs="Times New Roman"/>
                <w:sz w:val="20"/>
                <w:szCs w:val="20"/>
              </w:rPr>
              <w:t>1288,90</w:t>
            </w:r>
          </w:p>
        </w:tc>
      </w:tr>
      <w:tr w:rsidR="00BA3104" w:rsidRPr="00017167" w:rsidTr="004B5436">
        <w:trPr>
          <w:trHeight w:val="98"/>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Болезни леса</w:t>
            </w:r>
          </w:p>
        </w:tc>
        <w:tc>
          <w:tcPr>
            <w:tcW w:w="481" w:type="pct"/>
          </w:tcPr>
          <w:p w:rsidR="00BA3104" w:rsidRPr="00017167" w:rsidRDefault="00BA3104" w:rsidP="004B5436">
            <w:pPr>
              <w:jc w:val="center"/>
              <w:rPr>
                <w:rFonts w:cs="Times New Roman"/>
                <w:sz w:val="20"/>
                <w:szCs w:val="20"/>
              </w:rPr>
            </w:pPr>
            <w:r w:rsidRPr="00017167">
              <w:rPr>
                <w:rFonts w:cs="Times New Roman"/>
                <w:sz w:val="20"/>
                <w:szCs w:val="20"/>
              </w:rPr>
              <w:t>886,73</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33,50</w:t>
            </w:r>
          </w:p>
        </w:tc>
        <w:tc>
          <w:tcPr>
            <w:tcW w:w="438" w:type="pct"/>
          </w:tcPr>
          <w:p w:rsidR="00BA3104" w:rsidRPr="00017167" w:rsidRDefault="00BA3104" w:rsidP="004B5436">
            <w:pPr>
              <w:jc w:val="center"/>
              <w:rPr>
                <w:rFonts w:cs="Times New Roman"/>
                <w:sz w:val="20"/>
                <w:szCs w:val="20"/>
              </w:rPr>
            </w:pPr>
            <w:r w:rsidRPr="00017167">
              <w:rPr>
                <w:rFonts w:cs="Times New Roman"/>
                <w:sz w:val="20"/>
                <w:szCs w:val="20"/>
              </w:rPr>
              <w:t>155,85</w:t>
            </w:r>
          </w:p>
        </w:tc>
        <w:tc>
          <w:tcPr>
            <w:tcW w:w="448" w:type="pct"/>
          </w:tcPr>
          <w:p w:rsidR="00BA3104" w:rsidRPr="00017167" w:rsidRDefault="00BA3104" w:rsidP="004B5436">
            <w:pPr>
              <w:jc w:val="center"/>
              <w:rPr>
                <w:rFonts w:cs="Times New Roman"/>
                <w:sz w:val="20"/>
                <w:szCs w:val="20"/>
              </w:rPr>
            </w:pPr>
            <w:r w:rsidRPr="00017167">
              <w:rPr>
                <w:rFonts w:cs="Times New Roman"/>
                <w:sz w:val="20"/>
                <w:szCs w:val="20"/>
              </w:rPr>
              <w:t>647,37</w:t>
            </w:r>
          </w:p>
        </w:tc>
        <w:tc>
          <w:tcPr>
            <w:tcW w:w="425" w:type="pct"/>
          </w:tcPr>
          <w:p w:rsidR="00BA3104" w:rsidRPr="00017167" w:rsidRDefault="00BA3104" w:rsidP="004B5436">
            <w:pPr>
              <w:jc w:val="center"/>
              <w:rPr>
                <w:rFonts w:cs="Times New Roman"/>
                <w:sz w:val="20"/>
                <w:szCs w:val="20"/>
              </w:rPr>
            </w:pPr>
            <w:r w:rsidRPr="00017167">
              <w:rPr>
                <w:rFonts w:cs="Times New Roman"/>
                <w:sz w:val="20"/>
                <w:szCs w:val="20"/>
              </w:rPr>
              <w:t>50,01</w:t>
            </w:r>
          </w:p>
        </w:tc>
        <w:tc>
          <w:tcPr>
            <w:tcW w:w="825" w:type="pct"/>
          </w:tcPr>
          <w:p w:rsidR="00BA3104" w:rsidRPr="00017167" w:rsidRDefault="00BA3104" w:rsidP="004B5436">
            <w:pPr>
              <w:jc w:val="center"/>
              <w:rPr>
                <w:rFonts w:cs="Times New Roman"/>
                <w:sz w:val="20"/>
                <w:szCs w:val="20"/>
              </w:rPr>
            </w:pPr>
            <w:r w:rsidRPr="00017167">
              <w:rPr>
                <w:rFonts w:cs="Times New Roman"/>
                <w:sz w:val="20"/>
                <w:szCs w:val="20"/>
              </w:rPr>
              <w:t>38,61</w:t>
            </w:r>
          </w:p>
        </w:tc>
        <w:tc>
          <w:tcPr>
            <w:tcW w:w="519" w:type="pct"/>
          </w:tcPr>
          <w:p w:rsidR="00BA3104" w:rsidRPr="00017167" w:rsidRDefault="00BA3104" w:rsidP="004B5436">
            <w:pPr>
              <w:jc w:val="center"/>
              <w:rPr>
                <w:rFonts w:cs="Times New Roman"/>
                <w:sz w:val="20"/>
                <w:szCs w:val="20"/>
              </w:rPr>
            </w:pPr>
            <w:r w:rsidRPr="00017167">
              <w:rPr>
                <w:rFonts w:cs="Times New Roman"/>
                <w:sz w:val="20"/>
                <w:szCs w:val="20"/>
              </w:rPr>
              <w:t>61,90</w:t>
            </w:r>
          </w:p>
        </w:tc>
        <w:tc>
          <w:tcPr>
            <w:tcW w:w="595" w:type="pct"/>
          </w:tcPr>
          <w:p w:rsidR="00BA3104" w:rsidRPr="00017167" w:rsidRDefault="00BA3104" w:rsidP="004B5436">
            <w:pPr>
              <w:jc w:val="center"/>
              <w:rPr>
                <w:rFonts w:cs="Times New Roman"/>
                <w:sz w:val="20"/>
                <w:szCs w:val="20"/>
              </w:rPr>
            </w:pPr>
            <w:r w:rsidRPr="00017167">
              <w:rPr>
                <w:rFonts w:cs="Times New Roman"/>
                <w:sz w:val="20"/>
                <w:szCs w:val="20"/>
              </w:rPr>
              <w:t>1554,60</w:t>
            </w:r>
          </w:p>
        </w:tc>
      </w:tr>
      <w:tr w:rsidR="00BA3104" w:rsidRPr="00017167" w:rsidTr="004B5436">
        <w:trPr>
          <w:trHeight w:val="427"/>
        </w:trPr>
        <w:tc>
          <w:tcPr>
            <w:tcW w:w="844" w:type="pct"/>
          </w:tcPr>
          <w:p w:rsidR="00BA3104" w:rsidRPr="00017167" w:rsidRDefault="00BA3104" w:rsidP="004B5436">
            <w:pPr>
              <w:jc w:val="left"/>
              <w:rPr>
                <w:rFonts w:cs="Times New Roman"/>
                <w:sz w:val="20"/>
                <w:szCs w:val="20"/>
              </w:rPr>
            </w:pPr>
            <w:r>
              <w:rPr>
                <w:rFonts w:cs="Times New Roman"/>
                <w:sz w:val="20"/>
                <w:szCs w:val="20"/>
              </w:rPr>
              <w:t>Повреждения дикими живот</w:t>
            </w:r>
            <w:r w:rsidRPr="00017167">
              <w:rPr>
                <w:rFonts w:cs="Times New Roman"/>
                <w:sz w:val="20"/>
                <w:szCs w:val="20"/>
              </w:rPr>
              <w:t>ными</w:t>
            </w:r>
          </w:p>
        </w:tc>
        <w:tc>
          <w:tcPr>
            <w:tcW w:w="481"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438" w:type="pct"/>
          </w:tcPr>
          <w:p w:rsidR="00BA3104" w:rsidRPr="00BE62D7" w:rsidRDefault="00BA3104" w:rsidP="004B5436">
            <w:pPr>
              <w:pStyle w:val="a6"/>
              <w:jc w:val="center"/>
            </w:pPr>
            <w:r w:rsidRPr="00BE62D7">
              <w:t>0,00</w:t>
            </w:r>
          </w:p>
        </w:tc>
        <w:tc>
          <w:tcPr>
            <w:tcW w:w="448"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825" w:type="pct"/>
          </w:tcPr>
          <w:p w:rsidR="00BA3104" w:rsidRPr="00BE62D7" w:rsidRDefault="00BA3104" w:rsidP="004B5436">
            <w:pPr>
              <w:pStyle w:val="a6"/>
              <w:jc w:val="center"/>
            </w:pPr>
            <w:r w:rsidRPr="00BE62D7">
              <w:t>0,00</w:t>
            </w:r>
          </w:p>
        </w:tc>
        <w:tc>
          <w:tcPr>
            <w:tcW w:w="519" w:type="pct"/>
          </w:tcPr>
          <w:p w:rsidR="00BA3104" w:rsidRPr="00BE62D7" w:rsidRDefault="00BA3104" w:rsidP="004B5436">
            <w:pPr>
              <w:pStyle w:val="a6"/>
              <w:jc w:val="center"/>
            </w:pPr>
            <w:r w:rsidRPr="00BE62D7">
              <w:t>0,00</w:t>
            </w:r>
          </w:p>
        </w:tc>
        <w:tc>
          <w:tcPr>
            <w:tcW w:w="595" w:type="pct"/>
          </w:tcPr>
          <w:p w:rsidR="00BA3104" w:rsidRPr="00BE62D7" w:rsidRDefault="00BA3104" w:rsidP="004B5436">
            <w:pPr>
              <w:pStyle w:val="a6"/>
              <w:jc w:val="center"/>
            </w:pPr>
            <w:r w:rsidRPr="00BE62D7">
              <w:t>0,00</w:t>
            </w:r>
          </w:p>
        </w:tc>
      </w:tr>
      <w:tr w:rsidR="00BA3104" w:rsidRPr="00017167" w:rsidTr="004B5436">
        <w:trPr>
          <w:trHeight w:val="283"/>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Антропогенные факторы</w:t>
            </w:r>
          </w:p>
        </w:tc>
        <w:tc>
          <w:tcPr>
            <w:tcW w:w="481"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438" w:type="pct"/>
          </w:tcPr>
          <w:p w:rsidR="00BA3104" w:rsidRPr="00BE62D7" w:rsidRDefault="00BA3104" w:rsidP="004B5436">
            <w:pPr>
              <w:pStyle w:val="a6"/>
              <w:jc w:val="center"/>
            </w:pPr>
            <w:r w:rsidRPr="00BE62D7">
              <w:t>0,00</w:t>
            </w:r>
          </w:p>
        </w:tc>
        <w:tc>
          <w:tcPr>
            <w:tcW w:w="448" w:type="pct"/>
          </w:tcPr>
          <w:p w:rsidR="00BA3104" w:rsidRPr="00BE62D7" w:rsidRDefault="00BA3104" w:rsidP="004B5436">
            <w:pPr>
              <w:pStyle w:val="a6"/>
              <w:jc w:val="center"/>
            </w:pPr>
            <w:r w:rsidRPr="00BE62D7">
              <w:t>0,00</w:t>
            </w:r>
          </w:p>
        </w:tc>
        <w:tc>
          <w:tcPr>
            <w:tcW w:w="425" w:type="pct"/>
          </w:tcPr>
          <w:p w:rsidR="00BA3104" w:rsidRPr="00BE62D7" w:rsidRDefault="00BA3104" w:rsidP="004B5436">
            <w:pPr>
              <w:pStyle w:val="a6"/>
              <w:jc w:val="center"/>
            </w:pPr>
            <w:r w:rsidRPr="00BE62D7">
              <w:t>0,00</w:t>
            </w:r>
          </w:p>
        </w:tc>
        <w:tc>
          <w:tcPr>
            <w:tcW w:w="825" w:type="pct"/>
          </w:tcPr>
          <w:p w:rsidR="00BA3104" w:rsidRPr="00BE62D7" w:rsidRDefault="00BA3104" w:rsidP="004B5436">
            <w:pPr>
              <w:pStyle w:val="a6"/>
              <w:jc w:val="center"/>
            </w:pPr>
            <w:r w:rsidRPr="00BE62D7">
              <w:t>0,00</w:t>
            </w:r>
          </w:p>
        </w:tc>
        <w:tc>
          <w:tcPr>
            <w:tcW w:w="519" w:type="pct"/>
          </w:tcPr>
          <w:p w:rsidR="00BA3104" w:rsidRPr="00BE62D7" w:rsidRDefault="00BA3104" w:rsidP="004B5436">
            <w:pPr>
              <w:pStyle w:val="a6"/>
              <w:jc w:val="center"/>
            </w:pPr>
            <w:r w:rsidRPr="00BE62D7">
              <w:t>0,00</w:t>
            </w:r>
          </w:p>
        </w:tc>
        <w:tc>
          <w:tcPr>
            <w:tcW w:w="595" w:type="pct"/>
          </w:tcPr>
          <w:p w:rsidR="00BA3104" w:rsidRPr="00BE62D7" w:rsidRDefault="00BA3104" w:rsidP="004B5436">
            <w:pPr>
              <w:pStyle w:val="a6"/>
              <w:jc w:val="center"/>
            </w:pPr>
            <w:r w:rsidRPr="00BE62D7">
              <w:t>0,00</w:t>
            </w:r>
          </w:p>
        </w:tc>
      </w:tr>
      <w:tr w:rsidR="00BA3104" w:rsidRPr="00017167" w:rsidTr="004B5436">
        <w:trPr>
          <w:trHeight w:val="213"/>
        </w:trPr>
        <w:tc>
          <w:tcPr>
            <w:tcW w:w="844" w:type="pct"/>
          </w:tcPr>
          <w:p w:rsidR="00BA3104" w:rsidRPr="00017167" w:rsidRDefault="00BA3104" w:rsidP="004B5436">
            <w:pPr>
              <w:jc w:val="left"/>
              <w:rPr>
                <w:rFonts w:cs="Times New Roman"/>
                <w:sz w:val="20"/>
                <w:szCs w:val="20"/>
              </w:rPr>
            </w:pPr>
            <w:r w:rsidRPr="00017167">
              <w:rPr>
                <w:rFonts w:cs="Times New Roman"/>
                <w:sz w:val="20"/>
                <w:szCs w:val="20"/>
              </w:rPr>
              <w:t>Непатогенные факторы</w:t>
            </w:r>
          </w:p>
        </w:tc>
        <w:tc>
          <w:tcPr>
            <w:tcW w:w="481" w:type="pct"/>
          </w:tcPr>
          <w:p w:rsidR="00BA3104" w:rsidRPr="00BE62D7" w:rsidRDefault="00BA3104" w:rsidP="004B5436">
            <w:pPr>
              <w:pStyle w:val="a6"/>
              <w:jc w:val="center"/>
            </w:pPr>
            <w:r w:rsidRPr="00BE62D7">
              <w:t>68,70</w:t>
            </w:r>
          </w:p>
        </w:tc>
        <w:tc>
          <w:tcPr>
            <w:tcW w:w="425" w:type="pct"/>
          </w:tcPr>
          <w:p w:rsidR="00BA3104" w:rsidRPr="00BE62D7" w:rsidRDefault="00BA3104" w:rsidP="004B5436">
            <w:pPr>
              <w:pStyle w:val="a6"/>
              <w:jc w:val="center"/>
            </w:pPr>
            <w:r w:rsidRPr="00BE62D7">
              <w:t>9,50</w:t>
            </w:r>
          </w:p>
        </w:tc>
        <w:tc>
          <w:tcPr>
            <w:tcW w:w="438" w:type="pct"/>
          </w:tcPr>
          <w:p w:rsidR="00BA3104" w:rsidRPr="00BE62D7" w:rsidRDefault="00BA3104" w:rsidP="004B5436">
            <w:pPr>
              <w:pStyle w:val="a6"/>
              <w:jc w:val="center"/>
            </w:pPr>
            <w:r w:rsidRPr="00BE62D7">
              <w:t>15,30</w:t>
            </w:r>
          </w:p>
        </w:tc>
        <w:tc>
          <w:tcPr>
            <w:tcW w:w="448" w:type="pct"/>
          </w:tcPr>
          <w:p w:rsidR="00BA3104" w:rsidRPr="00BE62D7" w:rsidRDefault="00BA3104" w:rsidP="004B5436">
            <w:pPr>
              <w:pStyle w:val="a6"/>
              <w:jc w:val="center"/>
            </w:pPr>
            <w:r w:rsidRPr="00BE62D7">
              <w:t>43,90</w:t>
            </w:r>
          </w:p>
        </w:tc>
        <w:tc>
          <w:tcPr>
            <w:tcW w:w="425" w:type="pct"/>
          </w:tcPr>
          <w:p w:rsidR="00BA3104" w:rsidRPr="00BE62D7" w:rsidRDefault="00BA3104" w:rsidP="004B5436">
            <w:pPr>
              <w:pStyle w:val="a6"/>
              <w:jc w:val="center"/>
            </w:pPr>
            <w:r w:rsidRPr="00BE62D7">
              <w:t>0,00</w:t>
            </w:r>
          </w:p>
        </w:tc>
        <w:tc>
          <w:tcPr>
            <w:tcW w:w="825" w:type="pct"/>
          </w:tcPr>
          <w:p w:rsidR="00BA3104" w:rsidRPr="00BE62D7" w:rsidRDefault="00BA3104" w:rsidP="004B5436">
            <w:pPr>
              <w:pStyle w:val="a6"/>
              <w:jc w:val="center"/>
            </w:pPr>
            <w:r w:rsidRPr="00BE62D7">
              <w:t>0,00</w:t>
            </w:r>
          </w:p>
        </w:tc>
        <w:tc>
          <w:tcPr>
            <w:tcW w:w="519" w:type="pct"/>
          </w:tcPr>
          <w:p w:rsidR="00BA3104" w:rsidRPr="00BE62D7" w:rsidRDefault="00BA3104" w:rsidP="004B5436">
            <w:pPr>
              <w:pStyle w:val="a6"/>
              <w:jc w:val="center"/>
            </w:pPr>
            <w:r w:rsidRPr="00BE62D7">
              <w:t>0,00</w:t>
            </w:r>
          </w:p>
        </w:tc>
        <w:tc>
          <w:tcPr>
            <w:tcW w:w="595" w:type="pct"/>
          </w:tcPr>
          <w:p w:rsidR="00BA3104" w:rsidRPr="00BE62D7" w:rsidRDefault="00BA3104" w:rsidP="004B5436">
            <w:pPr>
              <w:pStyle w:val="a6"/>
              <w:jc w:val="center"/>
            </w:pPr>
            <w:r w:rsidRPr="00BE62D7">
              <w:t>0,00</w:t>
            </w:r>
          </w:p>
        </w:tc>
      </w:tr>
      <w:tr w:rsidR="00BA3104" w:rsidRPr="00017167" w:rsidTr="004B5436">
        <w:trPr>
          <w:trHeight w:val="70"/>
        </w:trPr>
        <w:tc>
          <w:tcPr>
            <w:tcW w:w="844" w:type="pct"/>
          </w:tcPr>
          <w:p w:rsidR="00BA3104" w:rsidRPr="00017167" w:rsidRDefault="00BA3104" w:rsidP="004B5436">
            <w:pPr>
              <w:jc w:val="left"/>
              <w:rPr>
                <w:rFonts w:cs="Times New Roman"/>
                <w:b/>
                <w:sz w:val="20"/>
                <w:szCs w:val="20"/>
              </w:rPr>
            </w:pPr>
            <w:r w:rsidRPr="00017167">
              <w:rPr>
                <w:rFonts w:cs="Times New Roman"/>
                <w:b/>
                <w:sz w:val="20"/>
                <w:szCs w:val="20"/>
              </w:rPr>
              <w:t>Всего</w:t>
            </w:r>
          </w:p>
        </w:tc>
        <w:tc>
          <w:tcPr>
            <w:tcW w:w="481" w:type="pct"/>
          </w:tcPr>
          <w:p w:rsidR="00BA3104" w:rsidRPr="00017167" w:rsidRDefault="00BA3104" w:rsidP="004B5436">
            <w:pPr>
              <w:jc w:val="center"/>
              <w:rPr>
                <w:rFonts w:cs="Times New Roman"/>
                <w:b/>
                <w:sz w:val="20"/>
                <w:szCs w:val="20"/>
              </w:rPr>
            </w:pPr>
            <w:r w:rsidRPr="00017167">
              <w:rPr>
                <w:rFonts w:cs="Times New Roman"/>
                <w:b/>
                <w:sz w:val="20"/>
                <w:szCs w:val="20"/>
              </w:rPr>
              <w:t>2409,57</w:t>
            </w:r>
          </w:p>
        </w:tc>
        <w:tc>
          <w:tcPr>
            <w:tcW w:w="425" w:type="pct"/>
          </w:tcPr>
          <w:p w:rsidR="00BA3104" w:rsidRPr="00017167" w:rsidRDefault="00BA3104" w:rsidP="004B5436">
            <w:pPr>
              <w:jc w:val="center"/>
              <w:rPr>
                <w:rFonts w:cs="Times New Roman"/>
                <w:b/>
                <w:sz w:val="20"/>
                <w:szCs w:val="20"/>
              </w:rPr>
            </w:pPr>
            <w:r w:rsidRPr="00017167">
              <w:rPr>
                <w:rFonts w:cs="Times New Roman"/>
                <w:b/>
                <w:sz w:val="20"/>
                <w:szCs w:val="20"/>
              </w:rPr>
              <w:t>201,20</w:t>
            </w:r>
          </w:p>
        </w:tc>
        <w:tc>
          <w:tcPr>
            <w:tcW w:w="438" w:type="pct"/>
          </w:tcPr>
          <w:p w:rsidR="00BA3104" w:rsidRPr="00017167" w:rsidRDefault="00BA3104" w:rsidP="004B5436">
            <w:pPr>
              <w:jc w:val="center"/>
              <w:rPr>
                <w:rFonts w:cs="Times New Roman"/>
                <w:b/>
                <w:sz w:val="20"/>
                <w:szCs w:val="20"/>
              </w:rPr>
            </w:pPr>
            <w:r w:rsidRPr="00017167">
              <w:rPr>
                <w:rFonts w:cs="Times New Roman"/>
                <w:b/>
                <w:sz w:val="20"/>
                <w:szCs w:val="20"/>
              </w:rPr>
              <w:t>238,15</w:t>
            </w:r>
          </w:p>
        </w:tc>
        <w:tc>
          <w:tcPr>
            <w:tcW w:w="448" w:type="pct"/>
          </w:tcPr>
          <w:p w:rsidR="00BA3104" w:rsidRPr="00017167" w:rsidRDefault="00BA3104" w:rsidP="004B5436">
            <w:pPr>
              <w:jc w:val="center"/>
              <w:rPr>
                <w:rFonts w:cs="Times New Roman"/>
                <w:b/>
                <w:sz w:val="20"/>
                <w:szCs w:val="20"/>
              </w:rPr>
            </w:pPr>
            <w:r w:rsidRPr="00017167">
              <w:rPr>
                <w:rFonts w:cs="Times New Roman"/>
                <w:b/>
                <w:sz w:val="20"/>
                <w:szCs w:val="20"/>
              </w:rPr>
              <w:t>983,52</w:t>
            </w:r>
          </w:p>
        </w:tc>
        <w:tc>
          <w:tcPr>
            <w:tcW w:w="425" w:type="pct"/>
          </w:tcPr>
          <w:p w:rsidR="00BA3104" w:rsidRPr="00017167" w:rsidRDefault="00BA3104" w:rsidP="004B5436">
            <w:pPr>
              <w:jc w:val="center"/>
              <w:rPr>
                <w:rFonts w:cs="Times New Roman"/>
                <w:b/>
                <w:sz w:val="20"/>
                <w:szCs w:val="20"/>
              </w:rPr>
            </w:pPr>
            <w:r w:rsidRPr="00017167">
              <w:rPr>
                <w:rFonts w:cs="Times New Roman"/>
                <w:b/>
                <w:sz w:val="20"/>
                <w:szCs w:val="20"/>
              </w:rPr>
              <w:t>986,70</w:t>
            </w:r>
          </w:p>
        </w:tc>
        <w:tc>
          <w:tcPr>
            <w:tcW w:w="825" w:type="pct"/>
          </w:tcPr>
          <w:p w:rsidR="00BA3104" w:rsidRPr="00017167" w:rsidRDefault="00BA3104" w:rsidP="004B5436">
            <w:pPr>
              <w:jc w:val="center"/>
              <w:rPr>
                <w:rFonts w:cs="Times New Roman"/>
                <w:b/>
                <w:sz w:val="20"/>
                <w:szCs w:val="20"/>
              </w:rPr>
            </w:pPr>
            <w:r w:rsidRPr="00017167">
              <w:rPr>
                <w:rFonts w:cs="Times New Roman"/>
                <w:b/>
                <w:sz w:val="20"/>
                <w:szCs w:val="20"/>
              </w:rPr>
              <w:t>887,97</w:t>
            </w:r>
          </w:p>
        </w:tc>
        <w:tc>
          <w:tcPr>
            <w:tcW w:w="519" w:type="pct"/>
          </w:tcPr>
          <w:p w:rsidR="00BA3104" w:rsidRPr="00017167" w:rsidRDefault="00BA3104" w:rsidP="004B5436">
            <w:pPr>
              <w:jc w:val="center"/>
              <w:rPr>
                <w:rFonts w:cs="Times New Roman"/>
                <w:b/>
                <w:sz w:val="20"/>
                <w:szCs w:val="20"/>
              </w:rPr>
            </w:pPr>
            <w:r w:rsidRPr="00017167">
              <w:rPr>
                <w:rFonts w:cs="Times New Roman"/>
                <w:b/>
                <w:sz w:val="20"/>
                <w:szCs w:val="20"/>
              </w:rPr>
              <w:t>515,47</w:t>
            </w:r>
          </w:p>
        </w:tc>
        <w:tc>
          <w:tcPr>
            <w:tcW w:w="595" w:type="pct"/>
          </w:tcPr>
          <w:p w:rsidR="00BA3104" w:rsidRPr="00017167" w:rsidRDefault="00BA3104" w:rsidP="004B5436">
            <w:pPr>
              <w:jc w:val="center"/>
              <w:rPr>
                <w:rFonts w:cs="Times New Roman"/>
                <w:b/>
                <w:sz w:val="20"/>
                <w:szCs w:val="20"/>
              </w:rPr>
            </w:pPr>
            <w:r w:rsidRPr="00017167">
              <w:rPr>
                <w:rFonts w:cs="Times New Roman"/>
                <w:b/>
                <w:sz w:val="20"/>
                <w:szCs w:val="20"/>
              </w:rPr>
              <w:t>13191,44</w:t>
            </w:r>
          </w:p>
        </w:tc>
      </w:tr>
    </w:tbl>
    <w:p w:rsidR="00BA3104" w:rsidRDefault="00BA3104" w:rsidP="00BA3104">
      <w:pPr>
        <w:pStyle w:val="a6"/>
        <w:ind w:firstLine="709"/>
        <w:jc w:val="both"/>
        <w:rPr>
          <w:rFonts w:ascii="Times New Roman" w:hAnsi="Times New Roman" w:cs="Times New Roman"/>
          <w:sz w:val="24"/>
          <w:szCs w:val="24"/>
        </w:rPr>
      </w:pPr>
    </w:p>
    <w:p w:rsidR="00F36CC4" w:rsidRDefault="00F36CC4" w:rsidP="00F36CC4">
      <w:pPr>
        <w:ind w:firstLine="709"/>
      </w:pPr>
      <w:r>
        <w:t>Ослабление и гибель лесов Калужской области в динамике за 10 лет неравномерны и носят волнообразный характер. Гибель лесов зависит от погодных и климатических условий, с которыми связаны фактическая горимость лесов, интенсивность усыхания древостоев от болезней леса и изменение численности популяций насекомых-вредителей.</w:t>
      </w:r>
    </w:p>
    <w:p w:rsidR="00DB1808" w:rsidRDefault="00DB1808" w:rsidP="00DB1808">
      <w:pPr>
        <w:ind w:firstLine="709"/>
      </w:pPr>
      <w:r>
        <w:t>За 10-летний период действия предыдущего лесного плана суммарная площадь погибших насаждений составляет 11402,65 га (таблица 2.11.</w:t>
      </w:r>
      <w:r w:rsidR="00BE669C">
        <w:t>4</w:t>
      </w:r>
      <w:r>
        <w:t>). Наименьшая площадь погибших насаждений зафиксирована в 2008 году. В 2013 году отмечалось максимальное значение площади погибших насаждений — 3811,13 га. В дальнейшем (до 2017 года включительно) наблюдалось уменьшение показателя площади погибших насаждений до 515,47 га.</w:t>
      </w:r>
    </w:p>
    <w:p w:rsidR="00DB1808" w:rsidRDefault="00DB1808" w:rsidP="00DB1808">
      <w:pPr>
        <w:ind w:firstLine="709"/>
      </w:pPr>
    </w:p>
    <w:p w:rsidR="00DB1808" w:rsidRPr="00C44125" w:rsidRDefault="00DB1808" w:rsidP="00DB1808">
      <w:pPr>
        <w:ind w:firstLine="709"/>
        <w:jc w:val="right"/>
      </w:pPr>
      <w:r>
        <w:t>Таблица 2.11.</w:t>
      </w:r>
      <w:r w:rsidR="00BE669C">
        <w:t>4</w:t>
      </w:r>
    </w:p>
    <w:p w:rsidR="00DB1808" w:rsidRDefault="00DB1808" w:rsidP="00DB1808">
      <w:pPr>
        <w:ind w:firstLine="709"/>
      </w:pPr>
    </w:p>
    <w:p w:rsidR="00DB1808" w:rsidRDefault="00DB1808" w:rsidP="00DB1808">
      <w:pPr>
        <w:jc w:val="center"/>
      </w:pPr>
      <w:r>
        <w:t>Изменение п</w:t>
      </w:r>
      <w:r w:rsidRPr="00C608F1">
        <w:t xml:space="preserve">лощади участков </w:t>
      </w:r>
      <w:r>
        <w:t xml:space="preserve">погибших </w:t>
      </w:r>
      <w:r w:rsidRPr="00C608F1">
        <w:t xml:space="preserve">насаждений </w:t>
      </w:r>
      <w:r>
        <w:t>по Калужской обла</w:t>
      </w:r>
      <w:r w:rsidRPr="00C608F1">
        <w:t xml:space="preserve">сти </w:t>
      </w:r>
      <w:r>
        <w:t>за период действия предыдущего лесного плана</w:t>
      </w:r>
    </w:p>
    <w:p w:rsidR="00DB1808" w:rsidRDefault="00DB1808" w:rsidP="00DB1808">
      <w:pPr>
        <w:ind w:firstLine="709"/>
      </w:pPr>
    </w:p>
    <w:tbl>
      <w:tblPr>
        <w:tblStyle w:val="ac"/>
        <w:tblW w:w="0" w:type="auto"/>
        <w:jc w:val="center"/>
        <w:tblLook w:val="04A0" w:firstRow="1" w:lastRow="0" w:firstColumn="1" w:lastColumn="0" w:noHBand="0" w:noVBand="1"/>
      </w:tblPr>
      <w:tblGrid>
        <w:gridCol w:w="1315"/>
        <w:gridCol w:w="855"/>
        <w:gridCol w:w="856"/>
        <w:gridCol w:w="858"/>
        <w:gridCol w:w="856"/>
        <w:gridCol w:w="857"/>
        <w:gridCol w:w="866"/>
        <w:gridCol w:w="866"/>
        <w:gridCol w:w="858"/>
        <w:gridCol w:w="866"/>
        <w:gridCol w:w="858"/>
      </w:tblGrid>
      <w:tr w:rsidR="00DB1808" w:rsidRPr="005343EB" w:rsidTr="004B5436">
        <w:trPr>
          <w:jc w:val="center"/>
        </w:trPr>
        <w:tc>
          <w:tcPr>
            <w:tcW w:w="1324" w:type="dxa"/>
          </w:tcPr>
          <w:p w:rsidR="00DB1808" w:rsidRPr="005343EB" w:rsidRDefault="00DB1808" w:rsidP="004B5436">
            <w:pPr>
              <w:jc w:val="left"/>
              <w:rPr>
                <w:sz w:val="20"/>
                <w:szCs w:val="20"/>
              </w:rPr>
            </w:pPr>
            <w:r w:rsidRPr="005343EB">
              <w:rPr>
                <w:sz w:val="20"/>
                <w:szCs w:val="20"/>
              </w:rPr>
              <w:t>Год</w:t>
            </w:r>
          </w:p>
        </w:tc>
        <w:tc>
          <w:tcPr>
            <w:tcW w:w="858" w:type="dxa"/>
            <w:vAlign w:val="center"/>
          </w:tcPr>
          <w:p w:rsidR="00DB1808" w:rsidRPr="005343EB" w:rsidRDefault="00DB1808" w:rsidP="004B5436">
            <w:pPr>
              <w:jc w:val="center"/>
              <w:rPr>
                <w:sz w:val="20"/>
                <w:szCs w:val="20"/>
              </w:rPr>
            </w:pPr>
            <w:r w:rsidRPr="005343EB">
              <w:rPr>
                <w:sz w:val="20"/>
                <w:szCs w:val="20"/>
              </w:rPr>
              <w:t>2008</w:t>
            </w:r>
          </w:p>
        </w:tc>
        <w:tc>
          <w:tcPr>
            <w:tcW w:w="859" w:type="dxa"/>
            <w:vAlign w:val="center"/>
          </w:tcPr>
          <w:p w:rsidR="00DB1808" w:rsidRPr="005343EB" w:rsidRDefault="00DB1808" w:rsidP="004B5436">
            <w:pPr>
              <w:jc w:val="center"/>
              <w:rPr>
                <w:sz w:val="20"/>
                <w:szCs w:val="20"/>
              </w:rPr>
            </w:pPr>
            <w:r w:rsidRPr="005343EB">
              <w:rPr>
                <w:sz w:val="20"/>
                <w:szCs w:val="20"/>
              </w:rPr>
              <w:t>2009</w:t>
            </w:r>
          </w:p>
        </w:tc>
        <w:tc>
          <w:tcPr>
            <w:tcW w:w="859" w:type="dxa"/>
            <w:vAlign w:val="center"/>
          </w:tcPr>
          <w:p w:rsidR="00DB1808" w:rsidRPr="005343EB" w:rsidRDefault="00DB1808" w:rsidP="004B5436">
            <w:pPr>
              <w:jc w:val="center"/>
              <w:rPr>
                <w:sz w:val="20"/>
                <w:szCs w:val="20"/>
              </w:rPr>
            </w:pPr>
            <w:r w:rsidRPr="005343EB">
              <w:rPr>
                <w:sz w:val="20"/>
                <w:szCs w:val="20"/>
              </w:rPr>
              <w:t>2010</w:t>
            </w:r>
          </w:p>
        </w:tc>
        <w:tc>
          <w:tcPr>
            <w:tcW w:w="858" w:type="dxa"/>
            <w:vAlign w:val="center"/>
          </w:tcPr>
          <w:p w:rsidR="00DB1808" w:rsidRPr="005343EB" w:rsidRDefault="00DB1808" w:rsidP="004B5436">
            <w:pPr>
              <w:jc w:val="center"/>
              <w:rPr>
                <w:sz w:val="20"/>
                <w:szCs w:val="20"/>
              </w:rPr>
            </w:pPr>
            <w:r w:rsidRPr="005343EB">
              <w:rPr>
                <w:sz w:val="20"/>
                <w:szCs w:val="20"/>
              </w:rPr>
              <w:t>2011</w:t>
            </w:r>
          </w:p>
        </w:tc>
        <w:tc>
          <w:tcPr>
            <w:tcW w:w="859" w:type="dxa"/>
            <w:vAlign w:val="center"/>
          </w:tcPr>
          <w:p w:rsidR="00DB1808" w:rsidRPr="005343EB" w:rsidRDefault="00DB1808" w:rsidP="004B5436">
            <w:pPr>
              <w:jc w:val="center"/>
              <w:rPr>
                <w:sz w:val="20"/>
                <w:szCs w:val="20"/>
              </w:rPr>
            </w:pPr>
            <w:r w:rsidRPr="005343EB">
              <w:rPr>
                <w:sz w:val="20"/>
                <w:szCs w:val="20"/>
              </w:rPr>
              <w:t>2012</w:t>
            </w:r>
          </w:p>
        </w:tc>
        <w:tc>
          <w:tcPr>
            <w:tcW w:w="859" w:type="dxa"/>
            <w:vAlign w:val="center"/>
          </w:tcPr>
          <w:p w:rsidR="00DB1808" w:rsidRPr="005343EB" w:rsidRDefault="00DB1808" w:rsidP="004B5436">
            <w:pPr>
              <w:jc w:val="center"/>
              <w:rPr>
                <w:sz w:val="20"/>
                <w:szCs w:val="20"/>
              </w:rPr>
            </w:pPr>
            <w:r w:rsidRPr="005343EB">
              <w:rPr>
                <w:sz w:val="20"/>
                <w:szCs w:val="20"/>
              </w:rPr>
              <w:t>2013</w:t>
            </w:r>
          </w:p>
        </w:tc>
        <w:tc>
          <w:tcPr>
            <w:tcW w:w="858" w:type="dxa"/>
            <w:vAlign w:val="center"/>
          </w:tcPr>
          <w:p w:rsidR="00DB1808" w:rsidRPr="005343EB" w:rsidRDefault="00DB1808" w:rsidP="004B5436">
            <w:pPr>
              <w:jc w:val="center"/>
              <w:rPr>
                <w:sz w:val="20"/>
                <w:szCs w:val="20"/>
              </w:rPr>
            </w:pPr>
            <w:r w:rsidRPr="005343EB">
              <w:rPr>
                <w:sz w:val="20"/>
                <w:szCs w:val="20"/>
              </w:rPr>
              <w:t>2014</w:t>
            </w:r>
          </w:p>
        </w:tc>
        <w:tc>
          <w:tcPr>
            <w:tcW w:w="859" w:type="dxa"/>
            <w:vAlign w:val="center"/>
          </w:tcPr>
          <w:p w:rsidR="00DB1808" w:rsidRPr="005343EB" w:rsidRDefault="00DB1808" w:rsidP="004B5436">
            <w:pPr>
              <w:jc w:val="center"/>
              <w:rPr>
                <w:sz w:val="20"/>
                <w:szCs w:val="20"/>
              </w:rPr>
            </w:pPr>
            <w:r w:rsidRPr="005343EB">
              <w:rPr>
                <w:sz w:val="20"/>
                <w:szCs w:val="20"/>
              </w:rPr>
              <w:t>2015</w:t>
            </w:r>
          </w:p>
        </w:tc>
        <w:tc>
          <w:tcPr>
            <w:tcW w:w="859" w:type="dxa"/>
            <w:vAlign w:val="center"/>
          </w:tcPr>
          <w:p w:rsidR="00DB1808" w:rsidRPr="005343EB" w:rsidRDefault="00DB1808" w:rsidP="004B5436">
            <w:pPr>
              <w:jc w:val="center"/>
              <w:rPr>
                <w:sz w:val="20"/>
                <w:szCs w:val="20"/>
              </w:rPr>
            </w:pPr>
            <w:r w:rsidRPr="005343EB">
              <w:rPr>
                <w:sz w:val="20"/>
                <w:szCs w:val="20"/>
              </w:rPr>
              <w:t>2016</w:t>
            </w:r>
          </w:p>
        </w:tc>
        <w:tc>
          <w:tcPr>
            <w:tcW w:w="859" w:type="dxa"/>
            <w:vAlign w:val="center"/>
          </w:tcPr>
          <w:p w:rsidR="00DB1808" w:rsidRPr="005343EB" w:rsidRDefault="00DB1808" w:rsidP="004B5436">
            <w:pPr>
              <w:jc w:val="center"/>
              <w:rPr>
                <w:sz w:val="20"/>
                <w:szCs w:val="20"/>
              </w:rPr>
            </w:pPr>
            <w:r w:rsidRPr="005343EB">
              <w:rPr>
                <w:sz w:val="20"/>
                <w:szCs w:val="20"/>
              </w:rPr>
              <w:t>2017</w:t>
            </w:r>
          </w:p>
        </w:tc>
      </w:tr>
      <w:tr w:rsidR="00DB1808" w:rsidRPr="005343EB" w:rsidTr="004B5436">
        <w:trPr>
          <w:jc w:val="center"/>
        </w:trPr>
        <w:tc>
          <w:tcPr>
            <w:tcW w:w="1324" w:type="dxa"/>
          </w:tcPr>
          <w:p w:rsidR="00DB1808" w:rsidRPr="005343EB" w:rsidRDefault="00DB1808" w:rsidP="004B5436">
            <w:pPr>
              <w:jc w:val="left"/>
              <w:rPr>
                <w:sz w:val="20"/>
                <w:szCs w:val="20"/>
              </w:rPr>
            </w:pPr>
            <w:r w:rsidRPr="005343EB">
              <w:rPr>
                <w:sz w:val="20"/>
                <w:szCs w:val="20"/>
              </w:rPr>
              <w:t>Площадь, га</w:t>
            </w:r>
          </w:p>
        </w:tc>
        <w:tc>
          <w:tcPr>
            <w:tcW w:w="858" w:type="dxa"/>
            <w:vAlign w:val="center"/>
          </w:tcPr>
          <w:p w:rsidR="00DB1808" w:rsidRPr="005343EB" w:rsidRDefault="00DB1808" w:rsidP="004B5436">
            <w:pPr>
              <w:jc w:val="center"/>
              <w:rPr>
                <w:sz w:val="20"/>
                <w:szCs w:val="20"/>
              </w:rPr>
            </w:pPr>
            <w:r>
              <w:rPr>
                <w:sz w:val="20"/>
                <w:szCs w:val="20"/>
              </w:rPr>
              <w:t>24</w:t>
            </w:r>
          </w:p>
        </w:tc>
        <w:tc>
          <w:tcPr>
            <w:tcW w:w="859" w:type="dxa"/>
            <w:vAlign w:val="center"/>
          </w:tcPr>
          <w:p w:rsidR="00DB1808" w:rsidRPr="005343EB" w:rsidRDefault="00DB1808" w:rsidP="004B5436">
            <w:pPr>
              <w:jc w:val="center"/>
              <w:rPr>
                <w:sz w:val="20"/>
                <w:szCs w:val="20"/>
              </w:rPr>
            </w:pPr>
            <w:r>
              <w:rPr>
                <w:sz w:val="20"/>
                <w:szCs w:val="20"/>
              </w:rPr>
              <w:t>72</w:t>
            </w:r>
          </w:p>
        </w:tc>
        <w:tc>
          <w:tcPr>
            <w:tcW w:w="859" w:type="dxa"/>
            <w:vAlign w:val="center"/>
          </w:tcPr>
          <w:p w:rsidR="00DB1808" w:rsidRPr="005343EB" w:rsidRDefault="00DB1808" w:rsidP="004B5436">
            <w:pPr>
              <w:jc w:val="center"/>
              <w:rPr>
                <w:sz w:val="20"/>
                <w:szCs w:val="20"/>
              </w:rPr>
            </w:pPr>
            <w:r>
              <w:rPr>
                <w:sz w:val="20"/>
                <w:szCs w:val="20"/>
              </w:rPr>
              <w:t>1480,9</w:t>
            </w:r>
          </w:p>
        </w:tc>
        <w:tc>
          <w:tcPr>
            <w:tcW w:w="858" w:type="dxa"/>
            <w:vAlign w:val="center"/>
          </w:tcPr>
          <w:p w:rsidR="00DB1808" w:rsidRPr="005343EB" w:rsidRDefault="00DB1808" w:rsidP="004B5436">
            <w:pPr>
              <w:jc w:val="center"/>
              <w:rPr>
                <w:sz w:val="20"/>
                <w:szCs w:val="20"/>
              </w:rPr>
            </w:pPr>
            <w:r>
              <w:rPr>
                <w:sz w:val="20"/>
                <w:szCs w:val="20"/>
              </w:rPr>
              <w:t>287,4</w:t>
            </w:r>
          </w:p>
        </w:tc>
        <w:tc>
          <w:tcPr>
            <w:tcW w:w="859" w:type="dxa"/>
            <w:vAlign w:val="center"/>
          </w:tcPr>
          <w:p w:rsidR="00DB1808" w:rsidRPr="005343EB" w:rsidRDefault="00DB1808" w:rsidP="004B5436">
            <w:pPr>
              <w:jc w:val="center"/>
              <w:rPr>
                <w:sz w:val="20"/>
                <w:szCs w:val="20"/>
              </w:rPr>
            </w:pPr>
            <w:r>
              <w:rPr>
                <w:sz w:val="20"/>
                <w:szCs w:val="20"/>
              </w:rPr>
              <w:t>91,66</w:t>
            </w:r>
          </w:p>
        </w:tc>
        <w:tc>
          <w:tcPr>
            <w:tcW w:w="859" w:type="dxa"/>
            <w:vAlign w:val="center"/>
          </w:tcPr>
          <w:p w:rsidR="00DB1808" w:rsidRPr="005343EB" w:rsidRDefault="00DB1808" w:rsidP="004B5436">
            <w:pPr>
              <w:jc w:val="center"/>
              <w:rPr>
                <w:sz w:val="20"/>
                <w:szCs w:val="20"/>
              </w:rPr>
            </w:pPr>
            <w:r>
              <w:rPr>
                <w:sz w:val="20"/>
                <w:szCs w:val="20"/>
              </w:rPr>
              <w:t>3811,13</w:t>
            </w:r>
          </w:p>
        </w:tc>
        <w:tc>
          <w:tcPr>
            <w:tcW w:w="858" w:type="dxa"/>
            <w:vAlign w:val="center"/>
          </w:tcPr>
          <w:p w:rsidR="00DB1808" w:rsidRPr="005343EB" w:rsidRDefault="00DB1808" w:rsidP="004B5436">
            <w:pPr>
              <w:jc w:val="center"/>
              <w:rPr>
                <w:sz w:val="20"/>
                <w:szCs w:val="20"/>
              </w:rPr>
            </w:pPr>
            <w:r>
              <w:rPr>
                <w:sz w:val="20"/>
                <w:szCs w:val="20"/>
              </w:rPr>
              <w:t>2096,66</w:t>
            </w:r>
          </w:p>
        </w:tc>
        <w:tc>
          <w:tcPr>
            <w:tcW w:w="859" w:type="dxa"/>
            <w:vAlign w:val="center"/>
          </w:tcPr>
          <w:p w:rsidR="00DB1808" w:rsidRPr="005343EB" w:rsidRDefault="00DB1808" w:rsidP="004B5436">
            <w:pPr>
              <w:jc w:val="center"/>
              <w:rPr>
                <w:sz w:val="20"/>
                <w:szCs w:val="20"/>
              </w:rPr>
            </w:pPr>
            <w:r>
              <w:rPr>
                <w:sz w:val="20"/>
                <w:szCs w:val="20"/>
              </w:rPr>
              <w:t>1687,5</w:t>
            </w:r>
          </w:p>
        </w:tc>
        <w:tc>
          <w:tcPr>
            <w:tcW w:w="859" w:type="dxa"/>
            <w:vAlign w:val="center"/>
          </w:tcPr>
          <w:p w:rsidR="00DB1808" w:rsidRPr="005343EB" w:rsidRDefault="00DB1808" w:rsidP="004B5436">
            <w:pPr>
              <w:jc w:val="center"/>
              <w:rPr>
                <w:sz w:val="20"/>
                <w:szCs w:val="20"/>
              </w:rPr>
            </w:pPr>
            <w:r>
              <w:rPr>
                <w:sz w:val="20"/>
                <w:szCs w:val="20"/>
              </w:rPr>
              <w:t>1335,93</w:t>
            </w:r>
          </w:p>
        </w:tc>
        <w:tc>
          <w:tcPr>
            <w:tcW w:w="859" w:type="dxa"/>
            <w:vAlign w:val="center"/>
          </w:tcPr>
          <w:p w:rsidR="00DB1808" w:rsidRPr="005343EB" w:rsidRDefault="00DB1808" w:rsidP="004B5436">
            <w:pPr>
              <w:jc w:val="center"/>
              <w:rPr>
                <w:sz w:val="20"/>
                <w:szCs w:val="20"/>
              </w:rPr>
            </w:pPr>
            <w:r>
              <w:rPr>
                <w:sz w:val="20"/>
                <w:szCs w:val="20"/>
              </w:rPr>
              <w:t>515,47</w:t>
            </w:r>
          </w:p>
        </w:tc>
      </w:tr>
    </w:tbl>
    <w:p w:rsidR="00DB1808" w:rsidRDefault="00DB1808" w:rsidP="00DB1808">
      <w:pPr>
        <w:ind w:firstLine="709"/>
      </w:pPr>
    </w:p>
    <w:p w:rsidR="009E6418" w:rsidRDefault="007E3EC5" w:rsidP="009E6418">
      <w:pPr>
        <w:ind w:firstLine="709"/>
      </w:pPr>
      <w:r>
        <w:t>Н</w:t>
      </w:r>
      <w:r w:rsidR="009E6418" w:rsidRPr="00726F97">
        <w:t>аибольшие площади насаждений с нарушенной и утраченной устойчив</w:t>
      </w:r>
      <w:r w:rsidR="009E6418">
        <w:t>остью на конец 2017 года располагались</w:t>
      </w:r>
      <w:r w:rsidR="009E6418" w:rsidRPr="00726F97">
        <w:t xml:space="preserve"> в Еленском лесничестве</w:t>
      </w:r>
      <w:r w:rsidR="009E6418">
        <w:t> — 698,81 га (29 % от площади насаждений с нарушенной и утраченной устойчивостью), Ферз</w:t>
      </w:r>
      <w:r w:rsidR="009E6418" w:rsidRPr="00726F97">
        <w:t>иковском</w:t>
      </w:r>
      <w:r w:rsidR="009E6418">
        <w:t> —</w:t>
      </w:r>
      <w:r w:rsidR="009E6418" w:rsidRPr="00726F97">
        <w:t xml:space="preserve"> 249,54 га</w:t>
      </w:r>
      <w:r w:rsidR="009E6418">
        <w:t xml:space="preserve"> (10,4 %)</w:t>
      </w:r>
      <w:r w:rsidR="009E6418" w:rsidRPr="00726F97">
        <w:t>, Ульяновском</w:t>
      </w:r>
      <w:r w:rsidR="009E6418">
        <w:t xml:space="preserve"> — </w:t>
      </w:r>
      <w:r w:rsidR="009E6418" w:rsidRPr="00726F97">
        <w:t>226,54 га</w:t>
      </w:r>
      <w:r w:rsidR="009E6418">
        <w:t xml:space="preserve"> (9,4 %)</w:t>
      </w:r>
      <w:r w:rsidR="009E6418" w:rsidRPr="00726F97">
        <w:t>.</w:t>
      </w:r>
      <w:r w:rsidR="009E6418">
        <w:t xml:space="preserve"> Наименьшая площадь лесов с неудовлетворительным санитарным состоянием отмечена в Спас-Деменском (24,91 га, или 1 %) и Калужском (27,57 га, или 1,1 %) лесничествах</w:t>
      </w:r>
      <w:r w:rsidR="00A13378">
        <w:t xml:space="preserve"> (таблица 2.11.5)</w:t>
      </w:r>
      <w:r w:rsidR="009E6418">
        <w:t>.</w:t>
      </w:r>
    </w:p>
    <w:p w:rsidR="000342B0" w:rsidRPr="000E277B" w:rsidRDefault="000342B0" w:rsidP="000342B0">
      <w:pPr>
        <w:ind w:firstLine="709"/>
      </w:pPr>
      <w:r w:rsidRPr="000E277B">
        <w:t>986,70 га (41</w:t>
      </w:r>
      <w:r>
        <w:t> </w:t>
      </w:r>
      <w:r w:rsidRPr="000E277B">
        <w:t>% от площади насаждений с нарушенной и утра</w:t>
      </w:r>
      <w:r>
        <w:t>ченной устойчивостью) имеют сте</w:t>
      </w:r>
      <w:r w:rsidRPr="000E277B">
        <w:t>пень усыхания более 40</w:t>
      </w:r>
      <w:r>
        <w:t> </w:t>
      </w:r>
      <w:r w:rsidRPr="000E277B">
        <w:t>%. Наибольшие площади насажден</w:t>
      </w:r>
      <w:r>
        <w:t>ий с указанной степенью усыхания отмече</w:t>
      </w:r>
      <w:r w:rsidRPr="000E277B">
        <w:t>ны в Ферзиковском, Людиновском и Мещовском лесничествах на площади 151,64 га, 145,50 га и 91,30 га соответственно, что составляет в сумме 39,4</w:t>
      </w:r>
      <w:r>
        <w:t> </w:t>
      </w:r>
      <w:r w:rsidRPr="000E277B">
        <w:t>% от пл</w:t>
      </w:r>
      <w:r>
        <w:t>ощади насаждений с наличием усы</w:t>
      </w:r>
      <w:r w:rsidRPr="000E277B">
        <w:t>хания более 40</w:t>
      </w:r>
      <w:r>
        <w:t> </w:t>
      </w:r>
      <w:r w:rsidRPr="000E277B">
        <w:t>%</w:t>
      </w:r>
      <w:r>
        <w:t xml:space="preserve"> (таблица 2.11.</w:t>
      </w:r>
      <w:r w:rsidR="007E3EC5">
        <w:t>5</w:t>
      </w:r>
      <w:r>
        <w:t>)</w:t>
      </w:r>
      <w:r w:rsidRPr="000E277B">
        <w:t>.</w:t>
      </w:r>
    </w:p>
    <w:p w:rsidR="00CE6761" w:rsidRDefault="00CE6761" w:rsidP="009E6418">
      <w:pPr>
        <w:ind w:firstLine="709"/>
      </w:pPr>
    </w:p>
    <w:p w:rsidR="00CE6761" w:rsidRPr="00BB793E" w:rsidRDefault="00CE6761" w:rsidP="00CE6761">
      <w:pPr>
        <w:ind w:firstLine="709"/>
        <w:jc w:val="right"/>
      </w:pPr>
      <w:r>
        <w:t>Таблица 2.11.</w:t>
      </w:r>
      <w:r w:rsidR="00A13378">
        <w:t>5</w:t>
      </w:r>
    </w:p>
    <w:p w:rsidR="009E6418" w:rsidRDefault="009E6418" w:rsidP="00A518B5">
      <w:pPr>
        <w:ind w:firstLine="709"/>
      </w:pPr>
    </w:p>
    <w:p w:rsidR="00A518B5" w:rsidRDefault="00015C4C" w:rsidP="00015C4C">
      <w:pPr>
        <w:jc w:val="center"/>
      </w:pPr>
      <w:r w:rsidRPr="00015C4C">
        <w:t>Распределение участков лесных насаждений с нарушенной и утраченной устойчивостью по величине усыхания на конец 2017 года</w:t>
      </w:r>
    </w:p>
    <w:p w:rsidR="00A518B5" w:rsidRPr="000F2A6D" w:rsidRDefault="00A518B5" w:rsidP="000F2A6D">
      <w:pPr>
        <w:ind w:firstLine="709"/>
      </w:pPr>
    </w:p>
    <w:tbl>
      <w:tblPr>
        <w:tblStyle w:val="231"/>
        <w:tblW w:w="5000" w:type="pct"/>
        <w:jc w:val="center"/>
        <w:tblLook w:val="0000" w:firstRow="0" w:lastRow="0" w:firstColumn="0" w:lastColumn="0" w:noHBand="0" w:noVBand="0"/>
      </w:tblPr>
      <w:tblGrid>
        <w:gridCol w:w="1973"/>
        <w:gridCol w:w="866"/>
        <w:gridCol w:w="813"/>
        <w:gridCol w:w="813"/>
        <w:gridCol w:w="813"/>
        <w:gridCol w:w="813"/>
        <w:gridCol w:w="2268"/>
        <w:gridCol w:w="1552"/>
      </w:tblGrid>
      <w:tr w:rsidR="002108C1" w:rsidRPr="00834370" w:rsidTr="009333CF">
        <w:trPr>
          <w:trHeight w:val="215"/>
          <w:tblHeader/>
          <w:jc w:val="center"/>
        </w:trPr>
        <w:tc>
          <w:tcPr>
            <w:tcW w:w="996" w:type="pct"/>
            <w:vMerge w:val="restart"/>
            <w:vAlign w:val="center"/>
          </w:tcPr>
          <w:p w:rsidR="002108C1" w:rsidRPr="00834370" w:rsidRDefault="002108C1" w:rsidP="002108C1">
            <w:pPr>
              <w:jc w:val="center"/>
              <w:rPr>
                <w:rFonts w:cs="Times New Roman"/>
                <w:sz w:val="20"/>
                <w:szCs w:val="20"/>
              </w:rPr>
            </w:pPr>
            <w:r w:rsidRPr="00834370">
              <w:rPr>
                <w:rFonts w:cs="Times New Roman"/>
                <w:sz w:val="20"/>
                <w:szCs w:val="20"/>
              </w:rPr>
              <w:t>Лесничество</w:t>
            </w:r>
          </w:p>
        </w:tc>
        <w:tc>
          <w:tcPr>
            <w:tcW w:w="2077" w:type="pct"/>
            <w:gridSpan w:val="5"/>
            <w:vAlign w:val="center"/>
          </w:tcPr>
          <w:p w:rsidR="002108C1" w:rsidRPr="00834370" w:rsidRDefault="002108C1" w:rsidP="002108C1">
            <w:pPr>
              <w:jc w:val="center"/>
              <w:rPr>
                <w:rFonts w:cs="Times New Roman"/>
                <w:sz w:val="20"/>
                <w:szCs w:val="20"/>
              </w:rPr>
            </w:pPr>
            <w:r w:rsidRPr="00834370">
              <w:rPr>
                <w:rFonts w:cs="Times New Roman"/>
                <w:sz w:val="20"/>
                <w:szCs w:val="20"/>
              </w:rPr>
              <w:t>Площадь насаждений с наличием усыхания на конец года, га</w:t>
            </w:r>
          </w:p>
        </w:tc>
        <w:tc>
          <w:tcPr>
            <w:tcW w:w="1144" w:type="pct"/>
            <w:vMerge w:val="restart"/>
            <w:vAlign w:val="center"/>
          </w:tcPr>
          <w:p w:rsidR="002108C1" w:rsidRPr="00834370" w:rsidRDefault="002108C1" w:rsidP="002108C1">
            <w:pPr>
              <w:jc w:val="center"/>
              <w:rPr>
                <w:rFonts w:cs="Times New Roman"/>
                <w:sz w:val="20"/>
                <w:szCs w:val="20"/>
              </w:rPr>
            </w:pPr>
            <w:r w:rsidRPr="00834370">
              <w:rPr>
                <w:rFonts w:cs="Times New Roman"/>
                <w:sz w:val="20"/>
                <w:szCs w:val="20"/>
              </w:rPr>
              <w:t>В том числе, погибших, оставшихся на корню на конец текущего года, га</w:t>
            </w:r>
          </w:p>
        </w:tc>
        <w:tc>
          <w:tcPr>
            <w:tcW w:w="783" w:type="pct"/>
            <w:vMerge w:val="restart"/>
            <w:vAlign w:val="center"/>
          </w:tcPr>
          <w:p w:rsidR="002108C1" w:rsidRPr="00834370" w:rsidRDefault="002108C1" w:rsidP="002108C1">
            <w:pPr>
              <w:jc w:val="center"/>
              <w:rPr>
                <w:rFonts w:cs="Times New Roman"/>
                <w:sz w:val="20"/>
                <w:szCs w:val="20"/>
              </w:rPr>
            </w:pPr>
            <w:r w:rsidRPr="00834370">
              <w:rPr>
                <w:rFonts w:cs="Times New Roman"/>
                <w:sz w:val="20"/>
                <w:szCs w:val="20"/>
              </w:rPr>
              <w:t>Насаждения, погибшие за текущий год,</w:t>
            </w:r>
          </w:p>
          <w:p w:rsidR="002108C1" w:rsidRPr="00834370" w:rsidRDefault="002108C1" w:rsidP="002108C1">
            <w:pPr>
              <w:jc w:val="center"/>
              <w:rPr>
                <w:rFonts w:cs="Times New Roman"/>
                <w:sz w:val="20"/>
                <w:szCs w:val="20"/>
              </w:rPr>
            </w:pPr>
            <w:r w:rsidRPr="00834370">
              <w:rPr>
                <w:rFonts w:cs="Times New Roman"/>
                <w:sz w:val="20"/>
                <w:szCs w:val="20"/>
              </w:rPr>
              <w:t>га</w:t>
            </w:r>
          </w:p>
        </w:tc>
      </w:tr>
      <w:tr w:rsidR="002108C1" w:rsidRPr="00834370" w:rsidTr="009333CF">
        <w:trPr>
          <w:trHeight w:val="180"/>
          <w:tblHeader/>
          <w:jc w:val="center"/>
        </w:trPr>
        <w:tc>
          <w:tcPr>
            <w:tcW w:w="996" w:type="pct"/>
            <w:vMerge/>
            <w:vAlign w:val="center"/>
          </w:tcPr>
          <w:p w:rsidR="002108C1" w:rsidRPr="00834370" w:rsidRDefault="002108C1" w:rsidP="002108C1">
            <w:pPr>
              <w:jc w:val="center"/>
              <w:rPr>
                <w:rFonts w:cs="Times New Roman"/>
                <w:sz w:val="20"/>
                <w:szCs w:val="20"/>
              </w:rPr>
            </w:pPr>
          </w:p>
        </w:tc>
        <w:tc>
          <w:tcPr>
            <w:tcW w:w="437" w:type="pct"/>
            <w:vMerge w:val="restart"/>
            <w:vAlign w:val="center"/>
          </w:tcPr>
          <w:p w:rsidR="002108C1" w:rsidRPr="00834370" w:rsidRDefault="002108C1" w:rsidP="002108C1">
            <w:pPr>
              <w:jc w:val="center"/>
              <w:rPr>
                <w:rFonts w:cs="Times New Roman"/>
                <w:sz w:val="20"/>
                <w:szCs w:val="20"/>
              </w:rPr>
            </w:pPr>
            <w:r w:rsidRPr="00834370">
              <w:rPr>
                <w:rFonts w:cs="Times New Roman"/>
                <w:sz w:val="20"/>
                <w:szCs w:val="20"/>
              </w:rPr>
              <w:t>всего</w:t>
            </w:r>
          </w:p>
        </w:tc>
        <w:tc>
          <w:tcPr>
            <w:tcW w:w="1640" w:type="pct"/>
            <w:gridSpan w:val="4"/>
            <w:vAlign w:val="center"/>
          </w:tcPr>
          <w:p w:rsidR="002108C1" w:rsidRPr="00834370" w:rsidRDefault="002108C1" w:rsidP="002108C1">
            <w:pPr>
              <w:jc w:val="center"/>
              <w:rPr>
                <w:rFonts w:cs="Times New Roman"/>
                <w:sz w:val="20"/>
                <w:szCs w:val="20"/>
              </w:rPr>
            </w:pPr>
            <w:r w:rsidRPr="00834370">
              <w:rPr>
                <w:rFonts w:cs="Times New Roman"/>
                <w:sz w:val="20"/>
                <w:szCs w:val="20"/>
              </w:rPr>
              <w:t>в том числе по степени усыхания</w:t>
            </w:r>
          </w:p>
        </w:tc>
        <w:tc>
          <w:tcPr>
            <w:tcW w:w="1144" w:type="pct"/>
            <w:vMerge/>
            <w:vAlign w:val="center"/>
          </w:tcPr>
          <w:p w:rsidR="002108C1" w:rsidRPr="00834370" w:rsidRDefault="002108C1" w:rsidP="002108C1">
            <w:pPr>
              <w:jc w:val="center"/>
              <w:rPr>
                <w:rFonts w:cs="Times New Roman"/>
                <w:sz w:val="20"/>
                <w:szCs w:val="20"/>
              </w:rPr>
            </w:pPr>
          </w:p>
        </w:tc>
        <w:tc>
          <w:tcPr>
            <w:tcW w:w="783" w:type="pct"/>
            <w:vMerge/>
            <w:vAlign w:val="center"/>
          </w:tcPr>
          <w:p w:rsidR="002108C1" w:rsidRPr="00834370" w:rsidRDefault="002108C1" w:rsidP="002108C1">
            <w:pPr>
              <w:jc w:val="center"/>
              <w:rPr>
                <w:rFonts w:cs="Times New Roman"/>
                <w:sz w:val="20"/>
                <w:szCs w:val="20"/>
              </w:rPr>
            </w:pPr>
          </w:p>
        </w:tc>
      </w:tr>
      <w:tr w:rsidR="00DB4DCF" w:rsidRPr="00834370" w:rsidTr="009333CF">
        <w:trPr>
          <w:trHeight w:val="509"/>
          <w:tblHeader/>
          <w:jc w:val="center"/>
        </w:trPr>
        <w:tc>
          <w:tcPr>
            <w:tcW w:w="996" w:type="pct"/>
            <w:vMerge/>
            <w:vAlign w:val="center"/>
          </w:tcPr>
          <w:p w:rsidR="002108C1" w:rsidRPr="00834370" w:rsidRDefault="002108C1" w:rsidP="002108C1">
            <w:pPr>
              <w:jc w:val="center"/>
              <w:rPr>
                <w:rFonts w:cs="Times New Roman"/>
                <w:sz w:val="20"/>
                <w:szCs w:val="20"/>
              </w:rPr>
            </w:pPr>
          </w:p>
        </w:tc>
        <w:tc>
          <w:tcPr>
            <w:tcW w:w="437" w:type="pct"/>
            <w:vMerge/>
            <w:vAlign w:val="center"/>
          </w:tcPr>
          <w:p w:rsidR="002108C1" w:rsidRPr="00834370" w:rsidRDefault="002108C1" w:rsidP="002108C1">
            <w:pPr>
              <w:jc w:val="center"/>
              <w:rPr>
                <w:rFonts w:cs="Times New Roman"/>
                <w:sz w:val="20"/>
                <w:szCs w:val="20"/>
              </w:rPr>
            </w:pPr>
          </w:p>
        </w:tc>
        <w:tc>
          <w:tcPr>
            <w:tcW w:w="410" w:type="pct"/>
            <w:vAlign w:val="center"/>
          </w:tcPr>
          <w:p w:rsidR="002108C1" w:rsidRPr="00834370" w:rsidRDefault="002108C1" w:rsidP="00834370">
            <w:pPr>
              <w:jc w:val="center"/>
              <w:rPr>
                <w:rFonts w:cs="Times New Roman"/>
                <w:sz w:val="20"/>
                <w:szCs w:val="20"/>
              </w:rPr>
            </w:pPr>
            <w:r w:rsidRPr="00834370">
              <w:rPr>
                <w:rFonts w:cs="Times New Roman"/>
                <w:sz w:val="20"/>
                <w:szCs w:val="20"/>
              </w:rPr>
              <w:t>≤</w:t>
            </w:r>
            <w:r w:rsidR="00017167">
              <w:rPr>
                <w:rFonts w:cs="Times New Roman"/>
                <w:sz w:val="20"/>
                <w:szCs w:val="20"/>
              </w:rPr>
              <w:t> </w:t>
            </w:r>
            <w:r w:rsidRPr="00834370">
              <w:rPr>
                <w:rFonts w:cs="Times New Roman"/>
                <w:sz w:val="20"/>
                <w:szCs w:val="20"/>
              </w:rPr>
              <w:t>4 %</w:t>
            </w:r>
          </w:p>
        </w:tc>
        <w:tc>
          <w:tcPr>
            <w:tcW w:w="410" w:type="pct"/>
            <w:vAlign w:val="center"/>
          </w:tcPr>
          <w:p w:rsidR="002108C1" w:rsidRPr="00834370" w:rsidRDefault="002108C1" w:rsidP="002108C1">
            <w:pPr>
              <w:jc w:val="center"/>
              <w:rPr>
                <w:rFonts w:cs="Times New Roman"/>
                <w:sz w:val="20"/>
                <w:szCs w:val="20"/>
              </w:rPr>
            </w:pPr>
            <w:r w:rsidRPr="00834370">
              <w:rPr>
                <w:rFonts w:cs="Times New Roman"/>
                <w:sz w:val="20"/>
                <w:szCs w:val="20"/>
              </w:rPr>
              <w:t>4,1—10 %</w:t>
            </w:r>
          </w:p>
        </w:tc>
        <w:tc>
          <w:tcPr>
            <w:tcW w:w="410" w:type="pct"/>
            <w:vAlign w:val="center"/>
          </w:tcPr>
          <w:p w:rsidR="002108C1" w:rsidRPr="00834370" w:rsidRDefault="002108C1" w:rsidP="002108C1">
            <w:pPr>
              <w:jc w:val="center"/>
              <w:rPr>
                <w:rFonts w:cs="Times New Roman"/>
                <w:sz w:val="20"/>
                <w:szCs w:val="20"/>
              </w:rPr>
            </w:pPr>
            <w:r w:rsidRPr="00834370">
              <w:rPr>
                <w:rFonts w:cs="Times New Roman"/>
                <w:sz w:val="20"/>
                <w:szCs w:val="20"/>
              </w:rPr>
              <w:t>10,1—40 %</w:t>
            </w:r>
          </w:p>
        </w:tc>
        <w:tc>
          <w:tcPr>
            <w:tcW w:w="410" w:type="pct"/>
            <w:vAlign w:val="center"/>
          </w:tcPr>
          <w:p w:rsidR="002108C1" w:rsidRPr="00834370" w:rsidRDefault="002108C1" w:rsidP="002108C1">
            <w:pPr>
              <w:jc w:val="center"/>
              <w:rPr>
                <w:rFonts w:cs="Times New Roman"/>
                <w:sz w:val="20"/>
                <w:szCs w:val="20"/>
              </w:rPr>
            </w:pPr>
            <w:r w:rsidRPr="00834370">
              <w:rPr>
                <w:rFonts w:cs="Times New Roman"/>
                <w:sz w:val="20"/>
                <w:szCs w:val="20"/>
              </w:rPr>
              <w:t>&gt;</w:t>
            </w:r>
            <w:r w:rsidR="00017167">
              <w:rPr>
                <w:rFonts w:cs="Times New Roman"/>
                <w:sz w:val="20"/>
                <w:szCs w:val="20"/>
              </w:rPr>
              <w:t> </w:t>
            </w:r>
            <w:r w:rsidRPr="00834370">
              <w:rPr>
                <w:rFonts w:cs="Times New Roman"/>
                <w:sz w:val="20"/>
                <w:szCs w:val="20"/>
              </w:rPr>
              <w:t>40 %</w:t>
            </w:r>
          </w:p>
        </w:tc>
        <w:tc>
          <w:tcPr>
            <w:tcW w:w="1144" w:type="pct"/>
            <w:vMerge/>
            <w:vAlign w:val="center"/>
          </w:tcPr>
          <w:p w:rsidR="002108C1" w:rsidRPr="00834370" w:rsidRDefault="002108C1" w:rsidP="002108C1">
            <w:pPr>
              <w:jc w:val="center"/>
              <w:rPr>
                <w:rFonts w:cs="Times New Roman"/>
                <w:sz w:val="20"/>
                <w:szCs w:val="20"/>
              </w:rPr>
            </w:pPr>
          </w:p>
        </w:tc>
        <w:tc>
          <w:tcPr>
            <w:tcW w:w="783" w:type="pct"/>
            <w:vMerge/>
            <w:vAlign w:val="center"/>
          </w:tcPr>
          <w:p w:rsidR="002108C1" w:rsidRPr="00834370" w:rsidRDefault="002108C1" w:rsidP="002108C1">
            <w:pPr>
              <w:jc w:val="center"/>
              <w:rPr>
                <w:rFonts w:cs="Times New Roman"/>
                <w:sz w:val="20"/>
                <w:szCs w:val="20"/>
              </w:rPr>
            </w:pPr>
          </w:p>
        </w:tc>
      </w:tr>
      <w:tr w:rsidR="00DB4DCF" w:rsidRPr="00834370" w:rsidTr="009333CF">
        <w:trPr>
          <w:trHeight w:val="94"/>
          <w:tblHeader/>
          <w:jc w:val="center"/>
        </w:trPr>
        <w:tc>
          <w:tcPr>
            <w:tcW w:w="996" w:type="pct"/>
            <w:vAlign w:val="center"/>
          </w:tcPr>
          <w:p w:rsidR="002108C1" w:rsidRPr="00834370" w:rsidRDefault="002108C1" w:rsidP="002108C1">
            <w:pPr>
              <w:jc w:val="center"/>
              <w:rPr>
                <w:rFonts w:cs="Times New Roman"/>
                <w:sz w:val="20"/>
                <w:szCs w:val="20"/>
              </w:rPr>
            </w:pPr>
            <w:r w:rsidRPr="00834370">
              <w:rPr>
                <w:rFonts w:cs="Times New Roman"/>
                <w:sz w:val="20"/>
                <w:szCs w:val="20"/>
              </w:rPr>
              <w:t>1</w:t>
            </w:r>
          </w:p>
        </w:tc>
        <w:tc>
          <w:tcPr>
            <w:tcW w:w="437" w:type="pct"/>
            <w:vAlign w:val="center"/>
          </w:tcPr>
          <w:p w:rsidR="002108C1" w:rsidRPr="00834370" w:rsidRDefault="002108C1" w:rsidP="002108C1">
            <w:pPr>
              <w:jc w:val="center"/>
              <w:rPr>
                <w:rFonts w:cs="Times New Roman"/>
                <w:sz w:val="20"/>
                <w:szCs w:val="20"/>
              </w:rPr>
            </w:pPr>
            <w:r w:rsidRPr="00834370">
              <w:rPr>
                <w:rFonts w:cs="Times New Roman"/>
                <w:sz w:val="20"/>
                <w:szCs w:val="20"/>
              </w:rPr>
              <w:t>2</w:t>
            </w:r>
          </w:p>
        </w:tc>
        <w:tc>
          <w:tcPr>
            <w:tcW w:w="410" w:type="pct"/>
            <w:vAlign w:val="center"/>
          </w:tcPr>
          <w:p w:rsidR="002108C1" w:rsidRPr="00834370" w:rsidRDefault="002108C1" w:rsidP="002108C1">
            <w:pPr>
              <w:jc w:val="center"/>
              <w:rPr>
                <w:rFonts w:cs="Times New Roman"/>
                <w:sz w:val="20"/>
                <w:szCs w:val="20"/>
              </w:rPr>
            </w:pPr>
            <w:r w:rsidRPr="00834370">
              <w:rPr>
                <w:rFonts w:cs="Times New Roman"/>
                <w:sz w:val="20"/>
                <w:szCs w:val="20"/>
              </w:rPr>
              <w:t>3</w:t>
            </w:r>
          </w:p>
        </w:tc>
        <w:tc>
          <w:tcPr>
            <w:tcW w:w="410" w:type="pct"/>
            <w:vAlign w:val="center"/>
          </w:tcPr>
          <w:p w:rsidR="002108C1" w:rsidRPr="00834370" w:rsidRDefault="002108C1" w:rsidP="002108C1">
            <w:pPr>
              <w:jc w:val="center"/>
              <w:rPr>
                <w:rFonts w:cs="Times New Roman"/>
                <w:sz w:val="20"/>
                <w:szCs w:val="20"/>
              </w:rPr>
            </w:pPr>
            <w:r w:rsidRPr="00834370">
              <w:rPr>
                <w:rFonts w:cs="Times New Roman"/>
                <w:sz w:val="20"/>
                <w:szCs w:val="20"/>
              </w:rPr>
              <w:t>4</w:t>
            </w:r>
          </w:p>
        </w:tc>
        <w:tc>
          <w:tcPr>
            <w:tcW w:w="410" w:type="pct"/>
            <w:vAlign w:val="center"/>
          </w:tcPr>
          <w:p w:rsidR="002108C1" w:rsidRPr="00834370" w:rsidRDefault="002108C1" w:rsidP="002108C1">
            <w:pPr>
              <w:jc w:val="center"/>
              <w:rPr>
                <w:rFonts w:cs="Times New Roman"/>
                <w:sz w:val="20"/>
                <w:szCs w:val="20"/>
              </w:rPr>
            </w:pPr>
            <w:r w:rsidRPr="00834370">
              <w:rPr>
                <w:rFonts w:cs="Times New Roman"/>
                <w:sz w:val="20"/>
                <w:szCs w:val="20"/>
              </w:rPr>
              <w:t>5</w:t>
            </w:r>
          </w:p>
        </w:tc>
        <w:tc>
          <w:tcPr>
            <w:tcW w:w="410" w:type="pct"/>
            <w:vAlign w:val="center"/>
          </w:tcPr>
          <w:p w:rsidR="002108C1" w:rsidRPr="00834370" w:rsidRDefault="002108C1" w:rsidP="002108C1">
            <w:pPr>
              <w:jc w:val="center"/>
              <w:rPr>
                <w:rFonts w:cs="Times New Roman"/>
                <w:sz w:val="20"/>
                <w:szCs w:val="20"/>
              </w:rPr>
            </w:pPr>
            <w:r w:rsidRPr="00834370">
              <w:rPr>
                <w:rFonts w:cs="Times New Roman"/>
                <w:sz w:val="20"/>
                <w:szCs w:val="20"/>
              </w:rPr>
              <w:t>6</w:t>
            </w:r>
          </w:p>
        </w:tc>
        <w:tc>
          <w:tcPr>
            <w:tcW w:w="1144" w:type="pct"/>
            <w:vAlign w:val="center"/>
          </w:tcPr>
          <w:p w:rsidR="002108C1" w:rsidRPr="00834370" w:rsidRDefault="002108C1" w:rsidP="002108C1">
            <w:pPr>
              <w:jc w:val="center"/>
              <w:rPr>
                <w:rFonts w:cs="Times New Roman"/>
                <w:sz w:val="20"/>
                <w:szCs w:val="20"/>
              </w:rPr>
            </w:pPr>
            <w:r w:rsidRPr="00834370">
              <w:rPr>
                <w:rFonts w:cs="Times New Roman"/>
                <w:sz w:val="20"/>
                <w:szCs w:val="20"/>
              </w:rPr>
              <w:t>7</w:t>
            </w:r>
          </w:p>
        </w:tc>
        <w:tc>
          <w:tcPr>
            <w:tcW w:w="783" w:type="pct"/>
            <w:vAlign w:val="center"/>
          </w:tcPr>
          <w:p w:rsidR="002108C1" w:rsidRPr="00834370" w:rsidRDefault="002108C1" w:rsidP="002108C1">
            <w:pPr>
              <w:jc w:val="center"/>
              <w:rPr>
                <w:rFonts w:cs="Times New Roman"/>
                <w:sz w:val="20"/>
                <w:szCs w:val="20"/>
              </w:rPr>
            </w:pPr>
            <w:r w:rsidRPr="00834370">
              <w:rPr>
                <w:rFonts w:cs="Times New Roman"/>
                <w:sz w:val="20"/>
                <w:szCs w:val="20"/>
              </w:rPr>
              <w:t>8</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Боровское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82,70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9,30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42,70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30,70</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21,10</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31,90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Дзержинское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81,30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47,10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14,70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19,50</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15,50</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50,10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Думиничское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28,72</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2,50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1,50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23,72</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23,72</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13,83</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Еленское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698,81</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31,60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91,30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526,10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49,81</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46,51</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43,80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Жиздринское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47,25</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0,20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8,00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39,05</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39,05</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51,70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Жуковское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76,45</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0,90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34,80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40,75</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40,75</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43,72</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 xml:space="preserve">Износковское </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66,91</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0,70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0,51</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65,70</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43,20</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24,90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Калужское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27,57</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3,90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23,67</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22,07</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143,00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Козельское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216,89</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64,50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61,26</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91,13</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90,53</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36,05</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Куйбышевское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107,18</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47,50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19,00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30,00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10,68</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10,68</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24,20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Людиновское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169,60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24,10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145,50</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125,70</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32,30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Малоярославецкое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63,73</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6,70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57,03</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56,83</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Медынское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29,85</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1,70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3,90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4,14</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20,11</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15,98</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1,71</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Мещовское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93,80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2,50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91,30</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91,30</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Спас-Деменское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24,91</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24,91</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24,91</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Ульяновское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226,54</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22,65</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160,20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43,69</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43,69</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12,74</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Ферзиковское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249,54</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63,70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9,00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25,20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151,64</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122,74</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5,52</w:t>
            </w:r>
          </w:p>
        </w:tc>
      </w:tr>
      <w:tr w:rsidR="00DB4DCF" w:rsidRPr="00834370" w:rsidTr="009333CF">
        <w:trPr>
          <w:trHeight w:val="68"/>
          <w:jc w:val="center"/>
        </w:trPr>
        <w:tc>
          <w:tcPr>
            <w:tcW w:w="996" w:type="pct"/>
            <w:vAlign w:val="center"/>
          </w:tcPr>
          <w:p w:rsidR="002108C1" w:rsidRPr="00834370" w:rsidRDefault="002108C1" w:rsidP="00136D97">
            <w:pPr>
              <w:rPr>
                <w:rFonts w:cs="Times New Roman"/>
                <w:sz w:val="20"/>
                <w:szCs w:val="20"/>
              </w:rPr>
            </w:pPr>
            <w:r w:rsidRPr="00834370">
              <w:rPr>
                <w:rFonts w:cs="Times New Roman"/>
                <w:sz w:val="20"/>
                <w:szCs w:val="20"/>
              </w:rPr>
              <w:t>Юхновское</w:t>
            </w:r>
          </w:p>
        </w:tc>
        <w:tc>
          <w:tcPr>
            <w:tcW w:w="437" w:type="pct"/>
            <w:vAlign w:val="center"/>
          </w:tcPr>
          <w:p w:rsidR="002108C1" w:rsidRPr="00834370" w:rsidRDefault="002108C1" w:rsidP="00136D97">
            <w:pPr>
              <w:jc w:val="center"/>
              <w:rPr>
                <w:rFonts w:cs="Times New Roman"/>
                <w:sz w:val="20"/>
                <w:szCs w:val="20"/>
              </w:rPr>
            </w:pPr>
            <w:r w:rsidRPr="00834370">
              <w:rPr>
                <w:rFonts w:cs="Times New Roman"/>
                <w:sz w:val="20"/>
                <w:szCs w:val="20"/>
              </w:rPr>
              <w:t>117,82</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15,90</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44,11</w:t>
            </w:r>
          </w:p>
        </w:tc>
        <w:tc>
          <w:tcPr>
            <w:tcW w:w="410" w:type="pct"/>
            <w:vAlign w:val="center"/>
          </w:tcPr>
          <w:p w:rsidR="002108C1" w:rsidRPr="00834370" w:rsidRDefault="002108C1" w:rsidP="00136D97">
            <w:pPr>
              <w:jc w:val="center"/>
              <w:rPr>
                <w:rFonts w:cs="Times New Roman"/>
                <w:sz w:val="20"/>
                <w:szCs w:val="20"/>
              </w:rPr>
            </w:pPr>
            <w:r w:rsidRPr="00834370">
              <w:rPr>
                <w:rFonts w:cs="Times New Roman"/>
                <w:sz w:val="20"/>
                <w:szCs w:val="20"/>
              </w:rPr>
              <w:t>57,81</w:t>
            </w:r>
          </w:p>
        </w:tc>
        <w:tc>
          <w:tcPr>
            <w:tcW w:w="1144" w:type="pct"/>
            <w:vAlign w:val="center"/>
          </w:tcPr>
          <w:p w:rsidR="002108C1" w:rsidRPr="00834370" w:rsidRDefault="002108C1" w:rsidP="00136D97">
            <w:pPr>
              <w:jc w:val="center"/>
              <w:rPr>
                <w:rFonts w:cs="Times New Roman"/>
                <w:sz w:val="20"/>
                <w:szCs w:val="20"/>
              </w:rPr>
            </w:pPr>
            <w:r w:rsidRPr="00834370">
              <w:rPr>
                <w:rFonts w:cs="Times New Roman"/>
                <w:sz w:val="20"/>
                <w:szCs w:val="20"/>
              </w:rPr>
              <w:t>53,71</w:t>
            </w:r>
          </w:p>
        </w:tc>
        <w:tc>
          <w:tcPr>
            <w:tcW w:w="783" w:type="pct"/>
            <w:vAlign w:val="center"/>
          </w:tcPr>
          <w:p w:rsidR="002108C1" w:rsidRPr="00834370" w:rsidRDefault="002108C1" w:rsidP="00136D97">
            <w:pPr>
              <w:jc w:val="center"/>
              <w:rPr>
                <w:rFonts w:cs="Times New Roman"/>
                <w:sz w:val="20"/>
                <w:szCs w:val="20"/>
              </w:rPr>
            </w:pPr>
            <w:r w:rsidRPr="00834370">
              <w:rPr>
                <w:rFonts w:cs="Times New Roman"/>
                <w:sz w:val="20"/>
                <w:szCs w:val="20"/>
              </w:rPr>
              <w:t>0,00</w:t>
            </w:r>
          </w:p>
        </w:tc>
      </w:tr>
      <w:tr w:rsidR="00DB4DCF" w:rsidRPr="00834370" w:rsidTr="009333CF">
        <w:trPr>
          <w:trHeight w:val="68"/>
          <w:jc w:val="center"/>
        </w:trPr>
        <w:tc>
          <w:tcPr>
            <w:tcW w:w="996" w:type="pct"/>
            <w:vAlign w:val="center"/>
          </w:tcPr>
          <w:p w:rsidR="002108C1" w:rsidRPr="00834370" w:rsidRDefault="002108C1" w:rsidP="00136D97">
            <w:pPr>
              <w:rPr>
                <w:rFonts w:cs="Times New Roman"/>
                <w:b/>
                <w:sz w:val="20"/>
                <w:szCs w:val="20"/>
              </w:rPr>
            </w:pPr>
            <w:r w:rsidRPr="00834370">
              <w:rPr>
                <w:rFonts w:cs="Times New Roman"/>
                <w:b/>
                <w:sz w:val="20"/>
                <w:szCs w:val="20"/>
              </w:rPr>
              <w:t>Всего</w:t>
            </w:r>
          </w:p>
        </w:tc>
        <w:tc>
          <w:tcPr>
            <w:tcW w:w="437" w:type="pct"/>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2409,57</w:t>
            </w:r>
          </w:p>
        </w:tc>
        <w:tc>
          <w:tcPr>
            <w:tcW w:w="410" w:type="pct"/>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201,20</w:t>
            </w:r>
          </w:p>
        </w:tc>
        <w:tc>
          <w:tcPr>
            <w:tcW w:w="410" w:type="pct"/>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238,15</w:t>
            </w:r>
          </w:p>
        </w:tc>
        <w:tc>
          <w:tcPr>
            <w:tcW w:w="410" w:type="pct"/>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983,52</w:t>
            </w:r>
          </w:p>
        </w:tc>
        <w:tc>
          <w:tcPr>
            <w:tcW w:w="410" w:type="pct"/>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986,70</w:t>
            </w:r>
          </w:p>
        </w:tc>
        <w:tc>
          <w:tcPr>
            <w:tcW w:w="1144" w:type="pct"/>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887,97</w:t>
            </w:r>
          </w:p>
        </w:tc>
        <w:tc>
          <w:tcPr>
            <w:tcW w:w="783" w:type="pct"/>
            <w:vAlign w:val="center"/>
          </w:tcPr>
          <w:p w:rsidR="002108C1" w:rsidRPr="00834370" w:rsidRDefault="002108C1" w:rsidP="00136D97">
            <w:pPr>
              <w:jc w:val="center"/>
              <w:rPr>
                <w:rFonts w:cs="Times New Roman"/>
                <w:b/>
                <w:color w:val="000000"/>
                <w:sz w:val="20"/>
                <w:szCs w:val="20"/>
              </w:rPr>
            </w:pPr>
            <w:r w:rsidRPr="00834370">
              <w:rPr>
                <w:rFonts w:cs="Times New Roman"/>
                <w:b/>
                <w:color w:val="000000"/>
                <w:sz w:val="20"/>
                <w:szCs w:val="20"/>
              </w:rPr>
              <w:t>515,47</w:t>
            </w:r>
          </w:p>
        </w:tc>
      </w:tr>
    </w:tbl>
    <w:p w:rsidR="00BB35EE" w:rsidRDefault="00BB35EE" w:rsidP="00726F97">
      <w:pPr>
        <w:ind w:firstLine="709"/>
      </w:pPr>
    </w:p>
    <w:p w:rsidR="00974A2A" w:rsidRDefault="0009484F" w:rsidP="00E54EFB">
      <w:pPr>
        <w:ind w:firstLine="709"/>
      </w:pPr>
      <w:r>
        <w:t>В 2000-х гг.</w:t>
      </w:r>
      <w:r w:rsidR="00E54EFB">
        <w:t xml:space="preserve"> в лесном фонде Калужской области наибольшую долю очагов вредителей и болезней леса составляли очаги ложного осинового трутовика (более 85 %). На конец 2012 года площадь очагов </w:t>
      </w:r>
      <w:r w:rsidR="008F00BE">
        <w:t>этого заболевания</w:t>
      </w:r>
      <w:r w:rsidR="00E54EFB">
        <w:t xml:space="preserve"> составляла </w:t>
      </w:r>
      <w:r w:rsidR="008F00BE">
        <w:t xml:space="preserve">29971,2 га, или </w:t>
      </w:r>
      <w:r w:rsidR="00E54EFB">
        <w:t xml:space="preserve">75,9 % от всей площади очагов вредителей и болезней леса, </w:t>
      </w:r>
      <w:r w:rsidR="008F00BE">
        <w:t>но</w:t>
      </w:r>
      <w:r w:rsidR="00E54EFB">
        <w:t xml:space="preserve"> </w:t>
      </w:r>
      <w:r w:rsidR="008F00BE">
        <w:t xml:space="preserve">уже </w:t>
      </w:r>
      <w:r w:rsidR="00E54EFB">
        <w:t>на конец 2013 года очагов не отмечалось</w:t>
      </w:r>
      <w:r w:rsidR="008F00BE">
        <w:t xml:space="preserve"> в связи с их затуханием</w:t>
      </w:r>
      <w:r w:rsidR="00E54EFB">
        <w:t xml:space="preserve">. </w:t>
      </w:r>
      <w:r w:rsidR="00974A2A" w:rsidRPr="00974A2A">
        <w:t>Резкое снижение площади очагов болезней леса в 2013 году связано с затуханием очагов трутовика ложного осинового, рака смоляного и бактериальной водянки.</w:t>
      </w:r>
    </w:p>
    <w:p w:rsidR="0099562E" w:rsidRDefault="008B064E" w:rsidP="0020181F">
      <w:pPr>
        <w:ind w:firstLine="709"/>
      </w:pPr>
      <w:r w:rsidRPr="00974A2A">
        <w:t>С 2015 по 2017 год в лесном фонде области наблюда</w:t>
      </w:r>
      <w:r>
        <w:t>лось</w:t>
      </w:r>
      <w:r w:rsidRPr="00974A2A">
        <w:t xml:space="preserve"> увеличение площади очагов болезней леса. </w:t>
      </w:r>
      <w:r w:rsidR="008B2AA9">
        <w:t xml:space="preserve">На конец 2016 года в структуре очагов вредных организмов преобладали очаги бактериального заболевания берёзы (52,6 %). </w:t>
      </w:r>
      <w:r w:rsidRPr="00974A2A">
        <w:t>На конец 2017 года в насаждениях области площадь очагов болезней леса составля</w:t>
      </w:r>
      <w:r w:rsidR="008B2AA9">
        <w:t>ла</w:t>
      </w:r>
      <w:r w:rsidRPr="00974A2A">
        <w:t xml:space="preserve"> 875,25 га</w:t>
      </w:r>
      <w:r w:rsidR="00830F0C">
        <w:t xml:space="preserve"> (</w:t>
      </w:r>
      <w:r w:rsidR="00EF4407">
        <w:t xml:space="preserve">в основном за счёт площади </w:t>
      </w:r>
      <w:r w:rsidR="00830F0C">
        <w:t>очаг</w:t>
      </w:r>
      <w:r w:rsidR="00EF4407">
        <w:t>ов</w:t>
      </w:r>
      <w:r w:rsidR="00830F0C">
        <w:t xml:space="preserve"> корневой губки — </w:t>
      </w:r>
      <w:r w:rsidR="00830F0C">
        <w:lastRenderedPageBreak/>
        <w:t>40,9 %</w:t>
      </w:r>
      <w:r w:rsidR="00EF4407">
        <w:t xml:space="preserve"> и смоляного рака в сосновых древостоях</w:t>
      </w:r>
      <w:r w:rsidR="00830F0C">
        <w:t>)</w:t>
      </w:r>
      <w:r w:rsidRPr="00974A2A">
        <w:t>, по сравнению с предыдущим годом отмеча</w:t>
      </w:r>
      <w:r w:rsidR="00EB1334">
        <w:t>лось</w:t>
      </w:r>
      <w:r w:rsidRPr="00974A2A">
        <w:t xml:space="preserve"> увеличение площади очагов заболеваний</w:t>
      </w:r>
      <w:r w:rsidR="000C3154">
        <w:t xml:space="preserve"> (таблица 2.11.6)</w:t>
      </w:r>
      <w:r w:rsidR="00E54EFB">
        <w:t>.</w:t>
      </w:r>
    </w:p>
    <w:p w:rsidR="0020181F" w:rsidRDefault="0020181F" w:rsidP="0020181F">
      <w:pPr>
        <w:ind w:firstLine="709"/>
      </w:pPr>
    </w:p>
    <w:p w:rsidR="00381C9D" w:rsidRPr="00C44125" w:rsidRDefault="00381C9D" w:rsidP="00381C9D">
      <w:pPr>
        <w:ind w:firstLine="709"/>
        <w:jc w:val="right"/>
      </w:pPr>
      <w:r>
        <w:t xml:space="preserve">Таблица </w:t>
      </w:r>
      <w:r w:rsidR="00C44125">
        <w:t>2.11.6</w:t>
      </w:r>
    </w:p>
    <w:p w:rsidR="00381C9D" w:rsidRPr="00C23E4B" w:rsidRDefault="00381C9D" w:rsidP="003E3965">
      <w:pPr>
        <w:ind w:firstLine="709"/>
      </w:pPr>
    </w:p>
    <w:p w:rsidR="00381C9D" w:rsidRPr="00C10FBC" w:rsidRDefault="00C10FBC" w:rsidP="00C10FBC">
      <w:pPr>
        <w:ind w:firstLine="709"/>
        <w:jc w:val="center"/>
      </w:pPr>
      <w:r>
        <w:t xml:space="preserve">Динамика площадей очагов болезней леса </w:t>
      </w:r>
      <w:r w:rsidR="00E6103C">
        <w:t>в Калужской области в 2008—2017 гг.</w:t>
      </w:r>
    </w:p>
    <w:p w:rsidR="00381C9D" w:rsidRPr="00C10FBC" w:rsidRDefault="00381C9D" w:rsidP="003E3965">
      <w:pPr>
        <w:ind w:firstLine="709"/>
      </w:pPr>
    </w:p>
    <w:tbl>
      <w:tblPr>
        <w:tblStyle w:val="1ffc"/>
        <w:tblW w:w="0" w:type="auto"/>
        <w:jc w:val="center"/>
        <w:tblLook w:val="04A0" w:firstRow="1" w:lastRow="0" w:firstColumn="1" w:lastColumn="0" w:noHBand="0" w:noVBand="1"/>
      </w:tblPr>
      <w:tblGrid>
        <w:gridCol w:w="1895"/>
        <w:gridCol w:w="891"/>
        <w:gridCol w:w="891"/>
        <w:gridCol w:w="891"/>
        <w:gridCol w:w="891"/>
        <w:gridCol w:w="891"/>
        <w:gridCol w:w="711"/>
        <w:gridCol w:w="711"/>
        <w:gridCol w:w="711"/>
        <w:gridCol w:w="711"/>
        <w:gridCol w:w="711"/>
      </w:tblGrid>
      <w:tr w:rsidR="00381C9D" w:rsidRPr="000D0241" w:rsidTr="00E556AB">
        <w:trPr>
          <w:jc w:val="center"/>
        </w:trPr>
        <w:tc>
          <w:tcPr>
            <w:tcW w:w="0" w:type="auto"/>
            <w:vMerge w:val="restart"/>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Вид болезни</w:t>
            </w:r>
          </w:p>
        </w:tc>
        <w:tc>
          <w:tcPr>
            <w:tcW w:w="0" w:type="auto"/>
            <w:gridSpan w:val="10"/>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Площадь очагов</w:t>
            </w:r>
            <w:r w:rsidR="005B20A9" w:rsidRPr="000D0241">
              <w:rPr>
                <w:rFonts w:cs="Times New Roman"/>
                <w:iCs/>
                <w:sz w:val="18"/>
                <w:szCs w:val="18"/>
                <w:lang w:eastAsia="ru-RU"/>
              </w:rPr>
              <w:t xml:space="preserve"> по годам</w:t>
            </w:r>
            <w:r w:rsidRPr="000D0241">
              <w:rPr>
                <w:rFonts w:cs="Times New Roman"/>
                <w:iCs/>
                <w:sz w:val="18"/>
                <w:szCs w:val="18"/>
                <w:lang w:eastAsia="ru-RU"/>
              </w:rPr>
              <w:t>, га</w:t>
            </w:r>
          </w:p>
        </w:tc>
      </w:tr>
      <w:tr w:rsidR="00381C9D" w:rsidRPr="000D0241" w:rsidTr="00E556AB">
        <w:trPr>
          <w:jc w:val="center"/>
        </w:trPr>
        <w:tc>
          <w:tcPr>
            <w:tcW w:w="0" w:type="auto"/>
            <w:vMerge/>
            <w:vAlign w:val="center"/>
          </w:tcPr>
          <w:p w:rsidR="00381C9D" w:rsidRPr="000D0241" w:rsidRDefault="00381C9D" w:rsidP="00E556AB">
            <w:pPr>
              <w:tabs>
                <w:tab w:val="left" w:pos="1627"/>
              </w:tabs>
              <w:jc w:val="center"/>
              <w:rPr>
                <w:rFonts w:cs="Times New Roman"/>
                <w:iCs/>
                <w:sz w:val="18"/>
                <w:szCs w:val="18"/>
                <w:lang w:eastAsia="ru-RU"/>
              </w:rPr>
            </w:pP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2008</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2009</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2010</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2011</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2012</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2013</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2014</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2015</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2016</w:t>
            </w:r>
          </w:p>
        </w:tc>
        <w:tc>
          <w:tcPr>
            <w:tcW w:w="0" w:type="auto"/>
            <w:vAlign w:val="center"/>
          </w:tcPr>
          <w:p w:rsidR="00381C9D" w:rsidRPr="000D0241" w:rsidRDefault="00381C9D" w:rsidP="00E556AB">
            <w:pPr>
              <w:tabs>
                <w:tab w:val="left" w:pos="1627"/>
              </w:tabs>
              <w:jc w:val="center"/>
              <w:rPr>
                <w:rFonts w:cs="Times New Roman"/>
                <w:iCs/>
                <w:sz w:val="18"/>
                <w:szCs w:val="18"/>
                <w:lang w:eastAsia="ru-RU"/>
              </w:rPr>
            </w:pPr>
            <w:r w:rsidRPr="000D0241">
              <w:rPr>
                <w:rFonts w:cs="Times New Roman"/>
                <w:iCs/>
                <w:sz w:val="18"/>
                <w:szCs w:val="18"/>
                <w:lang w:eastAsia="ru-RU"/>
              </w:rPr>
              <w:t>2017</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Губка корневая</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2914,10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2780,60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2769,50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2704,50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2701,5</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8,60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8,99</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358,29</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Смоляной рак (рак-серянка)</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1410,80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1489,80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1444,90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1446,00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1412,80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38,37</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51,20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16,00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97,90</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Трутовик ложный осиновый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40974,60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31694,20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31689,50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30125,50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29971,20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11,84</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23,40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132,94</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126,36</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Трутовик настоящий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126,70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171,37</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142,00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63,22</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114,58</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Трутовик ложный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16,90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2,46</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3,14</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Опёнок осенний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10,90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10,40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18,50</w:t>
            </w:r>
          </w:p>
        </w:tc>
      </w:tr>
      <w:tr w:rsidR="00381C9D" w:rsidRPr="000D0241" w:rsidTr="009333CF">
        <w:trPr>
          <w:trHeight w:val="57"/>
          <w:jc w:val="center"/>
        </w:trPr>
        <w:tc>
          <w:tcPr>
            <w:tcW w:w="0" w:type="auto"/>
          </w:tcPr>
          <w:p w:rsidR="00381C9D" w:rsidRPr="000D0241" w:rsidRDefault="009E7FBA" w:rsidP="00DA6BB5">
            <w:pPr>
              <w:widowControl w:val="0"/>
              <w:jc w:val="left"/>
              <w:rPr>
                <w:rFonts w:cs="Times New Roman"/>
                <w:sz w:val="18"/>
                <w:szCs w:val="18"/>
                <w:lang w:eastAsia="ru-RU"/>
              </w:rPr>
            </w:pPr>
            <w:r w:rsidRPr="000D0241">
              <w:rPr>
                <w:rFonts w:cs="Times New Roman"/>
                <w:sz w:val="18"/>
                <w:szCs w:val="18"/>
                <w:lang w:eastAsia="ru-RU"/>
              </w:rPr>
              <w:t>Трутовик сер</w:t>
            </w:r>
            <w:r w:rsidR="00381C9D" w:rsidRPr="000D0241">
              <w:rPr>
                <w:rFonts w:cs="Times New Roman"/>
                <w:sz w:val="18"/>
                <w:szCs w:val="18"/>
                <w:lang w:eastAsia="ru-RU"/>
              </w:rPr>
              <w:t>о-жёлтый</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68,00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Бактериальное заболевание берёзы</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103,00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252,80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171,70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608,30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623,60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5,50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297,13</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199,80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259,17</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156,48</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Трутовик ложный на дубе</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37,00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Губка еловая</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79,00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0,30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r>
      <w:tr w:rsidR="00381C9D" w:rsidRPr="000D0241" w:rsidTr="009333CF">
        <w:trPr>
          <w:trHeight w:val="57"/>
          <w:jc w:val="center"/>
        </w:trPr>
        <w:tc>
          <w:tcPr>
            <w:tcW w:w="0" w:type="auto"/>
          </w:tcPr>
          <w:p w:rsidR="00381C9D" w:rsidRPr="000D0241" w:rsidRDefault="00381C9D" w:rsidP="00DA6BB5">
            <w:pPr>
              <w:widowControl w:val="0"/>
              <w:jc w:val="left"/>
              <w:rPr>
                <w:rFonts w:cs="Times New Roman"/>
                <w:sz w:val="18"/>
                <w:szCs w:val="18"/>
                <w:lang w:eastAsia="ru-RU"/>
              </w:rPr>
            </w:pPr>
            <w:r w:rsidRPr="000D0241">
              <w:rPr>
                <w:rFonts w:cs="Times New Roman"/>
                <w:sz w:val="18"/>
                <w:szCs w:val="18"/>
                <w:lang w:eastAsia="ru-RU"/>
              </w:rPr>
              <w:t>Губка берёзовая</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49,00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0,00</w:t>
            </w:r>
          </w:p>
        </w:tc>
      </w:tr>
      <w:tr w:rsidR="00381C9D" w:rsidRPr="000D0241" w:rsidTr="009333CF">
        <w:trPr>
          <w:trHeight w:val="57"/>
          <w:jc w:val="center"/>
        </w:trPr>
        <w:tc>
          <w:tcPr>
            <w:tcW w:w="0" w:type="auto"/>
          </w:tcPr>
          <w:p w:rsidR="00381C9D" w:rsidRPr="000D0241" w:rsidRDefault="00381C9D" w:rsidP="00E556AB">
            <w:pPr>
              <w:widowControl w:val="0"/>
              <w:rPr>
                <w:rFonts w:cs="Times New Roman"/>
                <w:sz w:val="18"/>
                <w:szCs w:val="18"/>
                <w:lang w:eastAsia="ru-RU"/>
              </w:rPr>
            </w:pPr>
            <w:r w:rsidRPr="000D0241">
              <w:rPr>
                <w:rFonts w:cs="Times New Roman"/>
                <w:sz w:val="18"/>
                <w:szCs w:val="18"/>
                <w:lang w:eastAsia="ru-RU"/>
              </w:rPr>
              <w:t>Всего</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45635,90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36296,40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36154,60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34963,30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34788,10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149,10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520,51</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438,00</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493,18</w:t>
            </w:r>
          </w:p>
        </w:tc>
        <w:tc>
          <w:tcPr>
            <w:tcW w:w="0" w:type="auto"/>
          </w:tcPr>
          <w:p w:rsidR="00381C9D" w:rsidRPr="000D0241" w:rsidRDefault="00381C9D" w:rsidP="00381C9D">
            <w:pPr>
              <w:tabs>
                <w:tab w:val="left" w:pos="1627"/>
              </w:tabs>
              <w:jc w:val="center"/>
              <w:rPr>
                <w:rFonts w:cs="Times New Roman"/>
                <w:iCs/>
                <w:sz w:val="18"/>
                <w:szCs w:val="18"/>
                <w:lang w:eastAsia="ru-RU"/>
              </w:rPr>
            </w:pPr>
            <w:r w:rsidRPr="000D0241">
              <w:rPr>
                <w:rFonts w:cs="Times New Roman"/>
                <w:iCs/>
                <w:sz w:val="18"/>
                <w:szCs w:val="18"/>
                <w:lang w:eastAsia="ru-RU"/>
              </w:rPr>
              <w:t>875,25</w:t>
            </w:r>
          </w:p>
        </w:tc>
      </w:tr>
    </w:tbl>
    <w:p w:rsidR="00381C9D" w:rsidRDefault="00381C9D" w:rsidP="003E3965">
      <w:pPr>
        <w:ind w:firstLine="709"/>
      </w:pPr>
    </w:p>
    <w:p w:rsidR="00D16D31" w:rsidRPr="00D16D31" w:rsidRDefault="00D16D31" w:rsidP="00D16D31">
      <w:pPr>
        <w:ind w:firstLine="709"/>
      </w:pPr>
      <w:r>
        <w:t>Д</w:t>
      </w:r>
      <w:r w:rsidRPr="00D16D31">
        <w:t>о 2012 года площадь очагов ксилофагов</w:t>
      </w:r>
      <w:r w:rsidR="00E721AE">
        <w:t xml:space="preserve"> (стволовых вредителей)</w:t>
      </w:r>
      <w:r w:rsidRPr="00D16D31">
        <w:t xml:space="preserve"> на территории области ежегодно не превышала 1000 га</w:t>
      </w:r>
      <w:r>
        <w:t>. За период 2008—2017 гг. м</w:t>
      </w:r>
      <w:r w:rsidRPr="00D16D31">
        <w:t>аксимальные площади очагов отмечались в 2012 году</w:t>
      </w:r>
      <w:r>
        <w:t xml:space="preserve"> </w:t>
      </w:r>
      <w:r w:rsidRPr="00D16D31">
        <w:t>на площади 4681,1 га</w:t>
      </w:r>
      <w:r>
        <w:t xml:space="preserve">. </w:t>
      </w:r>
      <w:r w:rsidR="003E372A">
        <w:t>С</w:t>
      </w:r>
      <w:r>
        <w:t xml:space="preserve"> 2010 года </w:t>
      </w:r>
      <w:r w:rsidRPr="00D16D31">
        <w:t>прослежива</w:t>
      </w:r>
      <w:r>
        <w:t>л</w:t>
      </w:r>
      <w:r w:rsidRPr="00D16D31">
        <w:t xml:space="preserve">ся рост площади очагов ксилофагов, что </w:t>
      </w:r>
      <w:r>
        <w:t xml:space="preserve">было </w:t>
      </w:r>
      <w:r w:rsidRPr="00D16D31">
        <w:t xml:space="preserve">связано </w:t>
      </w:r>
      <w:r>
        <w:t xml:space="preserve">со </w:t>
      </w:r>
      <w:r w:rsidRPr="00D16D31">
        <w:t>вспышкой массовой размножения короеда-типографа в ельниках. Увеличение площади очагов стволовых вредителей продолжалось до 2012 года</w:t>
      </w:r>
      <w:r>
        <w:t xml:space="preserve"> (таблица 2.11.7)</w:t>
      </w:r>
      <w:r w:rsidRPr="00D16D31">
        <w:t>. В 20</w:t>
      </w:r>
      <w:r>
        <w:t>13 году отмеча</w:t>
      </w:r>
      <w:r w:rsidR="00E721AE">
        <w:t>лось</w:t>
      </w:r>
      <w:r>
        <w:t xml:space="preserve"> умень</w:t>
      </w:r>
      <w:r w:rsidRPr="00D16D31">
        <w:t xml:space="preserve">шение площади очагов ксилофагов, что </w:t>
      </w:r>
      <w:r w:rsidR="00E721AE">
        <w:t xml:space="preserve">было </w:t>
      </w:r>
      <w:r w:rsidRPr="00D16D31">
        <w:t>связано с увеличением объ</w:t>
      </w:r>
      <w:r>
        <w:t>ё</w:t>
      </w:r>
      <w:r w:rsidRPr="00D16D31">
        <w:t xml:space="preserve">мов </w:t>
      </w:r>
      <w:r>
        <w:t>СОМ</w:t>
      </w:r>
      <w:r w:rsidRPr="00D16D31">
        <w:t xml:space="preserve"> в очагах массового размножения короеда-типографа, а также с переходом популяции</w:t>
      </w:r>
      <w:r w:rsidR="00E721AE">
        <w:t xml:space="preserve"> этого</w:t>
      </w:r>
      <w:r w:rsidRPr="00D16D31">
        <w:t xml:space="preserve"> вредителя в третью фазу вспышки массового размножения</w:t>
      </w:r>
      <w:r>
        <w:t> —</w:t>
      </w:r>
      <w:r w:rsidRPr="00D16D31">
        <w:t xml:space="preserve"> фазу кризиса. На конец </w:t>
      </w:r>
      <w:r>
        <w:t>2017</w:t>
      </w:r>
      <w:r w:rsidRPr="00D16D31">
        <w:t xml:space="preserve"> года очагов стволовых вредителей в насаждениях области не отмеча</w:t>
      </w:r>
      <w:r>
        <w:t>лось.</w:t>
      </w:r>
    </w:p>
    <w:p w:rsidR="00E7614C" w:rsidRDefault="00E7614C" w:rsidP="008E6723">
      <w:pPr>
        <w:ind w:firstLine="709"/>
      </w:pPr>
      <w:r>
        <w:t xml:space="preserve">В 2013 году на территории лесного фонда Калужской области впервые выявлены очаги </w:t>
      </w:r>
      <w:r w:rsidR="00921B80">
        <w:t>хво</w:t>
      </w:r>
      <w:r w:rsidR="008A4014">
        <w:t>егрызущих</w:t>
      </w:r>
      <w:r w:rsidR="00921B80">
        <w:t xml:space="preserve"> вредителей — </w:t>
      </w:r>
      <w:r>
        <w:t>рыж</w:t>
      </w:r>
      <w:r w:rsidR="00264552">
        <w:t>его</w:t>
      </w:r>
      <w:r>
        <w:t xml:space="preserve"> соснов</w:t>
      </w:r>
      <w:r w:rsidR="00264552">
        <w:t>ого</w:t>
      </w:r>
      <w:r>
        <w:t xml:space="preserve"> пилильщик</w:t>
      </w:r>
      <w:r w:rsidR="00264552">
        <w:t>а</w:t>
      </w:r>
      <w:r>
        <w:t>. На конец 2014 года площадь очагов рыжего соснового пилильщика не изменилась и составляла 193,9 га</w:t>
      </w:r>
      <w:r w:rsidR="008E6723">
        <w:t xml:space="preserve">. </w:t>
      </w:r>
      <w:r w:rsidR="00EA2FFC">
        <w:t>А в 2015 году были</w:t>
      </w:r>
      <w:r w:rsidR="00EA2FFC" w:rsidRPr="00A51376">
        <w:t xml:space="preserve"> выявлены </w:t>
      </w:r>
      <w:r w:rsidR="00EA2FFC">
        <w:t>очаги листогрызущих вредителей</w:t>
      </w:r>
      <w:r w:rsidR="00ED51A6">
        <w:t> — ивовой волнянки</w:t>
      </w:r>
      <w:r w:rsidR="00EA2FFC">
        <w:t xml:space="preserve"> (</w:t>
      </w:r>
      <w:r w:rsidR="00EA2FFC" w:rsidRPr="00A51376">
        <w:t>736,2 га</w:t>
      </w:r>
      <w:r w:rsidR="00EA2FFC">
        <w:t xml:space="preserve">). </w:t>
      </w:r>
      <w:r w:rsidR="008E6723">
        <w:t xml:space="preserve">В </w:t>
      </w:r>
      <w:r w:rsidR="00641D42">
        <w:t>2016—2017 гг.</w:t>
      </w:r>
      <w:r w:rsidR="008E6723">
        <w:t xml:space="preserve"> произошло затухание этих очагов (таблица 2.11.7).</w:t>
      </w:r>
    </w:p>
    <w:p w:rsidR="00CA75B6" w:rsidRDefault="00CA75B6" w:rsidP="00E7614C">
      <w:pPr>
        <w:ind w:firstLine="709"/>
      </w:pPr>
    </w:p>
    <w:p w:rsidR="00D16D31" w:rsidRDefault="00D16D31" w:rsidP="00D16D31">
      <w:pPr>
        <w:ind w:firstLine="709"/>
        <w:jc w:val="right"/>
      </w:pPr>
      <w:r>
        <w:t>Таблица 2.11.7</w:t>
      </w:r>
    </w:p>
    <w:p w:rsidR="00D16D31" w:rsidRDefault="00D16D31" w:rsidP="009A10C5">
      <w:pPr>
        <w:ind w:firstLine="709"/>
      </w:pPr>
    </w:p>
    <w:p w:rsidR="00D16D31" w:rsidRDefault="00D16D31" w:rsidP="009A10C5">
      <w:pPr>
        <w:ind w:firstLine="709"/>
      </w:pPr>
      <w:r>
        <w:t xml:space="preserve">Динамика площадей очагов </w:t>
      </w:r>
      <w:r w:rsidR="000C0E40">
        <w:t>вредителей леса</w:t>
      </w:r>
      <w:r>
        <w:t xml:space="preserve"> в Калужской области в 2008—2017 гг.</w:t>
      </w:r>
    </w:p>
    <w:p w:rsidR="00D16D31" w:rsidRDefault="00D16D31" w:rsidP="009A10C5">
      <w:pPr>
        <w:ind w:firstLine="709"/>
      </w:pPr>
    </w:p>
    <w:tbl>
      <w:tblPr>
        <w:tblStyle w:val="2e"/>
        <w:tblW w:w="0" w:type="auto"/>
        <w:tblLayout w:type="fixed"/>
        <w:tblLook w:val="04A0" w:firstRow="1" w:lastRow="0" w:firstColumn="1" w:lastColumn="0" w:noHBand="0" w:noVBand="1"/>
      </w:tblPr>
      <w:tblGrid>
        <w:gridCol w:w="2540"/>
        <w:gridCol w:w="701"/>
        <w:gridCol w:w="761"/>
        <w:gridCol w:w="799"/>
        <w:gridCol w:w="779"/>
        <w:gridCol w:w="779"/>
        <w:gridCol w:w="815"/>
        <w:gridCol w:w="817"/>
        <w:gridCol w:w="781"/>
        <w:gridCol w:w="638"/>
        <w:gridCol w:w="650"/>
      </w:tblGrid>
      <w:tr w:rsidR="00036B8A" w:rsidRPr="00E7614C" w:rsidTr="00557FE8">
        <w:tc>
          <w:tcPr>
            <w:tcW w:w="2540" w:type="dxa"/>
            <w:vMerge w:val="restart"/>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Вид вредителя</w:t>
            </w:r>
          </w:p>
        </w:tc>
        <w:tc>
          <w:tcPr>
            <w:tcW w:w="7520" w:type="dxa"/>
            <w:gridSpan w:val="10"/>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Площадь очагов</w:t>
            </w:r>
            <w:r>
              <w:rPr>
                <w:rFonts w:cs="Times New Roman"/>
                <w:sz w:val="18"/>
                <w:szCs w:val="18"/>
                <w:lang w:eastAsia="ru-RU"/>
              </w:rPr>
              <w:t xml:space="preserve"> по годам</w:t>
            </w:r>
            <w:r w:rsidRPr="00E7614C">
              <w:rPr>
                <w:rFonts w:cs="Times New Roman"/>
                <w:sz w:val="18"/>
                <w:szCs w:val="18"/>
                <w:lang w:eastAsia="ru-RU"/>
              </w:rPr>
              <w:t>, га</w:t>
            </w:r>
          </w:p>
        </w:tc>
      </w:tr>
      <w:tr w:rsidR="00A93774" w:rsidRPr="00E7614C" w:rsidTr="00557FE8">
        <w:tc>
          <w:tcPr>
            <w:tcW w:w="2540" w:type="dxa"/>
            <w:vMerge/>
            <w:vAlign w:val="center"/>
          </w:tcPr>
          <w:p w:rsidR="00E7614C" w:rsidRPr="00E7614C" w:rsidRDefault="00E7614C" w:rsidP="00036B8A">
            <w:pPr>
              <w:jc w:val="center"/>
              <w:rPr>
                <w:rFonts w:cs="Times New Roman"/>
                <w:sz w:val="18"/>
                <w:szCs w:val="18"/>
                <w:lang w:eastAsia="ru-RU"/>
              </w:rPr>
            </w:pPr>
          </w:p>
        </w:tc>
        <w:tc>
          <w:tcPr>
            <w:tcW w:w="701"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2008</w:t>
            </w:r>
          </w:p>
        </w:tc>
        <w:tc>
          <w:tcPr>
            <w:tcW w:w="761"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2009</w:t>
            </w:r>
          </w:p>
        </w:tc>
        <w:tc>
          <w:tcPr>
            <w:tcW w:w="799"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2010</w:t>
            </w:r>
          </w:p>
        </w:tc>
        <w:tc>
          <w:tcPr>
            <w:tcW w:w="779"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2011</w:t>
            </w:r>
          </w:p>
        </w:tc>
        <w:tc>
          <w:tcPr>
            <w:tcW w:w="779"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2012</w:t>
            </w:r>
          </w:p>
        </w:tc>
        <w:tc>
          <w:tcPr>
            <w:tcW w:w="815"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2013</w:t>
            </w:r>
          </w:p>
        </w:tc>
        <w:tc>
          <w:tcPr>
            <w:tcW w:w="817"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2014</w:t>
            </w:r>
          </w:p>
        </w:tc>
        <w:tc>
          <w:tcPr>
            <w:tcW w:w="781"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2015</w:t>
            </w:r>
          </w:p>
        </w:tc>
        <w:tc>
          <w:tcPr>
            <w:tcW w:w="638"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2016</w:t>
            </w:r>
          </w:p>
        </w:tc>
        <w:tc>
          <w:tcPr>
            <w:tcW w:w="650" w:type="dxa"/>
            <w:vAlign w:val="center"/>
          </w:tcPr>
          <w:p w:rsidR="00E7614C" w:rsidRPr="00E7614C" w:rsidRDefault="00E7614C" w:rsidP="00036B8A">
            <w:pPr>
              <w:jc w:val="center"/>
              <w:rPr>
                <w:rFonts w:cs="Times New Roman"/>
                <w:sz w:val="18"/>
                <w:szCs w:val="18"/>
                <w:lang w:eastAsia="ru-RU"/>
              </w:rPr>
            </w:pPr>
            <w:r w:rsidRPr="00E7614C">
              <w:rPr>
                <w:rFonts w:cs="Times New Roman"/>
                <w:sz w:val="18"/>
                <w:szCs w:val="18"/>
                <w:lang w:eastAsia="ru-RU"/>
              </w:rPr>
              <w:t>2017</w:t>
            </w:r>
          </w:p>
        </w:tc>
      </w:tr>
      <w:tr w:rsidR="00A93774" w:rsidRPr="00E7614C" w:rsidTr="00557FE8">
        <w:tc>
          <w:tcPr>
            <w:tcW w:w="2540" w:type="dxa"/>
          </w:tcPr>
          <w:p w:rsidR="00E7614C" w:rsidRPr="00E7614C" w:rsidRDefault="00E7614C" w:rsidP="006D1C51">
            <w:pPr>
              <w:jc w:val="left"/>
              <w:rPr>
                <w:rFonts w:cs="Times New Roman"/>
                <w:sz w:val="18"/>
                <w:szCs w:val="18"/>
                <w:lang w:eastAsia="ru-RU"/>
              </w:rPr>
            </w:pPr>
            <w:r w:rsidRPr="00E7614C">
              <w:rPr>
                <w:rFonts w:cs="Times New Roman"/>
                <w:sz w:val="18"/>
                <w:szCs w:val="18"/>
                <w:lang w:eastAsia="ru-RU"/>
              </w:rPr>
              <w:t>Короед-типограф</w:t>
            </w:r>
          </w:p>
        </w:tc>
        <w:tc>
          <w:tcPr>
            <w:tcW w:w="701"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210,6</w:t>
            </w:r>
          </w:p>
        </w:tc>
        <w:tc>
          <w:tcPr>
            <w:tcW w:w="761"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228,0</w:t>
            </w:r>
          </w:p>
        </w:tc>
        <w:tc>
          <w:tcPr>
            <w:tcW w:w="799" w:type="dxa"/>
          </w:tcPr>
          <w:p w:rsidR="00E7614C" w:rsidRPr="00E7614C" w:rsidRDefault="00E7614C" w:rsidP="00163F5F">
            <w:pPr>
              <w:jc w:val="center"/>
              <w:rPr>
                <w:rFonts w:cs="Times New Roman"/>
                <w:sz w:val="18"/>
                <w:szCs w:val="18"/>
                <w:lang w:eastAsia="ru-RU"/>
              </w:rPr>
            </w:pPr>
            <w:r w:rsidRPr="00E7614C">
              <w:rPr>
                <w:rFonts w:cs="Times New Roman"/>
                <w:sz w:val="18"/>
                <w:szCs w:val="18"/>
                <w:lang w:eastAsia="ru-RU"/>
              </w:rPr>
              <w:t>267,50</w:t>
            </w:r>
          </w:p>
        </w:tc>
        <w:tc>
          <w:tcPr>
            <w:tcW w:w="779" w:type="dxa"/>
          </w:tcPr>
          <w:p w:rsidR="00E7614C" w:rsidRPr="00E7614C" w:rsidRDefault="00E7614C" w:rsidP="00163F5F">
            <w:pPr>
              <w:jc w:val="center"/>
              <w:rPr>
                <w:rFonts w:cs="Times New Roman"/>
                <w:sz w:val="18"/>
                <w:szCs w:val="18"/>
                <w:lang w:eastAsia="ru-RU"/>
              </w:rPr>
            </w:pPr>
            <w:r w:rsidRPr="00E7614C">
              <w:rPr>
                <w:rFonts w:cs="Times New Roman"/>
                <w:sz w:val="18"/>
                <w:szCs w:val="18"/>
                <w:lang w:eastAsia="ru-RU"/>
              </w:rPr>
              <w:t>829,80</w:t>
            </w:r>
          </w:p>
        </w:tc>
        <w:tc>
          <w:tcPr>
            <w:tcW w:w="779"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4681,1</w:t>
            </w:r>
          </w:p>
        </w:tc>
        <w:tc>
          <w:tcPr>
            <w:tcW w:w="815"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1544,2</w:t>
            </w:r>
          </w:p>
        </w:tc>
        <w:tc>
          <w:tcPr>
            <w:tcW w:w="817" w:type="dxa"/>
          </w:tcPr>
          <w:p w:rsidR="00E7614C" w:rsidRPr="00E7614C" w:rsidRDefault="00E7614C" w:rsidP="00163F5F">
            <w:pPr>
              <w:jc w:val="center"/>
              <w:rPr>
                <w:rFonts w:cs="Times New Roman"/>
                <w:sz w:val="18"/>
                <w:szCs w:val="18"/>
                <w:lang w:eastAsia="ru-RU"/>
              </w:rPr>
            </w:pPr>
            <w:r w:rsidRPr="00E7614C">
              <w:rPr>
                <w:rFonts w:cs="Times New Roman"/>
                <w:sz w:val="18"/>
                <w:szCs w:val="18"/>
                <w:lang w:eastAsia="ru-RU"/>
              </w:rPr>
              <w:t>1335,22</w:t>
            </w:r>
          </w:p>
        </w:tc>
        <w:tc>
          <w:tcPr>
            <w:tcW w:w="781"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1106,8</w:t>
            </w:r>
          </w:p>
        </w:tc>
        <w:tc>
          <w:tcPr>
            <w:tcW w:w="638"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0,0</w:t>
            </w:r>
          </w:p>
        </w:tc>
        <w:tc>
          <w:tcPr>
            <w:tcW w:w="650" w:type="dxa"/>
          </w:tcPr>
          <w:p w:rsidR="00E7614C" w:rsidRPr="00E7614C" w:rsidRDefault="00A93774" w:rsidP="00163F5F">
            <w:pPr>
              <w:jc w:val="center"/>
              <w:rPr>
                <w:rFonts w:cs="Times New Roman"/>
                <w:sz w:val="18"/>
                <w:szCs w:val="18"/>
                <w:lang w:eastAsia="ru-RU"/>
              </w:rPr>
            </w:pPr>
            <w:r>
              <w:rPr>
                <w:rFonts w:cs="Times New Roman"/>
                <w:sz w:val="18"/>
                <w:szCs w:val="18"/>
                <w:lang w:eastAsia="ru-RU"/>
              </w:rPr>
              <w:t>0,0</w:t>
            </w:r>
          </w:p>
        </w:tc>
      </w:tr>
      <w:tr w:rsidR="00A93774" w:rsidRPr="00E7614C" w:rsidTr="00891E2B">
        <w:trPr>
          <w:trHeight w:val="79"/>
        </w:trPr>
        <w:tc>
          <w:tcPr>
            <w:tcW w:w="2540" w:type="dxa"/>
          </w:tcPr>
          <w:p w:rsidR="006D1C51" w:rsidRPr="00E7614C" w:rsidRDefault="006D1C51" w:rsidP="006D1C51">
            <w:pPr>
              <w:jc w:val="left"/>
              <w:rPr>
                <w:rFonts w:cs="Times New Roman"/>
                <w:sz w:val="18"/>
                <w:szCs w:val="18"/>
                <w:lang w:eastAsia="ru-RU"/>
              </w:rPr>
            </w:pPr>
            <w:r>
              <w:rPr>
                <w:rFonts w:cs="Times New Roman"/>
                <w:sz w:val="18"/>
                <w:szCs w:val="18"/>
                <w:lang w:eastAsia="ru-RU"/>
              </w:rPr>
              <w:t>Пилильщик сосновый рыжий</w:t>
            </w:r>
          </w:p>
        </w:tc>
        <w:tc>
          <w:tcPr>
            <w:tcW w:w="701" w:type="dxa"/>
          </w:tcPr>
          <w:p w:rsidR="006D1C51" w:rsidRDefault="00A93774" w:rsidP="006D1C51">
            <w:pPr>
              <w:jc w:val="center"/>
            </w:pPr>
            <w:r>
              <w:rPr>
                <w:rFonts w:cs="Times New Roman"/>
                <w:sz w:val="18"/>
                <w:szCs w:val="18"/>
                <w:lang w:eastAsia="ru-RU"/>
              </w:rPr>
              <w:t>0,0</w:t>
            </w:r>
          </w:p>
        </w:tc>
        <w:tc>
          <w:tcPr>
            <w:tcW w:w="761" w:type="dxa"/>
          </w:tcPr>
          <w:p w:rsidR="006D1C51" w:rsidRDefault="00A93774" w:rsidP="006D1C51">
            <w:pPr>
              <w:jc w:val="center"/>
            </w:pPr>
            <w:r>
              <w:rPr>
                <w:rFonts w:cs="Times New Roman"/>
                <w:sz w:val="18"/>
                <w:szCs w:val="18"/>
                <w:lang w:eastAsia="ru-RU"/>
              </w:rPr>
              <w:t>0,0</w:t>
            </w:r>
          </w:p>
        </w:tc>
        <w:tc>
          <w:tcPr>
            <w:tcW w:w="799" w:type="dxa"/>
          </w:tcPr>
          <w:p w:rsidR="006D1C51" w:rsidRDefault="006D1C51" w:rsidP="006D1C51">
            <w:pPr>
              <w:jc w:val="center"/>
            </w:pPr>
            <w:r w:rsidRPr="00B44E88">
              <w:rPr>
                <w:rFonts w:cs="Times New Roman"/>
                <w:sz w:val="18"/>
                <w:szCs w:val="18"/>
                <w:lang w:eastAsia="ru-RU"/>
              </w:rPr>
              <w:t>0,00</w:t>
            </w:r>
          </w:p>
        </w:tc>
        <w:tc>
          <w:tcPr>
            <w:tcW w:w="779" w:type="dxa"/>
          </w:tcPr>
          <w:p w:rsidR="006D1C51" w:rsidRDefault="006D1C51" w:rsidP="006D1C51">
            <w:pPr>
              <w:jc w:val="center"/>
            </w:pPr>
            <w:r w:rsidRPr="00B44E88">
              <w:rPr>
                <w:rFonts w:cs="Times New Roman"/>
                <w:sz w:val="18"/>
                <w:szCs w:val="18"/>
                <w:lang w:eastAsia="ru-RU"/>
              </w:rPr>
              <w:t>0,00</w:t>
            </w:r>
          </w:p>
        </w:tc>
        <w:tc>
          <w:tcPr>
            <w:tcW w:w="779" w:type="dxa"/>
          </w:tcPr>
          <w:p w:rsidR="006D1C51" w:rsidRDefault="00A93774" w:rsidP="006D1C51">
            <w:pPr>
              <w:jc w:val="center"/>
            </w:pPr>
            <w:r>
              <w:rPr>
                <w:rFonts w:cs="Times New Roman"/>
                <w:sz w:val="18"/>
                <w:szCs w:val="18"/>
                <w:lang w:eastAsia="ru-RU"/>
              </w:rPr>
              <w:t>0,0</w:t>
            </w:r>
          </w:p>
        </w:tc>
        <w:tc>
          <w:tcPr>
            <w:tcW w:w="815" w:type="dxa"/>
          </w:tcPr>
          <w:p w:rsidR="006D1C51" w:rsidRPr="00E7614C" w:rsidRDefault="006D1C51" w:rsidP="006D1C51">
            <w:pPr>
              <w:jc w:val="center"/>
              <w:rPr>
                <w:rFonts w:cs="Times New Roman"/>
                <w:sz w:val="18"/>
                <w:szCs w:val="18"/>
                <w:lang w:eastAsia="ru-RU"/>
              </w:rPr>
            </w:pPr>
            <w:r>
              <w:rPr>
                <w:rFonts w:cs="Times New Roman"/>
                <w:sz w:val="18"/>
                <w:szCs w:val="18"/>
                <w:lang w:eastAsia="ru-RU"/>
              </w:rPr>
              <w:t>193,9</w:t>
            </w:r>
          </w:p>
        </w:tc>
        <w:tc>
          <w:tcPr>
            <w:tcW w:w="817" w:type="dxa"/>
          </w:tcPr>
          <w:p w:rsidR="006D1C51" w:rsidRPr="00E7614C" w:rsidRDefault="006D1C51" w:rsidP="006D1C51">
            <w:pPr>
              <w:jc w:val="center"/>
              <w:rPr>
                <w:rFonts w:cs="Times New Roman"/>
                <w:sz w:val="18"/>
                <w:szCs w:val="18"/>
                <w:lang w:eastAsia="ru-RU"/>
              </w:rPr>
            </w:pPr>
            <w:r>
              <w:rPr>
                <w:rFonts w:cs="Times New Roman"/>
                <w:sz w:val="18"/>
                <w:szCs w:val="18"/>
                <w:lang w:eastAsia="ru-RU"/>
              </w:rPr>
              <w:t>193,9</w:t>
            </w:r>
          </w:p>
        </w:tc>
        <w:tc>
          <w:tcPr>
            <w:tcW w:w="781" w:type="dxa"/>
          </w:tcPr>
          <w:p w:rsidR="006D1C51" w:rsidRPr="00E7614C" w:rsidRDefault="00A93774" w:rsidP="006D1C51">
            <w:pPr>
              <w:jc w:val="center"/>
              <w:rPr>
                <w:rFonts w:cs="Times New Roman"/>
                <w:sz w:val="18"/>
                <w:szCs w:val="18"/>
                <w:lang w:eastAsia="ru-RU"/>
              </w:rPr>
            </w:pPr>
            <w:r>
              <w:rPr>
                <w:rFonts w:cs="Times New Roman"/>
                <w:sz w:val="18"/>
                <w:szCs w:val="18"/>
                <w:lang w:eastAsia="ru-RU"/>
              </w:rPr>
              <w:t>0,0</w:t>
            </w:r>
          </w:p>
        </w:tc>
        <w:tc>
          <w:tcPr>
            <w:tcW w:w="638" w:type="dxa"/>
          </w:tcPr>
          <w:p w:rsidR="006D1C51" w:rsidRPr="00E7614C" w:rsidRDefault="00A93774" w:rsidP="006D1C51">
            <w:pPr>
              <w:jc w:val="center"/>
              <w:rPr>
                <w:rFonts w:cs="Times New Roman"/>
                <w:sz w:val="18"/>
                <w:szCs w:val="18"/>
                <w:lang w:eastAsia="ru-RU"/>
              </w:rPr>
            </w:pPr>
            <w:r>
              <w:rPr>
                <w:rFonts w:cs="Times New Roman"/>
                <w:sz w:val="18"/>
                <w:szCs w:val="18"/>
                <w:lang w:eastAsia="ru-RU"/>
              </w:rPr>
              <w:t>0,0</w:t>
            </w:r>
          </w:p>
        </w:tc>
        <w:tc>
          <w:tcPr>
            <w:tcW w:w="650" w:type="dxa"/>
          </w:tcPr>
          <w:p w:rsidR="006D1C51" w:rsidRPr="00E7614C" w:rsidRDefault="00A93774" w:rsidP="006D1C51">
            <w:pPr>
              <w:jc w:val="center"/>
              <w:rPr>
                <w:rFonts w:cs="Times New Roman"/>
                <w:sz w:val="18"/>
                <w:szCs w:val="18"/>
                <w:lang w:eastAsia="ru-RU"/>
              </w:rPr>
            </w:pPr>
            <w:r>
              <w:rPr>
                <w:rFonts w:cs="Times New Roman"/>
                <w:sz w:val="18"/>
                <w:szCs w:val="18"/>
                <w:lang w:eastAsia="ru-RU"/>
              </w:rPr>
              <w:t>0,0</w:t>
            </w:r>
          </w:p>
        </w:tc>
      </w:tr>
      <w:tr w:rsidR="00557FE8" w:rsidRPr="00E7614C" w:rsidTr="00557FE8">
        <w:trPr>
          <w:trHeight w:val="218"/>
        </w:trPr>
        <w:tc>
          <w:tcPr>
            <w:tcW w:w="2540" w:type="dxa"/>
          </w:tcPr>
          <w:p w:rsidR="00557FE8" w:rsidRDefault="00557FE8" w:rsidP="00557FE8">
            <w:pPr>
              <w:jc w:val="left"/>
              <w:rPr>
                <w:rFonts w:cs="Times New Roman"/>
                <w:sz w:val="18"/>
                <w:szCs w:val="18"/>
                <w:lang w:eastAsia="ru-RU"/>
              </w:rPr>
            </w:pPr>
            <w:r>
              <w:rPr>
                <w:rFonts w:cs="Times New Roman"/>
                <w:sz w:val="18"/>
                <w:szCs w:val="18"/>
                <w:lang w:eastAsia="ru-RU"/>
              </w:rPr>
              <w:t>Ивовая волнянка</w:t>
            </w:r>
          </w:p>
        </w:tc>
        <w:tc>
          <w:tcPr>
            <w:tcW w:w="701" w:type="dxa"/>
          </w:tcPr>
          <w:p w:rsidR="00557FE8" w:rsidRDefault="00557FE8" w:rsidP="00557FE8">
            <w:pPr>
              <w:jc w:val="center"/>
            </w:pPr>
            <w:r>
              <w:rPr>
                <w:rFonts w:cs="Times New Roman"/>
                <w:sz w:val="18"/>
                <w:szCs w:val="18"/>
                <w:lang w:eastAsia="ru-RU"/>
              </w:rPr>
              <w:t>0,0</w:t>
            </w:r>
          </w:p>
        </w:tc>
        <w:tc>
          <w:tcPr>
            <w:tcW w:w="761" w:type="dxa"/>
          </w:tcPr>
          <w:p w:rsidR="00557FE8" w:rsidRDefault="00557FE8" w:rsidP="00557FE8">
            <w:pPr>
              <w:jc w:val="center"/>
            </w:pPr>
            <w:r>
              <w:rPr>
                <w:rFonts w:cs="Times New Roman"/>
                <w:sz w:val="18"/>
                <w:szCs w:val="18"/>
                <w:lang w:eastAsia="ru-RU"/>
              </w:rPr>
              <w:t>0,0</w:t>
            </w:r>
          </w:p>
        </w:tc>
        <w:tc>
          <w:tcPr>
            <w:tcW w:w="799" w:type="dxa"/>
          </w:tcPr>
          <w:p w:rsidR="00557FE8" w:rsidRDefault="00557FE8" w:rsidP="00557FE8">
            <w:pPr>
              <w:jc w:val="center"/>
            </w:pPr>
            <w:r w:rsidRPr="00B44E88">
              <w:rPr>
                <w:rFonts w:cs="Times New Roman"/>
                <w:sz w:val="18"/>
                <w:szCs w:val="18"/>
                <w:lang w:eastAsia="ru-RU"/>
              </w:rPr>
              <w:t>0,00</w:t>
            </w:r>
          </w:p>
        </w:tc>
        <w:tc>
          <w:tcPr>
            <w:tcW w:w="779" w:type="dxa"/>
          </w:tcPr>
          <w:p w:rsidR="00557FE8" w:rsidRDefault="00557FE8" w:rsidP="00557FE8">
            <w:pPr>
              <w:jc w:val="center"/>
            </w:pPr>
            <w:r w:rsidRPr="00B44E88">
              <w:rPr>
                <w:rFonts w:cs="Times New Roman"/>
                <w:sz w:val="18"/>
                <w:szCs w:val="18"/>
                <w:lang w:eastAsia="ru-RU"/>
              </w:rPr>
              <w:t>0,00</w:t>
            </w:r>
          </w:p>
        </w:tc>
        <w:tc>
          <w:tcPr>
            <w:tcW w:w="779" w:type="dxa"/>
          </w:tcPr>
          <w:p w:rsidR="00557FE8" w:rsidRDefault="00557FE8" w:rsidP="00557FE8">
            <w:pPr>
              <w:jc w:val="center"/>
            </w:pPr>
            <w:r>
              <w:rPr>
                <w:rFonts w:cs="Times New Roman"/>
                <w:sz w:val="18"/>
                <w:szCs w:val="18"/>
                <w:lang w:eastAsia="ru-RU"/>
              </w:rPr>
              <w:t>0,0</w:t>
            </w:r>
          </w:p>
        </w:tc>
        <w:tc>
          <w:tcPr>
            <w:tcW w:w="815" w:type="dxa"/>
          </w:tcPr>
          <w:p w:rsidR="00557FE8" w:rsidRDefault="00557FE8" w:rsidP="00557FE8">
            <w:pPr>
              <w:jc w:val="center"/>
            </w:pPr>
            <w:r w:rsidRPr="00C0742A">
              <w:rPr>
                <w:rFonts w:cs="Times New Roman"/>
                <w:sz w:val="18"/>
                <w:szCs w:val="18"/>
                <w:lang w:eastAsia="ru-RU"/>
              </w:rPr>
              <w:t>0,0</w:t>
            </w:r>
          </w:p>
        </w:tc>
        <w:tc>
          <w:tcPr>
            <w:tcW w:w="817" w:type="dxa"/>
          </w:tcPr>
          <w:p w:rsidR="00557FE8" w:rsidRDefault="00557FE8" w:rsidP="00557FE8">
            <w:pPr>
              <w:jc w:val="center"/>
            </w:pPr>
            <w:r w:rsidRPr="00C0742A">
              <w:rPr>
                <w:rFonts w:cs="Times New Roman"/>
                <w:sz w:val="18"/>
                <w:szCs w:val="18"/>
                <w:lang w:eastAsia="ru-RU"/>
              </w:rPr>
              <w:t>0,0</w:t>
            </w:r>
          </w:p>
        </w:tc>
        <w:tc>
          <w:tcPr>
            <w:tcW w:w="781" w:type="dxa"/>
          </w:tcPr>
          <w:p w:rsidR="00557FE8" w:rsidRDefault="00557FE8" w:rsidP="00557FE8">
            <w:pPr>
              <w:jc w:val="center"/>
              <w:rPr>
                <w:rFonts w:cs="Times New Roman"/>
                <w:sz w:val="18"/>
                <w:szCs w:val="18"/>
                <w:lang w:eastAsia="ru-RU"/>
              </w:rPr>
            </w:pPr>
            <w:r>
              <w:rPr>
                <w:rFonts w:cs="Times New Roman"/>
                <w:sz w:val="18"/>
                <w:szCs w:val="18"/>
                <w:lang w:eastAsia="ru-RU"/>
              </w:rPr>
              <w:t>736,2</w:t>
            </w:r>
          </w:p>
        </w:tc>
        <w:tc>
          <w:tcPr>
            <w:tcW w:w="638"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0,0</w:t>
            </w:r>
          </w:p>
        </w:tc>
        <w:tc>
          <w:tcPr>
            <w:tcW w:w="650"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0,0</w:t>
            </w:r>
          </w:p>
        </w:tc>
      </w:tr>
      <w:tr w:rsidR="00557FE8" w:rsidRPr="00E7614C" w:rsidTr="00557FE8">
        <w:tc>
          <w:tcPr>
            <w:tcW w:w="2540" w:type="dxa"/>
          </w:tcPr>
          <w:p w:rsidR="00557FE8" w:rsidRPr="00E7614C" w:rsidRDefault="00557FE8" w:rsidP="00557FE8">
            <w:pPr>
              <w:jc w:val="left"/>
              <w:rPr>
                <w:rFonts w:cs="Times New Roman"/>
                <w:sz w:val="18"/>
                <w:szCs w:val="18"/>
                <w:lang w:eastAsia="ru-RU"/>
              </w:rPr>
            </w:pPr>
            <w:r>
              <w:rPr>
                <w:rFonts w:cs="Times New Roman"/>
                <w:sz w:val="18"/>
                <w:szCs w:val="18"/>
                <w:lang w:eastAsia="ru-RU"/>
              </w:rPr>
              <w:t>Всего вредителей</w:t>
            </w:r>
          </w:p>
        </w:tc>
        <w:tc>
          <w:tcPr>
            <w:tcW w:w="701"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210,6</w:t>
            </w:r>
          </w:p>
        </w:tc>
        <w:tc>
          <w:tcPr>
            <w:tcW w:w="761"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228,0</w:t>
            </w:r>
          </w:p>
        </w:tc>
        <w:tc>
          <w:tcPr>
            <w:tcW w:w="799" w:type="dxa"/>
          </w:tcPr>
          <w:p w:rsidR="00557FE8" w:rsidRPr="00E7614C" w:rsidRDefault="00557FE8" w:rsidP="00557FE8">
            <w:pPr>
              <w:jc w:val="center"/>
              <w:rPr>
                <w:rFonts w:cs="Times New Roman"/>
                <w:sz w:val="18"/>
                <w:szCs w:val="18"/>
                <w:lang w:eastAsia="ru-RU"/>
              </w:rPr>
            </w:pPr>
            <w:r w:rsidRPr="00E7614C">
              <w:rPr>
                <w:rFonts w:cs="Times New Roman"/>
                <w:sz w:val="18"/>
                <w:szCs w:val="18"/>
                <w:lang w:eastAsia="ru-RU"/>
              </w:rPr>
              <w:t>267,50</w:t>
            </w:r>
          </w:p>
        </w:tc>
        <w:tc>
          <w:tcPr>
            <w:tcW w:w="779" w:type="dxa"/>
          </w:tcPr>
          <w:p w:rsidR="00557FE8" w:rsidRPr="00E7614C" w:rsidRDefault="00557FE8" w:rsidP="00557FE8">
            <w:pPr>
              <w:jc w:val="center"/>
              <w:rPr>
                <w:rFonts w:cs="Times New Roman"/>
                <w:sz w:val="18"/>
                <w:szCs w:val="18"/>
                <w:lang w:eastAsia="ru-RU"/>
              </w:rPr>
            </w:pPr>
            <w:r w:rsidRPr="00E7614C">
              <w:rPr>
                <w:rFonts w:cs="Times New Roman"/>
                <w:sz w:val="18"/>
                <w:szCs w:val="18"/>
                <w:lang w:eastAsia="ru-RU"/>
              </w:rPr>
              <w:t>829,80</w:t>
            </w:r>
          </w:p>
        </w:tc>
        <w:tc>
          <w:tcPr>
            <w:tcW w:w="779"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4681,1</w:t>
            </w:r>
          </w:p>
        </w:tc>
        <w:tc>
          <w:tcPr>
            <w:tcW w:w="815"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1738,1</w:t>
            </w:r>
          </w:p>
        </w:tc>
        <w:tc>
          <w:tcPr>
            <w:tcW w:w="817"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1529,12</w:t>
            </w:r>
          </w:p>
        </w:tc>
        <w:tc>
          <w:tcPr>
            <w:tcW w:w="781"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1843,0</w:t>
            </w:r>
          </w:p>
        </w:tc>
        <w:tc>
          <w:tcPr>
            <w:tcW w:w="638"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0,0</w:t>
            </w:r>
          </w:p>
        </w:tc>
        <w:tc>
          <w:tcPr>
            <w:tcW w:w="650" w:type="dxa"/>
          </w:tcPr>
          <w:p w:rsidR="00557FE8" w:rsidRPr="00E7614C" w:rsidRDefault="00557FE8" w:rsidP="00557FE8">
            <w:pPr>
              <w:jc w:val="center"/>
              <w:rPr>
                <w:rFonts w:cs="Times New Roman"/>
                <w:sz w:val="18"/>
                <w:szCs w:val="18"/>
                <w:lang w:eastAsia="ru-RU"/>
              </w:rPr>
            </w:pPr>
            <w:r>
              <w:rPr>
                <w:rFonts w:cs="Times New Roman"/>
                <w:sz w:val="18"/>
                <w:szCs w:val="18"/>
                <w:lang w:eastAsia="ru-RU"/>
              </w:rPr>
              <w:t>0,0</w:t>
            </w:r>
          </w:p>
        </w:tc>
      </w:tr>
    </w:tbl>
    <w:p w:rsidR="00E7614C" w:rsidRDefault="00E7614C" w:rsidP="009A10C5">
      <w:pPr>
        <w:ind w:firstLine="709"/>
      </w:pPr>
    </w:p>
    <w:p w:rsidR="003C536B" w:rsidRDefault="003C536B" w:rsidP="009A10C5">
      <w:pPr>
        <w:ind w:firstLine="709"/>
      </w:pPr>
      <w:r>
        <w:t>По данным «Отчёта об организации и ведении государственного лесопатологического мониторинга на землях лесного фонда Калужской области за 2017 год»</w:t>
      </w:r>
      <w:r w:rsidR="00B17BD1">
        <w:t>, н</w:t>
      </w:r>
      <w:r w:rsidRPr="003C536B">
        <w:t>а конец 2017 года в насаждениях Калужской области очагов вредителей леса не отмеча</w:t>
      </w:r>
      <w:r w:rsidR="00643BD5">
        <w:t>лось</w:t>
      </w:r>
      <w:r w:rsidRPr="003C536B">
        <w:t>.</w:t>
      </w:r>
    </w:p>
    <w:p w:rsidR="00611D01" w:rsidRDefault="00611D01" w:rsidP="00611D01">
      <w:pPr>
        <w:ind w:firstLine="709"/>
      </w:pPr>
      <w:r w:rsidRPr="003E3965">
        <w:lastRenderedPageBreak/>
        <w:t>В насаждениях, пораж</w:t>
      </w:r>
      <w:r>
        <w:t>ё</w:t>
      </w:r>
      <w:r w:rsidRPr="003E3965">
        <w:t>нных болезнями леса</w:t>
      </w:r>
      <w:r>
        <w:t>,</w:t>
      </w:r>
      <w:r w:rsidRPr="003E3965">
        <w:t xml:space="preserve"> при </w:t>
      </w:r>
      <w:r>
        <w:t>отсутствии</w:t>
      </w:r>
      <w:r w:rsidRPr="003E3965">
        <w:t xml:space="preserve"> в них </w:t>
      </w:r>
      <w:r w:rsidR="00E7614C">
        <w:t>СОМ</w:t>
      </w:r>
      <w:r w:rsidRPr="003E3965">
        <w:t xml:space="preserve"> следует ожидать ухудшения санитарного состояния древостоев. </w:t>
      </w:r>
      <w:r w:rsidR="00E7614C">
        <w:t>В</w:t>
      </w:r>
      <w:r w:rsidRPr="003E3965">
        <w:t xml:space="preserve"> бер</w:t>
      </w:r>
      <w:r>
        <w:t>ё</w:t>
      </w:r>
      <w:r w:rsidRPr="003E3965">
        <w:t>зовых насаждениях следует ожидать увеличения площадей очагов бактериальной водянки и настоящего трутовика. В ос</w:t>
      </w:r>
      <w:r>
        <w:t>иновых насаждениях области прог</w:t>
      </w:r>
      <w:r w:rsidRPr="003E3965">
        <w:t xml:space="preserve">нозируется увеличение площади очагов ложного осинового </w:t>
      </w:r>
      <w:r>
        <w:t>трутовика. В последние годы про</w:t>
      </w:r>
      <w:r w:rsidRPr="003E3965">
        <w:t>сматривается тенденция увеличени</w:t>
      </w:r>
      <w:r>
        <w:t>я</w:t>
      </w:r>
      <w:r w:rsidRPr="003E3965">
        <w:t xml:space="preserve"> площади очагов в сосновых</w:t>
      </w:r>
      <w:r>
        <w:t xml:space="preserve"> насаждениях, в связи с чем ожи</w:t>
      </w:r>
      <w:r w:rsidRPr="003E3965">
        <w:t>дается увеличение площади очагов корневой губки и смоляного рака.</w:t>
      </w:r>
    </w:p>
    <w:p w:rsidR="002B6DAF" w:rsidRDefault="002B6DAF" w:rsidP="00611D01">
      <w:pPr>
        <w:ind w:firstLine="709"/>
      </w:pPr>
      <w:r>
        <w:t>В</w:t>
      </w:r>
      <w:r w:rsidRPr="002B6DAF">
        <w:t xml:space="preserve"> 2018 году ожида</w:t>
      </w:r>
      <w:r>
        <w:t>лось</w:t>
      </w:r>
      <w:r w:rsidRPr="002B6DAF">
        <w:t xml:space="preserve"> появление таких вредителей</w:t>
      </w:r>
      <w:r>
        <w:t>,</w:t>
      </w:r>
      <w:r w:rsidRPr="002B6DAF">
        <w:t xml:space="preserve"> как малый сосновый лубоед, большой сосновый лубоед, вершинный короед. При неблагоприятных погодных условиях в вегетационный период 2018 года данные виды стволовых вредителей мог</w:t>
      </w:r>
      <w:r>
        <w:t>ли</w:t>
      </w:r>
      <w:r w:rsidRPr="002B6DAF">
        <w:t xml:space="preserve"> выйти из депрессии и перейти в начальную фазу вспышк</w:t>
      </w:r>
      <w:r>
        <w:t>и</w:t>
      </w:r>
      <w:r w:rsidRPr="002B6DAF">
        <w:t xml:space="preserve"> массового размножения.</w:t>
      </w:r>
    </w:p>
    <w:p w:rsidR="00677037" w:rsidRDefault="00D8262F" w:rsidP="009A10C5">
      <w:pPr>
        <w:ind w:firstLine="709"/>
      </w:pPr>
      <w:r>
        <w:t xml:space="preserve">Более подробные данные </w:t>
      </w:r>
      <w:r w:rsidR="00625D79">
        <w:t xml:space="preserve">о санитарном и </w:t>
      </w:r>
      <w:r w:rsidR="000D1950">
        <w:t>лесопатологическом состоянии лесов</w:t>
      </w:r>
      <w:r w:rsidR="00677037" w:rsidRPr="00677037">
        <w:t xml:space="preserve"> </w:t>
      </w:r>
      <w:r w:rsidR="00677037">
        <w:t>пред</w:t>
      </w:r>
      <w:r w:rsidR="009A10C5">
        <w:t>ставл</w:t>
      </w:r>
      <w:r w:rsidR="0020659B">
        <w:t>ены</w:t>
      </w:r>
      <w:r w:rsidR="00677037">
        <w:t xml:space="preserve"> в</w:t>
      </w:r>
      <w:r w:rsidR="009A10C5">
        <w:t xml:space="preserve"> ежегодном</w:t>
      </w:r>
      <w:r w:rsidR="00677037">
        <w:t xml:space="preserve"> </w:t>
      </w:r>
      <w:r w:rsidR="00677037" w:rsidRPr="00677037">
        <w:t>«</w:t>
      </w:r>
      <w:r w:rsidR="00677037" w:rsidRPr="00BE62B8">
        <w:t>Обзоре санитарного и лесопатологического со</w:t>
      </w:r>
      <w:r w:rsidR="009A10C5" w:rsidRPr="00BE62B8">
        <w:t>стояния лесов Калужской области</w:t>
      </w:r>
      <w:r w:rsidR="0020659B">
        <w:t>»</w:t>
      </w:r>
      <w:r w:rsidR="00D815BC">
        <w:t>, в «Отчёт</w:t>
      </w:r>
      <w:r w:rsidR="00D549BF">
        <w:t xml:space="preserve">ах </w:t>
      </w:r>
      <w:r w:rsidR="00D815BC">
        <w:t>об организации и ведении ГЛПМ»</w:t>
      </w:r>
      <w:r w:rsidR="0020659B">
        <w:t xml:space="preserve"> и в </w:t>
      </w:r>
      <w:r w:rsidR="00CA4DAD">
        <w:t xml:space="preserve">других </w:t>
      </w:r>
      <w:r w:rsidR="0020659B">
        <w:t>материалах ГЛПМ.</w:t>
      </w:r>
    </w:p>
    <w:p w:rsidR="00CB0545" w:rsidRDefault="008331B2" w:rsidP="0018485A">
      <w:pPr>
        <w:ind w:firstLine="709"/>
      </w:pPr>
      <w:r w:rsidRPr="00BE62B8">
        <w:t xml:space="preserve">Причины ослабления, деградации и гибели лесов </w:t>
      </w:r>
      <w:r w:rsidR="00C759AE" w:rsidRPr="00BE62B8">
        <w:t>Калужской области</w:t>
      </w:r>
      <w:r w:rsidRPr="00BE62B8">
        <w:t xml:space="preserve"> </w:t>
      </w:r>
      <w:r w:rsidR="005127B4" w:rsidRPr="00BE62B8">
        <w:t xml:space="preserve">представлены </w:t>
      </w:r>
      <w:r w:rsidR="00745E86" w:rsidRPr="00BE62B8">
        <w:t xml:space="preserve">в приложении </w:t>
      </w:r>
      <w:r w:rsidRPr="00BE62B8">
        <w:t xml:space="preserve">16 </w:t>
      </w:r>
      <w:r w:rsidR="00C759AE" w:rsidRPr="00BE62B8">
        <w:t>к настоящему лесному плану</w:t>
      </w:r>
      <w:r w:rsidRPr="00BE62B8">
        <w:t>.</w:t>
      </w:r>
    </w:p>
    <w:p w:rsidR="001A2077" w:rsidRDefault="001A2077" w:rsidP="0018485A">
      <w:pPr>
        <w:ind w:firstLine="709"/>
      </w:pPr>
    </w:p>
    <w:p w:rsidR="001A2077" w:rsidRDefault="001A2077" w:rsidP="0018485A">
      <w:pPr>
        <w:ind w:firstLine="709"/>
        <w:sectPr w:rsidR="001A2077" w:rsidSect="0018485A">
          <w:pgSz w:w="11906" w:h="16838"/>
          <w:pgMar w:top="1134" w:right="851" w:bottom="1134" w:left="1134" w:header="709" w:footer="709" w:gutter="0"/>
          <w:cols w:space="708"/>
          <w:docGrid w:linePitch="360"/>
        </w:sectPr>
      </w:pPr>
    </w:p>
    <w:p w:rsidR="0073725F" w:rsidRPr="0073725F" w:rsidRDefault="0073725F" w:rsidP="0073725F">
      <w:pPr>
        <w:pStyle w:val="1"/>
        <w:jc w:val="center"/>
        <w:rPr>
          <w:rFonts w:ascii="Times New Roman" w:hAnsi="Times New Roman" w:cs="Times New Roman"/>
          <w:b/>
          <w:color w:val="auto"/>
          <w:sz w:val="28"/>
          <w:szCs w:val="28"/>
        </w:rPr>
      </w:pPr>
      <w:bookmarkStart w:id="28" w:name="_Toc522098938"/>
      <w:r w:rsidRPr="0073725F">
        <w:rPr>
          <w:rFonts w:ascii="Times New Roman" w:hAnsi="Times New Roman" w:cs="Times New Roman"/>
          <w:b/>
          <w:color w:val="auto"/>
          <w:sz w:val="28"/>
          <w:szCs w:val="28"/>
        </w:rPr>
        <w:lastRenderedPageBreak/>
        <w:t>III. Оценка лесных ресурсов и средообразующих, водоохранных, защитных, санитарно-гигиенических, оздоровительных и иных полезных функций лесов, рынков лесопродукции и перспектив освоения лесов</w:t>
      </w:r>
      <w:bookmarkEnd w:id="28"/>
    </w:p>
    <w:p w:rsidR="001A2077" w:rsidRDefault="001A2077" w:rsidP="0018485A">
      <w:pPr>
        <w:ind w:firstLine="709"/>
      </w:pPr>
    </w:p>
    <w:p w:rsidR="001A2077" w:rsidRPr="00562285" w:rsidRDefault="001A2077" w:rsidP="00562285">
      <w:pPr>
        <w:pStyle w:val="21"/>
        <w:jc w:val="center"/>
        <w:rPr>
          <w:rFonts w:ascii="Times New Roman" w:hAnsi="Times New Roman" w:cs="Times New Roman"/>
          <w:b/>
          <w:color w:val="auto"/>
          <w:sz w:val="24"/>
          <w:szCs w:val="24"/>
        </w:rPr>
      </w:pPr>
      <w:bookmarkStart w:id="29" w:name="_Toc522098939"/>
      <w:r w:rsidRPr="00562285">
        <w:rPr>
          <w:rFonts w:ascii="Times New Roman" w:hAnsi="Times New Roman" w:cs="Times New Roman"/>
          <w:b/>
          <w:color w:val="auto"/>
          <w:sz w:val="24"/>
          <w:szCs w:val="24"/>
        </w:rPr>
        <w:t xml:space="preserve">3.1. </w:t>
      </w:r>
      <w:r w:rsidR="00ED25BC">
        <w:rPr>
          <w:rFonts w:ascii="Times New Roman" w:hAnsi="Times New Roman" w:cs="Times New Roman"/>
          <w:b/>
          <w:color w:val="auto"/>
          <w:sz w:val="24"/>
          <w:szCs w:val="24"/>
        </w:rPr>
        <w:t>Информация об о</w:t>
      </w:r>
      <w:r w:rsidR="009B39E4" w:rsidRPr="00562285">
        <w:rPr>
          <w:rFonts w:ascii="Times New Roman" w:hAnsi="Times New Roman" w:cs="Times New Roman"/>
          <w:b/>
          <w:color w:val="auto"/>
          <w:sz w:val="24"/>
          <w:szCs w:val="24"/>
        </w:rPr>
        <w:t>ценк</w:t>
      </w:r>
      <w:r w:rsidR="00ED25BC">
        <w:rPr>
          <w:rFonts w:ascii="Times New Roman" w:hAnsi="Times New Roman" w:cs="Times New Roman"/>
          <w:b/>
          <w:color w:val="auto"/>
          <w:sz w:val="24"/>
          <w:szCs w:val="24"/>
        </w:rPr>
        <w:t>е</w:t>
      </w:r>
      <w:r w:rsidR="009B39E4" w:rsidRPr="00562285">
        <w:rPr>
          <w:rFonts w:ascii="Times New Roman" w:hAnsi="Times New Roman" w:cs="Times New Roman"/>
          <w:b/>
          <w:color w:val="auto"/>
          <w:sz w:val="24"/>
          <w:szCs w:val="24"/>
        </w:rPr>
        <w:t xml:space="preserve"> </w:t>
      </w:r>
      <w:r w:rsidRPr="00562285">
        <w:rPr>
          <w:rFonts w:ascii="Times New Roman" w:hAnsi="Times New Roman" w:cs="Times New Roman"/>
          <w:b/>
          <w:color w:val="auto"/>
          <w:sz w:val="24"/>
          <w:szCs w:val="24"/>
        </w:rPr>
        <w:t>и перспектив</w:t>
      </w:r>
      <w:r w:rsidR="00ED25BC">
        <w:rPr>
          <w:rFonts w:ascii="Times New Roman" w:hAnsi="Times New Roman" w:cs="Times New Roman"/>
          <w:b/>
          <w:color w:val="auto"/>
          <w:sz w:val="24"/>
          <w:szCs w:val="24"/>
        </w:rPr>
        <w:t>ах</w:t>
      </w:r>
      <w:r w:rsidRPr="00562285">
        <w:rPr>
          <w:rFonts w:ascii="Times New Roman" w:hAnsi="Times New Roman" w:cs="Times New Roman"/>
          <w:b/>
          <w:color w:val="auto"/>
          <w:sz w:val="24"/>
          <w:szCs w:val="24"/>
        </w:rPr>
        <w:t xml:space="preserve"> использования лесных ресурсов населением для собственных нужд, </w:t>
      </w:r>
      <w:r w:rsidR="00AB66C5">
        <w:rPr>
          <w:rFonts w:ascii="Times New Roman" w:hAnsi="Times New Roman" w:cs="Times New Roman"/>
          <w:b/>
          <w:color w:val="auto"/>
          <w:sz w:val="24"/>
          <w:szCs w:val="24"/>
        </w:rPr>
        <w:t xml:space="preserve">а также об </w:t>
      </w:r>
      <w:r w:rsidRPr="00562285">
        <w:rPr>
          <w:rFonts w:ascii="Times New Roman" w:hAnsi="Times New Roman" w:cs="Times New Roman"/>
          <w:b/>
          <w:color w:val="auto"/>
          <w:sz w:val="24"/>
          <w:szCs w:val="24"/>
        </w:rPr>
        <w:t>использовани</w:t>
      </w:r>
      <w:r w:rsidR="00AB66C5">
        <w:rPr>
          <w:rFonts w:ascii="Times New Roman" w:hAnsi="Times New Roman" w:cs="Times New Roman"/>
          <w:b/>
          <w:color w:val="auto"/>
          <w:sz w:val="24"/>
          <w:szCs w:val="24"/>
        </w:rPr>
        <w:t>и</w:t>
      </w:r>
      <w:r w:rsidRPr="00562285">
        <w:rPr>
          <w:rFonts w:ascii="Times New Roman" w:hAnsi="Times New Roman" w:cs="Times New Roman"/>
          <w:b/>
          <w:color w:val="auto"/>
          <w:sz w:val="24"/>
          <w:szCs w:val="24"/>
        </w:rPr>
        <w:t xml:space="preserve"> лесов коренными малочисленными </w:t>
      </w:r>
      <w:r w:rsidR="009B39E4" w:rsidRPr="00562285">
        <w:rPr>
          <w:rFonts w:ascii="Times New Roman" w:hAnsi="Times New Roman" w:cs="Times New Roman"/>
          <w:b/>
          <w:color w:val="auto"/>
          <w:sz w:val="24"/>
          <w:szCs w:val="24"/>
        </w:rPr>
        <w:t>народами</w:t>
      </w:r>
      <w:r w:rsidR="00AB66C5">
        <w:rPr>
          <w:rFonts w:ascii="Times New Roman" w:hAnsi="Times New Roman" w:cs="Times New Roman"/>
          <w:b/>
          <w:color w:val="auto"/>
          <w:sz w:val="24"/>
          <w:szCs w:val="24"/>
        </w:rPr>
        <w:t xml:space="preserve"> Российской Федерации</w:t>
      </w:r>
      <w:bookmarkEnd w:id="29"/>
    </w:p>
    <w:p w:rsidR="001A2077" w:rsidRPr="00BD4FF2" w:rsidRDefault="001A2077"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r w:rsidRPr="00BD4FF2">
        <w:rPr>
          <w:rFonts w:ascii="Times New Roman" w:hAnsi="Times New Roman" w:cs="Times New Roman"/>
          <w:sz w:val="24"/>
          <w:szCs w:val="24"/>
        </w:rPr>
        <w:t xml:space="preserve">Использование лесных ресурсов населением для собственных нужд регулируется статьями 30, 33, 35 ЛК РФ и соответствующими подзаконными актами. В структуре использования лесных ресурсов для собственных нужд населения рубка древесины занимает основное место. В соответствии с </w:t>
      </w:r>
      <w:r w:rsidR="00DD3F47">
        <w:rPr>
          <w:rFonts w:ascii="Times New Roman" w:hAnsi="Times New Roman" w:cs="Times New Roman"/>
          <w:sz w:val="24"/>
          <w:szCs w:val="24"/>
        </w:rPr>
        <w:t>ч</w:t>
      </w:r>
      <w:r w:rsidRPr="00BD4FF2">
        <w:rPr>
          <w:rFonts w:ascii="Times New Roman" w:hAnsi="Times New Roman" w:cs="Times New Roman"/>
          <w:sz w:val="24"/>
          <w:szCs w:val="24"/>
        </w:rPr>
        <w:t xml:space="preserve">. 4 ст. 30, </w:t>
      </w:r>
      <w:r w:rsidR="00936F03">
        <w:rPr>
          <w:rFonts w:ascii="Times New Roman" w:hAnsi="Times New Roman" w:cs="Times New Roman"/>
          <w:sz w:val="24"/>
          <w:szCs w:val="24"/>
        </w:rPr>
        <w:t>заготовка древесины</w:t>
      </w:r>
      <w:r w:rsidRPr="00BD4FF2">
        <w:rPr>
          <w:rFonts w:ascii="Times New Roman" w:hAnsi="Times New Roman" w:cs="Times New Roman"/>
          <w:sz w:val="24"/>
          <w:szCs w:val="24"/>
        </w:rPr>
        <w:t xml:space="preserve"> для собственных нужд осуществляется на основании договоров купли-продажи лесных насаждений (</w:t>
      </w:r>
      <w:r w:rsidRPr="006B5559">
        <w:rPr>
          <w:rFonts w:ascii="Times New Roman" w:hAnsi="Times New Roman" w:cs="Times New Roman"/>
          <w:sz w:val="24"/>
          <w:szCs w:val="24"/>
        </w:rPr>
        <w:t>таблиц</w:t>
      </w:r>
      <w:r w:rsidR="00F23522">
        <w:rPr>
          <w:rFonts w:ascii="Times New Roman" w:hAnsi="Times New Roman" w:cs="Times New Roman"/>
          <w:sz w:val="24"/>
          <w:szCs w:val="24"/>
        </w:rPr>
        <w:t>а</w:t>
      </w:r>
      <w:r w:rsidR="00A22DC7">
        <w:rPr>
          <w:rFonts w:ascii="Times New Roman" w:hAnsi="Times New Roman" w:cs="Times New Roman"/>
          <w:sz w:val="24"/>
          <w:szCs w:val="24"/>
        </w:rPr>
        <w:t xml:space="preserve"> 3.1.1</w:t>
      </w:r>
      <w:r w:rsidRPr="00BD4FF2">
        <w:rPr>
          <w:rFonts w:ascii="Times New Roman" w:hAnsi="Times New Roman" w:cs="Times New Roman"/>
          <w:sz w:val="24"/>
          <w:szCs w:val="24"/>
        </w:rPr>
        <w:t>). В целом по Калужской области в 2017 году было заключено 3374 договоров купли-продажи лесных насаждений для собственных нужд с захватом территории в 1015 га, при этом фактически получено всего 59,5 тыс. м³ древесины, из них 60</w:t>
      </w:r>
      <w:r>
        <w:rPr>
          <w:rFonts w:ascii="Times New Roman" w:hAnsi="Times New Roman" w:cs="Times New Roman"/>
          <w:sz w:val="24"/>
          <w:szCs w:val="24"/>
        </w:rPr>
        <w:t> %</w:t>
      </w:r>
      <w:r w:rsidRPr="00BD4FF2">
        <w:rPr>
          <w:rFonts w:ascii="Times New Roman" w:hAnsi="Times New Roman" w:cs="Times New Roman"/>
          <w:sz w:val="24"/>
          <w:szCs w:val="24"/>
        </w:rPr>
        <w:t> — деловой древесины. Учитывая, что в 2017 г</w:t>
      </w:r>
      <w:r w:rsidR="00F759AB">
        <w:rPr>
          <w:rFonts w:ascii="Times New Roman" w:hAnsi="Times New Roman" w:cs="Times New Roman"/>
          <w:sz w:val="24"/>
          <w:szCs w:val="24"/>
        </w:rPr>
        <w:t>оду</w:t>
      </w:r>
      <w:r w:rsidRPr="00BD4FF2">
        <w:rPr>
          <w:rFonts w:ascii="Times New Roman" w:hAnsi="Times New Roman" w:cs="Times New Roman"/>
          <w:sz w:val="24"/>
          <w:szCs w:val="24"/>
        </w:rPr>
        <w:t xml:space="preserve"> установленный объём ликвидной древесины использован на 52,9</w:t>
      </w:r>
      <w:r>
        <w:rPr>
          <w:rFonts w:ascii="Times New Roman" w:hAnsi="Times New Roman" w:cs="Times New Roman"/>
          <w:sz w:val="24"/>
          <w:szCs w:val="24"/>
        </w:rPr>
        <w:t> %</w:t>
      </w:r>
      <w:r w:rsidRPr="00BD4FF2">
        <w:rPr>
          <w:rFonts w:ascii="Times New Roman" w:hAnsi="Times New Roman" w:cs="Times New Roman"/>
          <w:sz w:val="24"/>
          <w:szCs w:val="24"/>
        </w:rPr>
        <w:t xml:space="preserve"> (в т. ч. деловой — 59,9</w:t>
      </w:r>
      <w:r>
        <w:rPr>
          <w:rFonts w:ascii="Times New Roman" w:hAnsi="Times New Roman" w:cs="Times New Roman"/>
          <w:sz w:val="24"/>
          <w:szCs w:val="24"/>
        </w:rPr>
        <w:t> %</w:t>
      </w:r>
      <w:r w:rsidRPr="00BD4FF2">
        <w:rPr>
          <w:rFonts w:ascii="Times New Roman" w:hAnsi="Times New Roman" w:cs="Times New Roman"/>
          <w:sz w:val="24"/>
          <w:szCs w:val="24"/>
        </w:rPr>
        <w:t>), можно утверждать, что ресурсы лесозаготовки для собственных нужд недоиспользованы и в пе</w:t>
      </w:r>
      <w:r w:rsidR="00E42E76">
        <w:rPr>
          <w:rFonts w:ascii="Times New Roman" w:hAnsi="Times New Roman" w:cs="Times New Roman"/>
          <w:sz w:val="24"/>
          <w:szCs w:val="24"/>
        </w:rPr>
        <w:t>рспективе могут быть увеличены.</w:t>
      </w:r>
    </w:p>
    <w:p w:rsidR="001A2077" w:rsidRPr="00BD4FF2" w:rsidRDefault="001A2077"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right"/>
        <w:rPr>
          <w:rFonts w:ascii="Times New Roman" w:hAnsi="Times New Roman" w:cs="Times New Roman"/>
          <w:sz w:val="24"/>
          <w:szCs w:val="24"/>
        </w:rPr>
      </w:pPr>
      <w:r w:rsidRPr="00BD4FF2">
        <w:rPr>
          <w:rFonts w:ascii="Times New Roman" w:hAnsi="Times New Roman" w:cs="Times New Roman"/>
          <w:sz w:val="24"/>
          <w:szCs w:val="24"/>
        </w:rPr>
        <w:t>Таблица 3.1.1</w:t>
      </w:r>
    </w:p>
    <w:p w:rsidR="001A2077" w:rsidRDefault="001A2077" w:rsidP="001A2077">
      <w:pPr>
        <w:pStyle w:val="a6"/>
        <w:ind w:firstLine="709"/>
        <w:jc w:val="both"/>
        <w:rPr>
          <w:rFonts w:ascii="Times New Roman" w:hAnsi="Times New Roman" w:cs="Times New Roman"/>
          <w:sz w:val="24"/>
          <w:szCs w:val="24"/>
        </w:rPr>
      </w:pPr>
    </w:p>
    <w:p w:rsidR="001A2077" w:rsidRPr="00F559B4" w:rsidRDefault="001A2077" w:rsidP="001A2077">
      <w:pPr>
        <w:pStyle w:val="a6"/>
        <w:jc w:val="center"/>
        <w:rPr>
          <w:rFonts w:ascii="Times New Roman" w:hAnsi="Times New Roman" w:cs="Times New Roman"/>
          <w:b/>
          <w:sz w:val="24"/>
          <w:szCs w:val="24"/>
        </w:rPr>
      </w:pPr>
      <w:r w:rsidRPr="00F559B4">
        <w:rPr>
          <w:rFonts w:ascii="Times New Roman" w:hAnsi="Times New Roman" w:cs="Times New Roman"/>
          <w:b/>
          <w:sz w:val="24"/>
          <w:szCs w:val="24"/>
        </w:rPr>
        <w:t>Сведения о заготовке древесины на основании до</w:t>
      </w:r>
      <w:r w:rsidR="00F759AB">
        <w:rPr>
          <w:rFonts w:ascii="Times New Roman" w:hAnsi="Times New Roman" w:cs="Times New Roman"/>
          <w:b/>
          <w:sz w:val="24"/>
          <w:szCs w:val="24"/>
        </w:rPr>
        <w:t>говоров купли-продажи за 2017 год</w:t>
      </w:r>
    </w:p>
    <w:p w:rsidR="001A2077" w:rsidRPr="00BD4FF2" w:rsidRDefault="001A2077" w:rsidP="001A2077">
      <w:pPr>
        <w:pStyle w:val="a6"/>
        <w:ind w:firstLine="709"/>
        <w:jc w:val="both"/>
        <w:rPr>
          <w:rFonts w:ascii="Times New Roman" w:hAnsi="Times New Roman" w:cs="Times New Roman"/>
          <w:sz w:val="24"/>
          <w:szCs w:val="24"/>
        </w:rPr>
      </w:pPr>
    </w:p>
    <w:tbl>
      <w:tblPr>
        <w:tblW w:w="10060" w:type="dxa"/>
        <w:jc w:val="center"/>
        <w:tblLayout w:type="fixed"/>
        <w:tblLook w:val="04A0" w:firstRow="1" w:lastRow="0" w:firstColumn="1" w:lastColumn="0" w:noHBand="0" w:noVBand="1"/>
      </w:tblPr>
      <w:tblGrid>
        <w:gridCol w:w="4066"/>
        <w:gridCol w:w="1322"/>
        <w:gridCol w:w="844"/>
        <w:gridCol w:w="851"/>
        <w:gridCol w:w="992"/>
        <w:gridCol w:w="992"/>
        <w:gridCol w:w="993"/>
      </w:tblGrid>
      <w:tr w:rsidR="001A2077" w:rsidRPr="00D52B8E" w:rsidTr="00D26C09">
        <w:trPr>
          <w:trHeight w:val="186"/>
          <w:jc w:val="center"/>
        </w:trPr>
        <w:tc>
          <w:tcPr>
            <w:tcW w:w="40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Вид договора</w:t>
            </w:r>
          </w:p>
        </w:tc>
        <w:tc>
          <w:tcPr>
            <w:tcW w:w="1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Количество заключённых договоров, ед.</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Площадь, га</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1A2077" w:rsidRPr="00D52B8E" w:rsidRDefault="001A2077" w:rsidP="001A60CE">
            <w:pPr>
              <w:pStyle w:val="a6"/>
              <w:jc w:val="center"/>
              <w:rPr>
                <w:rFonts w:ascii="Times New Roman" w:hAnsi="Times New Roman" w:cs="Times New Roman"/>
                <w:sz w:val="20"/>
                <w:szCs w:val="20"/>
              </w:rPr>
            </w:pPr>
            <w:r w:rsidRPr="00D52B8E">
              <w:rPr>
                <w:rFonts w:ascii="Times New Roman" w:hAnsi="Times New Roman" w:cs="Times New Roman"/>
                <w:sz w:val="20"/>
                <w:szCs w:val="20"/>
              </w:rPr>
              <w:t>Установленный объём ликвидной древесины, тыс. м³</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Фактический объём ликвидной древесины, тыс. м³</w:t>
            </w:r>
          </w:p>
        </w:tc>
      </w:tr>
      <w:tr w:rsidR="001A2077" w:rsidRPr="00D52B8E" w:rsidTr="00D26C09">
        <w:trPr>
          <w:trHeight w:val="196"/>
          <w:jc w:val="center"/>
        </w:trPr>
        <w:tc>
          <w:tcPr>
            <w:tcW w:w="4066" w:type="dxa"/>
            <w:vMerge/>
            <w:tcBorders>
              <w:top w:val="single" w:sz="4" w:space="0" w:color="auto"/>
              <w:left w:val="single" w:sz="4" w:space="0" w:color="auto"/>
              <w:bottom w:val="single" w:sz="4" w:space="0" w:color="000000"/>
              <w:right w:val="single" w:sz="4" w:space="0" w:color="auto"/>
            </w:tcBorders>
            <w:vAlign w:val="center"/>
            <w:hideMark/>
          </w:tcPr>
          <w:p w:rsidR="001A2077" w:rsidRPr="00D52B8E" w:rsidRDefault="001A2077" w:rsidP="008D7E4B">
            <w:pPr>
              <w:pStyle w:val="a6"/>
              <w:jc w:val="center"/>
              <w:rPr>
                <w:rFonts w:ascii="Times New Roman" w:hAnsi="Times New Roman" w:cs="Times New Roman"/>
                <w:sz w:val="20"/>
                <w:szCs w:val="20"/>
              </w:rPr>
            </w:pPr>
          </w:p>
        </w:tc>
        <w:tc>
          <w:tcPr>
            <w:tcW w:w="1322" w:type="dxa"/>
            <w:vMerge/>
            <w:tcBorders>
              <w:top w:val="single" w:sz="4" w:space="0" w:color="auto"/>
              <w:left w:val="single" w:sz="4" w:space="0" w:color="auto"/>
              <w:bottom w:val="single" w:sz="4" w:space="0" w:color="000000"/>
              <w:right w:val="single" w:sz="4" w:space="0" w:color="auto"/>
            </w:tcBorders>
            <w:vAlign w:val="center"/>
            <w:hideMark/>
          </w:tcPr>
          <w:p w:rsidR="001A2077" w:rsidRPr="00D52B8E" w:rsidRDefault="001A2077" w:rsidP="008D7E4B">
            <w:pPr>
              <w:pStyle w:val="a6"/>
              <w:jc w:val="center"/>
              <w:rPr>
                <w:rFonts w:ascii="Times New Roman" w:hAnsi="Times New Roman" w:cs="Times New Roman"/>
                <w:sz w:val="20"/>
                <w:szCs w:val="20"/>
              </w:rPr>
            </w:pPr>
          </w:p>
        </w:tc>
        <w:tc>
          <w:tcPr>
            <w:tcW w:w="844" w:type="dxa"/>
            <w:vMerge/>
            <w:tcBorders>
              <w:top w:val="single" w:sz="4" w:space="0" w:color="auto"/>
              <w:left w:val="single" w:sz="4" w:space="0" w:color="auto"/>
              <w:bottom w:val="single" w:sz="4" w:space="0" w:color="000000"/>
              <w:right w:val="single" w:sz="4" w:space="0" w:color="auto"/>
            </w:tcBorders>
            <w:vAlign w:val="center"/>
            <w:hideMark/>
          </w:tcPr>
          <w:p w:rsidR="001A2077" w:rsidRPr="00D52B8E" w:rsidRDefault="001A2077" w:rsidP="008D7E4B">
            <w:pPr>
              <w:pStyle w:val="a6"/>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1A2077" w:rsidRPr="00D52B8E" w:rsidRDefault="001A2077" w:rsidP="00922435">
            <w:pPr>
              <w:pStyle w:val="a6"/>
              <w:jc w:val="center"/>
              <w:rPr>
                <w:rFonts w:ascii="Times New Roman" w:hAnsi="Times New Roman" w:cs="Times New Roman"/>
                <w:sz w:val="20"/>
                <w:szCs w:val="20"/>
              </w:rPr>
            </w:pPr>
            <w:r w:rsidRPr="00D52B8E">
              <w:rPr>
                <w:rFonts w:ascii="Times New Roman" w:hAnsi="Times New Roman" w:cs="Times New Roman"/>
                <w:sz w:val="20"/>
                <w:szCs w:val="20"/>
              </w:rPr>
              <w:t>в т. ч. деловой</w:t>
            </w:r>
          </w:p>
        </w:tc>
        <w:tc>
          <w:tcPr>
            <w:tcW w:w="992" w:type="dxa"/>
            <w:tcBorders>
              <w:top w:val="nil"/>
              <w:left w:val="nil"/>
              <w:bottom w:val="single" w:sz="4" w:space="0" w:color="auto"/>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всего</w:t>
            </w:r>
          </w:p>
        </w:tc>
        <w:tc>
          <w:tcPr>
            <w:tcW w:w="993" w:type="dxa"/>
            <w:tcBorders>
              <w:top w:val="nil"/>
              <w:left w:val="nil"/>
              <w:bottom w:val="single" w:sz="4" w:space="0" w:color="auto"/>
              <w:right w:val="single" w:sz="4" w:space="0" w:color="auto"/>
            </w:tcBorders>
            <w:shd w:val="clear" w:color="auto" w:fill="auto"/>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в т. ч. деловой</w:t>
            </w:r>
          </w:p>
        </w:tc>
      </w:tr>
      <w:tr w:rsidR="001A2077" w:rsidRPr="00D52B8E" w:rsidTr="00D26C09">
        <w:trPr>
          <w:trHeight w:val="151"/>
          <w:jc w:val="center"/>
        </w:trPr>
        <w:tc>
          <w:tcPr>
            <w:tcW w:w="4066" w:type="dxa"/>
            <w:tcBorders>
              <w:top w:val="nil"/>
              <w:left w:val="single" w:sz="4" w:space="0" w:color="auto"/>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p>
        </w:tc>
        <w:tc>
          <w:tcPr>
            <w:tcW w:w="1322"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w:t>
            </w:r>
          </w:p>
        </w:tc>
        <w:tc>
          <w:tcPr>
            <w:tcW w:w="844"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2</w:t>
            </w:r>
          </w:p>
        </w:tc>
        <w:tc>
          <w:tcPr>
            <w:tcW w:w="851"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w:t>
            </w:r>
          </w:p>
        </w:tc>
        <w:tc>
          <w:tcPr>
            <w:tcW w:w="992"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4</w:t>
            </w:r>
          </w:p>
        </w:tc>
        <w:tc>
          <w:tcPr>
            <w:tcW w:w="992"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5</w:t>
            </w:r>
          </w:p>
        </w:tc>
        <w:tc>
          <w:tcPr>
            <w:tcW w:w="993" w:type="dxa"/>
            <w:tcBorders>
              <w:top w:val="nil"/>
              <w:left w:val="nil"/>
              <w:bottom w:val="single" w:sz="4" w:space="0" w:color="auto"/>
              <w:right w:val="single" w:sz="4" w:space="0" w:color="auto"/>
            </w:tcBorders>
            <w:shd w:val="clear" w:color="auto" w:fill="auto"/>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6</w:t>
            </w:r>
          </w:p>
        </w:tc>
      </w:tr>
      <w:tr w:rsidR="001A2077" w:rsidRPr="00D52B8E" w:rsidTr="00D26C09">
        <w:trPr>
          <w:trHeight w:val="475"/>
          <w:jc w:val="center"/>
        </w:trPr>
        <w:tc>
          <w:tcPr>
            <w:tcW w:w="4066" w:type="dxa"/>
            <w:tcBorders>
              <w:top w:val="nil"/>
              <w:left w:val="single" w:sz="4" w:space="0" w:color="auto"/>
              <w:bottom w:val="single" w:sz="4" w:space="0" w:color="auto"/>
              <w:right w:val="single" w:sz="4" w:space="0" w:color="auto"/>
            </w:tcBorders>
            <w:shd w:val="clear" w:color="auto" w:fill="auto"/>
            <w:hideMark/>
          </w:tcPr>
          <w:p w:rsidR="001A2077" w:rsidRPr="00D52B8E" w:rsidRDefault="001A2077" w:rsidP="008D7E4B">
            <w:pPr>
              <w:pStyle w:val="a6"/>
              <w:rPr>
                <w:rFonts w:ascii="Times New Roman" w:hAnsi="Times New Roman" w:cs="Times New Roman"/>
                <w:sz w:val="20"/>
                <w:szCs w:val="20"/>
              </w:rPr>
            </w:pPr>
            <w:r w:rsidRPr="00D52B8E">
              <w:rPr>
                <w:rFonts w:ascii="Times New Roman" w:hAnsi="Times New Roman" w:cs="Times New Roman"/>
                <w:sz w:val="20"/>
                <w:szCs w:val="20"/>
              </w:rPr>
              <w:t>Договор купли-продажи лесных насаждений для собственных нужд</w:t>
            </w:r>
          </w:p>
          <w:p w:rsidR="001A2077" w:rsidRPr="00D52B8E" w:rsidRDefault="001A2077" w:rsidP="008D7E4B">
            <w:pPr>
              <w:pStyle w:val="a6"/>
              <w:rPr>
                <w:rFonts w:ascii="Times New Roman" w:hAnsi="Times New Roman" w:cs="Times New Roman"/>
                <w:sz w:val="20"/>
                <w:szCs w:val="20"/>
              </w:rPr>
            </w:pPr>
            <w:r w:rsidRPr="00D52B8E">
              <w:rPr>
                <w:rFonts w:ascii="Times New Roman" w:hAnsi="Times New Roman" w:cs="Times New Roman"/>
                <w:sz w:val="20"/>
                <w:szCs w:val="20"/>
              </w:rPr>
              <w:t>Заготовка древесины — всего</w:t>
            </w:r>
          </w:p>
        </w:tc>
        <w:tc>
          <w:tcPr>
            <w:tcW w:w="1322"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3374</w:t>
            </w:r>
          </w:p>
        </w:tc>
        <w:tc>
          <w:tcPr>
            <w:tcW w:w="844"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1015</w:t>
            </w:r>
          </w:p>
        </w:tc>
        <w:tc>
          <w:tcPr>
            <w:tcW w:w="851"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112,4</w:t>
            </w:r>
          </w:p>
        </w:tc>
        <w:tc>
          <w:tcPr>
            <w:tcW w:w="992"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52,1</w:t>
            </w:r>
          </w:p>
        </w:tc>
        <w:tc>
          <w:tcPr>
            <w:tcW w:w="992"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59,5</w:t>
            </w:r>
          </w:p>
        </w:tc>
        <w:tc>
          <w:tcPr>
            <w:tcW w:w="993" w:type="dxa"/>
            <w:tcBorders>
              <w:top w:val="nil"/>
              <w:left w:val="nil"/>
              <w:bottom w:val="single" w:sz="4" w:space="0" w:color="auto"/>
              <w:right w:val="single" w:sz="4" w:space="0" w:color="auto"/>
            </w:tcBorders>
            <w:shd w:val="clear" w:color="auto" w:fill="auto"/>
            <w:noWrap/>
            <w:vAlign w:val="center"/>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31,2</w:t>
            </w:r>
          </w:p>
        </w:tc>
      </w:tr>
      <w:tr w:rsidR="001A2077" w:rsidRPr="00D52B8E" w:rsidTr="00D26C09">
        <w:trPr>
          <w:trHeight w:val="70"/>
          <w:jc w:val="center"/>
        </w:trPr>
        <w:tc>
          <w:tcPr>
            <w:tcW w:w="4066" w:type="dxa"/>
            <w:tcBorders>
              <w:top w:val="nil"/>
              <w:left w:val="single" w:sz="4" w:space="0" w:color="auto"/>
              <w:bottom w:val="single" w:sz="4" w:space="0" w:color="auto"/>
              <w:right w:val="single" w:sz="4" w:space="0" w:color="auto"/>
            </w:tcBorders>
            <w:shd w:val="clear" w:color="auto" w:fill="auto"/>
          </w:tcPr>
          <w:p w:rsidR="001A2077" w:rsidRPr="00D52B8E" w:rsidRDefault="001A2077" w:rsidP="00362BBD">
            <w:pPr>
              <w:pStyle w:val="a6"/>
              <w:ind w:firstLine="284"/>
              <w:rPr>
                <w:rFonts w:ascii="Times New Roman" w:hAnsi="Times New Roman" w:cs="Times New Roman"/>
                <w:sz w:val="20"/>
                <w:szCs w:val="20"/>
              </w:rPr>
            </w:pPr>
            <w:r w:rsidRPr="00D52B8E">
              <w:rPr>
                <w:rFonts w:ascii="Times New Roman" w:hAnsi="Times New Roman" w:cs="Times New Roman"/>
                <w:sz w:val="20"/>
                <w:szCs w:val="20"/>
              </w:rPr>
              <w:t>в том числе:</w:t>
            </w:r>
          </w:p>
        </w:tc>
        <w:tc>
          <w:tcPr>
            <w:tcW w:w="1322"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844"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auto"/>
            <w:noWrap/>
          </w:tcPr>
          <w:p w:rsidR="001A2077" w:rsidRPr="00D52B8E" w:rsidRDefault="001A2077" w:rsidP="008D7E4B">
            <w:pPr>
              <w:pStyle w:val="a6"/>
              <w:jc w:val="center"/>
              <w:rPr>
                <w:rFonts w:ascii="Times New Roman" w:hAnsi="Times New Roman" w:cs="Times New Roman"/>
                <w:sz w:val="20"/>
                <w:szCs w:val="20"/>
              </w:rPr>
            </w:pPr>
          </w:p>
        </w:tc>
      </w:tr>
      <w:tr w:rsidR="001A2077" w:rsidRPr="00D52B8E" w:rsidTr="00D26C09">
        <w:trPr>
          <w:trHeight w:val="70"/>
          <w:jc w:val="center"/>
        </w:trPr>
        <w:tc>
          <w:tcPr>
            <w:tcW w:w="4066" w:type="dxa"/>
            <w:tcBorders>
              <w:top w:val="nil"/>
              <w:left w:val="single" w:sz="4" w:space="0" w:color="auto"/>
              <w:bottom w:val="single" w:sz="4" w:space="0" w:color="auto"/>
              <w:right w:val="single" w:sz="4" w:space="0" w:color="auto"/>
            </w:tcBorders>
            <w:shd w:val="clear" w:color="auto" w:fill="auto"/>
            <w:hideMark/>
          </w:tcPr>
          <w:p w:rsidR="001A2077" w:rsidRPr="00D52B8E" w:rsidRDefault="001A2077" w:rsidP="00362BBD">
            <w:pPr>
              <w:pStyle w:val="a6"/>
              <w:ind w:firstLine="284"/>
              <w:rPr>
                <w:rFonts w:ascii="Times New Roman" w:hAnsi="Times New Roman" w:cs="Times New Roman"/>
                <w:sz w:val="20"/>
                <w:szCs w:val="20"/>
              </w:rPr>
            </w:pPr>
            <w:r w:rsidRPr="00D52B8E">
              <w:rPr>
                <w:rFonts w:ascii="Times New Roman" w:hAnsi="Times New Roman" w:cs="Times New Roman"/>
                <w:sz w:val="20"/>
                <w:szCs w:val="20"/>
              </w:rPr>
              <w:t>сплошные рубки</w:t>
            </w:r>
          </w:p>
        </w:tc>
        <w:tc>
          <w:tcPr>
            <w:tcW w:w="132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w:t>
            </w:r>
          </w:p>
        </w:tc>
        <w:tc>
          <w:tcPr>
            <w:tcW w:w="844"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76,9</w:t>
            </w:r>
          </w:p>
        </w:tc>
        <w:tc>
          <w:tcPr>
            <w:tcW w:w="99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37,8</w:t>
            </w:r>
          </w:p>
        </w:tc>
        <w:tc>
          <w:tcPr>
            <w:tcW w:w="99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43,1</w:t>
            </w:r>
          </w:p>
        </w:tc>
        <w:tc>
          <w:tcPr>
            <w:tcW w:w="993"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23,0</w:t>
            </w:r>
          </w:p>
        </w:tc>
      </w:tr>
      <w:tr w:rsidR="001A2077" w:rsidRPr="00D52B8E" w:rsidTr="00D26C09">
        <w:trPr>
          <w:trHeight w:val="70"/>
          <w:jc w:val="center"/>
        </w:trPr>
        <w:tc>
          <w:tcPr>
            <w:tcW w:w="4066" w:type="dxa"/>
            <w:tcBorders>
              <w:top w:val="nil"/>
              <w:left w:val="single" w:sz="4" w:space="0" w:color="auto"/>
              <w:bottom w:val="single" w:sz="4" w:space="0" w:color="auto"/>
              <w:right w:val="single" w:sz="4" w:space="0" w:color="auto"/>
            </w:tcBorders>
            <w:shd w:val="clear" w:color="auto" w:fill="auto"/>
            <w:hideMark/>
          </w:tcPr>
          <w:p w:rsidR="001A2077" w:rsidRPr="00D52B8E" w:rsidRDefault="001A2077" w:rsidP="00362BBD">
            <w:pPr>
              <w:pStyle w:val="a6"/>
              <w:ind w:firstLine="284"/>
              <w:rPr>
                <w:rFonts w:ascii="Times New Roman" w:hAnsi="Times New Roman" w:cs="Times New Roman"/>
                <w:sz w:val="20"/>
                <w:szCs w:val="20"/>
              </w:rPr>
            </w:pPr>
            <w:r w:rsidRPr="00D52B8E">
              <w:rPr>
                <w:rFonts w:ascii="Times New Roman" w:hAnsi="Times New Roman" w:cs="Times New Roman"/>
                <w:sz w:val="20"/>
                <w:szCs w:val="20"/>
              </w:rPr>
              <w:t>выборочные рубки</w:t>
            </w:r>
          </w:p>
        </w:tc>
        <w:tc>
          <w:tcPr>
            <w:tcW w:w="132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w:t>
            </w:r>
          </w:p>
        </w:tc>
        <w:tc>
          <w:tcPr>
            <w:tcW w:w="844"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35,5</w:t>
            </w:r>
          </w:p>
        </w:tc>
        <w:tc>
          <w:tcPr>
            <w:tcW w:w="99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14,3</w:t>
            </w:r>
          </w:p>
        </w:tc>
        <w:tc>
          <w:tcPr>
            <w:tcW w:w="992"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16,4</w:t>
            </w:r>
          </w:p>
        </w:tc>
        <w:tc>
          <w:tcPr>
            <w:tcW w:w="993" w:type="dxa"/>
            <w:tcBorders>
              <w:top w:val="nil"/>
              <w:left w:val="nil"/>
              <w:bottom w:val="single" w:sz="4" w:space="0" w:color="auto"/>
              <w:right w:val="single" w:sz="4" w:space="0" w:color="auto"/>
            </w:tcBorders>
            <w:shd w:val="clear" w:color="auto" w:fill="auto"/>
            <w:noWrap/>
            <w:hideMark/>
          </w:tcPr>
          <w:p w:rsidR="001A2077" w:rsidRPr="00D52B8E" w:rsidRDefault="001A2077" w:rsidP="008D7E4B">
            <w:pPr>
              <w:pStyle w:val="a6"/>
              <w:jc w:val="center"/>
              <w:rPr>
                <w:rFonts w:ascii="Times New Roman" w:hAnsi="Times New Roman" w:cs="Times New Roman"/>
                <w:sz w:val="20"/>
                <w:szCs w:val="20"/>
              </w:rPr>
            </w:pPr>
            <w:r w:rsidRPr="00D52B8E">
              <w:rPr>
                <w:rFonts w:ascii="Times New Roman" w:hAnsi="Times New Roman" w:cs="Times New Roman"/>
                <w:sz w:val="20"/>
                <w:szCs w:val="20"/>
              </w:rPr>
              <w:t>8,2</w:t>
            </w:r>
          </w:p>
        </w:tc>
      </w:tr>
    </w:tbl>
    <w:p w:rsidR="001A2077" w:rsidRDefault="001A2077" w:rsidP="001A2077">
      <w:pPr>
        <w:pStyle w:val="a6"/>
        <w:ind w:firstLine="709"/>
        <w:jc w:val="both"/>
        <w:rPr>
          <w:rFonts w:ascii="Times New Roman" w:hAnsi="Times New Roman" w:cs="Times New Roman"/>
          <w:sz w:val="24"/>
          <w:szCs w:val="24"/>
        </w:rPr>
      </w:pPr>
    </w:p>
    <w:p w:rsidR="002D320C" w:rsidRDefault="002D320C" w:rsidP="002D320C">
      <w:pPr>
        <w:pStyle w:val="a6"/>
        <w:ind w:firstLine="709"/>
        <w:jc w:val="both"/>
        <w:rPr>
          <w:rFonts w:ascii="Times New Roman" w:hAnsi="Times New Roman" w:cs="Times New Roman"/>
          <w:sz w:val="24"/>
          <w:szCs w:val="24"/>
        </w:rPr>
      </w:pPr>
      <w:r w:rsidRPr="009351D1">
        <w:rPr>
          <w:rFonts w:ascii="Times New Roman" w:hAnsi="Times New Roman" w:cs="Times New Roman"/>
          <w:sz w:val="24"/>
          <w:szCs w:val="24"/>
        </w:rPr>
        <w:t xml:space="preserve">Согласно постановлению Правительства РФ </w:t>
      </w:r>
      <w:r w:rsidR="00F21062">
        <w:rPr>
          <w:rFonts w:ascii="Times New Roman" w:hAnsi="Times New Roman" w:cs="Times New Roman"/>
          <w:sz w:val="24"/>
          <w:szCs w:val="24"/>
        </w:rPr>
        <w:t>от 24.03.</w:t>
      </w:r>
      <w:r w:rsidR="00F21062" w:rsidRPr="009351D1">
        <w:rPr>
          <w:rFonts w:ascii="Times New Roman" w:hAnsi="Times New Roman" w:cs="Times New Roman"/>
          <w:sz w:val="24"/>
          <w:szCs w:val="24"/>
        </w:rPr>
        <w:t>2000 №</w:t>
      </w:r>
      <w:r w:rsidR="00F21062">
        <w:rPr>
          <w:rFonts w:ascii="Times New Roman" w:hAnsi="Times New Roman" w:cs="Times New Roman"/>
          <w:sz w:val="24"/>
          <w:szCs w:val="24"/>
        </w:rPr>
        <w:t> </w:t>
      </w:r>
      <w:r w:rsidR="00F21062" w:rsidRPr="009351D1">
        <w:rPr>
          <w:rFonts w:ascii="Times New Roman" w:hAnsi="Times New Roman" w:cs="Times New Roman"/>
          <w:sz w:val="24"/>
          <w:szCs w:val="24"/>
        </w:rPr>
        <w:t xml:space="preserve">255 </w:t>
      </w:r>
      <w:r w:rsidRPr="009351D1">
        <w:rPr>
          <w:rFonts w:ascii="Times New Roman" w:hAnsi="Times New Roman" w:cs="Times New Roman"/>
          <w:sz w:val="24"/>
          <w:szCs w:val="24"/>
        </w:rPr>
        <w:t>«О Едином перечне коренных малочисленны</w:t>
      </w:r>
      <w:r w:rsidR="000A1B6B">
        <w:rPr>
          <w:rFonts w:ascii="Times New Roman" w:hAnsi="Times New Roman" w:cs="Times New Roman"/>
          <w:sz w:val="24"/>
          <w:szCs w:val="24"/>
        </w:rPr>
        <w:t>х народов Российской Федерации»</w:t>
      </w:r>
      <w:r w:rsidRPr="009351D1">
        <w:rPr>
          <w:rFonts w:ascii="Times New Roman" w:hAnsi="Times New Roman" w:cs="Times New Roman"/>
          <w:sz w:val="24"/>
          <w:szCs w:val="24"/>
        </w:rPr>
        <w:t>, на территории Калужской области коренные малочисленные народы не проживают.</w:t>
      </w:r>
    </w:p>
    <w:p w:rsidR="002D320C" w:rsidRDefault="002D320C"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D937DD" w:rsidRDefault="001A2077" w:rsidP="00D937DD">
      <w:pPr>
        <w:pStyle w:val="21"/>
        <w:jc w:val="center"/>
        <w:rPr>
          <w:rFonts w:ascii="Times New Roman" w:hAnsi="Times New Roman" w:cs="Times New Roman"/>
          <w:b/>
          <w:color w:val="auto"/>
          <w:sz w:val="24"/>
          <w:szCs w:val="24"/>
        </w:rPr>
      </w:pPr>
      <w:bookmarkStart w:id="30" w:name="_Toc522098940"/>
      <w:r w:rsidRPr="00D937DD">
        <w:rPr>
          <w:rFonts w:ascii="Times New Roman" w:hAnsi="Times New Roman" w:cs="Times New Roman"/>
          <w:b/>
          <w:color w:val="auto"/>
          <w:sz w:val="24"/>
          <w:szCs w:val="24"/>
        </w:rPr>
        <w:t xml:space="preserve">3.2. </w:t>
      </w:r>
      <w:r w:rsidR="00DA1F2D">
        <w:rPr>
          <w:rFonts w:ascii="Times New Roman" w:hAnsi="Times New Roman" w:cs="Times New Roman"/>
          <w:b/>
          <w:color w:val="auto"/>
          <w:sz w:val="24"/>
          <w:szCs w:val="24"/>
        </w:rPr>
        <w:t>Информация об и</w:t>
      </w:r>
      <w:r w:rsidRPr="00D937DD">
        <w:rPr>
          <w:rFonts w:ascii="Times New Roman" w:hAnsi="Times New Roman" w:cs="Times New Roman"/>
          <w:b/>
          <w:color w:val="auto"/>
          <w:sz w:val="24"/>
          <w:szCs w:val="24"/>
        </w:rPr>
        <w:t>нвестиционны</w:t>
      </w:r>
      <w:r w:rsidR="00DA1F2D">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xml:space="preserve"> проект</w:t>
      </w:r>
      <w:r w:rsidR="00DA1F2D">
        <w:rPr>
          <w:rFonts w:ascii="Times New Roman" w:hAnsi="Times New Roman" w:cs="Times New Roman"/>
          <w:b/>
          <w:color w:val="auto"/>
          <w:sz w:val="24"/>
          <w:szCs w:val="24"/>
        </w:rPr>
        <w:t>ах</w:t>
      </w:r>
      <w:r w:rsidRPr="00D937DD">
        <w:rPr>
          <w:rFonts w:ascii="Times New Roman" w:hAnsi="Times New Roman" w:cs="Times New Roman"/>
          <w:b/>
          <w:color w:val="auto"/>
          <w:sz w:val="24"/>
          <w:szCs w:val="24"/>
        </w:rPr>
        <w:t>, планируемы</w:t>
      </w:r>
      <w:r w:rsidR="00436798">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согласованны</w:t>
      </w:r>
      <w:r w:rsidR="00436798">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xml:space="preserve"> и реализуемы</w:t>
      </w:r>
      <w:r w:rsidR="00436798">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xml:space="preserve"> на территории Калужской области, направленны</w:t>
      </w:r>
      <w:r w:rsidR="00436798">
        <w:rPr>
          <w:rFonts w:ascii="Times New Roman" w:hAnsi="Times New Roman" w:cs="Times New Roman"/>
          <w:b/>
          <w:color w:val="auto"/>
          <w:sz w:val="24"/>
          <w:szCs w:val="24"/>
        </w:rPr>
        <w:t>х</w:t>
      </w:r>
      <w:r w:rsidRPr="00D937DD">
        <w:rPr>
          <w:rFonts w:ascii="Times New Roman" w:hAnsi="Times New Roman" w:cs="Times New Roman"/>
          <w:b/>
          <w:color w:val="auto"/>
          <w:sz w:val="24"/>
          <w:szCs w:val="24"/>
        </w:rPr>
        <w:t xml:space="preserve"> на повышение эффективности использования древесины и иных ресурсов</w:t>
      </w:r>
      <w:bookmarkEnd w:id="30"/>
    </w:p>
    <w:p w:rsidR="001A2077" w:rsidRDefault="001A2077" w:rsidP="001A2077">
      <w:pPr>
        <w:pStyle w:val="a6"/>
        <w:ind w:firstLine="709"/>
        <w:jc w:val="both"/>
        <w:rPr>
          <w:rFonts w:ascii="Times New Roman" w:hAnsi="Times New Roman" w:cs="Times New Roman"/>
          <w:sz w:val="24"/>
          <w:szCs w:val="24"/>
        </w:rPr>
      </w:pPr>
    </w:p>
    <w:p w:rsidR="00331CB8" w:rsidRDefault="00E03FF8" w:rsidP="00600173">
      <w:pPr>
        <w:pStyle w:val="a6"/>
        <w:ind w:firstLine="709"/>
        <w:jc w:val="both"/>
        <w:rPr>
          <w:rFonts w:ascii="Times New Roman" w:hAnsi="Times New Roman" w:cs="Times New Roman"/>
          <w:sz w:val="24"/>
          <w:szCs w:val="24"/>
        </w:rPr>
      </w:pPr>
      <w:r>
        <w:rPr>
          <w:rFonts w:ascii="Times New Roman" w:hAnsi="Times New Roman" w:cs="Times New Roman"/>
          <w:sz w:val="24"/>
          <w:szCs w:val="24"/>
        </w:rPr>
        <w:t>Ведение инвестиционных проектов в области освоения лесов регулируется постановлением Прави</w:t>
      </w:r>
      <w:r w:rsidR="00432D37">
        <w:rPr>
          <w:rFonts w:ascii="Times New Roman" w:hAnsi="Times New Roman" w:cs="Times New Roman"/>
          <w:sz w:val="24"/>
          <w:szCs w:val="24"/>
        </w:rPr>
        <w:t>тельства РФ от 23.02.2018 № 190.</w:t>
      </w:r>
    </w:p>
    <w:p w:rsidR="00F368F7" w:rsidRPr="00F368F7" w:rsidRDefault="001A2077" w:rsidP="00F368F7">
      <w:pPr>
        <w:pStyle w:val="a6"/>
        <w:ind w:firstLine="709"/>
        <w:jc w:val="both"/>
        <w:rPr>
          <w:rFonts w:ascii="Times New Roman" w:hAnsi="Times New Roman" w:cs="Times New Roman"/>
          <w:sz w:val="24"/>
          <w:szCs w:val="24"/>
        </w:rPr>
      </w:pPr>
      <w:r w:rsidRPr="00BD4FF2">
        <w:rPr>
          <w:rFonts w:ascii="Times New Roman" w:hAnsi="Times New Roman" w:cs="Times New Roman"/>
          <w:sz w:val="24"/>
          <w:szCs w:val="24"/>
        </w:rPr>
        <w:t xml:space="preserve">Согласно </w:t>
      </w:r>
      <w:r w:rsidR="00534C6C">
        <w:rPr>
          <w:rFonts w:ascii="Times New Roman" w:hAnsi="Times New Roman" w:cs="Times New Roman"/>
          <w:sz w:val="24"/>
          <w:szCs w:val="24"/>
        </w:rPr>
        <w:t>Стратегии</w:t>
      </w:r>
      <w:r w:rsidRPr="00BD4FF2">
        <w:rPr>
          <w:rFonts w:ascii="Times New Roman" w:hAnsi="Times New Roman" w:cs="Times New Roman"/>
          <w:sz w:val="24"/>
          <w:szCs w:val="24"/>
        </w:rPr>
        <w:t xml:space="preserve"> социально-экономического развития Калужской области до 2030</w:t>
      </w:r>
      <w:r>
        <w:rPr>
          <w:rFonts w:ascii="Times New Roman" w:hAnsi="Times New Roman" w:cs="Times New Roman"/>
          <w:sz w:val="24"/>
          <w:szCs w:val="24"/>
        </w:rPr>
        <w:t xml:space="preserve"> года</w:t>
      </w:r>
      <w:r w:rsidRPr="00BD4FF2">
        <w:rPr>
          <w:rFonts w:ascii="Times New Roman" w:hAnsi="Times New Roman" w:cs="Times New Roman"/>
          <w:sz w:val="24"/>
          <w:szCs w:val="24"/>
        </w:rPr>
        <w:t xml:space="preserve">, </w:t>
      </w:r>
      <w:r w:rsidR="002B7976">
        <w:rPr>
          <w:rFonts w:ascii="Times New Roman" w:hAnsi="Times New Roman" w:cs="Times New Roman"/>
          <w:sz w:val="24"/>
          <w:szCs w:val="24"/>
        </w:rPr>
        <w:t xml:space="preserve">одобренной </w:t>
      </w:r>
      <w:r w:rsidR="009E1B12">
        <w:rPr>
          <w:rFonts w:ascii="Times New Roman" w:hAnsi="Times New Roman" w:cs="Times New Roman"/>
          <w:sz w:val="24"/>
          <w:szCs w:val="24"/>
        </w:rPr>
        <w:t>П</w:t>
      </w:r>
      <w:r w:rsidR="002B7976" w:rsidRPr="002B7976">
        <w:rPr>
          <w:rFonts w:ascii="Times New Roman" w:hAnsi="Times New Roman" w:cs="Times New Roman"/>
          <w:sz w:val="24"/>
          <w:szCs w:val="24"/>
        </w:rPr>
        <w:t xml:space="preserve">остановлением Правительства </w:t>
      </w:r>
      <w:r w:rsidR="00712800">
        <w:rPr>
          <w:rFonts w:ascii="Times New Roman" w:hAnsi="Times New Roman" w:cs="Times New Roman"/>
          <w:sz w:val="24"/>
          <w:szCs w:val="24"/>
        </w:rPr>
        <w:t>Калужской области от 29.06.2009</w:t>
      </w:r>
      <w:r w:rsidR="002B7976">
        <w:rPr>
          <w:rFonts w:ascii="Times New Roman" w:hAnsi="Times New Roman" w:cs="Times New Roman"/>
          <w:sz w:val="24"/>
          <w:szCs w:val="24"/>
        </w:rPr>
        <w:t xml:space="preserve"> </w:t>
      </w:r>
      <w:r w:rsidR="002B7976" w:rsidRPr="002B7976">
        <w:rPr>
          <w:rFonts w:ascii="Times New Roman" w:hAnsi="Times New Roman" w:cs="Times New Roman"/>
          <w:sz w:val="24"/>
          <w:szCs w:val="24"/>
        </w:rPr>
        <w:t>№</w:t>
      </w:r>
      <w:r w:rsidR="002B7976">
        <w:rPr>
          <w:rFonts w:ascii="Times New Roman" w:hAnsi="Times New Roman" w:cs="Times New Roman"/>
          <w:sz w:val="24"/>
          <w:szCs w:val="24"/>
        </w:rPr>
        <w:t> </w:t>
      </w:r>
      <w:r w:rsidR="002B7976" w:rsidRPr="002B7976">
        <w:rPr>
          <w:rFonts w:ascii="Times New Roman" w:hAnsi="Times New Roman" w:cs="Times New Roman"/>
          <w:sz w:val="24"/>
          <w:szCs w:val="24"/>
        </w:rPr>
        <w:t>250</w:t>
      </w:r>
      <w:r w:rsidR="002B7976">
        <w:rPr>
          <w:rFonts w:ascii="Times New Roman" w:hAnsi="Times New Roman" w:cs="Times New Roman"/>
          <w:sz w:val="24"/>
          <w:szCs w:val="24"/>
        </w:rPr>
        <w:t>,</w:t>
      </w:r>
      <w:r w:rsidR="002B7976" w:rsidRPr="002B7976">
        <w:rPr>
          <w:rFonts w:ascii="Times New Roman" w:hAnsi="Times New Roman" w:cs="Times New Roman"/>
          <w:sz w:val="24"/>
          <w:szCs w:val="24"/>
        </w:rPr>
        <w:t xml:space="preserve"> </w:t>
      </w:r>
      <w:r w:rsidRPr="00BD4FF2">
        <w:rPr>
          <w:rFonts w:ascii="Times New Roman" w:hAnsi="Times New Roman" w:cs="Times New Roman"/>
          <w:sz w:val="24"/>
          <w:szCs w:val="24"/>
        </w:rPr>
        <w:t xml:space="preserve">развитие лесного хозяйства на территории области на данный момент не является приоритетным с </w:t>
      </w:r>
      <w:r w:rsidRPr="00BD4FF2">
        <w:rPr>
          <w:rFonts w:ascii="Times New Roman" w:hAnsi="Times New Roman" w:cs="Times New Roman"/>
          <w:sz w:val="24"/>
          <w:szCs w:val="24"/>
        </w:rPr>
        <w:lastRenderedPageBreak/>
        <w:t xml:space="preserve">точки зрения инвестиций. </w:t>
      </w:r>
      <w:r w:rsidR="00B62B0F">
        <w:rPr>
          <w:rFonts w:ascii="Times New Roman" w:hAnsi="Times New Roman" w:cs="Times New Roman"/>
          <w:sz w:val="24"/>
          <w:szCs w:val="24"/>
        </w:rPr>
        <w:t>Так, в</w:t>
      </w:r>
      <w:r w:rsidR="00C46FC5">
        <w:rPr>
          <w:rFonts w:ascii="Times New Roman" w:hAnsi="Times New Roman" w:cs="Times New Roman"/>
          <w:sz w:val="24"/>
          <w:szCs w:val="24"/>
        </w:rPr>
        <w:t xml:space="preserve"> структуре валового регионального продукта</w:t>
      </w:r>
      <w:r w:rsidR="00311262">
        <w:rPr>
          <w:rFonts w:ascii="Times New Roman" w:hAnsi="Times New Roman" w:cs="Times New Roman"/>
          <w:sz w:val="24"/>
          <w:szCs w:val="24"/>
        </w:rPr>
        <w:t>, приведённой в указанном документе,</w:t>
      </w:r>
      <w:r w:rsidR="00C46FC5">
        <w:rPr>
          <w:rFonts w:ascii="Times New Roman" w:hAnsi="Times New Roman" w:cs="Times New Roman"/>
          <w:sz w:val="24"/>
          <w:szCs w:val="24"/>
        </w:rPr>
        <w:t xml:space="preserve"> </w:t>
      </w:r>
      <w:r w:rsidR="00C526BE">
        <w:rPr>
          <w:rFonts w:ascii="Times New Roman" w:hAnsi="Times New Roman" w:cs="Times New Roman"/>
          <w:sz w:val="24"/>
          <w:szCs w:val="24"/>
        </w:rPr>
        <w:t xml:space="preserve">в 2007 году </w:t>
      </w:r>
      <w:r w:rsidR="00C46FC5">
        <w:rPr>
          <w:rFonts w:ascii="Times New Roman" w:hAnsi="Times New Roman" w:cs="Times New Roman"/>
          <w:sz w:val="24"/>
          <w:szCs w:val="24"/>
        </w:rPr>
        <w:t xml:space="preserve">на долю лесного и сельского </w:t>
      </w:r>
      <w:r w:rsidR="00D90DF7">
        <w:rPr>
          <w:rFonts w:ascii="Times New Roman" w:hAnsi="Times New Roman" w:cs="Times New Roman"/>
          <w:sz w:val="24"/>
          <w:szCs w:val="24"/>
        </w:rPr>
        <w:t>хозяйств</w:t>
      </w:r>
      <w:r w:rsidR="002513FA">
        <w:rPr>
          <w:rFonts w:ascii="Times New Roman" w:hAnsi="Times New Roman" w:cs="Times New Roman"/>
          <w:sz w:val="24"/>
          <w:szCs w:val="24"/>
        </w:rPr>
        <w:t>а</w:t>
      </w:r>
      <w:r w:rsidR="00D90DF7">
        <w:rPr>
          <w:rFonts w:ascii="Times New Roman" w:hAnsi="Times New Roman" w:cs="Times New Roman"/>
          <w:sz w:val="24"/>
          <w:szCs w:val="24"/>
        </w:rPr>
        <w:t xml:space="preserve"> суммарно приходи</w:t>
      </w:r>
      <w:r w:rsidR="00D26E70">
        <w:rPr>
          <w:rFonts w:ascii="Times New Roman" w:hAnsi="Times New Roman" w:cs="Times New Roman"/>
          <w:sz w:val="24"/>
          <w:szCs w:val="24"/>
        </w:rPr>
        <w:t>лось</w:t>
      </w:r>
      <w:r w:rsidR="00D90DF7">
        <w:rPr>
          <w:rFonts w:ascii="Times New Roman" w:hAnsi="Times New Roman" w:cs="Times New Roman"/>
          <w:sz w:val="24"/>
          <w:szCs w:val="24"/>
        </w:rPr>
        <w:t xml:space="preserve"> только 10,3 %.</w:t>
      </w:r>
      <w:r w:rsidR="00C46FC5">
        <w:rPr>
          <w:rFonts w:ascii="Times New Roman" w:hAnsi="Times New Roman" w:cs="Times New Roman"/>
          <w:sz w:val="24"/>
          <w:szCs w:val="24"/>
        </w:rPr>
        <w:t xml:space="preserve"> </w:t>
      </w:r>
      <w:r w:rsidR="000164A6">
        <w:rPr>
          <w:rFonts w:ascii="Times New Roman" w:hAnsi="Times New Roman" w:cs="Times New Roman"/>
          <w:sz w:val="24"/>
          <w:szCs w:val="24"/>
        </w:rPr>
        <w:t>Н</w:t>
      </w:r>
      <w:r w:rsidRPr="00BD4FF2">
        <w:rPr>
          <w:rFonts w:ascii="Times New Roman" w:hAnsi="Times New Roman" w:cs="Times New Roman"/>
          <w:sz w:val="24"/>
          <w:szCs w:val="24"/>
        </w:rPr>
        <w:t xml:space="preserve">ужно отметить, что одним из приоритетных направлений является создание туристско-рекреационных кластеров, что также оказывает влияние </w:t>
      </w:r>
      <w:r>
        <w:rPr>
          <w:rFonts w:ascii="Times New Roman" w:hAnsi="Times New Roman" w:cs="Times New Roman"/>
          <w:sz w:val="24"/>
          <w:szCs w:val="24"/>
        </w:rPr>
        <w:t>на состояние лесного хозяйства.</w:t>
      </w:r>
    </w:p>
    <w:p w:rsidR="001A2077" w:rsidRDefault="001A2077" w:rsidP="001A2077">
      <w:pPr>
        <w:pStyle w:val="a6"/>
        <w:ind w:firstLine="709"/>
        <w:jc w:val="both"/>
        <w:rPr>
          <w:rFonts w:ascii="Times New Roman" w:hAnsi="Times New Roman" w:cs="Times New Roman"/>
          <w:sz w:val="24"/>
          <w:szCs w:val="24"/>
        </w:rPr>
      </w:pPr>
      <w:r w:rsidRPr="00BD4FF2">
        <w:rPr>
          <w:rFonts w:ascii="Times New Roman" w:hAnsi="Times New Roman" w:cs="Times New Roman"/>
          <w:sz w:val="24"/>
          <w:szCs w:val="24"/>
        </w:rPr>
        <w:t>По данным реестра инвестиционных проектов Калужской области, инвестиционные проекты, связанны</w:t>
      </w:r>
      <w:r>
        <w:rPr>
          <w:rFonts w:ascii="Times New Roman" w:hAnsi="Times New Roman" w:cs="Times New Roman"/>
          <w:sz w:val="24"/>
          <w:szCs w:val="24"/>
        </w:rPr>
        <w:t>е</w:t>
      </w:r>
      <w:r w:rsidRPr="00BD4FF2">
        <w:rPr>
          <w:rFonts w:ascii="Times New Roman" w:hAnsi="Times New Roman" w:cs="Times New Roman"/>
          <w:sz w:val="24"/>
          <w:szCs w:val="24"/>
        </w:rPr>
        <w:t xml:space="preserve"> с развитием лесного хозяйства</w:t>
      </w:r>
      <w:r>
        <w:rPr>
          <w:rFonts w:ascii="Times New Roman" w:hAnsi="Times New Roman" w:cs="Times New Roman"/>
          <w:sz w:val="24"/>
          <w:szCs w:val="24"/>
        </w:rPr>
        <w:t xml:space="preserve"> и</w:t>
      </w:r>
      <w:r w:rsidRPr="00BD4FF2">
        <w:rPr>
          <w:rFonts w:ascii="Times New Roman" w:hAnsi="Times New Roman" w:cs="Times New Roman"/>
          <w:sz w:val="24"/>
          <w:szCs w:val="24"/>
        </w:rPr>
        <w:t xml:space="preserve"> финансируемые реги</w:t>
      </w:r>
      <w:r w:rsidR="00BE687F">
        <w:rPr>
          <w:rFonts w:ascii="Times New Roman" w:hAnsi="Times New Roman" w:cs="Times New Roman"/>
          <w:sz w:val="24"/>
          <w:szCs w:val="24"/>
        </w:rPr>
        <w:t xml:space="preserve">ональным бюджетом, </w:t>
      </w:r>
      <w:r w:rsidR="00BE687F" w:rsidRPr="00BD4FF2">
        <w:rPr>
          <w:rFonts w:ascii="Times New Roman" w:hAnsi="Times New Roman" w:cs="Times New Roman"/>
          <w:sz w:val="24"/>
          <w:szCs w:val="24"/>
        </w:rPr>
        <w:t>в период с 2009 по 2018 гг.</w:t>
      </w:r>
      <w:r w:rsidR="00BE687F">
        <w:rPr>
          <w:rFonts w:ascii="Times New Roman" w:hAnsi="Times New Roman" w:cs="Times New Roman"/>
          <w:sz w:val="24"/>
          <w:szCs w:val="24"/>
        </w:rPr>
        <w:t xml:space="preserve"> отсутств</w:t>
      </w:r>
      <w:r w:rsidR="008B4FCA">
        <w:rPr>
          <w:rFonts w:ascii="Times New Roman" w:hAnsi="Times New Roman" w:cs="Times New Roman"/>
          <w:sz w:val="24"/>
          <w:szCs w:val="24"/>
        </w:rPr>
        <w:t>овали</w:t>
      </w:r>
      <w:r w:rsidRPr="00BD4FF2">
        <w:rPr>
          <w:rFonts w:ascii="Times New Roman" w:hAnsi="Times New Roman" w:cs="Times New Roman"/>
          <w:sz w:val="24"/>
          <w:szCs w:val="24"/>
        </w:rPr>
        <w:t xml:space="preserve">. Таким образом, инвестиции в развитие лесного хозяйства связаны, в основном, с частным </w:t>
      </w:r>
      <w:r w:rsidR="00A370FE">
        <w:rPr>
          <w:rFonts w:ascii="Times New Roman" w:hAnsi="Times New Roman" w:cs="Times New Roman"/>
          <w:sz w:val="24"/>
          <w:szCs w:val="24"/>
        </w:rPr>
        <w:t xml:space="preserve">отечественным и </w:t>
      </w:r>
      <w:r w:rsidRPr="00BD4FF2">
        <w:rPr>
          <w:rFonts w:ascii="Times New Roman" w:hAnsi="Times New Roman" w:cs="Times New Roman"/>
          <w:sz w:val="24"/>
          <w:szCs w:val="24"/>
        </w:rPr>
        <w:t>иностранным капиталом. По данным инвестиционного портала Калужской области, в основном это предприятия целлюлозно-бумажной промышленности и бумаги, производства строительных материалов</w:t>
      </w:r>
      <w:r w:rsidR="000C6B0E">
        <w:rPr>
          <w:rFonts w:ascii="Times New Roman" w:hAnsi="Times New Roman" w:cs="Times New Roman"/>
          <w:sz w:val="24"/>
          <w:szCs w:val="24"/>
        </w:rPr>
        <w:t xml:space="preserve"> (таблица </w:t>
      </w:r>
      <w:r w:rsidR="00F23522" w:rsidRPr="001E6D5E">
        <w:rPr>
          <w:rFonts w:ascii="Times New Roman" w:hAnsi="Times New Roman" w:cs="Times New Roman"/>
          <w:sz w:val="24"/>
          <w:szCs w:val="24"/>
        </w:rPr>
        <w:t>3.2.1</w:t>
      </w:r>
      <w:r w:rsidR="000C6B0E" w:rsidRPr="00E75417">
        <w:rPr>
          <w:rFonts w:ascii="Times New Roman" w:hAnsi="Times New Roman" w:cs="Times New Roman"/>
          <w:sz w:val="24"/>
          <w:szCs w:val="24"/>
        </w:rPr>
        <w:t>)</w:t>
      </w:r>
      <w:r w:rsidRPr="00BD4FF2">
        <w:rPr>
          <w:rFonts w:ascii="Times New Roman" w:hAnsi="Times New Roman" w:cs="Times New Roman"/>
          <w:sz w:val="24"/>
          <w:szCs w:val="24"/>
        </w:rPr>
        <w:t>.</w:t>
      </w:r>
    </w:p>
    <w:p w:rsidR="009363A0" w:rsidRDefault="009363A0" w:rsidP="009363A0">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2018 год </w:t>
      </w:r>
      <w:r w:rsidR="003F2AF3">
        <w:rPr>
          <w:rFonts w:ascii="Times New Roman" w:hAnsi="Times New Roman" w:cs="Times New Roman"/>
          <w:sz w:val="24"/>
          <w:szCs w:val="24"/>
        </w:rPr>
        <w:t>новые (</w:t>
      </w:r>
      <w:r>
        <w:rPr>
          <w:rFonts w:ascii="Times New Roman" w:hAnsi="Times New Roman" w:cs="Times New Roman"/>
          <w:sz w:val="24"/>
          <w:szCs w:val="24"/>
        </w:rPr>
        <w:t>планируемые и согласованные</w:t>
      </w:r>
      <w:r w:rsidR="003F2AF3">
        <w:rPr>
          <w:rFonts w:ascii="Times New Roman" w:hAnsi="Times New Roman" w:cs="Times New Roman"/>
          <w:sz w:val="24"/>
          <w:szCs w:val="24"/>
        </w:rPr>
        <w:t>)</w:t>
      </w:r>
      <w:r>
        <w:rPr>
          <w:rFonts w:ascii="Times New Roman" w:hAnsi="Times New Roman" w:cs="Times New Roman"/>
          <w:sz w:val="24"/>
          <w:szCs w:val="24"/>
        </w:rPr>
        <w:t xml:space="preserve"> инвестиционные проекты</w:t>
      </w:r>
      <w:r w:rsidR="00FC67D2">
        <w:rPr>
          <w:rFonts w:ascii="Times New Roman" w:hAnsi="Times New Roman" w:cs="Times New Roman"/>
          <w:sz w:val="24"/>
          <w:szCs w:val="24"/>
        </w:rPr>
        <w:t xml:space="preserve">, </w:t>
      </w:r>
      <w:r w:rsidR="00FC67D2" w:rsidRPr="00FC67D2">
        <w:rPr>
          <w:rFonts w:ascii="Times New Roman" w:hAnsi="Times New Roman" w:cs="Times New Roman"/>
          <w:sz w:val="24"/>
          <w:szCs w:val="24"/>
        </w:rPr>
        <w:t>направленные на повышение эффективности использования древесины и иных ресурсов</w:t>
      </w:r>
      <w:r w:rsidR="00FC67D2">
        <w:rPr>
          <w:rFonts w:ascii="Times New Roman" w:hAnsi="Times New Roman" w:cs="Times New Roman"/>
          <w:sz w:val="24"/>
          <w:szCs w:val="24"/>
        </w:rPr>
        <w:t>,</w:t>
      </w:r>
      <w:r>
        <w:rPr>
          <w:rFonts w:ascii="Times New Roman" w:hAnsi="Times New Roman" w:cs="Times New Roman"/>
          <w:sz w:val="24"/>
          <w:szCs w:val="24"/>
        </w:rPr>
        <w:t xml:space="preserve"> в Калужской области отсутствуют.</w:t>
      </w:r>
    </w:p>
    <w:p w:rsidR="001A2077" w:rsidRPr="00BD4FF2" w:rsidRDefault="001A2077" w:rsidP="001A2077">
      <w:pPr>
        <w:pStyle w:val="a6"/>
        <w:ind w:firstLine="709"/>
        <w:jc w:val="both"/>
        <w:rPr>
          <w:rFonts w:ascii="Times New Roman" w:hAnsi="Times New Roman" w:cs="Times New Roman"/>
          <w:sz w:val="24"/>
          <w:szCs w:val="24"/>
        </w:rPr>
      </w:pPr>
    </w:p>
    <w:p w:rsidR="001A2077" w:rsidRPr="00F23522" w:rsidRDefault="001A2077" w:rsidP="001A2077">
      <w:pPr>
        <w:pStyle w:val="a6"/>
        <w:ind w:firstLine="709"/>
        <w:jc w:val="right"/>
        <w:rPr>
          <w:rFonts w:ascii="Times New Roman" w:hAnsi="Times New Roman" w:cs="Times New Roman"/>
          <w:sz w:val="24"/>
          <w:szCs w:val="24"/>
        </w:rPr>
      </w:pPr>
      <w:r w:rsidRPr="00BD4FF2">
        <w:rPr>
          <w:rFonts w:ascii="Times New Roman" w:hAnsi="Times New Roman" w:cs="Times New Roman"/>
          <w:sz w:val="24"/>
          <w:szCs w:val="24"/>
        </w:rPr>
        <w:t xml:space="preserve">Таблица </w:t>
      </w:r>
      <w:r w:rsidR="00F23522">
        <w:rPr>
          <w:rFonts w:ascii="Times New Roman" w:hAnsi="Times New Roman" w:cs="Times New Roman"/>
          <w:sz w:val="24"/>
          <w:szCs w:val="24"/>
        </w:rPr>
        <w:t>3.2.1</w:t>
      </w:r>
    </w:p>
    <w:p w:rsidR="001A2077" w:rsidRPr="00BD4FF2" w:rsidRDefault="001A2077" w:rsidP="001A2077">
      <w:pPr>
        <w:pStyle w:val="a6"/>
        <w:ind w:firstLine="709"/>
        <w:jc w:val="both"/>
        <w:rPr>
          <w:rFonts w:ascii="Times New Roman" w:hAnsi="Times New Roman" w:cs="Times New Roman"/>
          <w:sz w:val="24"/>
          <w:szCs w:val="24"/>
        </w:rPr>
      </w:pPr>
    </w:p>
    <w:p w:rsidR="001A2077" w:rsidRPr="002B7AFC" w:rsidRDefault="00D35293" w:rsidP="001A2077">
      <w:pPr>
        <w:pStyle w:val="a6"/>
        <w:jc w:val="center"/>
        <w:rPr>
          <w:rFonts w:ascii="Times New Roman" w:hAnsi="Times New Roman" w:cs="Times New Roman"/>
          <w:sz w:val="24"/>
          <w:szCs w:val="24"/>
        </w:rPr>
      </w:pPr>
      <w:r>
        <w:rPr>
          <w:rFonts w:ascii="Times New Roman" w:hAnsi="Times New Roman" w:cs="Times New Roman"/>
          <w:sz w:val="24"/>
          <w:szCs w:val="24"/>
        </w:rPr>
        <w:t>Завершённые и реализуемые и</w:t>
      </w:r>
      <w:r w:rsidR="001A2077" w:rsidRPr="002B7AFC">
        <w:rPr>
          <w:rFonts w:ascii="Times New Roman" w:hAnsi="Times New Roman" w:cs="Times New Roman"/>
          <w:sz w:val="24"/>
          <w:szCs w:val="24"/>
        </w:rPr>
        <w:t>нвестиционные проекты</w:t>
      </w:r>
      <w:r>
        <w:rPr>
          <w:rFonts w:ascii="Times New Roman" w:hAnsi="Times New Roman" w:cs="Times New Roman"/>
          <w:sz w:val="24"/>
          <w:szCs w:val="24"/>
        </w:rPr>
        <w:t xml:space="preserve"> </w:t>
      </w:r>
      <w:r w:rsidRPr="002B7AFC">
        <w:rPr>
          <w:rFonts w:ascii="Times New Roman" w:hAnsi="Times New Roman" w:cs="Times New Roman"/>
          <w:sz w:val="24"/>
          <w:szCs w:val="24"/>
        </w:rPr>
        <w:t>на территории Калужской области</w:t>
      </w:r>
      <w:r w:rsidR="001B7273" w:rsidRPr="002B7AFC">
        <w:rPr>
          <w:rFonts w:ascii="Times New Roman" w:hAnsi="Times New Roman" w:cs="Times New Roman"/>
          <w:sz w:val="24"/>
          <w:szCs w:val="24"/>
        </w:rPr>
        <w:t xml:space="preserve">, </w:t>
      </w:r>
      <w:r w:rsidR="001C377B" w:rsidRPr="00FC67D2">
        <w:rPr>
          <w:rFonts w:ascii="Times New Roman" w:hAnsi="Times New Roman" w:cs="Times New Roman"/>
          <w:sz w:val="24"/>
          <w:szCs w:val="24"/>
        </w:rPr>
        <w:t>направленные на повышение эффективности использования древесины и иных ресурсов</w:t>
      </w:r>
      <w:r>
        <w:rPr>
          <w:rFonts w:ascii="Times New Roman" w:hAnsi="Times New Roman" w:cs="Times New Roman"/>
          <w:sz w:val="24"/>
          <w:szCs w:val="24"/>
        </w:rPr>
        <w:t>, в период с 2008 года</w:t>
      </w:r>
      <w:r w:rsidR="0083749D">
        <w:rPr>
          <w:rFonts w:ascii="Times New Roman" w:hAnsi="Times New Roman" w:cs="Times New Roman"/>
          <w:sz w:val="24"/>
          <w:szCs w:val="24"/>
        </w:rPr>
        <w:t xml:space="preserve">, по данным </w:t>
      </w:r>
      <w:r w:rsidR="0083749D" w:rsidRPr="00BD4FF2">
        <w:rPr>
          <w:rFonts w:ascii="Times New Roman" w:hAnsi="Times New Roman" w:cs="Times New Roman"/>
          <w:sz w:val="24"/>
          <w:szCs w:val="24"/>
        </w:rPr>
        <w:t>инвестиционного портала Калужской области</w:t>
      </w:r>
    </w:p>
    <w:p w:rsidR="001A2077" w:rsidRPr="00BD4FF2" w:rsidRDefault="001A2077" w:rsidP="001A2077">
      <w:pPr>
        <w:pStyle w:val="a6"/>
        <w:ind w:firstLine="709"/>
        <w:jc w:val="both"/>
        <w:rPr>
          <w:rFonts w:ascii="Times New Roman" w:hAnsi="Times New Roman" w:cs="Times New Roman"/>
          <w:sz w:val="24"/>
          <w:szCs w:val="24"/>
        </w:rPr>
      </w:pPr>
    </w:p>
    <w:tbl>
      <w:tblPr>
        <w:tblStyle w:val="ac"/>
        <w:tblW w:w="9634" w:type="dxa"/>
        <w:jc w:val="center"/>
        <w:tblLayout w:type="fixed"/>
        <w:tblLook w:val="04A0" w:firstRow="1" w:lastRow="0" w:firstColumn="1" w:lastColumn="0" w:noHBand="0" w:noVBand="1"/>
      </w:tblPr>
      <w:tblGrid>
        <w:gridCol w:w="2263"/>
        <w:gridCol w:w="1276"/>
        <w:gridCol w:w="2126"/>
        <w:gridCol w:w="1134"/>
        <w:gridCol w:w="1560"/>
        <w:gridCol w:w="1275"/>
      </w:tblGrid>
      <w:tr w:rsidR="00C47428" w:rsidRPr="00EB1C30" w:rsidTr="0094311D">
        <w:trPr>
          <w:jc w:val="center"/>
        </w:trPr>
        <w:tc>
          <w:tcPr>
            <w:tcW w:w="2263" w:type="dxa"/>
            <w:vAlign w:val="center"/>
          </w:tcPr>
          <w:p w:rsidR="00C47428" w:rsidRPr="00EB1C30" w:rsidRDefault="00C47428" w:rsidP="008D7E4B">
            <w:pPr>
              <w:pStyle w:val="a6"/>
              <w:jc w:val="center"/>
              <w:rPr>
                <w:rFonts w:ascii="Times New Roman" w:hAnsi="Times New Roman" w:cs="Times New Roman"/>
                <w:sz w:val="20"/>
                <w:szCs w:val="20"/>
              </w:rPr>
            </w:pPr>
            <w:r w:rsidRPr="00EB1C30">
              <w:rPr>
                <w:rFonts w:ascii="Times New Roman" w:hAnsi="Times New Roman" w:cs="Times New Roman"/>
                <w:sz w:val="20"/>
                <w:szCs w:val="20"/>
              </w:rPr>
              <w:t>Название организации</w:t>
            </w:r>
          </w:p>
        </w:tc>
        <w:tc>
          <w:tcPr>
            <w:tcW w:w="1276" w:type="dxa"/>
            <w:vAlign w:val="center"/>
          </w:tcPr>
          <w:p w:rsidR="00C47428" w:rsidRPr="00EB1C30" w:rsidRDefault="00C47428" w:rsidP="008D7E4B">
            <w:pPr>
              <w:pStyle w:val="a6"/>
              <w:jc w:val="center"/>
              <w:rPr>
                <w:rFonts w:ascii="Times New Roman" w:hAnsi="Times New Roman" w:cs="Times New Roman"/>
                <w:sz w:val="20"/>
                <w:szCs w:val="20"/>
              </w:rPr>
            </w:pPr>
            <w:r w:rsidRPr="00EB1C30">
              <w:rPr>
                <w:rFonts w:ascii="Times New Roman" w:hAnsi="Times New Roman" w:cs="Times New Roman"/>
                <w:sz w:val="20"/>
                <w:szCs w:val="20"/>
              </w:rPr>
              <w:t>Страна</w:t>
            </w:r>
          </w:p>
        </w:tc>
        <w:tc>
          <w:tcPr>
            <w:tcW w:w="2126" w:type="dxa"/>
            <w:vAlign w:val="center"/>
          </w:tcPr>
          <w:p w:rsidR="00C47428" w:rsidRPr="00EB1C30" w:rsidRDefault="00C47428" w:rsidP="00F16CAE">
            <w:pPr>
              <w:pStyle w:val="a6"/>
              <w:jc w:val="center"/>
              <w:rPr>
                <w:rFonts w:ascii="Times New Roman" w:hAnsi="Times New Roman" w:cs="Times New Roman"/>
                <w:sz w:val="20"/>
                <w:szCs w:val="20"/>
              </w:rPr>
            </w:pPr>
            <w:r w:rsidRPr="00EB1C30">
              <w:rPr>
                <w:rFonts w:ascii="Times New Roman" w:hAnsi="Times New Roman" w:cs="Times New Roman"/>
                <w:sz w:val="20"/>
                <w:szCs w:val="20"/>
              </w:rPr>
              <w:t>Название</w:t>
            </w:r>
            <w:r w:rsidR="008C6EBA">
              <w:rPr>
                <w:rFonts w:ascii="Times New Roman" w:hAnsi="Times New Roman" w:cs="Times New Roman"/>
                <w:sz w:val="20"/>
                <w:szCs w:val="20"/>
              </w:rPr>
              <w:t xml:space="preserve"> </w:t>
            </w:r>
            <w:r w:rsidRPr="00EB1C30">
              <w:rPr>
                <w:rFonts w:ascii="Times New Roman" w:hAnsi="Times New Roman" w:cs="Times New Roman"/>
                <w:sz w:val="20"/>
                <w:szCs w:val="20"/>
              </w:rPr>
              <w:t>проекта</w:t>
            </w:r>
          </w:p>
        </w:tc>
        <w:tc>
          <w:tcPr>
            <w:tcW w:w="1134" w:type="dxa"/>
            <w:vAlign w:val="center"/>
          </w:tcPr>
          <w:p w:rsidR="00C47428" w:rsidRPr="00EB1C30" w:rsidRDefault="00C47428" w:rsidP="008D7E4B">
            <w:pPr>
              <w:pStyle w:val="a6"/>
              <w:jc w:val="center"/>
              <w:rPr>
                <w:rFonts w:ascii="Times New Roman" w:hAnsi="Times New Roman" w:cs="Times New Roman"/>
                <w:sz w:val="20"/>
                <w:szCs w:val="20"/>
              </w:rPr>
            </w:pPr>
            <w:r w:rsidRPr="00EB1C30">
              <w:rPr>
                <w:rFonts w:ascii="Times New Roman" w:hAnsi="Times New Roman" w:cs="Times New Roman"/>
                <w:sz w:val="20"/>
                <w:szCs w:val="20"/>
              </w:rPr>
              <w:t>Статус проекта</w:t>
            </w:r>
          </w:p>
        </w:tc>
        <w:tc>
          <w:tcPr>
            <w:tcW w:w="1560" w:type="dxa"/>
            <w:vAlign w:val="center"/>
          </w:tcPr>
          <w:p w:rsidR="00C47428" w:rsidRPr="00EB1C30" w:rsidRDefault="00C47428" w:rsidP="00C47428">
            <w:pPr>
              <w:pStyle w:val="a6"/>
              <w:jc w:val="center"/>
              <w:rPr>
                <w:rFonts w:ascii="Times New Roman" w:hAnsi="Times New Roman" w:cs="Times New Roman"/>
                <w:sz w:val="20"/>
                <w:szCs w:val="20"/>
              </w:rPr>
            </w:pPr>
            <w:r w:rsidRPr="00EB1C30">
              <w:rPr>
                <w:rFonts w:ascii="Times New Roman" w:hAnsi="Times New Roman" w:cs="Times New Roman"/>
                <w:sz w:val="20"/>
                <w:szCs w:val="20"/>
              </w:rPr>
              <w:t>Начало реализации проекта</w:t>
            </w:r>
          </w:p>
        </w:tc>
        <w:tc>
          <w:tcPr>
            <w:tcW w:w="1275" w:type="dxa"/>
            <w:vAlign w:val="center"/>
          </w:tcPr>
          <w:p w:rsidR="00C47428" w:rsidRPr="00EB1C30" w:rsidRDefault="00C47428" w:rsidP="008D7E4B">
            <w:pPr>
              <w:pStyle w:val="a6"/>
              <w:jc w:val="center"/>
              <w:rPr>
                <w:rFonts w:ascii="Times New Roman" w:hAnsi="Times New Roman" w:cs="Times New Roman"/>
                <w:sz w:val="20"/>
                <w:szCs w:val="20"/>
              </w:rPr>
            </w:pPr>
            <w:r w:rsidRPr="00EB1C30">
              <w:rPr>
                <w:rFonts w:ascii="Times New Roman" w:hAnsi="Times New Roman" w:cs="Times New Roman"/>
                <w:sz w:val="20"/>
                <w:szCs w:val="20"/>
              </w:rPr>
              <w:t>Ввод в эксплуатацию</w:t>
            </w:r>
          </w:p>
        </w:tc>
      </w:tr>
      <w:tr w:rsidR="008A7158" w:rsidRPr="00EB1C30" w:rsidTr="00375F80">
        <w:trPr>
          <w:jc w:val="center"/>
        </w:trPr>
        <w:tc>
          <w:tcPr>
            <w:tcW w:w="2263" w:type="dxa"/>
          </w:tcPr>
          <w:p w:rsidR="008A7158" w:rsidRPr="00EB1C30" w:rsidRDefault="008A7158" w:rsidP="00375F80">
            <w:pPr>
              <w:pStyle w:val="a6"/>
              <w:rPr>
                <w:rFonts w:ascii="Times New Roman" w:hAnsi="Times New Roman" w:cs="Times New Roman"/>
                <w:sz w:val="20"/>
                <w:szCs w:val="20"/>
              </w:rPr>
            </w:pPr>
            <w:r w:rsidRPr="00EB1C30">
              <w:rPr>
                <w:rFonts w:ascii="Times New Roman" w:hAnsi="Times New Roman" w:cs="Times New Roman"/>
                <w:sz w:val="20"/>
                <w:szCs w:val="20"/>
              </w:rPr>
              <w:t>ООО «Карелия Упофлор Сиайэс»</w:t>
            </w:r>
          </w:p>
        </w:tc>
        <w:tc>
          <w:tcPr>
            <w:tcW w:w="1276" w:type="dxa"/>
          </w:tcPr>
          <w:p w:rsidR="008A7158" w:rsidRPr="00EB1C30" w:rsidRDefault="008A7158" w:rsidP="00375F80">
            <w:pPr>
              <w:pStyle w:val="a6"/>
              <w:rPr>
                <w:rFonts w:ascii="Times New Roman" w:hAnsi="Times New Roman" w:cs="Times New Roman"/>
                <w:sz w:val="20"/>
                <w:szCs w:val="20"/>
              </w:rPr>
            </w:pPr>
            <w:r w:rsidRPr="00EB1C30">
              <w:rPr>
                <w:rFonts w:ascii="Times New Roman" w:hAnsi="Times New Roman" w:cs="Times New Roman"/>
                <w:sz w:val="20"/>
                <w:szCs w:val="20"/>
              </w:rPr>
              <w:t xml:space="preserve">Финляндия </w:t>
            </w:r>
          </w:p>
        </w:tc>
        <w:tc>
          <w:tcPr>
            <w:tcW w:w="2126" w:type="dxa"/>
          </w:tcPr>
          <w:p w:rsidR="008A7158" w:rsidRPr="00EB1C30" w:rsidRDefault="008A7158" w:rsidP="00375F80">
            <w:pPr>
              <w:pStyle w:val="a6"/>
              <w:rPr>
                <w:rFonts w:ascii="Times New Roman" w:hAnsi="Times New Roman" w:cs="Times New Roman"/>
                <w:sz w:val="20"/>
                <w:szCs w:val="20"/>
              </w:rPr>
            </w:pPr>
            <w:r w:rsidRPr="00EB1C30">
              <w:rPr>
                <w:rFonts w:ascii="Times New Roman" w:hAnsi="Times New Roman" w:cs="Times New Roman"/>
                <w:sz w:val="20"/>
                <w:szCs w:val="20"/>
              </w:rPr>
              <w:t>строительство завода по производству паркетной доски</w:t>
            </w:r>
          </w:p>
        </w:tc>
        <w:tc>
          <w:tcPr>
            <w:tcW w:w="1134" w:type="dxa"/>
          </w:tcPr>
          <w:p w:rsidR="008A7158" w:rsidRPr="00EB1C30" w:rsidRDefault="008A7158" w:rsidP="00375F80">
            <w:pPr>
              <w:pStyle w:val="a6"/>
              <w:rPr>
                <w:rFonts w:ascii="Times New Roman" w:hAnsi="Times New Roman" w:cs="Times New Roman"/>
                <w:sz w:val="20"/>
                <w:szCs w:val="20"/>
              </w:rPr>
            </w:pPr>
            <w:r w:rsidRPr="00EB1C30">
              <w:rPr>
                <w:rFonts w:ascii="Times New Roman" w:hAnsi="Times New Roman" w:cs="Times New Roman"/>
                <w:sz w:val="20"/>
                <w:szCs w:val="20"/>
              </w:rPr>
              <w:t>завершён</w:t>
            </w:r>
            <w:r w:rsidR="008C6EBA">
              <w:rPr>
                <w:rFonts w:ascii="Times New Roman" w:hAnsi="Times New Roman" w:cs="Times New Roman"/>
                <w:sz w:val="20"/>
                <w:szCs w:val="20"/>
              </w:rPr>
              <w:t>ный</w:t>
            </w:r>
          </w:p>
        </w:tc>
        <w:tc>
          <w:tcPr>
            <w:tcW w:w="1560" w:type="dxa"/>
          </w:tcPr>
          <w:p w:rsidR="008A7158" w:rsidRPr="00EB1C30" w:rsidRDefault="008A7158" w:rsidP="00375F80">
            <w:pPr>
              <w:pStyle w:val="a6"/>
              <w:jc w:val="center"/>
              <w:rPr>
                <w:rFonts w:ascii="Times New Roman" w:hAnsi="Times New Roman" w:cs="Times New Roman"/>
                <w:sz w:val="20"/>
                <w:szCs w:val="20"/>
              </w:rPr>
            </w:pPr>
            <w:r w:rsidRPr="00EB1C30">
              <w:rPr>
                <w:rFonts w:ascii="Times New Roman" w:hAnsi="Times New Roman" w:cs="Times New Roman"/>
                <w:sz w:val="20"/>
                <w:szCs w:val="20"/>
              </w:rPr>
              <w:t>2008</w:t>
            </w:r>
          </w:p>
        </w:tc>
        <w:tc>
          <w:tcPr>
            <w:tcW w:w="1275" w:type="dxa"/>
          </w:tcPr>
          <w:p w:rsidR="008A7158" w:rsidRPr="00EB1C30" w:rsidRDefault="008A7158" w:rsidP="00375F80">
            <w:pPr>
              <w:pStyle w:val="a6"/>
              <w:jc w:val="center"/>
              <w:rPr>
                <w:rFonts w:ascii="Times New Roman" w:hAnsi="Times New Roman" w:cs="Times New Roman"/>
                <w:sz w:val="20"/>
                <w:szCs w:val="20"/>
              </w:rPr>
            </w:pPr>
            <w:r w:rsidRPr="00EB1C30">
              <w:rPr>
                <w:rFonts w:ascii="Times New Roman" w:hAnsi="Times New Roman" w:cs="Times New Roman"/>
                <w:sz w:val="20"/>
                <w:szCs w:val="20"/>
              </w:rPr>
              <w:t>2009</w:t>
            </w:r>
          </w:p>
        </w:tc>
      </w:tr>
      <w:tr w:rsidR="00BA5693" w:rsidRPr="00FC67D2" w:rsidTr="0094311D">
        <w:trPr>
          <w:jc w:val="center"/>
        </w:trPr>
        <w:tc>
          <w:tcPr>
            <w:tcW w:w="2263" w:type="dxa"/>
          </w:tcPr>
          <w:p w:rsidR="00BA5693" w:rsidRPr="00FC67D2" w:rsidRDefault="00BA5693" w:rsidP="00C161C0">
            <w:pPr>
              <w:pStyle w:val="a6"/>
              <w:rPr>
                <w:rFonts w:ascii="Times New Roman" w:hAnsi="Times New Roman" w:cs="Times New Roman"/>
                <w:sz w:val="20"/>
                <w:szCs w:val="20"/>
              </w:rPr>
            </w:pPr>
            <w:r w:rsidRPr="00FC67D2">
              <w:rPr>
                <w:rFonts w:ascii="Times New Roman" w:hAnsi="Times New Roman" w:cs="Times New Roman"/>
                <w:sz w:val="20"/>
                <w:szCs w:val="20"/>
              </w:rPr>
              <w:t>ООО «Вольф Систем»</w:t>
            </w:r>
          </w:p>
        </w:tc>
        <w:tc>
          <w:tcPr>
            <w:tcW w:w="1276" w:type="dxa"/>
          </w:tcPr>
          <w:p w:rsidR="00BA5693" w:rsidRPr="00FC67D2" w:rsidRDefault="00BA5693" w:rsidP="00C161C0">
            <w:pPr>
              <w:pStyle w:val="a6"/>
              <w:rPr>
                <w:rFonts w:ascii="Times New Roman" w:hAnsi="Times New Roman" w:cs="Times New Roman"/>
                <w:sz w:val="20"/>
                <w:szCs w:val="20"/>
              </w:rPr>
            </w:pPr>
            <w:r w:rsidRPr="00FC67D2">
              <w:rPr>
                <w:rFonts w:ascii="Times New Roman" w:hAnsi="Times New Roman" w:cs="Times New Roman"/>
                <w:sz w:val="20"/>
                <w:szCs w:val="20"/>
              </w:rPr>
              <w:t>Германия</w:t>
            </w:r>
          </w:p>
        </w:tc>
        <w:tc>
          <w:tcPr>
            <w:tcW w:w="2126" w:type="dxa"/>
          </w:tcPr>
          <w:p w:rsidR="00BA5693" w:rsidRPr="00FC67D2" w:rsidRDefault="00BA5693" w:rsidP="00C161C0">
            <w:pPr>
              <w:pStyle w:val="a6"/>
              <w:rPr>
                <w:rFonts w:ascii="Times New Roman" w:hAnsi="Times New Roman" w:cs="Times New Roman"/>
                <w:sz w:val="20"/>
                <w:szCs w:val="20"/>
              </w:rPr>
            </w:pPr>
            <w:r w:rsidRPr="00FC67D2">
              <w:rPr>
                <w:rFonts w:ascii="Times New Roman" w:hAnsi="Times New Roman" w:cs="Times New Roman"/>
                <w:sz w:val="20"/>
                <w:szCs w:val="20"/>
              </w:rPr>
              <w:t>строительство завода по изготовлению конструкций для сельхозсооружений и деревянных каркасно-панельных домов</w:t>
            </w:r>
          </w:p>
        </w:tc>
        <w:tc>
          <w:tcPr>
            <w:tcW w:w="1134" w:type="dxa"/>
          </w:tcPr>
          <w:p w:rsidR="00BA5693" w:rsidRPr="00FC67D2" w:rsidRDefault="00BA5693" w:rsidP="00C161C0">
            <w:pPr>
              <w:pStyle w:val="a6"/>
              <w:rPr>
                <w:rFonts w:ascii="Times New Roman" w:hAnsi="Times New Roman" w:cs="Times New Roman"/>
                <w:sz w:val="20"/>
                <w:szCs w:val="20"/>
              </w:rPr>
            </w:pPr>
            <w:r w:rsidRPr="00FC67D2">
              <w:rPr>
                <w:rFonts w:ascii="Times New Roman" w:hAnsi="Times New Roman" w:cs="Times New Roman"/>
                <w:sz w:val="20"/>
                <w:szCs w:val="20"/>
              </w:rPr>
              <w:t>завершён</w:t>
            </w:r>
            <w:r w:rsidR="008C6EBA" w:rsidRPr="00FC67D2">
              <w:rPr>
                <w:rFonts w:ascii="Times New Roman" w:hAnsi="Times New Roman" w:cs="Times New Roman"/>
                <w:sz w:val="20"/>
                <w:szCs w:val="20"/>
              </w:rPr>
              <w:t>ный</w:t>
            </w:r>
          </w:p>
        </w:tc>
        <w:tc>
          <w:tcPr>
            <w:tcW w:w="1560" w:type="dxa"/>
          </w:tcPr>
          <w:p w:rsidR="00BA5693" w:rsidRPr="00FC67D2" w:rsidRDefault="00BA5693"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2010</w:t>
            </w:r>
          </w:p>
        </w:tc>
        <w:tc>
          <w:tcPr>
            <w:tcW w:w="1275" w:type="dxa"/>
          </w:tcPr>
          <w:p w:rsidR="00BA5693" w:rsidRPr="00FC67D2" w:rsidRDefault="00BA5693"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2014</w:t>
            </w:r>
          </w:p>
        </w:tc>
      </w:tr>
      <w:tr w:rsidR="008A7158" w:rsidRPr="00FC67D2" w:rsidTr="00375F80">
        <w:trPr>
          <w:jc w:val="center"/>
        </w:trPr>
        <w:tc>
          <w:tcPr>
            <w:tcW w:w="2263" w:type="dxa"/>
          </w:tcPr>
          <w:p w:rsidR="008A7158" w:rsidRPr="00FC67D2" w:rsidRDefault="008A7158" w:rsidP="00375F80">
            <w:pPr>
              <w:pStyle w:val="a6"/>
              <w:rPr>
                <w:rFonts w:ascii="Times New Roman" w:hAnsi="Times New Roman" w:cs="Times New Roman"/>
                <w:sz w:val="20"/>
                <w:szCs w:val="20"/>
              </w:rPr>
            </w:pPr>
            <w:r w:rsidRPr="00FC67D2">
              <w:rPr>
                <w:rFonts w:ascii="Times New Roman" w:hAnsi="Times New Roman" w:cs="Times New Roman"/>
                <w:sz w:val="20"/>
                <w:szCs w:val="20"/>
              </w:rPr>
              <w:t>АО «Рекаст»</w:t>
            </w:r>
          </w:p>
        </w:tc>
        <w:tc>
          <w:tcPr>
            <w:tcW w:w="1276" w:type="dxa"/>
          </w:tcPr>
          <w:p w:rsidR="008A7158" w:rsidRPr="00FC67D2" w:rsidRDefault="008A7158" w:rsidP="00375F80">
            <w:pPr>
              <w:pStyle w:val="a6"/>
              <w:rPr>
                <w:rFonts w:ascii="Times New Roman" w:hAnsi="Times New Roman" w:cs="Times New Roman"/>
                <w:sz w:val="20"/>
                <w:szCs w:val="20"/>
              </w:rPr>
            </w:pPr>
            <w:r w:rsidRPr="00FC67D2">
              <w:rPr>
                <w:rFonts w:ascii="Times New Roman" w:hAnsi="Times New Roman" w:cs="Times New Roman"/>
                <w:sz w:val="20"/>
                <w:szCs w:val="20"/>
              </w:rPr>
              <w:t>РФ — Швейцария</w:t>
            </w:r>
          </w:p>
        </w:tc>
        <w:tc>
          <w:tcPr>
            <w:tcW w:w="2126" w:type="dxa"/>
          </w:tcPr>
          <w:p w:rsidR="008A7158" w:rsidRPr="00FC67D2" w:rsidRDefault="008A7158" w:rsidP="00375F80">
            <w:pPr>
              <w:pStyle w:val="a6"/>
              <w:rPr>
                <w:rFonts w:ascii="Times New Roman" w:hAnsi="Times New Roman" w:cs="Times New Roman"/>
                <w:sz w:val="20"/>
                <w:szCs w:val="20"/>
              </w:rPr>
            </w:pPr>
            <w:r w:rsidRPr="00FC67D2">
              <w:rPr>
                <w:rFonts w:ascii="Times New Roman" w:hAnsi="Times New Roman" w:cs="Times New Roman"/>
                <w:sz w:val="20"/>
                <w:szCs w:val="20"/>
              </w:rPr>
              <w:t>строительство завода по выпуску бумажных сотовых заполнителей, а также упаковочных и тарных материалов на их основе</w:t>
            </w:r>
          </w:p>
        </w:tc>
        <w:tc>
          <w:tcPr>
            <w:tcW w:w="1134" w:type="dxa"/>
          </w:tcPr>
          <w:p w:rsidR="008A7158" w:rsidRPr="00FC67D2" w:rsidRDefault="008A7158" w:rsidP="00375F80">
            <w:pPr>
              <w:pStyle w:val="a6"/>
              <w:rPr>
                <w:rFonts w:ascii="Times New Roman" w:hAnsi="Times New Roman" w:cs="Times New Roman"/>
                <w:sz w:val="20"/>
                <w:szCs w:val="20"/>
              </w:rPr>
            </w:pPr>
            <w:r w:rsidRPr="00FC67D2">
              <w:rPr>
                <w:rFonts w:ascii="Times New Roman" w:hAnsi="Times New Roman" w:cs="Times New Roman"/>
                <w:sz w:val="20"/>
                <w:szCs w:val="20"/>
              </w:rPr>
              <w:t>завершён</w:t>
            </w:r>
            <w:r w:rsidR="008C6EBA" w:rsidRPr="00FC67D2">
              <w:rPr>
                <w:rFonts w:ascii="Times New Roman" w:hAnsi="Times New Roman" w:cs="Times New Roman"/>
                <w:sz w:val="20"/>
                <w:szCs w:val="20"/>
              </w:rPr>
              <w:t>ный</w:t>
            </w:r>
          </w:p>
        </w:tc>
        <w:tc>
          <w:tcPr>
            <w:tcW w:w="1560" w:type="dxa"/>
          </w:tcPr>
          <w:p w:rsidR="008A7158" w:rsidRPr="00FC67D2" w:rsidRDefault="008A7158" w:rsidP="00375F80">
            <w:pPr>
              <w:pStyle w:val="a6"/>
              <w:jc w:val="center"/>
              <w:rPr>
                <w:rFonts w:ascii="Times New Roman" w:hAnsi="Times New Roman" w:cs="Times New Roman"/>
                <w:sz w:val="20"/>
                <w:szCs w:val="20"/>
              </w:rPr>
            </w:pPr>
            <w:r w:rsidRPr="00FC67D2">
              <w:rPr>
                <w:rFonts w:ascii="Times New Roman" w:hAnsi="Times New Roman" w:cs="Times New Roman"/>
                <w:sz w:val="20"/>
                <w:szCs w:val="20"/>
              </w:rPr>
              <w:t>2013</w:t>
            </w:r>
          </w:p>
        </w:tc>
        <w:tc>
          <w:tcPr>
            <w:tcW w:w="1275" w:type="dxa"/>
          </w:tcPr>
          <w:p w:rsidR="008A7158" w:rsidRPr="00FC67D2" w:rsidRDefault="008A7158" w:rsidP="00375F80">
            <w:pPr>
              <w:pStyle w:val="a6"/>
              <w:jc w:val="center"/>
              <w:rPr>
                <w:rFonts w:ascii="Times New Roman" w:hAnsi="Times New Roman" w:cs="Times New Roman"/>
                <w:sz w:val="20"/>
                <w:szCs w:val="20"/>
              </w:rPr>
            </w:pPr>
            <w:r w:rsidRPr="00FC67D2">
              <w:rPr>
                <w:rFonts w:ascii="Times New Roman" w:hAnsi="Times New Roman" w:cs="Times New Roman"/>
                <w:sz w:val="20"/>
                <w:szCs w:val="20"/>
              </w:rPr>
              <w:t>2016</w:t>
            </w:r>
          </w:p>
        </w:tc>
      </w:tr>
      <w:tr w:rsidR="00C47428" w:rsidRPr="00FC67D2" w:rsidTr="0094311D">
        <w:trPr>
          <w:jc w:val="center"/>
        </w:trPr>
        <w:tc>
          <w:tcPr>
            <w:tcW w:w="2263"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ООО «</w:t>
            </w:r>
            <w:r w:rsidR="00BA5693" w:rsidRPr="00FC67D2">
              <w:rPr>
                <w:rFonts w:ascii="Times New Roman" w:hAnsi="Times New Roman" w:cs="Times New Roman"/>
                <w:sz w:val="20"/>
                <w:szCs w:val="20"/>
              </w:rPr>
              <w:t>Архбум Тиссью Групп</w:t>
            </w:r>
            <w:r w:rsidRPr="00FC67D2">
              <w:rPr>
                <w:rFonts w:ascii="Times New Roman" w:hAnsi="Times New Roman" w:cs="Times New Roman"/>
                <w:sz w:val="20"/>
                <w:szCs w:val="20"/>
              </w:rPr>
              <w:t>»</w:t>
            </w:r>
          </w:p>
        </w:tc>
        <w:tc>
          <w:tcPr>
            <w:tcW w:w="1276" w:type="dxa"/>
          </w:tcPr>
          <w:p w:rsidR="00C47428" w:rsidRPr="00FC67D2" w:rsidRDefault="00EB1C30" w:rsidP="008D7E4B">
            <w:pPr>
              <w:pStyle w:val="a6"/>
              <w:rPr>
                <w:rFonts w:ascii="Times New Roman" w:hAnsi="Times New Roman" w:cs="Times New Roman"/>
                <w:sz w:val="20"/>
                <w:szCs w:val="20"/>
              </w:rPr>
            </w:pPr>
            <w:r w:rsidRPr="00FC67D2">
              <w:rPr>
                <w:rFonts w:ascii="Times New Roman" w:hAnsi="Times New Roman" w:cs="Times New Roman"/>
                <w:sz w:val="20"/>
                <w:szCs w:val="20"/>
              </w:rPr>
              <w:t>РФ</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 xml:space="preserve">строительство завода по производству тиссью бумаги с переработкой </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0936C4"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2013</w:t>
            </w:r>
          </w:p>
        </w:tc>
        <w:tc>
          <w:tcPr>
            <w:tcW w:w="1275" w:type="dxa"/>
          </w:tcPr>
          <w:p w:rsidR="00C47428" w:rsidRPr="00FC67D2" w:rsidRDefault="000936C4"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2019</w:t>
            </w:r>
          </w:p>
        </w:tc>
      </w:tr>
      <w:tr w:rsidR="00C47428" w:rsidRPr="00FC67D2" w:rsidTr="0094311D">
        <w:trPr>
          <w:jc w:val="center"/>
        </w:trPr>
        <w:tc>
          <w:tcPr>
            <w:tcW w:w="2263"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 xml:space="preserve">ООО «Карандашная фабрика </w:t>
            </w:r>
            <w:r w:rsidRPr="00FC67D2">
              <w:rPr>
                <w:rFonts w:ascii="Times New Roman" w:hAnsi="Times New Roman" w:cs="Times New Roman"/>
                <w:color w:val="222222"/>
                <w:sz w:val="20"/>
                <w:szCs w:val="20"/>
                <w:shd w:val="clear" w:color="auto" w:fill="F8F9FA"/>
              </w:rPr>
              <w:t>„</w:t>
            </w:r>
            <w:r w:rsidRPr="00FC67D2">
              <w:rPr>
                <w:rFonts w:ascii="Times New Roman" w:hAnsi="Times New Roman" w:cs="Times New Roman"/>
                <w:sz w:val="20"/>
                <w:szCs w:val="20"/>
              </w:rPr>
              <w:t>Красина</w:t>
            </w:r>
            <w:r w:rsidRPr="00FC67D2">
              <w:rPr>
                <w:rFonts w:ascii="Times New Roman" w:hAnsi="Times New Roman" w:cs="Times New Roman"/>
                <w:color w:val="222222"/>
                <w:sz w:val="20"/>
                <w:szCs w:val="20"/>
                <w:shd w:val="clear" w:color="auto" w:fill="F8F9FA"/>
              </w:rPr>
              <w:t>“</w:t>
            </w:r>
            <w:r w:rsidRPr="00FC67D2">
              <w:rPr>
                <w:rFonts w:ascii="Times New Roman" w:hAnsi="Times New Roman" w:cs="Times New Roman"/>
                <w:sz w:val="20"/>
                <w:szCs w:val="20"/>
              </w:rPr>
              <w:t>»</w:t>
            </w:r>
          </w:p>
        </w:tc>
        <w:tc>
          <w:tcPr>
            <w:tcW w:w="1276" w:type="dxa"/>
          </w:tcPr>
          <w:p w:rsidR="00C47428" w:rsidRPr="00FC67D2" w:rsidRDefault="00EB1C30" w:rsidP="008D7E4B">
            <w:pPr>
              <w:pStyle w:val="a6"/>
              <w:rPr>
                <w:rFonts w:ascii="Times New Roman" w:hAnsi="Times New Roman" w:cs="Times New Roman"/>
                <w:sz w:val="20"/>
                <w:szCs w:val="20"/>
              </w:rPr>
            </w:pPr>
            <w:r w:rsidRPr="00FC67D2">
              <w:rPr>
                <w:rFonts w:ascii="Times New Roman" w:hAnsi="Times New Roman" w:cs="Times New Roman"/>
                <w:sz w:val="20"/>
                <w:szCs w:val="20"/>
              </w:rPr>
              <w:t>РФ</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строительство завода по производству школьно-письменных принадлежностей</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C47428"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w:t>
            </w:r>
            <w:r w:rsidR="00A035EF" w:rsidRPr="00FC67D2">
              <w:rPr>
                <w:rFonts w:ascii="Times New Roman" w:hAnsi="Times New Roman" w:cs="Times New Roman"/>
                <w:sz w:val="20"/>
                <w:szCs w:val="20"/>
              </w:rPr>
              <w:t>6</w:t>
            </w:r>
          </w:p>
        </w:tc>
        <w:tc>
          <w:tcPr>
            <w:tcW w:w="1275" w:type="dxa"/>
          </w:tcPr>
          <w:p w:rsidR="00C47428" w:rsidRPr="00FC67D2" w:rsidRDefault="00A035EF"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н</w:t>
            </w:r>
            <w:r w:rsidRPr="00FC67D2">
              <w:rPr>
                <w:rFonts w:ascii="Times New Roman" w:hAnsi="Times New Roman" w:cs="Times New Roman"/>
                <w:sz w:val="20"/>
                <w:szCs w:val="20"/>
                <w:lang w:val="en-US"/>
              </w:rPr>
              <w:t>/</w:t>
            </w:r>
            <w:r w:rsidRPr="00FC67D2">
              <w:rPr>
                <w:rFonts w:ascii="Times New Roman" w:hAnsi="Times New Roman" w:cs="Times New Roman"/>
                <w:sz w:val="20"/>
                <w:szCs w:val="20"/>
              </w:rPr>
              <w:t>д</w:t>
            </w:r>
          </w:p>
        </w:tc>
      </w:tr>
      <w:tr w:rsidR="00C47428" w:rsidRPr="00FC67D2" w:rsidTr="0094311D">
        <w:trPr>
          <w:jc w:val="center"/>
        </w:trPr>
        <w:tc>
          <w:tcPr>
            <w:tcW w:w="2263" w:type="dxa"/>
          </w:tcPr>
          <w:p w:rsidR="00C47428" w:rsidRPr="00FC67D2" w:rsidRDefault="00C47428" w:rsidP="003642D0">
            <w:pPr>
              <w:pStyle w:val="a6"/>
              <w:rPr>
                <w:rFonts w:ascii="Times New Roman" w:hAnsi="Times New Roman" w:cs="Times New Roman"/>
                <w:sz w:val="20"/>
                <w:szCs w:val="20"/>
              </w:rPr>
            </w:pPr>
            <w:r w:rsidRPr="00FC67D2">
              <w:rPr>
                <w:rFonts w:ascii="Times New Roman" w:hAnsi="Times New Roman" w:cs="Times New Roman"/>
                <w:sz w:val="20"/>
                <w:szCs w:val="20"/>
              </w:rPr>
              <w:t>ООО «</w:t>
            </w:r>
            <w:r w:rsidR="00BA5693" w:rsidRPr="00FC67D2">
              <w:rPr>
                <w:rFonts w:ascii="Times New Roman" w:hAnsi="Times New Roman" w:cs="Times New Roman"/>
                <w:sz w:val="20"/>
                <w:szCs w:val="20"/>
              </w:rPr>
              <w:t>Эко</w:t>
            </w:r>
            <w:r w:rsidR="003642D0" w:rsidRPr="00FC67D2">
              <w:rPr>
                <w:rFonts w:ascii="Times New Roman" w:hAnsi="Times New Roman" w:cs="Times New Roman"/>
                <w:sz w:val="20"/>
                <w:szCs w:val="20"/>
              </w:rPr>
              <w:t>ДСК</w:t>
            </w:r>
            <w:r w:rsidR="00BA5693" w:rsidRPr="00FC67D2">
              <w:rPr>
                <w:rFonts w:ascii="Times New Roman" w:hAnsi="Times New Roman" w:cs="Times New Roman"/>
                <w:sz w:val="20"/>
                <w:szCs w:val="20"/>
              </w:rPr>
              <w:t xml:space="preserve"> Людиново</w:t>
            </w:r>
            <w:r w:rsidRPr="00FC67D2">
              <w:rPr>
                <w:rFonts w:ascii="Times New Roman" w:hAnsi="Times New Roman" w:cs="Times New Roman"/>
                <w:sz w:val="20"/>
                <w:szCs w:val="20"/>
              </w:rPr>
              <w:t>»</w:t>
            </w:r>
            <w:r w:rsidR="0094311D" w:rsidRPr="00FC67D2">
              <w:rPr>
                <w:rFonts w:ascii="Times New Roman" w:hAnsi="Times New Roman" w:cs="Times New Roman"/>
                <w:sz w:val="20"/>
                <w:szCs w:val="20"/>
              </w:rPr>
              <w:t xml:space="preserve"> (</w:t>
            </w:r>
            <w:r w:rsidR="00AC34CD" w:rsidRPr="00FC67D2">
              <w:rPr>
                <w:rFonts w:ascii="Times New Roman" w:hAnsi="Times New Roman" w:cs="Times New Roman"/>
                <w:sz w:val="20"/>
                <w:szCs w:val="20"/>
              </w:rPr>
              <w:t>ООО «Экологиче</w:t>
            </w:r>
            <w:r w:rsidR="0094311D" w:rsidRPr="00FC67D2">
              <w:rPr>
                <w:rFonts w:ascii="Times New Roman" w:hAnsi="Times New Roman" w:cs="Times New Roman"/>
                <w:sz w:val="20"/>
                <w:szCs w:val="20"/>
              </w:rPr>
              <w:t>ский домострои-тельный комбинат Людиново»</w:t>
            </w:r>
            <w:r w:rsidR="00AC34CD" w:rsidRPr="00FC67D2">
              <w:rPr>
                <w:rFonts w:ascii="Times New Roman" w:hAnsi="Times New Roman" w:cs="Times New Roman"/>
                <w:sz w:val="20"/>
                <w:szCs w:val="20"/>
              </w:rPr>
              <w:t>)</w:t>
            </w:r>
          </w:p>
        </w:tc>
        <w:tc>
          <w:tcPr>
            <w:tcW w:w="1276" w:type="dxa"/>
          </w:tcPr>
          <w:p w:rsidR="00C47428" w:rsidRPr="00FC67D2" w:rsidRDefault="00EB1C30" w:rsidP="008D7E4B">
            <w:pPr>
              <w:pStyle w:val="a6"/>
              <w:rPr>
                <w:rFonts w:ascii="Times New Roman" w:hAnsi="Times New Roman" w:cs="Times New Roman"/>
                <w:sz w:val="20"/>
                <w:szCs w:val="20"/>
              </w:rPr>
            </w:pPr>
            <w:r w:rsidRPr="00FC67D2">
              <w:rPr>
                <w:rFonts w:ascii="Times New Roman" w:hAnsi="Times New Roman" w:cs="Times New Roman"/>
                <w:sz w:val="20"/>
                <w:szCs w:val="20"/>
              </w:rPr>
              <w:t>РФ</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 xml:space="preserve">создание первого в России ресурсосберегающего </w:t>
            </w:r>
            <w:r w:rsidR="007F3ACE" w:rsidRPr="00FC67D2">
              <w:rPr>
                <w:rFonts w:ascii="Times New Roman" w:hAnsi="Times New Roman" w:cs="Times New Roman"/>
                <w:sz w:val="20"/>
                <w:szCs w:val="20"/>
              </w:rPr>
              <w:t xml:space="preserve">домостроительного комбината на </w:t>
            </w:r>
            <w:r w:rsidRPr="00FC67D2">
              <w:rPr>
                <w:rFonts w:ascii="Times New Roman" w:hAnsi="Times New Roman" w:cs="Times New Roman"/>
                <w:sz w:val="20"/>
                <w:szCs w:val="20"/>
              </w:rPr>
              <w:t>основе технологии глубокой переработки древесины</w:t>
            </w:r>
            <w:r w:rsidR="00572A31" w:rsidRPr="00FC67D2">
              <w:rPr>
                <w:rFonts w:ascii="Times New Roman" w:hAnsi="Times New Roman" w:cs="Times New Roman"/>
                <w:sz w:val="20"/>
                <w:szCs w:val="20"/>
              </w:rPr>
              <w:t xml:space="preserve"> с использованием низкосортных</w:t>
            </w:r>
            <w:r w:rsidRPr="00FC67D2">
              <w:rPr>
                <w:rFonts w:ascii="Times New Roman" w:hAnsi="Times New Roman" w:cs="Times New Roman"/>
                <w:sz w:val="20"/>
                <w:szCs w:val="20"/>
              </w:rPr>
              <w:t xml:space="preserve"> мягколиственных пород</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C47428"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2016</w:t>
            </w:r>
          </w:p>
        </w:tc>
        <w:tc>
          <w:tcPr>
            <w:tcW w:w="1275" w:type="dxa"/>
          </w:tcPr>
          <w:p w:rsidR="00C47428" w:rsidRPr="00FC67D2" w:rsidRDefault="00C47428"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2018</w:t>
            </w:r>
          </w:p>
        </w:tc>
      </w:tr>
      <w:tr w:rsidR="00C47428" w:rsidRPr="00FC67D2" w:rsidTr="0094311D">
        <w:trPr>
          <w:jc w:val="center"/>
        </w:trPr>
        <w:tc>
          <w:tcPr>
            <w:tcW w:w="2263"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lastRenderedPageBreak/>
              <w:t>ООО «</w:t>
            </w:r>
            <w:r w:rsidR="002700EC" w:rsidRPr="00FC67D2">
              <w:rPr>
                <w:rFonts w:ascii="Times New Roman" w:hAnsi="Times New Roman" w:cs="Times New Roman"/>
                <w:sz w:val="20"/>
                <w:szCs w:val="20"/>
              </w:rPr>
              <w:t>ВОДОСТОП</w:t>
            </w:r>
            <w:r w:rsidRPr="00FC67D2">
              <w:rPr>
                <w:rFonts w:ascii="Times New Roman" w:hAnsi="Times New Roman" w:cs="Times New Roman"/>
                <w:sz w:val="20"/>
                <w:szCs w:val="20"/>
              </w:rPr>
              <w:t>»</w:t>
            </w:r>
          </w:p>
        </w:tc>
        <w:tc>
          <w:tcPr>
            <w:tcW w:w="1276" w:type="dxa"/>
          </w:tcPr>
          <w:p w:rsidR="00C47428" w:rsidRPr="00FC67D2" w:rsidRDefault="00EB1C30" w:rsidP="008D7E4B">
            <w:pPr>
              <w:pStyle w:val="a6"/>
              <w:rPr>
                <w:rFonts w:ascii="Times New Roman" w:hAnsi="Times New Roman" w:cs="Times New Roman"/>
                <w:sz w:val="20"/>
                <w:szCs w:val="20"/>
              </w:rPr>
            </w:pPr>
            <w:r w:rsidRPr="00FC67D2">
              <w:rPr>
                <w:rFonts w:ascii="Times New Roman" w:hAnsi="Times New Roman" w:cs="Times New Roman"/>
                <w:sz w:val="20"/>
                <w:szCs w:val="20"/>
              </w:rPr>
              <w:t>РФ</w:t>
            </w:r>
          </w:p>
        </w:tc>
        <w:tc>
          <w:tcPr>
            <w:tcW w:w="2126" w:type="dxa"/>
          </w:tcPr>
          <w:p w:rsidR="00C4772F" w:rsidRPr="00FC67D2" w:rsidRDefault="00C47428" w:rsidP="00572A31">
            <w:pPr>
              <w:pStyle w:val="a6"/>
              <w:rPr>
                <w:rFonts w:ascii="Times New Roman" w:hAnsi="Times New Roman" w:cs="Times New Roman"/>
                <w:sz w:val="20"/>
                <w:szCs w:val="20"/>
              </w:rPr>
            </w:pPr>
            <w:r w:rsidRPr="00FC67D2">
              <w:rPr>
                <w:rFonts w:ascii="Times New Roman" w:hAnsi="Times New Roman" w:cs="Times New Roman"/>
                <w:sz w:val="20"/>
                <w:szCs w:val="20"/>
              </w:rPr>
              <w:t>строительство завода по производству паркета из сверхл</w:t>
            </w:r>
            <w:r w:rsidR="000929E6" w:rsidRPr="00FC67D2">
              <w:rPr>
                <w:rFonts w:ascii="Times New Roman" w:hAnsi="Times New Roman" w:cs="Times New Roman"/>
                <w:sz w:val="20"/>
                <w:szCs w:val="20"/>
              </w:rPr>
              <w:t>ё</w:t>
            </w:r>
            <w:r w:rsidRPr="00FC67D2">
              <w:rPr>
                <w:rFonts w:ascii="Times New Roman" w:hAnsi="Times New Roman" w:cs="Times New Roman"/>
                <w:sz w:val="20"/>
                <w:szCs w:val="20"/>
              </w:rPr>
              <w:t>гкого композита</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0929E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2016</w:t>
            </w:r>
          </w:p>
        </w:tc>
        <w:tc>
          <w:tcPr>
            <w:tcW w:w="1275" w:type="dxa"/>
          </w:tcPr>
          <w:p w:rsidR="00C47428" w:rsidRPr="00FC67D2" w:rsidRDefault="000929E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2018</w:t>
            </w:r>
          </w:p>
        </w:tc>
      </w:tr>
      <w:tr w:rsidR="00C47428" w:rsidRPr="00FC67D2" w:rsidTr="0094311D">
        <w:trPr>
          <w:jc w:val="center"/>
        </w:trPr>
        <w:tc>
          <w:tcPr>
            <w:tcW w:w="2263"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ООО «</w:t>
            </w:r>
            <w:r w:rsidR="00BA5693" w:rsidRPr="00FC67D2">
              <w:rPr>
                <w:rFonts w:ascii="Times New Roman" w:hAnsi="Times New Roman" w:cs="Times New Roman"/>
                <w:sz w:val="20"/>
                <w:szCs w:val="20"/>
              </w:rPr>
              <w:t>Кроношпан Калуга</w:t>
            </w:r>
            <w:r w:rsidRPr="00FC67D2">
              <w:rPr>
                <w:rFonts w:ascii="Times New Roman" w:hAnsi="Times New Roman" w:cs="Times New Roman"/>
                <w:sz w:val="20"/>
                <w:szCs w:val="20"/>
              </w:rPr>
              <w:t>»</w:t>
            </w:r>
          </w:p>
        </w:tc>
        <w:tc>
          <w:tcPr>
            <w:tcW w:w="127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Австрия</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размещение предприятия по производству древесноволокнистых плит</w:t>
            </w:r>
          </w:p>
        </w:tc>
        <w:tc>
          <w:tcPr>
            <w:tcW w:w="1134" w:type="dxa"/>
          </w:tcPr>
          <w:p w:rsidR="00C47428" w:rsidRPr="00FC67D2" w:rsidRDefault="008C6EBA" w:rsidP="008D7E4B">
            <w:pPr>
              <w:pStyle w:val="a6"/>
              <w:rPr>
                <w:rFonts w:ascii="Times New Roman" w:hAnsi="Times New Roman" w:cs="Times New Roman"/>
                <w:sz w:val="20"/>
                <w:szCs w:val="20"/>
              </w:rPr>
            </w:pPr>
            <w:r w:rsidRPr="00FC67D2">
              <w:rPr>
                <w:rFonts w:ascii="Times New Roman" w:hAnsi="Times New Roman" w:cs="Times New Roman"/>
                <w:sz w:val="20"/>
                <w:szCs w:val="20"/>
              </w:rPr>
              <w:t>реализуемый</w:t>
            </w:r>
          </w:p>
        </w:tc>
        <w:tc>
          <w:tcPr>
            <w:tcW w:w="1560" w:type="dxa"/>
          </w:tcPr>
          <w:p w:rsidR="00C47428" w:rsidRPr="00FC67D2" w:rsidRDefault="000929E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2016</w:t>
            </w:r>
          </w:p>
        </w:tc>
        <w:tc>
          <w:tcPr>
            <w:tcW w:w="1275" w:type="dxa"/>
          </w:tcPr>
          <w:p w:rsidR="00C47428" w:rsidRPr="00FC67D2" w:rsidRDefault="00C240B3" w:rsidP="005F1F5C">
            <w:pPr>
              <w:pStyle w:val="a6"/>
              <w:jc w:val="center"/>
              <w:rPr>
                <w:rFonts w:ascii="Times New Roman" w:hAnsi="Times New Roman" w:cs="Times New Roman"/>
                <w:sz w:val="20"/>
                <w:szCs w:val="20"/>
              </w:rPr>
            </w:pPr>
            <w:r>
              <w:rPr>
                <w:rFonts w:ascii="Times New Roman" w:hAnsi="Times New Roman" w:cs="Times New Roman"/>
                <w:sz w:val="20"/>
                <w:szCs w:val="20"/>
              </w:rPr>
              <w:t>2025</w:t>
            </w:r>
          </w:p>
        </w:tc>
      </w:tr>
      <w:tr w:rsidR="00C47428" w:rsidRPr="00EB1C30" w:rsidTr="0094311D">
        <w:trPr>
          <w:jc w:val="center"/>
        </w:trPr>
        <w:tc>
          <w:tcPr>
            <w:tcW w:w="2263" w:type="dxa"/>
          </w:tcPr>
          <w:p w:rsidR="00C47428" w:rsidRPr="00FC67D2" w:rsidRDefault="00C47428" w:rsidP="00BA5693">
            <w:pPr>
              <w:pStyle w:val="a6"/>
              <w:rPr>
                <w:rFonts w:ascii="Times New Roman" w:hAnsi="Times New Roman" w:cs="Times New Roman"/>
                <w:sz w:val="20"/>
                <w:szCs w:val="20"/>
              </w:rPr>
            </w:pPr>
            <w:r w:rsidRPr="00FC67D2">
              <w:rPr>
                <w:rFonts w:ascii="Times New Roman" w:hAnsi="Times New Roman" w:cs="Times New Roman"/>
                <w:sz w:val="20"/>
                <w:szCs w:val="20"/>
              </w:rPr>
              <w:t>ООО «</w:t>
            </w:r>
            <w:r w:rsidR="00BA5693" w:rsidRPr="00FC67D2">
              <w:rPr>
                <w:rFonts w:ascii="Times New Roman" w:hAnsi="Times New Roman" w:cs="Times New Roman"/>
                <w:sz w:val="20"/>
                <w:szCs w:val="20"/>
              </w:rPr>
              <w:t>Инновационные композитные технологии</w:t>
            </w:r>
            <w:r w:rsidRPr="00FC67D2">
              <w:rPr>
                <w:rFonts w:ascii="Times New Roman" w:hAnsi="Times New Roman" w:cs="Times New Roman"/>
                <w:sz w:val="20"/>
                <w:szCs w:val="20"/>
              </w:rPr>
              <w:t>»</w:t>
            </w:r>
          </w:p>
        </w:tc>
        <w:tc>
          <w:tcPr>
            <w:tcW w:w="127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Польша</w:t>
            </w:r>
          </w:p>
        </w:tc>
        <w:tc>
          <w:tcPr>
            <w:tcW w:w="2126" w:type="dxa"/>
          </w:tcPr>
          <w:p w:rsidR="00C47428" w:rsidRPr="00FC67D2" w:rsidRDefault="00C47428" w:rsidP="008D7E4B">
            <w:pPr>
              <w:pStyle w:val="a6"/>
              <w:rPr>
                <w:rFonts w:ascii="Times New Roman" w:hAnsi="Times New Roman" w:cs="Times New Roman"/>
                <w:sz w:val="20"/>
                <w:szCs w:val="20"/>
              </w:rPr>
            </w:pPr>
            <w:r w:rsidRPr="00FC67D2">
              <w:rPr>
                <w:rFonts w:ascii="Times New Roman" w:hAnsi="Times New Roman" w:cs="Times New Roman"/>
                <w:sz w:val="20"/>
                <w:szCs w:val="20"/>
              </w:rPr>
              <w:t>производство композитных материалов для строительства и промышленности</w:t>
            </w:r>
          </w:p>
        </w:tc>
        <w:tc>
          <w:tcPr>
            <w:tcW w:w="1134" w:type="dxa"/>
          </w:tcPr>
          <w:p w:rsidR="00C47428" w:rsidRPr="00FC67D2" w:rsidRDefault="001305D4" w:rsidP="008D7E4B">
            <w:pPr>
              <w:pStyle w:val="a6"/>
              <w:rPr>
                <w:rFonts w:ascii="Times New Roman" w:hAnsi="Times New Roman" w:cs="Times New Roman"/>
                <w:sz w:val="20"/>
                <w:szCs w:val="20"/>
              </w:rPr>
            </w:pPr>
            <w:r>
              <w:rPr>
                <w:rFonts w:ascii="Times New Roman" w:hAnsi="Times New Roman" w:cs="Times New Roman"/>
                <w:sz w:val="20"/>
                <w:szCs w:val="20"/>
              </w:rPr>
              <w:t>р</w:t>
            </w:r>
            <w:r w:rsidR="008C6EBA" w:rsidRPr="00FC67D2">
              <w:rPr>
                <w:rFonts w:ascii="Times New Roman" w:hAnsi="Times New Roman" w:cs="Times New Roman"/>
                <w:sz w:val="20"/>
                <w:szCs w:val="20"/>
              </w:rPr>
              <w:t>еализуемый</w:t>
            </w:r>
          </w:p>
        </w:tc>
        <w:tc>
          <w:tcPr>
            <w:tcW w:w="1560" w:type="dxa"/>
          </w:tcPr>
          <w:p w:rsidR="00C47428" w:rsidRPr="00FC67D2" w:rsidRDefault="0009273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2017</w:t>
            </w:r>
          </w:p>
        </w:tc>
        <w:tc>
          <w:tcPr>
            <w:tcW w:w="1275" w:type="dxa"/>
          </w:tcPr>
          <w:p w:rsidR="00C47428" w:rsidRPr="00EB1C30" w:rsidRDefault="00092736" w:rsidP="005F1F5C">
            <w:pPr>
              <w:pStyle w:val="a6"/>
              <w:jc w:val="center"/>
              <w:rPr>
                <w:rFonts w:ascii="Times New Roman" w:hAnsi="Times New Roman" w:cs="Times New Roman"/>
                <w:sz w:val="20"/>
                <w:szCs w:val="20"/>
              </w:rPr>
            </w:pPr>
            <w:r w:rsidRPr="00FC67D2">
              <w:rPr>
                <w:rFonts w:ascii="Times New Roman" w:hAnsi="Times New Roman" w:cs="Times New Roman"/>
                <w:sz w:val="20"/>
                <w:szCs w:val="20"/>
              </w:rPr>
              <w:t>2018</w:t>
            </w:r>
          </w:p>
        </w:tc>
      </w:tr>
    </w:tbl>
    <w:p w:rsidR="001A2077" w:rsidRDefault="001A2077" w:rsidP="001A2077">
      <w:pPr>
        <w:pStyle w:val="a6"/>
        <w:ind w:firstLine="709"/>
        <w:jc w:val="both"/>
        <w:rPr>
          <w:rFonts w:ascii="Times New Roman" w:hAnsi="Times New Roman" w:cs="Times New Roman"/>
          <w:sz w:val="24"/>
          <w:szCs w:val="24"/>
        </w:rPr>
      </w:pPr>
    </w:p>
    <w:p w:rsidR="00887428" w:rsidRDefault="00887428" w:rsidP="00887428">
      <w:pPr>
        <w:pStyle w:val="a6"/>
        <w:ind w:firstLine="709"/>
        <w:jc w:val="both"/>
        <w:rPr>
          <w:rFonts w:ascii="Times New Roman" w:hAnsi="Times New Roman" w:cs="Times New Roman"/>
          <w:sz w:val="24"/>
          <w:szCs w:val="24"/>
        </w:rPr>
      </w:pPr>
      <w:r>
        <w:rPr>
          <w:rFonts w:ascii="Times New Roman" w:hAnsi="Times New Roman" w:cs="Times New Roman"/>
          <w:sz w:val="24"/>
          <w:szCs w:val="24"/>
        </w:rPr>
        <w:t>В</w:t>
      </w:r>
      <w:r w:rsidRPr="00F368F7">
        <w:rPr>
          <w:rFonts w:ascii="Times New Roman" w:hAnsi="Times New Roman" w:cs="Times New Roman"/>
          <w:sz w:val="24"/>
          <w:szCs w:val="24"/>
        </w:rPr>
        <w:t xml:space="preserve"> соответствии с Постановлением Правительства </w:t>
      </w:r>
      <w:r>
        <w:rPr>
          <w:rFonts w:ascii="Times New Roman" w:hAnsi="Times New Roman" w:cs="Times New Roman"/>
          <w:sz w:val="24"/>
          <w:szCs w:val="24"/>
        </w:rPr>
        <w:t>РФ</w:t>
      </w:r>
      <w:r w:rsidRPr="00F368F7">
        <w:rPr>
          <w:rFonts w:ascii="Times New Roman" w:hAnsi="Times New Roman" w:cs="Times New Roman"/>
          <w:sz w:val="24"/>
          <w:szCs w:val="24"/>
        </w:rPr>
        <w:t xml:space="preserve"> №</w:t>
      </w:r>
      <w:r>
        <w:rPr>
          <w:rFonts w:ascii="Times New Roman" w:hAnsi="Times New Roman" w:cs="Times New Roman"/>
          <w:sz w:val="24"/>
          <w:szCs w:val="24"/>
        </w:rPr>
        <w:t> </w:t>
      </w:r>
      <w:r w:rsidRPr="00F368F7">
        <w:rPr>
          <w:rFonts w:ascii="Times New Roman" w:hAnsi="Times New Roman" w:cs="Times New Roman"/>
          <w:sz w:val="24"/>
          <w:szCs w:val="24"/>
        </w:rPr>
        <w:t xml:space="preserve">1450 </w:t>
      </w:r>
      <w:r>
        <w:rPr>
          <w:rFonts w:ascii="Times New Roman" w:hAnsi="Times New Roman" w:cs="Times New Roman"/>
          <w:sz w:val="24"/>
          <w:szCs w:val="24"/>
        </w:rPr>
        <w:t>от 28.12.</w:t>
      </w:r>
      <w:r w:rsidR="00712800">
        <w:rPr>
          <w:rFonts w:ascii="Times New Roman" w:hAnsi="Times New Roman" w:cs="Times New Roman"/>
          <w:sz w:val="24"/>
          <w:szCs w:val="24"/>
        </w:rPr>
        <w:t>2012</w:t>
      </w:r>
      <w:r>
        <w:rPr>
          <w:rFonts w:ascii="Times New Roman" w:hAnsi="Times New Roman" w:cs="Times New Roman"/>
          <w:sz w:val="24"/>
          <w:szCs w:val="24"/>
        </w:rPr>
        <w:t>,</w:t>
      </w:r>
      <w:r w:rsidRPr="00F368F7">
        <w:rPr>
          <w:rFonts w:ascii="Times New Roman" w:hAnsi="Times New Roman" w:cs="Times New Roman"/>
          <w:sz w:val="24"/>
          <w:szCs w:val="24"/>
        </w:rPr>
        <w:t xml:space="preserve"> на территории </w:t>
      </w:r>
      <w:r>
        <w:rPr>
          <w:rFonts w:ascii="Times New Roman" w:hAnsi="Times New Roman" w:cs="Times New Roman"/>
          <w:sz w:val="24"/>
          <w:szCs w:val="24"/>
        </w:rPr>
        <w:t>муниципального района «Город Людиново и Людиновский</w:t>
      </w:r>
      <w:r w:rsidRPr="00F368F7">
        <w:rPr>
          <w:rFonts w:ascii="Times New Roman" w:hAnsi="Times New Roman" w:cs="Times New Roman"/>
          <w:sz w:val="24"/>
          <w:szCs w:val="24"/>
        </w:rPr>
        <w:t xml:space="preserve"> район</w:t>
      </w:r>
      <w:r>
        <w:rPr>
          <w:rFonts w:ascii="Times New Roman" w:hAnsi="Times New Roman" w:cs="Times New Roman"/>
          <w:sz w:val="24"/>
          <w:szCs w:val="24"/>
        </w:rPr>
        <w:t>»</w:t>
      </w:r>
      <w:r w:rsidRPr="00F368F7">
        <w:rPr>
          <w:rFonts w:ascii="Times New Roman" w:hAnsi="Times New Roman" w:cs="Times New Roman"/>
          <w:sz w:val="24"/>
          <w:szCs w:val="24"/>
        </w:rPr>
        <w:t xml:space="preserve"> </w:t>
      </w:r>
      <w:r>
        <w:rPr>
          <w:rFonts w:ascii="Times New Roman" w:hAnsi="Times New Roman" w:cs="Times New Roman"/>
          <w:sz w:val="24"/>
          <w:szCs w:val="24"/>
        </w:rPr>
        <w:t>создана о</w:t>
      </w:r>
      <w:r w:rsidRPr="00F368F7">
        <w:rPr>
          <w:rFonts w:ascii="Times New Roman" w:hAnsi="Times New Roman" w:cs="Times New Roman"/>
          <w:sz w:val="24"/>
          <w:szCs w:val="24"/>
        </w:rPr>
        <w:t>собая экономическая зона промышленно-производственного типа «</w:t>
      </w:r>
      <w:r>
        <w:rPr>
          <w:rFonts w:ascii="Times New Roman" w:hAnsi="Times New Roman" w:cs="Times New Roman"/>
          <w:sz w:val="24"/>
          <w:szCs w:val="24"/>
        </w:rPr>
        <w:t>Людиново</w:t>
      </w:r>
      <w:r w:rsidRPr="00F368F7">
        <w:rPr>
          <w:rFonts w:ascii="Times New Roman" w:hAnsi="Times New Roman" w:cs="Times New Roman"/>
          <w:sz w:val="24"/>
          <w:szCs w:val="24"/>
        </w:rPr>
        <w:t>»</w:t>
      </w:r>
      <w:r>
        <w:rPr>
          <w:rFonts w:ascii="Times New Roman" w:hAnsi="Times New Roman" w:cs="Times New Roman"/>
          <w:sz w:val="24"/>
          <w:szCs w:val="24"/>
        </w:rPr>
        <w:t xml:space="preserve"> (в настоящее время — ОЭЗ ППТ «Калуга» с двумя площадками: «Людиново» и «Боровск», общей площадью 1042,72 га), на которой действует особый режим предпринимательской деятельности</w:t>
      </w:r>
      <w:r w:rsidR="005C6279">
        <w:rPr>
          <w:rFonts w:ascii="Times New Roman" w:hAnsi="Times New Roman" w:cs="Times New Roman"/>
          <w:sz w:val="24"/>
          <w:szCs w:val="24"/>
        </w:rPr>
        <w:t xml:space="preserve"> (в частности, предприятиям предоставляются всевозможные налоговые, таможенные и административные преференции)</w:t>
      </w:r>
      <w:r>
        <w:rPr>
          <w:rFonts w:ascii="Times New Roman" w:hAnsi="Times New Roman" w:cs="Times New Roman"/>
          <w:sz w:val="24"/>
          <w:szCs w:val="24"/>
        </w:rPr>
        <w:t>. Преимуществами данной промышленной зоны являются б</w:t>
      </w:r>
      <w:r w:rsidRPr="00430A7D">
        <w:rPr>
          <w:rFonts w:ascii="Times New Roman" w:hAnsi="Times New Roman" w:cs="Times New Roman"/>
          <w:sz w:val="24"/>
          <w:szCs w:val="24"/>
        </w:rPr>
        <w:t>лизость к ресурсной базе для производства, доступ к готовой инфраструктуре и основным транспортным артериям</w:t>
      </w:r>
      <w:r w:rsidR="007A76F0">
        <w:rPr>
          <w:rFonts w:ascii="Times New Roman" w:hAnsi="Times New Roman" w:cs="Times New Roman"/>
          <w:sz w:val="24"/>
          <w:szCs w:val="24"/>
        </w:rPr>
        <w:t xml:space="preserve">, что </w:t>
      </w:r>
      <w:r w:rsidRPr="00430A7D">
        <w:rPr>
          <w:rFonts w:ascii="Times New Roman" w:hAnsi="Times New Roman" w:cs="Times New Roman"/>
          <w:sz w:val="24"/>
          <w:szCs w:val="24"/>
        </w:rPr>
        <w:t>позволяет повысить конкурентоспособность продукции на российском рынке за сч</w:t>
      </w:r>
      <w:r>
        <w:rPr>
          <w:rFonts w:ascii="Times New Roman" w:hAnsi="Times New Roman" w:cs="Times New Roman"/>
          <w:sz w:val="24"/>
          <w:szCs w:val="24"/>
        </w:rPr>
        <w:t>ё</w:t>
      </w:r>
      <w:r w:rsidRPr="00430A7D">
        <w:rPr>
          <w:rFonts w:ascii="Times New Roman" w:hAnsi="Times New Roman" w:cs="Times New Roman"/>
          <w:sz w:val="24"/>
          <w:szCs w:val="24"/>
        </w:rPr>
        <w:t>т снижения издержек.</w:t>
      </w:r>
    </w:p>
    <w:p w:rsidR="00BE1B93" w:rsidRPr="00671AF7" w:rsidRDefault="009300B0" w:rsidP="00BE1B93">
      <w:pPr>
        <w:pStyle w:val="a6"/>
        <w:ind w:firstLine="709"/>
        <w:jc w:val="both"/>
        <w:rPr>
          <w:rFonts w:ascii="Times New Roman" w:hAnsi="Times New Roman" w:cs="Times New Roman"/>
          <w:sz w:val="24"/>
          <w:szCs w:val="24"/>
        </w:rPr>
      </w:pPr>
      <w:r>
        <w:rPr>
          <w:rFonts w:ascii="Times New Roman" w:hAnsi="Times New Roman" w:cs="Times New Roman"/>
          <w:sz w:val="24"/>
          <w:szCs w:val="24"/>
        </w:rPr>
        <w:t>Большая часть инвестиционных проектов, представленных в таблице</w:t>
      </w:r>
      <w:r w:rsidR="001D4C3B">
        <w:rPr>
          <w:rFonts w:ascii="Times New Roman" w:hAnsi="Times New Roman" w:cs="Times New Roman"/>
          <w:sz w:val="24"/>
          <w:szCs w:val="24"/>
        </w:rPr>
        <w:t xml:space="preserve"> 3.2.1</w:t>
      </w:r>
      <w:r>
        <w:rPr>
          <w:rFonts w:ascii="Times New Roman" w:hAnsi="Times New Roman" w:cs="Times New Roman"/>
          <w:sz w:val="24"/>
          <w:szCs w:val="24"/>
        </w:rPr>
        <w:t xml:space="preserve">, реализуется </w:t>
      </w:r>
      <w:r w:rsidR="00DB3C11" w:rsidRPr="00FD2B15">
        <w:rPr>
          <w:rFonts w:ascii="Times New Roman" w:hAnsi="Times New Roman" w:cs="Times New Roman"/>
          <w:sz w:val="24"/>
          <w:szCs w:val="24"/>
        </w:rPr>
        <w:t>резидент</w:t>
      </w:r>
      <w:r>
        <w:rPr>
          <w:rFonts w:ascii="Times New Roman" w:hAnsi="Times New Roman" w:cs="Times New Roman"/>
          <w:sz w:val="24"/>
          <w:szCs w:val="24"/>
        </w:rPr>
        <w:t>ами</w:t>
      </w:r>
      <w:r w:rsidR="00DB3C11" w:rsidRPr="00FD2B15">
        <w:rPr>
          <w:rFonts w:ascii="Times New Roman" w:hAnsi="Times New Roman" w:cs="Times New Roman"/>
          <w:sz w:val="24"/>
          <w:szCs w:val="24"/>
        </w:rPr>
        <w:t xml:space="preserve"> ОЭЗ ППТ «Калуга»</w:t>
      </w:r>
      <w:r>
        <w:rPr>
          <w:rFonts w:ascii="Times New Roman" w:hAnsi="Times New Roman" w:cs="Times New Roman"/>
          <w:sz w:val="24"/>
          <w:szCs w:val="24"/>
        </w:rPr>
        <w:t xml:space="preserve">. </w:t>
      </w:r>
      <w:r w:rsidR="00CD0CAD">
        <w:rPr>
          <w:rFonts w:ascii="Times New Roman" w:hAnsi="Times New Roman" w:cs="Times New Roman"/>
          <w:sz w:val="24"/>
          <w:szCs w:val="24"/>
        </w:rPr>
        <w:t xml:space="preserve">Они </w:t>
      </w:r>
      <w:r w:rsidR="00BE1B93" w:rsidRPr="00FD2B15">
        <w:rPr>
          <w:rFonts w:ascii="Times New Roman" w:hAnsi="Times New Roman" w:cs="Times New Roman"/>
          <w:sz w:val="24"/>
          <w:szCs w:val="24"/>
        </w:rPr>
        <w:t>используют в производстве древесину и иные лесные ресурсы</w:t>
      </w:r>
      <w:r w:rsidR="00DB3C11" w:rsidRPr="00FD2B15">
        <w:rPr>
          <w:rFonts w:ascii="Times New Roman" w:hAnsi="Times New Roman" w:cs="Times New Roman"/>
          <w:sz w:val="24"/>
          <w:szCs w:val="24"/>
        </w:rPr>
        <w:t>.</w:t>
      </w:r>
      <w:r w:rsidR="00BE1B93" w:rsidRPr="00FD2B15">
        <w:rPr>
          <w:rFonts w:ascii="Times New Roman" w:hAnsi="Times New Roman" w:cs="Times New Roman"/>
          <w:sz w:val="24"/>
          <w:szCs w:val="24"/>
        </w:rPr>
        <w:t xml:space="preserve"> Совокупный объём инвестиций по проектам</w:t>
      </w:r>
      <w:r w:rsidR="00FD2B15" w:rsidRPr="00FD2B15">
        <w:rPr>
          <w:rFonts w:ascii="Times New Roman" w:hAnsi="Times New Roman" w:cs="Times New Roman"/>
          <w:sz w:val="24"/>
          <w:szCs w:val="24"/>
        </w:rPr>
        <w:t xml:space="preserve"> данных компаний</w:t>
      </w:r>
      <w:r w:rsidR="00BE1B93" w:rsidRPr="00FD2B15">
        <w:rPr>
          <w:rFonts w:ascii="Times New Roman" w:hAnsi="Times New Roman" w:cs="Times New Roman"/>
          <w:sz w:val="24"/>
          <w:szCs w:val="24"/>
        </w:rPr>
        <w:t> — более 2</w:t>
      </w:r>
      <w:r w:rsidR="00B946E1">
        <w:rPr>
          <w:rFonts w:ascii="Times New Roman" w:hAnsi="Times New Roman" w:cs="Times New Roman"/>
          <w:sz w:val="24"/>
          <w:szCs w:val="24"/>
        </w:rPr>
        <w:t>0</w:t>
      </w:r>
      <w:r w:rsidR="00BE1B93" w:rsidRPr="00FD2B15">
        <w:rPr>
          <w:rFonts w:ascii="Times New Roman" w:hAnsi="Times New Roman" w:cs="Times New Roman"/>
          <w:sz w:val="24"/>
          <w:szCs w:val="24"/>
        </w:rPr>
        <w:t xml:space="preserve"> млрд </w:t>
      </w:r>
      <w:r w:rsidR="00BE1B93" w:rsidRPr="00671AF7">
        <w:rPr>
          <w:rFonts w:ascii="Times New Roman" w:hAnsi="Times New Roman" w:cs="Times New Roman"/>
          <w:sz w:val="24"/>
          <w:szCs w:val="24"/>
        </w:rPr>
        <w:t>рублей</w:t>
      </w:r>
      <w:r w:rsidR="00FD2B15" w:rsidRPr="00671AF7">
        <w:rPr>
          <w:rFonts w:ascii="Times New Roman" w:hAnsi="Times New Roman" w:cs="Times New Roman"/>
          <w:sz w:val="24"/>
          <w:szCs w:val="24"/>
        </w:rPr>
        <w:t>.</w:t>
      </w:r>
    </w:p>
    <w:p w:rsidR="001A2077" w:rsidRPr="00671AF7" w:rsidRDefault="001A2077" w:rsidP="001A2077">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 xml:space="preserve">ООО «Карандашная фабрика </w:t>
      </w:r>
      <w:r w:rsidRPr="00671AF7">
        <w:rPr>
          <w:rFonts w:ascii="Times New Roman" w:hAnsi="Times New Roman" w:cs="Times New Roman"/>
          <w:color w:val="222222"/>
          <w:sz w:val="24"/>
          <w:szCs w:val="24"/>
          <w:shd w:val="clear" w:color="auto" w:fill="F8F9FA"/>
        </w:rPr>
        <w:t>„</w:t>
      </w:r>
      <w:r w:rsidRPr="00671AF7">
        <w:rPr>
          <w:rFonts w:ascii="Times New Roman" w:hAnsi="Times New Roman" w:cs="Times New Roman"/>
          <w:sz w:val="24"/>
          <w:szCs w:val="24"/>
        </w:rPr>
        <w:t>Красина</w:t>
      </w:r>
      <w:r w:rsidRPr="00671AF7">
        <w:rPr>
          <w:rFonts w:ascii="Times New Roman" w:hAnsi="Times New Roman" w:cs="Times New Roman"/>
          <w:color w:val="222222"/>
          <w:sz w:val="24"/>
          <w:szCs w:val="24"/>
          <w:shd w:val="clear" w:color="auto" w:fill="F8F9FA"/>
        </w:rPr>
        <w:t>“</w:t>
      </w:r>
      <w:r w:rsidRPr="00671AF7">
        <w:rPr>
          <w:rFonts w:ascii="Times New Roman" w:hAnsi="Times New Roman" w:cs="Times New Roman"/>
          <w:sz w:val="24"/>
          <w:szCs w:val="24"/>
        </w:rPr>
        <w:t xml:space="preserve">» </w:t>
      </w:r>
      <w:r w:rsidR="005F0A26">
        <w:rPr>
          <w:rFonts w:ascii="Times New Roman" w:hAnsi="Times New Roman" w:cs="Times New Roman"/>
          <w:sz w:val="24"/>
          <w:szCs w:val="24"/>
        </w:rPr>
        <w:t>имеет</w:t>
      </w:r>
      <w:r w:rsidR="006D464C" w:rsidRPr="00671AF7">
        <w:rPr>
          <w:rFonts w:ascii="Times New Roman" w:hAnsi="Times New Roman" w:cs="Times New Roman"/>
          <w:sz w:val="24"/>
          <w:szCs w:val="24"/>
        </w:rPr>
        <w:t xml:space="preserve"> собственн</w:t>
      </w:r>
      <w:r w:rsidR="005F0A26">
        <w:rPr>
          <w:rFonts w:ascii="Times New Roman" w:hAnsi="Times New Roman" w:cs="Times New Roman"/>
          <w:sz w:val="24"/>
          <w:szCs w:val="24"/>
        </w:rPr>
        <w:t>ую</w:t>
      </w:r>
      <w:r w:rsidR="006D464C" w:rsidRPr="00671AF7">
        <w:rPr>
          <w:rFonts w:ascii="Times New Roman" w:hAnsi="Times New Roman" w:cs="Times New Roman"/>
          <w:sz w:val="24"/>
          <w:szCs w:val="24"/>
        </w:rPr>
        <w:t xml:space="preserve"> производственн</w:t>
      </w:r>
      <w:r w:rsidR="005F0A26">
        <w:rPr>
          <w:rFonts w:ascii="Times New Roman" w:hAnsi="Times New Roman" w:cs="Times New Roman"/>
          <w:sz w:val="24"/>
          <w:szCs w:val="24"/>
        </w:rPr>
        <w:t>ую</w:t>
      </w:r>
      <w:r w:rsidR="006D464C" w:rsidRPr="00671AF7">
        <w:rPr>
          <w:rFonts w:ascii="Times New Roman" w:hAnsi="Times New Roman" w:cs="Times New Roman"/>
          <w:sz w:val="24"/>
          <w:szCs w:val="24"/>
        </w:rPr>
        <w:t xml:space="preserve"> баз</w:t>
      </w:r>
      <w:r w:rsidR="005F0A26">
        <w:rPr>
          <w:rFonts w:ascii="Times New Roman" w:hAnsi="Times New Roman" w:cs="Times New Roman"/>
          <w:sz w:val="24"/>
          <w:szCs w:val="24"/>
        </w:rPr>
        <w:t>у</w:t>
      </w:r>
      <w:r w:rsidR="006D464C" w:rsidRPr="00671AF7">
        <w:rPr>
          <w:rFonts w:ascii="Times New Roman" w:hAnsi="Times New Roman" w:cs="Times New Roman"/>
          <w:sz w:val="24"/>
          <w:szCs w:val="24"/>
        </w:rPr>
        <w:t xml:space="preserve"> полного цикла (от получения сырья до комплектации товарной продукции). </w:t>
      </w:r>
      <w:r w:rsidRPr="00671AF7">
        <w:rPr>
          <w:rFonts w:ascii="Times New Roman" w:hAnsi="Times New Roman" w:cs="Times New Roman"/>
          <w:sz w:val="24"/>
          <w:szCs w:val="24"/>
        </w:rPr>
        <w:t xml:space="preserve">Предполагаемый объём инвестиций в </w:t>
      </w:r>
      <w:r w:rsidR="005F0A26">
        <w:rPr>
          <w:rFonts w:ascii="Times New Roman" w:hAnsi="Times New Roman" w:cs="Times New Roman"/>
          <w:sz w:val="24"/>
          <w:szCs w:val="24"/>
        </w:rPr>
        <w:t xml:space="preserve">этот </w:t>
      </w:r>
      <w:r w:rsidRPr="00671AF7">
        <w:rPr>
          <w:rFonts w:ascii="Times New Roman" w:hAnsi="Times New Roman" w:cs="Times New Roman"/>
          <w:sz w:val="24"/>
          <w:szCs w:val="24"/>
        </w:rPr>
        <w:t>проект составит 300 млн рублей, плани</w:t>
      </w:r>
      <w:r w:rsidR="00E704A5">
        <w:rPr>
          <w:rFonts w:ascii="Times New Roman" w:hAnsi="Times New Roman" w:cs="Times New Roman"/>
          <w:sz w:val="24"/>
          <w:szCs w:val="24"/>
        </w:rPr>
        <w:t>руется создать 600 рабочих мест</w:t>
      </w:r>
      <w:r w:rsidRPr="00671AF7">
        <w:rPr>
          <w:rFonts w:ascii="Times New Roman" w:hAnsi="Times New Roman" w:cs="Times New Roman"/>
          <w:sz w:val="24"/>
          <w:szCs w:val="24"/>
        </w:rPr>
        <w:t>.</w:t>
      </w:r>
    </w:p>
    <w:p w:rsidR="001A2077" w:rsidRPr="00671AF7" w:rsidRDefault="001A2077" w:rsidP="001A2077">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ООО «Экологический домостроительный комбинат Людиново» — первый в России проект ресурсосберегающего домостроительного комбината на основе технологии глубокой переработки древесины с использованием ни</w:t>
      </w:r>
      <w:r w:rsidR="00572A31" w:rsidRPr="00671AF7">
        <w:rPr>
          <w:rFonts w:ascii="Times New Roman" w:hAnsi="Times New Roman" w:cs="Times New Roman"/>
          <w:sz w:val="24"/>
          <w:szCs w:val="24"/>
        </w:rPr>
        <w:t>зкосортных</w:t>
      </w:r>
      <w:r w:rsidRPr="00671AF7">
        <w:rPr>
          <w:rFonts w:ascii="Times New Roman" w:hAnsi="Times New Roman" w:cs="Times New Roman"/>
          <w:sz w:val="24"/>
          <w:szCs w:val="24"/>
        </w:rPr>
        <w:t xml:space="preserve"> мягколиственных пород. Для реализации проекта будет потрачено 3,8 млрд рублей</w:t>
      </w:r>
      <w:r w:rsidR="00E704A5">
        <w:rPr>
          <w:rFonts w:ascii="Times New Roman" w:hAnsi="Times New Roman" w:cs="Times New Roman"/>
          <w:sz w:val="24"/>
          <w:szCs w:val="24"/>
        </w:rPr>
        <w:t>, будет создано</w:t>
      </w:r>
      <w:r w:rsidR="001F1BCB" w:rsidRPr="00671AF7">
        <w:rPr>
          <w:rFonts w:ascii="Times New Roman" w:hAnsi="Times New Roman" w:cs="Times New Roman"/>
          <w:sz w:val="24"/>
          <w:szCs w:val="24"/>
        </w:rPr>
        <w:t xml:space="preserve"> 250</w:t>
      </w:r>
      <w:r w:rsidRPr="00671AF7">
        <w:rPr>
          <w:rFonts w:ascii="Times New Roman" w:hAnsi="Times New Roman" w:cs="Times New Roman"/>
          <w:sz w:val="24"/>
          <w:szCs w:val="24"/>
        </w:rPr>
        <w:t xml:space="preserve"> </w:t>
      </w:r>
      <w:r w:rsidR="00E704A5">
        <w:rPr>
          <w:rFonts w:ascii="Times New Roman" w:hAnsi="Times New Roman" w:cs="Times New Roman"/>
          <w:sz w:val="24"/>
          <w:szCs w:val="24"/>
        </w:rPr>
        <w:t>рабочих мест</w:t>
      </w:r>
      <w:r w:rsidRPr="00671AF7">
        <w:rPr>
          <w:rFonts w:ascii="Times New Roman" w:hAnsi="Times New Roman" w:cs="Times New Roman"/>
          <w:sz w:val="24"/>
          <w:szCs w:val="24"/>
        </w:rPr>
        <w:t>.</w:t>
      </w:r>
    </w:p>
    <w:p w:rsidR="001A2077" w:rsidRPr="00671AF7" w:rsidRDefault="001A2077" w:rsidP="001A2077">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ОО</w:t>
      </w:r>
      <w:r w:rsidR="002001A5" w:rsidRPr="00671AF7">
        <w:rPr>
          <w:rFonts w:ascii="Times New Roman" w:hAnsi="Times New Roman" w:cs="Times New Roman"/>
          <w:sz w:val="24"/>
          <w:szCs w:val="24"/>
        </w:rPr>
        <w:t>О</w:t>
      </w:r>
      <w:r w:rsidRPr="00671AF7">
        <w:rPr>
          <w:rFonts w:ascii="Times New Roman" w:hAnsi="Times New Roman" w:cs="Times New Roman"/>
          <w:sz w:val="24"/>
          <w:szCs w:val="24"/>
        </w:rPr>
        <w:t xml:space="preserve"> «</w:t>
      </w:r>
      <w:r w:rsidR="002700EC" w:rsidRPr="00671AF7">
        <w:rPr>
          <w:rFonts w:ascii="Times New Roman" w:hAnsi="Times New Roman" w:cs="Times New Roman"/>
          <w:sz w:val="24"/>
          <w:szCs w:val="24"/>
        </w:rPr>
        <w:t>ВОДОСТОП</w:t>
      </w:r>
      <w:r w:rsidRPr="00671AF7">
        <w:rPr>
          <w:rFonts w:ascii="Times New Roman" w:hAnsi="Times New Roman" w:cs="Times New Roman"/>
          <w:sz w:val="24"/>
          <w:szCs w:val="24"/>
        </w:rPr>
        <w:t xml:space="preserve">» — завод по производству </w:t>
      </w:r>
      <w:r w:rsidR="00572A31" w:rsidRPr="00671AF7">
        <w:rPr>
          <w:rFonts w:ascii="Times New Roman" w:hAnsi="Times New Roman" w:cs="Times New Roman"/>
          <w:sz w:val="24"/>
          <w:szCs w:val="24"/>
        </w:rPr>
        <w:t xml:space="preserve">напольных и стеновых покрытий </w:t>
      </w:r>
      <w:r w:rsidRPr="00671AF7">
        <w:rPr>
          <w:rFonts w:ascii="Times New Roman" w:hAnsi="Times New Roman" w:cs="Times New Roman"/>
          <w:sz w:val="24"/>
          <w:szCs w:val="24"/>
        </w:rPr>
        <w:t>из сверхлёгкого компози</w:t>
      </w:r>
      <w:r w:rsidR="00E704A5">
        <w:rPr>
          <w:rFonts w:ascii="Times New Roman" w:hAnsi="Times New Roman" w:cs="Times New Roman"/>
          <w:sz w:val="24"/>
          <w:szCs w:val="24"/>
        </w:rPr>
        <w:t xml:space="preserve">та. Водостойкий паркет </w:t>
      </w:r>
      <w:r w:rsidRPr="00671AF7">
        <w:rPr>
          <w:rFonts w:ascii="Times New Roman" w:hAnsi="Times New Roman" w:cs="Times New Roman"/>
          <w:sz w:val="24"/>
          <w:szCs w:val="24"/>
        </w:rPr>
        <w:t>можно использовать в системе «тёплый пол», и он показывает</w:t>
      </w:r>
      <w:r w:rsidR="00E704A5">
        <w:rPr>
          <w:rFonts w:ascii="Times New Roman" w:hAnsi="Times New Roman" w:cs="Times New Roman"/>
          <w:sz w:val="24"/>
          <w:szCs w:val="24"/>
        </w:rPr>
        <w:t xml:space="preserve"> на 42 %</w:t>
      </w:r>
      <w:r w:rsidRPr="00671AF7">
        <w:rPr>
          <w:rFonts w:ascii="Times New Roman" w:hAnsi="Times New Roman" w:cs="Times New Roman"/>
          <w:sz w:val="24"/>
          <w:szCs w:val="24"/>
        </w:rPr>
        <w:t xml:space="preserve"> лучшие шумоизоляционные свойства по сравнению с обычным ламинатом. Предполагаемый объём инвестиций в проект составит более 6</w:t>
      </w:r>
      <w:r w:rsidR="00DB2DB9" w:rsidRPr="00671AF7">
        <w:rPr>
          <w:rFonts w:ascii="Times New Roman" w:hAnsi="Times New Roman" w:cs="Times New Roman"/>
          <w:sz w:val="24"/>
          <w:szCs w:val="24"/>
        </w:rPr>
        <w:t>5</w:t>
      </w:r>
      <w:r w:rsidRPr="00671AF7">
        <w:rPr>
          <w:rFonts w:ascii="Times New Roman" w:hAnsi="Times New Roman" w:cs="Times New Roman"/>
          <w:sz w:val="24"/>
          <w:szCs w:val="24"/>
        </w:rPr>
        <w:t>0 млн рублей, планируется создать 65 рабочих мест.</w:t>
      </w:r>
    </w:p>
    <w:p w:rsidR="00AA2698" w:rsidRPr="00671AF7" w:rsidRDefault="00AA2698" w:rsidP="00AA2698">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ООО «Кроношпан Калуга» — производство древесноволокнистых плит (МДФ). Объём выпуска готовой продукции составит не менее 313 тыс. м</w:t>
      </w:r>
      <w:r w:rsidRPr="00671AF7">
        <w:rPr>
          <w:rFonts w:ascii="Times New Roman" w:hAnsi="Times New Roman" w:cs="Times New Roman"/>
          <w:sz w:val="24"/>
          <w:szCs w:val="24"/>
          <w:vertAlign w:val="superscript"/>
        </w:rPr>
        <w:t>3</w:t>
      </w:r>
      <w:r w:rsidRPr="00671AF7">
        <w:rPr>
          <w:rFonts w:ascii="Times New Roman" w:hAnsi="Times New Roman" w:cs="Times New Roman"/>
          <w:sz w:val="24"/>
          <w:szCs w:val="24"/>
        </w:rPr>
        <w:t xml:space="preserve"> в год. Также планируется производство ХДФ </w:t>
      </w:r>
      <w:r w:rsidR="00E704A5">
        <w:rPr>
          <w:rFonts w:ascii="Times New Roman" w:hAnsi="Times New Roman" w:cs="Times New Roman"/>
          <w:sz w:val="24"/>
          <w:szCs w:val="24"/>
        </w:rPr>
        <w:t xml:space="preserve">и ЛМДФ </w:t>
      </w:r>
      <w:r w:rsidRPr="00671AF7">
        <w:rPr>
          <w:rFonts w:ascii="Times New Roman" w:hAnsi="Times New Roman" w:cs="Times New Roman"/>
          <w:sz w:val="24"/>
          <w:szCs w:val="24"/>
        </w:rPr>
        <w:t xml:space="preserve">плит. </w:t>
      </w:r>
      <w:r w:rsidR="00BF0B64">
        <w:rPr>
          <w:rFonts w:ascii="Times New Roman" w:hAnsi="Times New Roman" w:cs="Times New Roman"/>
          <w:sz w:val="24"/>
          <w:szCs w:val="24"/>
        </w:rPr>
        <w:t>Этот проект</w:t>
      </w:r>
      <w:r w:rsidR="00F02149">
        <w:rPr>
          <w:rFonts w:ascii="Times New Roman" w:hAnsi="Times New Roman" w:cs="Times New Roman"/>
          <w:sz w:val="24"/>
          <w:szCs w:val="24"/>
        </w:rPr>
        <w:t xml:space="preserve"> </w:t>
      </w:r>
      <w:r w:rsidR="00BF0B64">
        <w:rPr>
          <w:rFonts w:ascii="Times New Roman" w:hAnsi="Times New Roman" w:cs="Times New Roman"/>
          <w:sz w:val="24"/>
          <w:szCs w:val="24"/>
        </w:rPr>
        <w:t>включён</w:t>
      </w:r>
      <w:r w:rsidR="008826CA">
        <w:rPr>
          <w:rFonts w:ascii="Times New Roman" w:hAnsi="Times New Roman" w:cs="Times New Roman"/>
          <w:sz w:val="24"/>
          <w:szCs w:val="24"/>
        </w:rPr>
        <w:t xml:space="preserve"> в «Перечень </w:t>
      </w:r>
      <w:r w:rsidR="008826CA" w:rsidRPr="008826CA">
        <w:rPr>
          <w:rFonts w:ascii="Times New Roman" w:hAnsi="Times New Roman" w:cs="Times New Roman"/>
          <w:sz w:val="24"/>
          <w:szCs w:val="24"/>
        </w:rPr>
        <w:t>приоритетных инвестиционных проект</w:t>
      </w:r>
      <w:r w:rsidR="008826CA">
        <w:rPr>
          <w:rFonts w:ascii="Times New Roman" w:hAnsi="Times New Roman" w:cs="Times New Roman"/>
          <w:sz w:val="24"/>
          <w:szCs w:val="24"/>
        </w:rPr>
        <w:t>ов в области освоения лесов»</w:t>
      </w:r>
      <w:r w:rsidR="00C27384">
        <w:rPr>
          <w:rFonts w:ascii="Times New Roman" w:hAnsi="Times New Roman" w:cs="Times New Roman"/>
          <w:sz w:val="24"/>
          <w:szCs w:val="24"/>
        </w:rPr>
        <w:t xml:space="preserve"> (согласно приказу Минпромторга России от 06.0</w:t>
      </w:r>
      <w:r w:rsidR="007B5393">
        <w:rPr>
          <w:rFonts w:ascii="Times New Roman" w:hAnsi="Times New Roman" w:cs="Times New Roman"/>
          <w:sz w:val="24"/>
          <w:szCs w:val="24"/>
        </w:rPr>
        <w:t>3</w:t>
      </w:r>
      <w:r w:rsidR="00C27384">
        <w:rPr>
          <w:rFonts w:ascii="Times New Roman" w:hAnsi="Times New Roman" w:cs="Times New Roman"/>
          <w:sz w:val="24"/>
          <w:szCs w:val="24"/>
        </w:rPr>
        <w:t>.2018 № 661)</w:t>
      </w:r>
      <w:r w:rsidR="0045561B">
        <w:rPr>
          <w:rFonts w:ascii="Times New Roman" w:hAnsi="Times New Roman" w:cs="Times New Roman"/>
          <w:sz w:val="24"/>
          <w:szCs w:val="24"/>
        </w:rPr>
        <w:t xml:space="preserve">. </w:t>
      </w:r>
      <w:r w:rsidRPr="00671AF7">
        <w:rPr>
          <w:rFonts w:ascii="Times New Roman" w:hAnsi="Times New Roman" w:cs="Times New Roman"/>
          <w:sz w:val="24"/>
          <w:szCs w:val="24"/>
        </w:rPr>
        <w:t>Проект имеет самый высокий бюджет (заявленный объём инвестиций составляет 17,54 млрд рублей</w:t>
      </w:r>
      <w:r w:rsidR="00776F8C">
        <w:rPr>
          <w:rFonts w:ascii="Times New Roman" w:hAnsi="Times New Roman" w:cs="Times New Roman"/>
          <w:sz w:val="24"/>
          <w:szCs w:val="24"/>
        </w:rPr>
        <w:t>,</w:t>
      </w:r>
      <w:r w:rsidR="0064356E">
        <w:rPr>
          <w:rFonts w:ascii="Times New Roman" w:hAnsi="Times New Roman" w:cs="Times New Roman"/>
          <w:sz w:val="24"/>
          <w:szCs w:val="24"/>
        </w:rPr>
        <w:t xml:space="preserve"> по другим данным — 22,4 млрд рублей</w:t>
      </w:r>
      <w:r w:rsidRPr="00671AF7">
        <w:rPr>
          <w:rFonts w:ascii="Times New Roman" w:hAnsi="Times New Roman" w:cs="Times New Roman"/>
          <w:sz w:val="24"/>
          <w:szCs w:val="24"/>
        </w:rPr>
        <w:t>), планируется создать 150 рабочих мест.</w:t>
      </w:r>
      <w:r w:rsidR="00776F8C">
        <w:rPr>
          <w:rFonts w:ascii="Times New Roman" w:hAnsi="Times New Roman" w:cs="Times New Roman"/>
          <w:sz w:val="24"/>
          <w:szCs w:val="24"/>
        </w:rPr>
        <w:t xml:space="preserve"> Размер расчётной лесосеки</w:t>
      </w:r>
      <w:r w:rsidR="00FB5272">
        <w:rPr>
          <w:rFonts w:ascii="Times New Roman" w:hAnsi="Times New Roman" w:cs="Times New Roman"/>
          <w:sz w:val="24"/>
          <w:szCs w:val="24"/>
        </w:rPr>
        <w:t xml:space="preserve"> </w:t>
      </w:r>
      <w:r w:rsidR="00776F8C">
        <w:rPr>
          <w:rFonts w:ascii="Times New Roman" w:hAnsi="Times New Roman" w:cs="Times New Roman"/>
          <w:sz w:val="24"/>
          <w:szCs w:val="24"/>
        </w:rPr>
        <w:t>для данного проекта — 818,9 тыс. м</w:t>
      </w:r>
      <w:r w:rsidR="00776F8C" w:rsidRPr="00776F8C">
        <w:rPr>
          <w:rFonts w:ascii="Times New Roman" w:hAnsi="Times New Roman" w:cs="Times New Roman"/>
          <w:sz w:val="24"/>
          <w:szCs w:val="24"/>
          <w:vertAlign w:val="superscript"/>
        </w:rPr>
        <w:t>3</w:t>
      </w:r>
      <w:r w:rsidR="00776F8C">
        <w:rPr>
          <w:rFonts w:ascii="Times New Roman" w:hAnsi="Times New Roman" w:cs="Times New Roman"/>
          <w:sz w:val="24"/>
          <w:szCs w:val="24"/>
        </w:rPr>
        <w:t>.</w:t>
      </w:r>
    </w:p>
    <w:p w:rsidR="00AA2698" w:rsidRDefault="00AA2698" w:rsidP="00AA2698">
      <w:pPr>
        <w:pStyle w:val="a6"/>
        <w:ind w:firstLine="709"/>
        <w:jc w:val="both"/>
        <w:rPr>
          <w:rFonts w:ascii="Times New Roman" w:hAnsi="Times New Roman" w:cs="Times New Roman"/>
          <w:sz w:val="24"/>
          <w:szCs w:val="24"/>
        </w:rPr>
      </w:pPr>
      <w:r w:rsidRPr="00671AF7">
        <w:rPr>
          <w:rFonts w:ascii="Times New Roman" w:hAnsi="Times New Roman" w:cs="Times New Roman"/>
          <w:sz w:val="24"/>
          <w:szCs w:val="24"/>
        </w:rPr>
        <w:t>ООО «Инновационные композитные технологии» — производство композитных материалов для строительства и промышленности. Мощность проекта составит более 3 тыс. тонн в год. Проект будет реализован на участке площадью 2,3 га. Заявленный объём инвестиций — 125 млн рублей, планируется создать 100 рабочих мест.</w:t>
      </w:r>
    </w:p>
    <w:p w:rsidR="00F02149" w:rsidRDefault="00F02149" w:rsidP="00AA2698">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Ранее в «Перечень </w:t>
      </w:r>
      <w:r w:rsidRPr="008826CA">
        <w:rPr>
          <w:rFonts w:ascii="Times New Roman" w:hAnsi="Times New Roman" w:cs="Times New Roman"/>
          <w:sz w:val="24"/>
          <w:szCs w:val="24"/>
        </w:rPr>
        <w:t>приоритетных инвестиционных проект</w:t>
      </w:r>
      <w:r>
        <w:rPr>
          <w:rFonts w:ascii="Times New Roman" w:hAnsi="Times New Roman" w:cs="Times New Roman"/>
          <w:sz w:val="24"/>
          <w:szCs w:val="24"/>
        </w:rPr>
        <w:t xml:space="preserve">ов в области освоения лесов» входили </w:t>
      </w:r>
      <w:r w:rsidR="00136274">
        <w:rPr>
          <w:rFonts w:ascii="Times New Roman" w:hAnsi="Times New Roman" w:cs="Times New Roman"/>
          <w:sz w:val="24"/>
          <w:szCs w:val="24"/>
        </w:rPr>
        <w:t xml:space="preserve">два </w:t>
      </w:r>
      <w:r>
        <w:rPr>
          <w:rFonts w:ascii="Times New Roman" w:hAnsi="Times New Roman" w:cs="Times New Roman"/>
          <w:sz w:val="24"/>
          <w:szCs w:val="24"/>
        </w:rPr>
        <w:t>проект</w:t>
      </w:r>
      <w:r w:rsidR="00136274">
        <w:rPr>
          <w:rFonts w:ascii="Times New Roman" w:hAnsi="Times New Roman" w:cs="Times New Roman"/>
          <w:sz w:val="24"/>
          <w:szCs w:val="24"/>
        </w:rPr>
        <w:t>а</w:t>
      </w:r>
      <w:r w:rsidR="00550838">
        <w:rPr>
          <w:rFonts w:ascii="Times New Roman" w:hAnsi="Times New Roman" w:cs="Times New Roman"/>
          <w:sz w:val="24"/>
          <w:szCs w:val="24"/>
        </w:rPr>
        <w:t>, реализованные</w:t>
      </w:r>
      <w:r w:rsidR="00136274">
        <w:rPr>
          <w:rFonts w:ascii="Times New Roman" w:hAnsi="Times New Roman" w:cs="Times New Roman"/>
          <w:sz w:val="24"/>
          <w:szCs w:val="24"/>
        </w:rPr>
        <w:t xml:space="preserve"> на территории Калужской области:</w:t>
      </w:r>
      <w:r>
        <w:rPr>
          <w:rFonts w:ascii="Times New Roman" w:hAnsi="Times New Roman" w:cs="Times New Roman"/>
          <w:sz w:val="24"/>
          <w:szCs w:val="24"/>
        </w:rPr>
        <w:t xml:space="preserve"> «Строительство завода по производству мягких изоляционных </w:t>
      </w:r>
      <w:r w:rsidR="000F6CD5">
        <w:rPr>
          <w:rFonts w:ascii="Times New Roman" w:hAnsi="Times New Roman" w:cs="Times New Roman"/>
          <w:sz w:val="24"/>
          <w:szCs w:val="24"/>
        </w:rPr>
        <w:t xml:space="preserve">древесноволокнистых плит и техническое перевооружение деревообрабатывающего производства в </w:t>
      </w:r>
      <w:r w:rsidR="000F6CD5" w:rsidRPr="000F6CD5">
        <w:rPr>
          <w:rFonts w:ascii="Times New Roman" w:hAnsi="Times New Roman" w:cs="Times New Roman"/>
          <w:sz w:val="24"/>
          <w:szCs w:val="24"/>
        </w:rPr>
        <w:t xml:space="preserve">ООО </w:t>
      </w:r>
      <w:r w:rsidR="00E704A5" w:rsidRPr="000F6CD5">
        <w:rPr>
          <w:rFonts w:ascii="Times New Roman" w:hAnsi="Times New Roman" w:cs="Times New Roman"/>
          <w:color w:val="222222"/>
          <w:sz w:val="24"/>
          <w:szCs w:val="24"/>
          <w:shd w:val="clear" w:color="auto" w:fill="F8F9FA"/>
        </w:rPr>
        <w:t>„</w:t>
      </w:r>
      <w:r w:rsidR="00E704A5">
        <w:rPr>
          <w:rFonts w:ascii="Times New Roman" w:hAnsi="Times New Roman" w:cs="Times New Roman"/>
          <w:color w:val="222222"/>
          <w:sz w:val="24"/>
          <w:szCs w:val="24"/>
          <w:shd w:val="clear" w:color="auto" w:fill="F8F9FA"/>
        </w:rPr>
        <w:t>Калужская деревообрабатывающая фирма</w:t>
      </w:r>
      <w:r w:rsidR="000F6CD5">
        <w:rPr>
          <w:rFonts w:ascii="Times New Roman" w:hAnsi="Times New Roman" w:cs="Times New Roman"/>
          <w:color w:val="222222"/>
          <w:sz w:val="24"/>
          <w:szCs w:val="24"/>
          <w:shd w:val="clear" w:color="auto" w:fill="F8F9FA"/>
        </w:rPr>
        <w:t xml:space="preserve"> </w:t>
      </w:r>
      <w:r w:rsidR="000F6CD5" w:rsidRPr="000F6CD5">
        <w:rPr>
          <w:rFonts w:ascii="Times New Roman" w:hAnsi="Times New Roman" w:cs="Times New Roman"/>
          <w:color w:val="222222"/>
          <w:sz w:val="24"/>
          <w:szCs w:val="24"/>
          <w:shd w:val="clear" w:color="auto" w:fill="F8F9FA"/>
        </w:rPr>
        <w:t>„</w:t>
      </w:r>
      <w:r w:rsidR="000F6CD5">
        <w:rPr>
          <w:rFonts w:ascii="Times New Roman" w:hAnsi="Times New Roman" w:cs="Times New Roman"/>
          <w:color w:val="222222"/>
          <w:sz w:val="24"/>
          <w:szCs w:val="24"/>
          <w:shd w:val="clear" w:color="auto" w:fill="F8F9FA"/>
        </w:rPr>
        <w:t>Лес</w:t>
      </w:r>
      <w:r w:rsidR="000F6CD5" w:rsidRPr="000F6CD5">
        <w:rPr>
          <w:rFonts w:ascii="Times New Roman" w:hAnsi="Times New Roman" w:cs="Times New Roman"/>
          <w:color w:val="222222"/>
          <w:sz w:val="24"/>
          <w:szCs w:val="24"/>
          <w:shd w:val="clear" w:color="auto" w:fill="F8F9FA"/>
        </w:rPr>
        <w:t>“</w:t>
      </w:r>
      <w:r w:rsidRPr="000F6CD5">
        <w:rPr>
          <w:rFonts w:ascii="Times New Roman" w:hAnsi="Times New Roman" w:cs="Times New Roman"/>
          <w:sz w:val="24"/>
          <w:szCs w:val="24"/>
        </w:rPr>
        <w:t>»</w:t>
      </w:r>
      <w:r w:rsidR="000F6CD5">
        <w:rPr>
          <w:rFonts w:ascii="Times New Roman" w:hAnsi="Times New Roman" w:cs="Times New Roman"/>
          <w:sz w:val="24"/>
          <w:szCs w:val="24"/>
        </w:rPr>
        <w:t xml:space="preserve"> (</w:t>
      </w:r>
      <w:r w:rsidR="000F6CD5">
        <w:rPr>
          <w:rFonts w:ascii="Times New Roman" w:hAnsi="Times New Roman" w:cs="Times New Roman"/>
          <w:color w:val="222222"/>
          <w:sz w:val="24"/>
          <w:szCs w:val="24"/>
          <w:shd w:val="clear" w:color="auto" w:fill="F8F9FA"/>
        </w:rPr>
        <w:t>объём инвестиций —</w:t>
      </w:r>
      <w:r w:rsidR="00E704A5">
        <w:rPr>
          <w:rFonts w:ascii="Times New Roman" w:hAnsi="Times New Roman" w:cs="Times New Roman"/>
          <w:color w:val="222222"/>
          <w:sz w:val="24"/>
          <w:szCs w:val="24"/>
          <w:shd w:val="clear" w:color="auto" w:fill="F8F9FA"/>
        </w:rPr>
        <w:t xml:space="preserve"> </w:t>
      </w:r>
      <w:r w:rsidR="000F6CD5">
        <w:rPr>
          <w:rFonts w:ascii="Times New Roman" w:hAnsi="Times New Roman" w:cs="Times New Roman"/>
          <w:color w:val="222222"/>
          <w:sz w:val="24"/>
          <w:szCs w:val="24"/>
          <w:shd w:val="clear" w:color="auto" w:fill="F8F9FA"/>
        </w:rPr>
        <w:t xml:space="preserve">1190,2 млн рублей, 2008—2012) и </w:t>
      </w:r>
      <w:r w:rsidR="00BE2BBB">
        <w:rPr>
          <w:rFonts w:ascii="Times New Roman" w:hAnsi="Times New Roman" w:cs="Times New Roman"/>
          <w:color w:val="222222"/>
          <w:sz w:val="24"/>
          <w:szCs w:val="24"/>
          <w:shd w:val="clear" w:color="auto" w:fill="F8F9FA"/>
        </w:rPr>
        <w:t>«Строительство деревообрабатывающего комбината» (ООО «Леспром», объём инвестиций —1</w:t>
      </w:r>
      <w:r w:rsidR="00082AA5">
        <w:rPr>
          <w:rFonts w:ascii="Times New Roman" w:hAnsi="Times New Roman" w:cs="Times New Roman"/>
          <w:color w:val="222222"/>
          <w:sz w:val="24"/>
          <w:szCs w:val="24"/>
          <w:shd w:val="clear" w:color="auto" w:fill="F8F9FA"/>
        </w:rPr>
        <w:t>,3</w:t>
      </w:r>
      <w:r w:rsidR="00BE2BBB">
        <w:rPr>
          <w:rFonts w:ascii="Times New Roman" w:hAnsi="Times New Roman" w:cs="Times New Roman"/>
          <w:color w:val="222222"/>
          <w:sz w:val="24"/>
          <w:szCs w:val="24"/>
          <w:shd w:val="clear" w:color="auto" w:fill="F8F9FA"/>
        </w:rPr>
        <w:t xml:space="preserve"> мл</w:t>
      </w:r>
      <w:r w:rsidR="00082AA5">
        <w:rPr>
          <w:rFonts w:ascii="Times New Roman" w:hAnsi="Times New Roman" w:cs="Times New Roman"/>
          <w:color w:val="222222"/>
          <w:sz w:val="24"/>
          <w:szCs w:val="24"/>
          <w:shd w:val="clear" w:color="auto" w:fill="F8F9FA"/>
        </w:rPr>
        <w:t>рд</w:t>
      </w:r>
      <w:r w:rsidR="00BE2BBB">
        <w:rPr>
          <w:rFonts w:ascii="Times New Roman" w:hAnsi="Times New Roman" w:cs="Times New Roman"/>
          <w:color w:val="222222"/>
          <w:sz w:val="24"/>
          <w:szCs w:val="24"/>
          <w:shd w:val="clear" w:color="auto" w:fill="F8F9FA"/>
        </w:rPr>
        <w:t xml:space="preserve"> рублей, 2008—2010).</w:t>
      </w:r>
    </w:p>
    <w:p w:rsidR="005E2C07" w:rsidRDefault="005E2C07" w:rsidP="00AA2698">
      <w:pPr>
        <w:pStyle w:val="a6"/>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Также стоит </w:t>
      </w:r>
      <w:r w:rsidR="0054116F">
        <w:rPr>
          <w:rFonts w:ascii="Times New Roman" w:hAnsi="Times New Roman" w:cs="Times New Roman"/>
          <w:sz w:val="24"/>
          <w:szCs w:val="24"/>
        </w:rPr>
        <w:t>отметить</w:t>
      </w:r>
      <w:r>
        <w:rPr>
          <w:rFonts w:ascii="Times New Roman" w:hAnsi="Times New Roman" w:cs="Times New Roman"/>
          <w:sz w:val="24"/>
          <w:szCs w:val="24"/>
        </w:rPr>
        <w:t xml:space="preserve"> п</w:t>
      </w:r>
      <w:r w:rsidRPr="005E2C07">
        <w:rPr>
          <w:rFonts w:ascii="Times New Roman" w:hAnsi="Times New Roman" w:cs="Times New Roman"/>
          <w:sz w:val="24"/>
          <w:szCs w:val="24"/>
        </w:rPr>
        <w:t>роект «Создание завода ДСтП с производительностью 150000 м</w:t>
      </w:r>
      <w:r w:rsidRPr="005E2C07">
        <w:rPr>
          <w:rFonts w:ascii="Times New Roman" w:hAnsi="Times New Roman" w:cs="Times New Roman"/>
          <w:sz w:val="24"/>
          <w:szCs w:val="24"/>
          <w:vertAlign w:val="superscript"/>
        </w:rPr>
        <w:t>3</w:t>
      </w:r>
      <w:r w:rsidRPr="005E2C07">
        <w:rPr>
          <w:rFonts w:ascii="Times New Roman" w:hAnsi="Times New Roman" w:cs="Times New Roman"/>
          <w:sz w:val="24"/>
          <w:szCs w:val="24"/>
        </w:rPr>
        <w:t xml:space="preserve"> в год»</w:t>
      </w:r>
      <w:r>
        <w:rPr>
          <w:rFonts w:ascii="Times New Roman" w:hAnsi="Times New Roman" w:cs="Times New Roman"/>
          <w:sz w:val="24"/>
          <w:szCs w:val="24"/>
        </w:rPr>
        <w:t xml:space="preserve">, реализуемый </w:t>
      </w:r>
      <w:r w:rsidR="00C5017F">
        <w:rPr>
          <w:rFonts w:ascii="Times New Roman" w:hAnsi="Times New Roman" w:cs="Times New Roman"/>
          <w:sz w:val="24"/>
          <w:szCs w:val="24"/>
        </w:rPr>
        <w:t>АО «</w:t>
      </w:r>
      <w:r w:rsidR="00C5017F" w:rsidRPr="00841F9E">
        <w:rPr>
          <w:rFonts w:ascii="Times New Roman" w:hAnsi="Times New Roman" w:cs="Times New Roman"/>
          <w:sz w:val="24"/>
          <w:szCs w:val="24"/>
        </w:rPr>
        <w:t>Плитспичпром»</w:t>
      </w:r>
      <w:r w:rsidR="005858F6" w:rsidRPr="00841F9E">
        <w:rPr>
          <w:rFonts w:ascii="Times New Roman" w:hAnsi="Times New Roman" w:cs="Times New Roman"/>
          <w:sz w:val="24"/>
          <w:szCs w:val="24"/>
        </w:rPr>
        <w:t xml:space="preserve"> (</w:t>
      </w:r>
      <w:r w:rsidR="00841F9E" w:rsidRPr="00841F9E">
        <w:rPr>
          <w:rFonts w:ascii="Times New Roman" w:hAnsi="Times New Roman" w:cs="Times New Roman"/>
          <w:sz w:val="24"/>
          <w:szCs w:val="24"/>
        </w:rPr>
        <w:t xml:space="preserve">ныне </w:t>
      </w:r>
      <w:r w:rsidR="005858F6" w:rsidRPr="00841F9E">
        <w:rPr>
          <w:rFonts w:ascii="Times New Roman" w:hAnsi="Times New Roman" w:cs="Times New Roman"/>
          <w:sz w:val="24"/>
          <w:szCs w:val="24"/>
        </w:rPr>
        <w:t>ООО КМДК «СОЮЗ-Центр»)</w:t>
      </w:r>
      <w:r w:rsidR="00C5017F">
        <w:rPr>
          <w:rFonts w:ascii="Times New Roman" w:hAnsi="Times New Roman" w:cs="Times New Roman"/>
          <w:sz w:val="24"/>
          <w:szCs w:val="24"/>
        </w:rPr>
        <w:t xml:space="preserve"> </w:t>
      </w:r>
      <w:r w:rsidR="0013362F">
        <w:rPr>
          <w:rFonts w:ascii="Times New Roman" w:hAnsi="Times New Roman" w:cs="Times New Roman"/>
          <w:sz w:val="24"/>
          <w:szCs w:val="24"/>
        </w:rPr>
        <w:t xml:space="preserve">в г. Балабаново </w:t>
      </w:r>
      <w:r w:rsidR="00C5017F">
        <w:rPr>
          <w:rFonts w:ascii="Times New Roman" w:hAnsi="Times New Roman" w:cs="Times New Roman"/>
          <w:sz w:val="24"/>
          <w:szCs w:val="24"/>
        </w:rPr>
        <w:t xml:space="preserve">в </w:t>
      </w:r>
      <w:r w:rsidR="00E37BB5">
        <w:rPr>
          <w:rFonts w:ascii="Times New Roman" w:hAnsi="Times New Roman" w:cs="Times New Roman"/>
          <w:sz w:val="24"/>
          <w:szCs w:val="24"/>
        </w:rPr>
        <w:t xml:space="preserve">период </w:t>
      </w:r>
      <w:r w:rsidR="00C5017F">
        <w:rPr>
          <w:rFonts w:ascii="Times New Roman" w:hAnsi="Times New Roman" w:cs="Times New Roman"/>
          <w:sz w:val="24"/>
          <w:szCs w:val="24"/>
        </w:rPr>
        <w:t>2014—2030 гг.</w:t>
      </w:r>
      <w:r w:rsidRPr="005E2C07">
        <w:rPr>
          <w:rFonts w:ascii="Times New Roman" w:hAnsi="Times New Roman" w:cs="Times New Roman"/>
          <w:sz w:val="24"/>
          <w:szCs w:val="24"/>
        </w:rPr>
        <w:t xml:space="preserve"> </w:t>
      </w:r>
      <w:r w:rsidR="00B273CE">
        <w:rPr>
          <w:rFonts w:ascii="Times New Roman" w:hAnsi="Times New Roman" w:cs="Times New Roman"/>
          <w:sz w:val="24"/>
          <w:szCs w:val="24"/>
        </w:rPr>
        <w:t xml:space="preserve">и </w:t>
      </w:r>
      <w:r w:rsidRPr="005E2C07">
        <w:rPr>
          <w:rFonts w:ascii="Times New Roman" w:hAnsi="Times New Roman" w:cs="Times New Roman"/>
          <w:sz w:val="24"/>
          <w:szCs w:val="24"/>
        </w:rPr>
        <w:t>включ</w:t>
      </w:r>
      <w:r w:rsidR="00C5017F">
        <w:rPr>
          <w:rFonts w:ascii="Times New Roman" w:hAnsi="Times New Roman" w:cs="Times New Roman"/>
          <w:sz w:val="24"/>
          <w:szCs w:val="24"/>
        </w:rPr>
        <w:t>ё</w:t>
      </w:r>
      <w:r w:rsidRPr="005E2C07">
        <w:rPr>
          <w:rFonts w:ascii="Times New Roman" w:hAnsi="Times New Roman" w:cs="Times New Roman"/>
          <w:sz w:val="24"/>
          <w:szCs w:val="24"/>
        </w:rPr>
        <w:t>н</w:t>
      </w:r>
      <w:r w:rsidR="00C5017F">
        <w:rPr>
          <w:rFonts w:ascii="Times New Roman" w:hAnsi="Times New Roman" w:cs="Times New Roman"/>
          <w:sz w:val="24"/>
          <w:szCs w:val="24"/>
        </w:rPr>
        <w:t>ный</w:t>
      </w:r>
      <w:r w:rsidRPr="005E2C07">
        <w:rPr>
          <w:rFonts w:ascii="Times New Roman" w:hAnsi="Times New Roman" w:cs="Times New Roman"/>
          <w:sz w:val="24"/>
          <w:szCs w:val="24"/>
        </w:rPr>
        <w:t xml:space="preserve"> </w:t>
      </w:r>
      <w:r w:rsidR="00C5017F">
        <w:rPr>
          <w:rFonts w:ascii="Times New Roman" w:hAnsi="Times New Roman" w:cs="Times New Roman"/>
          <w:sz w:val="24"/>
          <w:szCs w:val="24"/>
        </w:rPr>
        <w:t xml:space="preserve">приказом Минпромторга России </w:t>
      </w:r>
      <w:r w:rsidR="00B273CE">
        <w:rPr>
          <w:rFonts w:ascii="Times New Roman" w:hAnsi="Times New Roman" w:cs="Times New Roman"/>
          <w:sz w:val="24"/>
          <w:szCs w:val="24"/>
        </w:rPr>
        <w:t xml:space="preserve">от 09.12.2015 № 3986 </w:t>
      </w:r>
      <w:r w:rsidRPr="005E2C07">
        <w:rPr>
          <w:rFonts w:ascii="Times New Roman" w:hAnsi="Times New Roman" w:cs="Times New Roman"/>
          <w:sz w:val="24"/>
          <w:szCs w:val="24"/>
        </w:rPr>
        <w:t xml:space="preserve">в </w:t>
      </w:r>
      <w:r w:rsidR="0045561B">
        <w:rPr>
          <w:rFonts w:ascii="Times New Roman" w:hAnsi="Times New Roman" w:cs="Times New Roman"/>
          <w:sz w:val="24"/>
          <w:szCs w:val="24"/>
        </w:rPr>
        <w:t>«П</w:t>
      </w:r>
      <w:r w:rsidRPr="005E2C07">
        <w:rPr>
          <w:rFonts w:ascii="Times New Roman" w:hAnsi="Times New Roman" w:cs="Times New Roman"/>
          <w:sz w:val="24"/>
          <w:szCs w:val="24"/>
        </w:rPr>
        <w:t>еречень комплексных инвестиционных проектов по приоритетным направле</w:t>
      </w:r>
      <w:r w:rsidR="00C5017F">
        <w:rPr>
          <w:rFonts w:ascii="Times New Roman" w:hAnsi="Times New Roman" w:cs="Times New Roman"/>
          <w:sz w:val="24"/>
          <w:szCs w:val="24"/>
        </w:rPr>
        <w:t>ниям гражданской промышленности</w:t>
      </w:r>
      <w:r w:rsidR="0045561B">
        <w:rPr>
          <w:rFonts w:ascii="Times New Roman" w:hAnsi="Times New Roman" w:cs="Times New Roman"/>
          <w:sz w:val="24"/>
          <w:szCs w:val="24"/>
        </w:rPr>
        <w:t>»</w:t>
      </w:r>
      <w:r w:rsidR="00C5017F">
        <w:rPr>
          <w:rFonts w:ascii="Times New Roman" w:hAnsi="Times New Roman" w:cs="Times New Roman"/>
          <w:sz w:val="24"/>
          <w:szCs w:val="24"/>
        </w:rPr>
        <w:t>.</w:t>
      </w:r>
    </w:p>
    <w:p w:rsidR="001A2077" w:rsidRPr="00BD4FF2" w:rsidRDefault="001A2077" w:rsidP="001A2077">
      <w:pPr>
        <w:pStyle w:val="a6"/>
        <w:ind w:firstLine="709"/>
        <w:jc w:val="both"/>
        <w:rPr>
          <w:rFonts w:ascii="Times New Roman" w:hAnsi="Times New Roman" w:cs="Times New Roman"/>
          <w:sz w:val="24"/>
          <w:szCs w:val="24"/>
        </w:rPr>
      </w:pPr>
      <w:r w:rsidRPr="006165FF">
        <w:rPr>
          <w:rFonts w:ascii="Times New Roman" w:hAnsi="Times New Roman" w:cs="Times New Roman"/>
          <w:sz w:val="24"/>
          <w:szCs w:val="24"/>
        </w:rPr>
        <w:t>Повышение эффективности использования лесных ресурсов является одной из основных задач управления лесами и связано с увеличением</w:t>
      </w:r>
      <w:r w:rsidRPr="00BD4FF2">
        <w:rPr>
          <w:rFonts w:ascii="Times New Roman" w:hAnsi="Times New Roman" w:cs="Times New Roman"/>
          <w:sz w:val="24"/>
          <w:szCs w:val="24"/>
        </w:rPr>
        <w:t xml:space="preserve"> </w:t>
      </w:r>
      <w:r>
        <w:rPr>
          <w:rFonts w:ascii="Times New Roman" w:hAnsi="Times New Roman" w:cs="Times New Roman"/>
          <w:sz w:val="24"/>
          <w:szCs w:val="24"/>
        </w:rPr>
        <w:t>объём</w:t>
      </w:r>
      <w:r w:rsidRPr="00BD4FF2">
        <w:rPr>
          <w:rFonts w:ascii="Times New Roman" w:hAnsi="Times New Roman" w:cs="Times New Roman"/>
          <w:sz w:val="24"/>
          <w:szCs w:val="24"/>
        </w:rPr>
        <w:t>ов использования лесов, совершенствованием арендных отношений, решением задач по развитию объектов лесной и лесоперерабатывающей инфраструктуры, созданием благоприятных условий для инвестиций в лесной сектор.</w:t>
      </w:r>
    </w:p>
    <w:p w:rsidR="0038137C" w:rsidRDefault="0038137C" w:rsidP="0038137C">
      <w:pPr>
        <w:ind w:firstLine="709"/>
      </w:pPr>
      <w:r w:rsidRPr="00143800">
        <w:t>Оценка потребности и обеспеченности сырь</w:t>
      </w:r>
      <w:r>
        <w:t>ё</w:t>
      </w:r>
      <w:r w:rsidRPr="00143800">
        <w:t>м промышленности,</w:t>
      </w:r>
      <w:r w:rsidRPr="00615FD9">
        <w:t xml:space="preserve"> </w:t>
      </w:r>
      <w:r w:rsidRPr="00143800">
        <w:t xml:space="preserve">перерабатывающей лесные ресурсы, за </w:t>
      </w:r>
      <w:r>
        <w:t xml:space="preserve">2017 </w:t>
      </w:r>
      <w:r w:rsidRPr="00143800">
        <w:t xml:space="preserve">год и на период </w:t>
      </w:r>
      <w:r>
        <w:t xml:space="preserve">2019—2028 гг. </w:t>
      </w:r>
      <w:r w:rsidR="00114602">
        <w:rPr>
          <w:rFonts w:cs="Times New Roman"/>
        </w:rPr>
        <w:t xml:space="preserve">представлена </w:t>
      </w:r>
      <w:r w:rsidRPr="00143800">
        <w:t xml:space="preserve">в приложении 17 </w:t>
      </w:r>
      <w:r>
        <w:t>к настоящему лесному плану Калужской области</w:t>
      </w:r>
      <w:r w:rsidRPr="00143800">
        <w:t>.</w:t>
      </w:r>
    </w:p>
    <w:p w:rsidR="001A2077" w:rsidRDefault="001A2077"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D36AC0" w:rsidRDefault="001A2077" w:rsidP="00EF2C46">
      <w:pPr>
        <w:pStyle w:val="21"/>
        <w:jc w:val="center"/>
        <w:rPr>
          <w:rFonts w:ascii="Times New Roman" w:hAnsi="Times New Roman" w:cs="Times New Roman"/>
          <w:b/>
          <w:color w:val="auto"/>
          <w:sz w:val="24"/>
          <w:szCs w:val="24"/>
        </w:rPr>
      </w:pPr>
      <w:bookmarkStart w:id="31" w:name="_Toc522098941"/>
      <w:r w:rsidRPr="00EF2C46">
        <w:rPr>
          <w:rFonts w:ascii="Times New Roman" w:hAnsi="Times New Roman" w:cs="Times New Roman"/>
          <w:b/>
          <w:color w:val="auto"/>
          <w:sz w:val="24"/>
          <w:szCs w:val="24"/>
        </w:rPr>
        <w:t xml:space="preserve">3.3. Рынки реализации древесины и иной лесной продукции за год, предшествующий разработке лесного плана Калужской области и на период действия разрабатываемого </w:t>
      </w:r>
      <w:r w:rsidRPr="00D36AC0">
        <w:rPr>
          <w:rFonts w:ascii="Times New Roman" w:hAnsi="Times New Roman" w:cs="Times New Roman"/>
          <w:b/>
          <w:color w:val="auto"/>
          <w:sz w:val="24"/>
          <w:szCs w:val="24"/>
        </w:rPr>
        <w:t>лесного плана Калужской области</w:t>
      </w:r>
      <w:bookmarkEnd w:id="31"/>
    </w:p>
    <w:p w:rsidR="001A2077" w:rsidRPr="00D36AC0" w:rsidRDefault="001A2077" w:rsidP="007D185E">
      <w:pPr>
        <w:ind w:firstLine="709"/>
      </w:pPr>
    </w:p>
    <w:p w:rsidR="005673A4" w:rsidRPr="005673A4" w:rsidRDefault="005673A4" w:rsidP="007D185E">
      <w:pPr>
        <w:ind w:firstLine="709"/>
      </w:pPr>
      <w:r w:rsidRPr="00D36AC0">
        <w:rPr>
          <w:rFonts w:cs="Times New Roman"/>
        </w:rPr>
        <w:t>Рынки реализации древесины и иной лесной продукции за год, предшествующий разработке лесного</w:t>
      </w:r>
      <w:r w:rsidRPr="005673A4">
        <w:t xml:space="preserve"> плана Калужской области и на</w:t>
      </w:r>
      <w:r>
        <w:t xml:space="preserve"> </w:t>
      </w:r>
      <w:r w:rsidRPr="005673A4">
        <w:t>период</w:t>
      </w:r>
      <w:r>
        <w:t xml:space="preserve"> </w:t>
      </w:r>
      <w:r w:rsidRPr="005673A4">
        <w:t>действия</w:t>
      </w:r>
      <w:r>
        <w:t xml:space="preserve"> </w:t>
      </w:r>
      <w:r w:rsidRPr="005673A4">
        <w:t>разрабатываемого</w:t>
      </w:r>
      <w:r>
        <w:t xml:space="preserve"> </w:t>
      </w:r>
      <w:r w:rsidRPr="005673A4">
        <w:t>лесного</w:t>
      </w:r>
      <w:r>
        <w:t xml:space="preserve"> </w:t>
      </w:r>
      <w:r w:rsidRPr="005673A4">
        <w:t>плана</w:t>
      </w:r>
      <w:r>
        <w:t xml:space="preserve"> </w:t>
      </w:r>
      <w:r w:rsidRPr="005673A4">
        <w:t xml:space="preserve">Калужской области </w:t>
      </w:r>
      <w:r w:rsidR="003477A6">
        <w:t>указаны</w:t>
      </w:r>
      <w:r w:rsidRPr="005673A4">
        <w:t xml:space="preserve"> в приложении 18 к настоящему лесному плану Калужской области.</w:t>
      </w:r>
    </w:p>
    <w:p w:rsidR="001A2077" w:rsidRDefault="001A2077" w:rsidP="007D185E">
      <w:pPr>
        <w:ind w:firstLine="709"/>
      </w:pPr>
    </w:p>
    <w:p w:rsidR="001A2077" w:rsidRPr="00BD4FF2" w:rsidRDefault="001A2077" w:rsidP="007D185E">
      <w:pPr>
        <w:ind w:firstLine="709"/>
      </w:pPr>
    </w:p>
    <w:p w:rsidR="001A2077" w:rsidRPr="000E4EE3" w:rsidRDefault="001A2077" w:rsidP="000E4EE3">
      <w:pPr>
        <w:pStyle w:val="21"/>
        <w:jc w:val="center"/>
        <w:rPr>
          <w:rFonts w:ascii="Times New Roman" w:hAnsi="Times New Roman" w:cs="Times New Roman"/>
          <w:b/>
          <w:color w:val="auto"/>
          <w:sz w:val="24"/>
          <w:szCs w:val="24"/>
        </w:rPr>
      </w:pPr>
      <w:bookmarkStart w:id="32" w:name="_Toc522098942"/>
      <w:r w:rsidRPr="000E4EE3">
        <w:rPr>
          <w:rFonts w:ascii="Times New Roman" w:hAnsi="Times New Roman" w:cs="Times New Roman"/>
          <w:b/>
          <w:color w:val="auto"/>
          <w:sz w:val="24"/>
          <w:szCs w:val="24"/>
        </w:rPr>
        <w:t xml:space="preserve">3.4. </w:t>
      </w:r>
      <w:r w:rsidR="007A2613">
        <w:rPr>
          <w:rFonts w:ascii="Times New Roman" w:hAnsi="Times New Roman" w:cs="Times New Roman"/>
          <w:b/>
          <w:color w:val="auto"/>
          <w:sz w:val="24"/>
          <w:szCs w:val="24"/>
        </w:rPr>
        <w:t>Информация об о</w:t>
      </w:r>
      <w:r w:rsidRPr="000E4EE3">
        <w:rPr>
          <w:rFonts w:ascii="Times New Roman" w:hAnsi="Times New Roman" w:cs="Times New Roman"/>
          <w:b/>
          <w:color w:val="auto"/>
          <w:sz w:val="24"/>
          <w:szCs w:val="24"/>
        </w:rPr>
        <w:t>ценк</w:t>
      </w:r>
      <w:r w:rsidR="007A2613">
        <w:rPr>
          <w:rFonts w:ascii="Times New Roman" w:hAnsi="Times New Roman" w:cs="Times New Roman"/>
          <w:b/>
          <w:color w:val="auto"/>
          <w:sz w:val="24"/>
          <w:szCs w:val="24"/>
        </w:rPr>
        <w:t>е</w:t>
      </w:r>
      <w:r w:rsidRPr="000E4EE3">
        <w:rPr>
          <w:rFonts w:ascii="Times New Roman" w:hAnsi="Times New Roman" w:cs="Times New Roman"/>
          <w:b/>
          <w:color w:val="auto"/>
          <w:sz w:val="24"/>
          <w:szCs w:val="24"/>
        </w:rPr>
        <w:t xml:space="preserve"> потенциала и фактическо</w:t>
      </w:r>
      <w:r w:rsidR="007A2613">
        <w:rPr>
          <w:rFonts w:ascii="Times New Roman" w:hAnsi="Times New Roman" w:cs="Times New Roman"/>
          <w:b/>
          <w:color w:val="auto"/>
          <w:sz w:val="24"/>
          <w:szCs w:val="24"/>
        </w:rPr>
        <w:t>м</w:t>
      </w:r>
      <w:r w:rsidRPr="000E4EE3">
        <w:rPr>
          <w:rFonts w:ascii="Times New Roman" w:hAnsi="Times New Roman" w:cs="Times New Roman"/>
          <w:b/>
          <w:color w:val="auto"/>
          <w:sz w:val="24"/>
          <w:szCs w:val="24"/>
        </w:rPr>
        <w:t xml:space="preserve"> использовани</w:t>
      </w:r>
      <w:r w:rsidR="007A2613">
        <w:rPr>
          <w:rFonts w:ascii="Times New Roman" w:hAnsi="Times New Roman" w:cs="Times New Roman"/>
          <w:b/>
          <w:color w:val="auto"/>
          <w:sz w:val="24"/>
          <w:szCs w:val="24"/>
        </w:rPr>
        <w:t>и</w:t>
      </w:r>
      <w:r w:rsidRPr="000E4EE3">
        <w:rPr>
          <w:rFonts w:ascii="Times New Roman" w:hAnsi="Times New Roman" w:cs="Times New Roman"/>
          <w:b/>
          <w:color w:val="auto"/>
          <w:sz w:val="24"/>
          <w:szCs w:val="24"/>
        </w:rPr>
        <w:t xml:space="preserve"> лесов с целью заготовки и сбора недревесных лесных ресурсов, заготовки пищевых лесных ресурсов, живицы, сбора лекарственных растений</w:t>
      </w:r>
      <w:bookmarkEnd w:id="32"/>
    </w:p>
    <w:p w:rsidR="00BF37C6" w:rsidRDefault="00BF37C6" w:rsidP="00DB5F8A">
      <w:pPr>
        <w:pStyle w:val="a6"/>
        <w:ind w:firstLine="709"/>
        <w:jc w:val="both"/>
        <w:rPr>
          <w:rFonts w:ascii="Times New Roman" w:hAnsi="Times New Roman" w:cs="Times New Roman"/>
          <w:sz w:val="24"/>
          <w:szCs w:val="24"/>
        </w:rPr>
      </w:pPr>
    </w:p>
    <w:p w:rsidR="00200F43" w:rsidRPr="00A66827" w:rsidRDefault="001C0AD3" w:rsidP="00DB5F8A">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Рассматриваемые</w:t>
      </w:r>
      <w:r w:rsidR="00200F43" w:rsidRPr="00A66827">
        <w:rPr>
          <w:rFonts w:ascii="Times New Roman" w:hAnsi="Times New Roman" w:cs="Times New Roman"/>
          <w:sz w:val="24"/>
          <w:szCs w:val="24"/>
        </w:rPr>
        <w:t xml:space="preserve"> </w:t>
      </w:r>
      <w:r w:rsidR="0004338A" w:rsidRPr="00A66827">
        <w:rPr>
          <w:rFonts w:ascii="Times New Roman" w:hAnsi="Times New Roman" w:cs="Times New Roman"/>
          <w:sz w:val="24"/>
          <w:szCs w:val="24"/>
        </w:rPr>
        <w:t xml:space="preserve">в данном разделе </w:t>
      </w:r>
      <w:r w:rsidR="00200F43" w:rsidRPr="00A66827">
        <w:rPr>
          <w:rFonts w:ascii="Times New Roman" w:hAnsi="Times New Roman" w:cs="Times New Roman"/>
          <w:sz w:val="24"/>
          <w:szCs w:val="24"/>
        </w:rPr>
        <w:t>виды использования лесов в Калужской области практически не развиты. Во-первых, доходность от данных видов использования лесов невелика и значительно уступает доходности по таким видам использования, как заготовка древесины</w:t>
      </w:r>
      <w:r w:rsidR="00CC3F9D" w:rsidRPr="00A66827">
        <w:rPr>
          <w:rFonts w:ascii="Times New Roman" w:hAnsi="Times New Roman" w:cs="Times New Roman"/>
          <w:sz w:val="24"/>
          <w:szCs w:val="24"/>
        </w:rPr>
        <w:t xml:space="preserve"> и</w:t>
      </w:r>
      <w:r w:rsidR="00200F43" w:rsidRPr="00A66827">
        <w:rPr>
          <w:rFonts w:ascii="Times New Roman" w:hAnsi="Times New Roman" w:cs="Times New Roman"/>
          <w:sz w:val="24"/>
          <w:szCs w:val="24"/>
        </w:rPr>
        <w:t xml:space="preserve"> осуществление рекреационной деятельности. Во-вторых, </w:t>
      </w:r>
      <w:r w:rsidR="00152173" w:rsidRPr="00A66827">
        <w:rPr>
          <w:rFonts w:ascii="Times New Roman" w:hAnsi="Times New Roman" w:cs="Times New Roman"/>
          <w:sz w:val="24"/>
          <w:szCs w:val="24"/>
        </w:rPr>
        <w:t xml:space="preserve">в соответствии с постановлением Правительства РФ от 25.12.1992 № 1008 </w:t>
      </w:r>
      <w:r w:rsidR="00DB5F8A" w:rsidRPr="00A66827">
        <w:rPr>
          <w:rFonts w:ascii="Times New Roman" w:hAnsi="Times New Roman" w:cs="Times New Roman"/>
          <w:sz w:val="24"/>
          <w:szCs w:val="24"/>
        </w:rPr>
        <w:t xml:space="preserve">заготовка и сбор недревесных, пищевых и лекарственных ресурсов </w:t>
      </w:r>
      <w:r w:rsidR="00C45D03" w:rsidRPr="00A66827">
        <w:rPr>
          <w:rFonts w:ascii="Times New Roman" w:hAnsi="Times New Roman" w:cs="Times New Roman"/>
          <w:sz w:val="24"/>
          <w:szCs w:val="24"/>
        </w:rPr>
        <w:t xml:space="preserve">запрещены или </w:t>
      </w:r>
      <w:r w:rsidR="00DB5F8A" w:rsidRPr="00A66827">
        <w:rPr>
          <w:rFonts w:ascii="Times New Roman" w:hAnsi="Times New Roman" w:cs="Times New Roman"/>
          <w:sz w:val="24"/>
          <w:szCs w:val="24"/>
        </w:rPr>
        <w:t xml:space="preserve">ограничены в ряде лесничеств области (Ульяновское, Жиздринское, Думиничское, Еленское) из-за </w:t>
      </w:r>
      <w:r w:rsidR="00200F43" w:rsidRPr="00A66827">
        <w:rPr>
          <w:rFonts w:ascii="Times New Roman" w:hAnsi="Times New Roman" w:cs="Times New Roman"/>
          <w:sz w:val="24"/>
          <w:szCs w:val="24"/>
        </w:rPr>
        <w:t>радиационно</w:t>
      </w:r>
      <w:r w:rsidR="00DB5F8A" w:rsidRPr="00A66827">
        <w:rPr>
          <w:rFonts w:ascii="Times New Roman" w:hAnsi="Times New Roman" w:cs="Times New Roman"/>
          <w:sz w:val="24"/>
          <w:szCs w:val="24"/>
        </w:rPr>
        <w:t>го</w:t>
      </w:r>
      <w:r w:rsidR="00200F43" w:rsidRPr="00A66827">
        <w:rPr>
          <w:rFonts w:ascii="Times New Roman" w:hAnsi="Times New Roman" w:cs="Times New Roman"/>
          <w:sz w:val="24"/>
          <w:szCs w:val="24"/>
        </w:rPr>
        <w:t xml:space="preserve"> загрязнени</w:t>
      </w:r>
      <w:r w:rsidR="00DB5F8A" w:rsidRPr="00A66827">
        <w:rPr>
          <w:rFonts w:ascii="Times New Roman" w:hAnsi="Times New Roman" w:cs="Times New Roman"/>
          <w:sz w:val="24"/>
          <w:szCs w:val="24"/>
        </w:rPr>
        <w:t>я</w:t>
      </w:r>
      <w:r w:rsidR="00200F43" w:rsidRPr="00A66827">
        <w:rPr>
          <w:rFonts w:ascii="Times New Roman" w:hAnsi="Times New Roman" w:cs="Times New Roman"/>
          <w:sz w:val="24"/>
          <w:szCs w:val="24"/>
        </w:rPr>
        <w:t xml:space="preserve"> в результате аварии на Чернобыльской АЭС.</w:t>
      </w:r>
      <w:r w:rsidR="00A80434" w:rsidRPr="00A66827">
        <w:rPr>
          <w:rFonts w:ascii="Times New Roman" w:hAnsi="Times New Roman" w:cs="Times New Roman"/>
          <w:sz w:val="24"/>
          <w:szCs w:val="24"/>
        </w:rPr>
        <w:t xml:space="preserve"> </w:t>
      </w:r>
      <w:r w:rsidR="00200F43" w:rsidRPr="00A66827">
        <w:rPr>
          <w:rFonts w:ascii="Times New Roman" w:hAnsi="Times New Roman" w:cs="Times New Roman"/>
          <w:sz w:val="24"/>
          <w:szCs w:val="24"/>
        </w:rPr>
        <w:t>В связи с этим развитие данных видов использования лесов в Калужской области в период действия настоящего лесного плана (2019—2028 гг.) представляется малоперспективным.</w:t>
      </w:r>
    </w:p>
    <w:p w:rsidR="00C4306A" w:rsidRPr="00A66827" w:rsidRDefault="00C4306A" w:rsidP="00C4306A">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 xml:space="preserve">Объекты лесной инфраструктуры, создание которых допускается при </w:t>
      </w:r>
      <w:r w:rsidR="007970FC">
        <w:rPr>
          <w:rFonts w:ascii="Times New Roman" w:hAnsi="Times New Roman" w:cs="Times New Roman"/>
          <w:sz w:val="24"/>
          <w:szCs w:val="24"/>
        </w:rPr>
        <w:t>данных</w:t>
      </w:r>
      <w:r w:rsidRPr="00A66827">
        <w:rPr>
          <w:rFonts w:ascii="Times New Roman" w:hAnsi="Times New Roman" w:cs="Times New Roman"/>
          <w:sz w:val="24"/>
          <w:szCs w:val="24"/>
        </w:rPr>
        <w:t xml:space="preserve"> видах использования лесов, установлены распоряжением Правител</w:t>
      </w:r>
      <w:r w:rsidR="008C44C2">
        <w:rPr>
          <w:rFonts w:ascii="Times New Roman" w:hAnsi="Times New Roman" w:cs="Times New Roman"/>
          <w:sz w:val="24"/>
          <w:szCs w:val="24"/>
        </w:rPr>
        <w:t>ьства РФ от 17.07.2012 № 1283-р.</w:t>
      </w:r>
    </w:p>
    <w:p w:rsidR="00200F43" w:rsidRPr="00A66827" w:rsidRDefault="00200F43" w:rsidP="00200F43">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 xml:space="preserve">Перечень лесных участков, в которых допускается заготовка </w:t>
      </w:r>
      <w:r w:rsidR="00A80434" w:rsidRPr="00A66827">
        <w:rPr>
          <w:rFonts w:ascii="Times New Roman" w:hAnsi="Times New Roman" w:cs="Times New Roman"/>
          <w:sz w:val="24"/>
          <w:szCs w:val="24"/>
        </w:rPr>
        <w:t xml:space="preserve">и сбор </w:t>
      </w:r>
      <w:r w:rsidRPr="00A66827">
        <w:rPr>
          <w:rFonts w:ascii="Times New Roman" w:hAnsi="Times New Roman" w:cs="Times New Roman"/>
          <w:sz w:val="24"/>
          <w:szCs w:val="24"/>
        </w:rPr>
        <w:t xml:space="preserve">недревесных лесных ресурсов, </w:t>
      </w:r>
      <w:r w:rsidR="00A80434" w:rsidRPr="00A66827">
        <w:rPr>
          <w:rFonts w:ascii="Times New Roman" w:hAnsi="Times New Roman" w:cs="Times New Roman"/>
          <w:sz w:val="24"/>
          <w:szCs w:val="24"/>
        </w:rPr>
        <w:t xml:space="preserve">заготовка </w:t>
      </w:r>
      <w:r w:rsidRPr="00A66827">
        <w:rPr>
          <w:rFonts w:ascii="Times New Roman" w:hAnsi="Times New Roman" w:cs="Times New Roman"/>
          <w:sz w:val="24"/>
          <w:szCs w:val="24"/>
        </w:rPr>
        <w:t xml:space="preserve">пищевых лесных ресурсов и </w:t>
      </w:r>
      <w:r w:rsidR="00B4183C" w:rsidRPr="00A66827">
        <w:rPr>
          <w:rFonts w:ascii="Times New Roman" w:hAnsi="Times New Roman" w:cs="Times New Roman"/>
          <w:sz w:val="24"/>
          <w:szCs w:val="24"/>
        </w:rPr>
        <w:t xml:space="preserve">сбор </w:t>
      </w:r>
      <w:r w:rsidRPr="00A66827">
        <w:rPr>
          <w:rFonts w:ascii="Times New Roman" w:hAnsi="Times New Roman" w:cs="Times New Roman"/>
          <w:sz w:val="24"/>
          <w:szCs w:val="24"/>
        </w:rPr>
        <w:t>лекарственных растений, приведён в лесохозяйственных регламентах лесничеств.</w:t>
      </w:r>
    </w:p>
    <w:p w:rsidR="004A4E55" w:rsidRPr="00A66827" w:rsidRDefault="00200F43" w:rsidP="009351D1">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По данным формы 6-ОИП, на территории Калужской области заготовка и сбор недревесных лесных ресурсов в 2017 году проводил</w:t>
      </w:r>
      <w:r w:rsidR="00461322" w:rsidRPr="00A66827">
        <w:rPr>
          <w:rFonts w:ascii="Times New Roman" w:hAnsi="Times New Roman" w:cs="Times New Roman"/>
          <w:sz w:val="24"/>
          <w:szCs w:val="24"/>
        </w:rPr>
        <w:t>и</w:t>
      </w:r>
      <w:r w:rsidRPr="00A66827">
        <w:rPr>
          <w:rFonts w:ascii="Times New Roman" w:hAnsi="Times New Roman" w:cs="Times New Roman"/>
          <w:sz w:val="24"/>
          <w:szCs w:val="24"/>
        </w:rPr>
        <w:t>сь на площади 58 га, заготовка пищевых лесных ресурсов и сбор лекарственных растений — на площади 196,7 га, заготовка живицы не проводилась.</w:t>
      </w:r>
    </w:p>
    <w:p w:rsidR="0024188F" w:rsidRDefault="00972E98" w:rsidP="00C04244">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 xml:space="preserve">По данным формы 1-ОИП, </w:t>
      </w:r>
      <w:r w:rsidR="0024188F" w:rsidRPr="00A66827">
        <w:rPr>
          <w:rFonts w:ascii="Times New Roman" w:hAnsi="Times New Roman" w:cs="Times New Roman"/>
          <w:sz w:val="24"/>
          <w:szCs w:val="24"/>
        </w:rPr>
        <w:t>в 2017 году фактическое поступление платежей в федеральный и региональный бюджеты за заготовку и сбор недревесных пищевых ресурсов</w:t>
      </w:r>
      <w:r w:rsidR="00461322" w:rsidRPr="00A66827">
        <w:rPr>
          <w:rFonts w:ascii="Times New Roman" w:hAnsi="Times New Roman" w:cs="Times New Roman"/>
          <w:sz w:val="24"/>
          <w:szCs w:val="24"/>
        </w:rPr>
        <w:t xml:space="preserve"> составило 275,1 тыс. рублей, </w:t>
      </w:r>
      <w:r w:rsidR="00C04244" w:rsidRPr="00A66827">
        <w:rPr>
          <w:rFonts w:ascii="Times New Roman" w:hAnsi="Times New Roman" w:cs="Times New Roman"/>
          <w:sz w:val="24"/>
          <w:szCs w:val="24"/>
        </w:rPr>
        <w:t xml:space="preserve">за заготовку пищевых лесных ресурсов и сбор лекарственных растений — </w:t>
      </w:r>
      <w:r w:rsidR="00684210" w:rsidRPr="00A66827">
        <w:rPr>
          <w:rFonts w:ascii="Times New Roman" w:hAnsi="Times New Roman" w:cs="Times New Roman"/>
          <w:sz w:val="24"/>
          <w:szCs w:val="24"/>
        </w:rPr>
        <w:t>662 тыс. руб.</w:t>
      </w:r>
    </w:p>
    <w:p w:rsidR="004C0498" w:rsidRPr="00A66827" w:rsidRDefault="004C0498" w:rsidP="004C0498">
      <w:pPr>
        <w:pStyle w:val="a6"/>
        <w:ind w:firstLine="709"/>
        <w:jc w:val="both"/>
        <w:rPr>
          <w:rFonts w:ascii="Times New Roman" w:hAnsi="Times New Roman" w:cs="Times New Roman"/>
          <w:sz w:val="24"/>
          <w:szCs w:val="24"/>
        </w:rPr>
      </w:pPr>
      <w:r>
        <w:rPr>
          <w:rFonts w:ascii="Times New Roman" w:hAnsi="Times New Roman" w:cs="Times New Roman"/>
          <w:sz w:val="24"/>
          <w:szCs w:val="24"/>
        </w:rPr>
        <w:t>Потенциальный</w:t>
      </w:r>
      <w:r w:rsidRPr="001D5D3D">
        <w:rPr>
          <w:rFonts w:ascii="Times New Roman" w:hAnsi="Times New Roman" w:cs="Times New Roman"/>
          <w:sz w:val="24"/>
          <w:szCs w:val="24"/>
        </w:rPr>
        <w:t xml:space="preserve"> ежегодный объём заготовки недревесных, пищевых лесных ресурсов и лекарственных растений </w:t>
      </w:r>
      <w:r>
        <w:rPr>
          <w:rFonts w:ascii="Times New Roman" w:hAnsi="Times New Roman" w:cs="Times New Roman"/>
          <w:sz w:val="24"/>
          <w:szCs w:val="24"/>
        </w:rPr>
        <w:t>представлен в таблице 3.4.1.</w:t>
      </w:r>
    </w:p>
    <w:p w:rsidR="004C0498" w:rsidRPr="00A66827" w:rsidRDefault="004C0498" w:rsidP="004C0498">
      <w:pPr>
        <w:pStyle w:val="a6"/>
        <w:ind w:firstLine="709"/>
        <w:jc w:val="both"/>
        <w:rPr>
          <w:rFonts w:ascii="Times New Roman" w:hAnsi="Times New Roman" w:cs="Times New Roman"/>
          <w:sz w:val="24"/>
          <w:szCs w:val="24"/>
        </w:rPr>
      </w:pPr>
    </w:p>
    <w:p w:rsidR="004C0498" w:rsidRPr="00A66827" w:rsidRDefault="004C0498" w:rsidP="004C0498">
      <w:pPr>
        <w:pStyle w:val="a6"/>
        <w:ind w:firstLine="709"/>
        <w:jc w:val="right"/>
        <w:rPr>
          <w:rFonts w:ascii="Times New Roman" w:hAnsi="Times New Roman" w:cs="Times New Roman"/>
          <w:sz w:val="24"/>
          <w:szCs w:val="24"/>
        </w:rPr>
      </w:pPr>
      <w:r w:rsidRPr="00A66827">
        <w:rPr>
          <w:rFonts w:ascii="Times New Roman" w:hAnsi="Times New Roman" w:cs="Times New Roman"/>
          <w:sz w:val="24"/>
          <w:szCs w:val="24"/>
        </w:rPr>
        <w:lastRenderedPageBreak/>
        <w:t>Таблица 3.4.1</w:t>
      </w:r>
    </w:p>
    <w:p w:rsidR="004C0498" w:rsidRPr="00A66827" w:rsidRDefault="004C0498" w:rsidP="004C0498">
      <w:pPr>
        <w:pStyle w:val="a6"/>
        <w:ind w:firstLine="709"/>
        <w:jc w:val="both"/>
        <w:rPr>
          <w:rFonts w:ascii="Times New Roman" w:hAnsi="Times New Roman" w:cs="Times New Roman"/>
          <w:sz w:val="24"/>
          <w:szCs w:val="24"/>
        </w:rPr>
      </w:pPr>
    </w:p>
    <w:p w:rsidR="004C0498" w:rsidRPr="00A66827" w:rsidRDefault="004C0498" w:rsidP="004C0498">
      <w:pPr>
        <w:pStyle w:val="a6"/>
        <w:jc w:val="center"/>
        <w:rPr>
          <w:rFonts w:ascii="Times New Roman" w:hAnsi="Times New Roman" w:cs="Times New Roman"/>
          <w:sz w:val="24"/>
          <w:szCs w:val="24"/>
        </w:rPr>
      </w:pPr>
      <w:r>
        <w:rPr>
          <w:rFonts w:ascii="Times New Roman" w:hAnsi="Times New Roman" w:cs="Times New Roman"/>
          <w:sz w:val="24"/>
          <w:szCs w:val="24"/>
        </w:rPr>
        <w:t>Потенциальный</w:t>
      </w:r>
      <w:r w:rsidRPr="00A66827">
        <w:rPr>
          <w:rFonts w:ascii="Times New Roman" w:hAnsi="Times New Roman" w:cs="Times New Roman"/>
          <w:sz w:val="24"/>
          <w:szCs w:val="24"/>
        </w:rPr>
        <w:t xml:space="preserve"> ежегодный объём заготовки недревесных, пищевых лесных ресурсов и лекарственных растений лесов, расположенных на землях лесного фонда Калужской области</w:t>
      </w:r>
    </w:p>
    <w:p w:rsidR="004C0498" w:rsidRPr="00A66827" w:rsidRDefault="004C0498" w:rsidP="004C0498">
      <w:pPr>
        <w:pStyle w:val="a6"/>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
        <w:gridCol w:w="1701"/>
      </w:tblGrid>
      <w:tr w:rsidR="004C0498" w:rsidRPr="00A66827" w:rsidTr="00B33148">
        <w:trPr>
          <w:tblHeader/>
          <w:jc w:val="center"/>
        </w:trPr>
        <w:tc>
          <w:tcPr>
            <w:tcW w:w="2830" w:type="dxa"/>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Наименование ресурса</w:t>
            </w:r>
          </w:p>
        </w:tc>
        <w:tc>
          <w:tcPr>
            <w:tcW w:w="1134" w:type="dxa"/>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Ед</w:t>
            </w:r>
            <w:r>
              <w:rPr>
                <w:rFonts w:ascii="Times New Roman" w:hAnsi="Times New Roman" w:cs="Times New Roman"/>
                <w:sz w:val="20"/>
                <w:szCs w:val="20"/>
              </w:rPr>
              <w:t>иница измерения</w:t>
            </w:r>
          </w:p>
        </w:tc>
        <w:tc>
          <w:tcPr>
            <w:tcW w:w="1701" w:type="dxa"/>
            <w:vAlign w:val="center"/>
          </w:tcPr>
          <w:p w:rsidR="004C0498" w:rsidRPr="00A66827" w:rsidRDefault="004C0498" w:rsidP="0065648C">
            <w:pPr>
              <w:pStyle w:val="a6"/>
              <w:jc w:val="center"/>
              <w:rPr>
                <w:rFonts w:ascii="Times New Roman" w:hAnsi="Times New Roman" w:cs="Times New Roman"/>
                <w:sz w:val="20"/>
                <w:szCs w:val="20"/>
              </w:rPr>
            </w:pPr>
            <w:r>
              <w:rPr>
                <w:rFonts w:ascii="Times New Roman" w:hAnsi="Times New Roman" w:cs="Times New Roman"/>
                <w:sz w:val="20"/>
                <w:szCs w:val="20"/>
              </w:rPr>
              <w:t>Потенциальный</w:t>
            </w:r>
            <w:r w:rsidRPr="00A66827">
              <w:rPr>
                <w:rFonts w:ascii="Times New Roman" w:hAnsi="Times New Roman" w:cs="Times New Roman"/>
                <w:sz w:val="20"/>
                <w:szCs w:val="20"/>
              </w:rPr>
              <w:t xml:space="preserve"> объём заготовки</w:t>
            </w:r>
          </w:p>
        </w:tc>
      </w:tr>
      <w:tr w:rsidR="004C0498" w:rsidRPr="00A66827" w:rsidTr="00B33148">
        <w:trPr>
          <w:jc w:val="center"/>
        </w:trPr>
        <w:tc>
          <w:tcPr>
            <w:tcW w:w="5665" w:type="dxa"/>
            <w:gridSpan w:val="3"/>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Недревесные лесные ресурсы</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Веники берёзовые</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тыс. шт.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318</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Веники дубовые</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тыс. шт.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44</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Мётлы берёзовые</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тыс. шт.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609</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Кора берёзовая</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70</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Ели (сосны) новогодние</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тыс. шт.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213</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Хвойный лапник</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485</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Лесная подстилка</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скл. м</w:t>
            </w:r>
            <w:r w:rsidRPr="00A66827">
              <w:rPr>
                <w:rFonts w:ascii="Times New Roman" w:hAnsi="Times New Roman" w:cs="Times New Roman"/>
                <w:sz w:val="20"/>
                <w:szCs w:val="20"/>
                <w:vertAlign w:val="superscript"/>
              </w:rPr>
              <w:t>3</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644</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Мох</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741</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Пни (пнёвый осмол)</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скл. м</w:t>
            </w:r>
            <w:r w:rsidRPr="00A66827">
              <w:rPr>
                <w:rFonts w:ascii="Times New Roman" w:hAnsi="Times New Roman" w:cs="Times New Roman"/>
                <w:sz w:val="20"/>
                <w:szCs w:val="20"/>
                <w:vertAlign w:val="superscript"/>
              </w:rPr>
              <w:t>3</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8188</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Веточный корм</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скл. м</w:t>
            </w:r>
            <w:r w:rsidRPr="00A66827">
              <w:rPr>
                <w:rFonts w:ascii="Times New Roman" w:hAnsi="Times New Roman" w:cs="Times New Roman"/>
                <w:sz w:val="20"/>
                <w:szCs w:val="20"/>
                <w:vertAlign w:val="superscript"/>
              </w:rPr>
              <w:t>3</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3160</w:t>
            </w:r>
          </w:p>
        </w:tc>
      </w:tr>
      <w:tr w:rsidR="004C0498" w:rsidRPr="00A66827" w:rsidTr="00B33148">
        <w:trPr>
          <w:jc w:val="center"/>
        </w:trPr>
        <w:tc>
          <w:tcPr>
            <w:tcW w:w="5665" w:type="dxa"/>
            <w:gridSpan w:val="3"/>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Пищевые лесные ресурсы</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Ягоды малины</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121</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Ягоды черники</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215</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Ягоды клюквы</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25</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Pr>
                <w:rFonts w:ascii="Times New Roman" w:hAnsi="Times New Roman" w:cs="Times New Roman"/>
                <w:sz w:val="20"/>
                <w:szCs w:val="20"/>
              </w:rPr>
              <w:t>Б</w:t>
            </w:r>
            <w:r w:rsidRPr="00A66827">
              <w:rPr>
                <w:rFonts w:ascii="Times New Roman" w:hAnsi="Times New Roman" w:cs="Times New Roman"/>
                <w:sz w:val="20"/>
                <w:szCs w:val="20"/>
              </w:rPr>
              <w:t>ерёзовый</w:t>
            </w:r>
            <w:r>
              <w:rPr>
                <w:rFonts w:ascii="Times New Roman" w:hAnsi="Times New Roman" w:cs="Times New Roman"/>
                <w:sz w:val="20"/>
                <w:szCs w:val="20"/>
              </w:rPr>
              <w:t xml:space="preserve"> сок</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588</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Лисички</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105</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Подосиновик</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102</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Белый гриб</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103</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Опёнок осенний</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173</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Подберёзовик</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73</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Рыжики</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25</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Грузди (по лисичкам)</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86</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Сыроежки (по рыжикам)</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т</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43</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Итого грибов:</w:t>
            </w:r>
          </w:p>
        </w:tc>
        <w:tc>
          <w:tcPr>
            <w:tcW w:w="1134" w:type="dxa"/>
          </w:tcPr>
          <w:p w:rsidR="004C0498" w:rsidRPr="00A66827" w:rsidRDefault="004C0498" w:rsidP="0065648C">
            <w:pPr>
              <w:pStyle w:val="a6"/>
              <w:jc w:val="center"/>
              <w:rPr>
                <w:rFonts w:ascii="Times New Roman" w:hAnsi="Times New Roman" w:cs="Times New Roman"/>
                <w:sz w:val="20"/>
                <w:szCs w:val="20"/>
              </w:rPr>
            </w:pP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710</w:t>
            </w:r>
          </w:p>
        </w:tc>
      </w:tr>
      <w:tr w:rsidR="004C0498" w:rsidRPr="00A66827" w:rsidTr="00B33148">
        <w:trPr>
          <w:jc w:val="center"/>
        </w:trPr>
        <w:tc>
          <w:tcPr>
            <w:tcW w:w="5665" w:type="dxa"/>
            <w:gridSpan w:val="3"/>
            <w:vAlign w:val="center"/>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Лекарственн</w:t>
            </w:r>
            <w:r>
              <w:rPr>
                <w:rFonts w:ascii="Times New Roman" w:hAnsi="Times New Roman" w:cs="Times New Roman"/>
                <w:sz w:val="20"/>
                <w:szCs w:val="20"/>
              </w:rPr>
              <w:t>ое сырьё</w:t>
            </w:r>
          </w:p>
        </w:tc>
      </w:tr>
      <w:tr w:rsidR="004C0498" w:rsidRPr="00A66827" w:rsidTr="00B33148">
        <w:trPr>
          <w:trHeight w:val="70"/>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Сосна обыкновенная (почки)</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1443</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Берёзовые почки</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4220</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Чага</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2461</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Боярышник (плоды)</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17032</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 xml:space="preserve">Пижма (трава) </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4466</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Зверобой (трава)</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5541</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Брусника (ягоды и трава)</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21798</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Тысячелистник (трава)</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5692</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Кровохлёбка лекарственная (корни и трава)</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11211</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Чистотел</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12862</w:t>
            </w:r>
          </w:p>
        </w:tc>
      </w:tr>
      <w:tr w:rsidR="004C0498" w:rsidRPr="00A66827" w:rsidTr="00B33148">
        <w:trPr>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Ромашка аптечная</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8513</w:t>
            </w:r>
          </w:p>
        </w:tc>
      </w:tr>
      <w:tr w:rsidR="004C0498" w:rsidRPr="00A66827" w:rsidTr="00B33148">
        <w:trPr>
          <w:trHeight w:val="70"/>
          <w:jc w:val="center"/>
        </w:trPr>
        <w:tc>
          <w:tcPr>
            <w:tcW w:w="2830" w:type="dxa"/>
          </w:tcPr>
          <w:p w:rsidR="004C0498" w:rsidRPr="00A66827" w:rsidRDefault="004C0498" w:rsidP="0065648C">
            <w:pPr>
              <w:pStyle w:val="a6"/>
              <w:rPr>
                <w:rFonts w:ascii="Times New Roman" w:hAnsi="Times New Roman" w:cs="Times New Roman"/>
                <w:sz w:val="20"/>
                <w:szCs w:val="20"/>
              </w:rPr>
            </w:pPr>
            <w:r w:rsidRPr="00A66827">
              <w:rPr>
                <w:rFonts w:ascii="Times New Roman" w:hAnsi="Times New Roman" w:cs="Times New Roman"/>
                <w:sz w:val="20"/>
                <w:szCs w:val="20"/>
              </w:rPr>
              <w:t>Валериана лекарственная</w:t>
            </w:r>
          </w:p>
        </w:tc>
        <w:tc>
          <w:tcPr>
            <w:tcW w:w="1134"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кг</w:t>
            </w:r>
          </w:p>
        </w:tc>
        <w:tc>
          <w:tcPr>
            <w:tcW w:w="1701" w:type="dxa"/>
          </w:tcPr>
          <w:p w:rsidR="004C0498" w:rsidRPr="00A66827" w:rsidRDefault="004C0498" w:rsidP="0065648C">
            <w:pPr>
              <w:pStyle w:val="a6"/>
              <w:jc w:val="center"/>
              <w:rPr>
                <w:rFonts w:ascii="Times New Roman" w:hAnsi="Times New Roman" w:cs="Times New Roman"/>
                <w:sz w:val="20"/>
                <w:szCs w:val="20"/>
              </w:rPr>
            </w:pPr>
            <w:r w:rsidRPr="00A66827">
              <w:rPr>
                <w:rFonts w:ascii="Times New Roman" w:hAnsi="Times New Roman" w:cs="Times New Roman"/>
                <w:sz w:val="20"/>
                <w:szCs w:val="20"/>
              </w:rPr>
              <w:t>8399</w:t>
            </w:r>
          </w:p>
        </w:tc>
      </w:tr>
    </w:tbl>
    <w:p w:rsidR="002F4B29" w:rsidRPr="00A66827" w:rsidRDefault="002F4B29" w:rsidP="009351D1">
      <w:pPr>
        <w:pStyle w:val="a6"/>
        <w:ind w:firstLine="709"/>
        <w:jc w:val="both"/>
        <w:rPr>
          <w:rFonts w:ascii="Times New Roman" w:hAnsi="Times New Roman" w:cs="Times New Roman"/>
          <w:sz w:val="24"/>
          <w:szCs w:val="24"/>
        </w:rPr>
      </w:pPr>
    </w:p>
    <w:p w:rsidR="00801AD5" w:rsidRPr="00A66827" w:rsidRDefault="004E5334" w:rsidP="00E65B69">
      <w:pPr>
        <w:pStyle w:val="31"/>
        <w:jc w:val="center"/>
        <w:rPr>
          <w:rFonts w:ascii="Times New Roman" w:hAnsi="Times New Roman" w:cs="Times New Roman"/>
          <w:b/>
          <w:color w:val="auto"/>
        </w:rPr>
      </w:pPr>
      <w:bookmarkStart w:id="33" w:name="_Toc522098943"/>
      <w:r w:rsidRPr="00A66827">
        <w:rPr>
          <w:rFonts w:ascii="Times New Roman" w:hAnsi="Times New Roman" w:cs="Times New Roman"/>
          <w:b/>
          <w:color w:val="auto"/>
        </w:rPr>
        <w:t>Заготовка и сбор недревесных лесных ресурсов</w:t>
      </w:r>
      <w:bookmarkEnd w:id="33"/>
    </w:p>
    <w:p w:rsidR="00291AEE" w:rsidRPr="00A66827" w:rsidRDefault="00291AEE" w:rsidP="009351D1">
      <w:pPr>
        <w:pStyle w:val="a6"/>
        <w:ind w:firstLine="709"/>
        <w:jc w:val="both"/>
        <w:rPr>
          <w:rFonts w:ascii="Times New Roman" w:hAnsi="Times New Roman" w:cs="Times New Roman"/>
          <w:sz w:val="24"/>
          <w:szCs w:val="24"/>
        </w:rPr>
      </w:pPr>
    </w:p>
    <w:p w:rsidR="00801AD5" w:rsidRPr="00A66827" w:rsidRDefault="00801AD5" w:rsidP="009351D1">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Согласно ст. 32 ЛК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801AD5" w:rsidRPr="00A66827" w:rsidRDefault="00B869D3" w:rsidP="009351D1">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К недревесным лесным ресурсам относятся валежник</w:t>
      </w:r>
      <w:r w:rsidR="00887625">
        <w:rPr>
          <w:rFonts w:ascii="Times New Roman" w:hAnsi="Times New Roman" w:cs="Times New Roman"/>
          <w:sz w:val="24"/>
          <w:szCs w:val="24"/>
        </w:rPr>
        <w:t xml:space="preserve"> (</w:t>
      </w:r>
      <w:r w:rsidR="00887625" w:rsidRPr="00A66827">
        <w:rPr>
          <w:rFonts w:ascii="Times New Roman" w:hAnsi="Times New Roman" w:cs="Times New Roman"/>
          <w:sz w:val="24"/>
          <w:szCs w:val="24"/>
        </w:rPr>
        <w:t>с 01.01.2019</w:t>
      </w:r>
      <w:r w:rsidR="00887625">
        <w:rPr>
          <w:rFonts w:ascii="Times New Roman" w:hAnsi="Times New Roman" w:cs="Times New Roman"/>
          <w:sz w:val="24"/>
          <w:szCs w:val="24"/>
        </w:rPr>
        <w:t>)</w:t>
      </w:r>
      <w:r w:rsidRPr="00A66827">
        <w:rPr>
          <w:rFonts w:ascii="Times New Roman" w:hAnsi="Times New Roman" w:cs="Times New Roman"/>
          <w:sz w:val="24"/>
          <w:szCs w:val="24"/>
        </w:rPr>
        <w:t>, пни, берёста,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980834" w:rsidRPr="00A66827" w:rsidRDefault="00980834" w:rsidP="009351D1">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lastRenderedPageBreak/>
        <w:t xml:space="preserve">Правила заготовки и сбора недревесных лесных ресурсов утверждены </w:t>
      </w:r>
      <w:r w:rsidR="00D15615" w:rsidRPr="00A66827">
        <w:rPr>
          <w:rFonts w:ascii="Times New Roman" w:hAnsi="Times New Roman" w:cs="Times New Roman"/>
          <w:sz w:val="24"/>
          <w:szCs w:val="24"/>
        </w:rPr>
        <w:t>п</w:t>
      </w:r>
      <w:r w:rsidR="00CC64C7" w:rsidRPr="00A66827">
        <w:rPr>
          <w:rFonts w:ascii="Times New Roman" w:hAnsi="Times New Roman" w:cs="Times New Roman"/>
          <w:sz w:val="24"/>
          <w:szCs w:val="24"/>
        </w:rPr>
        <w:t>риказом Рослесхоза от 05.12.2011 № 512.</w:t>
      </w:r>
    </w:p>
    <w:p w:rsidR="00BB0BC4" w:rsidRPr="00A66827" w:rsidRDefault="00BB0BC4" w:rsidP="00477F99">
      <w:pPr>
        <w:pStyle w:val="a6"/>
        <w:ind w:firstLine="709"/>
        <w:jc w:val="both"/>
        <w:rPr>
          <w:rFonts w:ascii="Times New Roman" w:hAnsi="Times New Roman" w:cs="Times New Roman"/>
          <w:sz w:val="24"/>
          <w:szCs w:val="24"/>
        </w:rPr>
      </w:pPr>
    </w:p>
    <w:p w:rsidR="00F80363" w:rsidRPr="00A66827" w:rsidRDefault="00F80363" w:rsidP="00E65B69">
      <w:pPr>
        <w:pStyle w:val="31"/>
        <w:jc w:val="center"/>
        <w:rPr>
          <w:rFonts w:ascii="Times New Roman" w:hAnsi="Times New Roman" w:cs="Times New Roman"/>
          <w:b/>
          <w:color w:val="auto"/>
        </w:rPr>
      </w:pPr>
      <w:bookmarkStart w:id="34" w:name="_Toc522098944"/>
      <w:r w:rsidRPr="00A66827">
        <w:rPr>
          <w:rFonts w:ascii="Times New Roman" w:hAnsi="Times New Roman" w:cs="Times New Roman"/>
          <w:b/>
          <w:color w:val="auto"/>
        </w:rPr>
        <w:t>Заготовка пищевых лесных ресурсов</w:t>
      </w:r>
      <w:r w:rsidR="007F2C2D" w:rsidRPr="00A66827">
        <w:rPr>
          <w:rFonts w:ascii="Times New Roman" w:hAnsi="Times New Roman" w:cs="Times New Roman"/>
          <w:b/>
          <w:color w:val="auto"/>
        </w:rPr>
        <w:t xml:space="preserve"> и сбор лекарственных растений</w:t>
      </w:r>
      <w:bookmarkEnd w:id="34"/>
    </w:p>
    <w:p w:rsidR="00F80363" w:rsidRPr="00A66827" w:rsidRDefault="00F80363" w:rsidP="00F80363">
      <w:pPr>
        <w:pStyle w:val="a6"/>
        <w:ind w:firstLine="709"/>
        <w:rPr>
          <w:rFonts w:ascii="Times New Roman" w:hAnsi="Times New Roman" w:cs="Times New Roman"/>
          <w:sz w:val="24"/>
          <w:szCs w:val="24"/>
        </w:rPr>
      </w:pPr>
    </w:p>
    <w:p w:rsidR="00BB0BC4" w:rsidRPr="00A66827" w:rsidRDefault="00F80363" w:rsidP="00F80363">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Согласно ст. 3</w:t>
      </w:r>
      <w:r w:rsidR="00D5024B" w:rsidRPr="00A66827">
        <w:rPr>
          <w:rFonts w:ascii="Times New Roman" w:hAnsi="Times New Roman" w:cs="Times New Roman"/>
          <w:sz w:val="24"/>
          <w:szCs w:val="24"/>
        </w:rPr>
        <w:t>4</w:t>
      </w:r>
      <w:r w:rsidRPr="00A66827">
        <w:rPr>
          <w:rFonts w:ascii="Times New Roman" w:hAnsi="Times New Roman" w:cs="Times New Roman"/>
          <w:sz w:val="24"/>
          <w:szCs w:val="24"/>
        </w:rPr>
        <w:t xml:space="preserve"> ЛК РФ, </w:t>
      </w:r>
      <w:r w:rsidR="007F2C2D" w:rsidRPr="00A66827">
        <w:rPr>
          <w:rFonts w:ascii="Times New Roman" w:hAnsi="Times New Roman" w:cs="Times New Roman"/>
          <w:sz w:val="24"/>
          <w:szCs w:val="24"/>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CF3447" w:rsidRPr="00A66827" w:rsidRDefault="00CF3447" w:rsidP="00F80363">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К пищевым лесным ресурсам относятся дикорастущие плоды, ягоды, орехи, грибы, семена, бер</w:t>
      </w:r>
      <w:r w:rsidR="00854650" w:rsidRPr="00A66827">
        <w:rPr>
          <w:rFonts w:ascii="Times New Roman" w:hAnsi="Times New Roman" w:cs="Times New Roman"/>
          <w:sz w:val="24"/>
          <w:szCs w:val="24"/>
        </w:rPr>
        <w:t>ё</w:t>
      </w:r>
      <w:r w:rsidRPr="00A66827">
        <w:rPr>
          <w:rFonts w:ascii="Times New Roman" w:hAnsi="Times New Roman" w:cs="Times New Roman"/>
          <w:sz w:val="24"/>
          <w:szCs w:val="24"/>
        </w:rPr>
        <w:t>зовый сок и подобные лесные ресурсы.</w:t>
      </w:r>
    </w:p>
    <w:p w:rsidR="00402C2E" w:rsidRPr="00A66827" w:rsidRDefault="00402C2E" w:rsidP="00402C2E">
      <w:pPr>
        <w:pStyle w:val="a6"/>
        <w:ind w:firstLine="709"/>
        <w:jc w:val="both"/>
        <w:rPr>
          <w:rFonts w:ascii="Times New Roman" w:hAnsi="Times New Roman" w:cs="Times New Roman"/>
          <w:sz w:val="24"/>
          <w:szCs w:val="24"/>
        </w:rPr>
      </w:pPr>
      <w:r w:rsidRPr="00A66827">
        <w:rPr>
          <w:rFonts w:ascii="Times New Roman" w:hAnsi="Times New Roman" w:cs="Times New Roman"/>
          <w:sz w:val="24"/>
          <w:szCs w:val="24"/>
        </w:rPr>
        <w:t>Правила заготовки пищевых лесных ресурсов и сбора лекарственных растений утверждены приказом Рослесхоза от 05.12.2011 № 511.</w:t>
      </w:r>
    </w:p>
    <w:p w:rsidR="00A60066" w:rsidRPr="00A66827" w:rsidRDefault="00A60066" w:rsidP="0081149E">
      <w:pPr>
        <w:pStyle w:val="a6"/>
        <w:ind w:firstLine="709"/>
        <w:jc w:val="both"/>
        <w:rPr>
          <w:rFonts w:ascii="Times New Roman" w:hAnsi="Times New Roman" w:cs="Times New Roman"/>
          <w:sz w:val="24"/>
          <w:szCs w:val="24"/>
        </w:rPr>
      </w:pPr>
    </w:p>
    <w:p w:rsidR="00E65B69" w:rsidRPr="000733DC" w:rsidRDefault="00E65B69" w:rsidP="00E65B69">
      <w:pPr>
        <w:pStyle w:val="31"/>
        <w:jc w:val="center"/>
        <w:rPr>
          <w:rFonts w:ascii="Times New Roman" w:hAnsi="Times New Roman" w:cs="Times New Roman"/>
          <w:b/>
          <w:color w:val="auto"/>
        </w:rPr>
      </w:pPr>
      <w:bookmarkStart w:id="35" w:name="_Toc522098945"/>
      <w:r w:rsidRPr="000733DC">
        <w:rPr>
          <w:rFonts w:ascii="Times New Roman" w:hAnsi="Times New Roman" w:cs="Times New Roman"/>
          <w:b/>
          <w:color w:val="auto"/>
        </w:rPr>
        <w:t>Заготовка живицы</w:t>
      </w:r>
      <w:bookmarkEnd w:id="35"/>
    </w:p>
    <w:p w:rsidR="00E65B69" w:rsidRPr="000733DC" w:rsidRDefault="00E65B69" w:rsidP="00E65B69">
      <w:pPr>
        <w:pStyle w:val="a6"/>
        <w:ind w:firstLine="709"/>
        <w:rPr>
          <w:rFonts w:ascii="Times New Roman" w:hAnsi="Times New Roman" w:cs="Times New Roman"/>
          <w:sz w:val="24"/>
          <w:szCs w:val="24"/>
        </w:rPr>
      </w:pPr>
    </w:p>
    <w:p w:rsidR="00E65B69" w:rsidRPr="000733DC" w:rsidRDefault="00E65B69" w:rsidP="00E65B69">
      <w:pPr>
        <w:pStyle w:val="a6"/>
        <w:ind w:firstLine="709"/>
        <w:jc w:val="both"/>
        <w:rPr>
          <w:rFonts w:ascii="Times New Roman" w:hAnsi="Times New Roman" w:cs="Times New Roman"/>
          <w:sz w:val="24"/>
          <w:szCs w:val="24"/>
        </w:rPr>
      </w:pPr>
      <w:r w:rsidRPr="000733DC">
        <w:rPr>
          <w:rFonts w:ascii="Times New Roman" w:hAnsi="Times New Roman" w:cs="Times New Roman"/>
          <w:sz w:val="24"/>
          <w:szCs w:val="24"/>
        </w:rPr>
        <w:t>Согласно ст. 31 ЛК РФ, 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 Заготовка живицы осуществляется в лесах, которые предназначаются для заготовки древесины.</w:t>
      </w:r>
      <w:r w:rsidR="009A6879" w:rsidRPr="009A6879">
        <w:rPr>
          <w:rFonts w:ascii="Times New Roman" w:hAnsi="Times New Roman" w:cs="Times New Roman"/>
          <w:sz w:val="24"/>
          <w:szCs w:val="24"/>
        </w:rPr>
        <w:t xml:space="preserve"> </w:t>
      </w:r>
      <w:r w:rsidR="009A6879" w:rsidRPr="00A66827">
        <w:rPr>
          <w:rFonts w:ascii="Times New Roman" w:hAnsi="Times New Roman" w:cs="Times New Roman"/>
          <w:sz w:val="24"/>
          <w:szCs w:val="24"/>
        </w:rPr>
        <w:t>В подсочку передаются спелые и</w:t>
      </w:r>
      <w:r w:rsidR="009A6879">
        <w:rPr>
          <w:rFonts w:ascii="Times New Roman" w:hAnsi="Times New Roman" w:cs="Times New Roman"/>
          <w:sz w:val="24"/>
          <w:szCs w:val="24"/>
        </w:rPr>
        <w:t xml:space="preserve"> перестойные лесные насаждения.</w:t>
      </w:r>
    </w:p>
    <w:p w:rsidR="00E65B69" w:rsidRPr="00A66827" w:rsidRDefault="00E65B69" w:rsidP="00E65B69">
      <w:pPr>
        <w:pStyle w:val="a6"/>
        <w:ind w:firstLine="709"/>
        <w:jc w:val="both"/>
        <w:rPr>
          <w:rFonts w:ascii="Times New Roman" w:hAnsi="Times New Roman" w:cs="Times New Roman"/>
          <w:sz w:val="24"/>
          <w:szCs w:val="24"/>
        </w:rPr>
      </w:pPr>
      <w:r w:rsidRPr="000733DC">
        <w:rPr>
          <w:rFonts w:ascii="Times New Roman" w:hAnsi="Times New Roman" w:cs="Times New Roman"/>
          <w:sz w:val="24"/>
          <w:szCs w:val="24"/>
        </w:rPr>
        <w:t>Правила заготовки живицы утверждены приказом Рослесхоза от 24.01.2012 № 23.</w:t>
      </w:r>
    </w:p>
    <w:p w:rsidR="00E65B69" w:rsidRDefault="00E65B69" w:rsidP="00E65B69">
      <w:pPr>
        <w:pStyle w:val="a6"/>
        <w:ind w:firstLine="709"/>
        <w:jc w:val="both"/>
        <w:rPr>
          <w:rFonts w:ascii="Times New Roman" w:hAnsi="Times New Roman" w:cs="Times New Roman"/>
          <w:sz w:val="24"/>
          <w:szCs w:val="24"/>
        </w:rPr>
      </w:pPr>
      <w:r w:rsidRPr="0076704A">
        <w:rPr>
          <w:rFonts w:ascii="Times New Roman" w:hAnsi="Times New Roman" w:cs="Times New Roman"/>
          <w:sz w:val="24"/>
          <w:szCs w:val="24"/>
        </w:rPr>
        <w:t xml:space="preserve">Территория Калужской области входит в зону обязательной подсочки сосновых насаждений Российской Федерации. Согласно данным </w:t>
      </w:r>
      <w:r w:rsidR="00EB762B" w:rsidRPr="0076704A">
        <w:rPr>
          <w:rFonts w:ascii="Times New Roman" w:hAnsi="Times New Roman" w:cs="Times New Roman"/>
          <w:sz w:val="24"/>
          <w:szCs w:val="24"/>
        </w:rPr>
        <w:t>лесохозяйственных регламентов</w:t>
      </w:r>
      <w:r w:rsidRPr="0076704A">
        <w:rPr>
          <w:rFonts w:ascii="Times New Roman" w:hAnsi="Times New Roman" w:cs="Times New Roman"/>
          <w:sz w:val="24"/>
          <w:szCs w:val="24"/>
        </w:rPr>
        <w:t>, по состоянию на 2018</w:t>
      </w:r>
      <w:r w:rsidR="00EB762B" w:rsidRPr="0076704A">
        <w:rPr>
          <w:rFonts w:ascii="Times New Roman" w:hAnsi="Times New Roman" w:cs="Times New Roman"/>
          <w:sz w:val="24"/>
          <w:szCs w:val="24"/>
        </w:rPr>
        <w:t xml:space="preserve"> г</w:t>
      </w:r>
      <w:r w:rsidR="00691E12">
        <w:rPr>
          <w:rFonts w:ascii="Times New Roman" w:hAnsi="Times New Roman" w:cs="Times New Roman"/>
          <w:sz w:val="24"/>
          <w:szCs w:val="24"/>
        </w:rPr>
        <w:t>.</w:t>
      </w:r>
      <w:r w:rsidRPr="0076704A">
        <w:rPr>
          <w:rFonts w:ascii="Times New Roman" w:hAnsi="Times New Roman" w:cs="Times New Roman"/>
          <w:sz w:val="24"/>
          <w:szCs w:val="24"/>
        </w:rPr>
        <w:t xml:space="preserve"> спелые и перестойные сосновые насаждения, пригодные для подсочки, </w:t>
      </w:r>
      <w:r w:rsidR="00EB762B" w:rsidRPr="0076704A">
        <w:rPr>
          <w:rFonts w:ascii="Times New Roman" w:hAnsi="Times New Roman" w:cs="Times New Roman"/>
          <w:sz w:val="24"/>
          <w:szCs w:val="24"/>
        </w:rPr>
        <w:t xml:space="preserve">располагаются на территории общей площадью 3146 га, но при этом они </w:t>
      </w:r>
      <w:r w:rsidRPr="0076704A">
        <w:rPr>
          <w:rFonts w:ascii="Times New Roman" w:hAnsi="Times New Roman" w:cs="Times New Roman"/>
          <w:sz w:val="24"/>
          <w:szCs w:val="24"/>
        </w:rPr>
        <w:t>являются нерентабельными для подсочки</w:t>
      </w:r>
      <w:r w:rsidR="008E601B">
        <w:rPr>
          <w:rFonts w:ascii="Times New Roman" w:hAnsi="Times New Roman" w:cs="Times New Roman"/>
          <w:sz w:val="24"/>
          <w:szCs w:val="24"/>
        </w:rPr>
        <w:t xml:space="preserve"> (таблица 3.4.5)</w:t>
      </w:r>
      <w:r w:rsidRPr="0076704A">
        <w:rPr>
          <w:rFonts w:ascii="Times New Roman" w:hAnsi="Times New Roman" w:cs="Times New Roman"/>
          <w:sz w:val="24"/>
          <w:szCs w:val="24"/>
        </w:rPr>
        <w:t>. Поэтому заготовка живицы в настоящее время не проводится.</w:t>
      </w:r>
    </w:p>
    <w:p w:rsidR="00537D59" w:rsidRPr="0076704A" w:rsidRDefault="00537D59" w:rsidP="00E65B69">
      <w:pPr>
        <w:pStyle w:val="a6"/>
        <w:ind w:firstLine="709"/>
        <w:jc w:val="both"/>
        <w:rPr>
          <w:rFonts w:ascii="Times New Roman" w:hAnsi="Times New Roman" w:cs="Times New Roman"/>
          <w:sz w:val="24"/>
          <w:szCs w:val="24"/>
        </w:rPr>
      </w:pPr>
    </w:p>
    <w:p w:rsidR="001A5475" w:rsidRPr="0076704A" w:rsidRDefault="001A5475" w:rsidP="001A5475">
      <w:pPr>
        <w:pStyle w:val="a6"/>
        <w:ind w:firstLine="709"/>
        <w:jc w:val="right"/>
        <w:rPr>
          <w:rFonts w:ascii="Times New Roman" w:hAnsi="Times New Roman" w:cs="Times New Roman"/>
          <w:sz w:val="24"/>
          <w:szCs w:val="24"/>
        </w:rPr>
      </w:pPr>
      <w:r w:rsidRPr="0076704A">
        <w:rPr>
          <w:rFonts w:ascii="Times New Roman" w:hAnsi="Times New Roman" w:cs="Times New Roman"/>
          <w:sz w:val="24"/>
          <w:szCs w:val="24"/>
        </w:rPr>
        <w:t>Таблица 3.4.5</w:t>
      </w:r>
    </w:p>
    <w:p w:rsidR="001A5475" w:rsidRPr="0076704A" w:rsidRDefault="001A5475" w:rsidP="00E65B69">
      <w:pPr>
        <w:pStyle w:val="a6"/>
        <w:ind w:firstLine="709"/>
        <w:jc w:val="both"/>
        <w:rPr>
          <w:rFonts w:ascii="Times New Roman" w:hAnsi="Times New Roman" w:cs="Times New Roman"/>
          <w:sz w:val="24"/>
          <w:szCs w:val="24"/>
        </w:rPr>
      </w:pPr>
    </w:p>
    <w:p w:rsidR="00236257" w:rsidRPr="0076704A" w:rsidRDefault="001A5475" w:rsidP="00EF1A79">
      <w:pPr>
        <w:pStyle w:val="a6"/>
        <w:jc w:val="center"/>
        <w:rPr>
          <w:rFonts w:ascii="Times New Roman" w:hAnsi="Times New Roman" w:cs="Times New Roman"/>
          <w:sz w:val="24"/>
          <w:szCs w:val="24"/>
        </w:rPr>
      </w:pPr>
      <w:r w:rsidRPr="0076704A">
        <w:rPr>
          <w:rFonts w:ascii="Times New Roman" w:hAnsi="Times New Roman" w:cs="Times New Roman"/>
          <w:sz w:val="24"/>
          <w:szCs w:val="24"/>
        </w:rPr>
        <w:t>Фонд подсочки древостоев</w:t>
      </w:r>
      <w:r w:rsidR="00A333A3" w:rsidRPr="0076704A">
        <w:rPr>
          <w:rFonts w:ascii="Times New Roman" w:hAnsi="Times New Roman" w:cs="Times New Roman"/>
          <w:sz w:val="24"/>
          <w:szCs w:val="24"/>
        </w:rPr>
        <w:t xml:space="preserve"> в Калужской области по состоянию на 2018 г.</w:t>
      </w:r>
    </w:p>
    <w:p w:rsidR="001A5475" w:rsidRPr="0076704A" w:rsidRDefault="00B96AE6" w:rsidP="004D38A6">
      <w:pPr>
        <w:pStyle w:val="a6"/>
        <w:tabs>
          <w:tab w:val="left" w:pos="8222"/>
        </w:tabs>
        <w:jc w:val="both"/>
        <w:rPr>
          <w:rFonts w:ascii="Times New Roman" w:hAnsi="Times New Roman" w:cs="Times New Roman"/>
          <w:sz w:val="20"/>
          <w:szCs w:val="20"/>
        </w:rPr>
      </w:pPr>
      <w:r w:rsidRPr="0076704A">
        <w:rPr>
          <w:rFonts w:ascii="Times New Roman" w:hAnsi="Times New Roman" w:cs="Times New Roman"/>
          <w:sz w:val="20"/>
          <w:szCs w:val="20"/>
        </w:rPr>
        <w:tab/>
      </w:r>
      <w:r w:rsidR="000B67A1" w:rsidRPr="0076704A">
        <w:rPr>
          <w:rFonts w:ascii="Times New Roman" w:hAnsi="Times New Roman" w:cs="Times New Roman"/>
          <w:sz w:val="20"/>
          <w:szCs w:val="20"/>
        </w:rPr>
        <w:t>площадь, га</w:t>
      </w:r>
    </w:p>
    <w:tbl>
      <w:tblPr>
        <w:tblStyle w:val="ac"/>
        <w:tblW w:w="0" w:type="auto"/>
        <w:jc w:val="center"/>
        <w:tblLook w:val="04A0" w:firstRow="1" w:lastRow="0" w:firstColumn="1" w:lastColumn="0" w:noHBand="0" w:noVBand="1"/>
      </w:tblPr>
      <w:tblGrid>
        <w:gridCol w:w="2802"/>
        <w:gridCol w:w="2296"/>
        <w:gridCol w:w="3544"/>
      </w:tblGrid>
      <w:tr w:rsidR="002A0A33" w:rsidRPr="0076704A" w:rsidTr="00595FAC">
        <w:trPr>
          <w:trHeight w:val="233"/>
          <w:jc w:val="center"/>
        </w:trPr>
        <w:tc>
          <w:tcPr>
            <w:tcW w:w="2802" w:type="dxa"/>
            <w:vMerge w:val="restart"/>
            <w:vAlign w:val="center"/>
          </w:tcPr>
          <w:p w:rsidR="002A0A33" w:rsidRPr="0076704A" w:rsidRDefault="002A0A33"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Наименование лесничества</w:t>
            </w:r>
          </w:p>
        </w:tc>
        <w:tc>
          <w:tcPr>
            <w:tcW w:w="5840" w:type="dxa"/>
            <w:gridSpan w:val="2"/>
            <w:vAlign w:val="center"/>
          </w:tcPr>
          <w:p w:rsidR="002A0A33" w:rsidRPr="0076704A" w:rsidRDefault="002A0A33" w:rsidP="00EE6183">
            <w:pPr>
              <w:pStyle w:val="a6"/>
              <w:jc w:val="center"/>
              <w:rPr>
                <w:rFonts w:ascii="Times New Roman" w:hAnsi="Times New Roman" w:cs="Times New Roman"/>
                <w:sz w:val="20"/>
                <w:szCs w:val="20"/>
              </w:rPr>
            </w:pPr>
            <w:r w:rsidRPr="0076704A">
              <w:rPr>
                <w:rFonts w:ascii="Times New Roman" w:hAnsi="Times New Roman" w:cs="Times New Roman"/>
                <w:sz w:val="20"/>
                <w:szCs w:val="20"/>
              </w:rPr>
              <w:t>Спелы</w:t>
            </w:r>
            <w:r w:rsidR="00EE6183">
              <w:rPr>
                <w:rFonts w:ascii="Times New Roman" w:hAnsi="Times New Roman" w:cs="Times New Roman"/>
                <w:sz w:val="20"/>
                <w:szCs w:val="20"/>
              </w:rPr>
              <w:t>е</w:t>
            </w:r>
            <w:r w:rsidRPr="0076704A">
              <w:rPr>
                <w:rFonts w:ascii="Times New Roman" w:hAnsi="Times New Roman" w:cs="Times New Roman"/>
                <w:sz w:val="20"/>
                <w:szCs w:val="20"/>
              </w:rPr>
              <w:t xml:space="preserve"> и перестойные насаждени</w:t>
            </w:r>
            <w:r w:rsidR="004C06E9" w:rsidRPr="0076704A">
              <w:rPr>
                <w:rFonts w:ascii="Times New Roman" w:hAnsi="Times New Roman" w:cs="Times New Roman"/>
                <w:sz w:val="20"/>
                <w:szCs w:val="20"/>
              </w:rPr>
              <w:t>я</w:t>
            </w:r>
            <w:r w:rsidRPr="0076704A">
              <w:rPr>
                <w:rFonts w:ascii="Times New Roman" w:hAnsi="Times New Roman" w:cs="Times New Roman"/>
                <w:sz w:val="20"/>
                <w:szCs w:val="20"/>
              </w:rPr>
              <w:t>, пригодные для подсочки</w:t>
            </w:r>
          </w:p>
        </w:tc>
      </w:tr>
      <w:tr w:rsidR="002A0A33" w:rsidRPr="0076704A" w:rsidTr="00595FAC">
        <w:trPr>
          <w:trHeight w:val="232"/>
          <w:jc w:val="center"/>
        </w:trPr>
        <w:tc>
          <w:tcPr>
            <w:tcW w:w="2802" w:type="dxa"/>
            <w:vMerge/>
            <w:vAlign w:val="center"/>
          </w:tcPr>
          <w:p w:rsidR="002A0A33" w:rsidRPr="0076704A" w:rsidRDefault="002A0A33" w:rsidP="00595FAC">
            <w:pPr>
              <w:pStyle w:val="a6"/>
              <w:jc w:val="center"/>
              <w:rPr>
                <w:rFonts w:ascii="Times New Roman" w:hAnsi="Times New Roman" w:cs="Times New Roman"/>
                <w:sz w:val="20"/>
                <w:szCs w:val="20"/>
              </w:rPr>
            </w:pPr>
          </w:p>
        </w:tc>
        <w:tc>
          <w:tcPr>
            <w:tcW w:w="2296" w:type="dxa"/>
            <w:vAlign w:val="center"/>
          </w:tcPr>
          <w:p w:rsidR="002A0A33" w:rsidRPr="0076704A" w:rsidRDefault="002A0A33"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всего</w:t>
            </w:r>
          </w:p>
        </w:tc>
        <w:tc>
          <w:tcPr>
            <w:tcW w:w="3544" w:type="dxa"/>
            <w:vAlign w:val="center"/>
          </w:tcPr>
          <w:p w:rsidR="002A0A33" w:rsidRPr="0076704A" w:rsidRDefault="002A0A33"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из них: нерентабельные для подсочки</w:t>
            </w:r>
          </w:p>
        </w:tc>
      </w:tr>
      <w:tr w:rsidR="002A0A33" w:rsidRPr="0076704A" w:rsidTr="00411D8D">
        <w:trPr>
          <w:jc w:val="center"/>
        </w:trPr>
        <w:tc>
          <w:tcPr>
            <w:tcW w:w="2802" w:type="dxa"/>
          </w:tcPr>
          <w:p w:rsidR="002A0A33" w:rsidRPr="0076704A" w:rsidRDefault="002A0A33" w:rsidP="002A0A33">
            <w:pPr>
              <w:pStyle w:val="a6"/>
              <w:rPr>
                <w:rFonts w:ascii="Times New Roman" w:hAnsi="Times New Roman" w:cs="Times New Roman"/>
                <w:sz w:val="20"/>
                <w:szCs w:val="20"/>
              </w:rPr>
            </w:pPr>
            <w:r w:rsidRPr="0076704A">
              <w:rPr>
                <w:rFonts w:ascii="Times New Roman" w:hAnsi="Times New Roman" w:cs="Times New Roman"/>
                <w:sz w:val="20"/>
                <w:szCs w:val="20"/>
              </w:rPr>
              <w:t>Боровское</w:t>
            </w:r>
          </w:p>
        </w:tc>
        <w:tc>
          <w:tcPr>
            <w:tcW w:w="2296" w:type="dxa"/>
          </w:tcPr>
          <w:p w:rsidR="002A0A33" w:rsidRPr="0076704A" w:rsidRDefault="00411D8D"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100</w:t>
            </w:r>
          </w:p>
        </w:tc>
        <w:tc>
          <w:tcPr>
            <w:tcW w:w="3544" w:type="dxa"/>
          </w:tcPr>
          <w:p w:rsidR="002A0A33" w:rsidRPr="0076704A" w:rsidRDefault="00411D8D"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100</w:t>
            </w:r>
          </w:p>
        </w:tc>
      </w:tr>
      <w:tr w:rsidR="002A0A33" w:rsidRPr="0076704A" w:rsidTr="00411D8D">
        <w:trPr>
          <w:jc w:val="center"/>
        </w:trPr>
        <w:tc>
          <w:tcPr>
            <w:tcW w:w="2802" w:type="dxa"/>
          </w:tcPr>
          <w:p w:rsidR="002A0A33" w:rsidRPr="0076704A" w:rsidRDefault="002A0A33" w:rsidP="002A0A33">
            <w:pPr>
              <w:pStyle w:val="a6"/>
              <w:rPr>
                <w:rFonts w:ascii="Times New Roman" w:hAnsi="Times New Roman" w:cs="Times New Roman"/>
                <w:sz w:val="20"/>
                <w:szCs w:val="20"/>
              </w:rPr>
            </w:pPr>
            <w:r w:rsidRPr="0076704A">
              <w:rPr>
                <w:rFonts w:ascii="Times New Roman" w:hAnsi="Times New Roman" w:cs="Times New Roman"/>
                <w:sz w:val="20"/>
                <w:szCs w:val="20"/>
              </w:rPr>
              <w:t>Дзержинское</w:t>
            </w:r>
          </w:p>
        </w:tc>
        <w:tc>
          <w:tcPr>
            <w:tcW w:w="2296" w:type="dxa"/>
          </w:tcPr>
          <w:p w:rsidR="002A0A33" w:rsidRPr="0076704A" w:rsidRDefault="009C197E"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227</w:t>
            </w:r>
          </w:p>
        </w:tc>
        <w:tc>
          <w:tcPr>
            <w:tcW w:w="3544" w:type="dxa"/>
          </w:tcPr>
          <w:p w:rsidR="002A0A33" w:rsidRPr="0076704A" w:rsidRDefault="009C197E"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227</w:t>
            </w:r>
          </w:p>
        </w:tc>
      </w:tr>
      <w:tr w:rsidR="002A0A33" w:rsidRPr="0076704A" w:rsidTr="00411D8D">
        <w:trPr>
          <w:jc w:val="center"/>
        </w:trPr>
        <w:tc>
          <w:tcPr>
            <w:tcW w:w="2802" w:type="dxa"/>
          </w:tcPr>
          <w:p w:rsidR="002A0A33" w:rsidRPr="0076704A" w:rsidRDefault="002A0A33" w:rsidP="002A0A33">
            <w:pPr>
              <w:pStyle w:val="a6"/>
              <w:rPr>
                <w:rFonts w:ascii="Times New Roman" w:hAnsi="Times New Roman" w:cs="Times New Roman"/>
                <w:sz w:val="20"/>
                <w:szCs w:val="20"/>
              </w:rPr>
            </w:pPr>
            <w:r w:rsidRPr="0076704A">
              <w:rPr>
                <w:rFonts w:ascii="Times New Roman" w:hAnsi="Times New Roman" w:cs="Times New Roman"/>
                <w:sz w:val="20"/>
                <w:szCs w:val="20"/>
              </w:rPr>
              <w:t>Думиничское</w:t>
            </w:r>
          </w:p>
        </w:tc>
        <w:tc>
          <w:tcPr>
            <w:tcW w:w="2296" w:type="dxa"/>
          </w:tcPr>
          <w:p w:rsidR="002A0A33" w:rsidRPr="0076704A" w:rsidRDefault="00C33984"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45</w:t>
            </w:r>
          </w:p>
        </w:tc>
        <w:tc>
          <w:tcPr>
            <w:tcW w:w="3544" w:type="dxa"/>
          </w:tcPr>
          <w:p w:rsidR="002A0A33" w:rsidRPr="0076704A" w:rsidRDefault="00C33984"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45</w:t>
            </w:r>
          </w:p>
        </w:tc>
      </w:tr>
      <w:tr w:rsidR="002A0A33" w:rsidRPr="002A0A33" w:rsidTr="00411D8D">
        <w:trPr>
          <w:jc w:val="center"/>
        </w:trPr>
        <w:tc>
          <w:tcPr>
            <w:tcW w:w="2802" w:type="dxa"/>
          </w:tcPr>
          <w:p w:rsidR="002A0A33" w:rsidRPr="0076704A" w:rsidRDefault="002A0A33" w:rsidP="002A0A33">
            <w:pPr>
              <w:pStyle w:val="a6"/>
              <w:rPr>
                <w:rFonts w:ascii="Times New Roman" w:hAnsi="Times New Roman" w:cs="Times New Roman"/>
                <w:sz w:val="20"/>
                <w:szCs w:val="20"/>
              </w:rPr>
            </w:pPr>
            <w:r w:rsidRPr="0076704A">
              <w:rPr>
                <w:rFonts w:ascii="Times New Roman" w:hAnsi="Times New Roman" w:cs="Times New Roman"/>
                <w:sz w:val="20"/>
                <w:szCs w:val="20"/>
              </w:rPr>
              <w:t>Еленское</w:t>
            </w:r>
          </w:p>
        </w:tc>
        <w:tc>
          <w:tcPr>
            <w:tcW w:w="2296" w:type="dxa"/>
          </w:tcPr>
          <w:p w:rsidR="002A0A33" w:rsidRPr="0076704A" w:rsidRDefault="00514284"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94</w:t>
            </w:r>
          </w:p>
        </w:tc>
        <w:tc>
          <w:tcPr>
            <w:tcW w:w="3544" w:type="dxa"/>
          </w:tcPr>
          <w:p w:rsidR="002A0A33" w:rsidRPr="002A0A33" w:rsidRDefault="00514284" w:rsidP="00595FAC">
            <w:pPr>
              <w:pStyle w:val="a6"/>
              <w:jc w:val="center"/>
              <w:rPr>
                <w:rFonts w:ascii="Times New Roman" w:hAnsi="Times New Roman" w:cs="Times New Roman"/>
                <w:sz w:val="20"/>
                <w:szCs w:val="20"/>
              </w:rPr>
            </w:pPr>
            <w:r w:rsidRPr="0076704A">
              <w:rPr>
                <w:rFonts w:ascii="Times New Roman" w:hAnsi="Times New Roman" w:cs="Times New Roman"/>
                <w:sz w:val="20"/>
                <w:szCs w:val="20"/>
              </w:rPr>
              <w:t>94</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Жиздринское</w:t>
            </w:r>
          </w:p>
        </w:tc>
        <w:tc>
          <w:tcPr>
            <w:tcW w:w="2296" w:type="dxa"/>
          </w:tcPr>
          <w:p w:rsidR="002A0A33" w:rsidRPr="002A0A33" w:rsidRDefault="00036F9A" w:rsidP="00595FAC">
            <w:pPr>
              <w:pStyle w:val="a6"/>
              <w:jc w:val="center"/>
              <w:rPr>
                <w:rFonts w:ascii="Times New Roman" w:hAnsi="Times New Roman" w:cs="Times New Roman"/>
                <w:sz w:val="20"/>
                <w:szCs w:val="20"/>
              </w:rPr>
            </w:pPr>
            <w:r>
              <w:rPr>
                <w:rFonts w:ascii="Times New Roman" w:hAnsi="Times New Roman" w:cs="Times New Roman"/>
                <w:sz w:val="20"/>
                <w:szCs w:val="20"/>
              </w:rPr>
              <w:t>711</w:t>
            </w:r>
          </w:p>
        </w:tc>
        <w:tc>
          <w:tcPr>
            <w:tcW w:w="3544" w:type="dxa"/>
          </w:tcPr>
          <w:p w:rsidR="002A0A33" w:rsidRPr="002A0A33" w:rsidRDefault="00036F9A" w:rsidP="00595FAC">
            <w:pPr>
              <w:pStyle w:val="a6"/>
              <w:jc w:val="center"/>
              <w:rPr>
                <w:rFonts w:ascii="Times New Roman" w:hAnsi="Times New Roman" w:cs="Times New Roman"/>
                <w:sz w:val="20"/>
                <w:szCs w:val="20"/>
              </w:rPr>
            </w:pPr>
            <w:r>
              <w:rPr>
                <w:rFonts w:ascii="Times New Roman" w:hAnsi="Times New Roman" w:cs="Times New Roman"/>
                <w:sz w:val="20"/>
                <w:szCs w:val="20"/>
              </w:rPr>
              <w:t>711</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Жуковское</w:t>
            </w:r>
          </w:p>
        </w:tc>
        <w:tc>
          <w:tcPr>
            <w:tcW w:w="2296" w:type="dxa"/>
          </w:tcPr>
          <w:p w:rsidR="002A0A33" w:rsidRPr="002A0A33" w:rsidRDefault="00A96468" w:rsidP="00595FAC">
            <w:pPr>
              <w:pStyle w:val="a6"/>
              <w:jc w:val="center"/>
              <w:rPr>
                <w:rFonts w:ascii="Times New Roman" w:hAnsi="Times New Roman" w:cs="Times New Roman"/>
                <w:sz w:val="20"/>
                <w:szCs w:val="20"/>
              </w:rPr>
            </w:pPr>
            <w:r>
              <w:rPr>
                <w:rFonts w:ascii="Times New Roman" w:hAnsi="Times New Roman" w:cs="Times New Roman"/>
                <w:sz w:val="20"/>
                <w:szCs w:val="20"/>
              </w:rPr>
              <w:t>—</w:t>
            </w:r>
          </w:p>
        </w:tc>
        <w:tc>
          <w:tcPr>
            <w:tcW w:w="3544" w:type="dxa"/>
          </w:tcPr>
          <w:p w:rsidR="002A0A33" w:rsidRPr="002A0A33" w:rsidRDefault="00A96468" w:rsidP="00595FAC">
            <w:pPr>
              <w:pStyle w:val="a6"/>
              <w:jc w:val="center"/>
              <w:rPr>
                <w:rFonts w:ascii="Times New Roman" w:hAnsi="Times New Roman" w:cs="Times New Roman"/>
                <w:sz w:val="20"/>
                <w:szCs w:val="20"/>
              </w:rPr>
            </w:pPr>
            <w:r>
              <w:rPr>
                <w:rFonts w:ascii="Times New Roman" w:hAnsi="Times New Roman" w:cs="Times New Roman"/>
                <w:sz w:val="20"/>
                <w:szCs w:val="20"/>
              </w:rPr>
              <w:t>—</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Износковское</w:t>
            </w:r>
          </w:p>
        </w:tc>
        <w:tc>
          <w:tcPr>
            <w:tcW w:w="2296" w:type="dxa"/>
          </w:tcPr>
          <w:p w:rsidR="002A0A33" w:rsidRPr="002A0A33" w:rsidRDefault="007664CC" w:rsidP="00595FAC">
            <w:pPr>
              <w:pStyle w:val="a6"/>
              <w:jc w:val="center"/>
              <w:rPr>
                <w:rFonts w:ascii="Times New Roman" w:hAnsi="Times New Roman" w:cs="Times New Roman"/>
                <w:sz w:val="20"/>
                <w:szCs w:val="20"/>
              </w:rPr>
            </w:pPr>
            <w:r>
              <w:rPr>
                <w:rFonts w:ascii="Times New Roman" w:hAnsi="Times New Roman" w:cs="Times New Roman"/>
                <w:sz w:val="20"/>
                <w:szCs w:val="20"/>
              </w:rPr>
              <w:t>117</w:t>
            </w:r>
          </w:p>
        </w:tc>
        <w:tc>
          <w:tcPr>
            <w:tcW w:w="3544" w:type="dxa"/>
          </w:tcPr>
          <w:p w:rsidR="002A0A33" w:rsidRPr="002A0A33" w:rsidRDefault="007664CC" w:rsidP="00595FAC">
            <w:pPr>
              <w:pStyle w:val="a6"/>
              <w:jc w:val="center"/>
              <w:rPr>
                <w:rFonts w:ascii="Times New Roman" w:hAnsi="Times New Roman" w:cs="Times New Roman"/>
                <w:sz w:val="20"/>
                <w:szCs w:val="20"/>
              </w:rPr>
            </w:pPr>
            <w:r>
              <w:rPr>
                <w:rFonts w:ascii="Times New Roman" w:hAnsi="Times New Roman" w:cs="Times New Roman"/>
                <w:sz w:val="20"/>
                <w:szCs w:val="20"/>
              </w:rPr>
              <w:t>117</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Калужское</w:t>
            </w:r>
          </w:p>
        </w:tc>
        <w:tc>
          <w:tcPr>
            <w:tcW w:w="2296" w:type="dxa"/>
          </w:tcPr>
          <w:p w:rsidR="002A0A33" w:rsidRPr="002A0A33" w:rsidRDefault="009A683D" w:rsidP="00595FAC">
            <w:pPr>
              <w:pStyle w:val="a6"/>
              <w:jc w:val="center"/>
              <w:rPr>
                <w:rFonts w:ascii="Times New Roman" w:hAnsi="Times New Roman" w:cs="Times New Roman"/>
                <w:sz w:val="20"/>
                <w:szCs w:val="20"/>
              </w:rPr>
            </w:pPr>
            <w:r>
              <w:rPr>
                <w:rFonts w:ascii="Times New Roman" w:hAnsi="Times New Roman" w:cs="Times New Roman"/>
                <w:sz w:val="20"/>
                <w:szCs w:val="20"/>
              </w:rPr>
              <w:t>436</w:t>
            </w:r>
          </w:p>
        </w:tc>
        <w:tc>
          <w:tcPr>
            <w:tcW w:w="3544" w:type="dxa"/>
          </w:tcPr>
          <w:p w:rsidR="002A0A33" w:rsidRPr="002A0A33" w:rsidRDefault="009A683D" w:rsidP="00595FAC">
            <w:pPr>
              <w:pStyle w:val="a6"/>
              <w:jc w:val="center"/>
              <w:rPr>
                <w:rFonts w:ascii="Times New Roman" w:hAnsi="Times New Roman" w:cs="Times New Roman"/>
                <w:sz w:val="20"/>
                <w:szCs w:val="20"/>
              </w:rPr>
            </w:pPr>
            <w:r>
              <w:rPr>
                <w:rFonts w:ascii="Times New Roman" w:hAnsi="Times New Roman" w:cs="Times New Roman"/>
                <w:sz w:val="20"/>
                <w:szCs w:val="20"/>
              </w:rPr>
              <w:t>436</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Козельское</w:t>
            </w:r>
          </w:p>
        </w:tc>
        <w:tc>
          <w:tcPr>
            <w:tcW w:w="2296" w:type="dxa"/>
          </w:tcPr>
          <w:p w:rsidR="002A0A33" w:rsidRPr="002A0A33" w:rsidRDefault="002C6CD2" w:rsidP="00595FAC">
            <w:pPr>
              <w:pStyle w:val="a6"/>
              <w:jc w:val="center"/>
              <w:rPr>
                <w:rFonts w:ascii="Times New Roman" w:hAnsi="Times New Roman" w:cs="Times New Roman"/>
                <w:sz w:val="20"/>
                <w:szCs w:val="20"/>
              </w:rPr>
            </w:pPr>
            <w:r>
              <w:rPr>
                <w:rFonts w:ascii="Times New Roman" w:hAnsi="Times New Roman" w:cs="Times New Roman"/>
                <w:sz w:val="20"/>
                <w:szCs w:val="20"/>
              </w:rPr>
              <w:t>110</w:t>
            </w:r>
          </w:p>
        </w:tc>
        <w:tc>
          <w:tcPr>
            <w:tcW w:w="3544" w:type="dxa"/>
          </w:tcPr>
          <w:p w:rsidR="002A0A33" w:rsidRPr="002A0A33" w:rsidRDefault="002C6CD2" w:rsidP="00595FAC">
            <w:pPr>
              <w:pStyle w:val="a6"/>
              <w:jc w:val="center"/>
              <w:rPr>
                <w:rFonts w:ascii="Times New Roman" w:hAnsi="Times New Roman" w:cs="Times New Roman"/>
                <w:sz w:val="20"/>
                <w:szCs w:val="20"/>
              </w:rPr>
            </w:pPr>
            <w:r>
              <w:rPr>
                <w:rFonts w:ascii="Times New Roman" w:hAnsi="Times New Roman" w:cs="Times New Roman"/>
                <w:sz w:val="20"/>
                <w:szCs w:val="20"/>
              </w:rPr>
              <w:t>110</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Куйбышевское</w:t>
            </w:r>
          </w:p>
        </w:tc>
        <w:tc>
          <w:tcPr>
            <w:tcW w:w="2296" w:type="dxa"/>
          </w:tcPr>
          <w:p w:rsidR="002A0A33" w:rsidRPr="002A0A33" w:rsidRDefault="005E20BF" w:rsidP="00595FAC">
            <w:pPr>
              <w:pStyle w:val="a6"/>
              <w:jc w:val="center"/>
              <w:rPr>
                <w:rFonts w:ascii="Times New Roman" w:hAnsi="Times New Roman" w:cs="Times New Roman"/>
                <w:sz w:val="20"/>
                <w:szCs w:val="20"/>
              </w:rPr>
            </w:pPr>
            <w:r>
              <w:rPr>
                <w:rFonts w:ascii="Times New Roman" w:hAnsi="Times New Roman" w:cs="Times New Roman"/>
                <w:sz w:val="20"/>
                <w:szCs w:val="20"/>
              </w:rPr>
              <w:t>44</w:t>
            </w:r>
          </w:p>
        </w:tc>
        <w:tc>
          <w:tcPr>
            <w:tcW w:w="3544" w:type="dxa"/>
          </w:tcPr>
          <w:p w:rsidR="002A0A33" w:rsidRPr="002A0A33" w:rsidRDefault="005E20BF" w:rsidP="00595FAC">
            <w:pPr>
              <w:pStyle w:val="a6"/>
              <w:jc w:val="center"/>
              <w:rPr>
                <w:rFonts w:ascii="Times New Roman" w:hAnsi="Times New Roman" w:cs="Times New Roman"/>
                <w:sz w:val="20"/>
                <w:szCs w:val="20"/>
              </w:rPr>
            </w:pPr>
            <w:r>
              <w:rPr>
                <w:rFonts w:ascii="Times New Roman" w:hAnsi="Times New Roman" w:cs="Times New Roman"/>
                <w:sz w:val="20"/>
                <w:szCs w:val="20"/>
              </w:rPr>
              <w:t>44</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Людиновское</w:t>
            </w:r>
          </w:p>
        </w:tc>
        <w:tc>
          <w:tcPr>
            <w:tcW w:w="2296" w:type="dxa"/>
          </w:tcPr>
          <w:p w:rsidR="002A0A33" w:rsidRPr="002A0A33" w:rsidRDefault="00BC395C" w:rsidP="00595FAC">
            <w:pPr>
              <w:pStyle w:val="a6"/>
              <w:jc w:val="center"/>
              <w:rPr>
                <w:rFonts w:ascii="Times New Roman" w:hAnsi="Times New Roman" w:cs="Times New Roman"/>
                <w:sz w:val="20"/>
                <w:szCs w:val="20"/>
              </w:rPr>
            </w:pPr>
            <w:r>
              <w:rPr>
                <w:rFonts w:ascii="Times New Roman" w:hAnsi="Times New Roman" w:cs="Times New Roman"/>
                <w:sz w:val="20"/>
                <w:szCs w:val="20"/>
              </w:rPr>
              <w:t>134</w:t>
            </w:r>
          </w:p>
        </w:tc>
        <w:tc>
          <w:tcPr>
            <w:tcW w:w="3544" w:type="dxa"/>
          </w:tcPr>
          <w:p w:rsidR="002A0A33" w:rsidRPr="002A0A33" w:rsidRDefault="00BC395C" w:rsidP="00595FAC">
            <w:pPr>
              <w:pStyle w:val="a6"/>
              <w:jc w:val="center"/>
              <w:rPr>
                <w:rFonts w:ascii="Times New Roman" w:hAnsi="Times New Roman" w:cs="Times New Roman"/>
                <w:sz w:val="20"/>
                <w:szCs w:val="20"/>
              </w:rPr>
            </w:pPr>
            <w:r>
              <w:rPr>
                <w:rFonts w:ascii="Times New Roman" w:hAnsi="Times New Roman" w:cs="Times New Roman"/>
                <w:sz w:val="20"/>
                <w:szCs w:val="20"/>
              </w:rPr>
              <w:t>134</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Малоярославецкое</w:t>
            </w:r>
          </w:p>
        </w:tc>
        <w:tc>
          <w:tcPr>
            <w:tcW w:w="2296" w:type="dxa"/>
          </w:tcPr>
          <w:p w:rsidR="002A0A33" w:rsidRPr="002A0A33" w:rsidRDefault="00A333A3" w:rsidP="00595FAC">
            <w:pPr>
              <w:pStyle w:val="a6"/>
              <w:jc w:val="center"/>
              <w:rPr>
                <w:rFonts w:ascii="Times New Roman" w:hAnsi="Times New Roman" w:cs="Times New Roman"/>
                <w:sz w:val="20"/>
                <w:szCs w:val="20"/>
              </w:rPr>
            </w:pPr>
            <w:r>
              <w:rPr>
                <w:rFonts w:ascii="Times New Roman" w:hAnsi="Times New Roman" w:cs="Times New Roman"/>
                <w:sz w:val="20"/>
                <w:szCs w:val="20"/>
              </w:rPr>
              <w:t>196</w:t>
            </w:r>
          </w:p>
        </w:tc>
        <w:tc>
          <w:tcPr>
            <w:tcW w:w="3544" w:type="dxa"/>
          </w:tcPr>
          <w:p w:rsidR="002A0A33" w:rsidRPr="002A0A33" w:rsidRDefault="00A333A3" w:rsidP="00595FAC">
            <w:pPr>
              <w:pStyle w:val="a6"/>
              <w:jc w:val="center"/>
              <w:rPr>
                <w:rFonts w:ascii="Times New Roman" w:hAnsi="Times New Roman" w:cs="Times New Roman"/>
                <w:sz w:val="20"/>
                <w:szCs w:val="20"/>
              </w:rPr>
            </w:pPr>
            <w:r>
              <w:rPr>
                <w:rFonts w:ascii="Times New Roman" w:hAnsi="Times New Roman" w:cs="Times New Roman"/>
                <w:sz w:val="20"/>
                <w:szCs w:val="20"/>
              </w:rPr>
              <w:t>196</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Медынское</w:t>
            </w:r>
          </w:p>
        </w:tc>
        <w:tc>
          <w:tcPr>
            <w:tcW w:w="2296" w:type="dxa"/>
          </w:tcPr>
          <w:p w:rsidR="002A0A33" w:rsidRPr="002A0A33" w:rsidRDefault="00476C97" w:rsidP="00595FAC">
            <w:pPr>
              <w:pStyle w:val="a6"/>
              <w:jc w:val="center"/>
              <w:rPr>
                <w:rFonts w:ascii="Times New Roman" w:hAnsi="Times New Roman" w:cs="Times New Roman"/>
                <w:sz w:val="20"/>
                <w:szCs w:val="20"/>
              </w:rPr>
            </w:pPr>
            <w:r>
              <w:rPr>
                <w:rFonts w:ascii="Times New Roman" w:hAnsi="Times New Roman" w:cs="Times New Roman"/>
                <w:sz w:val="20"/>
                <w:szCs w:val="20"/>
              </w:rPr>
              <w:t>40</w:t>
            </w:r>
          </w:p>
        </w:tc>
        <w:tc>
          <w:tcPr>
            <w:tcW w:w="3544" w:type="dxa"/>
          </w:tcPr>
          <w:p w:rsidR="002A0A33" w:rsidRPr="002A0A33" w:rsidRDefault="00476C97" w:rsidP="00595FAC">
            <w:pPr>
              <w:pStyle w:val="a6"/>
              <w:jc w:val="center"/>
              <w:rPr>
                <w:rFonts w:ascii="Times New Roman" w:hAnsi="Times New Roman" w:cs="Times New Roman"/>
                <w:sz w:val="20"/>
                <w:szCs w:val="20"/>
              </w:rPr>
            </w:pPr>
            <w:r>
              <w:rPr>
                <w:rFonts w:ascii="Times New Roman" w:hAnsi="Times New Roman" w:cs="Times New Roman"/>
                <w:sz w:val="20"/>
                <w:szCs w:val="20"/>
              </w:rPr>
              <w:t>40</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Мещовское</w:t>
            </w:r>
          </w:p>
        </w:tc>
        <w:tc>
          <w:tcPr>
            <w:tcW w:w="2296" w:type="dxa"/>
          </w:tcPr>
          <w:p w:rsidR="002A0A33" w:rsidRPr="002A0A33" w:rsidRDefault="007B0D15" w:rsidP="00595FAC">
            <w:pPr>
              <w:pStyle w:val="a6"/>
              <w:jc w:val="center"/>
              <w:rPr>
                <w:rFonts w:ascii="Times New Roman" w:hAnsi="Times New Roman" w:cs="Times New Roman"/>
                <w:sz w:val="20"/>
                <w:szCs w:val="20"/>
              </w:rPr>
            </w:pPr>
            <w:r>
              <w:rPr>
                <w:rFonts w:ascii="Times New Roman" w:hAnsi="Times New Roman" w:cs="Times New Roman"/>
                <w:sz w:val="20"/>
                <w:szCs w:val="20"/>
              </w:rPr>
              <w:t>90</w:t>
            </w:r>
          </w:p>
        </w:tc>
        <w:tc>
          <w:tcPr>
            <w:tcW w:w="3544" w:type="dxa"/>
          </w:tcPr>
          <w:p w:rsidR="002A0A33" w:rsidRPr="002A0A33" w:rsidRDefault="007B0D15" w:rsidP="00595FAC">
            <w:pPr>
              <w:pStyle w:val="a6"/>
              <w:jc w:val="center"/>
              <w:rPr>
                <w:rFonts w:ascii="Times New Roman" w:hAnsi="Times New Roman" w:cs="Times New Roman"/>
                <w:sz w:val="20"/>
                <w:szCs w:val="20"/>
              </w:rPr>
            </w:pPr>
            <w:r>
              <w:rPr>
                <w:rFonts w:ascii="Times New Roman" w:hAnsi="Times New Roman" w:cs="Times New Roman"/>
                <w:sz w:val="20"/>
                <w:szCs w:val="20"/>
              </w:rPr>
              <w:t>90</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Спас-Деменское</w:t>
            </w:r>
          </w:p>
        </w:tc>
        <w:tc>
          <w:tcPr>
            <w:tcW w:w="2296" w:type="dxa"/>
          </w:tcPr>
          <w:p w:rsidR="002A0A33" w:rsidRPr="002A0A33" w:rsidRDefault="004B15D5" w:rsidP="00595FAC">
            <w:pPr>
              <w:pStyle w:val="a6"/>
              <w:jc w:val="center"/>
              <w:rPr>
                <w:rFonts w:ascii="Times New Roman" w:hAnsi="Times New Roman" w:cs="Times New Roman"/>
                <w:sz w:val="20"/>
                <w:szCs w:val="20"/>
              </w:rPr>
            </w:pPr>
            <w:r>
              <w:rPr>
                <w:rFonts w:ascii="Times New Roman" w:hAnsi="Times New Roman" w:cs="Times New Roman"/>
                <w:sz w:val="20"/>
                <w:szCs w:val="20"/>
              </w:rPr>
              <w:t>22</w:t>
            </w:r>
          </w:p>
        </w:tc>
        <w:tc>
          <w:tcPr>
            <w:tcW w:w="3544" w:type="dxa"/>
          </w:tcPr>
          <w:p w:rsidR="002A0A33" w:rsidRPr="002A0A33" w:rsidRDefault="004B15D5" w:rsidP="00595FAC">
            <w:pPr>
              <w:pStyle w:val="a6"/>
              <w:jc w:val="center"/>
              <w:rPr>
                <w:rFonts w:ascii="Times New Roman" w:hAnsi="Times New Roman" w:cs="Times New Roman"/>
                <w:sz w:val="20"/>
                <w:szCs w:val="20"/>
              </w:rPr>
            </w:pPr>
            <w:r>
              <w:rPr>
                <w:rFonts w:ascii="Times New Roman" w:hAnsi="Times New Roman" w:cs="Times New Roman"/>
                <w:sz w:val="20"/>
                <w:szCs w:val="20"/>
              </w:rPr>
              <w:t>22</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Ульяновское</w:t>
            </w:r>
          </w:p>
        </w:tc>
        <w:tc>
          <w:tcPr>
            <w:tcW w:w="2296" w:type="dxa"/>
          </w:tcPr>
          <w:p w:rsidR="002A0A33" w:rsidRPr="002A0A33" w:rsidRDefault="00AC72E7" w:rsidP="00595FAC">
            <w:pPr>
              <w:pStyle w:val="a6"/>
              <w:jc w:val="center"/>
              <w:rPr>
                <w:rFonts w:ascii="Times New Roman" w:hAnsi="Times New Roman" w:cs="Times New Roman"/>
                <w:sz w:val="20"/>
                <w:szCs w:val="20"/>
              </w:rPr>
            </w:pPr>
            <w:r>
              <w:rPr>
                <w:rFonts w:ascii="Times New Roman" w:hAnsi="Times New Roman" w:cs="Times New Roman"/>
                <w:sz w:val="20"/>
                <w:szCs w:val="20"/>
              </w:rPr>
              <w:t>113</w:t>
            </w:r>
          </w:p>
        </w:tc>
        <w:tc>
          <w:tcPr>
            <w:tcW w:w="3544" w:type="dxa"/>
          </w:tcPr>
          <w:p w:rsidR="002A0A33" w:rsidRPr="002A0A33" w:rsidRDefault="00AC72E7" w:rsidP="00595FAC">
            <w:pPr>
              <w:pStyle w:val="a6"/>
              <w:jc w:val="center"/>
              <w:rPr>
                <w:rFonts w:ascii="Times New Roman" w:hAnsi="Times New Roman" w:cs="Times New Roman"/>
                <w:sz w:val="20"/>
                <w:szCs w:val="20"/>
              </w:rPr>
            </w:pPr>
            <w:r>
              <w:rPr>
                <w:rFonts w:ascii="Times New Roman" w:hAnsi="Times New Roman" w:cs="Times New Roman"/>
                <w:sz w:val="20"/>
                <w:szCs w:val="20"/>
              </w:rPr>
              <w:t>113</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Ферзиковское</w:t>
            </w:r>
          </w:p>
        </w:tc>
        <w:tc>
          <w:tcPr>
            <w:tcW w:w="2296" w:type="dxa"/>
          </w:tcPr>
          <w:p w:rsidR="002A0A33" w:rsidRPr="002A0A33" w:rsidRDefault="006B1A56" w:rsidP="00595FAC">
            <w:pPr>
              <w:pStyle w:val="a6"/>
              <w:jc w:val="center"/>
              <w:rPr>
                <w:rFonts w:ascii="Times New Roman" w:hAnsi="Times New Roman" w:cs="Times New Roman"/>
                <w:sz w:val="20"/>
                <w:szCs w:val="20"/>
              </w:rPr>
            </w:pPr>
            <w:r>
              <w:rPr>
                <w:rFonts w:ascii="Times New Roman" w:hAnsi="Times New Roman" w:cs="Times New Roman"/>
                <w:sz w:val="20"/>
                <w:szCs w:val="20"/>
              </w:rPr>
              <w:t>67</w:t>
            </w:r>
          </w:p>
        </w:tc>
        <w:tc>
          <w:tcPr>
            <w:tcW w:w="3544" w:type="dxa"/>
          </w:tcPr>
          <w:p w:rsidR="002A0A33" w:rsidRPr="002A0A33" w:rsidRDefault="006B1A56" w:rsidP="00595FAC">
            <w:pPr>
              <w:pStyle w:val="a6"/>
              <w:jc w:val="center"/>
              <w:rPr>
                <w:rFonts w:ascii="Times New Roman" w:hAnsi="Times New Roman" w:cs="Times New Roman"/>
                <w:sz w:val="20"/>
                <w:szCs w:val="20"/>
              </w:rPr>
            </w:pPr>
            <w:r>
              <w:rPr>
                <w:rFonts w:ascii="Times New Roman" w:hAnsi="Times New Roman" w:cs="Times New Roman"/>
                <w:sz w:val="20"/>
                <w:szCs w:val="20"/>
              </w:rPr>
              <w:t>67</w:t>
            </w:r>
          </w:p>
        </w:tc>
      </w:tr>
      <w:tr w:rsidR="002A0A33" w:rsidRPr="002A0A33" w:rsidTr="00411D8D">
        <w:trPr>
          <w:jc w:val="center"/>
        </w:trPr>
        <w:tc>
          <w:tcPr>
            <w:tcW w:w="2802" w:type="dxa"/>
          </w:tcPr>
          <w:p w:rsidR="002A0A33" w:rsidRPr="00686678" w:rsidRDefault="002A0A33" w:rsidP="002A0A33">
            <w:pPr>
              <w:pStyle w:val="a6"/>
              <w:rPr>
                <w:rFonts w:ascii="Times New Roman" w:hAnsi="Times New Roman" w:cs="Times New Roman"/>
                <w:sz w:val="20"/>
                <w:szCs w:val="20"/>
              </w:rPr>
            </w:pPr>
            <w:r w:rsidRPr="00686678">
              <w:rPr>
                <w:rFonts w:ascii="Times New Roman" w:hAnsi="Times New Roman" w:cs="Times New Roman"/>
                <w:sz w:val="20"/>
                <w:szCs w:val="20"/>
              </w:rPr>
              <w:t>Юхновское</w:t>
            </w:r>
          </w:p>
        </w:tc>
        <w:tc>
          <w:tcPr>
            <w:tcW w:w="2296" w:type="dxa"/>
          </w:tcPr>
          <w:p w:rsidR="002A0A33" w:rsidRPr="002A0A33" w:rsidRDefault="00B937F3" w:rsidP="00595FAC">
            <w:pPr>
              <w:pStyle w:val="a6"/>
              <w:jc w:val="center"/>
              <w:rPr>
                <w:rFonts w:ascii="Times New Roman" w:hAnsi="Times New Roman" w:cs="Times New Roman"/>
                <w:sz w:val="20"/>
                <w:szCs w:val="20"/>
              </w:rPr>
            </w:pPr>
            <w:r>
              <w:rPr>
                <w:rFonts w:ascii="Times New Roman" w:hAnsi="Times New Roman" w:cs="Times New Roman"/>
                <w:sz w:val="20"/>
                <w:szCs w:val="20"/>
              </w:rPr>
              <w:t>600</w:t>
            </w:r>
          </w:p>
        </w:tc>
        <w:tc>
          <w:tcPr>
            <w:tcW w:w="3544" w:type="dxa"/>
          </w:tcPr>
          <w:p w:rsidR="002A0A33" w:rsidRPr="002A0A33" w:rsidRDefault="00B937F3" w:rsidP="00595FAC">
            <w:pPr>
              <w:pStyle w:val="a6"/>
              <w:jc w:val="center"/>
              <w:rPr>
                <w:rFonts w:ascii="Times New Roman" w:hAnsi="Times New Roman" w:cs="Times New Roman"/>
                <w:sz w:val="20"/>
                <w:szCs w:val="20"/>
              </w:rPr>
            </w:pPr>
            <w:r>
              <w:rPr>
                <w:rFonts w:ascii="Times New Roman" w:hAnsi="Times New Roman" w:cs="Times New Roman"/>
                <w:sz w:val="20"/>
                <w:szCs w:val="20"/>
              </w:rPr>
              <w:t>600</w:t>
            </w:r>
          </w:p>
        </w:tc>
      </w:tr>
      <w:tr w:rsidR="002A0A33" w:rsidRPr="002A0A33" w:rsidTr="00411D8D">
        <w:trPr>
          <w:jc w:val="center"/>
        </w:trPr>
        <w:tc>
          <w:tcPr>
            <w:tcW w:w="2802" w:type="dxa"/>
          </w:tcPr>
          <w:p w:rsidR="002A0A33" w:rsidRPr="002A0A33" w:rsidRDefault="001A01B7" w:rsidP="002A0A33">
            <w:pPr>
              <w:pStyle w:val="a6"/>
              <w:jc w:val="both"/>
              <w:rPr>
                <w:rFonts w:ascii="Times New Roman" w:hAnsi="Times New Roman" w:cs="Times New Roman"/>
                <w:sz w:val="20"/>
                <w:szCs w:val="20"/>
              </w:rPr>
            </w:pPr>
            <w:r>
              <w:rPr>
                <w:rFonts w:ascii="Times New Roman" w:hAnsi="Times New Roman" w:cs="Times New Roman"/>
                <w:sz w:val="20"/>
                <w:szCs w:val="20"/>
              </w:rPr>
              <w:t>Итого</w:t>
            </w:r>
            <w:r w:rsidR="00F024B0">
              <w:rPr>
                <w:rFonts w:ascii="Times New Roman" w:hAnsi="Times New Roman" w:cs="Times New Roman"/>
                <w:sz w:val="20"/>
                <w:szCs w:val="20"/>
              </w:rPr>
              <w:t>:</w:t>
            </w:r>
          </w:p>
        </w:tc>
        <w:tc>
          <w:tcPr>
            <w:tcW w:w="2296" w:type="dxa"/>
          </w:tcPr>
          <w:p w:rsidR="002A0A33" w:rsidRPr="002A0A33" w:rsidRDefault="005F5CB4" w:rsidP="00595FAC">
            <w:pPr>
              <w:pStyle w:val="a6"/>
              <w:jc w:val="center"/>
              <w:rPr>
                <w:rFonts w:ascii="Times New Roman" w:hAnsi="Times New Roman" w:cs="Times New Roman"/>
                <w:sz w:val="20"/>
                <w:szCs w:val="20"/>
              </w:rPr>
            </w:pPr>
            <w:r>
              <w:rPr>
                <w:rFonts w:ascii="Times New Roman" w:hAnsi="Times New Roman" w:cs="Times New Roman"/>
                <w:sz w:val="20"/>
                <w:szCs w:val="20"/>
              </w:rPr>
              <w:t>3146</w:t>
            </w:r>
          </w:p>
        </w:tc>
        <w:tc>
          <w:tcPr>
            <w:tcW w:w="3544" w:type="dxa"/>
          </w:tcPr>
          <w:p w:rsidR="002A0A33" w:rsidRPr="002A0A33" w:rsidRDefault="005F5CB4" w:rsidP="00595FAC">
            <w:pPr>
              <w:pStyle w:val="a6"/>
              <w:jc w:val="center"/>
              <w:rPr>
                <w:rFonts w:ascii="Times New Roman" w:hAnsi="Times New Roman" w:cs="Times New Roman"/>
                <w:sz w:val="20"/>
                <w:szCs w:val="20"/>
              </w:rPr>
            </w:pPr>
            <w:r>
              <w:rPr>
                <w:rFonts w:ascii="Times New Roman" w:hAnsi="Times New Roman" w:cs="Times New Roman"/>
                <w:sz w:val="20"/>
                <w:szCs w:val="20"/>
              </w:rPr>
              <w:t>3146</w:t>
            </w:r>
          </w:p>
        </w:tc>
      </w:tr>
    </w:tbl>
    <w:p w:rsidR="005436F4" w:rsidRDefault="005436F4"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AD2E99" w:rsidRDefault="001A2077" w:rsidP="00AD2E99">
      <w:pPr>
        <w:pStyle w:val="21"/>
        <w:jc w:val="center"/>
        <w:rPr>
          <w:rFonts w:ascii="Times New Roman" w:hAnsi="Times New Roman" w:cs="Times New Roman"/>
          <w:b/>
          <w:color w:val="auto"/>
          <w:sz w:val="24"/>
          <w:szCs w:val="24"/>
        </w:rPr>
      </w:pPr>
      <w:bookmarkStart w:id="36" w:name="_Toc522098946"/>
      <w:r w:rsidRPr="00AD2E99">
        <w:rPr>
          <w:rFonts w:ascii="Times New Roman" w:hAnsi="Times New Roman" w:cs="Times New Roman"/>
          <w:b/>
          <w:color w:val="auto"/>
          <w:sz w:val="24"/>
          <w:szCs w:val="24"/>
        </w:rPr>
        <w:lastRenderedPageBreak/>
        <w:t xml:space="preserve">3.5. </w:t>
      </w:r>
      <w:r w:rsidR="00E72592">
        <w:rPr>
          <w:rFonts w:ascii="Times New Roman" w:hAnsi="Times New Roman" w:cs="Times New Roman"/>
          <w:b/>
          <w:color w:val="auto"/>
          <w:sz w:val="24"/>
          <w:szCs w:val="24"/>
        </w:rPr>
        <w:t>Информация о р</w:t>
      </w:r>
      <w:r w:rsidRPr="00AD2E99">
        <w:rPr>
          <w:rFonts w:ascii="Times New Roman" w:hAnsi="Times New Roman" w:cs="Times New Roman"/>
          <w:b/>
          <w:color w:val="auto"/>
          <w:sz w:val="24"/>
          <w:szCs w:val="24"/>
        </w:rPr>
        <w:t>екреационн</w:t>
      </w:r>
      <w:r w:rsidR="00E72592">
        <w:rPr>
          <w:rFonts w:ascii="Times New Roman" w:hAnsi="Times New Roman" w:cs="Times New Roman"/>
          <w:b/>
          <w:color w:val="auto"/>
          <w:sz w:val="24"/>
          <w:szCs w:val="24"/>
        </w:rPr>
        <w:t>ом</w:t>
      </w:r>
      <w:r w:rsidR="007F2EBF" w:rsidRPr="00AD2E99">
        <w:rPr>
          <w:rFonts w:ascii="Times New Roman" w:hAnsi="Times New Roman" w:cs="Times New Roman"/>
          <w:b/>
          <w:color w:val="auto"/>
          <w:sz w:val="24"/>
          <w:szCs w:val="24"/>
        </w:rPr>
        <w:t xml:space="preserve"> потенциал</w:t>
      </w:r>
      <w:r w:rsidR="00E72592">
        <w:rPr>
          <w:rFonts w:ascii="Times New Roman" w:hAnsi="Times New Roman" w:cs="Times New Roman"/>
          <w:b/>
          <w:color w:val="auto"/>
          <w:sz w:val="24"/>
          <w:szCs w:val="24"/>
        </w:rPr>
        <w:t>е</w:t>
      </w:r>
      <w:r w:rsidRPr="00AD2E99">
        <w:rPr>
          <w:rFonts w:ascii="Times New Roman" w:hAnsi="Times New Roman" w:cs="Times New Roman"/>
          <w:b/>
          <w:color w:val="auto"/>
          <w:sz w:val="24"/>
          <w:szCs w:val="24"/>
        </w:rPr>
        <w:t xml:space="preserve"> лесов и </w:t>
      </w:r>
      <w:r w:rsidR="007F2EBF" w:rsidRPr="00AD2E99">
        <w:rPr>
          <w:rFonts w:ascii="Times New Roman" w:hAnsi="Times New Roman" w:cs="Times New Roman"/>
          <w:b/>
          <w:color w:val="auto"/>
          <w:sz w:val="24"/>
          <w:szCs w:val="24"/>
        </w:rPr>
        <w:t>объём</w:t>
      </w:r>
      <w:r w:rsidR="00E72592">
        <w:rPr>
          <w:rFonts w:ascii="Times New Roman" w:hAnsi="Times New Roman" w:cs="Times New Roman"/>
          <w:b/>
          <w:color w:val="auto"/>
          <w:sz w:val="24"/>
          <w:szCs w:val="24"/>
        </w:rPr>
        <w:t>ах</w:t>
      </w:r>
      <w:r w:rsidR="007F2EBF" w:rsidRPr="00AD2E99">
        <w:rPr>
          <w:rFonts w:ascii="Times New Roman" w:hAnsi="Times New Roman" w:cs="Times New Roman"/>
          <w:b/>
          <w:color w:val="auto"/>
          <w:sz w:val="24"/>
          <w:szCs w:val="24"/>
        </w:rPr>
        <w:t xml:space="preserve"> </w:t>
      </w:r>
      <w:r w:rsidRPr="00AD2E99">
        <w:rPr>
          <w:rFonts w:ascii="Times New Roman" w:hAnsi="Times New Roman" w:cs="Times New Roman"/>
          <w:b/>
          <w:color w:val="auto"/>
          <w:sz w:val="24"/>
          <w:szCs w:val="24"/>
        </w:rPr>
        <w:t>фактическо</w:t>
      </w:r>
      <w:r w:rsidR="007F2EBF" w:rsidRPr="00AD2E99">
        <w:rPr>
          <w:rFonts w:ascii="Times New Roman" w:hAnsi="Times New Roman" w:cs="Times New Roman"/>
          <w:b/>
          <w:color w:val="auto"/>
          <w:sz w:val="24"/>
          <w:szCs w:val="24"/>
        </w:rPr>
        <w:t>го</w:t>
      </w:r>
      <w:r w:rsidRPr="00AD2E99">
        <w:rPr>
          <w:rFonts w:ascii="Times New Roman" w:hAnsi="Times New Roman" w:cs="Times New Roman"/>
          <w:b/>
          <w:color w:val="auto"/>
          <w:sz w:val="24"/>
          <w:szCs w:val="24"/>
        </w:rPr>
        <w:t xml:space="preserve"> использовани</w:t>
      </w:r>
      <w:r w:rsidR="007F2EBF" w:rsidRPr="00AD2E99">
        <w:rPr>
          <w:rFonts w:ascii="Times New Roman" w:hAnsi="Times New Roman" w:cs="Times New Roman"/>
          <w:b/>
          <w:color w:val="auto"/>
          <w:sz w:val="24"/>
          <w:szCs w:val="24"/>
        </w:rPr>
        <w:t>я</w:t>
      </w:r>
      <w:r w:rsidRPr="00AD2E99">
        <w:rPr>
          <w:rFonts w:ascii="Times New Roman" w:hAnsi="Times New Roman" w:cs="Times New Roman"/>
          <w:b/>
          <w:color w:val="auto"/>
          <w:sz w:val="24"/>
          <w:szCs w:val="24"/>
        </w:rPr>
        <w:t xml:space="preserve"> лесов </w:t>
      </w:r>
      <w:r w:rsidR="007F2EBF" w:rsidRPr="00AD2E99">
        <w:rPr>
          <w:rFonts w:ascii="Times New Roman" w:hAnsi="Times New Roman" w:cs="Times New Roman"/>
          <w:b/>
          <w:color w:val="auto"/>
          <w:sz w:val="24"/>
          <w:szCs w:val="24"/>
        </w:rPr>
        <w:t>в целях рекреационной деятельности</w:t>
      </w:r>
      <w:bookmarkEnd w:id="36"/>
    </w:p>
    <w:p w:rsidR="001A2077" w:rsidRDefault="001A2077" w:rsidP="001A2077">
      <w:pPr>
        <w:pStyle w:val="a6"/>
        <w:ind w:firstLine="709"/>
        <w:jc w:val="both"/>
        <w:rPr>
          <w:rFonts w:ascii="Times New Roman" w:hAnsi="Times New Roman" w:cs="Times New Roman"/>
          <w:sz w:val="24"/>
          <w:szCs w:val="24"/>
        </w:rPr>
      </w:pPr>
    </w:p>
    <w:p w:rsidR="007B2AEB" w:rsidRDefault="00450851" w:rsidP="007B2AEB">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В соответствии со ст. 41 ЛК РФ,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r w:rsidR="00D134B0">
        <w:rPr>
          <w:rFonts w:ascii="Times New Roman" w:hAnsi="Times New Roman" w:cs="Times New Roman"/>
          <w:sz w:val="24"/>
          <w:szCs w:val="24"/>
        </w:rPr>
        <w:t xml:space="preserve"> </w:t>
      </w:r>
      <w:r w:rsidR="007B2AEB" w:rsidRPr="00D1549F">
        <w:rPr>
          <w:rFonts w:ascii="Times New Roman" w:hAnsi="Times New Roman" w:cs="Times New Roman"/>
          <w:sz w:val="24"/>
          <w:szCs w:val="24"/>
        </w:rPr>
        <w:t>Правила использования лесов для осуществления рекреационной деятельности утверждены Приказом Рослесхоза от 21.02.2012 № 62.</w:t>
      </w:r>
    </w:p>
    <w:p w:rsidR="00D35050" w:rsidRPr="00D1549F" w:rsidRDefault="002C7615" w:rsidP="00810ABB">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Перечень объектов</w:t>
      </w:r>
      <w:r w:rsidR="00B91BD3">
        <w:rPr>
          <w:rFonts w:ascii="Times New Roman" w:hAnsi="Times New Roman" w:cs="Times New Roman"/>
          <w:sz w:val="24"/>
          <w:szCs w:val="24"/>
        </w:rPr>
        <w:t xml:space="preserve">, </w:t>
      </w:r>
      <w:r w:rsidR="00B91BD3" w:rsidRPr="00D1549F">
        <w:rPr>
          <w:rFonts w:ascii="Times New Roman" w:hAnsi="Times New Roman" w:cs="Times New Roman"/>
          <w:sz w:val="24"/>
          <w:szCs w:val="24"/>
        </w:rPr>
        <w:t>не связанных с созданием лесной инфраструктуры</w:t>
      </w:r>
      <w:r w:rsidR="00B91BD3">
        <w:rPr>
          <w:rFonts w:ascii="Times New Roman" w:hAnsi="Times New Roman" w:cs="Times New Roman"/>
          <w:sz w:val="24"/>
          <w:szCs w:val="24"/>
        </w:rPr>
        <w:t>,</w:t>
      </w:r>
      <w:r w:rsidR="00B91BD3" w:rsidRPr="00D1549F">
        <w:rPr>
          <w:rFonts w:ascii="Times New Roman" w:hAnsi="Times New Roman" w:cs="Times New Roman"/>
          <w:sz w:val="24"/>
          <w:szCs w:val="24"/>
        </w:rPr>
        <w:t xml:space="preserve"> строительство, реконструкция и эксплуатация</w:t>
      </w:r>
      <w:r w:rsidRPr="00D1549F">
        <w:rPr>
          <w:rFonts w:ascii="Times New Roman" w:hAnsi="Times New Roman" w:cs="Times New Roman"/>
          <w:sz w:val="24"/>
          <w:szCs w:val="24"/>
        </w:rPr>
        <w:t xml:space="preserve"> </w:t>
      </w:r>
      <w:r w:rsidR="00B91BD3">
        <w:rPr>
          <w:rFonts w:ascii="Times New Roman" w:hAnsi="Times New Roman" w:cs="Times New Roman"/>
          <w:sz w:val="24"/>
          <w:szCs w:val="24"/>
        </w:rPr>
        <w:t xml:space="preserve">которых допускается </w:t>
      </w:r>
      <w:r w:rsidR="00B91BD3" w:rsidRPr="00D1549F">
        <w:rPr>
          <w:rFonts w:ascii="Times New Roman" w:hAnsi="Times New Roman" w:cs="Times New Roman"/>
          <w:sz w:val="24"/>
          <w:szCs w:val="24"/>
        </w:rPr>
        <w:t>для осуществления рекреационной деятельности</w:t>
      </w:r>
      <w:r w:rsidR="00B91BD3">
        <w:rPr>
          <w:rFonts w:ascii="Times New Roman" w:hAnsi="Times New Roman" w:cs="Times New Roman"/>
          <w:sz w:val="24"/>
          <w:szCs w:val="24"/>
        </w:rPr>
        <w:t>,</w:t>
      </w:r>
      <w:r w:rsidR="00B91BD3" w:rsidRPr="00D1549F">
        <w:rPr>
          <w:rFonts w:ascii="Times New Roman" w:hAnsi="Times New Roman" w:cs="Times New Roman"/>
          <w:sz w:val="24"/>
          <w:szCs w:val="24"/>
        </w:rPr>
        <w:t xml:space="preserve"> </w:t>
      </w:r>
      <w:r w:rsidRPr="00D1549F">
        <w:rPr>
          <w:rFonts w:ascii="Times New Roman" w:hAnsi="Times New Roman" w:cs="Times New Roman"/>
          <w:sz w:val="24"/>
          <w:szCs w:val="24"/>
        </w:rPr>
        <w:t>утверждён Распоряжением Правительства РФ от 27.05.2013 №</w:t>
      </w:r>
      <w:r w:rsidR="0055331A">
        <w:rPr>
          <w:rFonts w:ascii="Times New Roman" w:hAnsi="Times New Roman" w:cs="Times New Roman"/>
          <w:sz w:val="24"/>
          <w:szCs w:val="24"/>
        </w:rPr>
        <w:t> </w:t>
      </w:r>
      <w:r w:rsidRPr="00D1549F">
        <w:rPr>
          <w:rFonts w:ascii="Times New Roman" w:hAnsi="Times New Roman" w:cs="Times New Roman"/>
          <w:sz w:val="24"/>
          <w:szCs w:val="24"/>
        </w:rPr>
        <w:t>849-р.</w:t>
      </w:r>
    </w:p>
    <w:p w:rsidR="00AC4460" w:rsidRPr="00D1549F" w:rsidRDefault="00DF36C6" w:rsidP="00F97E8C">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Согласно стандарту отрасли ОСТ 56-84-85 «Использование лесов в рекреационных целях. Термины и определения», рекреационная нагрузка — показатель воздействия на биогеоценоз факторов, обусловленных видом лесной рекреации, определяемый через площадь объекта лесной рекреации, количество посетителей и время их пребывания на объекте.</w:t>
      </w:r>
      <w:r w:rsidR="00684D17">
        <w:rPr>
          <w:rFonts w:ascii="Times New Roman" w:hAnsi="Times New Roman" w:cs="Times New Roman"/>
          <w:sz w:val="24"/>
          <w:szCs w:val="24"/>
        </w:rPr>
        <w:t xml:space="preserve"> </w:t>
      </w:r>
      <w:r w:rsidR="00AC4460" w:rsidRPr="00D1549F">
        <w:rPr>
          <w:rFonts w:ascii="Times New Roman" w:hAnsi="Times New Roman" w:cs="Times New Roman"/>
          <w:sz w:val="24"/>
          <w:szCs w:val="24"/>
        </w:rPr>
        <w:t>Измерение рекреационных нагрузок производится в соответствии со стандартом отрасли ОСТ 56-100-95 «Методы и единицы измерения рекреационных нагрузок на лесные природные комплексы», утверждённым приказом Рослесхоза от 20.07.1995 № 114.</w:t>
      </w:r>
    </w:p>
    <w:p w:rsidR="0015546E" w:rsidRPr="00D1549F" w:rsidRDefault="00E607F3" w:rsidP="00C732D1">
      <w:pPr>
        <w:pStyle w:val="a6"/>
        <w:ind w:firstLine="709"/>
        <w:jc w:val="both"/>
        <w:rPr>
          <w:rFonts w:ascii="Times New Roman" w:hAnsi="Times New Roman" w:cs="Times New Roman"/>
          <w:sz w:val="24"/>
          <w:szCs w:val="24"/>
        </w:rPr>
      </w:pPr>
      <w:r>
        <w:rPr>
          <w:rFonts w:ascii="Times New Roman" w:hAnsi="Times New Roman" w:cs="Times New Roman"/>
          <w:sz w:val="24"/>
          <w:szCs w:val="24"/>
        </w:rPr>
        <w:t>П</w:t>
      </w:r>
      <w:r w:rsidR="00B8151C" w:rsidRPr="00D1549F">
        <w:rPr>
          <w:rFonts w:ascii="Times New Roman" w:hAnsi="Times New Roman" w:cs="Times New Roman"/>
          <w:sz w:val="24"/>
          <w:szCs w:val="24"/>
        </w:rPr>
        <w:t>редельно допустимы</w:t>
      </w:r>
      <w:r>
        <w:rPr>
          <w:rFonts w:ascii="Times New Roman" w:hAnsi="Times New Roman" w:cs="Times New Roman"/>
          <w:sz w:val="24"/>
          <w:szCs w:val="24"/>
        </w:rPr>
        <w:t>е</w:t>
      </w:r>
      <w:r w:rsidR="00B8151C" w:rsidRPr="00D1549F">
        <w:rPr>
          <w:rFonts w:ascii="Times New Roman" w:hAnsi="Times New Roman" w:cs="Times New Roman"/>
          <w:sz w:val="24"/>
          <w:szCs w:val="24"/>
        </w:rPr>
        <w:t xml:space="preserve"> рекреационны</w:t>
      </w:r>
      <w:r w:rsidR="00C732D1">
        <w:rPr>
          <w:rFonts w:ascii="Times New Roman" w:hAnsi="Times New Roman" w:cs="Times New Roman"/>
          <w:sz w:val="24"/>
          <w:szCs w:val="24"/>
        </w:rPr>
        <w:t>е</w:t>
      </w:r>
      <w:r w:rsidR="00B8151C" w:rsidRPr="00D1549F">
        <w:rPr>
          <w:rFonts w:ascii="Times New Roman" w:hAnsi="Times New Roman" w:cs="Times New Roman"/>
          <w:sz w:val="24"/>
          <w:szCs w:val="24"/>
        </w:rPr>
        <w:t xml:space="preserve"> нагруз</w:t>
      </w:r>
      <w:r w:rsidR="00C732D1">
        <w:rPr>
          <w:rFonts w:ascii="Times New Roman" w:hAnsi="Times New Roman" w:cs="Times New Roman"/>
          <w:sz w:val="24"/>
          <w:szCs w:val="24"/>
        </w:rPr>
        <w:t>ки</w:t>
      </w:r>
      <w:r w:rsidR="00B8151C" w:rsidRPr="00D1549F">
        <w:rPr>
          <w:rFonts w:ascii="Times New Roman" w:hAnsi="Times New Roman" w:cs="Times New Roman"/>
          <w:sz w:val="24"/>
          <w:szCs w:val="24"/>
        </w:rPr>
        <w:t xml:space="preserve"> на 1</w:t>
      </w:r>
      <w:r w:rsidR="00FE6D68" w:rsidRPr="00D1549F">
        <w:rPr>
          <w:rFonts w:ascii="Times New Roman" w:hAnsi="Times New Roman" w:cs="Times New Roman"/>
          <w:sz w:val="24"/>
          <w:szCs w:val="24"/>
        </w:rPr>
        <w:t xml:space="preserve"> </w:t>
      </w:r>
      <w:r w:rsidR="00B8151C" w:rsidRPr="00D1549F">
        <w:rPr>
          <w:rFonts w:ascii="Times New Roman" w:hAnsi="Times New Roman" w:cs="Times New Roman"/>
          <w:sz w:val="24"/>
          <w:szCs w:val="24"/>
        </w:rPr>
        <w:t>га лесного фонда</w:t>
      </w:r>
      <w:r w:rsidR="000D4105">
        <w:rPr>
          <w:rFonts w:ascii="Times New Roman" w:hAnsi="Times New Roman" w:cs="Times New Roman"/>
          <w:sz w:val="24"/>
          <w:szCs w:val="24"/>
        </w:rPr>
        <w:t>, а также другие рекреационные нормативы</w:t>
      </w:r>
      <w:r w:rsidR="00B8151C" w:rsidRPr="00D1549F">
        <w:rPr>
          <w:rFonts w:ascii="Times New Roman" w:hAnsi="Times New Roman" w:cs="Times New Roman"/>
          <w:sz w:val="24"/>
          <w:szCs w:val="24"/>
        </w:rPr>
        <w:t xml:space="preserve"> </w:t>
      </w:r>
      <w:r w:rsidR="00C732D1">
        <w:rPr>
          <w:rFonts w:ascii="Times New Roman" w:hAnsi="Times New Roman" w:cs="Times New Roman"/>
          <w:sz w:val="24"/>
          <w:szCs w:val="24"/>
        </w:rPr>
        <w:t xml:space="preserve">установлены в </w:t>
      </w:r>
      <w:r w:rsidR="006B5D74" w:rsidRPr="00D1549F">
        <w:rPr>
          <w:rFonts w:ascii="Times New Roman" w:hAnsi="Times New Roman" w:cs="Times New Roman"/>
          <w:sz w:val="24"/>
          <w:szCs w:val="24"/>
        </w:rPr>
        <w:t>«Общесоюзны</w:t>
      </w:r>
      <w:r w:rsidR="00C732D1">
        <w:rPr>
          <w:rFonts w:ascii="Times New Roman" w:hAnsi="Times New Roman" w:cs="Times New Roman"/>
          <w:sz w:val="24"/>
          <w:szCs w:val="24"/>
        </w:rPr>
        <w:t>х</w:t>
      </w:r>
      <w:r w:rsidR="006B5D74" w:rsidRPr="00D1549F">
        <w:rPr>
          <w:rFonts w:ascii="Times New Roman" w:hAnsi="Times New Roman" w:cs="Times New Roman"/>
          <w:sz w:val="24"/>
          <w:szCs w:val="24"/>
        </w:rPr>
        <w:t xml:space="preserve"> норматива</w:t>
      </w:r>
      <w:r w:rsidR="00C732D1">
        <w:rPr>
          <w:rFonts w:ascii="Times New Roman" w:hAnsi="Times New Roman" w:cs="Times New Roman"/>
          <w:sz w:val="24"/>
          <w:szCs w:val="24"/>
        </w:rPr>
        <w:t>х</w:t>
      </w:r>
      <w:r w:rsidR="006B5D74" w:rsidRPr="00D1549F">
        <w:rPr>
          <w:rFonts w:ascii="Times New Roman" w:hAnsi="Times New Roman" w:cs="Times New Roman"/>
          <w:sz w:val="24"/>
          <w:szCs w:val="24"/>
        </w:rPr>
        <w:t xml:space="preserve"> для таксации лесов»</w:t>
      </w:r>
      <w:r w:rsidR="00420F28" w:rsidRPr="00D1549F">
        <w:rPr>
          <w:rFonts w:ascii="Times New Roman" w:hAnsi="Times New Roman" w:cs="Times New Roman"/>
          <w:sz w:val="24"/>
          <w:szCs w:val="24"/>
        </w:rPr>
        <w:t>, утверждённы</w:t>
      </w:r>
      <w:r w:rsidR="00C732D1">
        <w:rPr>
          <w:rFonts w:ascii="Times New Roman" w:hAnsi="Times New Roman" w:cs="Times New Roman"/>
          <w:sz w:val="24"/>
          <w:szCs w:val="24"/>
        </w:rPr>
        <w:t>х</w:t>
      </w:r>
      <w:r w:rsidR="00420F28" w:rsidRPr="00D1549F">
        <w:rPr>
          <w:rFonts w:ascii="Times New Roman" w:hAnsi="Times New Roman" w:cs="Times New Roman"/>
          <w:sz w:val="24"/>
          <w:szCs w:val="24"/>
        </w:rPr>
        <w:t xml:space="preserve"> приказом Госкомлеса СССР </w:t>
      </w:r>
      <w:r w:rsidR="00FB0E85" w:rsidRPr="00D1549F">
        <w:rPr>
          <w:rFonts w:ascii="Times New Roman" w:hAnsi="Times New Roman" w:cs="Times New Roman"/>
          <w:sz w:val="24"/>
          <w:szCs w:val="24"/>
        </w:rPr>
        <w:t>от 28.02.1989 № 38 и уместны</w:t>
      </w:r>
      <w:r w:rsidR="00C732D1">
        <w:rPr>
          <w:rFonts w:ascii="Times New Roman" w:hAnsi="Times New Roman" w:cs="Times New Roman"/>
          <w:sz w:val="24"/>
          <w:szCs w:val="24"/>
        </w:rPr>
        <w:t>х</w:t>
      </w:r>
      <w:r w:rsidR="00FB0E85" w:rsidRPr="00D1549F">
        <w:rPr>
          <w:rFonts w:ascii="Times New Roman" w:hAnsi="Times New Roman" w:cs="Times New Roman"/>
          <w:sz w:val="24"/>
          <w:szCs w:val="24"/>
        </w:rPr>
        <w:t xml:space="preserve"> для применения и в </w:t>
      </w:r>
      <w:r w:rsidR="00B917E1" w:rsidRPr="00D1549F">
        <w:rPr>
          <w:rFonts w:ascii="Times New Roman" w:hAnsi="Times New Roman" w:cs="Times New Roman"/>
          <w:sz w:val="24"/>
          <w:szCs w:val="24"/>
        </w:rPr>
        <w:t>настоящее время</w:t>
      </w:r>
      <w:r w:rsidR="00FB0E85" w:rsidRPr="00D1549F">
        <w:rPr>
          <w:rFonts w:ascii="Times New Roman" w:hAnsi="Times New Roman" w:cs="Times New Roman"/>
          <w:sz w:val="24"/>
          <w:szCs w:val="24"/>
        </w:rPr>
        <w:t>.</w:t>
      </w:r>
    </w:p>
    <w:p w:rsidR="004C5A81" w:rsidRDefault="004C5A81" w:rsidP="004C5A81">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По данным формы 6-ОИП, на территории лесного фонда Калужской области рекреационная деятельность в 2017 году проводилась на площади 541,7 га.</w:t>
      </w:r>
    </w:p>
    <w:p w:rsidR="00A9330C" w:rsidRPr="005F1BA8" w:rsidRDefault="00A9330C" w:rsidP="00A9330C">
      <w:pPr>
        <w:pStyle w:val="a6"/>
        <w:ind w:firstLine="709"/>
        <w:jc w:val="both"/>
        <w:rPr>
          <w:rFonts w:ascii="Times New Roman" w:hAnsi="Times New Roman" w:cs="Times New Roman"/>
          <w:sz w:val="24"/>
          <w:szCs w:val="24"/>
        </w:rPr>
      </w:pPr>
      <w:r w:rsidRPr="005F1BA8">
        <w:rPr>
          <w:rFonts w:ascii="Times New Roman" w:hAnsi="Times New Roman" w:cs="Times New Roman"/>
          <w:sz w:val="24"/>
          <w:szCs w:val="24"/>
        </w:rPr>
        <w:t xml:space="preserve">По данным формы 1-ОИП, в 2017 году фактическое поступление платежей в бюджет за </w:t>
      </w:r>
      <w:r>
        <w:rPr>
          <w:rFonts w:ascii="Times New Roman" w:hAnsi="Times New Roman" w:cs="Times New Roman"/>
          <w:sz w:val="24"/>
          <w:szCs w:val="24"/>
        </w:rPr>
        <w:t>осуществление рекреационной деятельности</w:t>
      </w:r>
      <w:r w:rsidRPr="005F1BA8">
        <w:rPr>
          <w:rFonts w:ascii="Times New Roman" w:hAnsi="Times New Roman" w:cs="Times New Roman"/>
          <w:sz w:val="24"/>
          <w:szCs w:val="24"/>
        </w:rPr>
        <w:t xml:space="preserve"> составило </w:t>
      </w:r>
      <w:r w:rsidR="00984C70">
        <w:rPr>
          <w:rFonts w:ascii="Times New Roman" w:hAnsi="Times New Roman" w:cs="Times New Roman"/>
          <w:sz w:val="24"/>
          <w:szCs w:val="24"/>
        </w:rPr>
        <w:t>21858</w:t>
      </w:r>
      <w:r w:rsidRPr="005F1BA8">
        <w:rPr>
          <w:rFonts w:ascii="Times New Roman" w:hAnsi="Times New Roman" w:cs="Times New Roman"/>
          <w:sz w:val="24"/>
          <w:szCs w:val="24"/>
        </w:rPr>
        <w:t>,</w:t>
      </w:r>
      <w:r w:rsidR="00984C70">
        <w:rPr>
          <w:rFonts w:ascii="Times New Roman" w:hAnsi="Times New Roman" w:cs="Times New Roman"/>
          <w:sz w:val="24"/>
          <w:szCs w:val="24"/>
        </w:rPr>
        <w:t>9</w:t>
      </w:r>
      <w:r w:rsidRPr="005F1BA8">
        <w:rPr>
          <w:rFonts w:ascii="Times New Roman" w:hAnsi="Times New Roman" w:cs="Times New Roman"/>
          <w:sz w:val="24"/>
          <w:szCs w:val="24"/>
        </w:rPr>
        <w:t xml:space="preserve"> тыс. рублей</w:t>
      </w:r>
      <w:r>
        <w:rPr>
          <w:rFonts w:ascii="Times New Roman" w:hAnsi="Times New Roman" w:cs="Times New Roman"/>
          <w:sz w:val="24"/>
          <w:szCs w:val="24"/>
        </w:rPr>
        <w:t>.</w:t>
      </w:r>
    </w:p>
    <w:p w:rsidR="00727DF1" w:rsidRPr="00D1549F" w:rsidRDefault="00924926" w:rsidP="001A2077">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Перечень участков, в границах которых </w:t>
      </w:r>
      <w:r w:rsidR="002F2F6B" w:rsidRPr="00D1549F">
        <w:rPr>
          <w:rFonts w:ascii="Times New Roman" w:hAnsi="Times New Roman" w:cs="Times New Roman"/>
          <w:sz w:val="24"/>
          <w:szCs w:val="24"/>
        </w:rPr>
        <w:t xml:space="preserve">предусматривается строительство, реконструкция и эксплуатация объектов для осуществления рекреационной деятельности, </w:t>
      </w:r>
      <w:r w:rsidRPr="00D1549F">
        <w:rPr>
          <w:rFonts w:ascii="Times New Roman" w:hAnsi="Times New Roman" w:cs="Times New Roman"/>
          <w:sz w:val="24"/>
          <w:szCs w:val="24"/>
        </w:rPr>
        <w:t xml:space="preserve">приведён в таблице </w:t>
      </w:r>
      <w:r w:rsidR="00303E69">
        <w:rPr>
          <w:rFonts w:ascii="Times New Roman" w:hAnsi="Times New Roman" w:cs="Times New Roman"/>
          <w:sz w:val="24"/>
          <w:szCs w:val="24"/>
        </w:rPr>
        <w:t>3.5.</w:t>
      </w:r>
      <w:r w:rsidR="00F341B9">
        <w:rPr>
          <w:rFonts w:ascii="Times New Roman" w:hAnsi="Times New Roman" w:cs="Times New Roman"/>
          <w:sz w:val="24"/>
          <w:szCs w:val="24"/>
        </w:rPr>
        <w:t>1</w:t>
      </w:r>
      <w:r w:rsidR="00727DF1" w:rsidRPr="00D1549F">
        <w:rPr>
          <w:rFonts w:ascii="Times New Roman" w:hAnsi="Times New Roman" w:cs="Times New Roman"/>
          <w:sz w:val="24"/>
          <w:szCs w:val="24"/>
        </w:rPr>
        <w:t xml:space="preserve"> по данным лесохозяйственных регламентов лесничеств</w:t>
      </w:r>
      <w:r w:rsidR="0063713B" w:rsidRPr="00D1549F">
        <w:rPr>
          <w:rFonts w:ascii="Times New Roman" w:hAnsi="Times New Roman" w:cs="Times New Roman"/>
          <w:sz w:val="24"/>
          <w:szCs w:val="24"/>
        </w:rPr>
        <w:t xml:space="preserve"> по состоянию на 2018 год</w:t>
      </w:r>
      <w:r w:rsidR="00727DF1" w:rsidRPr="00D1549F">
        <w:rPr>
          <w:rFonts w:ascii="Times New Roman" w:hAnsi="Times New Roman" w:cs="Times New Roman"/>
          <w:sz w:val="24"/>
          <w:szCs w:val="24"/>
        </w:rPr>
        <w:t>.</w:t>
      </w:r>
    </w:p>
    <w:p w:rsidR="00025276" w:rsidRPr="00D1549F" w:rsidRDefault="00025276" w:rsidP="001A2077">
      <w:pPr>
        <w:pStyle w:val="a6"/>
        <w:ind w:firstLine="709"/>
        <w:jc w:val="both"/>
        <w:rPr>
          <w:rFonts w:ascii="Times New Roman" w:hAnsi="Times New Roman" w:cs="Times New Roman"/>
          <w:sz w:val="24"/>
          <w:szCs w:val="24"/>
        </w:rPr>
      </w:pPr>
    </w:p>
    <w:p w:rsidR="001A2077" w:rsidRPr="00D1549F" w:rsidRDefault="001A2077" w:rsidP="001A2077">
      <w:pPr>
        <w:pStyle w:val="a6"/>
        <w:ind w:firstLine="709"/>
        <w:jc w:val="right"/>
        <w:rPr>
          <w:rFonts w:ascii="Times New Roman" w:hAnsi="Times New Roman" w:cs="Times New Roman"/>
          <w:sz w:val="24"/>
          <w:szCs w:val="24"/>
        </w:rPr>
      </w:pPr>
      <w:r w:rsidRPr="00D1549F">
        <w:rPr>
          <w:rFonts w:ascii="Times New Roman" w:hAnsi="Times New Roman" w:cs="Times New Roman"/>
          <w:sz w:val="24"/>
          <w:szCs w:val="24"/>
        </w:rPr>
        <w:t xml:space="preserve">Таблица </w:t>
      </w:r>
      <w:r w:rsidR="00303E69" w:rsidRPr="007227FA">
        <w:rPr>
          <w:rFonts w:ascii="Times New Roman" w:hAnsi="Times New Roman" w:cs="Times New Roman"/>
          <w:sz w:val="24"/>
          <w:szCs w:val="24"/>
        </w:rPr>
        <w:t>3.5.</w:t>
      </w:r>
      <w:r w:rsidR="00F341B9">
        <w:rPr>
          <w:rFonts w:ascii="Times New Roman" w:hAnsi="Times New Roman" w:cs="Times New Roman"/>
          <w:sz w:val="24"/>
          <w:szCs w:val="24"/>
        </w:rPr>
        <w:t>1</w:t>
      </w:r>
    </w:p>
    <w:p w:rsidR="001A2077" w:rsidRPr="00D1549F" w:rsidRDefault="001A2077" w:rsidP="001A2077">
      <w:pPr>
        <w:pStyle w:val="a6"/>
        <w:ind w:firstLine="709"/>
        <w:jc w:val="both"/>
        <w:rPr>
          <w:rFonts w:ascii="Times New Roman" w:hAnsi="Times New Roman" w:cs="Times New Roman"/>
          <w:sz w:val="24"/>
          <w:szCs w:val="24"/>
        </w:rPr>
      </w:pPr>
      <w:bookmarkStart w:id="37" w:name="_Toc353552751"/>
    </w:p>
    <w:bookmarkEnd w:id="37"/>
    <w:p w:rsidR="001A2077" w:rsidRPr="00D1549F" w:rsidRDefault="002F2F6B" w:rsidP="002F2F6B">
      <w:pPr>
        <w:pStyle w:val="a6"/>
        <w:ind w:firstLine="709"/>
        <w:jc w:val="center"/>
        <w:rPr>
          <w:rFonts w:ascii="Times New Roman" w:hAnsi="Times New Roman" w:cs="Times New Roman"/>
          <w:sz w:val="24"/>
          <w:szCs w:val="24"/>
        </w:rPr>
      </w:pPr>
      <w:r w:rsidRPr="00D1549F">
        <w:rPr>
          <w:rFonts w:ascii="Times New Roman" w:hAnsi="Times New Roman" w:cs="Times New Roman"/>
          <w:sz w:val="24"/>
          <w:szCs w:val="24"/>
        </w:rPr>
        <w:t>Перечень участков, в границах которых предусматривается строительство, реконструкция и эксплуатация объектов для осуществления рекреационной деятельности</w:t>
      </w:r>
    </w:p>
    <w:p w:rsidR="002F2F6B" w:rsidRPr="00D1549F" w:rsidRDefault="002F2F6B" w:rsidP="001A2077">
      <w:pPr>
        <w:pStyle w:val="a6"/>
        <w:ind w:firstLine="709"/>
        <w:jc w:val="both"/>
        <w:rPr>
          <w:rFonts w:ascii="Times New Roman" w:hAnsi="Times New Roman" w:cs="Times New Roman"/>
          <w:sz w:val="24"/>
          <w:szCs w:val="24"/>
        </w:rPr>
      </w:pPr>
    </w:p>
    <w:tbl>
      <w:tblPr>
        <w:tblStyle w:val="2e"/>
        <w:tblW w:w="9351" w:type="dxa"/>
        <w:jc w:val="center"/>
        <w:tblLook w:val="04A0" w:firstRow="1" w:lastRow="0" w:firstColumn="1" w:lastColumn="0" w:noHBand="0" w:noVBand="1"/>
      </w:tblPr>
      <w:tblGrid>
        <w:gridCol w:w="1838"/>
        <w:gridCol w:w="2977"/>
        <w:gridCol w:w="4536"/>
      </w:tblGrid>
      <w:tr w:rsidR="001A2077" w:rsidRPr="00D1549F" w:rsidTr="00814800">
        <w:trPr>
          <w:jc w:val="center"/>
        </w:trPr>
        <w:tc>
          <w:tcPr>
            <w:tcW w:w="1838" w:type="dxa"/>
            <w:vAlign w:val="center"/>
          </w:tcPr>
          <w:p w:rsidR="001A2077" w:rsidRPr="00D1549F" w:rsidRDefault="001A2077" w:rsidP="008D7E4B">
            <w:pPr>
              <w:pStyle w:val="a6"/>
              <w:jc w:val="center"/>
            </w:pPr>
            <w:r w:rsidRPr="00D1549F">
              <w:t>Наименование лесничества</w:t>
            </w:r>
          </w:p>
        </w:tc>
        <w:tc>
          <w:tcPr>
            <w:tcW w:w="2977" w:type="dxa"/>
            <w:vAlign w:val="center"/>
          </w:tcPr>
          <w:p w:rsidR="001A2077" w:rsidRPr="00D1549F" w:rsidRDefault="001A2077" w:rsidP="008D7E4B">
            <w:pPr>
              <w:pStyle w:val="a6"/>
              <w:jc w:val="center"/>
            </w:pPr>
            <w:r w:rsidRPr="00D1549F">
              <w:t>Наименование участкового лесничества</w:t>
            </w:r>
          </w:p>
        </w:tc>
        <w:tc>
          <w:tcPr>
            <w:tcW w:w="4536" w:type="dxa"/>
            <w:vAlign w:val="center"/>
          </w:tcPr>
          <w:p w:rsidR="001A2077" w:rsidRPr="00D1549F" w:rsidRDefault="001A2077" w:rsidP="008D7E4B">
            <w:pPr>
              <w:pStyle w:val="a6"/>
              <w:jc w:val="center"/>
            </w:pPr>
            <w:r w:rsidRPr="00D1549F">
              <w:t>Перечень кварталов, выделов</w:t>
            </w:r>
          </w:p>
        </w:tc>
      </w:tr>
      <w:tr w:rsidR="003D2D93" w:rsidRPr="00D1549F" w:rsidTr="00814800">
        <w:trPr>
          <w:jc w:val="center"/>
        </w:trPr>
        <w:tc>
          <w:tcPr>
            <w:tcW w:w="1838" w:type="dxa"/>
          </w:tcPr>
          <w:p w:rsidR="003D2D93" w:rsidRPr="00D1549F" w:rsidRDefault="003D2D93" w:rsidP="001E69A1">
            <w:pPr>
              <w:pStyle w:val="a6"/>
              <w:jc w:val="left"/>
            </w:pPr>
            <w:r w:rsidRPr="00D1549F">
              <w:t>Боровское</w:t>
            </w:r>
          </w:p>
        </w:tc>
        <w:tc>
          <w:tcPr>
            <w:tcW w:w="2977" w:type="dxa"/>
          </w:tcPr>
          <w:p w:rsidR="003D2D93" w:rsidRPr="00D1549F" w:rsidRDefault="0024239E" w:rsidP="001E69A1">
            <w:pPr>
              <w:pStyle w:val="a6"/>
              <w:jc w:val="left"/>
            </w:pPr>
            <w:r w:rsidRPr="00D1549F">
              <w:t>Балабановское</w:t>
            </w:r>
          </w:p>
        </w:tc>
        <w:tc>
          <w:tcPr>
            <w:tcW w:w="4536" w:type="dxa"/>
          </w:tcPr>
          <w:p w:rsidR="003D2D93" w:rsidRPr="00D1549F" w:rsidRDefault="0024239E" w:rsidP="001E69A1">
            <w:pPr>
              <w:pStyle w:val="a6"/>
              <w:jc w:val="left"/>
            </w:pPr>
            <w:r w:rsidRPr="00D1549F">
              <w:t>кв.</w:t>
            </w:r>
            <w:r w:rsidR="003B364A" w:rsidRPr="00D1549F">
              <w:t xml:space="preserve"> </w:t>
            </w:r>
            <w:r w:rsidRPr="00D1549F">
              <w:t>70</w:t>
            </w:r>
            <w:r w:rsidR="003B364A" w:rsidRPr="00D1549F">
              <w:t xml:space="preserve"> </w:t>
            </w:r>
            <w:r w:rsidRPr="00D1549F">
              <w:t>в</w:t>
            </w:r>
            <w:r w:rsidR="003B364A" w:rsidRPr="00D1549F">
              <w:t>ыд</w:t>
            </w:r>
            <w:r w:rsidRPr="00D1549F">
              <w:t>. 11, 12</w:t>
            </w:r>
          </w:p>
        </w:tc>
      </w:tr>
      <w:tr w:rsidR="00A271B8" w:rsidRPr="00D1549F" w:rsidTr="00814800">
        <w:trPr>
          <w:trHeight w:val="113"/>
          <w:jc w:val="center"/>
        </w:trPr>
        <w:tc>
          <w:tcPr>
            <w:tcW w:w="1838" w:type="dxa"/>
            <w:vMerge w:val="restart"/>
          </w:tcPr>
          <w:p w:rsidR="00A271B8" w:rsidRPr="00D1549F" w:rsidRDefault="00A271B8" w:rsidP="001E69A1">
            <w:pPr>
              <w:pStyle w:val="a6"/>
              <w:jc w:val="left"/>
            </w:pPr>
            <w:r w:rsidRPr="00D1549F">
              <w:t>Дзержинское</w:t>
            </w:r>
          </w:p>
        </w:tc>
        <w:tc>
          <w:tcPr>
            <w:tcW w:w="2977" w:type="dxa"/>
          </w:tcPr>
          <w:p w:rsidR="00A271B8" w:rsidRPr="00D1549F" w:rsidRDefault="00A271B8" w:rsidP="001E69A1">
            <w:pPr>
              <w:pStyle w:val="a6"/>
              <w:jc w:val="left"/>
            </w:pPr>
            <w:r w:rsidRPr="00D1549F">
              <w:t>Льва-Толстовское</w:t>
            </w:r>
          </w:p>
        </w:tc>
        <w:tc>
          <w:tcPr>
            <w:tcW w:w="4536" w:type="dxa"/>
          </w:tcPr>
          <w:p w:rsidR="00A271B8" w:rsidRPr="00D1549F" w:rsidRDefault="00A271B8" w:rsidP="001E69A1">
            <w:pPr>
              <w:pStyle w:val="a6"/>
              <w:jc w:val="left"/>
            </w:pPr>
            <w:r w:rsidRPr="00D1549F">
              <w:t>кв. 89 в</w:t>
            </w:r>
            <w:r w:rsidR="00A84B10" w:rsidRPr="00D1549F">
              <w:t>ыд</w:t>
            </w:r>
            <w:r w:rsidRPr="00D1549F">
              <w:t>. 3, 3а</w:t>
            </w:r>
          </w:p>
        </w:tc>
      </w:tr>
      <w:tr w:rsidR="00A271B8" w:rsidRPr="00D1549F" w:rsidTr="00814800">
        <w:trPr>
          <w:trHeight w:val="112"/>
          <w:jc w:val="center"/>
        </w:trPr>
        <w:tc>
          <w:tcPr>
            <w:tcW w:w="1838" w:type="dxa"/>
            <w:vMerge/>
          </w:tcPr>
          <w:p w:rsidR="00A271B8" w:rsidRPr="00D1549F" w:rsidRDefault="00A271B8" w:rsidP="001E69A1">
            <w:pPr>
              <w:pStyle w:val="a6"/>
              <w:jc w:val="left"/>
            </w:pPr>
          </w:p>
        </w:tc>
        <w:tc>
          <w:tcPr>
            <w:tcW w:w="2977" w:type="dxa"/>
          </w:tcPr>
          <w:p w:rsidR="00A271B8" w:rsidRPr="00D1549F" w:rsidRDefault="00A271B8" w:rsidP="001E69A1">
            <w:pPr>
              <w:pStyle w:val="a6"/>
              <w:jc w:val="left"/>
            </w:pPr>
            <w:r w:rsidRPr="00D1549F">
              <w:t>АОЗТ Калужское</w:t>
            </w:r>
          </w:p>
        </w:tc>
        <w:tc>
          <w:tcPr>
            <w:tcW w:w="4536" w:type="dxa"/>
          </w:tcPr>
          <w:p w:rsidR="00A271B8" w:rsidRPr="00D1549F" w:rsidRDefault="00A271B8" w:rsidP="001E69A1">
            <w:pPr>
              <w:pStyle w:val="a6"/>
              <w:jc w:val="left"/>
            </w:pPr>
            <w:r w:rsidRPr="00D1549F">
              <w:t>кв. 6</w:t>
            </w:r>
          </w:p>
        </w:tc>
      </w:tr>
      <w:tr w:rsidR="003D2D93" w:rsidRPr="00D1549F" w:rsidTr="00814800">
        <w:trPr>
          <w:jc w:val="center"/>
        </w:trPr>
        <w:tc>
          <w:tcPr>
            <w:tcW w:w="1838" w:type="dxa"/>
          </w:tcPr>
          <w:p w:rsidR="003D2D93" w:rsidRPr="00D1549F" w:rsidRDefault="003D2D93" w:rsidP="001E69A1">
            <w:pPr>
              <w:pStyle w:val="a6"/>
              <w:jc w:val="left"/>
            </w:pPr>
            <w:r w:rsidRPr="00D1549F">
              <w:t>Жиздринское</w:t>
            </w:r>
          </w:p>
        </w:tc>
        <w:tc>
          <w:tcPr>
            <w:tcW w:w="2977" w:type="dxa"/>
          </w:tcPr>
          <w:p w:rsidR="003D2D93" w:rsidRPr="00D1549F" w:rsidRDefault="00A84B10" w:rsidP="001E69A1">
            <w:pPr>
              <w:pStyle w:val="a6"/>
              <w:jc w:val="left"/>
            </w:pPr>
            <w:r w:rsidRPr="00D1549F">
              <w:t>Жиздринское</w:t>
            </w:r>
          </w:p>
        </w:tc>
        <w:tc>
          <w:tcPr>
            <w:tcW w:w="4536" w:type="dxa"/>
          </w:tcPr>
          <w:p w:rsidR="003D2D93" w:rsidRPr="00D1549F" w:rsidRDefault="00A84B10" w:rsidP="001E69A1">
            <w:pPr>
              <w:pStyle w:val="a6"/>
              <w:jc w:val="left"/>
            </w:pPr>
            <w:r w:rsidRPr="00D1549F">
              <w:t>кв. 132 выд. 13</w:t>
            </w:r>
          </w:p>
        </w:tc>
      </w:tr>
      <w:tr w:rsidR="00A84B10" w:rsidRPr="00D1549F" w:rsidTr="00814800">
        <w:trPr>
          <w:trHeight w:val="113"/>
          <w:jc w:val="center"/>
        </w:trPr>
        <w:tc>
          <w:tcPr>
            <w:tcW w:w="1838" w:type="dxa"/>
            <w:vMerge w:val="restart"/>
          </w:tcPr>
          <w:p w:rsidR="00A84B10" w:rsidRPr="00D1549F" w:rsidRDefault="00A84B10" w:rsidP="001E69A1">
            <w:pPr>
              <w:pStyle w:val="a6"/>
              <w:jc w:val="left"/>
            </w:pPr>
            <w:r w:rsidRPr="00D1549F">
              <w:t>Жуковское</w:t>
            </w:r>
          </w:p>
        </w:tc>
        <w:tc>
          <w:tcPr>
            <w:tcW w:w="2977" w:type="dxa"/>
          </w:tcPr>
          <w:p w:rsidR="00A84B10" w:rsidRPr="00D1549F" w:rsidRDefault="00A84B10" w:rsidP="001E69A1">
            <w:pPr>
              <w:pStyle w:val="a6"/>
              <w:jc w:val="left"/>
            </w:pPr>
            <w:r w:rsidRPr="00D1549F">
              <w:t>Угодско-Заводское</w:t>
            </w:r>
          </w:p>
        </w:tc>
        <w:tc>
          <w:tcPr>
            <w:tcW w:w="4536" w:type="dxa"/>
          </w:tcPr>
          <w:p w:rsidR="00A84B10" w:rsidRPr="00D1549F" w:rsidRDefault="00A84B10" w:rsidP="001E69A1">
            <w:pPr>
              <w:pStyle w:val="a6"/>
              <w:jc w:val="left"/>
            </w:pPr>
            <w:r w:rsidRPr="00D1549F">
              <w:t>кв. 31; кв. 55 выд. 16, 22, 12, 11</w:t>
            </w:r>
          </w:p>
        </w:tc>
      </w:tr>
      <w:tr w:rsidR="00A84B10" w:rsidRPr="00D1549F" w:rsidTr="00814800">
        <w:trPr>
          <w:trHeight w:val="112"/>
          <w:jc w:val="center"/>
        </w:trPr>
        <w:tc>
          <w:tcPr>
            <w:tcW w:w="1838" w:type="dxa"/>
            <w:vMerge/>
          </w:tcPr>
          <w:p w:rsidR="00A84B10" w:rsidRPr="00D1549F" w:rsidRDefault="00A84B10" w:rsidP="001E69A1">
            <w:pPr>
              <w:pStyle w:val="a6"/>
              <w:jc w:val="left"/>
            </w:pPr>
          </w:p>
        </w:tc>
        <w:tc>
          <w:tcPr>
            <w:tcW w:w="2977" w:type="dxa"/>
          </w:tcPr>
          <w:p w:rsidR="00A84B10" w:rsidRPr="00D1549F" w:rsidRDefault="00A84B10" w:rsidP="001E69A1">
            <w:pPr>
              <w:pStyle w:val="a6"/>
              <w:jc w:val="left"/>
            </w:pPr>
            <w:r w:rsidRPr="00D1549F">
              <w:t>Воробьёвское</w:t>
            </w:r>
          </w:p>
        </w:tc>
        <w:tc>
          <w:tcPr>
            <w:tcW w:w="4536" w:type="dxa"/>
          </w:tcPr>
          <w:p w:rsidR="00A84B10" w:rsidRPr="00D1549F" w:rsidRDefault="00A84B10" w:rsidP="001E69A1">
            <w:pPr>
              <w:pStyle w:val="a6"/>
              <w:jc w:val="left"/>
            </w:pPr>
            <w:r w:rsidRPr="00D1549F">
              <w:t>кв. 76</w:t>
            </w:r>
          </w:p>
        </w:tc>
      </w:tr>
      <w:tr w:rsidR="00144BD4" w:rsidRPr="00D1549F" w:rsidTr="00814800">
        <w:trPr>
          <w:trHeight w:val="57"/>
          <w:jc w:val="center"/>
        </w:trPr>
        <w:tc>
          <w:tcPr>
            <w:tcW w:w="1838" w:type="dxa"/>
            <w:vMerge w:val="restart"/>
          </w:tcPr>
          <w:p w:rsidR="00144BD4" w:rsidRPr="00D1549F" w:rsidRDefault="00144BD4" w:rsidP="001E69A1">
            <w:pPr>
              <w:pStyle w:val="a6"/>
              <w:jc w:val="left"/>
            </w:pPr>
            <w:r w:rsidRPr="00D1549F">
              <w:t>Калужское</w:t>
            </w:r>
          </w:p>
        </w:tc>
        <w:tc>
          <w:tcPr>
            <w:tcW w:w="2977" w:type="dxa"/>
          </w:tcPr>
          <w:p w:rsidR="00144BD4" w:rsidRPr="00D1549F" w:rsidRDefault="00144BD4" w:rsidP="001E69A1">
            <w:pPr>
              <w:pStyle w:val="a6"/>
              <w:jc w:val="left"/>
            </w:pPr>
            <w:r w:rsidRPr="00D1549F">
              <w:t>Рожковское</w:t>
            </w:r>
          </w:p>
        </w:tc>
        <w:tc>
          <w:tcPr>
            <w:tcW w:w="4536" w:type="dxa"/>
          </w:tcPr>
          <w:p w:rsidR="00144BD4" w:rsidRPr="00D1549F" w:rsidRDefault="009271A5" w:rsidP="009271A5">
            <w:pPr>
              <w:pStyle w:val="a6"/>
              <w:jc w:val="left"/>
            </w:pPr>
            <w:r>
              <w:t>кв. 96</w:t>
            </w:r>
          </w:p>
        </w:tc>
      </w:tr>
      <w:tr w:rsidR="00144BD4" w:rsidRPr="00D1549F" w:rsidTr="00814800">
        <w:trPr>
          <w:trHeight w:val="56"/>
          <w:jc w:val="center"/>
        </w:trPr>
        <w:tc>
          <w:tcPr>
            <w:tcW w:w="1838" w:type="dxa"/>
            <w:vMerge/>
          </w:tcPr>
          <w:p w:rsidR="00144BD4" w:rsidRPr="00D1549F" w:rsidRDefault="00144BD4" w:rsidP="001E69A1">
            <w:pPr>
              <w:pStyle w:val="a6"/>
              <w:jc w:val="left"/>
            </w:pPr>
          </w:p>
        </w:tc>
        <w:tc>
          <w:tcPr>
            <w:tcW w:w="2977" w:type="dxa"/>
          </w:tcPr>
          <w:p w:rsidR="00144BD4" w:rsidRPr="00D1549F" w:rsidRDefault="00144BD4" w:rsidP="001E69A1">
            <w:pPr>
              <w:pStyle w:val="a6"/>
              <w:jc w:val="left"/>
            </w:pPr>
            <w:r w:rsidRPr="00D1549F">
              <w:t>Приокское</w:t>
            </w:r>
          </w:p>
        </w:tc>
        <w:tc>
          <w:tcPr>
            <w:tcW w:w="4536" w:type="dxa"/>
          </w:tcPr>
          <w:p w:rsidR="00144BD4" w:rsidRPr="00D1549F" w:rsidRDefault="00144BD4" w:rsidP="009271A5">
            <w:pPr>
              <w:pStyle w:val="a6"/>
              <w:jc w:val="left"/>
            </w:pPr>
            <w:r w:rsidRPr="00D1549F">
              <w:t>кв. 12</w:t>
            </w:r>
            <w:r w:rsidR="009271A5">
              <w:t>1, 122, 123, 133, 134, 135, 283</w:t>
            </w:r>
          </w:p>
        </w:tc>
      </w:tr>
      <w:tr w:rsidR="00144BD4" w:rsidRPr="00D1549F" w:rsidTr="00814800">
        <w:trPr>
          <w:trHeight w:val="56"/>
          <w:jc w:val="center"/>
        </w:trPr>
        <w:tc>
          <w:tcPr>
            <w:tcW w:w="1838" w:type="dxa"/>
            <w:vMerge/>
          </w:tcPr>
          <w:p w:rsidR="00144BD4" w:rsidRPr="00D1549F" w:rsidRDefault="00144BD4" w:rsidP="001E69A1">
            <w:pPr>
              <w:pStyle w:val="a6"/>
              <w:jc w:val="left"/>
            </w:pPr>
          </w:p>
        </w:tc>
        <w:tc>
          <w:tcPr>
            <w:tcW w:w="2977" w:type="dxa"/>
          </w:tcPr>
          <w:p w:rsidR="00144BD4" w:rsidRPr="00D1549F" w:rsidRDefault="00144BD4" w:rsidP="001E69A1">
            <w:pPr>
              <w:pStyle w:val="a6"/>
              <w:jc w:val="left"/>
            </w:pPr>
            <w:r w:rsidRPr="00D1549F">
              <w:t>Желовское</w:t>
            </w:r>
          </w:p>
        </w:tc>
        <w:tc>
          <w:tcPr>
            <w:tcW w:w="4536" w:type="dxa"/>
          </w:tcPr>
          <w:p w:rsidR="00144BD4" w:rsidRPr="00D1549F" w:rsidRDefault="00144BD4" w:rsidP="001E69A1">
            <w:pPr>
              <w:pStyle w:val="a6"/>
              <w:jc w:val="left"/>
            </w:pPr>
            <w:r w:rsidRPr="00D1549F">
              <w:t>кв.</w:t>
            </w:r>
            <w:r w:rsidR="00965919" w:rsidRPr="00D1549F">
              <w:t xml:space="preserve"> </w:t>
            </w:r>
            <w:r w:rsidRPr="00D1549F">
              <w:t>14 КЛЛ_Ж; кв.</w:t>
            </w:r>
            <w:r w:rsidR="00965919" w:rsidRPr="00D1549F">
              <w:t xml:space="preserve"> </w:t>
            </w:r>
            <w:r w:rsidRPr="00D1549F">
              <w:t>1 ПС_К</w:t>
            </w:r>
          </w:p>
        </w:tc>
      </w:tr>
      <w:tr w:rsidR="00144BD4" w:rsidRPr="00D1549F" w:rsidTr="00814800">
        <w:trPr>
          <w:trHeight w:val="56"/>
          <w:jc w:val="center"/>
        </w:trPr>
        <w:tc>
          <w:tcPr>
            <w:tcW w:w="1838" w:type="dxa"/>
            <w:vMerge/>
          </w:tcPr>
          <w:p w:rsidR="00144BD4" w:rsidRPr="00D1549F" w:rsidRDefault="00144BD4" w:rsidP="001E69A1">
            <w:pPr>
              <w:pStyle w:val="a6"/>
              <w:jc w:val="left"/>
            </w:pPr>
          </w:p>
        </w:tc>
        <w:tc>
          <w:tcPr>
            <w:tcW w:w="2977" w:type="dxa"/>
          </w:tcPr>
          <w:p w:rsidR="00144BD4" w:rsidRPr="00D1549F" w:rsidRDefault="00144BD4" w:rsidP="001E69A1">
            <w:pPr>
              <w:pStyle w:val="a6"/>
              <w:jc w:val="left"/>
            </w:pPr>
            <w:r w:rsidRPr="00D1549F">
              <w:t>Пригородное</w:t>
            </w:r>
          </w:p>
        </w:tc>
        <w:tc>
          <w:tcPr>
            <w:tcW w:w="4536" w:type="dxa"/>
          </w:tcPr>
          <w:p w:rsidR="00144BD4" w:rsidRPr="00D1549F" w:rsidRDefault="00144BD4" w:rsidP="009271A5">
            <w:pPr>
              <w:pStyle w:val="a6"/>
              <w:jc w:val="left"/>
            </w:pPr>
            <w:r w:rsidRPr="00D1549F">
              <w:t>кв. 6, 11, 26,</w:t>
            </w:r>
            <w:r w:rsidR="009271A5">
              <w:t xml:space="preserve"> 27, 34, 41, 44, 45, 56, 59, 60</w:t>
            </w:r>
          </w:p>
        </w:tc>
      </w:tr>
      <w:tr w:rsidR="003D2D93" w:rsidRPr="00D1549F" w:rsidTr="00814800">
        <w:trPr>
          <w:jc w:val="center"/>
        </w:trPr>
        <w:tc>
          <w:tcPr>
            <w:tcW w:w="1838" w:type="dxa"/>
          </w:tcPr>
          <w:p w:rsidR="003D2D93" w:rsidRPr="00D1549F" w:rsidRDefault="003D2D93" w:rsidP="001E69A1">
            <w:pPr>
              <w:pStyle w:val="a6"/>
              <w:jc w:val="left"/>
            </w:pPr>
            <w:r w:rsidRPr="00D1549F">
              <w:t>Козельское</w:t>
            </w:r>
          </w:p>
        </w:tc>
        <w:tc>
          <w:tcPr>
            <w:tcW w:w="2977" w:type="dxa"/>
          </w:tcPr>
          <w:p w:rsidR="003D2D93" w:rsidRPr="00D1549F" w:rsidRDefault="00144BD4" w:rsidP="001E69A1">
            <w:pPr>
              <w:pStyle w:val="a6"/>
              <w:jc w:val="left"/>
            </w:pPr>
            <w:r w:rsidRPr="00D1549F">
              <w:t>Сосенское</w:t>
            </w:r>
          </w:p>
        </w:tc>
        <w:tc>
          <w:tcPr>
            <w:tcW w:w="4536" w:type="dxa"/>
          </w:tcPr>
          <w:p w:rsidR="003D2D93" w:rsidRPr="00D1549F" w:rsidRDefault="00144BD4" w:rsidP="00AA1010">
            <w:pPr>
              <w:pStyle w:val="a6"/>
              <w:jc w:val="left"/>
            </w:pPr>
            <w:r w:rsidRPr="00D1549F">
              <w:t xml:space="preserve">кв. </w:t>
            </w:r>
            <w:r w:rsidR="00AA1010">
              <w:t>24</w:t>
            </w:r>
          </w:p>
        </w:tc>
      </w:tr>
      <w:tr w:rsidR="003D2D93" w:rsidRPr="00D1549F" w:rsidTr="00814800">
        <w:trPr>
          <w:jc w:val="center"/>
        </w:trPr>
        <w:tc>
          <w:tcPr>
            <w:tcW w:w="1838" w:type="dxa"/>
          </w:tcPr>
          <w:p w:rsidR="003D2D93" w:rsidRPr="00D1549F" w:rsidRDefault="003D2D93" w:rsidP="001E69A1">
            <w:pPr>
              <w:pStyle w:val="a6"/>
              <w:jc w:val="left"/>
            </w:pPr>
            <w:r w:rsidRPr="00D1549F">
              <w:t>Куйбышевское</w:t>
            </w:r>
          </w:p>
        </w:tc>
        <w:tc>
          <w:tcPr>
            <w:tcW w:w="2977" w:type="dxa"/>
          </w:tcPr>
          <w:p w:rsidR="003D2D93" w:rsidRPr="00D1549F" w:rsidRDefault="00E20EE9" w:rsidP="001E69A1">
            <w:pPr>
              <w:pStyle w:val="a6"/>
              <w:jc w:val="left"/>
            </w:pPr>
            <w:r w:rsidRPr="00D1549F">
              <w:t>Красноборское</w:t>
            </w:r>
          </w:p>
        </w:tc>
        <w:tc>
          <w:tcPr>
            <w:tcW w:w="4536" w:type="dxa"/>
          </w:tcPr>
          <w:p w:rsidR="003D2D93" w:rsidRPr="00D1549F" w:rsidRDefault="00E20EE9" w:rsidP="001E69A1">
            <w:pPr>
              <w:pStyle w:val="a6"/>
              <w:jc w:val="left"/>
            </w:pPr>
            <w:r w:rsidRPr="00D1549F">
              <w:t>кв. 49, 50, 53</w:t>
            </w:r>
          </w:p>
        </w:tc>
      </w:tr>
      <w:tr w:rsidR="00ED0E0F" w:rsidRPr="00D1549F" w:rsidTr="00814800">
        <w:trPr>
          <w:trHeight w:val="57"/>
          <w:jc w:val="center"/>
        </w:trPr>
        <w:tc>
          <w:tcPr>
            <w:tcW w:w="1838" w:type="dxa"/>
            <w:vMerge w:val="restart"/>
          </w:tcPr>
          <w:p w:rsidR="00ED0E0F" w:rsidRPr="00D1549F" w:rsidRDefault="00ED0E0F" w:rsidP="001E69A1">
            <w:pPr>
              <w:pStyle w:val="a6"/>
              <w:jc w:val="left"/>
            </w:pPr>
            <w:r w:rsidRPr="00D1549F">
              <w:t>Медынское</w:t>
            </w:r>
          </w:p>
        </w:tc>
        <w:tc>
          <w:tcPr>
            <w:tcW w:w="2977" w:type="dxa"/>
          </w:tcPr>
          <w:p w:rsidR="00ED0E0F" w:rsidRPr="00D1549F" w:rsidRDefault="00ED0E0F" w:rsidP="001E69A1">
            <w:pPr>
              <w:pStyle w:val="a6"/>
              <w:jc w:val="left"/>
            </w:pPr>
            <w:r w:rsidRPr="00D1549F">
              <w:t>Медынское</w:t>
            </w:r>
          </w:p>
        </w:tc>
        <w:tc>
          <w:tcPr>
            <w:tcW w:w="4536" w:type="dxa"/>
          </w:tcPr>
          <w:p w:rsidR="00ED0E0F" w:rsidRPr="00D1549F" w:rsidRDefault="00ED0E0F" w:rsidP="00AA1010">
            <w:pPr>
              <w:pStyle w:val="a6"/>
              <w:jc w:val="left"/>
            </w:pPr>
            <w:r w:rsidRPr="00D1549F">
              <w:t>части кварталов 48,</w:t>
            </w:r>
            <w:r w:rsidR="006E79FE" w:rsidRPr="00D1549F">
              <w:t xml:space="preserve"> </w:t>
            </w:r>
            <w:r w:rsidRPr="00D1549F">
              <w:t>60,</w:t>
            </w:r>
            <w:r w:rsidR="006E79FE" w:rsidRPr="00D1549F">
              <w:t xml:space="preserve"> </w:t>
            </w:r>
            <w:r w:rsidRPr="00D1549F">
              <w:t>61,</w:t>
            </w:r>
            <w:r w:rsidR="006E79FE" w:rsidRPr="00D1549F">
              <w:t xml:space="preserve"> </w:t>
            </w:r>
            <w:r w:rsidRPr="00D1549F">
              <w:t>65,</w:t>
            </w:r>
            <w:r w:rsidR="006E79FE" w:rsidRPr="00D1549F">
              <w:t xml:space="preserve"> </w:t>
            </w:r>
            <w:r w:rsidRPr="00D1549F">
              <w:t>66</w:t>
            </w:r>
          </w:p>
        </w:tc>
      </w:tr>
      <w:tr w:rsidR="00ED0E0F" w:rsidRPr="00D1549F" w:rsidTr="00814800">
        <w:trPr>
          <w:trHeight w:val="56"/>
          <w:jc w:val="center"/>
        </w:trPr>
        <w:tc>
          <w:tcPr>
            <w:tcW w:w="1838" w:type="dxa"/>
            <w:vMerge/>
          </w:tcPr>
          <w:p w:rsidR="00ED0E0F" w:rsidRPr="00D1549F" w:rsidRDefault="00ED0E0F" w:rsidP="001E69A1">
            <w:pPr>
              <w:pStyle w:val="a6"/>
              <w:jc w:val="left"/>
            </w:pPr>
          </w:p>
        </w:tc>
        <w:tc>
          <w:tcPr>
            <w:tcW w:w="2977" w:type="dxa"/>
          </w:tcPr>
          <w:p w:rsidR="00ED0E0F" w:rsidRPr="00D1549F" w:rsidRDefault="00ED0E0F" w:rsidP="001E69A1">
            <w:pPr>
              <w:pStyle w:val="a6"/>
              <w:jc w:val="left"/>
            </w:pPr>
            <w:r w:rsidRPr="00D1549F">
              <w:t>Медынское,  СПК «Романово»</w:t>
            </w:r>
          </w:p>
        </w:tc>
        <w:tc>
          <w:tcPr>
            <w:tcW w:w="4536" w:type="dxa"/>
          </w:tcPr>
          <w:p w:rsidR="00ED0E0F" w:rsidRPr="00D1549F" w:rsidRDefault="00ED0E0F" w:rsidP="001E69A1">
            <w:pPr>
              <w:pStyle w:val="a6"/>
              <w:jc w:val="left"/>
            </w:pPr>
            <w:r w:rsidRPr="00D1549F">
              <w:t>части кварталов 12,</w:t>
            </w:r>
            <w:r w:rsidR="006E79FE" w:rsidRPr="00D1549F">
              <w:t xml:space="preserve"> </w:t>
            </w:r>
            <w:r w:rsidRPr="00D1549F">
              <w:t>13,</w:t>
            </w:r>
            <w:r w:rsidR="006E79FE" w:rsidRPr="00D1549F">
              <w:t xml:space="preserve"> </w:t>
            </w:r>
            <w:r w:rsidRPr="00D1549F">
              <w:t>16</w:t>
            </w:r>
          </w:p>
        </w:tc>
      </w:tr>
      <w:tr w:rsidR="00ED0E0F" w:rsidRPr="00D1549F" w:rsidTr="00814800">
        <w:trPr>
          <w:trHeight w:val="56"/>
          <w:jc w:val="center"/>
        </w:trPr>
        <w:tc>
          <w:tcPr>
            <w:tcW w:w="1838" w:type="dxa"/>
            <w:vMerge/>
          </w:tcPr>
          <w:p w:rsidR="00ED0E0F" w:rsidRPr="00D1549F" w:rsidRDefault="00ED0E0F" w:rsidP="001E69A1">
            <w:pPr>
              <w:pStyle w:val="a6"/>
              <w:jc w:val="left"/>
            </w:pPr>
          </w:p>
        </w:tc>
        <w:tc>
          <w:tcPr>
            <w:tcW w:w="2977" w:type="dxa"/>
          </w:tcPr>
          <w:p w:rsidR="00ED0E0F" w:rsidRPr="00D1549F" w:rsidRDefault="00ED0E0F" w:rsidP="001E69A1">
            <w:pPr>
              <w:pStyle w:val="a6"/>
              <w:jc w:val="left"/>
            </w:pPr>
            <w:r w:rsidRPr="00D1549F">
              <w:t>Медынское,  СПК «Победа»</w:t>
            </w:r>
          </w:p>
        </w:tc>
        <w:tc>
          <w:tcPr>
            <w:tcW w:w="4536" w:type="dxa"/>
          </w:tcPr>
          <w:p w:rsidR="00ED0E0F" w:rsidRPr="00D1549F" w:rsidRDefault="00ED0E0F" w:rsidP="001E69A1">
            <w:pPr>
              <w:pStyle w:val="a6"/>
              <w:jc w:val="left"/>
            </w:pPr>
            <w:r w:rsidRPr="00D1549F">
              <w:t>часть квартала 1</w:t>
            </w:r>
          </w:p>
        </w:tc>
      </w:tr>
      <w:tr w:rsidR="00ED0E0F" w:rsidRPr="00D1549F" w:rsidTr="00814800">
        <w:trPr>
          <w:trHeight w:val="56"/>
          <w:jc w:val="center"/>
        </w:trPr>
        <w:tc>
          <w:tcPr>
            <w:tcW w:w="1838" w:type="dxa"/>
            <w:vMerge/>
          </w:tcPr>
          <w:p w:rsidR="00ED0E0F" w:rsidRPr="00D1549F" w:rsidRDefault="00ED0E0F" w:rsidP="001E69A1">
            <w:pPr>
              <w:pStyle w:val="a6"/>
              <w:jc w:val="left"/>
            </w:pPr>
          </w:p>
        </w:tc>
        <w:tc>
          <w:tcPr>
            <w:tcW w:w="2977" w:type="dxa"/>
          </w:tcPr>
          <w:p w:rsidR="00ED0E0F" w:rsidRPr="00D1549F" w:rsidRDefault="00ED0E0F" w:rsidP="001E69A1">
            <w:pPr>
              <w:pStyle w:val="a6"/>
              <w:jc w:val="left"/>
            </w:pPr>
            <w:r w:rsidRPr="00D1549F">
              <w:t>Медынское,  СПК «Заря»</w:t>
            </w:r>
          </w:p>
        </w:tc>
        <w:tc>
          <w:tcPr>
            <w:tcW w:w="4536" w:type="dxa"/>
          </w:tcPr>
          <w:p w:rsidR="00ED0E0F" w:rsidRPr="00D1549F" w:rsidRDefault="00ED0E0F" w:rsidP="001E69A1">
            <w:pPr>
              <w:pStyle w:val="a6"/>
              <w:jc w:val="left"/>
            </w:pPr>
            <w:r w:rsidRPr="00D1549F">
              <w:t>часть квартала 8</w:t>
            </w:r>
          </w:p>
        </w:tc>
      </w:tr>
    </w:tbl>
    <w:p w:rsidR="001A2077" w:rsidRPr="00D1549F" w:rsidRDefault="001A2077" w:rsidP="001A2077">
      <w:pPr>
        <w:pStyle w:val="a6"/>
        <w:ind w:firstLine="709"/>
        <w:jc w:val="both"/>
        <w:rPr>
          <w:rFonts w:ascii="Times New Roman" w:hAnsi="Times New Roman" w:cs="Times New Roman"/>
          <w:sz w:val="24"/>
          <w:szCs w:val="24"/>
        </w:rPr>
      </w:pPr>
    </w:p>
    <w:p w:rsidR="00BC17A1" w:rsidRPr="00D1549F" w:rsidRDefault="001A2077" w:rsidP="005A0DAF">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lastRenderedPageBreak/>
        <w:t xml:space="preserve">Согласно </w:t>
      </w:r>
      <w:r w:rsidR="001F37F7" w:rsidRPr="00D1549F">
        <w:rPr>
          <w:rFonts w:ascii="Times New Roman" w:hAnsi="Times New Roman" w:cs="Times New Roman"/>
          <w:sz w:val="24"/>
          <w:szCs w:val="24"/>
        </w:rPr>
        <w:t>«</w:t>
      </w:r>
      <w:r w:rsidRPr="00D1549F">
        <w:rPr>
          <w:rFonts w:ascii="Times New Roman" w:hAnsi="Times New Roman" w:cs="Times New Roman"/>
          <w:sz w:val="24"/>
          <w:szCs w:val="24"/>
        </w:rPr>
        <w:t>Стратегии социально-экономического развития Калужской области до 2030 года</w:t>
      </w:r>
      <w:r w:rsidR="001F37F7" w:rsidRPr="00D1549F">
        <w:rPr>
          <w:rFonts w:ascii="Times New Roman" w:hAnsi="Times New Roman" w:cs="Times New Roman"/>
          <w:sz w:val="24"/>
          <w:szCs w:val="24"/>
        </w:rPr>
        <w:t>»</w:t>
      </w:r>
      <w:r w:rsidRPr="00D1549F">
        <w:rPr>
          <w:rFonts w:ascii="Times New Roman" w:hAnsi="Times New Roman" w:cs="Times New Roman"/>
          <w:sz w:val="24"/>
          <w:szCs w:val="24"/>
        </w:rPr>
        <w:t xml:space="preserve">, </w:t>
      </w:r>
      <w:r w:rsidR="00027EF3">
        <w:rPr>
          <w:rFonts w:ascii="Times New Roman" w:hAnsi="Times New Roman" w:cs="Times New Roman"/>
          <w:sz w:val="24"/>
          <w:szCs w:val="24"/>
        </w:rPr>
        <w:t>одним</w:t>
      </w:r>
      <w:r w:rsidRPr="00D1549F">
        <w:rPr>
          <w:rFonts w:ascii="Times New Roman" w:hAnsi="Times New Roman" w:cs="Times New Roman"/>
          <w:sz w:val="24"/>
          <w:szCs w:val="24"/>
        </w:rPr>
        <w:t xml:space="preserve"> из приоритетных направлений развития региона </w:t>
      </w:r>
      <w:r w:rsidR="00027EF3">
        <w:rPr>
          <w:rFonts w:ascii="Times New Roman" w:hAnsi="Times New Roman" w:cs="Times New Roman"/>
          <w:sz w:val="24"/>
          <w:szCs w:val="24"/>
        </w:rPr>
        <w:t>является</w:t>
      </w:r>
      <w:r w:rsidRPr="00D1549F">
        <w:rPr>
          <w:rFonts w:ascii="Times New Roman" w:hAnsi="Times New Roman" w:cs="Times New Roman"/>
          <w:sz w:val="24"/>
          <w:szCs w:val="24"/>
        </w:rPr>
        <w:t xml:space="preserve"> создание туристско-рекреационного кластера</w:t>
      </w:r>
      <w:r w:rsidR="00A819DE" w:rsidRPr="00D1549F">
        <w:rPr>
          <w:rFonts w:ascii="Times New Roman" w:hAnsi="Times New Roman" w:cs="Times New Roman"/>
          <w:sz w:val="24"/>
          <w:szCs w:val="24"/>
        </w:rPr>
        <w:t>.</w:t>
      </w:r>
      <w:r w:rsidR="00E677D9">
        <w:rPr>
          <w:rFonts w:ascii="Times New Roman" w:hAnsi="Times New Roman" w:cs="Times New Roman"/>
          <w:sz w:val="24"/>
          <w:szCs w:val="24"/>
        </w:rPr>
        <w:t xml:space="preserve"> </w:t>
      </w:r>
      <w:r w:rsidR="00C32D99">
        <w:rPr>
          <w:rFonts w:ascii="Times New Roman" w:hAnsi="Times New Roman" w:cs="Times New Roman"/>
          <w:sz w:val="24"/>
          <w:szCs w:val="24"/>
        </w:rPr>
        <w:t>В</w:t>
      </w:r>
      <w:r w:rsidR="00BC17A1" w:rsidRPr="00D1549F">
        <w:rPr>
          <w:rFonts w:ascii="Times New Roman" w:hAnsi="Times New Roman" w:cs="Times New Roman"/>
          <w:sz w:val="24"/>
          <w:szCs w:val="24"/>
        </w:rPr>
        <w:t xml:space="preserve">ыделяются 5 обособленных туристско-рекреационных территорий: Угорская, Тарусская, Жиздринская, Болвинская и Опольская. При этом уровень туристско-рекреационного потенциала на северо-востоке и в центре региона существенно выше, чем </w:t>
      </w:r>
      <w:r w:rsidR="00EF7E7C">
        <w:rPr>
          <w:rFonts w:ascii="Times New Roman" w:hAnsi="Times New Roman" w:cs="Times New Roman"/>
          <w:sz w:val="24"/>
          <w:szCs w:val="24"/>
        </w:rPr>
        <w:t>на юге.</w:t>
      </w:r>
    </w:p>
    <w:p w:rsidR="005A0DAF" w:rsidRPr="00D1549F" w:rsidRDefault="005A0DAF" w:rsidP="005A0DAF">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В 2014—2020 гг. реализуется государственная программа «Развитие туризма Калужской области». </w:t>
      </w:r>
      <w:r w:rsidR="00662548">
        <w:rPr>
          <w:rFonts w:ascii="Times New Roman" w:hAnsi="Times New Roman" w:cs="Times New Roman"/>
          <w:sz w:val="24"/>
          <w:szCs w:val="24"/>
        </w:rPr>
        <w:t>Э</w:t>
      </w:r>
      <w:r w:rsidRPr="00D1549F">
        <w:rPr>
          <w:rFonts w:ascii="Times New Roman" w:hAnsi="Times New Roman" w:cs="Times New Roman"/>
          <w:sz w:val="24"/>
          <w:szCs w:val="24"/>
        </w:rPr>
        <w:t xml:space="preserve">кологический туризм в основном развивается на территории </w:t>
      </w:r>
      <w:r w:rsidR="00662548">
        <w:rPr>
          <w:rFonts w:ascii="Times New Roman" w:hAnsi="Times New Roman" w:cs="Times New Roman"/>
          <w:sz w:val="24"/>
          <w:szCs w:val="24"/>
        </w:rPr>
        <w:t>НП</w:t>
      </w:r>
      <w:r w:rsidRPr="00D1549F">
        <w:rPr>
          <w:rFonts w:ascii="Times New Roman" w:hAnsi="Times New Roman" w:cs="Times New Roman"/>
          <w:sz w:val="24"/>
          <w:szCs w:val="24"/>
        </w:rPr>
        <w:t xml:space="preserve"> «Угра»</w:t>
      </w:r>
      <w:r w:rsidR="00662548">
        <w:rPr>
          <w:rFonts w:ascii="Times New Roman" w:hAnsi="Times New Roman" w:cs="Times New Roman"/>
          <w:sz w:val="24"/>
          <w:szCs w:val="24"/>
        </w:rPr>
        <w:t xml:space="preserve">; </w:t>
      </w:r>
      <w:r w:rsidR="00EB0DE3">
        <w:rPr>
          <w:rFonts w:ascii="Times New Roman" w:hAnsi="Times New Roman" w:cs="Times New Roman"/>
          <w:sz w:val="24"/>
          <w:szCs w:val="24"/>
        </w:rPr>
        <w:t xml:space="preserve">фактическая </w:t>
      </w:r>
      <w:r w:rsidRPr="00D1549F">
        <w:rPr>
          <w:rFonts w:ascii="Times New Roman" w:hAnsi="Times New Roman" w:cs="Times New Roman"/>
          <w:sz w:val="24"/>
          <w:szCs w:val="24"/>
        </w:rPr>
        <w:t>посещаемость парка оценивается на уровне 120—140 тыс. человек в год</w:t>
      </w:r>
      <w:r w:rsidR="00EB0DE3">
        <w:rPr>
          <w:rFonts w:ascii="Times New Roman" w:hAnsi="Times New Roman" w:cs="Times New Roman"/>
          <w:sz w:val="24"/>
          <w:szCs w:val="24"/>
        </w:rPr>
        <w:t xml:space="preserve">, а потенциальная — </w:t>
      </w:r>
      <w:r w:rsidRPr="00D1549F">
        <w:rPr>
          <w:rFonts w:ascii="Times New Roman" w:hAnsi="Times New Roman" w:cs="Times New Roman"/>
          <w:sz w:val="24"/>
          <w:szCs w:val="24"/>
        </w:rPr>
        <w:t>211,5 тыс. человек в год</w:t>
      </w:r>
      <w:r w:rsidR="00957FA6">
        <w:rPr>
          <w:rFonts w:ascii="Times New Roman" w:hAnsi="Times New Roman" w:cs="Times New Roman"/>
          <w:sz w:val="24"/>
          <w:szCs w:val="24"/>
        </w:rPr>
        <w:t>.</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Ключевые факторы, способствующие развитию турист</w:t>
      </w:r>
      <w:r w:rsidR="005A0DAF" w:rsidRPr="00D1549F">
        <w:rPr>
          <w:rFonts w:ascii="Times New Roman" w:hAnsi="Times New Roman" w:cs="Times New Roman"/>
          <w:sz w:val="24"/>
          <w:szCs w:val="24"/>
        </w:rPr>
        <w:t>с</w:t>
      </w:r>
      <w:r w:rsidRPr="00D1549F">
        <w:rPr>
          <w:rFonts w:ascii="Times New Roman" w:hAnsi="Times New Roman" w:cs="Times New Roman"/>
          <w:sz w:val="24"/>
          <w:szCs w:val="24"/>
        </w:rPr>
        <w:t>ко-рекреационного кластера:</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близость к г. Москве и основным туристическим потокам;</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транспортная доступность объектов туризма;</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благоприятная экологическая обстановка.</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Главные задачи развития туристско-рекреационного кластера:</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развитие фестивальн</w:t>
      </w:r>
      <w:r w:rsidR="008A36E4">
        <w:rPr>
          <w:rFonts w:ascii="Times New Roman" w:hAnsi="Times New Roman" w:cs="Times New Roman"/>
          <w:sz w:val="24"/>
          <w:szCs w:val="24"/>
        </w:rPr>
        <w:t>ого движения</w:t>
      </w:r>
      <w:r w:rsidRPr="00D1549F">
        <w:rPr>
          <w:rFonts w:ascii="Times New Roman" w:hAnsi="Times New Roman" w:cs="Times New Roman"/>
          <w:sz w:val="24"/>
          <w:szCs w:val="24"/>
        </w:rPr>
        <w:t>;</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расширение туристических маршрутов, проходящих через Калужскую область;</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xml:space="preserve">- развитие экологического туризма </w:t>
      </w:r>
      <w:r w:rsidR="006D50AD">
        <w:rPr>
          <w:rFonts w:ascii="Times New Roman" w:hAnsi="Times New Roman" w:cs="Times New Roman"/>
          <w:sz w:val="24"/>
          <w:szCs w:val="24"/>
        </w:rPr>
        <w:t>(</w:t>
      </w:r>
      <w:r w:rsidRPr="00D1549F">
        <w:rPr>
          <w:rFonts w:ascii="Times New Roman" w:hAnsi="Times New Roman" w:cs="Times New Roman"/>
          <w:sz w:val="24"/>
          <w:szCs w:val="24"/>
        </w:rPr>
        <w:t>создани</w:t>
      </w:r>
      <w:r w:rsidR="006D50AD">
        <w:rPr>
          <w:rFonts w:ascii="Times New Roman" w:hAnsi="Times New Roman" w:cs="Times New Roman"/>
          <w:sz w:val="24"/>
          <w:szCs w:val="24"/>
        </w:rPr>
        <w:t>е</w:t>
      </w:r>
      <w:r w:rsidRPr="00D1549F">
        <w:rPr>
          <w:rFonts w:ascii="Times New Roman" w:hAnsi="Times New Roman" w:cs="Times New Roman"/>
          <w:sz w:val="24"/>
          <w:szCs w:val="24"/>
        </w:rPr>
        <w:t xml:space="preserve"> специализированных баз отдыха и </w:t>
      </w:r>
      <w:r w:rsidR="006D50AD">
        <w:rPr>
          <w:rFonts w:ascii="Times New Roman" w:hAnsi="Times New Roman" w:cs="Times New Roman"/>
          <w:sz w:val="24"/>
          <w:szCs w:val="24"/>
        </w:rPr>
        <w:t>др.)</w:t>
      </w:r>
      <w:r w:rsidRPr="00D1549F">
        <w:rPr>
          <w:rFonts w:ascii="Times New Roman" w:hAnsi="Times New Roman" w:cs="Times New Roman"/>
          <w:sz w:val="24"/>
          <w:szCs w:val="24"/>
        </w:rPr>
        <w:t>;</w:t>
      </w:r>
    </w:p>
    <w:p w:rsidR="00923D49" w:rsidRPr="00D1549F" w:rsidRDefault="00923D49" w:rsidP="00923D49">
      <w:pPr>
        <w:pStyle w:val="a6"/>
        <w:ind w:firstLine="709"/>
        <w:rPr>
          <w:rFonts w:ascii="Times New Roman" w:hAnsi="Times New Roman" w:cs="Times New Roman"/>
          <w:sz w:val="24"/>
          <w:szCs w:val="24"/>
        </w:rPr>
      </w:pPr>
      <w:r w:rsidRPr="00D1549F">
        <w:rPr>
          <w:rFonts w:ascii="Times New Roman" w:hAnsi="Times New Roman" w:cs="Times New Roman"/>
          <w:sz w:val="24"/>
          <w:szCs w:val="24"/>
        </w:rPr>
        <w:t>- восстановление исторических памятников;</w:t>
      </w:r>
    </w:p>
    <w:p w:rsidR="00923D49" w:rsidRPr="00D1549F" w:rsidRDefault="00923D49" w:rsidP="00923D49">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развитие инфраструктуры гостеприимства (гостиниц, досуговых зон и др.).</w:t>
      </w:r>
    </w:p>
    <w:p w:rsidR="001A2077" w:rsidRDefault="001A2077" w:rsidP="00BC17A1">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На территории области </w:t>
      </w:r>
      <w:r w:rsidR="00A819DE" w:rsidRPr="00D1549F">
        <w:rPr>
          <w:rFonts w:ascii="Times New Roman" w:hAnsi="Times New Roman" w:cs="Times New Roman"/>
          <w:sz w:val="24"/>
          <w:szCs w:val="24"/>
        </w:rPr>
        <w:t>имеется</w:t>
      </w:r>
      <w:r w:rsidRPr="00D1549F">
        <w:rPr>
          <w:rFonts w:ascii="Times New Roman" w:hAnsi="Times New Roman" w:cs="Times New Roman"/>
          <w:sz w:val="24"/>
          <w:szCs w:val="24"/>
        </w:rPr>
        <w:t xml:space="preserve"> несколько </w:t>
      </w:r>
      <w:r w:rsidR="00A819DE" w:rsidRPr="00D1549F">
        <w:rPr>
          <w:rFonts w:ascii="Times New Roman" w:hAnsi="Times New Roman" w:cs="Times New Roman"/>
          <w:sz w:val="24"/>
          <w:szCs w:val="24"/>
        </w:rPr>
        <w:t>инновационных ядер</w:t>
      </w:r>
      <w:r w:rsidRPr="00D1549F">
        <w:rPr>
          <w:rFonts w:ascii="Times New Roman" w:hAnsi="Times New Roman" w:cs="Times New Roman"/>
          <w:sz w:val="24"/>
          <w:szCs w:val="24"/>
        </w:rPr>
        <w:t xml:space="preserve"> турист</w:t>
      </w:r>
      <w:r w:rsidR="00A819DE" w:rsidRPr="00D1549F">
        <w:rPr>
          <w:rFonts w:ascii="Times New Roman" w:hAnsi="Times New Roman" w:cs="Times New Roman"/>
          <w:sz w:val="24"/>
          <w:szCs w:val="24"/>
        </w:rPr>
        <w:t>ско-рекреационного типа</w:t>
      </w:r>
      <w:r w:rsidR="00BA07F0" w:rsidRPr="00D1549F">
        <w:rPr>
          <w:rFonts w:ascii="Times New Roman" w:hAnsi="Times New Roman" w:cs="Times New Roman"/>
          <w:sz w:val="24"/>
          <w:szCs w:val="24"/>
        </w:rPr>
        <w:t>, а также несколько направлений регионального брендирования</w:t>
      </w:r>
      <w:r w:rsidR="00BB0C79" w:rsidRPr="00D1549F">
        <w:rPr>
          <w:rFonts w:ascii="Times New Roman" w:hAnsi="Times New Roman" w:cs="Times New Roman"/>
          <w:sz w:val="24"/>
          <w:szCs w:val="24"/>
        </w:rPr>
        <w:t xml:space="preserve"> (таблица </w:t>
      </w:r>
      <w:r w:rsidR="00B6330B">
        <w:rPr>
          <w:rFonts w:ascii="Times New Roman" w:hAnsi="Times New Roman" w:cs="Times New Roman"/>
          <w:sz w:val="24"/>
          <w:szCs w:val="24"/>
        </w:rPr>
        <w:t>3.5.</w:t>
      </w:r>
      <w:r w:rsidR="00F341B9">
        <w:rPr>
          <w:rFonts w:ascii="Times New Roman" w:hAnsi="Times New Roman" w:cs="Times New Roman"/>
          <w:sz w:val="24"/>
          <w:szCs w:val="24"/>
        </w:rPr>
        <w:t>2</w:t>
      </w:r>
      <w:r w:rsidR="00BB0C79" w:rsidRPr="00D1549F">
        <w:rPr>
          <w:rFonts w:ascii="Times New Roman" w:hAnsi="Times New Roman" w:cs="Times New Roman"/>
          <w:sz w:val="24"/>
          <w:szCs w:val="24"/>
        </w:rPr>
        <w:t>).</w:t>
      </w:r>
    </w:p>
    <w:p w:rsidR="006C51C2" w:rsidRPr="00D1549F" w:rsidRDefault="006C51C2" w:rsidP="006C51C2">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Из перспективных направлений также необходимо отметить проект межрегионального сотрудничества Калужской и Тульской областей «Серебряная нить России», часть маршрута которого на территории Калужской области возможна в бассейне р. Оки в районе Калужско-Алексинского каньона и г. Тарусы. Проектом предполагается размещение в рекреационной зоне следующих объектов: культурно-туристического центра на базе усадебного комплекса Ахлебинино Перемышльского района, туристического комплекса «Золотой плёс» и экопарка «Сергиевское» </w:t>
      </w:r>
      <w:r>
        <w:rPr>
          <w:rFonts w:ascii="Times New Roman" w:hAnsi="Times New Roman" w:cs="Times New Roman"/>
          <w:sz w:val="24"/>
          <w:szCs w:val="24"/>
        </w:rPr>
        <w:t>в</w:t>
      </w:r>
      <w:r w:rsidRPr="00D1549F">
        <w:rPr>
          <w:rFonts w:ascii="Times New Roman" w:hAnsi="Times New Roman" w:cs="Times New Roman"/>
          <w:sz w:val="24"/>
          <w:szCs w:val="24"/>
        </w:rPr>
        <w:t xml:space="preserve"> Ферзиковско</w:t>
      </w:r>
      <w:r>
        <w:rPr>
          <w:rFonts w:ascii="Times New Roman" w:hAnsi="Times New Roman" w:cs="Times New Roman"/>
          <w:sz w:val="24"/>
          <w:szCs w:val="24"/>
        </w:rPr>
        <w:t xml:space="preserve">м </w:t>
      </w:r>
      <w:r w:rsidRPr="00D1549F">
        <w:rPr>
          <w:rFonts w:ascii="Times New Roman" w:hAnsi="Times New Roman" w:cs="Times New Roman"/>
          <w:sz w:val="24"/>
          <w:szCs w:val="24"/>
        </w:rPr>
        <w:t>район</w:t>
      </w:r>
      <w:r>
        <w:rPr>
          <w:rFonts w:ascii="Times New Roman" w:hAnsi="Times New Roman" w:cs="Times New Roman"/>
          <w:sz w:val="24"/>
          <w:szCs w:val="24"/>
        </w:rPr>
        <w:t>е</w:t>
      </w:r>
      <w:r w:rsidRPr="00D1549F">
        <w:rPr>
          <w:rFonts w:ascii="Times New Roman" w:hAnsi="Times New Roman" w:cs="Times New Roman"/>
          <w:sz w:val="24"/>
          <w:szCs w:val="24"/>
        </w:rPr>
        <w:t>, парка развлечений «Тарусская сказка» и др.</w:t>
      </w:r>
    </w:p>
    <w:p w:rsidR="006C51C2" w:rsidRPr="00D1549F" w:rsidRDefault="006C51C2" w:rsidP="006C51C2">
      <w:pPr>
        <w:pStyle w:val="a6"/>
        <w:ind w:firstLine="709"/>
        <w:jc w:val="both"/>
        <w:rPr>
          <w:rFonts w:ascii="Times New Roman" w:hAnsi="Times New Roman" w:cs="Times New Roman"/>
          <w:sz w:val="24"/>
          <w:szCs w:val="24"/>
        </w:rPr>
      </w:pPr>
      <w:r w:rsidRPr="00D1549F">
        <w:rPr>
          <w:rFonts w:ascii="Times New Roman" w:hAnsi="Times New Roman" w:cs="Times New Roman"/>
          <w:sz w:val="24"/>
          <w:szCs w:val="24"/>
        </w:rPr>
        <w:t xml:space="preserve"> «Стратегия социально-экономического развития Калужской области до 2030 года» также предполагает участие в проекте создания межрегионального туристского бренда, направленном на решение задач развития туризма и конкурентную борьбу с регионами Золотого кольца России.</w:t>
      </w:r>
    </w:p>
    <w:p w:rsidR="002606B4" w:rsidRPr="00D1549F" w:rsidRDefault="002606B4" w:rsidP="001A2077">
      <w:pPr>
        <w:pStyle w:val="a6"/>
        <w:ind w:firstLine="709"/>
        <w:jc w:val="both"/>
        <w:rPr>
          <w:rFonts w:ascii="Times New Roman" w:hAnsi="Times New Roman" w:cs="Times New Roman"/>
          <w:sz w:val="24"/>
          <w:szCs w:val="24"/>
        </w:rPr>
      </w:pPr>
    </w:p>
    <w:p w:rsidR="002606B4" w:rsidRPr="00D1549F" w:rsidRDefault="002606B4" w:rsidP="002606B4">
      <w:pPr>
        <w:pStyle w:val="a6"/>
        <w:ind w:firstLine="709"/>
        <w:jc w:val="right"/>
        <w:rPr>
          <w:rFonts w:ascii="Times New Roman" w:hAnsi="Times New Roman" w:cs="Times New Roman"/>
          <w:sz w:val="24"/>
          <w:szCs w:val="24"/>
        </w:rPr>
      </w:pPr>
      <w:r w:rsidRPr="00D1549F">
        <w:rPr>
          <w:rFonts w:ascii="Times New Roman" w:hAnsi="Times New Roman" w:cs="Times New Roman"/>
          <w:sz w:val="24"/>
          <w:szCs w:val="24"/>
        </w:rPr>
        <w:t>Таблица 3.5.</w:t>
      </w:r>
      <w:r w:rsidR="00F341B9">
        <w:rPr>
          <w:rFonts w:ascii="Times New Roman" w:hAnsi="Times New Roman" w:cs="Times New Roman"/>
          <w:sz w:val="24"/>
          <w:szCs w:val="24"/>
        </w:rPr>
        <w:t>2</w:t>
      </w:r>
    </w:p>
    <w:p w:rsidR="002606B4" w:rsidRPr="00D1549F" w:rsidRDefault="002606B4" w:rsidP="002606B4">
      <w:pPr>
        <w:pStyle w:val="a6"/>
        <w:ind w:firstLine="709"/>
        <w:jc w:val="both"/>
        <w:rPr>
          <w:rFonts w:ascii="Times New Roman" w:hAnsi="Times New Roman" w:cs="Times New Roman"/>
          <w:sz w:val="24"/>
          <w:szCs w:val="24"/>
        </w:rPr>
      </w:pPr>
    </w:p>
    <w:p w:rsidR="002606B4" w:rsidRPr="00D1549F" w:rsidRDefault="002606B4" w:rsidP="002606B4">
      <w:pPr>
        <w:pStyle w:val="a6"/>
        <w:jc w:val="center"/>
        <w:rPr>
          <w:rFonts w:ascii="Times New Roman" w:hAnsi="Times New Roman" w:cs="Times New Roman"/>
          <w:sz w:val="24"/>
          <w:szCs w:val="24"/>
        </w:rPr>
      </w:pPr>
      <w:r w:rsidRPr="00D1549F">
        <w:rPr>
          <w:rFonts w:ascii="Times New Roman" w:hAnsi="Times New Roman" w:cs="Times New Roman"/>
          <w:sz w:val="24"/>
          <w:szCs w:val="24"/>
        </w:rPr>
        <w:t xml:space="preserve">Инновационные ядра </w:t>
      </w:r>
      <w:r w:rsidR="00BA07F0" w:rsidRPr="00D1549F">
        <w:rPr>
          <w:rFonts w:ascii="Times New Roman" w:hAnsi="Times New Roman" w:cs="Times New Roman"/>
          <w:sz w:val="24"/>
          <w:szCs w:val="24"/>
        </w:rPr>
        <w:t xml:space="preserve">и региональные бренды </w:t>
      </w:r>
      <w:r w:rsidRPr="00D1549F">
        <w:rPr>
          <w:rFonts w:ascii="Times New Roman" w:hAnsi="Times New Roman" w:cs="Times New Roman"/>
          <w:sz w:val="24"/>
          <w:szCs w:val="24"/>
        </w:rPr>
        <w:t>туристско-рекреационного кластера, связанные с лесными территориями</w:t>
      </w:r>
    </w:p>
    <w:p w:rsidR="002606B4" w:rsidRPr="00D1549F" w:rsidRDefault="002606B4" w:rsidP="002606B4">
      <w:pPr>
        <w:pStyle w:val="a6"/>
        <w:ind w:firstLine="709"/>
        <w:jc w:val="both"/>
        <w:rPr>
          <w:rFonts w:ascii="Times New Roman" w:hAnsi="Times New Roman" w:cs="Times New Roman"/>
          <w:sz w:val="24"/>
          <w:szCs w:val="24"/>
        </w:rPr>
      </w:pPr>
    </w:p>
    <w:tbl>
      <w:tblPr>
        <w:tblStyle w:val="ac"/>
        <w:tblW w:w="9493" w:type="dxa"/>
        <w:jc w:val="center"/>
        <w:tblLook w:val="04A0" w:firstRow="1" w:lastRow="0" w:firstColumn="1" w:lastColumn="0" w:noHBand="0" w:noVBand="1"/>
      </w:tblPr>
      <w:tblGrid>
        <w:gridCol w:w="2547"/>
        <w:gridCol w:w="6946"/>
      </w:tblGrid>
      <w:tr w:rsidR="002606B4" w:rsidRPr="00D1549F" w:rsidTr="0097230D">
        <w:trPr>
          <w:jc w:val="center"/>
        </w:trPr>
        <w:tc>
          <w:tcPr>
            <w:tcW w:w="2547" w:type="dxa"/>
            <w:vAlign w:val="center"/>
          </w:tcPr>
          <w:p w:rsidR="002606B4" w:rsidRPr="00D1549F" w:rsidRDefault="00BA07F0" w:rsidP="00BA07F0">
            <w:pPr>
              <w:pStyle w:val="a6"/>
              <w:jc w:val="center"/>
              <w:rPr>
                <w:rFonts w:ascii="Times New Roman" w:hAnsi="Times New Roman" w:cs="Times New Roman"/>
                <w:sz w:val="20"/>
                <w:szCs w:val="20"/>
              </w:rPr>
            </w:pPr>
            <w:r w:rsidRPr="00D1549F">
              <w:rPr>
                <w:rFonts w:ascii="Times New Roman" w:hAnsi="Times New Roman" w:cs="Times New Roman"/>
                <w:sz w:val="20"/>
                <w:szCs w:val="20"/>
              </w:rPr>
              <w:t>Наименование</w:t>
            </w:r>
          </w:p>
        </w:tc>
        <w:tc>
          <w:tcPr>
            <w:tcW w:w="6946" w:type="dxa"/>
            <w:vAlign w:val="center"/>
          </w:tcPr>
          <w:p w:rsidR="002606B4" w:rsidRPr="00D1549F" w:rsidRDefault="002606B4" w:rsidP="002C197D">
            <w:pPr>
              <w:pStyle w:val="a6"/>
              <w:jc w:val="center"/>
              <w:rPr>
                <w:rFonts w:ascii="Times New Roman" w:hAnsi="Times New Roman" w:cs="Times New Roman"/>
                <w:sz w:val="20"/>
                <w:szCs w:val="20"/>
              </w:rPr>
            </w:pPr>
            <w:r w:rsidRPr="00D1549F">
              <w:rPr>
                <w:rFonts w:ascii="Times New Roman" w:hAnsi="Times New Roman" w:cs="Times New Roman"/>
                <w:sz w:val="20"/>
                <w:szCs w:val="20"/>
              </w:rPr>
              <w:t>Описание</w:t>
            </w:r>
          </w:p>
        </w:tc>
      </w:tr>
      <w:tr w:rsidR="002606B4" w:rsidRPr="00D1549F" w:rsidTr="0097230D">
        <w:trPr>
          <w:jc w:val="center"/>
        </w:trPr>
        <w:tc>
          <w:tcPr>
            <w:tcW w:w="2547" w:type="dxa"/>
          </w:tcPr>
          <w:p w:rsidR="002606B4" w:rsidRPr="00D1549F" w:rsidRDefault="0097230D" w:rsidP="002606B4">
            <w:pPr>
              <w:pStyle w:val="a6"/>
              <w:rPr>
                <w:rFonts w:ascii="Times New Roman" w:hAnsi="Times New Roman" w:cs="Times New Roman"/>
                <w:sz w:val="20"/>
                <w:szCs w:val="20"/>
              </w:rPr>
            </w:pPr>
            <w:r w:rsidRPr="00D1549F">
              <w:rPr>
                <w:rFonts w:ascii="Times New Roman" w:hAnsi="Times New Roman" w:cs="Times New Roman"/>
                <w:sz w:val="20"/>
                <w:szCs w:val="20"/>
              </w:rPr>
              <w:t>к</w:t>
            </w:r>
            <w:r w:rsidR="002606B4" w:rsidRPr="00D1549F">
              <w:rPr>
                <w:rFonts w:ascii="Times New Roman" w:hAnsi="Times New Roman" w:cs="Times New Roman"/>
                <w:sz w:val="20"/>
                <w:szCs w:val="20"/>
              </w:rPr>
              <w:t>ультурно-образовательный центр «Этномир»</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туристический центр, интерпретирующий культуры различных народов мира</w:t>
            </w:r>
          </w:p>
        </w:tc>
      </w:tr>
      <w:tr w:rsidR="0097230D" w:rsidRPr="00D1549F" w:rsidTr="0097230D">
        <w:trPr>
          <w:jc w:val="center"/>
        </w:trPr>
        <w:tc>
          <w:tcPr>
            <w:tcW w:w="2547" w:type="dxa"/>
          </w:tcPr>
          <w:p w:rsidR="0097230D" w:rsidRPr="00D1549F" w:rsidRDefault="0097230D" w:rsidP="002606B4">
            <w:pPr>
              <w:pStyle w:val="a6"/>
              <w:rPr>
                <w:rFonts w:ascii="Times New Roman" w:hAnsi="Times New Roman" w:cs="Times New Roman"/>
                <w:sz w:val="20"/>
                <w:szCs w:val="20"/>
              </w:rPr>
            </w:pPr>
            <w:r w:rsidRPr="00D1549F">
              <w:rPr>
                <w:rFonts w:ascii="Times New Roman" w:hAnsi="Times New Roman" w:cs="Times New Roman"/>
                <w:sz w:val="20"/>
                <w:szCs w:val="20"/>
              </w:rPr>
              <w:t>парк птиц «Воробьи»</w:t>
            </w:r>
          </w:p>
        </w:tc>
        <w:tc>
          <w:tcPr>
            <w:tcW w:w="6946" w:type="dxa"/>
          </w:tcPr>
          <w:p w:rsidR="0097230D" w:rsidRPr="00D1549F" w:rsidRDefault="0097230D" w:rsidP="002C197D">
            <w:pPr>
              <w:pStyle w:val="a6"/>
              <w:rPr>
                <w:rFonts w:ascii="Times New Roman" w:hAnsi="Times New Roman" w:cs="Times New Roman"/>
                <w:sz w:val="20"/>
                <w:szCs w:val="20"/>
              </w:rPr>
            </w:pPr>
            <w:r w:rsidRPr="00D1549F">
              <w:rPr>
                <w:rFonts w:ascii="Times New Roman" w:hAnsi="Times New Roman" w:cs="Times New Roman"/>
                <w:sz w:val="20"/>
                <w:szCs w:val="20"/>
              </w:rPr>
              <w:t xml:space="preserve">парк, </w:t>
            </w:r>
            <w:r w:rsidR="002C197D" w:rsidRPr="00D1549F">
              <w:rPr>
                <w:rFonts w:ascii="Times New Roman" w:hAnsi="Times New Roman" w:cs="Times New Roman"/>
                <w:sz w:val="20"/>
                <w:szCs w:val="20"/>
              </w:rPr>
              <w:t>предоставляющий</w:t>
            </w:r>
            <w:r w:rsidRPr="00D1549F">
              <w:rPr>
                <w:rFonts w:ascii="Times New Roman" w:hAnsi="Times New Roman" w:cs="Times New Roman"/>
                <w:sz w:val="20"/>
                <w:szCs w:val="20"/>
              </w:rPr>
              <w:t xml:space="preserve"> возможности для семейного отдыха, образовательных программ и исследований</w:t>
            </w:r>
          </w:p>
        </w:tc>
      </w:tr>
      <w:tr w:rsidR="002C197D" w:rsidRPr="00D1549F" w:rsidTr="0097230D">
        <w:trPr>
          <w:jc w:val="center"/>
        </w:trPr>
        <w:tc>
          <w:tcPr>
            <w:tcW w:w="2547" w:type="dxa"/>
          </w:tcPr>
          <w:p w:rsidR="002C197D" w:rsidRPr="00D1549F" w:rsidRDefault="002C197D" w:rsidP="002606B4">
            <w:pPr>
              <w:pStyle w:val="a6"/>
              <w:rPr>
                <w:rFonts w:ascii="Times New Roman" w:hAnsi="Times New Roman" w:cs="Times New Roman"/>
                <w:sz w:val="20"/>
                <w:szCs w:val="20"/>
              </w:rPr>
            </w:pPr>
            <w:r w:rsidRPr="00D1549F">
              <w:rPr>
                <w:rFonts w:ascii="Times New Roman" w:hAnsi="Times New Roman" w:cs="Times New Roman"/>
                <w:sz w:val="20"/>
                <w:szCs w:val="20"/>
              </w:rPr>
              <w:t>Сафари-паркъ</w:t>
            </w:r>
          </w:p>
        </w:tc>
        <w:tc>
          <w:tcPr>
            <w:tcW w:w="6946" w:type="dxa"/>
          </w:tcPr>
          <w:p w:rsidR="002C197D" w:rsidRPr="00D1549F" w:rsidRDefault="002C197D" w:rsidP="0097230D">
            <w:pPr>
              <w:pStyle w:val="a6"/>
              <w:rPr>
                <w:rFonts w:ascii="Times New Roman" w:hAnsi="Times New Roman" w:cs="Times New Roman"/>
                <w:sz w:val="20"/>
                <w:szCs w:val="20"/>
              </w:rPr>
            </w:pPr>
            <w:r w:rsidRPr="00D1549F">
              <w:rPr>
                <w:rFonts w:ascii="Times New Roman" w:hAnsi="Times New Roman" w:cs="Times New Roman"/>
                <w:sz w:val="20"/>
                <w:szCs w:val="20"/>
              </w:rPr>
              <w:t>парк, предоставляющий возможности для отдыха на природе, проживания в традиционной деревне, прогулку, охоту, рыбалку</w:t>
            </w:r>
          </w:p>
        </w:tc>
      </w:tr>
      <w:tr w:rsidR="002606B4" w:rsidRPr="00D1549F" w:rsidTr="0097230D">
        <w:trPr>
          <w:jc w:val="center"/>
        </w:trPr>
        <w:tc>
          <w:tcPr>
            <w:tcW w:w="2547" w:type="dxa"/>
          </w:tcPr>
          <w:p w:rsidR="002606B4" w:rsidRPr="00D1549F" w:rsidRDefault="002606B4" w:rsidP="002C197D">
            <w:pPr>
              <w:pStyle w:val="a6"/>
              <w:rPr>
                <w:rFonts w:ascii="Times New Roman" w:hAnsi="Times New Roman" w:cs="Times New Roman"/>
                <w:sz w:val="20"/>
                <w:szCs w:val="20"/>
              </w:rPr>
            </w:pPr>
            <w:r w:rsidRPr="00D1549F">
              <w:rPr>
                <w:rFonts w:ascii="Times New Roman" w:hAnsi="Times New Roman" w:cs="Times New Roman"/>
                <w:sz w:val="20"/>
                <w:szCs w:val="20"/>
              </w:rPr>
              <w:t>«Поля русской славы»</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маршруты по следам сопротивления войскам хана Батыя, сражения с французами под Малоярославцем, мест боёв в Великой Отечественной войне</w:t>
            </w:r>
          </w:p>
        </w:tc>
      </w:tr>
      <w:tr w:rsidR="002606B4" w:rsidRPr="00D1549F" w:rsidTr="0097230D">
        <w:trPr>
          <w:jc w:val="center"/>
        </w:trPr>
        <w:tc>
          <w:tcPr>
            <w:tcW w:w="2547" w:type="dxa"/>
          </w:tcPr>
          <w:p w:rsidR="002606B4" w:rsidRPr="00D1549F" w:rsidRDefault="002606B4" w:rsidP="002C197D">
            <w:pPr>
              <w:pStyle w:val="a6"/>
              <w:rPr>
                <w:rFonts w:ascii="Times New Roman" w:hAnsi="Times New Roman" w:cs="Times New Roman"/>
                <w:sz w:val="20"/>
                <w:szCs w:val="20"/>
              </w:rPr>
            </w:pPr>
            <w:r w:rsidRPr="00D1549F">
              <w:rPr>
                <w:rFonts w:ascii="Times New Roman" w:hAnsi="Times New Roman" w:cs="Times New Roman"/>
                <w:sz w:val="20"/>
                <w:szCs w:val="20"/>
              </w:rPr>
              <w:t>«Духовное наследие»</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монастырь Оптина пустынь, Боровский монастырь, Тихонова пустынь</w:t>
            </w:r>
          </w:p>
        </w:tc>
      </w:tr>
      <w:tr w:rsidR="002606B4" w:rsidRPr="00D1549F" w:rsidTr="0097230D">
        <w:trPr>
          <w:jc w:val="center"/>
        </w:trPr>
        <w:tc>
          <w:tcPr>
            <w:tcW w:w="2547" w:type="dxa"/>
          </w:tcPr>
          <w:p w:rsidR="002606B4" w:rsidRPr="00D1549F" w:rsidRDefault="002606B4" w:rsidP="002C197D">
            <w:pPr>
              <w:pStyle w:val="a6"/>
              <w:rPr>
                <w:rFonts w:ascii="Times New Roman" w:hAnsi="Times New Roman" w:cs="Times New Roman"/>
                <w:sz w:val="20"/>
                <w:szCs w:val="20"/>
              </w:rPr>
            </w:pPr>
            <w:r w:rsidRPr="00D1549F">
              <w:rPr>
                <w:rFonts w:ascii="Times New Roman" w:hAnsi="Times New Roman" w:cs="Times New Roman"/>
                <w:sz w:val="20"/>
                <w:szCs w:val="20"/>
              </w:rPr>
              <w:t>«Малые реки Калужской земли»</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продвижение в качестве особого рода ресурсов речного каркаса территории Калужской области (реки Ока, Протва, Угра, Жиздра, Ресса и др.)</w:t>
            </w:r>
          </w:p>
        </w:tc>
      </w:tr>
      <w:tr w:rsidR="002606B4" w:rsidRPr="00D1549F" w:rsidTr="0097230D">
        <w:trPr>
          <w:jc w:val="center"/>
        </w:trPr>
        <w:tc>
          <w:tcPr>
            <w:tcW w:w="2547" w:type="dxa"/>
          </w:tcPr>
          <w:p w:rsidR="002606B4" w:rsidRPr="00D1549F" w:rsidRDefault="002606B4" w:rsidP="002C197D">
            <w:pPr>
              <w:pStyle w:val="a6"/>
              <w:rPr>
                <w:rFonts w:ascii="Times New Roman" w:hAnsi="Times New Roman" w:cs="Times New Roman"/>
                <w:sz w:val="20"/>
                <w:szCs w:val="20"/>
              </w:rPr>
            </w:pPr>
            <w:r w:rsidRPr="00D1549F">
              <w:rPr>
                <w:rFonts w:ascii="Times New Roman" w:hAnsi="Times New Roman" w:cs="Times New Roman"/>
                <w:sz w:val="20"/>
                <w:szCs w:val="20"/>
              </w:rPr>
              <w:t>«7 чудес Калужской области»</w:t>
            </w:r>
          </w:p>
        </w:tc>
        <w:tc>
          <w:tcPr>
            <w:tcW w:w="6946" w:type="dxa"/>
          </w:tcPr>
          <w:p w:rsidR="002606B4" w:rsidRPr="00D1549F" w:rsidRDefault="002606B4" w:rsidP="0097230D">
            <w:pPr>
              <w:pStyle w:val="a6"/>
              <w:rPr>
                <w:rFonts w:ascii="Times New Roman" w:hAnsi="Times New Roman" w:cs="Times New Roman"/>
                <w:sz w:val="20"/>
                <w:szCs w:val="20"/>
              </w:rPr>
            </w:pPr>
            <w:r w:rsidRPr="00D1549F">
              <w:rPr>
                <w:rFonts w:ascii="Times New Roman" w:hAnsi="Times New Roman" w:cs="Times New Roman"/>
                <w:sz w:val="20"/>
                <w:szCs w:val="20"/>
              </w:rPr>
              <w:t>Оптина пустынь, Каменный мост в Калуге, Пафнутьев-Боровский монастырь, Чёртово городище в Козельском районе, озеро Ломпадь в Людиновском районе, Калужско-Алексинский каньон</w:t>
            </w:r>
          </w:p>
        </w:tc>
      </w:tr>
    </w:tbl>
    <w:p w:rsidR="00E8769F" w:rsidRDefault="00E8769F" w:rsidP="00285DB1">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EE257E" w:rsidRDefault="001A2077" w:rsidP="00EE257E">
      <w:pPr>
        <w:pStyle w:val="21"/>
        <w:jc w:val="center"/>
        <w:rPr>
          <w:rFonts w:ascii="Times New Roman" w:hAnsi="Times New Roman" w:cs="Times New Roman"/>
          <w:b/>
          <w:color w:val="auto"/>
          <w:sz w:val="24"/>
          <w:szCs w:val="24"/>
        </w:rPr>
      </w:pPr>
      <w:bookmarkStart w:id="38" w:name="_Toc522098947"/>
      <w:r w:rsidRPr="00EE257E">
        <w:rPr>
          <w:rFonts w:ascii="Times New Roman" w:hAnsi="Times New Roman" w:cs="Times New Roman"/>
          <w:b/>
          <w:color w:val="auto"/>
          <w:sz w:val="24"/>
          <w:szCs w:val="24"/>
        </w:rPr>
        <w:lastRenderedPageBreak/>
        <w:t xml:space="preserve">3.6. </w:t>
      </w:r>
      <w:r w:rsidR="00B75EDA">
        <w:rPr>
          <w:rFonts w:ascii="Times New Roman" w:hAnsi="Times New Roman" w:cs="Times New Roman"/>
          <w:b/>
          <w:color w:val="auto"/>
          <w:sz w:val="24"/>
          <w:szCs w:val="24"/>
        </w:rPr>
        <w:t>Информация о п</w:t>
      </w:r>
      <w:r w:rsidRPr="00EE257E">
        <w:rPr>
          <w:rFonts w:ascii="Times New Roman" w:hAnsi="Times New Roman" w:cs="Times New Roman"/>
          <w:b/>
          <w:color w:val="auto"/>
          <w:sz w:val="24"/>
          <w:szCs w:val="24"/>
        </w:rPr>
        <w:t>отенциал</w:t>
      </w:r>
      <w:r w:rsidR="00B75EDA">
        <w:rPr>
          <w:rFonts w:ascii="Times New Roman" w:hAnsi="Times New Roman" w:cs="Times New Roman"/>
          <w:b/>
          <w:color w:val="auto"/>
          <w:sz w:val="24"/>
          <w:szCs w:val="24"/>
        </w:rPr>
        <w:t>е</w:t>
      </w:r>
      <w:r w:rsidRPr="00EE257E">
        <w:rPr>
          <w:rFonts w:ascii="Times New Roman" w:hAnsi="Times New Roman" w:cs="Times New Roman"/>
          <w:b/>
          <w:color w:val="auto"/>
          <w:sz w:val="24"/>
          <w:szCs w:val="24"/>
        </w:rPr>
        <w:t xml:space="preserve"> лесов для осуществления видов деятельности в сфере охотничьего хозяйства</w:t>
      </w:r>
      <w:r w:rsidR="00F55C94">
        <w:rPr>
          <w:rFonts w:ascii="Times New Roman" w:hAnsi="Times New Roman" w:cs="Times New Roman"/>
          <w:b/>
          <w:color w:val="auto"/>
          <w:sz w:val="24"/>
          <w:szCs w:val="24"/>
        </w:rPr>
        <w:t xml:space="preserve"> (наличие и состояние охотничьих угодий, их изученность и использование, </w:t>
      </w:r>
      <w:r w:rsidR="00914D2E">
        <w:rPr>
          <w:rFonts w:ascii="Times New Roman" w:hAnsi="Times New Roman" w:cs="Times New Roman"/>
          <w:b/>
          <w:color w:val="auto"/>
          <w:sz w:val="24"/>
          <w:szCs w:val="24"/>
        </w:rPr>
        <w:t xml:space="preserve">охотничья инфраструктура, </w:t>
      </w:r>
      <w:r w:rsidR="0091190C">
        <w:rPr>
          <w:rFonts w:ascii="Times New Roman" w:hAnsi="Times New Roman" w:cs="Times New Roman"/>
          <w:b/>
          <w:color w:val="auto"/>
          <w:sz w:val="24"/>
          <w:szCs w:val="24"/>
        </w:rPr>
        <w:t xml:space="preserve">а </w:t>
      </w:r>
      <w:r w:rsidR="00316BFF">
        <w:rPr>
          <w:rFonts w:ascii="Times New Roman" w:hAnsi="Times New Roman" w:cs="Times New Roman"/>
          <w:b/>
          <w:color w:val="auto"/>
          <w:sz w:val="24"/>
          <w:szCs w:val="24"/>
        </w:rPr>
        <w:t>также</w:t>
      </w:r>
      <w:r w:rsidR="0091190C">
        <w:rPr>
          <w:rFonts w:ascii="Times New Roman" w:hAnsi="Times New Roman" w:cs="Times New Roman"/>
          <w:b/>
          <w:color w:val="auto"/>
          <w:sz w:val="24"/>
          <w:szCs w:val="24"/>
        </w:rPr>
        <w:t xml:space="preserve"> границы зон охраны охотничьих ресурсов)</w:t>
      </w:r>
      <w:bookmarkEnd w:id="38"/>
    </w:p>
    <w:p w:rsidR="001A2077" w:rsidRDefault="001A2077" w:rsidP="001A2077">
      <w:pPr>
        <w:pStyle w:val="a6"/>
        <w:ind w:firstLine="709"/>
        <w:jc w:val="both"/>
        <w:rPr>
          <w:rFonts w:ascii="Times New Roman" w:hAnsi="Times New Roman" w:cs="Times New Roman"/>
          <w:sz w:val="24"/>
          <w:szCs w:val="24"/>
        </w:rPr>
      </w:pPr>
    </w:p>
    <w:p w:rsidR="001A2077" w:rsidRPr="0006677B" w:rsidRDefault="001A2077" w:rsidP="007A6229">
      <w:pPr>
        <w:pStyle w:val="a6"/>
        <w:ind w:firstLine="709"/>
        <w:jc w:val="both"/>
        <w:rPr>
          <w:rFonts w:ascii="Times New Roman" w:hAnsi="Times New Roman" w:cs="Times New Roman"/>
          <w:sz w:val="24"/>
          <w:szCs w:val="24"/>
        </w:rPr>
      </w:pPr>
      <w:bookmarkStart w:id="39" w:name="_Toc344104317"/>
      <w:bookmarkStart w:id="40" w:name="_Toc348495770"/>
      <w:bookmarkStart w:id="41" w:name="_Toc353552747"/>
      <w:r w:rsidRPr="0006677B">
        <w:rPr>
          <w:rFonts w:ascii="Times New Roman" w:hAnsi="Times New Roman" w:cs="Times New Roman"/>
          <w:sz w:val="24"/>
          <w:szCs w:val="24"/>
        </w:rPr>
        <w:t>Нормативы, параметры и сроки использования лесов для осуществления видов деятельности в сфере охотничьего хозяйства устанавливаются</w:t>
      </w:r>
      <w:r w:rsidR="00985C7A" w:rsidRPr="0006677B">
        <w:rPr>
          <w:rFonts w:ascii="Times New Roman" w:hAnsi="Times New Roman" w:cs="Times New Roman"/>
          <w:sz w:val="24"/>
          <w:szCs w:val="24"/>
        </w:rPr>
        <w:t>, в основном,</w:t>
      </w:r>
      <w:r w:rsidR="00053438" w:rsidRPr="0006677B">
        <w:rPr>
          <w:rFonts w:ascii="Times New Roman" w:hAnsi="Times New Roman" w:cs="Times New Roman"/>
          <w:sz w:val="24"/>
          <w:szCs w:val="24"/>
        </w:rPr>
        <w:t xml:space="preserve"> следующими документами</w:t>
      </w:r>
      <w:r w:rsidRPr="0006677B">
        <w:rPr>
          <w:rFonts w:ascii="Times New Roman" w:hAnsi="Times New Roman" w:cs="Times New Roman"/>
          <w:sz w:val="24"/>
          <w:szCs w:val="24"/>
        </w:rPr>
        <w:t>:</w:t>
      </w:r>
      <w:bookmarkEnd w:id="39"/>
      <w:bookmarkEnd w:id="40"/>
      <w:bookmarkEnd w:id="41"/>
    </w:p>
    <w:p w:rsidR="00053438" w:rsidRPr="0006677B" w:rsidRDefault="00053438"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Правила использования лесов для осуществления видов деятельности в сфере охотничьего хозяйства и Перечень случаев использования лесов для осуществления видов деятельности в сфере охотничьего хозяйства без предоставления лесных участков</w:t>
      </w:r>
      <w:r w:rsidR="00493F77" w:rsidRPr="0006677B">
        <w:rPr>
          <w:rFonts w:ascii="Times New Roman" w:hAnsi="Times New Roman" w:cs="Times New Roman"/>
          <w:sz w:val="24"/>
          <w:szCs w:val="24"/>
        </w:rPr>
        <w:t>,</w:t>
      </w:r>
      <w:r w:rsidRPr="0006677B">
        <w:rPr>
          <w:rFonts w:ascii="Times New Roman" w:hAnsi="Times New Roman" w:cs="Times New Roman"/>
          <w:sz w:val="24"/>
          <w:szCs w:val="24"/>
        </w:rPr>
        <w:t xml:space="preserve"> утвержд</w:t>
      </w:r>
      <w:r w:rsidR="00493F77" w:rsidRPr="0006677B">
        <w:rPr>
          <w:rFonts w:ascii="Times New Roman" w:hAnsi="Times New Roman" w:cs="Times New Roman"/>
          <w:sz w:val="24"/>
          <w:szCs w:val="24"/>
        </w:rPr>
        <w:t>ё</w:t>
      </w:r>
      <w:r w:rsidRPr="0006677B">
        <w:rPr>
          <w:rFonts w:ascii="Times New Roman" w:hAnsi="Times New Roman" w:cs="Times New Roman"/>
          <w:sz w:val="24"/>
          <w:szCs w:val="24"/>
        </w:rPr>
        <w:t>н</w:t>
      </w:r>
      <w:r w:rsidR="00493F77" w:rsidRPr="0006677B">
        <w:rPr>
          <w:rFonts w:ascii="Times New Roman" w:hAnsi="Times New Roman" w:cs="Times New Roman"/>
          <w:sz w:val="24"/>
          <w:szCs w:val="24"/>
        </w:rPr>
        <w:t xml:space="preserve">ные </w:t>
      </w:r>
      <w:r w:rsidRPr="0006677B">
        <w:rPr>
          <w:rFonts w:ascii="Times New Roman" w:hAnsi="Times New Roman" w:cs="Times New Roman"/>
          <w:sz w:val="24"/>
          <w:szCs w:val="24"/>
        </w:rPr>
        <w:t>приказом Мин</w:t>
      </w:r>
      <w:r w:rsidR="00F759AB" w:rsidRPr="0006677B">
        <w:rPr>
          <w:rFonts w:ascii="Times New Roman" w:hAnsi="Times New Roman" w:cs="Times New Roman"/>
          <w:sz w:val="24"/>
          <w:szCs w:val="24"/>
        </w:rPr>
        <w:t xml:space="preserve">природы России от 12.12.2017 </w:t>
      </w:r>
      <w:r w:rsidRPr="0006677B">
        <w:rPr>
          <w:rFonts w:ascii="Times New Roman" w:hAnsi="Times New Roman" w:cs="Times New Roman"/>
          <w:sz w:val="24"/>
          <w:szCs w:val="24"/>
        </w:rPr>
        <w:t>№ 661</w:t>
      </w:r>
      <w:r w:rsidR="00344542" w:rsidRPr="0006677B">
        <w:rPr>
          <w:rFonts w:ascii="Times New Roman" w:hAnsi="Times New Roman" w:cs="Times New Roman"/>
          <w:sz w:val="24"/>
          <w:szCs w:val="24"/>
        </w:rPr>
        <w:t>;</w:t>
      </w:r>
    </w:p>
    <w:p w:rsidR="001A2077" w:rsidRPr="0006677B" w:rsidRDefault="001A2077"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Федеральны</w:t>
      </w:r>
      <w:r w:rsidR="00053438" w:rsidRPr="0006677B">
        <w:rPr>
          <w:rFonts w:ascii="Times New Roman" w:hAnsi="Times New Roman" w:cs="Times New Roman"/>
          <w:sz w:val="24"/>
          <w:szCs w:val="24"/>
        </w:rPr>
        <w:t>й</w:t>
      </w:r>
      <w:r w:rsidRPr="0006677B">
        <w:rPr>
          <w:rFonts w:ascii="Times New Roman" w:hAnsi="Times New Roman" w:cs="Times New Roman"/>
          <w:sz w:val="24"/>
          <w:szCs w:val="24"/>
        </w:rPr>
        <w:t xml:space="preserve"> закон от 24.07.2009 № 209-ФЗ «Об охоте и о сохранении охотничьих ресурсов и о внесении изменений в отдельные законодательные акты Российской Федерации»</w:t>
      </w:r>
      <w:r w:rsidR="00CE2C6A" w:rsidRPr="0006677B">
        <w:rPr>
          <w:rFonts w:ascii="Times New Roman" w:hAnsi="Times New Roman" w:cs="Times New Roman"/>
          <w:sz w:val="24"/>
          <w:szCs w:val="24"/>
        </w:rPr>
        <w:t xml:space="preserve"> (далее — ФЗ </w:t>
      </w:r>
      <w:r w:rsidR="003D1ABE" w:rsidRPr="0006677B">
        <w:rPr>
          <w:rFonts w:ascii="Times New Roman" w:hAnsi="Times New Roman" w:cs="Times New Roman"/>
          <w:sz w:val="24"/>
          <w:szCs w:val="24"/>
        </w:rPr>
        <w:t>«О</w:t>
      </w:r>
      <w:r w:rsidR="00CE2C6A" w:rsidRPr="0006677B">
        <w:rPr>
          <w:rFonts w:ascii="Times New Roman" w:hAnsi="Times New Roman" w:cs="Times New Roman"/>
          <w:sz w:val="24"/>
          <w:szCs w:val="24"/>
        </w:rPr>
        <w:t>б охоте</w:t>
      </w:r>
      <w:r w:rsidR="003D1ABE" w:rsidRPr="0006677B">
        <w:rPr>
          <w:rFonts w:ascii="Times New Roman" w:hAnsi="Times New Roman" w:cs="Times New Roman"/>
          <w:sz w:val="24"/>
          <w:szCs w:val="24"/>
        </w:rPr>
        <w:t>»</w:t>
      </w:r>
      <w:r w:rsidR="00CE2C6A" w:rsidRPr="0006677B">
        <w:rPr>
          <w:rFonts w:ascii="Times New Roman" w:hAnsi="Times New Roman" w:cs="Times New Roman"/>
          <w:sz w:val="24"/>
          <w:szCs w:val="24"/>
        </w:rPr>
        <w:t>)</w:t>
      </w:r>
      <w:r w:rsidRPr="0006677B">
        <w:rPr>
          <w:rFonts w:ascii="Times New Roman" w:hAnsi="Times New Roman" w:cs="Times New Roman"/>
          <w:sz w:val="24"/>
          <w:szCs w:val="24"/>
        </w:rPr>
        <w:t>;</w:t>
      </w:r>
    </w:p>
    <w:p w:rsidR="004C60D1" w:rsidRPr="0006677B" w:rsidRDefault="004C60D1"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приказ Минприроды России от 16.11.2010 № 512 «Об утверждении Правил охоты»;</w:t>
      </w:r>
    </w:p>
    <w:p w:rsidR="001A2077" w:rsidRPr="0006677B" w:rsidRDefault="00053438"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Федеральный закон</w:t>
      </w:r>
      <w:r w:rsidR="001A2077" w:rsidRPr="0006677B">
        <w:rPr>
          <w:rFonts w:ascii="Times New Roman" w:hAnsi="Times New Roman" w:cs="Times New Roman"/>
          <w:sz w:val="24"/>
          <w:szCs w:val="24"/>
        </w:rPr>
        <w:t xml:space="preserve"> от 24.04.1995 № 52-ФЗ «О животном мире»;</w:t>
      </w:r>
    </w:p>
    <w:p w:rsidR="001A2077" w:rsidRPr="0006677B" w:rsidRDefault="00053438"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приказ</w:t>
      </w:r>
      <w:r w:rsidR="001A2077" w:rsidRPr="0006677B">
        <w:rPr>
          <w:rFonts w:ascii="Times New Roman" w:hAnsi="Times New Roman" w:cs="Times New Roman"/>
          <w:sz w:val="24"/>
          <w:szCs w:val="24"/>
        </w:rPr>
        <w:t xml:space="preserve"> Министерства сельского хозяйства РФ от 20.01.2009 № 23 «Об утверждении порядка регулирования численности объектов животного мира</w:t>
      </w:r>
      <w:r w:rsidR="008F753D" w:rsidRPr="0006677B">
        <w:rPr>
          <w:rFonts w:ascii="Times New Roman" w:hAnsi="Times New Roman" w:cs="Times New Roman"/>
          <w:sz w:val="24"/>
          <w:szCs w:val="24"/>
        </w:rPr>
        <w:t>, отнесённых к объектам охоты</w:t>
      </w:r>
      <w:r w:rsidR="001A2077" w:rsidRPr="0006677B">
        <w:rPr>
          <w:rFonts w:ascii="Times New Roman" w:hAnsi="Times New Roman" w:cs="Times New Roman"/>
          <w:sz w:val="24"/>
          <w:szCs w:val="24"/>
        </w:rPr>
        <w:t>»;</w:t>
      </w:r>
    </w:p>
    <w:p w:rsidR="001A2077" w:rsidRPr="0006677B" w:rsidRDefault="00053438" w:rsidP="007A6229">
      <w:pPr>
        <w:pStyle w:val="a6"/>
        <w:ind w:firstLine="709"/>
        <w:jc w:val="both"/>
        <w:rPr>
          <w:rFonts w:ascii="Times New Roman" w:hAnsi="Times New Roman" w:cs="Times New Roman"/>
          <w:sz w:val="24"/>
          <w:szCs w:val="24"/>
        </w:rPr>
      </w:pPr>
      <w:r w:rsidRPr="0006677B">
        <w:rPr>
          <w:rFonts w:ascii="Times New Roman" w:hAnsi="Times New Roman" w:cs="Times New Roman"/>
          <w:sz w:val="24"/>
          <w:szCs w:val="24"/>
        </w:rPr>
        <w:t>- закон</w:t>
      </w:r>
      <w:r w:rsidR="001A2077" w:rsidRPr="0006677B">
        <w:rPr>
          <w:rFonts w:ascii="Times New Roman" w:hAnsi="Times New Roman" w:cs="Times New Roman"/>
          <w:sz w:val="24"/>
          <w:szCs w:val="24"/>
        </w:rPr>
        <w:t xml:space="preserve"> Калужской области от 27.03.2008 № 418-ОЗ «Об установлении правил использования лесов для ведения охотничьего хозяйства на территории Калужской области».</w:t>
      </w:r>
    </w:p>
    <w:p w:rsidR="00CC0A93" w:rsidRPr="00AD552B" w:rsidRDefault="00CC0A93" w:rsidP="00CC0A93">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В соответствии с ч. 1 ст. 36 ЛК РФ, 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 В соответствии с </w:t>
      </w:r>
      <w:r w:rsidR="00730C30" w:rsidRPr="00AD552B">
        <w:rPr>
          <w:rFonts w:ascii="Times New Roman" w:hAnsi="Times New Roman" w:cs="Times New Roman"/>
          <w:sz w:val="24"/>
          <w:szCs w:val="24"/>
        </w:rPr>
        <w:t>П</w:t>
      </w:r>
      <w:r w:rsidRPr="00AD552B">
        <w:rPr>
          <w:rFonts w:ascii="Times New Roman" w:hAnsi="Times New Roman" w:cs="Times New Roman"/>
          <w:sz w:val="24"/>
          <w:szCs w:val="24"/>
        </w:rPr>
        <w:t>остановлением Правительства Калужской области от 02.07.2010 № 260 министерство сельского хозяйства Калужской области определено органом исполнительной власти, уполномоченным на заключение охотхозяйственных соглашений, ведение государственного охотхозяйственного реестра, осуществление государственного мониторинга охотничьих ресурсов, среды их обитания, а также на осуществление иных полномочий в области охоты и сохранения охотничьих ресурсов.</w:t>
      </w:r>
    </w:p>
    <w:p w:rsidR="00585075" w:rsidRDefault="00585075" w:rsidP="00585075">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По данным формы 6-ОИП, на территории лесного фонда Калужской области деятельность в сфере охотничьего хозяйства в 2017 году осуществлялась на площади 102</w:t>
      </w:r>
      <w:r w:rsidR="003D19AC" w:rsidRPr="00AD552B">
        <w:rPr>
          <w:rFonts w:ascii="Times New Roman" w:hAnsi="Times New Roman" w:cs="Times New Roman"/>
          <w:sz w:val="24"/>
          <w:szCs w:val="24"/>
        </w:rPr>
        <w:t>,</w:t>
      </w:r>
      <w:r w:rsidRPr="00AD552B">
        <w:rPr>
          <w:rFonts w:ascii="Times New Roman" w:hAnsi="Times New Roman" w:cs="Times New Roman"/>
          <w:sz w:val="24"/>
          <w:szCs w:val="24"/>
        </w:rPr>
        <w:t xml:space="preserve">3 </w:t>
      </w:r>
      <w:r w:rsidR="003D19AC" w:rsidRPr="00AD552B">
        <w:rPr>
          <w:rFonts w:ascii="Times New Roman" w:hAnsi="Times New Roman" w:cs="Times New Roman"/>
          <w:sz w:val="24"/>
          <w:szCs w:val="24"/>
        </w:rPr>
        <w:t xml:space="preserve">тыс. </w:t>
      </w:r>
      <w:r w:rsidRPr="00AD552B">
        <w:rPr>
          <w:rFonts w:ascii="Times New Roman" w:hAnsi="Times New Roman" w:cs="Times New Roman"/>
          <w:sz w:val="24"/>
          <w:szCs w:val="24"/>
        </w:rPr>
        <w:t>га.</w:t>
      </w:r>
    </w:p>
    <w:p w:rsidR="00F6303A" w:rsidRPr="005F1BA8" w:rsidRDefault="00F6303A" w:rsidP="00F6303A">
      <w:pPr>
        <w:pStyle w:val="a6"/>
        <w:ind w:firstLine="709"/>
        <w:jc w:val="both"/>
        <w:rPr>
          <w:rFonts w:ascii="Times New Roman" w:hAnsi="Times New Roman" w:cs="Times New Roman"/>
          <w:sz w:val="24"/>
          <w:szCs w:val="24"/>
        </w:rPr>
      </w:pPr>
      <w:r w:rsidRPr="005F1BA8">
        <w:rPr>
          <w:rFonts w:ascii="Times New Roman" w:hAnsi="Times New Roman" w:cs="Times New Roman"/>
          <w:sz w:val="24"/>
          <w:szCs w:val="24"/>
        </w:rPr>
        <w:t xml:space="preserve">По данным формы 1-ОИП, в 2017 году фактическое поступление платежей в федеральный и региональный бюджеты за </w:t>
      </w:r>
      <w:r w:rsidRPr="00AD552B">
        <w:rPr>
          <w:rFonts w:ascii="Times New Roman" w:hAnsi="Times New Roman" w:cs="Times New Roman"/>
          <w:sz w:val="24"/>
          <w:szCs w:val="24"/>
        </w:rPr>
        <w:t>осуществлени</w:t>
      </w:r>
      <w:r>
        <w:rPr>
          <w:rFonts w:ascii="Times New Roman" w:hAnsi="Times New Roman" w:cs="Times New Roman"/>
          <w:sz w:val="24"/>
          <w:szCs w:val="24"/>
        </w:rPr>
        <w:t>е</w:t>
      </w:r>
      <w:r w:rsidRPr="00AD552B">
        <w:rPr>
          <w:rFonts w:ascii="Times New Roman" w:hAnsi="Times New Roman" w:cs="Times New Roman"/>
          <w:sz w:val="24"/>
          <w:szCs w:val="24"/>
        </w:rPr>
        <w:t xml:space="preserve"> видов деятельности в сфере охотничьего хозяйства</w:t>
      </w:r>
      <w:r w:rsidRPr="005F1BA8">
        <w:rPr>
          <w:rFonts w:ascii="Times New Roman" w:hAnsi="Times New Roman" w:cs="Times New Roman"/>
          <w:sz w:val="24"/>
          <w:szCs w:val="24"/>
        </w:rPr>
        <w:t xml:space="preserve"> составило </w:t>
      </w:r>
      <w:r>
        <w:rPr>
          <w:rFonts w:ascii="Times New Roman" w:hAnsi="Times New Roman" w:cs="Times New Roman"/>
          <w:sz w:val="24"/>
          <w:szCs w:val="24"/>
        </w:rPr>
        <w:t>879</w:t>
      </w:r>
      <w:r w:rsidRPr="005F1BA8">
        <w:rPr>
          <w:rFonts w:ascii="Times New Roman" w:hAnsi="Times New Roman" w:cs="Times New Roman"/>
          <w:sz w:val="24"/>
          <w:szCs w:val="24"/>
        </w:rPr>
        <w:t>,</w:t>
      </w:r>
      <w:r>
        <w:rPr>
          <w:rFonts w:ascii="Times New Roman" w:hAnsi="Times New Roman" w:cs="Times New Roman"/>
          <w:sz w:val="24"/>
          <w:szCs w:val="24"/>
        </w:rPr>
        <w:t>8</w:t>
      </w:r>
      <w:r w:rsidRPr="005F1BA8">
        <w:rPr>
          <w:rFonts w:ascii="Times New Roman" w:hAnsi="Times New Roman" w:cs="Times New Roman"/>
          <w:sz w:val="24"/>
          <w:szCs w:val="24"/>
        </w:rPr>
        <w:t xml:space="preserve"> тыс. рублей</w:t>
      </w:r>
      <w:r>
        <w:rPr>
          <w:rFonts w:ascii="Times New Roman" w:hAnsi="Times New Roman" w:cs="Times New Roman"/>
          <w:sz w:val="24"/>
          <w:szCs w:val="24"/>
        </w:rPr>
        <w:t>.</w:t>
      </w:r>
    </w:p>
    <w:p w:rsidR="00BA66D9" w:rsidRPr="00AD552B" w:rsidRDefault="00D01111" w:rsidP="00BA66D9">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По данным министерства сельского хозяйства Калужской области</w:t>
      </w:r>
      <w:r w:rsidR="00F7705C" w:rsidRPr="00AD552B">
        <w:rPr>
          <w:rFonts w:ascii="Times New Roman" w:hAnsi="Times New Roman" w:cs="Times New Roman"/>
          <w:sz w:val="24"/>
          <w:szCs w:val="24"/>
        </w:rPr>
        <w:t>, п</w:t>
      </w:r>
      <w:r w:rsidR="008D6B1C" w:rsidRPr="00AD552B">
        <w:rPr>
          <w:rFonts w:ascii="Times New Roman" w:hAnsi="Times New Roman" w:cs="Times New Roman"/>
          <w:sz w:val="24"/>
          <w:szCs w:val="24"/>
        </w:rPr>
        <w:t>о состоянию на 201</w:t>
      </w:r>
      <w:r w:rsidRPr="00AD552B">
        <w:rPr>
          <w:rFonts w:ascii="Times New Roman" w:hAnsi="Times New Roman" w:cs="Times New Roman"/>
          <w:sz w:val="24"/>
          <w:szCs w:val="24"/>
        </w:rPr>
        <w:t>8</w:t>
      </w:r>
      <w:r w:rsidR="008D6B1C" w:rsidRPr="00AD552B">
        <w:rPr>
          <w:rFonts w:ascii="Times New Roman" w:hAnsi="Times New Roman" w:cs="Times New Roman"/>
          <w:sz w:val="24"/>
          <w:szCs w:val="24"/>
        </w:rPr>
        <w:t xml:space="preserve"> год </w:t>
      </w:r>
      <w:r w:rsidR="00D37886" w:rsidRPr="00AD552B">
        <w:rPr>
          <w:rFonts w:ascii="Times New Roman" w:hAnsi="Times New Roman" w:cs="Times New Roman"/>
          <w:sz w:val="24"/>
          <w:szCs w:val="24"/>
        </w:rPr>
        <w:t>охотничьи угодья общего пользования</w:t>
      </w:r>
      <w:r w:rsidR="008D6B1C" w:rsidRPr="00AD552B">
        <w:rPr>
          <w:rFonts w:ascii="Times New Roman" w:hAnsi="Times New Roman" w:cs="Times New Roman"/>
          <w:sz w:val="24"/>
          <w:szCs w:val="24"/>
        </w:rPr>
        <w:t xml:space="preserve"> размещаются в </w:t>
      </w:r>
      <w:r w:rsidR="004D1FA8" w:rsidRPr="00AD552B">
        <w:rPr>
          <w:rFonts w:ascii="Times New Roman" w:hAnsi="Times New Roman" w:cs="Times New Roman"/>
          <w:sz w:val="24"/>
          <w:szCs w:val="24"/>
        </w:rPr>
        <w:t>10 районах. С</w:t>
      </w:r>
      <w:r w:rsidR="0056711C" w:rsidRPr="00AD552B">
        <w:rPr>
          <w:rFonts w:ascii="Times New Roman" w:hAnsi="Times New Roman" w:cs="Times New Roman"/>
          <w:sz w:val="24"/>
          <w:szCs w:val="24"/>
        </w:rPr>
        <w:t>оответствующий с</w:t>
      </w:r>
      <w:r w:rsidR="004D1FA8" w:rsidRPr="00AD552B">
        <w:rPr>
          <w:rFonts w:ascii="Times New Roman" w:hAnsi="Times New Roman" w:cs="Times New Roman"/>
          <w:sz w:val="24"/>
          <w:szCs w:val="24"/>
        </w:rPr>
        <w:t>писок с указанием площад</w:t>
      </w:r>
      <w:r w:rsidR="00620EEF" w:rsidRPr="00AD552B">
        <w:rPr>
          <w:rFonts w:ascii="Times New Roman" w:hAnsi="Times New Roman" w:cs="Times New Roman"/>
          <w:sz w:val="24"/>
          <w:szCs w:val="24"/>
        </w:rPr>
        <w:t>ей угодий</w:t>
      </w:r>
      <w:r w:rsidR="004D1FA8" w:rsidRPr="00AD552B">
        <w:rPr>
          <w:rFonts w:ascii="Times New Roman" w:hAnsi="Times New Roman" w:cs="Times New Roman"/>
          <w:sz w:val="24"/>
          <w:szCs w:val="24"/>
        </w:rPr>
        <w:t xml:space="preserve"> приведён в таблице </w:t>
      </w:r>
      <w:r w:rsidR="007170DC">
        <w:rPr>
          <w:rFonts w:ascii="Times New Roman" w:hAnsi="Times New Roman" w:cs="Times New Roman"/>
          <w:sz w:val="24"/>
          <w:szCs w:val="24"/>
        </w:rPr>
        <w:t>3.6.1</w:t>
      </w:r>
      <w:r w:rsidR="004D1FA8" w:rsidRPr="00AD552B">
        <w:rPr>
          <w:rFonts w:ascii="Times New Roman" w:hAnsi="Times New Roman" w:cs="Times New Roman"/>
          <w:sz w:val="24"/>
          <w:szCs w:val="24"/>
        </w:rPr>
        <w:t>.</w:t>
      </w:r>
      <w:r w:rsidR="00B52803" w:rsidRPr="00AD552B">
        <w:rPr>
          <w:rFonts w:ascii="Times New Roman" w:hAnsi="Times New Roman" w:cs="Times New Roman"/>
          <w:sz w:val="24"/>
          <w:szCs w:val="24"/>
        </w:rPr>
        <w:t xml:space="preserve"> В 2012 году общая площадь общедоступных охотничьих угодий составляла 139,3 тыс. га, </w:t>
      </w:r>
      <w:r w:rsidR="00E35E0B" w:rsidRPr="00AD552B">
        <w:rPr>
          <w:rFonts w:ascii="Times New Roman" w:hAnsi="Times New Roman" w:cs="Times New Roman"/>
          <w:sz w:val="24"/>
          <w:szCs w:val="24"/>
        </w:rPr>
        <w:t>а</w:t>
      </w:r>
      <w:r w:rsidR="00B52803" w:rsidRPr="00AD552B">
        <w:rPr>
          <w:rFonts w:ascii="Times New Roman" w:hAnsi="Times New Roman" w:cs="Times New Roman"/>
          <w:sz w:val="24"/>
          <w:szCs w:val="24"/>
        </w:rPr>
        <w:t xml:space="preserve"> в 2018 году — </w:t>
      </w:r>
      <w:r w:rsidR="00355492" w:rsidRPr="00AD552B">
        <w:rPr>
          <w:rFonts w:ascii="Times New Roman" w:hAnsi="Times New Roman" w:cs="Times New Roman"/>
          <w:sz w:val="24"/>
          <w:szCs w:val="24"/>
        </w:rPr>
        <w:t>уже</w:t>
      </w:r>
      <w:r w:rsidR="00B52803" w:rsidRPr="00AD552B">
        <w:rPr>
          <w:rFonts w:ascii="Times New Roman" w:hAnsi="Times New Roman" w:cs="Times New Roman"/>
          <w:sz w:val="24"/>
          <w:szCs w:val="24"/>
        </w:rPr>
        <w:t xml:space="preserve"> 227,5 тыс.</w:t>
      </w:r>
      <w:r w:rsidR="00A428A5" w:rsidRPr="00AD552B">
        <w:rPr>
          <w:rFonts w:ascii="Times New Roman" w:hAnsi="Times New Roman" w:cs="Times New Roman"/>
          <w:sz w:val="24"/>
          <w:szCs w:val="24"/>
        </w:rPr>
        <w:t> </w:t>
      </w:r>
      <w:r w:rsidR="00B52803" w:rsidRPr="00AD552B">
        <w:rPr>
          <w:rFonts w:ascii="Times New Roman" w:hAnsi="Times New Roman" w:cs="Times New Roman"/>
          <w:sz w:val="24"/>
          <w:szCs w:val="24"/>
        </w:rPr>
        <w:t>га.</w:t>
      </w:r>
    </w:p>
    <w:p w:rsidR="004D1FA8" w:rsidRPr="00AD552B" w:rsidRDefault="004D1FA8" w:rsidP="008D6B1C">
      <w:pPr>
        <w:pStyle w:val="a6"/>
        <w:ind w:firstLine="709"/>
        <w:jc w:val="both"/>
        <w:rPr>
          <w:rFonts w:ascii="Times New Roman" w:hAnsi="Times New Roman" w:cs="Times New Roman"/>
          <w:sz w:val="24"/>
          <w:szCs w:val="24"/>
        </w:rPr>
      </w:pPr>
    </w:p>
    <w:p w:rsidR="00620EEF" w:rsidRPr="007170DC" w:rsidRDefault="00620EEF" w:rsidP="00620EEF">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 xml:space="preserve">Таблица </w:t>
      </w:r>
      <w:r w:rsidR="007170DC">
        <w:rPr>
          <w:rFonts w:ascii="Times New Roman" w:hAnsi="Times New Roman" w:cs="Times New Roman"/>
          <w:sz w:val="24"/>
          <w:szCs w:val="24"/>
        </w:rPr>
        <w:t>3.6.1</w:t>
      </w:r>
    </w:p>
    <w:p w:rsidR="00620EEF" w:rsidRPr="00AD552B" w:rsidRDefault="00620EEF" w:rsidP="008D6B1C">
      <w:pPr>
        <w:pStyle w:val="a6"/>
        <w:ind w:firstLine="709"/>
        <w:jc w:val="both"/>
        <w:rPr>
          <w:rFonts w:ascii="Times New Roman" w:hAnsi="Times New Roman" w:cs="Times New Roman"/>
          <w:sz w:val="24"/>
          <w:szCs w:val="24"/>
        </w:rPr>
      </w:pPr>
    </w:p>
    <w:p w:rsidR="00620EEF" w:rsidRPr="00AD552B" w:rsidRDefault="00620EEF" w:rsidP="00620EEF">
      <w:pPr>
        <w:pStyle w:val="a6"/>
        <w:jc w:val="center"/>
        <w:rPr>
          <w:rFonts w:ascii="Times New Roman" w:hAnsi="Times New Roman" w:cs="Times New Roman"/>
          <w:sz w:val="24"/>
          <w:szCs w:val="24"/>
        </w:rPr>
      </w:pPr>
      <w:r w:rsidRPr="00AD552B">
        <w:rPr>
          <w:rFonts w:ascii="Times New Roman" w:hAnsi="Times New Roman" w:cs="Times New Roman"/>
          <w:sz w:val="24"/>
          <w:szCs w:val="24"/>
        </w:rPr>
        <w:t xml:space="preserve">Площади общедоступных охотничьих угодий на территории </w:t>
      </w:r>
      <w:r w:rsidR="00AD7B58" w:rsidRPr="00AD552B">
        <w:rPr>
          <w:rFonts w:ascii="Times New Roman" w:hAnsi="Times New Roman" w:cs="Times New Roman"/>
          <w:sz w:val="24"/>
          <w:szCs w:val="24"/>
        </w:rPr>
        <w:t xml:space="preserve">муниципальных районов </w:t>
      </w:r>
      <w:r w:rsidRPr="00AD552B">
        <w:rPr>
          <w:rFonts w:ascii="Times New Roman" w:hAnsi="Times New Roman" w:cs="Times New Roman"/>
          <w:sz w:val="24"/>
          <w:szCs w:val="24"/>
        </w:rPr>
        <w:t>Калужской области</w:t>
      </w:r>
      <w:r w:rsidR="00C02192" w:rsidRPr="00AD552B">
        <w:rPr>
          <w:rFonts w:ascii="Times New Roman" w:hAnsi="Times New Roman" w:cs="Times New Roman"/>
          <w:sz w:val="24"/>
          <w:szCs w:val="24"/>
        </w:rPr>
        <w:t xml:space="preserve"> по состоянию на 2018 год</w:t>
      </w:r>
    </w:p>
    <w:p w:rsidR="00620EEF" w:rsidRPr="00AD552B" w:rsidRDefault="00620EEF" w:rsidP="008D6B1C">
      <w:pPr>
        <w:pStyle w:val="a6"/>
        <w:ind w:firstLine="709"/>
        <w:jc w:val="both"/>
        <w:rPr>
          <w:rFonts w:ascii="Times New Roman" w:hAnsi="Times New Roman" w:cs="Times New Roman"/>
          <w:sz w:val="24"/>
          <w:szCs w:val="24"/>
        </w:rPr>
      </w:pPr>
    </w:p>
    <w:tbl>
      <w:tblPr>
        <w:tblStyle w:val="ac"/>
        <w:tblW w:w="0" w:type="auto"/>
        <w:jc w:val="center"/>
        <w:tblLook w:val="04A0" w:firstRow="1" w:lastRow="0" w:firstColumn="1" w:lastColumn="0" w:noHBand="0" w:noVBand="1"/>
      </w:tblPr>
      <w:tblGrid>
        <w:gridCol w:w="2689"/>
        <w:gridCol w:w="3402"/>
      </w:tblGrid>
      <w:tr w:rsidR="00620EEF" w:rsidRPr="00AD552B" w:rsidTr="00093053">
        <w:trPr>
          <w:jc w:val="center"/>
        </w:trPr>
        <w:tc>
          <w:tcPr>
            <w:tcW w:w="2689" w:type="dxa"/>
            <w:vAlign w:val="center"/>
          </w:tcPr>
          <w:p w:rsidR="00620EEF" w:rsidRPr="00AD552B" w:rsidRDefault="003D6C22" w:rsidP="00AD7B58">
            <w:pPr>
              <w:pStyle w:val="a6"/>
              <w:jc w:val="center"/>
              <w:rPr>
                <w:rFonts w:ascii="Times New Roman" w:hAnsi="Times New Roman" w:cs="Times New Roman"/>
                <w:sz w:val="20"/>
                <w:szCs w:val="20"/>
              </w:rPr>
            </w:pPr>
            <w:r w:rsidRPr="00AD552B">
              <w:rPr>
                <w:rFonts w:ascii="Times New Roman" w:hAnsi="Times New Roman" w:cs="Times New Roman"/>
                <w:sz w:val="20"/>
                <w:szCs w:val="20"/>
              </w:rPr>
              <w:t>Муниципальный район</w:t>
            </w:r>
          </w:p>
        </w:tc>
        <w:tc>
          <w:tcPr>
            <w:tcW w:w="3402" w:type="dxa"/>
            <w:vAlign w:val="center"/>
          </w:tcPr>
          <w:p w:rsidR="00620EEF" w:rsidRPr="00AD552B" w:rsidRDefault="003D6C22" w:rsidP="00AD7B58">
            <w:pPr>
              <w:pStyle w:val="a6"/>
              <w:jc w:val="center"/>
              <w:rPr>
                <w:rFonts w:ascii="Times New Roman" w:hAnsi="Times New Roman" w:cs="Times New Roman"/>
                <w:sz w:val="20"/>
                <w:szCs w:val="20"/>
              </w:rPr>
            </w:pPr>
            <w:r w:rsidRPr="00AD552B">
              <w:rPr>
                <w:rFonts w:ascii="Times New Roman" w:hAnsi="Times New Roman" w:cs="Times New Roman"/>
                <w:sz w:val="20"/>
                <w:szCs w:val="20"/>
              </w:rPr>
              <w:t>Площадь</w:t>
            </w:r>
            <w:r w:rsidR="00093053" w:rsidRPr="00AD552B">
              <w:rPr>
                <w:rFonts w:ascii="Times New Roman" w:hAnsi="Times New Roman" w:cs="Times New Roman"/>
                <w:sz w:val="20"/>
                <w:szCs w:val="20"/>
              </w:rPr>
              <w:t xml:space="preserve"> общедоступных охотничьих угодий</w:t>
            </w:r>
            <w:r w:rsidRPr="00AD552B">
              <w:rPr>
                <w:rFonts w:ascii="Times New Roman" w:hAnsi="Times New Roman" w:cs="Times New Roman"/>
                <w:sz w:val="20"/>
                <w:szCs w:val="20"/>
              </w:rPr>
              <w:t>, тыс. га</w:t>
            </w:r>
          </w:p>
        </w:tc>
      </w:tr>
      <w:tr w:rsidR="00620EEF" w:rsidRPr="00AD552B" w:rsidTr="00093053">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Бабынинский</w:t>
            </w:r>
          </w:p>
        </w:tc>
        <w:tc>
          <w:tcPr>
            <w:tcW w:w="3402" w:type="dxa"/>
          </w:tcPr>
          <w:p w:rsidR="00620EEF" w:rsidRPr="00AD552B" w:rsidRDefault="00AD7B58"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23,489</w:t>
            </w:r>
          </w:p>
        </w:tc>
      </w:tr>
      <w:tr w:rsidR="00620EEF" w:rsidRPr="00AD552B" w:rsidTr="00093053">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Думиничский</w:t>
            </w:r>
          </w:p>
        </w:tc>
        <w:tc>
          <w:tcPr>
            <w:tcW w:w="3402" w:type="dxa"/>
          </w:tcPr>
          <w:p w:rsidR="00620EEF" w:rsidRPr="00AD552B" w:rsidRDefault="00D37886"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31,2</w:t>
            </w:r>
          </w:p>
        </w:tc>
      </w:tr>
      <w:tr w:rsidR="00620EEF" w:rsidRPr="00AD552B" w:rsidTr="00093053">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Жиздринский</w:t>
            </w:r>
          </w:p>
        </w:tc>
        <w:tc>
          <w:tcPr>
            <w:tcW w:w="3402" w:type="dxa"/>
          </w:tcPr>
          <w:p w:rsidR="00620EEF" w:rsidRPr="00AD552B" w:rsidRDefault="00D37886"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20,52</w:t>
            </w:r>
          </w:p>
        </w:tc>
      </w:tr>
      <w:tr w:rsidR="00620EEF" w:rsidRPr="00AD552B" w:rsidTr="00093053">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Людиновский</w:t>
            </w:r>
          </w:p>
        </w:tc>
        <w:tc>
          <w:tcPr>
            <w:tcW w:w="3402" w:type="dxa"/>
          </w:tcPr>
          <w:p w:rsidR="00620EEF" w:rsidRPr="00AD552B" w:rsidRDefault="00D37886"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7,1</w:t>
            </w:r>
          </w:p>
        </w:tc>
      </w:tr>
      <w:tr w:rsidR="00620EEF" w:rsidRPr="00AD552B" w:rsidTr="00093053">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Медынский</w:t>
            </w:r>
          </w:p>
        </w:tc>
        <w:tc>
          <w:tcPr>
            <w:tcW w:w="3402" w:type="dxa"/>
          </w:tcPr>
          <w:p w:rsidR="00620EEF" w:rsidRPr="00AD552B" w:rsidRDefault="00BA66D9"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15,965</w:t>
            </w:r>
          </w:p>
        </w:tc>
      </w:tr>
      <w:tr w:rsidR="00620EEF" w:rsidRPr="00AD552B" w:rsidTr="00093053">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Мосальский</w:t>
            </w:r>
          </w:p>
        </w:tc>
        <w:tc>
          <w:tcPr>
            <w:tcW w:w="3402" w:type="dxa"/>
          </w:tcPr>
          <w:p w:rsidR="00620EEF" w:rsidRPr="00AD552B" w:rsidRDefault="00BA66D9"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30,07</w:t>
            </w:r>
          </w:p>
        </w:tc>
      </w:tr>
      <w:tr w:rsidR="00620EEF" w:rsidRPr="00AD552B" w:rsidTr="00093053">
        <w:trPr>
          <w:jc w:val="center"/>
        </w:trPr>
        <w:tc>
          <w:tcPr>
            <w:tcW w:w="2689" w:type="dxa"/>
          </w:tcPr>
          <w:p w:rsidR="00620EEF"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Перемышльский</w:t>
            </w:r>
          </w:p>
        </w:tc>
        <w:tc>
          <w:tcPr>
            <w:tcW w:w="3402" w:type="dxa"/>
          </w:tcPr>
          <w:p w:rsidR="00620EEF" w:rsidRPr="00AD552B" w:rsidRDefault="00BA66D9"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26</w:t>
            </w:r>
          </w:p>
        </w:tc>
      </w:tr>
      <w:tr w:rsidR="00E92BE3" w:rsidRPr="00AD552B" w:rsidTr="00093053">
        <w:trPr>
          <w:jc w:val="center"/>
        </w:trPr>
        <w:tc>
          <w:tcPr>
            <w:tcW w:w="2689" w:type="dxa"/>
          </w:tcPr>
          <w:p w:rsidR="00E92BE3"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Спас-Деменский</w:t>
            </w:r>
          </w:p>
        </w:tc>
        <w:tc>
          <w:tcPr>
            <w:tcW w:w="3402" w:type="dxa"/>
          </w:tcPr>
          <w:p w:rsidR="00E92BE3" w:rsidRPr="00AD552B" w:rsidRDefault="00CA44F3"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69,6</w:t>
            </w:r>
          </w:p>
        </w:tc>
      </w:tr>
      <w:tr w:rsidR="00E92BE3" w:rsidRPr="00AD552B" w:rsidTr="00093053">
        <w:trPr>
          <w:jc w:val="center"/>
        </w:trPr>
        <w:tc>
          <w:tcPr>
            <w:tcW w:w="2689" w:type="dxa"/>
          </w:tcPr>
          <w:p w:rsidR="00E92BE3"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Хвастовичский</w:t>
            </w:r>
          </w:p>
        </w:tc>
        <w:tc>
          <w:tcPr>
            <w:tcW w:w="3402" w:type="dxa"/>
          </w:tcPr>
          <w:p w:rsidR="00E92BE3" w:rsidRPr="00AD552B" w:rsidRDefault="00CA44F3"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2,351</w:t>
            </w:r>
          </w:p>
        </w:tc>
      </w:tr>
      <w:tr w:rsidR="00E92BE3" w:rsidRPr="00AD552B" w:rsidTr="00093053">
        <w:trPr>
          <w:jc w:val="center"/>
        </w:trPr>
        <w:tc>
          <w:tcPr>
            <w:tcW w:w="2689" w:type="dxa"/>
          </w:tcPr>
          <w:p w:rsidR="00E92BE3" w:rsidRPr="00AD552B" w:rsidRDefault="00E92BE3"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lastRenderedPageBreak/>
              <w:t>Юхновский</w:t>
            </w:r>
          </w:p>
        </w:tc>
        <w:tc>
          <w:tcPr>
            <w:tcW w:w="3402" w:type="dxa"/>
          </w:tcPr>
          <w:p w:rsidR="00E92BE3" w:rsidRPr="00AD552B" w:rsidRDefault="00C03007"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1,2</w:t>
            </w:r>
          </w:p>
        </w:tc>
      </w:tr>
      <w:tr w:rsidR="00BA64B0" w:rsidRPr="00AD552B" w:rsidTr="00093053">
        <w:trPr>
          <w:jc w:val="center"/>
        </w:trPr>
        <w:tc>
          <w:tcPr>
            <w:tcW w:w="2689" w:type="dxa"/>
          </w:tcPr>
          <w:p w:rsidR="00BA64B0" w:rsidRPr="00AD552B" w:rsidRDefault="00BA64B0" w:rsidP="008D6B1C">
            <w:pPr>
              <w:pStyle w:val="a6"/>
              <w:jc w:val="both"/>
              <w:rPr>
                <w:rFonts w:ascii="Times New Roman" w:hAnsi="Times New Roman" w:cs="Times New Roman"/>
                <w:sz w:val="20"/>
                <w:szCs w:val="20"/>
              </w:rPr>
            </w:pPr>
            <w:r w:rsidRPr="00AD552B">
              <w:rPr>
                <w:rFonts w:ascii="Times New Roman" w:hAnsi="Times New Roman" w:cs="Times New Roman"/>
                <w:sz w:val="20"/>
                <w:szCs w:val="20"/>
              </w:rPr>
              <w:t>Всего:</w:t>
            </w:r>
          </w:p>
        </w:tc>
        <w:tc>
          <w:tcPr>
            <w:tcW w:w="3402" w:type="dxa"/>
          </w:tcPr>
          <w:p w:rsidR="00BA64B0" w:rsidRPr="00AD552B" w:rsidRDefault="00BA64B0" w:rsidP="00171593">
            <w:pPr>
              <w:pStyle w:val="a6"/>
              <w:jc w:val="center"/>
              <w:rPr>
                <w:rFonts w:ascii="Times New Roman" w:hAnsi="Times New Roman" w:cs="Times New Roman"/>
                <w:sz w:val="20"/>
                <w:szCs w:val="20"/>
              </w:rPr>
            </w:pPr>
            <w:r w:rsidRPr="00AD552B">
              <w:rPr>
                <w:rFonts w:ascii="Times New Roman" w:hAnsi="Times New Roman" w:cs="Times New Roman"/>
                <w:sz w:val="20"/>
                <w:szCs w:val="20"/>
              </w:rPr>
              <w:t>227,5</w:t>
            </w:r>
          </w:p>
        </w:tc>
      </w:tr>
    </w:tbl>
    <w:p w:rsidR="001C43B2" w:rsidRPr="00AD552B" w:rsidRDefault="001C43B2" w:rsidP="008D6B1C">
      <w:pPr>
        <w:pStyle w:val="a6"/>
        <w:ind w:firstLine="709"/>
        <w:jc w:val="both"/>
        <w:rPr>
          <w:rFonts w:ascii="Times New Roman" w:hAnsi="Times New Roman" w:cs="Times New Roman"/>
          <w:sz w:val="24"/>
          <w:szCs w:val="24"/>
        </w:rPr>
      </w:pPr>
    </w:p>
    <w:p w:rsidR="006E5F0B" w:rsidRPr="00AD552B" w:rsidRDefault="006E5F0B" w:rsidP="008D6B1C">
      <w:pPr>
        <w:pStyle w:val="a6"/>
        <w:ind w:firstLine="709"/>
        <w:jc w:val="both"/>
        <w:rPr>
          <w:rFonts w:ascii="Times New Roman" w:hAnsi="Times New Roman" w:cs="Times New Roman"/>
          <w:i/>
          <w:sz w:val="20"/>
          <w:szCs w:val="24"/>
        </w:rPr>
      </w:pPr>
      <w:r w:rsidRPr="00AD552B">
        <w:rPr>
          <w:rFonts w:ascii="Times New Roman" w:hAnsi="Times New Roman" w:cs="Times New Roman"/>
          <w:b/>
          <w:i/>
          <w:sz w:val="20"/>
          <w:szCs w:val="24"/>
        </w:rPr>
        <w:t>Примечание</w:t>
      </w:r>
      <w:r w:rsidR="00AB1913" w:rsidRPr="00AD552B">
        <w:rPr>
          <w:rFonts w:ascii="Times New Roman" w:hAnsi="Times New Roman" w:cs="Times New Roman"/>
          <w:b/>
          <w:i/>
          <w:sz w:val="20"/>
          <w:szCs w:val="24"/>
        </w:rPr>
        <w:t>:</w:t>
      </w:r>
      <w:r w:rsidR="00AB1913" w:rsidRPr="00AD552B">
        <w:rPr>
          <w:rFonts w:ascii="Times New Roman" w:hAnsi="Times New Roman" w:cs="Times New Roman"/>
          <w:i/>
          <w:sz w:val="20"/>
          <w:szCs w:val="24"/>
        </w:rPr>
        <w:t xml:space="preserve"> в</w:t>
      </w:r>
      <w:r w:rsidRPr="00AD552B">
        <w:rPr>
          <w:rFonts w:ascii="Times New Roman" w:hAnsi="Times New Roman" w:cs="Times New Roman"/>
          <w:i/>
          <w:sz w:val="20"/>
          <w:szCs w:val="24"/>
        </w:rPr>
        <w:t xml:space="preserve"> территорию общедоступных охотничьих угодий Перемышльского района не включается территория национального парка «Угра».</w:t>
      </w:r>
    </w:p>
    <w:p w:rsidR="006E5F0B" w:rsidRPr="00AD552B" w:rsidRDefault="006E5F0B" w:rsidP="008D6B1C">
      <w:pPr>
        <w:pStyle w:val="a6"/>
        <w:ind w:firstLine="709"/>
        <w:jc w:val="both"/>
        <w:rPr>
          <w:rFonts w:ascii="Times New Roman" w:hAnsi="Times New Roman" w:cs="Times New Roman"/>
          <w:sz w:val="24"/>
          <w:szCs w:val="24"/>
        </w:rPr>
      </w:pPr>
    </w:p>
    <w:p w:rsidR="00EA7565" w:rsidRPr="00AD552B" w:rsidRDefault="00EA7565" w:rsidP="00EA7565">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По данным ЗМУ-2018, общая площадь охотничьих угодий Калужской области составляет 2370,48 тыс. га.</w:t>
      </w:r>
    </w:p>
    <w:p w:rsidR="00213998" w:rsidRPr="00AD552B" w:rsidRDefault="00213998" w:rsidP="00213998">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По состоянию на </w:t>
      </w:r>
      <w:r w:rsidR="002B2C22" w:rsidRPr="00AD552B">
        <w:rPr>
          <w:rFonts w:ascii="Times New Roman" w:hAnsi="Times New Roman" w:cs="Times New Roman"/>
          <w:sz w:val="24"/>
          <w:szCs w:val="24"/>
        </w:rPr>
        <w:t>2018 год</w:t>
      </w:r>
      <w:r w:rsidRPr="00AD552B">
        <w:rPr>
          <w:rFonts w:ascii="Times New Roman" w:hAnsi="Times New Roman" w:cs="Times New Roman"/>
          <w:sz w:val="24"/>
          <w:szCs w:val="24"/>
        </w:rPr>
        <w:t xml:space="preserve"> на территории Калужской области насчитывается 9</w:t>
      </w:r>
      <w:r w:rsidR="002E05E8" w:rsidRPr="00AD552B">
        <w:rPr>
          <w:rFonts w:ascii="Times New Roman" w:hAnsi="Times New Roman" w:cs="Times New Roman"/>
          <w:sz w:val="24"/>
          <w:szCs w:val="24"/>
        </w:rPr>
        <w:t>4</w:t>
      </w:r>
      <w:r w:rsidRPr="00AD552B">
        <w:rPr>
          <w:rFonts w:ascii="Times New Roman" w:hAnsi="Times New Roman" w:cs="Times New Roman"/>
          <w:sz w:val="24"/>
          <w:szCs w:val="24"/>
        </w:rPr>
        <w:t xml:space="preserve"> охотхозяйств</w:t>
      </w:r>
      <w:r w:rsidR="002E05E8" w:rsidRPr="00AD552B">
        <w:rPr>
          <w:rFonts w:ascii="Times New Roman" w:hAnsi="Times New Roman" w:cs="Times New Roman"/>
          <w:sz w:val="24"/>
          <w:szCs w:val="24"/>
        </w:rPr>
        <w:t>а</w:t>
      </w:r>
      <w:r w:rsidRPr="00AD552B">
        <w:rPr>
          <w:rFonts w:ascii="Times New Roman" w:hAnsi="Times New Roman" w:cs="Times New Roman"/>
          <w:sz w:val="24"/>
          <w:szCs w:val="24"/>
        </w:rPr>
        <w:t xml:space="preserve">, осуществляющих деятельность </w:t>
      </w:r>
      <w:r w:rsidR="00B405A8" w:rsidRPr="00AD552B">
        <w:rPr>
          <w:rFonts w:ascii="Times New Roman" w:hAnsi="Times New Roman" w:cs="Times New Roman"/>
          <w:sz w:val="24"/>
          <w:szCs w:val="24"/>
        </w:rPr>
        <w:t xml:space="preserve">на основании </w:t>
      </w:r>
      <w:r w:rsidRPr="00AD552B">
        <w:rPr>
          <w:rFonts w:ascii="Times New Roman" w:hAnsi="Times New Roman" w:cs="Times New Roman"/>
          <w:sz w:val="24"/>
          <w:szCs w:val="24"/>
        </w:rPr>
        <w:t xml:space="preserve">охотхозяйственных соглашений (таблица </w:t>
      </w:r>
      <w:r w:rsidR="007170DC">
        <w:rPr>
          <w:rFonts w:ascii="Times New Roman" w:hAnsi="Times New Roman" w:cs="Times New Roman"/>
          <w:sz w:val="24"/>
          <w:szCs w:val="24"/>
        </w:rPr>
        <w:t>3.6.2</w:t>
      </w:r>
      <w:r w:rsidRPr="00AD552B">
        <w:rPr>
          <w:rFonts w:ascii="Times New Roman" w:hAnsi="Times New Roman" w:cs="Times New Roman"/>
          <w:sz w:val="24"/>
          <w:szCs w:val="24"/>
        </w:rPr>
        <w:t>).</w:t>
      </w:r>
      <w:r w:rsidR="00D5098F" w:rsidRPr="00AD552B">
        <w:rPr>
          <w:rFonts w:ascii="Times New Roman" w:hAnsi="Times New Roman" w:cs="Times New Roman"/>
          <w:sz w:val="24"/>
          <w:szCs w:val="24"/>
        </w:rPr>
        <w:t xml:space="preserve"> </w:t>
      </w:r>
      <w:r w:rsidR="00E87166" w:rsidRPr="00AD552B">
        <w:rPr>
          <w:rFonts w:ascii="Times New Roman" w:hAnsi="Times New Roman" w:cs="Times New Roman"/>
          <w:sz w:val="24"/>
          <w:szCs w:val="24"/>
        </w:rPr>
        <w:t>П</w:t>
      </w:r>
      <w:r w:rsidR="0097685F" w:rsidRPr="00AD552B">
        <w:rPr>
          <w:rFonts w:ascii="Times New Roman" w:hAnsi="Times New Roman" w:cs="Times New Roman"/>
          <w:sz w:val="24"/>
          <w:szCs w:val="24"/>
        </w:rPr>
        <w:t xml:space="preserve">ространственное </w:t>
      </w:r>
      <w:r w:rsidR="00D5098F" w:rsidRPr="00AD552B">
        <w:rPr>
          <w:rFonts w:ascii="Times New Roman" w:hAnsi="Times New Roman" w:cs="Times New Roman"/>
          <w:sz w:val="24"/>
          <w:szCs w:val="24"/>
        </w:rPr>
        <w:t>распределение охотхозяйств доступно на геопортале Калужской области.</w:t>
      </w:r>
    </w:p>
    <w:p w:rsidR="00213998" w:rsidRPr="00AD552B" w:rsidRDefault="00213998" w:rsidP="00213998">
      <w:pPr>
        <w:pStyle w:val="a6"/>
        <w:ind w:firstLine="709"/>
        <w:jc w:val="both"/>
        <w:rPr>
          <w:rFonts w:ascii="Times New Roman" w:hAnsi="Times New Roman" w:cs="Times New Roman"/>
          <w:sz w:val="24"/>
          <w:szCs w:val="24"/>
        </w:rPr>
      </w:pPr>
    </w:p>
    <w:p w:rsidR="00BC2F8C" w:rsidRPr="00AD552B" w:rsidRDefault="00BC2F8C" w:rsidP="00BC2F8C">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Таблица 3.6.</w:t>
      </w:r>
      <w:r w:rsidR="007170DC">
        <w:rPr>
          <w:rFonts w:ascii="Times New Roman" w:hAnsi="Times New Roman" w:cs="Times New Roman"/>
          <w:sz w:val="24"/>
          <w:szCs w:val="24"/>
        </w:rPr>
        <w:t>2</w:t>
      </w:r>
    </w:p>
    <w:p w:rsidR="00BC2F8C" w:rsidRPr="00AD552B" w:rsidRDefault="00BC2F8C" w:rsidP="00BC2F8C">
      <w:pPr>
        <w:pStyle w:val="a6"/>
        <w:ind w:firstLine="709"/>
        <w:jc w:val="both"/>
        <w:rPr>
          <w:rFonts w:ascii="Times New Roman" w:hAnsi="Times New Roman" w:cs="Times New Roman"/>
          <w:sz w:val="24"/>
          <w:szCs w:val="24"/>
        </w:rPr>
      </w:pPr>
    </w:p>
    <w:p w:rsidR="00BC2F8C" w:rsidRPr="00AD552B" w:rsidRDefault="00BC2F8C" w:rsidP="00BC2F8C">
      <w:pPr>
        <w:pStyle w:val="a6"/>
        <w:ind w:firstLine="709"/>
        <w:jc w:val="center"/>
        <w:rPr>
          <w:rFonts w:ascii="Times New Roman" w:hAnsi="Times New Roman" w:cs="Times New Roman"/>
          <w:sz w:val="24"/>
          <w:szCs w:val="24"/>
        </w:rPr>
      </w:pPr>
      <w:r w:rsidRPr="00AD552B">
        <w:rPr>
          <w:rFonts w:ascii="Times New Roman" w:hAnsi="Times New Roman" w:cs="Times New Roman"/>
          <w:sz w:val="24"/>
          <w:szCs w:val="24"/>
        </w:rPr>
        <w:t xml:space="preserve">Список охотпользователей по муниципальным образованиям Калужской области </w:t>
      </w:r>
      <w:r w:rsidR="002375E9" w:rsidRPr="00AD552B">
        <w:rPr>
          <w:rFonts w:ascii="Times New Roman" w:hAnsi="Times New Roman" w:cs="Times New Roman"/>
          <w:sz w:val="24"/>
          <w:szCs w:val="24"/>
        </w:rPr>
        <w:t>в</w:t>
      </w:r>
      <w:r w:rsidRPr="00AD552B">
        <w:rPr>
          <w:rFonts w:ascii="Times New Roman" w:hAnsi="Times New Roman" w:cs="Times New Roman"/>
          <w:sz w:val="24"/>
          <w:szCs w:val="24"/>
        </w:rPr>
        <w:t xml:space="preserve"> </w:t>
      </w:r>
      <w:r w:rsidR="002B2C22" w:rsidRPr="00AD552B">
        <w:rPr>
          <w:rFonts w:ascii="Times New Roman" w:hAnsi="Times New Roman" w:cs="Times New Roman"/>
          <w:sz w:val="24"/>
          <w:szCs w:val="24"/>
        </w:rPr>
        <w:t>2018 год</w:t>
      </w:r>
      <w:r w:rsidR="002375E9" w:rsidRPr="00AD552B">
        <w:rPr>
          <w:rFonts w:ascii="Times New Roman" w:hAnsi="Times New Roman" w:cs="Times New Roman"/>
          <w:sz w:val="24"/>
          <w:szCs w:val="24"/>
        </w:rPr>
        <w:t>у</w:t>
      </w:r>
    </w:p>
    <w:p w:rsidR="00BC2F8C" w:rsidRPr="00AD552B" w:rsidRDefault="00BC2F8C" w:rsidP="00BC2F8C">
      <w:pPr>
        <w:pStyle w:val="a6"/>
        <w:ind w:firstLine="709"/>
        <w:jc w:val="both"/>
        <w:rPr>
          <w:rFonts w:ascii="Times New Roman" w:hAnsi="Times New Roman" w:cs="Times New Roman"/>
          <w:sz w:val="24"/>
          <w:szCs w:val="24"/>
        </w:rPr>
      </w:pPr>
    </w:p>
    <w:tbl>
      <w:tblPr>
        <w:tblStyle w:val="2e"/>
        <w:tblW w:w="0" w:type="auto"/>
        <w:tblLook w:val="04A0" w:firstRow="1" w:lastRow="0" w:firstColumn="1" w:lastColumn="0" w:noHBand="0" w:noVBand="1"/>
      </w:tblPr>
      <w:tblGrid>
        <w:gridCol w:w="566"/>
        <w:gridCol w:w="2267"/>
        <w:gridCol w:w="1842"/>
        <w:gridCol w:w="5236"/>
      </w:tblGrid>
      <w:tr w:rsidR="00BC2F8C" w:rsidRPr="00AD552B" w:rsidTr="00435451">
        <w:tc>
          <w:tcPr>
            <w:tcW w:w="566" w:type="dxa"/>
          </w:tcPr>
          <w:p w:rsidR="00BC2F8C" w:rsidRPr="00AD552B" w:rsidRDefault="00BC2F8C" w:rsidP="00B708E3">
            <w:pPr>
              <w:pStyle w:val="a6"/>
              <w:jc w:val="center"/>
            </w:pPr>
            <w:r w:rsidRPr="00AD552B">
              <w:t>№ п/п</w:t>
            </w:r>
          </w:p>
        </w:tc>
        <w:tc>
          <w:tcPr>
            <w:tcW w:w="2268" w:type="dxa"/>
          </w:tcPr>
          <w:p w:rsidR="00BC2F8C" w:rsidRPr="00AD552B" w:rsidRDefault="00BC2F8C" w:rsidP="00B708E3">
            <w:pPr>
              <w:pStyle w:val="a6"/>
              <w:jc w:val="center"/>
            </w:pPr>
            <w:r w:rsidRPr="00AD552B">
              <w:t>Муниципальный район</w:t>
            </w:r>
          </w:p>
        </w:tc>
        <w:tc>
          <w:tcPr>
            <w:tcW w:w="1843" w:type="dxa"/>
          </w:tcPr>
          <w:p w:rsidR="00BC2F8C" w:rsidRPr="00AD552B" w:rsidRDefault="00BC2F8C" w:rsidP="00B708E3">
            <w:pPr>
              <w:pStyle w:val="a6"/>
              <w:jc w:val="center"/>
            </w:pPr>
            <w:r w:rsidRPr="00AD552B">
              <w:t>Количество охотпользователей</w:t>
            </w:r>
          </w:p>
        </w:tc>
        <w:tc>
          <w:tcPr>
            <w:tcW w:w="5238" w:type="dxa"/>
          </w:tcPr>
          <w:p w:rsidR="00BC2F8C" w:rsidRPr="00AD552B" w:rsidRDefault="00BC2F8C" w:rsidP="00B708E3">
            <w:pPr>
              <w:pStyle w:val="a6"/>
              <w:jc w:val="center"/>
            </w:pPr>
            <w:r w:rsidRPr="00AD552B">
              <w:t>Список охотпользователей</w:t>
            </w:r>
          </w:p>
        </w:tc>
      </w:tr>
      <w:tr w:rsidR="00A91675" w:rsidRPr="00AD552B" w:rsidTr="00435451">
        <w:trPr>
          <w:trHeight w:val="113"/>
        </w:trPr>
        <w:tc>
          <w:tcPr>
            <w:tcW w:w="566" w:type="dxa"/>
            <w:vMerge w:val="restart"/>
          </w:tcPr>
          <w:p w:rsidR="00A91675" w:rsidRPr="00AD552B" w:rsidRDefault="00A91675" w:rsidP="00B708E3">
            <w:pPr>
              <w:pStyle w:val="a6"/>
              <w:jc w:val="center"/>
            </w:pPr>
            <w:r w:rsidRPr="00AD552B">
              <w:t>1</w:t>
            </w:r>
          </w:p>
        </w:tc>
        <w:tc>
          <w:tcPr>
            <w:tcW w:w="2268" w:type="dxa"/>
            <w:vMerge w:val="restart"/>
          </w:tcPr>
          <w:p w:rsidR="00A91675" w:rsidRPr="00AD552B" w:rsidRDefault="00A91675" w:rsidP="00B708E3">
            <w:pPr>
              <w:pStyle w:val="a6"/>
            </w:pPr>
            <w:r w:rsidRPr="00AD552B">
              <w:t>Бабынинский</w:t>
            </w:r>
          </w:p>
        </w:tc>
        <w:tc>
          <w:tcPr>
            <w:tcW w:w="1843" w:type="dxa"/>
            <w:vMerge w:val="restart"/>
          </w:tcPr>
          <w:p w:rsidR="00A91675" w:rsidRPr="00AD552B" w:rsidRDefault="002E05E8" w:rsidP="00B708E3">
            <w:pPr>
              <w:pStyle w:val="a6"/>
              <w:jc w:val="center"/>
            </w:pPr>
            <w:r w:rsidRPr="00AD552B">
              <w:t>2</w:t>
            </w:r>
          </w:p>
        </w:tc>
        <w:tc>
          <w:tcPr>
            <w:tcW w:w="5238" w:type="dxa"/>
          </w:tcPr>
          <w:p w:rsidR="00A91675" w:rsidRPr="00AD552B" w:rsidRDefault="00A91675" w:rsidP="00B708E3">
            <w:pPr>
              <w:pStyle w:val="a6"/>
            </w:pPr>
            <w:r w:rsidRPr="00AD552B">
              <w:t>Бабынинское РО КООООиР</w:t>
            </w:r>
          </w:p>
        </w:tc>
      </w:tr>
      <w:tr w:rsidR="002E05E8" w:rsidRPr="00AD552B" w:rsidTr="00435451">
        <w:trPr>
          <w:trHeight w:val="70"/>
        </w:trPr>
        <w:tc>
          <w:tcPr>
            <w:tcW w:w="566" w:type="dxa"/>
            <w:vMerge/>
          </w:tcPr>
          <w:p w:rsidR="002E05E8" w:rsidRPr="00AD552B" w:rsidRDefault="002E05E8" w:rsidP="00B708E3">
            <w:pPr>
              <w:pStyle w:val="a6"/>
              <w:jc w:val="center"/>
            </w:pPr>
          </w:p>
        </w:tc>
        <w:tc>
          <w:tcPr>
            <w:tcW w:w="2268" w:type="dxa"/>
            <w:vMerge/>
          </w:tcPr>
          <w:p w:rsidR="002E05E8" w:rsidRPr="00AD552B" w:rsidRDefault="002E05E8" w:rsidP="00B708E3">
            <w:pPr>
              <w:pStyle w:val="a6"/>
            </w:pPr>
          </w:p>
        </w:tc>
        <w:tc>
          <w:tcPr>
            <w:tcW w:w="1843" w:type="dxa"/>
            <w:vMerge/>
          </w:tcPr>
          <w:p w:rsidR="002E05E8" w:rsidRPr="00AD552B" w:rsidRDefault="002E05E8" w:rsidP="00B708E3">
            <w:pPr>
              <w:pStyle w:val="a6"/>
              <w:jc w:val="center"/>
            </w:pPr>
          </w:p>
        </w:tc>
        <w:tc>
          <w:tcPr>
            <w:tcW w:w="5238" w:type="dxa"/>
          </w:tcPr>
          <w:p w:rsidR="002E05E8" w:rsidRPr="00AD552B" w:rsidRDefault="002E05E8" w:rsidP="00B708E3">
            <w:pPr>
              <w:pStyle w:val="a6"/>
            </w:pPr>
            <w:r w:rsidRPr="00AD552B">
              <w:t>Общедоступные охотничьи угодья</w:t>
            </w:r>
          </w:p>
        </w:tc>
      </w:tr>
      <w:tr w:rsidR="00BC2F8C" w:rsidRPr="00AD552B" w:rsidTr="00435451">
        <w:tc>
          <w:tcPr>
            <w:tcW w:w="566" w:type="dxa"/>
            <w:vMerge w:val="restart"/>
          </w:tcPr>
          <w:p w:rsidR="00BC2F8C" w:rsidRPr="00AD552B" w:rsidRDefault="00BC2F8C" w:rsidP="00B708E3">
            <w:pPr>
              <w:pStyle w:val="a6"/>
              <w:jc w:val="center"/>
            </w:pPr>
            <w:r w:rsidRPr="00AD552B">
              <w:t>2</w:t>
            </w:r>
          </w:p>
        </w:tc>
        <w:tc>
          <w:tcPr>
            <w:tcW w:w="2268" w:type="dxa"/>
            <w:vMerge w:val="restart"/>
          </w:tcPr>
          <w:p w:rsidR="00BC2F8C" w:rsidRPr="00AD552B" w:rsidRDefault="00BC2F8C" w:rsidP="00B708E3">
            <w:pPr>
              <w:pStyle w:val="a6"/>
            </w:pPr>
            <w:r w:rsidRPr="00AD552B">
              <w:t>Барятинский</w:t>
            </w:r>
          </w:p>
        </w:tc>
        <w:tc>
          <w:tcPr>
            <w:tcW w:w="1843" w:type="dxa"/>
            <w:vMerge w:val="restart"/>
          </w:tcPr>
          <w:p w:rsidR="00BC2F8C" w:rsidRPr="00AD552B" w:rsidRDefault="00BC2F8C" w:rsidP="00B708E3">
            <w:pPr>
              <w:pStyle w:val="a6"/>
              <w:jc w:val="center"/>
            </w:pPr>
            <w:r w:rsidRPr="00AD552B">
              <w:t>3</w:t>
            </w:r>
          </w:p>
        </w:tc>
        <w:tc>
          <w:tcPr>
            <w:tcW w:w="5238" w:type="dxa"/>
          </w:tcPr>
          <w:p w:rsidR="00BC2F8C" w:rsidRPr="00AD552B" w:rsidRDefault="00BC2F8C" w:rsidP="00B708E3">
            <w:pPr>
              <w:pStyle w:val="a6"/>
            </w:pPr>
            <w:r w:rsidRPr="00AD552B">
              <w:t>ООО «Серафимово-Агро»</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«Устиново»</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 xml:space="preserve">ООО «ОРХ </w:t>
            </w:r>
            <w:r w:rsidRPr="00AD552B">
              <w:rPr>
                <w:color w:val="222222"/>
                <w:shd w:val="clear" w:color="auto" w:fill="F8F9FA"/>
              </w:rPr>
              <w:t>„</w:t>
            </w:r>
            <w:r w:rsidRPr="00AD552B">
              <w:t>Зайцева гора</w:t>
            </w:r>
            <w:r w:rsidRPr="00AD552B">
              <w:rPr>
                <w:color w:val="222222"/>
                <w:shd w:val="clear" w:color="auto" w:fill="F8F9FA"/>
              </w:rPr>
              <w:t>“</w:t>
            </w:r>
            <w:r w:rsidRPr="00AD552B">
              <w:t>»</w:t>
            </w:r>
          </w:p>
        </w:tc>
      </w:tr>
      <w:tr w:rsidR="00BC2F8C" w:rsidRPr="00AD552B" w:rsidTr="00435451">
        <w:trPr>
          <w:trHeight w:val="76"/>
        </w:trPr>
        <w:tc>
          <w:tcPr>
            <w:tcW w:w="566" w:type="dxa"/>
          </w:tcPr>
          <w:p w:rsidR="00BC2F8C" w:rsidRPr="00AD552B" w:rsidRDefault="00BC2F8C" w:rsidP="00B708E3">
            <w:pPr>
              <w:pStyle w:val="a6"/>
              <w:jc w:val="center"/>
            </w:pPr>
            <w:r w:rsidRPr="00AD552B">
              <w:t>3</w:t>
            </w:r>
          </w:p>
        </w:tc>
        <w:tc>
          <w:tcPr>
            <w:tcW w:w="2268" w:type="dxa"/>
          </w:tcPr>
          <w:p w:rsidR="00BC2F8C" w:rsidRPr="00AD552B" w:rsidRDefault="00BC2F8C" w:rsidP="00B708E3">
            <w:pPr>
              <w:pStyle w:val="a6"/>
            </w:pPr>
            <w:r w:rsidRPr="00AD552B">
              <w:t>Боровский</w:t>
            </w:r>
          </w:p>
        </w:tc>
        <w:tc>
          <w:tcPr>
            <w:tcW w:w="1843" w:type="dxa"/>
          </w:tcPr>
          <w:p w:rsidR="00BC2F8C" w:rsidRPr="00AD552B" w:rsidRDefault="00BC2F8C" w:rsidP="00B708E3">
            <w:pPr>
              <w:pStyle w:val="a6"/>
              <w:jc w:val="center"/>
            </w:pPr>
            <w:r w:rsidRPr="00AD552B">
              <w:t>1</w:t>
            </w:r>
          </w:p>
        </w:tc>
        <w:tc>
          <w:tcPr>
            <w:tcW w:w="5238" w:type="dxa"/>
          </w:tcPr>
          <w:p w:rsidR="00BC2F8C" w:rsidRPr="00AD552B" w:rsidRDefault="00BC2F8C" w:rsidP="00B708E3">
            <w:pPr>
              <w:pStyle w:val="a6"/>
            </w:pPr>
            <w:r w:rsidRPr="00AD552B">
              <w:t>Боровское РО КООООиР</w:t>
            </w:r>
          </w:p>
        </w:tc>
      </w:tr>
      <w:tr w:rsidR="00BC2F8C" w:rsidRPr="00AD552B" w:rsidTr="00435451">
        <w:tc>
          <w:tcPr>
            <w:tcW w:w="566" w:type="dxa"/>
            <w:vMerge w:val="restart"/>
          </w:tcPr>
          <w:p w:rsidR="00BC2F8C" w:rsidRPr="00AD552B" w:rsidRDefault="00BC2F8C" w:rsidP="00B708E3">
            <w:pPr>
              <w:pStyle w:val="a6"/>
              <w:jc w:val="center"/>
            </w:pPr>
            <w:r w:rsidRPr="00AD552B">
              <w:t>4</w:t>
            </w:r>
          </w:p>
        </w:tc>
        <w:tc>
          <w:tcPr>
            <w:tcW w:w="2268" w:type="dxa"/>
            <w:vMerge w:val="restart"/>
          </w:tcPr>
          <w:p w:rsidR="00BC2F8C" w:rsidRPr="00AD552B" w:rsidRDefault="00BC2F8C" w:rsidP="00B708E3">
            <w:pPr>
              <w:pStyle w:val="a6"/>
            </w:pPr>
            <w:r w:rsidRPr="00AD552B">
              <w:t>Дзержинский</w:t>
            </w:r>
          </w:p>
        </w:tc>
        <w:tc>
          <w:tcPr>
            <w:tcW w:w="1843" w:type="dxa"/>
            <w:vMerge w:val="restart"/>
          </w:tcPr>
          <w:p w:rsidR="00BC2F8C" w:rsidRPr="00AD552B" w:rsidRDefault="00BC2F8C" w:rsidP="00B708E3">
            <w:pPr>
              <w:pStyle w:val="a6"/>
              <w:jc w:val="center"/>
            </w:pPr>
            <w:r w:rsidRPr="00AD552B">
              <w:t>2</w:t>
            </w:r>
          </w:p>
        </w:tc>
        <w:tc>
          <w:tcPr>
            <w:tcW w:w="5238" w:type="dxa"/>
          </w:tcPr>
          <w:p w:rsidR="00BC2F8C" w:rsidRPr="00AD552B" w:rsidRDefault="00BC2F8C" w:rsidP="00B708E3">
            <w:pPr>
              <w:pStyle w:val="a6"/>
            </w:pPr>
            <w:r w:rsidRPr="00AD552B">
              <w:t>Дзержинская РОООиР</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 xml:space="preserve">НП </w:t>
            </w:r>
            <w:r w:rsidR="007F1D37" w:rsidRPr="00AD552B">
              <w:t>«</w:t>
            </w:r>
            <w:r w:rsidRPr="00AD552B">
              <w:t xml:space="preserve">СОК </w:t>
            </w:r>
            <w:r w:rsidR="007F1D37" w:rsidRPr="00AD552B">
              <w:rPr>
                <w:color w:val="222222"/>
                <w:shd w:val="clear" w:color="auto" w:fill="F8F9FA"/>
              </w:rPr>
              <w:t>„</w:t>
            </w:r>
            <w:r w:rsidRPr="00AD552B">
              <w:t>Прогресс</w:t>
            </w:r>
            <w:r w:rsidR="007F1D37" w:rsidRPr="00AD552B">
              <w:rPr>
                <w:color w:val="222222"/>
                <w:shd w:val="clear" w:color="auto" w:fill="F8F9FA"/>
              </w:rPr>
              <w:t>“</w:t>
            </w:r>
            <w:r w:rsidRPr="00AD552B">
              <w:t>»</w:t>
            </w:r>
          </w:p>
        </w:tc>
      </w:tr>
      <w:tr w:rsidR="00BC2F8C" w:rsidRPr="00AD552B" w:rsidTr="00435451">
        <w:trPr>
          <w:trHeight w:val="118"/>
        </w:trPr>
        <w:tc>
          <w:tcPr>
            <w:tcW w:w="566" w:type="dxa"/>
            <w:vMerge w:val="restart"/>
          </w:tcPr>
          <w:p w:rsidR="00BC2F8C" w:rsidRPr="00AD552B" w:rsidRDefault="00BC2F8C" w:rsidP="00B708E3">
            <w:pPr>
              <w:pStyle w:val="a6"/>
              <w:jc w:val="center"/>
            </w:pPr>
            <w:r w:rsidRPr="00AD552B">
              <w:t>5</w:t>
            </w:r>
          </w:p>
        </w:tc>
        <w:tc>
          <w:tcPr>
            <w:tcW w:w="2268" w:type="dxa"/>
            <w:vMerge w:val="restart"/>
          </w:tcPr>
          <w:p w:rsidR="00BC2F8C" w:rsidRPr="00AD552B" w:rsidRDefault="00BC2F8C" w:rsidP="00B708E3">
            <w:pPr>
              <w:pStyle w:val="a6"/>
            </w:pPr>
            <w:r w:rsidRPr="00AD552B">
              <w:t>Думиничский</w:t>
            </w:r>
          </w:p>
        </w:tc>
        <w:tc>
          <w:tcPr>
            <w:tcW w:w="1843" w:type="dxa"/>
            <w:vMerge w:val="restart"/>
          </w:tcPr>
          <w:p w:rsidR="00BC2F8C" w:rsidRPr="00AD552B" w:rsidRDefault="00BC2F8C" w:rsidP="00B708E3">
            <w:pPr>
              <w:pStyle w:val="a6"/>
              <w:jc w:val="center"/>
            </w:pPr>
            <w:r w:rsidRPr="00AD552B">
              <w:t>4</w:t>
            </w:r>
          </w:p>
        </w:tc>
        <w:tc>
          <w:tcPr>
            <w:tcW w:w="5238" w:type="dxa"/>
          </w:tcPr>
          <w:p w:rsidR="00BC2F8C" w:rsidRPr="00AD552B" w:rsidRDefault="00BC2F8C" w:rsidP="00B708E3">
            <w:pPr>
              <w:pStyle w:val="a6"/>
            </w:pPr>
            <w:r w:rsidRPr="00AD552B">
              <w:t>Думиничское РО КООООиР</w:t>
            </w:r>
          </w:p>
        </w:tc>
      </w:tr>
      <w:tr w:rsidR="00BC2F8C" w:rsidRPr="00AD552B" w:rsidTr="00435451">
        <w:trPr>
          <w:trHeight w:val="75"/>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СПК «Рыбный»</w:t>
            </w:r>
          </w:p>
        </w:tc>
      </w:tr>
      <w:tr w:rsidR="00BC2F8C" w:rsidRPr="00AD552B" w:rsidTr="00435451">
        <w:trPr>
          <w:trHeight w:val="75"/>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 xml:space="preserve">ООО </w:t>
            </w:r>
            <w:r w:rsidR="00F4189F" w:rsidRPr="00AD552B">
              <w:t>«</w:t>
            </w:r>
            <w:r w:rsidRPr="00AD552B">
              <w:t xml:space="preserve">АПФ </w:t>
            </w:r>
            <w:r w:rsidR="00F4189F" w:rsidRPr="00AD552B">
              <w:rPr>
                <w:color w:val="222222"/>
                <w:shd w:val="clear" w:color="auto" w:fill="F8F9FA"/>
              </w:rPr>
              <w:t>„</w:t>
            </w:r>
            <w:r w:rsidRPr="00AD552B">
              <w:t>Хотьково</w:t>
            </w:r>
            <w:r w:rsidR="00F4189F" w:rsidRPr="00AD552B">
              <w:rPr>
                <w:color w:val="222222"/>
                <w:shd w:val="clear" w:color="auto" w:fill="F8F9FA"/>
              </w:rPr>
              <w:t>“</w:t>
            </w:r>
            <w:r w:rsidRPr="00AD552B">
              <w:t>»</w:t>
            </w:r>
          </w:p>
        </w:tc>
      </w:tr>
      <w:tr w:rsidR="00BC2F8C" w:rsidRPr="00AD552B" w:rsidTr="00435451">
        <w:trPr>
          <w:trHeight w:val="75"/>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Общедоступные охотничьи угодья</w:t>
            </w:r>
          </w:p>
        </w:tc>
      </w:tr>
      <w:tr w:rsidR="00BC2F8C" w:rsidRPr="00AD552B" w:rsidTr="00435451">
        <w:tc>
          <w:tcPr>
            <w:tcW w:w="566" w:type="dxa"/>
            <w:vMerge w:val="restart"/>
          </w:tcPr>
          <w:p w:rsidR="00BC2F8C" w:rsidRPr="00AD552B" w:rsidRDefault="00BC2F8C" w:rsidP="00B708E3">
            <w:pPr>
              <w:pStyle w:val="a6"/>
              <w:jc w:val="center"/>
            </w:pPr>
            <w:r w:rsidRPr="00AD552B">
              <w:t>6</w:t>
            </w:r>
          </w:p>
        </w:tc>
        <w:tc>
          <w:tcPr>
            <w:tcW w:w="2268" w:type="dxa"/>
            <w:vMerge w:val="restart"/>
          </w:tcPr>
          <w:p w:rsidR="00BC2F8C" w:rsidRPr="00AD552B" w:rsidRDefault="00BC2F8C" w:rsidP="00B708E3">
            <w:pPr>
              <w:pStyle w:val="a6"/>
            </w:pPr>
            <w:r w:rsidRPr="00AD552B">
              <w:t>Жиздринский</w:t>
            </w:r>
          </w:p>
        </w:tc>
        <w:tc>
          <w:tcPr>
            <w:tcW w:w="1843" w:type="dxa"/>
            <w:vMerge w:val="restart"/>
          </w:tcPr>
          <w:p w:rsidR="00BC2F8C" w:rsidRPr="00AD552B" w:rsidRDefault="00BC2F8C" w:rsidP="00B708E3">
            <w:pPr>
              <w:pStyle w:val="a6"/>
              <w:jc w:val="center"/>
            </w:pPr>
            <w:r w:rsidRPr="00AD552B">
              <w:t>4</w:t>
            </w:r>
          </w:p>
        </w:tc>
        <w:tc>
          <w:tcPr>
            <w:tcW w:w="5238" w:type="dxa"/>
          </w:tcPr>
          <w:p w:rsidR="00BC2F8C" w:rsidRPr="00AD552B" w:rsidRDefault="00BC2F8C" w:rsidP="00B708E3">
            <w:pPr>
              <w:pStyle w:val="a6"/>
            </w:pPr>
            <w:r w:rsidRPr="00AD552B">
              <w:t>Ассоциация охотников «Охотничье хозяйство Лесное»</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КООООиР (Жиздринский район)</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Жиздринское райпо</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Общедоступные охотничьи угодья</w:t>
            </w:r>
          </w:p>
        </w:tc>
      </w:tr>
      <w:tr w:rsidR="00BC2F8C" w:rsidRPr="00AD552B" w:rsidTr="00435451">
        <w:tc>
          <w:tcPr>
            <w:tcW w:w="566" w:type="dxa"/>
            <w:vMerge w:val="restart"/>
          </w:tcPr>
          <w:p w:rsidR="00BC2F8C" w:rsidRPr="00AD552B" w:rsidRDefault="00BC2F8C" w:rsidP="00B708E3">
            <w:pPr>
              <w:pStyle w:val="a6"/>
              <w:jc w:val="center"/>
            </w:pPr>
            <w:r w:rsidRPr="00AD552B">
              <w:t>7</w:t>
            </w:r>
          </w:p>
        </w:tc>
        <w:tc>
          <w:tcPr>
            <w:tcW w:w="2268" w:type="dxa"/>
            <w:vMerge w:val="restart"/>
          </w:tcPr>
          <w:p w:rsidR="00BC2F8C" w:rsidRPr="00AD552B" w:rsidRDefault="00BC2F8C" w:rsidP="00B708E3">
            <w:pPr>
              <w:pStyle w:val="a6"/>
            </w:pPr>
            <w:r w:rsidRPr="00AD552B">
              <w:t>Жуковский</w:t>
            </w:r>
          </w:p>
        </w:tc>
        <w:tc>
          <w:tcPr>
            <w:tcW w:w="1843" w:type="dxa"/>
            <w:vMerge w:val="restart"/>
          </w:tcPr>
          <w:p w:rsidR="00BC2F8C" w:rsidRPr="00AD552B" w:rsidRDefault="00BC2F8C" w:rsidP="00B708E3">
            <w:pPr>
              <w:pStyle w:val="a6"/>
              <w:jc w:val="center"/>
            </w:pPr>
            <w:r w:rsidRPr="00AD552B">
              <w:t>3</w:t>
            </w:r>
          </w:p>
        </w:tc>
        <w:tc>
          <w:tcPr>
            <w:tcW w:w="5238" w:type="dxa"/>
          </w:tcPr>
          <w:p w:rsidR="00BC2F8C" w:rsidRPr="00AD552B" w:rsidRDefault="00BC2F8C" w:rsidP="00B708E3">
            <w:pPr>
              <w:pStyle w:val="a6"/>
            </w:pPr>
            <w:r w:rsidRPr="00AD552B">
              <w:t>Жуковская РОООиР</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«Проект Молл»</w:t>
            </w:r>
          </w:p>
        </w:tc>
      </w:tr>
      <w:tr w:rsidR="00BC2F8C" w:rsidRPr="00AD552B" w:rsidTr="00435451">
        <w:trPr>
          <w:trHeight w:val="70"/>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Чаусовская ОО «Общество охотников и рыболовов»</w:t>
            </w:r>
          </w:p>
        </w:tc>
      </w:tr>
      <w:tr w:rsidR="00BC2F8C" w:rsidRPr="00AD552B" w:rsidTr="00435451">
        <w:trPr>
          <w:trHeight w:val="33"/>
        </w:trPr>
        <w:tc>
          <w:tcPr>
            <w:tcW w:w="566" w:type="dxa"/>
            <w:vMerge w:val="restart"/>
          </w:tcPr>
          <w:p w:rsidR="00BC2F8C" w:rsidRPr="00AD552B" w:rsidRDefault="00BC2F8C" w:rsidP="00B708E3">
            <w:pPr>
              <w:pStyle w:val="a6"/>
              <w:jc w:val="center"/>
            </w:pPr>
            <w:r w:rsidRPr="00AD552B">
              <w:t>8</w:t>
            </w:r>
          </w:p>
        </w:tc>
        <w:tc>
          <w:tcPr>
            <w:tcW w:w="2268" w:type="dxa"/>
            <w:vMerge w:val="restart"/>
          </w:tcPr>
          <w:p w:rsidR="00BC2F8C" w:rsidRPr="00AD552B" w:rsidRDefault="00BC2F8C" w:rsidP="00B708E3">
            <w:pPr>
              <w:pStyle w:val="a6"/>
            </w:pPr>
            <w:r w:rsidRPr="00AD552B">
              <w:t>Износковский</w:t>
            </w:r>
          </w:p>
        </w:tc>
        <w:tc>
          <w:tcPr>
            <w:tcW w:w="1843" w:type="dxa"/>
            <w:vMerge w:val="restart"/>
          </w:tcPr>
          <w:p w:rsidR="00BC2F8C" w:rsidRPr="00AD552B" w:rsidRDefault="00BC2F8C" w:rsidP="00B708E3">
            <w:pPr>
              <w:pStyle w:val="a6"/>
              <w:jc w:val="center"/>
            </w:pPr>
            <w:r w:rsidRPr="00AD552B">
              <w:t>7</w:t>
            </w:r>
          </w:p>
        </w:tc>
        <w:tc>
          <w:tcPr>
            <w:tcW w:w="5238" w:type="dxa"/>
          </w:tcPr>
          <w:p w:rsidR="00BC2F8C" w:rsidRPr="00AD552B" w:rsidRDefault="00BC2F8C" w:rsidP="00B708E3">
            <w:pPr>
              <w:pStyle w:val="a6"/>
            </w:pPr>
            <w:r w:rsidRPr="00AD552B">
              <w:t>НП «ОХ им. Дробкова В. В.»</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АНО «ОСОО „Тайга“»</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«СОК „Истринский“»</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«Лесные угодья»</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«Лесные горки»</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«Воря»</w:t>
            </w:r>
          </w:p>
        </w:tc>
      </w:tr>
      <w:tr w:rsidR="00BC2F8C" w:rsidRPr="00AD552B" w:rsidTr="00435451">
        <w:trPr>
          <w:trHeight w:val="32"/>
        </w:trPr>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ЗАО «Семёновское возрождение»</w:t>
            </w:r>
          </w:p>
        </w:tc>
      </w:tr>
      <w:tr w:rsidR="00BC2F8C" w:rsidRPr="00AD552B" w:rsidTr="00435451">
        <w:tc>
          <w:tcPr>
            <w:tcW w:w="566" w:type="dxa"/>
          </w:tcPr>
          <w:p w:rsidR="00BC2F8C" w:rsidRPr="00AD552B" w:rsidRDefault="00BC2F8C" w:rsidP="00B708E3">
            <w:pPr>
              <w:pStyle w:val="a6"/>
              <w:jc w:val="center"/>
            </w:pPr>
            <w:r w:rsidRPr="00AD552B">
              <w:t>9</w:t>
            </w:r>
          </w:p>
        </w:tc>
        <w:tc>
          <w:tcPr>
            <w:tcW w:w="2268" w:type="dxa"/>
          </w:tcPr>
          <w:p w:rsidR="00BC2F8C" w:rsidRPr="00AD552B" w:rsidRDefault="00BC2F8C" w:rsidP="00B708E3">
            <w:pPr>
              <w:pStyle w:val="a6"/>
            </w:pPr>
            <w:r w:rsidRPr="00AD552B">
              <w:t>Кировский</w:t>
            </w:r>
          </w:p>
        </w:tc>
        <w:tc>
          <w:tcPr>
            <w:tcW w:w="1843" w:type="dxa"/>
          </w:tcPr>
          <w:p w:rsidR="00BC2F8C" w:rsidRPr="00AD552B" w:rsidRDefault="00BC2F8C" w:rsidP="00B708E3">
            <w:pPr>
              <w:pStyle w:val="a6"/>
              <w:jc w:val="center"/>
            </w:pPr>
            <w:r w:rsidRPr="00AD552B">
              <w:t>1</w:t>
            </w:r>
          </w:p>
        </w:tc>
        <w:tc>
          <w:tcPr>
            <w:tcW w:w="5238" w:type="dxa"/>
          </w:tcPr>
          <w:p w:rsidR="00BC2F8C" w:rsidRPr="00AD552B" w:rsidRDefault="00BC2F8C" w:rsidP="00B708E3">
            <w:pPr>
              <w:pStyle w:val="a6"/>
            </w:pPr>
            <w:r w:rsidRPr="00AD552B">
              <w:t>Кировское РО КООООиР</w:t>
            </w:r>
          </w:p>
        </w:tc>
      </w:tr>
      <w:tr w:rsidR="00BC2F8C" w:rsidRPr="00AD552B" w:rsidTr="00435451">
        <w:tc>
          <w:tcPr>
            <w:tcW w:w="566" w:type="dxa"/>
            <w:vMerge w:val="restart"/>
          </w:tcPr>
          <w:p w:rsidR="00BC2F8C" w:rsidRPr="00AD552B" w:rsidRDefault="00BC2F8C" w:rsidP="00B708E3">
            <w:pPr>
              <w:pStyle w:val="a6"/>
              <w:jc w:val="center"/>
            </w:pPr>
            <w:r w:rsidRPr="00AD552B">
              <w:t>10</w:t>
            </w:r>
          </w:p>
        </w:tc>
        <w:tc>
          <w:tcPr>
            <w:tcW w:w="2268" w:type="dxa"/>
            <w:vMerge w:val="restart"/>
          </w:tcPr>
          <w:p w:rsidR="00BC2F8C" w:rsidRPr="00AD552B" w:rsidRDefault="00BC2F8C" w:rsidP="00B708E3">
            <w:pPr>
              <w:pStyle w:val="a6"/>
            </w:pPr>
            <w:r w:rsidRPr="00AD552B">
              <w:t>Козельский</w:t>
            </w:r>
          </w:p>
        </w:tc>
        <w:tc>
          <w:tcPr>
            <w:tcW w:w="1843" w:type="dxa"/>
            <w:vMerge w:val="restart"/>
          </w:tcPr>
          <w:p w:rsidR="00BC2F8C" w:rsidRPr="00AD552B" w:rsidRDefault="00BC2F8C" w:rsidP="00B708E3">
            <w:pPr>
              <w:pStyle w:val="a6"/>
              <w:jc w:val="center"/>
            </w:pPr>
            <w:r w:rsidRPr="00AD552B">
              <w:t>6</w:t>
            </w:r>
          </w:p>
        </w:tc>
        <w:tc>
          <w:tcPr>
            <w:tcW w:w="5238" w:type="dxa"/>
          </w:tcPr>
          <w:p w:rsidR="00BC2F8C" w:rsidRPr="00AD552B" w:rsidRDefault="00BC2F8C" w:rsidP="00B708E3">
            <w:pPr>
              <w:pStyle w:val="a6"/>
            </w:pPr>
            <w:r w:rsidRPr="00AD552B">
              <w:t>ПАО «Козельский механический завод»</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«ОХ „Лопатинское“»</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«Уралмедьзолото»</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ООО «Технатон»</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ИП Ниценко С. Г.</w:t>
            </w:r>
          </w:p>
        </w:tc>
      </w:tr>
      <w:tr w:rsidR="00BC2F8C" w:rsidRPr="00AD552B" w:rsidTr="00435451">
        <w:tc>
          <w:tcPr>
            <w:tcW w:w="566" w:type="dxa"/>
            <w:vMerge/>
          </w:tcPr>
          <w:p w:rsidR="00BC2F8C" w:rsidRPr="00AD552B" w:rsidRDefault="00BC2F8C" w:rsidP="00B708E3">
            <w:pPr>
              <w:pStyle w:val="a6"/>
              <w:jc w:val="center"/>
            </w:pPr>
          </w:p>
        </w:tc>
        <w:tc>
          <w:tcPr>
            <w:tcW w:w="2268" w:type="dxa"/>
            <w:vMerge/>
          </w:tcPr>
          <w:p w:rsidR="00BC2F8C" w:rsidRPr="00AD552B" w:rsidRDefault="00BC2F8C" w:rsidP="00B708E3">
            <w:pPr>
              <w:pStyle w:val="a6"/>
            </w:pPr>
          </w:p>
        </w:tc>
        <w:tc>
          <w:tcPr>
            <w:tcW w:w="1843" w:type="dxa"/>
            <w:vMerge/>
          </w:tcPr>
          <w:p w:rsidR="00BC2F8C" w:rsidRPr="00AD552B" w:rsidRDefault="00BC2F8C" w:rsidP="00B708E3">
            <w:pPr>
              <w:pStyle w:val="a6"/>
              <w:jc w:val="center"/>
            </w:pPr>
          </w:p>
        </w:tc>
        <w:tc>
          <w:tcPr>
            <w:tcW w:w="5238" w:type="dxa"/>
          </w:tcPr>
          <w:p w:rsidR="00BC2F8C" w:rsidRPr="00AD552B" w:rsidRDefault="00BC2F8C" w:rsidP="00B708E3">
            <w:pPr>
              <w:pStyle w:val="a6"/>
            </w:pPr>
            <w:r w:rsidRPr="00AD552B">
              <w:t>КООООиР (Козельский район)</w:t>
            </w:r>
          </w:p>
        </w:tc>
      </w:tr>
      <w:tr w:rsidR="00E17D81" w:rsidRPr="00AD552B" w:rsidTr="00435451">
        <w:tc>
          <w:tcPr>
            <w:tcW w:w="566" w:type="dxa"/>
            <w:vMerge w:val="restart"/>
          </w:tcPr>
          <w:p w:rsidR="00E17D81" w:rsidRPr="00AD552B" w:rsidRDefault="00E17D81" w:rsidP="00E17D81">
            <w:pPr>
              <w:pStyle w:val="a6"/>
              <w:jc w:val="center"/>
            </w:pPr>
            <w:r w:rsidRPr="00AD552B">
              <w:t>11</w:t>
            </w:r>
          </w:p>
        </w:tc>
        <w:tc>
          <w:tcPr>
            <w:tcW w:w="2268" w:type="dxa"/>
            <w:vMerge w:val="restart"/>
          </w:tcPr>
          <w:p w:rsidR="00E17D81" w:rsidRPr="00AD552B" w:rsidRDefault="00E17D81" w:rsidP="00E17D81">
            <w:pPr>
              <w:pStyle w:val="a6"/>
            </w:pPr>
            <w:r w:rsidRPr="00AD552B">
              <w:t>Куйбышевский</w:t>
            </w:r>
          </w:p>
        </w:tc>
        <w:tc>
          <w:tcPr>
            <w:tcW w:w="1843" w:type="dxa"/>
            <w:vMerge w:val="restart"/>
          </w:tcPr>
          <w:p w:rsidR="00E17D81" w:rsidRPr="00AD552B" w:rsidRDefault="00E17D81" w:rsidP="00E17D81">
            <w:pPr>
              <w:pStyle w:val="a6"/>
              <w:jc w:val="center"/>
            </w:pPr>
            <w:r w:rsidRPr="00AD552B">
              <w:t>3</w:t>
            </w:r>
          </w:p>
        </w:tc>
        <w:tc>
          <w:tcPr>
            <w:tcW w:w="5238" w:type="dxa"/>
          </w:tcPr>
          <w:p w:rsidR="00E17D81" w:rsidRPr="00AD552B" w:rsidRDefault="00E17D81" w:rsidP="00E17D81">
            <w:pPr>
              <w:pStyle w:val="a6"/>
            </w:pPr>
            <w:r w:rsidRPr="00AD552B">
              <w:t>Кировское РО КООООиР</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СПК «Жерелёво»</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«Рубеженка»</w:t>
            </w:r>
          </w:p>
        </w:tc>
      </w:tr>
      <w:tr w:rsidR="00E17D81" w:rsidRPr="00AD552B" w:rsidTr="00435451">
        <w:tc>
          <w:tcPr>
            <w:tcW w:w="566" w:type="dxa"/>
            <w:vMerge w:val="restart"/>
          </w:tcPr>
          <w:p w:rsidR="00E17D81" w:rsidRPr="00AD552B" w:rsidRDefault="00E17D81" w:rsidP="00E17D81">
            <w:pPr>
              <w:pStyle w:val="a6"/>
              <w:jc w:val="center"/>
            </w:pPr>
            <w:r w:rsidRPr="00AD552B">
              <w:t>12</w:t>
            </w:r>
          </w:p>
        </w:tc>
        <w:tc>
          <w:tcPr>
            <w:tcW w:w="2268" w:type="dxa"/>
            <w:vMerge w:val="restart"/>
          </w:tcPr>
          <w:p w:rsidR="00E17D81" w:rsidRPr="00AD552B" w:rsidRDefault="00E17D81" w:rsidP="00E17D81">
            <w:pPr>
              <w:pStyle w:val="a6"/>
            </w:pPr>
            <w:r w:rsidRPr="00AD552B">
              <w:t>Людиновский</w:t>
            </w:r>
          </w:p>
        </w:tc>
        <w:tc>
          <w:tcPr>
            <w:tcW w:w="1843" w:type="dxa"/>
            <w:vMerge w:val="restart"/>
          </w:tcPr>
          <w:p w:rsidR="00E17D81" w:rsidRPr="00AD552B" w:rsidRDefault="00E17D81" w:rsidP="00E17D81">
            <w:pPr>
              <w:pStyle w:val="a6"/>
              <w:jc w:val="center"/>
            </w:pPr>
            <w:r w:rsidRPr="00AD552B">
              <w:t>3</w:t>
            </w:r>
          </w:p>
        </w:tc>
        <w:tc>
          <w:tcPr>
            <w:tcW w:w="5238" w:type="dxa"/>
          </w:tcPr>
          <w:p w:rsidR="00E17D81" w:rsidRPr="00AD552B" w:rsidRDefault="00E17D81" w:rsidP="00E17D81">
            <w:pPr>
              <w:pStyle w:val="a6"/>
            </w:pPr>
            <w:r w:rsidRPr="00AD552B">
              <w:t>Людиновское РО КООООиР</w:t>
            </w:r>
          </w:p>
        </w:tc>
      </w:tr>
      <w:tr w:rsidR="00E17D81" w:rsidRPr="00AD552B" w:rsidTr="00435451">
        <w:trPr>
          <w:trHeight w:val="113"/>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«Кречет»</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c>
          <w:tcPr>
            <w:tcW w:w="566" w:type="dxa"/>
            <w:vMerge w:val="restart"/>
          </w:tcPr>
          <w:p w:rsidR="00E17D81" w:rsidRPr="00AD552B" w:rsidRDefault="00E17D81" w:rsidP="00E17D81">
            <w:pPr>
              <w:pStyle w:val="a6"/>
              <w:jc w:val="center"/>
            </w:pPr>
            <w:r w:rsidRPr="00AD552B">
              <w:t>13</w:t>
            </w:r>
          </w:p>
        </w:tc>
        <w:tc>
          <w:tcPr>
            <w:tcW w:w="2268" w:type="dxa"/>
            <w:vMerge w:val="restart"/>
          </w:tcPr>
          <w:p w:rsidR="00E17D81" w:rsidRPr="00AD552B" w:rsidRDefault="00E17D81" w:rsidP="00E17D81">
            <w:pPr>
              <w:pStyle w:val="a6"/>
            </w:pPr>
            <w:r w:rsidRPr="00AD552B">
              <w:t>Малоярославецкий</w:t>
            </w:r>
          </w:p>
        </w:tc>
        <w:tc>
          <w:tcPr>
            <w:tcW w:w="1843" w:type="dxa"/>
            <w:vMerge w:val="restart"/>
          </w:tcPr>
          <w:p w:rsidR="00E17D81" w:rsidRPr="00AD552B" w:rsidRDefault="00E17D81" w:rsidP="00E17D81">
            <w:pPr>
              <w:pStyle w:val="a6"/>
              <w:jc w:val="center"/>
            </w:pPr>
            <w:r w:rsidRPr="00AD552B">
              <w:t>10</w:t>
            </w:r>
          </w:p>
        </w:tc>
        <w:tc>
          <w:tcPr>
            <w:tcW w:w="5238" w:type="dxa"/>
          </w:tcPr>
          <w:p w:rsidR="00E17D81" w:rsidRPr="00AD552B" w:rsidRDefault="00E17D81" w:rsidP="00E17D81">
            <w:pPr>
              <w:pStyle w:val="a6"/>
            </w:pPr>
            <w:r w:rsidRPr="00AD552B">
              <w:t>Ассоциация «СОК „Рябцевское“»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СПК «Марьинский»</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„Детчинское“»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„Ильинское“»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«Родина»</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«Смена»</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«Дар»</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ФКУ «Загородный дом приёмов „Русичи“ МВД России»</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«ГАЗ-СЕРВИС»</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АО «Калугапутьмаш»</w:t>
            </w:r>
          </w:p>
        </w:tc>
      </w:tr>
      <w:tr w:rsidR="00E17D81" w:rsidRPr="00AD552B" w:rsidTr="00435451">
        <w:tc>
          <w:tcPr>
            <w:tcW w:w="566" w:type="dxa"/>
            <w:vMerge w:val="restart"/>
          </w:tcPr>
          <w:p w:rsidR="00E17D81" w:rsidRPr="00AD552B" w:rsidRDefault="00E17D81" w:rsidP="00E17D81">
            <w:pPr>
              <w:pStyle w:val="a6"/>
              <w:jc w:val="center"/>
            </w:pPr>
            <w:r w:rsidRPr="00AD552B">
              <w:t>14</w:t>
            </w:r>
          </w:p>
        </w:tc>
        <w:tc>
          <w:tcPr>
            <w:tcW w:w="2268" w:type="dxa"/>
            <w:vMerge w:val="restart"/>
          </w:tcPr>
          <w:p w:rsidR="00E17D81" w:rsidRPr="00AD552B" w:rsidRDefault="00E17D81" w:rsidP="00E17D81">
            <w:pPr>
              <w:pStyle w:val="a6"/>
            </w:pPr>
            <w:r w:rsidRPr="00AD552B">
              <w:t>Медынский</w:t>
            </w:r>
          </w:p>
        </w:tc>
        <w:tc>
          <w:tcPr>
            <w:tcW w:w="1843" w:type="dxa"/>
            <w:vMerge w:val="restart"/>
          </w:tcPr>
          <w:p w:rsidR="00E17D81" w:rsidRPr="00AD552B" w:rsidRDefault="00E17D81" w:rsidP="00E17D81">
            <w:pPr>
              <w:pStyle w:val="a6"/>
              <w:jc w:val="center"/>
            </w:pPr>
            <w:r w:rsidRPr="00AD552B">
              <w:t>5</w:t>
            </w: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„Озёрное“»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«Ново-Беляево»</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«Медынский парк»</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«Строительная компания „Монолит-М“»</w:t>
            </w:r>
          </w:p>
        </w:tc>
      </w:tr>
      <w:tr w:rsidR="00E17D81" w:rsidRPr="00AD552B" w:rsidTr="00435451">
        <w:trPr>
          <w:trHeight w:val="45"/>
        </w:trPr>
        <w:tc>
          <w:tcPr>
            <w:tcW w:w="566" w:type="dxa"/>
            <w:vMerge w:val="restart"/>
          </w:tcPr>
          <w:p w:rsidR="00E17D81" w:rsidRPr="00AD552B" w:rsidRDefault="00E17D81" w:rsidP="00E17D81">
            <w:pPr>
              <w:pStyle w:val="a6"/>
              <w:jc w:val="center"/>
            </w:pPr>
            <w:r w:rsidRPr="00AD552B">
              <w:t>15</w:t>
            </w:r>
          </w:p>
        </w:tc>
        <w:tc>
          <w:tcPr>
            <w:tcW w:w="2268" w:type="dxa"/>
            <w:vMerge w:val="restart"/>
          </w:tcPr>
          <w:p w:rsidR="00E17D81" w:rsidRPr="00AD552B" w:rsidRDefault="00E17D81" w:rsidP="00E17D81">
            <w:pPr>
              <w:pStyle w:val="a6"/>
            </w:pPr>
            <w:r w:rsidRPr="00AD552B">
              <w:t xml:space="preserve">Мещовский </w:t>
            </w:r>
          </w:p>
        </w:tc>
        <w:tc>
          <w:tcPr>
            <w:tcW w:w="1843" w:type="dxa"/>
            <w:vMerge w:val="restart"/>
          </w:tcPr>
          <w:p w:rsidR="00E17D81" w:rsidRPr="00AD552B" w:rsidRDefault="00E17D81" w:rsidP="00E17D81">
            <w:pPr>
              <w:pStyle w:val="a6"/>
              <w:jc w:val="center"/>
            </w:pPr>
            <w:r w:rsidRPr="00AD552B">
              <w:t>5</w:t>
            </w:r>
          </w:p>
        </w:tc>
        <w:tc>
          <w:tcPr>
            <w:tcW w:w="5238" w:type="dxa"/>
          </w:tcPr>
          <w:p w:rsidR="00E17D81" w:rsidRPr="00AD552B" w:rsidRDefault="00E60FE9" w:rsidP="00E17D81">
            <w:pPr>
              <w:pStyle w:val="a6"/>
            </w:pPr>
            <w:r w:rsidRPr="00AD552B">
              <w:t>КФХ Русецкий А. И.</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Мещовское РО КООООиР</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ИП Никиточкин А. П.</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ИП Захаров С. И.</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ОГО ВФСО «Динамо»</w:t>
            </w:r>
          </w:p>
        </w:tc>
      </w:tr>
      <w:tr w:rsidR="00E17D81" w:rsidRPr="00AD552B" w:rsidTr="00435451">
        <w:trPr>
          <w:trHeight w:val="113"/>
        </w:trPr>
        <w:tc>
          <w:tcPr>
            <w:tcW w:w="566" w:type="dxa"/>
            <w:vMerge w:val="restart"/>
          </w:tcPr>
          <w:p w:rsidR="00E17D81" w:rsidRPr="00AD552B" w:rsidRDefault="00E17D81" w:rsidP="00E17D81">
            <w:pPr>
              <w:pStyle w:val="a6"/>
              <w:jc w:val="center"/>
            </w:pPr>
            <w:r w:rsidRPr="00AD552B">
              <w:t>16</w:t>
            </w:r>
          </w:p>
        </w:tc>
        <w:tc>
          <w:tcPr>
            <w:tcW w:w="2268" w:type="dxa"/>
            <w:vMerge w:val="restart"/>
          </w:tcPr>
          <w:p w:rsidR="00E17D81" w:rsidRPr="00AD552B" w:rsidRDefault="00E17D81" w:rsidP="00E17D81">
            <w:pPr>
              <w:pStyle w:val="a6"/>
            </w:pPr>
            <w:r w:rsidRPr="00AD552B">
              <w:t xml:space="preserve">Мосальский </w:t>
            </w:r>
          </w:p>
        </w:tc>
        <w:tc>
          <w:tcPr>
            <w:tcW w:w="1843" w:type="dxa"/>
            <w:vMerge w:val="restart"/>
          </w:tcPr>
          <w:p w:rsidR="00E17D81" w:rsidRPr="00AD552B" w:rsidRDefault="00E17D81" w:rsidP="00E17D81">
            <w:pPr>
              <w:pStyle w:val="a6"/>
              <w:jc w:val="center"/>
            </w:pPr>
            <w:r w:rsidRPr="00AD552B">
              <w:t>2</w:t>
            </w:r>
          </w:p>
        </w:tc>
        <w:tc>
          <w:tcPr>
            <w:tcW w:w="5238" w:type="dxa"/>
          </w:tcPr>
          <w:p w:rsidR="00E17D81" w:rsidRPr="00AD552B" w:rsidRDefault="00E17D81" w:rsidP="00E17D81">
            <w:pPr>
              <w:pStyle w:val="a6"/>
            </w:pPr>
            <w:r w:rsidRPr="00AD552B">
              <w:t>МУП МО «Мосальский район» «Охотник»</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c>
          <w:tcPr>
            <w:tcW w:w="566" w:type="dxa"/>
            <w:vMerge w:val="restart"/>
          </w:tcPr>
          <w:p w:rsidR="00E17D81" w:rsidRPr="00AD552B" w:rsidRDefault="00E17D81" w:rsidP="00E17D81">
            <w:pPr>
              <w:pStyle w:val="a6"/>
              <w:jc w:val="center"/>
            </w:pPr>
            <w:r w:rsidRPr="00AD552B">
              <w:t>17</w:t>
            </w:r>
          </w:p>
        </w:tc>
        <w:tc>
          <w:tcPr>
            <w:tcW w:w="2268" w:type="dxa"/>
            <w:vMerge w:val="restart"/>
          </w:tcPr>
          <w:p w:rsidR="00E17D81" w:rsidRPr="00AD552B" w:rsidRDefault="00E17D81" w:rsidP="00E17D81">
            <w:pPr>
              <w:pStyle w:val="a6"/>
            </w:pPr>
            <w:r w:rsidRPr="00AD552B">
              <w:t xml:space="preserve">Перемышльский </w:t>
            </w:r>
          </w:p>
        </w:tc>
        <w:tc>
          <w:tcPr>
            <w:tcW w:w="1843" w:type="dxa"/>
            <w:vMerge w:val="restart"/>
          </w:tcPr>
          <w:p w:rsidR="00E17D81" w:rsidRPr="00AD552B" w:rsidRDefault="00E17D81" w:rsidP="00E17D81">
            <w:pPr>
              <w:pStyle w:val="a6"/>
              <w:jc w:val="center"/>
            </w:pPr>
            <w:r w:rsidRPr="00AD552B">
              <w:t>6</w:t>
            </w: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ФХ «Сокол»</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„Желовь“»</w:t>
            </w:r>
          </w:p>
        </w:tc>
      </w:tr>
      <w:tr w:rsidR="00E17D81" w:rsidRPr="00AD552B" w:rsidTr="00435451">
        <w:trPr>
          <w:trHeight w:val="4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«Хотисинское»</w:t>
            </w:r>
          </w:p>
        </w:tc>
      </w:tr>
      <w:tr w:rsidR="00E17D81" w:rsidRPr="00AD552B" w:rsidTr="00435451">
        <w:trPr>
          <w:trHeight w:val="113"/>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«Песоченское»</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«АВАКС-К»</w:t>
            </w:r>
          </w:p>
        </w:tc>
      </w:tr>
      <w:tr w:rsidR="00E17D81" w:rsidRPr="00AD552B" w:rsidTr="00435451">
        <w:tc>
          <w:tcPr>
            <w:tcW w:w="566" w:type="dxa"/>
            <w:vMerge w:val="restart"/>
          </w:tcPr>
          <w:p w:rsidR="00E17D81" w:rsidRPr="00AD552B" w:rsidRDefault="00E17D81" w:rsidP="00E17D81">
            <w:pPr>
              <w:pStyle w:val="a6"/>
              <w:jc w:val="center"/>
            </w:pPr>
            <w:r w:rsidRPr="00AD552B">
              <w:t>18</w:t>
            </w:r>
          </w:p>
        </w:tc>
        <w:tc>
          <w:tcPr>
            <w:tcW w:w="2268" w:type="dxa"/>
            <w:vMerge w:val="restart"/>
          </w:tcPr>
          <w:p w:rsidR="00E17D81" w:rsidRPr="00AD552B" w:rsidRDefault="00E17D81" w:rsidP="00E17D81">
            <w:pPr>
              <w:pStyle w:val="a6"/>
            </w:pPr>
            <w:r w:rsidRPr="00AD552B">
              <w:t>Спас-Деменский</w:t>
            </w:r>
          </w:p>
        </w:tc>
        <w:tc>
          <w:tcPr>
            <w:tcW w:w="1843" w:type="dxa"/>
            <w:vMerge w:val="restart"/>
          </w:tcPr>
          <w:p w:rsidR="00E17D81" w:rsidRPr="00AD552B" w:rsidRDefault="00E17D81" w:rsidP="00E17D81">
            <w:pPr>
              <w:pStyle w:val="a6"/>
              <w:jc w:val="center"/>
            </w:pPr>
            <w:r w:rsidRPr="00AD552B">
              <w:t>4</w:t>
            </w:r>
          </w:p>
        </w:tc>
        <w:tc>
          <w:tcPr>
            <w:tcW w:w="5238" w:type="dxa"/>
          </w:tcPr>
          <w:p w:rsidR="00E17D81" w:rsidRPr="00AD552B" w:rsidRDefault="00E17D81" w:rsidP="00E17D81">
            <w:pPr>
              <w:pStyle w:val="a6"/>
            </w:pPr>
            <w:r w:rsidRPr="00AD552B">
              <w:t>Спас-Деменское РО КООООиР</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«Анерид»</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«Артлинг»</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Общедоступные охотничьи угодья</w:t>
            </w:r>
          </w:p>
        </w:tc>
      </w:tr>
      <w:tr w:rsidR="00E17D81" w:rsidRPr="00AD552B" w:rsidTr="00435451">
        <w:tc>
          <w:tcPr>
            <w:tcW w:w="566" w:type="dxa"/>
            <w:vMerge w:val="restart"/>
          </w:tcPr>
          <w:p w:rsidR="00E17D81" w:rsidRPr="00AD552B" w:rsidRDefault="00E17D81" w:rsidP="00E17D81">
            <w:pPr>
              <w:pStyle w:val="a6"/>
              <w:jc w:val="center"/>
            </w:pPr>
            <w:r w:rsidRPr="00AD552B">
              <w:t>19</w:t>
            </w:r>
          </w:p>
        </w:tc>
        <w:tc>
          <w:tcPr>
            <w:tcW w:w="2268" w:type="dxa"/>
            <w:vMerge w:val="restart"/>
          </w:tcPr>
          <w:p w:rsidR="00E17D81" w:rsidRPr="00AD552B" w:rsidRDefault="00E17D81" w:rsidP="00E17D81">
            <w:pPr>
              <w:pStyle w:val="a6"/>
            </w:pPr>
            <w:r w:rsidRPr="00AD552B">
              <w:t>Сухиничский</w:t>
            </w:r>
          </w:p>
        </w:tc>
        <w:tc>
          <w:tcPr>
            <w:tcW w:w="1843" w:type="dxa"/>
            <w:vMerge w:val="restart"/>
          </w:tcPr>
          <w:p w:rsidR="00E17D81" w:rsidRPr="00AD552B" w:rsidRDefault="00E17D81" w:rsidP="00E17D81">
            <w:pPr>
              <w:pStyle w:val="a6"/>
              <w:jc w:val="center"/>
            </w:pPr>
            <w:r w:rsidRPr="00AD552B">
              <w:t>3</w:t>
            </w:r>
          </w:p>
        </w:tc>
        <w:tc>
          <w:tcPr>
            <w:tcW w:w="5238" w:type="dxa"/>
          </w:tcPr>
          <w:p w:rsidR="00E17D81" w:rsidRPr="00AD552B" w:rsidRDefault="00E17D81" w:rsidP="00E17D81">
            <w:pPr>
              <w:pStyle w:val="a6"/>
            </w:pPr>
            <w:r w:rsidRPr="00AD552B">
              <w:t>НП «СОК „Дубровский“»</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АНО «Зелёный Гай»</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Сухиничское РО КООООиР</w:t>
            </w:r>
          </w:p>
        </w:tc>
      </w:tr>
      <w:tr w:rsidR="00E17D81" w:rsidRPr="00AD552B" w:rsidTr="00435451">
        <w:trPr>
          <w:trHeight w:val="70"/>
        </w:trPr>
        <w:tc>
          <w:tcPr>
            <w:tcW w:w="566" w:type="dxa"/>
            <w:vMerge w:val="restart"/>
          </w:tcPr>
          <w:p w:rsidR="00E17D81" w:rsidRPr="00AD552B" w:rsidRDefault="00E17D81" w:rsidP="00E17D81">
            <w:pPr>
              <w:pStyle w:val="a6"/>
              <w:jc w:val="center"/>
            </w:pPr>
            <w:r w:rsidRPr="00AD552B">
              <w:t>20</w:t>
            </w:r>
          </w:p>
        </w:tc>
        <w:tc>
          <w:tcPr>
            <w:tcW w:w="2268" w:type="dxa"/>
            <w:vMerge w:val="restart"/>
          </w:tcPr>
          <w:p w:rsidR="00E17D81" w:rsidRPr="00AD552B" w:rsidRDefault="00E17D81" w:rsidP="00E17D81">
            <w:pPr>
              <w:pStyle w:val="a6"/>
            </w:pPr>
            <w:r w:rsidRPr="00AD552B">
              <w:t>Тарусский</w:t>
            </w:r>
          </w:p>
        </w:tc>
        <w:tc>
          <w:tcPr>
            <w:tcW w:w="1843" w:type="dxa"/>
            <w:vMerge w:val="restart"/>
          </w:tcPr>
          <w:p w:rsidR="00E17D81" w:rsidRPr="00AD552B" w:rsidRDefault="00E17D81" w:rsidP="00E17D81">
            <w:pPr>
              <w:pStyle w:val="a6"/>
              <w:jc w:val="center"/>
            </w:pPr>
            <w:r w:rsidRPr="00AD552B">
              <w:t>3</w:t>
            </w:r>
          </w:p>
        </w:tc>
        <w:tc>
          <w:tcPr>
            <w:tcW w:w="5238" w:type="dxa"/>
          </w:tcPr>
          <w:p w:rsidR="00E17D81" w:rsidRPr="00AD552B" w:rsidRDefault="00E17D81" w:rsidP="00E17D81">
            <w:pPr>
              <w:pStyle w:val="a6"/>
            </w:pPr>
            <w:r w:rsidRPr="00AD552B">
              <w:t>Тарусская РОООиР</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КРОО «Рыболовно-охотничье общество ветеранов правоохранительных органов»</w:t>
            </w:r>
          </w:p>
        </w:tc>
      </w:tr>
      <w:tr w:rsidR="00E17D81" w:rsidRPr="00AD552B" w:rsidTr="00435451">
        <w:trPr>
          <w:trHeight w:val="70"/>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«ПТБ „Элида“»</w:t>
            </w:r>
          </w:p>
        </w:tc>
      </w:tr>
      <w:tr w:rsidR="00E17D81" w:rsidRPr="00AD552B" w:rsidTr="00435451">
        <w:tc>
          <w:tcPr>
            <w:tcW w:w="566" w:type="dxa"/>
            <w:vMerge w:val="restart"/>
          </w:tcPr>
          <w:p w:rsidR="00E17D81" w:rsidRPr="00AD552B" w:rsidRDefault="00E17D81" w:rsidP="00E17D81">
            <w:pPr>
              <w:pStyle w:val="a6"/>
              <w:jc w:val="center"/>
            </w:pPr>
            <w:r w:rsidRPr="00AD552B">
              <w:t>21</w:t>
            </w:r>
          </w:p>
        </w:tc>
        <w:tc>
          <w:tcPr>
            <w:tcW w:w="2268" w:type="dxa"/>
            <w:vMerge w:val="restart"/>
          </w:tcPr>
          <w:p w:rsidR="00E17D81" w:rsidRPr="00AD552B" w:rsidRDefault="00E17D81" w:rsidP="00E17D81">
            <w:pPr>
              <w:pStyle w:val="a6"/>
            </w:pPr>
            <w:r w:rsidRPr="00AD552B">
              <w:t>Ульяновский</w:t>
            </w:r>
          </w:p>
        </w:tc>
        <w:tc>
          <w:tcPr>
            <w:tcW w:w="1843" w:type="dxa"/>
            <w:vMerge w:val="restart"/>
          </w:tcPr>
          <w:p w:rsidR="00E17D81" w:rsidRPr="00AD552B" w:rsidRDefault="00E17D81" w:rsidP="00E17D81">
            <w:pPr>
              <w:pStyle w:val="a6"/>
              <w:jc w:val="center"/>
            </w:pPr>
            <w:r w:rsidRPr="00AD552B">
              <w:t>5</w:t>
            </w:r>
          </w:p>
        </w:tc>
        <w:tc>
          <w:tcPr>
            <w:tcW w:w="5238" w:type="dxa"/>
          </w:tcPr>
          <w:p w:rsidR="00E17D81" w:rsidRPr="00AD552B" w:rsidRDefault="00E17D81" w:rsidP="00E17D81">
            <w:pPr>
              <w:pStyle w:val="a6"/>
            </w:pPr>
            <w:r w:rsidRPr="00AD552B">
              <w:t>ООО «Крона+»</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«Комплектторгснаб»</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НП «СОК „Калининское“»</w:t>
            </w:r>
          </w:p>
        </w:tc>
      </w:tr>
      <w:tr w:rsidR="00E17D81" w:rsidRPr="00AD552B" w:rsidTr="00435451">
        <w:trPr>
          <w:trHeight w:val="70"/>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КООООиР (Ульяновский район)</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«Агропромышленная фирма „Хотьково“»</w:t>
            </w:r>
          </w:p>
        </w:tc>
      </w:tr>
      <w:tr w:rsidR="00E17D81" w:rsidRPr="00AD552B" w:rsidTr="00435451">
        <w:tc>
          <w:tcPr>
            <w:tcW w:w="566" w:type="dxa"/>
            <w:vMerge w:val="restart"/>
          </w:tcPr>
          <w:p w:rsidR="00E17D81" w:rsidRPr="00AD552B" w:rsidRDefault="00E17D81" w:rsidP="00E17D81">
            <w:pPr>
              <w:pStyle w:val="a6"/>
              <w:jc w:val="center"/>
            </w:pPr>
            <w:r w:rsidRPr="00AD552B">
              <w:t>22</w:t>
            </w:r>
          </w:p>
        </w:tc>
        <w:tc>
          <w:tcPr>
            <w:tcW w:w="2268" w:type="dxa"/>
            <w:vMerge w:val="restart"/>
          </w:tcPr>
          <w:p w:rsidR="00E17D81" w:rsidRPr="00AD552B" w:rsidRDefault="00E17D81" w:rsidP="00E17D81">
            <w:pPr>
              <w:pStyle w:val="a6"/>
            </w:pPr>
            <w:r w:rsidRPr="00AD552B">
              <w:t>Ферзиковский</w:t>
            </w:r>
          </w:p>
        </w:tc>
        <w:tc>
          <w:tcPr>
            <w:tcW w:w="1843" w:type="dxa"/>
            <w:vMerge w:val="restart"/>
          </w:tcPr>
          <w:p w:rsidR="00E17D81" w:rsidRPr="00AD552B" w:rsidRDefault="00E17D81" w:rsidP="00E17D81">
            <w:pPr>
              <w:pStyle w:val="a6"/>
              <w:jc w:val="center"/>
            </w:pPr>
            <w:r w:rsidRPr="00AD552B">
              <w:t>6</w:t>
            </w:r>
          </w:p>
        </w:tc>
        <w:tc>
          <w:tcPr>
            <w:tcW w:w="5238" w:type="dxa"/>
          </w:tcPr>
          <w:p w:rsidR="00E17D81" w:rsidRPr="00AD552B" w:rsidRDefault="00E17D81" w:rsidP="00E17D81">
            <w:pPr>
              <w:pStyle w:val="a6"/>
            </w:pPr>
            <w:r w:rsidRPr="00AD552B">
              <w:t>НП «ООиР „Ферзиковское“»</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НП «Охотничий клуб»</w:t>
            </w:r>
          </w:p>
        </w:tc>
      </w:tr>
      <w:tr w:rsidR="00E17D81" w:rsidRPr="00AD552B" w:rsidTr="00435451">
        <w:trPr>
          <w:trHeight w:val="7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ПАО «КЗАЭ»</w:t>
            </w:r>
          </w:p>
        </w:tc>
      </w:tr>
      <w:tr w:rsidR="00E17D81" w:rsidRPr="00AD552B" w:rsidTr="00435451">
        <w:trPr>
          <w:trHeight w:val="113"/>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„Турбинист“»</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«ОХ „Петровское“»</w:t>
            </w:r>
          </w:p>
        </w:tc>
      </w:tr>
      <w:tr w:rsidR="00E17D81" w:rsidRPr="00AD552B" w:rsidTr="00435451">
        <w:trPr>
          <w:trHeight w:val="75"/>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«Компания „Белый профиль“»</w:t>
            </w:r>
          </w:p>
        </w:tc>
      </w:tr>
      <w:tr w:rsidR="00E17D81" w:rsidRPr="00AD552B" w:rsidTr="00435451">
        <w:tc>
          <w:tcPr>
            <w:tcW w:w="566" w:type="dxa"/>
            <w:vMerge w:val="restart"/>
          </w:tcPr>
          <w:p w:rsidR="00E17D81" w:rsidRPr="00AD552B" w:rsidRDefault="00E17D81" w:rsidP="00E17D81">
            <w:pPr>
              <w:pStyle w:val="a6"/>
              <w:jc w:val="center"/>
            </w:pPr>
            <w:r w:rsidRPr="00AD552B">
              <w:t>23</w:t>
            </w:r>
          </w:p>
        </w:tc>
        <w:tc>
          <w:tcPr>
            <w:tcW w:w="2268" w:type="dxa"/>
            <w:vMerge w:val="restart"/>
          </w:tcPr>
          <w:p w:rsidR="00E17D81" w:rsidRPr="00AD552B" w:rsidRDefault="00E17D81" w:rsidP="00E17D81">
            <w:pPr>
              <w:pStyle w:val="a6"/>
            </w:pPr>
            <w:r w:rsidRPr="00AD552B">
              <w:t>Хвастовичский</w:t>
            </w:r>
          </w:p>
        </w:tc>
        <w:tc>
          <w:tcPr>
            <w:tcW w:w="1843" w:type="dxa"/>
            <w:vMerge w:val="restart"/>
          </w:tcPr>
          <w:p w:rsidR="00E17D81" w:rsidRPr="00AD552B" w:rsidRDefault="00E17D81" w:rsidP="00E17D81">
            <w:pPr>
              <w:pStyle w:val="a6"/>
              <w:jc w:val="center"/>
            </w:pPr>
            <w:r w:rsidRPr="00AD552B">
              <w:t>4</w:t>
            </w:r>
          </w:p>
        </w:tc>
        <w:tc>
          <w:tcPr>
            <w:tcW w:w="5238" w:type="dxa"/>
          </w:tcPr>
          <w:p w:rsidR="00E17D81" w:rsidRPr="00AD552B" w:rsidRDefault="00E17D81" w:rsidP="00E17D81">
            <w:pPr>
              <w:pStyle w:val="a6"/>
            </w:pPr>
            <w:r w:rsidRPr="00AD552B">
              <w:t>ИП Алимкина Т. М.</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FD7ECA" w:rsidRPr="00AD552B" w:rsidRDefault="009B58A1" w:rsidP="009B58A1">
            <w:pPr>
              <w:pStyle w:val="a6"/>
            </w:pPr>
            <w:r w:rsidRPr="00AD552B">
              <w:t>ИП Чавгун М. А.</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ООО «Агрокомплекс „Хвастовичский“»</w:t>
            </w:r>
          </w:p>
        </w:tc>
      </w:tr>
      <w:tr w:rsidR="00E17D81" w:rsidRPr="00AD552B" w:rsidTr="00435451">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E17D81" w:rsidP="00E17D81">
            <w:pPr>
              <w:pStyle w:val="a6"/>
            </w:pPr>
            <w:r w:rsidRPr="00AD552B">
              <w:t>Хвастовичское РО КООООиР</w:t>
            </w:r>
          </w:p>
        </w:tc>
      </w:tr>
      <w:tr w:rsidR="00E17D81" w:rsidRPr="00AD552B" w:rsidTr="00435451">
        <w:trPr>
          <w:trHeight w:val="113"/>
        </w:trPr>
        <w:tc>
          <w:tcPr>
            <w:tcW w:w="566" w:type="dxa"/>
            <w:vMerge w:val="restart"/>
          </w:tcPr>
          <w:p w:rsidR="00E17D81" w:rsidRPr="00AD552B" w:rsidRDefault="00E17D81" w:rsidP="00E17D81">
            <w:pPr>
              <w:pStyle w:val="a6"/>
              <w:jc w:val="center"/>
            </w:pPr>
            <w:r w:rsidRPr="00AD552B">
              <w:t>24</w:t>
            </w:r>
          </w:p>
        </w:tc>
        <w:tc>
          <w:tcPr>
            <w:tcW w:w="2268" w:type="dxa"/>
            <w:vMerge w:val="restart"/>
          </w:tcPr>
          <w:p w:rsidR="00E17D81" w:rsidRPr="00AD552B" w:rsidRDefault="00E17D81" w:rsidP="00E17D81">
            <w:pPr>
              <w:pStyle w:val="a6"/>
            </w:pPr>
            <w:r w:rsidRPr="00AD552B">
              <w:t>Юхновский</w:t>
            </w:r>
          </w:p>
        </w:tc>
        <w:tc>
          <w:tcPr>
            <w:tcW w:w="1843" w:type="dxa"/>
            <w:vMerge w:val="restart"/>
          </w:tcPr>
          <w:p w:rsidR="00E17D81" w:rsidRPr="00AD552B" w:rsidRDefault="00E17D81" w:rsidP="00E17D81">
            <w:pPr>
              <w:pStyle w:val="a6"/>
              <w:jc w:val="center"/>
            </w:pPr>
            <w:r w:rsidRPr="00AD552B">
              <w:t>2</w:t>
            </w:r>
          </w:p>
        </w:tc>
        <w:tc>
          <w:tcPr>
            <w:tcW w:w="5238" w:type="dxa"/>
          </w:tcPr>
          <w:p w:rsidR="00E17D81" w:rsidRPr="00AD552B" w:rsidRDefault="00E17D81" w:rsidP="00E17D81">
            <w:pPr>
              <w:pStyle w:val="a6"/>
            </w:pPr>
            <w:r w:rsidRPr="00AD552B">
              <w:t>Юхновское РО КООООиР</w:t>
            </w:r>
          </w:p>
        </w:tc>
      </w:tr>
      <w:tr w:rsidR="00E17D81" w:rsidRPr="00AD552B" w:rsidTr="00435451">
        <w:trPr>
          <w:trHeight w:val="112"/>
        </w:trPr>
        <w:tc>
          <w:tcPr>
            <w:tcW w:w="566" w:type="dxa"/>
            <w:vMerge/>
          </w:tcPr>
          <w:p w:rsidR="00E17D81" w:rsidRPr="00AD552B" w:rsidRDefault="00E17D81" w:rsidP="00E17D81">
            <w:pPr>
              <w:pStyle w:val="a6"/>
              <w:jc w:val="center"/>
            </w:pPr>
          </w:p>
        </w:tc>
        <w:tc>
          <w:tcPr>
            <w:tcW w:w="2268" w:type="dxa"/>
            <w:vMerge/>
          </w:tcPr>
          <w:p w:rsidR="00E17D81" w:rsidRPr="00AD552B" w:rsidRDefault="00E17D81" w:rsidP="00E17D81">
            <w:pPr>
              <w:pStyle w:val="a6"/>
            </w:pPr>
          </w:p>
        </w:tc>
        <w:tc>
          <w:tcPr>
            <w:tcW w:w="1843" w:type="dxa"/>
            <w:vMerge/>
          </w:tcPr>
          <w:p w:rsidR="00E17D81" w:rsidRPr="00AD552B" w:rsidRDefault="00E17D81" w:rsidP="00E17D81">
            <w:pPr>
              <w:pStyle w:val="a6"/>
              <w:jc w:val="center"/>
            </w:pPr>
          </w:p>
        </w:tc>
        <w:tc>
          <w:tcPr>
            <w:tcW w:w="5238" w:type="dxa"/>
          </w:tcPr>
          <w:p w:rsidR="00E17D81" w:rsidRPr="00AD552B" w:rsidRDefault="00872E11" w:rsidP="00E17D81">
            <w:pPr>
              <w:pStyle w:val="a6"/>
            </w:pPr>
            <w:r w:rsidRPr="00AD552B">
              <w:t>Общедоступные охотничьи угодья</w:t>
            </w:r>
          </w:p>
        </w:tc>
      </w:tr>
      <w:tr w:rsidR="00E17D81" w:rsidRPr="00AD552B" w:rsidTr="00435451">
        <w:trPr>
          <w:trHeight w:val="112"/>
        </w:trPr>
        <w:tc>
          <w:tcPr>
            <w:tcW w:w="566" w:type="dxa"/>
          </w:tcPr>
          <w:p w:rsidR="00E17D81" w:rsidRPr="00AD552B" w:rsidRDefault="00E17D81" w:rsidP="00E17D81">
            <w:pPr>
              <w:pStyle w:val="a6"/>
              <w:jc w:val="center"/>
            </w:pPr>
          </w:p>
        </w:tc>
        <w:tc>
          <w:tcPr>
            <w:tcW w:w="2268" w:type="dxa"/>
          </w:tcPr>
          <w:p w:rsidR="00E17D81" w:rsidRPr="00AD552B" w:rsidRDefault="00E17D81" w:rsidP="00E17D81">
            <w:pPr>
              <w:pStyle w:val="a6"/>
            </w:pPr>
            <w:r w:rsidRPr="00AD552B">
              <w:t>Всего:</w:t>
            </w:r>
          </w:p>
        </w:tc>
        <w:tc>
          <w:tcPr>
            <w:tcW w:w="1843" w:type="dxa"/>
          </w:tcPr>
          <w:p w:rsidR="00E17D81" w:rsidRPr="00AD552B" w:rsidRDefault="001D2F06" w:rsidP="002E05E8">
            <w:pPr>
              <w:pStyle w:val="a6"/>
              <w:jc w:val="center"/>
            </w:pPr>
            <w:r w:rsidRPr="00AD552B">
              <w:t>9</w:t>
            </w:r>
            <w:r w:rsidR="002E05E8" w:rsidRPr="00AD552B">
              <w:t>4</w:t>
            </w:r>
          </w:p>
        </w:tc>
        <w:tc>
          <w:tcPr>
            <w:tcW w:w="5238" w:type="dxa"/>
          </w:tcPr>
          <w:p w:rsidR="00E17D81" w:rsidRPr="00AD552B" w:rsidRDefault="00E17D81" w:rsidP="00E17D81">
            <w:pPr>
              <w:pStyle w:val="a6"/>
            </w:pPr>
          </w:p>
        </w:tc>
      </w:tr>
    </w:tbl>
    <w:p w:rsidR="00BC2F8C" w:rsidRPr="00AD552B" w:rsidRDefault="00BC2F8C" w:rsidP="00BC2F8C">
      <w:pPr>
        <w:pStyle w:val="a6"/>
        <w:ind w:firstLine="709"/>
        <w:jc w:val="both"/>
        <w:rPr>
          <w:rFonts w:ascii="Times New Roman" w:hAnsi="Times New Roman" w:cs="Times New Roman"/>
          <w:sz w:val="24"/>
          <w:szCs w:val="24"/>
        </w:rPr>
      </w:pPr>
    </w:p>
    <w:p w:rsidR="00BC2F8C" w:rsidRPr="00AD552B" w:rsidRDefault="009D1A02" w:rsidP="008D6B1C">
      <w:pPr>
        <w:pStyle w:val="a6"/>
        <w:ind w:firstLine="709"/>
        <w:jc w:val="both"/>
        <w:rPr>
          <w:rFonts w:ascii="Times New Roman" w:hAnsi="Times New Roman" w:cs="Times New Roman"/>
          <w:i/>
          <w:sz w:val="20"/>
          <w:szCs w:val="24"/>
        </w:rPr>
      </w:pPr>
      <w:r w:rsidRPr="00AD552B">
        <w:rPr>
          <w:rFonts w:ascii="Times New Roman" w:hAnsi="Times New Roman" w:cs="Times New Roman"/>
          <w:b/>
          <w:i/>
          <w:sz w:val="20"/>
          <w:szCs w:val="24"/>
        </w:rPr>
        <w:lastRenderedPageBreak/>
        <w:t>Примечание:</w:t>
      </w:r>
      <w:r w:rsidRPr="00AD552B">
        <w:rPr>
          <w:rFonts w:ascii="Times New Roman" w:hAnsi="Times New Roman" w:cs="Times New Roman"/>
          <w:i/>
          <w:sz w:val="20"/>
          <w:szCs w:val="24"/>
        </w:rPr>
        <w:t xml:space="preserve"> </w:t>
      </w:r>
      <w:r w:rsidR="00EB5486" w:rsidRPr="00AD552B">
        <w:rPr>
          <w:rFonts w:ascii="Times New Roman" w:hAnsi="Times New Roman" w:cs="Times New Roman"/>
          <w:i/>
          <w:sz w:val="20"/>
          <w:szCs w:val="24"/>
        </w:rPr>
        <w:t>если</w:t>
      </w:r>
      <w:r w:rsidRPr="00AD552B">
        <w:rPr>
          <w:rFonts w:ascii="Times New Roman" w:hAnsi="Times New Roman" w:cs="Times New Roman"/>
          <w:i/>
          <w:sz w:val="20"/>
          <w:szCs w:val="24"/>
        </w:rPr>
        <w:t xml:space="preserve"> охотхозяйств</w:t>
      </w:r>
      <w:r w:rsidR="00EB5486" w:rsidRPr="00AD552B">
        <w:rPr>
          <w:rFonts w:ascii="Times New Roman" w:hAnsi="Times New Roman" w:cs="Times New Roman"/>
          <w:i/>
          <w:sz w:val="20"/>
          <w:szCs w:val="24"/>
        </w:rPr>
        <w:t>о расположено</w:t>
      </w:r>
      <w:r w:rsidRPr="00AD552B">
        <w:rPr>
          <w:rFonts w:ascii="Times New Roman" w:hAnsi="Times New Roman" w:cs="Times New Roman"/>
          <w:i/>
          <w:sz w:val="20"/>
          <w:szCs w:val="24"/>
        </w:rPr>
        <w:t xml:space="preserve"> на территории нескольких муниципальных районов</w:t>
      </w:r>
      <w:r w:rsidR="00EB5486" w:rsidRPr="00AD552B">
        <w:rPr>
          <w:rFonts w:ascii="Times New Roman" w:hAnsi="Times New Roman" w:cs="Times New Roman"/>
          <w:i/>
          <w:sz w:val="20"/>
          <w:szCs w:val="24"/>
        </w:rPr>
        <w:t>,</w:t>
      </w:r>
      <w:r w:rsidRPr="00AD552B">
        <w:rPr>
          <w:rFonts w:ascii="Times New Roman" w:hAnsi="Times New Roman" w:cs="Times New Roman"/>
          <w:i/>
          <w:sz w:val="20"/>
          <w:szCs w:val="24"/>
        </w:rPr>
        <w:t xml:space="preserve"> дублирующие записи о данном охотхозяйстве в таблице не привод</w:t>
      </w:r>
      <w:r w:rsidR="00673823" w:rsidRPr="00AD552B">
        <w:rPr>
          <w:rFonts w:ascii="Times New Roman" w:hAnsi="Times New Roman" w:cs="Times New Roman"/>
          <w:i/>
          <w:sz w:val="20"/>
          <w:szCs w:val="24"/>
        </w:rPr>
        <w:t>ятся</w:t>
      </w:r>
      <w:r w:rsidR="00D9590B" w:rsidRPr="00AD552B">
        <w:rPr>
          <w:rFonts w:ascii="Times New Roman" w:hAnsi="Times New Roman" w:cs="Times New Roman"/>
          <w:i/>
          <w:sz w:val="20"/>
          <w:szCs w:val="24"/>
        </w:rPr>
        <w:t>.</w:t>
      </w:r>
    </w:p>
    <w:p w:rsidR="00BC2F8C" w:rsidRPr="00AD552B" w:rsidRDefault="00BC2F8C" w:rsidP="008D6B1C">
      <w:pPr>
        <w:pStyle w:val="a6"/>
        <w:ind w:firstLine="709"/>
        <w:jc w:val="both"/>
        <w:rPr>
          <w:rFonts w:ascii="Times New Roman" w:hAnsi="Times New Roman" w:cs="Times New Roman"/>
          <w:sz w:val="24"/>
          <w:szCs w:val="24"/>
        </w:rPr>
      </w:pPr>
    </w:p>
    <w:p w:rsidR="00CE38F5" w:rsidRPr="00AD552B" w:rsidRDefault="00CE38F5" w:rsidP="00083734">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Согласно ст. 53 ФЗ «Об охоте», к охотничьей инфраструктуре относятся предназначенные для осуществления видов деятельности в сфере охотничьего хозяйства объекты, в том числе охотничьи базы, питомники диких животных, вольеры, другие временные постройки, сооружения, объекты благоустройства. Полный перечень объектов охотничьей инфраструктуры утверждён распоряжением Правительства РФ от 11.07.2017 № 1469-р</w:t>
      </w:r>
      <w:r w:rsidR="00083734">
        <w:rPr>
          <w:rFonts w:ascii="Times New Roman" w:hAnsi="Times New Roman" w:cs="Times New Roman"/>
          <w:sz w:val="24"/>
          <w:szCs w:val="24"/>
        </w:rPr>
        <w:t>.</w:t>
      </w:r>
    </w:p>
    <w:p w:rsidR="00EA3B4B" w:rsidRPr="00AD552B" w:rsidRDefault="002B51D7"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По состоянию на </w:t>
      </w:r>
      <w:r w:rsidR="002C4F90" w:rsidRPr="00AD552B">
        <w:rPr>
          <w:rFonts w:ascii="Times New Roman" w:hAnsi="Times New Roman" w:cs="Times New Roman"/>
          <w:sz w:val="24"/>
          <w:szCs w:val="24"/>
        </w:rPr>
        <w:t xml:space="preserve">июль </w:t>
      </w:r>
      <w:r w:rsidRPr="00AD552B">
        <w:rPr>
          <w:rFonts w:ascii="Times New Roman" w:hAnsi="Times New Roman" w:cs="Times New Roman"/>
          <w:sz w:val="24"/>
          <w:szCs w:val="24"/>
        </w:rPr>
        <w:t>2017 год</w:t>
      </w:r>
      <w:r w:rsidR="002C4F90" w:rsidRPr="00AD552B">
        <w:rPr>
          <w:rFonts w:ascii="Times New Roman" w:hAnsi="Times New Roman" w:cs="Times New Roman"/>
          <w:sz w:val="24"/>
          <w:szCs w:val="24"/>
        </w:rPr>
        <w:t>а</w:t>
      </w:r>
      <w:r w:rsidRPr="00AD552B">
        <w:rPr>
          <w:rFonts w:ascii="Times New Roman" w:hAnsi="Times New Roman" w:cs="Times New Roman"/>
          <w:sz w:val="24"/>
          <w:szCs w:val="24"/>
        </w:rPr>
        <w:t xml:space="preserve"> на территории Калужской области </w:t>
      </w:r>
      <w:r w:rsidR="0034049C" w:rsidRPr="00AD552B">
        <w:rPr>
          <w:rFonts w:ascii="Times New Roman" w:hAnsi="Times New Roman" w:cs="Times New Roman"/>
          <w:sz w:val="24"/>
          <w:szCs w:val="24"/>
        </w:rPr>
        <w:t>задокументировано следующее количество видов охотничьих ресурсов:</w:t>
      </w:r>
    </w:p>
    <w:p w:rsidR="00EA3B4B" w:rsidRPr="00AD552B" w:rsidRDefault="00EA3B4B"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 </w:t>
      </w:r>
      <w:r w:rsidR="0034049C" w:rsidRPr="00AD552B">
        <w:rPr>
          <w:rFonts w:ascii="Times New Roman" w:hAnsi="Times New Roman" w:cs="Times New Roman"/>
          <w:sz w:val="24"/>
          <w:szCs w:val="24"/>
        </w:rPr>
        <w:t>6 видов копытных животных</w:t>
      </w:r>
      <w:r w:rsidRPr="00AD552B">
        <w:rPr>
          <w:rFonts w:ascii="Times New Roman" w:hAnsi="Times New Roman" w:cs="Times New Roman"/>
          <w:sz w:val="24"/>
          <w:szCs w:val="24"/>
        </w:rPr>
        <w:t xml:space="preserve">: </w:t>
      </w:r>
      <w:r w:rsidR="003C45CF" w:rsidRPr="00AD552B">
        <w:rPr>
          <w:rFonts w:ascii="Times New Roman" w:hAnsi="Times New Roman" w:cs="Times New Roman"/>
          <w:sz w:val="24"/>
          <w:szCs w:val="24"/>
        </w:rPr>
        <w:t>кабан, косуля европейская, лань, лось, олень благородный, олень пятнистый</w:t>
      </w:r>
      <w:r w:rsidRPr="00AD552B">
        <w:rPr>
          <w:rFonts w:ascii="Times New Roman" w:hAnsi="Times New Roman" w:cs="Times New Roman"/>
          <w:sz w:val="24"/>
          <w:szCs w:val="24"/>
        </w:rPr>
        <w:t>;</w:t>
      </w:r>
    </w:p>
    <w:p w:rsidR="00EA3B4B" w:rsidRPr="00AD552B" w:rsidRDefault="00EA3B4B"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w:t>
      </w:r>
      <w:r w:rsidR="0034049C" w:rsidRPr="00AD552B">
        <w:rPr>
          <w:rFonts w:ascii="Times New Roman" w:hAnsi="Times New Roman" w:cs="Times New Roman"/>
          <w:sz w:val="24"/>
          <w:szCs w:val="24"/>
        </w:rPr>
        <w:t xml:space="preserve"> 1 вид медведей</w:t>
      </w:r>
      <w:r w:rsidRPr="00AD552B">
        <w:rPr>
          <w:rFonts w:ascii="Times New Roman" w:hAnsi="Times New Roman" w:cs="Times New Roman"/>
          <w:sz w:val="24"/>
          <w:szCs w:val="24"/>
        </w:rPr>
        <w:t>: медведь бурый;</w:t>
      </w:r>
    </w:p>
    <w:p w:rsidR="00EA3B4B" w:rsidRPr="00AD552B" w:rsidRDefault="00EA3B4B"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w:t>
      </w:r>
      <w:r w:rsidR="0034049C" w:rsidRPr="00AD552B">
        <w:rPr>
          <w:rFonts w:ascii="Times New Roman" w:hAnsi="Times New Roman" w:cs="Times New Roman"/>
          <w:sz w:val="24"/>
          <w:szCs w:val="24"/>
        </w:rPr>
        <w:t xml:space="preserve"> 21 вид пушных животных</w:t>
      </w:r>
      <w:r w:rsidRPr="00AD552B">
        <w:rPr>
          <w:rFonts w:ascii="Times New Roman" w:hAnsi="Times New Roman" w:cs="Times New Roman"/>
          <w:sz w:val="24"/>
          <w:szCs w:val="24"/>
        </w:rPr>
        <w:t xml:space="preserve">, в том числе: </w:t>
      </w:r>
      <w:r w:rsidR="00C163A9" w:rsidRPr="00AD552B">
        <w:rPr>
          <w:rFonts w:ascii="Times New Roman" w:hAnsi="Times New Roman" w:cs="Times New Roman"/>
          <w:sz w:val="24"/>
          <w:szCs w:val="24"/>
        </w:rPr>
        <w:t xml:space="preserve">белка, барсук, бобр европейский, водяная полёвка, волк, выдра, горностай, енотовидная собака, заяц-беляк, заяц-русак, крот, куница каменная, куница лесная, ласка, хорь лесной, лисица, </w:t>
      </w:r>
      <w:r w:rsidR="005C00AB" w:rsidRPr="00AD552B">
        <w:rPr>
          <w:rFonts w:ascii="Times New Roman" w:hAnsi="Times New Roman" w:cs="Times New Roman"/>
          <w:sz w:val="24"/>
          <w:szCs w:val="24"/>
        </w:rPr>
        <w:t>норка</w:t>
      </w:r>
      <w:r w:rsidR="00C163A9" w:rsidRPr="00AD552B">
        <w:rPr>
          <w:rFonts w:ascii="Times New Roman" w:hAnsi="Times New Roman" w:cs="Times New Roman"/>
          <w:sz w:val="24"/>
          <w:szCs w:val="24"/>
        </w:rPr>
        <w:t>, ондатра, рысь;</w:t>
      </w:r>
    </w:p>
    <w:p w:rsidR="002B51D7" w:rsidRPr="00AD552B" w:rsidRDefault="00EA3B4B"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w:t>
      </w:r>
      <w:r w:rsidR="00837261" w:rsidRPr="00AD552B">
        <w:rPr>
          <w:rFonts w:ascii="Times New Roman" w:hAnsi="Times New Roman" w:cs="Times New Roman"/>
          <w:sz w:val="24"/>
          <w:szCs w:val="24"/>
        </w:rPr>
        <w:t xml:space="preserve"> 57 видов птиц, в том числе: бекас обыкновенный, вальдшнеп, веретенник большой, вяхирь, гаршнеп, глухарь обыкновенный, гоголь обыкновенный, голубь сизый, горлица кольчатая, горлица обыкновенная, гуменник, гусь белолобый, гусь серый, дупель обыкновенный, казарка белощёкая, камышница обыкновенная, клинтух, коростель, кроншнеп большой, кроншнеп средний, кряква, куропатка серая, лысуха, нырок красноголовый, нырок красноносый, пастушок, пеганка, перепел обыкновенный, погоныш обыкновенный, рябчик, свиязь, тетерев обыкновенный, травник, улиты,  утка серая, чернеть хохлатая, чибис, чирок-свистунок, чирок-трескунок, шилохвость, широконоска.</w:t>
      </w:r>
    </w:p>
    <w:p w:rsidR="0050374D" w:rsidRPr="00AD552B" w:rsidRDefault="002C48D1" w:rsidP="0074084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Н</w:t>
      </w:r>
      <w:r w:rsidR="0050374D" w:rsidRPr="00AD552B">
        <w:rPr>
          <w:rFonts w:ascii="Times New Roman" w:hAnsi="Times New Roman" w:cs="Times New Roman"/>
          <w:sz w:val="24"/>
          <w:szCs w:val="24"/>
        </w:rPr>
        <w:t xml:space="preserve">а территории области отмечен рост численности популяций лося, оленя благородного, </w:t>
      </w:r>
      <w:r w:rsidR="00293008" w:rsidRPr="00AD552B">
        <w:rPr>
          <w:rFonts w:ascii="Times New Roman" w:hAnsi="Times New Roman" w:cs="Times New Roman"/>
          <w:sz w:val="24"/>
          <w:szCs w:val="24"/>
        </w:rPr>
        <w:t xml:space="preserve">оленя пятнистого, </w:t>
      </w:r>
      <w:r w:rsidR="003F0EF3" w:rsidRPr="00AD552B">
        <w:rPr>
          <w:rFonts w:ascii="Times New Roman" w:hAnsi="Times New Roman" w:cs="Times New Roman"/>
          <w:sz w:val="24"/>
          <w:szCs w:val="24"/>
        </w:rPr>
        <w:t xml:space="preserve">косули, </w:t>
      </w:r>
      <w:r w:rsidRPr="00AD552B">
        <w:rPr>
          <w:rFonts w:ascii="Times New Roman" w:hAnsi="Times New Roman" w:cs="Times New Roman"/>
          <w:sz w:val="24"/>
          <w:szCs w:val="24"/>
        </w:rPr>
        <w:t xml:space="preserve">лани, белки, </w:t>
      </w:r>
      <w:r w:rsidR="0050374D" w:rsidRPr="00AD552B">
        <w:rPr>
          <w:rFonts w:ascii="Times New Roman" w:hAnsi="Times New Roman" w:cs="Times New Roman"/>
          <w:sz w:val="24"/>
          <w:szCs w:val="24"/>
        </w:rPr>
        <w:t xml:space="preserve">зайца-русака и зайца-беляка. </w:t>
      </w:r>
      <w:r w:rsidRPr="00AD552B">
        <w:rPr>
          <w:rFonts w:ascii="Times New Roman" w:hAnsi="Times New Roman" w:cs="Times New Roman"/>
          <w:sz w:val="24"/>
          <w:szCs w:val="24"/>
        </w:rPr>
        <w:t xml:space="preserve">При этом </w:t>
      </w:r>
      <w:r w:rsidR="006C1CA3" w:rsidRPr="00AD552B">
        <w:rPr>
          <w:rFonts w:ascii="Times New Roman" w:hAnsi="Times New Roman" w:cs="Times New Roman"/>
          <w:sz w:val="24"/>
          <w:szCs w:val="24"/>
        </w:rPr>
        <w:t xml:space="preserve">к 2015 году </w:t>
      </w:r>
      <w:r w:rsidR="000961FA" w:rsidRPr="00AD552B">
        <w:rPr>
          <w:rFonts w:ascii="Times New Roman" w:hAnsi="Times New Roman" w:cs="Times New Roman"/>
          <w:sz w:val="24"/>
          <w:szCs w:val="24"/>
        </w:rPr>
        <w:t>значительно</w:t>
      </w:r>
      <w:r w:rsidRPr="00AD552B">
        <w:rPr>
          <w:rFonts w:ascii="Times New Roman" w:hAnsi="Times New Roman" w:cs="Times New Roman"/>
          <w:sz w:val="24"/>
          <w:szCs w:val="24"/>
        </w:rPr>
        <w:t xml:space="preserve"> снизилась численность кабанов. </w:t>
      </w:r>
      <w:r w:rsidR="0050374D" w:rsidRPr="00AD552B">
        <w:rPr>
          <w:rFonts w:ascii="Times New Roman" w:hAnsi="Times New Roman" w:cs="Times New Roman"/>
          <w:sz w:val="24"/>
          <w:szCs w:val="24"/>
        </w:rPr>
        <w:t xml:space="preserve">Динамика численности </w:t>
      </w:r>
      <w:r w:rsidR="00263DB5" w:rsidRPr="00AD552B">
        <w:rPr>
          <w:rFonts w:ascii="Times New Roman" w:hAnsi="Times New Roman" w:cs="Times New Roman"/>
          <w:sz w:val="24"/>
          <w:szCs w:val="24"/>
        </w:rPr>
        <w:t xml:space="preserve">некоторых </w:t>
      </w:r>
      <w:r w:rsidR="0050374D" w:rsidRPr="00AD552B">
        <w:rPr>
          <w:rFonts w:ascii="Times New Roman" w:hAnsi="Times New Roman" w:cs="Times New Roman"/>
          <w:sz w:val="24"/>
          <w:szCs w:val="24"/>
        </w:rPr>
        <w:t>охотничьих животных в 2013—201</w:t>
      </w:r>
      <w:r w:rsidR="00550E10" w:rsidRPr="00AD552B">
        <w:rPr>
          <w:rFonts w:ascii="Times New Roman" w:hAnsi="Times New Roman" w:cs="Times New Roman"/>
          <w:sz w:val="24"/>
          <w:szCs w:val="24"/>
        </w:rPr>
        <w:t>8</w:t>
      </w:r>
      <w:r w:rsidR="0050374D" w:rsidRPr="00AD552B">
        <w:rPr>
          <w:rFonts w:ascii="Times New Roman" w:hAnsi="Times New Roman" w:cs="Times New Roman"/>
          <w:sz w:val="24"/>
          <w:szCs w:val="24"/>
        </w:rPr>
        <w:t xml:space="preserve"> </w:t>
      </w:r>
      <w:r w:rsidR="0077219E" w:rsidRPr="00AD552B">
        <w:rPr>
          <w:rFonts w:ascii="Times New Roman" w:hAnsi="Times New Roman" w:cs="Times New Roman"/>
          <w:sz w:val="24"/>
          <w:szCs w:val="24"/>
        </w:rPr>
        <w:t>гг.</w:t>
      </w:r>
      <w:r w:rsidR="0050374D" w:rsidRPr="00AD552B">
        <w:rPr>
          <w:rFonts w:ascii="Times New Roman" w:hAnsi="Times New Roman" w:cs="Times New Roman"/>
          <w:sz w:val="24"/>
          <w:szCs w:val="24"/>
        </w:rPr>
        <w:t xml:space="preserve"> приведена в таблице </w:t>
      </w:r>
      <w:r w:rsidR="007170DC">
        <w:rPr>
          <w:rFonts w:ascii="Times New Roman" w:hAnsi="Times New Roman" w:cs="Times New Roman"/>
          <w:sz w:val="24"/>
          <w:szCs w:val="24"/>
        </w:rPr>
        <w:t>3.6.3</w:t>
      </w:r>
      <w:r w:rsidRPr="00AD552B">
        <w:rPr>
          <w:rFonts w:ascii="Times New Roman" w:hAnsi="Times New Roman" w:cs="Times New Roman"/>
          <w:sz w:val="24"/>
          <w:szCs w:val="24"/>
        </w:rPr>
        <w:t xml:space="preserve"> по данным министерства сельского хозяйства Калужской области.</w:t>
      </w:r>
    </w:p>
    <w:p w:rsidR="0050374D" w:rsidRPr="00AD552B" w:rsidRDefault="0050374D" w:rsidP="001A2077">
      <w:pPr>
        <w:pStyle w:val="a6"/>
        <w:ind w:firstLine="709"/>
        <w:jc w:val="both"/>
        <w:rPr>
          <w:rFonts w:ascii="Times New Roman" w:hAnsi="Times New Roman" w:cs="Times New Roman"/>
          <w:sz w:val="24"/>
          <w:szCs w:val="24"/>
        </w:rPr>
      </w:pPr>
    </w:p>
    <w:p w:rsidR="001C225B" w:rsidRPr="007170DC" w:rsidRDefault="001C225B" w:rsidP="001C225B">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 xml:space="preserve">Таблица </w:t>
      </w:r>
      <w:r w:rsidR="007170DC">
        <w:rPr>
          <w:rFonts w:ascii="Times New Roman" w:hAnsi="Times New Roman" w:cs="Times New Roman"/>
          <w:sz w:val="24"/>
          <w:szCs w:val="24"/>
        </w:rPr>
        <w:t>3.6.3</w:t>
      </w:r>
    </w:p>
    <w:p w:rsidR="001C225B" w:rsidRPr="00AD552B" w:rsidRDefault="001C225B" w:rsidP="001A2077">
      <w:pPr>
        <w:pStyle w:val="a6"/>
        <w:ind w:firstLine="709"/>
        <w:jc w:val="both"/>
        <w:rPr>
          <w:rFonts w:ascii="Times New Roman" w:hAnsi="Times New Roman" w:cs="Times New Roman"/>
          <w:sz w:val="24"/>
          <w:szCs w:val="24"/>
        </w:rPr>
      </w:pPr>
    </w:p>
    <w:p w:rsidR="0077219E" w:rsidRPr="00AD552B" w:rsidRDefault="0077219E" w:rsidP="00B34947">
      <w:pPr>
        <w:pStyle w:val="a6"/>
        <w:ind w:firstLine="709"/>
        <w:jc w:val="center"/>
        <w:rPr>
          <w:rFonts w:ascii="Times New Roman" w:hAnsi="Times New Roman" w:cs="Times New Roman"/>
          <w:sz w:val="24"/>
          <w:szCs w:val="24"/>
        </w:rPr>
      </w:pPr>
      <w:r w:rsidRPr="00AD552B">
        <w:rPr>
          <w:rFonts w:ascii="Times New Roman" w:hAnsi="Times New Roman" w:cs="Times New Roman"/>
          <w:sz w:val="24"/>
          <w:szCs w:val="24"/>
        </w:rPr>
        <w:t xml:space="preserve">Динамика численности </w:t>
      </w:r>
      <w:r w:rsidR="00B34947" w:rsidRPr="00AD552B">
        <w:rPr>
          <w:rFonts w:ascii="Times New Roman" w:hAnsi="Times New Roman" w:cs="Times New Roman"/>
          <w:sz w:val="24"/>
          <w:szCs w:val="24"/>
        </w:rPr>
        <w:t>млекопитающих, отнесённых к охотничьим ресурсам,</w:t>
      </w:r>
      <w:r w:rsidRPr="00AD552B">
        <w:rPr>
          <w:rFonts w:ascii="Times New Roman" w:hAnsi="Times New Roman" w:cs="Times New Roman"/>
          <w:sz w:val="24"/>
          <w:szCs w:val="24"/>
        </w:rPr>
        <w:t xml:space="preserve"> в Калужской области в 2013—201</w:t>
      </w:r>
      <w:r w:rsidR="00687EC3" w:rsidRPr="00AD552B">
        <w:rPr>
          <w:rFonts w:ascii="Times New Roman" w:hAnsi="Times New Roman" w:cs="Times New Roman"/>
          <w:sz w:val="24"/>
          <w:szCs w:val="24"/>
        </w:rPr>
        <w:t>8</w:t>
      </w:r>
      <w:r w:rsidRPr="00AD552B">
        <w:rPr>
          <w:rFonts w:ascii="Times New Roman" w:hAnsi="Times New Roman" w:cs="Times New Roman"/>
          <w:sz w:val="24"/>
          <w:szCs w:val="24"/>
        </w:rPr>
        <w:t xml:space="preserve"> гг.</w:t>
      </w:r>
    </w:p>
    <w:p w:rsidR="001C225B" w:rsidRPr="00AD552B" w:rsidRDefault="001C225B" w:rsidP="001A2077">
      <w:pPr>
        <w:pStyle w:val="a6"/>
        <w:ind w:firstLine="709"/>
        <w:jc w:val="both"/>
        <w:rPr>
          <w:rFonts w:ascii="Times New Roman" w:hAnsi="Times New Roman" w:cs="Times New Roman"/>
          <w:sz w:val="24"/>
          <w:szCs w:val="24"/>
        </w:rPr>
      </w:pPr>
    </w:p>
    <w:tbl>
      <w:tblPr>
        <w:tblStyle w:val="1ffc"/>
        <w:tblW w:w="8532" w:type="dxa"/>
        <w:jc w:val="center"/>
        <w:tblLook w:val="04A0" w:firstRow="1" w:lastRow="0" w:firstColumn="1" w:lastColumn="0" w:noHBand="0" w:noVBand="1"/>
      </w:tblPr>
      <w:tblGrid>
        <w:gridCol w:w="1727"/>
        <w:gridCol w:w="1116"/>
        <w:gridCol w:w="1117"/>
        <w:gridCol w:w="1117"/>
        <w:gridCol w:w="1117"/>
        <w:gridCol w:w="1169"/>
        <w:gridCol w:w="1169"/>
      </w:tblGrid>
      <w:tr w:rsidR="003B6FF5" w:rsidRPr="00AD552B" w:rsidTr="003F3AE7">
        <w:trPr>
          <w:trHeight w:val="68"/>
          <w:jc w:val="center"/>
        </w:trPr>
        <w:tc>
          <w:tcPr>
            <w:tcW w:w="1727" w:type="dxa"/>
            <w:vMerge w:val="restart"/>
            <w:vAlign w:val="center"/>
            <w:hideMark/>
          </w:tcPr>
          <w:p w:rsidR="003B6FF5" w:rsidRPr="00AD552B" w:rsidRDefault="003B6FF5" w:rsidP="00482851">
            <w:pPr>
              <w:pStyle w:val="a6"/>
              <w:jc w:val="center"/>
            </w:pPr>
            <w:r w:rsidRPr="00AD552B">
              <w:t>Вид</w:t>
            </w:r>
          </w:p>
        </w:tc>
        <w:tc>
          <w:tcPr>
            <w:tcW w:w="6805" w:type="dxa"/>
            <w:gridSpan w:val="6"/>
          </w:tcPr>
          <w:p w:rsidR="003B6FF5" w:rsidRPr="00AD552B" w:rsidRDefault="003B6FF5" w:rsidP="00482851">
            <w:pPr>
              <w:pStyle w:val="a6"/>
              <w:jc w:val="center"/>
            </w:pPr>
            <w:r w:rsidRPr="00AD552B">
              <w:t>Численность, голов</w:t>
            </w:r>
          </w:p>
        </w:tc>
      </w:tr>
      <w:tr w:rsidR="003B6FF5" w:rsidRPr="00AD552B" w:rsidTr="003B6FF5">
        <w:trPr>
          <w:trHeight w:val="68"/>
          <w:jc w:val="center"/>
        </w:trPr>
        <w:tc>
          <w:tcPr>
            <w:tcW w:w="1727" w:type="dxa"/>
            <w:vMerge/>
            <w:vAlign w:val="center"/>
            <w:hideMark/>
          </w:tcPr>
          <w:p w:rsidR="003B6FF5" w:rsidRPr="00AD552B" w:rsidRDefault="003B6FF5" w:rsidP="00482851">
            <w:pPr>
              <w:pStyle w:val="a6"/>
              <w:jc w:val="center"/>
            </w:pPr>
          </w:p>
        </w:tc>
        <w:tc>
          <w:tcPr>
            <w:tcW w:w="1116" w:type="dxa"/>
            <w:vAlign w:val="center"/>
            <w:hideMark/>
          </w:tcPr>
          <w:p w:rsidR="003B6FF5" w:rsidRPr="00AD552B" w:rsidRDefault="003B6FF5" w:rsidP="00482851">
            <w:pPr>
              <w:pStyle w:val="a6"/>
              <w:jc w:val="center"/>
            </w:pPr>
            <w:r w:rsidRPr="00AD552B">
              <w:t>2013 год</w:t>
            </w:r>
          </w:p>
        </w:tc>
        <w:tc>
          <w:tcPr>
            <w:tcW w:w="1117" w:type="dxa"/>
            <w:vAlign w:val="center"/>
            <w:hideMark/>
          </w:tcPr>
          <w:p w:rsidR="003B6FF5" w:rsidRPr="00AD552B" w:rsidRDefault="003B6FF5" w:rsidP="00482851">
            <w:pPr>
              <w:pStyle w:val="a6"/>
              <w:jc w:val="center"/>
            </w:pPr>
            <w:r w:rsidRPr="00AD552B">
              <w:t>2014 год</w:t>
            </w:r>
          </w:p>
        </w:tc>
        <w:tc>
          <w:tcPr>
            <w:tcW w:w="1117" w:type="dxa"/>
            <w:vAlign w:val="center"/>
            <w:hideMark/>
          </w:tcPr>
          <w:p w:rsidR="003B6FF5" w:rsidRPr="00AD552B" w:rsidRDefault="003B6FF5" w:rsidP="00482851">
            <w:pPr>
              <w:pStyle w:val="a6"/>
              <w:jc w:val="center"/>
            </w:pPr>
            <w:r w:rsidRPr="00AD552B">
              <w:t>2015 год</w:t>
            </w:r>
          </w:p>
        </w:tc>
        <w:tc>
          <w:tcPr>
            <w:tcW w:w="1117" w:type="dxa"/>
            <w:vAlign w:val="center"/>
            <w:hideMark/>
          </w:tcPr>
          <w:p w:rsidR="003B6FF5" w:rsidRPr="00AD552B" w:rsidRDefault="003B6FF5" w:rsidP="00482851">
            <w:pPr>
              <w:pStyle w:val="a6"/>
              <w:jc w:val="center"/>
            </w:pPr>
            <w:r w:rsidRPr="00AD552B">
              <w:t>2016 год</w:t>
            </w:r>
          </w:p>
        </w:tc>
        <w:tc>
          <w:tcPr>
            <w:tcW w:w="1169" w:type="dxa"/>
          </w:tcPr>
          <w:p w:rsidR="003B6FF5" w:rsidRPr="00AD552B" w:rsidRDefault="003B6FF5" w:rsidP="00482851">
            <w:pPr>
              <w:pStyle w:val="a6"/>
              <w:jc w:val="center"/>
            </w:pPr>
            <w:r w:rsidRPr="00AD552B">
              <w:t>2017 год</w:t>
            </w:r>
          </w:p>
        </w:tc>
        <w:tc>
          <w:tcPr>
            <w:tcW w:w="1169" w:type="dxa"/>
          </w:tcPr>
          <w:p w:rsidR="003B6FF5" w:rsidRPr="00AD552B" w:rsidRDefault="003B6FF5" w:rsidP="00482851">
            <w:pPr>
              <w:pStyle w:val="a6"/>
              <w:jc w:val="center"/>
            </w:pPr>
            <w:r w:rsidRPr="00AD552B">
              <w:t>на 04.2018</w:t>
            </w:r>
          </w:p>
        </w:tc>
      </w:tr>
      <w:tr w:rsidR="003B6FF5" w:rsidRPr="00AD552B" w:rsidTr="003B6FF5">
        <w:trPr>
          <w:trHeight w:val="68"/>
          <w:jc w:val="center"/>
        </w:trPr>
        <w:tc>
          <w:tcPr>
            <w:tcW w:w="1727" w:type="dxa"/>
            <w:hideMark/>
          </w:tcPr>
          <w:p w:rsidR="003B6FF5" w:rsidRPr="00AD552B" w:rsidRDefault="003B6FF5" w:rsidP="00482851">
            <w:pPr>
              <w:pStyle w:val="a6"/>
            </w:pPr>
            <w:r w:rsidRPr="00AD552B">
              <w:t>Лось</w:t>
            </w:r>
          </w:p>
        </w:tc>
        <w:tc>
          <w:tcPr>
            <w:tcW w:w="1116" w:type="dxa"/>
            <w:hideMark/>
          </w:tcPr>
          <w:p w:rsidR="003B6FF5" w:rsidRPr="00AD552B" w:rsidRDefault="003B6FF5" w:rsidP="0092063D">
            <w:pPr>
              <w:pStyle w:val="a6"/>
              <w:jc w:val="center"/>
            </w:pPr>
            <w:r w:rsidRPr="00AD552B">
              <w:t>3893</w:t>
            </w:r>
          </w:p>
        </w:tc>
        <w:tc>
          <w:tcPr>
            <w:tcW w:w="1117" w:type="dxa"/>
            <w:hideMark/>
          </w:tcPr>
          <w:p w:rsidR="003B6FF5" w:rsidRPr="00AD552B" w:rsidRDefault="003B6FF5" w:rsidP="0092063D">
            <w:pPr>
              <w:pStyle w:val="a6"/>
              <w:jc w:val="center"/>
            </w:pPr>
            <w:r w:rsidRPr="00AD552B">
              <w:t>4282</w:t>
            </w:r>
          </w:p>
        </w:tc>
        <w:tc>
          <w:tcPr>
            <w:tcW w:w="1117" w:type="dxa"/>
            <w:hideMark/>
          </w:tcPr>
          <w:p w:rsidR="003B6FF5" w:rsidRPr="00AD552B" w:rsidRDefault="003B6FF5" w:rsidP="0092063D">
            <w:pPr>
              <w:pStyle w:val="a6"/>
              <w:jc w:val="center"/>
            </w:pPr>
            <w:r w:rsidRPr="00AD552B">
              <w:t>4341</w:t>
            </w:r>
          </w:p>
        </w:tc>
        <w:tc>
          <w:tcPr>
            <w:tcW w:w="1117" w:type="dxa"/>
            <w:hideMark/>
          </w:tcPr>
          <w:p w:rsidR="003B6FF5" w:rsidRPr="00AD552B" w:rsidRDefault="003B6FF5" w:rsidP="0092063D">
            <w:pPr>
              <w:pStyle w:val="a6"/>
              <w:jc w:val="center"/>
            </w:pPr>
            <w:r w:rsidRPr="00AD552B">
              <w:t>4774</w:t>
            </w:r>
          </w:p>
        </w:tc>
        <w:tc>
          <w:tcPr>
            <w:tcW w:w="1169" w:type="dxa"/>
          </w:tcPr>
          <w:p w:rsidR="003B6FF5" w:rsidRPr="00AD552B" w:rsidRDefault="001A6B87" w:rsidP="0092063D">
            <w:pPr>
              <w:pStyle w:val="a6"/>
              <w:jc w:val="center"/>
            </w:pPr>
            <w:r w:rsidRPr="00AD552B">
              <w:t>5250</w:t>
            </w:r>
          </w:p>
        </w:tc>
        <w:tc>
          <w:tcPr>
            <w:tcW w:w="1169" w:type="dxa"/>
          </w:tcPr>
          <w:p w:rsidR="003B6FF5" w:rsidRPr="00AD552B" w:rsidRDefault="003B6FF5" w:rsidP="0092063D">
            <w:pPr>
              <w:pStyle w:val="a6"/>
              <w:jc w:val="center"/>
            </w:pPr>
            <w:r w:rsidRPr="00AD552B">
              <w:t>н</w:t>
            </w:r>
            <w:r w:rsidRPr="00AD552B">
              <w:rPr>
                <w:lang w:val="en-US"/>
              </w:rPr>
              <w:t>/</w:t>
            </w:r>
            <w:r w:rsidRPr="00AD552B">
              <w:t>д</w:t>
            </w:r>
          </w:p>
        </w:tc>
      </w:tr>
      <w:tr w:rsidR="003B6FF5" w:rsidRPr="00AD552B" w:rsidTr="003B6FF5">
        <w:trPr>
          <w:trHeight w:val="68"/>
          <w:jc w:val="center"/>
        </w:trPr>
        <w:tc>
          <w:tcPr>
            <w:tcW w:w="1727" w:type="dxa"/>
            <w:hideMark/>
          </w:tcPr>
          <w:p w:rsidR="003B6FF5" w:rsidRPr="00AD552B" w:rsidRDefault="003B6FF5" w:rsidP="00482851">
            <w:pPr>
              <w:pStyle w:val="a6"/>
            </w:pPr>
            <w:r w:rsidRPr="00AD552B">
              <w:t>Кабан</w:t>
            </w:r>
          </w:p>
        </w:tc>
        <w:tc>
          <w:tcPr>
            <w:tcW w:w="1116" w:type="dxa"/>
            <w:hideMark/>
          </w:tcPr>
          <w:p w:rsidR="003B6FF5" w:rsidRPr="00AD552B" w:rsidRDefault="003B6FF5" w:rsidP="0092063D">
            <w:pPr>
              <w:pStyle w:val="a6"/>
              <w:jc w:val="center"/>
            </w:pPr>
            <w:r w:rsidRPr="00AD552B">
              <w:t>7212</w:t>
            </w:r>
          </w:p>
        </w:tc>
        <w:tc>
          <w:tcPr>
            <w:tcW w:w="1117" w:type="dxa"/>
            <w:hideMark/>
          </w:tcPr>
          <w:p w:rsidR="003B6FF5" w:rsidRPr="00AD552B" w:rsidRDefault="003B6FF5" w:rsidP="0092063D">
            <w:pPr>
              <w:pStyle w:val="a6"/>
              <w:jc w:val="center"/>
            </w:pPr>
            <w:r w:rsidRPr="00AD552B">
              <w:t>4365</w:t>
            </w:r>
          </w:p>
        </w:tc>
        <w:tc>
          <w:tcPr>
            <w:tcW w:w="1117" w:type="dxa"/>
            <w:hideMark/>
          </w:tcPr>
          <w:p w:rsidR="003B6FF5" w:rsidRPr="00AD552B" w:rsidRDefault="003B6FF5" w:rsidP="0092063D">
            <w:pPr>
              <w:pStyle w:val="a6"/>
              <w:jc w:val="center"/>
            </w:pPr>
            <w:r w:rsidRPr="00AD552B">
              <w:t>1412</w:t>
            </w:r>
          </w:p>
        </w:tc>
        <w:tc>
          <w:tcPr>
            <w:tcW w:w="1117" w:type="dxa"/>
            <w:hideMark/>
          </w:tcPr>
          <w:p w:rsidR="003B6FF5" w:rsidRPr="00AD552B" w:rsidRDefault="003B6FF5" w:rsidP="0092063D">
            <w:pPr>
              <w:pStyle w:val="a6"/>
              <w:jc w:val="center"/>
            </w:pPr>
            <w:r w:rsidRPr="00AD552B">
              <w:t>1307</w:t>
            </w:r>
          </w:p>
        </w:tc>
        <w:tc>
          <w:tcPr>
            <w:tcW w:w="1169" w:type="dxa"/>
          </w:tcPr>
          <w:p w:rsidR="003B6FF5" w:rsidRPr="00AD552B" w:rsidRDefault="003F0EF3" w:rsidP="0092063D">
            <w:pPr>
              <w:pStyle w:val="a6"/>
              <w:jc w:val="center"/>
            </w:pPr>
            <w:r w:rsidRPr="00AD552B">
              <w:t>1104</w:t>
            </w:r>
          </w:p>
        </w:tc>
        <w:tc>
          <w:tcPr>
            <w:tcW w:w="1169" w:type="dxa"/>
          </w:tcPr>
          <w:p w:rsidR="003B6FF5" w:rsidRPr="00AD552B" w:rsidRDefault="003B6FF5" w:rsidP="0092063D">
            <w:pPr>
              <w:pStyle w:val="a6"/>
              <w:jc w:val="center"/>
            </w:pPr>
            <w:r w:rsidRPr="00AD552B">
              <w:t>1130</w:t>
            </w:r>
          </w:p>
        </w:tc>
      </w:tr>
      <w:tr w:rsidR="003B6FF5" w:rsidRPr="00AD552B" w:rsidTr="003B6FF5">
        <w:trPr>
          <w:trHeight w:val="68"/>
          <w:jc w:val="center"/>
        </w:trPr>
        <w:tc>
          <w:tcPr>
            <w:tcW w:w="1727" w:type="dxa"/>
            <w:hideMark/>
          </w:tcPr>
          <w:p w:rsidR="003B6FF5" w:rsidRPr="00AD552B" w:rsidRDefault="003B6FF5" w:rsidP="00482851">
            <w:pPr>
              <w:pStyle w:val="a6"/>
            </w:pPr>
            <w:r w:rsidRPr="00AD552B">
              <w:t>Косуля</w:t>
            </w:r>
            <w:r w:rsidR="003F0EF3" w:rsidRPr="00AD552B">
              <w:t xml:space="preserve"> европейская</w:t>
            </w:r>
          </w:p>
        </w:tc>
        <w:tc>
          <w:tcPr>
            <w:tcW w:w="1116" w:type="dxa"/>
            <w:hideMark/>
          </w:tcPr>
          <w:p w:rsidR="003B6FF5" w:rsidRPr="00AD552B" w:rsidRDefault="003B6FF5" w:rsidP="0092063D">
            <w:pPr>
              <w:pStyle w:val="a6"/>
              <w:jc w:val="center"/>
            </w:pPr>
            <w:r w:rsidRPr="00AD552B">
              <w:t>4501</w:t>
            </w:r>
          </w:p>
        </w:tc>
        <w:tc>
          <w:tcPr>
            <w:tcW w:w="1117" w:type="dxa"/>
            <w:hideMark/>
          </w:tcPr>
          <w:p w:rsidR="003B6FF5" w:rsidRPr="00AD552B" w:rsidRDefault="003B6FF5" w:rsidP="0092063D">
            <w:pPr>
              <w:pStyle w:val="a6"/>
              <w:jc w:val="center"/>
            </w:pPr>
            <w:r w:rsidRPr="00AD552B">
              <w:t>4749</w:t>
            </w:r>
          </w:p>
        </w:tc>
        <w:tc>
          <w:tcPr>
            <w:tcW w:w="1117" w:type="dxa"/>
            <w:hideMark/>
          </w:tcPr>
          <w:p w:rsidR="003B6FF5" w:rsidRPr="00AD552B" w:rsidRDefault="003B6FF5" w:rsidP="0092063D">
            <w:pPr>
              <w:pStyle w:val="a6"/>
              <w:jc w:val="center"/>
            </w:pPr>
            <w:r w:rsidRPr="00AD552B">
              <w:t>4165</w:t>
            </w:r>
          </w:p>
        </w:tc>
        <w:tc>
          <w:tcPr>
            <w:tcW w:w="1117" w:type="dxa"/>
            <w:hideMark/>
          </w:tcPr>
          <w:p w:rsidR="003B6FF5" w:rsidRPr="00AD552B" w:rsidRDefault="003B6FF5" w:rsidP="0092063D">
            <w:pPr>
              <w:pStyle w:val="a6"/>
              <w:jc w:val="center"/>
            </w:pPr>
            <w:r w:rsidRPr="00AD552B">
              <w:t>4582</w:t>
            </w:r>
          </w:p>
        </w:tc>
        <w:tc>
          <w:tcPr>
            <w:tcW w:w="1169" w:type="dxa"/>
          </w:tcPr>
          <w:p w:rsidR="003B6FF5" w:rsidRPr="00AD552B" w:rsidRDefault="003F0EF3" w:rsidP="0092063D">
            <w:pPr>
              <w:pStyle w:val="a6"/>
              <w:jc w:val="center"/>
            </w:pPr>
            <w:r w:rsidRPr="00AD552B">
              <w:t>5054</w:t>
            </w:r>
          </w:p>
        </w:tc>
        <w:tc>
          <w:tcPr>
            <w:tcW w:w="1169" w:type="dxa"/>
          </w:tcPr>
          <w:p w:rsidR="003B6FF5" w:rsidRPr="00AD552B" w:rsidRDefault="003B6FF5" w:rsidP="0092063D">
            <w:pPr>
              <w:pStyle w:val="a6"/>
              <w:jc w:val="center"/>
            </w:pPr>
            <w:r w:rsidRPr="00AD552B">
              <w:t>н</w:t>
            </w:r>
            <w:r w:rsidRPr="00AD552B">
              <w:rPr>
                <w:lang w:val="en-US"/>
              </w:rPr>
              <w:t>/</w:t>
            </w:r>
            <w:r w:rsidRPr="00AD552B">
              <w:t>д</w:t>
            </w:r>
          </w:p>
        </w:tc>
      </w:tr>
      <w:tr w:rsidR="003B6FF5" w:rsidRPr="00AD552B" w:rsidTr="003B6FF5">
        <w:trPr>
          <w:trHeight w:val="68"/>
          <w:jc w:val="center"/>
        </w:trPr>
        <w:tc>
          <w:tcPr>
            <w:tcW w:w="1727" w:type="dxa"/>
            <w:hideMark/>
          </w:tcPr>
          <w:p w:rsidR="003B6FF5" w:rsidRPr="00AD552B" w:rsidRDefault="003B6FF5" w:rsidP="00482851">
            <w:pPr>
              <w:pStyle w:val="a6"/>
            </w:pPr>
            <w:r w:rsidRPr="00AD552B">
              <w:t>Олень благородный</w:t>
            </w:r>
          </w:p>
        </w:tc>
        <w:tc>
          <w:tcPr>
            <w:tcW w:w="1116" w:type="dxa"/>
            <w:hideMark/>
          </w:tcPr>
          <w:p w:rsidR="003B6FF5" w:rsidRPr="00AD552B" w:rsidRDefault="003B6FF5" w:rsidP="0092063D">
            <w:pPr>
              <w:pStyle w:val="a6"/>
              <w:jc w:val="center"/>
            </w:pPr>
            <w:r w:rsidRPr="00AD552B">
              <w:t>749</w:t>
            </w:r>
          </w:p>
        </w:tc>
        <w:tc>
          <w:tcPr>
            <w:tcW w:w="1117" w:type="dxa"/>
            <w:hideMark/>
          </w:tcPr>
          <w:p w:rsidR="003B6FF5" w:rsidRPr="00AD552B" w:rsidRDefault="003B6FF5" w:rsidP="0092063D">
            <w:pPr>
              <w:pStyle w:val="a6"/>
              <w:jc w:val="center"/>
            </w:pPr>
            <w:r w:rsidRPr="00AD552B">
              <w:t>824</w:t>
            </w:r>
          </w:p>
        </w:tc>
        <w:tc>
          <w:tcPr>
            <w:tcW w:w="1117" w:type="dxa"/>
            <w:hideMark/>
          </w:tcPr>
          <w:p w:rsidR="003B6FF5" w:rsidRPr="00AD552B" w:rsidRDefault="003B6FF5" w:rsidP="0092063D">
            <w:pPr>
              <w:pStyle w:val="a6"/>
              <w:jc w:val="center"/>
            </w:pPr>
            <w:r w:rsidRPr="00AD552B">
              <w:t>906</w:t>
            </w:r>
          </w:p>
        </w:tc>
        <w:tc>
          <w:tcPr>
            <w:tcW w:w="1117" w:type="dxa"/>
            <w:hideMark/>
          </w:tcPr>
          <w:p w:rsidR="003B6FF5" w:rsidRPr="00AD552B" w:rsidRDefault="003B6FF5" w:rsidP="0092063D">
            <w:pPr>
              <w:pStyle w:val="a6"/>
              <w:jc w:val="center"/>
            </w:pPr>
            <w:r w:rsidRPr="00AD552B">
              <w:t>997</w:t>
            </w:r>
          </w:p>
        </w:tc>
        <w:tc>
          <w:tcPr>
            <w:tcW w:w="1169" w:type="dxa"/>
          </w:tcPr>
          <w:p w:rsidR="003B6FF5" w:rsidRPr="00AD552B" w:rsidRDefault="001A6B87" w:rsidP="0092063D">
            <w:pPr>
              <w:pStyle w:val="a6"/>
              <w:jc w:val="center"/>
            </w:pPr>
            <w:r w:rsidRPr="00AD552B">
              <w:t>1097</w:t>
            </w:r>
          </w:p>
        </w:tc>
        <w:tc>
          <w:tcPr>
            <w:tcW w:w="1169" w:type="dxa"/>
          </w:tcPr>
          <w:p w:rsidR="003B6FF5" w:rsidRPr="00AD552B" w:rsidRDefault="003B6FF5" w:rsidP="0092063D">
            <w:pPr>
              <w:pStyle w:val="a6"/>
              <w:jc w:val="center"/>
            </w:pPr>
            <w:r w:rsidRPr="00AD552B">
              <w:t>н</w:t>
            </w:r>
            <w:r w:rsidRPr="00AD552B">
              <w:rPr>
                <w:lang w:val="en-US"/>
              </w:rPr>
              <w:t>/</w:t>
            </w:r>
            <w:r w:rsidRPr="00AD552B">
              <w:t>д</w:t>
            </w:r>
          </w:p>
        </w:tc>
      </w:tr>
      <w:tr w:rsidR="003B6FF5" w:rsidRPr="00AD552B" w:rsidTr="003B6FF5">
        <w:trPr>
          <w:trHeight w:val="68"/>
          <w:jc w:val="center"/>
        </w:trPr>
        <w:tc>
          <w:tcPr>
            <w:tcW w:w="1727" w:type="dxa"/>
            <w:hideMark/>
          </w:tcPr>
          <w:p w:rsidR="003B6FF5" w:rsidRPr="00AD552B" w:rsidRDefault="003B6FF5" w:rsidP="00482851">
            <w:pPr>
              <w:pStyle w:val="a6"/>
            </w:pPr>
            <w:r w:rsidRPr="00AD552B">
              <w:t>Олень пятнистый</w:t>
            </w:r>
          </w:p>
        </w:tc>
        <w:tc>
          <w:tcPr>
            <w:tcW w:w="1116" w:type="dxa"/>
            <w:hideMark/>
          </w:tcPr>
          <w:p w:rsidR="003B6FF5" w:rsidRPr="00AD552B" w:rsidRDefault="003B6FF5" w:rsidP="0092063D">
            <w:pPr>
              <w:pStyle w:val="a6"/>
              <w:jc w:val="center"/>
            </w:pPr>
            <w:r w:rsidRPr="00AD552B">
              <w:t>1356</w:t>
            </w:r>
          </w:p>
        </w:tc>
        <w:tc>
          <w:tcPr>
            <w:tcW w:w="1117" w:type="dxa"/>
            <w:hideMark/>
          </w:tcPr>
          <w:p w:rsidR="003B6FF5" w:rsidRPr="00AD552B" w:rsidRDefault="003B6FF5" w:rsidP="0092063D">
            <w:pPr>
              <w:pStyle w:val="a6"/>
              <w:jc w:val="center"/>
            </w:pPr>
            <w:r w:rsidRPr="00AD552B">
              <w:t>1101</w:t>
            </w:r>
          </w:p>
        </w:tc>
        <w:tc>
          <w:tcPr>
            <w:tcW w:w="1117" w:type="dxa"/>
            <w:hideMark/>
          </w:tcPr>
          <w:p w:rsidR="003B6FF5" w:rsidRPr="00AD552B" w:rsidRDefault="003B6FF5" w:rsidP="0092063D">
            <w:pPr>
              <w:pStyle w:val="a6"/>
              <w:jc w:val="center"/>
            </w:pPr>
            <w:r w:rsidRPr="00AD552B">
              <w:t>1211</w:t>
            </w:r>
          </w:p>
        </w:tc>
        <w:tc>
          <w:tcPr>
            <w:tcW w:w="1117" w:type="dxa"/>
            <w:hideMark/>
          </w:tcPr>
          <w:p w:rsidR="003B6FF5" w:rsidRPr="00AD552B" w:rsidRDefault="003B6FF5" w:rsidP="0092063D">
            <w:pPr>
              <w:pStyle w:val="a6"/>
              <w:jc w:val="center"/>
            </w:pPr>
            <w:r w:rsidRPr="00AD552B">
              <w:t>1332</w:t>
            </w:r>
          </w:p>
        </w:tc>
        <w:tc>
          <w:tcPr>
            <w:tcW w:w="1169" w:type="dxa"/>
          </w:tcPr>
          <w:p w:rsidR="003B6FF5" w:rsidRPr="00AD552B" w:rsidRDefault="001A6B87" w:rsidP="004E6987">
            <w:pPr>
              <w:pStyle w:val="a6"/>
              <w:jc w:val="center"/>
            </w:pPr>
            <w:r w:rsidRPr="00AD552B">
              <w:t>1747</w:t>
            </w:r>
          </w:p>
        </w:tc>
        <w:tc>
          <w:tcPr>
            <w:tcW w:w="1169" w:type="dxa"/>
          </w:tcPr>
          <w:p w:rsidR="003B6FF5" w:rsidRPr="00AD552B" w:rsidRDefault="003B6FF5" w:rsidP="004E6987">
            <w:pPr>
              <w:pStyle w:val="a6"/>
              <w:jc w:val="center"/>
            </w:pPr>
            <w:r w:rsidRPr="00AD552B">
              <w:t>1818</w:t>
            </w:r>
          </w:p>
        </w:tc>
      </w:tr>
      <w:tr w:rsidR="003B6FF5" w:rsidRPr="00AD552B" w:rsidTr="003B6FF5">
        <w:trPr>
          <w:trHeight w:val="68"/>
          <w:jc w:val="center"/>
        </w:trPr>
        <w:tc>
          <w:tcPr>
            <w:tcW w:w="1727" w:type="dxa"/>
            <w:hideMark/>
          </w:tcPr>
          <w:p w:rsidR="003B6FF5" w:rsidRPr="00AD552B" w:rsidRDefault="003B6FF5" w:rsidP="00482851">
            <w:pPr>
              <w:pStyle w:val="a6"/>
            </w:pPr>
            <w:r w:rsidRPr="00AD552B">
              <w:t>Лань</w:t>
            </w:r>
          </w:p>
        </w:tc>
        <w:tc>
          <w:tcPr>
            <w:tcW w:w="1116" w:type="dxa"/>
            <w:hideMark/>
          </w:tcPr>
          <w:p w:rsidR="003B6FF5" w:rsidRPr="00AD552B" w:rsidRDefault="003B6FF5" w:rsidP="0092063D">
            <w:pPr>
              <w:pStyle w:val="a6"/>
              <w:jc w:val="center"/>
              <w:rPr>
                <w:lang w:val="en-US"/>
              </w:rPr>
            </w:pPr>
            <w:r w:rsidRPr="00AD552B">
              <w:t>—</w:t>
            </w:r>
          </w:p>
        </w:tc>
        <w:tc>
          <w:tcPr>
            <w:tcW w:w="1117" w:type="dxa"/>
            <w:hideMark/>
          </w:tcPr>
          <w:p w:rsidR="003B6FF5" w:rsidRPr="00AD552B" w:rsidRDefault="003B6FF5" w:rsidP="0092063D">
            <w:pPr>
              <w:pStyle w:val="a6"/>
              <w:jc w:val="center"/>
            </w:pPr>
            <w:r w:rsidRPr="00AD552B">
              <w:t>75</w:t>
            </w:r>
          </w:p>
        </w:tc>
        <w:tc>
          <w:tcPr>
            <w:tcW w:w="1117" w:type="dxa"/>
            <w:hideMark/>
          </w:tcPr>
          <w:p w:rsidR="003B6FF5" w:rsidRPr="00AD552B" w:rsidRDefault="003B6FF5" w:rsidP="0092063D">
            <w:pPr>
              <w:pStyle w:val="a6"/>
              <w:jc w:val="center"/>
            </w:pPr>
            <w:r w:rsidRPr="00AD552B">
              <w:t>226</w:t>
            </w:r>
          </w:p>
        </w:tc>
        <w:tc>
          <w:tcPr>
            <w:tcW w:w="1117" w:type="dxa"/>
            <w:hideMark/>
          </w:tcPr>
          <w:p w:rsidR="003B6FF5" w:rsidRPr="00AD552B" w:rsidRDefault="003B6FF5" w:rsidP="0092063D">
            <w:pPr>
              <w:pStyle w:val="a6"/>
              <w:jc w:val="center"/>
            </w:pPr>
            <w:r w:rsidRPr="00AD552B">
              <w:t>269</w:t>
            </w:r>
          </w:p>
        </w:tc>
        <w:tc>
          <w:tcPr>
            <w:tcW w:w="1169" w:type="dxa"/>
          </w:tcPr>
          <w:p w:rsidR="003B6FF5" w:rsidRPr="00AD552B" w:rsidRDefault="0095185A" w:rsidP="0092063D">
            <w:pPr>
              <w:pStyle w:val="a6"/>
              <w:jc w:val="center"/>
            </w:pPr>
            <w:r w:rsidRPr="00AD552B">
              <w:t>275</w:t>
            </w:r>
          </w:p>
        </w:tc>
        <w:tc>
          <w:tcPr>
            <w:tcW w:w="1169" w:type="dxa"/>
          </w:tcPr>
          <w:p w:rsidR="003B6FF5" w:rsidRPr="00AD552B" w:rsidRDefault="003B6FF5" w:rsidP="0092063D">
            <w:pPr>
              <w:pStyle w:val="a6"/>
              <w:jc w:val="center"/>
            </w:pPr>
            <w:r w:rsidRPr="00AD552B">
              <w:t>365</w:t>
            </w:r>
          </w:p>
        </w:tc>
      </w:tr>
      <w:tr w:rsidR="0095185A" w:rsidRPr="00AD552B" w:rsidTr="003B6FF5">
        <w:trPr>
          <w:trHeight w:val="68"/>
          <w:jc w:val="center"/>
        </w:trPr>
        <w:tc>
          <w:tcPr>
            <w:tcW w:w="1727" w:type="dxa"/>
            <w:hideMark/>
          </w:tcPr>
          <w:p w:rsidR="0095185A" w:rsidRPr="00AD552B" w:rsidRDefault="0095185A" w:rsidP="0095185A">
            <w:pPr>
              <w:pStyle w:val="a6"/>
            </w:pPr>
            <w:r w:rsidRPr="00AD552B">
              <w:t>Заяц-русак</w:t>
            </w:r>
          </w:p>
        </w:tc>
        <w:tc>
          <w:tcPr>
            <w:tcW w:w="1116" w:type="dxa"/>
            <w:hideMark/>
          </w:tcPr>
          <w:p w:rsidR="0095185A" w:rsidRPr="00AD552B" w:rsidRDefault="0095185A" w:rsidP="0095185A">
            <w:pPr>
              <w:pStyle w:val="a6"/>
              <w:jc w:val="center"/>
            </w:pPr>
            <w:r w:rsidRPr="00AD552B">
              <w:t>2526</w:t>
            </w:r>
          </w:p>
        </w:tc>
        <w:tc>
          <w:tcPr>
            <w:tcW w:w="1117" w:type="dxa"/>
            <w:hideMark/>
          </w:tcPr>
          <w:p w:rsidR="0095185A" w:rsidRPr="00AD552B" w:rsidRDefault="0095185A" w:rsidP="0095185A">
            <w:pPr>
              <w:pStyle w:val="a6"/>
              <w:jc w:val="center"/>
            </w:pPr>
            <w:r w:rsidRPr="00AD552B">
              <w:t>2772</w:t>
            </w:r>
          </w:p>
        </w:tc>
        <w:tc>
          <w:tcPr>
            <w:tcW w:w="1117" w:type="dxa"/>
            <w:hideMark/>
          </w:tcPr>
          <w:p w:rsidR="0095185A" w:rsidRPr="00AD552B" w:rsidRDefault="0095185A" w:rsidP="0095185A">
            <w:pPr>
              <w:pStyle w:val="a6"/>
              <w:jc w:val="center"/>
            </w:pPr>
            <w:r w:rsidRPr="00AD552B">
              <w:t>2952</w:t>
            </w:r>
          </w:p>
        </w:tc>
        <w:tc>
          <w:tcPr>
            <w:tcW w:w="1117" w:type="dxa"/>
            <w:hideMark/>
          </w:tcPr>
          <w:p w:rsidR="0095185A" w:rsidRPr="00AD552B" w:rsidRDefault="0095185A" w:rsidP="0095185A">
            <w:pPr>
              <w:pStyle w:val="a6"/>
              <w:jc w:val="center"/>
            </w:pPr>
            <w:r w:rsidRPr="00AD552B">
              <w:t>3248</w:t>
            </w:r>
          </w:p>
        </w:tc>
        <w:tc>
          <w:tcPr>
            <w:tcW w:w="1169" w:type="dxa"/>
          </w:tcPr>
          <w:p w:rsidR="0095185A" w:rsidRPr="00AD552B" w:rsidRDefault="00E1273E" w:rsidP="0095185A">
            <w:pPr>
              <w:pStyle w:val="a6"/>
              <w:jc w:val="center"/>
            </w:pPr>
            <w:r w:rsidRPr="00AD552B">
              <w:t>3825</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3B6FF5">
        <w:trPr>
          <w:trHeight w:val="68"/>
          <w:jc w:val="center"/>
        </w:trPr>
        <w:tc>
          <w:tcPr>
            <w:tcW w:w="1727" w:type="dxa"/>
            <w:hideMark/>
          </w:tcPr>
          <w:p w:rsidR="0095185A" w:rsidRPr="00AD552B" w:rsidRDefault="0095185A" w:rsidP="0095185A">
            <w:pPr>
              <w:pStyle w:val="a6"/>
            </w:pPr>
            <w:r w:rsidRPr="00AD552B">
              <w:t>Заяц-беляк</w:t>
            </w:r>
          </w:p>
        </w:tc>
        <w:tc>
          <w:tcPr>
            <w:tcW w:w="1116" w:type="dxa"/>
            <w:hideMark/>
          </w:tcPr>
          <w:p w:rsidR="0095185A" w:rsidRPr="00AD552B" w:rsidRDefault="0095185A" w:rsidP="0095185A">
            <w:pPr>
              <w:pStyle w:val="a6"/>
              <w:jc w:val="center"/>
            </w:pPr>
            <w:r w:rsidRPr="00AD552B">
              <w:t>13143</w:t>
            </w:r>
          </w:p>
        </w:tc>
        <w:tc>
          <w:tcPr>
            <w:tcW w:w="1117" w:type="dxa"/>
            <w:hideMark/>
          </w:tcPr>
          <w:p w:rsidR="0095185A" w:rsidRPr="00AD552B" w:rsidRDefault="0095185A" w:rsidP="0095185A">
            <w:pPr>
              <w:pStyle w:val="a6"/>
              <w:jc w:val="center"/>
            </w:pPr>
            <w:r w:rsidRPr="00AD552B">
              <w:t>15170</w:t>
            </w:r>
          </w:p>
        </w:tc>
        <w:tc>
          <w:tcPr>
            <w:tcW w:w="1117" w:type="dxa"/>
            <w:hideMark/>
          </w:tcPr>
          <w:p w:rsidR="0095185A" w:rsidRPr="00AD552B" w:rsidRDefault="0095185A" w:rsidP="0095185A">
            <w:pPr>
              <w:pStyle w:val="a6"/>
              <w:jc w:val="center"/>
            </w:pPr>
            <w:r w:rsidRPr="00AD552B">
              <w:t>13270</w:t>
            </w:r>
          </w:p>
        </w:tc>
        <w:tc>
          <w:tcPr>
            <w:tcW w:w="1117" w:type="dxa"/>
            <w:hideMark/>
          </w:tcPr>
          <w:p w:rsidR="0095185A" w:rsidRPr="00AD552B" w:rsidRDefault="0095185A" w:rsidP="0095185A">
            <w:pPr>
              <w:pStyle w:val="a6"/>
              <w:jc w:val="center"/>
            </w:pPr>
            <w:r w:rsidRPr="00AD552B">
              <w:t>18613</w:t>
            </w:r>
          </w:p>
        </w:tc>
        <w:tc>
          <w:tcPr>
            <w:tcW w:w="1169" w:type="dxa"/>
          </w:tcPr>
          <w:p w:rsidR="0095185A" w:rsidRPr="00AD552B" w:rsidRDefault="00E1273E" w:rsidP="0095185A">
            <w:pPr>
              <w:pStyle w:val="a6"/>
              <w:jc w:val="center"/>
            </w:pPr>
            <w:r w:rsidRPr="00AD552B">
              <w:t>18484</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3B6FF5">
        <w:trPr>
          <w:trHeight w:val="68"/>
          <w:jc w:val="center"/>
        </w:trPr>
        <w:tc>
          <w:tcPr>
            <w:tcW w:w="1727" w:type="dxa"/>
            <w:hideMark/>
          </w:tcPr>
          <w:p w:rsidR="0095185A" w:rsidRPr="00AD552B" w:rsidRDefault="0095185A" w:rsidP="0095185A">
            <w:pPr>
              <w:pStyle w:val="a6"/>
            </w:pPr>
            <w:r w:rsidRPr="00AD552B">
              <w:t>Лисица</w:t>
            </w:r>
          </w:p>
        </w:tc>
        <w:tc>
          <w:tcPr>
            <w:tcW w:w="1116" w:type="dxa"/>
            <w:hideMark/>
          </w:tcPr>
          <w:p w:rsidR="0095185A" w:rsidRPr="00AD552B" w:rsidRDefault="0095185A" w:rsidP="0095185A">
            <w:pPr>
              <w:pStyle w:val="a6"/>
              <w:jc w:val="center"/>
            </w:pPr>
            <w:r w:rsidRPr="00AD552B">
              <w:t>3085</w:t>
            </w:r>
          </w:p>
        </w:tc>
        <w:tc>
          <w:tcPr>
            <w:tcW w:w="1117" w:type="dxa"/>
            <w:hideMark/>
          </w:tcPr>
          <w:p w:rsidR="0095185A" w:rsidRPr="00AD552B" w:rsidRDefault="0095185A" w:rsidP="0095185A">
            <w:pPr>
              <w:pStyle w:val="a6"/>
              <w:jc w:val="center"/>
            </w:pPr>
            <w:r w:rsidRPr="00AD552B">
              <w:t>2841</w:t>
            </w:r>
          </w:p>
        </w:tc>
        <w:tc>
          <w:tcPr>
            <w:tcW w:w="1117" w:type="dxa"/>
            <w:hideMark/>
          </w:tcPr>
          <w:p w:rsidR="0095185A" w:rsidRPr="00AD552B" w:rsidRDefault="0095185A" w:rsidP="0095185A">
            <w:pPr>
              <w:pStyle w:val="a6"/>
              <w:jc w:val="center"/>
            </w:pPr>
            <w:r w:rsidRPr="00AD552B">
              <w:t>2204</w:t>
            </w:r>
          </w:p>
        </w:tc>
        <w:tc>
          <w:tcPr>
            <w:tcW w:w="1117" w:type="dxa"/>
            <w:hideMark/>
          </w:tcPr>
          <w:p w:rsidR="0095185A" w:rsidRPr="00AD552B" w:rsidRDefault="0095185A" w:rsidP="0095185A">
            <w:pPr>
              <w:pStyle w:val="a6"/>
              <w:jc w:val="center"/>
            </w:pPr>
            <w:r w:rsidRPr="00AD552B">
              <w:t>2944</w:t>
            </w:r>
          </w:p>
        </w:tc>
        <w:tc>
          <w:tcPr>
            <w:tcW w:w="1169" w:type="dxa"/>
          </w:tcPr>
          <w:p w:rsidR="0095185A" w:rsidRPr="00AD552B" w:rsidRDefault="00797A3F" w:rsidP="0095185A">
            <w:pPr>
              <w:pStyle w:val="a6"/>
              <w:jc w:val="center"/>
            </w:pPr>
            <w:r w:rsidRPr="00AD552B">
              <w:t>2901</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3B6FF5">
        <w:trPr>
          <w:trHeight w:val="68"/>
          <w:jc w:val="center"/>
        </w:trPr>
        <w:tc>
          <w:tcPr>
            <w:tcW w:w="1727" w:type="dxa"/>
            <w:hideMark/>
          </w:tcPr>
          <w:p w:rsidR="0095185A" w:rsidRPr="00AD552B" w:rsidRDefault="0095185A" w:rsidP="0095185A">
            <w:pPr>
              <w:pStyle w:val="a6"/>
            </w:pPr>
            <w:r w:rsidRPr="00AD552B">
              <w:t>Куница</w:t>
            </w:r>
            <w:r w:rsidR="00197EE2" w:rsidRPr="00AD552B">
              <w:t xml:space="preserve"> лесная</w:t>
            </w:r>
          </w:p>
        </w:tc>
        <w:tc>
          <w:tcPr>
            <w:tcW w:w="1116" w:type="dxa"/>
            <w:hideMark/>
          </w:tcPr>
          <w:p w:rsidR="0095185A" w:rsidRPr="00AD552B" w:rsidRDefault="0095185A" w:rsidP="0095185A">
            <w:pPr>
              <w:pStyle w:val="a6"/>
              <w:jc w:val="center"/>
            </w:pPr>
            <w:r w:rsidRPr="00AD552B">
              <w:t>2611</w:t>
            </w:r>
          </w:p>
        </w:tc>
        <w:tc>
          <w:tcPr>
            <w:tcW w:w="1117" w:type="dxa"/>
            <w:hideMark/>
          </w:tcPr>
          <w:p w:rsidR="0095185A" w:rsidRPr="00AD552B" w:rsidRDefault="0095185A" w:rsidP="0095185A">
            <w:pPr>
              <w:pStyle w:val="a6"/>
              <w:jc w:val="center"/>
            </w:pPr>
            <w:r w:rsidRPr="00AD552B">
              <w:t>2277</w:t>
            </w:r>
          </w:p>
        </w:tc>
        <w:tc>
          <w:tcPr>
            <w:tcW w:w="1117" w:type="dxa"/>
            <w:hideMark/>
          </w:tcPr>
          <w:p w:rsidR="0095185A" w:rsidRPr="00AD552B" w:rsidRDefault="0095185A" w:rsidP="0095185A">
            <w:pPr>
              <w:pStyle w:val="a6"/>
              <w:jc w:val="center"/>
            </w:pPr>
            <w:r w:rsidRPr="00AD552B">
              <w:t>2066</w:t>
            </w:r>
          </w:p>
        </w:tc>
        <w:tc>
          <w:tcPr>
            <w:tcW w:w="1117" w:type="dxa"/>
            <w:hideMark/>
          </w:tcPr>
          <w:p w:rsidR="0095185A" w:rsidRPr="00AD552B" w:rsidRDefault="0095185A" w:rsidP="0095185A">
            <w:pPr>
              <w:pStyle w:val="a6"/>
              <w:jc w:val="center"/>
            </w:pPr>
            <w:r w:rsidRPr="00AD552B">
              <w:t>2518</w:t>
            </w:r>
          </w:p>
        </w:tc>
        <w:tc>
          <w:tcPr>
            <w:tcW w:w="1169" w:type="dxa"/>
          </w:tcPr>
          <w:p w:rsidR="0095185A" w:rsidRPr="00AD552B" w:rsidRDefault="00197EE2" w:rsidP="0095185A">
            <w:pPr>
              <w:pStyle w:val="a6"/>
              <w:jc w:val="center"/>
            </w:pPr>
            <w:r w:rsidRPr="00AD552B">
              <w:t>2878</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3B6FF5">
        <w:trPr>
          <w:trHeight w:val="68"/>
          <w:jc w:val="center"/>
        </w:trPr>
        <w:tc>
          <w:tcPr>
            <w:tcW w:w="1727" w:type="dxa"/>
            <w:hideMark/>
          </w:tcPr>
          <w:p w:rsidR="0095185A" w:rsidRPr="00AD552B" w:rsidRDefault="0095185A" w:rsidP="0095185A">
            <w:pPr>
              <w:pStyle w:val="a6"/>
            </w:pPr>
            <w:r w:rsidRPr="00AD552B">
              <w:t>Волк</w:t>
            </w:r>
          </w:p>
        </w:tc>
        <w:tc>
          <w:tcPr>
            <w:tcW w:w="1116" w:type="dxa"/>
            <w:hideMark/>
          </w:tcPr>
          <w:p w:rsidR="0095185A" w:rsidRPr="00AD552B" w:rsidRDefault="0095185A" w:rsidP="0095185A">
            <w:pPr>
              <w:pStyle w:val="a6"/>
              <w:jc w:val="center"/>
            </w:pPr>
            <w:r w:rsidRPr="00AD552B">
              <w:t>26</w:t>
            </w:r>
          </w:p>
        </w:tc>
        <w:tc>
          <w:tcPr>
            <w:tcW w:w="1117" w:type="dxa"/>
            <w:hideMark/>
          </w:tcPr>
          <w:p w:rsidR="0095185A" w:rsidRPr="00AD552B" w:rsidRDefault="0095185A" w:rsidP="0095185A">
            <w:pPr>
              <w:pStyle w:val="a6"/>
              <w:jc w:val="center"/>
            </w:pPr>
            <w:r w:rsidRPr="00AD552B">
              <w:t>59</w:t>
            </w:r>
          </w:p>
        </w:tc>
        <w:tc>
          <w:tcPr>
            <w:tcW w:w="1117" w:type="dxa"/>
            <w:hideMark/>
          </w:tcPr>
          <w:p w:rsidR="0095185A" w:rsidRPr="00AD552B" w:rsidRDefault="0095185A" w:rsidP="0095185A">
            <w:pPr>
              <w:pStyle w:val="a6"/>
              <w:jc w:val="center"/>
            </w:pPr>
            <w:r w:rsidRPr="00AD552B">
              <w:t>44</w:t>
            </w:r>
          </w:p>
        </w:tc>
        <w:tc>
          <w:tcPr>
            <w:tcW w:w="1117" w:type="dxa"/>
            <w:hideMark/>
          </w:tcPr>
          <w:p w:rsidR="0095185A" w:rsidRPr="00AD552B" w:rsidRDefault="0095185A" w:rsidP="0095185A">
            <w:pPr>
              <w:pStyle w:val="a6"/>
              <w:jc w:val="center"/>
            </w:pPr>
            <w:r w:rsidRPr="00AD552B">
              <w:t>50</w:t>
            </w:r>
          </w:p>
        </w:tc>
        <w:tc>
          <w:tcPr>
            <w:tcW w:w="1169" w:type="dxa"/>
          </w:tcPr>
          <w:p w:rsidR="0095185A" w:rsidRPr="00AD552B" w:rsidRDefault="00797A3F" w:rsidP="0095185A">
            <w:pPr>
              <w:pStyle w:val="a6"/>
              <w:jc w:val="center"/>
            </w:pPr>
            <w:r w:rsidRPr="00AD552B">
              <w:t>58</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3B6FF5">
        <w:trPr>
          <w:trHeight w:val="68"/>
          <w:jc w:val="center"/>
        </w:trPr>
        <w:tc>
          <w:tcPr>
            <w:tcW w:w="1727" w:type="dxa"/>
            <w:hideMark/>
          </w:tcPr>
          <w:p w:rsidR="0095185A" w:rsidRPr="00AD552B" w:rsidRDefault="0095185A" w:rsidP="0095185A">
            <w:pPr>
              <w:pStyle w:val="a6"/>
            </w:pPr>
            <w:r w:rsidRPr="00AD552B">
              <w:t>Белка</w:t>
            </w:r>
          </w:p>
        </w:tc>
        <w:tc>
          <w:tcPr>
            <w:tcW w:w="1116" w:type="dxa"/>
            <w:hideMark/>
          </w:tcPr>
          <w:p w:rsidR="0095185A" w:rsidRPr="00AD552B" w:rsidRDefault="0095185A" w:rsidP="0095185A">
            <w:pPr>
              <w:pStyle w:val="a6"/>
              <w:jc w:val="center"/>
            </w:pPr>
            <w:r w:rsidRPr="00AD552B">
              <w:t>37443</w:t>
            </w:r>
          </w:p>
        </w:tc>
        <w:tc>
          <w:tcPr>
            <w:tcW w:w="1117" w:type="dxa"/>
            <w:hideMark/>
          </w:tcPr>
          <w:p w:rsidR="0095185A" w:rsidRPr="00AD552B" w:rsidRDefault="0095185A" w:rsidP="0095185A">
            <w:pPr>
              <w:pStyle w:val="a6"/>
              <w:jc w:val="center"/>
            </w:pPr>
            <w:r w:rsidRPr="00AD552B">
              <w:t>36165</w:t>
            </w:r>
          </w:p>
        </w:tc>
        <w:tc>
          <w:tcPr>
            <w:tcW w:w="1117" w:type="dxa"/>
            <w:hideMark/>
          </w:tcPr>
          <w:p w:rsidR="0095185A" w:rsidRPr="00AD552B" w:rsidRDefault="0095185A" w:rsidP="0095185A">
            <w:pPr>
              <w:pStyle w:val="a6"/>
              <w:jc w:val="center"/>
            </w:pPr>
            <w:r w:rsidRPr="00AD552B">
              <w:t>44171</w:t>
            </w:r>
          </w:p>
        </w:tc>
        <w:tc>
          <w:tcPr>
            <w:tcW w:w="1117" w:type="dxa"/>
            <w:hideMark/>
          </w:tcPr>
          <w:p w:rsidR="0095185A" w:rsidRPr="00AD552B" w:rsidRDefault="0095185A" w:rsidP="0095185A">
            <w:pPr>
              <w:pStyle w:val="a6"/>
              <w:jc w:val="center"/>
            </w:pPr>
            <w:r w:rsidRPr="00AD552B">
              <w:t>60049</w:t>
            </w:r>
          </w:p>
        </w:tc>
        <w:tc>
          <w:tcPr>
            <w:tcW w:w="1169" w:type="dxa"/>
          </w:tcPr>
          <w:p w:rsidR="0095185A" w:rsidRPr="00AD552B" w:rsidRDefault="00163394" w:rsidP="0095185A">
            <w:pPr>
              <w:pStyle w:val="a6"/>
              <w:jc w:val="center"/>
            </w:pPr>
            <w:r w:rsidRPr="00AD552B">
              <w:t>57225</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r w:rsidR="0095185A" w:rsidRPr="00AD552B" w:rsidTr="003B6FF5">
        <w:trPr>
          <w:trHeight w:val="68"/>
          <w:jc w:val="center"/>
        </w:trPr>
        <w:tc>
          <w:tcPr>
            <w:tcW w:w="1727" w:type="dxa"/>
            <w:hideMark/>
          </w:tcPr>
          <w:p w:rsidR="0095185A" w:rsidRPr="00AD552B" w:rsidRDefault="0095185A" w:rsidP="0095185A">
            <w:pPr>
              <w:pStyle w:val="a6"/>
            </w:pPr>
            <w:r w:rsidRPr="00AD552B">
              <w:t>Хорь</w:t>
            </w:r>
          </w:p>
        </w:tc>
        <w:tc>
          <w:tcPr>
            <w:tcW w:w="1116" w:type="dxa"/>
            <w:hideMark/>
          </w:tcPr>
          <w:p w:rsidR="0095185A" w:rsidRPr="00AD552B" w:rsidRDefault="0095185A" w:rsidP="0095185A">
            <w:pPr>
              <w:pStyle w:val="a6"/>
              <w:jc w:val="center"/>
            </w:pPr>
            <w:r w:rsidRPr="00AD552B">
              <w:t>1656</w:t>
            </w:r>
          </w:p>
        </w:tc>
        <w:tc>
          <w:tcPr>
            <w:tcW w:w="1117" w:type="dxa"/>
            <w:hideMark/>
          </w:tcPr>
          <w:p w:rsidR="0095185A" w:rsidRPr="00AD552B" w:rsidRDefault="0095185A" w:rsidP="0095185A">
            <w:pPr>
              <w:pStyle w:val="a6"/>
              <w:jc w:val="center"/>
            </w:pPr>
            <w:r w:rsidRPr="00AD552B">
              <w:t>1520</w:t>
            </w:r>
          </w:p>
        </w:tc>
        <w:tc>
          <w:tcPr>
            <w:tcW w:w="1117" w:type="dxa"/>
            <w:hideMark/>
          </w:tcPr>
          <w:p w:rsidR="0095185A" w:rsidRPr="00AD552B" w:rsidRDefault="0095185A" w:rsidP="0095185A">
            <w:pPr>
              <w:pStyle w:val="a6"/>
              <w:jc w:val="center"/>
            </w:pPr>
            <w:r w:rsidRPr="00AD552B">
              <w:t>1081</w:t>
            </w:r>
          </w:p>
        </w:tc>
        <w:tc>
          <w:tcPr>
            <w:tcW w:w="1117" w:type="dxa"/>
            <w:hideMark/>
          </w:tcPr>
          <w:p w:rsidR="0095185A" w:rsidRPr="00AD552B" w:rsidRDefault="0095185A" w:rsidP="0095185A">
            <w:pPr>
              <w:pStyle w:val="a6"/>
              <w:jc w:val="center"/>
            </w:pPr>
            <w:r w:rsidRPr="00AD552B">
              <w:t>1746</w:t>
            </w:r>
          </w:p>
        </w:tc>
        <w:tc>
          <w:tcPr>
            <w:tcW w:w="1169" w:type="dxa"/>
          </w:tcPr>
          <w:p w:rsidR="0095185A" w:rsidRPr="00AD552B" w:rsidRDefault="00E1273E" w:rsidP="0095185A">
            <w:pPr>
              <w:pStyle w:val="a6"/>
              <w:jc w:val="center"/>
            </w:pPr>
            <w:r w:rsidRPr="00AD552B">
              <w:t>1228</w:t>
            </w:r>
          </w:p>
        </w:tc>
        <w:tc>
          <w:tcPr>
            <w:tcW w:w="1169" w:type="dxa"/>
          </w:tcPr>
          <w:p w:rsidR="0095185A" w:rsidRPr="00AD552B" w:rsidRDefault="0095185A" w:rsidP="0095185A">
            <w:pPr>
              <w:pStyle w:val="a6"/>
              <w:jc w:val="center"/>
            </w:pPr>
            <w:r w:rsidRPr="00AD552B">
              <w:t>н</w:t>
            </w:r>
            <w:r w:rsidRPr="00AD552B">
              <w:rPr>
                <w:lang w:val="en-US"/>
              </w:rPr>
              <w:t>/</w:t>
            </w:r>
            <w:r w:rsidRPr="00AD552B">
              <w:t>д</w:t>
            </w:r>
          </w:p>
        </w:tc>
      </w:tr>
    </w:tbl>
    <w:p w:rsidR="0050374D" w:rsidRPr="00AD552B" w:rsidRDefault="0050374D" w:rsidP="001A2077">
      <w:pPr>
        <w:pStyle w:val="a6"/>
        <w:ind w:firstLine="709"/>
        <w:jc w:val="both"/>
        <w:rPr>
          <w:rFonts w:ascii="Times New Roman" w:hAnsi="Times New Roman" w:cs="Times New Roman"/>
          <w:sz w:val="24"/>
          <w:szCs w:val="24"/>
        </w:rPr>
      </w:pPr>
    </w:p>
    <w:p w:rsidR="0029260D" w:rsidRPr="00AD552B" w:rsidRDefault="001C225B" w:rsidP="005E1D9C">
      <w:pPr>
        <w:pStyle w:val="a6"/>
        <w:ind w:firstLine="709"/>
        <w:jc w:val="both"/>
        <w:rPr>
          <w:rFonts w:ascii="Times New Roman" w:hAnsi="Times New Roman" w:cs="Times New Roman"/>
          <w:i/>
          <w:sz w:val="20"/>
          <w:szCs w:val="20"/>
        </w:rPr>
      </w:pPr>
      <w:r w:rsidRPr="00AD552B">
        <w:rPr>
          <w:rFonts w:ascii="Times New Roman" w:hAnsi="Times New Roman" w:cs="Times New Roman"/>
          <w:b/>
          <w:i/>
          <w:sz w:val="20"/>
          <w:szCs w:val="20"/>
        </w:rPr>
        <w:t>Примечани</w:t>
      </w:r>
      <w:r w:rsidR="0029260D" w:rsidRPr="00AD552B">
        <w:rPr>
          <w:rFonts w:ascii="Times New Roman" w:hAnsi="Times New Roman" w:cs="Times New Roman"/>
          <w:b/>
          <w:i/>
          <w:sz w:val="20"/>
          <w:szCs w:val="20"/>
        </w:rPr>
        <w:t>я</w:t>
      </w:r>
      <w:r w:rsidRPr="00AD552B">
        <w:rPr>
          <w:rFonts w:ascii="Times New Roman" w:hAnsi="Times New Roman" w:cs="Times New Roman"/>
          <w:b/>
          <w:i/>
          <w:sz w:val="20"/>
          <w:szCs w:val="20"/>
        </w:rPr>
        <w:t>:</w:t>
      </w:r>
      <w:r w:rsidRPr="00AD552B">
        <w:rPr>
          <w:rFonts w:ascii="Times New Roman" w:hAnsi="Times New Roman" w:cs="Times New Roman"/>
          <w:i/>
          <w:sz w:val="20"/>
          <w:szCs w:val="20"/>
        </w:rPr>
        <w:t xml:space="preserve"> </w:t>
      </w:r>
    </w:p>
    <w:p w:rsidR="001C225B" w:rsidRPr="00AD552B" w:rsidRDefault="0029260D" w:rsidP="005E1D9C">
      <w:pPr>
        <w:pStyle w:val="a6"/>
        <w:ind w:firstLine="709"/>
        <w:jc w:val="both"/>
        <w:rPr>
          <w:rFonts w:ascii="Times New Roman" w:hAnsi="Times New Roman" w:cs="Times New Roman"/>
          <w:i/>
          <w:sz w:val="20"/>
          <w:szCs w:val="20"/>
        </w:rPr>
      </w:pPr>
      <w:r w:rsidRPr="00AD552B">
        <w:rPr>
          <w:rFonts w:ascii="Times New Roman" w:hAnsi="Times New Roman" w:cs="Times New Roman"/>
          <w:i/>
          <w:sz w:val="20"/>
          <w:szCs w:val="20"/>
        </w:rPr>
        <w:lastRenderedPageBreak/>
        <w:t xml:space="preserve">1) </w:t>
      </w:r>
      <w:r w:rsidR="001C225B" w:rsidRPr="00AD552B">
        <w:rPr>
          <w:rFonts w:ascii="Times New Roman" w:hAnsi="Times New Roman" w:cs="Times New Roman"/>
          <w:i/>
          <w:sz w:val="20"/>
          <w:szCs w:val="20"/>
        </w:rPr>
        <w:t xml:space="preserve">численность охотничьих животных приведена без учёта их численности в ГПЗ «Государственный комплекс </w:t>
      </w:r>
      <w:r w:rsidR="001C225B" w:rsidRPr="00AD552B">
        <w:rPr>
          <w:rFonts w:ascii="Times New Roman" w:hAnsi="Times New Roman" w:cs="Times New Roman"/>
          <w:i/>
          <w:color w:val="222222"/>
          <w:sz w:val="20"/>
          <w:szCs w:val="20"/>
          <w:shd w:val="clear" w:color="auto" w:fill="F8F9FA"/>
        </w:rPr>
        <w:t>„</w:t>
      </w:r>
      <w:r w:rsidR="001C225B" w:rsidRPr="00AD552B">
        <w:rPr>
          <w:rFonts w:ascii="Times New Roman" w:hAnsi="Times New Roman" w:cs="Times New Roman"/>
          <w:i/>
          <w:sz w:val="20"/>
          <w:szCs w:val="20"/>
        </w:rPr>
        <w:t>Таруса</w:t>
      </w:r>
      <w:r w:rsidR="001C225B" w:rsidRPr="00AD552B">
        <w:rPr>
          <w:rFonts w:ascii="Times New Roman" w:hAnsi="Times New Roman" w:cs="Times New Roman"/>
          <w:i/>
          <w:color w:val="222222"/>
          <w:sz w:val="20"/>
          <w:szCs w:val="20"/>
          <w:shd w:val="clear" w:color="auto" w:fill="F8F9FA"/>
        </w:rPr>
        <w:t>“</w:t>
      </w:r>
      <w:r w:rsidR="001C225B" w:rsidRPr="00AD552B">
        <w:rPr>
          <w:rFonts w:ascii="Times New Roman" w:hAnsi="Times New Roman" w:cs="Times New Roman"/>
          <w:i/>
          <w:sz w:val="20"/>
          <w:szCs w:val="20"/>
        </w:rPr>
        <w:t>», ГПЗ «Калужские засеки» и НП «Уг</w:t>
      </w:r>
      <w:r w:rsidRPr="00AD552B">
        <w:rPr>
          <w:rFonts w:ascii="Times New Roman" w:hAnsi="Times New Roman" w:cs="Times New Roman"/>
          <w:i/>
          <w:sz w:val="20"/>
          <w:szCs w:val="20"/>
        </w:rPr>
        <w:t>ра»;</w:t>
      </w:r>
    </w:p>
    <w:p w:rsidR="0029260D" w:rsidRPr="00AD552B" w:rsidRDefault="0029260D" w:rsidP="005E1D9C">
      <w:pPr>
        <w:pStyle w:val="a6"/>
        <w:ind w:firstLine="709"/>
        <w:jc w:val="both"/>
        <w:rPr>
          <w:rFonts w:ascii="Times New Roman" w:hAnsi="Times New Roman" w:cs="Times New Roman"/>
          <w:i/>
          <w:sz w:val="20"/>
          <w:szCs w:val="20"/>
        </w:rPr>
      </w:pPr>
      <w:r w:rsidRPr="00AD552B">
        <w:rPr>
          <w:rFonts w:ascii="Times New Roman" w:hAnsi="Times New Roman" w:cs="Times New Roman"/>
          <w:i/>
          <w:sz w:val="20"/>
          <w:szCs w:val="20"/>
        </w:rPr>
        <w:t xml:space="preserve">2) численность охотничьих животных в </w:t>
      </w:r>
      <w:r w:rsidR="005E1D9C" w:rsidRPr="00AD552B">
        <w:rPr>
          <w:rFonts w:ascii="Times New Roman" w:hAnsi="Times New Roman" w:cs="Times New Roman"/>
          <w:i/>
          <w:sz w:val="20"/>
          <w:szCs w:val="20"/>
        </w:rPr>
        <w:t xml:space="preserve">2017 году приведена </w:t>
      </w:r>
      <w:r w:rsidR="009F051C" w:rsidRPr="00AD552B">
        <w:rPr>
          <w:rFonts w:ascii="Times New Roman" w:hAnsi="Times New Roman" w:cs="Times New Roman"/>
          <w:i/>
          <w:sz w:val="20"/>
          <w:szCs w:val="20"/>
        </w:rPr>
        <w:t xml:space="preserve">по состоянию на март </w:t>
      </w:r>
      <w:r w:rsidR="005E1D9C" w:rsidRPr="00AD552B">
        <w:rPr>
          <w:rFonts w:ascii="Times New Roman" w:hAnsi="Times New Roman" w:cs="Times New Roman"/>
          <w:i/>
          <w:sz w:val="20"/>
          <w:szCs w:val="20"/>
        </w:rPr>
        <w:t xml:space="preserve">по данным государственного охотхозяйственного реестра; в 2018 году — </w:t>
      </w:r>
      <w:r w:rsidRPr="00AD552B">
        <w:rPr>
          <w:rFonts w:ascii="Times New Roman" w:hAnsi="Times New Roman" w:cs="Times New Roman"/>
          <w:i/>
          <w:sz w:val="20"/>
          <w:szCs w:val="20"/>
        </w:rPr>
        <w:t>по состоянию на апрель по данным учёта на подкормочных площадках и картирования</w:t>
      </w:r>
      <w:r w:rsidR="005922A7" w:rsidRPr="00AD552B">
        <w:rPr>
          <w:rFonts w:ascii="Times New Roman" w:hAnsi="Times New Roman" w:cs="Times New Roman"/>
          <w:i/>
          <w:sz w:val="20"/>
          <w:szCs w:val="20"/>
        </w:rPr>
        <w:t>.</w:t>
      </w:r>
    </w:p>
    <w:p w:rsidR="0029260D" w:rsidRPr="00AD552B" w:rsidRDefault="0029260D" w:rsidP="005E1D9C">
      <w:pPr>
        <w:pStyle w:val="a6"/>
        <w:ind w:firstLine="709"/>
        <w:jc w:val="both"/>
        <w:rPr>
          <w:rFonts w:ascii="Times New Roman" w:hAnsi="Times New Roman" w:cs="Times New Roman"/>
          <w:sz w:val="24"/>
          <w:szCs w:val="24"/>
        </w:rPr>
      </w:pPr>
    </w:p>
    <w:p w:rsidR="003F4B03" w:rsidRPr="00AD552B" w:rsidRDefault="001A2077"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Лось обитает во всех районах области, но распространён неравномерно — от единичных </w:t>
      </w:r>
      <w:r w:rsidR="003F4B03" w:rsidRPr="00AD552B">
        <w:rPr>
          <w:rFonts w:ascii="Times New Roman" w:hAnsi="Times New Roman" w:cs="Times New Roman"/>
          <w:sz w:val="24"/>
          <w:szCs w:val="24"/>
        </w:rPr>
        <w:t>особей</w:t>
      </w:r>
      <w:r w:rsidRPr="00AD552B">
        <w:rPr>
          <w:rFonts w:ascii="Times New Roman" w:hAnsi="Times New Roman" w:cs="Times New Roman"/>
          <w:sz w:val="24"/>
          <w:szCs w:val="24"/>
        </w:rPr>
        <w:t xml:space="preserve"> в </w:t>
      </w:r>
      <w:r w:rsidR="00C470AB" w:rsidRPr="00AD552B">
        <w:rPr>
          <w:rFonts w:ascii="Times New Roman" w:hAnsi="Times New Roman" w:cs="Times New Roman"/>
          <w:sz w:val="24"/>
          <w:szCs w:val="24"/>
        </w:rPr>
        <w:t>Бабынинском районе</w:t>
      </w:r>
      <w:r w:rsidRPr="00AD552B">
        <w:rPr>
          <w:rFonts w:ascii="Times New Roman" w:hAnsi="Times New Roman" w:cs="Times New Roman"/>
          <w:sz w:val="24"/>
          <w:szCs w:val="24"/>
        </w:rPr>
        <w:t xml:space="preserve"> до </w:t>
      </w:r>
      <w:r w:rsidR="002D00E0" w:rsidRPr="00AD552B">
        <w:rPr>
          <w:rFonts w:ascii="Times New Roman" w:hAnsi="Times New Roman" w:cs="Times New Roman"/>
          <w:sz w:val="24"/>
          <w:szCs w:val="24"/>
        </w:rPr>
        <w:t>нескольких сотен</w:t>
      </w:r>
      <w:r w:rsidRPr="00AD552B">
        <w:rPr>
          <w:rFonts w:ascii="Times New Roman" w:hAnsi="Times New Roman" w:cs="Times New Roman"/>
          <w:sz w:val="24"/>
          <w:szCs w:val="24"/>
        </w:rPr>
        <w:t xml:space="preserve"> в </w:t>
      </w:r>
      <w:r w:rsidR="002D00E0" w:rsidRPr="00AD552B">
        <w:rPr>
          <w:rFonts w:ascii="Times New Roman" w:hAnsi="Times New Roman" w:cs="Times New Roman"/>
          <w:sz w:val="24"/>
          <w:szCs w:val="24"/>
        </w:rPr>
        <w:t xml:space="preserve">некоторых </w:t>
      </w:r>
      <w:r w:rsidRPr="00AD552B">
        <w:rPr>
          <w:rFonts w:ascii="Times New Roman" w:hAnsi="Times New Roman" w:cs="Times New Roman"/>
          <w:sz w:val="24"/>
          <w:szCs w:val="24"/>
        </w:rPr>
        <w:t>северных районах (</w:t>
      </w:r>
      <w:r w:rsidR="002D00E0" w:rsidRPr="00AD552B">
        <w:rPr>
          <w:rFonts w:ascii="Times New Roman" w:hAnsi="Times New Roman" w:cs="Times New Roman"/>
          <w:sz w:val="24"/>
          <w:szCs w:val="24"/>
        </w:rPr>
        <w:t xml:space="preserve">Износковский, Малоярославецкий, </w:t>
      </w:r>
      <w:r w:rsidRPr="00AD552B">
        <w:rPr>
          <w:rFonts w:ascii="Times New Roman" w:hAnsi="Times New Roman" w:cs="Times New Roman"/>
          <w:sz w:val="24"/>
          <w:szCs w:val="24"/>
        </w:rPr>
        <w:t xml:space="preserve">Медынский), преимущественно на территориях развитых охотхозяйств. </w:t>
      </w:r>
      <w:r w:rsidR="00A673C6" w:rsidRPr="00AD552B">
        <w:rPr>
          <w:rFonts w:ascii="Times New Roman" w:hAnsi="Times New Roman" w:cs="Times New Roman"/>
          <w:sz w:val="24"/>
          <w:szCs w:val="24"/>
        </w:rPr>
        <w:t>Общая популяция лос</w:t>
      </w:r>
      <w:r w:rsidR="00DD75A7" w:rsidRPr="00AD552B">
        <w:rPr>
          <w:rFonts w:ascii="Times New Roman" w:hAnsi="Times New Roman" w:cs="Times New Roman"/>
          <w:sz w:val="24"/>
          <w:szCs w:val="24"/>
        </w:rPr>
        <w:t xml:space="preserve">я </w:t>
      </w:r>
      <w:r w:rsidR="00A673C6" w:rsidRPr="00AD552B">
        <w:rPr>
          <w:rFonts w:ascii="Times New Roman" w:hAnsi="Times New Roman" w:cs="Times New Roman"/>
          <w:sz w:val="24"/>
          <w:szCs w:val="24"/>
        </w:rPr>
        <w:t>уверенно возрастает, ожидается значительный прирост и в период 2020—2030 гг.</w:t>
      </w:r>
    </w:p>
    <w:p w:rsidR="00F14156" w:rsidRPr="00AD552B" w:rsidRDefault="001A2077"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Кабан распространён также повсеместно. </w:t>
      </w:r>
      <w:r w:rsidR="00F14156" w:rsidRPr="00AD552B">
        <w:rPr>
          <w:rFonts w:ascii="Times New Roman" w:hAnsi="Times New Roman" w:cs="Times New Roman"/>
          <w:sz w:val="24"/>
          <w:szCs w:val="24"/>
        </w:rPr>
        <w:t>В 1991 году численность популяции сократилась примерно на 80 % из-за эпидемии классической чумы, затем наблюдалось её восстановление благодаря хорошей кормовой базе, охране угодий и проведению биотехнических мероприятий. С 2013 по 2017 гг. снова наблюдалось значительное (в 6 раз) сокращение поголовья.</w:t>
      </w:r>
      <w:r w:rsidR="00ED5DF6" w:rsidRPr="00AD552B">
        <w:rPr>
          <w:rFonts w:ascii="Times New Roman" w:hAnsi="Times New Roman" w:cs="Times New Roman"/>
          <w:sz w:val="24"/>
          <w:szCs w:val="24"/>
        </w:rPr>
        <w:t xml:space="preserve"> </w:t>
      </w:r>
      <w:r w:rsidR="00555415" w:rsidRPr="00AD552B">
        <w:rPr>
          <w:rFonts w:ascii="Times New Roman" w:hAnsi="Times New Roman" w:cs="Times New Roman"/>
          <w:sz w:val="24"/>
          <w:szCs w:val="24"/>
        </w:rPr>
        <w:t>Регулирование численности кабана проводилось в рамках мер по предупреждению распространени</w:t>
      </w:r>
      <w:r w:rsidR="00844149" w:rsidRPr="00AD552B">
        <w:rPr>
          <w:rFonts w:ascii="Times New Roman" w:hAnsi="Times New Roman" w:cs="Times New Roman"/>
          <w:sz w:val="24"/>
          <w:szCs w:val="24"/>
        </w:rPr>
        <w:t>я</w:t>
      </w:r>
      <w:r w:rsidR="00555415" w:rsidRPr="00AD552B">
        <w:rPr>
          <w:rFonts w:ascii="Times New Roman" w:hAnsi="Times New Roman" w:cs="Times New Roman"/>
          <w:sz w:val="24"/>
          <w:szCs w:val="24"/>
        </w:rPr>
        <w:t xml:space="preserve"> африканской чумы свиней (АЧС). </w:t>
      </w:r>
      <w:r w:rsidR="00ED5DF6" w:rsidRPr="00AD552B">
        <w:rPr>
          <w:rFonts w:ascii="Times New Roman" w:hAnsi="Times New Roman" w:cs="Times New Roman"/>
          <w:sz w:val="24"/>
          <w:szCs w:val="24"/>
        </w:rPr>
        <w:t xml:space="preserve">Воспроизводству кабана должны способствовать его содержание и разведение в полувольных условиях и искусственно созданной среде обитания: например, в вольере НП «Охотничий клуб» </w:t>
      </w:r>
      <w:r w:rsidR="0038346F" w:rsidRPr="00AD552B">
        <w:rPr>
          <w:rFonts w:ascii="Times New Roman" w:hAnsi="Times New Roman" w:cs="Times New Roman"/>
          <w:sz w:val="24"/>
          <w:szCs w:val="24"/>
        </w:rPr>
        <w:t xml:space="preserve">площадью 500 га </w:t>
      </w:r>
      <w:r w:rsidR="000A7E8E" w:rsidRPr="00AD552B">
        <w:rPr>
          <w:rFonts w:ascii="Times New Roman" w:hAnsi="Times New Roman" w:cs="Times New Roman"/>
          <w:sz w:val="24"/>
          <w:szCs w:val="24"/>
        </w:rPr>
        <w:t xml:space="preserve">по состоянию на 01.01.2017 </w:t>
      </w:r>
      <w:r w:rsidR="00ED5DF6" w:rsidRPr="00AD552B">
        <w:rPr>
          <w:rFonts w:ascii="Times New Roman" w:hAnsi="Times New Roman" w:cs="Times New Roman"/>
          <w:sz w:val="24"/>
          <w:szCs w:val="24"/>
        </w:rPr>
        <w:t xml:space="preserve">содержатся </w:t>
      </w:r>
      <w:r w:rsidR="000A7E8E" w:rsidRPr="00AD552B">
        <w:rPr>
          <w:rFonts w:ascii="Times New Roman" w:hAnsi="Times New Roman" w:cs="Times New Roman"/>
          <w:sz w:val="24"/>
          <w:szCs w:val="24"/>
        </w:rPr>
        <w:t>16</w:t>
      </w:r>
      <w:r w:rsidR="00ED5DF6" w:rsidRPr="00AD552B">
        <w:rPr>
          <w:rFonts w:ascii="Times New Roman" w:hAnsi="Times New Roman" w:cs="Times New Roman"/>
          <w:sz w:val="24"/>
          <w:szCs w:val="24"/>
        </w:rPr>
        <w:t xml:space="preserve"> кабанов.</w:t>
      </w:r>
    </w:p>
    <w:p w:rsidR="005C7E5A" w:rsidRPr="00AD552B" w:rsidRDefault="00A01000"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Популяция к</w:t>
      </w:r>
      <w:r w:rsidR="001A2077" w:rsidRPr="00AD552B">
        <w:rPr>
          <w:rFonts w:ascii="Times New Roman" w:hAnsi="Times New Roman" w:cs="Times New Roman"/>
          <w:sz w:val="24"/>
          <w:szCs w:val="24"/>
        </w:rPr>
        <w:t>осул</w:t>
      </w:r>
      <w:r w:rsidRPr="00AD552B">
        <w:rPr>
          <w:rFonts w:ascii="Times New Roman" w:hAnsi="Times New Roman" w:cs="Times New Roman"/>
          <w:sz w:val="24"/>
          <w:szCs w:val="24"/>
        </w:rPr>
        <w:t>и</w:t>
      </w:r>
      <w:r w:rsidR="001A2077" w:rsidRPr="00AD552B">
        <w:rPr>
          <w:rFonts w:ascii="Times New Roman" w:hAnsi="Times New Roman" w:cs="Times New Roman"/>
          <w:sz w:val="24"/>
          <w:szCs w:val="24"/>
        </w:rPr>
        <w:t xml:space="preserve"> отмечена на всей территории </w:t>
      </w:r>
      <w:r w:rsidR="0020356D" w:rsidRPr="00AD552B">
        <w:rPr>
          <w:rFonts w:ascii="Times New Roman" w:hAnsi="Times New Roman" w:cs="Times New Roman"/>
          <w:sz w:val="24"/>
          <w:szCs w:val="24"/>
        </w:rPr>
        <w:t xml:space="preserve">Калужской </w:t>
      </w:r>
      <w:r w:rsidR="001A2077" w:rsidRPr="00AD552B">
        <w:rPr>
          <w:rFonts w:ascii="Times New Roman" w:hAnsi="Times New Roman" w:cs="Times New Roman"/>
          <w:sz w:val="24"/>
          <w:szCs w:val="24"/>
        </w:rPr>
        <w:t>области</w:t>
      </w:r>
      <w:r w:rsidRPr="00AD552B">
        <w:rPr>
          <w:rFonts w:ascii="Times New Roman" w:hAnsi="Times New Roman" w:cs="Times New Roman"/>
          <w:sz w:val="24"/>
          <w:szCs w:val="24"/>
        </w:rPr>
        <w:t xml:space="preserve"> и в целом имеет стабильную численность</w:t>
      </w:r>
      <w:r w:rsidR="001A2077" w:rsidRPr="00AD552B">
        <w:rPr>
          <w:rFonts w:ascii="Times New Roman" w:hAnsi="Times New Roman" w:cs="Times New Roman"/>
          <w:sz w:val="24"/>
          <w:szCs w:val="24"/>
        </w:rPr>
        <w:t xml:space="preserve">. </w:t>
      </w:r>
      <w:r w:rsidR="00F8502F" w:rsidRPr="00AD552B">
        <w:rPr>
          <w:rFonts w:ascii="Times New Roman" w:hAnsi="Times New Roman" w:cs="Times New Roman"/>
          <w:sz w:val="24"/>
          <w:szCs w:val="24"/>
        </w:rPr>
        <w:t>На 31.03.2017 наибольшая численность зафиксирована в Малоярославецком</w:t>
      </w:r>
      <w:r w:rsidR="001A2077" w:rsidRPr="00AD552B">
        <w:rPr>
          <w:rFonts w:ascii="Times New Roman" w:hAnsi="Times New Roman" w:cs="Times New Roman"/>
          <w:sz w:val="24"/>
          <w:szCs w:val="24"/>
        </w:rPr>
        <w:t xml:space="preserve"> и </w:t>
      </w:r>
      <w:r w:rsidR="00F8502F" w:rsidRPr="00AD552B">
        <w:rPr>
          <w:rFonts w:ascii="Times New Roman" w:hAnsi="Times New Roman" w:cs="Times New Roman"/>
          <w:sz w:val="24"/>
          <w:szCs w:val="24"/>
        </w:rPr>
        <w:t>Ферзиковском</w:t>
      </w:r>
      <w:r w:rsidR="001A2077" w:rsidRPr="00AD552B">
        <w:rPr>
          <w:rFonts w:ascii="Times New Roman" w:hAnsi="Times New Roman" w:cs="Times New Roman"/>
          <w:sz w:val="24"/>
          <w:szCs w:val="24"/>
        </w:rPr>
        <w:t xml:space="preserve"> районах — соответственно </w:t>
      </w:r>
      <w:r w:rsidR="00F8502F" w:rsidRPr="00AD552B">
        <w:rPr>
          <w:rFonts w:ascii="Times New Roman" w:hAnsi="Times New Roman" w:cs="Times New Roman"/>
          <w:sz w:val="24"/>
          <w:szCs w:val="24"/>
        </w:rPr>
        <w:t>638</w:t>
      </w:r>
      <w:r w:rsidR="001A2077" w:rsidRPr="00AD552B">
        <w:rPr>
          <w:rFonts w:ascii="Times New Roman" w:hAnsi="Times New Roman" w:cs="Times New Roman"/>
          <w:sz w:val="24"/>
          <w:szCs w:val="24"/>
        </w:rPr>
        <w:t xml:space="preserve"> и </w:t>
      </w:r>
      <w:r w:rsidR="00F8502F" w:rsidRPr="00AD552B">
        <w:rPr>
          <w:rFonts w:ascii="Times New Roman" w:hAnsi="Times New Roman" w:cs="Times New Roman"/>
          <w:sz w:val="24"/>
          <w:szCs w:val="24"/>
        </w:rPr>
        <w:t>523</w:t>
      </w:r>
      <w:r w:rsidR="001A2077" w:rsidRPr="00AD552B">
        <w:rPr>
          <w:rFonts w:ascii="Times New Roman" w:hAnsi="Times New Roman" w:cs="Times New Roman"/>
          <w:sz w:val="24"/>
          <w:szCs w:val="24"/>
        </w:rPr>
        <w:t xml:space="preserve"> особ</w:t>
      </w:r>
      <w:r w:rsidR="00F8502F" w:rsidRPr="00AD552B">
        <w:rPr>
          <w:rFonts w:ascii="Times New Roman" w:hAnsi="Times New Roman" w:cs="Times New Roman"/>
          <w:sz w:val="24"/>
          <w:szCs w:val="24"/>
        </w:rPr>
        <w:t>и</w:t>
      </w:r>
      <w:r w:rsidR="00BA05E0" w:rsidRPr="00AD552B">
        <w:rPr>
          <w:rFonts w:ascii="Times New Roman" w:hAnsi="Times New Roman" w:cs="Times New Roman"/>
          <w:sz w:val="24"/>
          <w:szCs w:val="24"/>
        </w:rPr>
        <w:t>.</w:t>
      </w:r>
    </w:p>
    <w:p w:rsidR="0007187A" w:rsidRPr="00AD552B" w:rsidRDefault="001A2077"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Благородный олень в основном населяет северные районы</w:t>
      </w:r>
      <w:r w:rsidR="0007187A" w:rsidRPr="00AD552B">
        <w:rPr>
          <w:rFonts w:ascii="Times New Roman" w:hAnsi="Times New Roman" w:cs="Times New Roman"/>
          <w:sz w:val="24"/>
          <w:szCs w:val="24"/>
        </w:rPr>
        <w:t xml:space="preserve">. На 31.03.2017 в Медынском районе зафиксировано </w:t>
      </w:r>
      <w:r w:rsidR="00363448" w:rsidRPr="00AD552B">
        <w:rPr>
          <w:rFonts w:ascii="Times New Roman" w:hAnsi="Times New Roman" w:cs="Times New Roman"/>
          <w:sz w:val="24"/>
          <w:szCs w:val="24"/>
        </w:rPr>
        <w:t>463 особи, в Износковском — 372, что суммарно составляет 76 % от общей</w:t>
      </w:r>
      <w:r w:rsidR="00BA05E0" w:rsidRPr="00AD552B">
        <w:rPr>
          <w:rFonts w:ascii="Times New Roman" w:hAnsi="Times New Roman" w:cs="Times New Roman"/>
          <w:sz w:val="24"/>
          <w:szCs w:val="24"/>
        </w:rPr>
        <w:t xml:space="preserve"> численности</w:t>
      </w:r>
      <w:r w:rsidR="00363448" w:rsidRPr="00AD552B">
        <w:rPr>
          <w:rFonts w:ascii="Times New Roman" w:hAnsi="Times New Roman" w:cs="Times New Roman"/>
          <w:sz w:val="24"/>
          <w:szCs w:val="24"/>
        </w:rPr>
        <w:t xml:space="preserve"> популяции.</w:t>
      </w:r>
      <w:r w:rsidR="00C75405" w:rsidRPr="00AD552B">
        <w:rPr>
          <w:rFonts w:ascii="Times New Roman" w:hAnsi="Times New Roman" w:cs="Times New Roman"/>
          <w:sz w:val="24"/>
          <w:szCs w:val="24"/>
        </w:rPr>
        <w:t xml:space="preserve"> </w:t>
      </w:r>
      <w:r w:rsidR="00BA05E0" w:rsidRPr="00AD552B">
        <w:rPr>
          <w:rFonts w:ascii="Times New Roman" w:hAnsi="Times New Roman" w:cs="Times New Roman"/>
          <w:sz w:val="24"/>
          <w:szCs w:val="24"/>
        </w:rPr>
        <w:t>Отмеч</w:t>
      </w:r>
      <w:r w:rsidR="00A46534" w:rsidRPr="00AD552B">
        <w:rPr>
          <w:rFonts w:ascii="Times New Roman" w:hAnsi="Times New Roman" w:cs="Times New Roman"/>
          <w:sz w:val="24"/>
          <w:szCs w:val="24"/>
        </w:rPr>
        <w:t>ается</w:t>
      </w:r>
      <w:r w:rsidR="00BA05E0" w:rsidRPr="00AD552B">
        <w:rPr>
          <w:rFonts w:ascii="Times New Roman" w:hAnsi="Times New Roman" w:cs="Times New Roman"/>
          <w:sz w:val="24"/>
          <w:szCs w:val="24"/>
        </w:rPr>
        <w:t xml:space="preserve"> ежегодный прирост поголовья на </w:t>
      </w:r>
      <w:r w:rsidR="00A46534" w:rsidRPr="00AD552B">
        <w:rPr>
          <w:rFonts w:ascii="Times New Roman" w:hAnsi="Times New Roman" w:cs="Times New Roman"/>
          <w:sz w:val="24"/>
          <w:szCs w:val="24"/>
        </w:rPr>
        <w:t>8</w:t>
      </w:r>
      <w:r w:rsidR="00BA05E0" w:rsidRPr="00AD552B">
        <w:rPr>
          <w:rFonts w:ascii="Times New Roman" w:hAnsi="Times New Roman" w:cs="Times New Roman"/>
          <w:sz w:val="24"/>
          <w:szCs w:val="24"/>
        </w:rPr>
        <w:t>0—100 особей.</w:t>
      </w:r>
    </w:p>
    <w:p w:rsidR="00EB6F4E" w:rsidRPr="00AD552B" w:rsidRDefault="001A2077"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Пятнистый олень распространён </w:t>
      </w:r>
      <w:r w:rsidR="00EB6F4E" w:rsidRPr="00AD552B">
        <w:rPr>
          <w:rFonts w:ascii="Times New Roman" w:hAnsi="Times New Roman" w:cs="Times New Roman"/>
          <w:sz w:val="24"/>
          <w:szCs w:val="24"/>
        </w:rPr>
        <w:t>также в северных районах — Медынском, Ферзиковском, Жуковском, Износковском. Популяция стабильно растёт.</w:t>
      </w:r>
    </w:p>
    <w:p w:rsidR="00901F8E" w:rsidRPr="00AD552B" w:rsidRDefault="00280790" w:rsidP="00901F8E">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Нормативы численности</w:t>
      </w:r>
      <w:r w:rsidR="003D3813" w:rsidRPr="00AD552B">
        <w:rPr>
          <w:rFonts w:ascii="Times New Roman" w:hAnsi="Times New Roman" w:cs="Times New Roman"/>
          <w:sz w:val="24"/>
          <w:szCs w:val="24"/>
        </w:rPr>
        <w:t xml:space="preserve"> о</w:t>
      </w:r>
      <w:r w:rsidR="00982B06" w:rsidRPr="00AD552B">
        <w:rPr>
          <w:rFonts w:ascii="Times New Roman" w:hAnsi="Times New Roman" w:cs="Times New Roman"/>
          <w:sz w:val="24"/>
          <w:szCs w:val="24"/>
        </w:rPr>
        <w:t xml:space="preserve">хотничьих ресурсов </w:t>
      </w:r>
      <w:r w:rsidRPr="00AD552B">
        <w:rPr>
          <w:rFonts w:ascii="Times New Roman" w:hAnsi="Times New Roman" w:cs="Times New Roman"/>
          <w:sz w:val="24"/>
          <w:szCs w:val="24"/>
        </w:rPr>
        <w:t xml:space="preserve">в охотничьих угодьях </w:t>
      </w:r>
      <w:r w:rsidR="00982B06" w:rsidRPr="00AD552B">
        <w:rPr>
          <w:rFonts w:ascii="Times New Roman" w:hAnsi="Times New Roman" w:cs="Times New Roman"/>
          <w:sz w:val="24"/>
          <w:szCs w:val="24"/>
        </w:rPr>
        <w:t xml:space="preserve">установлены </w:t>
      </w:r>
      <w:r w:rsidR="003F05AC" w:rsidRPr="00AD552B">
        <w:rPr>
          <w:rFonts w:ascii="Times New Roman" w:hAnsi="Times New Roman" w:cs="Times New Roman"/>
          <w:sz w:val="24"/>
          <w:szCs w:val="24"/>
        </w:rPr>
        <w:t xml:space="preserve">в приложении 2 к </w:t>
      </w:r>
      <w:r w:rsidR="00982B06" w:rsidRPr="00AD552B">
        <w:rPr>
          <w:rFonts w:ascii="Times New Roman" w:hAnsi="Times New Roman" w:cs="Times New Roman"/>
          <w:sz w:val="24"/>
          <w:szCs w:val="24"/>
        </w:rPr>
        <w:t>п</w:t>
      </w:r>
      <w:r w:rsidR="003D3813" w:rsidRPr="00AD552B">
        <w:rPr>
          <w:rFonts w:ascii="Times New Roman" w:hAnsi="Times New Roman" w:cs="Times New Roman"/>
          <w:sz w:val="24"/>
          <w:szCs w:val="24"/>
        </w:rPr>
        <w:t>риказ</w:t>
      </w:r>
      <w:r w:rsidR="003F05AC" w:rsidRPr="00AD552B">
        <w:rPr>
          <w:rFonts w:ascii="Times New Roman" w:hAnsi="Times New Roman" w:cs="Times New Roman"/>
          <w:sz w:val="24"/>
          <w:szCs w:val="24"/>
        </w:rPr>
        <w:t>у</w:t>
      </w:r>
      <w:r w:rsidR="003D3813" w:rsidRPr="00AD552B">
        <w:rPr>
          <w:rFonts w:ascii="Times New Roman" w:hAnsi="Times New Roman" w:cs="Times New Roman"/>
          <w:sz w:val="24"/>
          <w:szCs w:val="24"/>
        </w:rPr>
        <w:t xml:space="preserve"> Мин</w:t>
      </w:r>
      <w:r w:rsidR="00712800" w:rsidRPr="00AD552B">
        <w:rPr>
          <w:rFonts w:ascii="Times New Roman" w:hAnsi="Times New Roman" w:cs="Times New Roman"/>
          <w:sz w:val="24"/>
          <w:szCs w:val="24"/>
        </w:rPr>
        <w:t xml:space="preserve">природы России от 30.04.2010 </w:t>
      </w:r>
      <w:r w:rsidR="003D3813" w:rsidRPr="00AD552B">
        <w:rPr>
          <w:rFonts w:ascii="Times New Roman" w:hAnsi="Times New Roman" w:cs="Times New Roman"/>
          <w:sz w:val="24"/>
          <w:szCs w:val="24"/>
        </w:rPr>
        <w:t>№</w:t>
      </w:r>
      <w:r w:rsidR="002410E5" w:rsidRPr="00AD552B">
        <w:rPr>
          <w:rFonts w:ascii="Times New Roman" w:hAnsi="Times New Roman" w:cs="Times New Roman"/>
          <w:sz w:val="24"/>
          <w:szCs w:val="24"/>
        </w:rPr>
        <w:t> </w:t>
      </w:r>
      <w:r w:rsidR="003D3813" w:rsidRPr="00AD552B">
        <w:rPr>
          <w:rFonts w:ascii="Times New Roman" w:hAnsi="Times New Roman" w:cs="Times New Roman"/>
          <w:sz w:val="24"/>
          <w:szCs w:val="24"/>
        </w:rPr>
        <w:t>138.</w:t>
      </w:r>
      <w:r w:rsidR="006D7939" w:rsidRPr="00AD552B">
        <w:rPr>
          <w:rFonts w:ascii="Times New Roman" w:hAnsi="Times New Roman" w:cs="Times New Roman"/>
          <w:sz w:val="24"/>
          <w:szCs w:val="24"/>
        </w:rPr>
        <w:t xml:space="preserve"> В таблице </w:t>
      </w:r>
      <w:r w:rsidR="007170DC">
        <w:rPr>
          <w:rFonts w:ascii="Times New Roman" w:hAnsi="Times New Roman" w:cs="Times New Roman"/>
          <w:sz w:val="24"/>
          <w:szCs w:val="24"/>
        </w:rPr>
        <w:t>3.6.4</w:t>
      </w:r>
      <w:r w:rsidR="006D7939" w:rsidRPr="00AD552B">
        <w:rPr>
          <w:rFonts w:ascii="Times New Roman" w:hAnsi="Times New Roman" w:cs="Times New Roman"/>
          <w:sz w:val="24"/>
          <w:szCs w:val="24"/>
        </w:rPr>
        <w:t xml:space="preserve"> приведены нормативы для некоторых видов, обитающих </w:t>
      </w:r>
      <w:r w:rsidR="00F33B09" w:rsidRPr="00AD552B">
        <w:rPr>
          <w:rFonts w:ascii="Times New Roman" w:hAnsi="Times New Roman" w:cs="Times New Roman"/>
          <w:sz w:val="24"/>
          <w:szCs w:val="24"/>
        </w:rPr>
        <w:t>на территории Калужской области.</w:t>
      </w:r>
      <w:r w:rsidR="009672B1" w:rsidRPr="00AD552B">
        <w:rPr>
          <w:rFonts w:ascii="Times New Roman" w:hAnsi="Times New Roman" w:cs="Times New Roman"/>
          <w:sz w:val="24"/>
          <w:szCs w:val="24"/>
        </w:rPr>
        <w:t xml:space="preserve"> Для зайцев, белок и большинства других пушных животных, а также для всех видов птиц нормативы численности охотничьих ресурсов не устанавливаются.</w:t>
      </w:r>
    </w:p>
    <w:p w:rsidR="00661D37" w:rsidRPr="00AD552B" w:rsidRDefault="00661D37" w:rsidP="003D3813">
      <w:pPr>
        <w:pStyle w:val="a6"/>
        <w:ind w:firstLine="709"/>
        <w:jc w:val="both"/>
        <w:rPr>
          <w:rFonts w:ascii="Times New Roman" w:hAnsi="Times New Roman" w:cs="Times New Roman"/>
          <w:sz w:val="24"/>
          <w:szCs w:val="24"/>
        </w:rPr>
      </w:pPr>
    </w:p>
    <w:p w:rsidR="001A2077" w:rsidRPr="00AD552B" w:rsidRDefault="001A2077" w:rsidP="001A2077">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Таблица 3.6.</w:t>
      </w:r>
      <w:r w:rsidR="007170DC">
        <w:rPr>
          <w:rFonts w:ascii="Times New Roman" w:hAnsi="Times New Roman" w:cs="Times New Roman"/>
          <w:sz w:val="24"/>
          <w:szCs w:val="24"/>
        </w:rPr>
        <w:t>4</w:t>
      </w:r>
    </w:p>
    <w:p w:rsidR="001A2077" w:rsidRPr="00AD552B" w:rsidRDefault="001A2077" w:rsidP="001A2077">
      <w:pPr>
        <w:pStyle w:val="a6"/>
        <w:ind w:firstLine="709"/>
        <w:jc w:val="both"/>
        <w:rPr>
          <w:rFonts w:ascii="Times New Roman" w:hAnsi="Times New Roman" w:cs="Times New Roman"/>
          <w:sz w:val="24"/>
          <w:szCs w:val="24"/>
        </w:rPr>
      </w:pPr>
    </w:p>
    <w:p w:rsidR="00661D37" w:rsidRPr="00AD552B" w:rsidRDefault="00661D37" w:rsidP="00661D37">
      <w:pPr>
        <w:pStyle w:val="a6"/>
        <w:jc w:val="center"/>
        <w:rPr>
          <w:rFonts w:ascii="Times New Roman" w:hAnsi="Times New Roman" w:cs="Times New Roman"/>
          <w:sz w:val="24"/>
          <w:szCs w:val="24"/>
        </w:rPr>
      </w:pPr>
      <w:r w:rsidRPr="00AD552B">
        <w:rPr>
          <w:rFonts w:ascii="Times New Roman" w:hAnsi="Times New Roman" w:cs="Times New Roman"/>
          <w:sz w:val="24"/>
          <w:szCs w:val="24"/>
        </w:rPr>
        <w:t>Нормативы численности охотничьих ресурсов в охотничьих угодьях</w:t>
      </w:r>
    </w:p>
    <w:p w:rsidR="001A2077" w:rsidRPr="00AD552B" w:rsidRDefault="001A2077" w:rsidP="001A2077">
      <w:pPr>
        <w:pStyle w:val="a6"/>
        <w:ind w:firstLine="709"/>
        <w:jc w:val="both"/>
        <w:rPr>
          <w:rFonts w:ascii="Times New Roman" w:hAnsi="Times New Roman" w:cs="Times New Roman"/>
          <w:sz w:val="24"/>
          <w:szCs w:val="24"/>
        </w:rPr>
      </w:pPr>
    </w:p>
    <w:tbl>
      <w:tblPr>
        <w:tblStyle w:val="2e"/>
        <w:tblW w:w="7366" w:type="dxa"/>
        <w:jc w:val="center"/>
        <w:tblLook w:val="04A0" w:firstRow="1" w:lastRow="0" w:firstColumn="1" w:lastColumn="0" w:noHBand="0" w:noVBand="1"/>
      </w:tblPr>
      <w:tblGrid>
        <w:gridCol w:w="2830"/>
        <w:gridCol w:w="4536"/>
      </w:tblGrid>
      <w:tr w:rsidR="006D7939" w:rsidRPr="00AD552B" w:rsidTr="006D7939">
        <w:trPr>
          <w:trHeight w:val="470"/>
          <w:tblHeader/>
          <w:jc w:val="center"/>
        </w:trPr>
        <w:tc>
          <w:tcPr>
            <w:tcW w:w="2830" w:type="dxa"/>
          </w:tcPr>
          <w:p w:rsidR="006D7939" w:rsidRPr="00AD552B" w:rsidRDefault="006D7939" w:rsidP="008D7E4B">
            <w:pPr>
              <w:pStyle w:val="a6"/>
              <w:jc w:val="center"/>
            </w:pPr>
            <w:r w:rsidRPr="00AD552B">
              <w:t>Вид охотничьего ресурса</w:t>
            </w:r>
          </w:p>
        </w:tc>
        <w:tc>
          <w:tcPr>
            <w:tcW w:w="4536" w:type="dxa"/>
          </w:tcPr>
          <w:p w:rsidR="006D7939" w:rsidRPr="00AD552B" w:rsidRDefault="00F33B09" w:rsidP="008D7E4B">
            <w:pPr>
              <w:pStyle w:val="a6"/>
              <w:jc w:val="center"/>
            </w:pPr>
            <w:r w:rsidRPr="00AD552B">
              <w:t>Показатель максимальной численности охотничьих ресурсов (особей) на 1000 га охотничьих угодий</w:t>
            </w:r>
          </w:p>
        </w:tc>
      </w:tr>
      <w:tr w:rsidR="006D7939" w:rsidRPr="00AD552B" w:rsidTr="00BB22EA">
        <w:trPr>
          <w:jc w:val="center"/>
        </w:trPr>
        <w:tc>
          <w:tcPr>
            <w:tcW w:w="2830" w:type="dxa"/>
          </w:tcPr>
          <w:p w:rsidR="006D7939" w:rsidRPr="00AD552B" w:rsidRDefault="006D7939" w:rsidP="008D7E4B">
            <w:pPr>
              <w:pStyle w:val="a6"/>
              <w:jc w:val="left"/>
            </w:pPr>
            <w:r w:rsidRPr="00AD552B">
              <w:t>Лось</w:t>
            </w:r>
          </w:p>
        </w:tc>
        <w:tc>
          <w:tcPr>
            <w:tcW w:w="4536" w:type="dxa"/>
          </w:tcPr>
          <w:p w:rsidR="006D7939" w:rsidRPr="00AD552B" w:rsidRDefault="000F28A4" w:rsidP="00BB22EA">
            <w:pPr>
              <w:pStyle w:val="a6"/>
              <w:jc w:val="center"/>
            </w:pPr>
            <w:r w:rsidRPr="00AD552B">
              <w:t>до 18</w:t>
            </w:r>
          </w:p>
        </w:tc>
      </w:tr>
      <w:tr w:rsidR="006D7939" w:rsidRPr="00AD552B" w:rsidTr="00BB22EA">
        <w:trPr>
          <w:jc w:val="center"/>
        </w:trPr>
        <w:tc>
          <w:tcPr>
            <w:tcW w:w="2830" w:type="dxa"/>
          </w:tcPr>
          <w:p w:rsidR="006D7939" w:rsidRPr="00AD552B" w:rsidRDefault="006D7939" w:rsidP="008D7E4B">
            <w:pPr>
              <w:pStyle w:val="a6"/>
              <w:jc w:val="left"/>
            </w:pPr>
            <w:r w:rsidRPr="00AD552B">
              <w:t>Кабан</w:t>
            </w:r>
          </w:p>
        </w:tc>
        <w:tc>
          <w:tcPr>
            <w:tcW w:w="4536" w:type="dxa"/>
          </w:tcPr>
          <w:p w:rsidR="006D7939" w:rsidRPr="00AD552B" w:rsidRDefault="000F28A4" w:rsidP="00BB22EA">
            <w:pPr>
              <w:pStyle w:val="a6"/>
              <w:jc w:val="center"/>
            </w:pPr>
            <w:r w:rsidRPr="00AD552B">
              <w:t>до 20</w:t>
            </w:r>
          </w:p>
        </w:tc>
      </w:tr>
      <w:tr w:rsidR="006D7939" w:rsidRPr="00AD552B" w:rsidTr="00BB22EA">
        <w:trPr>
          <w:jc w:val="center"/>
        </w:trPr>
        <w:tc>
          <w:tcPr>
            <w:tcW w:w="2830" w:type="dxa"/>
          </w:tcPr>
          <w:p w:rsidR="006D7939" w:rsidRPr="00AD552B" w:rsidRDefault="006D7939" w:rsidP="008D7E4B">
            <w:pPr>
              <w:pStyle w:val="a6"/>
              <w:jc w:val="left"/>
            </w:pPr>
            <w:r w:rsidRPr="00AD552B">
              <w:t>Косуля</w:t>
            </w:r>
            <w:r w:rsidR="003915F7" w:rsidRPr="00AD552B">
              <w:t xml:space="preserve"> европейская</w:t>
            </w:r>
          </w:p>
        </w:tc>
        <w:tc>
          <w:tcPr>
            <w:tcW w:w="4536" w:type="dxa"/>
          </w:tcPr>
          <w:p w:rsidR="006D7939" w:rsidRPr="00AD552B" w:rsidRDefault="000F28A4" w:rsidP="00BB22EA">
            <w:pPr>
              <w:pStyle w:val="a6"/>
              <w:jc w:val="center"/>
            </w:pPr>
            <w:r w:rsidRPr="00AD552B">
              <w:t>до 100</w:t>
            </w:r>
          </w:p>
        </w:tc>
      </w:tr>
      <w:tr w:rsidR="006D7939" w:rsidRPr="00AD552B" w:rsidTr="00BB22EA">
        <w:trPr>
          <w:jc w:val="center"/>
        </w:trPr>
        <w:tc>
          <w:tcPr>
            <w:tcW w:w="2830" w:type="dxa"/>
          </w:tcPr>
          <w:p w:rsidR="006D7939" w:rsidRPr="00AD552B" w:rsidRDefault="003915F7" w:rsidP="008D7E4B">
            <w:pPr>
              <w:pStyle w:val="a6"/>
              <w:jc w:val="left"/>
            </w:pPr>
            <w:r w:rsidRPr="00AD552B">
              <w:t>Благородный о</w:t>
            </w:r>
            <w:r w:rsidR="006D7939" w:rsidRPr="00AD552B">
              <w:t>лень</w:t>
            </w:r>
          </w:p>
        </w:tc>
        <w:tc>
          <w:tcPr>
            <w:tcW w:w="4536" w:type="dxa"/>
          </w:tcPr>
          <w:p w:rsidR="006D7939" w:rsidRPr="00AD552B" w:rsidRDefault="000F28A4" w:rsidP="00BB22EA">
            <w:pPr>
              <w:pStyle w:val="a6"/>
              <w:jc w:val="center"/>
            </w:pPr>
            <w:r w:rsidRPr="00AD552B">
              <w:t>до 40</w:t>
            </w:r>
          </w:p>
        </w:tc>
      </w:tr>
      <w:tr w:rsidR="003915F7" w:rsidRPr="00AD552B" w:rsidTr="00BB22EA">
        <w:trPr>
          <w:jc w:val="center"/>
        </w:trPr>
        <w:tc>
          <w:tcPr>
            <w:tcW w:w="2830" w:type="dxa"/>
          </w:tcPr>
          <w:p w:rsidR="003915F7" w:rsidRPr="00AD552B" w:rsidRDefault="003915F7" w:rsidP="008D7E4B">
            <w:pPr>
              <w:pStyle w:val="a6"/>
            </w:pPr>
            <w:r w:rsidRPr="00AD552B">
              <w:t>Пятнистый олень</w:t>
            </w:r>
          </w:p>
        </w:tc>
        <w:tc>
          <w:tcPr>
            <w:tcW w:w="4536" w:type="dxa"/>
          </w:tcPr>
          <w:p w:rsidR="003915F7" w:rsidRPr="00AD552B" w:rsidRDefault="000F28A4" w:rsidP="00BB22EA">
            <w:pPr>
              <w:pStyle w:val="a6"/>
              <w:jc w:val="center"/>
            </w:pPr>
            <w:r w:rsidRPr="00AD552B">
              <w:t>до 50</w:t>
            </w:r>
          </w:p>
        </w:tc>
      </w:tr>
      <w:tr w:rsidR="003915F7" w:rsidRPr="00AD552B" w:rsidTr="00BB22EA">
        <w:trPr>
          <w:jc w:val="center"/>
        </w:trPr>
        <w:tc>
          <w:tcPr>
            <w:tcW w:w="2830" w:type="dxa"/>
          </w:tcPr>
          <w:p w:rsidR="003915F7" w:rsidRPr="00AD552B" w:rsidRDefault="003915F7" w:rsidP="008D7E4B">
            <w:pPr>
              <w:pStyle w:val="a6"/>
            </w:pPr>
            <w:r w:rsidRPr="00AD552B">
              <w:t>Лань</w:t>
            </w:r>
          </w:p>
        </w:tc>
        <w:tc>
          <w:tcPr>
            <w:tcW w:w="4536" w:type="dxa"/>
          </w:tcPr>
          <w:p w:rsidR="003915F7" w:rsidRPr="00AD552B" w:rsidRDefault="000F28A4" w:rsidP="00BB22EA">
            <w:pPr>
              <w:pStyle w:val="a6"/>
              <w:jc w:val="center"/>
            </w:pPr>
            <w:r w:rsidRPr="00AD552B">
              <w:t>до 50</w:t>
            </w:r>
          </w:p>
        </w:tc>
      </w:tr>
    </w:tbl>
    <w:p w:rsidR="001A2077" w:rsidRPr="00AD552B" w:rsidRDefault="001A2077" w:rsidP="001A2077">
      <w:pPr>
        <w:pStyle w:val="a6"/>
        <w:ind w:firstLine="709"/>
        <w:jc w:val="both"/>
        <w:rPr>
          <w:rFonts w:ascii="Times New Roman" w:hAnsi="Times New Roman" w:cs="Times New Roman"/>
          <w:sz w:val="24"/>
          <w:szCs w:val="24"/>
        </w:rPr>
      </w:pPr>
    </w:p>
    <w:p w:rsidR="000B07DC" w:rsidRPr="00AD552B" w:rsidRDefault="000B07DC" w:rsidP="001A207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Регулирование численности отдельных охотничьих ресурсов (в частности, волка, лисицы, енотовидной собаки) устанавливается для охотугодий ежегодно в приказах министерства сельского хозяйства Калужской области.</w:t>
      </w:r>
    </w:p>
    <w:p w:rsidR="0057045F" w:rsidRPr="00AD552B" w:rsidRDefault="00892195" w:rsidP="0038783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Общие с</w:t>
      </w:r>
      <w:r w:rsidR="001A2077" w:rsidRPr="00AD552B">
        <w:rPr>
          <w:rFonts w:ascii="Times New Roman" w:hAnsi="Times New Roman" w:cs="Times New Roman"/>
          <w:sz w:val="24"/>
          <w:szCs w:val="24"/>
        </w:rPr>
        <w:t xml:space="preserve">роки охоты устанавливаются </w:t>
      </w:r>
      <w:r w:rsidR="00C31AA2" w:rsidRPr="00AD552B">
        <w:rPr>
          <w:rFonts w:ascii="Times New Roman" w:hAnsi="Times New Roman" w:cs="Times New Roman"/>
          <w:sz w:val="24"/>
          <w:szCs w:val="24"/>
        </w:rPr>
        <w:t>в приложени</w:t>
      </w:r>
      <w:r w:rsidR="00011C8E" w:rsidRPr="00AD552B">
        <w:rPr>
          <w:rFonts w:ascii="Times New Roman" w:hAnsi="Times New Roman" w:cs="Times New Roman"/>
          <w:sz w:val="24"/>
          <w:szCs w:val="24"/>
        </w:rPr>
        <w:t xml:space="preserve">ях </w:t>
      </w:r>
      <w:r w:rsidR="00C31AA2" w:rsidRPr="00AD552B">
        <w:rPr>
          <w:rFonts w:ascii="Times New Roman" w:hAnsi="Times New Roman" w:cs="Times New Roman"/>
          <w:sz w:val="24"/>
          <w:szCs w:val="24"/>
        </w:rPr>
        <w:t>к</w:t>
      </w:r>
      <w:r w:rsidR="001A2077" w:rsidRPr="00AD552B">
        <w:rPr>
          <w:rFonts w:ascii="Times New Roman" w:hAnsi="Times New Roman" w:cs="Times New Roman"/>
          <w:sz w:val="24"/>
          <w:szCs w:val="24"/>
        </w:rPr>
        <w:t xml:space="preserve"> Правилам охоты, утверждённым приказом </w:t>
      </w:r>
      <w:r w:rsidR="00C31AA2" w:rsidRPr="00AD552B">
        <w:rPr>
          <w:rFonts w:ascii="Times New Roman" w:hAnsi="Times New Roman" w:cs="Times New Roman"/>
          <w:sz w:val="24"/>
          <w:szCs w:val="24"/>
        </w:rPr>
        <w:t>Минприроды России</w:t>
      </w:r>
      <w:r w:rsidR="00712800" w:rsidRPr="00AD552B">
        <w:rPr>
          <w:rFonts w:ascii="Times New Roman" w:hAnsi="Times New Roman" w:cs="Times New Roman"/>
          <w:sz w:val="24"/>
          <w:szCs w:val="24"/>
        </w:rPr>
        <w:t xml:space="preserve"> от 16.11.2010 </w:t>
      </w:r>
      <w:r w:rsidR="001A2077" w:rsidRPr="00AD552B">
        <w:rPr>
          <w:rFonts w:ascii="Times New Roman" w:hAnsi="Times New Roman" w:cs="Times New Roman"/>
          <w:sz w:val="24"/>
          <w:szCs w:val="24"/>
        </w:rPr>
        <w:t>№ 512</w:t>
      </w:r>
      <w:r w:rsidR="0057045F" w:rsidRPr="00AD552B">
        <w:rPr>
          <w:rFonts w:ascii="Times New Roman" w:hAnsi="Times New Roman" w:cs="Times New Roman"/>
          <w:sz w:val="24"/>
          <w:szCs w:val="24"/>
        </w:rPr>
        <w:t xml:space="preserve">. В таблице </w:t>
      </w:r>
      <w:r w:rsidR="007170DC">
        <w:rPr>
          <w:rFonts w:ascii="Times New Roman" w:hAnsi="Times New Roman" w:cs="Times New Roman"/>
          <w:sz w:val="24"/>
          <w:szCs w:val="24"/>
        </w:rPr>
        <w:t>3.6.5</w:t>
      </w:r>
      <w:r w:rsidR="0057045F" w:rsidRPr="00AD552B">
        <w:rPr>
          <w:rFonts w:ascii="Times New Roman" w:hAnsi="Times New Roman" w:cs="Times New Roman"/>
          <w:sz w:val="24"/>
          <w:szCs w:val="24"/>
        </w:rPr>
        <w:t xml:space="preserve"> приведены общие сроки охоты </w:t>
      </w:r>
      <w:r w:rsidR="00844E98" w:rsidRPr="00AD552B">
        <w:rPr>
          <w:rFonts w:ascii="Times New Roman" w:hAnsi="Times New Roman" w:cs="Times New Roman"/>
          <w:sz w:val="24"/>
          <w:szCs w:val="24"/>
        </w:rPr>
        <w:t xml:space="preserve">на некоторые </w:t>
      </w:r>
      <w:r w:rsidR="00264B22" w:rsidRPr="00AD552B">
        <w:rPr>
          <w:rFonts w:ascii="Times New Roman" w:hAnsi="Times New Roman" w:cs="Times New Roman"/>
          <w:sz w:val="24"/>
          <w:szCs w:val="24"/>
        </w:rPr>
        <w:t>в</w:t>
      </w:r>
      <w:r w:rsidR="00844E98" w:rsidRPr="00AD552B">
        <w:rPr>
          <w:rFonts w:ascii="Times New Roman" w:hAnsi="Times New Roman" w:cs="Times New Roman"/>
          <w:sz w:val="24"/>
          <w:szCs w:val="24"/>
        </w:rPr>
        <w:t>иды животных</w:t>
      </w:r>
      <w:r w:rsidR="0057045F" w:rsidRPr="00AD552B">
        <w:rPr>
          <w:rFonts w:ascii="Times New Roman" w:hAnsi="Times New Roman" w:cs="Times New Roman"/>
          <w:sz w:val="24"/>
          <w:szCs w:val="24"/>
        </w:rPr>
        <w:t>.</w:t>
      </w:r>
    </w:p>
    <w:p w:rsidR="001A2077" w:rsidRPr="00AD552B" w:rsidRDefault="00387837" w:rsidP="0038783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lastRenderedPageBreak/>
        <w:t xml:space="preserve">Единый срок </w:t>
      </w:r>
      <w:r w:rsidR="00892195" w:rsidRPr="00AD552B">
        <w:rPr>
          <w:rFonts w:ascii="Times New Roman" w:hAnsi="Times New Roman" w:cs="Times New Roman"/>
          <w:sz w:val="24"/>
          <w:szCs w:val="24"/>
        </w:rPr>
        <w:t xml:space="preserve">осуществления </w:t>
      </w:r>
      <w:r w:rsidRPr="00AD552B">
        <w:rPr>
          <w:rFonts w:ascii="Times New Roman" w:hAnsi="Times New Roman" w:cs="Times New Roman"/>
          <w:sz w:val="24"/>
          <w:szCs w:val="24"/>
        </w:rPr>
        <w:t>весенней охоты</w:t>
      </w:r>
      <w:r w:rsidR="00B41CFB" w:rsidRPr="00AD552B">
        <w:rPr>
          <w:rFonts w:ascii="Times New Roman" w:hAnsi="Times New Roman" w:cs="Times New Roman"/>
          <w:sz w:val="24"/>
          <w:szCs w:val="24"/>
        </w:rPr>
        <w:t xml:space="preserve"> </w:t>
      </w:r>
      <w:r w:rsidR="00E73C60" w:rsidRPr="00AD552B">
        <w:rPr>
          <w:rFonts w:ascii="Times New Roman" w:hAnsi="Times New Roman" w:cs="Times New Roman"/>
          <w:sz w:val="24"/>
          <w:szCs w:val="24"/>
        </w:rPr>
        <w:t>на</w:t>
      </w:r>
      <w:r w:rsidR="00B41CFB" w:rsidRPr="00AD552B">
        <w:rPr>
          <w:rFonts w:ascii="Times New Roman" w:hAnsi="Times New Roman" w:cs="Times New Roman"/>
          <w:sz w:val="24"/>
          <w:szCs w:val="24"/>
        </w:rPr>
        <w:t xml:space="preserve"> водоплавающую и боровую дичь</w:t>
      </w:r>
      <w:r w:rsidRPr="00AD552B">
        <w:rPr>
          <w:rFonts w:ascii="Times New Roman" w:hAnsi="Times New Roman" w:cs="Times New Roman"/>
          <w:sz w:val="24"/>
          <w:szCs w:val="24"/>
        </w:rPr>
        <w:t xml:space="preserve"> </w:t>
      </w:r>
      <w:r w:rsidR="00E73C60" w:rsidRPr="00AD552B">
        <w:rPr>
          <w:rFonts w:ascii="Times New Roman" w:hAnsi="Times New Roman" w:cs="Times New Roman"/>
          <w:sz w:val="24"/>
          <w:szCs w:val="24"/>
        </w:rPr>
        <w:t xml:space="preserve">в общедоступных и закреплённых охотничьих угодьях </w:t>
      </w:r>
      <w:r w:rsidR="00892195" w:rsidRPr="00AD552B">
        <w:rPr>
          <w:rFonts w:ascii="Times New Roman" w:hAnsi="Times New Roman" w:cs="Times New Roman"/>
          <w:sz w:val="24"/>
          <w:szCs w:val="24"/>
        </w:rPr>
        <w:t xml:space="preserve">ежегодно </w:t>
      </w:r>
      <w:r w:rsidRPr="00AD552B">
        <w:rPr>
          <w:rFonts w:ascii="Times New Roman" w:hAnsi="Times New Roman" w:cs="Times New Roman"/>
          <w:sz w:val="24"/>
          <w:szCs w:val="24"/>
        </w:rPr>
        <w:t xml:space="preserve">определяет </w:t>
      </w:r>
      <w:r w:rsidR="00892195" w:rsidRPr="00AD552B">
        <w:rPr>
          <w:rFonts w:ascii="Times New Roman" w:hAnsi="Times New Roman" w:cs="Times New Roman"/>
          <w:sz w:val="24"/>
          <w:szCs w:val="24"/>
        </w:rPr>
        <w:t>Губернатор Калужской области</w:t>
      </w:r>
      <w:r w:rsidR="00B41CFB" w:rsidRPr="00AD552B">
        <w:rPr>
          <w:rFonts w:ascii="Times New Roman" w:hAnsi="Times New Roman" w:cs="Times New Roman"/>
          <w:sz w:val="24"/>
          <w:szCs w:val="24"/>
        </w:rPr>
        <w:t>, в соот</w:t>
      </w:r>
      <w:r w:rsidR="000F0C64" w:rsidRPr="00AD552B">
        <w:rPr>
          <w:rFonts w:ascii="Times New Roman" w:hAnsi="Times New Roman" w:cs="Times New Roman"/>
          <w:sz w:val="24"/>
          <w:szCs w:val="24"/>
        </w:rPr>
        <w:t>ветствии с п. 39.1 Правил охоты</w:t>
      </w:r>
      <w:r w:rsidR="00892195" w:rsidRPr="00AD552B">
        <w:rPr>
          <w:rFonts w:ascii="Times New Roman" w:hAnsi="Times New Roman" w:cs="Times New Roman"/>
          <w:sz w:val="24"/>
          <w:szCs w:val="24"/>
        </w:rPr>
        <w:t xml:space="preserve">. Так, </w:t>
      </w:r>
      <w:r w:rsidR="008268CE" w:rsidRPr="00AD552B">
        <w:rPr>
          <w:rFonts w:ascii="Times New Roman" w:hAnsi="Times New Roman" w:cs="Times New Roman"/>
          <w:sz w:val="24"/>
          <w:szCs w:val="24"/>
        </w:rPr>
        <w:t>согласно постановлению Губернатора Ка</w:t>
      </w:r>
      <w:r w:rsidR="00712800" w:rsidRPr="00AD552B">
        <w:rPr>
          <w:rFonts w:ascii="Times New Roman" w:hAnsi="Times New Roman" w:cs="Times New Roman"/>
          <w:sz w:val="24"/>
          <w:szCs w:val="24"/>
        </w:rPr>
        <w:t>лужской области от 27.03.2018</w:t>
      </w:r>
      <w:r w:rsidR="008268CE" w:rsidRPr="00AD552B">
        <w:rPr>
          <w:rFonts w:ascii="Times New Roman" w:hAnsi="Times New Roman" w:cs="Times New Roman"/>
          <w:sz w:val="24"/>
          <w:szCs w:val="24"/>
        </w:rPr>
        <w:t xml:space="preserve"> № 131, </w:t>
      </w:r>
      <w:r w:rsidR="00892195" w:rsidRPr="00AD552B">
        <w:rPr>
          <w:rFonts w:ascii="Times New Roman" w:hAnsi="Times New Roman" w:cs="Times New Roman"/>
          <w:sz w:val="24"/>
          <w:szCs w:val="24"/>
        </w:rPr>
        <w:t xml:space="preserve">в 2018 году </w:t>
      </w:r>
      <w:r w:rsidR="00E73C60" w:rsidRPr="00AD552B">
        <w:rPr>
          <w:rFonts w:ascii="Times New Roman" w:hAnsi="Times New Roman" w:cs="Times New Roman"/>
          <w:sz w:val="24"/>
          <w:szCs w:val="24"/>
        </w:rPr>
        <w:t>данный срок был ограничен</w:t>
      </w:r>
      <w:r w:rsidR="00892195" w:rsidRPr="00AD552B">
        <w:rPr>
          <w:rFonts w:ascii="Times New Roman" w:hAnsi="Times New Roman" w:cs="Times New Roman"/>
          <w:sz w:val="24"/>
          <w:szCs w:val="24"/>
        </w:rPr>
        <w:t xml:space="preserve"> с 13 апреля по 22 апреля включительно</w:t>
      </w:r>
      <w:r w:rsidR="00E73C60" w:rsidRPr="00AD552B">
        <w:rPr>
          <w:rFonts w:ascii="Times New Roman" w:hAnsi="Times New Roman" w:cs="Times New Roman"/>
          <w:sz w:val="24"/>
          <w:szCs w:val="24"/>
        </w:rPr>
        <w:t>.</w:t>
      </w:r>
    </w:p>
    <w:p w:rsidR="001A2077" w:rsidRPr="00AD552B" w:rsidRDefault="001A2077" w:rsidP="001A2077">
      <w:pPr>
        <w:pStyle w:val="a6"/>
        <w:ind w:firstLine="709"/>
        <w:jc w:val="both"/>
        <w:rPr>
          <w:rFonts w:ascii="Times New Roman" w:hAnsi="Times New Roman" w:cs="Times New Roman"/>
          <w:sz w:val="24"/>
          <w:szCs w:val="24"/>
        </w:rPr>
      </w:pPr>
    </w:p>
    <w:p w:rsidR="001A2077" w:rsidRPr="00AD552B" w:rsidRDefault="001A2077" w:rsidP="001A2077">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Таблица 3.6.</w:t>
      </w:r>
      <w:r w:rsidR="007170DC">
        <w:rPr>
          <w:rFonts w:ascii="Times New Roman" w:hAnsi="Times New Roman" w:cs="Times New Roman"/>
          <w:sz w:val="24"/>
          <w:szCs w:val="24"/>
        </w:rPr>
        <w:t>5</w:t>
      </w:r>
    </w:p>
    <w:p w:rsidR="001A2077" w:rsidRPr="00AD552B" w:rsidRDefault="001A2077" w:rsidP="001A2077">
      <w:pPr>
        <w:pStyle w:val="a6"/>
        <w:ind w:firstLine="709"/>
        <w:jc w:val="both"/>
        <w:rPr>
          <w:rFonts w:ascii="Times New Roman" w:hAnsi="Times New Roman" w:cs="Times New Roman"/>
          <w:sz w:val="24"/>
          <w:szCs w:val="24"/>
        </w:rPr>
      </w:pPr>
    </w:p>
    <w:p w:rsidR="001A2077" w:rsidRPr="00AD552B" w:rsidRDefault="0057045F" w:rsidP="001A2077">
      <w:pPr>
        <w:pStyle w:val="a6"/>
        <w:jc w:val="center"/>
        <w:rPr>
          <w:rFonts w:ascii="Times New Roman" w:hAnsi="Times New Roman" w:cs="Times New Roman"/>
          <w:sz w:val="24"/>
          <w:szCs w:val="24"/>
        </w:rPr>
      </w:pPr>
      <w:r w:rsidRPr="00AD552B">
        <w:rPr>
          <w:rFonts w:ascii="Times New Roman" w:hAnsi="Times New Roman" w:cs="Times New Roman"/>
          <w:sz w:val="24"/>
          <w:szCs w:val="24"/>
        </w:rPr>
        <w:t>Сроки охоты</w:t>
      </w:r>
    </w:p>
    <w:p w:rsidR="001A2077" w:rsidRPr="00AD552B" w:rsidRDefault="001A2077" w:rsidP="001A2077">
      <w:pPr>
        <w:pStyle w:val="a6"/>
        <w:ind w:firstLine="709"/>
        <w:jc w:val="both"/>
        <w:rPr>
          <w:rFonts w:ascii="Times New Roman" w:hAnsi="Times New Roman" w:cs="Times New Roman"/>
          <w:sz w:val="24"/>
          <w:szCs w:val="24"/>
        </w:rPr>
      </w:pPr>
    </w:p>
    <w:tbl>
      <w:tblPr>
        <w:tblStyle w:val="2e"/>
        <w:tblW w:w="8217" w:type="dxa"/>
        <w:jc w:val="center"/>
        <w:tblLayout w:type="fixed"/>
        <w:tblLook w:val="0000" w:firstRow="0" w:lastRow="0" w:firstColumn="0" w:lastColumn="0" w:noHBand="0" w:noVBand="0"/>
      </w:tblPr>
      <w:tblGrid>
        <w:gridCol w:w="592"/>
        <w:gridCol w:w="3514"/>
        <w:gridCol w:w="4111"/>
      </w:tblGrid>
      <w:tr w:rsidR="00387837" w:rsidRPr="00AD552B" w:rsidTr="00E67B67">
        <w:trPr>
          <w:tblHeader/>
          <w:jc w:val="center"/>
        </w:trPr>
        <w:tc>
          <w:tcPr>
            <w:tcW w:w="592" w:type="dxa"/>
            <w:vAlign w:val="center"/>
          </w:tcPr>
          <w:p w:rsidR="00387837" w:rsidRPr="00AD552B" w:rsidRDefault="00387837" w:rsidP="008D7E4B">
            <w:pPr>
              <w:pStyle w:val="a6"/>
              <w:jc w:val="center"/>
            </w:pPr>
            <w:r w:rsidRPr="00AD552B">
              <w:t>№ п/п</w:t>
            </w:r>
          </w:p>
        </w:tc>
        <w:tc>
          <w:tcPr>
            <w:tcW w:w="3514" w:type="dxa"/>
            <w:vAlign w:val="center"/>
          </w:tcPr>
          <w:p w:rsidR="00387837" w:rsidRPr="00AD552B" w:rsidRDefault="0071137C" w:rsidP="0046782F">
            <w:pPr>
              <w:pStyle w:val="a6"/>
              <w:jc w:val="center"/>
            </w:pPr>
            <w:r w:rsidRPr="00AD552B">
              <w:t>Вид</w:t>
            </w:r>
            <w:r w:rsidR="00387837" w:rsidRPr="00AD552B">
              <w:t xml:space="preserve"> охот</w:t>
            </w:r>
            <w:r w:rsidR="0046782F" w:rsidRPr="00AD552B">
              <w:t>ничьих ресурсов</w:t>
            </w:r>
          </w:p>
        </w:tc>
        <w:tc>
          <w:tcPr>
            <w:tcW w:w="4111" w:type="dxa"/>
            <w:vAlign w:val="center"/>
          </w:tcPr>
          <w:p w:rsidR="00387837" w:rsidRPr="00AD552B" w:rsidRDefault="00387837" w:rsidP="008D7E4B">
            <w:pPr>
              <w:pStyle w:val="a6"/>
              <w:jc w:val="center"/>
            </w:pPr>
            <w:r w:rsidRPr="00AD552B">
              <w:t>Сроки охоты</w:t>
            </w:r>
          </w:p>
        </w:tc>
      </w:tr>
      <w:tr w:rsidR="0090370E" w:rsidRPr="00AD552B" w:rsidTr="00E67B67">
        <w:trPr>
          <w:jc w:val="center"/>
        </w:trPr>
        <w:tc>
          <w:tcPr>
            <w:tcW w:w="592" w:type="dxa"/>
            <w:vMerge w:val="restart"/>
          </w:tcPr>
          <w:p w:rsidR="0090370E" w:rsidRPr="00AD552B" w:rsidRDefault="00E67B67" w:rsidP="00730C30">
            <w:pPr>
              <w:pStyle w:val="a6"/>
              <w:jc w:val="center"/>
            </w:pPr>
            <w:r w:rsidRPr="00AD552B">
              <w:t>1</w:t>
            </w:r>
            <w:r w:rsidR="0090370E" w:rsidRPr="00AD552B">
              <w:t>.</w:t>
            </w:r>
          </w:p>
        </w:tc>
        <w:tc>
          <w:tcPr>
            <w:tcW w:w="3514" w:type="dxa"/>
          </w:tcPr>
          <w:p w:rsidR="0090370E" w:rsidRPr="00AD552B" w:rsidRDefault="0090370E" w:rsidP="00730C30">
            <w:pPr>
              <w:pStyle w:val="a6"/>
              <w:jc w:val="left"/>
            </w:pPr>
            <w:r w:rsidRPr="00AD552B">
              <w:t>Кабан:</w:t>
            </w:r>
          </w:p>
        </w:tc>
        <w:tc>
          <w:tcPr>
            <w:tcW w:w="4111" w:type="dxa"/>
          </w:tcPr>
          <w:p w:rsidR="0090370E" w:rsidRPr="00AD552B" w:rsidRDefault="0090370E" w:rsidP="00730C30">
            <w:pPr>
              <w:pStyle w:val="a6"/>
              <w:jc w:val="left"/>
            </w:pPr>
          </w:p>
        </w:tc>
      </w:tr>
      <w:tr w:rsidR="0090370E" w:rsidRPr="00AD552B" w:rsidTr="00E67B67">
        <w:trPr>
          <w:jc w:val="center"/>
        </w:trPr>
        <w:tc>
          <w:tcPr>
            <w:tcW w:w="592" w:type="dxa"/>
            <w:vMerge/>
          </w:tcPr>
          <w:p w:rsidR="0090370E" w:rsidRPr="00AD552B" w:rsidRDefault="0090370E" w:rsidP="00730C30">
            <w:pPr>
              <w:pStyle w:val="a6"/>
              <w:jc w:val="center"/>
            </w:pPr>
          </w:p>
        </w:tc>
        <w:tc>
          <w:tcPr>
            <w:tcW w:w="3514" w:type="dxa"/>
          </w:tcPr>
          <w:p w:rsidR="0090370E" w:rsidRPr="00AD552B" w:rsidRDefault="0090370E" w:rsidP="00730C30">
            <w:pPr>
              <w:pStyle w:val="a6"/>
              <w:jc w:val="left"/>
            </w:pPr>
            <w:r w:rsidRPr="00AD552B">
              <w:t>все половозрастные группы</w:t>
            </w:r>
          </w:p>
        </w:tc>
        <w:tc>
          <w:tcPr>
            <w:tcW w:w="4111" w:type="dxa"/>
          </w:tcPr>
          <w:p w:rsidR="0090370E" w:rsidRPr="00AD552B" w:rsidRDefault="0090370E" w:rsidP="00730C30">
            <w:pPr>
              <w:pStyle w:val="a6"/>
              <w:jc w:val="left"/>
            </w:pPr>
            <w:r w:rsidRPr="00AD552B">
              <w:t>с 1 июня по 28 (29) февраля</w:t>
            </w:r>
          </w:p>
        </w:tc>
      </w:tr>
      <w:tr w:rsidR="0090370E" w:rsidRPr="00AD552B" w:rsidTr="00E67B67">
        <w:trPr>
          <w:jc w:val="center"/>
        </w:trPr>
        <w:tc>
          <w:tcPr>
            <w:tcW w:w="592" w:type="dxa"/>
            <w:vMerge w:val="restart"/>
          </w:tcPr>
          <w:p w:rsidR="0090370E" w:rsidRPr="00AD552B" w:rsidRDefault="00E67B67" w:rsidP="00730C30">
            <w:pPr>
              <w:pStyle w:val="a6"/>
              <w:jc w:val="center"/>
            </w:pPr>
            <w:r w:rsidRPr="00AD552B">
              <w:t>2</w:t>
            </w:r>
            <w:r w:rsidR="0090370E" w:rsidRPr="00AD552B">
              <w:t>.</w:t>
            </w:r>
          </w:p>
        </w:tc>
        <w:tc>
          <w:tcPr>
            <w:tcW w:w="3514" w:type="dxa"/>
          </w:tcPr>
          <w:p w:rsidR="0090370E" w:rsidRPr="00AD552B" w:rsidRDefault="0090370E" w:rsidP="00730C30">
            <w:pPr>
              <w:pStyle w:val="a6"/>
              <w:jc w:val="left"/>
            </w:pPr>
            <w:r w:rsidRPr="00AD552B">
              <w:t>Косуля европейская:</w:t>
            </w:r>
          </w:p>
        </w:tc>
        <w:tc>
          <w:tcPr>
            <w:tcW w:w="4111" w:type="dxa"/>
          </w:tcPr>
          <w:p w:rsidR="0090370E" w:rsidRPr="00AD552B" w:rsidRDefault="0090370E" w:rsidP="00730C30">
            <w:pPr>
              <w:pStyle w:val="a6"/>
              <w:jc w:val="left"/>
            </w:pPr>
          </w:p>
        </w:tc>
      </w:tr>
      <w:tr w:rsidR="0090370E" w:rsidRPr="00AD552B" w:rsidTr="00E67B67">
        <w:trPr>
          <w:jc w:val="center"/>
        </w:trPr>
        <w:tc>
          <w:tcPr>
            <w:tcW w:w="592" w:type="dxa"/>
            <w:vMerge/>
          </w:tcPr>
          <w:p w:rsidR="0090370E" w:rsidRPr="00AD552B" w:rsidRDefault="0090370E" w:rsidP="00730C30">
            <w:pPr>
              <w:pStyle w:val="a6"/>
              <w:jc w:val="center"/>
            </w:pPr>
          </w:p>
        </w:tc>
        <w:tc>
          <w:tcPr>
            <w:tcW w:w="3514" w:type="dxa"/>
          </w:tcPr>
          <w:p w:rsidR="0090370E" w:rsidRPr="00AD552B" w:rsidRDefault="0090370E" w:rsidP="00730C30">
            <w:pPr>
              <w:pStyle w:val="a6"/>
              <w:jc w:val="left"/>
            </w:pPr>
            <w:r w:rsidRPr="00AD552B">
              <w:t>все половозрастные группы</w:t>
            </w:r>
          </w:p>
        </w:tc>
        <w:tc>
          <w:tcPr>
            <w:tcW w:w="4111" w:type="dxa"/>
          </w:tcPr>
          <w:p w:rsidR="0090370E" w:rsidRPr="00AD552B" w:rsidRDefault="0090370E" w:rsidP="00730C30">
            <w:pPr>
              <w:pStyle w:val="a6"/>
              <w:jc w:val="left"/>
            </w:pPr>
            <w:r w:rsidRPr="00AD552B">
              <w:t xml:space="preserve">с 1 октября по 31 декабря </w:t>
            </w:r>
          </w:p>
        </w:tc>
      </w:tr>
      <w:tr w:rsidR="0090370E" w:rsidRPr="00AD552B" w:rsidTr="00E67B67">
        <w:trPr>
          <w:trHeight w:val="138"/>
          <w:jc w:val="center"/>
        </w:trPr>
        <w:tc>
          <w:tcPr>
            <w:tcW w:w="592" w:type="dxa"/>
            <w:vMerge/>
          </w:tcPr>
          <w:p w:rsidR="0090370E" w:rsidRPr="00AD552B" w:rsidRDefault="0090370E" w:rsidP="00730C30">
            <w:pPr>
              <w:pStyle w:val="a6"/>
              <w:jc w:val="center"/>
            </w:pPr>
          </w:p>
        </w:tc>
        <w:tc>
          <w:tcPr>
            <w:tcW w:w="3514" w:type="dxa"/>
            <w:vMerge w:val="restart"/>
          </w:tcPr>
          <w:p w:rsidR="0090370E" w:rsidRPr="00AD552B" w:rsidRDefault="0090370E" w:rsidP="00730C30">
            <w:pPr>
              <w:pStyle w:val="a6"/>
              <w:jc w:val="left"/>
            </w:pPr>
            <w:r w:rsidRPr="00AD552B">
              <w:t>взрослые самцы</w:t>
            </w:r>
          </w:p>
        </w:tc>
        <w:tc>
          <w:tcPr>
            <w:tcW w:w="4111" w:type="dxa"/>
          </w:tcPr>
          <w:p w:rsidR="0090370E" w:rsidRPr="00AD552B" w:rsidRDefault="0090370E" w:rsidP="00730C30">
            <w:pPr>
              <w:pStyle w:val="a6"/>
              <w:jc w:val="left"/>
            </w:pPr>
            <w:r w:rsidRPr="00AD552B">
              <w:t>с 20 мая по 20 июня</w:t>
            </w:r>
          </w:p>
        </w:tc>
      </w:tr>
      <w:tr w:rsidR="0090370E" w:rsidRPr="00AD552B" w:rsidTr="00E67B67">
        <w:trPr>
          <w:trHeight w:val="70"/>
          <w:jc w:val="center"/>
        </w:trPr>
        <w:tc>
          <w:tcPr>
            <w:tcW w:w="592" w:type="dxa"/>
            <w:vMerge/>
          </w:tcPr>
          <w:p w:rsidR="0090370E" w:rsidRPr="00AD552B" w:rsidRDefault="0090370E" w:rsidP="00730C30">
            <w:pPr>
              <w:pStyle w:val="a6"/>
              <w:jc w:val="center"/>
            </w:pPr>
          </w:p>
        </w:tc>
        <w:tc>
          <w:tcPr>
            <w:tcW w:w="3514" w:type="dxa"/>
            <w:vMerge/>
          </w:tcPr>
          <w:p w:rsidR="0090370E" w:rsidRPr="00AD552B" w:rsidRDefault="0090370E" w:rsidP="00730C30">
            <w:pPr>
              <w:pStyle w:val="a6"/>
            </w:pPr>
          </w:p>
        </w:tc>
        <w:tc>
          <w:tcPr>
            <w:tcW w:w="4111" w:type="dxa"/>
          </w:tcPr>
          <w:p w:rsidR="0090370E" w:rsidRPr="00AD552B" w:rsidRDefault="0090370E" w:rsidP="00730C30">
            <w:pPr>
              <w:pStyle w:val="a6"/>
            </w:pPr>
            <w:r w:rsidRPr="00AD552B">
              <w:t>с 15 июля по 15 августа</w:t>
            </w:r>
          </w:p>
        </w:tc>
      </w:tr>
      <w:tr w:rsidR="009B1238" w:rsidRPr="00AD552B" w:rsidTr="00E67B67">
        <w:trPr>
          <w:jc w:val="center"/>
        </w:trPr>
        <w:tc>
          <w:tcPr>
            <w:tcW w:w="592" w:type="dxa"/>
            <w:vMerge w:val="restart"/>
          </w:tcPr>
          <w:p w:rsidR="009B1238" w:rsidRPr="00AD552B" w:rsidRDefault="00E67B67" w:rsidP="008D7E4B">
            <w:pPr>
              <w:pStyle w:val="a6"/>
              <w:jc w:val="center"/>
            </w:pPr>
            <w:r w:rsidRPr="00AD552B">
              <w:t>3</w:t>
            </w:r>
            <w:r w:rsidR="009B1238" w:rsidRPr="00AD552B">
              <w:t>.</w:t>
            </w:r>
          </w:p>
        </w:tc>
        <w:tc>
          <w:tcPr>
            <w:tcW w:w="3514" w:type="dxa"/>
          </w:tcPr>
          <w:p w:rsidR="009B1238" w:rsidRPr="00AD552B" w:rsidRDefault="009B1238" w:rsidP="008D7E4B">
            <w:pPr>
              <w:pStyle w:val="a6"/>
              <w:jc w:val="left"/>
            </w:pPr>
            <w:r w:rsidRPr="00AD552B">
              <w:t>Лось:</w:t>
            </w:r>
          </w:p>
        </w:tc>
        <w:tc>
          <w:tcPr>
            <w:tcW w:w="4111" w:type="dxa"/>
          </w:tcPr>
          <w:p w:rsidR="009B1238" w:rsidRPr="00AD552B" w:rsidRDefault="009B1238" w:rsidP="008D7E4B">
            <w:pPr>
              <w:pStyle w:val="a6"/>
              <w:jc w:val="left"/>
            </w:pPr>
          </w:p>
        </w:tc>
      </w:tr>
      <w:tr w:rsidR="009B1238" w:rsidRPr="00AD552B" w:rsidTr="00E67B67">
        <w:trPr>
          <w:jc w:val="center"/>
        </w:trPr>
        <w:tc>
          <w:tcPr>
            <w:tcW w:w="592" w:type="dxa"/>
            <w:vMerge/>
          </w:tcPr>
          <w:p w:rsidR="009B1238" w:rsidRPr="00AD552B" w:rsidRDefault="009B1238" w:rsidP="008D7E4B">
            <w:pPr>
              <w:pStyle w:val="a6"/>
              <w:jc w:val="center"/>
            </w:pPr>
          </w:p>
        </w:tc>
        <w:tc>
          <w:tcPr>
            <w:tcW w:w="3514" w:type="dxa"/>
          </w:tcPr>
          <w:p w:rsidR="009B1238" w:rsidRPr="00AD552B" w:rsidRDefault="009B1238" w:rsidP="008D7E4B">
            <w:pPr>
              <w:pStyle w:val="a6"/>
              <w:jc w:val="left"/>
            </w:pPr>
            <w:r w:rsidRPr="00AD552B">
              <w:t>все половозрастные группы</w:t>
            </w:r>
          </w:p>
        </w:tc>
        <w:tc>
          <w:tcPr>
            <w:tcW w:w="4111" w:type="dxa"/>
          </w:tcPr>
          <w:p w:rsidR="009B1238" w:rsidRPr="00AD552B" w:rsidRDefault="009B1238" w:rsidP="00943E8C">
            <w:pPr>
              <w:pStyle w:val="a6"/>
              <w:jc w:val="left"/>
            </w:pPr>
            <w:r w:rsidRPr="00AD552B">
              <w:t>с 1 октября по 31 декабря</w:t>
            </w:r>
          </w:p>
        </w:tc>
      </w:tr>
      <w:tr w:rsidR="009B1238" w:rsidRPr="00AD552B" w:rsidTr="00E67B67">
        <w:trPr>
          <w:jc w:val="center"/>
        </w:trPr>
        <w:tc>
          <w:tcPr>
            <w:tcW w:w="592" w:type="dxa"/>
            <w:vMerge/>
          </w:tcPr>
          <w:p w:rsidR="009B1238" w:rsidRPr="00AD552B" w:rsidRDefault="009B1238" w:rsidP="008D7E4B">
            <w:pPr>
              <w:pStyle w:val="a6"/>
              <w:jc w:val="center"/>
            </w:pPr>
          </w:p>
        </w:tc>
        <w:tc>
          <w:tcPr>
            <w:tcW w:w="3514" w:type="dxa"/>
          </w:tcPr>
          <w:p w:rsidR="009B1238" w:rsidRPr="00AD552B" w:rsidRDefault="009B1238" w:rsidP="008D7E4B">
            <w:pPr>
              <w:pStyle w:val="a6"/>
              <w:jc w:val="left"/>
            </w:pPr>
            <w:r w:rsidRPr="00AD552B">
              <w:t>взрослые самцы</w:t>
            </w:r>
          </w:p>
        </w:tc>
        <w:tc>
          <w:tcPr>
            <w:tcW w:w="4111" w:type="dxa"/>
          </w:tcPr>
          <w:p w:rsidR="009B1238" w:rsidRPr="00AD552B" w:rsidRDefault="009B1238" w:rsidP="008D7E4B">
            <w:pPr>
              <w:pStyle w:val="a6"/>
              <w:jc w:val="left"/>
            </w:pPr>
            <w:r w:rsidRPr="00AD552B">
              <w:t xml:space="preserve">с 1 сентября по 30 сентября </w:t>
            </w:r>
          </w:p>
        </w:tc>
      </w:tr>
      <w:tr w:rsidR="009B1238" w:rsidRPr="00AD552B" w:rsidTr="00E67B67">
        <w:trPr>
          <w:jc w:val="center"/>
        </w:trPr>
        <w:tc>
          <w:tcPr>
            <w:tcW w:w="592" w:type="dxa"/>
            <w:vMerge/>
          </w:tcPr>
          <w:p w:rsidR="009B1238" w:rsidRPr="00AD552B" w:rsidRDefault="009B1238" w:rsidP="008D7E4B">
            <w:pPr>
              <w:pStyle w:val="a6"/>
              <w:jc w:val="center"/>
            </w:pPr>
          </w:p>
        </w:tc>
        <w:tc>
          <w:tcPr>
            <w:tcW w:w="3514" w:type="dxa"/>
          </w:tcPr>
          <w:p w:rsidR="009B1238" w:rsidRPr="00AD552B" w:rsidRDefault="009B1238" w:rsidP="008D7E4B">
            <w:pPr>
              <w:pStyle w:val="a6"/>
            </w:pPr>
            <w:r w:rsidRPr="00AD552B">
              <w:t>в возрасте до 1 года</w:t>
            </w:r>
          </w:p>
        </w:tc>
        <w:tc>
          <w:tcPr>
            <w:tcW w:w="4111" w:type="dxa"/>
          </w:tcPr>
          <w:p w:rsidR="009B1238" w:rsidRPr="00AD552B" w:rsidRDefault="009B1238" w:rsidP="008D7E4B">
            <w:pPr>
              <w:pStyle w:val="a6"/>
            </w:pPr>
            <w:r w:rsidRPr="00AD552B">
              <w:t>с 1 января по 15 января</w:t>
            </w:r>
          </w:p>
        </w:tc>
      </w:tr>
      <w:tr w:rsidR="00387837" w:rsidRPr="00AD552B" w:rsidTr="00E67B67">
        <w:trPr>
          <w:jc w:val="center"/>
        </w:trPr>
        <w:tc>
          <w:tcPr>
            <w:tcW w:w="592" w:type="dxa"/>
            <w:vMerge w:val="restart"/>
          </w:tcPr>
          <w:p w:rsidR="00387837" w:rsidRPr="00AD552B" w:rsidRDefault="00E67B67" w:rsidP="008D7E4B">
            <w:pPr>
              <w:pStyle w:val="a6"/>
              <w:jc w:val="center"/>
            </w:pPr>
            <w:r w:rsidRPr="00AD552B">
              <w:t>4</w:t>
            </w:r>
            <w:r w:rsidR="00387837" w:rsidRPr="00AD552B">
              <w:t>.</w:t>
            </w:r>
          </w:p>
        </w:tc>
        <w:tc>
          <w:tcPr>
            <w:tcW w:w="3514" w:type="dxa"/>
          </w:tcPr>
          <w:p w:rsidR="00387837" w:rsidRPr="00AD552B" w:rsidRDefault="0090370E" w:rsidP="0090370E">
            <w:pPr>
              <w:pStyle w:val="a6"/>
              <w:jc w:val="left"/>
            </w:pPr>
            <w:r w:rsidRPr="00AD552B">
              <w:t>Олень (благородный, пятнистый)</w:t>
            </w:r>
            <w:r w:rsidR="00387837" w:rsidRPr="00AD552B">
              <w:t>:</w:t>
            </w:r>
          </w:p>
        </w:tc>
        <w:tc>
          <w:tcPr>
            <w:tcW w:w="4111" w:type="dxa"/>
          </w:tcPr>
          <w:p w:rsidR="00387837" w:rsidRPr="00AD552B" w:rsidRDefault="00387837" w:rsidP="008D7E4B">
            <w:pPr>
              <w:pStyle w:val="a6"/>
              <w:jc w:val="left"/>
            </w:pPr>
          </w:p>
        </w:tc>
      </w:tr>
      <w:tr w:rsidR="00387837" w:rsidRPr="00AD552B" w:rsidTr="00E67B67">
        <w:trPr>
          <w:jc w:val="center"/>
        </w:trPr>
        <w:tc>
          <w:tcPr>
            <w:tcW w:w="592" w:type="dxa"/>
            <w:vMerge/>
          </w:tcPr>
          <w:p w:rsidR="00387837" w:rsidRPr="00AD552B" w:rsidRDefault="00387837" w:rsidP="008D7E4B">
            <w:pPr>
              <w:pStyle w:val="a6"/>
              <w:jc w:val="center"/>
            </w:pPr>
          </w:p>
        </w:tc>
        <w:tc>
          <w:tcPr>
            <w:tcW w:w="3514" w:type="dxa"/>
          </w:tcPr>
          <w:p w:rsidR="00387837" w:rsidRPr="00AD552B" w:rsidRDefault="00387837" w:rsidP="008D7E4B">
            <w:pPr>
              <w:pStyle w:val="a6"/>
              <w:jc w:val="left"/>
            </w:pPr>
            <w:r w:rsidRPr="00AD552B">
              <w:t>все половозрастные группы</w:t>
            </w:r>
          </w:p>
        </w:tc>
        <w:tc>
          <w:tcPr>
            <w:tcW w:w="4111" w:type="dxa"/>
          </w:tcPr>
          <w:p w:rsidR="00387837" w:rsidRPr="00AD552B" w:rsidRDefault="00387837" w:rsidP="008D7E4B">
            <w:pPr>
              <w:pStyle w:val="a6"/>
              <w:jc w:val="left"/>
            </w:pPr>
            <w:r w:rsidRPr="00AD552B">
              <w:t xml:space="preserve">с 1 октября по 31 декабря </w:t>
            </w:r>
          </w:p>
        </w:tc>
      </w:tr>
      <w:tr w:rsidR="00387837" w:rsidRPr="00AD552B" w:rsidTr="00E67B67">
        <w:trPr>
          <w:jc w:val="center"/>
        </w:trPr>
        <w:tc>
          <w:tcPr>
            <w:tcW w:w="592" w:type="dxa"/>
            <w:vMerge/>
          </w:tcPr>
          <w:p w:rsidR="00387837" w:rsidRPr="00AD552B" w:rsidRDefault="00387837" w:rsidP="008D7E4B">
            <w:pPr>
              <w:pStyle w:val="a6"/>
              <w:jc w:val="center"/>
            </w:pPr>
          </w:p>
        </w:tc>
        <w:tc>
          <w:tcPr>
            <w:tcW w:w="3514" w:type="dxa"/>
          </w:tcPr>
          <w:p w:rsidR="00387837" w:rsidRPr="00AD552B" w:rsidRDefault="00387837" w:rsidP="008D7E4B">
            <w:pPr>
              <w:pStyle w:val="a6"/>
              <w:jc w:val="left"/>
            </w:pPr>
            <w:r w:rsidRPr="00AD552B">
              <w:t>взрослые самцы</w:t>
            </w:r>
          </w:p>
        </w:tc>
        <w:tc>
          <w:tcPr>
            <w:tcW w:w="4111" w:type="dxa"/>
          </w:tcPr>
          <w:p w:rsidR="00387837" w:rsidRPr="00AD552B" w:rsidRDefault="00387837" w:rsidP="008D7E4B">
            <w:pPr>
              <w:pStyle w:val="a6"/>
              <w:jc w:val="left"/>
            </w:pPr>
            <w:r w:rsidRPr="00AD552B">
              <w:t xml:space="preserve">с 1 сентября по 30 сентября </w:t>
            </w:r>
          </w:p>
        </w:tc>
      </w:tr>
      <w:tr w:rsidR="00387837" w:rsidRPr="00AD552B" w:rsidTr="00E67B67">
        <w:trPr>
          <w:jc w:val="center"/>
        </w:trPr>
        <w:tc>
          <w:tcPr>
            <w:tcW w:w="592" w:type="dxa"/>
            <w:vMerge/>
          </w:tcPr>
          <w:p w:rsidR="00387837" w:rsidRPr="00AD552B" w:rsidRDefault="00387837" w:rsidP="008D7E4B">
            <w:pPr>
              <w:pStyle w:val="a6"/>
              <w:jc w:val="center"/>
            </w:pPr>
          </w:p>
        </w:tc>
        <w:tc>
          <w:tcPr>
            <w:tcW w:w="3514" w:type="dxa"/>
          </w:tcPr>
          <w:p w:rsidR="00387837" w:rsidRPr="00AD552B" w:rsidRDefault="00387837" w:rsidP="008D7E4B">
            <w:pPr>
              <w:pStyle w:val="a6"/>
              <w:jc w:val="left"/>
            </w:pPr>
            <w:r w:rsidRPr="00AD552B">
              <w:t>взрослые самцы с неокостеневшими рогами</w:t>
            </w:r>
            <w:r w:rsidR="0090370E" w:rsidRPr="00AD552B">
              <w:t xml:space="preserve"> (пантами)</w:t>
            </w:r>
          </w:p>
        </w:tc>
        <w:tc>
          <w:tcPr>
            <w:tcW w:w="4111" w:type="dxa"/>
          </w:tcPr>
          <w:p w:rsidR="00387837" w:rsidRPr="00AD552B" w:rsidRDefault="00387837" w:rsidP="008D7E4B">
            <w:pPr>
              <w:pStyle w:val="a6"/>
              <w:jc w:val="left"/>
            </w:pPr>
            <w:r w:rsidRPr="00AD552B">
              <w:t xml:space="preserve">с 1 июня по 15 июля </w:t>
            </w:r>
          </w:p>
        </w:tc>
      </w:tr>
      <w:tr w:rsidR="001F6206" w:rsidRPr="00AD552B" w:rsidTr="00E67B67">
        <w:trPr>
          <w:jc w:val="center"/>
        </w:trPr>
        <w:tc>
          <w:tcPr>
            <w:tcW w:w="592" w:type="dxa"/>
            <w:vMerge w:val="restart"/>
          </w:tcPr>
          <w:p w:rsidR="001F6206" w:rsidRPr="00AD552B" w:rsidRDefault="00E67B67" w:rsidP="008D7E4B">
            <w:pPr>
              <w:pStyle w:val="a6"/>
              <w:jc w:val="center"/>
            </w:pPr>
            <w:r w:rsidRPr="00AD552B">
              <w:t>5</w:t>
            </w:r>
            <w:r w:rsidR="001F6206" w:rsidRPr="00AD552B">
              <w:t>.</w:t>
            </w:r>
          </w:p>
        </w:tc>
        <w:tc>
          <w:tcPr>
            <w:tcW w:w="3514" w:type="dxa"/>
          </w:tcPr>
          <w:p w:rsidR="001F6206" w:rsidRPr="00AD552B" w:rsidRDefault="001F6206" w:rsidP="008D7E4B">
            <w:pPr>
              <w:pStyle w:val="a6"/>
            </w:pPr>
            <w:r w:rsidRPr="00AD552B">
              <w:t>Лань:</w:t>
            </w:r>
          </w:p>
        </w:tc>
        <w:tc>
          <w:tcPr>
            <w:tcW w:w="4111" w:type="dxa"/>
          </w:tcPr>
          <w:p w:rsidR="001F6206" w:rsidRPr="00AD552B" w:rsidRDefault="001F6206" w:rsidP="008D7E4B">
            <w:pPr>
              <w:pStyle w:val="a6"/>
            </w:pPr>
          </w:p>
        </w:tc>
      </w:tr>
      <w:tr w:rsidR="001F6206" w:rsidRPr="00AD552B" w:rsidTr="00E67B67">
        <w:trPr>
          <w:jc w:val="center"/>
        </w:trPr>
        <w:tc>
          <w:tcPr>
            <w:tcW w:w="592" w:type="dxa"/>
            <w:vMerge/>
          </w:tcPr>
          <w:p w:rsidR="001F6206" w:rsidRPr="00AD552B" w:rsidRDefault="001F6206" w:rsidP="008D7E4B">
            <w:pPr>
              <w:pStyle w:val="a6"/>
              <w:jc w:val="center"/>
            </w:pPr>
          </w:p>
        </w:tc>
        <w:tc>
          <w:tcPr>
            <w:tcW w:w="3514" w:type="dxa"/>
          </w:tcPr>
          <w:p w:rsidR="001F6206" w:rsidRPr="00AD552B" w:rsidRDefault="001F6206" w:rsidP="008D7E4B">
            <w:pPr>
              <w:pStyle w:val="a6"/>
            </w:pPr>
            <w:r w:rsidRPr="00AD552B">
              <w:t>все половозрастные группы</w:t>
            </w:r>
          </w:p>
        </w:tc>
        <w:tc>
          <w:tcPr>
            <w:tcW w:w="4111" w:type="dxa"/>
          </w:tcPr>
          <w:p w:rsidR="001F6206" w:rsidRPr="00AD552B" w:rsidRDefault="001F6206" w:rsidP="008D7E4B">
            <w:pPr>
              <w:pStyle w:val="a6"/>
            </w:pPr>
            <w:r w:rsidRPr="00AD552B">
              <w:t>с 1 октября по 31 декабря</w:t>
            </w:r>
          </w:p>
        </w:tc>
      </w:tr>
      <w:tr w:rsidR="001F6206" w:rsidRPr="00AD552B" w:rsidTr="00E67B67">
        <w:trPr>
          <w:jc w:val="center"/>
        </w:trPr>
        <w:tc>
          <w:tcPr>
            <w:tcW w:w="592" w:type="dxa"/>
            <w:vMerge/>
          </w:tcPr>
          <w:p w:rsidR="001F6206" w:rsidRPr="00AD552B" w:rsidRDefault="001F6206" w:rsidP="008D7E4B">
            <w:pPr>
              <w:pStyle w:val="a6"/>
              <w:jc w:val="center"/>
            </w:pPr>
          </w:p>
        </w:tc>
        <w:tc>
          <w:tcPr>
            <w:tcW w:w="3514" w:type="dxa"/>
          </w:tcPr>
          <w:p w:rsidR="001F6206" w:rsidRPr="00AD552B" w:rsidRDefault="001F6206" w:rsidP="008D7E4B">
            <w:pPr>
              <w:pStyle w:val="a6"/>
            </w:pPr>
            <w:r w:rsidRPr="00AD552B">
              <w:t>взрослые самцы</w:t>
            </w:r>
          </w:p>
        </w:tc>
        <w:tc>
          <w:tcPr>
            <w:tcW w:w="4111" w:type="dxa"/>
          </w:tcPr>
          <w:p w:rsidR="001F6206" w:rsidRPr="00AD552B" w:rsidRDefault="001F6206" w:rsidP="008D7E4B">
            <w:pPr>
              <w:pStyle w:val="a6"/>
            </w:pPr>
            <w:r w:rsidRPr="00AD552B">
              <w:t>с 1 сентября по 30 сентября</w:t>
            </w:r>
          </w:p>
        </w:tc>
      </w:tr>
      <w:tr w:rsidR="00387837" w:rsidRPr="00AD552B" w:rsidTr="00E67B67">
        <w:trPr>
          <w:jc w:val="center"/>
        </w:trPr>
        <w:tc>
          <w:tcPr>
            <w:tcW w:w="592" w:type="dxa"/>
          </w:tcPr>
          <w:p w:rsidR="00387837" w:rsidRPr="00AD552B" w:rsidRDefault="00387837" w:rsidP="008D7E4B">
            <w:pPr>
              <w:pStyle w:val="a6"/>
              <w:jc w:val="center"/>
            </w:pPr>
            <w:r w:rsidRPr="00AD552B">
              <w:t>6.</w:t>
            </w:r>
          </w:p>
        </w:tc>
        <w:tc>
          <w:tcPr>
            <w:tcW w:w="3514" w:type="dxa"/>
          </w:tcPr>
          <w:p w:rsidR="00387837" w:rsidRPr="00AD552B" w:rsidRDefault="00387837" w:rsidP="008D7E4B">
            <w:pPr>
              <w:pStyle w:val="a6"/>
              <w:jc w:val="left"/>
            </w:pPr>
            <w:r w:rsidRPr="00AD552B">
              <w:t>Заяц (беляк, русак)</w:t>
            </w:r>
            <w:r w:rsidR="000B763B" w:rsidRPr="00AD552B">
              <w:t>, волк, лисица</w:t>
            </w:r>
          </w:p>
        </w:tc>
        <w:tc>
          <w:tcPr>
            <w:tcW w:w="4111" w:type="dxa"/>
          </w:tcPr>
          <w:p w:rsidR="00387837" w:rsidRPr="00AD552B" w:rsidRDefault="00387837" w:rsidP="008D7E4B">
            <w:pPr>
              <w:pStyle w:val="a6"/>
              <w:jc w:val="left"/>
            </w:pPr>
            <w:r w:rsidRPr="00AD552B">
              <w:t>с 15 сентября по 28 (29) февраля</w:t>
            </w:r>
          </w:p>
        </w:tc>
      </w:tr>
      <w:tr w:rsidR="00387837" w:rsidRPr="00AD552B" w:rsidTr="00E67B67">
        <w:trPr>
          <w:jc w:val="center"/>
        </w:trPr>
        <w:tc>
          <w:tcPr>
            <w:tcW w:w="592" w:type="dxa"/>
          </w:tcPr>
          <w:p w:rsidR="00387837" w:rsidRPr="00AD552B" w:rsidRDefault="00E67B67" w:rsidP="008D7E4B">
            <w:pPr>
              <w:pStyle w:val="a6"/>
              <w:jc w:val="center"/>
            </w:pPr>
            <w:r w:rsidRPr="00AD552B">
              <w:t>7</w:t>
            </w:r>
            <w:r w:rsidR="00387837" w:rsidRPr="00AD552B">
              <w:t>.</w:t>
            </w:r>
          </w:p>
        </w:tc>
        <w:tc>
          <w:tcPr>
            <w:tcW w:w="3514" w:type="dxa"/>
          </w:tcPr>
          <w:p w:rsidR="00387837" w:rsidRPr="00AD552B" w:rsidRDefault="00387837" w:rsidP="008D7E4B">
            <w:pPr>
              <w:pStyle w:val="a6"/>
              <w:jc w:val="left"/>
            </w:pPr>
            <w:r w:rsidRPr="00AD552B">
              <w:t xml:space="preserve">Ондатра </w:t>
            </w:r>
          </w:p>
        </w:tc>
        <w:tc>
          <w:tcPr>
            <w:tcW w:w="4111" w:type="dxa"/>
          </w:tcPr>
          <w:p w:rsidR="00387837" w:rsidRPr="00AD552B" w:rsidRDefault="00387837" w:rsidP="008D7E4B">
            <w:pPr>
              <w:pStyle w:val="a6"/>
              <w:jc w:val="left"/>
            </w:pPr>
            <w:r w:rsidRPr="00AD552B">
              <w:t xml:space="preserve">с 1 октября по 1 апреля </w:t>
            </w:r>
          </w:p>
        </w:tc>
      </w:tr>
      <w:tr w:rsidR="00387837" w:rsidRPr="00AD552B" w:rsidTr="00E67B67">
        <w:trPr>
          <w:jc w:val="center"/>
        </w:trPr>
        <w:tc>
          <w:tcPr>
            <w:tcW w:w="592" w:type="dxa"/>
          </w:tcPr>
          <w:p w:rsidR="00387837" w:rsidRPr="00AD552B" w:rsidRDefault="00E67B67" w:rsidP="008D7E4B">
            <w:pPr>
              <w:pStyle w:val="a6"/>
              <w:jc w:val="center"/>
            </w:pPr>
            <w:r w:rsidRPr="00AD552B">
              <w:t>8</w:t>
            </w:r>
            <w:r w:rsidR="00387837" w:rsidRPr="00AD552B">
              <w:t>.</w:t>
            </w:r>
          </w:p>
        </w:tc>
        <w:tc>
          <w:tcPr>
            <w:tcW w:w="3514" w:type="dxa"/>
          </w:tcPr>
          <w:p w:rsidR="00387837" w:rsidRPr="00AD552B" w:rsidRDefault="00387837" w:rsidP="008D7E4B">
            <w:pPr>
              <w:pStyle w:val="a6"/>
              <w:jc w:val="left"/>
            </w:pPr>
            <w:r w:rsidRPr="00AD552B">
              <w:t xml:space="preserve">Бобр </w:t>
            </w:r>
          </w:p>
        </w:tc>
        <w:tc>
          <w:tcPr>
            <w:tcW w:w="4111" w:type="dxa"/>
          </w:tcPr>
          <w:p w:rsidR="00387837" w:rsidRPr="00AD552B" w:rsidRDefault="00387837" w:rsidP="008D7E4B">
            <w:pPr>
              <w:pStyle w:val="a6"/>
              <w:jc w:val="left"/>
            </w:pPr>
            <w:r w:rsidRPr="00AD552B">
              <w:t>с 1 октября по 28 (29) февраля</w:t>
            </w:r>
          </w:p>
        </w:tc>
      </w:tr>
      <w:tr w:rsidR="00387837" w:rsidRPr="00AD552B" w:rsidTr="00E67B67">
        <w:trPr>
          <w:jc w:val="center"/>
        </w:trPr>
        <w:tc>
          <w:tcPr>
            <w:tcW w:w="592" w:type="dxa"/>
          </w:tcPr>
          <w:p w:rsidR="00387837" w:rsidRPr="00AD552B" w:rsidRDefault="00B41CFB" w:rsidP="008D7E4B">
            <w:pPr>
              <w:pStyle w:val="a6"/>
              <w:jc w:val="center"/>
            </w:pPr>
            <w:r w:rsidRPr="00AD552B">
              <w:t>9</w:t>
            </w:r>
            <w:r w:rsidR="00387837" w:rsidRPr="00AD552B">
              <w:t>.</w:t>
            </w:r>
          </w:p>
        </w:tc>
        <w:tc>
          <w:tcPr>
            <w:tcW w:w="3514" w:type="dxa"/>
          </w:tcPr>
          <w:p w:rsidR="00387837" w:rsidRPr="00AD552B" w:rsidRDefault="00387837" w:rsidP="008D7E4B">
            <w:pPr>
              <w:pStyle w:val="a6"/>
              <w:jc w:val="left"/>
            </w:pPr>
            <w:r w:rsidRPr="00AD552B">
              <w:t>Барсук</w:t>
            </w:r>
          </w:p>
        </w:tc>
        <w:tc>
          <w:tcPr>
            <w:tcW w:w="4111" w:type="dxa"/>
          </w:tcPr>
          <w:p w:rsidR="00387837" w:rsidRPr="00AD552B" w:rsidRDefault="00387837" w:rsidP="008D7E4B">
            <w:pPr>
              <w:pStyle w:val="a6"/>
              <w:jc w:val="left"/>
            </w:pPr>
            <w:r w:rsidRPr="00AD552B">
              <w:t xml:space="preserve">с 15 августа по 31 октября </w:t>
            </w:r>
          </w:p>
        </w:tc>
      </w:tr>
      <w:tr w:rsidR="00AE325A" w:rsidRPr="00AD552B" w:rsidTr="00E67B67">
        <w:trPr>
          <w:jc w:val="center"/>
        </w:trPr>
        <w:tc>
          <w:tcPr>
            <w:tcW w:w="592" w:type="dxa"/>
          </w:tcPr>
          <w:p w:rsidR="00AE325A" w:rsidRPr="00AD552B" w:rsidRDefault="00AE325A" w:rsidP="00B41CFB">
            <w:pPr>
              <w:pStyle w:val="a6"/>
              <w:jc w:val="center"/>
            </w:pPr>
            <w:r w:rsidRPr="00AD552B">
              <w:t>1</w:t>
            </w:r>
            <w:r w:rsidR="00B41CFB" w:rsidRPr="00AD552B">
              <w:t>0</w:t>
            </w:r>
            <w:r w:rsidRPr="00AD552B">
              <w:t>.</w:t>
            </w:r>
          </w:p>
        </w:tc>
        <w:tc>
          <w:tcPr>
            <w:tcW w:w="3514" w:type="dxa"/>
          </w:tcPr>
          <w:p w:rsidR="00AE325A" w:rsidRPr="00AD552B" w:rsidRDefault="00AE325A" w:rsidP="008D7E4B">
            <w:pPr>
              <w:pStyle w:val="a6"/>
            </w:pPr>
            <w:r w:rsidRPr="00AD552B">
              <w:t>Норка, белки, енотовидная собака, куница</w:t>
            </w:r>
          </w:p>
        </w:tc>
        <w:tc>
          <w:tcPr>
            <w:tcW w:w="4111" w:type="dxa"/>
          </w:tcPr>
          <w:p w:rsidR="00AE325A" w:rsidRPr="00AD552B" w:rsidRDefault="00AE325A" w:rsidP="00AE325A">
            <w:pPr>
              <w:pStyle w:val="a6"/>
            </w:pPr>
            <w:r w:rsidRPr="00AD552B">
              <w:t>с третьей субботы августа по 28 (29) февраля</w:t>
            </w:r>
          </w:p>
        </w:tc>
      </w:tr>
      <w:tr w:rsidR="00387837" w:rsidRPr="00AD552B" w:rsidTr="00E67B67">
        <w:trPr>
          <w:jc w:val="center"/>
        </w:trPr>
        <w:tc>
          <w:tcPr>
            <w:tcW w:w="592" w:type="dxa"/>
            <w:vMerge w:val="restart"/>
          </w:tcPr>
          <w:p w:rsidR="00387837" w:rsidRPr="00AD552B" w:rsidRDefault="00387837" w:rsidP="00B41CFB">
            <w:pPr>
              <w:pStyle w:val="a6"/>
              <w:jc w:val="center"/>
            </w:pPr>
            <w:r w:rsidRPr="00AD552B">
              <w:t>1</w:t>
            </w:r>
            <w:r w:rsidR="00B41CFB" w:rsidRPr="00AD552B">
              <w:t>1</w:t>
            </w:r>
            <w:r w:rsidRPr="00AD552B">
              <w:t>.</w:t>
            </w:r>
          </w:p>
        </w:tc>
        <w:tc>
          <w:tcPr>
            <w:tcW w:w="3514" w:type="dxa"/>
            <w:vMerge w:val="restart"/>
          </w:tcPr>
          <w:p w:rsidR="00387837" w:rsidRPr="00AD552B" w:rsidRDefault="00387837" w:rsidP="008D7E4B">
            <w:pPr>
              <w:pStyle w:val="a6"/>
              <w:jc w:val="left"/>
            </w:pPr>
            <w:r w:rsidRPr="00AD552B">
              <w:t>Медведь бурый</w:t>
            </w:r>
          </w:p>
        </w:tc>
        <w:tc>
          <w:tcPr>
            <w:tcW w:w="4111" w:type="dxa"/>
          </w:tcPr>
          <w:p w:rsidR="00387837" w:rsidRPr="00AD552B" w:rsidRDefault="00387837" w:rsidP="00161A5C">
            <w:pPr>
              <w:pStyle w:val="a6"/>
              <w:jc w:val="left"/>
            </w:pPr>
            <w:r w:rsidRPr="00AD552B">
              <w:t xml:space="preserve">с </w:t>
            </w:r>
            <w:r w:rsidR="00161A5C" w:rsidRPr="00AD552B">
              <w:t xml:space="preserve">21 марта </w:t>
            </w:r>
            <w:r w:rsidRPr="00AD552B">
              <w:t xml:space="preserve">по </w:t>
            </w:r>
            <w:r w:rsidR="00161A5C" w:rsidRPr="00AD552B">
              <w:t>10 июня (продолжительность не более 60 дней)</w:t>
            </w:r>
          </w:p>
        </w:tc>
      </w:tr>
      <w:tr w:rsidR="00387837" w:rsidRPr="00AD552B" w:rsidTr="00E67B67">
        <w:trPr>
          <w:jc w:val="center"/>
        </w:trPr>
        <w:tc>
          <w:tcPr>
            <w:tcW w:w="592" w:type="dxa"/>
            <w:vMerge/>
          </w:tcPr>
          <w:p w:rsidR="00387837" w:rsidRPr="00AD552B" w:rsidRDefault="00387837" w:rsidP="008D7E4B">
            <w:pPr>
              <w:pStyle w:val="a6"/>
              <w:jc w:val="center"/>
            </w:pPr>
          </w:p>
        </w:tc>
        <w:tc>
          <w:tcPr>
            <w:tcW w:w="3514" w:type="dxa"/>
            <w:vMerge/>
          </w:tcPr>
          <w:p w:rsidR="00387837" w:rsidRPr="00AD552B" w:rsidRDefault="00387837" w:rsidP="008D7E4B">
            <w:pPr>
              <w:pStyle w:val="a6"/>
              <w:jc w:val="left"/>
            </w:pPr>
          </w:p>
        </w:tc>
        <w:tc>
          <w:tcPr>
            <w:tcW w:w="4111" w:type="dxa"/>
          </w:tcPr>
          <w:p w:rsidR="00387837" w:rsidRPr="00AD552B" w:rsidRDefault="00387837" w:rsidP="008D7E4B">
            <w:pPr>
              <w:pStyle w:val="a6"/>
              <w:jc w:val="left"/>
            </w:pPr>
            <w:r w:rsidRPr="00AD552B">
              <w:t xml:space="preserve">с 1 августа по 30 ноября </w:t>
            </w:r>
          </w:p>
        </w:tc>
      </w:tr>
      <w:tr w:rsidR="00387837" w:rsidRPr="00AD552B" w:rsidTr="00E67B67">
        <w:trPr>
          <w:jc w:val="center"/>
        </w:trPr>
        <w:tc>
          <w:tcPr>
            <w:tcW w:w="592" w:type="dxa"/>
            <w:vMerge w:val="restart"/>
          </w:tcPr>
          <w:p w:rsidR="00387837" w:rsidRPr="00AD552B" w:rsidRDefault="00387837" w:rsidP="00B41CFB">
            <w:pPr>
              <w:pStyle w:val="a6"/>
              <w:jc w:val="center"/>
            </w:pPr>
            <w:r w:rsidRPr="00AD552B">
              <w:t>1</w:t>
            </w:r>
            <w:r w:rsidR="00B41CFB" w:rsidRPr="00AD552B">
              <w:t>2</w:t>
            </w:r>
            <w:r w:rsidRPr="00AD552B">
              <w:t>.</w:t>
            </w:r>
          </w:p>
        </w:tc>
        <w:tc>
          <w:tcPr>
            <w:tcW w:w="3514" w:type="dxa"/>
            <w:vMerge w:val="restart"/>
          </w:tcPr>
          <w:p w:rsidR="00387837" w:rsidRPr="00AD552B" w:rsidRDefault="00B41CFB" w:rsidP="008D7E4B">
            <w:pPr>
              <w:pStyle w:val="a6"/>
              <w:jc w:val="left"/>
            </w:pPr>
            <w:r w:rsidRPr="00AD552B">
              <w:t>Пернатая дичь</w:t>
            </w:r>
          </w:p>
        </w:tc>
        <w:tc>
          <w:tcPr>
            <w:tcW w:w="4111" w:type="dxa"/>
          </w:tcPr>
          <w:p w:rsidR="00387837" w:rsidRPr="00AD552B" w:rsidRDefault="00A7699F" w:rsidP="008D7E4B">
            <w:pPr>
              <w:pStyle w:val="a6"/>
              <w:jc w:val="left"/>
            </w:pPr>
            <w:r w:rsidRPr="00AD552B">
              <w:t>с 1 марта по 16 июня, в течение 10 календарных дней (п. 39 Правил охоты)</w:t>
            </w:r>
          </w:p>
        </w:tc>
      </w:tr>
      <w:tr w:rsidR="00387837" w:rsidRPr="00AD552B" w:rsidTr="00E67B67">
        <w:trPr>
          <w:trHeight w:val="70"/>
          <w:jc w:val="center"/>
        </w:trPr>
        <w:tc>
          <w:tcPr>
            <w:tcW w:w="592" w:type="dxa"/>
            <w:vMerge/>
          </w:tcPr>
          <w:p w:rsidR="00387837" w:rsidRPr="00AD552B" w:rsidRDefault="00387837" w:rsidP="008D7E4B">
            <w:pPr>
              <w:pStyle w:val="a6"/>
              <w:jc w:val="center"/>
            </w:pPr>
          </w:p>
        </w:tc>
        <w:tc>
          <w:tcPr>
            <w:tcW w:w="3514" w:type="dxa"/>
            <w:vMerge/>
          </w:tcPr>
          <w:p w:rsidR="00387837" w:rsidRPr="00AD552B" w:rsidRDefault="00387837" w:rsidP="008D7E4B">
            <w:pPr>
              <w:pStyle w:val="a6"/>
              <w:jc w:val="left"/>
            </w:pPr>
          </w:p>
        </w:tc>
        <w:tc>
          <w:tcPr>
            <w:tcW w:w="4111" w:type="dxa"/>
          </w:tcPr>
          <w:p w:rsidR="00387837" w:rsidRPr="00AD552B" w:rsidRDefault="00124FB7" w:rsidP="00124FB7">
            <w:pPr>
              <w:pStyle w:val="a6"/>
              <w:jc w:val="left"/>
            </w:pPr>
            <w:r w:rsidRPr="00AD552B">
              <w:t xml:space="preserve">со второй </w:t>
            </w:r>
            <w:r w:rsidR="00387837" w:rsidRPr="00AD552B">
              <w:t xml:space="preserve">субботы августа по 31 декабря </w:t>
            </w:r>
            <w:r w:rsidRPr="00AD552B">
              <w:t>(п. 41.1 Правил охоты)</w:t>
            </w:r>
          </w:p>
        </w:tc>
      </w:tr>
    </w:tbl>
    <w:p w:rsidR="001A2077" w:rsidRPr="00AD552B" w:rsidRDefault="001A2077" w:rsidP="00F7684E">
      <w:pPr>
        <w:pStyle w:val="a6"/>
        <w:ind w:firstLine="709"/>
        <w:jc w:val="both"/>
        <w:rPr>
          <w:rFonts w:ascii="Times New Roman" w:hAnsi="Times New Roman" w:cs="Times New Roman"/>
          <w:sz w:val="24"/>
          <w:szCs w:val="24"/>
        </w:rPr>
      </w:pPr>
    </w:p>
    <w:p w:rsidR="007C25D4" w:rsidRPr="00AD552B" w:rsidRDefault="005304A6" w:rsidP="00F7684E">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Нормативы допустимого изъятия охотничьих ресурсов </w:t>
      </w:r>
      <w:r w:rsidR="0020231A" w:rsidRPr="00AD552B">
        <w:rPr>
          <w:rFonts w:ascii="Times New Roman" w:hAnsi="Times New Roman" w:cs="Times New Roman"/>
          <w:sz w:val="24"/>
          <w:szCs w:val="24"/>
        </w:rPr>
        <w:t xml:space="preserve">в зависимости от численности особей на 1000 га охотничьих угодий, пригодных для обитания данного вида, </w:t>
      </w:r>
      <w:r w:rsidRPr="00AD552B">
        <w:rPr>
          <w:rFonts w:ascii="Times New Roman" w:hAnsi="Times New Roman" w:cs="Times New Roman"/>
          <w:sz w:val="24"/>
          <w:szCs w:val="24"/>
        </w:rPr>
        <w:t xml:space="preserve">установлены </w:t>
      </w:r>
      <w:r w:rsidR="003F05AC" w:rsidRPr="00AD552B">
        <w:rPr>
          <w:rFonts w:ascii="Times New Roman" w:hAnsi="Times New Roman" w:cs="Times New Roman"/>
          <w:sz w:val="24"/>
          <w:szCs w:val="24"/>
        </w:rPr>
        <w:t xml:space="preserve">в приложении 1 к </w:t>
      </w:r>
      <w:r w:rsidR="00982B06" w:rsidRPr="00AD552B">
        <w:rPr>
          <w:rFonts w:ascii="Times New Roman" w:hAnsi="Times New Roman" w:cs="Times New Roman"/>
          <w:sz w:val="24"/>
          <w:szCs w:val="24"/>
        </w:rPr>
        <w:t>п</w:t>
      </w:r>
      <w:r w:rsidRPr="00AD552B">
        <w:rPr>
          <w:rFonts w:ascii="Times New Roman" w:hAnsi="Times New Roman" w:cs="Times New Roman"/>
          <w:sz w:val="24"/>
          <w:szCs w:val="24"/>
        </w:rPr>
        <w:t>риказ</w:t>
      </w:r>
      <w:r w:rsidR="003F05AC" w:rsidRPr="00AD552B">
        <w:rPr>
          <w:rFonts w:ascii="Times New Roman" w:hAnsi="Times New Roman" w:cs="Times New Roman"/>
          <w:sz w:val="24"/>
          <w:szCs w:val="24"/>
        </w:rPr>
        <w:t>у</w:t>
      </w:r>
      <w:r w:rsidRPr="00AD552B">
        <w:rPr>
          <w:rFonts w:ascii="Times New Roman" w:hAnsi="Times New Roman" w:cs="Times New Roman"/>
          <w:sz w:val="24"/>
          <w:szCs w:val="24"/>
        </w:rPr>
        <w:t xml:space="preserve"> Мин</w:t>
      </w:r>
      <w:r w:rsidR="00F759AB" w:rsidRPr="00AD552B">
        <w:rPr>
          <w:rFonts w:ascii="Times New Roman" w:hAnsi="Times New Roman" w:cs="Times New Roman"/>
          <w:sz w:val="24"/>
          <w:szCs w:val="24"/>
        </w:rPr>
        <w:t xml:space="preserve">природы России от 30.04.2010 </w:t>
      </w:r>
      <w:r w:rsidRPr="00AD552B">
        <w:rPr>
          <w:rFonts w:ascii="Times New Roman" w:hAnsi="Times New Roman" w:cs="Times New Roman"/>
          <w:sz w:val="24"/>
          <w:szCs w:val="24"/>
        </w:rPr>
        <w:t>№ 138.</w:t>
      </w:r>
      <w:r w:rsidR="00B24D4F" w:rsidRPr="00AD552B">
        <w:rPr>
          <w:rFonts w:ascii="Times New Roman" w:hAnsi="Times New Roman" w:cs="Times New Roman"/>
          <w:sz w:val="24"/>
          <w:szCs w:val="24"/>
        </w:rPr>
        <w:t xml:space="preserve"> В таблице </w:t>
      </w:r>
      <w:r w:rsidR="007170DC">
        <w:rPr>
          <w:rFonts w:ascii="Times New Roman" w:hAnsi="Times New Roman" w:cs="Times New Roman"/>
          <w:sz w:val="24"/>
          <w:szCs w:val="24"/>
        </w:rPr>
        <w:t>3.6.6</w:t>
      </w:r>
      <w:r w:rsidR="00B24D4F" w:rsidRPr="00AD552B">
        <w:rPr>
          <w:rFonts w:ascii="Times New Roman" w:hAnsi="Times New Roman" w:cs="Times New Roman"/>
          <w:sz w:val="24"/>
          <w:szCs w:val="24"/>
        </w:rPr>
        <w:t xml:space="preserve"> приведены</w:t>
      </w:r>
      <w:r w:rsidR="0020231A" w:rsidRPr="00AD552B">
        <w:rPr>
          <w:rFonts w:ascii="Times New Roman" w:hAnsi="Times New Roman" w:cs="Times New Roman"/>
          <w:sz w:val="24"/>
          <w:szCs w:val="24"/>
        </w:rPr>
        <w:t xml:space="preserve"> обобщённые нормативы</w:t>
      </w:r>
      <w:r w:rsidR="00B24D4F" w:rsidRPr="00AD552B">
        <w:rPr>
          <w:rFonts w:ascii="Times New Roman" w:hAnsi="Times New Roman" w:cs="Times New Roman"/>
          <w:sz w:val="24"/>
          <w:szCs w:val="24"/>
        </w:rPr>
        <w:t xml:space="preserve"> </w:t>
      </w:r>
      <w:r w:rsidR="00A173F8" w:rsidRPr="00AD552B">
        <w:rPr>
          <w:rFonts w:ascii="Times New Roman" w:hAnsi="Times New Roman" w:cs="Times New Roman"/>
          <w:sz w:val="24"/>
          <w:szCs w:val="24"/>
        </w:rPr>
        <w:t xml:space="preserve">(процентный диапазон допустимого изъятия) для некоторых видов, обитающих на территории </w:t>
      </w:r>
      <w:r w:rsidR="00DB3B31" w:rsidRPr="00AD552B">
        <w:rPr>
          <w:rFonts w:ascii="Times New Roman" w:hAnsi="Times New Roman" w:cs="Times New Roman"/>
          <w:sz w:val="24"/>
          <w:szCs w:val="24"/>
        </w:rPr>
        <w:t>Калужской</w:t>
      </w:r>
      <w:r w:rsidR="00A173F8" w:rsidRPr="00AD552B">
        <w:rPr>
          <w:rFonts w:ascii="Times New Roman" w:hAnsi="Times New Roman" w:cs="Times New Roman"/>
          <w:sz w:val="24"/>
          <w:szCs w:val="24"/>
        </w:rPr>
        <w:t xml:space="preserve"> области.</w:t>
      </w:r>
      <w:r w:rsidR="00F7684E" w:rsidRPr="00AD552B">
        <w:rPr>
          <w:rFonts w:ascii="Times New Roman" w:hAnsi="Times New Roman" w:cs="Times New Roman"/>
          <w:sz w:val="24"/>
          <w:szCs w:val="24"/>
        </w:rPr>
        <w:t xml:space="preserve"> </w:t>
      </w:r>
      <w:r w:rsidR="007C25D4" w:rsidRPr="00AD552B">
        <w:rPr>
          <w:rFonts w:ascii="Times New Roman" w:hAnsi="Times New Roman" w:cs="Times New Roman"/>
          <w:sz w:val="24"/>
          <w:szCs w:val="24"/>
        </w:rPr>
        <w:t xml:space="preserve">Следует учесть, что для некоторых охотничьих ресурсов в возрасте до 1 года, без разделения по половому признаку, </w:t>
      </w:r>
      <w:r w:rsidR="00072DCF" w:rsidRPr="00AD552B">
        <w:rPr>
          <w:rFonts w:ascii="Times New Roman" w:hAnsi="Times New Roman" w:cs="Times New Roman"/>
          <w:sz w:val="24"/>
          <w:szCs w:val="24"/>
        </w:rPr>
        <w:t xml:space="preserve">а также для взрослых самцов </w:t>
      </w:r>
      <w:r w:rsidR="007C25D4" w:rsidRPr="00AD552B">
        <w:rPr>
          <w:rFonts w:ascii="Times New Roman" w:hAnsi="Times New Roman" w:cs="Times New Roman"/>
          <w:sz w:val="24"/>
          <w:szCs w:val="24"/>
        </w:rPr>
        <w:t>установлены особые нормативы.</w:t>
      </w:r>
      <w:r w:rsidR="00F7684E" w:rsidRPr="00AD552B">
        <w:rPr>
          <w:rFonts w:ascii="Times New Roman" w:hAnsi="Times New Roman" w:cs="Times New Roman"/>
          <w:sz w:val="24"/>
          <w:szCs w:val="24"/>
        </w:rPr>
        <w:t xml:space="preserve"> Нормативы допустимого изъятия кабана были </w:t>
      </w:r>
      <w:r w:rsidR="003B3DC4" w:rsidRPr="00AD552B">
        <w:rPr>
          <w:rFonts w:ascii="Times New Roman" w:hAnsi="Times New Roman" w:cs="Times New Roman"/>
          <w:sz w:val="24"/>
          <w:szCs w:val="24"/>
        </w:rPr>
        <w:t>исключены</w:t>
      </w:r>
      <w:r w:rsidR="00982B06" w:rsidRPr="00AD552B">
        <w:rPr>
          <w:rFonts w:ascii="Times New Roman" w:hAnsi="Times New Roman" w:cs="Times New Roman"/>
          <w:sz w:val="24"/>
          <w:szCs w:val="24"/>
        </w:rPr>
        <w:t xml:space="preserve"> п</w:t>
      </w:r>
      <w:r w:rsidR="00F7684E" w:rsidRPr="00AD552B">
        <w:rPr>
          <w:rFonts w:ascii="Times New Roman" w:hAnsi="Times New Roman" w:cs="Times New Roman"/>
          <w:sz w:val="24"/>
          <w:szCs w:val="24"/>
        </w:rPr>
        <w:t>риказом Мин</w:t>
      </w:r>
      <w:r w:rsidR="00F759AB" w:rsidRPr="00AD552B">
        <w:rPr>
          <w:rFonts w:ascii="Times New Roman" w:hAnsi="Times New Roman" w:cs="Times New Roman"/>
          <w:sz w:val="24"/>
          <w:szCs w:val="24"/>
        </w:rPr>
        <w:t xml:space="preserve">природы России от 17.07.2014 </w:t>
      </w:r>
      <w:r w:rsidR="00F7684E" w:rsidRPr="00AD552B">
        <w:rPr>
          <w:rFonts w:ascii="Times New Roman" w:hAnsi="Times New Roman" w:cs="Times New Roman"/>
          <w:sz w:val="24"/>
          <w:szCs w:val="24"/>
        </w:rPr>
        <w:t>№ 267.</w:t>
      </w:r>
    </w:p>
    <w:p w:rsidR="001A2077" w:rsidRPr="00AD552B" w:rsidRDefault="001A2077" w:rsidP="00F7684E">
      <w:pPr>
        <w:pStyle w:val="a6"/>
        <w:ind w:firstLine="709"/>
        <w:jc w:val="both"/>
        <w:rPr>
          <w:rFonts w:ascii="Times New Roman" w:hAnsi="Times New Roman" w:cs="Times New Roman"/>
          <w:sz w:val="24"/>
          <w:szCs w:val="24"/>
        </w:rPr>
      </w:pPr>
    </w:p>
    <w:p w:rsidR="001A2077" w:rsidRPr="00AD552B" w:rsidRDefault="001A2077" w:rsidP="00F7684E">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Таблица 3.6.</w:t>
      </w:r>
      <w:r w:rsidR="007170DC">
        <w:rPr>
          <w:rFonts w:ascii="Times New Roman" w:hAnsi="Times New Roman" w:cs="Times New Roman"/>
          <w:sz w:val="24"/>
          <w:szCs w:val="24"/>
        </w:rPr>
        <w:t>6</w:t>
      </w:r>
    </w:p>
    <w:p w:rsidR="001A2077" w:rsidRPr="00AD552B" w:rsidRDefault="001A2077" w:rsidP="001A2077">
      <w:pPr>
        <w:pStyle w:val="a6"/>
        <w:ind w:firstLine="709"/>
        <w:jc w:val="both"/>
        <w:rPr>
          <w:rFonts w:ascii="Times New Roman" w:hAnsi="Times New Roman" w:cs="Times New Roman"/>
          <w:sz w:val="24"/>
          <w:szCs w:val="24"/>
        </w:rPr>
      </w:pPr>
    </w:p>
    <w:p w:rsidR="001A2077" w:rsidRPr="00AD552B" w:rsidRDefault="00BC76D7" w:rsidP="001A2077">
      <w:pPr>
        <w:pStyle w:val="a6"/>
        <w:jc w:val="center"/>
        <w:rPr>
          <w:rFonts w:ascii="Times New Roman" w:hAnsi="Times New Roman" w:cs="Times New Roman"/>
          <w:sz w:val="24"/>
          <w:szCs w:val="24"/>
        </w:rPr>
      </w:pPr>
      <w:r w:rsidRPr="00AD552B">
        <w:rPr>
          <w:rFonts w:ascii="Times New Roman" w:hAnsi="Times New Roman" w:cs="Times New Roman"/>
          <w:sz w:val="24"/>
          <w:szCs w:val="24"/>
        </w:rPr>
        <w:lastRenderedPageBreak/>
        <w:t>Нормативы допустимого изъятия охотничьих ресурсов</w:t>
      </w:r>
      <w:r w:rsidR="007C25D4" w:rsidRPr="00AD552B">
        <w:rPr>
          <w:rFonts w:ascii="Times New Roman" w:hAnsi="Times New Roman" w:cs="Times New Roman"/>
          <w:sz w:val="24"/>
          <w:szCs w:val="24"/>
        </w:rPr>
        <w:t>, в отношении которых утверждается лимит добычи охотничьих ресурсов</w:t>
      </w:r>
    </w:p>
    <w:p w:rsidR="001A2077" w:rsidRPr="00AD552B" w:rsidRDefault="001A2077" w:rsidP="001A2077">
      <w:pPr>
        <w:pStyle w:val="a6"/>
        <w:ind w:firstLine="709"/>
        <w:jc w:val="both"/>
        <w:rPr>
          <w:rFonts w:ascii="Times New Roman" w:hAnsi="Times New Roman" w:cs="Times New Roman"/>
          <w:sz w:val="24"/>
          <w:szCs w:val="24"/>
        </w:rPr>
      </w:pPr>
    </w:p>
    <w:tbl>
      <w:tblPr>
        <w:tblStyle w:val="2e"/>
        <w:tblW w:w="0" w:type="auto"/>
        <w:jc w:val="center"/>
        <w:tblLook w:val="04A0" w:firstRow="1" w:lastRow="0" w:firstColumn="1" w:lastColumn="0" w:noHBand="0" w:noVBand="1"/>
      </w:tblPr>
      <w:tblGrid>
        <w:gridCol w:w="3256"/>
        <w:gridCol w:w="3969"/>
      </w:tblGrid>
      <w:tr w:rsidR="001A2077" w:rsidRPr="00AD552B" w:rsidTr="000772EA">
        <w:trPr>
          <w:tblHeader/>
          <w:jc w:val="center"/>
        </w:trPr>
        <w:tc>
          <w:tcPr>
            <w:tcW w:w="3256" w:type="dxa"/>
            <w:vAlign w:val="center"/>
          </w:tcPr>
          <w:p w:rsidR="001A2077" w:rsidRPr="00AD552B" w:rsidRDefault="000473DF" w:rsidP="003D3813">
            <w:pPr>
              <w:pStyle w:val="a6"/>
              <w:jc w:val="center"/>
            </w:pPr>
            <w:r w:rsidRPr="00AD552B">
              <w:t>Вид охотничьих ресурсов</w:t>
            </w:r>
          </w:p>
        </w:tc>
        <w:tc>
          <w:tcPr>
            <w:tcW w:w="3969" w:type="dxa"/>
            <w:vAlign w:val="center"/>
          </w:tcPr>
          <w:p w:rsidR="001A2077" w:rsidRPr="00AD552B" w:rsidRDefault="00B24D4F" w:rsidP="000E27F3">
            <w:pPr>
              <w:pStyle w:val="a6"/>
              <w:jc w:val="center"/>
            </w:pPr>
            <w:r w:rsidRPr="00AD552B">
              <w:t xml:space="preserve">Нормативы </w:t>
            </w:r>
            <w:r w:rsidR="000E27F3" w:rsidRPr="00AD552B">
              <w:t>допустимого изъятия, %</w:t>
            </w:r>
            <w:r w:rsidR="000772EA" w:rsidRPr="00AD552B">
              <w:t xml:space="preserve"> от численности животных на 1 апреля текущего года</w:t>
            </w:r>
          </w:p>
        </w:tc>
      </w:tr>
      <w:tr w:rsidR="001A2077" w:rsidRPr="00AD552B" w:rsidTr="000772EA">
        <w:trPr>
          <w:jc w:val="center"/>
        </w:trPr>
        <w:tc>
          <w:tcPr>
            <w:tcW w:w="3256" w:type="dxa"/>
          </w:tcPr>
          <w:p w:rsidR="001A2077" w:rsidRPr="00AD552B" w:rsidRDefault="001A2077" w:rsidP="008D7E4B">
            <w:pPr>
              <w:pStyle w:val="a6"/>
            </w:pPr>
            <w:r w:rsidRPr="00AD552B">
              <w:t>Лось</w:t>
            </w:r>
          </w:p>
        </w:tc>
        <w:tc>
          <w:tcPr>
            <w:tcW w:w="3969" w:type="dxa"/>
          </w:tcPr>
          <w:p w:rsidR="001A2077" w:rsidRPr="00AD552B" w:rsidRDefault="007C25D4" w:rsidP="000772EA">
            <w:pPr>
              <w:pStyle w:val="a6"/>
              <w:jc w:val="center"/>
            </w:pPr>
            <w:r w:rsidRPr="00AD552B">
              <w:t>3—18</w:t>
            </w:r>
          </w:p>
        </w:tc>
      </w:tr>
      <w:tr w:rsidR="007C25D4" w:rsidRPr="00AD552B" w:rsidTr="000772EA">
        <w:trPr>
          <w:jc w:val="center"/>
        </w:trPr>
        <w:tc>
          <w:tcPr>
            <w:tcW w:w="3256" w:type="dxa"/>
          </w:tcPr>
          <w:p w:rsidR="007C25D4" w:rsidRPr="00AD552B" w:rsidRDefault="007C25D4" w:rsidP="007C25D4">
            <w:pPr>
              <w:pStyle w:val="a6"/>
            </w:pPr>
            <w:r w:rsidRPr="00AD552B">
              <w:t>Косуля</w:t>
            </w:r>
          </w:p>
        </w:tc>
        <w:tc>
          <w:tcPr>
            <w:tcW w:w="3969" w:type="dxa"/>
          </w:tcPr>
          <w:p w:rsidR="007C25D4" w:rsidRPr="00AD552B" w:rsidRDefault="007C25D4" w:rsidP="007C25D4">
            <w:pPr>
              <w:pStyle w:val="a6"/>
              <w:jc w:val="center"/>
            </w:pPr>
            <w:r w:rsidRPr="00AD552B">
              <w:t>3—18</w:t>
            </w:r>
          </w:p>
        </w:tc>
      </w:tr>
      <w:tr w:rsidR="005159AB" w:rsidRPr="00AD552B" w:rsidTr="000772EA">
        <w:trPr>
          <w:jc w:val="center"/>
        </w:trPr>
        <w:tc>
          <w:tcPr>
            <w:tcW w:w="3256" w:type="dxa"/>
          </w:tcPr>
          <w:p w:rsidR="005159AB" w:rsidRPr="00AD552B" w:rsidRDefault="000473DF" w:rsidP="007C25D4">
            <w:pPr>
              <w:pStyle w:val="a6"/>
            </w:pPr>
            <w:r w:rsidRPr="00AD552B">
              <w:t>Олень благородный</w:t>
            </w:r>
          </w:p>
        </w:tc>
        <w:tc>
          <w:tcPr>
            <w:tcW w:w="3969" w:type="dxa"/>
          </w:tcPr>
          <w:p w:rsidR="005159AB" w:rsidRPr="00AD552B" w:rsidRDefault="005159AB" w:rsidP="007C25D4">
            <w:pPr>
              <w:pStyle w:val="a6"/>
              <w:jc w:val="center"/>
            </w:pPr>
            <w:r w:rsidRPr="00AD552B">
              <w:t>3—18</w:t>
            </w:r>
          </w:p>
        </w:tc>
      </w:tr>
      <w:tr w:rsidR="005159AB" w:rsidRPr="00AD552B" w:rsidTr="000772EA">
        <w:trPr>
          <w:jc w:val="center"/>
        </w:trPr>
        <w:tc>
          <w:tcPr>
            <w:tcW w:w="3256" w:type="dxa"/>
          </w:tcPr>
          <w:p w:rsidR="005159AB" w:rsidRPr="00AD552B" w:rsidRDefault="000473DF" w:rsidP="007C25D4">
            <w:pPr>
              <w:pStyle w:val="a6"/>
            </w:pPr>
            <w:r w:rsidRPr="00AD552B">
              <w:t>Олень пятнистый</w:t>
            </w:r>
          </w:p>
        </w:tc>
        <w:tc>
          <w:tcPr>
            <w:tcW w:w="3969" w:type="dxa"/>
          </w:tcPr>
          <w:p w:rsidR="005159AB" w:rsidRPr="00AD552B" w:rsidRDefault="005159AB" w:rsidP="007C25D4">
            <w:pPr>
              <w:pStyle w:val="a6"/>
              <w:jc w:val="center"/>
            </w:pPr>
            <w:r w:rsidRPr="00AD552B">
              <w:t>3—18</w:t>
            </w:r>
          </w:p>
        </w:tc>
      </w:tr>
      <w:tr w:rsidR="007C25D4" w:rsidRPr="00AD552B" w:rsidTr="000772EA">
        <w:trPr>
          <w:jc w:val="center"/>
        </w:trPr>
        <w:tc>
          <w:tcPr>
            <w:tcW w:w="3256" w:type="dxa"/>
          </w:tcPr>
          <w:p w:rsidR="007C25D4" w:rsidRPr="00AD552B" w:rsidRDefault="007C25D4" w:rsidP="007C25D4">
            <w:pPr>
              <w:pStyle w:val="a6"/>
            </w:pPr>
            <w:r w:rsidRPr="00AD552B">
              <w:t>Барсук</w:t>
            </w:r>
          </w:p>
        </w:tc>
        <w:tc>
          <w:tcPr>
            <w:tcW w:w="3969" w:type="dxa"/>
          </w:tcPr>
          <w:p w:rsidR="007C25D4" w:rsidRPr="00AD552B" w:rsidRDefault="007C25D4" w:rsidP="007C25D4">
            <w:pPr>
              <w:pStyle w:val="a6"/>
              <w:jc w:val="center"/>
            </w:pPr>
            <w:r w:rsidRPr="00AD552B">
              <w:t>3—10</w:t>
            </w:r>
          </w:p>
        </w:tc>
      </w:tr>
      <w:tr w:rsidR="007C25D4" w:rsidRPr="00AD552B" w:rsidTr="000772EA">
        <w:trPr>
          <w:jc w:val="center"/>
        </w:trPr>
        <w:tc>
          <w:tcPr>
            <w:tcW w:w="3256" w:type="dxa"/>
          </w:tcPr>
          <w:p w:rsidR="007C25D4" w:rsidRPr="00AD552B" w:rsidRDefault="007C25D4" w:rsidP="007C25D4">
            <w:pPr>
              <w:pStyle w:val="a6"/>
            </w:pPr>
            <w:r w:rsidRPr="00AD552B">
              <w:t>Лань</w:t>
            </w:r>
          </w:p>
        </w:tc>
        <w:tc>
          <w:tcPr>
            <w:tcW w:w="3969" w:type="dxa"/>
          </w:tcPr>
          <w:p w:rsidR="007C25D4" w:rsidRPr="00AD552B" w:rsidRDefault="007C25D4" w:rsidP="007C25D4">
            <w:pPr>
              <w:pStyle w:val="a6"/>
              <w:jc w:val="center"/>
            </w:pPr>
            <w:r w:rsidRPr="00AD552B">
              <w:t>3—5</w:t>
            </w:r>
          </w:p>
        </w:tc>
      </w:tr>
    </w:tbl>
    <w:p w:rsidR="001A2077" w:rsidRPr="00AD552B" w:rsidRDefault="001A2077" w:rsidP="001A2077">
      <w:pPr>
        <w:pStyle w:val="a6"/>
        <w:ind w:firstLine="709"/>
        <w:jc w:val="both"/>
        <w:rPr>
          <w:rFonts w:ascii="Times New Roman" w:hAnsi="Times New Roman" w:cs="Times New Roman"/>
          <w:sz w:val="24"/>
          <w:szCs w:val="24"/>
        </w:rPr>
      </w:pPr>
    </w:p>
    <w:p w:rsidR="00546684" w:rsidRPr="00AD552B" w:rsidRDefault="00137A3A" w:rsidP="006A5F67">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Согласно </w:t>
      </w:r>
      <w:r w:rsidR="00DD3F47">
        <w:rPr>
          <w:rFonts w:ascii="Times New Roman" w:hAnsi="Times New Roman" w:cs="Times New Roman"/>
          <w:sz w:val="24"/>
          <w:szCs w:val="24"/>
        </w:rPr>
        <w:t>ч</w:t>
      </w:r>
      <w:r w:rsidRPr="00AD552B">
        <w:rPr>
          <w:rFonts w:ascii="Times New Roman" w:hAnsi="Times New Roman" w:cs="Times New Roman"/>
          <w:sz w:val="24"/>
          <w:szCs w:val="24"/>
        </w:rPr>
        <w:t xml:space="preserve">. 6 ст. 24 ФЗ </w:t>
      </w:r>
      <w:r w:rsidR="003D1ABE" w:rsidRPr="00AD552B">
        <w:rPr>
          <w:rFonts w:ascii="Times New Roman" w:hAnsi="Times New Roman" w:cs="Times New Roman"/>
          <w:sz w:val="24"/>
          <w:szCs w:val="24"/>
        </w:rPr>
        <w:t>«О</w:t>
      </w:r>
      <w:r w:rsidR="00BC76D7" w:rsidRPr="00AD552B">
        <w:rPr>
          <w:rFonts w:ascii="Times New Roman" w:hAnsi="Times New Roman" w:cs="Times New Roman"/>
          <w:sz w:val="24"/>
          <w:szCs w:val="24"/>
        </w:rPr>
        <w:t>б охоте</w:t>
      </w:r>
      <w:r w:rsidR="003D1ABE" w:rsidRPr="00AD552B">
        <w:rPr>
          <w:rFonts w:ascii="Times New Roman" w:hAnsi="Times New Roman" w:cs="Times New Roman"/>
          <w:sz w:val="24"/>
          <w:szCs w:val="24"/>
        </w:rPr>
        <w:t>»</w:t>
      </w:r>
      <w:r w:rsidR="00BC76D7" w:rsidRPr="00AD552B">
        <w:rPr>
          <w:rFonts w:ascii="Times New Roman" w:hAnsi="Times New Roman" w:cs="Times New Roman"/>
          <w:sz w:val="24"/>
          <w:szCs w:val="24"/>
        </w:rPr>
        <w:t xml:space="preserve">, лимит добычи охотничьих ресурсов исчисляется на основе нормативов допустимого изъятия охотничьих ресурсов. </w:t>
      </w:r>
      <w:r w:rsidR="00713FC7" w:rsidRPr="00AD552B">
        <w:rPr>
          <w:rFonts w:ascii="Times New Roman" w:hAnsi="Times New Roman" w:cs="Times New Roman"/>
          <w:sz w:val="24"/>
          <w:szCs w:val="24"/>
        </w:rPr>
        <w:t>В соответствии с</w:t>
      </w:r>
      <w:r w:rsidR="00366970" w:rsidRPr="00AD552B">
        <w:rPr>
          <w:rFonts w:ascii="Times New Roman" w:hAnsi="Times New Roman" w:cs="Times New Roman"/>
          <w:sz w:val="24"/>
          <w:szCs w:val="24"/>
        </w:rPr>
        <w:t xml:space="preserve"> </w:t>
      </w:r>
      <w:r w:rsidR="00DD3F47">
        <w:rPr>
          <w:rFonts w:ascii="Times New Roman" w:hAnsi="Times New Roman" w:cs="Times New Roman"/>
          <w:sz w:val="24"/>
          <w:szCs w:val="24"/>
        </w:rPr>
        <w:t>ч</w:t>
      </w:r>
      <w:r w:rsidR="00366970" w:rsidRPr="00AD552B">
        <w:rPr>
          <w:rFonts w:ascii="Times New Roman" w:hAnsi="Times New Roman" w:cs="Times New Roman"/>
          <w:sz w:val="24"/>
          <w:szCs w:val="24"/>
        </w:rPr>
        <w:t>. 3</w:t>
      </w:r>
      <w:r w:rsidRPr="00AD552B">
        <w:rPr>
          <w:rFonts w:ascii="Times New Roman" w:hAnsi="Times New Roman" w:cs="Times New Roman"/>
          <w:sz w:val="24"/>
          <w:szCs w:val="24"/>
        </w:rPr>
        <w:t xml:space="preserve"> ст. 24 ФЗ </w:t>
      </w:r>
      <w:r w:rsidR="003D1ABE" w:rsidRPr="00AD552B">
        <w:rPr>
          <w:rFonts w:ascii="Times New Roman" w:hAnsi="Times New Roman" w:cs="Times New Roman"/>
          <w:sz w:val="24"/>
          <w:szCs w:val="24"/>
        </w:rPr>
        <w:t>«О</w:t>
      </w:r>
      <w:r w:rsidR="00366970" w:rsidRPr="00AD552B">
        <w:rPr>
          <w:rFonts w:ascii="Times New Roman" w:hAnsi="Times New Roman" w:cs="Times New Roman"/>
          <w:sz w:val="24"/>
          <w:szCs w:val="24"/>
        </w:rPr>
        <w:t>б охоте</w:t>
      </w:r>
      <w:r w:rsidR="003D1ABE" w:rsidRPr="00AD552B">
        <w:rPr>
          <w:rFonts w:ascii="Times New Roman" w:hAnsi="Times New Roman" w:cs="Times New Roman"/>
          <w:sz w:val="24"/>
          <w:szCs w:val="24"/>
        </w:rPr>
        <w:t>»</w:t>
      </w:r>
      <w:r w:rsidR="00366970" w:rsidRPr="00AD552B">
        <w:rPr>
          <w:rFonts w:ascii="Times New Roman" w:hAnsi="Times New Roman" w:cs="Times New Roman"/>
          <w:sz w:val="24"/>
          <w:szCs w:val="24"/>
        </w:rPr>
        <w:t>, данный л</w:t>
      </w:r>
      <w:r w:rsidR="0060544A" w:rsidRPr="00AD552B">
        <w:rPr>
          <w:rFonts w:ascii="Times New Roman" w:hAnsi="Times New Roman" w:cs="Times New Roman"/>
          <w:sz w:val="24"/>
          <w:szCs w:val="24"/>
        </w:rPr>
        <w:t xml:space="preserve">имит </w:t>
      </w:r>
      <w:r w:rsidR="00D81562" w:rsidRPr="00AD552B">
        <w:rPr>
          <w:rFonts w:ascii="Times New Roman" w:hAnsi="Times New Roman" w:cs="Times New Roman"/>
          <w:sz w:val="24"/>
          <w:szCs w:val="24"/>
        </w:rPr>
        <w:t>должен утверждаться</w:t>
      </w:r>
      <w:r w:rsidR="0060544A" w:rsidRPr="00AD552B">
        <w:rPr>
          <w:rFonts w:ascii="Times New Roman" w:hAnsi="Times New Roman" w:cs="Times New Roman"/>
          <w:sz w:val="24"/>
          <w:szCs w:val="24"/>
        </w:rPr>
        <w:t xml:space="preserve"> Губернатором Калужской области в срок не позднее 1 августа текущего года на период до 1 августа следующего года. </w:t>
      </w:r>
      <w:r w:rsidR="0093687D" w:rsidRPr="00AD552B">
        <w:rPr>
          <w:rFonts w:ascii="Times New Roman" w:hAnsi="Times New Roman" w:cs="Times New Roman"/>
          <w:sz w:val="24"/>
          <w:szCs w:val="24"/>
        </w:rPr>
        <w:t>В Постановлении Губернатора Кал</w:t>
      </w:r>
      <w:r w:rsidR="00F759AB" w:rsidRPr="00AD552B">
        <w:rPr>
          <w:rFonts w:ascii="Times New Roman" w:hAnsi="Times New Roman" w:cs="Times New Roman"/>
          <w:sz w:val="24"/>
          <w:szCs w:val="24"/>
        </w:rPr>
        <w:t xml:space="preserve">ужской области от 31.08.2017 </w:t>
      </w:r>
      <w:r w:rsidR="0093687D" w:rsidRPr="00AD552B">
        <w:rPr>
          <w:rFonts w:ascii="Times New Roman" w:hAnsi="Times New Roman" w:cs="Times New Roman"/>
          <w:sz w:val="24"/>
          <w:szCs w:val="24"/>
        </w:rPr>
        <w:t xml:space="preserve">№ 355 «Об утверждении лимитов добычи охотничьих ресурсов» установлены лимиты добычи в соответствии с таблицей </w:t>
      </w:r>
      <w:r w:rsidR="00D02A26">
        <w:rPr>
          <w:rFonts w:ascii="Times New Roman" w:hAnsi="Times New Roman" w:cs="Times New Roman"/>
          <w:sz w:val="24"/>
          <w:szCs w:val="24"/>
        </w:rPr>
        <w:t>3.6.7</w:t>
      </w:r>
      <w:r w:rsidR="0093687D" w:rsidRPr="00AD552B">
        <w:rPr>
          <w:rFonts w:ascii="Times New Roman" w:hAnsi="Times New Roman" w:cs="Times New Roman"/>
          <w:sz w:val="24"/>
          <w:szCs w:val="24"/>
        </w:rPr>
        <w:t>.</w:t>
      </w:r>
      <w:r w:rsidR="00A307ED" w:rsidRPr="00AD552B">
        <w:rPr>
          <w:rFonts w:ascii="Times New Roman" w:hAnsi="Times New Roman" w:cs="Times New Roman"/>
          <w:sz w:val="24"/>
          <w:szCs w:val="24"/>
        </w:rPr>
        <w:t xml:space="preserve"> </w:t>
      </w:r>
      <w:r w:rsidR="006A5F67" w:rsidRPr="00AD552B">
        <w:rPr>
          <w:rFonts w:ascii="Times New Roman" w:hAnsi="Times New Roman" w:cs="Times New Roman"/>
          <w:sz w:val="24"/>
          <w:szCs w:val="24"/>
        </w:rPr>
        <w:t xml:space="preserve">В </w:t>
      </w:r>
      <w:r w:rsidR="00A9161C" w:rsidRPr="00AD552B">
        <w:rPr>
          <w:rFonts w:ascii="Times New Roman" w:hAnsi="Times New Roman" w:cs="Times New Roman"/>
          <w:sz w:val="24"/>
          <w:szCs w:val="24"/>
        </w:rPr>
        <w:t>указанном</w:t>
      </w:r>
      <w:r w:rsidR="006A5F67" w:rsidRPr="00AD552B">
        <w:rPr>
          <w:rFonts w:ascii="Times New Roman" w:hAnsi="Times New Roman" w:cs="Times New Roman"/>
          <w:sz w:val="24"/>
          <w:szCs w:val="24"/>
        </w:rPr>
        <w:t xml:space="preserve"> документе </w:t>
      </w:r>
      <w:r w:rsidR="00A9161C" w:rsidRPr="00AD552B">
        <w:rPr>
          <w:rFonts w:ascii="Times New Roman" w:hAnsi="Times New Roman" w:cs="Times New Roman"/>
          <w:sz w:val="24"/>
          <w:szCs w:val="24"/>
        </w:rPr>
        <w:t xml:space="preserve">также </w:t>
      </w:r>
      <w:r w:rsidR="006A5F67" w:rsidRPr="00AD552B">
        <w:rPr>
          <w:rFonts w:ascii="Times New Roman" w:hAnsi="Times New Roman" w:cs="Times New Roman"/>
          <w:sz w:val="24"/>
          <w:szCs w:val="24"/>
        </w:rPr>
        <w:t>установлены квоты добычи охотничьих ресурсов</w:t>
      </w:r>
      <w:r w:rsidR="00DB3E56" w:rsidRPr="00AD552B">
        <w:rPr>
          <w:rFonts w:ascii="Times New Roman" w:hAnsi="Times New Roman" w:cs="Times New Roman"/>
          <w:sz w:val="24"/>
          <w:szCs w:val="24"/>
        </w:rPr>
        <w:t xml:space="preserve"> для каждого охотничьего угодья на территории области.</w:t>
      </w:r>
      <w:r w:rsidR="00546684" w:rsidRPr="00AD552B">
        <w:rPr>
          <w:rFonts w:ascii="Times New Roman" w:hAnsi="Times New Roman" w:cs="Times New Roman"/>
          <w:sz w:val="24"/>
          <w:szCs w:val="24"/>
        </w:rPr>
        <w:t xml:space="preserve"> Квоты в отношении каждого закреплённого охотничьего угодья определяются в соответствии с заявками, представленными юридическими лицами и индивидуальными предпринимателями, заключившими охотхозяйственные соглашения</w:t>
      </w:r>
      <w:r w:rsidR="00F17969" w:rsidRPr="00AD552B">
        <w:rPr>
          <w:rFonts w:ascii="Times New Roman" w:hAnsi="Times New Roman" w:cs="Times New Roman"/>
          <w:sz w:val="24"/>
          <w:szCs w:val="24"/>
        </w:rPr>
        <w:t xml:space="preserve"> (</w:t>
      </w:r>
      <w:r w:rsidR="00DD3F47">
        <w:rPr>
          <w:rFonts w:ascii="Times New Roman" w:hAnsi="Times New Roman" w:cs="Times New Roman"/>
          <w:sz w:val="24"/>
          <w:szCs w:val="24"/>
        </w:rPr>
        <w:t>ч</w:t>
      </w:r>
      <w:r w:rsidR="00F17969" w:rsidRPr="00AD552B">
        <w:rPr>
          <w:rFonts w:ascii="Times New Roman" w:hAnsi="Times New Roman" w:cs="Times New Roman"/>
          <w:sz w:val="24"/>
          <w:szCs w:val="24"/>
        </w:rPr>
        <w:t>. 9 ст. 24 ФЗ «Об охоте»)</w:t>
      </w:r>
      <w:r w:rsidR="00546684" w:rsidRPr="00AD552B">
        <w:rPr>
          <w:rFonts w:ascii="Times New Roman" w:hAnsi="Times New Roman" w:cs="Times New Roman"/>
          <w:sz w:val="24"/>
          <w:szCs w:val="24"/>
        </w:rPr>
        <w:t>.</w:t>
      </w:r>
    </w:p>
    <w:p w:rsidR="0093687D" w:rsidRPr="00AD552B" w:rsidRDefault="0093687D" w:rsidP="001A2077">
      <w:pPr>
        <w:pStyle w:val="a6"/>
        <w:ind w:firstLine="709"/>
        <w:jc w:val="both"/>
        <w:rPr>
          <w:rFonts w:ascii="Times New Roman" w:hAnsi="Times New Roman" w:cs="Times New Roman"/>
          <w:sz w:val="24"/>
          <w:szCs w:val="24"/>
        </w:rPr>
      </w:pPr>
    </w:p>
    <w:p w:rsidR="0093687D" w:rsidRPr="00D02A26" w:rsidRDefault="0060201D" w:rsidP="006316E0">
      <w:pPr>
        <w:pStyle w:val="a6"/>
        <w:ind w:firstLine="709"/>
        <w:jc w:val="right"/>
        <w:rPr>
          <w:rFonts w:ascii="Times New Roman" w:hAnsi="Times New Roman" w:cs="Times New Roman"/>
          <w:sz w:val="24"/>
          <w:szCs w:val="24"/>
        </w:rPr>
      </w:pPr>
      <w:r w:rsidRPr="00AD552B">
        <w:rPr>
          <w:rFonts w:ascii="Times New Roman" w:hAnsi="Times New Roman" w:cs="Times New Roman"/>
          <w:sz w:val="24"/>
          <w:szCs w:val="24"/>
        </w:rPr>
        <w:t xml:space="preserve">Таблица </w:t>
      </w:r>
      <w:r w:rsidR="00D02A26">
        <w:rPr>
          <w:rFonts w:ascii="Times New Roman" w:hAnsi="Times New Roman" w:cs="Times New Roman"/>
          <w:sz w:val="24"/>
          <w:szCs w:val="24"/>
        </w:rPr>
        <w:t>3.6.7</w:t>
      </w:r>
    </w:p>
    <w:p w:rsidR="00130502" w:rsidRPr="00AD552B" w:rsidRDefault="00130502" w:rsidP="00130502">
      <w:pPr>
        <w:pStyle w:val="a6"/>
        <w:ind w:firstLine="709"/>
        <w:jc w:val="both"/>
        <w:rPr>
          <w:rFonts w:ascii="Times New Roman" w:hAnsi="Times New Roman" w:cs="Times New Roman"/>
          <w:sz w:val="24"/>
          <w:szCs w:val="24"/>
        </w:rPr>
      </w:pPr>
    </w:p>
    <w:p w:rsidR="0060201D" w:rsidRPr="00AD552B" w:rsidRDefault="00130502" w:rsidP="009724AF">
      <w:pPr>
        <w:pStyle w:val="a6"/>
        <w:jc w:val="center"/>
        <w:rPr>
          <w:rFonts w:ascii="Times New Roman" w:hAnsi="Times New Roman" w:cs="Times New Roman"/>
          <w:sz w:val="24"/>
          <w:szCs w:val="24"/>
        </w:rPr>
      </w:pPr>
      <w:r w:rsidRPr="00AD552B">
        <w:rPr>
          <w:rFonts w:ascii="Times New Roman" w:hAnsi="Times New Roman" w:cs="Times New Roman"/>
          <w:sz w:val="24"/>
          <w:szCs w:val="24"/>
        </w:rPr>
        <w:t>Лимиты</w:t>
      </w:r>
      <w:r w:rsidR="009724AF" w:rsidRPr="00AD552B">
        <w:rPr>
          <w:rFonts w:ascii="Times New Roman" w:hAnsi="Times New Roman" w:cs="Times New Roman"/>
          <w:sz w:val="24"/>
          <w:szCs w:val="24"/>
        </w:rPr>
        <w:t xml:space="preserve"> </w:t>
      </w:r>
      <w:r w:rsidRPr="00AD552B">
        <w:rPr>
          <w:rFonts w:ascii="Times New Roman" w:hAnsi="Times New Roman" w:cs="Times New Roman"/>
          <w:sz w:val="24"/>
          <w:szCs w:val="24"/>
        </w:rPr>
        <w:t>добычи охотничьих ресурс</w:t>
      </w:r>
      <w:r w:rsidR="006A5F67" w:rsidRPr="00AD552B">
        <w:rPr>
          <w:rFonts w:ascii="Times New Roman" w:hAnsi="Times New Roman" w:cs="Times New Roman"/>
          <w:sz w:val="24"/>
          <w:szCs w:val="24"/>
        </w:rPr>
        <w:t>ов</w:t>
      </w:r>
      <w:r w:rsidR="009724AF" w:rsidRPr="00AD552B">
        <w:rPr>
          <w:rFonts w:ascii="Times New Roman" w:hAnsi="Times New Roman" w:cs="Times New Roman"/>
          <w:sz w:val="24"/>
          <w:szCs w:val="24"/>
        </w:rPr>
        <w:t xml:space="preserve"> на территории Калужской области на период до 1 августа 2018 года</w:t>
      </w:r>
    </w:p>
    <w:p w:rsidR="0060201D" w:rsidRPr="00AD552B" w:rsidRDefault="0060201D" w:rsidP="00586248">
      <w:pPr>
        <w:pStyle w:val="a6"/>
        <w:ind w:firstLine="709"/>
        <w:jc w:val="both"/>
        <w:rPr>
          <w:rFonts w:ascii="Times New Roman" w:hAnsi="Times New Roman" w:cs="Times New Roman"/>
          <w:sz w:val="24"/>
          <w:szCs w:val="24"/>
        </w:rPr>
      </w:pPr>
    </w:p>
    <w:tbl>
      <w:tblPr>
        <w:tblW w:w="0" w:type="auto"/>
        <w:jc w:val="center"/>
        <w:shd w:val="clear" w:color="auto" w:fill="FFFFFF"/>
        <w:tblCellMar>
          <w:left w:w="0" w:type="dxa"/>
          <w:right w:w="0" w:type="dxa"/>
        </w:tblCellMar>
        <w:tblLook w:val="04A0" w:firstRow="1" w:lastRow="0" w:firstColumn="1" w:lastColumn="0" w:noHBand="0" w:noVBand="1"/>
      </w:tblPr>
      <w:tblGrid>
        <w:gridCol w:w="3111"/>
        <w:gridCol w:w="2977"/>
      </w:tblGrid>
      <w:tr w:rsidR="00586248" w:rsidRPr="00AD552B" w:rsidTr="00586248">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586248" w:rsidRPr="00AD552B" w:rsidRDefault="00586248" w:rsidP="00586248">
            <w:pPr>
              <w:pStyle w:val="a6"/>
              <w:jc w:val="center"/>
              <w:rPr>
                <w:rFonts w:ascii="Times New Roman" w:hAnsi="Times New Roman" w:cs="Times New Roman"/>
                <w:sz w:val="20"/>
                <w:szCs w:val="20"/>
              </w:rPr>
            </w:pPr>
            <w:r w:rsidRPr="00AD552B">
              <w:rPr>
                <w:rFonts w:ascii="Times New Roman" w:hAnsi="Times New Roman" w:cs="Times New Roman"/>
                <w:sz w:val="20"/>
                <w:szCs w:val="20"/>
              </w:rPr>
              <w:t>Вид охотничьих ресурсов</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586248" w:rsidRPr="00AD552B" w:rsidRDefault="00586248" w:rsidP="00586248">
            <w:pPr>
              <w:pStyle w:val="a6"/>
              <w:jc w:val="center"/>
              <w:rPr>
                <w:rFonts w:ascii="Times New Roman" w:hAnsi="Times New Roman" w:cs="Times New Roman"/>
                <w:sz w:val="20"/>
                <w:szCs w:val="20"/>
              </w:rPr>
            </w:pPr>
            <w:r w:rsidRPr="00AD552B">
              <w:rPr>
                <w:rFonts w:ascii="Times New Roman" w:hAnsi="Times New Roman" w:cs="Times New Roman"/>
                <w:sz w:val="20"/>
                <w:szCs w:val="20"/>
              </w:rPr>
              <w:t>Объём добычи (голов)</w:t>
            </w:r>
          </w:p>
        </w:tc>
      </w:tr>
      <w:tr w:rsidR="00586248" w:rsidRPr="00AD552B" w:rsidTr="00586248">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both"/>
              <w:rPr>
                <w:rFonts w:ascii="Times New Roman" w:hAnsi="Times New Roman" w:cs="Times New Roman"/>
                <w:sz w:val="20"/>
                <w:szCs w:val="20"/>
              </w:rPr>
            </w:pPr>
            <w:r w:rsidRPr="00AD552B">
              <w:rPr>
                <w:rFonts w:ascii="Times New Roman" w:hAnsi="Times New Roman" w:cs="Times New Roman"/>
                <w:sz w:val="20"/>
                <w:szCs w:val="20"/>
              </w:rPr>
              <w:t>Лось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center"/>
              <w:rPr>
                <w:rFonts w:ascii="Times New Roman" w:hAnsi="Times New Roman" w:cs="Times New Roman"/>
                <w:sz w:val="20"/>
                <w:szCs w:val="20"/>
              </w:rPr>
            </w:pPr>
            <w:r w:rsidRPr="00AD552B">
              <w:rPr>
                <w:rFonts w:ascii="Times New Roman" w:hAnsi="Times New Roman" w:cs="Times New Roman"/>
                <w:sz w:val="20"/>
                <w:szCs w:val="20"/>
              </w:rPr>
              <w:t>323</w:t>
            </w:r>
          </w:p>
        </w:tc>
      </w:tr>
      <w:tr w:rsidR="00586248" w:rsidRPr="00AD552B" w:rsidTr="00586248">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both"/>
              <w:rPr>
                <w:rFonts w:ascii="Times New Roman" w:hAnsi="Times New Roman" w:cs="Times New Roman"/>
                <w:sz w:val="20"/>
                <w:szCs w:val="20"/>
              </w:rPr>
            </w:pPr>
            <w:r w:rsidRPr="00AD552B">
              <w:rPr>
                <w:rFonts w:ascii="Times New Roman" w:hAnsi="Times New Roman" w:cs="Times New Roman"/>
                <w:sz w:val="20"/>
                <w:szCs w:val="20"/>
              </w:rPr>
              <w:t>Косуля</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center"/>
              <w:rPr>
                <w:rFonts w:ascii="Times New Roman" w:hAnsi="Times New Roman" w:cs="Times New Roman"/>
                <w:sz w:val="20"/>
                <w:szCs w:val="20"/>
              </w:rPr>
            </w:pPr>
            <w:r w:rsidRPr="00AD552B">
              <w:rPr>
                <w:rFonts w:ascii="Times New Roman" w:hAnsi="Times New Roman" w:cs="Times New Roman"/>
                <w:sz w:val="20"/>
                <w:szCs w:val="20"/>
              </w:rPr>
              <w:t>258</w:t>
            </w:r>
          </w:p>
        </w:tc>
      </w:tr>
      <w:tr w:rsidR="00586248" w:rsidRPr="00AD552B" w:rsidTr="00586248">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both"/>
              <w:rPr>
                <w:rFonts w:ascii="Times New Roman" w:hAnsi="Times New Roman" w:cs="Times New Roman"/>
                <w:sz w:val="20"/>
                <w:szCs w:val="20"/>
              </w:rPr>
            </w:pPr>
            <w:r w:rsidRPr="00AD552B">
              <w:rPr>
                <w:rFonts w:ascii="Times New Roman" w:hAnsi="Times New Roman" w:cs="Times New Roman"/>
                <w:sz w:val="20"/>
                <w:szCs w:val="20"/>
              </w:rPr>
              <w:t>Олень благородный</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center"/>
              <w:rPr>
                <w:rFonts w:ascii="Times New Roman" w:hAnsi="Times New Roman" w:cs="Times New Roman"/>
                <w:sz w:val="20"/>
                <w:szCs w:val="20"/>
              </w:rPr>
            </w:pPr>
            <w:r w:rsidRPr="00AD552B">
              <w:rPr>
                <w:rFonts w:ascii="Times New Roman" w:hAnsi="Times New Roman" w:cs="Times New Roman"/>
                <w:sz w:val="20"/>
                <w:szCs w:val="20"/>
              </w:rPr>
              <w:t>66</w:t>
            </w:r>
          </w:p>
        </w:tc>
      </w:tr>
      <w:tr w:rsidR="00586248" w:rsidRPr="00AD552B" w:rsidTr="00586248">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both"/>
              <w:rPr>
                <w:rFonts w:ascii="Times New Roman" w:hAnsi="Times New Roman" w:cs="Times New Roman"/>
                <w:sz w:val="20"/>
                <w:szCs w:val="20"/>
              </w:rPr>
            </w:pPr>
            <w:r w:rsidRPr="00AD552B">
              <w:rPr>
                <w:rFonts w:ascii="Times New Roman" w:hAnsi="Times New Roman" w:cs="Times New Roman"/>
                <w:sz w:val="20"/>
                <w:szCs w:val="20"/>
              </w:rPr>
              <w:t>Олень пятнистый</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center"/>
              <w:rPr>
                <w:rFonts w:ascii="Times New Roman" w:hAnsi="Times New Roman" w:cs="Times New Roman"/>
                <w:sz w:val="20"/>
                <w:szCs w:val="20"/>
              </w:rPr>
            </w:pPr>
            <w:r w:rsidRPr="00AD552B">
              <w:rPr>
                <w:rFonts w:ascii="Times New Roman" w:hAnsi="Times New Roman" w:cs="Times New Roman"/>
                <w:sz w:val="20"/>
                <w:szCs w:val="20"/>
              </w:rPr>
              <w:t>135</w:t>
            </w:r>
          </w:p>
        </w:tc>
      </w:tr>
      <w:tr w:rsidR="00586248" w:rsidRPr="00AD552B" w:rsidTr="00586248">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both"/>
              <w:rPr>
                <w:rFonts w:ascii="Times New Roman" w:hAnsi="Times New Roman" w:cs="Times New Roman"/>
                <w:sz w:val="20"/>
                <w:szCs w:val="20"/>
              </w:rPr>
            </w:pPr>
            <w:r w:rsidRPr="00AD552B">
              <w:rPr>
                <w:rFonts w:ascii="Times New Roman" w:hAnsi="Times New Roman" w:cs="Times New Roman"/>
                <w:sz w:val="20"/>
                <w:szCs w:val="20"/>
              </w:rPr>
              <w:t>Лань</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center"/>
              <w:rPr>
                <w:rFonts w:ascii="Times New Roman" w:hAnsi="Times New Roman" w:cs="Times New Roman"/>
                <w:sz w:val="20"/>
                <w:szCs w:val="20"/>
              </w:rPr>
            </w:pPr>
            <w:r w:rsidRPr="00AD552B">
              <w:rPr>
                <w:rFonts w:ascii="Times New Roman" w:hAnsi="Times New Roman" w:cs="Times New Roman"/>
                <w:sz w:val="20"/>
                <w:szCs w:val="20"/>
              </w:rPr>
              <w:t>13</w:t>
            </w:r>
          </w:p>
        </w:tc>
      </w:tr>
      <w:tr w:rsidR="00586248" w:rsidRPr="00AD552B" w:rsidTr="00586248">
        <w:trPr>
          <w:jc w:val="center"/>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both"/>
              <w:rPr>
                <w:rFonts w:ascii="Times New Roman" w:hAnsi="Times New Roman" w:cs="Times New Roman"/>
                <w:sz w:val="20"/>
                <w:szCs w:val="20"/>
              </w:rPr>
            </w:pPr>
            <w:r w:rsidRPr="00AD552B">
              <w:rPr>
                <w:rFonts w:ascii="Times New Roman" w:hAnsi="Times New Roman" w:cs="Times New Roman"/>
                <w:sz w:val="20"/>
                <w:szCs w:val="20"/>
              </w:rPr>
              <w:t>Барсук</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586248" w:rsidRPr="00AD552B" w:rsidRDefault="00586248" w:rsidP="00586248">
            <w:pPr>
              <w:pStyle w:val="a6"/>
              <w:jc w:val="center"/>
              <w:rPr>
                <w:rFonts w:ascii="Times New Roman" w:hAnsi="Times New Roman" w:cs="Times New Roman"/>
                <w:sz w:val="20"/>
                <w:szCs w:val="20"/>
              </w:rPr>
            </w:pPr>
            <w:r w:rsidRPr="00AD552B">
              <w:rPr>
                <w:rFonts w:ascii="Times New Roman" w:hAnsi="Times New Roman" w:cs="Times New Roman"/>
                <w:sz w:val="20"/>
                <w:szCs w:val="20"/>
              </w:rPr>
              <w:t>1</w:t>
            </w:r>
          </w:p>
        </w:tc>
      </w:tr>
    </w:tbl>
    <w:p w:rsidR="00130502" w:rsidRDefault="00130502" w:rsidP="00586248">
      <w:pPr>
        <w:pStyle w:val="a6"/>
        <w:ind w:firstLine="709"/>
        <w:jc w:val="both"/>
        <w:rPr>
          <w:rFonts w:ascii="Times New Roman" w:hAnsi="Times New Roman" w:cs="Times New Roman"/>
          <w:sz w:val="24"/>
          <w:szCs w:val="24"/>
          <w:lang w:val="en-US"/>
        </w:rPr>
      </w:pPr>
    </w:p>
    <w:p w:rsidR="00D02A26" w:rsidRPr="00345C82" w:rsidRDefault="00D02A26" w:rsidP="00D02A26">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Существуют особенности при </w:t>
      </w:r>
      <w:r w:rsidRPr="00345C82">
        <w:rPr>
          <w:rFonts w:ascii="Times New Roman" w:hAnsi="Times New Roman" w:cs="Times New Roman"/>
          <w:sz w:val="24"/>
          <w:szCs w:val="24"/>
        </w:rPr>
        <w:t>осуществлени</w:t>
      </w:r>
      <w:r>
        <w:rPr>
          <w:rFonts w:ascii="Times New Roman" w:hAnsi="Times New Roman" w:cs="Times New Roman"/>
          <w:sz w:val="24"/>
          <w:szCs w:val="24"/>
        </w:rPr>
        <w:t>и</w:t>
      </w:r>
      <w:r w:rsidRPr="00345C82">
        <w:rPr>
          <w:rFonts w:ascii="Times New Roman" w:hAnsi="Times New Roman" w:cs="Times New Roman"/>
          <w:sz w:val="24"/>
          <w:szCs w:val="24"/>
        </w:rPr>
        <w:t xml:space="preserve"> видов деятельности в сфере охотничьего</w:t>
      </w:r>
      <w:r>
        <w:rPr>
          <w:rFonts w:ascii="Times New Roman" w:hAnsi="Times New Roman" w:cs="Times New Roman"/>
          <w:sz w:val="24"/>
          <w:szCs w:val="24"/>
        </w:rPr>
        <w:t xml:space="preserve"> хозяйства в зонах радиоактивно</w:t>
      </w:r>
      <w:r w:rsidRPr="00345C82">
        <w:rPr>
          <w:rFonts w:ascii="Times New Roman" w:hAnsi="Times New Roman" w:cs="Times New Roman"/>
          <w:sz w:val="24"/>
          <w:szCs w:val="24"/>
        </w:rPr>
        <w:t>го загрязнения</w:t>
      </w:r>
      <w:r>
        <w:rPr>
          <w:rFonts w:ascii="Times New Roman" w:hAnsi="Times New Roman" w:cs="Times New Roman"/>
          <w:sz w:val="24"/>
          <w:szCs w:val="24"/>
        </w:rPr>
        <w:t xml:space="preserve"> в зависимости от </w:t>
      </w:r>
      <w:r w:rsidRPr="00345C82">
        <w:rPr>
          <w:rFonts w:ascii="Times New Roman" w:hAnsi="Times New Roman" w:cs="Times New Roman"/>
          <w:sz w:val="24"/>
          <w:szCs w:val="24"/>
        </w:rPr>
        <w:t>плотност</w:t>
      </w:r>
      <w:r>
        <w:rPr>
          <w:rFonts w:ascii="Times New Roman" w:hAnsi="Times New Roman" w:cs="Times New Roman"/>
          <w:sz w:val="24"/>
          <w:szCs w:val="24"/>
        </w:rPr>
        <w:t>и</w:t>
      </w:r>
      <w:r w:rsidRPr="00345C82">
        <w:rPr>
          <w:rFonts w:ascii="Times New Roman" w:hAnsi="Times New Roman" w:cs="Times New Roman"/>
          <w:sz w:val="24"/>
          <w:szCs w:val="24"/>
        </w:rPr>
        <w:t xml:space="preserve"> загрязнения почвы цезием-137</w:t>
      </w:r>
      <w:r>
        <w:rPr>
          <w:rFonts w:ascii="Times New Roman" w:hAnsi="Times New Roman" w:cs="Times New Roman"/>
          <w:sz w:val="24"/>
          <w:szCs w:val="24"/>
        </w:rPr>
        <w:t xml:space="preserve"> (1—5 Ки/км</w:t>
      </w:r>
      <w:r w:rsidRPr="00345C82">
        <w:rPr>
          <w:rFonts w:ascii="Times New Roman" w:hAnsi="Times New Roman" w:cs="Times New Roman"/>
          <w:sz w:val="24"/>
          <w:szCs w:val="24"/>
          <w:vertAlign w:val="superscript"/>
        </w:rPr>
        <w:t>2</w:t>
      </w:r>
      <w:r>
        <w:rPr>
          <w:rFonts w:ascii="Times New Roman" w:hAnsi="Times New Roman" w:cs="Times New Roman"/>
          <w:sz w:val="24"/>
          <w:szCs w:val="24"/>
        </w:rPr>
        <w:t>, 5—15 Ки/км</w:t>
      </w:r>
      <w:r w:rsidRPr="00345C82">
        <w:rPr>
          <w:rFonts w:ascii="Times New Roman" w:hAnsi="Times New Roman" w:cs="Times New Roman"/>
          <w:sz w:val="24"/>
          <w:szCs w:val="24"/>
          <w:vertAlign w:val="superscript"/>
        </w:rPr>
        <w:t>2</w:t>
      </w:r>
      <w:r>
        <w:rPr>
          <w:rFonts w:ascii="Times New Roman" w:hAnsi="Times New Roman" w:cs="Times New Roman"/>
          <w:sz w:val="24"/>
          <w:szCs w:val="24"/>
        </w:rPr>
        <w:t>, выше 15 Ки/км</w:t>
      </w:r>
      <w:r w:rsidRPr="00345C82">
        <w:rPr>
          <w:rFonts w:ascii="Times New Roman" w:hAnsi="Times New Roman" w:cs="Times New Roman"/>
          <w:sz w:val="24"/>
          <w:szCs w:val="24"/>
          <w:vertAlign w:val="superscript"/>
        </w:rPr>
        <w:t>2</w:t>
      </w:r>
      <w:r>
        <w:rPr>
          <w:rFonts w:ascii="Times New Roman" w:hAnsi="Times New Roman" w:cs="Times New Roman"/>
          <w:sz w:val="24"/>
          <w:szCs w:val="24"/>
        </w:rPr>
        <w:t>). У</w:t>
      </w:r>
      <w:r w:rsidRPr="00990613">
        <w:rPr>
          <w:rFonts w:ascii="Times New Roman" w:hAnsi="Times New Roman" w:cs="Times New Roman"/>
          <w:sz w:val="24"/>
          <w:szCs w:val="24"/>
        </w:rPr>
        <w:t>станавливается контроль за содержанием радионуклидов в мясной продукции и пушнине</w:t>
      </w:r>
      <w:r>
        <w:rPr>
          <w:rFonts w:ascii="Times New Roman" w:hAnsi="Times New Roman" w:cs="Times New Roman"/>
          <w:sz w:val="24"/>
          <w:szCs w:val="24"/>
        </w:rPr>
        <w:t xml:space="preserve">, вводятся рекомендации по приоритетному отстрелу животных в зависимости от биологического вида и от возраста особей (в связи с различной </w:t>
      </w:r>
      <w:r w:rsidRPr="00BD4FF2">
        <w:rPr>
          <w:rFonts w:ascii="Times New Roman" w:hAnsi="Times New Roman" w:cs="Times New Roman"/>
          <w:sz w:val="24"/>
          <w:szCs w:val="24"/>
        </w:rPr>
        <w:t>концентраци</w:t>
      </w:r>
      <w:r>
        <w:rPr>
          <w:rFonts w:ascii="Times New Roman" w:hAnsi="Times New Roman" w:cs="Times New Roman"/>
          <w:sz w:val="24"/>
          <w:szCs w:val="24"/>
        </w:rPr>
        <w:t>ей</w:t>
      </w:r>
      <w:r w:rsidRPr="00BD4FF2">
        <w:rPr>
          <w:rFonts w:ascii="Times New Roman" w:hAnsi="Times New Roman" w:cs="Times New Roman"/>
          <w:sz w:val="24"/>
          <w:szCs w:val="24"/>
        </w:rPr>
        <w:t xml:space="preserve"> радионуклидов</w:t>
      </w:r>
      <w:r>
        <w:rPr>
          <w:rFonts w:ascii="Times New Roman" w:hAnsi="Times New Roman" w:cs="Times New Roman"/>
          <w:sz w:val="24"/>
          <w:szCs w:val="24"/>
        </w:rPr>
        <w:t xml:space="preserve"> в организмах), ограничивается проведение </w:t>
      </w:r>
      <w:r w:rsidRPr="00BD4FF2">
        <w:rPr>
          <w:rFonts w:ascii="Times New Roman" w:hAnsi="Times New Roman" w:cs="Times New Roman"/>
          <w:sz w:val="24"/>
          <w:szCs w:val="24"/>
        </w:rPr>
        <w:t>биотехнических мероприятий</w:t>
      </w:r>
      <w:r>
        <w:rPr>
          <w:rFonts w:ascii="Times New Roman" w:hAnsi="Times New Roman" w:cs="Times New Roman"/>
          <w:sz w:val="24"/>
          <w:szCs w:val="24"/>
        </w:rPr>
        <w:t xml:space="preserve"> и др.</w:t>
      </w:r>
    </w:p>
    <w:p w:rsidR="00ED1C32" w:rsidRPr="00AD552B" w:rsidRDefault="00CD711C" w:rsidP="00ED1C32">
      <w:pPr>
        <w:pStyle w:val="a6"/>
        <w:ind w:firstLine="709"/>
        <w:jc w:val="both"/>
        <w:rPr>
          <w:rFonts w:ascii="Times New Roman" w:hAnsi="Times New Roman" w:cs="Times New Roman"/>
          <w:b/>
          <w:sz w:val="24"/>
          <w:szCs w:val="24"/>
        </w:rPr>
      </w:pPr>
      <w:r w:rsidRPr="00AD552B">
        <w:rPr>
          <w:rFonts w:ascii="Times New Roman" w:hAnsi="Times New Roman" w:cs="Times New Roman"/>
          <w:b/>
          <w:sz w:val="24"/>
          <w:szCs w:val="24"/>
        </w:rPr>
        <w:t xml:space="preserve">Сохранение охотничьих ресурсов </w:t>
      </w:r>
      <w:r w:rsidR="00ED1C32" w:rsidRPr="00AD552B">
        <w:rPr>
          <w:rFonts w:ascii="Times New Roman" w:hAnsi="Times New Roman" w:cs="Times New Roman"/>
          <w:b/>
          <w:sz w:val="24"/>
          <w:szCs w:val="24"/>
        </w:rPr>
        <w:t>Калужской области</w:t>
      </w:r>
    </w:p>
    <w:p w:rsidR="008929C5" w:rsidRPr="00AD552B" w:rsidRDefault="008929C5" w:rsidP="00CD0F92">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Особенности сохранения охотничьих ресурсов и среды их обитани</w:t>
      </w:r>
      <w:r w:rsidR="00F43EDC" w:rsidRPr="00AD552B">
        <w:rPr>
          <w:rFonts w:ascii="Times New Roman" w:hAnsi="Times New Roman" w:cs="Times New Roman"/>
          <w:sz w:val="24"/>
          <w:szCs w:val="24"/>
        </w:rPr>
        <w:t xml:space="preserve">я </w:t>
      </w:r>
      <w:r w:rsidRPr="00AD552B">
        <w:rPr>
          <w:rFonts w:ascii="Times New Roman" w:hAnsi="Times New Roman" w:cs="Times New Roman"/>
          <w:sz w:val="24"/>
          <w:szCs w:val="24"/>
        </w:rPr>
        <w:t xml:space="preserve">регулируются </w:t>
      </w:r>
      <w:r w:rsidR="00441272" w:rsidRPr="00AD552B">
        <w:rPr>
          <w:rFonts w:ascii="Times New Roman" w:hAnsi="Times New Roman" w:cs="Times New Roman"/>
          <w:sz w:val="24"/>
          <w:szCs w:val="24"/>
        </w:rPr>
        <w:t>главой</w:t>
      </w:r>
      <w:r w:rsidRPr="00AD552B">
        <w:rPr>
          <w:rFonts w:ascii="Times New Roman" w:hAnsi="Times New Roman" w:cs="Times New Roman"/>
          <w:sz w:val="24"/>
          <w:szCs w:val="24"/>
        </w:rPr>
        <w:t xml:space="preserve"> 10 ФЗ «Об охоте»</w:t>
      </w:r>
      <w:r w:rsidR="00B72216" w:rsidRPr="00AD552B">
        <w:rPr>
          <w:rFonts w:ascii="Times New Roman" w:hAnsi="Times New Roman" w:cs="Times New Roman"/>
          <w:sz w:val="24"/>
          <w:szCs w:val="24"/>
        </w:rPr>
        <w:t xml:space="preserve"> и главой </w:t>
      </w:r>
      <w:r w:rsidR="00B72216" w:rsidRPr="00AD552B">
        <w:rPr>
          <w:rFonts w:ascii="Times New Roman" w:hAnsi="Times New Roman" w:cs="Times New Roman"/>
          <w:sz w:val="24"/>
          <w:szCs w:val="24"/>
          <w:lang w:val="en-US"/>
        </w:rPr>
        <w:t>III</w:t>
      </w:r>
      <w:r w:rsidR="00B72216" w:rsidRPr="00AD552B">
        <w:rPr>
          <w:rFonts w:ascii="Times New Roman" w:hAnsi="Times New Roman" w:cs="Times New Roman"/>
          <w:sz w:val="24"/>
          <w:szCs w:val="24"/>
        </w:rPr>
        <w:t xml:space="preserve"> ФЗ «О животном мире».</w:t>
      </w:r>
    </w:p>
    <w:p w:rsidR="00CD711C" w:rsidRPr="00AD552B" w:rsidRDefault="00CD711C" w:rsidP="009932BE">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Согласно ст. 47 ФЗ «Об охоте», к биотехническим мероприятиям относятся меры по поддержанию и увеличению численности охотничьих ресурсов. Приказ Минприроды России от 24.12.2010 №</w:t>
      </w:r>
      <w:r w:rsidR="0055331A">
        <w:rPr>
          <w:rFonts w:ascii="Times New Roman" w:hAnsi="Times New Roman" w:cs="Times New Roman"/>
          <w:sz w:val="24"/>
          <w:szCs w:val="24"/>
        </w:rPr>
        <w:t> </w:t>
      </w:r>
      <w:r w:rsidRPr="00AD552B">
        <w:rPr>
          <w:rFonts w:ascii="Times New Roman" w:hAnsi="Times New Roman" w:cs="Times New Roman"/>
          <w:sz w:val="24"/>
          <w:szCs w:val="24"/>
        </w:rPr>
        <w:t xml:space="preserve">560 утверждает виды и состав биотехнических мероприятий, а также порядок их проведения в целях </w:t>
      </w:r>
      <w:r w:rsidR="009932BE">
        <w:rPr>
          <w:rFonts w:ascii="Times New Roman" w:hAnsi="Times New Roman" w:cs="Times New Roman"/>
          <w:sz w:val="24"/>
          <w:szCs w:val="24"/>
        </w:rPr>
        <w:t>сохранения охотничьих ресурсов.</w:t>
      </w:r>
    </w:p>
    <w:p w:rsidR="00E67B67" w:rsidRPr="00AD552B" w:rsidRDefault="00E67B67" w:rsidP="00CD0F92">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 xml:space="preserve">В соответствии с </w:t>
      </w:r>
      <w:r w:rsidR="00DD3F47">
        <w:rPr>
          <w:rFonts w:ascii="Times New Roman" w:hAnsi="Times New Roman" w:cs="Times New Roman"/>
          <w:sz w:val="24"/>
          <w:szCs w:val="24"/>
        </w:rPr>
        <w:t>ч</w:t>
      </w:r>
      <w:r w:rsidRPr="00AD552B">
        <w:rPr>
          <w:rFonts w:ascii="Times New Roman" w:hAnsi="Times New Roman" w:cs="Times New Roman"/>
          <w:sz w:val="24"/>
          <w:szCs w:val="24"/>
        </w:rPr>
        <w:t xml:space="preserve">. </w:t>
      </w:r>
      <w:r w:rsidR="00ED77B1" w:rsidRPr="00AD552B">
        <w:rPr>
          <w:rFonts w:ascii="Times New Roman" w:hAnsi="Times New Roman" w:cs="Times New Roman"/>
          <w:sz w:val="24"/>
          <w:szCs w:val="24"/>
        </w:rPr>
        <w:t xml:space="preserve">4 ст. 11 ФЗ </w:t>
      </w:r>
      <w:r w:rsidR="003D1ABE" w:rsidRPr="00AD552B">
        <w:rPr>
          <w:rFonts w:ascii="Times New Roman" w:hAnsi="Times New Roman" w:cs="Times New Roman"/>
          <w:sz w:val="24"/>
          <w:szCs w:val="24"/>
        </w:rPr>
        <w:t>«О</w:t>
      </w:r>
      <w:r w:rsidR="00ED77B1" w:rsidRPr="00AD552B">
        <w:rPr>
          <w:rFonts w:ascii="Times New Roman" w:hAnsi="Times New Roman" w:cs="Times New Roman"/>
          <w:sz w:val="24"/>
          <w:szCs w:val="24"/>
        </w:rPr>
        <w:t>б охоте</w:t>
      </w:r>
      <w:r w:rsidR="003D1ABE" w:rsidRPr="00AD552B">
        <w:rPr>
          <w:rFonts w:ascii="Times New Roman" w:hAnsi="Times New Roman" w:cs="Times New Roman"/>
          <w:sz w:val="24"/>
          <w:szCs w:val="24"/>
        </w:rPr>
        <w:t>»</w:t>
      </w:r>
      <w:r w:rsidRPr="00AD552B">
        <w:rPr>
          <w:rFonts w:ascii="Times New Roman" w:hAnsi="Times New Roman" w:cs="Times New Roman"/>
          <w:sz w:val="24"/>
          <w:szCs w:val="24"/>
        </w:rPr>
        <w:t xml:space="preserve">, запрещается добыча млекопитающих и птиц, занесённых в Красную книгу РФ и в </w:t>
      </w:r>
      <w:r w:rsidR="002C4331" w:rsidRPr="00AD552B">
        <w:rPr>
          <w:rFonts w:ascii="Times New Roman" w:hAnsi="Times New Roman" w:cs="Times New Roman"/>
          <w:sz w:val="24"/>
          <w:szCs w:val="24"/>
        </w:rPr>
        <w:t>К</w:t>
      </w:r>
      <w:r w:rsidRPr="00AD552B">
        <w:rPr>
          <w:rFonts w:ascii="Times New Roman" w:hAnsi="Times New Roman" w:cs="Times New Roman"/>
          <w:sz w:val="24"/>
          <w:szCs w:val="24"/>
        </w:rPr>
        <w:t>расн</w:t>
      </w:r>
      <w:r w:rsidR="002C4331" w:rsidRPr="00AD552B">
        <w:rPr>
          <w:rFonts w:ascii="Times New Roman" w:hAnsi="Times New Roman" w:cs="Times New Roman"/>
          <w:sz w:val="24"/>
          <w:szCs w:val="24"/>
        </w:rPr>
        <w:t>ую</w:t>
      </w:r>
      <w:r w:rsidRPr="00AD552B">
        <w:rPr>
          <w:rFonts w:ascii="Times New Roman" w:hAnsi="Times New Roman" w:cs="Times New Roman"/>
          <w:sz w:val="24"/>
          <w:szCs w:val="24"/>
        </w:rPr>
        <w:t xml:space="preserve"> книг</w:t>
      </w:r>
      <w:r w:rsidR="002C4331" w:rsidRPr="00AD552B">
        <w:rPr>
          <w:rFonts w:ascii="Times New Roman" w:hAnsi="Times New Roman" w:cs="Times New Roman"/>
          <w:sz w:val="24"/>
          <w:szCs w:val="24"/>
        </w:rPr>
        <w:t>у</w:t>
      </w:r>
      <w:r w:rsidRPr="00AD552B">
        <w:rPr>
          <w:rFonts w:ascii="Times New Roman" w:hAnsi="Times New Roman" w:cs="Times New Roman"/>
          <w:sz w:val="24"/>
          <w:szCs w:val="24"/>
        </w:rPr>
        <w:t xml:space="preserve"> </w:t>
      </w:r>
      <w:r w:rsidR="002C4331" w:rsidRPr="00AD552B">
        <w:rPr>
          <w:rFonts w:ascii="Times New Roman" w:hAnsi="Times New Roman" w:cs="Times New Roman"/>
          <w:sz w:val="24"/>
          <w:szCs w:val="24"/>
        </w:rPr>
        <w:t>Калужской области</w:t>
      </w:r>
      <w:r w:rsidRPr="00AD552B">
        <w:rPr>
          <w:rFonts w:ascii="Times New Roman" w:hAnsi="Times New Roman" w:cs="Times New Roman"/>
          <w:sz w:val="24"/>
          <w:szCs w:val="24"/>
        </w:rPr>
        <w:t xml:space="preserve">, за исключением отлова млекопитающих и птиц в целях, предусмотренных статьями 15 и 17 </w:t>
      </w:r>
      <w:r w:rsidR="002C4331" w:rsidRPr="00AD552B">
        <w:rPr>
          <w:rFonts w:ascii="Times New Roman" w:hAnsi="Times New Roman" w:cs="Times New Roman"/>
          <w:sz w:val="24"/>
          <w:szCs w:val="24"/>
        </w:rPr>
        <w:t xml:space="preserve">ФЗ </w:t>
      </w:r>
      <w:r w:rsidR="003D1ABE" w:rsidRPr="00AD552B">
        <w:rPr>
          <w:rFonts w:ascii="Times New Roman" w:hAnsi="Times New Roman" w:cs="Times New Roman"/>
          <w:sz w:val="24"/>
          <w:szCs w:val="24"/>
        </w:rPr>
        <w:t>«О</w:t>
      </w:r>
      <w:r w:rsidR="002C4331" w:rsidRPr="00AD552B">
        <w:rPr>
          <w:rFonts w:ascii="Times New Roman" w:hAnsi="Times New Roman" w:cs="Times New Roman"/>
          <w:sz w:val="24"/>
          <w:szCs w:val="24"/>
        </w:rPr>
        <w:t>б охоте</w:t>
      </w:r>
      <w:r w:rsidR="003D1ABE" w:rsidRPr="00AD552B">
        <w:rPr>
          <w:rFonts w:ascii="Times New Roman" w:hAnsi="Times New Roman" w:cs="Times New Roman"/>
          <w:sz w:val="24"/>
          <w:szCs w:val="24"/>
        </w:rPr>
        <w:t>»</w:t>
      </w:r>
      <w:r w:rsidR="002C4331" w:rsidRPr="00AD552B">
        <w:rPr>
          <w:rFonts w:ascii="Times New Roman" w:hAnsi="Times New Roman" w:cs="Times New Roman"/>
          <w:sz w:val="24"/>
          <w:szCs w:val="24"/>
        </w:rPr>
        <w:t>.</w:t>
      </w:r>
      <w:r w:rsidR="00717FA4" w:rsidRPr="00AD552B">
        <w:rPr>
          <w:rFonts w:ascii="Times New Roman" w:hAnsi="Times New Roman" w:cs="Times New Roman"/>
          <w:sz w:val="24"/>
          <w:szCs w:val="24"/>
        </w:rPr>
        <w:t xml:space="preserve"> </w:t>
      </w:r>
      <w:r w:rsidR="00ED1C32" w:rsidRPr="00AD552B">
        <w:rPr>
          <w:rFonts w:ascii="Times New Roman" w:hAnsi="Times New Roman" w:cs="Times New Roman"/>
          <w:sz w:val="24"/>
          <w:szCs w:val="24"/>
        </w:rPr>
        <w:t xml:space="preserve">В области </w:t>
      </w:r>
      <w:r w:rsidR="00ED1C32" w:rsidRPr="00AD552B">
        <w:rPr>
          <w:rFonts w:ascii="Times New Roman" w:hAnsi="Times New Roman" w:cs="Times New Roman"/>
          <w:sz w:val="24"/>
          <w:szCs w:val="24"/>
        </w:rPr>
        <w:lastRenderedPageBreak/>
        <w:t>выявлены и охраняются виды редких и находящихся под угрозой исчезновения животных, занесённые в Красную книгу России</w:t>
      </w:r>
      <w:r w:rsidR="00717FA4" w:rsidRPr="00AD552B">
        <w:rPr>
          <w:rFonts w:ascii="Times New Roman" w:hAnsi="Times New Roman" w:cs="Times New Roman"/>
          <w:sz w:val="24"/>
          <w:szCs w:val="24"/>
        </w:rPr>
        <w:t>, в том числе</w:t>
      </w:r>
      <w:r w:rsidR="00ED1C32" w:rsidRPr="00AD552B">
        <w:rPr>
          <w:rFonts w:ascii="Times New Roman" w:hAnsi="Times New Roman" w:cs="Times New Roman"/>
          <w:sz w:val="24"/>
          <w:szCs w:val="24"/>
        </w:rPr>
        <w:t>: ч</w:t>
      </w:r>
      <w:r w:rsidR="00717FA4" w:rsidRPr="00AD552B">
        <w:rPr>
          <w:rFonts w:ascii="Times New Roman" w:hAnsi="Times New Roman" w:cs="Times New Roman"/>
          <w:sz w:val="24"/>
          <w:szCs w:val="24"/>
        </w:rPr>
        <w:t>ё</w:t>
      </w:r>
      <w:r w:rsidR="00ED1C32" w:rsidRPr="00AD552B">
        <w:rPr>
          <w:rFonts w:ascii="Times New Roman" w:hAnsi="Times New Roman" w:cs="Times New Roman"/>
          <w:sz w:val="24"/>
          <w:szCs w:val="24"/>
        </w:rPr>
        <w:t>рный аист, орлан-белохвост, змееяд, сапсан, скопа, степной лунь, большой подорлик, малый подорлик</w:t>
      </w:r>
      <w:r w:rsidR="00717FA4" w:rsidRPr="00AD552B">
        <w:rPr>
          <w:rFonts w:ascii="Times New Roman" w:hAnsi="Times New Roman" w:cs="Times New Roman"/>
          <w:sz w:val="24"/>
          <w:szCs w:val="24"/>
        </w:rPr>
        <w:t xml:space="preserve"> и др.</w:t>
      </w:r>
    </w:p>
    <w:p w:rsidR="00ED1C32" w:rsidRPr="00AD552B" w:rsidRDefault="00ED1C32" w:rsidP="00CD0F92">
      <w:pPr>
        <w:pStyle w:val="a6"/>
        <w:ind w:firstLine="709"/>
        <w:jc w:val="both"/>
        <w:rPr>
          <w:rFonts w:ascii="Times New Roman" w:hAnsi="Times New Roman" w:cs="Times New Roman"/>
          <w:sz w:val="24"/>
          <w:szCs w:val="24"/>
        </w:rPr>
      </w:pPr>
      <w:r w:rsidRPr="00AD552B">
        <w:rPr>
          <w:rFonts w:ascii="Times New Roman" w:hAnsi="Times New Roman" w:cs="Times New Roman"/>
          <w:sz w:val="24"/>
          <w:szCs w:val="24"/>
        </w:rPr>
        <w:t>Так как на территории Калужской области расположены особо охраняемые природные территории, зан</w:t>
      </w:r>
      <w:r w:rsidR="008929C5" w:rsidRPr="00AD552B">
        <w:rPr>
          <w:rFonts w:ascii="Times New Roman" w:hAnsi="Times New Roman" w:cs="Times New Roman"/>
          <w:sz w:val="24"/>
          <w:szCs w:val="24"/>
        </w:rPr>
        <w:t xml:space="preserve">имающие значительную площадь, а </w:t>
      </w:r>
      <w:r w:rsidRPr="00AD552B">
        <w:rPr>
          <w:rFonts w:ascii="Times New Roman" w:hAnsi="Times New Roman" w:cs="Times New Roman"/>
          <w:sz w:val="24"/>
          <w:szCs w:val="24"/>
        </w:rPr>
        <w:t>охотхозяйства име</w:t>
      </w:r>
      <w:r w:rsidR="008929C5" w:rsidRPr="00AD552B">
        <w:rPr>
          <w:rFonts w:ascii="Times New Roman" w:hAnsi="Times New Roman" w:cs="Times New Roman"/>
          <w:sz w:val="24"/>
          <w:szCs w:val="24"/>
        </w:rPr>
        <w:t>ют воспроизводственные участки</w:t>
      </w:r>
      <w:r w:rsidRPr="00AD552B">
        <w:rPr>
          <w:rFonts w:ascii="Times New Roman" w:hAnsi="Times New Roman" w:cs="Times New Roman"/>
          <w:sz w:val="24"/>
          <w:szCs w:val="24"/>
        </w:rPr>
        <w:t>, где охота запрещена, дикие копытные животные имеют резервные зоны обитания, что позволяет поддерживать их численность.</w:t>
      </w:r>
    </w:p>
    <w:p w:rsidR="007332C0" w:rsidRPr="00BD4FF2" w:rsidRDefault="007332C0" w:rsidP="001A2077">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CE1AAE" w:rsidRDefault="001A2077" w:rsidP="00CE1AAE">
      <w:pPr>
        <w:pStyle w:val="21"/>
        <w:jc w:val="center"/>
        <w:rPr>
          <w:rFonts w:ascii="Times New Roman" w:hAnsi="Times New Roman" w:cs="Times New Roman"/>
          <w:b/>
          <w:color w:val="auto"/>
          <w:sz w:val="24"/>
          <w:szCs w:val="24"/>
        </w:rPr>
      </w:pPr>
      <w:bookmarkStart w:id="42" w:name="_Toc522098948"/>
      <w:r w:rsidRPr="00CE1AAE">
        <w:rPr>
          <w:rFonts w:ascii="Times New Roman" w:hAnsi="Times New Roman" w:cs="Times New Roman"/>
          <w:b/>
          <w:color w:val="auto"/>
          <w:sz w:val="24"/>
          <w:szCs w:val="24"/>
        </w:rPr>
        <w:t xml:space="preserve">3.7. </w:t>
      </w:r>
      <w:r w:rsidR="00D5381D">
        <w:rPr>
          <w:rFonts w:ascii="Times New Roman" w:hAnsi="Times New Roman" w:cs="Times New Roman"/>
          <w:b/>
          <w:color w:val="auto"/>
          <w:sz w:val="24"/>
          <w:szCs w:val="24"/>
        </w:rPr>
        <w:t>Информация о п</w:t>
      </w:r>
      <w:r w:rsidRPr="00CE1AAE">
        <w:rPr>
          <w:rFonts w:ascii="Times New Roman" w:hAnsi="Times New Roman" w:cs="Times New Roman"/>
          <w:b/>
          <w:color w:val="auto"/>
          <w:sz w:val="24"/>
          <w:szCs w:val="24"/>
        </w:rPr>
        <w:t>отенциал</w:t>
      </w:r>
      <w:r w:rsidR="00D5381D">
        <w:rPr>
          <w:rFonts w:ascii="Times New Roman" w:hAnsi="Times New Roman" w:cs="Times New Roman"/>
          <w:b/>
          <w:color w:val="auto"/>
          <w:sz w:val="24"/>
          <w:szCs w:val="24"/>
        </w:rPr>
        <w:t>е</w:t>
      </w:r>
      <w:r w:rsidRPr="00CE1AAE">
        <w:rPr>
          <w:rFonts w:ascii="Times New Roman" w:hAnsi="Times New Roman" w:cs="Times New Roman"/>
          <w:b/>
          <w:color w:val="auto"/>
          <w:sz w:val="24"/>
          <w:szCs w:val="24"/>
        </w:rPr>
        <w:t xml:space="preserve"> лесов в целях использования </w:t>
      </w:r>
      <w:r w:rsidR="00CB701D" w:rsidRPr="00CE1AAE">
        <w:rPr>
          <w:rFonts w:ascii="Times New Roman" w:hAnsi="Times New Roman" w:cs="Times New Roman"/>
          <w:b/>
          <w:color w:val="auto"/>
          <w:sz w:val="24"/>
          <w:szCs w:val="24"/>
        </w:rPr>
        <w:t xml:space="preserve">лесов </w:t>
      </w:r>
      <w:r w:rsidRPr="00CE1AAE">
        <w:rPr>
          <w:rFonts w:ascii="Times New Roman" w:hAnsi="Times New Roman" w:cs="Times New Roman"/>
          <w:b/>
          <w:color w:val="auto"/>
          <w:sz w:val="24"/>
          <w:szCs w:val="24"/>
        </w:rPr>
        <w:t>для ведения сельского хозяйства</w:t>
      </w:r>
      <w:r w:rsidR="00CB701D" w:rsidRPr="00CE1AAE">
        <w:rPr>
          <w:rFonts w:ascii="Times New Roman" w:hAnsi="Times New Roman" w:cs="Times New Roman"/>
          <w:b/>
          <w:color w:val="auto"/>
          <w:sz w:val="24"/>
          <w:szCs w:val="24"/>
        </w:rPr>
        <w:t>, фактические объёмы и особенности использования лесов</w:t>
      </w:r>
      <w:bookmarkEnd w:id="42"/>
    </w:p>
    <w:p w:rsidR="001A2077" w:rsidRDefault="001A2077" w:rsidP="001A2077">
      <w:pPr>
        <w:pStyle w:val="a6"/>
        <w:ind w:firstLine="709"/>
        <w:jc w:val="both"/>
        <w:rPr>
          <w:rFonts w:ascii="Times New Roman" w:hAnsi="Times New Roman" w:cs="Times New Roman"/>
          <w:sz w:val="24"/>
          <w:szCs w:val="24"/>
        </w:rPr>
      </w:pPr>
    </w:p>
    <w:p w:rsidR="00087F80" w:rsidRPr="00CE2ADB" w:rsidRDefault="00087F80" w:rsidP="00124AB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Согласно ст. 38 ЛК РФ, 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124AB7" w:rsidRPr="00CE2ADB" w:rsidRDefault="00087F80" w:rsidP="00124AB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w:t>
      </w:r>
      <w:r w:rsidR="00294DDD" w:rsidRPr="00CE2ADB">
        <w:rPr>
          <w:rFonts w:ascii="Times New Roman" w:hAnsi="Times New Roman" w:cs="Times New Roman"/>
          <w:sz w:val="24"/>
          <w:szCs w:val="24"/>
        </w:rPr>
        <w:t xml:space="preserve"> </w:t>
      </w:r>
      <w:r w:rsidR="00433F9B">
        <w:rPr>
          <w:rFonts w:ascii="Times New Roman" w:hAnsi="Times New Roman" w:cs="Times New Roman"/>
          <w:sz w:val="24"/>
          <w:szCs w:val="24"/>
        </w:rPr>
        <w:t>П</w:t>
      </w:r>
      <w:r w:rsidR="00294DDD" w:rsidRPr="00CE2ADB">
        <w:rPr>
          <w:rFonts w:ascii="Times New Roman" w:hAnsi="Times New Roman" w:cs="Times New Roman"/>
          <w:sz w:val="24"/>
          <w:szCs w:val="24"/>
        </w:rPr>
        <w:t>еречень объектов лесной инфраструктуры, создание которых допускается при использовании лесов для ведения сельского хозяйства, утверждён в распоряжении Правительства РФ от 17.07.2012 № 1283-р.</w:t>
      </w:r>
      <w:r w:rsidR="00433F9B">
        <w:rPr>
          <w:rFonts w:ascii="Times New Roman" w:hAnsi="Times New Roman" w:cs="Times New Roman"/>
          <w:sz w:val="24"/>
          <w:szCs w:val="24"/>
        </w:rPr>
        <w:t xml:space="preserve"> </w:t>
      </w:r>
      <w:r w:rsidR="00D37EE9" w:rsidRPr="00CE2ADB">
        <w:rPr>
          <w:rFonts w:ascii="Times New Roman" w:hAnsi="Times New Roman" w:cs="Times New Roman"/>
          <w:sz w:val="24"/>
          <w:szCs w:val="24"/>
        </w:rPr>
        <w:t xml:space="preserve">Правила использования лесов для ведения сельского хозяйства утверждены </w:t>
      </w:r>
      <w:r w:rsidR="009E0A99" w:rsidRPr="00CE2ADB">
        <w:rPr>
          <w:rFonts w:ascii="Times New Roman" w:hAnsi="Times New Roman" w:cs="Times New Roman"/>
          <w:sz w:val="24"/>
          <w:szCs w:val="24"/>
        </w:rPr>
        <w:t>П</w:t>
      </w:r>
      <w:r w:rsidR="00D37EE9" w:rsidRPr="00CE2ADB">
        <w:rPr>
          <w:rFonts w:ascii="Times New Roman" w:hAnsi="Times New Roman" w:cs="Times New Roman"/>
          <w:sz w:val="24"/>
          <w:szCs w:val="24"/>
        </w:rPr>
        <w:t>риказом Минприроды России от 21.06.2017 № 314.</w:t>
      </w:r>
    </w:p>
    <w:p w:rsidR="00566F50" w:rsidRPr="00CE2ADB" w:rsidRDefault="00DF3FC1" w:rsidP="00CE0CDB">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Отношения, связанные с владением, пользованием, распоряжением земельными участками из земель сельскохозяйственного назначения, регулируются Федеральным законом «Об обороте земель сельскохозяйственного назначения» от 24.07.2002 № 101-ФЗ.</w:t>
      </w:r>
      <w:r w:rsidR="00672501" w:rsidRPr="00CE2ADB">
        <w:rPr>
          <w:rFonts w:ascii="Times New Roman" w:hAnsi="Times New Roman" w:cs="Times New Roman"/>
          <w:sz w:val="24"/>
          <w:szCs w:val="24"/>
        </w:rPr>
        <w:t xml:space="preserve"> Особенности оборота земель сельскохозяйственного назначения на территории Калужской области регулируются законом Калужской области от 03.07.2003 № 234-ОЗ.</w:t>
      </w:r>
    </w:p>
    <w:p w:rsidR="00766BE3" w:rsidRPr="00CE2ADB" w:rsidRDefault="00562049" w:rsidP="00766BE3">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На геопортале Калужской области </w:t>
      </w:r>
      <w:r w:rsidR="00CE0CDB" w:rsidRPr="00CE2ADB">
        <w:rPr>
          <w:rFonts w:ascii="Times New Roman" w:hAnsi="Times New Roman" w:cs="Times New Roman"/>
          <w:sz w:val="24"/>
          <w:szCs w:val="24"/>
        </w:rPr>
        <w:t>ведётся мониторинг использования земель сельскохозяйственного назначения.</w:t>
      </w:r>
      <w:r w:rsidR="00766BE3" w:rsidRPr="00CE2ADB">
        <w:rPr>
          <w:rFonts w:ascii="Times New Roman" w:hAnsi="Times New Roman" w:cs="Times New Roman"/>
          <w:sz w:val="24"/>
          <w:szCs w:val="24"/>
        </w:rPr>
        <w:t xml:space="preserve"> Кроме того, границы сельхозугодий по годам обследования представлены в «Атласе земель сельскохозяйственного назначения», разрабатываем</w:t>
      </w:r>
      <w:r w:rsidR="00F10ED7">
        <w:rPr>
          <w:rFonts w:ascii="Times New Roman" w:hAnsi="Times New Roman" w:cs="Times New Roman"/>
          <w:sz w:val="24"/>
          <w:szCs w:val="24"/>
        </w:rPr>
        <w:t>о</w:t>
      </w:r>
      <w:r w:rsidR="00766BE3" w:rsidRPr="00CE2ADB">
        <w:rPr>
          <w:rFonts w:ascii="Times New Roman" w:hAnsi="Times New Roman" w:cs="Times New Roman"/>
          <w:sz w:val="24"/>
          <w:szCs w:val="24"/>
        </w:rPr>
        <w:t>м Министерством сельского хозяйс</w:t>
      </w:r>
      <w:r w:rsidR="00163F5F">
        <w:rPr>
          <w:rFonts w:ascii="Times New Roman" w:hAnsi="Times New Roman" w:cs="Times New Roman"/>
          <w:sz w:val="24"/>
          <w:szCs w:val="24"/>
        </w:rPr>
        <w:t>тва РФ.</w:t>
      </w:r>
    </w:p>
    <w:p w:rsidR="00963906" w:rsidRPr="00CE2ADB" w:rsidRDefault="00963906" w:rsidP="00124AB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Приказом министерства сельского хозяйства Калужской области от 26.12.2017 № 450 утверждён перечень особо ценных продуктивных сельскохозяйственных угодий, расположенных на территории Калужской области, использование которых для целей, не связанных с ведением сельскохозяйственного производства, не допускается.</w:t>
      </w:r>
    </w:p>
    <w:p w:rsidR="004F3E23" w:rsidRPr="00CE2ADB" w:rsidRDefault="0019403B" w:rsidP="00124AB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В 2014—2020 гг. действует государственная программа Калужской области «Развитие сельского хозяйства и регулирования рынков сельскохозяйственной продукции, сырья и продовольствия в Калужской области», утверждённая </w:t>
      </w:r>
      <w:r w:rsidR="00CF4628" w:rsidRPr="00CE2ADB">
        <w:rPr>
          <w:rFonts w:ascii="Times New Roman" w:hAnsi="Times New Roman" w:cs="Times New Roman"/>
          <w:sz w:val="24"/>
          <w:szCs w:val="24"/>
        </w:rPr>
        <w:t>П</w:t>
      </w:r>
      <w:r w:rsidRPr="00CE2ADB">
        <w:rPr>
          <w:rFonts w:ascii="Times New Roman" w:hAnsi="Times New Roman" w:cs="Times New Roman"/>
          <w:sz w:val="24"/>
          <w:szCs w:val="24"/>
        </w:rPr>
        <w:t xml:space="preserve">остановлением Правительства Калужской области </w:t>
      </w:r>
      <w:r w:rsidR="00603C33" w:rsidRPr="00CE2ADB">
        <w:rPr>
          <w:rFonts w:ascii="Times New Roman" w:hAnsi="Times New Roman" w:cs="Times New Roman"/>
          <w:sz w:val="24"/>
          <w:szCs w:val="24"/>
        </w:rPr>
        <w:t>от 05.12.2013 № 654.</w:t>
      </w:r>
      <w:r w:rsidR="00066398" w:rsidRPr="00CE2ADB">
        <w:rPr>
          <w:rFonts w:ascii="Times New Roman" w:hAnsi="Times New Roman" w:cs="Times New Roman"/>
          <w:sz w:val="24"/>
          <w:szCs w:val="24"/>
        </w:rPr>
        <w:t xml:space="preserve"> Одной из задач данной программы является создание услови</w:t>
      </w:r>
      <w:r w:rsidR="004F3E23" w:rsidRPr="00CE2ADB">
        <w:rPr>
          <w:rFonts w:ascii="Times New Roman" w:hAnsi="Times New Roman" w:cs="Times New Roman"/>
          <w:sz w:val="24"/>
          <w:szCs w:val="24"/>
        </w:rPr>
        <w:t>й</w:t>
      </w:r>
      <w:r w:rsidR="00066398" w:rsidRPr="00CE2ADB">
        <w:rPr>
          <w:rFonts w:ascii="Times New Roman" w:hAnsi="Times New Roman" w:cs="Times New Roman"/>
          <w:sz w:val="24"/>
          <w:szCs w:val="24"/>
        </w:rPr>
        <w:t xml:space="preserve"> для эффективного использования земель сельскохозяйственного назначения.</w:t>
      </w:r>
      <w:r w:rsidR="004F3E23" w:rsidRPr="00CE2ADB">
        <w:rPr>
          <w:rFonts w:ascii="Times New Roman" w:hAnsi="Times New Roman" w:cs="Times New Roman"/>
          <w:sz w:val="24"/>
          <w:szCs w:val="24"/>
        </w:rPr>
        <w:t xml:space="preserve"> Решение этой задачи осуществляется по подпрограммам «Развитие сельского хозяйства и рынков сельскохозяйственной продукции» и «Развитие сельскохозяйственной кооперации в Калужской области».</w:t>
      </w:r>
    </w:p>
    <w:p w:rsidR="005F5807" w:rsidRPr="00CE2ADB" w:rsidRDefault="005F5807" w:rsidP="005F580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По данным «Доклада о состоянии природных ресурсов и охране окружающей среды на территории Калужской области в 2016 году», подготовленным министерством природных ресурсов и экологии Калужской области, площадь земель сельскохозяйственного назначения по состоянию на 01.01.2017 составляла 18,14 тыс. га, или 60,94 % от общей площади земель области.</w:t>
      </w:r>
    </w:p>
    <w:p w:rsidR="006534F5" w:rsidRDefault="006534F5" w:rsidP="006534F5">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По данным формы 6-ОИП, на </w:t>
      </w:r>
      <w:r w:rsidR="00AD3F30" w:rsidRPr="00CE2ADB">
        <w:rPr>
          <w:rFonts w:ascii="Times New Roman" w:hAnsi="Times New Roman" w:cs="Times New Roman"/>
          <w:sz w:val="24"/>
          <w:szCs w:val="24"/>
        </w:rPr>
        <w:t>землях</w:t>
      </w:r>
      <w:r w:rsidRPr="00CE2ADB">
        <w:rPr>
          <w:rFonts w:ascii="Times New Roman" w:hAnsi="Times New Roman" w:cs="Times New Roman"/>
          <w:sz w:val="24"/>
          <w:szCs w:val="24"/>
        </w:rPr>
        <w:t xml:space="preserve"> лесного фонда Калужской области ведение сельского хозяйства в 2017 году осуществлялось на площади 465,6 га.</w:t>
      </w:r>
    </w:p>
    <w:p w:rsidR="00266EF2" w:rsidRPr="005F1BA8" w:rsidRDefault="00266EF2" w:rsidP="00266EF2">
      <w:pPr>
        <w:pStyle w:val="a6"/>
        <w:ind w:firstLine="709"/>
        <w:jc w:val="both"/>
        <w:rPr>
          <w:rFonts w:ascii="Times New Roman" w:hAnsi="Times New Roman" w:cs="Times New Roman"/>
          <w:sz w:val="24"/>
          <w:szCs w:val="24"/>
        </w:rPr>
      </w:pPr>
      <w:r w:rsidRPr="005F1BA8">
        <w:rPr>
          <w:rFonts w:ascii="Times New Roman" w:hAnsi="Times New Roman" w:cs="Times New Roman"/>
          <w:sz w:val="24"/>
          <w:szCs w:val="24"/>
        </w:rPr>
        <w:t xml:space="preserve">По данным формы 1-ОИП, в 2017 году фактическое поступление платежей в федеральный и региональный бюджеты за </w:t>
      </w:r>
      <w:r>
        <w:rPr>
          <w:rFonts w:ascii="Times New Roman" w:hAnsi="Times New Roman" w:cs="Times New Roman"/>
          <w:sz w:val="24"/>
          <w:szCs w:val="24"/>
        </w:rPr>
        <w:t>ведение сельского</w:t>
      </w:r>
      <w:r w:rsidRPr="00AD552B">
        <w:rPr>
          <w:rFonts w:ascii="Times New Roman" w:hAnsi="Times New Roman" w:cs="Times New Roman"/>
          <w:sz w:val="24"/>
          <w:szCs w:val="24"/>
        </w:rPr>
        <w:t xml:space="preserve"> хозяйства</w:t>
      </w:r>
      <w:r w:rsidRPr="005F1BA8">
        <w:rPr>
          <w:rFonts w:ascii="Times New Roman" w:hAnsi="Times New Roman" w:cs="Times New Roman"/>
          <w:sz w:val="24"/>
          <w:szCs w:val="24"/>
        </w:rPr>
        <w:t xml:space="preserve"> составило </w:t>
      </w:r>
      <w:r>
        <w:rPr>
          <w:rFonts w:ascii="Times New Roman" w:hAnsi="Times New Roman" w:cs="Times New Roman"/>
          <w:sz w:val="24"/>
          <w:szCs w:val="24"/>
        </w:rPr>
        <w:t>87</w:t>
      </w:r>
      <w:r w:rsidR="00A94B6A">
        <w:rPr>
          <w:rFonts w:ascii="Times New Roman" w:hAnsi="Times New Roman" w:cs="Times New Roman"/>
          <w:sz w:val="24"/>
          <w:szCs w:val="24"/>
        </w:rPr>
        <w:t>5</w:t>
      </w:r>
      <w:r w:rsidRPr="005F1BA8">
        <w:rPr>
          <w:rFonts w:ascii="Times New Roman" w:hAnsi="Times New Roman" w:cs="Times New Roman"/>
          <w:sz w:val="24"/>
          <w:szCs w:val="24"/>
        </w:rPr>
        <w:t>,</w:t>
      </w:r>
      <w:r w:rsidR="00A94B6A">
        <w:rPr>
          <w:rFonts w:ascii="Times New Roman" w:hAnsi="Times New Roman" w:cs="Times New Roman"/>
          <w:sz w:val="24"/>
          <w:szCs w:val="24"/>
        </w:rPr>
        <w:t>7</w:t>
      </w:r>
      <w:r w:rsidRPr="005F1BA8">
        <w:rPr>
          <w:rFonts w:ascii="Times New Roman" w:hAnsi="Times New Roman" w:cs="Times New Roman"/>
          <w:sz w:val="24"/>
          <w:szCs w:val="24"/>
        </w:rPr>
        <w:t xml:space="preserve"> тыс. рублей</w:t>
      </w:r>
      <w:r>
        <w:rPr>
          <w:rFonts w:ascii="Times New Roman" w:hAnsi="Times New Roman" w:cs="Times New Roman"/>
          <w:sz w:val="24"/>
          <w:szCs w:val="24"/>
        </w:rPr>
        <w:t>.</w:t>
      </w:r>
    </w:p>
    <w:p w:rsidR="003928D7" w:rsidRPr="00CE2ADB" w:rsidRDefault="00124AB7" w:rsidP="00E407A4">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Площадь пашен, сенокосов и пастбищ на землях лесного фонда Калужской области </w:t>
      </w:r>
      <w:r w:rsidR="00B700F5" w:rsidRPr="00CE2ADB">
        <w:rPr>
          <w:rFonts w:ascii="Times New Roman" w:hAnsi="Times New Roman" w:cs="Times New Roman"/>
          <w:sz w:val="24"/>
          <w:szCs w:val="24"/>
        </w:rPr>
        <w:t xml:space="preserve">в разрезе лесничеств </w:t>
      </w:r>
      <w:r w:rsidRPr="00CE2ADB">
        <w:rPr>
          <w:rFonts w:ascii="Times New Roman" w:hAnsi="Times New Roman" w:cs="Times New Roman"/>
          <w:sz w:val="24"/>
          <w:szCs w:val="24"/>
        </w:rPr>
        <w:t xml:space="preserve">по состоянию на 01.01.2018 приведена в таблице </w:t>
      </w:r>
      <w:r w:rsidR="00620853">
        <w:rPr>
          <w:rFonts w:ascii="Times New Roman" w:hAnsi="Times New Roman" w:cs="Times New Roman"/>
          <w:sz w:val="24"/>
          <w:szCs w:val="24"/>
        </w:rPr>
        <w:t>3.7.1</w:t>
      </w:r>
      <w:r w:rsidR="00E407A4" w:rsidRPr="00CE2ADB">
        <w:rPr>
          <w:rFonts w:ascii="Times New Roman" w:hAnsi="Times New Roman" w:cs="Times New Roman"/>
          <w:sz w:val="24"/>
          <w:szCs w:val="24"/>
        </w:rPr>
        <w:t xml:space="preserve"> по данным форм 1</w:t>
      </w:r>
      <w:r w:rsidR="00757579">
        <w:rPr>
          <w:rFonts w:ascii="Times New Roman" w:hAnsi="Times New Roman" w:cs="Times New Roman"/>
          <w:sz w:val="24"/>
          <w:szCs w:val="24"/>
        </w:rPr>
        <w:t>-</w:t>
      </w:r>
      <w:r w:rsidR="00E407A4" w:rsidRPr="00CE2ADB">
        <w:rPr>
          <w:rFonts w:ascii="Times New Roman" w:hAnsi="Times New Roman" w:cs="Times New Roman"/>
          <w:sz w:val="24"/>
          <w:szCs w:val="24"/>
        </w:rPr>
        <w:t xml:space="preserve">ГЛР </w:t>
      </w:r>
      <w:r w:rsidR="00E407A4" w:rsidRPr="00CE2ADB">
        <w:rPr>
          <w:rFonts w:ascii="Times New Roman" w:hAnsi="Times New Roman" w:cs="Times New Roman"/>
          <w:sz w:val="24"/>
          <w:szCs w:val="24"/>
        </w:rPr>
        <w:lastRenderedPageBreak/>
        <w:t>«Характеристика лесов по целевому назначению: о защитных лесах, об их категориях, эксплуатационных лесах и о резервных лесах»</w:t>
      </w:r>
      <w:r w:rsidRPr="00CE2ADB">
        <w:rPr>
          <w:rFonts w:ascii="Times New Roman" w:hAnsi="Times New Roman" w:cs="Times New Roman"/>
          <w:sz w:val="24"/>
          <w:szCs w:val="24"/>
        </w:rPr>
        <w:t>.</w:t>
      </w:r>
      <w:r w:rsidR="00E407A4" w:rsidRPr="00CE2ADB">
        <w:rPr>
          <w:rFonts w:ascii="Times New Roman" w:hAnsi="Times New Roman" w:cs="Times New Roman"/>
          <w:sz w:val="24"/>
          <w:szCs w:val="24"/>
        </w:rPr>
        <w:t xml:space="preserve"> </w:t>
      </w:r>
      <w:r w:rsidR="003928D7" w:rsidRPr="00CE2ADB">
        <w:rPr>
          <w:rFonts w:ascii="Times New Roman" w:hAnsi="Times New Roman" w:cs="Times New Roman"/>
          <w:sz w:val="24"/>
          <w:szCs w:val="24"/>
        </w:rPr>
        <w:t xml:space="preserve">По сравнению с данными старого лесного плана площадь сенокосов </w:t>
      </w:r>
      <w:r w:rsidR="00B3604D" w:rsidRPr="00CE2ADB">
        <w:rPr>
          <w:rFonts w:ascii="Times New Roman" w:hAnsi="Times New Roman" w:cs="Times New Roman"/>
          <w:sz w:val="24"/>
          <w:szCs w:val="24"/>
        </w:rPr>
        <w:t>уменьшилась</w:t>
      </w:r>
      <w:r w:rsidR="003928D7" w:rsidRPr="00CE2ADB">
        <w:rPr>
          <w:rFonts w:ascii="Times New Roman" w:hAnsi="Times New Roman" w:cs="Times New Roman"/>
          <w:sz w:val="24"/>
          <w:szCs w:val="24"/>
        </w:rPr>
        <w:t xml:space="preserve"> </w:t>
      </w:r>
      <w:r w:rsidR="00420ADC" w:rsidRPr="00CE2ADB">
        <w:rPr>
          <w:rFonts w:ascii="Times New Roman" w:hAnsi="Times New Roman" w:cs="Times New Roman"/>
          <w:sz w:val="24"/>
          <w:szCs w:val="24"/>
        </w:rPr>
        <w:t xml:space="preserve">на 0,1 тыс. га, площадь пастбищ — </w:t>
      </w:r>
      <w:r w:rsidR="003928D7" w:rsidRPr="00CE2ADB">
        <w:rPr>
          <w:rFonts w:ascii="Times New Roman" w:hAnsi="Times New Roman" w:cs="Times New Roman"/>
          <w:sz w:val="24"/>
          <w:szCs w:val="24"/>
        </w:rPr>
        <w:t>на 0,</w:t>
      </w:r>
      <w:r w:rsidR="00B3604D" w:rsidRPr="00CE2ADB">
        <w:rPr>
          <w:rFonts w:ascii="Times New Roman" w:hAnsi="Times New Roman" w:cs="Times New Roman"/>
          <w:sz w:val="24"/>
          <w:szCs w:val="24"/>
        </w:rPr>
        <w:t>2 тыс.</w:t>
      </w:r>
      <w:r w:rsidR="003928D7" w:rsidRPr="00CE2ADB">
        <w:rPr>
          <w:rFonts w:ascii="Times New Roman" w:hAnsi="Times New Roman" w:cs="Times New Roman"/>
          <w:sz w:val="24"/>
          <w:szCs w:val="24"/>
        </w:rPr>
        <w:t xml:space="preserve"> га</w:t>
      </w:r>
      <w:r w:rsidR="00B3604D" w:rsidRPr="00CE2ADB">
        <w:rPr>
          <w:rFonts w:ascii="Times New Roman" w:hAnsi="Times New Roman" w:cs="Times New Roman"/>
          <w:sz w:val="24"/>
          <w:szCs w:val="24"/>
        </w:rPr>
        <w:t>.</w:t>
      </w:r>
    </w:p>
    <w:p w:rsidR="00124AB7" w:rsidRPr="00CE2ADB" w:rsidRDefault="00E407A4" w:rsidP="00E407A4">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Доля земель </w:t>
      </w:r>
      <w:r w:rsidR="006C5FD4" w:rsidRPr="00CE2ADB">
        <w:rPr>
          <w:rFonts w:ascii="Times New Roman" w:hAnsi="Times New Roman" w:cs="Times New Roman"/>
          <w:sz w:val="24"/>
          <w:szCs w:val="24"/>
        </w:rPr>
        <w:t xml:space="preserve">сельскохозяйственного назначения </w:t>
      </w:r>
      <w:r w:rsidRPr="00CE2ADB">
        <w:rPr>
          <w:rFonts w:ascii="Times New Roman" w:hAnsi="Times New Roman" w:cs="Times New Roman"/>
          <w:sz w:val="24"/>
          <w:szCs w:val="24"/>
        </w:rPr>
        <w:t xml:space="preserve">в общей структуре нелесных земель представлена на рисунке </w:t>
      </w:r>
      <w:r w:rsidR="00620853">
        <w:rPr>
          <w:rFonts w:ascii="Times New Roman" w:hAnsi="Times New Roman" w:cs="Times New Roman"/>
          <w:sz w:val="24"/>
          <w:szCs w:val="24"/>
        </w:rPr>
        <w:t>3.7.1</w:t>
      </w:r>
      <w:r w:rsidRPr="00CE2ADB">
        <w:rPr>
          <w:rFonts w:ascii="Times New Roman" w:hAnsi="Times New Roman" w:cs="Times New Roman"/>
          <w:sz w:val="24"/>
          <w:szCs w:val="24"/>
        </w:rPr>
        <w:t>.</w:t>
      </w:r>
    </w:p>
    <w:p w:rsidR="00124AB7" w:rsidRPr="00CE2ADB" w:rsidRDefault="00124AB7" w:rsidP="00124AB7">
      <w:pPr>
        <w:pStyle w:val="a6"/>
        <w:ind w:firstLine="709"/>
        <w:jc w:val="both"/>
        <w:rPr>
          <w:rFonts w:ascii="Times New Roman" w:hAnsi="Times New Roman" w:cs="Times New Roman"/>
          <w:sz w:val="24"/>
          <w:szCs w:val="24"/>
        </w:rPr>
      </w:pPr>
    </w:p>
    <w:p w:rsidR="00124AB7" w:rsidRPr="00620853" w:rsidRDefault="00124AB7" w:rsidP="00124AB7">
      <w:pPr>
        <w:pStyle w:val="a6"/>
        <w:ind w:firstLine="709"/>
        <w:jc w:val="right"/>
        <w:rPr>
          <w:rFonts w:ascii="Times New Roman" w:hAnsi="Times New Roman" w:cs="Times New Roman"/>
          <w:sz w:val="24"/>
          <w:szCs w:val="24"/>
        </w:rPr>
      </w:pPr>
      <w:r w:rsidRPr="00CE2ADB">
        <w:rPr>
          <w:rFonts w:ascii="Times New Roman" w:hAnsi="Times New Roman" w:cs="Times New Roman"/>
          <w:sz w:val="24"/>
          <w:szCs w:val="24"/>
        </w:rPr>
        <w:t xml:space="preserve">Таблица </w:t>
      </w:r>
      <w:r w:rsidR="00620853">
        <w:rPr>
          <w:rFonts w:ascii="Times New Roman" w:hAnsi="Times New Roman" w:cs="Times New Roman"/>
          <w:sz w:val="24"/>
          <w:szCs w:val="24"/>
        </w:rPr>
        <w:t>3.7.1</w:t>
      </w:r>
    </w:p>
    <w:p w:rsidR="00124AB7" w:rsidRPr="00CE2ADB" w:rsidRDefault="00124AB7" w:rsidP="00124AB7">
      <w:pPr>
        <w:pStyle w:val="a6"/>
        <w:ind w:firstLine="709"/>
        <w:jc w:val="both"/>
        <w:rPr>
          <w:rFonts w:ascii="Times New Roman" w:hAnsi="Times New Roman" w:cs="Times New Roman"/>
          <w:sz w:val="24"/>
          <w:szCs w:val="24"/>
        </w:rPr>
      </w:pPr>
    </w:p>
    <w:p w:rsidR="00124AB7" w:rsidRPr="00CE2ADB" w:rsidRDefault="00124AB7" w:rsidP="00124AB7">
      <w:pPr>
        <w:pStyle w:val="a6"/>
        <w:jc w:val="center"/>
        <w:rPr>
          <w:rFonts w:ascii="Times New Roman" w:hAnsi="Times New Roman" w:cs="Times New Roman"/>
          <w:sz w:val="24"/>
          <w:szCs w:val="24"/>
        </w:rPr>
      </w:pPr>
      <w:r w:rsidRPr="00CE2ADB">
        <w:rPr>
          <w:rFonts w:ascii="Times New Roman" w:hAnsi="Times New Roman" w:cs="Times New Roman"/>
          <w:sz w:val="24"/>
          <w:szCs w:val="24"/>
        </w:rPr>
        <w:t>Площадь пашен, сенокосов и пастбищ на землях лесного фонда Калужской области по состоянию на 01.01.2018 по данным форм 1</w:t>
      </w:r>
      <w:r w:rsidR="00540B44">
        <w:rPr>
          <w:rFonts w:ascii="Times New Roman" w:hAnsi="Times New Roman" w:cs="Times New Roman"/>
          <w:sz w:val="24"/>
          <w:szCs w:val="24"/>
        </w:rPr>
        <w:t>-</w:t>
      </w:r>
      <w:r w:rsidRPr="00CE2ADB">
        <w:rPr>
          <w:rFonts w:ascii="Times New Roman" w:hAnsi="Times New Roman" w:cs="Times New Roman"/>
          <w:sz w:val="24"/>
          <w:szCs w:val="24"/>
        </w:rPr>
        <w:t>ГЛР</w:t>
      </w:r>
    </w:p>
    <w:p w:rsidR="00124AB7" w:rsidRPr="00CE2ADB" w:rsidRDefault="00124AB7" w:rsidP="00124AB7">
      <w:pPr>
        <w:pStyle w:val="a6"/>
        <w:ind w:firstLine="709"/>
        <w:jc w:val="both"/>
        <w:rPr>
          <w:rFonts w:ascii="Times New Roman" w:hAnsi="Times New Roman" w:cs="Times New Roman"/>
          <w:sz w:val="24"/>
          <w:szCs w:val="24"/>
        </w:rPr>
      </w:pPr>
    </w:p>
    <w:p w:rsidR="00124AB7" w:rsidRPr="00CE2ADB" w:rsidRDefault="00124AB7" w:rsidP="00124AB7">
      <w:pPr>
        <w:pStyle w:val="a6"/>
        <w:tabs>
          <w:tab w:val="left" w:pos="6804"/>
        </w:tabs>
        <w:ind w:firstLine="709"/>
        <w:jc w:val="both"/>
        <w:rPr>
          <w:rFonts w:ascii="Times New Roman" w:hAnsi="Times New Roman" w:cs="Times New Roman"/>
          <w:sz w:val="20"/>
          <w:szCs w:val="24"/>
        </w:rPr>
      </w:pPr>
      <w:r w:rsidRPr="00CE2ADB">
        <w:rPr>
          <w:rFonts w:ascii="Times New Roman" w:hAnsi="Times New Roman" w:cs="Times New Roman"/>
          <w:sz w:val="20"/>
          <w:szCs w:val="24"/>
        </w:rPr>
        <w:tab/>
        <w:t>площадь, га</w:t>
      </w:r>
    </w:p>
    <w:tbl>
      <w:tblPr>
        <w:tblStyle w:val="2e"/>
        <w:tblW w:w="0" w:type="auto"/>
        <w:jc w:val="center"/>
        <w:tblLook w:val="04A0" w:firstRow="1" w:lastRow="0" w:firstColumn="1" w:lastColumn="0" w:noHBand="0" w:noVBand="1"/>
      </w:tblPr>
      <w:tblGrid>
        <w:gridCol w:w="2562"/>
        <w:gridCol w:w="977"/>
        <w:gridCol w:w="1134"/>
        <w:gridCol w:w="1134"/>
      </w:tblGrid>
      <w:tr w:rsidR="00124AB7" w:rsidRPr="00CE2ADB" w:rsidTr="007874A8">
        <w:trPr>
          <w:jc w:val="center"/>
        </w:trPr>
        <w:tc>
          <w:tcPr>
            <w:tcW w:w="2562" w:type="dxa"/>
            <w:vAlign w:val="center"/>
          </w:tcPr>
          <w:p w:rsidR="00124AB7" w:rsidRPr="00CE2ADB" w:rsidRDefault="00124AB7" w:rsidP="007874A8">
            <w:pPr>
              <w:pStyle w:val="a6"/>
              <w:jc w:val="center"/>
            </w:pPr>
            <w:r w:rsidRPr="00CE2ADB">
              <w:t>Наименование лесничества</w:t>
            </w:r>
          </w:p>
        </w:tc>
        <w:tc>
          <w:tcPr>
            <w:tcW w:w="977" w:type="dxa"/>
            <w:vAlign w:val="center"/>
          </w:tcPr>
          <w:p w:rsidR="00124AB7" w:rsidRPr="00CE2ADB" w:rsidRDefault="00124AB7" w:rsidP="007874A8">
            <w:pPr>
              <w:pStyle w:val="a6"/>
              <w:jc w:val="center"/>
            </w:pPr>
            <w:r w:rsidRPr="00CE2ADB">
              <w:t>Пашни</w:t>
            </w:r>
          </w:p>
        </w:tc>
        <w:tc>
          <w:tcPr>
            <w:tcW w:w="1134" w:type="dxa"/>
            <w:vAlign w:val="center"/>
          </w:tcPr>
          <w:p w:rsidR="00124AB7" w:rsidRPr="00CE2ADB" w:rsidRDefault="00124AB7" w:rsidP="007874A8">
            <w:pPr>
              <w:pStyle w:val="a6"/>
              <w:jc w:val="center"/>
            </w:pPr>
            <w:r w:rsidRPr="00CE2ADB">
              <w:t>Сенокосы</w:t>
            </w:r>
          </w:p>
        </w:tc>
        <w:tc>
          <w:tcPr>
            <w:tcW w:w="1134" w:type="dxa"/>
            <w:vAlign w:val="center"/>
          </w:tcPr>
          <w:p w:rsidR="00124AB7" w:rsidRPr="00CE2ADB" w:rsidRDefault="00124AB7" w:rsidP="007874A8">
            <w:pPr>
              <w:pStyle w:val="a6"/>
              <w:jc w:val="center"/>
            </w:pPr>
            <w:r w:rsidRPr="00CE2ADB">
              <w:t>Пастбища</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Боровское</w:t>
            </w:r>
          </w:p>
        </w:tc>
        <w:tc>
          <w:tcPr>
            <w:tcW w:w="977" w:type="dxa"/>
          </w:tcPr>
          <w:p w:rsidR="00124AB7" w:rsidRPr="00CE2ADB" w:rsidRDefault="00124AB7" w:rsidP="007874A8">
            <w:pPr>
              <w:pStyle w:val="a6"/>
              <w:jc w:val="center"/>
            </w:pPr>
            <w:r w:rsidRPr="00CE2ADB">
              <w:t>0</w:t>
            </w:r>
          </w:p>
        </w:tc>
        <w:tc>
          <w:tcPr>
            <w:tcW w:w="1134" w:type="dxa"/>
          </w:tcPr>
          <w:p w:rsidR="00124AB7" w:rsidRPr="00CE2ADB" w:rsidRDefault="00124AB7" w:rsidP="007874A8">
            <w:pPr>
              <w:pStyle w:val="a6"/>
              <w:jc w:val="center"/>
            </w:pPr>
            <w:r w:rsidRPr="00CE2ADB">
              <w:t>2</w:t>
            </w:r>
          </w:p>
        </w:tc>
        <w:tc>
          <w:tcPr>
            <w:tcW w:w="1134" w:type="dxa"/>
          </w:tcPr>
          <w:p w:rsidR="00124AB7" w:rsidRPr="00CE2ADB" w:rsidRDefault="00124AB7" w:rsidP="007874A8">
            <w:pPr>
              <w:pStyle w:val="a6"/>
              <w:jc w:val="center"/>
            </w:pPr>
            <w:r w:rsidRPr="00CE2ADB">
              <w:t>2</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Дзержинское</w:t>
            </w:r>
          </w:p>
        </w:tc>
        <w:tc>
          <w:tcPr>
            <w:tcW w:w="977" w:type="dxa"/>
          </w:tcPr>
          <w:p w:rsidR="00124AB7" w:rsidRPr="00CE2ADB" w:rsidRDefault="00124AB7" w:rsidP="007874A8">
            <w:pPr>
              <w:pStyle w:val="a6"/>
              <w:jc w:val="center"/>
            </w:pPr>
            <w:r w:rsidRPr="00CE2ADB">
              <w:t>6</w:t>
            </w:r>
          </w:p>
        </w:tc>
        <w:tc>
          <w:tcPr>
            <w:tcW w:w="1134" w:type="dxa"/>
          </w:tcPr>
          <w:p w:rsidR="00124AB7" w:rsidRPr="00CE2ADB" w:rsidRDefault="00124AB7" w:rsidP="007874A8">
            <w:pPr>
              <w:pStyle w:val="a6"/>
              <w:jc w:val="center"/>
            </w:pPr>
            <w:r w:rsidRPr="00CE2ADB">
              <w:t>176</w:t>
            </w:r>
          </w:p>
        </w:tc>
        <w:tc>
          <w:tcPr>
            <w:tcW w:w="1134" w:type="dxa"/>
          </w:tcPr>
          <w:p w:rsidR="00124AB7" w:rsidRPr="00CE2ADB" w:rsidRDefault="00124AB7" w:rsidP="007874A8">
            <w:pPr>
              <w:pStyle w:val="a6"/>
              <w:jc w:val="center"/>
            </w:pPr>
            <w:r w:rsidRPr="00CE2ADB">
              <w:t>1</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Думиничское</w:t>
            </w:r>
          </w:p>
        </w:tc>
        <w:tc>
          <w:tcPr>
            <w:tcW w:w="977" w:type="dxa"/>
          </w:tcPr>
          <w:p w:rsidR="00124AB7" w:rsidRPr="00CE2ADB" w:rsidRDefault="00124AB7" w:rsidP="007874A8">
            <w:pPr>
              <w:pStyle w:val="a6"/>
              <w:jc w:val="center"/>
            </w:pPr>
            <w:r w:rsidRPr="00CE2ADB">
              <w:t>1</w:t>
            </w:r>
          </w:p>
        </w:tc>
        <w:tc>
          <w:tcPr>
            <w:tcW w:w="1134" w:type="dxa"/>
          </w:tcPr>
          <w:p w:rsidR="00124AB7" w:rsidRPr="00CE2ADB" w:rsidRDefault="00124AB7" w:rsidP="007874A8">
            <w:pPr>
              <w:pStyle w:val="a6"/>
              <w:jc w:val="center"/>
            </w:pPr>
            <w:r w:rsidRPr="00CE2ADB">
              <w:t>341</w:t>
            </w:r>
          </w:p>
        </w:tc>
        <w:tc>
          <w:tcPr>
            <w:tcW w:w="1134" w:type="dxa"/>
          </w:tcPr>
          <w:p w:rsidR="00124AB7" w:rsidRPr="00CE2ADB" w:rsidRDefault="00124AB7" w:rsidP="007874A8">
            <w:pPr>
              <w:pStyle w:val="a6"/>
              <w:jc w:val="center"/>
            </w:pPr>
            <w:r w:rsidRPr="00CE2ADB">
              <w:t>53</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Еленское</w:t>
            </w:r>
          </w:p>
        </w:tc>
        <w:tc>
          <w:tcPr>
            <w:tcW w:w="977" w:type="dxa"/>
          </w:tcPr>
          <w:p w:rsidR="00124AB7" w:rsidRPr="00CE2ADB" w:rsidRDefault="00124AB7" w:rsidP="007874A8">
            <w:pPr>
              <w:pStyle w:val="a6"/>
              <w:jc w:val="center"/>
            </w:pPr>
            <w:r w:rsidRPr="00CE2ADB">
              <w:t>3</w:t>
            </w:r>
          </w:p>
        </w:tc>
        <w:tc>
          <w:tcPr>
            <w:tcW w:w="1134" w:type="dxa"/>
          </w:tcPr>
          <w:p w:rsidR="00124AB7" w:rsidRPr="00CE2ADB" w:rsidRDefault="00124AB7" w:rsidP="007874A8">
            <w:pPr>
              <w:pStyle w:val="a6"/>
              <w:jc w:val="center"/>
            </w:pPr>
            <w:r w:rsidRPr="00CE2ADB">
              <w:t>477</w:t>
            </w:r>
          </w:p>
        </w:tc>
        <w:tc>
          <w:tcPr>
            <w:tcW w:w="1134" w:type="dxa"/>
          </w:tcPr>
          <w:p w:rsidR="00124AB7" w:rsidRPr="00CE2ADB" w:rsidRDefault="00124AB7" w:rsidP="007874A8">
            <w:pPr>
              <w:pStyle w:val="a6"/>
              <w:jc w:val="center"/>
            </w:pPr>
            <w:r w:rsidRPr="00CE2ADB">
              <w:t>12</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Жиздринское</w:t>
            </w:r>
          </w:p>
        </w:tc>
        <w:tc>
          <w:tcPr>
            <w:tcW w:w="977" w:type="dxa"/>
          </w:tcPr>
          <w:p w:rsidR="00124AB7" w:rsidRPr="00CE2ADB" w:rsidRDefault="00124AB7" w:rsidP="007874A8">
            <w:pPr>
              <w:pStyle w:val="a6"/>
              <w:jc w:val="center"/>
            </w:pPr>
            <w:r w:rsidRPr="00CE2ADB">
              <w:t>8</w:t>
            </w:r>
          </w:p>
        </w:tc>
        <w:tc>
          <w:tcPr>
            <w:tcW w:w="1134" w:type="dxa"/>
          </w:tcPr>
          <w:p w:rsidR="00124AB7" w:rsidRPr="00CE2ADB" w:rsidRDefault="00124AB7" w:rsidP="007874A8">
            <w:pPr>
              <w:pStyle w:val="a6"/>
              <w:jc w:val="center"/>
            </w:pPr>
            <w:r w:rsidRPr="00CE2ADB">
              <w:t>595</w:t>
            </w:r>
          </w:p>
        </w:tc>
        <w:tc>
          <w:tcPr>
            <w:tcW w:w="1134" w:type="dxa"/>
          </w:tcPr>
          <w:p w:rsidR="00124AB7" w:rsidRPr="00CE2ADB" w:rsidRDefault="00124AB7" w:rsidP="007874A8">
            <w:pPr>
              <w:pStyle w:val="a6"/>
              <w:jc w:val="center"/>
            </w:pPr>
            <w:r w:rsidRPr="00CE2ADB">
              <w:t>2</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Жуковское</w:t>
            </w:r>
          </w:p>
        </w:tc>
        <w:tc>
          <w:tcPr>
            <w:tcW w:w="977" w:type="dxa"/>
          </w:tcPr>
          <w:p w:rsidR="00124AB7" w:rsidRPr="00CE2ADB" w:rsidRDefault="00124AB7" w:rsidP="007874A8">
            <w:pPr>
              <w:pStyle w:val="a6"/>
              <w:jc w:val="center"/>
            </w:pPr>
            <w:r w:rsidRPr="00CE2ADB">
              <w:t>8</w:t>
            </w:r>
          </w:p>
        </w:tc>
        <w:tc>
          <w:tcPr>
            <w:tcW w:w="1134" w:type="dxa"/>
          </w:tcPr>
          <w:p w:rsidR="00124AB7" w:rsidRPr="00CE2ADB" w:rsidRDefault="00124AB7" w:rsidP="007874A8">
            <w:pPr>
              <w:pStyle w:val="a6"/>
              <w:jc w:val="center"/>
            </w:pPr>
            <w:r w:rsidRPr="00CE2ADB">
              <w:t>256</w:t>
            </w:r>
          </w:p>
        </w:tc>
        <w:tc>
          <w:tcPr>
            <w:tcW w:w="1134" w:type="dxa"/>
          </w:tcPr>
          <w:p w:rsidR="00124AB7" w:rsidRPr="00CE2ADB" w:rsidRDefault="00124AB7" w:rsidP="007874A8">
            <w:pPr>
              <w:pStyle w:val="a6"/>
              <w:jc w:val="center"/>
            </w:pPr>
            <w:r w:rsidRPr="00CE2ADB">
              <w:t>137</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Износковское</w:t>
            </w:r>
          </w:p>
        </w:tc>
        <w:tc>
          <w:tcPr>
            <w:tcW w:w="977" w:type="dxa"/>
          </w:tcPr>
          <w:p w:rsidR="00124AB7" w:rsidRPr="00CE2ADB" w:rsidRDefault="00124AB7" w:rsidP="007874A8">
            <w:pPr>
              <w:pStyle w:val="a6"/>
              <w:jc w:val="center"/>
            </w:pPr>
            <w:r w:rsidRPr="00CE2ADB">
              <w:t>0</w:t>
            </w:r>
          </w:p>
        </w:tc>
        <w:tc>
          <w:tcPr>
            <w:tcW w:w="1134" w:type="dxa"/>
          </w:tcPr>
          <w:p w:rsidR="00124AB7" w:rsidRPr="00CE2ADB" w:rsidRDefault="00124AB7" w:rsidP="007874A8">
            <w:pPr>
              <w:pStyle w:val="a6"/>
              <w:jc w:val="center"/>
            </w:pPr>
            <w:r w:rsidRPr="00CE2ADB">
              <w:t>8</w:t>
            </w:r>
          </w:p>
        </w:tc>
        <w:tc>
          <w:tcPr>
            <w:tcW w:w="1134" w:type="dxa"/>
          </w:tcPr>
          <w:p w:rsidR="00124AB7" w:rsidRPr="00CE2ADB" w:rsidRDefault="00124AB7" w:rsidP="007874A8">
            <w:pPr>
              <w:pStyle w:val="a6"/>
              <w:jc w:val="center"/>
            </w:pPr>
            <w:r w:rsidRPr="00CE2ADB">
              <w:t>0</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Калужское</w:t>
            </w:r>
          </w:p>
        </w:tc>
        <w:tc>
          <w:tcPr>
            <w:tcW w:w="977" w:type="dxa"/>
          </w:tcPr>
          <w:p w:rsidR="00124AB7" w:rsidRPr="00CE2ADB" w:rsidRDefault="00124AB7" w:rsidP="007874A8">
            <w:pPr>
              <w:pStyle w:val="a6"/>
              <w:jc w:val="center"/>
            </w:pPr>
            <w:r w:rsidRPr="00CE2ADB">
              <w:t>22</w:t>
            </w:r>
          </w:p>
        </w:tc>
        <w:tc>
          <w:tcPr>
            <w:tcW w:w="1134" w:type="dxa"/>
          </w:tcPr>
          <w:p w:rsidR="00124AB7" w:rsidRPr="00CE2ADB" w:rsidRDefault="00124AB7" w:rsidP="007874A8">
            <w:pPr>
              <w:pStyle w:val="a6"/>
              <w:jc w:val="center"/>
            </w:pPr>
            <w:r w:rsidRPr="00CE2ADB">
              <w:t>452</w:t>
            </w:r>
          </w:p>
        </w:tc>
        <w:tc>
          <w:tcPr>
            <w:tcW w:w="1134" w:type="dxa"/>
          </w:tcPr>
          <w:p w:rsidR="00124AB7" w:rsidRPr="00CE2ADB" w:rsidRDefault="00124AB7" w:rsidP="007874A8">
            <w:pPr>
              <w:pStyle w:val="a6"/>
              <w:jc w:val="center"/>
            </w:pPr>
            <w:r w:rsidRPr="00CE2ADB">
              <w:t>69</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Козельское</w:t>
            </w:r>
          </w:p>
        </w:tc>
        <w:tc>
          <w:tcPr>
            <w:tcW w:w="977" w:type="dxa"/>
          </w:tcPr>
          <w:p w:rsidR="00124AB7" w:rsidRPr="00CE2ADB" w:rsidRDefault="00124AB7" w:rsidP="007874A8">
            <w:pPr>
              <w:pStyle w:val="a6"/>
              <w:jc w:val="center"/>
            </w:pPr>
            <w:r w:rsidRPr="00CE2ADB">
              <w:t>11</w:t>
            </w:r>
          </w:p>
        </w:tc>
        <w:tc>
          <w:tcPr>
            <w:tcW w:w="1134" w:type="dxa"/>
          </w:tcPr>
          <w:p w:rsidR="00124AB7" w:rsidRPr="00CE2ADB" w:rsidRDefault="00124AB7" w:rsidP="007874A8">
            <w:pPr>
              <w:pStyle w:val="a6"/>
              <w:jc w:val="center"/>
            </w:pPr>
            <w:r w:rsidRPr="00CE2ADB">
              <w:t>86</w:t>
            </w:r>
          </w:p>
        </w:tc>
        <w:tc>
          <w:tcPr>
            <w:tcW w:w="1134" w:type="dxa"/>
          </w:tcPr>
          <w:p w:rsidR="00124AB7" w:rsidRPr="00CE2ADB" w:rsidRDefault="00124AB7" w:rsidP="007874A8">
            <w:pPr>
              <w:pStyle w:val="a6"/>
              <w:jc w:val="center"/>
            </w:pPr>
            <w:r w:rsidRPr="00CE2ADB">
              <w:t>3</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Куйбышевское</w:t>
            </w:r>
          </w:p>
        </w:tc>
        <w:tc>
          <w:tcPr>
            <w:tcW w:w="977" w:type="dxa"/>
          </w:tcPr>
          <w:p w:rsidR="00124AB7" w:rsidRPr="00CE2ADB" w:rsidRDefault="00124AB7" w:rsidP="007874A8">
            <w:pPr>
              <w:pStyle w:val="a6"/>
              <w:jc w:val="center"/>
            </w:pPr>
            <w:r w:rsidRPr="00CE2ADB">
              <w:t>5</w:t>
            </w:r>
          </w:p>
        </w:tc>
        <w:tc>
          <w:tcPr>
            <w:tcW w:w="1134" w:type="dxa"/>
          </w:tcPr>
          <w:p w:rsidR="00124AB7" w:rsidRPr="00CE2ADB" w:rsidRDefault="00124AB7" w:rsidP="007874A8">
            <w:pPr>
              <w:pStyle w:val="a6"/>
              <w:jc w:val="center"/>
            </w:pPr>
            <w:r w:rsidRPr="00CE2ADB">
              <w:t>103</w:t>
            </w:r>
          </w:p>
        </w:tc>
        <w:tc>
          <w:tcPr>
            <w:tcW w:w="1134" w:type="dxa"/>
          </w:tcPr>
          <w:p w:rsidR="00124AB7" w:rsidRPr="00CE2ADB" w:rsidRDefault="00124AB7" w:rsidP="007874A8">
            <w:pPr>
              <w:pStyle w:val="a6"/>
              <w:jc w:val="center"/>
            </w:pPr>
            <w:r w:rsidRPr="00CE2ADB">
              <w:t>11</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Людиновское</w:t>
            </w:r>
          </w:p>
        </w:tc>
        <w:tc>
          <w:tcPr>
            <w:tcW w:w="977" w:type="dxa"/>
          </w:tcPr>
          <w:p w:rsidR="00124AB7" w:rsidRPr="00CE2ADB" w:rsidRDefault="00124AB7" w:rsidP="007874A8">
            <w:pPr>
              <w:pStyle w:val="a6"/>
              <w:jc w:val="center"/>
            </w:pPr>
            <w:r w:rsidRPr="00CE2ADB">
              <w:t>2</w:t>
            </w:r>
          </w:p>
        </w:tc>
        <w:tc>
          <w:tcPr>
            <w:tcW w:w="1134" w:type="dxa"/>
          </w:tcPr>
          <w:p w:rsidR="00124AB7" w:rsidRPr="00CE2ADB" w:rsidRDefault="00124AB7" w:rsidP="007874A8">
            <w:pPr>
              <w:pStyle w:val="a6"/>
              <w:jc w:val="center"/>
            </w:pPr>
            <w:r w:rsidRPr="00CE2ADB">
              <w:t>1</w:t>
            </w:r>
          </w:p>
        </w:tc>
        <w:tc>
          <w:tcPr>
            <w:tcW w:w="1134" w:type="dxa"/>
          </w:tcPr>
          <w:p w:rsidR="00124AB7" w:rsidRPr="00CE2ADB" w:rsidRDefault="00124AB7" w:rsidP="007874A8">
            <w:pPr>
              <w:pStyle w:val="a6"/>
              <w:jc w:val="center"/>
            </w:pPr>
            <w:r w:rsidRPr="00CE2ADB">
              <w:t>0</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Малоярославецкое</w:t>
            </w:r>
          </w:p>
        </w:tc>
        <w:tc>
          <w:tcPr>
            <w:tcW w:w="977" w:type="dxa"/>
          </w:tcPr>
          <w:p w:rsidR="00124AB7" w:rsidRPr="00CE2ADB" w:rsidRDefault="00124AB7" w:rsidP="007874A8">
            <w:pPr>
              <w:pStyle w:val="a6"/>
              <w:jc w:val="center"/>
            </w:pPr>
            <w:r w:rsidRPr="00CE2ADB">
              <w:t>11</w:t>
            </w:r>
          </w:p>
        </w:tc>
        <w:tc>
          <w:tcPr>
            <w:tcW w:w="1134" w:type="dxa"/>
          </w:tcPr>
          <w:p w:rsidR="00124AB7" w:rsidRPr="00CE2ADB" w:rsidRDefault="00124AB7" w:rsidP="007874A8">
            <w:pPr>
              <w:pStyle w:val="a6"/>
              <w:jc w:val="center"/>
            </w:pPr>
            <w:r w:rsidRPr="00CE2ADB">
              <w:t>285</w:t>
            </w:r>
          </w:p>
        </w:tc>
        <w:tc>
          <w:tcPr>
            <w:tcW w:w="1134" w:type="dxa"/>
          </w:tcPr>
          <w:p w:rsidR="00124AB7" w:rsidRPr="00CE2ADB" w:rsidRDefault="00124AB7" w:rsidP="007874A8">
            <w:pPr>
              <w:pStyle w:val="a6"/>
              <w:jc w:val="center"/>
            </w:pPr>
            <w:r w:rsidRPr="00CE2ADB">
              <w:t>86</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Медынское</w:t>
            </w:r>
          </w:p>
        </w:tc>
        <w:tc>
          <w:tcPr>
            <w:tcW w:w="977" w:type="dxa"/>
          </w:tcPr>
          <w:p w:rsidR="00124AB7" w:rsidRPr="00CE2ADB" w:rsidRDefault="00124AB7" w:rsidP="007874A8">
            <w:pPr>
              <w:pStyle w:val="a6"/>
              <w:jc w:val="center"/>
            </w:pPr>
            <w:r w:rsidRPr="00CE2ADB">
              <w:t>4</w:t>
            </w:r>
          </w:p>
        </w:tc>
        <w:tc>
          <w:tcPr>
            <w:tcW w:w="1134" w:type="dxa"/>
          </w:tcPr>
          <w:p w:rsidR="00124AB7" w:rsidRPr="00CE2ADB" w:rsidRDefault="00124AB7" w:rsidP="007874A8">
            <w:pPr>
              <w:pStyle w:val="a6"/>
              <w:jc w:val="center"/>
            </w:pPr>
            <w:r w:rsidRPr="00CE2ADB">
              <w:t>145</w:t>
            </w:r>
          </w:p>
        </w:tc>
        <w:tc>
          <w:tcPr>
            <w:tcW w:w="1134" w:type="dxa"/>
          </w:tcPr>
          <w:p w:rsidR="00124AB7" w:rsidRPr="00CE2ADB" w:rsidRDefault="00124AB7" w:rsidP="007874A8">
            <w:pPr>
              <w:pStyle w:val="a6"/>
              <w:jc w:val="center"/>
            </w:pPr>
            <w:r w:rsidRPr="00CE2ADB">
              <w:t>20</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Мещовское</w:t>
            </w:r>
          </w:p>
        </w:tc>
        <w:tc>
          <w:tcPr>
            <w:tcW w:w="977" w:type="dxa"/>
          </w:tcPr>
          <w:p w:rsidR="00124AB7" w:rsidRPr="00CE2ADB" w:rsidRDefault="00124AB7" w:rsidP="007874A8">
            <w:pPr>
              <w:pStyle w:val="a6"/>
              <w:jc w:val="center"/>
            </w:pPr>
            <w:r w:rsidRPr="00CE2ADB">
              <w:t>9</w:t>
            </w:r>
          </w:p>
        </w:tc>
        <w:tc>
          <w:tcPr>
            <w:tcW w:w="1134" w:type="dxa"/>
          </w:tcPr>
          <w:p w:rsidR="00124AB7" w:rsidRPr="00CE2ADB" w:rsidRDefault="00124AB7" w:rsidP="007874A8">
            <w:pPr>
              <w:pStyle w:val="a6"/>
              <w:jc w:val="center"/>
            </w:pPr>
            <w:r w:rsidRPr="00CE2ADB">
              <w:t>146</w:t>
            </w:r>
          </w:p>
        </w:tc>
        <w:tc>
          <w:tcPr>
            <w:tcW w:w="1134" w:type="dxa"/>
          </w:tcPr>
          <w:p w:rsidR="00124AB7" w:rsidRPr="00CE2ADB" w:rsidRDefault="00124AB7" w:rsidP="007874A8">
            <w:pPr>
              <w:pStyle w:val="a6"/>
              <w:jc w:val="center"/>
            </w:pPr>
            <w:r w:rsidRPr="00CE2ADB">
              <w:t>0</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Спас-Деменское</w:t>
            </w:r>
          </w:p>
        </w:tc>
        <w:tc>
          <w:tcPr>
            <w:tcW w:w="977" w:type="dxa"/>
          </w:tcPr>
          <w:p w:rsidR="00124AB7" w:rsidRPr="00CE2ADB" w:rsidRDefault="00124AB7" w:rsidP="007874A8">
            <w:pPr>
              <w:pStyle w:val="a6"/>
              <w:jc w:val="center"/>
            </w:pPr>
            <w:r w:rsidRPr="00CE2ADB">
              <w:t>0</w:t>
            </w:r>
          </w:p>
        </w:tc>
        <w:tc>
          <w:tcPr>
            <w:tcW w:w="1134" w:type="dxa"/>
          </w:tcPr>
          <w:p w:rsidR="00124AB7" w:rsidRPr="00CE2ADB" w:rsidRDefault="00124AB7" w:rsidP="007874A8">
            <w:pPr>
              <w:pStyle w:val="a6"/>
              <w:jc w:val="center"/>
            </w:pPr>
            <w:r w:rsidRPr="00CE2ADB">
              <w:t>116</w:t>
            </w:r>
          </w:p>
        </w:tc>
        <w:tc>
          <w:tcPr>
            <w:tcW w:w="1134" w:type="dxa"/>
          </w:tcPr>
          <w:p w:rsidR="00124AB7" w:rsidRPr="00CE2ADB" w:rsidRDefault="00124AB7" w:rsidP="007874A8">
            <w:pPr>
              <w:pStyle w:val="a6"/>
              <w:jc w:val="center"/>
            </w:pPr>
            <w:r w:rsidRPr="00CE2ADB">
              <w:t>3</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Ульяновское</w:t>
            </w:r>
          </w:p>
        </w:tc>
        <w:tc>
          <w:tcPr>
            <w:tcW w:w="977" w:type="dxa"/>
          </w:tcPr>
          <w:p w:rsidR="00124AB7" w:rsidRPr="00CE2ADB" w:rsidRDefault="00124AB7" w:rsidP="007874A8">
            <w:pPr>
              <w:pStyle w:val="a6"/>
              <w:jc w:val="center"/>
            </w:pPr>
            <w:r w:rsidRPr="00CE2ADB">
              <w:t>0</w:t>
            </w:r>
          </w:p>
        </w:tc>
        <w:tc>
          <w:tcPr>
            <w:tcW w:w="1134" w:type="dxa"/>
          </w:tcPr>
          <w:p w:rsidR="00124AB7" w:rsidRPr="00CE2ADB" w:rsidRDefault="00124AB7" w:rsidP="007874A8">
            <w:pPr>
              <w:pStyle w:val="a6"/>
              <w:jc w:val="center"/>
            </w:pPr>
            <w:r w:rsidRPr="00CE2ADB">
              <w:t>178</w:t>
            </w:r>
          </w:p>
        </w:tc>
        <w:tc>
          <w:tcPr>
            <w:tcW w:w="1134" w:type="dxa"/>
          </w:tcPr>
          <w:p w:rsidR="00124AB7" w:rsidRPr="00CE2ADB" w:rsidRDefault="00124AB7" w:rsidP="007874A8">
            <w:pPr>
              <w:pStyle w:val="a6"/>
              <w:jc w:val="center"/>
            </w:pPr>
            <w:r w:rsidRPr="00CE2ADB">
              <w:t>11</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Ферзиковское</w:t>
            </w:r>
          </w:p>
        </w:tc>
        <w:tc>
          <w:tcPr>
            <w:tcW w:w="977" w:type="dxa"/>
          </w:tcPr>
          <w:p w:rsidR="00124AB7" w:rsidRPr="00CE2ADB" w:rsidRDefault="00124AB7" w:rsidP="007874A8">
            <w:pPr>
              <w:pStyle w:val="a6"/>
              <w:jc w:val="center"/>
            </w:pPr>
            <w:r w:rsidRPr="00CE2ADB">
              <w:t>13</w:t>
            </w:r>
          </w:p>
        </w:tc>
        <w:tc>
          <w:tcPr>
            <w:tcW w:w="1134" w:type="dxa"/>
          </w:tcPr>
          <w:p w:rsidR="00124AB7" w:rsidRPr="00CE2ADB" w:rsidRDefault="00124AB7" w:rsidP="007874A8">
            <w:pPr>
              <w:pStyle w:val="a6"/>
              <w:jc w:val="center"/>
            </w:pPr>
            <w:r w:rsidRPr="00CE2ADB">
              <w:t>316</w:t>
            </w:r>
          </w:p>
        </w:tc>
        <w:tc>
          <w:tcPr>
            <w:tcW w:w="1134" w:type="dxa"/>
          </w:tcPr>
          <w:p w:rsidR="00124AB7" w:rsidRPr="00CE2ADB" w:rsidRDefault="00124AB7" w:rsidP="007874A8">
            <w:pPr>
              <w:pStyle w:val="a6"/>
              <w:jc w:val="center"/>
            </w:pPr>
            <w:r w:rsidRPr="00CE2ADB">
              <w:t>172</w:t>
            </w:r>
          </w:p>
        </w:tc>
      </w:tr>
      <w:tr w:rsidR="00124AB7" w:rsidRPr="00CE2ADB" w:rsidTr="007874A8">
        <w:trPr>
          <w:jc w:val="center"/>
        </w:trPr>
        <w:tc>
          <w:tcPr>
            <w:tcW w:w="2562" w:type="dxa"/>
          </w:tcPr>
          <w:p w:rsidR="00124AB7" w:rsidRPr="00CE2ADB" w:rsidRDefault="00124AB7" w:rsidP="007874A8">
            <w:pPr>
              <w:pStyle w:val="a7"/>
              <w:suppressAutoHyphens/>
              <w:ind w:firstLine="0"/>
              <w:jc w:val="left"/>
              <w:rPr>
                <w:rFonts w:cs="Times New Roman"/>
                <w:color w:val="000000"/>
                <w:sz w:val="20"/>
                <w:szCs w:val="20"/>
              </w:rPr>
            </w:pPr>
            <w:r w:rsidRPr="00CE2ADB">
              <w:rPr>
                <w:rFonts w:cs="Times New Roman"/>
                <w:color w:val="000000"/>
                <w:sz w:val="20"/>
                <w:szCs w:val="20"/>
              </w:rPr>
              <w:t>Юхновское</w:t>
            </w:r>
          </w:p>
        </w:tc>
        <w:tc>
          <w:tcPr>
            <w:tcW w:w="977" w:type="dxa"/>
          </w:tcPr>
          <w:p w:rsidR="00124AB7" w:rsidRPr="00CE2ADB" w:rsidRDefault="00124AB7" w:rsidP="007874A8">
            <w:pPr>
              <w:pStyle w:val="a6"/>
              <w:jc w:val="center"/>
            </w:pPr>
            <w:r w:rsidRPr="00CE2ADB">
              <w:t>13</w:t>
            </w:r>
          </w:p>
        </w:tc>
        <w:tc>
          <w:tcPr>
            <w:tcW w:w="1134" w:type="dxa"/>
          </w:tcPr>
          <w:p w:rsidR="00124AB7" w:rsidRPr="00CE2ADB" w:rsidRDefault="00124AB7" w:rsidP="007874A8">
            <w:pPr>
              <w:pStyle w:val="a6"/>
              <w:jc w:val="center"/>
            </w:pPr>
            <w:r w:rsidRPr="00CE2ADB">
              <w:t>51</w:t>
            </w:r>
          </w:p>
        </w:tc>
        <w:tc>
          <w:tcPr>
            <w:tcW w:w="1134" w:type="dxa"/>
          </w:tcPr>
          <w:p w:rsidR="00124AB7" w:rsidRPr="00CE2ADB" w:rsidRDefault="00124AB7" w:rsidP="007874A8">
            <w:pPr>
              <w:pStyle w:val="a6"/>
              <w:jc w:val="center"/>
            </w:pPr>
            <w:r w:rsidRPr="00CE2ADB">
              <w:t>22</w:t>
            </w:r>
          </w:p>
        </w:tc>
      </w:tr>
      <w:tr w:rsidR="00124AB7" w:rsidRPr="00CE2ADB" w:rsidTr="007874A8">
        <w:trPr>
          <w:jc w:val="center"/>
        </w:trPr>
        <w:tc>
          <w:tcPr>
            <w:tcW w:w="2562" w:type="dxa"/>
          </w:tcPr>
          <w:p w:rsidR="00124AB7" w:rsidRPr="00CE2ADB" w:rsidRDefault="00124AB7" w:rsidP="007874A8">
            <w:pPr>
              <w:pStyle w:val="a6"/>
              <w:jc w:val="left"/>
            </w:pPr>
            <w:r w:rsidRPr="00CE2ADB">
              <w:t>Всего:</w:t>
            </w:r>
          </w:p>
        </w:tc>
        <w:tc>
          <w:tcPr>
            <w:tcW w:w="977" w:type="dxa"/>
          </w:tcPr>
          <w:p w:rsidR="00124AB7" w:rsidRPr="00CE2ADB" w:rsidRDefault="00124AB7" w:rsidP="007874A8">
            <w:pPr>
              <w:pStyle w:val="a6"/>
              <w:jc w:val="center"/>
            </w:pPr>
            <w:r w:rsidRPr="00CE2ADB">
              <w:t>116</w:t>
            </w:r>
          </w:p>
        </w:tc>
        <w:tc>
          <w:tcPr>
            <w:tcW w:w="1134" w:type="dxa"/>
          </w:tcPr>
          <w:p w:rsidR="00124AB7" w:rsidRPr="00CE2ADB" w:rsidRDefault="00124AB7" w:rsidP="007874A8">
            <w:pPr>
              <w:pStyle w:val="a6"/>
              <w:jc w:val="center"/>
            </w:pPr>
            <w:r w:rsidRPr="00CE2ADB">
              <w:t>3734</w:t>
            </w:r>
          </w:p>
        </w:tc>
        <w:tc>
          <w:tcPr>
            <w:tcW w:w="1134" w:type="dxa"/>
          </w:tcPr>
          <w:p w:rsidR="00124AB7" w:rsidRPr="00CE2ADB" w:rsidRDefault="00124AB7" w:rsidP="007874A8">
            <w:pPr>
              <w:pStyle w:val="a6"/>
              <w:jc w:val="center"/>
            </w:pPr>
            <w:r w:rsidRPr="00CE2ADB">
              <w:t>604</w:t>
            </w:r>
          </w:p>
        </w:tc>
      </w:tr>
    </w:tbl>
    <w:p w:rsidR="00124AB7" w:rsidRPr="00CE2ADB" w:rsidRDefault="00124AB7" w:rsidP="00124AB7">
      <w:pPr>
        <w:pStyle w:val="a6"/>
        <w:ind w:firstLine="709"/>
        <w:jc w:val="both"/>
        <w:rPr>
          <w:rFonts w:ascii="Times New Roman" w:hAnsi="Times New Roman" w:cs="Times New Roman"/>
          <w:sz w:val="24"/>
          <w:szCs w:val="24"/>
        </w:rPr>
      </w:pPr>
    </w:p>
    <w:p w:rsidR="008E027F" w:rsidRPr="00CE2ADB" w:rsidRDefault="0059059A" w:rsidP="009626CF">
      <w:pPr>
        <w:pStyle w:val="a6"/>
        <w:jc w:val="center"/>
        <w:rPr>
          <w:rFonts w:ascii="Times New Roman" w:hAnsi="Times New Roman" w:cs="Times New Roman"/>
          <w:sz w:val="24"/>
          <w:szCs w:val="24"/>
        </w:rPr>
      </w:pPr>
      <w:r w:rsidRPr="00CE2ADB">
        <w:rPr>
          <w:noProof/>
          <w:lang w:eastAsia="ru-RU"/>
        </w:rPr>
        <w:drawing>
          <wp:inline distT="0" distB="0" distL="0" distR="0" wp14:anchorId="12DE7EE2" wp14:editId="16AA3A7E">
            <wp:extent cx="4967288" cy="3171825"/>
            <wp:effectExtent l="0" t="0" r="508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2163" w:rsidRPr="00CE2ADB" w:rsidRDefault="007762AD" w:rsidP="009626CF">
      <w:pPr>
        <w:pStyle w:val="a6"/>
        <w:jc w:val="center"/>
        <w:rPr>
          <w:rFonts w:ascii="Times New Roman" w:hAnsi="Times New Roman" w:cs="Times New Roman"/>
          <w:sz w:val="24"/>
          <w:szCs w:val="24"/>
        </w:rPr>
      </w:pPr>
      <w:r w:rsidRPr="00CE2ADB">
        <w:rPr>
          <w:rFonts w:ascii="Times New Roman" w:hAnsi="Times New Roman" w:cs="Times New Roman"/>
          <w:sz w:val="24"/>
          <w:szCs w:val="24"/>
        </w:rPr>
        <w:t xml:space="preserve">Рисунок </w:t>
      </w:r>
      <w:r w:rsidR="00620853">
        <w:rPr>
          <w:rFonts w:ascii="Times New Roman" w:hAnsi="Times New Roman" w:cs="Times New Roman"/>
          <w:sz w:val="24"/>
          <w:szCs w:val="24"/>
        </w:rPr>
        <w:t>3.7.1</w:t>
      </w:r>
      <w:r w:rsidRPr="00CE2ADB">
        <w:rPr>
          <w:rFonts w:ascii="Times New Roman" w:hAnsi="Times New Roman" w:cs="Times New Roman"/>
          <w:sz w:val="24"/>
          <w:szCs w:val="24"/>
          <w:lang w:val="en-US"/>
        </w:rPr>
        <w:t> </w:t>
      </w:r>
      <w:r w:rsidRPr="00CE2ADB">
        <w:rPr>
          <w:rFonts w:ascii="Times New Roman" w:hAnsi="Times New Roman" w:cs="Times New Roman"/>
          <w:sz w:val="24"/>
          <w:szCs w:val="24"/>
        </w:rPr>
        <w:t xml:space="preserve">— </w:t>
      </w:r>
      <w:r w:rsidR="00E32163" w:rsidRPr="00CE2ADB">
        <w:rPr>
          <w:rFonts w:ascii="Times New Roman" w:hAnsi="Times New Roman" w:cs="Times New Roman"/>
          <w:sz w:val="24"/>
          <w:szCs w:val="24"/>
        </w:rPr>
        <w:t xml:space="preserve">Доля </w:t>
      </w:r>
      <w:r w:rsidR="00691374" w:rsidRPr="00CE2ADB">
        <w:rPr>
          <w:rFonts w:ascii="Times New Roman" w:hAnsi="Times New Roman" w:cs="Times New Roman"/>
          <w:sz w:val="24"/>
          <w:szCs w:val="24"/>
        </w:rPr>
        <w:t>земель сельскохозяйственного назначения</w:t>
      </w:r>
      <w:r w:rsidR="00E32163" w:rsidRPr="00CE2ADB">
        <w:rPr>
          <w:rFonts w:ascii="Times New Roman" w:hAnsi="Times New Roman" w:cs="Times New Roman"/>
          <w:sz w:val="24"/>
          <w:szCs w:val="24"/>
        </w:rPr>
        <w:t xml:space="preserve"> в общей структуре нелесных земель Калужской области</w:t>
      </w:r>
      <w:r w:rsidR="00207D83" w:rsidRPr="00CE2ADB">
        <w:rPr>
          <w:rFonts w:ascii="Times New Roman" w:hAnsi="Times New Roman" w:cs="Times New Roman"/>
          <w:sz w:val="24"/>
          <w:szCs w:val="24"/>
        </w:rPr>
        <w:t xml:space="preserve"> по состоянию на 01.01.2018</w:t>
      </w:r>
    </w:p>
    <w:p w:rsidR="00E32163" w:rsidRPr="00CE2ADB" w:rsidRDefault="00E32163" w:rsidP="00D63841">
      <w:pPr>
        <w:pStyle w:val="a6"/>
        <w:ind w:firstLine="709"/>
        <w:jc w:val="both"/>
        <w:rPr>
          <w:rFonts w:ascii="Times New Roman" w:hAnsi="Times New Roman" w:cs="Times New Roman"/>
          <w:sz w:val="24"/>
          <w:szCs w:val="24"/>
        </w:rPr>
      </w:pPr>
    </w:p>
    <w:p w:rsidR="00A73AAA" w:rsidRPr="00CE2ADB" w:rsidRDefault="008E027F" w:rsidP="008E027F">
      <w:pPr>
        <w:pStyle w:val="a6"/>
        <w:ind w:firstLine="709"/>
        <w:jc w:val="both"/>
        <w:rPr>
          <w:rFonts w:ascii="Times New Roman" w:hAnsi="Times New Roman" w:cs="Times New Roman"/>
          <w:sz w:val="24"/>
          <w:szCs w:val="24"/>
        </w:rPr>
      </w:pPr>
      <w:r w:rsidRPr="00CE2ADB">
        <w:rPr>
          <w:rFonts w:ascii="Times New Roman" w:hAnsi="Times New Roman" w:cs="Times New Roman"/>
          <w:b/>
          <w:sz w:val="24"/>
          <w:szCs w:val="24"/>
        </w:rPr>
        <w:lastRenderedPageBreak/>
        <w:t>Использование лесов для сенокошения</w:t>
      </w:r>
    </w:p>
    <w:p w:rsidR="00B220C2" w:rsidRPr="00CE2ADB" w:rsidRDefault="00542275" w:rsidP="00B220C2">
      <w:pPr>
        <w:pStyle w:val="a6"/>
        <w:ind w:firstLine="709"/>
        <w:jc w:val="both"/>
        <w:rPr>
          <w:rFonts w:ascii="Times New Roman" w:hAnsi="Times New Roman" w:cs="Times New Roman"/>
          <w:sz w:val="24"/>
          <w:szCs w:val="24"/>
        </w:rPr>
      </w:pPr>
      <w:r>
        <w:rPr>
          <w:rFonts w:ascii="Times New Roman" w:hAnsi="Times New Roman" w:cs="Times New Roman"/>
          <w:sz w:val="24"/>
          <w:szCs w:val="24"/>
        </w:rPr>
        <w:t>По данным сводной формы 1-</w:t>
      </w:r>
      <w:r w:rsidR="004907ED" w:rsidRPr="00CE2ADB">
        <w:rPr>
          <w:rFonts w:ascii="Times New Roman" w:hAnsi="Times New Roman" w:cs="Times New Roman"/>
          <w:sz w:val="24"/>
          <w:szCs w:val="24"/>
        </w:rPr>
        <w:t>ГЛР, по состоянию на 01.01.2018 сенокосы на землях лесного фонда Калужской области располагались на площади 3,7 тыс. га.</w:t>
      </w:r>
      <w:r w:rsidR="005C30F4" w:rsidRPr="00CE2ADB">
        <w:rPr>
          <w:rFonts w:ascii="Times New Roman" w:hAnsi="Times New Roman" w:cs="Times New Roman"/>
          <w:sz w:val="24"/>
          <w:szCs w:val="24"/>
        </w:rPr>
        <w:t xml:space="preserve"> </w:t>
      </w:r>
      <w:r w:rsidR="00B220C2" w:rsidRPr="00CE2ADB">
        <w:rPr>
          <w:rFonts w:ascii="Times New Roman" w:hAnsi="Times New Roman" w:cs="Times New Roman"/>
          <w:sz w:val="24"/>
          <w:szCs w:val="24"/>
        </w:rPr>
        <w:t>Причин</w:t>
      </w:r>
      <w:r w:rsidR="00081C63" w:rsidRPr="00CE2ADB">
        <w:rPr>
          <w:rFonts w:ascii="Times New Roman" w:hAnsi="Times New Roman" w:cs="Times New Roman"/>
          <w:sz w:val="24"/>
          <w:szCs w:val="24"/>
        </w:rPr>
        <w:t>ами</w:t>
      </w:r>
      <w:r w:rsidR="00B220C2" w:rsidRPr="00CE2ADB">
        <w:rPr>
          <w:rFonts w:ascii="Times New Roman" w:hAnsi="Times New Roman" w:cs="Times New Roman"/>
          <w:sz w:val="24"/>
          <w:szCs w:val="24"/>
        </w:rPr>
        <w:t xml:space="preserve"> уменьшения площади используемых сенокосов явля</w:t>
      </w:r>
      <w:r w:rsidR="005C30F4" w:rsidRPr="00CE2ADB">
        <w:rPr>
          <w:rFonts w:ascii="Times New Roman" w:hAnsi="Times New Roman" w:cs="Times New Roman"/>
          <w:sz w:val="24"/>
          <w:szCs w:val="24"/>
        </w:rPr>
        <w:t>ю</w:t>
      </w:r>
      <w:r w:rsidR="00B220C2" w:rsidRPr="00CE2ADB">
        <w:rPr>
          <w:rFonts w:ascii="Times New Roman" w:hAnsi="Times New Roman" w:cs="Times New Roman"/>
          <w:sz w:val="24"/>
          <w:szCs w:val="24"/>
        </w:rPr>
        <w:t>тся неблагоприятные погодные условия как следствие глобального изменения климата, прив</w:t>
      </w:r>
      <w:r w:rsidR="00081C63" w:rsidRPr="00CE2ADB">
        <w:rPr>
          <w:rFonts w:ascii="Times New Roman" w:hAnsi="Times New Roman" w:cs="Times New Roman"/>
          <w:sz w:val="24"/>
          <w:szCs w:val="24"/>
        </w:rPr>
        <w:t>одящ</w:t>
      </w:r>
      <w:r w:rsidR="00B220C2" w:rsidRPr="00CE2ADB">
        <w:rPr>
          <w:rFonts w:ascii="Times New Roman" w:hAnsi="Times New Roman" w:cs="Times New Roman"/>
          <w:sz w:val="24"/>
          <w:szCs w:val="24"/>
        </w:rPr>
        <w:t xml:space="preserve">ие к </w:t>
      </w:r>
      <w:r w:rsidR="00081C63" w:rsidRPr="00CE2ADB">
        <w:rPr>
          <w:rFonts w:ascii="Times New Roman" w:hAnsi="Times New Roman" w:cs="Times New Roman"/>
          <w:sz w:val="24"/>
          <w:szCs w:val="24"/>
        </w:rPr>
        <w:t>ухудшению качества травостоя, падению урожайности сенокосов и ухудшению условий заготовки сена, плохое состояние подъездных дорог и др.</w:t>
      </w:r>
    </w:p>
    <w:p w:rsidR="00A73AAA" w:rsidRPr="00CE2ADB" w:rsidRDefault="00A73AAA" w:rsidP="0017184A">
      <w:pPr>
        <w:pStyle w:val="a6"/>
        <w:ind w:firstLine="709"/>
        <w:jc w:val="both"/>
        <w:rPr>
          <w:rFonts w:ascii="Times New Roman" w:hAnsi="Times New Roman" w:cs="Times New Roman"/>
          <w:b/>
          <w:sz w:val="24"/>
          <w:szCs w:val="24"/>
        </w:rPr>
      </w:pPr>
      <w:r w:rsidRPr="00CE2ADB">
        <w:rPr>
          <w:rFonts w:ascii="Times New Roman" w:hAnsi="Times New Roman" w:cs="Times New Roman"/>
          <w:b/>
          <w:sz w:val="24"/>
          <w:szCs w:val="24"/>
        </w:rPr>
        <w:t>Использование лесов для выпаса сельскохозяйственных животных</w:t>
      </w:r>
    </w:p>
    <w:p w:rsidR="004479DA" w:rsidRPr="00CE2ADB" w:rsidRDefault="004907ED" w:rsidP="006B365E">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По данным сводной формы 1</w:t>
      </w:r>
      <w:r w:rsidR="00472201">
        <w:rPr>
          <w:rFonts w:ascii="Times New Roman" w:hAnsi="Times New Roman" w:cs="Times New Roman"/>
          <w:sz w:val="24"/>
          <w:szCs w:val="24"/>
        </w:rPr>
        <w:t>-</w:t>
      </w:r>
      <w:r w:rsidRPr="00CE2ADB">
        <w:rPr>
          <w:rFonts w:ascii="Times New Roman" w:hAnsi="Times New Roman" w:cs="Times New Roman"/>
          <w:sz w:val="24"/>
          <w:szCs w:val="24"/>
        </w:rPr>
        <w:t>ГЛР, по состоянию на 01.01.2018 пастбища на землях лесного фонда Калужской области располагались на площади 0,7 тыс. га.</w:t>
      </w:r>
      <w:r w:rsidR="006B365E" w:rsidRPr="00CE2ADB">
        <w:rPr>
          <w:rFonts w:ascii="Times New Roman" w:hAnsi="Times New Roman" w:cs="Times New Roman"/>
          <w:sz w:val="24"/>
          <w:szCs w:val="24"/>
        </w:rPr>
        <w:t xml:space="preserve"> Сокращение площадей пастбищ связано с ухудшени</w:t>
      </w:r>
      <w:r w:rsidR="00255F18" w:rsidRPr="00CE2ADB">
        <w:rPr>
          <w:rFonts w:ascii="Times New Roman" w:hAnsi="Times New Roman" w:cs="Times New Roman"/>
          <w:sz w:val="24"/>
          <w:szCs w:val="24"/>
        </w:rPr>
        <w:t>ем</w:t>
      </w:r>
      <w:r w:rsidR="006B365E" w:rsidRPr="00CE2ADB">
        <w:rPr>
          <w:rFonts w:ascii="Times New Roman" w:hAnsi="Times New Roman" w:cs="Times New Roman"/>
          <w:sz w:val="24"/>
          <w:szCs w:val="24"/>
        </w:rPr>
        <w:t xml:space="preserve"> климатических условий и снижени</w:t>
      </w:r>
      <w:r w:rsidR="00255F18" w:rsidRPr="00CE2ADB">
        <w:rPr>
          <w:rFonts w:ascii="Times New Roman" w:hAnsi="Times New Roman" w:cs="Times New Roman"/>
          <w:sz w:val="24"/>
          <w:szCs w:val="24"/>
        </w:rPr>
        <w:t>ем</w:t>
      </w:r>
      <w:r w:rsidR="006B365E" w:rsidRPr="00CE2ADB">
        <w:rPr>
          <w:rFonts w:ascii="Times New Roman" w:hAnsi="Times New Roman" w:cs="Times New Roman"/>
          <w:sz w:val="24"/>
          <w:szCs w:val="24"/>
        </w:rPr>
        <w:t xml:space="preserve"> продуктивности пастбищ</w:t>
      </w:r>
      <w:r w:rsidR="00255F18" w:rsidRPr="00CE2ADB">
        <w:rPr>
          <w:rFonts w:ascii="Times New Roman" w:hAnsi="Times New Roman" w:cs="Times New Roman"/>
          <w:sz w:val="24"/>
          <w:szCs w:val="24"/>
        </w:rPr>
        <w:t xml:space="preserve">. </w:t>
      </w:r>
      <w:r w:rsidR="004479DA" w:rsidRPr="00CE2ADB">
        <w:rPr>
          <w:rFonts w:ascii="Times New Roman" w:hAnsi="Times New Roman" w:cs="Times New Roman"/>
          <w:sz w:val="24"/>
          <w:szCs w:val="24"/>
        </w:rPr>
        <w:t>Кроме того, качество лесных пастбищ как кормовых угодий невысокое, поскольку в растительном покрове преобладают грубостебельные травы и мохово-кустарниковая растительность.</w:t>
      </w:r>
    </w:p>
    <w:p w:rsidR="006B365E" w:rsidRPr="00CE2ADB" w:rsidRDefault="00255F18" w:rsidP="006B365E">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 xml:space="preserve">Это приводит к тому, что в </w:t>
      </w:r>
      <w:r w:rsidR="006B365E" w:rsidRPr="00CE2ADB">
        <w:rPr>
          <w:rFonts w:ascii="Times New Roman" w:hAnsi="Times New Roman" w:cs="Times New Roman"/>
          <w:sz w:val="24"/>
          <w:szCs w:val="24"/>
        </w:rPr>
        <w:t>структур</w:t>
      </w:r>
      <w:r w:rsidRPr="00CE2ADB">
        <w:rPr>
          <w:rFonts w:ascii="Times New Roman" w:hAnsi="Times New Roman" w:cs="Times New Roman"/>
          <w:sz w:val="24"/>
          <w:szCs w:val="24"/>
        </w:rPr>
        <w:t>е</w:t>
      </w:r>
      <w:r w:rsidR="006B365E" w:rsidRPr="00CE2ADB">
        <w:rPr>
          <w:rFonts w:ascii="Times New Roman" w:hAnsi="Times New Roman" w:cs="Times New Roman"/>
          <w:sz w:val="24"/>
          <w:szCs w:val="24"/>
        </w:rPr>
        <w:t xml:space="preserve"> поголовья сельскохозяйственных животных </w:t>
      </w:r>
      <w:r w:rsidR="007E6637" w:rsidRPr="00CE2ADB">
        <w:rPr>
          <w:rFonts w:ascii="Times New Roman" w:hAnsi="Times New Roman" w:cs="Times New Roman"/>
          <w:sz w:val="24"/>
          <w:szCs w:val="24"/>
        </w:rPr>
        <w:t xml:space="preserve">постепенно </w:t>
      </w:r>
      <w:r w:rsidRPr="00CE2ADB">
        <w:rPr>
          <w:rFonts w:ascii="Times New Roman" w:hAnsi="Times New Roman" w:cs="Times New Roman"/>
          <w:sz w:val="24"/>
          <w:szCs w:val="24"/>
        </w:rPr>
        <w:t xml:space="preserve">увеличивается </w:t>
      </w:r>
      <w:r w:rsidR="00B20990" w:rsidRPr="00CE2ADB">
        <w:rPr>
          <w:rFonts w:ascii="Times New Roman" w:hAnsi="Times New Roman" w:cs="Times New Roman"/>
          <w:sz w:val="24"/>
          <w:szCs w:val="24"/>
        </w:rPr>
        <w:t xml:space="preserve">процентная </w:t>
      </w:r>
      <w:r w:rsidRPr="00CE2ADB">
        <w:rPr>
          <w:rFonts w:ascii="Times New Roman" w:hAnsi="Times New Roman" w:cs="Times New Roman"/>
          <w:sz w:val="24"/>
          <w:szCs w:val="24"/>
        </w:rPr>
        <w:t>доля</w:t>
      </w:r>
      <w:r w:rsidR="006B365E" w:rsidRPr="00CE2ADB">
        <w:rPr>
          <w:rFonts w:ascii="Times New Roman" w:hAnsi="Times New Roman" w:cs="Times New Roman"/>
          <w:sz w:val="24"/>
          <w:szCs w:val="24"/>
        </w:rPr>
        <w:t xml:space="preserve"> видов, не требующих выпаса</w:t>
      </w:r>
      <w:r w:rsidRPr="00CE2ADB">
        <w:rPr>
          <w:rFonts w:ascii="Times New Roman" w:hAnsi="Times New Roman" w:cs="Times New Roman"/>
          <w:sz w:val="24"/>
          <w:szCs w:val="24"/>
        </w:rPr>
        <w:t>, несмотря на общий прирост поголовья всех видов</w:t>
      </w:r>
      <w:r w:rsidR="006B365E" w:rsidRPr="00CE2ADB">
        <w:rPr>
          <w:rFonts w:ascii="Times New Roman" w:hAnsi="Times New Roman" w:cs="Times New Roman"/>
          <w:sz w:val="24"/>
          <w:szCs w:val="24"/>
        </w:rPr>
        <w:t>. Так, п</w:t>
      </w:r>
      <w:r w:rsidR="00BF2FC5" w:rsidRPr="00CE2ADB">
        <w:rPr>
          <w:rFonts w:ascii="Times New Roman" w:hAnsi="Times New Roman" w:cs="Times New Roman"/>
          <w:sz w:val="24"/>
          <w:szCs w:val="24"/>
        </w:rPr>
        <w:t>о данным министерства сельского хозяйства Калужской области, по состоянию на 01.01.2018 численность КРС в хозяйствах всех категорий составила 159,8 тыс. голов (108,4 % к уровню 2016 года), в т. ч. коров — 68,5 тыс. голо</w:t>
      </w:r>
      <w:r w:rsidR="006B365E" w:rsidRPr="00CE2ADB">
        <w:rPr>
          <w:rFonts w:ascii="Times New Roman" w:hAnsi="Times New Roman" w:cs="Times New Roman"/>
          <w:sz w:val="24"/>
          <w:szCs w:val="24"/>
        </w:rPr>
        <w:t>в (114,5 % к уровню 2016 года), а поголовье свиней — 109,1 тыс. голов (121,7 % к уровню 2016 года).</w:t>
      </w:r>
    </w:p>
    <w:p w:rsidR="00A73AAA" w:rsidRPr="00CE2ADB" w:rsidRDefault="00EC294C" w:rsidP="0020005C">
      <w:pPr>
        <w:pStyle w:val="a6"/>
        <w:ind w:firstLine="709"/>
        <w:jc w:val="both"/>
        <w:rPr>
          <w:rFonts w:ascii="Times New Roman" w:hAnsi="Times New Roman" w:cs="Times New Roman"/>
          <w:b/>
          <w:sz w:val="24"/>
          <w:szCs w:val="24"/>
        </w:rPr>
      </w:pPr>
      <w:r w:rsidRPr="00CE2ADB">
        <w:rPr>
          <w:rFonts w:ascii="Times New Roman" w:hAnsi="Times New Roman" w:cs="Times New Roman"/>
          <w:b/>
          <w:sz w:val="24"/>
          <w:szCs w:val="24"/>
        </w:rPr>
        <w:t>Пчеловодство</w:t>
      </w:r>
    </w:p>
    <w:p w:rsidR="00D95A61" w:rsidRPr="00CE2ADB" w:rsidRDefault="00D95A61" w:rsidP="008A30AD">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Пчеловодством в Калужской области занимаются с давних времён, т. к. на её территории произрастает большое количество видов медоносных растений. В связи с тем, что медоносные растения имеют различный период цветения, создаются благоприятные условия для сбора мёда в течение всего вегетационного периода.</w:t>
      </w:r>
    </w:p>
    <w:p w:rsidR="00A73AAA" w:rsidRPr="00CE2ADB" w:rsidRDefault="00D95A61" w:rsidP="008A30AD">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Продуктами пчеловодства являются заготовка мёда, воска, прополиса, пчелиного яда, перги.</w:t>
      </w:r>
      <w:r w:rsidR="006422BC">
        <w:rPr>
          <w:rFonts w:ascii="Times New Roman" w:hAnsi="Times New Roman" w:cs="Times New Roman"/>
          <w:sz w:val="24"/>
          <w:szCs w:val="24"/>
        </w:rPr>
        <w:t xml:space="preserve"> </w:t>
      </w:r>
      <w:r w:rsidR="00A73AAA" w:rsidRPr="00CE2ADB">
        <w:rPr>
          <w:rFonts w:ascii="Times New Roman" w:hAnsi="Times New Roman" w:cs="Times New Roman"/>
          <w:sz w:val="24"/>
          <w:szCs w:val="24"/>
        </w:rPr>
        <w:t>В качестве кормовой базы для медоносных пч</w:t>
      </w:r>
      <w:r w:rsidR="00EC294C" w:rsidRPr="00CE2ADB">
        <w:rPr>
          <w:rFonts w:ascii="Times New Roman" w:hAnsi="Times New Roman" w:cs="Times New Roman"/>
          <w:sz w:val="24"/>
          <w:szCs w:val="24"/>
        </w:rPr>
        <w:t>ё</w:t>
      </w:r>
      <w:r w:rsidR="00A73AAA" w:rsidRPr="00CE2ADB">
        <w:rPr>
          <w:rFonts w:ascii="Times New Roman" w:hAnsi="Times New Roman" w:cs="Times New Roman"/>
          <w:sz w:val="24"/>
          <w:szCs w:val="24"/>
        </w:rPr>
        <w:t>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A73AAA" w:rsidRPr="00CE2ADB" w:rsidRDefault="00C60979" w:rsidP="0020005C">
      <w:pPr>
        <w:pStyle w:val="a6"/>
        <w:ind w:firstLine="709"/>
        <w:jc w:val="both"/>
        <w:rPr>
          <w:rFonts w:ascii="Times New Roman" w:hAnsi="Times New Roman" w:cs="Times New Roman"/>
          <w:b/>
          <w:sz w:val="24"/>
          <w:szCs w:val="24"/>
        </w:rPr>
      </w:pPr>
      <w:r w:rsidRPr="00CE2ADB">
        <w:rPr>
          <w:rFonts w:ascii="Times New Roman" w:hAnsi="Times New Roman" w:cs="Times New Roman"/>
          <w:b/>
          <w:sz w:val="24"/>
          <w:szCs w:val="24"/>
        </w:rPr>
        <w:t>Выращивание сельскохозяйственных культур и иная сельскохозяйственная деятельность</w:t>
      </w:r>
    </w:p>
    <w:p w:rsidR="0020005C" w:rsidRPr="00CE2ADB" w:rsidRDefault="0020005C" w:rsidP="0020005C">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3131DA" w:rsidRDefault="0020005C" w:rsidP="001A2077">
      <w:pPr>
        <w:pStyle w:val="a6"/>
        <w:ind w:firstLine="709"/>
        <w:jc w:val="both"/>
        <w:rPr>
          <w:rFonts w:ascii="Times New Roman" w:hAnsi="Times New Roman" w:cs="Times New Roman"/>
          <w:sz w:val="24"/>
          <w:szCs w:val="24"/>
        </w:rPr>
      </w:pPr>
      <w:r w:rsidRPr="00CE2ADB">
        <w:rPr>
          <w:rFonts w:ascii="Times New Roman" w:hAnsi="Times New Roman" w:cs="Times New Roman"/>
          <w:sz w:val="24"/>
          <w:szCs w:val="24"/>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p>
    <w:p w:rsidR="003131DA" w:rsidRDefault="003131DA" w:rsidP="001A2077">
      <w:pPr>
        <w:pStyle w:val="a6"/>
        <w:ind w:firstLine="709"/>
        <w:jc w:val="both"/>
        <w:rPr>
          <w:rFonts w:ascii="Times New Roman" w:hAnsi="Times New Roman" w:cs="Times New Roman"/>
          <w:sz w:val="24"/>
          <w:szCs w:val="24"/>
        </w:rPr>
      </w:pPr>
    </w:p>
    <w:p w:rsidR="003131DA" w:rsidRDefault="003131DA" w:rsidP="001A2077">
      <w:pPr>
        <w:pStyle w:val="a6"/>
        <w:ind w:firstLine="709"/>
        <w:jc w:val="both"/>
        <w:rPr>
          <w:rFonts w:ascii="Times New Roman" w:hAnsi="Times New Roman" w:cs="Times New Roman"/>
          <w:sz w:val="24"/>
          <w:szCs w:val="24"/>
        </w:rPr>
      </w:pPr>
    </w:p>
    <w:p w:rsidR="001A2077" w:rsidRPr="00ED59A0" w:rsidRDefault="001A2077" w:rsidP="00ED59A0">
      <w:pPr>
        <w:pStyle w:val="21"/>
        <w:jc w:val="center"/>
        <w:rPr>
          <w:rFonts w:ascii="Times New Roman" w:hAnsi="Times New Roman" w:cs="Times New Roman"/>
          <w:b/>
          <w:color w:val="auto"/>
          <w:sz w:val="24"/>
          <w:szCs w:val="24"/>
        </w:rPr>
      </w:pPr>
      <w:bookmarkStart w:id="43" w:name="_Toc522098949"/>
      <w:r w:rsidRPr="00ED59A0">
        <w:rPr>
          <w:rFonts w:ascii="Times New Roman" w:hAnsi="Times New Roman" w:cs="Times New Roman"/>
          <w:b/>
          <w:color w:val="auto"/>
          <w:sz w:val="24"/>
          <w:szCs w:val="24"/>
        </w:rPr>
        <w:t xml:space="preserve">3.8. </w:t>
      </w:r>
      <w:r w:rsidR="00BD3F71">
        <w:rPr>
          <w:rFonts w:ascii="Times New Roman" w:hAnsi="Times New Roman" w:cs="Times New Roman"/>
          <w:b/>
          <w:color w:val="auto"/>
          <w:sz w:val="24"/>
          <w:szCs w:val="24"/>
        </w:rPr>
        <w:t>Информация о ф</w:t>
      </w:r>
      <w:r w:rsidRPr="00ED59A0">
        <w:rPr>
          <w:rFonts w:ascii="Times New Roman" w:hAnsi="Times New Roman" w:cs="Times New Roman"/>
          <w:b/>
          <w:color w:val="auto"/>
          <w:sz w:val="24"/>
          <w:szCs w:val="24"/>
        </w:rPr>
        <w:t>актически</w:t>
      </w:r>
      <w:r w:rsidR="00BD3F71">
        <w:rPr>
          <w:rFonts w:ascii="Times New Roman" w:hAnsi="Times New Roman" w:cs="Times New Roman"/>
          <w:b/>
          <w:color w:val="auto"/>
          <w:sz w:val="24"/>
          <w:szCs w:val="24"/>
        </w:rPr>
        <w:t>х</w:t>
      </w:r>
      <w:r w:rsidRPr="00ED59A0">
        <w:rPr>
          <w:rFonts w:ascii="Times New Roman" w:hAnsi="Times New Roman" w:cs="Times New Roman"/>
          <w:b/>
          <w:color w:val="auto"/>
          <w:sz w:val="24"/>
          <w:szCs w:val="24"/>
        </w:rPr>
        <w:t xml:space="preserve"> объём</w:t>
      </w:r>
      <w:r w:rsidR="00BD3F71">
        <w:rPr>
          <w:rFonts w:ascii="Times New Roman" w:hAnsi="Times New Roman" w:cs="Times New Roman"/>
          <w:b/>
          <w:color w:val="auto"/>
          <w:sz w:val="24"/>
          <w:szCs w:val="24"/>
        </w:rPr>
        <w:t>ах</w:t>
      </w:r>
      <w:r w:rsidRPr="00ED59A0">
        <w:rPr>
          <w:rFonts w:ascii="Times New Roman" w:hAnsi="Times New Roman" w:cs="Times New Roman"/>
          <w:b/>
          <w:color w:val="auto"/>
          <w:sz w:val="24"/>
          <w:szCs w:val="24"/>
        </w:rPr>
        <w:t xml:space="preserve"> и перспектив</w:t>
      </w:r>
      <w:r w:rsidR="00BD3F71">
        <w:rPr>
          <w:rFonts w:ascii="Times New Roman" w:hAnsi="Times New Roman" w:cs="Times New Roman"/>
          <w:b/>
          <w:color w:val="auto"/>
          <w:sz w:val="24"/>
          <w:szCs w:val="24"/>
        </w:rPr>
        <w:t>ах</w:t>
      </w:r>
      <w:r w:rsidRPr="00ED59A0">
        <w:rPr>
          <w:rFonts w:ascii="Times New Roman" w:hAnsi="Times New Roman" w:cs="Times New Roman"/>
          <w:b/>
          <w:color w:val="auto"/>
          <w:sz w:val="24"/>
          <w:szCs w:val="24"/>
        </w:rPr>
        <w:t xml:space="preserve"> использования лесов для выполнения работ по геологическому изучению недр, разработки месторождений полезных ископаемых, строительства и эксплуатации водохранилищ</w:t>
      </w:r>
      <w:r w:rsidR="00606907">
        <w:rPr>
          <w:rFonts w:ascii="Times New Roman" w:hAnsi="Times New Roman" w:cs="Times New Roman"/>
          <w:b/>
          <w:color w:val="auto"/>
          <w:sz w:val="24"/>
          <w:szCs w:val="24"/>
        </w:rPr>
        <w:t xml:space="preserve"> </w:t>
      </w:r>
      <w:r w:rsidR="00606907" w:rsidRPr="00606907">
        <w:rPr>
          <w:rFonts w:ascii="Times New Roman" w:hAnsi="Times New Roman" w:cs="Times New Roman"/>
          <w:b/>
          <w:color w:val="auto"/>
          <w:sz w:val="24"/>
          <w:szCs w:val="24"/>
        </w:rPr>
        <w:t>и иных искусственных водных объектов</w:t>
      </w:r>
      <w:r w:rsidRPr="00ED59A0">
        <w:rPr>
          <w:rFonts w:ascii="Times New Roman" w:hAnsi="Times New Roman" w:cs="Times New Roman"/>
          <w:b/>
          <w:color w:val="auto"/>
          <w:sz w:val="24"/>
          <w:szCs w:val="24"/>
        </w:rPr>
        <w:t xml:space="preserve">, а также гидротехнических сооружений, </w:t>
      </w:r>
      <w:r w:rsidR="00606907" w:rsidRPr="00606907">
        <w:rPr>
          <w:rFonts w:ascii="Times New Roman" w:hAnsi="Times New Roman" w:cs="Times New Roman"/>
          <w:b/>
          <w:color w:val="auto"/>
          <w:sz w:val="24"/>
          <w:szCs w:val="24"/>
        </w:rPr>
        <w:t>морских портов</w:t>
      </w:r>
      <w:r w:rsidR="00606907">
        <w:rPr>
          <w:rFonts w:ascii="Times New Roman" w:hAnsi="Times New Roman" w:cs="Times New Roman"/>
          <w:b/>
          <w:color w:val="auto"/>
          <w:sz w:val="24"/>
          <w:szCs w:val="24"/>
        </w:rPr>
        <w:t xml:space="preserve">, </w:t>
      </w:r>
      <w:r w:rsidRPr="00ED59A0">
        <w:rPr>
          <w:rFonts w:ascii="Times New Roman" w:hAnsi="Times New Roman" w:cs="Times New Roman"/>
          <w:b/>
          <w:color w:val="auto"/>
          <w:sz w:val="24"/>
          <w:szCs w:val="24"/>
        </w:rPr>
        <w:t>морских терминалов, речных портов, причалов</w:t>
      </w:r>
      <w:bookmarkEnd w:id="43"/>
    </w:p>
    <w:p w:rsidR="00810919" w:rsidRPr="00F55A1C" w:rsidRDefault="00810919" w:rsidP="0077425F">
      <w:pPr>
        <w:pStyle w:val="a6"/>
        <w:ind w:firstLine="709"/>
        <w:jc w:val="both"/>
        <w:rPr>
          <w:rFonts w:ascii="Times New Roman" w:hAnsi="Times New Roman" w:cs="Times New Roman"/>
          <w:sz w:val="24"/>
          <w:szCs w:val="24"/>
        </w:rPr>
      </w:pPr>
    </w:p>
    <w:p w:rsidR="00810919" w:rsidRPr="00810919" w:rsidRDefault="00810919" w:rsidP="00810919">
      <w:pPr>
        <w:pStyle w:val="31"/>
        <w:jc w:val="center"/>
        <w:rPr>
          <w:rFonts w:ascii="Times New Roman" w:hAnsi="Times New Roman" w:cs="Times New Roman"/>
          <w:b/>
          <w:color w:val="auto"/>
          <w:highlight w:val="green"/>
        </w:rPr>
      </w:pPr>
      <w:bookmarkStart w:id="44" w:name="_Toc522098950"/>
      <w:r w:rsidRPr="00810919">
        <w:rPr>
          <w:rFonts w:ascii="Times New Roman" w:hAnsi="Times New Roman" w:cs="Times New Roman"/>
          <w:b/>
          <w:color w:val="auto"/>
        </w:rPr>
        <w:t>Выполнение работ по геологическому изучению недр, разработка месторождений полезных ископаемых</w:t>
      </w:r>
      <w:bookmarkEnd w:id="44"/>
    </w:p>
    <w:p w:rsidR="00810919" w:rsidRPr="00134061" w:rsidRDefault="00810919" w:rsidP="0077425F">
      <w:pPr>
        <w:pStyle w:val="a6"/>
        <w:ind w:firstLine="709"/>
        <w:jc w:val="both"/>
        <w:rPr>
          <w:rFonts w:ascii="Times New Roman" w:hAnsi="Times New Roman" w:cs="Times New Roman"/>
          <w:sz w:val="24"/>
          <w:szCs w:val="24"/>
        </w:rPr>
      </w:pPr>
    </w:p>
    <w:p w:rsidR="008C4DF8" w:rsidRPr="00134061" w:rsidRDefault="008C4DF8" w:rsidP="008C4DF8">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Согласно Закону</w:t>
      </w:r>
      <w:r w:rsidR="005A7200" w:rsidRPr="00134061">
        <w:rPr>
          <w:rFonts w:ascii="Times New Roman" w:hAnsi="Times New Roman" w:cs="Times New Roman"/>
          <w:sz w:val="24"/>
          <w:szCs w:val="24"/>
        </w:rPr>
        <w:t xml:space="preserve"> РФ от 21.02.1992 </w:t>
      </w:r>
      <w:r w:rsidR="00F227F5">
        <w:rPr>
          <w:rFonts w:ascii="Times New Roman" w:hAnsi="Times New Roman" w:cs="Times New Roman"/>
          <w:sz w:val="24"/>
          <w:szCs w:val="24"/>
        </w:rPr>
        <w:t>№ 2395-1 «О недрах»</w:t>
      </w:r>
      <w:r w:rsidRPr="00134061">
        <w:rPr>
          <w:rFonts w:ascii="Times New Roman" w:hAnsi="Times New Roman" w:cs="Times New Roman"/>
          <w:sz w:val="24"/>
          <w:szCs w:val="24"/>
        </w:rPr>
        <w:t>, недра являются частью земной коры, расположенной ниже почвенного слоя, а при его отсутствии — ниже земной поверхности и дна водоёмов и водотоков, простирающейся до глубин, доступных для геологического изучения и освоения.</w:t>
      </w:r>
    </w:p>
    <w:p w:rsidR="006E51AB" w:rsidRDefault="006E51AB" w:rsidP="00FC33F2">
      <w:pPr>
        <w:pStyle w:val="a6"/>
        <w:ind w:firstLine="709"/>
        <w:jc w:val="both"/>
        <w:rPr>
          <w:rFonts w:ascii="Times New Roman" w:hAnsi="Times New Roman" w:cs="Times New Roman"/>
          <w:sz w:val="24"/>
          <w:szCs w:val="24"/>
        </w:rPr>
      </w:pPr>
      <w:r w:rsidRPr="007F0864">
        <w:rPr>
          <w:rFonts w:ascii="Times New Roman" w:hAnsi="Times New Roman" w:cs="Times New Roman"/>
          <w:sz w:val="24"/>
          <w:szCs w:val="24"/>
        </w:rPr>
        <w:lastRenderedPageBreak/>
        <w:t xml:space="preserve">В соответствии со ст. 21 ЛК РФ, для </w:t>
      </w:r>
      <w:r w:rsidR="00FC33F2">
        <w:rPr>
          <w:rFonts w:ascii="Times New Roman" w:hAnsi="Times New Roman" w:cs="Times New Roman"/>
          <w:sz w:val="24"/>
          <w:szCs w:val="24"/>
        </w:rPr>
        <w:t xml:space="preserve">рассматриваемого вида использования лесов </w:t>
      </w:r>
      <w:r w:rsidRPr="007F0864">
        <w:rPr>
          <w:rFonts w:ascii="Times New Roman" w:hAnsi="Times New Roman" w:cs="Times New Roman"/>
          <w:sz w:val="24"/>
          <w:szCs w:val="24"/>
        </w:rPr>
        <w:t>допускается строительство, реконструкция и эксплуатация объектов, не связанных с созданием лесной инфраструктуры. Перечень соответствующих объектов утверждён Распоряжением Правительства РФ от 27.05.2013 № 849-р.</w:t>
      </w:r>
    </w:p>
    <w:p w:rsidR="009D5E19" w:rsidRPr="00134061" w:rsidRDefault="009C5A1E" w:rsidP="009D5E19">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Порядок использования лесов для выполнения работ по геологическому изучению недр, для разработки месторождений полезных ископаемых утверждён Приказом Рослесхоза от 27.12.2010 № 515.</w:t>
      </w:r>
      <w:r w:rsidR="00150CE6">
        <w:rPr>
          <w:rFonts w:ascii="Times New Roman" w:hAnsi="Times New Roman" w:cs="Times New Roman"/>
          <w:sz w:val="24"/>
          <w:szCs w:val="24"/>
        </w:rPr>
        <w:t xml:space="preserve"> </w:t>
      </w:r>
      <w:r w:rsidR="00462949" w:rsidRPr="00134061">
        <w:rPr>
          <w:rFonts w:ascii="Times New Roman" w:hAnsi="Times New Roman" w:cs="Times New Roman"/>
          <w:sz w:val="24"/>
          <w:szCs w:val="24"/>
        </w:rPr>
        <w:t xml:space="preserve">Порядок предоставления участков недр и </w:t>
      </w:r>
      <w:r w:rsidR="001C74F6" w:rsidRPr="00134061">
        <w:rPr>
          <w:rFonts w:ascii="Times New Roman" w:hAnsi="Times New Roman" w:cs="Times New Roman"/>
          <w:sz w:val="24"/>
          <w:szCs w:val="24"/>
        </w:rPr>
        <w:t>п</w:t>
      </w:r>
      <w:r w:rsidR="00462949" w:rsidRPr="00134061">
        <w:rPr>
          <w:rFonts w:ascii="Times New Roman" w:hAnsi="Times New Roman" w:cs="Times New Roman"/>
          <w:sz w:val="24"/>
          <w:szCs w:val="24"/>
        </w:rPr>
        <w:t xml:space="preserve">орядок пользования участками недр местного значения на территории Калужской области </w:t>
      </w:r>
      <w:r w:rsidR="001C74F6" w:rsidRPr="00134061">
        <w:rPr>
          <w:rFonts w:ascii="Times New Roman" w:hAnsi="Times New Roman" w:cs="Times New Roman"/>
          <w:sz w:val="24"/>
          <w:szCs w:val="24"/>
        </w:rPr>
        <w:t>утверждён Законом Калужской</w:t>
      </w:r>
      <w:r w:rsidR="009D5E19" w:rsidRPr="00134061">
        <w:rPr>
          <w:rFonts w:ascii="Times New Roman" w:hAnsi="Times New Roman" w:cs="Times New Roman"/>
          <w:sz w:val="24"/>
          <w:szCs w:val="24"/>
        </w:rPr>
        <w:t xml:space="preserve"> области от 30.05.2005 № 76-ОЗ.</w:t>
      </w:r>
      <w:r w:rsidR="00150CE6">
        <w:rPr>
          <w:rFonts w:ascii="Times New Roman" w:hAnsi="Times New Roman" w:cs="Times New Roman"/>
          <w:sz w:val="24"/>
          <w:szCs w:val="24"/>
        </w:rPr>
        <w:t xml:space="preserve"> </w:t>
      </w:r>
      <w:r w:rsidR="009D5E19" w:rsidRPr="00134061">
        <w:rPr>
          <w:rFonts w:ascii="Times New Roman" w:hAnsi="Times New Roman" w:cs="Times New Roman"/>
          <w:sz w:val="24"/>
          <w:szCs w:val="24"/>
        </w:rPr>
        <w:t>Перечень общераспространённых полезных ископаемых по Калужской области утверждён распоряжением Минприроды России и Правительства Калужской области от 09.02.2006 № 5-р/29-р.</w:t>
      </w:r>
    </w:p>
    <w:p w:rsidR="00CA3501" w:rsidRPr="00134061" w:rsidRDefault="0070468D" w:rsidP="009D5E19">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xml:space="preserve">Разведанные запасы полезных ископаемых Калужской области играют существенную роль в балансе Центрального федерального округа. </w:t>
      </w:r>
      <w:r w:rsidR="00CA3501" w:rsidRPr="00134061">
        <w:rPr>
          <w:rFonts w:ascii="Times New Roman" w:hAnsi="Times New Roman" w:cs="Times New Roman"/>
          <w:sz w:val="24"/>
          <w:szCs w:val="24"/>
        </w:rPr>
        <w:t xml:space="preserve">Минерально-сырьевой потенциал </w:t>
      </w:r>
      <w:r w:rsidR="007C57AD" w:rsidRPr="00134061">
        <w:rPr>
          <w:rFonts w:ascii="Times New Roman" w:hAnsi="Times New Roman" w:cs="Times New Roman"/>
          <w:sz w:val="24"/>
          <w:szCs w:val="24"/>
        </w:rPr>
        <w:t>позволяет обеспечивать</w:t>
      </w:r>
      <w:r w:rsidR="00CA3501" w:rsidRPr="00134061">
        <w:rPr>
          <w:rFonts w:ascii="Times New Roman" w:hAnsi="Times New Roman" w:cs="Times New Roman"/>
          <w:sz w:val="24"/>
          <w:szCs w:val="24"/>
        </w:rPr>
        <w:t xml:space="preserve"> потребности предприятий в главных видах нерудных полезных ископаемых (камни строительные, песчано-гравийный материал, строительные и силикатные пески, легкоплавкие глины и суглинки для производства кирпича и керамзита) и экспорт фракционного щебня и строительных песков в другие регионы России.</w:t>
      </w:r>
    </w:p>
    <w:p w:rsidR="007C57AD" w:rsidRPr="00134061" w:rsidRDefault="00CA3501" w:rsidP="007C57AD">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xml:space="preserve">По состоянию на </w:t>
      </w:r>
      <w:r w:rsidR="00B34930" w:rsidRPr="00134061">
        <w:rPr>
          <w:rFonts w:ascii="Times New Roman" w:hAnsi="Times New Roman" w:cs="Times New Roman"/>
          <w:sz w:val="24"/>
          <w:szCs w:val="24"/>
        </w:rPr>
        <w:t>2018 год</w:t>
      </w:r>
      <w:r w:rsidRPr="00134061">
        <w:rPr>
          <w:rFonts w:ascii="Times New Roman" w:hAnsi="Times New Roman" w:cs="Times New Roman"/>
          <w:sz w:val="24"/>
          <w:szCs w:val="24"/>
        </w:rPr>
        <w:t xml:space="preserve"> на территории области выявлено и разведано 5</w:t>
      </w:r>
      <w:r w:rsidR="00B34930" w:rsidRPr="00134061">
        <w:rPr>
          <w:rFonts w:ascii="Times New Roman" w:hAnsi="Times New Roman" w:cs="Times New Roman"/>
          <w:sz w:val="24"/>
          <w:szCs w:val="24"/>
        </w:rPr>
        <w:t>6</w:t>
      </w:r>
      <w:r w:rsidRPr="00134061">
        <w:rPr>
          <w:rFonts w:ascii="Times New Roman" w:hAnsi="Times New Roman" w:cs="Times New Roman"/>
          <w:sz w:val="24"/>
          <w:szCs w:val="24"/>
        </w:rPr>
        <w:t>7 месторождений твёрдых полезных ископаемых по 22 видам минерального сырья, 2</w:t>
      </w:r>
      <w:r w:rsidR="00B34930" w:rsidRPr="00134061">
        <w:rPr>
          <w:rFonts w:ascii="Times New Roman" w:hAnsi="Times New Roman" w:cs="Times New Roman"/>
          <w:sz w:val="24"/>
          <w:szCs w:val="24"/>
        </w:rPr>
        <w:t>07</w:t>
      </w:r>
      <w:r w:rsidRPr="00134061">
        <w:rPr>
          <w:rFonts w:ascii="Times New Roman" w:hAnsi="Times New Roman" w:cs="Times New Roman"/>
          <w:sz w:val="24"/>
          <w:szCs w:val="24"/>
        </w:rPr>
        <w:t xml:space="preserve"> месторождени</w:t>
      </w:r>
      <w:r w:rsidR="00B34930" w:rsidRPr="00134061">
        <w:rPr>
          <w:rFonts w:ascii="Times New Roman" w:hAnsi="Times New Roman" w:cs="Times New Roman"/>
          <w:sz w:val="24"/>
          <w:szCs w:val="24"/>
        </w:rPr>
        <w:t>й</w:t>
      </w:r>
      <w:r w:rsidRPr="00134061">
        <w:rPr>
          <w:rFonts w:ascii="Times New Roman" w:hAnsi="Times New Roman" w:cs="Times New Roman"/>
          <w:sz w:val="24"/>
          <w:szCs w:val="24"/>
        </w:rPr>
        <w:t xml:space="preserve"> пресных подзем</w:t>
      </w:r>
      <w:r w:rsidR="00B34930" w:rsidRPr="00134061">
        <w:rPr>
          <w:rFonts w:ascii="Times New Roman" w:hAnsi="Times New Roman" w:cs="Times New Roman"/>
          <w:sz w:val="24"/>
          <w:szCs w:val="24"/>
        </w:rPr>
        <w:t xml:space="preserve">ных вод и 13 месторождений </w:t>
      </w:r>
      <w:r w:rsidRPr="00134061">
        <w:rPr>
          <w:rFonts w:ascii="Times New Roman" w:hAnsi="Times New Roman" w:cs="Times New Roman"/>
          <w:sz w:val="24"/>
          <w:szCs w:val="24"/>
        </w:rPr>
        <w:t>минеральных вод различных типов.</w:t>
      </w:r>
      <w:r w:rsidR="007C57AD" w:rsidRPr="00134061">
        <w:rPr>
          <w:rFonts w:ascii="Times New Roman" w:hAnsi="Times New Roman" w:cs="Times New Roman"/>
          <w:sz w:val="24"/>
          <w:szCs w:val="24"/>
        </w:rPr>
        <w:t xml:space="preserve"> Действуют 116 лицензий на право пользования недрами с целью разработки строительных материалов.</w:t>
      </w:r>
    </w:p>
    <w:p w:rsidR="00AB4E00" w:rsidRPr="00134061" w:rsidRDefault="00AB4E00" w:rsidP="008873A7">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Удельная ценность недр Калужской области составляет более 8 млн руб</w:t>
      </w:r>
      <w:r w:rsidR="00835D0D" w:rsidRPr="00134061">
        <w:rPr>
          <w:rFonts w:ascii="Times New Roman" w:hAnsi="Times New Roman" w:cs="Times New Roman"/>
          <w:sz w:val="24"/>
          <w:szCs w:val="24"/>
        </w:rPr>
        <w:t>.</w:t>
      </w:r>
      <w:r w:rsidRPr="00134061">
        <w:rPr>
          <w:rFonts w:ascii="Times New Roman" w:hAnsi="Times New Roman" w:cs="Times New Roman"/>
          <w:sz w:val="24"/>
          <w:szCs w:val="24"/>
        </w:rPr>
        <w:t>/км</w:t>
      </w:r>
      <w:r w:rsidRPr="00134061">
        <w:rPr>
          <w:rFonts w:ascii="Times New Roman" w:hAnsi="Times New Roman" w:cs="Times New Roman"/>
          <w:sz w:val="24"/>
          <w:szCs w:val="24"/>
          <w:vertAlign w:val="superscript"/>
        </w:rPr>
        <w:t>2</w:t>
      </w:r>
      <w:r w:rsidRPr="00134061">
        <w:rPr>
          <w:rFonts w:ascii="Times New Roman" w:hAnsi="Times New Roman" w:cs="Times New Roman"/>
          <w:sz w:val="24"/>
          <w:szCs w:val="24"/>
        </w:rPr>
        <w:t>, что в 2 раза превышает аналогичный показатель Центрального экономического района.</w:t>
      </w:r>
      <w:r w:rsidR="008873A7" w:rsidRPr="00134061">
        <w:rPr>
          <w:rFonts w:ascii="Times New Roman" w:hAnsi="Times New Roman" w:cs="Times New Roman"/>
          <w:sz w:val="24"/>
          <w:szCs w:val="24"/>
        </w:rPr>
        <w:t xml:space="preserve"> Это объясняется тем, что ведущая роль в формировании ценности недр Центрального экономического района принадлежит разведанным запасам бурого угля (более 80 %), доля которого в пределах территории Калужской области составляет треть от общих запасов Московского угольного бассейна.</w:t>
      </w:r>
    </w:p>
    <w:p w:rsidR="0070468D" w:rsidRDefault="0070468D" w:rsidP="0070468D">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По данным формы 6-ОИП, на территории лесного фонда Калужской области выполнение работ по геологическому изучению недр, разработка месторождений полезных ископаемых в 2017 году проводилось на площади 742 га.</w:t>
      </w:r>
    </w:p>
    <w:p w:rsidR="00AD30A0" w:rsidRPr="006F1E96" w:rsidRDefault="00AD30A0" w:rsidP="00AD30A0">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t xml:space="preserve">По данным формы 1-ОИП, в 2017 году фактическое </w:t>
      </w:r>
      <w:r>
        <w:rPr>
          <w:rFonts w:ascii="Times New Roman" w:hAnsi="Times New Roman" w:cs="Times New Roman"/>
          <w:sz w:val="24"/>
          <w:szCs w:val="24"/>
        </w:rPr>
        <w:t>поступление платежей в федераль</w:t>
      </w:r>
      <w:r w:rsidRPr="00F66BCB">
        <w:rPr>
          <w:rFonts w:ascii="Times New Roman" w:hAnsi="Times New Roman" w:cs="Times New Roman"/>
          <w:sz w:val="24"/>
          <w:szCs w:val="24"/>
        </w:rPr>
        <w:t xml:space="preserve">ный и региональный бюджеты за </w:t>
      </w:r>
      <w:r w:rsidRPr="00134061">
        <w:rPr>
          <w:rFonts w:ascii="Times New Roman" w:hAnsi="Times New Roman" w:cs="Times New Roman"/>
          <w:sz w:val="24"/>
          <w:szCs w:val="24"/>
        </w:rPr>
        <w:t>выполнение работ по геологическому изучению недр, разработк</w:t>
      </w:r>
      <w:r>
        <w:rPr>
          <w:rFonts w:ascii="Times New Roman" w:hAnsi="Times New Roman" w:cs="Times New Roman"/>
          <w:sz w:val="24"/>
          <w:szCs w:val="24"/>
        </w:rPr>
        <w:t>у</w:t>
      </w:r>
      <w:r w:rsidRPr="00134061">
        <w:rPr>
          <w:rFonts w:ascii="Times New Roman" w:hAnsi="Times New Roman" w:cs="Times New Roman"/>
          <w:sz w:val="24"/>
          <w:szCs w:val="24"/>
        </w:rPr>
        <w:t xml:space="preserve"> месторождений полезных ископаемых</w:t>
      </w:r>
      <w:r w:rsidRPr="00F66BCB">
        <w:rPr>
          <w:rFonts w:ascii="Times New Roman" w:hAnsi="Times New Roman" w:cs="Times New Roman"/>
          <w:sz w:val="24"/>
          <w:szCs w:val="24"/>
        </w:rPr>
        <w:t xml:space="preserve"> составило </w:t>
      </w:r>
      <w:r>
        <w:rPr>
          <w:rFonts w:ascii="Times New Roman" w:hAnsi="Times New Roman" w:cs="Times New Roman"/>
          <w:sz w:val="24"/>
          <w:szCs w:val="24"/>
        </w:rPr>
        <w:t>9077</w:t>
      </w:r>
      <w:r w:rsidRPr="00F66BCB">
        <w:rPr>
          <w:rFonts w:ascii="Times New Roman" w:hAnsi="Times New Roman" w:cs="Times New Roman"/>
          <w:sz w:val="24"/>
          <w:szCs w:val="24"/>
        </w:rPr>
        <w:t>,</w:t>
      </w:r>
      <w:r>
        <w:rPr>
          <w:rFonts w:ascii="Times New Roman" w:hAnsi="Times New Roman" w:cs="Times New Roman"/>
          <w:sz w:val="24"/>
          <w:szCs w:val="24"/>
        </w:rPr>
        <w:t>8</w:t>
      </w:r>
      <w:r w:rsidRPr="00F66BCB">
        <w:rPr>
          <w:rFonts w:ascii="Times New Roman" w:hAnsi="Times New Roman" w:cs="Times New Roman"/>
          <w:sz w:val="24"/>
          <w:szCs w:val="24"/>
        </w:rPr>
        <w:t xml:space="preserve"> тыс. рублей.</w:t>
      </w:r>
    </w:p>
    <w:p w:rsidR="00E531F5" w:rsidRPr="00134061" w:rsidRDefault="00CA3501" w:rsidP="00396A97">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Минерально-сырьевые ресурсы Калужской области по своему назначению подразделяются на топливно-эн</w:t>
      </w:r>
      <w:r w:rsidR="00E531F5" w:rsidRPr="00134061">
        <w:rPr>
          <w:rFonts w:ascii="Times New Roman" w:hAnsi="Times New Roman" w:cs="Times New Roman"/>
          <w:sz w:val="24"/>
          <w:szCs w:val="24"/>
        </w:rPr>
        <w:t>ергетические, строительные материалы,</w:t>
      </w:r>
      <w:r w:rsidRPr="00134061">
        <w:rPr>
          <w:rFonts w:ascii="Times New Roman" w:hAnsi="Times New Roman" w:cs="Times New Roman"/>
          <w:sz w:val="24"/>
          <w:szCs w:val="24"/>
        </w:rPr>
        <w:t xml:space="preserve"> горнотехническое сырь</w:t>
      </w:r>
      <w:r w:rsidR="00E531F5" w:rsidRPr="00134061">
        <w:rPr>
          <w:rFonts w:ascii="Times New Roman" w:hAnsi="Times New Roman" w:cs="Times New Roman"/>
          <w:sz w:val="24"/>
          <w:szCs w:val="24"/>
        </w:rPr>
        <w:t>ё,</w:t>
      </w:r>
      <w:r w:rsidRPr="00134061">
        <w:rPr>
          <w:rFonts w:ascii="Times New Roman" w:hAnsi="Times New Roman" w:cs="Times New Roman"/>
          <w:sz w:val="24"/>
          <w:szCs w:val="24"/>
        </w:rPr>
        <w:t xml:space="preserve"> агрохимическое сырьё</w:t>
      </w:r>
      <w:r w:rsidR="00E531F5" w:rsidRPr="00134061">
        <w:rPr>
          <w:rFonts w:ascii="Times New Roman" w:hAnsi="Times New Roman" w:cs="Times New Roman"/>
          <w:sz w:val="24"/>
          <w:szCs w:val="24"/>
        </w:rPr>
        <w:t>,</w:t>
      </w:r>
      <w:r w:rsidRPr="00134061">
        <w:rPr>
          <w:rFonts w:ascii="Times New Roman" w:hAnsi="Times New Roman" w:cs="Times New Roman"/>
          <w:sz w:val="24"/>
          <w:szCs w:val="24"/>
        </w:rPr>
        <w:t xml:space="preserve"> хозяйственно-питьевые </w:t>
      </w:r>
      <w:r w:rsidR="00E531F5" w:rsidRPr="00134061">
        <w:rPr>
          <w:rFonts w:ascii="Times New Roman" w:hAnsi="Times New Roman" w:cs="Times New Roman"/>
          <w:sz w:val="24"/>
          <w:szCs w:val="24"/>
        </w:rPr>
        <w:t>и лечебные подземные воды</w:t>
      </w:r>
      <w:r w:rsidRPr="00134061">
        <w:rPr>
          <w:rFonts w:ascii="Times New Roman" w:hAnsi="Times New Roman" w:cs="Times New Roman"/>
          <w:sz w:val="24"/>
          <w:szCs w:val="24"/>
        </w:rPr>
        <w:t>.</w:t>
      </w:r>
      <w:r w:rsidR="00E531F5" w:rsidRPr="00134061">
        <w:rPr>
          <w:rFonts w:ascii="Times New Roman" w:hAnsi="Times New Roman" w:cs="Times New Roman"/>
          <w:sz w:val="24"/>
          <w:szCs w:val="24"/>
        </w:rPr>
        <w:t xml:space="preserve"> Количество месторождений и запасы минерально-сырьевых ресурсов по состоянию на 01.01.2017 приведены в таблице </w:t>
      </w:r>
      <w:r w:rsidR="00BC193A">
        <w:rPr>
          <w:rFonts w:ascii="Times New Roman" w:hAnsi="Times New Roman" w:cs="Times New Roman"/>
          <w:sz w:val="24"/>
          <w:szCs w:val="24"/>
        </w:rPr>
        <w:t>3.8.1</w:t>
      </w:r>
      <w:r w:rsidR="00E531F5" w:rsidRPr="00134061">
        <w:rPr>
          <w:rFonts w:ascii="Times New Roman" w:hAnsi="Times New Roman" w:cs="Times New Roman"/>
          <w:sz w:val="24"/>
          <w:szCs w:val="24"/>
        </w:rPr>
        <w:t xml:space="preserve"> по данным «Доклада о состоянии природных ресурсов и охране окружающей среды на территории Калужской области в 2016 году».</w:t>
      </w:r>
    </w:p>
    <w:p w:rsidR="00E531F5" w:rsidRPr="00134061" w:rsidRDefault="00E531F5" w:rsidP="00396A97">
      <w:pPr>
        <w:pStyle w:val="a6"/>
        <w:ind w:firstLine="709"/>
        <w:jc w:val="both"/>
        <w:rPr>
          <w:rFonts w:ascii="Times New Roman" w:hAnsi="Times New Roman" w:cs="Times New Roman"/>
          <w:sz w:val="24"/>
          <w:szCs w:val="24"/>
        </w:rPr>
      </w:pPr>
    </w:p>
    <w:p w:rsidR="00E531F5" w:rsidRPr="00BC193A" w:rsidRDefault="00E531F5" w:rsidP="00E531F5">
      <w:pPr>
        <w:pStyle w:val="a6"/>
        <w:ind w:firstLine="709"/>
        <w:jc w:val="right"/>
        <w:rPr>
          <w:rFonts w:ascii="Times New Roman" w:hAnsi="Times New Roman" w:cs="Times New Roman"/>
          <w:sz w:val="24"/>
          <w:szCs w:val="24"/>
        </w:rPr>
      </w:pPr>
      <w:r w:rsidRPr="00134061">
        <w:rPr>
          <w:rFonts w:ascii="Times New Roman" w:hAnsi="Times New Roman" w:cs="Times New Roman"/>
          <w:sz w:val="24"/>
          <w:szCs w:val="24"/>
        </w:rPr>
        <w:t xml:space="preserve">Таблица </w:t>
      </w:r>
      <w:r w:rsidR="00BC193A">
        <w:rPr>
          <w:rFonts w:ascii="Times New Roman" w:hAnsi="Times New Roman" w:cs="Times New Roman"/>
          <w:sz w:val="24"/>
          <w:szCs w:val="24"/>
        </w:rPr>
        <w:t>3.8.1</w:t>
      </w:r>
    </w:p>
    <w:p w:rsidR="00E531F5" w:rsidRPr="00134061" w:rsidRDefault="00E531F5" w:rsidP="00396A97">
      <w:pPr>
        <w:pStyle w:val="a6"/>
        <w:ind w:firstLine="709"/>
        <w:jc w:val="both"/>
        <w:rPr>
          <w:rFonts w:ascii="Times New Roman" w:hAnsi="Times New Roman" w:cs="Times New Roman"/>
          <w:sz w:val="24"/>
          <w:szCs w:val="24"/>
        </w:rPr>
      </w:pPr>
    </w:p>
    <w:p w:rsidR="00E531F5" w:rsidRPr="00134061" w:rsidRDefault="00E531F5" w:rsidP="0079102C">
      <w:pPr>
        <w:pStyle w:val="a6"/>
        <w:jc w:val="center"/>
        <w:rPr>
          <w:rFonts w:ascii="Times New Roman" w:hAnsi="Times New Roman" w:cs="Times New Roman"/>
          <w:sz w:val="24"/>
          <w:szCs w:val="24"/>
        </w:rPr>
      </w:pPr>
      <w:r w:rsidRPr="00134061">
        <w:rPr>
          <w:rFonts w:ascii="Times New Roman" w:hAnsi="Times New Roman" w:cs="Times New Roman"/>
          <w:sz w:val="24"/>
          <w:szCs w:val="24"/>
        </w:rPr>
        <w:t>Количество месторождений и запасы минерально-сырьевых ресурсов на 01.01.2017</w:t>
      </w:r>
    </w:p>
    <w:p w:rsidR="00CA3501" w:rsidRPr="00134061" w:rsidRDefault="00CA3501" w:rsidP="00396A97">
      <w:pPr>
        <w:pStyle w:val="a6"/>
        <w:ind w:firstLine="709"/>
        <w:jc w:val="both"/>
        <w:rPr>
          <w:rFonts w:ascii="Times New Roman" w:hAnsi="Times New Roman" w:cs="Times New Roman"/>
          <w:sz w:val="24"/>
          <w:szCs w:val="24"/>
        </w:rPr>
      </w:pPr>
    </w:p>
    <w:tbl>
      <w:tblPr>
        <w:tblStyle w:val="2e"/>
        <w:tblW w:w="0" w:type="auto"/>
        <w:jc w:val="center"/>
        <w:tblLook w:val="04A0" w:firstRow="1" w:lastRow="0" w:firstColumn="1" w:lastColumn="0" w:noHBand="0" w:noVBand="1"/>
      </w:tblPr>
      <w:tblGrid>
        <w:gridCol w:w="562"/>
        <w:gridCol w:w="4395"/>
        <w:gridCol w:w="1559"/>
        <w:gridCol w:w="1843"/>
      </w:tblGrid>
      <w:tr w:rsidR="003426B1" w:rsidRPr="00134061" w:rsidTr="009D76B1">
        <w:trPr>
          <w:jc w:val="center"/>
        </w:trPr>
        <w:tc>
          <w:tcPr>
            <w:tcW w:w="562" w:type="dxa"/>
            <w:vMerge w:val="restart"/>
            <w:vAlign w:val="center"/>
          </w:tcPr>
          <w:p w:rsidR="003426B1" w:rsidRPr="00134061" w:rsidRDefault="003426B1" w:rsidP="009D76B1">
            <w:pPr>
              <w:pStyle w:val="a6"/>
              <w:jc w:val="center"/>
            </w:pPr>
            <w:r w:rsidRPr="00134061">
              <w:t>№ п/п</w:t>
            </w:r>
          </w:p>
        </w:tc>
        <w:tc>
          <w:tcPr>
            <w:tcW w:w="4395" w:type="dxa"/>
            <w:vMerge w:val="restart"/>
            <w:vAlign w:val="center"/>
          </w:tcPr>
          <w:p w:rsidR="003426B1" w:rsidRPr="00134061" w:rsidRDefault="003426B1" w:rsidP="009D76B1">
            <w:pPr>
              <w:pStyle w:val="a6"/>
              <w:jc w:val="center"/>
            </w:pPr>
            <w:r w:rsidRPr="00134061">
              <w:t>Вид минерального сырья, единица измерения</w:t>
            </w:r>
          </w:p>
        </w:tc>
        <w:tc>
          <w:tcPr>
            <w:tcW w:w="3402" w:type="dxa"/>
            <w:gridSpan w:val="2"/>
            <w:vAlign w:val="center"/>
          </w:tcPr>
          <w:p w:rsidR="003426B1" w:rsidRPr="00134061" w:rsidRDefault="003426B1" w:rsidP="009D76B1">
            <w:pPr>
              <w:pStyle w:val="a6"/>
              <w:jc w:val="center"/>
            </w:pPr>
            <w:r w:rsidRPr="00134061">
              <w:t>Разведанные месторождения и запасы</w:t>
            </w:r>
          </w:p>
        </w:tc>
      </w:tr>
      <w:tr w:rsidR="003426B1" w:rsidRPr="00134061" w:rsidTr="009D76B1">
        <w:trPr>
          <w:jc w:val="center"/>
        </w:trPr>
        <w:tc>
          <w:tcPr>
            <w:tcW w:w="562" w:type="dxa"/>
            <w:vMerge/>
            <w:vAlign w:val="center"/>
          </w:tcPr>
          <w:p w:rsidR="003426B1" w:rsidRPr="00134061" w:rsidRDefault="003426B1" w:rsidP="009D76B1">
            <w:pPr>
              <w:pStyle w:val="a6"/>
              <w:jc w:val="center"/>
            </w:pPr>
          </w:p>
        </w:tc>
        <w:tc>
          <w:tcPr>
            <w:tcW w:w="4395" w:type="dxa"/>
            <w:vMerge/>
            <w:vAlign w:val="center"/>
          </w:tcPr>
          <w:p w:rsidR="003426B1" w:rsidRPr="00134061" w:rsidRDefault="003426B1" w:rsidP="009D76B1">
            <w:pPr>
              <w:pStyle w:val="a6"/>
              <w:jc w:val="center"/>
            </w:pPr>
          </w:p>
        </w:tc>
        <w:tc>
          <w:tcPr>
            <w:tcW w:w="1559" w:type="dxa"/>
            <w:vAlign w:val="center"/>
          </w:tcPr>
          <w:p w:rsidR="003426B1" w:rsidRPr="00134061" w:rsidRDefault="003426B1" w:rsidP="009D76B1">
            <w:pPr>
              <w:pStyle w:val="a6"/>
              <w:jc w:val="center"/>
            </w:pPr>
            <w:r w:rsidRPr="00134061">
              <w:t>Количество месторождений</w:t>
            </w:r>
          </w:p>
        </w:tc>
        <w:tc>
          <w:tcPr>
            <w:tcW w:w="1843" w:type="dxa"/>
            <w:vAlign w:val="center"/>
          </w:tcPr>
          <w:p w:rsidR="003426B1" w:rsidRPr="00134061" w:rsidRDefault="003426B1" w:rsidP="009D76B1">
            <w:pPr>
              <w:pStyle w:val="a6"/>
              <w:jc w:val="center"/>
            </w:pPr>
            <w:r w:rsidRPr="00134061">
              <w:t>Запасы категорий А+В+С</w:t>
            </w:r>
            <w:r w:rsidRPr="00134061">
              <w:rPr>
                <w:vertAlign w:val="superscript"/>
              </w:rPr>
              <w:t>1</w:t>
            </w:r>
            <w:r w:rsidRPr="00134061">
              <w:t>+С</w:t>
            </w:r>
            <w:r w:rsidRPr="00134061">
              <w:rPr>
                <w:vertAlign w:val="superscript"/>
              </w:rPr>
              <w:t>2</w:t>
            </w:r>
          </w:p>
        </w:tc>
      </w:tr>
      <w:tr w:rsidR="003426B1" w:rsidRPr="00134061" w:rsidTr="003426B1">
        <w:trPr>
          <w:jc w:val="center"/>
        </w:trPr>
        <w:tc>
          <w:tcPr>
            <w:tcW w:w="8359" w:type="dxa"/>
            <w:gridSpan w:val="4"/>
          </w:tcPr>
          <w:p w:rsidR="003426B1" w:rsidRPr="00134061" w:rsidRDefault="003426B1" w:rsidP="003426B1">
            <w:pPr>
              <w:pStyle w:val="a6"/>
              <w:jc w:val="center"/>
            </w:pPr>
            <w:r w:rsidRPr="00134061">
              <w:t>Топливно-энергетические ресурсы (37 месторождений)</w:t>
            </w:r>
          </w:p>
        </w:tc>
      </w:tr>
      <w:tr w:rsidR="003426B1" w:rsidRPr="00134061" w:rsidTr="003426B1">
        <w:trPr>
          <w:jc w:val="center"/>
        </w:trPr>
        <w:tc>
          <w:tcPr>
            <w:tcW w:w="562" w:type="dxa"/>
          </w:tcPr>
          <w:p w:rsidR="003426B1" w:rsidRPr="00134061" w:rsidRDefault="003426B1" w:rsidP="00E531F5">
            <w:pPr>
              <w:pStyle w:val="a6"/>
              <w:jc w:val="center"/>
            </w:pPr>
            <w:r w:rsidRPr="00134061">
              <w:t>1</w:t>
            </w:r>
          </w:p>
        </w:tc>
        <w:tc>
          <w:tcPr>
            <w:tcW w:w="4395" w:type="dxa"/>
          </w:tcPr>
          <w:p w:rsidR="003426B1" w:rsidRPr="00134061" w:rsidRDefault="003426B1" w:rsidP="00B30BC7">
            <w:pPr>
              <w:pStyle w:val="a6"/>
            </w:pPr>
            <w:r w:rsidRPr="00134061">
              <w:t>Бурый уголь, млн т</w:t>
            </w:r>
          </w:p>
        </w:tc>
        <w:tc>
          <w:tcPr>
            <w:tcW w:w="1559" w:type="dxa"/>
          </w:tcPr>
          <w:p w:rsidR="003426B1" w:rsidRPr="00134061" w:rsidRDefault="003426B1" w:rsidP="003426B1">
            <w:pPr>
              <w:pStyle w:val="a6"/>
              <w:jc w:val="center"/>
            </w:pPr>
            <w:r w:rsidRPr="00134061">
              <w:t>37</w:t>
            </w:r>
          </w:p>
        </w:tc>
        <w:tc>
          <w:tcPr>
            <w:tcW w:w="1843" w:type="dxa"/>
          </w:tcPr>
          <w:p w:rsidR="003426B1" w:rsidRPr="00134061" w:rsidRDefault="003426B1" w:rsidP="003426B1">
            <w:pPr>
              <w:pStyle w:val="a6"/>
              <w:jc w:val="center"/>
            </w:pPr>
            <w:r w:rsidRPr="00134061">
              <w:t>2813,9</w:t>
            </w:r>
          </w:p>
        </w:tc>
      </w:tr>
      <w:tr w:rsidR="003426B1" w:rsidRPr="00134061" w:rsidTr="003426B1">
        <w:trPr>
          <w:jc w:val="center"/>
        </w:trPr>
        <w:tc>
          <w:tcPr>
            <w:tcW w:w="8359" w:type="dxa"/>
            <w:gridSpan w:val="4"/>
          </w:tcPr>
          <w:p w:rsidR="003426B1" w:rsidRPr="00134061" w:rsidRDefault="003426B1" w:rsidP="003426B1">
            <w:pPr>
              <w:pStyle w:val="a6"/>
              <w:jc w:val="center"/>
            </w:pPr>
            <w:r w:rsidRPr="00134061">
              <w:t>Строительные материалы (418 месторождений)</w:t>
            </w:r>
          </w:p>
        </w:tc>
      </w:tr>
      <w:tr w:rsidR="003426B1" w:rsidRPr="00134061" w:rsidTr="003426B1">
        <w:trPr>
          <w:jc w:val="center"/>
        </w:trPr>
        <w:tc>
          <w:tcPr>
            <w:tcW w:w="562" w:type="dxa"/>
          </w:tcPr>
          <w:p w:rsidR="003426B1" w:rsidRPr="00134061" w:rsidRDefault="003426B1" w:rsidP="00E531F5">
            <w:pPr>
              <w:pStyle w:val="a6"/>
              <w:jc w:val="center"/>
            </w:pPr>
            <w:r w:rsidRPr="00134061">
              <w:t>2</w:t>
            </w:r>
          </w:p>
        </w:tc>
        <w:tc>
          <w:tcPr>
            <w:tcW w:w="4395" w:type="dxa"/>
          </w:tcPr>
          <w:p w:rsidR="003426B1" w:rsidRPr="00134061" w:rsidRDefault="003426B1" w:rsidP="00AD1D81">
            <w:pPr>
              <w:pStyle w:val="a6"/>
              <w:jc w:val="left"/>
            </w:pPr>
            <w:r w:rsidRPr="00134061">
              <w:t>Строительные пески, млн куб. м</w:t>
            </w:r>
          </w:p>
        </w:tc>
        <w:tc>
          <w:tcPr>
            <w:tcW w:w="1559" w:type="dxa"/>
          </w:tcPr>
          <w:p w:rsidR="003426B1" w:rsidRPr="00134061" w:rsidRDefault="003426B1" w:rsidP="003426B1">
            <w:pPr>
              <w:pStyle w:val="a6"/>
              <w:jc w:val="center"/>
            </w:pPr>
            <w:r w:rsidRPr="00134061">
              <w:t>116</w:t>
            </w:r>
          </w:p>
        </w:tc>
        <w:tc>
          <w:tcPr>
            <w:tcW w:w="1843" w:type="dxa"/>
          </w:tcPr>
          <w:p w:rsidR="003426B1" w:rsidRPr="00134061" w:rsidRDefault="003426B1" w:rsidP="003426B1">
            <w:pPr>
              <w:pStyle w:val="a6"/>
              <w:jc w:val="center"/>
            </w:pPr>
            <w:r w:rsidRPr="00134061">
              <w:t>368,9</w:t>
            </w:r>
          </w:p>
        </w:tc>
      </w:tr>
      <w:tr w:rsidR="003426B1" w:rsidRPr="00134061" w:rsidTr="003426B1">
        <w:trPr>
          <w:jc w:val="center"/>
        </w:trPr>
        <w:tc>
          <w:tcPr>
            <w:tcW w:w="562" w:type="dxa"/>
          </w:tcPr>
          <w:p w:rsidR="003426B1" w:rsidRPr="00134061" w:rsidRDefault="003426B1" w:rsidP="00E531F5">
            <w:pPr>
              <w:pStyle w:val="a6"/>
              <w:jc w:val="center"/>
            </w:pPr>
            <w:r w:rsidRPr="00134061">
              <w:t>3</w:t>
            </w:r>
          </w:p>
        </w:tc>
        <w:tc>
          <w:tcPr>
            <w:tcW w:w="4395" w:type="dxa"/>
          </w:tcPr>
          <w:p w:rsidR="003426B1" w:rsidRPr="00134061" w:rsidRDefault="003426B1" w:rsidP="00AD1D81">
            <w:pPr>
              <w:pStyle w:val="a6"/>
              <w:jc w:val="left"/>
            </w:pPr>
            <w:r w:rsidRPr="00134061">
              <w:t>ПГС, млн куб. м</w:t>
            </w:r>
          </w:p>
        </w:tc>
        <w:tc>
          <w:tcPr>
            <w:tcW w:w="1559" w:type="dxa"/>
          </w:tcPr>
          <w:p w:rsidR="003426B1" w:rsidRPr="00134061" w:rsidRDefault="003426B1" w:rsidP="003426B1">
            <w:pPr>
              <w:pStyle w:val="a6"/>
              <w:jc w:val="center"/>
            </w:pPr>
            <w:r w:rsidRPr="00134061">
              <w:t>95</w:t>
            </w:r>
          </w:p>
        </w:tc>
        <w:tc>
          <w:tcPr>
            <w:tcW w:w="1843" w:type="dxa"/>
          </w:tcPr>
          <w:p w:rsidR="003426B1" w:rsidRPr="00134061" w:rsidRDefault="003426B1" w:rsidP="003426B1">
            <w:pPr>
              <w:pStyle w:val="a6"/>
              <w:jc w:val="center"/>
            </w:pPr>
            <w:r w:rsidRPr="00134061">
              <w:t>182,6</w:t>
            </w:r>
          </w:p>
        </w:tc>
      </w:tr>
      <w:tr w:rsidR="003426B1" w:rsidRPr="00134061" w:rsidTr="003426B1">
        <w:trPr>
          <w:jc w:val="center"/>
        </w:trPr>
        <w:tc>
          <w:tcPr>
            <w:tcW w:w="562" w:type="dxa"/>
          </w:tcPr>
          <w:p w:rsidR="003426B1" w:rsidRPr="00134061" w:rsidRDefault="003426B1" w:rsidP="00E531F5">
            <w:pPr>
              <w:pStyle w:val="a6"/>
              <w:jc w:val="center"/>
            </w:pPr>
            <w:r w:rsidRPr="00134061">
              <w:t>4</w:t>
            </w:r>
          </w:p>
        </w:tc>
        <w:tc>
          <w:tcPr>
            <w:tcW w:w="4395" w:type="dxa"/>
          </w:tcPr>
          <w:p w:rsidR="003426B1" w:rsidRPr="00134061" w:rsidRDefault="003426B1" w:rsidP="00AD1D81">
            <w:pPr>
              <w:pStyle w:val="a6"/>
              <w:jc w:val="left"/>
            </w:pPr>
            <w:r w:rsidRPr="00134061">
              <w:t>Легкоплавкие глины, млн куб. м</w:t>
            </w:r>
          </w:p>
        </w:tc>
        <w:tc>
          <w:tcPr>
            <w:tcW w:w="1559" w:type="dxa"/>
          </w:tcPr>
          <w:p w:rsidR="003426B1" w:rsidRPr="00134061" w:rsidRDefault="003426B1" w:rsidP="003426B1">
            <w:pPr>
              <w:pStyle w:val="a6"/>
              <w:jc w:val="center"/>
            </w:pPr>
            <w:r w:rsidRPr="00134061">
              <w:t>85</w:t>
            </w:r>
          </w:p>
        </w:tc>
        <w:tc>
          <w:tcPr>
            <w:tcW w:w="1843" w:type="dxa"/>
          </w:tcPr>
          <w:p w:rsidR="003426B1" w:rsidRPr="00134061" w:rsidRDefault="003426B1" w:rsidP="003426B1">
            <w:pPr>
              <w:pStyle w:val="a6"/>
              <w:jc w:val="center"/>
            </w:pPr>
            <w:r w:rsidRPr="00134061">
              <w:t>414,9</w:t>
            </w:r>
          </w:p>
        </w:tc>
      </w:tr>
      <w:tr w:rsidR="003426B1" w:rsidRPr="00134061" w:rsidTr="003426B1">
        <w:trPr>
          <w:jc w:val="center"/>
        </w:trPr>
        <w:tc>
          <w:tcPr>
            <w:tcW w:w="562" w:type="dxa"/>
          </w:tcPr>
          <w:p w:rsidR="003426B1" w:rsidRPr="00134061" w:rsidRDefault="003426B1" w:rsidP="00E531F5">
            <w:pPr>
              <w:pStyle w:val="a6"/>
              <w:jc w:val="center"/>
            </w:pPr>
            <w:r w:rsidRPr="00134061">
              <w:lastRenderedPageBreak/>
              <w:t>5</w:t>
            </w:r>
          </w:p>
        </w:tc>
        <w:tc>
          <w:tcPr>
            <w:tcW w:w="4395" w:type="dxa"/>
          </w:tcPr>
          <w:p w:rsidR="003426B1" w:rsidRPr="00134061" w:rsidRDefault="003426B1" w:rsidP="00AD1D81">
            <w:pPr>
              <w:pStyle w:val="a6"/>
              <w:jc w:val="left"/>
            </w:pPr>
            <w:r w:rsidRPr="00134061">
              <w:t>Строительные известняки, млн куб. м</w:t>
            </w:r>
          </w:p>
        </w:tc>
        <w:tc>
          <w:tcPr>
            <w:tcW w:w="1559" w:type="dxa"/>
          </w:tcPr>
          <w:p w:rsidR="003426B1" w:rsidRPr="00134061" w:rsidRDefault="003426B1" w:rsidP="003426B1">
            <w:pPr>
              <w:pStyle w:val="a6"/>
              <w:jc w:val="center"/>
            </w:pPr>
            <w:r w:rsidRPr="00134061">
              <w:t>66</w:t>
            </w:r>
          </w:p>
        </w:tc>
        <w:tc>
          <w:tcPr>
            <w:tcW w:w="1843" w:type="dxa"/>
          </w:tcPr>
          <w:p w:rsidR="003426B1" w:rsidRPr="00134061" w:rsidRDefault="003426B1" w:rsidP="003426B1">
            <w:pPr>
              <w:pStyle w:val="a6"/>
              <w:jc w:val="center"/>
            </w:pPr>
            <w:r w:rsidRPr="00134061">
              <w:t>661,6</w:t>
            </w:r>
          </w:p>
        </w:tc>
      </w:tr>
      <w:tr w:rsidR="003426B1" w:rsidRPr="00134061" w:rsidTr="003426B1">
        <w:trPr>
          <w:jc w:val="center"/>
        </w:trPr>
        <w:tc>
          <w:tcPr>
            <w:tcW w:w="562" w:type="dxa"/>
          </w:tcPr>
          <w:p w:rsidR="003426B1" w:rsidRPr="00134061" w:rsidRDefault="003426B1" w:rsidP="00E531F5">
            <w:pPr>
              <w:pStyle w:val="a6"/>
              <w:jc w:val="center"/>
            </w:pPr>
            <w:r w:rsidRPr="00134061">
              <w:t>6</w:t>
            </w:r>
          </w:p>
        </w:tc>
        <w:tc>
          <w:tcPr>
            <w:tcW w:w="4395" w:type="dxa"/>
          </w:tcPr>
          <w:p w:rsidR="003426B1" w:rsidRPr="00134061" w:rsidRDefault="003426B1" w:rsidP="00AD1D81">
            <w:pPr>
              <w:pStyle w:val="a6"/>
              <w:jc w:val="left"/>
            </w:pPr>
            <w:r w:rsidRPr="00134061">
              <w:t>Керамзитовые глины, млн куб. м</w:t>
            </w:r>
          </w:p>
        </w:tc>
        <w:tc>
          <w:tcPr>
            <w:tcW w:w="1559" w:type="dxa"/>
          </w:tcPr>
          <w:p w:rsidR="003426B1" w:rsidRPr="00134061" w:rsidRDefault="003426B1" w:rsidP="003426B1">
            <w:pPr>
              <w:pStyle w:val="a6"/>
              <w:jc w:val="center"/>
            </w:pPr>
            <w:r w:rsidRPr="00134061">
              <w:t>19</w:t>
            </w:r>
          </w:p>
        </w:tc>
        <w:tc>
          <w:tcPr>
            <w:tcW w:w="1843" w:type="dxa"/>
          </w:tcPr>
          <w:p w:rsidR="003426B1" w:rsidRPr="00134061" w:rsidRDefault="003426B1" w:rsidP="003426B1">
            <w:pPr>
              <w:pStyle w:val="a6"/>
              <w:jc w:val="center"/>
            </w:pPr>
            <w:r w:rsidRPr="00134061">
              <w:t>101,4</w:t>
            </w:r>
          </w:p>
        </w:tc>
      </w:tr>
      <w:tr w:rsidR="003426B1" w:rsidRPr="00134061" w:rsidTr="003426B1">
        <w:trPr>
          <w:jc w:val="center"/>
        </w:trPr>
        <w:tc>
          <w:tcPr>
            <w:tcW w:w="562" w:type="dxa"/>
          </w:tcPr>
          <w:p w:rsidR="003426B1" w:rsidRPr="00134061" w:rsidRDefault="003426B1" w:rsidP="00E531F5">
            <w:pPr>
              <w:pStyle w:val="a6"/>
              <w:jc w:val="center"/>
            </w:pPr>
            <w:r w:rsidRPr="00134061">
              <w:t>7</w:t>
            </w:r>
          </w:p>
        </w:tc>
        <w:tc>
          <w:tcPr>
            <w:tcW w:w="4395" w:type="dxa"/>
          </w:tcPr>
          <w:p w:rsidR="003426B1" w:rsidRPr="00134061" w:rsidRDefault="003426B1" w:rsidP="00AD1D81">
            <w:pPr>
              <w:pStyle w:val="a6"/>
              <w:jc w:val="left"/>
            </w:pPr>
            <w:r w:rsidRPr="00134061">
              <w:t>Минеральные краски, млн т</w:t>
            </w:r>
          </w:p>
        </w:tc>
        <w:tc>
          <w:tcPr>
            <w:tcW w:w="1559" w:type="dxa"/>
          </w:tcPr>
          <w:p w:rsidR="003426B1" w:rsidRPr="00134061" w:rsidRDefault="003426B1" w:rsidP="003426B1">
            <w:pPr>
              <w:pStyle w:val="a6"/>
              <w:jc w:val="center"/>
            </w:pPr>
            <w:r w:rsidRPr="00134061">
              <w:t>3</w:t>
            </w:r>
          </w:p>
        </w:tc>
        <w:tc>
          <w:tcPr>
            <w:tcW w:w="1843" w:type="dxa"/>
          </w:tcPr>
          <w:p w:rsidR="003426B1" w:rsidRPr="00134061" w:rsidRDefault="003426B1" w:rsidP="003426B1">
            <w:pPr>
              <w:pStyle w:val="a6"/>
              <w:jc w:val="center"/>
            </w:pPr>
            <w:r w:rsidRPr="00134061">
              <w:t>0,46</w:t>
            </w:r>
          </w:p>
        </w:tc>
      </w:tr>
      <w:tr w:rsidR="003426B1" w:rsidRPr="00134061" w:rsidTr="003426B1">
        <w:trPr>
          <w:jc w:val="center"/>
        </w:trPr>
        <w:tc>
          <w:tcPr>
            <w:tcW w:w="562" w:type="dxa"/>
          </w:tcPr>
          <w:p w:rsidR="003426B1" w:rsidRPr="00134061" w:rsidRDefault="003426B1" w:rsidP="00E531F5">
            <w:pPr>
              <w:pStyle w:val="a6"/>
              <w:jc w:val="center"/>
            </w:pPr>
            <w:r w:rsidRPr="00134061">
              <w:t>8</w:t>
            </w:r>
          </w:p>
        </w:tc>
        <w:tc>
          <w:tcPr>
            <w:tcW w:w="4395" w:type="dxa"/>
          </w:tcPr>
          <w:p w:rsidR="003426B1" w:rsidRPr="00134061" w:rsidRDefault="003426B1" w:rsidP="00AD1D81">
            <w:pPr>
              <w:pStyle w:val="a6"/>
              <w:jc w:val="left"/>
            </w:pPr>
            <w:r w:rsidRPr="00134061">
              <w:t>Трепел, млн куб. м</w:t>
            </w:r>
          </w:p>
        </w:tc>
        <w:tc>
          <w:tcPr>
            <w:tcW w:w="1559" w:type="dxa"/>
          </w:tcPr>
          <w:p w:rsidR="003426B1" w:rsidRPr="00134061" w:rsidRDefault="003426B1" w:rsidP="003426B1">
            <w:pPr>
              <w:pStyle w:val="a6"/>
              <w:jc w:val="center"/>
            </w:pPr>
            <w:r w:rsidRPr="00134061">
              <w:t>18</w:t>
            </w:r>
          </w:p>
        </w:tc>
        <w:tc>
          <w:tcPr>
            <w:tcW w:w="1843" w:type="dxa"/>
          </w:tcPr>
          <w:p w:rsidR="003426B1" w:rsidRPr="00134061" w:rsidRDefault="003426B1" w:rsidP="003426B1">
            <w:pPr>
              <w:pStyle w:val="a6"/>
              <w:jc w:val="center"/>
            </w:pPr>
            <w:r w:rsidRPr="00134061">
              <w:t>215,8</w:t>
            </w:r>
          </w:p>
        </w:tc>
      </w:tr>
      <w:tr w:rsidR="003426B1" w:rsidRPr="00134061" w:rsidTr="003426B1">
        <w:trPr>
          <w:jc w:val="center"/>
        </w:trPr>
        <w:tc>
          <w:tcPr>
            <w:tcW w:w="562" w:type="dxa"/>
          </w:tcPr>
          <w:p w:rsidR="003426B1" w:rsidRPr="00134061" w:rsidRDefault="003426B1" w:rsidP="00E531F5">
            <w:pPr>
              <w:pStyle w:val="a6"/>
              <w:jc w:val="center"/>
            </w:pPr>
            <w:r w:rsidRPr="00134061">
              <w:t>9</w:t>
            </w:r>
          </w:p>
        </w:tc>
        <w:tc>
          <w:tcPr>
            <w:tcW w:w="4395" w:type="dxa"/>
          </w:tcPr>
          <w:p w:rsidR="003426B1" w:rsidRPr="00134061" w:rsidRDefault="003426B1" w:rsidP="00AD1D81">
            <w:pPr>
              <w:pStyle w:val="a6"/>
              <w:jc w:val="left"/>
            </w:pPr>
            <w:r w:rsidRPr="00134061">
              <w:t>Мел, млн куб. м</w:t>
            </w:r>
          </w:p>
        </w:tc>
        <w:tc>
          <w:tcPr>
            <w:tcW w:w="1559" w:type="dxa"/>
          </w:tcPr>
          <w:p w:rsidR="003426B1" w:rsidRPr="00134061" w:rsidRDefault="003426B1" w:rsidP="003426B1">
            <w:pPr>
              <w:pStyle w:val="a6"/>
              <w:jc w:val="center"/>
            </w:pPr>
            <w:r w:rsidRPr="00134061">
              <w:t>8</w:t>
            </w:r>
          </w:p>
        </w:tc>
        <w:tc>
          <w:tcPr>
            <w:tcW w:w="1843" w:type="dxa"/>
          </w:tcPr>
          <w:p w:rsidR="003426B1" w:rsidRPr="00134061" w:rsidRDefault="003426B1" w:rsidP="003426B1">
            <w:pPr>
              <w:pStyle w:val="a6"/>
              <w:jc w:val="center"/>
            </w:pPr>
            <w:r w:rsidRPr="00134061">
              <w:t>63,6</w:t>
            </w:r>
          </w:p>
        </w:tc>
      </w:tr>
      <w:tr w:rsidR="003426B1" w:rsidRPr="00134061" w:rsidTr="003426B1">
        <w:trPr>
          <w:jc w:val="center"/>
        </w:trPr>
        <w:tc>
          <w:tcPr>
            <w:tcW w:w="562" w:type="dxa"/>
          </w:tcPr>
          <w:p w:rsidR="003426B1" w:rsidRPr="00134061" w:rsidRDefault="003426B1" w:rsidP="00E531F5">
            <w:pPr>
              <w:pStyle w:val="a6"/>
              <w:jc w:val="center"/>
            </w:pPr>
            <w:r w:rsidRPr="00134061">
              <w:t>10</w:t>
            </w:r>
          </w:p>
        </w:tc>
        <w:tc>
          <w:tcPr>
            <w:tcW w:w="4395" w:type="dxa"/>
          </w:tcPr>
          <w:p w:rsidR="003426B1" w:rsidRPr="00134061" w:rsidRDefault="003426B1" w:rsidP="00AD1D81">
            <w:pPr>
              <w:pStyle w:val="a6"/>
              <w:jc w:val="left"/>
            </w:pPr>
            <w:r w:rsidRPr="00134061">
              <w:t>Песчаники, тыс. т</w:t>
            </w:r>
          </w:p>
        </w:tc>
        <w:tc>
          <w:tcPr>
            <w:tcW w:w="1559" w:type="dxa"/>
          </w:tcPr>
          <w:p w:rsidR="003426B1" w:rsidRPr="00134061" w:rsidRDefault="003426B1" w:rsidP="003426B1">
            <w:pPr>
              <w:pStyle w:val="a6"/>
              <w:jc w:val="center"/>
            </w:pPr>
            <w:r w:rsidRPr="00134061">
              <w:t>1</w:t>
            </w:r>
          </w:p>
        </w:tc>
        <w:tc>
          <w:tcPr>
            <w:tcW w:w="1843" w:type="dxa"/>
          </w:tcPr>
          <w:p w:rsidR="003426B1" w:rsidRPr="00134061" w:rsidRDefault="003426B1" w:rsidP="003426B1">
            <w:pPr>
              <w:pStyle w:val="a6"/>
              <w:jc w:val="center"/>
            </w:pPr>
            <w:r w:rsidRPr="00134061">
              <w:t>0,4</w:t>
            </w:r>
          </w:p>
        </w:tc>
      </w:tr>
      <w:tr w:rsidR="003426B1" w:rsidRPr="00134061" w:rsidTr="003426B1">
        <w:trPr>
          <w:jc w:val="center"/>
        </w:trPr>
        <w:tc>
          <w:tcPr>
            <w:tcW w:w="562" w:type="dxa"/>
          </w:tcPr>
          <w:p w:rsidR="003426B1" w:rsidRPr="00134061" w:rsidRDefault="003426B1" w:rsidP="00E531F5">
            <w:pPr>
              <w:pStyle w:val="a6"/>
              <w:jc w:val="center"/>
            </w:pPr>
            <w:r w:rsidRPr="00134061">
              <w:t>11</w:t>
            </w:r>
          </w:p>
        </w:tc>
        <w:tc>
          <w:tcPr>
            <w:tcW w:w="4395" w:type="dxa"/>
          </w:tcPr>
          <w:p w:rsidR="003426B1" w:rsidRPr="00134061" w:rsidRDefault="003426B1" w:rsidP="003426B1">
            <w:pPr>
              <w:pStyle w:val="a6"/>
              <w:jc w:val="left"/>
            </w:pPr>
            <w:r w:rsidRPr="00134061">
              <w:t>Сырьё для цементной промышленности, млн т</w:t>
            </w:r>
          </w:p>
        </w:tc>
        <w:tc>
          <w:tcPr>
            <w:tcW w:w="1559" w:type="dxa"/>
          </w:tcPr>
          <w:p w:rsidR="003426B1" w:rsidRPr="00134061" w:rsidRDefault="003426B1" w:rsidP="003426B1">
            <w:pPr>
              <w:pStyle w:val="a6"/>
              <w:jc w:val="center"/>
            </w:pPr>
            <w:r w:rsidRPr="00134061">
              <w:t>7</w:t>
            </w:r>
          </w:p>
        </w:tc>
        <w:tc>
          <w:tcPr>
            <w:tcW w:w="1843" w:type="dxa"/>
          </w:tcPr>
          <w:p w:rsidR="003426B1" w:rsidRPr="00134061" w:rsidRDefault="003426B1" w:rsidP="003426B1">
            <w:pPr>
              <w:pStyle w:val="a6"/>
              <w:jc w:val="center"/>
            </w:pPr>
            <w:r w:rsidRPr="00134061">
              <w:t>514,2</w:t>
            </w:r>
          </w:p>
        </w:tc>
      </w:tr>
      <w:tr w:rsidR="003426B1" w:rsidRPr="00134061" w:rsidTr="003426B1">
        <w:trPr>
          <w:jc w:val="center"/>
        </w:trPr>
        <w:tc>
          <w:tcPr>
            <w:tcW w:w="8359" w:type="dxa"/>
            <w:gridSpan w:val="4"/>
          </w:tcPr>
          <w:p w:rsidR="003426B1" w:rsidRPr="00134061" w:rsidRDefault="003426B1" w:rsidP="003426B1">
            <w:pPr>
              <w:pStyle w:val="a6"/>
              <w:jc w:val="center"/>
            </w:pPr>
            <w:r w:rsidRPr="00134061">
              <w:t>Горнотехническое сырьё (46 месторождений)</w:t>
            </w:r>
          </w:p>
        </w:tc>
      </w:tr>
      <w:tr w:rsidR="003426B1" w:rsidRPr="00134061" w:rsidTr="003426B1">
        <w:trPr>
          <w:jc w:val="center"/>
        </w:trPr>
        <w:tc>
          <w:tcPr>
            <w:tcW w:w="562" w:type="dxa"/>
          </w:tcPr>
          <w:p w:rsidR="003426B1" w:rsidRPr="00134061" w:rsidRDefault="003426B1" w:rsidP="00E531F5">
            <w:pPr>
              <w:pStyle w:val="a6"/>
              <w:jc w:val="center"/>
            </w:pPr>
            <w:r w:rsidRPr="00134061">
              <w:t>12</w:t>
            </w:r>
          </w:p>
        </w:tc>
        <w:tc>
          <w:tcPr>
            <w:tcW w:w="4395" w:type="dxa"/>
          </w:tcPr>
          <w:p w:rsidR="003426B1" w:rsidRPr="00134061" w:rsidRDefault="003426B1" w:rsidP="00AD1D81">
            <w:pPr>
              <w:pStyle w:val="a6"/>
              <w:jc w:val="left"/>
            </w:pPr>
            <w:r w:rsidRPr="00134061">
              <w:t>Огнеупорные глины, млн т</w:t>
            </w:r>
          </w:p>
        </w:tc>
        <w:tc>
          <w:tcPr>
            <w:tcW w:w="1559" w:type="dxa"/>
          </w:tcPr>
          <w:p w:rsidR="003426B1" w:rsidRPr="00134061" w:rsidRDefault="003426B1" w:rsidP="003426B1">
            <w:pPr>
              <w:pStyle w:val="a6"/>
              <w:jc w:val="center"/>
            </w:pPr>
            <w:r w:rsidRPr="00134061">
              <w:t>10</w:t>
            </w:r>
          </w:p>
        </w:tc>
        <w:tc>
          <w:tcPr>
            <w:tcW w:w="1843" w:type="dxa"/>
          </w:tcPr>
          <w:p w:rsidR="003426B1" w:rsidRPr="00134061" w:rsidRDefault="003426B1" w:rsidP="003426B1">
            <w:pPr>
              <w:pStyle w:val="a6"/>
              <w:jc w:val="center"/>
            </w:pPr>
            <w:r w:rsidRPr="00134061">
              <w:t>48,4</w:t>
            </w:r>
          </w:p>
        </w:tc>
      </w:tr>
      <w:tr w:rsidR="003426B1" w:rsidRPr="00134061" w:rsidTr="003426B1">
        <w:trPr>
          <w:jc w:val="center"/>
        </w:trPr>
        <w:tc>
          <w:tcPr>
            <w:tcW w:w="562" w:type="dxa"/>
          </w:tcPr>
          <w:p w:rsidR="003426B1" w:rsidRPr="00134061" w:rsidRDefault="003426B1" w:rsidP="00E531F5">
            <w:pPr>
              <w:pStyle w:val="a6"/>
              <w:jc w:val="center"/>
            </w:pPr>
            <w:r w:rsidRPr="00134061">
              <w:t>13</w:t>
            </w:r>
          </w:p>
        </w:tc>
        <w:tc>
          <w:tcPr>
            <w:tcW w:w="4395" w:type="dxa"/>
          </w:tcPr>
          <w:p w:rsidR="003426B1" w:rsidRPr="00134061" w:rsidRDefault="003426B1" w:rsidP="00AD1D81">
            <w:pPr>
              <w:pStyle w:val="a6"/>
              <w:jc w:val="left"/>
            </w:pPr>
            <w:r w:rsidRPr="00134061">
              <w:t>Тугоплавкие глины, млн т</w:t>
            </w:r>
          </w:p>
        </w:tc>
        <w:tc>
          <w:tcPr>
            <w:tcW w:w="1559" w:type="dxa"/>
          </w:tcPr>
          <w:p w:rsidR="003426B1" w:rsidRPr="00134061" w:rsidRDefault="003426B1" w:rsidP="003426B1">
            <w:pPr>
              <w:pStyle w:val="a6"/>
              <w:jc w:val="center"/>
            </w:pPr>
            <w:r w:rsidRPr="00134061">
              <w:t>13</w:t>
            </w:r>
          </w:p>
        </w:tc>
        <w:tc>
          <w:tcPr>
            <w:tcW w:w="1843" w:type="dxa"/>
          </w:tcPr>
          <w:p w:rsidR="003426B1" w:rsidRPr="00134061" w:rsidRDefault="003426B1" w:rsidP="003426B1">
            <w:pPr>
              <w:pStyle w:val="a6"/>
              <w:jc w:val="center"/>
            </w:pPr>
            <w:r w:rsidRPr="00134061">
              <w:t>245,1</w:t>
            </w:r>
          </w:p>
        </w:tc>
      </w:tr>
      <w:tr w:rsidR="003426B1" w:rsidRPr="00134061" w:rsidTr="003426B1">
        <w:trPr>
          <w:jc w:val="center"/>
        </w:trPr>
        <w:tc>
          <w:tcPr>
            <w:tcW w:w="562" w:type="dxa"/>
          </w:tcPr>
          <w:p w:rsidR="003426B1" w:rsidRPr="00134061" w:rsidRDefault="003426B1" w:rsidP="00E531F5">
            <w:pPr>
              <w:pStyle w:val="a6"/>
              <w:jc w:val="center"/>
            </w:pPr>
            <w:r w:rsidRPr="00134061">
              <w:t>14</w:t>
            </w:r>
          </w:p>
        </w:tc>
        <w:tc>
          <w:tcPr>
            <w:tcW w:w="4395" w:type="dxa"/>
          </w:tcPr>
          <w:p w:rsidR="003426B1" w:rsidRPr="00134061" w:rsidRDefault="003426B1" w:rsidP="00AD1D81">
            <w:pPr>
              <w:pStyle w:val="a6"/>
              <w:jc w:val="left"/>
            </w:pPr>
            <w:r w:rsidRPr="00134061">
              <w:t>Стекольные пески, млн т</w:t>
            </w:r>
          </w:p>
        </w:tc>
        <w:tc>
          <w:tcPr>
            <w:tcW w:w="1559" w:type="dxa"/>
          </w:tcPr>
          <w:p w:rsidR="003426B1" w:rsidRPr="00134061" w:rsidRDefault="003426B1" w:rsidP="003426B1">
            <w:pPr>
              <w:pStyle w:val="a6"/>
              <w:jc w:val="center"/>
            </w:pPr>
            <w:r w:rsidRPr="00134061">
              <w:t>10</w:t>
            </w:r>
          </w:p>
        </w:tc>
        <w:tc>
          <w:tcPr>
            <w:tcW w:w="1843" w:type="dxa"/>
          </w:tcPr>
          <w:p w:rsidR="003426B1" w:rsidRPr="00134061" w:rsidRDefault="003426B1" w:rsidP="003426B1">
            <w:pPr>
              <w:pStyle w:val="a6"/>
              <w:jc w:val="center"/>
            </w:pPr>
            <w:r w:rsidRPr="00134061">
              <w:t>80,9</w:t>
            </w:r>
          </w:p>
        </w:tc>
      </w:tr>
      <w:tr w:rsidR="003426B1" w:rsidRPr="00134061" w:rsidTr="003426B1">
        <w:trPr>
          <w:jc w:val="center"/>
        </w:trPr>
        <w:tc>
          <w:tcPr>
            <w:tcW w:w="562" w:type="dxa"/>
          </w:tcPr>
          <w:p w:rsidR="003426B1" w:rsidRPr="00134061" w:rsidRDefault="003426B1" w:rsidP="00E531F5">
            <w:pPr>
              <w:pStyle w:val="a6"/>
              <w:jc w:val="center"/>
            </w:pPr>
            <w:r w:rsidRPr="00134061">
              <w:t>15</w:t>
            </w:r>
          </w:p>
        </w:tc>
        <w:tc>
          <w:tcPr>
            <w:tcW w:w="4395" w:type="dxa"/>
          </w:tcPr>
          <w:p w:rsidR="003426B1" w:rsidRPr="00134061" w:rsidRDefault="003426B1" w:rsidP="00AD1D81">
            <w:pPr>
              <w:pStyle w:val="a6"/>
              <w:jc w:val="left"/>
            </w:pPr>
            <w:r w:rsidRPr="00134061">
              <w:t>Формовочные пески, млн т</w:t>
            </w:r>
          </w:p>
        </w:tc>
        <w:tc>
          <w:tcPr>
            <w:tcW w:w="1559" w:type="dxa"/>
          </w:tcPr>
          <w:p w:rsidR="003426B1" w:rsidRPr="00134061" w:rsidRDefault="003426B1" w:rsidP="003426B1">
            <w:pPr>
              <w:pStyle w:val="a6"/>
              <w:jc w:val="center"/>
            </w:pPr>
            <w:r w:rsidRPr="00134061">
              <w:t>8</w:t>
            </w:r>
          </w:p>
        </w:tc>
        <w:tc>
          <w:tcPr>
            <w:tcW w:w="1843" w:type="dxa"/>
          </w:tcPr>
          <w:p w:rsidR="003426B1" w:rsidRPr="00134061" w:rsidRDefault="003426B1" w:rsidP="003426B1">
            <w:pPr>
              <w:pStyle w:val="a6"/>
              <w:jc w:val="center"/>
            </w:pPr>
            <w:r w:rsidRPr="00134061">
              <w:t>100,3</w:t>
            </w:r>
          </w:p>
        </w:tc>
      </w:tr>
      <w:tr w:rsidR="003426B1" w:rsidRPr="00134061" w:rsidTr="003426B1">
        <w:trPr>
          <w:jc w:val="center"/>
        </w:trPr>
        <w:tc>
          <w:tcPr>
            <w:tcW w:w="562" w:type="dxa"/>
          </w:tcPr>
          <w:p w:rsidR="003426B1" w:rsidRPr="00134061" w:rsidRDefault="003426B1" w:rsidP="00E531F5">
            <w:pPr>
              <w:pStyle w:val="a6"/>
              <w:jc w:val="center"/>
            </w:pPr>
            <w:r w:rsidRPr="00134061">
              <w:t>16</w:t>
            </w:r>
          </w:p>
        </w:tc>
        <w:tc>
          <w:tcPr>
            <w:tcW w:w="4395" w:type="dxa"/>
          </w:tcPr>
          <w:p w:rsidR="003426B1" w:rsidRPr="00134061" w:rsidRDefault="003426B1" w:rsidP="00AD1D81">
            <w:pPr>
              <w:pStyle w:val="a6"/>
              <w:jc w:val="left"/>
            </w:pPr>
            <w:r w:rsidRPr="00134061">
              <w:t>Палыгорскитовые глины, млн т</w:t>
            </w:r>
          </w:p>
        </w:tc>
        <w:tc>
          <w:tcPr>
            <w:tcW w:w="1559" w:type="dxa"/>
          </w:tcPr>
          <w:p w:rsidR="003426B1" w:rsidRPr="00134061" w:rsidRDefault="003426B1" w:rsidP="003426B1">
            <w:pPr>
              <w:pStyle w:val="a6"/>
              <w:jc w:val="center"/>
            </w:pPr>
            <w:r w:rsidRPr="00134061">
              <w:t>3</w:t>
            </w:r>
          </w:p>
        </w:tc>
        <w:tc>
          <w:tcPr>
            <w:tcW w:w="1843" w:type="dxa"/>
          </w:tcPr>
          <w:p w:rsidR="003426B1" w:rsidRPr="00134061" w:rsidRDefault="003426B1" w:rsidP="003426B1">
            <w:pPr>
              <w:pStyle w:val="a6"/>
              <w:jc w:val="center"/>
            </w:pPr>
            <w:r w:rsidRPr="00134061">
              <w:t>36,2</w:t>
            </w:r>
          </w:p>
        </w:tc>
      </w:tr>
      <w:tr w:rsidR="003426B1" w:rsidRPr="00134061" w:rsidTr="003426B1">
        <w:trPr>
          <w:jc w:val="center"/>
        </w:trPr>
        <w:tc>
          <w:tcPr>
            <w:tcW w:w="562" w:type="dxa"/>
          </w:tcPr>
          <w:p w:rsidR="003426B1" w:rsidRPr="00134061" w:rsidRDefault="003426B1" w:rsidP="00E531F5">
            <w:pPr>
              <w:pStyle w:val="a6"/>
              <w:jc w:val="center"/>
            </w:pPr>
            <w:r w:rsidRPr="00134061">
              <w:t>17</w:t>
            </w:r>
          </w:p>
        </w:tc>
        <w:tc>
          <w:tcPr>
            <w:tcW w:w="4395" w:type="dxa"/>
          </w:tcPr>
          <w:p w:rsidR="003426B1" w:rsidRPr="00134061" w:rsidRDefault="003426B1" w:rsidP="00AD1D81">
            <w:pPr>
              <w:pStyle w:val="a6"/>
              <w:jc w:val="left"/>
            </w:pPr>
            <w:r w:rsidRPr="00134061">
              <w:t>Каменная соль, млн т</w:t>
            </w:r>
          </w:p>
        </w:tc>
        <w:tc>
          <w:tcPr>
            <w:tcW w:w="1559" w:type="dxa"/>
          </w:tcPr>
          <w:p w:rsidR="003426B1" w:rsidRPr="00134061" w:rsidRDefault="003426B1" w:rsidP="003426B1">
            <w:pPr>
              <w:pStyle w:val="a6"/>
              <w:jc w:val="center"/>
            </w:pPr>
            <w:r w:rsidRPr="00134061">
              <w:t>1</w:t>
            </w:r>
          </w:p>
        </w:tc>
        <w:tc>
          <w:tcPr>
            <w:tcW w:w="1843" w:type="dxa"/>
          </w:tcPr>
          <w:p w:rsidR="003426B1" w:rsidRPr="00134061" w:rsidRDefault="003426B1" w:rsidP="003426B1">
            <w:pPr>
              <w:pStyle w:val="a6"/>
              <w:jc w:val="center"/>
            </w:pPr>
            <w:r w:rsidRPr="00134061">
              <w:t>0,94</w:t>
            </w:r>
          </w:p>
        </w:tc>
      </w:tr>
      <w:tr w:rsidR="003426B1" w:rsidRPr="00134061" w:rsidTr="003426B1">
        <w:trPr>
          <w:jc w:val="center"/>
        </w:trPr>
        <w:tc>
          <w:tcPr>
            <w:tcW w:w="562" w:type="dxa"/>
          </w:tcPr>
          <w:p w:rsidR="003426B1" w:rsidRPr="00134061" w:rsidRDefault="003426B1" w:rsidP="00E531F5">
            <w:pPr>
              <w:pStyle w:val="a6"/>
              <w:jc w:val="center"/>
            </w:pPr>
            <w:r w:rsidRPr="00134061">
              <w:t>18</w:t>
            </w:r>
          </w:p>
        </w:tc>
        <w:tc>
          <w:tcPr>
            <w:tcW w:w="4395" w:type="dxa"/>
          </w:tcPr>
          <w:p w:rsidR="003426B1" w:rsidRPr="00134061" w:rsidRDefault="003426B1" w:rsidP="00AD1D81">
            <w:pPr>
              <w:pStyle w:val="a6"/>
              <w:jc w:val="left"/>
            </w:pPr>
            <w:r w:rsidRPr="00134061">
              <w:t>Гипс, млн т</w:t>
            </w:r>
          </w:p>
        </w:tc>
        <w:tc>
          <w:tcPr>
            <w:tcW w:w="1559" w:type="dxa"/>
          </w:tcPr>
          <w:p w:rsidR="003426B1" w:rsidRPr="00134061" w:rsidRDefault="003426B1" w:rsidP="003426B1">
            <w:pPr>
              <w:pStyle w:val="a6"/>
              <w:jc w:val="center"/>
            </w:pPr>
            <w:r w:rsidRPr="00134061">
              <w:t>1</w:t>
            </w:r>
          </w:p>
        </w:tc>
        <w:tc>
          <w:tcPr>
            <w:tcW w:w="1843" w:type="dxa"/>
          </w:tcPr>
          <w:p w:rsidR="003426B1" w:rsidRPr="00134061" w:rsidRDefault="003426B1" w:rsidP="003426B1">
            <w:pPr>
              <w:pStyle w:val="a6"/>
              <w:jc w:val="center"/>
            </w:pPr>
            <w:r w:rsidRPr="00134061">
              <w:t>980,4</w:t>
            </w:r>
          </w:p>
        </w:tc>
      </w:tr>
      <w:tr w:rsidR="003426B1" w:rsidRPr="00134061" w:rsidTr="003426B1">
        <w:trPr>
          <w:jc w:val="center"/>
        </w:trPr>
        <w:tc>
          <w:tcPr>
            <w:tcW w:w="8359" w:type="dxa"/>
            <w:gridSpan w:val="4"/>
          </w:tcPr>
          <w:p w:rsidR="003426B1" w:rsidRPr="00134061" w:rsidRDefault="003426B1" w:rsidP="003426B1">
            <w:pPr>
              <w:pStyle w:val="a6"/>
              <w:jc w:val="center"/>
            </w:pPr>
            <w:r w:rsidRPr="00134061">
              <w:t>Агрохимическое сырьё (76 месторождений)</w:t>
            </w:r>
          </w:p>
        </w:tc>
      </w:tr>
      <w:tr w:rsidR="003426B1" w:rsidRPr="00134061" w:rsidTr="003426B1">
        <w:trPr>
          <w:jc w:val="center"/>
        </w:trPr>
        <w:tc>
          <w:tcPr>
            <w:tcW w:w="562" w:type="dxa"/>
          </w:tcPr>
          <w:p w:rsidR="003426B1" w:rsidRPr="00134061" w:rsidRDefault="003426B1" w:rsidP="00E531F5">
            <w:pPr>
              <w:pStyle w:val="a6"/>
              <w:jc w:val="center"/>
            </w:pPr>
            <w:r w:rsidRPr="00134061">
              <w:t>19</w:t>
            </w:r>
          </w:p>
        </w:tc>
        <w:tc>
          <w:tcPr>
            <w:tcW w:w="4395" w:type="dxa"/>
          </w:tcPr>
          <w:p w:rsidR="003426B1" w:rsidRPr="00134061" w:rsidRDefault="003426B1" w:rsidP="00AD1D81">
            <w:pPr>
              <w:pStyle w:val="a6"/>
              <w:jc w:val="left"/>
            </w:pPr>
            <w:r w:rsidRPr="00134061">
              <w:t>Фосфориты, млн т</w:t>
            </w:r>
          </w:p>
        </w:tc>
        <w:tc>
          <w:tcPr>
            <w:tcW w:w="1559" w:type="dxa"/>
          </w:tcPr>
          <w:p w:rsidR="003426B1" w:rsidRPr="00134061" w:rsidRDefault="003426B1" w:rsidP="003426B1">
            <w:pPr>
              <w:pStyle w:val="a6"/>
              <w:jc w:val="center"/>
            </w:pPr>
            <w:r w:rsidRPr="00134061">
              <w:t>3</w:t>
            </w:r>
          </w:p>
        </w:tc>
        <w:tc>
          <w:tcPr>
            <w:tcW w:w="1843" w:type="dxa"/>
          </w:tcPr>
          <w:p w:rsidR="003426B1" w:rsidRPr="00134061" w:rsidRDefault="003426B1" w:rsidP="003426B1">
            <w:pPr>
              <w:pStyle w:val="a6"/>
              <w:jc w:val="center"/>
            </w:pPr>
            <w:r w:rsidRPr="00134061">
              <w:t>151,7</w:t>
            </w:r>
          </w:p>
        </w:tc>
      </w:tr>
      <w:tr w:rsidR="003426B1" w:rsidRPr="00134061" w:rsidTr="003426B1">
        <w:trPr>
          <w:jc w:val="center"/>
        </w:trPr>
        <w:tc>
          <w:tcPr>
            <w:tcW w:w="562" w:type="dxa"/>
          </w:tcPr>
          <w:p w:rsidR="003426B1" w:rsidRPr="00134061" w:rsidRDefault="003426B1" w:rsidP="00E531F5">
            <w:pPr>
              <w:pStyle w:val="a6"/>
              <w:jc w:val="center"/>
            </w:pPr>
            <w:r w:rsidRPr="00134061">
              <w:t>20</w:t>
            </w:r>
          </w:p>
        </w:tc>
        <w:tc>
          <w:tcPr>
            <w:tcW w:w="4395" w:type="dxa"/>
          </w:tcPr>
          <w:p w:rsidR="003426B1" w:rsidRPr="00134061" w:rsidRDefault="003426B1" w:rsidP="00AD1D81">
            <w:pPr>
              <w:pStyle w:val="a6"/>
              <w:jc w:val="left"/>
            </w:pPr>
            <w:r w:rsidRPr="00134061">
              <w:t>Карбонатные породы для известкования почв, млн куб. м</w:t>
            </w:r>
          </w:p>
        </w:tc>
        <w:tc>
          <w:tcPr>
            <w:tcW w:w="1559" w:type="dxa"/>
          </w:tcPr>
          <w:p w:rsidR="003426B1" w:rsidRPr="00134061" w:rsidRDefault="003426B1" w:rsidP="003426B1">
            <w:pPr>
              <w:pStyle w:val="a6"/>
              <w:jc w:val="center"/>
            </w:pPr>
            <w:r w:rsidRPr="00134061">
              <w:t>2</w:t>
            </w:r>
          </w:p>
        </w:tc>
        <w:tc>
          <w:tcPr>
            <w:tcW w:w="1843" w:type="dxa"/>
          </w:tcPr>
          <w:p w:rsidR="003426B1" w:rsidRPr="00134061" w:rsidRDefault="003426B1" w:rsidP="003426B1">
            <w:pPr>
              <w:pStyle w:val="a6"/>
              <w:jc w:val="center"/>
            </w:pPr>
            <w:r w:rsidRPr="00134061">
              <w:t>37,7</w:t>
            </w:r>
          </w:p>
        </w:tc>
      </w:tr>
      <w:tr w:rsidR="003426B1" w:rsidRPr="00134061" w:rsidTr="003426B1">
        <w:trPr>
          <w:jc w:val="center"/>
        </w:trPr>
        <w:tc>
          <w:tcPr>
            <w:tcW w:w="562" w:type="dxa"/>
          </w:tcPr>
          <w:p w:rsidR="003426B1" w:rsidRPr="00134061" w:rsidRDefault="003426B1" w:rsidP="00E531F5">
            <w:pPr>
              <w:pStyle w:val="a6"/>
              <w:jc w:val="center"/>
            </w:pPr>
            <w:r w:rsidRPr="00134061">
              <w:t>21</w:t>
            </w:r>
          </w:p>
        </w:tc>
        <w:tc>
          <w:tcPr>
            <w:tcW w:w="4395" w:type="dxa"/>
          </w:tcPr>
          <w:p w:rsidR="003426B1" w:rsidRPr="00134061" w:rsidRDefault="003426B1" w:rsidP="00AD1D81">
            <w:pPr>
              <w:pStyle w:val="a6"/>
              <w:jc w:val="left"/>
            </w:pPr>
            <w:r w:rsidRPr="00134061">
              <w:t>Торф, млн т</w:t>
            </w:r>
          </w:p>
        </w:tc>
        <w:tc>
          <w:tcPr>
            <w:tcW w:w="1559" w:type="dxa"/>
          </w:tcPr>
          <w:p w:rsidR="003426B1" w:rsidRPr="00134061" w:rsidRDefault="003426B1" w:rsidP="003426B1">
            <w:pPr>
              <w:pStyle w:val="a6"/>
              <w:jc w:val="center"/>
            </w:pPr>
            <w:r w:rsidRPr="00134061">
              <w:t>66</w:t>
            </w:r>
          </w:p>
        </w:tc>
        <w:tc>
          <w:tcPr>
            <w:tcW w:w="1843" w:type="dxa"/>
          </w:tcPr>
          <w:p w:rsidR="003426B1" w:rsidRPr="00134061" w:rsidRDefault="003426B1" w:rsidP="003426B1">
            <w:pPr>
              <w:pStyle w:val="a6"/>
              <w:jc w:val="center"/>
            </w:pPr>
            <w:r w:rsidRPr="00134061">
              <w:t>15,8</w:t>
            </w:r>
          </w:p>
        </w:tc>
      </w:tr>
      <w:tr w:rsidR="003426B1" w:rsidRPr="00134061" w:rsidTr="003426B1">
        <w:trPr>
          <w:jc w:val="center"/>
        </w:trPr>
        <w:tc>
          <w:tcPr>
            <w:tcW w:w="562" w:type="dxa"/>
          </w:tcPr>
          <w:p w:rsidR="003426B1" w:rsidRPr="00134061" w:rsidRDefault="003426B1" w:rsidP="00E531F5">
            <w:pPr>
              <w:pStyle w:val="a6"/>
              <w:jc w:val="center"/>
            </w:pPr>
            <w:r w:rsidRPr="00134061">
              <w:t>22</w:t>
            </w:r>
          </w:p>
        </w:tc>
        <w:tc>
          <w:tcPr>
            <w:tcW w:w="4395" w:type="dxa"/>
          </w:tcPr>
          <w:p w:rsidR="003426B1" w:rsidRPr="00134061" w:rsidRDefault="003426B1" w:rsidP="00AD1D81">
            <w:pPr>
              <w:pStyle w:val="a6"/>
              <w:jc w:val="left"/>
            </w:pPr>
            <w:r w:rsidRPr="00134061">
              <w:t>Сапропель, млн т</w:t>
            </w:r>
          </w:p>
        </w:tc>
        <w:tc>
          <w:tcPr>
            <w:tcW w:w="1559" w:type="dxa"/>
          </w:tcPr>
          <w:p w:rsidR="003426B1" w:rsidRPr="00134061" w:rsidRDefault="003426B1" w:rsidP="003426B1">
            <w:pPr>
              <w:pStyle w:val="a6"/>
              <w:jc w:val="center"/>
            </w:pPr>
            <w:r w:rsidRPr="00134061">
              <w:t>5</w:t>
            </w:r>
          </w:p>
        </w:tc>
        <w:tc>
          <w:tcPr>
            <w:tcW w:w="1843" w:type="dxa"/>
          </w:tcPr>
          <w:p w:rsidR="003426B1" w:rsidRPr="00134061" w:rsidRDefault="003426B1" w:rsidP="003426B1">
            <w:pPr>
              <w:pStyle w:val="a6"/>
              <w:jc w:val="center"/>
            </w:pPr>
            <w:r w:rsidRPr="00134061">
              <w:t>0,6</w:t>
            </w:r>
          </w:p>
        </w:tc>
      </w:tr>
      <w:tr w:rsidR="003426B1" w:rsidRPr="00134061" w:rsidTr="003426B1">
        <w:trPr>
          <w:jc w:val="center"/>
        </w:trPr>
        <w:tc>
          <w:tcPr>
            <w:tcW w:w="8359" w:type="dxa"/>
            <w:gridSpan w:val="4"/>
          </w:tcPr>
          <w:p w:rsidR="003426B1" w:rsidRPr="00134061" w:rsidRDefault="003426B1" w:rsidP="002A7BBD">
            <w:pPr>
              <w:pStyle w:val="a6"/>
              <w:jc w:val="center"/>
            </w:pPr>
            <w:r w:rsidRPr="00134061">
              <w:t>Хозяйственно-питьевые и лечебные подземные воды</w:t>
            </w:r>
            <w:r w:rsidR="00E531F5" w:rsidRPr="00134061">
              <w:t xml:space="preserve"> (294 месторож</w:t>
            </w:r>
            <w:r w:rsidR="002A7BBD" w:rsidRPr="00134061">
              <w:t>де</w:t>
            </w:r>
            <w:r w:rsidR="00E531F5" w:rsidRPr="00134061">
              <w:t>ния</w:t>
            </w:r>
            <w:r w:rsidR="002A7BBD" w:rsidRPr="00134061">
              <w:t>)</w:t>
            </w:r>
          </w:p>
        </w:tc>
      </w:tr>
      <w:tr w:rsidR="003426B1" w:rsidRPr="00134061" w:rsidTr="003426B1">
        <w:trPr>
          <w:jc w:val="center"/>
        </w:trPr>
        <w:tc>
          <w:tcPr>
            <w:tcW w:w="562" w:type="dxa"/>
          </w:tcPr>
          <w:p w:rsidR="003426B1" w:rsidRPr="00134061" w:rsidRDefault="003426B1" w:rsidP="00E531F5">
            <w:pPr>
              <w:pStyle w:val="a6"/>
              <w:jc w:val="center"/>
            </w:pPr>
            <w:r w:rsidRPr="00134061">
              <w:t>23</w:t>
            </w:r>
          </w:p>
        </w:tc>
        <w:tc>
          <w:tcPr>
            <w:tcW w:w="4395" w:type="dxa"/>
          </w:tcPr>
          <w:p w:rsidR="003426B1" w:rsidRPr="00134061" w:rsidRDefault="003426B1" w:rsidP="00AD1D81">
            <w:pPr>
              <w:pStyle w:val="a6"/>
              <w:jc w:val="left"/>
            </w:pPr>
            <w:r w:rsidRPr="00134061">
              <w:t>Пресные воды, тыс. куб. м/сут.</w:t>
            </w:r>
          </w:p>
        </w:tc>
        <w:tc>
          <w:tcPr>
            <w:tcW w:w="1559" w:type="dxa"/>
          </w:tcPr>
          <w:p w:rsidR="003426B1" w:rsidRPr="00134061" w:rsidRDefault="003426B1" w:rsidP="003426B1">
            <w:pPr>
              <w:pStyle w:val="a6"/>
              <w:jc w:val="center"/>
            </w:pPr>
            <w:r w:rsidRPr="00134061">
              <w:t>281</w:t>
            </w:r>
          </w:p>
        </w:tc>
        <w:tc>
          <w:tcPr>
            <w:tcW w:w="1843" w:type="dxa"/>
          </w:tcPr>
          <w:p w:rsidR="003426B1" w:rsidRPr="00134061" w:rsidRDefault="003426B1" w:rsidP="003426B1">
            <w:pPr>
              <w:pStyle w:val="a6"/>
              <w:jc w:val="center"/>
            </w:pPr>
            <w:r w:rsidRPr="00134061">
              <w:t>1063,758</w:t>
            </w:r>
          </w:p>
        </w:tc>
      </w:tr>
      <w:tr w:rsidR="003426B1" w:rsidRPr="00134061" w:rsidTr="003426B1">
        <w:trPr>
          <w:jc w:val="center"/>
        </w:trPr>
        <w:tc>
          <w:tcPr>
            <w:tcW w:w="562" w:type="dxa"/>
          </w:tcPr>
          <w:p w:rsidR="003426B1" w:rsidRPr="00134061" w:rsidRDefault="003426B1" w:rsidP="00E531F5">
            <w:pPr>
              <w:pStyle w:val="a6"/>
              <w:jc w:val="center"/>
            </w:pPr>
            <w:r w:rsidRPr="00134061">
              <w:t>24</w:t>
            </w:r>
          </w:p>
        </w:tc>
        <w:tc>
          <w:tcPr>
            <w:tcW w:w="4395" w:type="dxa"/>
          </w:tcPr>
          <w:p w:rsidR="003426B1" w:rsidRPr="00134061" w:rsidRDefault="003426B1" w:rsidP="00AD1D81">
            <w:pPr>
              <w:pStyle w:val="a6"/>
              <w:jc w:val="left"/>
            </w:pPr>
            <w:r w:rsidRPr="00134061">
              <w:t>Минеральные воды, тыс. куб. м/сут.</w:t>
            </w:r>
          </w:p>
        </w:tc>
        <w:tc>
          <w:tcPr>
            <w:tcW w:w="1559" w:type="dxa"/>
          </w:tcPr>
          <w:p w:rsidR="003426B1" w:rsidRPr="00134061" w:rsidRDefault="003426B1" w:rsidP="003426B1">
            <w:pPr>
              <w:pStyle w:val="a6"/>
              <w:jc w:val="center"/>
            </w:pPr>
            <w:r w:rsidRPr="00134061">
              <w:t>13</w:t>
            </w:r>
          </w:p>
        </w:tc>
        <w:tc>
          <w:tcPr>
            <w:tcW w:w="1843" w:type="dxa"/>
          </w:tcPr>
          <w:p w:rsidR="003426B1" w:rsidRPr="00134061" w:rsidRDefault="003426B1" w:rsidP="003426B1">
            <w:pPr>
              <w:pStyle w:val="a6"/>
              <w:jc w:val="center"/>
            </w:pPr>
            <w:r w:rsidRPr="00134061">
              <w:t>3,17</w:t>
            </w:r>
          </w:p>
        </w:tc>
      </w:tr>
    </w:tbl>
    <w:p w:rsidR="00BE4C5F" w:rsidRPr="00134061" w:rsidRDefault="00BE4C5F" w:rsidP="00643C65">
      <w:pPr>
        <w:pStyle w:val="a6"/>
        <w:ind w:firstLine="709"/>
        <w:jc w:val="both"/>
        <w:rPr>
          <w:rFonts w:ascii="Times New Roman" w:hAnsi="Times New Roman" w:cs="Times New Roman"/>
          <w:sz w:val="24"/>
          <w:szCs w:val="24"/>
        </w:rPr>
      </w:pP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В 2016 году в промышленную разработку было вовлечено 75 месторождений твёрдых полезных ископаемых, в том числе:</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- 2 месторождения цементного сырья;</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- 1 месторождение тугоплавких глин;</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- 1 месторождение стекольных песков;</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- 11 месторождений строительных известняков;</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- 31 месторождение строительных песков;</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- 27 месторождений песчано-гравийных смесей;</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- 7 месторождений суглинков;</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- 4 месторождения трепела;</w:t>
      </w:r>
    </w:p>
    <w:p w:rsidR="00643C65" w:rsidRPr="00134061" w:rsidRDefault="00643C65" w:rsidP="00643C65">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- 1 месторождение палыгорскитовых глин.</w:t>
      </w:r>
    </w:p>
    <w:p w:rsidR="00955622" w:rsidRPr="00134061" w:rsidRDefault="00955622" w:rsidP="00955622">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Данные о фонде резервных месторождений строительных материалов с реальными для отработки запасами более 2,5 млн м</w:t>
      </w:r>
      <w:r w:rsidR="001941DA" w:rsidRPr="00134061">
        <w:rPr>
          <w:rFonts w:ascii="Times New Roman" w:hAnsi="Times New Roman" w:cs="Times New Roman"/>
          <w:sz w:val="24"/>
          <w:szCs w:val="24"/>
          <w:vertAlign w:val="superscript"/>
        </w:rPr>
        <w:t>3</w:t>
      </w:r>
      <w:r w:rsidRPr="00134061">
        <w:rPr>
          <w:rFonts w:ascii="Times New Roman" w:hAnsi="Times New Roman" w:cs="Times New Roman"/>
          <w:sz w:val="24"/>
          <w:szCs w:val="24"/>
        </w:rPr>
        <w:t xml:space="preserve"> представлены в таблице </w:t>
      </w:r>
      <w:r w:rsidR="00BC193A">
        <w:rPr>
          <w:rFonts w:ascii="Times New Roman" w:hAnsi="Times New Roman" w:cs="Times New Roman"/>
          <w:sz w:val="24"/>
          <w:szCs w:val="24"/>
        </w:rPr>
        <w:t>3.8.2</w:t>
      </w:r>
      <w:r w:rsidR="00BE54DA" w:rsidRPr="00134061">
        <w:rPr>
          <w:rFonts w:ascii="Times New Roman" w:hAnsi="Times New Roman" w:cs="Times New Roman"/>
          <w:sz w:val="24"/>
          <w:szCs w:val="24"/>
        </w:rPr>
        <w:t xml:space="preserve"> </w:t>
      </w:r>
      <w:r w:rsidR="00EC6577" w:rsidRPr="00134061">
        <w:rPr>
          <w:rFonts w:ascii="Times New Roman" w:hAnsi="Times New Roman" w:cs="Times New Roman"/>
          <w:sz w:val="24"/>
          <w:szCs w:val="24"/>
        </w:rPr>
        <w:t>по данным «Доклада о состоянии природных ресурсов и охране окружающей среды на территории Калужской области в 2016 году».</w:t>
      </w:r>
    </w:p>
    <w:p w:rsidR="00955622" w:rsidRPr="00134061" w:rsidRDefault="00955622" w:rsidP="00955622">
      <w:pPr>
        <w:pStyle w:val="a6"/>
        <w:ind w:firstLine="709"/>
        <w:jc w:val="both"/>
        <w:rPr>
          <w:rFonts w:ascii="Times New Roman" w:hAnsi="Times New Roman" w:cs="Times New Roman"/>
          <w:sz w:val="24"/>
          <w:szCs w:val="24"/>
        </w:rPr>
      </w:pPr>
    </w:p>
    <w:p w:rsidR="00EC6577" w:rsidRPr="00BC193A" w:rsidRDefault="00EC6577" w:rsidP="00EC6577">
      <w:pPr>
        <w:pStyle w:val="a6"/>
        <w:ind w:firstLine="709"/>
        <w:jc w:val="right"/>
        <w:rPr>
          <w:rFonts w:ascii="Times New Roman" w:hAnsi="Times New Roman" w:cs="Times New Roman"/>
          <w:sz w:val="24"/>
          <w:szCs w:val="24"/>
        </w:rPr>
      </w:pPr>
      <w:r w:rsidRPr="00134061">
        <w:rPr>
          <w:rFonts w:ascii="Times New Roman" w:hAnsi="Times New Roman" w:cs="Times New Roman"/>
          <w:sz w:val="24"/>
          <w:szCs w:val="24"/>
        </w:rPr>
        <w:t xml:space="preserve">Таблица </w:t>
      </w:r>
      <w:r w:rsidR="00BC193A">
        <w:rPr>
          <w:rFonts w:ascii="Times New Roman" w:hAnsi="Times New Roman" w:cs="Times New Roman"/>
          <w:sz w:val="24"/>
          <w:szCs w:val="24"/>
        </w:rPr>
        <w:t>3.8.2</w:t>
      </w:r>
    </w:p>
    <w:p w:rsidR="00EC6577" w:rsidRPr="00134061" w:rsidRDefault="00EC6577" w:rsidP="00955622">
      <w:pPr>
        <w:pStyle w:val="a6"/>
        <w:ind w:firstLine="709"/>
        <w:jc w:val="both"/>
        <w:rPr>
          <w:rFonts w:ascii="Times New Roman" w:hAnsi="Times New Roman" w:cs="Times New Roman"/>
          <w:sz w:val="24"/>
          <w:szCs w:val="24"/>
        </w:rPr>
      </w:pPr>
    </w:p>
    <w:p w:rsidR="00EC6577" w:rsidRPr="00134061" w:rsidRDefault="00EC6577" w:rsidP="00EC6577">
      <w:pPr>
        <w:pStyle w:val="a6"/>
        <w:jc w:val="center"/>
        <w:rPr>
          <w:rFonts w:ascii="Times New Roman" w:hAnsi="Times New Roman" w:cs="Times New Roman"/>
          <w:sz w:val="24"/>
          <w:szCs w:val="24"/>
        </w:rPr>
      </w:pPr>
      <w:r w:rsidRPr="00134061">
        <w:rPr>
          <w:rFonts w:ascii="Times New Roman" w:hAnsi="Times New Roman" w:cs="Times New Roman"/>
          <w:sz w:val="24"/>
          <w:szCs w:val="24"/>
        </w:rPr>
        <w:t>Данные о фонде резервных месторождений строительных материалов с реальными для отработки запасами более 2,5 млн куб. м</w:t>
      </w:r>
    </w:p>
    <w:p w:rsidR="00EC6577" w:rsidRPr="00134061" w:rsidRDefault="00EC6577" w:rsidP="00955622">
      <w:pPr>
        <w:pStyle w:val="a6"/>
        <w:ind w:firstLine="709"/>
        <w:jc w:val="both"/>
        <w:rPr>
          <w:rFonts w:ascii="Times New Roman" w:hAnsi="Times New Roman" w:cs="Times New Roman"/>
          <w:sz w:val="24"/>
          <w:szCs w:val="24"/>
        </w:rPr>
      </w:pPr>
    </w:p>
    <w:tbl>
      <w:tblPr>
        <w:tblStyle w:val="1ffc"/>
        <w:tblW w:w="0" w:type="auto"/>
        <w:jc w:val="center"/>
        <w:tblLook w:val="04A0" w:firstRow="1" w:lastRow="0" w:firstColumn="1" w:lastColumn="0" w:noHBand="0" w:noVBand="1"/>
      </w:tblPr>
      <w:tblGrid>
        <w:gridCol w:w="1693"/>
        <w:gridCol w:w="3261"/>
        <w:gridCol w:w="1275"/>
      </w:tblGrid>
      <w:tr w:rsidR="00B80A06" w:rsidRPr="00134061" w:rsidTr="007C3612">
        <w:trPr>
          <w:jc w:val="center"/>
        </w:trPr>
        <w:tc>
          <w:tcPr>
            <w:tcW w:w="1693" w:type="dxa"/>
            <w:vAlign w:val="center"/>
          </w:tcPr>
          <w:p w:rsidR="00B80A06" w:rsidRPr="00134061" w:rsidRDefault="00B80A06" w:rsidP="008C315B">
            <w:pPr>
              <w:pStyle w:val="a6"/>
              <w:jc w:val="center"/>
            </w:pPr>
            <w:r w:rsidRPr="00134061">
              <w:t>Муниципальный район</w:t>
            </w:r>
          </w:p>
        </w:tc>
        <w:tc>
          <w:tcPr>
            <w:tcW w:w="3261" w:type="dxa"/>
            <w:vAlign w:val="center"/>
          </w:tcPr>
          <w:p w:rsidR="00B80A06" w:rsidRPr="00134061" w:rsidRDefault="00B80A06" w:rsidP="008C315B">
            <w:pPr>
              <w:pStyle w:val="a6"/>
              <w:jc w:val="center"/>
            </w:pPr>
            <w:r w:rsidRPr="00134061">
              <w:t>Наименование месторождения (количеств</w:t>
            </w:r>
            <w:r w:rsidR="00F85D09" w:rsidRPr="00134061">
              <w:t>о</w:t>
            </w:r>
            <w:r w:rsidRPr="00134061">
              <w:t>)</w:t>
            </w:r>
          </w:p>
        </w:tc>
        <w:tc>
          <w:tcPr>
            <w:tcW w:w="1275" w:type="dxa"/>
            <w:vAlign w:val="center"/>
          </w:tcPr>
          <w:p w:rsidR="00B80A06" w:rsidRPr="00134061" w:rsidRDefault="00F85D09" w:rsidP="008C315B">
            <w:pPr>
              <w:pStyle w:val="a6"/>
              <w:jc w:val="center"/>
            </w:pPr>
            <w:r w:rsidRPr="00134061">
              <w:t>Запасы, тыс. куб. м</w:t>
            </w:r>
          </w:p>
        </w:tc>
      </w:tr>
      <w:tr w:rsidR="00BD645C" w:rsidRPr="00134061" w:rsidTr="007C3612">
        <w:trPr>
          <w:jc w:val="center"/>
        </w:trPr>
        <w:tc>
          <w:tcPr>
            <w:tcW w:w="6229" w:type="dxa"/>
            <w:gridSpan w:val="3"/>
          </w:tcPr>
          <w:p w:rsidR="00BD645C" w:rsidRPr="00134061" w:rsidRDefault="00BD645C" w:rsidP="008C315B">
            <w:pPr>
              <w:pStyle w:val="a6"/>
              <w:jc w:val="center"/>
            </w:pPr>
            <w:r w:rsidRPr="00134061">
              <w:t>Пески строительные (8)</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Дзержинский</w:t>
            </w:r>
          </w:p>
        </w:tc>
        <w:tc>
          <w:tcPr>
            <w:tcW w:w="3261" w:type="dxa"/>
          </w:tcPr>
          <w:p w:rsidR="00BD645C" w:rsidRPr="00134061" w:rsidRDefault="00BD645C" w:rsidP="008C315B">
            <w:pPr>
              <w:pStyle w:val="a6"/>
            </w:pPr>
            <w:r w:rsidRPr="00134061">
              <w:t>Дворцово-Караваевское</w:t>
            </w:r>
          </w:p>
        </w:tc>
        <w:tc>
          <w:tcPr>
            <w:tcW w:w="1275" w:type="dxa"/>
            <w:vAlign w:val="center"/>
          </w:tcPr>
          <w:p w:rsidR="00BD645C" w:rsidRPr="00134061" w:rsidRDefault="008C315B" w:rsidP="00C61C71">
            <w:pPr>
              <w:pStyle w:val="a6"/>
              <w:jc w:val="center"/>
            </w:pPr>
            <w:r w:rsidRPr="00134061">
              <w:t>10770</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Лев-Толстовское</w:t>
            </w:r>
          </w:p>
        </w:tc>
        <w:tc>
          <w:tcPr>
            <w:tcW w:w="1275" w:type="dxa"/>
            <w:vAlign w:val="center"/>
          </w:tcPr>
          <w:p w:rsidR="00BD645C" w:rsidRPr="00134061" w:rsidRDefault="008C315B" w:rsidP="00C61C71">
            <w:pPr>
              <w:pStyle w:val="a6"/>
              <w:jc w:val="center"/>
            </w:pPr>
            <w:r w:rsidRPr="00134061">
              <w:t>8079</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Думиничский</w:t>
            </w:r>
          </w:p>
        </w:tc>
        <w:tc>
          <w:tcPr>
            <w:tcW w:w="3261" w:type="dxa"/>
          </w:tcPr>
          <w:p w:rsidR="00BD645C" w:rsidRPr="00134061" w:rsidRDefault="00BD645C" w:rsidP="008C315B">
            <w:pPr>
              <w:pStyle w:val="a6"/>
            </w:pPr>
            <w:r w:rsidRPr="00134061">
              <w:t>Думиничское</w:t>
            </w:r>
          </w:p>
        </w:tc>
        <w:tc>
          <w:tcPr>
            <w:tcW w:w="1275" w:type="dxa"/>
            <w:vAlign w:val="center"/>
          </w:tcPr>
          <w:p w:rsidR="00BD645C" w:rsidRPr="00134061" w:rsidRDefault="008C315B" w:rsidP="00C61C71">
            <w:pPr>
              <w:pStyle w:val="a6"/>
              <w:jc w:val="center"/>
            </w:pPr>
            <w:r w:rsidRPr="00134061">
              <w:t>16619</w:t>
            </w:r>
          </w:p>
        </w:tc>
      </w:tr>
      <w:tr w:rsidR="00BD645C" w:rsidRPr="00134061" w:rsidTr="007C3612">
        <w:trPr>
          <w:trHeight w:val="113"/>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Брынское</w:t>
            </w:r>
          </w:p>
        </w:tc>
        <w:tc>
          <w:tcPr>
            <w:tcW w:w="1275" w:type="dxa"/>
            <w:vAlign w:val="center"/>
          </w:tcPr>
          <w:p w:rsidR="00BD645C" w:rsidRPr="00134061" w:rsidRDefault="008C315B" w:rsidP="00C61C71">
            <w:pPr>
              <w:pStyle w:val="a6"/>
              <w:jc w:val="center"/>
            </w:pPr>
            <w:r w:rsidRPr="00134061">
              <w:t>7175</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Колченское</w:t>
            </w:r>
          </w:p>
        </w:tc>
        <w:tc>
          <w:tcPr>
            <w:tcW w:w="1275" w:type="dxa"/>
            <w:vAlign w:val="center"/>
          </w:tcPr>
          <w:p w:rsidR="00BD645C" w:rsidRPr="00134061" w:rsidRDefault="008C315B" w:rsidP="00C61C71">
            <w:pPr>
              <w:pStyle w:val="a6"/>
              <w:jc w:val="center"/>
            </w:pPr>
            <w:r w:rsidRPr="00134061">
              <w:t>3307</w:t>
            </w:r>
          </w:p>
        </w:tc>
      </w:tr>
      <w:tr w:rsidR="00B80A06" w:rsidRPr="00134061" w:rsidTr="007C3612">
        <w:trPr>
          <w:jc w:val="center"/>
        </w:trPr>
        <w:tc>
          <w:tcPr>
            <w:tcW w:w="1693" w:type="dxa"/>
          </w:tcPr>
          <w:p w:rsidR="00B80A06" w:rsidRPr="00134061" w:rsidRDefault="00B80A06" w:rsidP="008C315B">
            <w:pPr>
              <w:pStyle w:val="a7"/>
              <w:suppressAutoHyphens/>
              <w:ind w:firstLine="0"/>
              <w:jc w:val="left"/>
              <w:rPr>
                <w:rFonts w:cs="Times New Roman"/>
                <w:color w:val="000000"/>
                <w:sz w:val="20"/>
                <w:szCs w:val="20"/>
              </w:rPr>
            </w:pPr>
            <w:r w:rsidRPr="00134061">
              <w:rPr>
                <w:rFonts w:cs="Times New Roman"/>
                <w:color w:val="000000"/>
                <w:sz w:val="20"/>
                <w:szCs w:val="20"/>
              </w:rPr>
              <w:t>Козельский</w:t>
            </w:r>
          </w:p>
        </w:tc>
        <w:tc>
          <w:tcPr>
            <w:tcW w:w="3261" w:type="dxa"/>
          </w:tcPr>
          <w:p w:rsidR="00B80A06" w:rsidRPr="00134061" w:rsidRDefault="00BD645C" w:rsidP="008C315B">
            <w:pPr>
              <w:pStyle w:val="a6"/>
            </w:pPr>
            <w:r w:rsidRPr="00134061">
              <w:t>Козельское (5 участков)</w:t>
            </w:r>
          </w:p>
        </w:tc>
        <w:tc>
          <w:tcPr>
            <w:tcW w:w="1275" w:type="dxa"/>
            <w:vAlign w:val="center"/>
          </w:tcPr>
          <w:p w:rsidR="00B80A06" w:rsidRPr="00134061" w:rsidRDefault="008C315B" w:rsidP="00C61C71">
            <w:pPr>
              <w:pStyle w:val="a6"/>
              <w:jc w:val="center"/>
            </w:pPr>
            <w:r w:rsidRPr="00134061">
              <w:t>7000</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Людиновский</w:t>
            </w:r>
          </w:p>
        </w:tc>
        <w:tc>
          <w:tcPr>
            <w:tcW w:w="3261" w:type="dxa"/>
          </w:tcPr>
          <w:p w:rsidR="00BD645C" w:rsidRPr="00134061" w:rsidRDefault="00BD645C" w:rsidP="008C315B">
            <w:pPr>
              <w:pStyle w:val="a6"/>
            </w:pPr>
            <w:r w:rsidRPr="00134061">
              <w:t>Савинское</w:t>
            </w:r>
          </w:p>
        </w:tc>
        <w:tc>
          <w:tcPr>
            <w:tcW w:w="1275" w:type="dxa"/>
            <w:vAlign w:val="center"/>
          </w:tcPr>
          <w:p w:rsidR="00BD645C" w:rsidRPr="00134061" w:rsidRDefault="008C315B" w:rsidP="00C61C71">
            <w:pPr>
              <w:pStyle w:val="a6"/>
              <w:jc w:val="center"/>
            </w:pPr>
            <w:r w:rsidRPr="00134061">
              <w:t>22300</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Людиновское</w:t>
            </w:r>
          </w:p>
        </w:tc>
        <w:tc>
          <w:tcPr>
            <w:tcW w:w="1275" w:type="dxa"/>
            <w:vAlign w:val="center"/>
          </w:tcPr>
          <w:p w:rsidR="00BD645C" w:rsidRPr="00134061" w:rsidRDefault="008C315B" w:rsidP="00C61C71">
            <w:pPr>
              <w:pStyle w:val="a6"/>
              <w:jc w:val="center"/>
            </w:pPr>
            <w:r w:rsidRPr="00134061">
              <w:t>6925</w:t>
            </w:r>
          </w:p>
        </w:tc>
      </w:tr>
      <w:tr w:rsidR="00BD645C" w:rsidRPr="00134061" w:rsidTr="007C3612">
        <w:trPr>
          <w:jc w:val="center"/>
        </w:trPr>
        <w:tc>
          <w:tcPr>
            <w:tcW w:w="6229" w:type="dxa"/>
            <w:gridSpan w:val="3"/>
          </w:tcPr>
          <w:p w:rsidR="00BD645C" w:rsidRPr="00134061" w:rsidRDefault="00BD645C" w:rsidP="00C61C71">
            <w:pPr>
              <w:pStyle w:val="a6"/>
              <w:jc w:val="center"/>
            </w:pPr>
            <w:r w:rsidRPr="00134061">
              <w:t>Песчано-гравийные смеси (3)</w:t>
            </w:r>
          </w:p>
        </w:tc>
      </w:tr>
      <w:tr w:rsidR="00B80A06" w:rsidRPr="00134061" w:rsidTr="007C3612">
        <w:trPr>
          <w:jc w:val="center"/>
        </w:trPr>
        <w:tc>
          <w:tcPr>
            <w:tcW w:w="1693" w:type="dxa"/>
          </w:tcPr>
          <w:p w:rsidR="00B80A06" w:rsidRPr="00134061" w:rsidRDefault="00B80A06" w:rsidP="008C315B">
            <w:pPr>
              <w:pStyle w:val="a7"/>
              <w:suppressAutoHyphens/>
              <w:ind w:firstLine="0"/>
              <w:jc w:val="left"/>
              <w:rPr>
                <w:rFonts w:cs="Times New Roman"/>
                <w:color w:val="000000"/>
                <w:sz w:val="20"/>
                <w:szCs w:val="20"/>
              </w:rPr>
            </w:pPr>
            <w:r w:rsidRPr="00134061">
              <w:rPr>
                <w:rFonts w:cs="Times New Roman"/>
                <w:color w:val="000000"/>
                <w:sz w:val="20"/>
                <w:szCs w:val="20"/>
              </w:rPr>
              <w:t>Мосальский</w:t>
            </w:r>
          </w:p>
        </w:tc>
        <w:tc>
          <w:tcPr>
            <w:tcW w:w="3261" w:type="dxa"/>
          </w:tcPr>
          <w:p w:rsidR="00B80A06" w:rsidRPr="00134061" w:rsidRDefault="00BD645C" w:rsidP="008C315B">
            <w:pPr>
              <w:pStyle w:val="a6"/>
            </w:pPr>
            <w:r w:rsidRPr="00134061">
              <w:t>Бавыкинское</w:t>
            </w:r>
          </w:p>
        </w:tc>
        <w:tc>
          <w:tcPr>
            <w:tcW w:w="1275" w:type="dxa"/>
            <w:vAlign w:val="center"/>
          </w:tcPr>
          <w:p w:rsidR="00B80A06" w:rsidRPr="00134061" w:rsidRDefault="008C315B" w:rsidP="00C61C71">
            <w:pPr>
              <w:pStyle w:val="a6"/>
              <w:jc w:val="center"/>
            </w:pPr>
            <w:r w:rsidRPr="00134061">
              <w:t>2541</w:t>
            </w:r>
          </w:p>
        </w:tc>
      </w:tr>
      <w:tr w:rsidR="00B80A06" w:rsidRPr="00134061" w:rsidTr="007C3612">
        <w:trPr>
          <w:jc w:val="center"/>
        </w:trPr>
        <w:tc>
          <w:tcPr>
            <w:tcW w:w="1693" w:type="dxa"/>
          </w:tcPr>
          <w:p w:rsidR="00B80A06" w:rsidRPr="00134061" w:rsidRDefault="00B80A06" w:rsidP="008C315B">
            <w:pPr>
              <w:pStyle w:val="a7"/>
              <w:suppressAutoHyphens/>
              <w:ind w:firstLine="0"/>
              <w:jc w:val="left"/>
              <w:rPr>
                <w:rFonts w:cs="Times New Roman"/>
                <w:color w:val="000000"/>
                <w:sz w:val="20"/>
                <w:szCs w:val="20"/>
              </w:rPr>
            </w:pPr>
            <w:r w:rsidRPr="00134061">
              <w:rPr>
                <w:rFonts w:cs="Times New Roman"/>
                <w:color w:val="000000"/>
                <w:sz w:val="20"/>
                <w:szCs w:val="20"/>
              </w:rPr>
              <w:t>Перемышльский</w:t>
            </w:r>
          </w:p>
        </w:tc>
        <w:tc>
          <w:tcPr>
            <w:tcW w:w="3261" w:type="dxa"/>
          </w:tcPr>
          <w:p w:rsidR="00B80A06" w:rsidRPr="00134061" w:rsidRDefault="00BD645C" w:rsidP="008C315B">
            <w:pPr>
              <w:pStyle w:val="a6"/>
            </w:pPr>
            <w:r w:rsidRPr="00134061">
              <w:t>Фетиньинский участок</w:t>
            </w:r>
          </w:p>
        </w:tc>
        <w:tc>
          <w:tcPr>
            <w:tcW w:w="1275" w:type="dxa"/>
            <w:vAlign w:val="center"/>
          </w:tcPr>
          <w:p w:rsidR="00B80A06" w:rsidRPr="00134061" w:rsidRDefault="008C315B" w:rsidP="00C61C71">
            <w:pPr>
              <w:pStyle w:val="a6"/>
              <w:jc w:val="center"/>
            </w:pPr>
            <w:r w:rsidRPr="00134061">
              <w:t>3497</w:t>
            </w:r>
          </w:p>
        </w:tc>
      </w:tr>
      <w:tr w:rsidR="00B80A06" w:rsidRPr="00134061" w:rsidTr="007C3612">
        <w:trPr>
          <w:jc w:val="center"/>
        </w:trPr>
        <w:tc>
          <w:tcPr>
            <w:tcW w:w="1693" w:type="dxa"/>
          </w:tcPr>
          <w:p w:rsidR="00B80A06" w:rsidRPr="00134061" w:rsidRDefault="00B80A06" w:rsidP="008C315B">
            <w:pPr>
              <w:pStyle w:val="a7"/>
              <w:suppressAutoHyphens/>
              <w:ind w:firstLine="0"/>
              <w:jc w:val="left"/>
              <w:rPr>
                <w:rFonts w:cs="Times New Roman"/>
                <w:color w:val="000000"/>
                <w:sz w:val="20"/>
                <w:szCs w:val="20"/>
              </w:rPr>
            </w:pPr>
            <w:r w:rsidRPr="00134061">
              <w:rPr>
                <w:rFonts w:cs="Times New Roman"/>
                <w:color w:val="000000"/>
                <w:sz w:val="20"/>
                <w:szCs w:val="20"/>
              </w:rPr>
              <w:t>Спас-Деменский</w:t>
            </w:r>
          </w:p>
        </w:tc>
        <w:tc>
          <w:tcPr>
            <w:tcW w:w="3261" w:type="dxa"/>
          </w:tcPr>
          <w:p w:rsidR="00B80A06" w:rsidRPr="00134061" w:rsidRDefault="00BD645C" w:rsidP="008C315B">
            <w:pPr>
              <w:pStyle w:val="a6"/>
            </w:pPr>
            <w:r w:rsidRPr="00134061">
              <w:t>Болвинское</w:t>
            </w:r>
          </w:p>
        </w:tc>
        <w:tc>
          <w:tcPr>
            <w:tcW w:w="1275" w:type="dxa"/>
            <w:vAlign w:val="center"/>
          </w:tcPr>
          <w:p w:rsidR="00B80A06" w:rsidRPr="00134061" w:rsidRDefault="008C315B" w:rsidP="00C61C71">
            <w:pPr>
              <w:pStyle w:val="a6"/>
              <w:jc w:val="center"/>
            </w:pPr>
            <w:r w:rsidRPr="00134061">
              <w:t>3118</w:t>
            </w:r>
          </w:p>
        </w:tc>
      </w:tr>
      <w:tr w:rsidR="00BD645C" w:rsidRPr="00134061" w:rsidTr="007C3612">
        <w:trPr>
          <w:jc w:val="center"/>
        </w:trPr>
        <w:tc>
          <w:tcPr>
            <w:tcW w:w="6229" w:type="dxa"/>
            <w:gridSpan w:val="3"/>
          </w:tcPr>
          <w:p w:rsidR="00BD645C" w:rsidRPr="00134061" w:rsidRDefault="00BD645C" w:rsidP="00C61C71">
            <w:pPr>
              <w:pStyle w:val="a6"/>
              <w:jc w:val="center"/>
            </w:pPr>
            <w:r w:rsidRPr="00134061">
              <w:t>Строительные известняки (13)</w:t>
            </w:r>
          </w:p>
        </w:tc>
      </w:tr>
      <w:tr w:rsidR="00BD645C" w:rsidRPr="00134061" w:rsidTr="007C3612">
        <w:trPr>
          <w:trHeight w:val="75"/>
          <w:jc w:val="center"/>
        </w:trPr>
        <w:tc>
          <w:tcPr>
            <w:tcW w:w="1693" w:type="dxa"/>
            <w:vMerge w:val="restart"/>
          </w:tcPr>
          <w:p w:rsidR="00BD645C" w:rsidRPr="00134061" w:rsidRDefault="00BD645C" w:rsidP="008C315B">
            <w:pPr>
              <w:pStyle w:val="a6"/>
            </w:pPr>
            <w:r w:rsidRPr="00134061">
              <w:rPr>
                <w:color w:val="000000"/>
              </w:rPr>
              <w:t>Дзержинский</w:t>
            </w:r>
          </w:p>
        </w:tc>
        <w:tc>
          <w:tcPr>
            <w:tcW w:w="3261" w:type="dxa"/>
          </w:tcPr>
          <w:p w:rsidR="00BD645C" w:rsidRPr="00134061" w:rsidRDefault="00BD645C" w:rsidP="008C315B">
            <w:pPr>
              <w:pStyle w:val="a6"/>
            </w:pPr>
            <w:r w:rsidRPr="00134061">
              <w:t>Лев-Толстовское</w:t>
            </w:r>
          </w:p>
        </w:tc>
        <w:tc>
          <w:tcPr>
            <w:tcW w:w="1275" w:type="dxa"/>
            <w:vAlign w:val="center"/>
          </w:tcPr>
          <w:p w:rsidR="00BD645C" w:rsidRPr="00134061" w:rsidRDefault="008C315B" w:rsidP="00C61C71">
            <w:pPr>
              <w:pStyle w:val="a6"/>
              <w:jc w:val="center"/>
            </w:pPr>
            <w:r w:rsidRPr="00134061">
              <w:t>4404</w:t>
            </w:r>
          </w:p>
        </w:tc>
      </w:tr>
      <w:tr w:rsidR="00BD645C" w:rsidRPr="00134061" w:rsidTr="007C3612">
        <w:trPr>
          <w:trHeight w:val="75"/>
          <w:jc w:val="center"/>
        </w:trPr>
        <w:tc>
          <w:tcPr>
            <w:tcW w:w="1693" w:type="dxa"/>
            <w:vMerge/>
          </w:tcPr>
          <w:p w:rsidR="00BD645C" w:rsidRPr="00134061" w:rsidRDefault="00BD645C" w:rsidP="008C315B">
            <w:pPr>
              <w:pStyle w:val="a6"/>
              <w:rPr>
                <w:color w:val="000000"/>
              </w:rPr>
            </w:pPr>
          </w:p>
        </w:tc>
        <w:tc>
          <w:tcPr>
            <w:tcW w:w="3261" w:type="dxa"/>
          </w:tcPr>
          <w:p w:rsidR="00BD645C" w:rsidRPr="00134061" w:rsidRDefault="00BD645C" w:rsidP="008C315B">
            <w:pPr>
              <w:pStyle w:val="a6"/>
            </w:pPr>
            <w:r w:rsidRPr="00134061">
              <w:t>Пятовское (Васильевский участок)</w:t>
            </w:r>
          </w:p>
        </w:tc>
        <w:tc>
          <w:tcPr>
            <w:tcW w:w="1275" w:type="dxa"/>
            <w:vAlign w:val="center"/>
          </w:tcPr>
          <w:p w:rsidR="00BD645C" w:rsidRPr="00134061" w:rsidRDefault="008C315B" w:rsidP="00C61C71">
            <w:pPr>
              <w:pStyle w:val="a6"/>
              <w:jc w:val="center"/>
            </w:pPr>
            <w:r w:rsidRPr="00134061">
              <w:t>9710</w:t>
            </w:r>
          </w:p>
        </w:tc>
      </w:tr>
      <w:tr w:rsidR="00BD645C" w:rsidRPr="00134061" w:rsidTr="007C3612">
        <w:trPr>
          <w:trHeight w:val="75"/>
          <w:jc w:val="center"/>
        </w:trPr>
        <w:tc>
          <w:tcPr>
            <w:tcW w:w="1693" w:type="dxa"/>
            <w:vMerge/>
          </w:tcPr>
          <w:p w:rsidR="00BD645C" w:rsidRPr="00134061" w:rsidRDefault="00BD645C" w:rsidP="008C315B">
            <w:pPr>
              <w:pStyle w:val="a6"/>
              <w:rPr>
                <w:color w:val="000000"/>
              </w:rPr>
            </w:pPr>
          </w:p>
        </w:tc>
        <w:tc>
          <w:tcPr>
            <w:tcW w:w="3261" w:type="dxa"/>
          </w:tcPr>
          <w:p w:rsidR="00BD645C" w:rsidRPr="00134061" w:rsidRDefault="00BD645C" w:rsidP="008C315B">
            <w:pPr>
              <w:pStyle w:val="a6"/>
            </w:pPr>
            <w:r w:rsidRPr="00134061">
              <w:t>Товарковское (участок №</w:t>
            </w:r>
            <w:r w:rsidR="008C315B" w:rsidRPr="00134061">
              <w:t> </w:t>
            </w:r>
            <w:r w:rsidRPr="00134061">
              <w:t>4)</w:t>
            </w:r>
          </w:p>
        </w:tc>
        <w:tc>
          <w:tcPr>
            <w:tcW w:w="1275" w:type="dxa"/>
            <w:vAlign w:val="center"/>
          </w:tcPr>
          <w:p w:rsidR="00BD645C" w:rsidRPr="00134061" w:rsidRDefault="008C315B" w:rsidP="00C61C71">
            <w:pPr>
              <w:pStyle w:val="a6"/>
              <w:jc w:val="center"/>
            </w:pPr>
            <w:r w:rsidRPr="00134061">
              <w:t>10262</w:t>
            </w:r>
          </w:p>
        </w:tc>
      </w:tr>
      <w:tr w:rsidR="00BD645C" w:rsidRPr="00134061" w:rsidTr="007C3612">
        <w:trPr>
          <w:jc w:val="center"/>
        </w:trPr>
        <w:tc>
          <w:tcPr>
            <w:tcW w:w="1693" w:type="dxa"/>
          </w:tcPr>
          <w:p w:rsidR="00BD645C" w:rsidRPr="00134061" w:rsidRDefault="00BD645C" w:rsidP="008C315B">
            <w:pPr>
              <w:pStyle w:val="a6"/>
              <w:rPr>
                <w:color w:val="000000"/>
              </w:rPr>
            </w:pPr>
            <w:r w:rsidRPr="00134061">
              <w:rPr>
                <w:color w:val="000000"/>
              </w:rPr>
              <w:t>Думиничский</w:t>
            </w:r>
          </w:p>
        </w:tc>
        <w:tc>
          <w:tcPr>
            <w:tcW w:w="3261" w:type="dxa"/>
          </w:tcPr>
          <w:p w:rsidR="00BD645C" w:rsidRPr="00134061" w:rsidRDefault="00BD645C" w:rsidP="008C315B">
            <w:pPr>
              <w:pStyle w:val="a6"/>
            </w:pPr>
            <w:r w:rsidRPr="00134061">
              <w:t>Кочуковское</w:t>
            </w:r>
          </w:p>
        </w:tc>
        <w:tc>
          <w:tcPr>
            <w:tcW w:w="1275" w:type="dxa"/>
            <w:vAlign w:val="center"/>
          </w:tcPr>
          <w:p w:rsidR="00BD645C" w:rsidRPr="00134061" w:rsidRDefault="008C315B" w:rsidP="00C61C71">
            <w:pPr>
              <w:pStyle w:val="a6"/>
              <w:jc w:val="center"/>
            </w:pPr>
            <w:r w:rsidRPr="00134061">
              <w:t>6630</w:t>
            </w:r>
          </w:p>
        </w:tc>
      </w:tr>
      <w:tr w:rsidR="00BD645C" w:rsidRPr="00134061" w:rsidTr="007C3612">
        <w:trPr>
          <w:jc w:val="center"/>
        </w:trPr>
        <w:tc>
          <w:tcPr>
            <w:tcW w:w="1693" w:type="dxa"/>
          </w:tcPr>
          <w:p w:rsidR="00BD645C" w:rsidRPr="00134061" w:rsidRDefault="00BD645C" w:rsidP="008C315B">
            <w:pPr>
              <w:pStyle w:val="a6"/>
              <w:rPr>
                <w:color w:val="000000"/>
              </w:rPr>
            </w:pPr>
            <w:r w:rsidRPr="00134061">
              <w:rPr>
                <w:color w:val="000000"/>
              </w:rPr>
              <w:t>Жуковский</w:t>
            </w:r>
          </w:p>
        </w:tc>
        <w:tc>
          <w:tcPr>
            <w:tcW w:w="3261" w:type="dxa"/>
          </w:tcPr>
          <w:p w:rsidR="00BD645C" w:rsidRPr="00134061" w:rsidRDefault="00BD645C" w:rsidP="008C315B">
            <w:pPr>
              <w:pStyle w:val="a6"/>
            </w:pPr>
            <w:r w:rsidRPr="00134061">
              <w:t>Костинское</w:t>
            </w:r>
          </w:p>
        </w:tc>
        <w:tc>
          <w:tcPr>
            <w:tcW w:w="1275" w:type="dxa"/>
            <w:vAlign w:val="center"/>
          </w:tcPr>
          <w:p w:rsidR="00BD645C" w:rsidRPr="00134061" w:rsidRDefault="008C315B" w:rsidP="00C61C71">
            <w:pPr>
              <w:pStyle w:val="a6"/>
              <w:jc w:val="center"/>
            </w:pPr>
            <w:r w:rsidRPr="00134061">
              <w:t>4000</w:t>
            </w:r>
          </w:p>
        </w:tc>
      </w:tr>
      <w:tr w:rsidR="00B80A06" w:rsidRPr="00134061" w:rsidTr="007C3612">
        <w:trPr>
          <w:jc w:val="center"/>
        </w:trPr>
        <w:tc>
          <w:tcPr>
            <w:tcW w:w="1693" w:type="dxa"/>
          </w:tcPr>
          <w:p w:rsidR="00B80A06"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Перемышльский</w:t>
            </w:r>
          </w:p>
        </w:tc>
        <w:tc>
          <w:tcPr>
            <w:tcW w:w="3261" w:type="dxa"/>
          </w:tcPr>
          <w:p w:rsidR="00B80A06" w:rsidRPr="00134061" w:rsidRDefault="00BD645C" w:rsidP="008C315B">
            <w:pPr>
              <w:pStyle w:val="a6"/>
            </w:pPr>
            <w:r w:rsidRPr="00134061">
              <w:t>Воротынское</w:t>
            </w:r>
          </w:p>
        </w:tc>
        <w:tc>
          <w:tcPr>
            <w:tcW w:w="1275" w:type="dxa"/>
            <w:vAlign w:val="center"/>
          </w:tcPr>
          <w:p w:rsidR="00B80A06" w:rsidRPr="00134061" w:rsidRDefault="008C315B" w:rsidP="00C61C71">
            <w:pPr>
              <w:pStyle w:val="a6"/>
              <w:jc w:val="center"/>
            </w:pPr>
            <w:r w:rsidRPr="00134061">
              <w:t>4622</w:t>
            </w:r>
          </w:p>
        </w:tc>
      </w:tr>
      <w:tr w:rsidR="00BD645C" w:rsidRPr="00134061" w:rsidTr="007C3612">
        <w:trPr>
          <w:jc w:val="center"/>
        </w:trPr>
        <w:tc>
          <w:tcPr>
            <w:tcW w:w="1693" w:type="dxa"/>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Сухиничский</w:t>
            </w:r>
          </w:p>
        </w:tc>
        <w:tc>
          <w:tcPr>
            <w:tcW w:w="3261" w:type="dxa"/>
          </w:tcPr>
          <w:p w:rsidR="00BD645C" w:rsidRPr="00134061" w:rsidRDefault="00BD645C" w:rsidP="008C315B">
            <w:pPr>
              <w:pStyle w:val="a6"/>
            </w:pPr>
            <w:r w:rsidRPr="00134061">
              <w:t>Асановское</w:t>
            </w:r>
          </w:p>
        </w:tc>
        <w:tc>
          <w:tcPr>
            <w:tcW w:w="1275" w:type="dxa"/>
            <w:vAlign w:val="center"/>
          </w:tcPr>
          <w:p w:rsidR="00BD645C" w:rsidRPr="00134061" w:rsidRDefault="008C315B" w:rsidP="00C61C71">
            <w:pPr>
              <w:pStyle w:val="a6"/>
              <w:jc w:val="center"/>
            </w:pPr>
            <w:r w:rsidRPr="00134061">
              <w:t>2025</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Тарусский</w:t>
            </w:r>
          </w:p>
        </w:tc>
        <w:tc>
          <w:tcPr>
            <w:tcW w:w="3261" w:type="dxa"/>
          </w:tcPr>
          <w:p w:rsidR="00BD645C" w:rsidRPr="00134061" w:rsidRDefault="00BD645C" w:rsidP="008C315B">
            <w:pPr>
              <w:pStyle w:val="a6"/>
            </w:pPr>
            <w:r w:rsidRPr="00134061">
              <w:t>Игнатовское</w:t>
            </w:r>
          </w:p>
        </w:tc>
        <w:tc>
          <w:tcPr>
            <w:tcW w:w="1275" w:type="dxa"/>
            <w:vAlign w:val="center"/>
          </w:tcPr>
          <w:p w:rsidR="00BD645C" w:rsidRPr="00134061" w:rsidRDefault="008C315B" w:rsidP="00C61C71">
            <w:pPr>
              <w:pStyle w:val="a6"/>
              <w:jc w:val="center"/>
            </w:pPr>
            <w:r w:rsidRPr="00134061">
              <w:t>8269</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Ильинское</w:t>
            </w:r>
          </w:p>
        </w:tc>
        <w:tc>
          <w:tcPr>
            <w:tcW w:w="1275" w:type="dxa"/>
            <w:vAlign w:val="center"/>
          </w:tcPr>
          <w:p w:rsidR="00BD645C" w:rsidRPr="00134061" w:rsidRDefault="008C315B" w:rsidP="00C61C71">
            <w:pPr>
              <w:pStyle w:val="a6"/>
              <w:jc w:val="center"/>
            </w:pPr>
            <w:r w:rsidRPr="00134061">
              <w:t>3858</w:t>
            </w:r>
          </w:p>
        </w:tc>
      </w:tr>
      <w:tr w:rsidR="00BD645C" w:rsidRPr="00134061" w:rsidTr="007C3612">
        <w:trPr>
          <w:trHeight w:val="75"/>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Очавогорское-Волковское</w:t>
            </w:r>
          </w:p>
        </w:tc>
        <w:tc>
          <w:tcPr>
            <w:tcW w:w="1275" w:type="dxa"/>
            <w:vAlign w:val="center"/>
          </w:tcPr>
          <w:p w:rsidR="00BD645C" w:rsidRPr="00134061" w:rsidRDefault="008C315B" w:rsidP="00C61C71">
            <w:pPr>
              <w:pStyle w:val="a6"/>
              <w:jc w:val="center"/>
            </w:pPr>
            <w:r w:rsidRPr="00134061">
              <w:t>12964</w:t>
            </w:r>
          </w:p>
        </w:tc>
      </w:tr>
      <w:tr w:rsidR="00BD645C" w:rsidRPr="00134061" w:rsidTr="007C3612">
        <w:trPr>
          <w:trHeight w:val="75"/>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Шараповское</w:t>
            </w:r>
          </w:p>
        </w:tc>
        <w:tc>
          <w:tcPr>
            <w:tcW w:w="1275" w:type="dxa"/>
            <w:vAlign w:val="center"/>
          </w:tcPr>
          <w:p w:rsidR="00BD645C" w:rsidRPr="00134061" w:rsidRDefault="008C315B" w:rsidP="00C61C71">
            <w:pPr>
              <w:pStyle w:val="a6"/>
              <w:jc w:val="center"/>
            </w:pPr>
            <w:r w:rsidRPr="00134061">
              <w:t>3771</w:t>
            </w:r>
          </w:p>
        </w:tc>
      </w:tr>
      <w:tr w:rsidR="00BD645C" w:rsidRPr="00134061" w:rsidTr="007C3612">
        <w:trPr>
          <w:trHeight w:val="113"/>
          <w:jc w:val="center"/>
        </w:trPr>
        <w:tc>
          <w:tcPr>
            <w:tcW w:w="1693" w:type="dxa"/>
            <w:vMerge w:val="restart"/>
          </w:tcPr>
          <w:p w:rsidR="00BD645C" w:rsidRPr="00134061" w:rsidRDefault="00BD645C" w:rsidP="008C315B">
            <w:pPr>
              <w:pStyle w:val="a7"/>
              <w:suppressAutoHyphens/>
              <w:ind w:firstLine="0"/>
              <w:jc w:val="left"/>
              <w:rPr>
                <w:rFonts w:cs="Times New Roman"/>
                <w:color w:val="000000"/>
                <w:sz w:val="20"/>
                <w:szCs w:val="20"/>
              </w:rPr>
            </w:pPr>
            <w:r w:rsidRPr="00134061">
              <w:rPr>
                <w:rFonts w:cs="Times New Roman"/>
                <w:color w:val="000000"/>
                <w:sz w:val="20"/>
                <w:szCs w:val="20"/>
              </w:rPr>
              <w:t>Ферзиковский</w:t>
            </w:r>
          </w:p>
        </w:tc>
        <w:tc>
          <w:tcPr>
            <w:tcW w:w="3261" w:type="dxa"/>
          </w:tcPr>
          <w:p w:rsidR="00BD645C" w:rsidRPr="00134061" w:rsidRDefault="00BD645C" w:rsidP="008C315B">
            <w:pPr>
              <w:pStyle w:val="a6"/>
            </w:pPr>
            <w:r w:rsidRPr="00134061">
              <w:t>Шаховский участок</w:t>
            </w:r>
          </w:p>
        </w:tc>
        <w:tc>
          <w:tcPr>
            <w:tcW w:w="1275" w:type="dxa"/>
            <w:vAlign w:val="center"/>
          </w:tcPr>
          <w:p w:rsidR="00BD645C" w:rsidRPr="00134061" w:rsidRDefault="008C315B" w:rsidP="00C61C71">
            <w:pPr>
              <w:pStyle w:val="a6"/>
              <w:jc w:val="center"/>
            </w:pPr>
            <w:r w:rsidRPr="00134061">
              <w:t>69527</w:t>
            </w:r>
          </w:p>
        </w:tc>
      </w:tr>
      <w:tr w:rsidR="00BD645C" w:rsidRPr="00134061" w:rsidTr="007C3612">
        <w:trPr>
          <w:trHeight w:val="112"/>
          <w:jc w:val="center"/>
        </w:trPr>
        <w:tc>
          <w:tcPr>
            <w:tcW w:w="1693" w:type="dxa"/>
            <w:vMerge/>
          </w:tcPr>
          <w:p w:rsidR="00BD645C" w:rsidRPr="00134061" w:rsidRDefault="00BD645C" w:rsidP="008C315B">
            <w:pPr>
              <w:pStyle w:val="a7"/>
              <w:suppressAutoHyphens/>
              <w:ind w:firstLine="0"/>
              <w:jc w:val="left"/>
              <w:rPr>
                <w:rFonts w:cs="Times New Roman"/>
                <w:color w:val="000000"/>
                <w:sz w:val="20"/>
                <w:szCs w:val="20"/>
              </w:rPr>
            </w:pPr>
          </w:p>
        </w:tc>
        <w:tc>
          <w:tcPr>
            <w:tcW w:w="3261" w:type="dxa"/>
          </w:tcPr>
          <w:p w:rsidR="00BD645C" w:rsidRPr="00134061" w:rsidRDefault="00BD645C" w:rsidP="008C315B">
            <w:pPr>
              <w:pStyle w:val="a6"/>
            </w:pPr>
            <w:r w:rsidRPr="00134061">
              <w:t>Ферзиковское</w:t>
            </w:r>
          </w:p>
        </w:tc>
        <w:tc>
          <w:tcPr>
            <w:tcW w:w="1275" w:type="dxa"/>
            <w:vAlign w:val="center"/>
          </w:tcPr>
          <w:p w:rsidR="00BD645C" w:rsidRPr="00134061" w:rsidRDefault="008C315B" w:rsidP="00C61C71">
            <w:pPr>
              <w:pStyle w:val="a6"/>
              <w:jc w:val="center"/>
            </w:pPr>
            <w:r w:rsidRPr="00134061">
              <w:t>4177</w:t>
            </w:r>
          </w:p>
        </w:tc>
      </w:tr>
    </w:tbl>
    <w:p w:rsidR="00955622" w:rsidRPr="00134061" w:rsidRDefault="00955622" w:rsidP="00955622">
      <w:pPr>
        <w:pStyle w:val="a6"/>
        <w:ind w:firstLine="709"/>
        <w:jc w:val="both"/>
        <w:rPr>
          <w:rFonts w:ascii="Times New Roman" w:hAnsi="Times New Roman" w:cs="Times New Roman"/>
          <w:sz w:val="24"/>
          <w:szCs w:val="24"/>
        </w:rPr>
      </w:pPr>
    </w:p>
    <w:p w:rsidR="00BE6A92" w:rsidRPr="00134061" w:rsidRDefault="00707C4D" w:rsidP="00BF1FE0">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Дальнейшая разработка имеющихся месторождений открывает перспективы для развития строительной индустрии.</w:t>
      </w:r>
      <w:r w:rsidR="00BF1FE0" w:rsidRPr="00134061">
        <w:rPr>
          <w:rFonts w:ascii="Times New Roman" w:hAnsi="Times New Roman" w:cs="Times New Roman"/>
          <w:sz w:val="24"/>
          <w:szCs w:val="24"/>
        </w:rPr>
        <w:t xml:space="preserve"> По данным министерства природных ресурсов и экологии Калужской области</w:t>
      </w:r>
      <w:r w:rsidR="00D2036B">
        <w:rPr>
          <w:rFonts w:ascii="Times New Roman" w:hAnsi="Times New Roman" w:cs="Times New Roman"/>
          <w:sz w:val="24"/>
          <w:szCs w:val="24"/>
        </w:rPr>
        <w:t>,</w:t>
      </w:r>
      <w:r w:rsidR="00BF1FE0" w:rsidRPr="00134061">
        <w:rPr>
          <w:rFonts w:ascii="Times New Roman" w:hAnsi="Times New Roman" w:cs="Times New Roman"/>
          <w:sz w:val="24"/>
          <w:szCs w:val="24"/>
        </w:rPr>
        <w:t xml:space="preserve"> п</w:t>
      </w:r>
      <w:r w:rsidR="0066774C" w:rsidRPr="00134061">
        <w:rPr>
          <w:rFonts w:ascii="Times New Roman" w:hAnsi="Times New Roman" w:cs="Times New Roman"/>
          <w:sz w:val="24"/>
          <w:szCs w:val="24"/>
        </w:rPr>
        <w:t xml:space="preserve">редложено 17 </w:t>
      </w:r>
      <w:r w:rsidR="00BF1FE0" w:rsidRPr="00134061">
        <w:rPr>
          <w:rFonts w:ascii="Times New Roman" w:hAnsi="Times New Roman" w:cs="Times New Roman"/>
          <w:sz w:val="24"/>
          <w:szCs w:val="24"/>
        </w:rPr>
        <w:t>вариант</w:t>
      </w:r>
      <w:r w:rsidR="0066774C" w:rsidRPr="00134061">
        <w:rPr>
          <w:rFonts w:ascii="Times New Roman" w:hAnsi="Times New Roman" w:cs="Times New Roman"/>
          <w:sz w:val="24"/>
          <w:szCs w:val="24"/>
        </w:rPr>
        <w:t>ов</w:t>
      </w:r>
      <w:r w:rsidR="00BF1FE0" w:rsidRPr="00134061">
        <w:rPr>
          <w:rFonts w:ascii="Times New Roman" w:hAnsi="Times New Roman" w:cs="Times New Roman"/>
          <w:sz w:val="24"/>
          <w:szCs w:val="24"/>
        </w:rPr>
        <w:t xml:space="preserve"> размещения новых предприятий строительной индустрии на базе имеющихся месторождений (таблица </w:t>
      </w:r>
      <w:r w:rsidR="00BC193A">
        <w:rPr>
          <w:rFonts w:ascii="Times New Roman" w:hAnsi="Times New Roman" w:cs="Times New Roman"/>
          <w:sz w:val="24"/>
          <w:szCs w:val="24"/>
        </w:rPr>
        <w:t>3.8.</w:t>
      </w:r>
      <w:r w:rsidR="008A2887">
        <w:rPr>
          <w:rFonts w:ascii="Times New Roman" w:hAnsi="Times New Roman" w:cs="Times New Roman"/>
          <w:sz w:val="24"/>
          <w:szCs w:val="24"/>
        </w:rPr>
        <w:t>3</w:t>
      </w:r>
      <w:r w:rsidR="00BF1FE0" w:rsidRPr="00134061">
        <w:rPr>
          <w:rFonts w:ascii="Times New Roman" w:hAnsi="Times New Roman" w:cs="Times New Roman"/>
          <w:sz w:val="24"/>
          <w:szCs w:val="24"/>
        </w:rPr>
        <w:t>).</w:t>
      </w:r>
    </w:p>
    <w:p w:rsidR="00BF1FE0" w:rsidRPr="00134061" w:rsidRDefault="00BF1FE0" w:rsidP="00BF1FE0">
      <w:pPr>
        <w:pStyle w:val="a6"/>
        <w:ind w:firstLine="709"/>
        <w:jc w:val="both"/>
        <w:rPr>
          <w:rFonts w:ascii="Times New Roman" w:hAnsi="Times New Roman" w:cs="Times New Roman"/>
          <w:sz w:val="24"/>
          <w:szCs w:val="24"/>
        </w:rPr>
      </w:pPr>
    </w:p>
    <w:p w:rsidR="00E73970" w:rsidRPr="00BC193A" w:rsidRDefault="00E73970" w:rsidP="00E73970">
      <w:pPr>
        <w:pStyle w:val="a6"/>
        <w:ind w:firstLine="709"/>
        <w:jc w:val="right"/>
        <w:rPr>
          <w:rFonts w:ascii="Times New Roman" w:hAnsi="Times New Roman" w:cs="Times New Roman"/>
          <w:sz w:val="24"/>
          <w:szCs w:val="24"/>
        </w:rPr>
      </w:pPr>
      <w:r w:rsidRPr="00134061">
        <w:rPr>
          <w:rFonts w:ascii="Times New Roman" w:hAnsi="Times New Roman" w:cs="Times New Roman"/>
          <w:sz w:val="24"/>
          <w:szCs w:val="24"/>
        </w:rPr>
        <w:t xml:space="preserve">Таблица </w:t>
      </w:r>
      <w:r w:rsidR="00BC193A">
        <w:rPr>
          <w:rFonts w:ascii="Times New Roman" w:hAnsi="Times New Roman" w:cs="Times New Roman"/>
          <w:sz w:val="24"/>
          <w:szCs w:val="24"/>
        </w:rPr>
        <w:t>3.8.</w:t>
      </w:r>
      <w:r w:rsidR="008A2887">
        <w:rPr>
          <w:rFonts w:ascii="Times New Roman" w:hAnsi="Times New Roman" w:cs="Times New Roman"/>
          <w:sz w:val="24"/>
          <w:szCs w:val="24"/>
        </w:rPr>
        <w:t>3</w:t>
      </w:r>
    </w:p>
    <w:p w:rsidR="00E73970" w:rsidRPr="00134061" w:rsidRDefault="00E73970" w:rsidP="00BF1FE0">
      <w:pPr>
        <w:pStyle w:val="a6"/>
        <w:ind w:firstLine="709"/>
        <w:jc w:val="both"/>
        <w:rPr>
          <w:rFonts w:ascii="Times New Roman" w:hAnsi="Times New Roman" w:cs="Times New Roman"/>
          <w:sz w:val="24"/>
          <w:szCs w:val="24"/>
        </w:rPr>
      </w:pPr>
    </w:p>
    <w:p w:rsidR="00BF1FE0" w:rsidRPr="00134061" w:rsidRDefault="00E73970" w:rsidP="00E73970">
      <w:pPr>
        <w:pStyle w:val="a6"/>
        <w:ind w:firstLine="709"/>
        <w:jc w:val="center"/>
        <w:rPr>
          <w:rFonts w:ascii="Times New Roman" w:hAnsi="Times New Roman" w:cs="Times New Roman"/>
          <w:sz w:val="24"/>
          <w:szCs w:val="24"/>
        </w:rPr>
      </w:pPr>
      <w:r w:rsidRPr="00134061">
        <w:rPr>
          <w:rFonts w:ascii="Times New Roman" w:hAnsi="Times New Roman" w:cs="Times New Roman"/>
          <w:sz w:val="24"/>
          <w:szCs w:val="24"/>
        </w:rPr>
        <w:t>Варианты размещения новых предприятий строительной индустрии на территории Калужской области на базе имеющихся месторождений</w:t>
      </w:r>
    </w:p>
    <w:p w:rsidR="00707C4D" w:rsidRPr="00134061" w:rsidRDefault="00707C4D" w:rsidP="00A67085">
      <w:pPr>
        <w:pStyle w:val="a6"/>
        <w:ind w:firstLine="709"/>
        <w:jc w:val="both"/>
        <w:rPr>
          <w:rFonts w:ascii="Times New Roman" w:hAnsi="Times New Roman" w:cs="Times New Roman"/>
          <w:sz w:val="24"/>
          <w:szCs w:val="24"/>
        </w:rPr>
      </w:pPr>
    </w:p>
    <w:tbl>
      <w:tblPr>
        <w:tblStyle w:val="1ffc"/>
        <w:tblW w:w="9347" w:type="dxa"/>
        <w:jc w:val="center"/>
        <w:tblLayout w:type="fixed"/>
        <w:tblLook w:val="04A0" w:firstRow="1" w:lastRow="0" w:firstColumn="1" w:lastColumn="0" w:noHBand="0" w:noVBand="1"/>
      </w:tblPr>
      <w:tblGrid>
        <w:gridCol w:w="2544"/>
        <w:gridCol w:w="992"/>
        <w:gridCol w:w="851"/>
        <w:gridCol w:w="4960"/>
      </w:tblGrid>
      <w:tr w:rsidR="001B4FD5" w:rsidRPr="00134061" w:rsidTr="00E4265B">
        <w:trPr>
          <w:jc w:val="center"/>
        </w:trPr>
        <w:tc>
          <w:tcPr>
            <w:tcW w:w="2544" w:type="dxa"/>
            <w:vMerge w:val="restart"/>
            <w:vAlign w:val="center"/>
          </w:tcPr>
          <w:p w:rsidR="001B4FD5" w:rsidRPr="00134061" w:rsidRDefault="001B4FD5" w:rsidP="00646AD5">
            <w:pPr>
              <w:pStyle w:val="a6"/>
              <w:jc w:val="center"/>
              <w:rPr>
                <w:rFonts w:eastAsiaTheme="minorHAnsi"/>
                <w:b/>
                <w:lang w:eastAsia="en-US"/>
              </w:rPr>
            </w:pPr>
            <w:r w:rsidRPr="00134061">
              <w:rPr>
                <w:rFonts w:eastAsiaTheme="minorHAnsi"/>
                <w:lang w:eastAsia="en-US"/>
              </w:rPr>
              <w:t>Наименование месторождения, перспективного участка, ед. изм.</w:t>
            </w:r>
          </w:p>
        </w:tc>
        <w:tc>
          <w:tcPr>
            <w:tcW w:w="1843" w:type="dxa"/>
            <w:gridSpan w:val="2"/>
            <w:vAlign w:val="center"/>
          </w:tcPr>
          <w:p w:rsidR="001B4FD5" w:rsidRPr="00134061" w:rsidRDefault="001B4FD5" w:rsidP="00646AD5">
            <w:pPr>
              <w:pStyle w:val="a6"/>
              <w:jc w:val="center"/>
              <w:rPr>
                <w:rFonts w:eastAsiaTheme="minorHAnsi"/>
                <w:lang w:eastAsia="en-US"/>
              </w:rPr>
            </w:pPr>
            <w:r w:rsidRPr="00134061">
              <w:rPr>
                <w:rFonts w:eastAsiaTheme="minorHAnsi"/>
                <w:lang w:eastAsia="en-US"/>
              </w:rPr>
              <w:t>Запасы</w:t>
            </w:r>
          </w:p>
        </w:tc>
        <w:tc>
          <w:tcPr>
            <w:tcW w:w="4960" w:type="dxa"/>
            <w:vMerge w:val="restart"/>
            <w:vAlign w:val="center"/>
          </w:tcPr>
          <w:p w:rsidR="001B4FD5" w:rsidRPr="00134061" w:rsidRDefault="001B4FD5" w:rsidP="00646AD5">
            <w:pPr>
              <w:pStyle w:val="a6"/>
              <w:jc w:val="center"/>
              <w:rPr>
                <w:rFonts w:eastAsiaTheme="minorHAnsi"/>
                <w:lang w:eastAsia="en-US"/>
              </w:rPr>
            </w:pPr>
            <w:r w:rsidRPr="00134061">
              <w:rPr>
                <w:rFonts w:eastAsiaTheme="minorHAnsi"/>
                <w:lang w:eastAsia="en-US"/>
              </w:rPr>
              <w:t>Варианты</w:t>
            </w:r>
          </w:p>
        </w:tc>
      </w:tr>
      <w:tr w:rsidR="001B4FD5" w:rsidRPr="00134061" w:rsidTr="00E4265B">
        <w:trPr>
          <w:jc w:val="center"/>
        </w:trPr>
        <w:tc>
          <w:tcPr>
            <w:tcW w:w="2544" w:type="dxa"/>
            <w:vMerge/>
          </w:tcPr>
          <w:p w:rsidR="001B4FD5" w:rsidRPr="00134061" w:rsidRDefault="001B4FD5" w:rsidP="001B4FD5">
            <w:pPr>
              <w:pStyle w:val="a6"/>
              <w:jc w:val="center"/>
              <w:rPr>
                <w:rFonts w:eastAsiaTheme="minorHAnsi"/>
                <w:b/>
                <w:lang w:eastAsia="en-US"/>
              </w:rPr>
            </w:pPr>
          </w:p>
        </w:tc>
        <w:tc>
          <w:tcPr>
            <w:tcW w:w="992" w:type="dxa"/>
            <w:vAlign w:val="center"/>
          </w:tcPr>
          <w:p w:rsidR="001B4FD5" w:rsidRPr="00134061" w:rsidRDefault="001B4FD5" w:rsidP="00646AD5">
            <w:pPr>
              <w:pStyle w:val="a6"/>
              <w:jc w:val="center"/>
              <w:rPr>
                <w:rFonts w:eastAsiaTheme="minorHAnsi"/>
                <w:lang w:eastAsia="en-US"/>
              </w:rPr>
            </w:pPr>
            <w:r w:rsidRPr="00134061">
              <w:rPr>
                <w:rFonts w:eastAsiaTheme="minorHAnsi"/>
                <w:lang w:eastAsia="en-US"/>
              </w:rPr>
              <w:t>А+В+С1</w:t>
            </w:r>
          </w:p>
        </w:tc>
        <w:tc>
          <w:tcPr>
            <w:tcW w:w="851" w:type="dxa"/>
            <w:vAlign w:val="center"/>
          </w:tcPr>
          <w:p w:rsidR="001B4FD5" w:rsidRPr="00134061" w:rsidRDefault="001B4FD5" w:rsidP="00646AD5">
            <w:pPr>
              <w:pStyle w:val="a6"/>
              <w:jc w:val="center"/>
              <w:rPr>
                <w:rFonts w:eastAsiaTheme="minorHAnsi"/>
                <w:lang w:eastAsia="en-US"/>
              </w:rPr>
            </w:pPr>
            <w:r w:rsidRPr="00134061">
              <w:rPr>
                <w:rFonts w:eastAsiaTheme="minorHAnsi"/>
                <w:lang w:eastAsia="en-US"/>
              </w:rPr>
              <w:t>С2</w:t>
            </w:r>
          </w:p>
        </w:tc>
        <w:tc>
          <w:tcPr>
            <w:tcW w:w="4960" w:type="dxa"/>
            <w:vMerge/>
          </w:tcPr>
          <w:p w:rsidR="001B4FD5" w:rsidRPr="00134061" w:rsidRDefault="001B4FD5" w:rsidP="001B4FD5">
            <w:pPr>
              <w:pStyle w:val="a6"/>
              <w:rPr>
                <w:b/>
              </w:rPr>
            </w:pPr>
          </w:p>
        </w:tc>
      </w:tr>
      <w:tr w:rsidR="00C51914" w:rsidRPr="00134061" w:rsidTr="00D2036B">
        <w:trPr>
          <w:trHeight w:val="91"/>
          <w:jc w:val="center"/>
        </w:trPr>
        <w:tc>
          <w:tcPr>
            <w:tcW w:w="9347" w:type="dxa"/>
            <w:gridSpan w:val="4"/>
          </w:tcPr>
          <w:p w:rsidR="00C51914" w:rsidRPr="00134061" w:rsidRDefault="00C51914" w:rsidP="001B4FD5">
            <w:pPr>
              <w:pStyle w:val="a6"/>
              <w:rPr>
                <w:rFonts w:eastAsiaTheme="minorHAnsi"/>
                <w:b/>
                <w:lang w:eastAsia="en-US"/>
              </w:rPr>
            </w:pPr>
            <w:r w:rsidRPr="00134061">
              <w:rPr>
                <w:rFonts w:eastAsiaTheme="minorHAnsi"/>
                <w:b/>
                <w:lang w:eastAsia="en-US"/>
              </w:rPr>
              <w:t>Дзержинский район</w:t>
            </w:r>
          </w:p>
        </w:tc>
      </w:tr>
      <w:tr w:rsidR="00C51914" w:rsidRPr="00134061" w:rsidTr="00E4265B">
        <w:trPr>
          <w:jc w:val="center"/>
        </w:trPr>
        <w:tc>
          <w:tcPr>
            <w:tcW w:w="2544" w:type="dxa"/>
          </w:tcPr>
          <w:p w:rsidR="00C51914" w:rsidRPr="00134061" w:rsidRDefault="00C51914" w:rsidP="00042C56">
            <w:pPr>
              <w:pStyle w:val="a6"/>
              <w:rPr>
                <w:rFonts w:eastAsiaTheme="minorHAnsi"/>
                <w:lang w:eastAsia="en-US"/>
              </w:rPr>
            </w:pPr>
            <w:r w:rsidRPr="00134061">
              <w:rPr>
                <w:rFonts w:eastAsiaTheme="minorHAnsi"/>
                <w:lang w:eastAsia="en-US"/>
              </w:rPr>
              <w:t xml:space="preserve">Дворцово-Караваевское </w:t>
            </w:r>
            <w:r w:rsidR="00D8394B">
              <w:rPr>
                <w:rFonts w:eastAsiaTheme="minorHAnsi"/>
                <w:lang w:eastAsia="en-US"/>
              </w:rPr>
              <w:t>месторождение</w:t>
            </w:r>
            <w:r w:rsidRPr="00134061">
              <w:rPr>
                <w:rFonts w:eastAsiaTheme="minorHAnsi"/>
                <w:lang w:eastAsia="en-US"/>
              </w:rPr>
              <w:t xml:space="preserve"> строительных песков,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10770</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D601A9">
            <w:pPr>
              <w:pStyle w:val="a6"/>
              <w:rPr>
                <w:rFonts w:eastAsiaTheme="minorHAnsi"/>
                <w:lang w:eastAsia="en-US"/>
              </w:rPr>
            </w:pPr>
            <w:r w:rsidRPr="00134061">
              <w:rPr>
                <w:rFonts w:eastAsiaTheme="minorHAnsi"/>
                <w:lang w:eastAsia="en-US"/>
              </w:rPr>
              <w:t>Строительство бетонного завода со среднегодовым выпуском бетона 50 тыс. т</w:t>
            </w:r>
            <w:r w:rsidR="00042C56" w:rsidRPr="00134061">
              <w:rPr>
                <w:rFonts w:eastAsiaTheme="minorHAnsi"/>
                <w:lang w:eastAsia="en-US"/>
              </w:rPr>
              <w:t xml:space="preserve"> </w:t>
            </w:r>
            <w:r w:rsidRPr="00134061">
              <w:rPr>
                <w:rFonts w:eastAsiaTheme="minorHAnsi"/>
                <w:lang w:eastAsia="en-US"/>
              </w:rPr>
              <w:t>и пенобе</w:t>
            </w:r>
            <w:r w:rsidR="00D601A9" w:rsidRPr="00134061">
              <w:rPr>
                <w:rFonts w:eastAsiaTheme="minorHAnsi"/>
                <w:lang w:eastAsia="en-US"/>
              </w:rPr>
              <w:t xml:space="preserve">тонных блоков при среднегодовой </w:t>
            </w:r>
            <w:r w:rsidRPr="00134061">
              <w:rPr>
                <w:rFonts w:eastAsiaTheme="minorHAnsi"/>
                <w:lang w:eastAsia="en-US"/>
              </w:rPr>
              <w:t>добыч</w:t>
            </w:r>
            <w:r w:rsidR="00D601A9" w:rsidRPr="00134061">
              <w:rPr>
                <w:rFonts w:eastAsiaTheme="minorHAnsi"/>
                <w:lang w:eastAsia="en-US"/>
              </w:rPr>
              <w:t>е</w:t>
            </w:r>
            <w:r w:rsidRPr="00134061">
              <w:rPr>
                <w:rFonts w:eastAsiaTheme="minorHAnsi"/>
                <w:lang w:eastAsia="en-US"/>
              </w:rPr>
              <w:t xml:space="preserve"> 300 тыс. м</w:t>
            </w:r>
            <w:r w:rsidR="00864B0C" w:rsidRPr="00134061">
              <w:rPr>
                <w:rFonts w:eastAsiaTheme="minorHAnsi"/>
                <w:vertAlign w:val="superscript"/>
                <w:lang w:eastAsia="en-US"/>
              </w:rPr>
              <w:t>3</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Бельское </w:t>
            </w:r>
            <w:r w:rsidR="00D8394B">
              <w:rPr>
                <w:rFonts w:eastAsiaTheme="minorHAnsi"/>
                <w:lang w:eastAsia="en-US"/>
              </w:rPr>
              <w:t>месторождение</w:t>
            </w:r>
            <w:r w:rsidRPr="00134061">
              <w:rPr>
                <w:rFonts w:eastAsiaTheme="minorHAnsi"/>
                <w:lang w:eastAsia="en-US"/>
              </w:rPr>
              <w:t xml:space="preserve"> </w:t>
            </w:r>
            <w:r w:rsidRPr="007730DC">
              <w:rPr>
                <w:rFonts w:eastAsiaTheme="minorHAnsi"/>
                <w:lang w:eastAsia="en-US"/>
              </w:rPr>
              <w:t>кирпичных суглинков, тыс. м</w:t>
            </w:r>
            <w:r w:rsidR="00042C56" w:rsidRPr="007730DC">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58776</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r w:rsidRPr="00134061">
              <w:rPr>
                <w:rFonts w:eastAsiaTheme="minorHAnsi"/>
                <w:lang w:eastAsia="en-US"/>
              </w:rPr>
              <w:t xml:space="preserve"> </w:t>
            </w:r>
          </w:p>
        </w:tc>
      </w:tr>
      <w:tr w:rsidR="00C51914" w:rsidRPr="00134061" w:rsidTr="00E4265B">
        <w:trPr>
          <w:jc w:val="center"/>
        </w:trPr>
        <w:tc>
          <w:tcPr>
            <w:tcW w:w="2544" w:type="dxa"/>
          </w:tcPr>
          <w:p w:rsidR="00C51914" w:rsidRPr="00134061" w:rsidRDefault="00C51914" w:rsidP="00042C56">
            <w:pPr>
              <w:pStyle w:val="a6"/>
              <w:rPr>
                <w:rFonts w:eastAsiaTheme="minorHAnsi"/>
                <w:lang w:eastAsia="en-US"/>
              </w:rPr>
            </w:pPr>
            <w:r w:rsidRPr="00134061">
              <w:rPr>
                <w:rFonts w:eastAsiaTheme="minorHAnsi"/>
                <w:lang w:eastAsia="en-US"/>
              </w:rPr>
              <w:t xml:space="preserve">Редькинское </w:t>
            </w:r>
            <w:r w:rsidR="00D8394B">
              <w:rPr>
                <w:rFonts w:eastAsiaTheme="minorHAnsi"/>
                <w:lang w:eastAsia="en-US"/>
              </w:rPr>
              <w:t>месторождение</w:t>
            </w:r>
            <w:r w:rsidRPr="00134061">
              <w:rPr>
                <w:rFonts w:eastAsiaTheme="minorHAnsi"/>
                <w:lang w:eastAsia="en-US"/>
              </w:rPr>
              <w:t xml:space="preserve">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61114</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Малиновское </w:t>
            </w:r>
            <w:r w:rsidR="00D8394B">
              <w:rPr>
                <w:rFonts w:eastAsiaTheme="minorHAnsi"/>
                <w:lang w:eastAsia="en-US"/>
              </w:rPr>
              <w:t>месторождение</w:t>
            </w:r>
            <w:r w:rsidRPr="00134061">
              <w:rPr>
                <w:rFonts w:eastAsiaTheme="minorHAnsi"/>
                <w:lang w:eastAsia="en-US"/>
              </w:rPr>
              <w:t xml:space="preserve"> тугоплавких глин, тыс. т</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24337</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производству лицевого кирпича со среднегодовым выпуском 20 </w:t>
            </w:r>
            <w:r w:rsidR="00042C56" w:rsidRPr="00134061">
              <w:rPr>
                <w:rFonts w:eastAsiaTheme="minorHAnsi"/>
                <w:lang w:eastAsia="en-US"/>
              </w:rPr>
              <w:t>млн</w:t>
            </w:r>
            <w:r w:rsidRPr="00134061">
              <w:rPr>
                <w:rFonts w:eastAsiaTheme="minorHAnsi"/>
                <w:lang w:eastAsia="en-US"/>
              </w:rPr>
              <w:t xml:space="preserve"> штук при среднегодовой добыче 50 тыс. т.</w:t>
            </w:r>
          </w:p>
        </w:tc>
      </w:tr>
      <w:tr w:rsidR="00C51914" w:rsidRPr="00134061" w:rsidTr="00552205">
        <w:trPr>
          <w:jc w:val="center"/>
        </w:trPr>
        <w:tc>
          <w:tcPr>
            <w:tcW w:w="9347" w:type="dxa"/>
            <w:gridSpan w:val="4"/>
          </w:tcPr>
          <w:p w:rsidR="00C51914" w:rsidRPr="00134061" w:rsidRDefault="00C51914" w:rsidP="001B4FD5">
            <w:pPr>
              <w:pStyle w:val="a6"/>
              <w:rPr>
                <w:rFonts w:eastAsiaTheme="minorHAnsi"/>
                <w:b/>
                <w:lang w:eastAsia="en-US"/>
              </w:rPr>
            </w:pPr>
            <w:r w:rsidRPr="00134061">
              <w:rPr>
                <w:b/>
              </w:rPr>
              <w:t>Ферзиковский район</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Ферзиковское 2 (Бронцевский участок)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17354</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Виньковское </w:t>
            </w:r>
            <w:r w:rsidR="00D8394B">
              <w:rPr>
                <w:rFonts w:eastAsiaTheme="minorHAnsi"/>
                <w:lang w:eastAsia="en-US"/>
              </w:rPr>
              <w:t>месторождение</w:t>
            </w:r>
            <w:r w:rsidRPr="00134061">
              <w:rPr>
                <w:rFonts w:eastAsiaTheme="minorHAnsi"/>
                <w:lang w:eastAsia="en-US"/>
              </w:rPr>
              <w:t xml:space="preserve"> керамзитовых глин,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30500</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Производство по выпуску керамзитового гравия и песка 150-200 тыс. м</w:t>
            </w:r>
            <w:r w:rsidR="00864B0C" w:rsidRPr="00134061">
              <w:rPr>
                <w:rFonts w:eastAsiaTheme="minorHAnsi"/>
                <w:vertAlign w:val="superscript"/>
                <w:lang w:eastAsia="en-US"/>
              </w:rPr>
              <w:t>3</w:t>
            </w:r>
            <w:r w:rsidRPr="00134061">
              <w:rPr>
                <w:rFonts w:eastAsiaTheme="minorHAnsi"/>
                <w:lang w:eastAsia="en-US"/>
              </w:rPr>
              <w:t xml:space="preserve"> в год.</w:t>
            </w:r>
          </w:p>
        </w:tc>
      </w:tr>
      <w:tr w:rsidR="00C51914" w:rsidRPr="00134061" w:rsidTr="00552205">
        <w:trPr>
          <w:jc w:val="center"/>
        </w:trPr>
        <w:tc>
          <w:tcPr>
            <w:tcW w:w="9347" w:type="dxa"/>
            <w:gridSpan w:val="4"/>
          </w:tcPr>
          <w:p w:rsidR="00C51914" w:rsidRPr="00134061" w:rsidRDefault="00C51914" w:rsidP="001B4FD5">
            <w:pPr>
              <w:pStyle w:val="a6"/>
              <w:rPr>
                <w:rFonts w:eastAsiaTheme="minorHAnsi"/>
                <w:b/>
                <w:lang w:eastAsia="en-US"/>
              </w:rPr>
            </w:pPr>
            <w:r w:rsidRPr="00134061">
              <w:rPr>
                <w:b/>
              </w:rPr>
              <w:t>Думиничский район</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Которьское </w:t>
            </w:r>
            <w:r w:rsidR="00D8394B">
              <w:rPr>
                <w:rFonts w:eastAsiaTheme="minorHAnsi"/>
                <w:lang w:eastAsia="en-US"/>
              </w:rPr>
              <w:t>месторождение</w:t>
            </w:r>
            <w:r w:rsidRPr="00134061">
              <w:rPr>
                <w:rFonts w:eastAsiaTheme="minorHAnsi"/>
                <w:lang w:eastAsia="en-US"/>
              </w:rPr>
              <w:t xml:space="preserve"> строительных известняков,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61600</w:t>
            </w:r>
          </w:p>
        </w:tc>
        <w:tc>
          <w:tcPr>
            <w:tcW w:w="4960" w:type="dxa"/>
          </w:tcPr>
          <w:p w:rsidR="00C51914" w:rsidRPr="00134061" w:rsidRDefault="00C51914" w:rsidP="001B4FD5">
            <w:pPr>
              <w:pStyle w:val="a6"/>
              <w:rPr>
                <w:rFonts w:eastAsiaTheme="minorHAnsi"/>
                <w:u w:val="single"/>
                <w:lang w:eastAsia="en-US"/>
              </w:rPr>
            </w:pPr>
            <w:r w:rsidRPr="00134061">
              <w:rPr>
                <w:u w:val="single"/>
              </w:rPr>
              <w:t>1-</w:t>
            </w:r>
            <w:r w:rsidRPr="00134061">
              <w:rPr>
                <w:rFonts w:eastAsiaTheme="minorHAnsi"/>
                <w:u w:val="single"/>
                <w:lang w:eastAsia="en-US"/>
              </w:rPr>
              <w:t>й вариант</w:t>
            </w:r>
          </w:p>
          <w:p w:rsidR="00C51914" w:rsidRPr="00134061" w:rsidRDefault="00C51914" w:rsidP="001B4FD5">
            <w:pPr>
              <w:pStyle w:val="a6"/>
              <w:rPr>
                <w:rFonts w:eastAsiaTheme="minorHAnsi"/>
                <w:lang w:eastAsia="en-US"/>
              </w:rPr>
            </w:pPr>
            <w:r w:rsidRPr="00134061">
              <w:rPr>
                <w:rFonts w:eastAsiaTheme="minorHAnsi"/>
                <w:lang w:eastAsia="en-US"/>
              </w:rPr>
              <w:t>Строительство предприятия по выпуску щебня для строительных работ. При среднегодо</w:t>
            </w:r>
            <w:r w:rsidR="00D601A9" w:rsidRPr="00134061">
              <w:rPr>
                <w:rFonts w:eastAsiaTheme="minorHAnsi"/>
                <w:lang w:eastAsia="en-US"/>
              </w:rPr>
              <w:t xml:space="preserve">вой </w:t>
            </w:r>
            <w:r w:rsidRPr="00134061">
              <w:rPr>
                <w:rFonts w:eastAsiaTheme="minorHAnsi"/>
                <w:lang w:eastAsia="en-US"/>
              </w:rPr>
              <w:t>добыч</w:t>
            </w:r>
            <w:r w:rsidR="00D601A9" w:rsidRPr="00134061">
              <w:rPr>
                <w:rFonts w:eastAsiaTheme="minorHAnsi"/>
                <w:lang w:eastAsia="en-US"/>
              </w:rPr>
              <w:t>е</w:t>
            </w:r>
            <w:r w:rsidRPr="00134061">
              <w:rPr>
                <w:rFonts w:eastAsiaTheme="minorHAnsi"/>
                <w:lang w:eastAsia="en-US"/>
              </w:rPr>
              <w:t xml:space="preserve"> 1 </w:t>
            </w:r>
            <w:r w:rsidR="00042C56" w:rsidRPr="00134061">
              <w:rPr>
                <w:rFonts w:eastAsiaTheme="minorHAnsi"/>
                <w:lang w:eastAsia="en-US"/>
              </w:rPr>
              <w:t>млн</w:t>
            </w:r>
            <w:r w:rsidRPr="00134061">
              <w:rPr>
                <w:rFonts w:eastAsiaTheme="minorHAnsi"/>
                <w:lang w:eastAsia="en-US"/>
              </w:rPr>
              <w:t xml:space="preserve"> м³ выпуск щебня составит порядка 700 тыс. м</w:t>
            </w:r>
            <w:r w:rsidR="00864B0C" w:rsidRPr="00134061">
              <w:rPr>
                <w:rFonts w:eastAsiaTheme="minorHAnsi"/>
                <w:vertAlign w:val="superscript"/>
                <w:lang w:eastAsia="en-US"/>
              </w:rPr>
              <w:t>3</w:t>
            </w:r>
          </w:p>
          <w:p w:rsidR="00C51914" w:rsidRPr="00134061" w:rsidRDefault="00C51914" w:rsidP="001B4FD5">
            <w:pPr>
              <w:pStyle w:val="a6"/>
              <w:rPr>
                <w:rFonts w:eastAsiaTheme="minorHAnsi"/>
                <w:u w:val="single"/>
                <w:lang w:eastAsia="en-US"/>
              </w:rPr>
            </w:pPr>
            <w:r w:rsidRPr="00134061">
              <w:rPr>
                <w:rFonts w:eastAsiaTheme="minorHAnsi"/>
                <w:u w:val="single"/>
                <w:lang w:eastAsia="en-US"/>
              </w:rPr>
              <w:lastRenderedPageBreak/>
              <w:t>2-й вариант</w:t>
            </w:r>
          </w:p>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цементного завода со среднегодовым выпуском цемента 1 </w:t>
            </w:r>
            <w:r w:rsidR="00042C56" w:rsidRPr="00134061">
              <w:rPr>
                <w:rFonts w:eastAsiaTheme="minorHAnsi"/>
                <w:lang w:eastAsia="en-US"/>
              </w:rPr>
              <w:t>млн</w:t>
            </w:r>
            <w:r w:rsidRPr="00134061">
              <w:rPr>
                <w:rFonts w:eastAsiaTheme="minorHAnsi"/>
                <w:lang w:eastAsia="en-US"/>
              </w:rPr>
              <w:t xml:space="preserve"> </w:t>
            </w:r>
            <w:r w:rsidR="00864B0C" w:rsidRPr="00134061">
              <w:rPr>
                <w:rFonts w:eastAsiaTheme="minorHAnsi"/>
                <w:lang w:eastAsia="en-US"/>
              </w:rPr>
              <w:t>т</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lastRenderedPageBreak/>
              <w:t xml:space="preserve">Вертненское </w:t>
            </w:r>
            <w:r w:rsidR="00D8394B">
              <w:rPr>
                <w:rFonts w:eastAsiaTheme="minorHAnsi"/>
                <w:lang w:eastAsia="en-US"/>
              </w:rPr>
              <w:t>месторождение</w:t>
            </w:r>
            <w:r w:rsidRPr="00134061">
              <w:rPr>
                <w:rFonts w:eastAsiaTheme="minorHAnsi"/>
                <w:lang w:eastAsia="en-US"/>
              </w:rPr>
              <w:t xml:space="preserve">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15200</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Пыринское </w:t>
            </w:r>
            <w:r w:rsidR="00D8394B">
              <w:rPr>
                <w:rFonts w:eastAsiaTheme="minorHAnsi"/>
                <w:lang w:eastAsia="en-US"/>
              </w:rPr>
              <w:t>месторождение</w:t>
            </w:r>
            <w:r w:rsidRPr="00134061">
              <w:rPr>
                <w:rFonts w:eastAsiaTheme="minorHAnsi"/>
                <w:lang w:eastAsia="en-US"/>
              </w:rPr>
              <w:t xml:space="preserve"> стекольных песков, тыс. т</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4583</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552205" w:rsidP="00D601A9">
            <w:pPr>
              <w:pStyle w:val="a6"/>
              <w:rPr>
                <w:rFonts w:eastAsiaTheme="minorHAnsi"/>
                <w:lang w:eastAsia="en-US"/>
              </w:rPr>
            </w:pPr>
            <w:r w:rsidRPr="00134061">
              <w:rPr>
                <w:rFonts w:eastAsiaTheme="minorHAnsi"/>
                <w:lang w:eastAsia="en-US"/>
              </w:rPr>
              <w:t>Строительство</w:t>
            </w:r>
            <w:r w:rsidR="00C51914" w:rsidRPr="00134061">
              <w:rPr>
                <w:rFonts w:eastAsiaTheme="minorHAnsi"/>
                <w:lang w:eastAsia="en-US"/>
              </w:rPr>
              <w:t xml:space="preserve"> стекольного производства по изготовлению стеклотары со среднегодовым выпуском порядка 500 </w:t>
            </w:r>
            <w:r w:rsidR="00042C56" w:rsidRPr="00134061">
              <w:rPr>
                <w:rFonts w:eastAsiaTheme="minorHAnsi"/>
                <w:lang w:eastAsia="en-US"/>
              </w:rPr>
              <w:t>млн</w:t>
            </w:r>
            <w:r w:rsidR="00C51914" w:rsidRPr="00134061">
              <w:rPr>
                <w:rFonts w:eastAsiaTheme="minorHAnsi"/>
                <w:lang w:eastAsia="en-US"/>
              </w:rPr>
              <w:t xml:space="preserve"> ш</w:t>
            </w:r>
            <w:r w:rsidR="00D601A9" w:rsidRPr="00134061">
              <w:rPr>
                <w:rFonts w:eastAsiaTheme="minorHAnsi"/>
                <w:lang w:eastAsia="en-US"/>
              </w:rPr>
              <w:t>тук при среднегодовой добыче</w:t>
            </w:r>
            <w:r w:rsidR="00C51914" w:rsidRPr="00134061">
              <w:rPr>
                <w:rFonts w:eastAsiaTheme="minorHAnsi"/>
                <w:lang w:eastAsia="en-US"/>
              </w:rPr>
              <w:t xml:space="preserve"> 50 тыс. т</w:t>
            </w:r>
          </w:p>
        </w:tc>
      </w:tr>
      <w:tr w:rsidR="00C51914" w:rsidRPr="00134061" w:rsidTr="00552205">
        <w:trPr>
          <w:jc w:val="center"/>
        </w:trPr>
        <w:tc>
          <w:tcPr>
            <w:tcW w:w="9347" w:type="dxa"/>
            <w:gridSpan w:val="4"/>
          </w:tcPr>
          <w:p w:rsidR="00C51914" w:rsidRPr="00134061" w:rsidRDefault="00C51914" w:rsidP="001B4FD5">
            <w:pPr>
              <w:pStyle w:val="a6"/>
              <w:rPr>
                <w:rFonts w:eastAsiaTheme="minorHAnsi"/>
                <w:b/>
                <w:lang w:eastAsia="en-US"/>
              </w:rPr>
            </w:pPr>
            <w:r w:rsidRPr="00134061">
              <w:rPr>
                <w:rFonts w:eastAsiaTheme="minorHAnsi"/>
                <w:b/>
                <w:lang w:eastAsia="en-US"/>
              </w:rPr>
              <w:t>Жиздринский район</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Полюдовское </w:t>
            </w:r>
            <w:r w:rsidR="00D8394B">
              <w:rPr>
                <w:rFonts w:eastAsiaTheme="minorHAnsi"/>
                <w:lang w:eastAsia="en-US"/>
              </w:rPr>
              <w:t>месторождение</w:t>
            </w:r>
            <w:r w:rsidRPr="00134061">
              <w:rPr>
                <w:rFonts w:eastAsiaTheme="minorHAnsi"/>
                <w:lang w:eastAsia="en-US"/>
              </w:rPr>
              <w:t xml:space="preserve"> трепела,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22229</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u w:val="single"/>
                <w:lang w:eastAsia="en-US"/>
              </w:rPr>
            </w:pPr>
            <w:r w:rsidRPr="00134061">
              <w:rPr>
                <w:u w:val="single"/>
              </w:rPr>
              <w:t>1-</w:t>
            </w:r>
            <w:r w:rsidRPr="00134061">
              <w:rPr>
                <w:rFonts w:eastAsiaTheme="minorHAnsi"/>
                <w:u w:val="single"/>
                <w:lang w:eastAsia="en-US"/>
              </w:rPr>
              <w:t>й вариант</w:t>
            </w:r>
          </w:p>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выпуску термоизоляционного кирпича в количестве 60 </w:t>
            </w:r>
            <w:r w:rsidR="00042C56" w:rsidRPr="00134061">
              <w:rPr>
                <w:rFonts w:eastAsiaTheme="minorHAnsi"/>
                <w:lang w:eastAsia="en-US"/>
              </w:rPr>
              <w:t>млн</w:t>
            </w:r>
            <w:r w:rsidRPr="00134061">
              <w:rPr>
                <w:rFonts w:eastAsiaTheme="minorHAnsi"/>
                <w:lang w:eastAsia="en-US"/>
              </w:rPr>
              <w:t xml:space="preserve"> штук в год при среднегодовой добыче 100 тыс. м</w:t>
            </w:r>
            <w:r w:rsidR="00864B0C" w:rsidRPr="00134061">
              <w:rPr>
                <w:rFonts w:eastAsiaTheme="minorHAnsi"/>
                <w:vertAlign w:val="superscript"/>
                <w:lang w:eastAsia="en-US"/>
              </w:rPr>
              <w:t>3</w:t>
            </w:r>
          </w:p>
          <w:p w:rsidR="00C51914" w:rsidRPr="00134061" w:rsidRDefault="00C51914" w:rsidP="001B4FD5">
            <w:pPr>
              <w:pStyle w:val="a6"/>
              <w:rPr>
                <w:rFonts w:eastAsiaTheme="minorHAnsi"/>
                <w:u w:val="single"/>
                <w:lang w:eastAsia="en-US"/>
              </w:rPr>
            </w:pPr>
            <w:r w:rsidRPr="00134061">
              <w:rPr>
                <w:rFonts w:eastAsiaTheme="minorHAnsi"/>
                <w:u w:val="single"/>
                <w:lang w:eastAsia="en-US"/>
              </w:rPr>
              <w:t>2-й вариант</w:t>
            </w:r>
          </w:p>
          <w:p w:rsidR="00C51914" w:rsidRPr="00134061" w:rsidRDefault="00C51914" w:rsidP="00552205">
            <w:pPr>
              <w:pStyle w:val="a6"/>
              <w:rPr>
                <w:rFonts w:eastAsiaTheme="minorHAnsi"/>
                <w:lang w:eastAsia="en-US"/>
              </w:rPr>
            </w:pPr>
            <w:r w:rsidRPr="00134061">
              <w:rPr>
                <w:rFonts w:eastAsiaTheme="minorHAnsi"/>
                <w:lang w:eastAsia="en-US"/>
              </w:rPr>
              <w:t>Строительство цементного завода со среднегодовым выпуском цемента 0,3</w:t>
            </w:r>
            <w:r w:rsidR="00552205" w:rsidRPr="00134061">
              <w:rPr>
                <w:rFonts w:eastAsiaTheme="minorHAnsi"/>
                <w:lang w:eastAsia="en-US"/>
              </w:rPr>
              <w:t>—</w:t>
            </w:r>
            <w:r w:rsidRPr="00134061">
              <w:rPr>
                <w:rFonts w:eastAsiaTheme="minorHAnsi"/>
                <w:lang w:eastAsia="en-US"/>
              </w:rPr>
              <w:t xml:space="preserve">0,5 </w:t>
            </w:r>
            <w:r w:rsidR="00042C56" w:rsidRPr="00134061">
              <w:rPr>
                <w:rFonts w:eastAsiaTheme="minorHAnsi"/>
                <w:lang w:eastAsia="en-US"/>
              </w:rPr>
              <w:t>млн</w:t>
            </w:r>
            <w:r w:rsidRPr="00134061">
              <w:rPr>
                <w:rFonts w:eastAsiaTheme="minorHAnsi"/>
                <w:lang w:eastAsia="en-US"/>
              </w:rPr>
              <w:t xml:space="preserve"> т</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Мурачево-Кореневское </w:t>
            </w:r>
            <w:r w:rsidR="00D8394B">
              <w:rPr>
                <w:rFonts w:eastAsiaTheme="minorHAnsi"/>
                <w:lang w:eastAsia="en-US"/>
              </w:rPr>
              <w:t>месторождение</w:t>
            </w:r>
            <w:r w:rsidRPr="00134061">
              <w:rPr>
                <w:rFonts w:eastAsiaTheme="minorHAnsi"/>
                <w:lang w:eastAsia="en-US"/>
              </w:rPr>
              <w:t xml:space="preserve"> трепела,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22700</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u w:val="single"/>
                <w:lang w:eastAsia="en-US"/>
              </w:rPr>
            </w:pPr>
            <w:r w:rsidRPr="00134061">
              <w:rPr>
                <w:rFonts w:eastAsiaTheme="minorHAnsi"/>
                <w:u w:val="single"/>
                <w:lang w:eastAsia="en-US"/>
              </w:rPr>
              <w:t>1-й вариант</w:t>
            </w:r>
          </w:p>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выпуску термоизоляционного кирпича в количестве 60 </w:t>
            </w:r>
            <w:r w:rsidR="00042C56" w:rsidRPr="00134061">
              <w:rPr>
                <w:rFonts w:eastAsiaTheme="minorHAnsi"/>
                <w:lang w:eastAsia="en-US"/>
              </w:rPr>
              <w:t>млн</w:t>
            </w:r>
            <w:r w:rsidRPr="00134061">
              <w:rPr>
                <w:rFonts w:eastAsiaTheme="minorHAnsi"/>
                <w:lang w:eastAsia="en-US"/>
              </w:rPr>
              <w:t xml:space="preserve"> штук в год при среднегодовой добыче 100 тыс. м</w:t>
            </w:r>
            <w:r w:rsidR="00864B0C" w:rsidRPr="00134061">
              <w:rPr>
                <w:rFonts w:eastAsiaTheme="minorHAnsi"/>
                <w:vertAlign w:val="superscript"/>
                <w:lang w:eastAsia="en-US"/>
              </w:rPr>
              <w:t>3</w:t>
            </w:r>
          </w:p>
          <w:p w:rsidR="00C51914" w:rsidRPr="00134061" w:rsidRDefault="00C51914" w:rsidP="001B4FD5">
            <w:pPr>
              <w:pStyle w:val="a6"/>
              <w:rPr>
                <w:rFonts w:eastAsiaTheme="minorHAnsi"/>
                <w:u w:val="single"/>
                <w:lang w:eastAsia="en-US"/>
              </w:rPr>
            </w:pPr>
            <w:r w:rsidRPr="00134061">
              <w:rPr>
                <w:rFonts w:eastAsiaTheme="minorHAnsi"/>
                <w:u w:val="single"/>
                <w:lang w:eastAsia="en-US"/>
              </w:rPr>
              <w:t>2-й вариант</w:t>
            </w:r>
          </w:p>
          <w:p w:rsidR="00C51914" w:rsidRPr="00134061" w:rsidRDefault="00C51914" w:rsidP="00552205">
            <w:pPr>
              <w:pStyle w:val="a6"/>
              <w:rPr>
                <w:rFonts w:eastAsiaTheme="minorHAnsi"/>
                <w:lang w:eastAsia="en-US"/>
              </w:rPr>
            </w:pPr>
            <w:r w:rsidRPr="00134061">
              <w:rPr>
                <w:rFonts w:eastAsiaTheme="minorHAnsi"/>
                <w:lang w:eastAsia="en-US"/>
              </w:rPr>
              <w:t>Строительство цементного завода со среднегодовым выпуском цемента</w:t>
            </w:r>
            <w:r w:rsidR="00042C56" w:rsidRPr="00134061">
              <w:rPr>
                <w:rFonts w:eastAsiaTheme="minorHAnsi"/>
                <w:lang w:eastAsia="en-US"/>
              </w:rPr>
              <w:t xml:space="preserve"> </w:t>
            </w:r>
            <w:r w:rsidRPr="00134061">
              <w:rPr>
                <w:rFonts w:eastAsiaTheme="minorHAnsi"/>
                <w:lang w:eastAsia="en-US"/>
              </w:rPr>
              <w:t>0,3</w:t>
            </w:r>
            <w:r w:rsidR="00552205" w:rsidRPr="00134061">
              <w:rPr>
                <w:rFonts w:eastAsiaTheme="minorHAnsi"/>
                <w:lang w:eastAsia="en-US"/>
              </w:rPr>
              <w:t>—</w:t>
            </w:r>
            <w:r w:rsidRPr="00134061">
              <w:rPr>
                <w:rFonts w:eastAsiaTheme="minorHAnsi"/>
                <w:lang w:eastAsia="en-US"/>
              </w:rPr>
              <w:t xml:space="preserve">0,5 </w:t>
            </w:r>
            <w:r w:rsidR="00042C56" w:rsidRPr="00134061">
              <w:rPr>
                <w:rFonts w:eastAsiaTheme="minorHAnsi"/>
                <w:lang w:eastAsia="en-US"/>
              </w:rPr>
              <w:t>млн</w:t>
            </w:r>
            <w:r w:rsidRPr="00134061">
              <w:rPr>
                <w:rFonts w:eastAsiaTheme="minorHAnsi"/>
                <w:lang w:eastAsia="en-US"/>
              </w:rPr>
              <w:t xml:space="preserve"> т</w:t>
            </w:r>
          </w:p>
        </w:tc>
      </w:tr>
      <w:tr w:rsidR="00C51914" w:rsidRPr="00134061" w:rsidTr="00552205">
        <w:trPr>
          <w:jc w:val="center"/>
        </w:trPr>
        <w:tc>
          <w:tcPr>
            <w:tcW w:w="9347" w:type="dxa"/>
            <w:gridSpan w:val="4"/>
          </w:tcPr>
          <w:p w:rsidR="00C51914" w:rsidRPr="00134061" w:rsidRDefault="00C51914" w:rsidP="001B4FD5">
            <w:pPr>
              <w:pStyle w:val="a6"/>
              <w:rPr>
                <w:rFonts w:eastAsiaTheme="minorHAnsi"/>
                <w:b/>
                <w:lang w:eastAsia="en-US"/>
              </w:rPr>
            </w:pPr>
            <w:r w:rsidRPr="00134061">
              <w:rPr>
                <w:rFonts w:eastAsiaTheme="minorHAnsi"/>
                <w:b/>
                <w:lang w:eastAsia="en-US"/>
              </w:rPr>
              <w:t>Людиновск</w:t>
            </w:r>
            <w:r w:rsidRPr="00134061">
              <w:rPr>
                <w:b/>
              </w:rPr>
              <w:t>ий район</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Савинское </w:t>
            </w:r>
            <w:r w:rsidR="00D8394B">
              <w:rPr>
                <w:rFonts w:eastAsiaTheme="minorHAnsi"/>
                <w:lang w:eastAsia="en-US"/>
              </w:rPr>
              <w:t>месторождение</w:t>
            </w:r>
            <w:r w:rsidRPr="00134061">
              <w:rPr>
                <w:rFonts w:eastAsiaTheme="minorHAnsi"/>
                <w:lang w:eastAsia="en-US"/>
              </w:rPr>
              <w:t xml:space="preserve"> силикатных песков,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22300</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силикатных песков 200 тыс. м</w:t>
            </w:r>
            <w:r w:rsidR="00864B0C" w:rsidRPr="00134061">
              <w:rPr>
                <w:rFonts w:eastAsiaTheme="minorHAnsi"/>
                <w:vertAlign w:val="superscript"/>
                <w:lang w:eastAsia="en-US"/>
              </w:rPr>
              <w:t>3</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Заболотьевское </w:t>
            </w:r>
            <w:r w:rsidR="00D8394B">
              <w:rPr>
                <w:rFonts w:eastAsiaTheme="minorHAnsi"/>
                <w:lang w:eastAsia="en-US"/>
              </w:rPr>
              <w:t>месторождение</w:t>
            </w:r>
            <w:r w:rsidRPr="00134061">
              <w:rPr>
                <w:rFonts w:eastAsiaTheme="minorHAnsi"/>
                <w:lang w:eastAsia="en-US"/>
              </w:rPr>
              <w:t xml:space="preserve"> трепела,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23500</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47600</w:t>
            </w:r>
          </w:p>
        </w:tc>
        <w:tc>
          <w:tcPr>
            <w:tcW w:w="4960" w:type="dxa"/>
          </w:tcPr>
          <w:p w:rsidR="00C51914" w:rsidRPr="00134061" w:rsidRDefault="00C51914" w:rsidP="001B4FD5">
            <w:pPr>
              <w:pStyle w:val="a6"/>
              <w:rPr>
                <w:rFonts w:eastAsiaTheme="minorHAnsi"/>
                <w:u w:val="single"/>
                <w:lang w:eastAsia="en-US"/>
              </w:rPr>
            </w:pPr>
            <w:r w:rsidRPr="00134061">
              <w:rPr>
                <w:rFonts w:eastAsiaTheme="minorHAnsi"/>
                <w:u w:val="single"/>
                <w:lang w:eastAsia="en-US"/>
              </w:rPr>
              <w:t>1-й вариант</w:t>
            </w:r>
          </w:p>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выпуску термоизоляционного кирпича в количестве 60 </w:t>
            </w:r>
            <w:r w:rsidR="00042C56" w:rsidRPr="00134061">
              <w:rPr>
                <w:rFonts w:eastAsiaTheme="minorHAnsi"/>
                <w:lang w:eastAsia="en-US"/>
              </w:rPr>
              <w:t>млн</w:t>
            </w:r>
            <w:r w:rsidRPr="00134061">
              <w:rPr>
                <w:rFonts w:eastAsiaTheme="minorHAnsi"/>
                <w:lang w:eastAsia="en-US"/>
              </w:rPr>
              <w:t xml:space="preserve"> штук в год при среднегодовой добыче 100 тыс. м</w:t>
            </w:r>
            <w:r w:rsidR="00864B0C" w:rsidRPr="00134061">
              <w:rPr>
                <w:rFonts w:eastAsiaTheme="minorHAnsi"/>
                <w:vertAlign w:val="superscript"/>
                <w:lang w:eastAsia="en-US"/>
              </w:rPr>
              <w:t>3</w:t>
            </w:r>
          </w:p>
          <w:p w:rsidR="00C51914" w:rsidRPr="00134061" w:rsidRDefault="00C51914" w:rsidP="001B4FD5">
            <w:pPr>
              <w:pStyle w:val="a6"/>
              <w:rPr>
                <w:rFonts w:eastAsiaTheme="minorHAnsi"/>
                <w:u w:val="single"/>
                <w:lang w:eastAsia="en-US"/>
              </w:rPr>
            </w:pPr>
            <w:r w:rsidRPr="00134061">
              <w:rPr>
                <w:rFonts w:eastAsiaTheme="minorHAnsi"/>
                <w:u w:val="single"/>
                <w:lang w:eastAsia="en-US"/>
              </w:rPr>
              <w:t>2-й вариант</w:t>
            </w:r>
          </w:p>
          <w:p w:rsidR="00C51914" w:rsidRPr="00134061" w:rsidRDefault="00C51914" w:rsidP="003146F0">
            <w:pPr>
              <w:pStyle w:val="a6"/>
              <w:rPr>
                <w:rFonts w:eastAsiaTheme="minorHAnsi"/>
                <w:lang w:eastAsia="en-US"/>
              </w:rPr>
            </w:pPr>
            <w:r w:rsidRPr="00134061">
              <w:rPr>
                <w:rFonts w:eastAsiaTheme="minorHAnsi"/>
                <w:lang w:eastAsia="en-US"/>
              </w:rPr>
              <w:t xml:space="preserve">Строительство цементного завода со среднегодовым выпуском цемента 1 </w:t>
            </w:r>
            <w:r w:rsidR="00042C56" w:rsidRPr="00134061">
              <w:rPr>
                <w:rFonts w:eastAsiaTheme="minorHAnsi"/>
                <w:lang w:eastAsia="en-US"/>
              </w:rPr>
              <w:t>млн</w:t>
            </w:r>
            <w:r w:rsidRPr="00134061">
              <w:rPr>
                <w:rFonts w:eastAsiaTheme="minorHAnsi"/>
                <w:lang w:eastAsia="en-US"/>
              </w:rPr>
              <w:t xml:space="preserve"> т при вовлечении в разработку Савинского месторождения кирпичных суглинков</w:t>
            </w:r>
          </w:p>
        </w:tc>
      </w:tr>
      <w:tr w:rsidR="00C51914" w:rsidRPr="00134061" w:rsidTr="00552205">
        <w:trPr>
          <w:jc w:val="center"/>
        </w:trPr>
        <w:tc>
          <w:tcPr>
            <w:tcW w:w="9347" w:type="dxa"/>
            <w:gridSpan w:val="4"/>
          </w:tcPr>
          <w:p w:rsidR="00C51914" w:rsidRPr="00134061" w:rsidRDefault="00C51914" w:rsidP="00E4265B">
            <w:pPr>
              <w:pStyle w:val="a6"/>
              <w:rPr>
                <w:rFonts w:eastAsiaTheme="minorHAnsi"/>
                <w:b/>
                <w:lang w:eastAsia="en-US"/>
              </w:rPr>
            </w:pPr>
            <w:r w:rsidRPr="00134061">
              <w:rPr>
                <w:b/>
              </w:rPr>
              <w:t>Сухиничский</w:t>
            </w:r>
            <w:r w:rsidR="00E4265B" w:rsidRPr="00134061">
              <w:rPr>
                <w:b/>
              </w:rPr>
              <w:t xml:space="preserve"> </w:t>
            </w:r>
            <w:r w:rsidRPr="00134061">
              <w:rPr>
                <w:b/>
              </w:rPr>
              <w:t>район</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Соболевское </w:t>
            </w:r>
            <w:r w:rsidR="00D8394B">
              <w:rPr>
                <w:rFonts w:eastAsiaTheme="minorHAnsi"/>
                <w:lang w:eastAsia="en-US"/>
              </w:rPr>
              <w:t>месторождение</w:t>
            </w:r>
            <w:r w:rsidRPr="00134061">
              <w:rPr>
                <w:rFonts w:eastAsiaTheme="minorHAnsi"/>
                <w:lang w:eastAsia="en-US"/>
              </w:rPr>
              <w:t xml:space="preserve"> трепела,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15211</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17851</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завода по выпуску термоизоляционного кирпича в количестве 60 </w:t>
            </w:r>
            <w:r w:rsidR="00042C56" w:rsidRPr="00134061">
              <w:rPr>
                <w:rFonts w:eastAsiaTheme="minorHAnsi"/>
                <w:lang w:eastAsia="en-US"/>
              </w:rPr>
              <w:t>млн</w:t>
            </w:r>
            <w:r w:rsidRPr="00134061">
              <w:rPr>
                <w:rFonts w:eastAsiaTheme="minorHAnsi"/>
                <w:lang w:eastAsia="en-US"/>
              </w:rPr>
              <w:t xml:space="preserve"> штук в год при среднегодовой добыче 100 тыс. м</w:t>
            </w:r>
            <w:r w:rsidR="00864B0C" w:rsidRPr="00134061">
              <w:rPr>
                <w:rFonts w:eastAsiaTheme="minorHAnsi"/>
                <w:vertAlign w:val="superscript"/>
                <w:lang w:eastAsia="en-US"/>
              </w:rPr>
              <w:t>3</w:t>
            </w:r>
          </w:p>
        </w:tc>
      </w:tr>
      <w:tr w:rsidR="00C51914" w:rsidRPr="00134061" w:rsidTr="00552205">
        <w:trPr>
          <w:jc w:val="center"/>
        </w:trPr>
        <w:tc>
          <w:tcPr>
            <w:tcW w:w="9347" w:type="dxa"/>
            <w:gridSpan w:val="4"/>
          </w:tcPr>
          <w:p w:rsidR="00C51914" w:rsidRPr="00134061" w:rsidRDefault="00C51914" w:rsidP="00E4265B">
            <w:pPr>
              <w:pStyle w:val="a6"/>
              <w:rPr>
                <w:rFonts w:eastAsiaTheme="minorHAnsi"/>
                <w:b/>
                <w:lang w:eastAsia="en-US"/>
              </w:rPr>
            </w:pPr>
            <w:r w:rsidRPr="00134061">
              <w:rPr>
                <w:b/>
              </w:rPr>
              <w:t>Жуковский</w:t>
            </w:r>
            <w:r w:rsidR="00E4265B" w:rsidRPr="00134061">
              <w:rPr>
                <w:b/>
              </w:rPr>
              <w:t xml:space="preserve"> </w:t>
            </w:r>
            <w:r w:rsidRPr="00134061">
              <w:rPr>
                <w:b/>
              </w:rPr>
              <w:t>район</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Горневское </w:t>
            </w:r>
            <w:r w:rsidR="00D8394B">
              <w:rPr>
                <w:rFonts w:eastAsiaTheme="minorHAnsi"/>
                <w:lang w:eastAsia="en-US"/>
              </w:rPr>
              <w:t>месторождение</w:t>
            </w:r>
            <w:r w:rsidRPr="00134061">
              <w:rPr>
                <w:rFonts w:eastAsiaTheme="minorHAnsi"/>
                <w:lang w:eastAsia="en-US"/>
              </w:rPr>
              <w:t xml:space="preserve">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6943</w:t>
            </w: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552205">
        <w:trPr>
          <w:jc w:val="center"/>
        </w:trPr>
        <w:tc>
          <w:tcPr>
            <w:tcW w:w="9347" w:type="dxa"/>
            <w:gridSpan w:val="4"/>
          </w:tcPr>
          <w:p w:rsidR="00C51914" w:rsidRPr="00134061" w:rsidRDefault="00C51914" w:rsidP="001B4FD5">
            <w:pPr>
              <w:pStyle w:val="a6"/>
              <w:rPr>
                <w:rFonts w:eastAsiaTheme="minorHAnsi"/>
                <w:b/>
                <w:lang w:eastAsia="en-US"/>
              </w:rPr>
            </w:pPr>
            <w:r w:rsidRPr="00134061">
              <w:rPr>
                <w:b/>
              </w:rPr>
              <w:t>Медынский район</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Степановское </w:t>
            </w:r>
            <w:r w:rsidR="00D8394B">
              <w:rPr>
                <w:rFonts w:eastAsiaTheme="minorHAnsi"/>
                <w:lang w:eastAsia="en-US"/>
              </w:rPr>
              <w:t>месторождение</w:t>
            </w:r>
            <w:r w:rsidRPr="00134061">
              <w:rPr>
                <w:rFonts w:eastAsiaTheme="minorHAnsi"/>
                <w:lang w:eastAsia="en-US"/>
              </w:rPr>
              <w:t xml:space="preserve"> кирпичных суглинков,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3994</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5665</w:t>
            </w:r>
          </w:p>
        </w:tc>
        <w:tc>
          <w:tcPr>
            <w:tcW w:w="4960" w:type="dxa"/>
          </w:tcPr>
          <w:p w:rsidR="00C51914" w:rsidRPr="00134061" w:rsidRDefault="00C51914" w:rsidP="001B4FD5">
            <w:pPr>
              <w:pStyle w:val="a6"/>
              <w:rPr>
                <w:rFonts w:eastAsiaTheme="minorHAnsi"/>
                <w:lang w:eastAsia="en-US"/>
              </w:rPr>
            </w:pPr>
            <w:r w:rsidRPr="00134061">
              <w:rPr>
                <w:rFonts w:eastAsiaTheme="minorHAnsi"/>
                <w:lang w:eastAsia="en-US"/>
              </w:rPr>
              <w:t xml:space="preserve">Строительство кирпичного завода со среднегодовым выпуском кирпича 50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 тыс. м</w:t>
            </w:r>
            <w:r w:rsidR="00864B0C" w:rsidRPr="00134061">
              <w:rPr>
                <w:rFonts w:eastAsiaTheme="minorHAnsi"/>
                <w:vertAlign w:val="superscript"/>
                <w:lang w:eastAsia="en-US"/>
              </w:rPr>
              <w:t>3</w:t>
            </w:r>
          </w:p>
        </w:tc>
      </w:tr>
      <w:tr w:rsidR="00C51914" w:rsidRPr="00134061" w:rsidTr="00552205">
        <w:trPr>
          <w:jc w:val="center"/>
        </w:trPr>
        <w:tc>
          <w:tcPr>
            <w:tcW w:w="9347" w:type="dxa"/>
            <w:gridSpan w:val="4"/>
          </w:tcPr>
          <w:p w:rsidR="00C51914" w:rsidRPr="00134061" w:rsidRDefault="00C51914" w:rsidP="001B4FD5">
            <w:pPr>
              <w:pStyle w:val="a6"/>
              <w:rPr>
                <w:rFonts w:eastAsiaTheme="minorHAnsi"/>
                <w:b/>
                <w:lang w:eastAsia="en-US"/>
              </w:rPr>
            </w:pPr>
            <w:r w:rsidRPr="00134061">
              <w:rPr>
                <w:rFonts w:eastAsiaTheme="minorHAnsi"/>
                <w:b/>
                <w:lang w:eastAsia="en-US"/>
              </w:rPr>
              <w:t>Ульяновский район</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t xml:space="preserve">Ульяновское </w:t>
            </w:r>
            <w:r w:rsidR="00D8394B">
              <w:t>месторождение</w:t>
            </w:r>
            <w:r w:rsidRPr="00134061">
              <w:t>:</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b/>
                <w:lang w:eastAsia="en-US"/>
              </w:rPr>
            </w:pPr>
          </w:p>
        </w:tc>
        <w:tc>
          <w:tcPr>
            <w:tcW w:w="4960" w:type="dxa"/>
          </w:tcPr>
          <w:p w:rsidR="00C51914" w:rsidRPr="00134061" w:rsidRDefault="00C51914" w:rsidP="001B4FD5">
            <w:pPr>
              <w:pStyle w:val="a6"/>
              <w:rPr>
                <w:rFonts w:eastAsiaTheme="minorHAnsi"/>
                <w:b/>
                <w:lang w:eastAsia="en-US"/>
              </w:rPr>
            </w:pPr>
          </w:p>
        </w:tc>
      </w:tr>
      <w:tr w:rsidR="00C51914" w:rsidRPr="00134061" w:rsidTr="00E4265B">
        <w:trPr>
          <w:jc w:val="center"/>
        </w:trPr>
        <w:tc>
          <w:tcPr>
            <w:tcW w:w="2544" w:type="dxa"/>
          </w:tcPr>
          <w:p w:rsidR="00C51914" w:rsidRPr="00134061" w:rsidRDefault="00C51914" w:rsidP="00D8394B">
            <w:pPr>
              <w:pStyle w:val="a6"/>
              <w:rPr>
                <w:rFonts w:eastAsiaTheme="minorHAnsi"/>
                <w:lang w:eastAsia="en-US"/>
              </w:rPr>
            </w:pPr>
            <w:r w:rsidRPr="00134061">
              <w:rPr>
                <w:rFonts w:eastAsiaTheme="minorHAnsi"/>
                <w:lang w:eastAsia="en-US"/>
              </w:rPr>
              <w:t>- кирпичные суглинки (уч</w:t>
            </w:r>
            <w:r w:rsidR="00D8394B">
              <w:rPr>
                <w:rFonts w:eastAsiaTheme="minorHAnsi"/>
                <w:lang w:eastAsia="en-US"/>
              </w:rPr>
              <w:t>асто</w:t>
            </w:r>
            <w:r w:rsidRPr="00134061">
              <w:rPr>
                <w:rFonts w:eastAsiaTheme="minorHAnsi"/>
                <w:lang w:eastAsia="en-US"/>
              </w:rPr>
              <w:t xml:space="preserve">к </w:t>
            </w:r>
            <w:r w:rsidR="00042C56" w:rsidRPr="00134061">
              <w:rPr>
                <w:rFonts w:eastAsiaTheme="minorHAnsi"/>
                <w:lang w:eastAsia="en-US"/>
              </w:rPr>
              <w:t>№ </w:t>
            </w:r>
            <w:r w:rsidRPr="00134061">
              <w:rPr>
                <w:rFonts w:eastAsiaTheme="minorHAnsi"/>
                <w:lang w:eastAsia="en-US"/>
              </w:rPr>
              <w:t>2) , тыс. м</w:t>
            </w:r>
            <w:r w:rsidR="00042C56" w:rsidRPr="00134061">
              <w:rPr>
                <w:rFonts w:eastAsiaTheme="minorHAnsi"/>
                <w:vertAlign w:val="superscript"/>
                <w:lang w:eastAsia="en-US"/>
              </w:rPr>
              <w:t>3</w:t>
            </w:r>
          </w:p>
        </w:tc>
        <w:tc>
          <w:tcPr>
            <w:tcW w:w="992" w:type="dxa"/>
          </w:tcPr>
          <w:p w:rsidR="00C51914" w:rsidRPr="00134061" w:rsidRDefault="00C51914" w:rsidP="00934E34">
            <w:pPr>
              <w:pStyle w:val="a6"/>
              <w:jc w:val="center"/>
              <w:rPr>
                <w:rFonts w:eastAsiaTheme="minorHAnsi"/>
                <w:b/>
                <w:lang w:eastAsia="en-US"/>
              </w:rPr>
            </w:pP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71474</w:t>
            </w:r>
          </w:p>
        </w:tc>
        <w:tc>
          <w:tcPr>
            <w:tcW w:w="4960" w:type="dxa"/>
          </w:tcPr>
          <w:p w:rsidR="00C51914" w:rsidRPr="00134061" w:rsidRDefault="00C51914" w:rsidP="00E4265B">
            <w:pPr>
              <w:pStyle w:val="a6"/>
              <w:rPr>
                <w:rFonts w:eastAsiaTheme="minorHAnsi"/>
                <w:lang w:eastAsia="en-US"/>
              </w:rPr>
            </w:pPr>
            <w:r w:rsidRPr="00134061">
              <w:rPr>
                <w:rFonts w:eastAsiaTheme="minorHAnsi"/>
                <w:lang w:eastAsia="en-US"/>
              </w:rPr>
              <w:t>Строительство кирпичного завода со среднегодовым выпуском кирпича 50</w:t>
            </w:r>
            <w:r w:rsidR="00552205" w:rsidRPr="00134061">
              <w:rPr>
                <w:rFonts w:eastAsiaTheme="minorHAnsi"/>
                <w:lang w:eastAsia="en-US"/>
              </w:rPr>
              <w:t>—</w:t>
            </w:r>
            <w:r w:rsidRPr="00134061">
              <w:rPr>
                <w:rFonts w:eastAsiaTheme="minorHAnsi"/>
                <w:lang w:eastAsia="en-US"/>
              </w:rPr>
              <w:t xml:space="preserve">60 </w:t>
            </w:r>
            <w:r w:rsidR="00042C56" w:rsidRPr="00134061">
              <w:rPr>
                <w:rFonts w:eastAsiaTheme="minorHAnsi"/>
                <w:lang w:eastAsia="en-US"/>
              </w:rPr>
              <w:t>млн</w:t>
            </w:r>
            <w:r w:rsidRPr="00134061">
              <w:rPr>
                <w:rFonts w:eastAsiaTheme="minorHAnsi"/>
                <w:lang w:eastAsia="en-US"/>
              </w:rPr>
              <w:t xml:space="preserve"> штук при среднегодовой добыче кирпичных суглинков 200</w:t>
            </w:r>
            <w:r w:rsidR="00E4265B" w:rsidRPr="00134061">
              <w:rPr>
                <w:rFonts w:eastAsiaTheme="minorHAnsi"/>
                <w:lang w:eastAsia="en-US"/>
              </w:rPr>
              <w:t>—</w:t>
            </w:r>
            <w:r w:rsidRPr="00134061">
              <w:rPr>
                <w:rFonts w:eastAsiaTheme="minorHAnsi"/>
                <w:lang w:eastAsia="en-US"/>
              </w:rPr>
              <w:t>250 тыс. м</w:t>
            </w:r>
            <w:r w:rsidR="00864B0C" w:rsidRPr="00134061">
              <w:rPr>
                <w:rFonts w:eastAsiaTheme="minorHAnsi"/>
                <w:vertAlign w:val="superscript"/>
                <w:lang w:eastAsia="en-US"/>
              </w:rPr>
              <w:t>3</w:t>
            </w:r>
          </w:p>
        </w:tc>
      </w:tr>
      <w:tr w:rsidR="00C51914" w:rsidRPr="00134061" w:rsidTr="00E4265B">
        <w:trPr>
          <w:jc w:val="center"/>
        </w:trPr>
        <w:tc>
          <w:tcPr>
            <w:tcW w:w="2544" w:type="dxa"/>
          </w:tcPr>
          <w:p w:rsidR="00C51914" w:rsidRPr="00134061" w:rsidRDefault="00C51914" w:rsidP="00E4265B">
            <w:pPr>
              <w:pStyle w:val="a6"/>
              <w:rPr>
                <w:rFonts w:eastAsiaTheme="minorHAnsi"/>
                <w:lang w:eastAsia="en-US"/>
              </w:rPr>
            </w:pPr>
            <w:r w:rsidRPr="00134061">
              <w:rPr>
                <w:rFonts w:eastAsiaTheme="minorHAnsi"/>
                <w:lang w:eastAsia="en-US"/>
              </w:rPr>
              <w:t>- огнеупорные глины (залежи 2,</w:t>
            </w:r>
            <w:r w:rsidR="00E4265B" w:rsidRPr="00134061">
              <w:rPr>
                <w:rFonts w:eastAsiaTheme="minorHAnsi"/>
                <w:lang w:eastAsia="en-US"/>
              </w:rPr>
              <w:t xml:space="preserve"> </w:t>
            </w:r>
            <w:r w:rsidRPr="00134061">
              <w:rPr>
                <w:rFonts w:eastAsiaTheme="minorHAnsi"/>
                <w:lang w:eastAsia="en-US"/>
              </w:rPr>
              <w:t>3,</w:t>
            </w:r>
            <w:r w:rsidR="00E4265B" w:rsidRPr="00134061">
              <w:rPr>
                <w:rFonts w:eastAsiaTheme="minorHAnsi"/>
                <w:lang w:eastAsia="en-US"/>
              </w:rPr>
              <w:t xml:space="preserve"> </w:t>
            </w:r>
            <w:r w:rsidRPr="00134061">
              <w:rPr>
                <w:rFonts w:eastAsiaTheme="minorHAnsi"/>
                <w:lang w:eastAsia="en-US"/>
              </w:rPr>
              <w:t>5,</w:t>
            </w:r>
            <w:r w:rsidR="00E4265B" w:rsidRPr="00134061">
              <w:rPr>
                <w:rFonts w:eastAsiaTheme="minorHAnsi"/>
                <w:lang w:eastAsia="en-US"/>
              </w:rPr>
              <w:t xml:space="preserve"> </w:t>
            </w:r>
            <w:r w:rsidRPr="00134061">
              <w:rPr>
                <w:rFonts w:eastAsiaTheme="minorHAnsi"/>
                <w:lang w:eastAsia="en-US"/>
              </w:rPr>
              <w:t>6,</w:t>
            </w:r>
            <w:r w:rsidR="00E4265B" w:rsidRPr="00134061">
              <w:rPr>
                <w:rFonts w:eastAsiaTheme="minorHAnsi"/>
                <w:lang w:eastAsia="en-US"/>
              </w:rPr>
              <w:t xml:space="preserve"> </w:t>
            </w:r>
            <w:r w:rsidRPr="00134061">
              <w:rPr>
                <w:rFonts w:eastAsiaTheme="minorHAnsi"/>
                <w:lang w:eastAsia="en-US"/>
              </w:rPr>
              <w:t>8,</w:t>
            </w:r>
            <w:r w:rsidR="00E4265B" w:rsidRPr="00134061">
              <w:rPr>
                <w:rFonts w:eastAsiaTheme="minorHAnsi"/>
                <w:lang w:eastAsia="en-US"/>
              </w:rPr>
              <w:t xml:space="preserve"> </w:t>
            </w:r>
            <w:r w:rsidRPr="00134061">
              <w:rPr>
                <w:rFonts w:eastAsiaTheme="minorHAnsi"/>
                <w:lang w:eastAsia="en-US"/>
              </w:rPr>
              <w:t>10,</w:t>
            </w:r>
            <w:r w:rsidR="00E4265B" w:rsidRPr="00134061">
              <w:rPr>
                <w:rFonts w:eastAsiaTheme="minorHAnsi"/>
                <w:lang w:eastAsia="en-US"/>
              </w:rPr>
              <w:t xml:space="preserve"> </w:t>
            </w:r>
            <w:r w:rsidRPr="00134061">
              <w:rPr>
                <w:rFonts w:eastAsiaTheme="minorHAnsi"/>
                <w:lang w:eastAsia="en-US"/>
              </w:rPr>
              <w:t>11), тыс. т</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43747</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29786</w:t>
            </w:r>
          </w:p>
        </w:tc>
        <w:tc>
          <w:tcPr>
            <w:tcW w:w="4960" w:type="dxa"/>
          </w:tcPr>
          <w:p w:rsidR="00C51914" w:rsidRPr="00134061" w:rsidRDefault="00C51914" w:rsidP="00E4265B">
            <w:pPr>
              <w:pStyle w:val="a6"/>
              <w:rPr>
                <w:rFonts w:eastAsiaTheme="minorHAnsi"/>
                <w:b/>
                <w:lang w:eastAsia="en-US"/>
              </w:rPr>
            </w:pPr>
            <w:r w:rsidRPr="00134061">
              <w:rPr>
                <w:rFonts w:eastAsiaTheme="minorHAnsi"/>
                <w:lang w:eastAsia="en-US"/>
              </w:rPr>
              <w:t>Строительство завода по производству шамота и шамотных огнеупорных изделий марок ШГС, ШГР1</w:t>
            </w:r>
            <w:r w:rsidR="00E4265B" w:rsidRPr="00134061">
              <w:rPr>
                <w:rFonts w:eastAsiaTheme="minorHAnsi"/>
                <w:lang w:eastAsia="en-US"/>
              </w:rPr>
              <w:t>-</w:t>
            </w:r>
            <w:r w:rsidRPr="00134061">
              <w:rPr>
                <w:rFonts w:eastAsiaTheme="minorHAnsi"/>
                <w:lang w:eastAsia="en-US"/>
              </w:rPr>
              <w:t>5,</w:t>
            </w:r>
            <w:r w:rsidR="00E4265B" w:rsidRPr="00134061">
              <w:rPr>
                <w:rFonts w:eastAsiaTheme="minorHAnsi"/>
                <w:lang w:eastAsia="en-US"/>
              </w:rPr>
              <w:t xml:space="preserve"> </w:t>
            </w:r>
            <w:r w:rsidRPr="00134061">
              <w:rPr>
                <w:rFonts w:eastAsiaTheme="minorHAnsi"/>
                <w:lang w:eastAsia="en-US"/>
              </w:rPr>
              <w:t>производства</w:t>
            </w:r>
            <w:r w:rsidR="00042C56" w:rsidRPr="00134061">
              <w:rPr>
                <w:rFonts w:eastAsiaTheme="minorHAnsi"/>
                <w:lang w:eastAsia="en-US"/>
              </w:rPr>
              <w:t xml:space="preserve"> </w:t>
            </w:r>
            <w:r w:rsidRPr="00134061">
              <w:rPr>
                <w:rFonts w:eastAsiaTheme="minorHAnsi"/>
                <w:lang w:eastAsia="en-US"/>
              </w:rPr>
              <w:t xml:space="preserve">ковшового кирпича, стопорных трубок, цемента, </w:t>
            </w:r>
            <w:r w:rsidR="00864B0C" w:rsidRPr="00134061">
              <w:rPr>
                <w:rFonts w:eastAsiaTheme="minorHAnsi"/>
                <w:lang w:eastAsia="en-US"/>
              </w:rPr>
              <w:t>санитарных керамических изделий</w:t>
            </w:r>
          </w:p>
        </w:tc>
      </w:tr>
      <w:tr w:rsidR="00C51914" w:rsidRPr="00134061" w:rsidTr="00E4265B">
        <w:trPr>
          <w:jc w:val="center"/>
        </w:trPr>
        <w:tc>
          <w:tcPr>
            <w:tcW w:w="2544" w:type="dxa"/>
          </w:tcPr>
          <w:p w:rsidR="00C51914" w:rsidRPr="00134061" w:rsidRDefault="00C51914" w:rsidP="001B4FD5">
            <w:pPr>
              <w:pStyle w:val="a6"/>
              <w:rPr>
                <w:rFonts w:eastAsiaTheme="minorHAnsi"/>
                <w:lang w:eastAsia="en-US"/>
              </w:rPr>
            </w:pPr>
            <w:r w:rsidRPr="00134061">
              <w:rPr>
                <w:rFonts w:eastAsiaTheme="minorHAnsi"/>
                <w:lang w:eastAsia="en-US"/>
              </w:rPr>
              <w:lastRenderedPageBreak/>
              <w:t xml:space="preserve">- тугоплавкие глины (участок </w:t>
            </w:r>
            <w:r w:rsidR="00042C56" w:rsidRPr="00134061">
              <w:rPr>
                <w:rFonts w:eastAsiaTheme="minorHAnsi"/>
                <w:lang w:eastAsia="en-US"/>
              </w:rPr>
              <w:t>№ </w:t>
            </w:r>
            <w:r w:rsidRPr="00134061">
              <w:rPr>
                <w:rFonts w:eastAsiaTheme="minorHAnsi"/>
                <w:lang w:eastAsia="en-US"/>
              </w:rPr>
              <w:t>2) , тыс. т</w:t>
            </w:r>
          </w:p>
        </w:tc>
        <w:tc>
          <w:tcPr>
            <w:tcW w:w="992" w:type="dxa"/>
          </w:tcPr>
          <w:p w:rsidR="00C51914" w:rsidRPr="00134061" w:rsidRDefault="00C51914" w:rsidP="00934E34">
            <w:pPr>
              <w:pStyle w:val="a6"/>
              <w:jc w:val="center"/>
              <w:rPr>
                <w:rFonts w:eastAsiaTheme="minorHAnsi"/>
                <w:lang w:eastAsia="en-US"/>
              </w:rPr>
            </w:pPr>
            <w:r w:rsidRPr="00134061">
              <w:rPr>
                <w:rFonts w:eastAsiaTheme="minorHAnsi"/>
                <w:lang w:eastAsia="en-US"/>
              </w:rPr>
              <w:t>71141</w:t>
            </w:r>
          </w:p>
        </w:tc>
        <w:tc>
          <w:tcPr>
            <w:tcW w:w="851" w:type="dxa"/>
          </w:tcPr>
          <w:p w:rsidR="00C51914" w:rsidRPr="00134061" w:rsidRDefault="00C51914" w:rsidP="00934E34">
            <w:pPr>
              <w:pStyle w:val="a6"/>
              <w:jc w:val="center"/>
              <w:rPr>
                <w:rFonts w:eastAsiaTheme="minorHAnsi"/>
                <w:lang w:eastAsia="en-US"/>
              </w:rPr>
            </w:pPr>
            <w:r w:rsidRPr="00134061">
              <w:rPr>
                <w:rFonts w:eastAsiaTheme="minorHAnsi"/>
                <w:lang w:eastAsia="en-US"/>
              </w:rPr>
              <w:t>52506</w:t>
            </w:r>
          </w:p>
        </w:tc>
        <w:tc>
          <w:tcPr>
            <w:tcW w:w="4960" w:type="dxa"/>
          </w:tcPr>
          <w:p w:rsidR="00C51914" w:rsidRPr="00134061" w:rsidRDefault="00C51914" w:rsidP="00552205">
            <w:pPr>
              <w:pStyle w:val="a6"/>
              <w:rPr>
                <w:rFonts w:eastAsiaTheme="minorHAnsi"/>
                <w:lang w:eastAsia="en-US"/>
              </w:rPr>
            </w:pPr>
            <w:r w:rsidRPr="00134061">
              <w:rPr>
                <w:rFonts w:eastAsiaTheme="minorHAnsi"/>
                <w:lang w:eastAsia="en-US"/>
              </w:rPr>
              <w:t>Строительство завода по производству</w:t>
            </w:r>
            <w:r w:rsidR="00042C56" w:rsidRPr="00134061">
              <w:rPr>
                <w:rFonts w:eastAsiaTheme="minorHAnsi"/>
                <w:lang w:eastAsia="en-US"/>
              </w:rPr>
              <w:t xml:space="preserve"> </w:t>
            </w:r>
            <w:r w:rsidRPr="00134061">
              <w:rPr>
                <w:rFonts w:eastAsiaTheme="minorHAnsi"/>
                <w:lang w:eastAsia="en-US"/>
              </w:rPr>
              <w:t xml:space="preserve">лицевого пустотелого кирпича марок </w:t>
            </w:r>
            <w:r w:rsidR="003146F0" w:rsidRPr="00134061">
              <w:rPr>
                <w:rFonts w:eastAsiaTheme="minorHAnsi"/>
                <w:lang w:eastAsia="en-US"/>
              </w:rPr>
              <w:t>«</w:t>
            </w:r>
            <w:r w:rsidRPr="00134061">
              <w:rPr>
                <w:rFonts w:eastAsiaTheme="minorHAnsi"/>
                <w:lang w:eastAsia="en-US"/>
              </w:rPr>
              <w:t>125</w:t>
            </w:r>
            <w:r w:rsidR="00552205" w:rsidRPr="00134061">
              <w:rPr>
                <w:rFonts w:eastAsiaTheme="minorHAnsi"/>
                <w:lang w:eastAsia="en-US"/>
              </w:rPr>
              <w:t>—</w:t>
            </w:r>
            <w:r w:rsidRPr="00134061">
              <w:rPr>
                <w:rFonts w:eastAsiaTheme="minorHAnsi"/>
                <w:lang w:eastAsia="en-US"/>
              </w:rPr>
              <w:t>250</w:t>
            </w:r>
            <w:r w:rsidR="003146F0" w:rsidRPr="00134061">
              <w:rPr>
                <w:rFonts w:eastAsiaTheme="minorHAnsi"/>
                <w:lang w:eastAsia="en-US"/>
              </w:rPr>
              <w:t>»</w:t>
            </w:r>
            <w:r w:rsidRPr="00134061">
              <w:rPr>
                <w:rFonts w:eastAsiaTheme="minorHAnsi"/>
                <w:lang w:eastAsia="en-US"/>
              </w:rPr>
              <w:t>, облицовочных плиток, канализационных керамиче</w:t>
            </w:r>
            <w:r w:rsidR="00864B0C" w:rsidRPr="00134061">
              <w:rPr>
                <w:rFonts w:eastAsiaTheme="minorHAnsi"/>
                <w:lang w:eastAsia="en-US"/>
              </w:rPr>
              <w:t>ских труб</w:t>
            </w:r>
          </w:p>
        </w:tc>
      </w:tr>
    </w:tbl>
    <w:p w:rsidR="00E73970" w:rsidRDefault="00E73970" w:rsidP="00A67085">
      <w:pPr>
        <w:pStyle w:val="a6"/>
        <w:ind w:firstLine="709"/>
        <w:jc w:val="both"/>
        <w:rPr>
          <w:rFonts w:ascii="Times New Roman" w:hAnsi="Times New Roman" w:cs="Times New Roman"/>
          <w:sz w:val="24"/>
          <w:szCs w:val="24"/>
        </w:rPr>
      </w:pPr>
    </w:p>
    <w:p w:rsidR="00FE6BEB" w:rsidRPr="00134061" w:rsidRDefault="00752D1A" w:rsidP="00A67085">
      <w:pPr>
        <w:pStyle w:val="a6"/>
        <w:ind w:firstLine="709"/>
        <w:jc w:val="both"/>
        <w:rPr>
          <w:rFonts w:ascii="Times New Roman" w:hAnsi="Times New Roman" w:cs="Times New Roman"/>
          <w:sz w:val="24"/>
          <w:szCs w:val="24"/>
        </w:rPr>
      </w:pPr>
      <w:r>
        <w:rPr>
          <w:rFonts w:ascii="Times New Roman" w:hAnsi="Times New Roman" w:cs="Times New Roman"/>
          <w:sz w:val="24"/>
          <w:szCs w:val="24"/>
        </w:rPr>
        <w:t>Актуальное п</w:t>
      </w:r>
      <w:r w:rsidR="003761F9">
        <w:rPr>
          <w:rFonts w:ascii="Times New Roman" w:hAnsi="Times New Roman" w:cs="Times New Roman"/>
          <w:sz w:val="24"/>
          <w:szCs w:val="24"/>
        </w:rPr>
        <w:t>ространственное распределение</w:t>
      </w:r>
      <w:r w:rsidR="00D66322">
        <w:rPr>
          <w:rFonts w:ascii="Times New Roman" w:hAnsi="Times New Roman" w:cs="Times New Roman"/>
          <w:sz w:val="24"/>
          <w:szCs w:val="24"/>
        </w:rPr>
        <w:t xml:space="preserve"> эксплуатируемых и резервных</w:t>
      </w:r>
      <w:r w:rsidR="003761F9">
        <w:rPr>
          <w:rFonts w:ascii="Times New Roman" w:hAnsi="Times New Roman" w:cs="Times New Roman"/>
          <w:sz w:val="24"/>
          <w:szCs w:val="24"/>
        </w:rPr>
        <w:t xml:space="preserve"> месторождений представлено в разделе «Месторождения полезных ископаемых Калужской области» на геопортале </w:t>
      </w:r>
      <w:r w:rsidR="00FE6BEB">
        <w:rPr>
          <w:rFonts w:ascii="Times New Roman" w:hAnsi="Times New Roman" w:cs="Times New Roman"/>
          <w:sz w:val="24"/>
          <w:szCs w:val="24"/>
        </w:rPr>
        <w:t>Калужской</w:t>
      </w:r>
      <w:r w:rsidR="003761F9">
        <w:rPr>
          <w:rFonts w:ascii="Times New Roman" w:hAnsi="Times New Roman" w:cs="Times New Roman"/>
          <w:sz w:val="24"/>
          <w:szCs w:val="24"/>
        </w:rPr>
        <w:t xml:space="preserve"> области</w:t>
      </w:r>
      <w:r w:rsidR="00AF718D">
        <w:rPr>
          <w:rFonts w:ascii="Times New Roman" w:hAnsi="Times New Roman" w:cs="Times New Roman"/>
          <w:sz w:val="24"/>
          <w:szCs w:val="24"/>
        </w:rPr>
        <w:t>.</w:t>
      </w:r>
    </w:p>
    <w:p w:rsidR="003809A3" w:rsidRDefault="00B81287" w:rsidP="003809A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В 2011 году была запущена программа «Геологическое изучение недр и воспроизводство минерально-сырьевой базы в Калужской области на 2011—2015 годы».</w:t>
      </w:r>
      <w:r w:rsidR="000529A2">
        <w:rPr>
          <w:rFonts w:ascii="Times New Roman" w:hAnsi="Times New Roman" w:cs="Times New Roman"/>
          <w:sz w:val="24"/>
          <w:szCs w:val="24"/>
        </w:rPr>
        <w:t xml:space="preserve"> </w:t>
      </w:r>
      <w:r w:rsidR="003809A3" w:rsidRPr="00134061">
        <w:rPr>
          <w:rFonts w:ascii="Times New Roman" w:hAnsi="Times New Roman" w:cs="Times New Roman"/>
          <w:sz w:val="24"/>
          <w:szCs w:val="24"/>
        </w:rPr>
        <w:t>Перспективы расширения минерально-сырьевой базы области связаны с обнаружением нетрадиционных видов полезных ископаемых, прежде всего кварц-глауконитовых и титанцирконитовых песков, цеолитсодержащих пород, золота, алмазов.</w:t>
      </w:r>
    </w:p>
    <w:p w:rsidR="000E151E" w:rsidRDefault="000E151E" w:rsidP="003809A3">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В 2014—2020 гг. действует </w:t>
      </w:r>
      <w:r w:rsidR="009E1F48" w:rsidRPr="009E1F48">
        <w:rPr>
          <w:rFonts w:ascii="Times New Roman" w:hAnsi="Times New Roman" w:cs="Times New Roman"/>
          <w:sz w:val="24"/>
          <w:szCs w:val="24"/>
        </w:rPr>
        <w:t>государственн</w:t>
      </w:r>
      <w:r w:rsidR="009E1F48">
        <w:rPr>
          <w:rFonts w:ascii="Times New Roman" w:hAnsi="Times New Roman" w:cs="Times New Roman"/>
          <w:sz w:val="24"/>
          <w:szCs w:val="24"/>
        </w:rPr>
        <w:t>ая</w:t>
      </w:r>
      <w:r w:rsidR="009E1F48" w:rsidRPr="009E1F48">
        <w:rPr>
          <w:rFonts w:ascii="Times New Roman" w:hAnsi="Times New Roman" w:cs="Times New Roman"/>
          <w:sz w:val="24"/>
          <w:szCs w:val="24"/>
        </w:rPr>
        <w:t xml:space="preserve"> программ</w:t>
      </w:r>
      <w:r w:rsidR="009E1F48">
        <w:rPr>
          <w:rFonts w:ascii="Times New Roman" w:hAnsi="Times New Roman" w:cs="Times New Roman"/>
          <w:sz w:val="24"/>
          <w:szCs w:val="24"/>
        </w:rPr>
        <w:t>а</w:t>
      </w:r>
      <w:r w:rsidR="009E1F48" w:rsidRPr="009E1F48">
        <w:rPr>
          <w:rFonts w:ascii="Times New Roman" w:hAnsi="Times New Roman" w:cs="Times New Roman"/>
          <w:sz w:val="24"/>
          <w:szCs w:val="24"/>
        </w:rPr>
        <w:t xml:space="preserve"> </w:t>
      </w:r>
      <w:r w:rsidR="009E1F48">
        <w:rPr>
          <w:rFonts w:ascii="Times New Roman" w:hAnsi="Times New Roman" w:cs="Times New Roman"/>
          <w:sz w:val="24"/>
          <w:szCs w:val="24"/>
        </w:rPr>
        <w:t>«</w:t>
      </w:r>
      <w:r w:rsidR="009E1F48" w:rsidRPr="009E1F48">
        <w:rPr>
          <w:rFonts w:ascii="Times New Roman" w:hAnsi="Times New Roman" w:cs="Times New Roman"/>
          <w:sz w:val="24"/>
          <w:szCs w:val="24"/>
        </w:rPr>
        <w:t>Воспроизводство и использование природн</w:t>
      </w:r>
      <w:r w:rsidR="009E1F48">
        <w:rPr>
          <w:rFonts w:ascii="Times New Roman" w:hAnsi="Times New Roman" w:cs="Times New Roman"/>
          <w:sz w:val="24"/>
          <w:szCs w:val="24"/>
        </w:rPr>
        <w:t>ых ресурсов в Калужской области», утверждённая постановлением Правительства Калужской</w:t>
      </w:r>
      <w:r w:rsidR="00367063">
        <w:rPr>
          <w:rFonts w:ascii="Times New Roman" w:hAnsi="Times New Roman" w:cs="Times New Roman"/>
          <w:sz w:val="24"/>
          <w:szCs w:val="24"/>
        </w:rPr>
        <w:t xml:space="preserve"> области от 05.12.2013 № 662.</w:t>
      </w:r>
      <w:r w:rsidR="000A2216">
        <w:rPr>
          <w:rFonts w:ascii="Times New Roman" w:hAnsi="Times New Roman" w:cs="Times New Roman"/>
          <w:sz w:val="24"/>
          <w:szCs w:val="24"/>
        </w:rPr>
        <w:t xml:space="preserve"> </w:t>
      </w:r>
      <w:r w:rsidR="00E10266">
        <w:rPr>
          <w:rFonts w:ascii="Times New Roman" w:hAnsi="Times New Roman" w:cs="Times New Roman"/>
          <w:sz w:val="24"/>
          <w:szCs w:val="24"/>
        </w:rPr>
        <w:t>Общий о</w:t>
      </w:r>
      <w:r w:rsidR="00F7029F">
        <w:rPr>
          <w:rFonts w:ascii="Times New Roman" w:hAnsi="Times New Roman" w:cs="Times New Roman"/>
          <w:sz w:val="24"/>
          <w:szCs w:val="24"/>
        </w:rPr>
        <w:t xml:space="preserve">бъём финансирования подпрограммы </w:t>
      </w:r>
      <w:r w:rsidR="000A2216">
        <w:rPr>
          <w:rFonts w:ascii="Times New Roman" w:hAnsi="Times New Roman" w:cs="Times New Roman"/>
          <w:sz w:val="24"/>
          <w:szCs w:val="24"/>
        </w:rPr>
        <w:t>«Воспроизводство минерально-сырьевой базы, геологическое изу</w:t>
      </w:r>
      <w:r w:rsidR="00F7029F">
        <w:rPr>
          <w:rFonts w:ascii="Times New Roman" w:hAnsi="Times New Roman" w:cs="Times New Roman"/>
          <w:sz w:val="24"/>
          <w:szCs w:val="24"/>
        </w:rPr>
        <w:t xml:space="preserve">чение недр в Калужской области» </w:t>
      </w:r>
      <w:r w:rsidR="00236B9D">
        <w:rPr>
          <w:rFonts w:ascii="Times New Roman" w:hAnsi="Times New Roman" w:cs="Times New Roman"/>
          <w:sz w:val="24"/>
          <w:szCs w:val="24"/>
        </w:rPr>
        <w:t xml:space="preserve">составляет около </w:t>
      </w:r>
      <w:r w:rsidR="00E10266">
        <w:rPr>
          <w:rFonts w:ascii="Times New Roman" w:hAnsi="Times New Roman" w:cs="Times New Roman"/>
          <w:sz w:val="24"/>
          <w:szCs w:val="24"/>
        </w:rPr>
        <w:t>162</w:t>
      </w:r>
      <w:r w:rsidR="00236B9D">
        <w:rPr>
          <w:rFonts w:ascii="Times New Roman" w:hAnsi="Times New Roman" w:cs="Times New Roman"/>
          <w:sz w:val="24"/>
          <w:szCs w:val="24"/>
        </w:rPr>
        <w:t>,7 млн рублей.</w:t>
      </w:r>
      <w:r w:rsidR="00D7367A">
        <w:rPr>
          <w:rFonts w:ascii="Times New Roman" w:hAnsi="Times New Roman" w:cs="Times New Roman"/>
          <w:sz w:val="24"/>
          <w:szCs w:val="24"/>
        </w:rPr>
        <w:t xml:space="preserve"> </w:t>
      </w:r>
      <w:r w:rsidR="0056307E">
        <w:rPr>
          <w:rFonts w:ascii="Times New Roman" w:hAnsi="Times New Roman" w:cs="Times New Roman"/>
          <w:sz w:val="24"/>
          <w:szCs w:val="24"/>
        </w:rPr>
        <w:t>Д</w:t>
      </w:r>
      <w:r w:rsidR="00D7367A" w:rsidRPr="00D7367A">
        <w:rPr>
          <w:rFonts w:ascii="Times New Roman" w:hAnsi="Times New Roman" w:cs="Times New Roman"/>
          <w:sz w:val="24"/>
          <w:szCs w:val="24"/>
        </w:rPr>
        <w:t xml:space="preserve">альнейшее развитие </w:t>
      </w:r>
      <w:r w:rsidR="00D2036B">
        <w:rPr>
          <w:rFonts w:ascii="Times New Roman" w:hAnsi="Times New Roman" w:cs="Times New Roman"/>
          <w:sz w:val="24"/>
          <w:szCs w:val="24"/>
        </w:rPr>
        <w:t xml:space="preserve">минерально-сырьевого комплекса </w:t>
      </w:r>
      <w:r w:rsidR="00D7367A" w:rsidRPr="00D7367A">
        <w:rPr>
          <w:rFonts w:ascii="Times New Roman" w:hAnsi="Times New Roman" w:cs="Times New Roman"/>
          <w:sz w:val="24"/>
          <w:szCs w:val="24"/>
        </w:rPr>
        <w:t>Калужской области буд</w:t>
      </w:r>
      <w:r w:rsidR="00D2036B">
        <w:rPr>
          <w:rFonts w:ascii="Times New Roman" w:hAnsi="Times New Roman" w:cs="Times New Roman"/>
          <w:sz w:val="24"/>
          <w:szCs w:val="24"/>
        </w:rPr>
        <w:t>е</w:t>
      </w:r>
      <w:r w:rsidR="00D7367A" w:rsidRPr="00D7367A">
        <w:rPr>
          <w:rFonts w:ascii="Times New Roman" w:hAnsi="Times New Roman" w:cs="Times New Roman"/>
          <w:sz w:val="24"/>
          <w:szCs w:val="24"/>
        </w:rPr>
        <w:t>т способствовать ускоренному вовлечению объектов в геологоразведочный процесс и промышленное их</w:t>
      </w:r>
      <w:r w:rsidR="00D2036B">
        <w:rPr>
          <w:rFonts w:ascii="Times New Roman" w:hAnsi="Times New Roman" w:cs="Times New Roman"/>
          <w:sz w:val="24"/>
          <w:szCs w:val="24"/>
        </w:rPr>
        <w:t xml:space="preserve"> освоение, что </w:t>
      </w:r>
      <w:r w:rsidR="00D7367A" w:rsidRPr="00D7367A">
        <w:rPr>
          <w:rFonts w:ascii="Times New Roman" w:hAnsi="Times New Roman" w:cs="Times New Roman"/>
          <w:sz w:val="24"/>
          <w:szCs w:val="24"/>
        </w:rPr>
        <w:t>обеспечит сырьевую независимость региона.</w:t>
      </w:r>
    </w:p>
    <w:p w:rsidR="003809A3" w:rsidRPr="00134061" w:rsidRDefault="003809A3" w:rsidP="003809A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Результаты рассмотрения территории Калужской области по показателю ценности недр позволяют условно разделить е</w:t>
      </w:r>
      <w:r w:rsidR="00A547D1" w:rsidRPr="00134061">
        <w:rPr>
          <w:rFonts w:ascii="Times New Roman" w:hAnsi="Times New Roman" w:cs="Times New Roman"/>
          <w:sz w:val="24"/>
          <w:szCs w:val="24"/>
        </w:rPr>
        <w:t>ё</w:t>
      </w:r>
      <w:r w:rsidRPr="00134061">
        <w:rPr>
          <w:rFonts w:ascii="Times New Roman" w:hAnsi="Times New Roman" w:cs="Times New Roman"/>
          <w:sz w:val="24"/>
          <w:szCs w:val="24"/>
        </w:rPr>
        <w:t xml:space="preserve"> на две части: северную и южную.</w:t>
      </w:r>
    </w:p>
    <w:p w:rsidR="003809A3" w:rsidRPr="00134061" w:rsidRDefault="003809A3" w:rsidP="003809A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В северной части наиболее ценными являются недра пригородной зоны г. Калуги, а также Дзержинского, Ферзиковского и Тарусского районов. Высокая ценность недр пригородной зоны г. Калуги определяется наличием месторождения гипса и ангидрита, а Дзержинского, Ферзиковского и Тарусского районов</w:t>
      </w:r>
      <w:r w:rsidR="00A547D1" w:rsidRPr="00134061">
        <w:rPr>
          <w:rFonts w:ascii="Times New Roman" w:hAnsi="Times New Roman" w:cs="Times New Roman"/>
          <w:sz w:val="24"/>
          <w:szCs w:val="24"/>
        </w:rPr>
        <w:t> —</w:t>
      </w:r>
      <w:r w:rsidRPr="00134061">
        <w:rPr>
          <w:rFonts w:ascii="Times New Roman" w:hAnsi="Times New Roman" w:cs="Times New Roman"/>
          <w:sz w:val="24"/>
          <w:szCs w:val="24"/>
        </w:rPr>
        <w:t xml:space="preserve"> приуроченностью к их территории большого количества месторождений и перспективных площадей известняков, различных стройматериалов, огнеупорных, палыг</w:t>
      </w:r>
      <w:r w:rsidR="00A547D1" w:rsidRPr="00134061">
        <w:rPr>
          <w:rFonts w:ascii="Times New Roman" w:hAnsi="Times New Roman" w:cs="Times New Roman"/>
          <w:sz w:val="24"/>
          <w:szCs w:val="24"/>
        </w:rPr>
        <w:t>орскитовых и бентонитовых глин.</w:t>
      </w:r>
    </w:p>
    <w:p w:rsidR="003809A3" w:rsidRPr="00134061" w:rsidRDefault="003809A3" w:rsidP="003809A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Наиболее ценные недра южной части области сосредоточены в Ульяновском, Думиничском, Жиздринском, Хвастовичском и Людиновском районах и представлены огнеупорными и тугоплавкими глинами, фосфоритами, трепелом, формовочными и стекольными песками, мелом и стройматериалами. Несмотря на сравнительно высокий минерально-сырьевой потенциал территории, эффективность использования местных полезных ископаемых достаточно низкая.</w:t>
      </w:r>
    </w:p>
    <w:p w:rsidR="00386406" w:rsidRPr="00134061" w:rsidRDefault="00386406" w:rsidP="00386406">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Основные причины низкого уровня извлечения полезных ископаемых кроются в высоком уровне энерго</w:t>
      </w:r>
      <w:r w:rsidR="006F3FBB" w:rsidRPr="00134061">
        <w:rPr>
          <w:rFonts w:ascii="Times New Roman" w:hAnsi="Times New Roman" w:cs="Times New Roman"/>
          <w:sz w:val="24"/>
          <w:szCs w:val="24"/>
        </w:rPr>
        <w:t>ё</w:t>
      </w:r>
      <w:r w:rsidRPr="00134061">
        <w:rPr>
          <w:rFonts w:ascii="Times New Roman" w:hAnsi="Times New Roman" w:cs="Times New Roman"/>
          <w:sz w:val="24"/>
          <w:szCs w:val="24"/>
        </w:rPr>
        <w:t xml:space="preserve">мкости разработки месторождений и требуемых капитальных вложениях, </w:t>
      </w:r>
      <w:r w:rsidR="00B81287" w:rsidRPr="00134061">
        <w:rPr>
          <w:rFonts w:ascii="Times New Roman" w:hAnsi="Times New Roman" w:cs="Times New Roman"/>
          <w:sz w:val="24"/>
          <w:szCs w:val="24"/>
        </w:rPr>
        <w:t xml:space="preserve">в </w:t>
      </w:r>
      <w:r w:rsidRPr="00134061">
        <w:rPr>
          <w:rFonts w:ascii="Times New Roman" w:hAnsi="Times New Roman" w:cs="Times New Roman"/>
          <w:sz w:val="24"/>
          <w:szCs w:val="24"/>
        </w:rPr>
        <w:t>длительном периоде окупаемости инвестиц</w:t>
      </w:r>
      <w:r w:rsidR="00B81287" w:rsidRPr="00134061">
        <w:rPr>
          <w:rFonts w:ascii="Times New Roman" w:hAnsi="Times New Roman" w:cs="Times New Roman"/>
          <w:sz w:val="24"/>
          <w:szCs w:val="24"/>
        </w:rPr>
        <w:t>ий в минерально-сырьевой сектор</w:t>
      </w:r>
      <w:r w:rsidRPr="00134061">
        <w:rPr>
          <w:rFonts w:ascii="Times New Roman" w:hAnsi="Times New Roman" w:cs="Times New Roman"/>
          <w:sz w:val="24"/>
          <w:szCs w:val="24"/>
        </w:rPr>
        <w:t>. Однако в этом есть и определ</w:t>
      </w:r>
      <w:r w:rsidR="006F3FBB" w:rsidRPr="00134061">
        <w:rPr>
          <w:rFonts w:ascii="Times New Roman" w:hAnsi="Times New Roman" w:cs="Times New Roman"/>
          <w:sz w:val="24"/>
          <w:szCs w:val="24"/>
        </w:rPr>
        <w:t>ё</w:t>
      </w:r>
      <w:r w:rsidR="00B81287" w:rsidRPr="00134061">
        <w:rPr>
          <w:rFonts w:ascii="Times New Roman" w:hAnsi="Times New Roman" w:cs="Times New Roman"/>
          <w:sz w:val="24"/>
          <w:szCs w:val="24"/>
        </w:rPr>
        <w:t>нные плюсы: п</w:t>
      </w:r>
      <w:r w:rsidRPr="00134061">
        <w:rPr>
          <w:rFonts w:ascii="Times New Roman" w:hAnsi="Times New Roman" w:cs="Times New Roman"/>
          <w:sz w:val="24"/>
          <w:szCs w:val="24"/>
        </w:rPr>
        <w:t>ри современном состоянии освоения месторождений и существующем уровнем добычи сырья предприятия горнодобывающей отрасли области обеспечены минеральным сырь</w:t>
      </w:r>
      <w:r w:rsidR="006F3FBB" w:rsidRPr="00134061">
        <w:rPr>
          <w:rFonts w:ascii="Times New Roman" w:hAnsi="Times New Roman" w:cs="Times New Roman"/>
          <w:sz w:val="24"/>
          <w:szCs w:val="24"/>
        </w:rPr>
        <w:t>ё</w:t>
      </w:r>
      <w:r w:rsidRPr="00134061">
        <w:rPr>
          <w:rFonts w:ascii="Times New Roman" w:hAnsi="Times New Roman" w:cs="Times New Roman"/>
          <w:sz w:val="24"/>
          <w:szCs w:val="24"/>
        </w:rPr>
        <w:t>м на несколько десятков лет</w:t>
      </w:r>
      <w:r w:rsidR="00B81287" w:rsidRPr="00134061">
        <w:rPr>
          <w:rFonts w:ascii="Times New Roman" w:hAnsi="Times New Roman" w:cs="Times New Roman"/>
          <w:sz w:val="24"/>
          <w:szCs w:val="24"/>
        </w:rPr>
        <w:t>.</w:t>
      </w:r>
    </w:p>
    <w:p w:rsidR="00E402B6" w:rsidRPr="00134061" w:rsidRDefault="00E402B6" w:rsidP="0077425F">
      <w:pPr>
        <w:pStyle w:val="a6"/>
        <w:ind w:firstLine="709"/>
        <w:jc w:val="both"/>
        <w:rPr>
          <w:rFonts w:ascii="Times New Roman" w:hAnsi="Times New Roman" w:cs="Times New Roman"/>
          <w:sz w:val="24"/>
          <w:szCs w:val="24"/>
        </w:rPr>
      </w:pPr>
    </w:p>
    <w:p w:rsidR="00E402B6" w:rsidRPr="00134061" w:rsidRDefault="00E402B6" w:rsidP="00E402B6">
      <w:pPr>
        <w:pStyle w:val="31"/>
        <w:jc w:val="center"/>
        <w:rPr>
          <w:rFonts w:ascii="Times New Roman" w:hAnsi="Times New Roman" w:cs="Times New Roman"/>
          <w:b/>
          <w:color w:val="auto"/>
        </w:rPr>
      </w:pPr>
      <w:bookmarkStart w:id="45" w:name="_Toc522098951"/>
      <w:r w:rsidRPr="00134061">
        <w:rPr>
          <w:rFonts w:ascii="Times New Roman" w:hAnsi="Times New Roman" w:cs="Times New Roman"/>
          <w:b/>
          <w:color w:val="auto"/>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bookmarkEnd w:id="45"/>
    </w:p>
    <w:p w:rsidR="00E402B6" w:rsidRPr="00134061" w:rsidRDefault="00E402B6" w:rsidP="0077425F">
      <w:pPr>
        <w:pStyle w:val="a6"/>
        <w:ind w:firstLine="709"/>
        <w:jc w:val="both"/>
        <w:rPr>
          <w:rFonts w:ascii="Times New Roman" w:hAnsi="Times New Roman" w:cs="Times New Roman"/>
          <w:sz w:val="24"/>
          <w:szCs w:val="24"/>
        </w:rPr>
      </w:pPr>
    </w:p>
    <w:p w:rsidR="00460893" w:rsidRDefault="00460893" w:rsidP="0046089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 xml:space="preserve">Согласно ст. 44 ЛК РФ, </w:t>
      </w:r>
      <w:r w:rsidR="005E3A72" w:rsidRPr="00134061">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w:t>
      </w:r>
      <w:r w:rsidR="00AB5BC9" w:rsidRPr="00134061">
        <w:rPr>
          <w:rFonts w:ascii="Times New Roman" w:hAnsi="Times New Roman" w:cs="Times New Roman"/>
          <w:sz w:val="24"/>
          <w:szCs w:val="24"/>
        </w:rPr>
        <w:t>. 21 ЛК РФ и Водным кодексом РФ от 03.06.2006 № 74-ФЗ.</w:t>
      </w:r>
    </w:p>
    <w:p w:rsidR="006E51AB" w:rsidRPr="007F0864" w:rsidRDefault="006E51AB" w:rsidP="006E51AB">
      <w:pPr>
        <w:pStyle w:val="a6"/>
        <w:ind w:firstLine="709"/>
        <w:jc w:val="both"/>
        <w:rPr>
          <w:rFonts w:ascii="Times New Roman" w:hAnsi="Times New Roman" w:cs="Times New Roman"/>
          <w:sz w:val="24"/>
          <w:szCs w:val="24"/>
        </w:rPr>
      </w:pPr>
      <w:r w:rsidRPr="007F0864">
        <w:rPr>
          <w:rFonts w:ascii="Times New Roman" w:hAnsi="Times New Roman" w:cs="Times New Roman"/>
          <w:sz w:val="24"/>
          <w:szCs w:val="24"/>
        </w:rPr>
        <w:t xml:space="preserve">В соответствии со ст. 21 ЛК РФ, для </w:t>
      </w:r>
      <w:r w:rsidR="00EC062B">
        <w:rPr>
          <w:rFonts w:ascii="Times New Roman" w:hAnsi="Times New Roman" w:cs="Times New Roman"/>
          <w:sz w:val="24"/>
          <w:szCs w:val="24"/>
        </w:rPr>
        <w:t xml:space="preserve">данного вида </w:t>
      </w:r>
      <w:r w:rsidRPr="007F0864">
        <w:rPr>
          <w:rFonts w:ascii="Times New Roman" w:hAnsi="Times New Roman" w:cs="Times New Roman"/>
          <w:sz w:val="24"/>
          <w:szCs w:val="24"/>
        </w:rPr>
        <w:t xml:space="preserve">использования </w:t>
      </w:r>
      <w:r w:rsidR="00EC062B">
        <w:rPr>
          <w:rFonts w:ascii="Times New Roman" w:hAnsi="Times New Roman" w:cs="Times New Roman"/>
          <w:sz w:val="24"/>
          <w:szCs w:val="24"/>
        </w:rPr>
        <w:t>лесов</w:t>
      </w:r>
      <w:r w:rsidRPr="007F0864">
        <w:rPr>
          <w:rFonts w:ascii="Times New Roman" w:hAnsi="Times New Roman" w:cs="Times New Roman"/>
          <w:sz w:val="24"/>
          <w:szCs w:val="24"/>
        </w:rPr>
        <w:t xml:space="preserve"> допускается строительство, реконструкция и эксплуатация объектов, не связанных с созданием лесной инфраструктуры. Перечень соответствующих объектов утверждён Распоряжением Правительства РФ от 27.05.2013 № 849-р.</w:t>
      </w:r>
    </w:p>
    <w:p w:rsidR="00DE0815" w:rsidRPr="00134061" w:rsidRDefault="00DE0815" w:rsidP="0046089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lastRenderedPageBreak/>
        <w:t>Правила использования водохранилищ утверждены Приказом Минприроды Р</w:t>
      </w:r>
      <w:r w:rsidR="00986C7D">
        <w:rPr>
          <w:rFonts w:ascii="Times New Roman" w:hAnsi="Times New Roman" w:cs="Times New Roman"/>
          <w:sz w:val="24"/>
          <w:szCs w:val="24"/>
        </w:rPr>
        <w:t>оссии</w:t>
      </w:r>
      <w:r w:rsidRPr="00134061">
        <w:rPr>
          <w:rFonts w:ascii="Times New Roman" w:hAnsi="Times New Roman" w:cs="Times New Roman"/>
          <w:sz w:val="24"/>
          <w:szCs w:val="24"/>
        </w:rPr>
        <w:t xml:space="preserve"> от 24.08.2010 № 330. Они включают в себя правила использования водных ресурсов водохранилищ и правила технической эксплуатации и благоустройства водохранилищ.</w:t>
      </w:r>
    </w:p>
    <w:p w:rsidR="008B7642" w:rsidRDefault="00BE4300" w:rsidP="00460893">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Перечень объектов, относящихся к гидротехническим сооружениям, приведён в </w:t>
      </w:r>
      <w:r w:rsidR="00E3404C" w:rsidRPr="00134061">
        <w:rPr>
          <w:rFonts w:ascii="Times New Roman" w:hAnsi="Times New Roman" w:cs="Times New Roman"/>
          <w:sz w:val="24"/>
          <w:szCs w:val="24"/>
        </w:rPr>
        <w:t>Ф</w:t>
      </w:r>
      <w:r w:rsidR="008B7642" w:rsidRPr="00134061">
        <w:rPr>
          <w:rFonts w:ascii="Times New Roman" w:hAnsi="Times New Roman" w:cs="Times New Roman"/>
          <w:sz w:val="24"/>
          <w:szCs w:val="24"/>
        </w:rPr>
        <w:t>едеральн</w:t>
      </w:r>
      <w:r w:rsidR="00E3404C" w:rsidRPr="00134061">
        <w:rPr>
          <w:rFonts w:ascii="Times New Roman" w:hAnsi="Times New Roman" w:cs="Times New Roman"/>
          <w:sz w:val="24"/>
          <w:szCs w:val="24"/>
        </w:rPr>
        <w:t>ом</w:t>
      </w:r>
      <w:r w:rsidR="008B7642" w:rsidRPr="00134061">
        <w:rPr>
          <w:rFonts w:ascii="Times New Roman" w:hAnsi="Times New Roman" w:cs="Times New Roman"/>
          <w:sz w:val="24"/>
          <w:szCs w:val="24"/>
        </w:rPr>
        <w:t xml:space="preserve"> закон</w:t>
      </w:r>
      <w:r>
        <w:rPr>
          <w:rFonts w:ascii="Times New Roman" w:hAnsi="Times New Roman" w:cs="Times New Roman"/>
          <w:sz w:val="24"/>
          <w:szCs w:val="24"/>
        </w:rPr>
        <w:t>е</w:t>
      </w:r>
      <w:r w:rsidR="008B7642" w:rsidRPr="00134061">
        <w:rPr>
          <w:rFonts w:ascii="Times New Roman" w:hAnsi="Times New Roman" w:cs="Times New Roman"/>
          <w:sz w:val="24"/>
          <w:szCs w:val="24"/>
        </w:rPr>
        <w:t xml:space="preserve"> «О безопасности гидротехнических сооружений» от 21.07.1997 № 117-ФЗ</w:t>
      </w:r>
      <w:r>
        <w:rPr>
          <w:rFonts w:ascii="Times New Roman" w:hAnsi="Times New Roman" w:cs="Times New Roman"/>
          <w:sz w:val="24"/>
          <w:szCs w:val="24"/>
        </w:rPr>
        <w:t>.</w:t>
      </w:r>
    </w:p>
    <w:p w:rsidR="00E809AA" w:rsidRPr="007A3F45" w:rsidRDefault="00E809AA" w:rsidP="00E809AA">
      <w:pPr>
        <w:pStyle w:val="a6"/>
        <w:ind w:firstLine="709"/>
        <w:jc w:val="both"/>
        <w:rPr>
          <w:rFonts w:ascii="Times New Roman" w:hAnsi="Times New Roman" w:cs="Times New Roman"/>
          <w:sz w:val="24"/>
          <w:szCs w:val="24"/>
        </w:rPr>
      </w:pPr>
      <w:r>
        <w:rPr>
          <w:rFonts w:ascii="Times New Roman" w:hAnsi="Times New Roman" w:cs="Times New Roman"/>
          <w:sz w:val="24"/>
          <w:szCs w:val="24"/>
        </w:rPr>
        <w:t>По данным г</w:t>
      </w:r>
      <w:r w:rsidRPr="009E1F48">
        <w:rPr>
          <w:rFonts w:ascii="Times New Roman" w:hAnsi="Times New Roman" w:cs="Times New Roman"/>
          <w:sz w:val="24"/>
          <w:szCs w:val="24"/>
        </w:rPr>
        <w:t>осударственн</w:t>
      </w:r>
      <w:r>
        <w:rPr>
          <w:rFonts w:ascii="Times New Roman" w:hAnsi="Times New Roman" w:cs="Times New Roman"/>
          <w:sz w:val="24"/>
          <w:szCs w:val="24"/>
        </w:rPr>
        <w:t>ой</w:t>
      </w:r>
      <w:r w:rsidRPr="009E1F48">
        <w:rPr>
          <w:rFonts w:ascii="Times New Roman" w:hAnsi="Times New Roman" w:cs="Times New Roman"/>
          <w:sz w:val="24"/>
          <w:szCs w:val="24"/>
        </w:rPr>
        <w:t xml:space="preserve"> программ</w:t>
      </w:r>
      <w:r>
        <w:rPr>
          <w:rFonts w:ascii="Times New Roman" w:hAnsi="Times New Roman" w:cs="Times New Roman"/>
          <w:sz w:val="24"/>
          <w:szCs w:val="24"/>
        </w:rPr>
        <w:t>ы</w:t>
      </w:r>
      <w:r w:rsidRPr="009E1F48">
        <w:rPr>
          <w:rFonts w:ascii="Times New Roman" w:hAnsi="Times New Roman" w:cs="Times New Roman"/>
          <w:sz w:val="24"/>
          <w:szCs w:val="24"/>
        </w:rPr>
        <w:t xml:space="preserve"> </w:t>
      </w:r>
      <w:r>
        <w:rPr>
          <w:rFonts w:ascii="Times New Roman" w:hAnsi="Times New Roman" w:cs="Times New Roman"/>
          <w:sz w:val="24"/>
          <w:szCs w:val="24"/>
        </w:rPr>
        <w:t>«</w:t>
      </w:r>
      <w:r w:rsidRPr="009E1F48">
        <w:rPr>
          <w:rFonts w:ascii="Times New Roman" w:hAnsi="Times New Roman" w:cs="Times New Roman"/>
          <w:sz w:val="24"/>
          <w:szCs w:val="24"/>
        </w:rPr>
        <w:t>Воспроизводство и использование природн</w:t>
      </w:r>
      <w:r>
        <w:rPr>
          <w:rFonts w:ascii="Times New Roman" w:hAnsi="Times New Roman" w:cs="Times New Roman"/>
          <w:sz w:val="24"/>
          <w:szCs w:val="24"/>
        </w:rPr>
        <w:t>ых ресурсов в Калужской области», в</w:t>
      </w:r>
      <w:r w:rsidRPr="007A3F45">
        <w:rPr>
          <w:rFonts w:ascii="Times New Roman" w:hAnsi="Times New Roman" w:cs="Times New Roman"/>
          <w:sz w:val="24"/>
          <w:szCs w:val="24"/>
        </w:rPr>
        <w:t>ысокий уровень износа гидротехнических сооружений</w:t>
      </w:r>
      <w:r>
        <w:rPr>
          <w:rFonts w:ascii="Times New Roman" w:hAnsi="Times New Roman" w:cs="Times New Roman"/>
          <w:sz w:val="24"/>
          <w:szCs w:val="24"/>
        </w:rPr>
        <w:t xml:space="preserve"> является одной из о</w:t>
      </w:r>
      <w:r w:rsidRPr="007A3F45">
        <w:rPr>
          <w:rFonts w:ascii="Times New Roman" w:hAnsi="Times New Roman" w:cs="Times New Roman"/>
          <w:sz w:val="24"/>
          <w:szCs w:val="24"/>
        </w:rPr>
        <w:t>сновны</w:t>
      </w:r>
      <w:r>
        <w:rPr>
          <w:rFonts w:ascii="Times New Roman" w:hAnsi="Times New Roman" w:cs="Times New Roman"/>
          <w:sz w:val="24"/>
          <w:szCs w:val="24"/>
        </w:rPr>
        <w:t>х</w:t>
      </w:r>
      <w:r w:rsidRPr="007A3F45">
        <w:rPr>
          <w:rFonts w:ascii="Times New Roman" w:hAnsi="Times New Roman" w:cs="Times New Roman"/>
          <w:sz w:val="24"/>
          <w:szCs w:val="24"/>
        </w:rPr>
        <w:t xml:space="preserve"> проблем в сфере воспроизводства и использования приро</w:t>
      </w:r>
      <w:r>
        <w:rPr>
          <w:rFonts w:ascii="Times New Roman" w:hAnsi="Times New Roman" w:cs="Times New Roman"/>
          <w:sz w:val="24"/>
          <w:szCs w:val="24"/>
        </w:rPr>
        <w:t>дных ресурсов Калужской области.</w:t>
      </w:r>
    </w:p>
    <w:p w:rsidR="004E4615" w:rsidRPr="00134061" w:rsidRDefault="004E4615" w:rsidP="00460893">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Эксплуатация портов регулируется Кодекс</w:t>
      </w:r>
      <w:r w:rsidR="001A4F76" w:rsidRPr="00134061">
        <w:rPr>
          <w:rFonts w:ascii="Times New Roman" w:hAnsi="Times New Roman" w:cs="Times New Roman"/>
          <w:sz w:val="24"/>
          <w:szCs w:val="24"/>
        </w:rPr>
        <w:t>ом</w:t>
      </w:r>
      <w:r w:rsidRPr="00134061">
        <w:rPr>
          <w:rFonts w:ascii="Times New Roman" w:hAnsi="Times New Roman" w:cs="Times New Roman"/>
          <w:sz w:val="24"/>
          <w:szCs w:val="24"/>
        </w:rPr>
        <w:t xml:space="preserve"> внутреннего водного транспорта РФ от 07.03.2001 № 24-ФЗ</w:t>
      </w:r>
      <w:r w:rsidR="00BE03D6" w:rsidRPr="00134061">
        <w:rPr>
          <w:rFonts w:ascii="Times New Roman" w:hAnsi="Times New Roman" w:cs="Times New Roman"/>
          <w:sz w:val="24"/>
          <w:szCs w:val="24"/>
        </w:rPr>
        <w:t xml:space="preserve"> и </w:t>
      </w:r>
      <w:r w:rsidR="005028D7">
        <w:rPr>
          <w:rFonts w:ascii="Times New Roman" w:hAnsi="Times New Roman" w:cs="Times New Roman"/>
          <w:sz w:val="24"/>
          <w:szCs w:val="24"/>
        </w:rPr>
        <w:t>ФЗ</w:t>
      </w:r>
      <w:r w:rsidR="00BE03D6" w:rsidRPr="00134061">
        <w:rPr>
          <w:rFonts w:ascii="Times New Roman" w:hAnsi="Times New Roman" w:cs="Times New Roman"/>
          <w:sz w:val="24"/>
          <w:szCs w:val="24"/>
        </w:rPr>
        <w:t xml:space="preserve"> «О морских портах в Российской Федерации и о внесении изменений в отдельные законодательные акты Российской Федерации» от 08.11.2007 № 261-ФЗ.</w:t>
      </w:r>
    </w:p>
    <w:p w:rsidR="0055378F" w:rsidRDefault="00962147" w:rsidP="001D5568">
      <w:pPr>
        <w:pStyle w:val="a6"/>
        <w:ind w:firstLine="709"/>
        <w:jc w:val="both"/>
        <w:rPr>
          <w:rFonts w:ascii="Times New Roman" w:hAnsi="Times New Roman" w:cs="Times New Roman"/>
          <w:sz w:val="24"/>
          <w:szCs w:val="24"/>
        </w:rPr>
      </w:pPr>
      <w:r w:rsidRPr="00134061">
        <w:rPr>
          <w:rFonts w:ascii="Times New Roman" w:hAnsi="Times New Roman" w:cs="Times New Roman"/>
          <w:sz w:val="24"/>
          <w:szCs w:val="24"/>
        </w:rPr>
        <w:t>По данным формы 6-ОИП, на территории лесного фонда Калужской области в 2017 году с</w:t>
      </w:r>
      <w:r w:rsidR="00606907" w:rsidRPr="00134061">
        <w:rPr>
          <w:rFonts w:ascii="Times New Roman" w:hAnsi="Times New Roman" w:cs="Times New Roman"/>
          <w:sz w:val="24"/>
          <w:szCs w:val="24"/>
        </w:rPr>
        <w:t>троительство и эксплуатация водохранилищ и иных искусственных водных объектов, а также гидротехнических сооружений, морских портов, морских терм</w:t>
      </w:r>
      <w:r w:rsidR="001D5568" w:rsidRPr="00134061">
        <w:rPr>
          <w:rFonts w:ascii="Times New Roman" w:hAnsi="Times New Roman" w:cs="Times New Roman"/>
          <w:sz w:val="24"/>
          <w:szCs w:val="24"/>
        </w:rPr>
        <w:t>иналов, речных портов, причалов проводил</w:t>
      </w:r>
      <w:r w:rsidR="003242CC" w:rsidRPr="00134061">
        <w:rPr>
          <w:rFonts w:ascii="Times New Roman" w:hAnsi="Times New Roman" w:cs="Times New Roman"/>
          <w:sz w:val="24"/>
          <w:szCs w:val="24"/>
        </w:rPr>
        <w:t>о</w:t>
      </w:r>
      <w:r w:rsidR="001D5568" w:rsidRPr="00134061">
        <w:rPr>
          <w:rFonts w:ascii="Times New Roman" w:hAnsi="Times New Roman" w:cs="Times New Roman"/>
          <w:sz w:val="24"/>
          <w:szCs w:val="24"/>
        </w:rPr>
        <w:t>сь на площади</w:t>
      </w:r>
      <w:r w:rsidR="001746BA" w:rsidRPr="00134061">
        <w:rPr>
          <w:rFonts w:ascii="Times New Roman" w:hAnsi="Times New Roman" w:cs="Times New Roman"/>
          <w:sz w:val="24"/>
          <w:szCs w:val="24"/>
        </w:rPr>
        <w:t xml:space="preserve"> 76,8 га.</w:t>
      </w:r>
    </w:p>
    <w:p w:rsidR="00804FEB" w:rsidRPr="006F1E96" w:rsidRDefault="00804FEB" w:rsidP="00804FEB">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t xml:space="preserve">По данным формы 1-ОИП, в 2017 году фактическое </w:t>
      </w:r>
      <w:r>
        <w:rPr>
          <w:rFonts w:ascii="Times New Roman" w:hAnsi="Times New Roman" w:cs="Times New Roman"/>
          <w:sz w:val="24"/>
          <w:szCs w:val="24"/>
        </w:rPr>
        <w:t>поступление платежей в федераль</w:t>
      </w:r>
      <w:r w:rsidRPr="00F66BCB">
        <w:rPr>
          <w:rFonts w:ascii="Times New Roman" w:hAnsi="Times New Roman" w:cs="Times New Roman"/>
          <w:sz w:val="24"/>
          <w:szCs w:val="24"/>
        </w:rPr>
        <w:t xml:space="preserve">ный и региональный бюджеты за </w:t>
      </w:r>
      <w:r>
        <w:rPr>
          <w:rFonts w:ascii="Times New Roman" w:hAnsi="Times New Roman" w:cs="Times New Roman"/>
          <w:sz w:val="24"/>
          <w:szCs w:val="24"/>
        </w:rPr>
        <w:t>осуществление этого вида использования лесов</w:t>
      </w:r>
      <w:r w:rsidRPr="00F66BCB">
        <w:rPr>
          <w:rFonts w:ascii="Times New Roman" w:hAnsi="Times New Roman" w:cs="Times New Roman"/>
          <w:sz w:val="24"/>
          <w:szCs w:val="24"/>
        </w:rPr>
        <w:t xml:space="preserve"> составило </w:t>
      </w:r>
      <w:r w:rsidR="0042438B">
        <w:rPr>
          <w:rFonts w:ascii="Times New Roman" w:hAnsi="Times New Roman" w:cs="Times New Roman"/>
          <w:sz w:val="24"/>
          <w:szCs w:val="24"/>
        </w:rPr>
        <w:t>650</w:t>
      </w:r>
      <w:r w:rsidRPr="00F66BCB">
        <w:rPr>
          <w:rFonts w:ascii="Times New Roman" w:hAnsi="Times New Roman" w:cs="Times New Roman"/>
          <w:sz w:val="24"/>
          <w:szCs w:val="24"/>
        </w:rPr>
        <w:t>,</w:t>
      </w:r>
      <w:r w:rsidR="0042438B">
        <w:rPr>
          <w:rFonts w:ascii="Times New Roman" w:hAnsi="Times New Roman" w:cs="Times New Roman"/>
          <w:sz w:val="24"/>
          <w:szCs w:val="24"/>
        </w:rPr>
        <w:t>1</w:t>
      </w:r>
      <w:r w:rsidRPr="00F66BCB">
        <w:rPr>
          <w:rFonts w:ascii="Times New Roman" w:hAnsi="Times New Roman" w:cs="Times New Roman"/>
          <w:sz w:val="24"/>
          <w:szCs w:val="24"/>
        </w:rPr>
        <w:t xml:space="preserve"> тыс. рублей.</w:t>
      </w:r>
    </w:p>
    <w:p w:rsidR="00384420" w:rsidRDefault="00384420" w:rsidP="00384420">
      <w:pPr>
        <w:pStyle w:val="a6"/>
        <w:ind w:firstLine="709"/>
        <w:jc w:val="both"/>
        <w:rPr>
          <w:rFonts w:ascii="Times New Roman" w:hAnsi="Times New Roman" w:cs="Times New Roman"/>
          <w:sz w:val="24"/>
          <w:szCs w:val="24"/>
        </w:rPr>
      </w:pPr>
    </w:p>
    <w:p w:rsidR="005B01D2" w:rsidRPr="00BD4FF2" w:rsidRDefault="005B01D2" w:rsidP="001A2077">
      <w:pPr>
        <w:pStyle w:val="a6"/>
        <w:ind w:firstLine="709"/>
        <w:jc w:val="both"/>
        <w:rPr>
          <w:rFonts w:ascii="Times New Roman" w:hAnsi="Times New Roman" w:cs="Times New Roman"/>
          <w:sz w:val="24"/>
          <w:szCs w:val="24"/>
        </w:rPr>
      </w:pPr>
    </w:p>
    <w:p w:rsidR="001A2077" w:rsidRPr="006D1848" w:rsidRDefault="001A2077" w:rsidP="006D1848">
      <w:pPr>
        <w:pStyle w:val="21"/>
        <w:jc w:val="center"/>
        <w:rPr>
          <w:rFonts w:ascii="Times New Roman" w:hAnsi="Times New Roman" w:cs="Times New Roman"/>
          <w:b/>
          <w:color w:val="auto"/>
          <w:sz w:val="24"/>
          <w:szCs w:val="24"/>
        </w:rPr>
      </w:pPr>
      <w:bookmarkStart w:id="46" w:name="_Toc522098952"/>
      <w:r w:rsidRPr="006D1848">
        <w:rPr>
          <w:rFonts w:ascii="Times New Roman" w:hAnsi="Times New Roman" w:cs="Times New Roman"/>
          <w:b/>
          <w:color w:val="auto"/>
          <w:sz w:val="24"/>
          <w:szCs w:val="24"/>
        </w:rPr>
        <w:t xml:space="preserve">3.9. </w:t>
      </w:r>
      <w:r w:rsidR="00800D78">
        <w:rPr>
          <w:rFonts w:ascii="Times New Roman" w:hAnsi="Times New Roman" w:cs="Times New Roman"/>
          <w:b/>
          <w:color w:val="auto"/>
          <w:sz w:val="24"/>
          <w:szCs w:val="24"/>
        </w:rPr>
        <w:t>Информация об о</w:t>
      </w:r>
      <w:r w:rsidR="003E0418" w:rsidRPr="006D1848">
        <w:rPr>
          <w:rFonts w:ascii="Times New Roman" w:hAnsi="Times New Roman" w:cs="Times New Roman"/>
          <w:b/>
          <w:color w:val="auto"/>
          <w:sz w:val="24"/>
          <w:szCs w:val="24"/>
        </w:rPr>
        <w:t>це</w:t>
      </w:r>
      <w:r w:rsidRPr="006D1848">
        <w:rPr>
          <w:rFonts w:ascii="Times New Roman" w:hAnsi="Times New Roman" w:cs="Times New Roman"/>
          <w:b/>
          <w:color w:val="auto"/>
          <w:sz w:val="24"/>
          <w:szCs w:val="24"/>
        </w:rPr>
        <w:t>нк</w:t>
      </w:r>
      <w:r w:rsidR="00800D78">
        <w:rPr>
          <w:rFonts w:ascii="Times New Roman" w:hAnsi="Times New Roman" w:cs="Times New Roman"/>
          <w:b/>
          <w:color w:val="auto"/>
          <w:sz w:val="24"/>
          <w:szCs w:val="24"/>
        </w:rPr>
        <w:t>е</w:t>
      </w:r>
      <w:r w:rsidRPr="006D1848">
        <w:rPr>
          <w:rFonts w:ascii="Times New Roman" w:hAnsi="Times New Roman" w:cs="Times New Roman"/>
          <w:b/>
          <w:color w:val="auto"/>
          <w:sz w:val="24"/>
          <w:szCs w:val="24"/>
        </w:rPr>
        <w:t xml:space="preserve"> потенциала лесов для иных видов использования лесов, предусмотренных в ст</w:t>
      </w:r>
      <w:r w:rsidR="00D776A3">
        <w:rPr>
          <w:rFonts w:ascii="Times New Roman" w:hAnsi="Times New Roman" w:cs="Times New Roman"/>
          <w:b/>
          <w:color w:val="auto"/>
          <w:sz w:val="24"/>
          <w:szCs w:val="24"/>
        </w:rPr>
        <w:t xml:space="preserve">атье </w:t>
      </w:r>
      <w:r w:rsidRPr="006D1848">
        <w:rPr>
          <w:rFonts w:ascii="Times New Roman" w:hAnsi="Times New Roman" w:cs="Times New Roman"/>
          <w:b/>
          <w:color w:val="auto"/>
          <w:sz w:val="24"/>
          <w:szCs w:val="24"/>
        </w:rPr>
        <w:t>25 Лесного кодекса Р</w:t>
      </w:r>
      <w:r w:rsidR="00D776A3">
        <w:rPr>
          <w:rFonts w:ascii="Times New Roman" w:hAnsi="Times New Roman" w:cs="Times New Roman"/>
          <w:b/>
          <w:color w:val="auto"/>
          <w:sz w:val="24"/>
          <w:szCs w:val="24"/>
        </w:rPr>
        <w:t>оссийской Федерации</w:t>
      </w:r>
      <w:bookmarkEnd w:id="46"/>
    </w:p>
    <w:p w:rsidR="001A2077" w:rsidRDefault="001A2077" w:rsidP="00554B65">
      <w:pPr>
        <w:pStyle w:val="a6"/>
        <w:ind w:firstLine="709"/>
        <w:jc w:val="both"/>
        <w:rPr>
          <w:rFonts w:ascii="Times New Roman" w:hAnsi="Times New Roman" w:cs="Times New Roman"/>
          <w:sz w:val="24"/>
          <w:szCs w:val="24"/>
        </w:rPr>
      </w:pP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xml:space="preserve">Представляется целесообразным развивать </w:t>
      </w:r>
      <w:r w:rsidR="00B60E0A" w:rsidRPr="00A82024">
        <w:rPr>
          <w:rFonts w:ascii="Times New Roman" w:hAnsi="Times New Roman" w:cs="Times New Roman"/>
          <w:sz w:val="24"/>
          <w:szCs w:val="24"/>
        </w:rPr>
        <w:t xml:space="preserve">в </w:t>
      </w:r>
      <w:r w:rsidRPr="00A82024">
        <w:rPr>
          <w:rFonts w:ascii="Times New Roman" w:hAnsi="Times New Roman" w:cs="Times New Roman"/>
          <w:sz w:val="24"/>
          <w:szCs w:val="24"/>
        </w:rPr>
        <w:t xml:space="preserve">Калужской области иные виды </w:t>
      </w:r>
      <w:r w:rsidR="00B60E0A" w:rsidRPr="00A82024">
        <w:rPr>
          <w:rFonts w:ascii="Times New Roman" w:hAnsi="Times New Roman" w:cs="Times New Roman"/>
          <w:sz w:val="24"/>
          <w:szCs w:val="24"/>
        </w:rPr>
        <w:t>использования лесов</w:t>
      </w:r>
      <w:r w:rsidRPr="00A82024">
        <w:rPr>
          <w:rFonts w:ascii="Times New Roman" w:hAnsi="Times New Roman" w:cs="Times New Roman"/>
          <w:sz w:val="24"/>
          <w:szCs w:val="24"/>
        </w:rPr>
        <w:t xml:space="preserve"> (кроме рассмотренных ранее), </w:t>
      </w:r>
      <w:r w:rsidR="00B60E0A" w:rsidRPr="00A82024">
        <w:rPr>
          <w:rFonts w:ascii="Times New Roman" w:hAnsi="Times New Roman" w:cs="Times New Roman"/>
          <w:sz w:val="24"/>
          <w:szCs w:val="24"/>
        </w:rPr>
        <w:t>поскольку они</w:t>
      </w:r>
      <w:r w:rsidRPr="00A82024">
        <w:rPr>
          <w:rFonts w:ascii="Times New Roman" w:hAnsi="Times New Roman" w:cs="Times New Roman"/>
          <w:sz w:val="24"/>
          <w:szCs w:val="24"/>
        </w:rPr>
        <w:t xml:space="preserve"> имеют достаточно большую экономическую и</w:t>
      </w:r>
      <w:r w:rsidR="008F1B1A" w:rsidRPr="00A82024">
        <w:rPr>
          <w:rFonts w:ascii="Times New Roman" w:hAnsi="Times New Roman" w:cs="Times New Roman"/>
          <w:sz w:val="24"/>
          <w:szCs w:val="24"/>
        </w:rPr>
        <w:t xml:space="preserve"> (или)</w:t>
      </w:r>
      <w:r w:rsidRPr="00A82024">
        <w:rPr>
          <w:rFonts w:ascii="Times New Roman" w:hAnsi="Times New Roman" w:cs="Times New Roman"/>
          <w:sz w:val="24"/>
          <w:szCs w:val="24"/>
        </w:rPr>
        <w:t xml:space="preserve"> социальную перспективу. В их числе:</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осуществление научно-исследовательской деятельности, образовательной деятельности;</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создание лесных плантаций и их эксплуатация;</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выращивание лесных плодовых, ягодных, декоративных растений, лекарственных растений;</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выращивание посадочного материала лесных растений (саженцев, сеянцев);</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строительство, реконструкция, эксплуатация линейных объектов;</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переработка древесины и иных лесных ресурсов;</w:t>
      </w:r>
    </w:p>
    <w:p w:rsidR="00554B65" w:rsidRPr="00A82024" w:rsidRDefault="00554B65" w:rsidP="00554B65">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 осущест</w:t>
      </w:r>
      <w:r w:rsidR="002003F3" w:rsidRPr="00A82024">
        <w:rPr>
          <w:rFonts w:ascii="Times New Roman" w:hAnsi="Times New Roman" w:cs="Times New Roman"/>
          <w:sz w:val="24"/>
          <w:szCs w:val="24"/>
        </w:rPr>
        <w:t>вление религиозной деятельности.</w:t>
      </w:r>
    </w:p>
    <w:p w:rsidR="00AC240D" w:rsidRPr="00A82024" w:rsidRDefault="00C928E1" w:rsidP="00AC240D">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В соответствии со ст. 13 ЛК РФ,</w:t>
      </w:r>
      <w:r w:rsidRPr="00A82024">
        <w:t xml:space="preserve"> </w:t>
      </w:r>
      <w:r w:rsidRPr="00A82024">
        <w:rPr>
          <w:rFonts w:ascii="Times New Roman" w:hAnsi="Times New Roman" w:cs="Times New Roman"/>
          <w:sz w:val="24"/>
          <w:szCs w:val="24"/>
        </w:rPr>
        <w:t xml:space="preserve">в целях использования, охраны, защиты, воспроизводства лесов допускается создание лесной инфраструктуры, в том числе лесных дорог. </w:t>
      </w:r>
      <w:r w:rsidR="00AC240D" w:rsidRPr="00A82024">
        <w:rPr>
          <w:rFonts w:ascii="Times New Roman" w:hAnsi="Times New Roman" w:cs="Times New Roman"/>
          <w:sz w:val="24"/>
          <w:szCs w:val="24"/>
        </w:rPr>
        <w:t>Перечень объектов лесной инфраструктуры</w:t>
      </w:r>
      <w:r w:rsidR="002E66ED" w:rsidRPr="00A82024">
        <w:rPr>
          <w:rFonts w:ascii="Times New Roman" w:hAnsi="Times New Roman" w:cs="Times New Roman"/>
          <w:sz w:val="24"/>
          <w:szCs w:val="24"/>
        </w:rPr>
        <w:t xml:space="preserve"> для таких видов использования лесов, как</w:t>
      </w:r>
      <w:r w:rsidR="00AC240D" w:rsidRPr="00A82024">
        <w:rPr>
          <w:rFonts w:ascii="Times New Roman" w:hAnsi="Times New Roman" w:cs="Times New Roman"/>
          <w:sz w:val="24"/>
          <w:szCs w:val="24"/>
        </w:rPr>
        <w:t xml:space="preserve"> </w:t>
      </w:r>
      <w:r w:rsidR="002E66ED" w:rsidRPr="00A82024">
        <w:rPr>
          <w:rFonts w:ascii="Times New Roman" w:hAnsi="Times New Roman" w:cs="Times New Roman"/>
          <w:sz w:val="24"/>
          <w:szCs w:val="24"/>
        </w:rPr>
        <w:t xml:space="preserve">осуществление научно-исследовательской деятельности, образовательной деятельности, создание лесных плантаций и их эксплуатация, выращивание лесных плодовых, ягодных, декоративных растений, лекарственных растений, выращивание посадочного материала лесных растений (саженцев, сеянцев), </w:t>
      </w:r>
      <w:r w:rsidR="00AC240D" w:rsidRPr="00A82024">
        <w:rPr>
          <w:rFonts w:ascii="Times New Roman" w:hAnsi="Times New Roman" w:cs="Times New Roman"/>
          <w:sz w:val="24"/>
          <w:szCs w:val="24"/>
        </w:rPr>
        <w:t>утверждён Распоряжение</w:t>
      </w:r>
      <w:r w:rsidRPr="00A82024">
        <w:rPr>
          <w:rFonts w:ascii="Times New Roman" w:hAnsi="Times New Roman" w:cs="Times New Roman"/>
          <w:sz w:val="24"/>
          <w:szCs w:val="24"/>
        </w:rPr>
        <w:t>м</w:t>
      </w:r>
      <w:r w:rsidR="00AC240D" w:rsidRPr="00A82024">
        <w:rPr>
          <w:rFonts w:ascii="Times New Roman" w:hAnsi="Times New Roman" w:cs="Times New Roman"/>
          <w:sz w:val="24"/>
          <w:szCs w:val="24"/>
        </w:rPr>
        <w:t xml:space="preserve"> Правительства РФ от 17.07.2012 № 1283-р.</w:t>
      </w:r>
    </w:p>
    <w:p w:rsidR="00E55662" w:rsidRPr="00FC3A95" w:rsidRDefault="00E55662" w:rsidP="00E55662">
      <w:pPr>
        <w:pStyle w:val="a6"/>
        <w:ind w:firstLine="709"/>
        <w:jc w:val="both"/>
        <w:rPr>
          <w:rFonts w:ascii="Times New Roman" w:hAnsi="Times New Roman" w:cs="Times New Roman"/>
          <w:sz w:val="24"/>
          <w:szCs w:val="24"/>
        </w:rPr>
      </w:pPr>
      <w:r w:rsidRPr="00A82024">
        <w:rPr>
          <w:rFonts w:ascii="Times New Roman" w:hAnsi="Times New Roman" w:cs="Times New Roman"/>
          <w:sz w:val="24"/>
          <w:szCs w:val="24"/>
        </w:rPr>
        <w:t>В соответствии со ст. 21 ЛК РФ, для осуществления таких видов использования лесов, как строительство, реконструкция, эксплуатация линейных объектов, переработка древесины и иных лесных ресурсов, осуществление рекреационной деятельности и осуществление религиозной деятельности</w:t>
      </w:r>
      <w:r w:rsidR="00433C7B" w:rsidRPr="00A82024">
        <w:rPr>
          <w:rFonts w:ascii="Times New Roman" w:hAnsi="Times New Roman" w:cs="Times New Roman"/>
          <w:sz w:val="24"/>
          <w:szCs w:val="24"/>
        </w:rPr>
        <w:t>,</w:t>
      </w:r>
      <w:r w:rsidRPr="00A82024">
        <w:rPr>
          <w:rFonts w:ascii="Times New Roman" w:hAnsi="Times New Roman" w:cs="Times New Roman"/>
          <w:sz w:val="24"/>
          <w:szCs w:val="24"/>
        </w:rPr>
        <w:t xml:space="preserve"> на землях лесного фонда допускается строительство, реконструкция и эксплуатация объектов, не </w:t>
      </w:r>
      <w:r w:rsidRPr="00FC3A95">
        <w:rPr>
          <w:rFonts w:ascii="Times New Roman" w:hAnsi="Times New Roman" w:cs="Times New Roman"/>
          <w:sz w:val="24"/>
          <w:szCs w:val="24"/>
        </w:rPr>
        <w:t xml:space="preserve">связанных с созданием лесной инфраструктуры. Перечень </w:t>
      </w:r>
      <w:r w:rsidR="00B408D3">
        <w:rPr>
          <w:rFonts w:ascii="Times New Roman" w:hAnsi="Times New Roman" w:cs="Times New Roman"/>
          <w:sz w:val="24"/>
          <w:szCs w:val="24"/>
        </w:rPr>
        <w:t xml:space="preserve">таких </w:t>
      </w:r>
      <w:r w:rsidRPr="00FC3A95">
        <w:rPr>
          <w:rFonts w:ascii="Times New Roman" w:hAnsi="Times New Roman" w:cs="Times New Roman"/>
          <w:sz w:val="24"/>
          <w:szCs w:val="24"/>
        </w:rPr>
        <w:t>объектов</w:t>
      </w:r>
      <w:r w:rsidR="00B408D3">
        <w:rPr>
          <w:rFonts w:ascii="Times New Roman" w:hAnsi="Times New Roman" w:cs="Times New Roman"/>
          <w:sz w:val="24"/>
          <w:szCs w:val="24"/>
        </w:rPr>
        <w:t xml:space="preserve"> </w:t>
      </w:r>
      <w:r w:rsidRPr="00FC3A95">
        <w:rPr>
          <w:rFonts w:ascii="Times New Roman" w:hAnsi="Times New Roman" w:cs="Times New Roman"/>
          <w:sz w:val="24"/>
          <w:szCs w:val="24"/>
        </w:rPr>
        <w:t>утверждён Распоряжением Правительства РФ от 27.05.2013</w:t>
      </w:r>
      <w:r w:rsidR="005A7200">
        <w:rPr>
          <w:rFonts w:ascii="Times New Roman" w:hAnsi="Times New Roman" w:cs="Times New Roman"/>
          <w:sz w:val="24"/>
          <w:szCs w:val="24"/>
        </w:rPr>
        <w:t xml:space="preserve"> </w:t>
      </w:r>
      <w:r w:rsidRPr="00FC3A95">
        <w:rPr>
          <w:rFonts w:ascii="Times New Roman" w:hAnsi="Times New Roman" w:cs="Times New Roman"/>
          <w:sz w:val="24"/>
          <w:szCs w:val="24"/>
        </w:rPr>
        <w:t>№ 849-р.</w:t>
      </w:r>
    </w:p>
    <w:p w:rsidR="00FC3A95" w:rsidRDefault="00FC3A95" w:rsidP="00FC3A95">
      <w:pPr>
        <w:ind w:firstLine="709"/>
      </w:pPr>
      <w:r w:rsidRPr="00FC3A95">
        <w:t xml:space="preserve">Актуальное зонирование лесов Калужской области по различным видам использования в разрезе лесничеств, участковых лесничеств и кварталов представлено на геопортале «Использование лесов» ФГБУ «Рослесинфорг» — подведомственной организации </w:t>
      </w:r>
      <w:r w:rsidR="00B408D3">
        <w:t>Рослесхоза</w:t>
      </w:r>
      <w:r w:rsidRPr="00FC3A95">
        <w:t>.</w:t>
      </w:r>
    </w:p>
    <w:p w:rsidR="001A2077" w:rsidRDefault="001A2077" w:rsidP="001A2077">
      <w:pPr>
        <w:pStyle w:val="a6"/>
        <w:ind w:firstLine="709"/>
        <w:jc w:val="both"/>
        <w:rPr>
          <w:rFonts w:ascii="Times New Roman" w:hAnsi="Times New Roman" w:cs="Times New Roman"/>
          <w:sz w:val="24"/>
          <w:szCs w:val="24"/>
        </w:rPr>
      </w:pPr>
    </w:p>
    <w:p w:rsidR="00223576" w:rsidRPr="00572A53" w:rsidRDefault="00223576" w:rsidP="00572A53">
      <w:pPr>
        <w:pStyle w:val="31"/>
        <w:jc w:val="center"/>
        <w:rPr>
          <w:rFonts w:ascii="Times New Roman" w:hAnsi="Times New Roman" w:cs="Times New Roman"/>
          <w:b/>
          <w:color w:val="auto"/>
        </w:rPr>
      </w:pPr>
      <w:bookmarkStart w:id="47" w:name="_Toc522098953"/>
      <w:r w:rsidRPr="00572A53">
        <w:rPr>
          <w:rFonts w:ascii="Times New Roman" w:hAnsi="Times New Roman" w:cs="Times New Roman"/>
          <w:b/>
          <w:color w:val="auto"/>
        </w:rPr>
        <w:lastRenderedPageBreak/>
        <w:t>Осуществление научно-исследовательской деятельности, образовательной деятельности</w:t>
      </w:r>
      <w:bookmarkEnd w:id="47"/>
    </w:p>
    <w:p w:rsidR="00223576" w:rsidRPr="00223576" w:rsidRDefault="00223576" w:rsidP="00734631">
      <w:pPr>
        <w:pStyle w:val="a6"/>
        <w:ind w:firstLine="709"/>
        <w:jc w:val="both"/>
        <w:rPr>
          <w:rFonts w:ascii="Times New Roman" w:hAnsi="Times New Roman" w:cs="Times New Roman"/>
          <w:sz w:val="24"/>
          <w:szCs w:val="24"/>
        </w:rPr>
      </w:pPr>
    </w:p>
    <w:p w:rsidR="00F50BE4" w:rsidRDefault="008036A4" w:rsidP="00734631">
      <w:pPr>
        <w:pStyle w:val="a6"/>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со ст. 40 ЛК РФ, л</w:t>
      </w:r>
      <w:r w:rsidR="00223576" w:rsidRPr="00223576">
        <w:rPr>
          <w:rFonts w:ascii="Times New Roman" w:hAnsi="Times New Roman" w:cs="Times New Roman"/>
          <w:sz w:val="24"/>
          <w:szCs w:val="24"/>
        </w:rPr>
        <w:t>еса могут использоваться для осуществления научно</w:t>
      </w:r>
      <w:r w:rsidR="00734631">
        <w:rPr>
          <w:rFonts w:ascii="Times New Roman" w:hAnsi="Times New Roman" w:cs="Times New Roman"/>
          <w:sz w:val="24"/>
          <w:szCs w:val="24"/>
        </w:rPr>
        <w:t>-</w:t>
      </w:r>
      <w:r w:rsidR="00223576" w:rsidRPr="00223576">
        <w:rPr>
          <w:rFonts w:ascii="Times New Roman" w:hAnsi="Times New Roman" w:cs="Times New Roman"/>
          <w:sz w:val="24"/>
          <w:szCs w:val="24"/>
        </w:rPr>
        <w:t>исследовательской</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и</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образовательной</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деятельности</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научными</w:t>
      </w:r>
      <w:r w:rsidR="00223576">
        <w:rPr>
          <w:rFonts w:ascii="Times New Roman" w:hAnsi="Times New Roman" w:cs="Times New Roman"/>
          <w:sz w:val="24"/>
          <w:szCs w:val="24"/>
        </w:rPr>
        <w:t xml:space="preserve"> </w:t>
      </w:r>
      <w:r w:rsidR="00223576" w:rsidRPr="00223576">
        <w:rPr>
          <w:rFonts w:ascii="Times New Roman" w:hAnsi="Times New Roman" w:cs="Times New Roman"/>
          <w:sz w:val="24"/>
          <w:szCs w:val="24"/>
        </w:rPr>
        <w:t>и</w:t>
      </w:r>
      <w:r w:rsidR="00223576">
        <w:rPr>
          <w:rFonts w:ascii="Times New Roman" w:hAnsi="Times New Roman" w:cs="Times New Roman"/>
          <w:sz w:val="24"/>
          <w:szCs w:val="24"/>
        </w:rPr>
        <w:t xml:space="preserve"> </w:t>
      </w:r>
      <w:r w:rsidR="00A647B7">
        <w:rPr>
          <w:rFonts w:ascii="Times New Roman" w:hAnsi="Times New Roman" w:cs="Times New Roman"/>
          <w:sz w:val="24"/>
          <w:szCs w:val="24"/>
        </w:rPr>
        <w:t xml:space="preserve">образовательными организациями. </w:t>
      </w:r>
      <w:r w:rsidR="00F50BE4" w:rsidRPr="00F50BE4">
        <w:rPr>
          <w:rFonts w:ascii="Times New Roman" w:hAnsi="Times New Roman" w:cs="Times New Roman"/>
          <w:sz w:val="24"/>
          <w:szCs w:val="24"/>
        </w:rPr>
        <w:t>Правил</w:t>
      </w:r>
      <w:r w:rsidR="00F50BE4">
        <w:rPr>
          <w:rFonts w:ascii="Times New Roman" w:hAnsi="Times New Roman" w:cs="Times New Roman"/>
          <w:sz w:val="24"/>
          <w:szCs w:val="24"/>
        </w:rPr>
        <w:t>а</w:t>
      </w:r>
      <w:r w:rsidR="00F50BE4" w:rsidRPr="00F50BE4">
        <w:rPr>
          <w:rFonts w:ascii="Times New Roman" w:hAnsi="Times New Roman" w:cs="Times New Roman"/>
          <w:sz w:val="24"/>
          <w:szCs w:val="24"/>
        </w:rPr>
        <w:t xml:space="preserve"> использования лесов для осуществления научно-исследовательской деятельности, образовательной деятельности</w:t>
      </w:r>
      <w:r w:rsidR="00F50BE4">
        <w:rPr>
          <w:rFonts w:ascii="Times New Roman" w:hAnsi="Times New Roman" w:cs="Times New Roman"/>
          <w:sz w:val="24"/>
          <w:szCs w:val="24"/>
        </w:rPr>
        <w:t xml:space="preserve"> утверждены Приказом Рослесхоза </w:t>
      </w:r>
      <w:r w:rsidR="00F759AB">
        <w:rPr>
          <w:rFonts w:ascii="Times New Roman" w:hAnsi="Times New Roman" w:cs="Times New Roman"/>
          <w:sz w:val="24"/>
          <w:szCs w:val="24"/>
        </w:rPr>
        <w:t xml:space="preserve">от 23.12.2011 </w:t>
      </w:r>
      <w:r w:rsidR="00D37BB0">
        <w:rPr>
          <w:rFonts w:ascii="Times New Roman" w:hAnsi="Times New Roman" w:cs="Times New Roman"/>
          <w:sz w:val="24"/>
          <w:szCs w:val="24"/>
        </w:rPr>
        <w:t>№ 548.</w:t>
      </w:r>
    </w:p>
    <w:p w:rsidR="00F25CDB" w:rsidRDefault="00F25CDB" w:rsidP="00F25CDB">
      <w:pPr>
        <w:pStyle w:val="a6"/>
        <w:ind w:firstLine="709"/>
        <w:jc w:val="both"/>
        <w:rPr>
          <w:rFonts w:ascii="Times New Roman" w:hAnsi="Times New Roman" w:cs="Times New Roman"/>
          <w:sz w:val="24"/>
          <w:szCs w:val="24"/>
        </w:rPr>
      </w:pPr>
      <w:r>
        <w:rPr>
          <w:rFonts w:ascii="Times New Roman" w:hAnsi="Times New Roman" w:cs="Times New Roman"/>
          <w:sz w:val="24"/>
          <w:szCs w:val="24"/>
        </w:rPr>
        <w:t>По данным формы 6-ОИП, н</w:t>
      </w:r>
      <w:r w:rsidRPr="00DD0ECA">
        <w:rPr>
          <w:rFonts w:ascii="Times New Roman" w:hAnsi="Times New Roman" w:cs="Times New Roman"/>
          <w:sz w:val="24"/>
          <w:szCs w:val="24"/>
        </w:rPr>
        <w:t xml:space="preserve">аучно-исследовательская </w:t>
      </w:r>
      <w:r>
        <w:rPr>
          <w:rFonts w:ascii="Times New Roman" w:hAnsi="Times New Roman" w:cs="Times New Roman"/>
          <w:sz w:val="24"/>
          <w:szCs w:val="24"/>
        </w:rPr>
        <w:t xml:space="preserve">и образовательная деятельность на территории лесного фонда Калужской области </w:t>
      </w:r>
      <w:r w:rsidRPr="00DD0ECA">
        <w:rPr>
          <w:rFonts w:ascii="Times New Roman" w:hAnsi="Times New Roman" w:cs="Times New Roman"/>
          <w:sz w:val="24"/>
          <w:szCs w:val="24"/>
        </w:rPr>
        <w:t>в 2017 году не осуществлялись.</w:t>
      </w:r>
    </w:p>
    <w:p w:rsidR="00572A53" w:rsidRPr="006F1E96" w:rsidRDefault="00C45517" w:rsidP="007843EB">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По данным ГБУ ДО «Областной эколого-биологический центр», по состоянию на 2017 год </w:t>
      </w:r>
      <w:r w:rsidR="009B3C16" w:rsidRPr="009B3C16">
        <w:rPr>
          <w:rFonts w:ascii="Times New Roman" w:hAnsi="Times New Roman" w:cs="Times New Roman"/>
          <w:sz w:val="24"/>
          <w:szCs w:val="24"/>
        </w:rPr>
        <w:t xml:space="preserve">на территории Калужской области </w:t>
      </w:r>
      <w:r w:rsidR="009B3C16" w:rsidRPr="00391C77">
        <w:rPr>
          <w:rFonts w:ascii="Times New Roman" w:hAnsi="Times New Roman" w:cs="Times New Roman"/>
          <w:sz w:val="24"/>
          <w:szCs w:val="24"/>
        </w:rPr>
        <w:t xml:space="preserve">функционируют </w:t>
      </w:r>
      <w:r w:rsidR="009B3C16">
        <w:rPr>
          <w:rFonts w:ascii="Times New Roman" w:hAnsi="Times New Roman" w:cs="Times New Roman"/>
          <w:sz w:val="24"/>
          <w:szCs w:val="24"/>
        </w:rPr>
        <w:t xml:space="preserve">19 </w:t>
      </w:r>
      <w:r w:rsidR="009B3C16" w:rsidRPr="009B3C16">
        <w:rPr>
          <w:rFonts w:ascii="Times New Roman" w:hAnsi="Times New Roman" w:cs="Times New Roman"/>
          <w:sz w:val="24"/>
          <w:szCs w:val="24"/>
        </w:rPr>
        <w:t>школьных лесничеств</w:t>
      </w:r>
      <w:r w:rsidR="0018696D">
        <w:rPr>
          <w:rFonts w:ascii="Times New Roman" w:hAnsi="Times New Roman" w:cs="Times New Roman"/>
          <w:sz w:val="24"/>
          <w:szCs w:val="24"/>
        </w:rPr>
        <w:t xml:space="preserve"> (таблица 3.9.1)</w:t>
      </w:r>
      <w:r w:rsidR="009B3C16" w:rsidRPr="009B3C16">
        <w:rPr>
          <w:rFonts w:ascii="Times New Roman" w:hAnsi="Times New Roman" w:cs="Times New Roman"/>
          <w:sz w:val="24"/>
          <w:szCs w:val="24"/>
        </w:rPr>
        <w:t xml:space="preserve">, которые также занимаются лесовосстановлением и охраной природных богатств. </w:t>
      </w:r>
      <w:r w:rsidR="00B4631F">
        <w:rPr>
          <w:rFonts w:ascii="Times New Roman" w:hAnsi="Times New Roman" w:cs="Times New Roman"/>
          <w:sz w:val="24"/>
          <w:szCs w:val="24"/>
        </w:rPr>
        <w:t>Это</w:t>
      </w:r>
      <w:r w:rsidR="00B4631F" w:rsidRPr="00572A53">
        <w:rPr>
          <w:rFonts w:ascii="Times New Roman" w:hAnsi="Times New Roman" w:cs="Times New Roman"/>
          <w:sz w:val="24"/>
          <w:szCs w:val="24"/>
        </w:rPr>
        <w:t xml:space="preserve"> трудов</w:t>
      </w:r>
      <w:r w:rsidR="00B4631F">
        <w:rPr>
          <w:rFonts w:ascii="Times New Roman" w:hAnsi="Times New Roman" w:cs="Times New Roman"/>
          <w:sz w:val="24"/>
          <w:szCs w:val="24"/>
        </w:rPr>
        <w:t>ые</w:t>
      </w:r>
      <w:r w:rsidR="00B4631F" w:rsidRPr="00572A53">
        <w:rPr>
          <w:rFonts w:ascii="Times New Roman" w:hAnsi="Times New Roman" w:cs="Times New Roman"/>
          <w:sz w:val="24"/>
          <w:szCs w:val="24"/>
        </w:rPr>
        <w:t xml:space="preserve"> объединени</w:t>
      </w:r>
      <w:r w:rsidR="00B4631F">
        <w:rPr>
          <w:rFonts w:ascii="Times New Roman" w:hAnsi="Times New Roman" w:cs="Times New Roman"/>
          <w:sz w:val="24"/>
          <w:szCs w:val="24"/>
        </w:rPr>
        <w:t>я</w:t>
      </w:r>
      <w:r w:rsidR="00B4631F" w:rsidRPr="00572A53">
        <w:rPr>
          <w:rFonts w:ascii="Times New Roman" w:hAnsi="Times New Roman" w:cs="Times New Roman"/>
          <w:sz w:val="24"/>
          <w:szCs w:val="24"/>
        </w:rPr>
        <w:t xml:space="preserve"> школьников, работающих в лесу под руководством местного лесничества и учителей. Лесохозяйственные учреждения выделяют школьникам участки, где они после теоретической подготовки при</w:t>
      </w:r>
      <w:r w:rsidR="00B4631F">
        <w:rPr>
          <w:rFonts w:ascii="Times New Roman" w:hAnsi="Times New Roman" w:cs="Times New Roman"/>
          <w:sz w:val="24"/>
          <w:szCs w:val="24"/>
        </w:rPr>
        <w:t xml:space="preserve">меняют свои знания на практике, </w:t>
      </w:r>
      <w:r w:rsidR="00B4631F" w:rsidRPr="00391C77">
        <w:rPr>
          <w:rFonts w:ascii="Times New Roman" w:hAnsi="Times New Roman" w:cs="Times New Roman"/>
          <w:sz w:val="24"/>
          <w:szCs w:val="24"/>
        </w:rPr>
        <w:t>участвуют в проведении лесохозяйственных работ, занимаются научно-исследовательской работой</w:t>
      </w:r>
      <w:r w:rsidR="00B4631F">
        <w:rPr>
          <w:rFonts w:ascii="Times New Roman" w:hAnsi="Times New Roman" w:cs="Times New Roman"/>
          <w:sz w:val="24"/>
          <w:szCs w:val="24"/>
        </w:rPr>
        <w:t xml:space="preserve">. </w:t>
      </w:r>
      <w:r w:rsidR="009B3C16" w:rsidRPr="009B3C16">
        <w:rPr>
          <w:rFonts w:ascii="Times New Roman" w:hAnsi="Times New Roman" w:cs="Times New Roman"/>
          <w:sz w:val="24"/>
          <w:szCs w:val="24"/>
        </w:rPr>
        <w:t xml:space="preserve">В школьных лесничествах ежегодно </w:t>
      </w:r>
      <w:r w:rsidR="009B3C16" w:rsidRPr="006F1E96">
        <w:rPr>
          <w:rFonts w:ascii="Times New Roman" w:hAnsi="Times New Roman" w:cs="Times New Roman"/>
          <w:sz w:val="24"/>
          <w:szCs w:val="24"/>
        </w:rPr>
        <w:t>трудятся около 500 человек</w:t>
      </w:r>
      <w:r w:rsidR="005E5539" w:rsidRPr="006F1E96">
        <w:rPr>
          <w:rFonts w:ascii="Times New Roman" w:hAnsi="Times New Roman" w:cs="Times New Roman"/>
          <w:sz w:val="24"/>
          <w:szCs w:val="24"/>
        </w:rPr>
        <w:t xml:space="preserve">, за ними закреплено </w:t>
      </w:r>
      <w:r w:rsidR="009B3C16" w:rsidRPr="006F1E96">
        <w:rPr>
          <w:rFonts w:ascii="Times New Roman" w:hAnsi="Times New Roman" w:cs="Times New Roman"/>
          <w:sz w:val="24"/>
          <w:szCs w:val="24"/>
        </w:rPr>
        <w:t>более 5,4 тыс. га леса.</w:t>
      </w:r>
      <w:r w:rsidR="005E5539" w:rsidRPr="006F1E96">
        <w:rPr>
          <w:rFonts w:ascii="Times New Roman" w:hAnsi="Times New Roman" w:cs="Times New Roman"/>
          <w:sz w:val="24"/>
          <w:szCs w:val="24"/>
        </w:rPr>
        <w:t xml:space="preserve"> </w:t>
      </w:r>
    </w:p>
    <w:p w:rsidR="00B4631F" w:rsidRPr="006F1E96" w:rsidRDefault="00B4631F" w:rsidP="007843EB">
      <w:pPr>
        <w:pStyle w:val="a6"/>
        <w:ind w:firstLine="709"/>
        <w:jc w:val="both"/>
        <w:rPr>
          <w:rFonts w:ascii="Times New Roman" w:hAnsi="Times New Roman" w:cs="Times New Roman"/>
          <w:sz w:val="24"/>
          <w:szCs w:val="24"/>
        </w:rPr>
      </w:pPr>
    </w:p>
    <w:p w:rsidR="0018696D" w:rsidRPr="006F1E96" w:rsidRDefault="0018696D" w:rsidP="0018696D">
      <w:pPr>
        <w:pStyle w:val="a6"/>
        <w:ind w:firstLine="709"/>
        <w:jc w:val="right"/>
        <w:rPr>
          <w:rFonts w:ascii="Times New Roman" w:hAnsi="Times New Roman" w:cs="Times New Roman"/>
          <w:sz w:val="24"/>
          <w:szCs w:val="24"/>
        </w:rPr>
      </w:pPr>
      <w:r w:rsidRPr="006F1E96">
        <w:rPr>
          <w:rFonts w:ascii="Times New Roman" w:hAnsi="Times New Roman" w:cs="Times New Roman"/>
          <w:sz w:val="24"/>
          <w:szCs w:val="24"/>
        </w:rPr>
        <w:t>Таблица 3.9.1</w:t>
      </w:r>
    </w:p>
    <w:p w:rsidR="0018696D" w:rsidRPr="006F1E96" w:rsidRDefault="0018696D" w:rsidP="007843EB">
      <w:pPr>
        <w:pStyle w:val="a6"/>
        <w:ind w:firstLine="709"/>
        <w:jc w:val="both"/>
        <w:rPr>
          <w:rFonts w:ascii="Times New Roman" w:hAnsi="Times New Roman" w:cs="Times New Roman"/>
          <w:sz w:val="24"/>
          <w:szCs w:val="24"/>
        </w:rPr>
      </w:pPr>
    </w:p>
    <w:p w:rsidR="0018696D" w:rsidRPr="006F1E96" w:rsidRDefault="0018696D" w:rsidP="0018696D">
      <w:pPr>
        <w:pStyle w:val="a6"/>
        <w:jc w:val="center"/>
        <w:rPr>
          <w:rFonts w:ascii="Times New Roman" w:hAnsi="Times New Roman" w:cs="Times New Roman"/>
          <w:sz w:val="24"/>
          <w:szCs w:val="24"/>
        </w:rPr>
      </w:pPr>
      <w:r w:rsidRPr="006F1E96">
        <w:rPr>
          <w:rFonts w:ascii="Times New Roman" w:hAnsi="Times New Roman" w:cs="Times New Roman"/>
          <w:sz w:val="24"/>
          <w:szCs w:val="24"/>
        </w:rPr>
        <w:t>Школьные лесничества Калужской области в 2017 году</w:t>
      </w:r>
    </w:p>
    <w:p w:rsidR="0018696D" w:rsidRPr="006F1E96" w:rsidRDefault="0018696D" w:rsidP="007843EB">
      <w:pPr>
        <w:pStyle w:val="a6"/>
        <w:ind w:firstLine="709"/>
        <w:jc w:val="both"/>
        <w:rPr>
          <w:rFonts w:ascii="Times New Roman" w:hAnsi="Times New Roman" w:cs="Times New Roman"/>
          <w:sz w:val="24"/>
          <w:szCs w:val="24"/>
        </w:rPr>
      </w:pPr>
    </w:p>
    <w:tbl>
      <w:tblPr>
        <w:tblStyle w:val="ac"/>
        <w:tblW w:w="7650" w:type="dxa"/>
        <w:jc w:val="center"/>
        <w:tblLayout w:type="fixed"/>
        <w:tblLook w:val="04A0" w:firstRow="1" w:lastRow="0" w:firstColumn="1" w:lastColumn="0" w:noHBand="0" w:noVBand="1"/>
      </w:tblPr>
      <w:tblGrid>
        <w:gridCol w:w="1985"/>
        <w:gridCol w:w="2268"/>
        <w:gridCol w:w="1129"/>
        <w:gridCol w:w="1276"/>
        <w:gridCol w:w="992"/>
      </w:tblGrid>
      <w:tr w:rsidR="00A76E5A" w:rsidRPr="006F1E96" w:rsidTr="00C311BD">
        <w:trPr>
          <w:trHeight w:val="501"/>
          <w:jc w:val="center"/>
        </w:trPr>
        <w:tc>
          <w:tcPr>
            <w:tcW w:w="1985" w:type="dxa"/>
            <w:vAlign w:val="center"/>
          </w:tcPr>
          <w:p w:rsidR="00A76E5A" w:rsidRPr="006F1E96" w:rsidRDefault="00C311BD" w:rsidP="00C311BD">
            <w:pPr>
              <w:jc w:val="center"/>
              <w:rPr>
                <w:rFonts w:cs="Times New Roman"/>
                <w:sz w:val="20"/>
                <w:szCs w:val="20"/>
              </w:rPr>
            </w:pPr>
            <w:r w:rsidRPr="006F1E96">
              <w:rPr>
                <w:rFonts w:cs="Times New Roman"/>
                <w:sz w:val="20"/>
                <w:szCs w:val="20"/>
              </w:rPr>
              <w:t>Муниципальный р</w:t>
            </w:r>
            <w:r w:rsidR="00A76E5A" w:rsidRPr="006F1E96">
              <w:rPr>
                <w:rFonts w:cs="Times New Roman"/>
                <w:sz w:val="20"/>
                <w:szCs w:val="20"/>
              </w:rPr>
              <w:t>айон</w:t>
            </w:r>
          </w:p>
        </w:tc>
        <w:tc>
          <w:tcPr>
            <w:tcW w:w="2268" w:type="dxa"/>
            <w:vAlign w:val="center"/>
          </w:tcPr>
          <w:p w:rsidR="00A76E5A" w:rsidRPr="006F1E96" w:rsidRDefault="00A76E5A" w:rsidP="00A76E5A">
            <w:pPr>
              <w:jc w:val="center"/>
              <w:rPr>
                <w:rFonts w:cs="Times New Roman"/>
                <w:sz w:val="20"/>
                <w:szCs w:val="20"/>
              </w:rPr>
            </w:pPr>
            <w:r w:rsidRPr="006F1E96">
              <w:rPr>
                <w:rFonts w:cs="Times New Roman"/>
                <w:sz w:val="20"/>
                <w:szCs w:val="20"/>
              </w:rPr>
              <w:t>Название лесничества</w:t>
            </w:r>
          </w:p>
        </w:tc>
        <w:tc>
          <w:tcPr>
            <w:tcW w:w="1129" w:type="dxa"/>
            <w:vAlign w:val="center"/>
          </w:tcPr>
          <w:p w:rsidR="00A76E5A" w:rsidRPr="006F1E96" w:rsidRDefault="00A76E5A" w:rsidP="00A76E5A">
            <w:pPr>
              <w:jc w:val="center"/>
              <w:rPr>
                <w:rFonts w:cs="Times New Roman"/>
                <w:sz w:val="20"/>
                <w:szCs w:val="20"/>
              </w:rPr>
            </w:pPr>
            <w:r w:rsidRPr="006F1E96">
              <w:rPr>
                <w:rFonts w:cs="Times New Roman"/>
                <w:sz w:val="20"/>
                <w:szCs w:val="20"/>
              </w:rPr>
              <w:t>Число учащихся</w:t>
            </w:r>
          </w:p>
        </w:tc>
        <w:tc>
          <w:tcPr>
            <w:tcW w:w="1276" w:type="dxa"/>
            <w:vAlign w:val="center"/>
          </w:tcPr>
          <w:p w:rsidR="00A76E5A" w:rsidRPr="006F1E96" w:rsidRDefault="00A76E5A" w:rsidP="00A76E5A">
            <w:pPr>
              <w:jc w:val="center"/>
              <w:rPr>
                <w:rFonts w:cs="Times New Roman"/>
                <w:sz w:val="20"/>
                <w:szCs w:val="20"/>
              </w:rPr>
            </w:pPr>
            <w:r w:rsidRPr="006F1E96">
              <w:rPr>
                <w:rFonts w:cs="Times New Roman"/>
                <w:sz w:val="20"/>
                <w:szCs w:val="20"/>
              </w:rPr>
              <w:t>Закреплено леса (га)</w:t>
            </w:r>
          </w:p>
        </w:tc>
        <w:tc>
          <w:tcPr>
            <w:tcW w:w="992" w:type="dxa"/>
            <w:vAlign w:val="center"/>
          </w:tcPr>
          <w:p w:rsidR="00A76E5A" w:rsidRPr="006F1E96" w:rsidRDefault="00A76E5A" w:rsidP="00A76E5A">
            <w:pPr>
              <w:jc w:val="center"/>
              <w:rPr>
                <w:rFonts w:cs="Times New Roman"/>
                <w:sz w:val="20"/>
                <w:szCs w:val="20"/>
              </w:rPr>
            </w:pPr>
            <w:r w:rsidRPr="006F1E96">
              <w:rPr>
                <w:rFonts w:cs="Times New Roman"/>
                <w:sz w:val="20"/>
                <w:szCs w:val="20"/>
              </w:rPr>
              <w:t>Год создания</w:t>
            </w:r>
          </w:p>
        </w:tc>
      </w:tr>
      <w:tr w:rsidR="00A76E5A" w:rsidRPr="006F1E96" w:rsidTr="00C311BD">
        <w:trPr>
          <w:trHeight w:val="130"/>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Боровский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Лесной Орфей</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45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1</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1994</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Дзержинский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Сильва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12</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140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2011</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Дзержинский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Беркут</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25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2014</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Думиничский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Ёлочка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25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0,1</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1976</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Жиздринский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Первопроходец</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40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5</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1996</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Жуковский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Ивушка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2012</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Износковский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Зеленый парус</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1997</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Козельский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Хвоинка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61</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982</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1968</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Людиновский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Чародеи</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1971</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Малоярославецкий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Ёлочка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20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10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1973</w:t>
            </w:r>
          </w:p>
        </w:tc>
      </w:tr>
      <w:tr w:rsidR="008D0450" w:rsidRPr="006F1E96" w:rsidTr="00386406">
        <w:trPr>
          <w:jc w:val="center"/>
        </w:trPr>
        <w:tc>
          <w:tcPr>
            <w:tcW w:w="1985" w:type="dxa"/>
          </w:tcPr>
          <w:p w:rsidR="008D0450" w:rsidRPr="006F1E96" w:rsidRDefault="008D0450" w:rsidP="00386406">
            <w:pPr>
              <w:jc w:val="left"/>
              <w:rPr>
                <w:rFonts w:cs="Times New Roman"/>
                <w:sz w:val="20"/>
                <w:szCs w:val="20"/>
              </w:rPr>
            </w:pPr>
            <w:r w:rsidRPr="006F1E96">
              <w:rPr>
                <w:rFonts w:cs="Times New Roman"/>
                <w:sz w:val="20"/>
                <w:szCs w:val="20"/>
              </w:rPr>
              <w:t>Медынский</w:t>
            </w:r>
          </w:p>
        </w:tc>
        <w:tc>
          <w:tcPr>
            <w:tcW w:w="2268" w:type="dxa"/>
          </w:tcPr>
          <w:p w:rsidR="008D0450" w:rsidRPr="006F1E96" w:rsidRDefault="008D0450" w:rsidP="00386406">
            <w:pPr>
              <w:rPr>
                <w:rFonts w:cs="Times New Roman"/>
                <w:sz w:val="20"/>
                <w:szCs w:val="20"/>
              </w:rPr>
            </w:pPr>
            <w:r w:rsidRPr="006F1E96">
              <w:rPr>
                <w:rFonts w:cs="Times New Roman"/>
                <w:sz w:val="20"/>
                <w:szCs w:val="20"/>
              </w:rPr>
              <w:t>Пчёлка</w:t>
            </w:r>
          </w:p>
        </w:tc>
        <w:tc>
          <w:tcPr>
            <w:tcW w:w="1129" w:type="dxa"/>
          </w:tcPr>
          <w:p w:rsidR="008D0450" w:rsidRPr="006F1E96" w:rsidRDefault="008D0450" w:rsidP="00386406">
            <w:pPr>
              <w:jc w:val="center"/>
              <w:rPr>
                <w:rFonts w:cs="Times New Roman"/>
                <w:sz w:val="20"/>
                <w:szCs w:val="20"/>
              </w:rPr>
            </w:pPr>
            <w:r w:rsidRPr="006F1E96">
              <w:rPr>
                <w:rFonts w:cs="Times New Roman"/>
                <w:sz w:val="20"/>
                <w:szCs w:val="20"/>
              </w:rPr>
              <w:t>15</w:t>
            </w:r>
          </w:p>
        </w:tc>
        <w:tc>
          <w:tcPr>
            <w:tcW w:w="1276" w:type="dxa"/>
          </w:tcPr>
          <w:p w:rsidR="008D0450" w:rsidRPr="006F1E96" w:rsidRDefault="008D0450" w:rsidP="00386406">
            <w:pPr>
              <w:jc w:val="center"/>
              <w:rPr>
                <w:rFonts w:cs="Times New Roman"/>
                <w:sz w:val="20"/>
                <w:szCs w:val="20"/>
              </w:rPr>
            </w:pPr>
            <w:r w:rsidRPr="006F1E96">
              <w:rPr>
                <w:rFonts w:cs="Times New Roman"/>
                <w:sz w:val="20"/>
                <w:szCs w:val="20"/>
              </w:rPr>
              <w:t>0</w:t>
            </w:r>
          </w:p>
        </w:tc>
        <w:tc>
          <w:tcPr>
            <w:tcW w:w="992" w:type="dxa"/>
          </w:tcPr>
          <w:p w:rsidR="008D0450" w:rsidRPr="006F1E96" w:rsidRDefault="008D0450" w:rsidP="00386406">
            <w:pPr>
              <w:jc w:val="center"/>
              <w:rPr>
                <w:rFonts w:cs="Times New Roman"/>
                <w:sz w:val="20"/>
                <w:szCs w:val="20"/>
              </w:rPr>
            </w:pPr>
            <w:r w:rsidRPr="006F1E96">
              <w:rPr>
                <w:rFonts w:cs="Times New Roman"/>
                <w:sz w:val="20"/>
                <w:szCs w:val="20"/>
              </w:rPr>
              <w:t>2013</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Мещовский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Лесной патруль</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30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2014</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Мещовский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Крепкий орешек</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1995</w:t>
            </w:r>
          </w:p>
        </w:tc>
      </w:tr>
      <w:tr w:rsidR="008D0450" w:rsidRPr="006F1E96" w:rsidTr="00386406">
        <w:trPr>
          <w:trHeight w:val="70"/>
          <w:jc w:val="center"/>
        </w:trPr>
        <w:tc>
          <w:tcPr>
            <w:tcW w:w="1985" w:type="dxa"/>
          </w:tcPr>
          <w:p w:rsidR="008D0450" w:rsidRPr="006F1E96" w:rsidRDefault="008D0450" w:rsidP="00386406">
            <w:pPr>
              <w:jc w:val="left"/>
              <w:rPr>
                <w:rFonts w:cs="Times New Roman"/>
                <w:sz w:val="20"/>
                <w:szCs w:val="20"/>
              </w:rPr>
            </w:pPr>
            <w:r w:rsidRPr="006F1E96">
              <w:rPr>
                <w:rFonts w:cs="Times New Roman"/>
                <w:sz w:val="20"/>
                <w:szCs w:val="20"/>
              </w:rPr>
              <w:t>Сухиничский</w:t>
            </w:r>
          </w:p>
        </w:tc>
        <w:tc>
          <w:tcPr>
            <w:tcW w:w="2268" w:type="dxa"/>
          </w:tcPr>
          <w:p w:rsidR="008D0450" w:rsidRPr="006F1E96" w:rsidRDefault="008D0450" w:rsidP="00386406">
            <w:pPr>
              <w:jc w:val="left"/>
              <w:rPr>
                <w:rFonts w:cs="Times New Roman"/>
                <w:sz w:val="20"/>
                <w:szCs w:val="20"/>
              </w:rPr>
            </w:pPr>
            <w:r w:rsidRPr="006F1E96">
              <w:rPr>
                <w:rFonts w:cs="Times New Roman"/>
                <w:sz w:val="20"/>
                <w:szCs w:val="20"/>
              </w:rPr>
              <w:t>Росток</w:t>
            </w:r>
          </w:p>
        </w:tc>
        <w:tc>
          <w:tcPr>
            <w:tcW w:w="1129" w:type="dxa"/>
          </w:tcPr>
          <w:p w:rsidR="008D0450" w:rsidRPr="006F1E96" w:rsidRDefault="008D0450" w:rsidP="00386406">
            <w:pPr>
              <w:jc w:val="center"/>
              <w:rPr>
                <w:rFonts w:cs="Times New Roman"/>
                <w:sz w:val="20"/>
                <w:szCs w:val="20"/>
              </w:rPr>
            </w:pPr>
            <w:r w:rsidRPr="006F1E96">
              <w:rPr>
                <w:rFonts w:cs="Times New Roman"/>
                <w:sz w:val="20"/>
                <w:szCs w:val="20"/>
              </w:rPr>
              <w:t>23</w:t>
            </w:r>
          </w:p>
        </w:tc>
        <w:tc>
          <w:tcPr>
            <w:tcW w:w="1276" w:type="dxa"/>
          </w:tcPr>
          <w:p w:rsidR="008D0450" w:rsidRPr="006F1E96" w:rsidRDefault="008D0450" w:rsidP="00386406">
            <w:pPr>
              <w:jc w:val="center"/>
              <w:rPr>
                <w:rFonts w:cs="Times New Roman"/>
                <w:sz w:val="20"/>
                <w:szCs w:val="20"/>
              </w:rPr>
            </w:pPr>
            <w:r w:rsidRPr="006F1E96">
              <w:rPr>
                <w:rFonts w:cs="Times New Roman"/>
                <w:sz w:val="20"/>
                <w:szCs w:val="20"/>
              </w:rPr>
              <w:t>0</w:t>
            </w:r>
          </w:p>
        </w:tc>
        <w:tc>
          <w:tcPr>
            <w:tcW w:w="992" w:type="dxa"/>
          </w:tcPr>
          <w:p w:rsidR="008D0450" w:rsidRPr="006F1E96" w:rsidRDefault="008D0450" w:rsidP="00386406">
            <w:pPr>
              <w:jc w:val="center"/>
              <w:rPr>
                <w:rFonts w:cs="Times New Roman"/>
                <w:sz w:val="20"/>
                <w:szCs w:val="20"/>
              </w:rPr>
            </w:pPr>
            <w:r w:rsidRPr="006F1E96">
              <w:rPr>
                <w:rFonts w:cs="Times New Roman"/>
                <w:sz w:val="20"/>
                <w:szCs w:val="20"/>
              </w:rPr>
              <w:t>2014</w:t>
            </w:r>
          </w:p>
        </w:tc>
      </w:tr>
      <w:tr w:rsidR="008D0450" w:rsidRPr="006F1E96" w:rsidTr="00386406">
        <w:trPr>
          <w:jc w:val="center"/>
        </w:trPr>
        <w:tc>
          <w:tcPr>
            <w:tcW w:w="1985" w:type="dxa"/>
          </w:tcPr>
          <w:p w:rsidR="008D0450" w:rsidRPr="006F1E96" w:rsidRDefault="008D0450" w:rsidP="00386406">
            <w:pPr>
              <w:jc w:val="left"/>
              <w:rPr>
                <w:rFonts w:cs="Times New Roman"/>
                <w:sz w:val="20"/>
                <w:szCs w:val="20"/>
              </w:rPr>
            </w:pPr>
            <w:r w:rsidRPr="006F1E96">
              <w:rPr>
                <w:rFonts w:cs="Times New Roman"/>
                <w:sz w:val="20"/>
                <w:szCs w:val="20"/>
              </w:rPr>
              <w:t>Ферзиковский</w:t>
            </w:r>
          </w:p>
        </w:tc>
        <w:tc>
          <w:tcPr>
            <w:tcW w:w="2268" w:type="dxa"/>
          </w:tcPr>
          <w:p w:rsidR="008D0450" w:rsidRPr="006F1E96" w:rsidRDefault="008D0450" w:rsidP="00386406">
            <w:pPr>
              <w:jc w:val="left"/>
              <w:rPr>
                <w:rFonts w:cs="Times New Roman"/>
                <w:sz w:val="20"/>
                <w:szCs w:val="20"/>
              </w:rPr>
            </w:pPr>
            <w:r w:rsidRPr="006F1E96">
              <w:rPr>
                <w:rFonts w:cs="Times New Roman"/>
                <w:sz w:val="20"/>
                <w:szCs w:val="20"/>
              </w:rPr>
              <w:t>Галантус</w:t>
            </w:r>
          </w:p>
        </w:tc>
        <w:tc>
          <w:tcPr>
            <w:tcW w:w="1129" w:type="dxa"/>
          </w:tcPr>
          <w:p w:rsidR="008D0450" w:rsidRPr="006F1E96" w:rsidRDefault="008D0450" w:rsidP="00386406">
            <w:pPr>
              <w:jc w:val="center"/>
              <w:rPr>
                <w:rFonts w:cs="Times New Roman"/>
                <w:sz w:val="20"/>
                <w:szCs w:val="20"/>
              </w:rPr>
            </w:pPr>
            <w:r w:rsidRPr="006F1E96">
              <w:rPr>
                <w:rFonts w:cs="Times New Roman"/>
                <w:sz w:val="20"/>
                <w:szCs w:val="20"/>
              </w:rPr>
              <w:t>40</w:t>
            </w:r>
          </w:p>
        </w:tc>
        <w:tc>
          <w:tcPr>
            <w:tcW w:w="1276" w:type="dxa"/>
          </w:tcPr>
          <w:p w:rsidR="008D0450" w:rsidRPr="006F1E96" w:rsidRDefault="008D0450" w:rsidP="00386406">
            <w:pPr>
              <w:jc w:val="center"/>
              <w:rPr>
                <w:rFonts w:cs="Times New Roman"/>
                <w:sz w:val="20"/>
                <w:szCs w:val="20"/>
              </w:rPr>
            </w:pPr>
            <w:r w:rsidRPr="006F1E96">
              <w:rPr>
                <w:rFonts w:cs="Times New Roman"/>
                <w:sz w:val="20"/>
                <w:szCs w:val="20"/>
              </w:rPr>
              <w:t>50</w:t>
            </w:r>
          </w:p>
        </w:tc>
        <w:tc>
          <w:tcPr>
            <w:tcW w:w="992" w:type="dxa"/>
          </w:tcPr>
          <w:p w:rsidR="008D0450" w:rsidRPr="006F1E96" w:rsidRDefault="008D0450" w:rsidP="00386406">
            <w:pPr>
              <w:jc w:val="center"/>
              <w:rPr>
                <w:rFonts w:cs="Times New Roman"/>
                <w:sz w:val="20"/>
                <w:szCs w:val="20"/>
              </w:rPr>
            </w:pPr>
            <w:r w:rsidRPr="006F1E96">
              <w:rPr>
                <w:rFonts w:cs="Times New Roman"/>
                <w:sz w:val="20"/>
                <w:szCs w:val="20"/>
              </w:rPr>
              <w:t>1995</w:t>
            </w:r>
          </w:p>
        </w:tc>
      </w:tr>
      <w:tr w:rsidR="008D0450" w:rsidRPr="006F1E96" w:rsidTr="00386406">
        <w:trPr>
          <w:jc w:val="center"/>
        </w:trPr>
        <w:tc>
          <w:tcPr>
            <w:tcW w:w="1985" w:type="dxa"/>
          </w:tcPr>
          <w:p w:rsidR="008D0450" w:rsidRPr="006F1E96" w:rsidRDefault="008D0450" w:rsidP="00386406">
            <w:pPr>
              <w:jc w:val="left"/>
              <w:rPr>
                <w:rFonts w:cs="Times New Roman"/>
                <w:sz w:val="20"/>
                <w:szCs w:val="20"/>
              </w:rPr>
            </w:pPr>
            <w:r w:rsidRPr="006F1E96">
              <w:rPr>
                <w:rFonts w:cs="Times New Roman"/>
                <w:sz w:val="20"/>
                <w:szCs w:val="20"/>
              </w:rPr>
              <w:t>Хвастовичский</w:t>
            </w:r>
          </w:p>
        </w:tc>
        <w:tc>
          <w:tcPr>
            <w:tcW w:w="2268" w:type="dxa"/>
          </w:tcPr>
          <w:p w:rsidR="008D0450" w:rsidRPr="006F1E96" w:rsidRDefault="008D0450" w:rsidP="00386406">
            <w:pPr>
              <w:jc w:val="left"/>
              <w:rPr>
                <w:rFonts w:cs="Times New Roman"/>
                <w:sz w:val="20"/>
                <w:szCs w:val="20"/>
              </w:rPr>
            </w:pPr>
            <w:r w:rsidRPr="006F1E96">
              <w:rPr>
                <w:rFonts w:cs="Times New Roman"/>
                <w:sz w:val="20"/>
                <w:szCs w:val="20"/>
              </w:rPr>
              <w:t>Лесная полоса</w:t>
            </w:r>
          </w:p>
        </w:tc>
        <w:tc>
          <w:tcPr>
            <w:tcW w:w="1129" w:type="dxa"/>
          </w:tcPr>
          <w:p w:rsidR="008D0450" w:rsidRPr="006F1E96" w:rsidRDefault="008D0450" w:rsidP="00386406">
            <w:pPr>
              <w:jc w:val="center"/>
              <w:rPr>
                <w:rFonts w:cs="Times New Roman"/>
                <w:bCs/>
                <w:sz w:val="20"/>
                <w:szCs w:val="20"/>
              </w:rPr>
            </w:pPr>
            <w:r w:rsidRPr="006F1E96">
              <w:rPr>
                <w:rFonts w:cs="Times New Roman"/>
                <w:bCs/>
                <w:sz w:val="20"/>
                <w:szCs w:val="20"/>
              </w:rPr>
              <w:t>13</w:t>
            </w:r>
          </w:p>
        </w:tc>
        <w:tc>
          <w:tcPr>
            <w:tcW w:w="1276" w:type="dxa"/>
          </w:tcPr>
          <w:p w:rsidR="008D0450" w:rsidRPr="006F1E96" w:rsidRDefault="008D0450" w:rsidP="00386406">
            <w:pPr>
              <w:jc w:val="center"/>
              <w:rPr>
                <w:rFonts w:cs="Times New Roman"/>
                <w:sz w:val="20"/>
                <w:szCs w:val="20"/>
              </w:rPr>
            </w:pPr>
            <w:r w:rsidRPr="006F1E96">
              <w:rPr>
                <w:rFonts w:cs="Times New Roman"/>
                <w:sz w:val="20"/>
                <w:szCs w:val="20"/>
              </w:rPr>
              <w:t>200</w:t>
            </w:r>
          </w:p>
        </w:tc>
        <w:tc>
          <w:tcPr>
            <w:tcW w:w="992" w:type="dxa"/>
          </w:tcPr>
          <w:p w:rsidR="008D0450" w:rsidRPr="006F1E96" w:rsidRDefault="008D0450" w:rsidP="00386406">
            <w:pPr>
              <w:jc w:val="center"/>
              <w:rPr>
                <w:rFonts w:cs="Times New Roman"/>
                <w:sz w:val="20"/>
                <w:szCs w:val="20"/>
              </w:rPr>
            </w:pPr>
            <w:r w:rsidRPr="006F1E96">
              <w:rPr>
                <w:rFonts w:cs="Times New Roman"/>
                <w:sz w:val="20"/>
                <w:szCs w:val="20"/>
              </w:rPr>
              <w:t>2014</w:t>
            </w:r>
          </w:p>
        </w:tc>
      </w:tr>
      <w:tr w:rsidR="00A76E5A" w:rsidRPr="006F1E96" w:rsidTr="00C311BD">
        <w:trPr>
          <w:trHeight w:val="116"/>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Юхновский</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ШЛ им. П. Д. Симакова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15</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1031</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1968</w:t>
            </w:r>
          </w:p>
        </w:tc>
      </w:tr>
      <w:tr w:rsidR="00A76E5A" w:rsidRPr="006F1E96" w:rsidTr="00C311BD">
        <w:trPr>
          <w:jc w:val="center"/>
        </w:trPr>
        <w:tc>
          <w:tcPr>
            <w:tcW w:w="1985" w:type="dxa"/>
          </w:tcPr>
          <w:p w:rsidR="00A76E5A" w:rsidRPr="006F1E96" w:rsidRDefault="00A76E5A" w:rsidP="0008199D">
            <w:pPr>
              <w:rPr>
                <w:rFonts w:cs="Times New Roman"/>
                <w:sz w:val="20"/>
                <w:szCs w:val="20"/>
              </w:rPr>
            </w:pPr>
            <w:r w:rsidRPr="006F1E96">
              <w:rPr>
                <w:rFonts w:cs="Times New Roman"/>
                <w:sz w:val="20"/>
                <w:szCs w:val="20"/>
              </w:rPr>
              <w:t>г. Калуга</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Лесные Робинзоны</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14</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1995</w:t>
            </w:r>
          </w:p>
        </w:tc>
      </w:tr>
      <w:tr w:rsidR="00A76E5A" w:rsidRPr="006F1E96" w:rsidTr="00C311BD">
        <w:trPr>
          <w:jc w:val="center"/>
        </w:trPr>
        <w:tc>
          <w:tcPr>
            <w:tcW w:w="1985" w:type="dxa"/>
          </w:tcPr>
          <w:p w:rsidR="00A76E5A" w:rsidRPr="006F1E96" w:rsidRDefault="00A76E5A" w:rsidP="0008199D">
            <w:pPr>
              <w:jc w:val="left"/>
              <w:rPr>
                <w:rFonts w:cs="Times New Roman"/>
                <w:sz w:val="20"/>
                <w:szCs w:val="20"/>
              </w:rPr>
            </w:pPr>
            <w:r w:rsidRPr="006F1E96">
              <w:rPr>
                <w:rFonts w:cs="Times New Roman"/>
                <w:sz w:val="20"/>
                <w:szCs w:val="20"/>
              </w:rPr>
              <w:t>г. Киров</w:t>
            </w:r>
          </w:p>
        </w:tc>
        <w:tc>
          <w:tcPr>
            <w:tcW w:w="2268" w:type="dxa"/>
          </w:tcPr>
          <w:p w:rsidR="00A76E5A" w:rsidRPr="006F1E96" w:rsidRDefault="00A76E5A" w:rsidP="0008199D">
            <w:pPr>
              <w:jc w:val="left"/>
              <w:rPr>
                <w:rFonts w:cs="Times New Roman"/>
                <w:sz w:val="20"/>
                <w:szCs w:val="20"/>
              </w:rPr>
            </w:pPr>
            <w:r w:rsidRPr="006F1E96">
              <w:rPr>
                <w:rFonts w:cs="Times New Roman"/>
                <w:sz w:val="20"/>
                <w:szCs w:val="20"/>
              </w:rPr>
              <w:t>Дубрава</w:t>
            </w:r>
          </w:p>
        </w:tc>
        <w:tc>
          <w:tcPr>
            <w:tcW w:w="1129" w:type="dxa"/>
          </w:tcPr>
          <w:p w:rsidR="00A76E5A" w:rsidRPr="006F1E96" w:rsidRDefault="00A76E5A" w:rsidP="0008199D">
            <w:pPr>
              <w:jc w:val="center"/>
              <w:rPr>
                <w:rFonts w:cs="Times New Roman"/>
                <w:sz w:val="20"/>
                <w:szCs w:val="20"/>
              </w:rPr>
            </w:pPr>
            <w:r w:rsidRPr="006F1E96">
              <w:rPr>
                <w:rFonts w:cs="Times New Roman"/>
                <w:sz w:val="20"/>
                <w:szCs w:val="20"/>
              </w:rPr>
              <w:t>20</w:t>
            </w:r>
          </w:p>
        </w:tc>
        <w:tc>
          <w:tcPr>
            <w:tcW w:w="1276" w:type="dxa"/>
          </w:tcPr>
          <w:p w:rsidR="00A76E5A" w:rsidRPr="006F1E96" w:rsidRDefault="00A76E5A" w:rsidP="0008199D">
            <w:pPr>
              <w:jc w:val="center"/>
              <w:rPr>
                <w:rFonts w:cs="Times New Roman"/>
                <w:sz w:val="20"/>
                <w:szCs w:val="20"/>
              </w:rPr>
            </w:pPr>
            <w:r w:rsidRPr="006F1E96">
              <w:rPr>
                <w:rFonts w:cs="Times New Roman"/>
                <w:sz w:val="20"/>
                <w:szCs w:val="20"/>
              </w:rPr>
              <w:t>80</w:t>
            </w:r>
          </w:p>
        </w:tc>
        <w:tc>
          <w:tcPr>
            <w:tcW w:w="992" w:type="dxa"/>
          </w:tcPr>
          <w:p w:rsidR="00A76E5A" w:rsidRPr="006F1E96" w:rsidRDefault="00A76E5A" w:rsidP="0008199D">
            <w:pPr>
              <w:jc w:val="center"/>
              <w:rPr>
                <w:rFonts w:cs="Times New Roman"/>
                <w:sz w:val="20"/>
                <w:szCs w:val="20"/>
              </w:rPr>
            </w:pPr>
            <w:r w:rsidRPr="006F1E96">
              <w:rPr>
                <w:rFonts w:cs="Times New Roman"/>
                <w:sz w:val="20"/>
                <w:szCs w:val="20"/>
              </w:rPr>
              <w:t>2013</w:t>
            </w:r>
          </w:p>
        </w:tc>
      </w:tr>
      <w:tr w:rsidR="00A76E5A" w:rsidRPr="006F1E96" w:rsidTr="00C311BD">
        <w:trPr>
          <w:trHeight w:val="70"/>
          <w:jc w:val="center"/>
        </w:trPr>
        <w:tc>
          <w:tcPr>
            <w:tcW w:w="1985" w:type="dxa"/>
          </w:tcPr>
          <w:p w:rsidR="00A76E5A" w:rsidRPr="006F1E96" w:rsidRDefault="00A76E5A" w:rsidP="0008199D">
            <w:pPr>
              <w:jc w:val="left"/>
              <w:rPr>
                <w:rFonts w:cs="Times New Roman"/>
                <w:bCs/>
                <w:sz w:val="20"/>
                <w:szCs w:val="20"/>
              </w:rPr>
            </w:pPr>
            <w:r w:rsidRPr="006F1E96">
              <w:rPr>
                <w:rFonts w:cs="Times New Roman"/>
                <w:bCs/>
                <w:sz w:val="20"/>
                <w:szCs w:val="20"/>
              </w:rPr>
              <w:t>Всего:</w:t>
            </w:r>
          </w:p>
        </w:tc>
        <w:tc>
          <w:tcPr>
            <w:tcW w:w="2268" w:type="dxa"/>
          </w:tcPr>
          <w:p w:rsidR="00A76E5A" w:rsidRPr="006F1E96" w:rsidRDefault="00A76E5A" w:rsidP="0008199D">
            <w:pPr>
              <w:jc w:val="center"/>
              <w:rPr>
                <w:rFonts w:cs="Times New Roman"/>
                <w:bCs/>
                <w:sz w:val="20"/>
                <w:szCs w:val="20"/>
              </w:rPr>
            </w:pPr>
          </w:p>
        </w:tc>
        <w:tc>
          <w:tcPr>
            <w:tcW w:w="1129" w:type="dxa"/>
          </w:tcPr>
          <w:p w:rsidR="00A76E5A" w:rsidRPr="006F1E96" w:rsidRDefault="00A76E5A" w:rsidP="0008199D">
            <w:pPr>
              <w:jc w:val="center"/>
              <w:rPr>
                <w:rFonts w:cs="Times New Roman"/>
                <w:bCs/>
                <w:sz w:val="20"/>
                <w:szCs w:val="20"/>
              </w:rPr>
            </w:pPr>
            <w:r w:rsidRPr="006F1E96">
              <w:rPr>
                <w:rFonts w:cs="Times New Roman"/>
                <w:bCs/>
                <w:sz w:val="20"/>
                <w:szCs w:val="20"/>
              </w:rPr>
              <w:t>448</w:t>
            </w:r>
          </w:p>
        </w:tc>
        <w:tc>
          <w:tcPr>
            <w:tcW w:w="1276" w:type="dxa"/>
          </w:tcPr>
          <w:p w:rsidR="00A76E5A" w:rsidRPr="006F1E96" w:rsidRDefault="00A76E5A" w:rsidP="0008199D">
            <w:pPr>
              <w:jc w:val="center"/>
              <w:rPr>
                <w:rFonts w:cs="Times New Roman"/>
                <w:bCs/>
                <w:sz w:val="20"/>
                <w:szCs w:val="20"/>
              </w:rPr>
            </w:pPr>
            <w:r w:rsidRPr="006F1E96">
              <w:rPr>
                <w:rFonts w:cs="Times New Roman"/>
                <w:bCs/>
                <w:sz w:val="20"/>
                <w:szCs w:val="20"/>
              </w:rPr>
              <w:t>2499,1</w:t>
            </w:r>
          </w:p>
        </w:tc>
        <w:tc>
          <w:tcPr>
            <w:tcW w:w="992" w:type="dxa"/>
          </w:tcPr>
          <w:p w:rsidR="00A76E5A" w:rsidRPr="006F1E96" w:rsidRDefault="00A76E5A" w:rsidP="0008199D">
            <w:pPr>
              <w:jc w:val="center"/>
              <w:rPr>
                <w:rFonts w:cs="Times New Roman"/>
                <w:sz w:val="20"/>
                <w:szCs w:val="20"/>
              </w:rPr>
            </w:pPr>
          </w:p>
        </w:tc>
      </w:tr>
    </w:tbl>
    <w:p w:rsidR="009B3C16" w:rsidRPr="006F1E96" w:rsidRDefault="009B3C16" w:rsidP="007843EB">
      <w:pPr>
        <w:pStyle w:val="a6"/>
        <w:ind w:firstLine="709"/>
        <w:jc w:val="both"/>
        <w:rPr>
          <w:rFonts w:ascii="Times New Roman" w:hAnsi="Times New Roman" w:cs="Times New Roman"/>
          <w:sz w:val="24"/>
          <w:szCs w:val="24"/>
        </w:rPr>
      </w:pPr>
    </w:p>
    <w:p w:rsidR="004324B6" w:rsidRPr="006F1E96" w:rsidRDefault="00955DEC" w:rsidP="002104DC">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xml:space="preserve">По данным «Доклада о состоянии природных ресурсов и охране окружающей среды на территории Калужской области в 2016 году», </w:t>
      </w:r>
      <w:r w:rsidR="003A58BF" w:rsidRPr="006F1E96">
        <w:rPr>
          <w:rFonts w:ascii="Times New Roman" w:hAnsi="Times New Roman" w:cs="Times New Roman"/>
          <w:sz w:val="24"/>
          <w:szCs w:val="24"/>
        </w:rPr>
        <w:t>научно-исследовательская,</w:t>
      </w:r>
      <w:r w:rsidR="00B22487" w:rsidRPr="006F1E96">
        <w:rPr>
          <w:rFonts w:ascii="Times New Roman" w:hAnsi="Times New Roman" w:cs="Times New Roman"/>
          <w:sz w:val="24"/>
          <w:szCs w:val="24"/>
        </w:rPr>
        <w:t xml:space="preserve"> образовательная </w:t>
      </w:r>
      <w:r w:rsidR="003A58BF" w:rsidRPr="006F1E96">
        <w:rPr>
          <w:rFonts w:ascii="Times New Roman" w:hAnsi="Times New Roman" w:cs="Times New Roman"/>
          <w:sz w:val="24"/>
          <w:szCs w:val="24"/>
        </w:rPr>
        <w:t xml:space="preserve">и эколого-просветительская </w:t>
      </w:r>
      <w:r w:rsidRPr="006F1E96">
        <w:rPr>
          <w:rFonts w:ascii="Times New Roman" w:hAnsi="Times New Roman" w:cs="Times New Roman"/>
          <w:sz w:val="24"/>
          <w:szCs w:val="24"/>
        </w:rPr>
        <w:t xml:space="preserve">деятельность </w:t>
      </w:r>
      <w:r w:rsidR="004D4E69" w:rsidRPr="006F1E96">
        <w:rPr>
          <w:rFonts w:ascii="Times New Roman" w:hAnsi="Times New Roman" w:cs="Times New Roman"/>
          <w:sz w:val="24"/>
          <w:szCs w:val="24"/>
        </w:rPr>
        <w:t>активно развива</w:t>
      </w:r>
      <w:r w:rsidR="00B22487" w:rsidRPr="006F1E96">
        <w:rPr>
          <w:rFonts w:ascii="Times New Roman" w:hAnsi="Times New Roman" w:cs="Times New Roman"/>
          <w:sz w:val="24"/>
          <w:szCs w:val="24"/>
        </w:rPr>
        <w:t>ю</w:t>
      </w:r>
      <w:r w:rsidR="004D4E69" w:rsidRPr="006F1E96">
        <w:rPr>
          <w:rFonts w:ascii="Times New Roman" w:hAnsi="Times New Roman" w:cs="Times New Roman"/>
          <w:sz w:val="24"/>
          <w:szCs w:val="24"/>
        </w:rPr>
        <w:t xml:space="preserve">тся на территории </w:t>
      </w:r>
      <w:r w:rsidR="007A752C" w:rsidRPr="006F1E96">
        <w:rPr>
          <w:rFonts w:ascii="Times New Roman" w:hAnsi="Times New Roman" w:cs="Times New Roman"/>
          <w:sz w:val="24"/>
          <w:szCs w:val="24"/>
        </w:rPr>
        <w:t>ГПЗ «Калужские засеки» и НП</w:t>
      </w:r>
      <w:r w:rsidR="009D54EE">
        <w:rPr>
          <w:rFonts w:ascii="Times New Roman" w:hAnsi="Times New Roman" w:cs="Times New Roman"/>
          <w:sz w:val="24"/>
          <w:szCs w:val="24"/>
        </w:rPr>
        <w:t xml:space="preserve"> </w:t>
      </w:r>
      <w:r w:rsidR="007A752C" w:rsidRPr="006F1E96">
        <w:rPr>
          <w:rFonts w:ascii="Times New Roman" w:hAnsi="Times New Roman" w:cs="Times New Roman"/>
          <w:sz w:val="24"/>
          <w:szCs w:val="24"/>
        </w:rPr>
        <w:t>«Угра»</w:t>
      </w:r>
      <w:r w:rsidR="000C35DE" w:rsidRPr="006F1E96">
        <w:rPr>
          <w:rFonts w:ascii="Times New Roman" w:hAnsi="Times New Roman" w:cs="Times New Roman"/>
          <w:sz w:val="24"/>
          <w:szCs w:val="24"/>
        </w:rPr>
        <w:t>.</w:t>
      </w:r>
    </w:p>
    <w:p w:rsidR="00AC240D" w:rsidRPr="006F1E96" w:rsidRDefault="00AC240D" w:rsidP="00BA200C">
      <w:pPr>
        <w:pStyle w:val="a6"/>
        <w:ind w:firstLine="709"/>
        <w:jc w:val="both"/>
        <w:rPr>
          <w:rFonts w:ascii="Times New Roman" w:hAnsi="Times New Roman" w:cs="Times New Roman"/>
          <w:sz w:val="24"/>
          <w:szCs w:val="24"/>
        </w:rPr>
      </w:pPr>
    </w:p>
    <w:p w:rsidR="00AC240D" w:rsidRPr="006F1E96" w:rsidRDefault="001F1C3E" w:rsidP="000D354F">
      <w:pPr>
        <w:pStyle w:val="31"/>
        <w:jc w:val="center"/>
        <w:rPr>
          <w:rFonts w:ascii="Times New Roman" w:hAnsi="Times New Roman" w:cs="Times New Roman"/>
          <w:b/>
          <w:color w:val="auto"/>
        </w:rPr>
      </w:pPr>
      <w:bookmarkStart w:id="48" w:name="_Toc522098954"/>
      <w:r w:rsidRPr="006F1E96">
        <w:rPr>
          <w:rFonts w:ascii="Times New Roman" w:hAnsi="Times New Roman" w:cs="Times New Roman"/>
          <w:b/>
          <w:color w:val="auto"/>
        </w:rPr>
        <w:t>Создание лесных плантаций и их эксплуатация</w:t>
      </w:r>
      <w:bookmarkEnd w:id="48"/>
    </w:p>
    <w:p w:rsidR="000D354F" w:rsidRPr="006F1E96" w:rsidRDefault="000D354F" w:rsidP="00560D80">
      <w:pPr>
        <w:pStyle w:val="a6"/>
        <w:ind w:firstLine="709"/>
        <w:jc w:val="both"/>
        <w:rPr>
          <w:rFonts w:ascii="Times New Roman" w:hAnsi="Times New Roman" w:cs="Times New Roman"/>
          <w:sz w:val="24"/>
          <w:szCs w:val="24"/>
        </w:rPr>
      </w:pPr>
    </w:p>
    <w:p w:rsidR="00560D80" w:rsidRPr="006F1E96" w:rsidRDefault="0020337A"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Согласно ст. 42 ЛК РФ, с</w:t>
      </w:r>
      <w:r w:rsidR="00560D80" w:rsidRPr="006F1E96">
        <w:rPr>
          <w:rFonts w:ascii="Times New Roman" w:hAnsi="Times New Roman" w:cs="Times New Roman"/>
          <w:sz w:val="24"/>
          <w:szCs w:val="24"/>
        </w:rPr>
        <w:t>оздание лесных плантаций и их эксплуатация представляют собой предпринимательскую деятельность, связанную с выращиванием лесных насаждений опре</w:t>
      </w:r>
      <w:r w:rsidR="00560D80" w:rsidRPr="006F1E96">
        <w:rPr>
          <w:rFonts w:ascii="Times New Roman" w:hAnsi="Times New Roman" w:cs="Times New Roman"/>
          <w:sz w:val="24"/>
          <w:szCs w:val="24"/>
        </w:rPr>
        <w:lastRenderedPageBreak/>
        <w:t>делённых пород</w:t>
      </w:r>
      <w:r w:rsidRPr="006F1E96">
        <w:rPr>
          <w:rFonts w:ascii="Times New Roman" w:hAnsi="Times New Roman" w:cs="Times New Roman"/>
          <w:sz w:val="24"/>
          <w:szCs w:val="24"/>
        </w:rPr>
        <w:t xml:space="preserve"> (целевых пород)</w:t>
      </w:r>
      <w:r w:rsidR="00560D80" w:rsidRPr="006F1E96">
        <w:rPr>
          <w:rFonts w:ascii="Times New Roman" w:hAnsi="Times New Roman" w:cs="Times New Roman"/>
          <w:sz w:val="24"/>
          <w:szCs w:val="24"/>
        </w:rPr>
        <w:t xml:space="preserve">, к которым относятся лесные насаждения искусственного происхождения, </w:t>
      </w:r>
      <w:r w:rsidR="00A4781C" w:rsidRPr="006F1E96">
        <w:rPr>
          <w:rFonts w:ascii="Times New Roman" w:hAnsi="Times New Roman" w:cs="Times New Roman"/>
          <w:sz w:val="24"/>
          <w:szCs w:val="24"/>
        </w:rPr>
        <w:t xml:space="preserve">за счёт которых </w:t>
      </w:r>
      <w:r w:rsidR="00560D80" w:rsidRPr="006F1E96">
        <w:rPr>
          <w:rFonts w:ascii="Times New Roman" w:hAnsi="Times New Roman" w:cs="Times New Roman"/>
          <w:sz w:val="24"/>
          <w:szCs w:val="24"/>
        </w:rPr>
        <w:t>обеспечива</w:t>
      </w:r>
      <w:r w:rsidR="00A4781C" w:rsidRPr="006F1E96">
        <w:rPr>
          <w:rFonts w:ascii="Times New Roman" w:hAnsi="Times New Roman" w:cs="Times New Roman"/>
          <w:sz w:val="24"/>
          <w:szCs w:val="24"/>
        </w:rPr>
        <w:t>ется</w:t>
      </w:r>
      <w:r w:rsidR="00560D80" w:rsidRPr="006F1E96">
        <w:rPr>
          <w:rFonts w:ascii="Times New Roman" w:hAnsi="Times New Roman" w:cs="Times New Roman"/>
          <w:sz w:val="24"/>
          <w:szCs w:val="24"/>
        </w:rPr>
        <w:t xml:space="preserve"> получение древесины с заданными характеристиками.</w:t>
      </w:r>
      <w:r w:rsidR="00A048AD" w:rsidRPr="006F1E96">
        <w:t xml:space="preserve"> </w:t>
      </w:r>
      <w:r w:rsidR="00A048AD" w:rsidRPr="006F1E96">
        <w:rPr>
          <w:rFonts w:ascii="Times New Roman" w:hAnsi="Times New Roman" w:cs="Times New Roman"/>
          <w:sz w:val="24"/>
          <w:szCs w:val="24"/>
        </w:rPr>
        <w:t>На лесных плантациях проведение рубок лесных насаждений и осуществление подсочки лесных насаждений допускаются без ограничений.</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Цел</w:t>
      </w:r>
      <w:r w:rsidR="00AC5B76" w:rsidRPr="006F1E96">
        <w:rPr>
          <w:rFonts w:ascii="Times New Roman" w:hAnsi="Times New Roman" w:cs="Times New Roman"/>
          <w:sz w:val="24"/>
          <w:szCs w:val="24"/>
        </w:rPr>
        <w:t>ями</w:t>
      </w:r>
      <w:r w:rsidRPr="006F1E96">
        <w:rPr>
          <w:rFonts w:ascii="Times New Roman" w:hAnsi="Times New Roman" w:cs="Times New Roman"/>
          <w:sz w:val="24"/>
          <w:szCs w:val="24"/>
        </w:rPr>
        <w:t xml:space="preserve"> создания лесных плантаций явля</w:t>
      </w:r>
      <w:r w:rsidR="00987866" w:rsidRPr="006F1E96">
        <w:rPr>
          <w:rFonts w:ascii="Times New Roman" w:hAnsi="Times New Roman" w:cs="Times New Roman"/>
          <w:sz w:val="24"/>
          <w:szCs w:val="24"/>
        </w:rPr>
        <w:t>ю</w:t>
      </w:r>
      <w:r w:rsidRPr="006F1E96">
        <w:rPr>
          <w:rFonts w:ascii="Times New Roman" w:hAnsi="Times New Roman" w:cs="Times New Roman"/>
          <w:sz w:val="24"/>
          <w:szCs w:val="24"/>
        </w:rPr>
        <w:t>тся:</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получение большего объёма древесины определённых пород (целевых пород);</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получение древесины определённых размеров (целевых размеров);</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выращивание деревьев с заданными техническими характеристиками древесины;</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уменьшение срока выращивания древесины целевых пород или целевых размеров;</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культивирование интр</w:t>
      </w:r>
      <w:r w:rsidR="00BA1DAF" w:rsidRPr="006F1E96">
        <w:rPr>
          <w:rFonts w:ascii="Times New Roman" w:hAnsi="Times New Roman" w:cs="Times New Roman"/>
          <w:sz w:val="24"/>
          <w:szCs w:val="24"/>
        </w:rPr>
        <w:t>о</w:t>
      </w:r>
      <w:r w:rsidRPr="006F1E96">
        <w:rPr>
          <w:rFonts w:ascii="Times New Roman" w:hAnsi="Times New Roman" w:cs="Times New Roman"/>
          <w:sz w:val="24"/>
          <w:szCs w:val="24"/>
        </w:rPr>
        <w:t>дуцентов древесных и кустарниковых пород;</w:t>
      </w:r>
    </w:p>
    <w:p w:rsidR="00560D80"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выращивание растений с заданными характеристиками ствола, кроны и корневой системы.</w:t>
      </w:r>
    </w:p>
    <w:p w:rsidR="001F1C3E" w:rsidRPr="006F1E96" w:rsidRDefault="00560D80" w:rsidP="00560D8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Перечень участков по лесам, расположенным на землях лесного фонда, разрешённых для создания лесных плантаций и их эксплуатации, приведён в лесохозяйственных регламентах по лесничествам.</w:t>
      </w:r>
    </w:p>
    <w:p w:rsidR="0007280A" w:rsidRPr="006F1E96" w:rsidRDefault="0007280A" w:rsidP="0007280A">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Калужской области в 2017 году создание лесных плантаций и их эксплуатация не осуществлял</w:t>
      </w:r>
      <w:r w:rsidR="00BC773C" w:rsidRPr="006F1E96">
        <w:rPr>
          <w:rFonts w:ascii="Times New Roman" w:hAnsi="Times New Roman" w:cs="Times New Roman"/>
          <w:sz w:val="24"/>
          <w:szCs w:val="24"/>
        </w:rPr>
        <w:t>и</w:t>
      </w:r>
      <w:r w:rsidRPr="006F1E96">
        <w:rPr>
          <w:rFonts w:ascii="Times New Roman" w:hAnsi="Times New Roman" w:cs="Times New Roman"/>
          <w:sz w:val="24"/>
          <w:szCs w:val="24"/>
        </w:rPr>
        <w:t>сь.</w:t>
      </w:r>
      <w:r w:rsidR="008B682F">
        <w:rPr>
          <w:rFonts w:ascii="Times New Roman" w:hAnsi="Times New Roman" w:cs="Times New Roman"/>
          <w:sz w:val="24"/>
          <w:szCs w:val="24"/>
        </w:rPr>
        <w:t xml:space="preserve"> По данным сводной формы 1-</w:t>
      </w:r>
      <w:r w:rsidR="00B905D1">
        <w:rPr>
          <w:rFonts w:ascii="Times New Roman" w:hAnsi="Times New Roman" w:cs="Times New Roman"/>
          <w:sz w:val="24"/>
          <w:szCs w:val="24"/>
        </w:rPr>
        <w:t xml:space="preserve">ГЛР, </w:t>
      </w:r>
      <w:r w:rsidR="004B3C0A">
        <w:rPr>
          <w:rFonts w:ascii="Times New Roman" w:hAnsi="Times New Roman" w:cs="Times New Roman"/>
          <w:sz w:val="24"/>
          <w:szCs w:val="24"/>
        </w:rPr>
        <w:t xml:space="preserve">по состоянию на 01.01.2018 </w:t>
      </w:r>
      <w:r w:rsidR="00B905D1">
        <w:rPr>
          <w:rFonts w:ascii="Times New Roman" w:hAnsi="Times New Roman" w:cs="Times New Roman"/>
          <w:sz w:val="24"/>
          <w:szCs w:val="24"/>
        </w:rPr>
        <w:t xml:space="preserve">питомники и лесные плантации </w:t>
      </w:r>
      <w:r w:rsidR="00B905D1" w:rsidRPr="006F1E96">
        <w:rPr>
          <w:rFonts w:ascii="Times New Roman" w:hAnsi="Times New Roman" w:cs="Times New Roman"/>
          <w:sz w:val="24"/>
          <w:szCs w:val="24"/>
        </w:rPr>
        <w:t xml:space="preserve">на </w:t>
      </w:r>
      <w:r w:rsidR="001620F2">
        <w:rPr>
          <w:rFonts w:ascii="Times New Roman" w:hAnsi="Times New Roman" w:cs="Times New Roman"/>
          <w:sz w:val="24"/>
          <w:szCs w:val="24"/>
        </w:rPr>
        <w:t>землях</w:t>
      </w:r>
      <w:r w:rsidR="00B905D1" w:rsidRPr="006F1E96">
        <w:rPr>
          <w:rFonts w:ascii="Times New Roman" w:hAnsi="Times New Roman" w:cs="Times New Roman"/>
          <w:sz w:val="24"/>
          <w:szCs w:val="24"/>
        </w:rPr>
        <w:t xml:space="preserve"> лесного фонда Калужской </w:t>
      </w:r>
      <w:r w:rsidR="00B905D1">
        <w:rPr>
          <w:rFonts w:ascii="Times New Roman" w:hAnsi="Times New Roman" w:cs="Times New Roman"/>
          <w:sz w:val="24"/>
          <w:szCs w:val="24"/>
        </w:rPr>
        <w:t xml:space="preserve">располагались на площади 0,1 </w:t>
      </w:r>
      <w:r w:rsidR="001620F2">
        <w:rPr>
          <w:rFonts w:ascii="Times New Roman" w:hAnsi="Times New Roman" w:cs="Times New Roman"/>
          <w:sz w:val="24"/>
          <w:szCs w:val="24"/>
        </w:rPr>
        <w:t xml:space="preserve">тыс. </w:t>
      </w:r>
      <w:r w:rsidR="00B905D1">
        <w:rPr>
          <w:rFonts w:ascii="Times New Roman" w:hAnsi="Times New Roman" w:cs="Times New Roman"/>
          <w:sz w:val="24"/>
          <w:szCs w:val="24"/>
        </w:rPr>
        <w:t>га.</w:t>
      </w:r>
    </w:p>
    <w:p w:rsidR="0007280A" w:rsidRPr="006F1E96" w:rsidRDefault="0007280A" w:rsidP="00560D80">
      <w:pPr>
        <w:pStyle w:val="a6"/>
        <w:ind w:firstLine="709"/>
        <w:jc w:val="both"/>
        <w:rPr>
          <w:rFonts w:ascii="Times New Roman" w:hAnsi="Times New Roman" w:cs="Times New Roman"/>
          <w:sz w:val="24"/>
          <w:szCs w:val="24"/>
        </w:rPr>
      </w:pPr>
    </w:p>
    <w:p w:rsidR="00BB7EA3" w:rsidRPr="006F1E96" w:rsidRDefault="00BB7EA3" w:rsidP="00BB7EA3">
      <w:pPr>
        <w:pStyle w:val="31"/>
        <w:jc w:val="center"/>
        <w:rPr>
          <w:rFonts w:ascii="Times New Roman" w:hAnsi="Times New Roman" w:cs="Times New Roman"/>
          <w:b/>
          <w:color w:val="auto"/>
        </w:rPr>
      </w:pPr>
      <w:bookmarkStart w:id="49" w:name="_Toc522098955"/>
      <w:r w:rsidRPr="006F1E96">
        <w:rPr>
          <w:rFonts w:ascii="Times New Roman" w:hAnsi="Times New Roman" w:cs="Times New Roman"/>
          <w:b/>
          <w:color w:val="auto"/>
        </w:rPr>
        <w:t>Выращивание лесных плодовых, ягодных, декоративных растений, лекарственных растений</w:t>
      </w:r>
      <w:bookmarkEnd w:id="49"/>
    </w:p>
    <w:p w:rsidR="00BB7EA3" w:rsidRPr="006F1E96" w:rsidRDefault="00BB7EA3" w:rsidP="00F31970">
      <w:pPr>
        <w:pStyle w:val="a6"/>
        <w:ind w:firstLine="709"/>
        <w:jc w:val="both"/>
        <w:rPr>
          <w:rFonts w:ascii="Times New Roman" w:hAnsi="Times New Roman" w:cs="Times New Roman"/>
          <w:sz w:val="24"/>
          <w:szCs w:val="24"/>
        </w:rPr>
      </w:pPr>
    </w:p>
    <w:p w:rsidR="00F31970" w:rsidRPr="006F1E96" w:rsidRDefault="00E23EF1" w:rsidP="00F3197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xml:space="preserve">Согласно ст. 39 ЛК РФ,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r w:rsidR="00F31970" w:rsidRPr="006F1E96">
        <w:rPr>
          <w:rFonts w:ascii="Times New Roman" w:hAnsi="Times New Roman" w:cs="Times New Roman"/>
          <w:sz w:val="24"/>
          <w:szCs w:val="24"/>
        </w:rPr>
        <w:t xml:space="preserve">На </w:t>
      </w:r>
      <w:r w:rsidRPr="006F1E96">
        <w:rPr>
          <w:rFonts w:ascii="Times New Roman" w:hAnsi="Times New Roman" w:cs="Times New Roman"/>
          <w:sz w:val="24"/>
          <w:szCs w:val="24"/>
        </w:rPr>
        <w:t xml:space="preserve">соответствующих </w:t>
      </w:r>
      <w:r w:rsidR="00F31970" w:rsidRPr="006F1E96">
        <w:rPr>
          <w:rFonts w:ascii="Times New Roman" w:hAnsi="Times New Roman" w:cs="Times New Roman"/>
          <w:sz w:val="24"/>
          <w:szCs w:val="24"/>
        </w:rPr>
        <w:t>лесных участках допускается</w:t>
      </w:r>
      <w:r w:rsidR="00114781" w:rsidRPr="006F1E96">
        <w:rPr>
          <w:rFonts w:ascii="Times New Roman" w:hAnsi="Times New Roman" w:cs="Times New Roman"/>
          <w:sz w:val="24"/>
          <w:szCs w:val="24"/>
        </w:rPr>
        <w:t xml:space="preserve"> размещение временных построек.</w:t>
      </w:r>
    </w:p>
    <w:p w:rsidR="00E23EF1" w:rsidRPr="006F1E96" w:rsidRDefault="00E23EF1" w:rsidP="00F3197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Правила использования лесов для выращивания лесных плодовых, ягодных, декоративных растений, лекарственных растений утверждены Приказом Рослесхоза от 05.12.2011 № 510.</w:t>
      </w:r>
    </w:p>
    <w:p w:rsidR="008E7D0E" w:rsidRDefault="00764C9C" w:rsidP="00764C9C">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Калужской области в 2017 году выращивание лесных плодовых, ягодных, декоративных растений, лекарственных растений осуществлялось на площади 11,9 га.</w:t>
      </w:r>
    </w:p>
    <w:p w:rsidR="00F66BCB" w:rsidRPr="006F1E96" w:rsidRDefault="00F66BCB" w:rsidP="00764C9C">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t xml:space="preserve">По данным формы 1-ОИП, в 2017 году фактическое </w:t>
      </w:r>
      <w:r>
        <w:rPr>
          <w:rFonts w:ascii="Times New Roman" w:hAnsi="Times New Roman" w:cs="Times New Roman"/>
          <w:sz w:val="24"/>
          <w:szCs w:val="24"/>
        </w:rPr>
        <w:t>поступление платежей в федераль</w:t>
      </w:r>
      <w:r w:rsidRPr="00F66BCB">
        <w:rPr>
          <w:rFonts w:ascii="Times New Roman" w:hAnsi="Times New Roman" w:cs="Times New Roman"/>
          <w:sz w:val="24"/>
          <w:szCs w:val="24"/>
        </w:rPr>
        <w:t xml:space="preserve">ный и региональный бюджеты за выращивание лесных плодовых, ягодных, декоративных растений, лекарственных растений составило </w:t>
      </w:r>
      <w:r>
        <w:rPr>
          <w:rFonts w:ascii="Times New Roman" w:hAnsi="Times New Roman" w:cs="Times New Roman"/>
          <w:sz w:val="24"/>
          <w:szCs w:val="24"/>
        </w:rPr>
        <w:t>102</w:t>
      </w:r>
      <w:r w:rsidRPr="00F66BCB">
        <w:rPr>
          <w:rFonts w:ascii="Times New Roman" w:hAnsi="Times New Roman" w:cs="Times New Roman"/>
          <w:sz w:val="24"/>
          <w:szCs w:val="24"/>
        </w:rPr>
        <w:t>,</w:t>
      </w:r>
      <w:r>
        <w:rPr>
          <w:rFonts w:ascii="Times New Roman" w:hAnsi="Times New Roman" w:cs="Times New Roman"/>
          <w:sz w:val="24"/>
          <w:szCs w:val="24"/>
        </w:rPr>
        <w:t>3</w:t>
      </w:r>
      <w:r w:rsidRPr="00F66BCB">
        <w:rPr>
          <w:rFonts w:ascii="Times New Roman" w:hAnsi="Times New Roman" w:cs="Times New Roman"/>
          <w:sz w:val="24"/>
          <w:szCs w:val="24"/>
        </w:rPr>
        <w:t xml:space="preserve"> тыс. рублей.</w:t>
      </w:r>
    </w:p>
    <w:p w:rsidR="00114781" w:rsidRPr="006F1E96" w:rsidRDefault="00114781" w:rsidP="00F31970">
      <w:pPr>
        <w:pStyle w:val="a6"/>
        <w:ind w:firstLine="709"/>
        <w:jc w:val="both"/>
        <w:rPr>
          <w:rFonts w:ascii="Times New Roman" w:hAnsi="Times New Roman" w:cs="Times New Roman"/>
          <w:sz w:val="24"/>
          <w:szCs w:val="24"/>
        </w:rPr>
      </w:pPr>
    </w:p>
    <w:p w:rsidR="00BB7EA3" w:rsidRPr="006F1E96" w:rsidRDefault="009B1940" w:rsidP="009B1940">
      <w:pPr>
        <w:pStyle w:val="31"/>
        <w:jc w:val="center"/>
        <w:rPr>
          <w:rFonts w:ascii="Times New Roman" w:hAnsi="Times New Roman" w:cs="Times New Roman"/>
          <w:b/>
          <w:color w:val="auto"/>
        </w:rPr>
      </w:pPr>
      <w:bookmarkStart w:id="50" w:name="_Toc522098956"/>
      <w:r w:rsidRPr="006F1E96">
        <w:rPr>
          <w:rFonts w:ascii="Times New Roman" w:hAnsi="Times New Roman" w:cs="Times New Roman"/>
          <w:b/>
          <w:color w:val="auto"/>
        </w:rPr>
        <w:t>Выращивание посадочного материала лесных растений (саженцев, сеянцев)</w:t>
      </w:r>
      <w:bookmarkEnd w:id="50"/>
    </w:p>
    <w:p w:rsidR="00BB7EA3" w:rsidRPr="006F1E96" w:rsidRDefault="00BB7EA3" w:rsidP="002109B1">
      <w:pPr>
        <w:pStyle w:val="a6"/>
        <w:ind w:firstLine="709"/>
        <w:jc w:val="both"/>
        <w:rPr>
          <w:rFonts w:ascii="Times New Roman" w:hAnsi="Times New Roman" w:cs="Times New Roman"/>
          <w:sz w:val="24"/>
          <w:szCs w:val="24"/>
        </w:rPr>
      </w:pPr>
    </w:p>
    <w:p w:rsidR="00917957" w:rsidRPr="006F1E96" w:rsidRDefault="00917957" w:rsidP="002109B1">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Согласно ст. 39.1 ЛК РФ, 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sidR="008C7BCD" w:rsidRPr="006F1E96">
        <w:rPr>
          <w:rFonts w:ascii="Times New Roman" w:hAnsi="Times New Roman" w:cs="Times New Roman"/>
          <w:sz w:val="24"/>
          <w:szCs w:val="24"/>
        </w:rPr>
        <w:t>.</w:t>
      </w:r>
      <w:r w:rsidR="008C7BCD" w:rsidRPr="006F1E96">
        <w:t xml:space="preserve"> </w:t>
      </w:r>
      <w:r w:rsidR="008C7BCD" w:rsidRPr="006F1E96">
        <w:rPr>
          <w:rFonts w:ascii="Times New Roman" w:hAnsi="Times New Roman" w:cs="Times New Roman"/>
          <w:sz w:val="24"/>
          <w:szCs w:val="24"/>
        </w:rPr>
        <w:t>На соответствующих лесных участках допускается размещение теплиц, других строений и сооружений.</w:t>
      </w:r>
    </w:p>
    <w:p w:rsidR="00655A6F" w:rsidRPr="006F1E96" w:rsidRDefault="00655A6F" w:rsidP="002109B1">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109B1" w:rsidRPr="006F1E96" w:rsidRDefault="002109B1" w:rsidP="002109B1">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Для выращивания используются улучшенные и сортовые семена лесных растений или, если такие семена отсутствуют, нормальные семена лесных растений.</w:t>
      </w:r>
      <w:r w:rsidR="006D65A1" w:rsidRPr="006F1E96">
        <w:rPr>
          <w:rFonts w:ascii="Times New Roman" w:hAnsi="Times New Roman" w:cs="Times New Roman"/>
          <w:sz w:val="24"/>
          <w:szCs w:val="24"/>
        </w:rPr>
        <w:t xml:space="preserve"> Н</w:t>
      </w:r>
      <w:r w:rsidRPr="006F1E96">
        <w:rPr>
          <w:rFonts w:ascii="Times New Roman" w:hAnsi="Times New Roman" w:cs="Times New Roman"/>
          <w:sz w:val="24"/>
          <w:szCs w:val="24"/>
        </w:rPr>
        <w:t>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B1940" w:rsidRDefault="00DD4E65" w:rsidP="00DD4E65">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Калужской области в 2017 году выращивание посадочного материала лесных растений (саженцев, сеянцев) осуществлялось на площади 19,4 га.</w:t>
      </w:r>
    </w:p>
    <w:p w:rsidR="00133682" w:rsidRPr="006F1E96" w:rsidRDefault="00133682" w:rsidP="00133682">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lastRenderedPageBreak/>
        <w:t xml:space="preserve">По данным формы 1-ОИП, в 2017 году фактическое </w:t>
      </w:r>
      <w:r>
        <w:rPr>
          <w:rFonts w:ascii="Times New Roman" w:hAnsi="Times New Roman" w:cs="Times New Roman"/>
          <w:sz w:val="24"/>
          <w:szCs w:val="24"/>
        </w:rPr>
        <w:t>поступление платежей в федераль</w:t>
      </w:r>
      <w:r w:rsidRPr="00F66BCB">
        <w:rPr>
          <w:rFonts w:ascii="Times New Roman" w:hAnsi="Times New Roman" w:cs="Times New Roman"/>
          <w:sz w:val="24"/>
          <w:szCs w:val="24"/>
        </w:rPr>
        <w:t xml:space="preserve">ный и региональный бюджеты за </w:t>
      </w:r>
      <w:r w:rsidR="000C4DAE" w:rsidRPr="006F1E96">
        <w:rPr>
          <w:rFonts w:ascii="Times New Roman" w:hAnsi="Times New Roman" w:cs="Times New Roman"/>
          <w:sz w:val="24"/>
          <w:szCs w:val="24"/>
        </w:rPr>
        <w:t>выращивание посадочного материала лесн</w:t>
      </w:r>
      <w:r w:rsidR="000C4DAE">
        <w:rPr>
          <w:rFonts w:ascii="Times New Roman" w:hAnsi="Times New Roman" w:cs="Times New Roman"/>
          <w:sz w:val="24"/>
          <w:szCs w:val="24"/>
        </w:rPr>
        <w:t>ых растений (саженцев, сеянцев)</w:t>
      </w:r>
      <w:r w:rsidRPr="00F66BCB">
        <w:rPr>
          <w:rFonts w:ascii="Times New Roman" w:hAnsi="Times New Roman" w:cs="Times New Roman"/>
          <w:sz w:val="24"/>
          <w:szCs w:val="24"/>
        </w:rPr>
        <w:t xml:space="preserve"> составило </w:t>
      </w:r>
      <w:r w:rsidR="000C4DAE">
        <w:rPr>
          <w:rFonts w:ascii="Times New Roman" w:hAnsi="Times New Roman" w:cs="Times New Roman"/>
          <w:sz w:val="24"/>
          <w:szCs w:val="24"/>
        </w:rPr>
        <w:t>31</w:t>
      </w:r>
      <w:r w:rsidRPr="00F66BCB">
        <w:rPr>
          <w:rFonts w:ascii="Times New Roman" w:hAnsi="Times New Roman" w:cs="Times New Roman"/>
          <w:sz w:val="24"/>
          <w:szCs w:val="24"/>
        </w:rPr>
        <w:t>,</w:t>
      </w:r>
      <w:r w:rsidR="000C4DAE">
        <w:rPr>
          <w:rFonts w:ascii="Times New Roman" w:hAnsi="Times New Roman" w:cs="Times New Roman"/>
          <w:sz w:val="24"/>
          <w:szCs w:val="24"/>
        </w:rPr>
        <w:t>7</w:t>
      </w:r>
      <w:r w:rsidRPr="00F66BCB">
        <w:rPr>
          <w:rFonts w:ascii="Times New Roman" w:hAnsi="Times New Roman" w:cs="Times New Roman"/>
          <w:sz w:val="24"/>
          <w:szCs w:val="24"/>
        </w:rPr>
        <w:t xml:space="preserve"> тыс. рублей.</w:t>
      </w:r>
    </w:p>
    <w:p w:rsidR="00DD4E65" w:rsidRPr="006F1E96" w:rsidRDefault="00DD4E65" w:rsidP="002109B1">
      <w:pPr>
        <w:pStyle w:val="a6"/>
        <w:ind w:firstLine="709"/>
        <w:jc w:val="both"/>
        <w:rPr>
          <w:rFonts w:ascii="Times New Roman" w:hAnsi="Times New Roman" w:cs="Times New Roman"/>
          <w:sz w:val="24"/>
          <w:szCs w:val="24"/>
        </w:rPr>
      </w:pPr>
    </w:p>
    <w:p w:rsidR="003D13FD" w:rsidRPr="006F1E96" w:rsidRDefault="003D13FD" w:rsidP="003D13FD">
      <w:pPr>
        <w:pStyle w:val="31"/>
        <w:jc w:val="center"/>
        <w:rPr>
          <w:rFonts w:ascii="Times New Roman" w:hAnsi="Times New Roman" w:cs="Times New Roman"/>
          <w:b/>
          <w:color w:val="auto"/>
        </w:rPr>
      </w:pPr>
      <w:bookmarkStart w:id="51" w:name="_Toc522098957"/>
      <w:r w:rsidRPr="006F1E96">
        <w:rPr>
          <w:rFonts w:ascii="Times New Roman" w:hAnsi="Times New Roman" w:cs="Times New Roman"/>
          <w:b/>
          <w:color w:val="auto"/>
        </w:rPr>
        <w:t>Строительство, реконструкция, эксплуатация линейных объектов</w:t>
      </w:r>
      <w:bookmarkEnd w:id="51"/>
    </w:p>
    <w:p w:rsidR="003D13FD" w:rsidRPr="006F1E96" w:rsidRDefault="003D13FD" w:rsidP="00C13C90">
      <w:pPr>
        <w:pStyle w:val="a6"/>
        <w:ind w:firstLine="709"/>
        <w:jc w:val="both"/>
        <w:rPr>
          <w:rFonts w:ascii="Times New Roman" w:hAnsi="Times New Roman" w:cs="Times New Roman"/>
          <w:sz w:val="24"/>
          <w:szCs w:val="24"/>
        </w:rPr>
      </w:pPr>
    </w:p>
    <w:p w:rsidR="006B51DD" w:rsidRPr="006F1E96" w:rsidRDefault="00C850BE" w:rsidP="006B51DD">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К линейным объектам относятся линии электропередачи, линии связи, дорог</w:t>
      </w:r>
      <w:r w:rsidR="006B51DD" w:rsidRPr="006F1E96">
        <w:rPr>
          <w:rFonts w:ascii="Times New Roman" w:hAnsi="Times New Roman" w:cs="Times New Roman"/>
          <w:sz w:val="24"/>
          <w:szCs w:val="24"/>
        </w:rPr>
        <w:t>и</w:t>
      </w:r>
      <w:r w:rsidRPr="006F1E96">
        <w:rPr>
          <w:rFonts w:ascii="Times New Roman" w:hAnsi="Times New Roman" w:cs="Times New Roman"/>
          <w:sz w:val="24"/>
          <w:szCs w:val="24"/>
        </w:rPr>
        <w:t>, трубопровод</w:t>
      </w:r>
      <w:r w:rsidR="006B51DD" w:rsidRPr="006F1E96">
        <w:rPr>
          <w:rFonts w:ascii="Times New Roman" w:hAnsi="Times New Roman" w:cs="Times New Roman"/>
          <w:sz w:val="24"/>
          <w:szCs w:val="24"/>
        </w:rPr>
        <w:t>ы</w:t>
      </w:r>
      <w:r w:rsidRPr="006F1E96">
        <w:rPr>
          <w:rFonts w:ascii="Times New Roman" w:hAnsi="Times New Roman" w:cs="Times New Roman"/>
          <w:sz w:val="24"/>
          <w:szCs w:val="24"/>
        </w:rPr>
        <w:t xml:space="preserve"> и др.</w:t>
      </w:r>
      <w:r w:rsidR="00A541FD" w:rsidRPr="006F1E96">
        <w:rPr>
          <w:rFonts w:ascii="Times New Roman" w:hAnsi="Times New Roman" w:cs="Times New Roman"/>
          <w:sz w:val="24"/>
          <w:szCs w:val="24"/>
        </w:rPr>
        <w:t>,</w:t>
      </w:r>
      <w:r w:rsidR="00A541FD" w:rsidRPr="006F1E96">
        <w:t xml:space="preserve"> </w:t>
      </w:r>
      <w:r w:rsidR="00A541FD" w:rsidRPr="006F1E96">
        <w:rPr>
          <w:rFonts w:ascii="Times New Roman" w:hAnsi="Times New Roman" w:cs="Times New Roman"/>
          <w:sz w:val="24"/>
          <w:szCs w:val="24"/>
        </w:rPr>
        <w:t>а также сооружения, являющиеся неотъемлемой технологической частью указанных объектов</w:t>
      </w:r>
      <w:r w:rsidR="00DE21D3" w:rsidRPr="006F1E96">
        <w:rPr>
          <w:rFonts w:ascii="Times New Roman" w:hAnsi="Times New Roman" w:cs="Times New Roman"/>
          <w:sz w:val="24"/>
          <w:szCs w:val="24"/>
        </w:rPr>
        <w:t>.</w:t>
      </w:r>
      <w:r w:rsidRPr="006F1E96">
        <w:rPr>
          <w:rFonts w:ascii="Times New Roman" w:hAnsi="Times New Roman" w:cs="Times New Roman"/>
          <w:sz w:val="24"/>
          <w:szCs w:val="24"/>
        </w:rPr>
        <w:t xml:space="preserve"> </w:t>
      </w:r>
      <w:r w:rsidR="006F6829" w:rsidRPr="006F1E96">
        <w:rPr>
          <w:rFonts w:ascii="Times New Roman" w:hAnsi="Times New Roman" w:cs="Times New Roman"/>
          <w:sz w:val="24"/>
          <w:szCs w:val="24"/>
        </w:rPr>
        <w:t>Использование лесов для строительства, реконструкции, эксплуатации линейных объектов осуществляется в соответствии со ст.</w:t>
      </w:r>
      <w:r w:rsidR="00D817FB" w:rsidRPr="006F1E96">
        <w:rPr>
          <w:rFonts w:ascii="Times New Roman" w:hAnsi="Times New Roman" w:cs="Times New Roman"/>
          <w:sz w:val="24"/>
          <w:szCs w:val="24"/>
        </w:rPr>
        <w:t xml:space="preserve"> </w:t>
      </w:r>
      <w:r w:rsidR="006F6829" w:rsidRPr="006F1E96">
        <w:rPr>
          <w:rFonts w:ascii="Times New Roman" w:hAnsi="Times New Roman" w:cs="Times New Roman"/>
          <w:sz w:val="24"/>
          <w:szCs w:val="24"/>
        </w:rPr>
        <w:t>21 ЛК РФ.</w:t>
      </w:r>
      <w:r w:rsidR="006B51DD" w:rsidRPr="006F1E96">
        <w:rPr>
          <w:rFonts w:ascii="Times New Roman" w:hAnsi="Times New Roman" w:cs="Times New Roman"/>
          <w:sz w:val="24"/>
          <w:szCs w:val="24"/>
        </w:rPr>
        <w:t xml:space="preserve"> Правила использования лесов для строительства, реконструкции и эксплуатации линейных объектов утверждены Приказом Рослесхоза от 10.06.2011 № 223.</w:t>
      </w:r>
    </w:p>
    <w:p w:rsidR="003D13FD" w:rsidRPr="006F1E96" w:rsidRDefault="00C13C90" w:rsidP="00C13C9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xml:space="preserve">Перечень участков по лесам, расположенным на землях лесного фонда, </w:t>
      </w:r>
      <w:r w:rsidR="00342EF0" w:rsidRPr="006F1E96">
        <w:rPr>
          <w:rFonts w:ascii="Times New Roman" w:hAnsi="Times New Roman" w:cs="Times New Roman"/>
          <w:sz w:val="24"/>
          <w:szCs w:val="24"/>
        </w:rPr>
        <w:t>разрешённых</w:t>
      </w:r>
      <w:r w:rsidRPr="006F1E96">
        <w:rPr>
          <w:rFonts w:ascii="Times New Roman" w:hAnsi="Times New Roman" w:cs="Times New Roman"/>
          <w:sz w:val="24"/>
          <w:szCs w:val="24"/>
        </w:rPr>
        <w:t xml:space="preserve"> для строительства, реконструкции и э</w:t>
      </w:r>
      <w:r w:rsidR="00AE65A9" w:rsidRPr="006F1E96">
        <w:rPr>
          <w:rFonts w:ascii="Times New Roman" w:hAnsi="Times New Roman" w:cs="Times New Roman"/>
          <w:sz w:val="24"/>
          <w:szCs w:val="24"/>
        </w:rPr>
        <w:t>ксплуатации линейных объектов</w:t>
      </w:r>
      <w:r w:rsidR="0028402A" w:rsidRPr="006F1E96">
        <w:rPr>
          <w:rFonts w:ascii="Times New Roman" w:hAnsi="Times New Roman" w:cs="Times New Roman"/>
          <w:sz w:val="24"/>
          <w:szCs w:val="24"/>
        </w:rPr>
        <w:t>,</w:t>
      </w:r>
      <w:r w:rsidRPr="006F1E96">
        <w:rPr>
          <w:rFonts w:ascii="Times New Roman" w:hAnsi="Times New Roman" w:cs="Times New Roman"/>
          <w:sz w:val="24"/>
          <w:szCs w:val="24"/>
        </w:rPr>
        <w:t xml:space="preserve"> привед</w:t>
      </w:r>
      <w:r w:rsidR="0028402A" w:rsidRPr="006F1E96">
        <w:rPr>
          <w:rFonts w:ascii="Times New Roman" w:hAnsi="Times New Roman" w:cs="Times New Roman"/>
          <w:sz w:val="24"/>
          <w:szCs w:val="24"/>
        </w:rPr>
        <w:t>ё</w:t>
      </w:r>
      <w:r w:rsidRPr="006F1E96">
        <w:rPr>
          <w:rFonts w:ascii="Times New Roman" w:hAnsi="Times New Roman" w:cs="Times New Roman"/>
          <w:sz w:val="24"/>
          <w:szCs w:val="24"/>
        </w:rPr>
        <w:t>н в лесохозяйственных регламентах лесничеств.</w:t>
      </w:r>
    </w:p>
    <w:p w:rsidR="003D13FD" w:rsidRDefault="0007280A" w:rsidP="00962F7E">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w:t>
      </w:r>
      <w:r w:rsidR="00962F7E" w:rsidRPr="006F1E96">
        <w:rPr>
          <w:rFonts w:ascii="Times New Roman" w:hAnsi="Times New Roman" w:cs="Times New Roman"/>
          <w:sz w:val="24"/>
          <w:szCs w:val="24"/>
        </w:rPr>
        <w:t xml:space="preserve">да Калужской области в 2017 году </w:t>
      </w:r>
      <w:r w:rsidR="001609E5">
        <w:rPr>
          <w:rFonts w:ascii="Times New Roman" w:hAnsi="Times New Roman" w:cs="Times New Roman"/>
          <w:sz w:val="24"/>
          <w:szCs w:val="24"/>
        </w:rPr>
        <w:t>данный вид использования лесов</w:t>
      </w:r>
      <w:r w:rsidR="00962F7E" w:rsidRPr="006F1E96">
        <w:rPr>
          <w:rFonts w:ascii="Times New Roman" w:hAnsi="Times New Roman" w:cs="Times New Roman"/>
          <w:sz w:val="24"/>
          <w:szCs w:val="24"/>
        </w:rPr>
        <w:t xml:space="preserve"> осу</w:t>
      </w:r>
      <w:r w:rsidR="004C2A80" w:rsidRPr="006F1E96">
        <w:rPr>
          <w:rFonts w:ascii="Times New Roman" w:hAnsi="Times New Roman" w:cs="Times New Roman"/>
          <w:sz w:val="24"/>
          <w:szCs w:val="24"/>
        </w:rPr>
        <w:t>ществлял</w:t>
      </w:r>
      <w:r w:rsidR="001609E5">
        <w:rPr>
          <w:rFonts w:ascii="Times New Roman" w:hAnsi="Times New Roman" w:cs="Times New Roman"/>
          <w:sz w:val="24"/>
          <w:szCs w:val="24"/>
        </w:rPr>
        <w:t>ся</w:t>
      </w:r>
      <w:r w:rsidR="004C2A80" w:rsidRPr="006F1E96">
        <w:rPr>
          <w:rFonts w:ascii="Times New Roman" w:hAnsi="Times New Roman" w:cs="Times New Roman"/>
          <w:sz w:val="24"/>
          <w:szCs w:val="24"/>
        </w:rPr>
        <w:t xml:space="preserve"> на площади 524,7 га.</w:t>
      </w:r>
    </w:p>
    <w:p w:rsidR="000341EC" w:rsidRPr="006F1E96" w:rsidRDefault="000341EC" w:rsidP="000341EC">
      <w:pPr>
        <w:pStyle w:val="a6"/>
        <w:ind w:firstLine="709"/>
        <w:jc w:val="both"/>
        <w:rPr>
          <w:rFonts w:ascii="Times New Roman" w:hAnsi="Times New Roman" w:cs="Times New Roman"/>
          <w:sz w:val="24"/>
          <w:szCs w:val="24"/>
        </w:rPr>
      </w:pPr>
      <w:r w:rsidRPr="00F66BCB">
        <w:rPr>
          <w:rFonts w:ascii="Times New Roman" w:hAnsi="Times New Roman" w:cs="Times New Roman"/>
          <w:sz w:val="24"/>
          <w:szCs w:val="24"/>
        </w:rPr>
        <w:t xml:space="preserve">По данным формы 1-ОИП, в 2017 году фактическое </w:t>
      </w:r>
      <w:r>
        <w:rPr>
          <w:rFonts w:ascii="Times New Roman" w:hAnsi="Times New Roman" w:cs="Times New Roman"/>
          <w:sz w:val="24"/>
          <w:szCs w:val="24"/>
        </w:rPr>
        <w:t>поступление платежей в федераль</w:t>
      </w:r>
      <w:r w:rsidRPr="00F66BCB">
        <w:rPr>
          <w:rFonts w:ascii="Times New Roman" w:hAnsi="Times New Roman" w:cs="Times New Roman"/>
          <w:sz w:val="24"/>
          <w:szCs w:val="24"/>
        </w:rPr>
        <w:t xml:space="preserve">ный и региональный бюджеты за </w:t>
      </w:r>
      <w:r w:rsidRPr="006F1E96">
        <w:rPr>
          <w:rFonts w:ascii="Times New Roman" w:hAnsi="Times New Roman" w:cs="Times New Roman"/>
          <w:sz w:val="24"/>
          <w:szCs w:val="24"/>
        </w:rPr>
        <w:t>строительство, реконструкци</w:t>
      </w:r>
      <w:r>
        <w:rPr>
          <w:rFonts w:ascii="Times New Roman" w:hAnsi="Times New Roman" w:cs="Times New Roman"/>
          <w:sz w:val="24"/>
          <w:szCs w:val="24"/>
        </w:rPr>
        <w:t>ю</w:t>
      </w:r>
      <w:r w:rsidRPr="006F1E96">
        <w:rPr>
          <w:rFonts w:ascii="Times New Roman" w:hAnsi="Times New Roman" w:cs="Times New Roman"/>
          <w:sz w:val="24"/>
          <w:szCs w:val="24"/>
        </w:rPr>
        <w:t>, эксплуатаци</w:t>
      </w:r>
      <w:r>
        <w:rPr>
          <w:rFonts w:ascii="Times New Roman" w:hAnsi="Times New Roman" w:cs="Times New Roman"/>
          <w:sz w:val="24"/>
          <w:szCs w:val="24"/>
        </w:rPr>
        <w:t>ю</w:t>
      </w:r>
      <w:r w:rsidRPr="006F1E96">
        <w:rPr>
          <w:rFonts w:ascii="Times New Roman" w:hAnsi="Times New Roman" w:cs="Times New Roman"/>
          <w:sz w:val="24"/>
          <w:szCs w:val="24"/>
        </w:rPr>
        <w:t xml:space="preserve"> линейных объектов </w:t>
      </w:r>
      <w:r w:rsidRPr="00F66BCB">
        <w:rPr>
          <w:rFonts w:ascii="Times New Roman" w:hAnsi="Times New Roman" w:cs="Times New Roman"/>
          <w:sz w:val="24"/>
          <w:szCs w:val="24"/>
        </w:rPr>
        <w:t xml:space="preserve">составило </w:t>
      </w:r>
      <w:r>
        <w:rPr>
          <w:rFonts w:ascii="Times New Roman" w:hAnsi="Times New Roman" w:cs="Times New Roman"/>
          <w:sz w:val="24"/>
          <w:szCs w:val="24"/>
        </w:rPr>
        <w:t>4702</w:t>
      </w:r>
      <w:r w:rsidRPr="00F66BCB">
        <w:rPr>
          <w:rFonts w:ascii="Times New Roman" w:hAnsi="Times New Roman" w:cs="Times New Roman"/>
          <w:sz w:val="24"/>
          <w:szCs w:val="24"/>
        </w:rPr>
        <w:t>,</w:t>
      </w:r>
      <w:r>
        <w:rPr>
          <w:rFonts w:ascii="Times New Roman" w:hAnsi="Times New Roman" w:cs="Times New Roman"/>
          <w:sz w:val="24"/>
          <w:szCs w:val="24"/>
        </w:rPr>
        <w:t>7</w:t>
      </w:r>
      <w:r w:rsidRPr="00F66BCB">
        <w:rPr>
          <w:rFonts w:ascii="Times New Roman" w:hAnsi="Times New Roman" w:cs="Times New Roman"/>
          <w:sz w:val="24"/>
          <w:szCs w:val="24"/>
        </w:rPr>
        <w:t xml:space="preserve"> тыс. рублей.</w:t>
      </w:r>
    </w:p>
    <w:p w:rsidR="00962F7E" w:rsidRPr="006F1E96" w:rsidRDefault="00962F7E" w:rsidP="00C13C90">
      <w:pPr>
        <w:pStyle w:val="a6"/>
        <w:ind w:firstLine="709"/>
        <w:jc w:val="both"/>
        <w:rPr>
          <w:rFonts w:ascii="Times New Roman" w:hAnsi="Times New Roman" w:cs="Times New Roman"/>
          <w:sz w:val="24"/>
          <w:szCs w:val="24"/>
        </w:rPr>
      </w:pPr>
    </w:p>
    <w:p w:rsidR="009B1940" w:rsidRPr="006F1E96" w:rsidRDefault="000673FC" w:rsidP="000673FC">
      <w:pPr>
        <w:pStyle w:val="31"/>
        <w:jc w:val="center"/>
        <w:rPr>
          <w:rFonts w:ascii="Times New Roman" w:hAnsi="Times New Roman" w:cs="Times New Roman"/>
          <w:b/>
          <w:color w:val="auto"/>
        </w:rPr>
      </w:pPr>
      <w:bookmarkStart w:id="52" w:name="_Toc522098958"/>
      <w:r w:rsidRPr="006F1E96">
        <w:rPr>
          <w:rFonts w:ascii="Times New Roman" w:hAnsi="Times New Roman" w:cs="Times New Roman"/>
          <w:b/>
          <w:color w:val="auto"/>
        </w:rPr>
        <w:t>Переработка древесины и иных лесных ресурсов</w:t>
      </w:r>
      <w:bookmarkEnd w:id="52"/>
    </w:p>
    <w:p w:rsidR="000673FC" w:rsidRPr="006F1E96" w:rsidRDefault="000673FC" w:rsidP="000E1D9F">
      <w:pPr>
        <w:pStyle w:val="a6"/>
        <w:ind w:firstLine="709"/>
        <w:jc w:val="both"/>
        <w:rPr>
          <w:rFonts w:ascii="Times New Roman" w:hAnsi="Times New Roman" w:cs="Times New Roman"/>
          <w:sz w:val="24"/>
          <w:szCs w:val="24"/>
        </w:rPr>
      </w:pPr>
    </w:p>
    <w:p w:rsidR="0094254C" w:rsidRPr="006F1E96" w:rsidRDefault="0094254C"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 xml:space="preserve">Согласно ст. 46 ЛК РФ,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 14 </w:t>
      </w:r>
      <w:r w:rsidR="0087125C" w:rsidRPr="006F1E96">
        <w:rPr>
          <w:rFonts w:ascii="Times New Roman" w:hAnsi="Times New Roman" w:cs="Times New Roman"/>
          <w:sz w:val="24"/>
          <w:szCs w:val="24"/>
        </w:rPr>
        <w:t>ЛК РФ.</w:t>
      </w:r>
    </w:p>
    <w:p w:rsidR="00633F26" w:rsidRPr="006F1E96" w:rsidRDefault="00633F26"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Для переработки древесины и иных лесных ресурсов создаётся лесоперерабатывающая инфраструктура (объекты переработки заготовленной древесины, биоэнергетические объекты и др.). Создание лесоперерабатывающей инфраструктуры запрещается в защитных лесах.</w:t>
      </w:r>
    </w:p>
    <w:p w:rsidR="008F5B4B" w:rsidRPr="006F1E96" w:rsidRDefault="008F5B4B"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Правила использования лесов для переработки древесины и иных лесных ресурсов утверждены Приказом Минприроды России от 01.12.2014 № 528.</w:t>
      </w:r>
    </w:p>
    <w:p w:rsidR="000673FC" w:rsidRPr="006F1E96" w:rsidRDefault="000E1D9F"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Перечень участков по лесам, расположенным на землях лесного фонда, разреш</w:t>
      </w:r>
      <w:r w:rsidR="00E17CB2" w:rsidRPr="006F1E96">
        <w:rPr>
          <w:rFonts w:ascii="Times New Roman" w:hAnsi="Times New Roman" w:cs="Times New Roman"/>
          <w:sz w:val="24"/>
          <w:szCs w:val="24"/>
        </w:rPr>
        <w:t>ё</w:t>
      </w:r>
      <w:r w:rsidRPr="006F1E96">
        <w:rPr>
          <w:rFonts w:ascii="Times New Roman" w:hAnsi="Times New Roman" w:cs="Times New Roman"/>
          <w:sz w:val="24"/>
          <w:szCs w:val="24"/>
        </w:rPr>
        <w:t>нных для переработки древесины и иных лесных ресурсов</w:t>
      </w:r>
      <w:r w:rsidR="00E17CB2" w:rsidRPr="006F1E96">
        <w:rPr>
          <w:rFonts w:ascii="Times New Roman" w:hAnsi="Times New Roman" w:cs="Times New Roman"/>
          <w:sz w:val="24"/>
          <w:szCs w:val="24"/>
        </w:rPr>
        <w:t>,</w:t>
      </w:r>
      <w:r w:rsidRPr="006F1E96">
        <w:rPr>
          <w:rFonts w:ascii="Times New Roman" w:hAnsi="Times New Roman" w:cs="Times New Roman"/>
          <w:sz w:val="24"/>
          <w:szCs w:val="24"/>
        </w:rPr>
        <w:t xml:space="preserve"> привед</w:t>
      </w:r>
      <w:r w:rsidR="00E17CB2" w:rsidRPr="006F1E96">
        <w:rPr>
          <w:rFonts w:ascii="Times New Roman" w:hAnsi="Times New Roman" w:cs="Times New Roman"/>
          <w:sz w:val="24"/>
          <w:szCs w:val="24"/>
        </w:rPr>
        <w:t>ё</w:t>
      </w:r>
      <w:r w:rsidRPr="006F1E96">
        <w:rPr>
          <w:rFonts w:ascii="Times New Roman" w:hAnsi="Times New Roman" w:cs="Times New Roman"/>
          <w:sz w:val="24"/>
          <w:szCs w:val="24"/>
        </w:rPr>
        <w:t>н в лесохозяйственных регламентах соответствующих лесничеств.</w:t>
      </w:r>
    </w:p>
    <w:p w:rsidR="00321FC4" w:rsidRPr="006F1E96" w:rsidRDefault="00321FC4" w:rsidP="000E1D9F">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Калужской области в 2017 году переработка древесины и иных лесных ресурсов не осуществлялись.</w:t>
      </w:r>
    </w:p>
    <w:p w:rsidR="000673FC" w:rsidRPr="006F1E96" w:rsidRDefault="000673FC" w:rsidP="000E1D9F">
      <w:pPr>
        <w:pStyle w:val="a6"/>
        <w:ind w:firstLine="709"/>
        <w:jc w:val="both"/>
        <w:rPr>
          <w:rFonts w:ascii="Times New Roman" w:hAnsi="Times New Roman" w:cs="Times New Roman"/>
          <w:sz w:val="24"/>
          <w:szCs w:val="24"/>
        </w:rPr>
      </w:pPr>
    </w:p>
    <w:p w:rsidR="0028402A" w:rsidRPr="006F1E96" w:rsidRDefault="007A0635" w:rsidP="007A0635">
      <w:pPr>
        <w:pStyle w:val="31"/>
        <w:jc w:val="center"/>
        <w:rPr>
          <w:rFonts w:ascii="Times New Roman" w:hAnsi="Times New Roman" w:cs="Times New Roman"/>
          <w:b/>
          <w:color w:val="auto"/>
        </w:rPr>
      </w:pPr>
      <w:bookmarkStart w:id="53" w:name="_Toc522098959"/>
      <w:r w:rsidRPr="006F1E96">
        <w:rPr>
          <w:rFonts w:ascii="Times New Roman" w:hAnsi="Times New Roman" w:cs="Times New Roman"/>
          <w:b/>
          <w:color w:val="auto"/>
        </w:rPr>
        <w:t>Осуществление религиозной деятельности</w:t>
      </w:r>
      <w:bookmarkEnd w:id="53"/>
    </w:p>
    <w:p w:rsidR="0028402A" w:rsidRPr="006F1E96" w:rsidRDefault="0028402A" w:rsidP="00D113F6">
      <w:pPr>
        <w:pStyle w:val="a6"/>
        <w:ind w:firstLine="709"/>
        <w:jc w:val="both"/>
        <w:rPr>
          <w:rFonts w:ascii="Times New Roman" w:hAnsi="Times New Roman" w:cs="Times New Roman"/>
          <w:sz w:val="24"/>
          <w:szCs w:val="24"/>
        </w:rPr>
      </w:pPr>
    </w:p>
    <w:p w:rsidR="004F7930" w:rsidRPr="006F1E96" w:rsidRDefault="004F7930" w:rsidP="004F7930">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Согласно ст. 46 ЛК РФ, леса могут использоваться религиозными организациями для осуществления религиозной деятельности в соответст</w:t>
      </w:r>
      <w:r w:rsidR="00FF6E62" w:rsidRPr="006F1E96">
        <w:rPr>
          <w:rFonts w:ascii="Times New Roman" w:hAnsi="Times New Roman" w:cs="Times New Roman"/>
          <w:sz w:val="24"/>
          <w:szCs w:val="24"/>
        </w:rPr>
        <w:t>вии с Федеральным законом от 26.09.</w:t>
      </w:r>
      <w:r w:rsidRPr="006F1E96">
        <w:rPr>
          <w:rFonts w:ascii="Times New Roman" w:hAnsi="Times New Roman" w:cs="Times New Roman"/>
          <w:sz w:val="24"/>
          <w:szCs w:val="24"/>
        </w:rPr>
        <w:t xml:space="preserve">1997 </w:t>
      </w:r>
      <w:r w:rsidR="00FF6E62" w:rsidRPr="006F1E96">
        <w:rPr>
          <w:rFonts w:ascii="Times New Roman" w:hAnsi="Times New Roman" w:cs="Times New Roman"/>
          <w:sz w:val="24"/>
          <w:szCs w:val="24"/>
        </w:rPr>
        <w:t>№ </w:t>
      </w:r>
      <w:r w:rsidRPr="006F1E96">
        <w:rPr>
          <w:rFonts w:ascii="Times New Roman" w:hAnsi="Times New Roman" w:cs="Times New Roman"/>
          <w:sz w:val="24"/>
          <w:szCs w:val="24"/>
        </w:rPr>
        <w:t xml:space="preserve">125-ФЗ </w:t>
      </w:r>
      <w:r w:rsidR="00FF6E62" w:rsidRPr="006F1E96">
        <w:rPr>
          <w:rFonts w:ascii="Times New Roman" w:hAnsi="Times New Roman" w:cs="Times New Roman"/>
          <w:sz w:val="24"/>
          <w:szCs w:val="24"/>
        </w:rPr>
        <w:t>«</w:t>
      </w:r>
      <w:r w:rsidRPr="006F1E96">
        <w:rPr>
          <w:rFonts w:ascii="Times New Roman" w:hAnsi="Times New Roman" w:cs="Times New Roman"/>
          <w:sz w:val="24"/>
          <w:szCs w:val="24"/>
        </w:rPr>
        <w:t>О свободе совести и о религиозных объединениях</w:t>
      </w:r>
      <w:r w:rsidR="00FF6E62" w:rsidRPr="006F1E96">
        <w:rPr>
          <w:rFonts w:ascii="Times New Roman" w:hAnsi="Times New Roman" w:cs="Times New Roman"/>
          <w:sz w:val="24"/>
          <w:szCs w:val="24"/>
        </w:rPr>
        <w:t>».</w:t>
      </w:r>
      <w:r w:rsidR="00A94915" w:rsidRPr="006F1E96">
        <w:rPr>
          <w:rFonts w:ascii="Times New Roman" w:hAnsi="Times New Roman" w:cs="Times New Roman"/>
          <w:sz w:val="24"/>
          <w:szCs w:val="24"/>
        </w:rPr>
        <w:t xml:space="preserve"> Согласно </w:t>
      </w:r>
      <w:r w:rsidR="00DD3F47">
        <w:rPr>
          <w:rFonts w:ascii="Times New Roman" w:hAnsi="Times New Roman" w:cs="Times New Roman"/>
          <w:sz w:val="24"/>
          <w:szCs w:val="24"/>
        </w:rPr>
        <w:t>ч</w:t>
      </w:r>
      <w:r w:rsidR="00A94915" w:rsidRPr="006F1E96">
        <w:rPr>
          <w:rFonts w:ascii="Times New Roman" w:hAnsi="Times New Roman" w:cs="Times New Roman"/>
          <w:sz w:val="24"/>
          <w:szCs w:val="24"/>
        </w:rPr>
        <w:t>. 1 ст. 8 указанного закона, религиозной организацией признаётся добровольное объединение граждан РФ и иных лиц, постоянно и на законных основаниях проживающих на территории РФ,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BB7EA3" w:rsidRPr="0086347E" w:rsidRDefault="0086347E" w:rsidP="0086347E">
      <w:pPr>
        <w:pStyle w:val="a6"/>
        <w:ind w:firstLine="709"/>
        <w:jc w:val="both"/>
        <w:rPr>
          <w:rFonts w:ascii="Times New Roman" w:hAnsi="Times New Roman" w:cs="Times New Roman"/>
          <w:sz w:val="24"/>
          <w:szCs w:val="24"/>
        </w:rPr>
      </w:pPr>
      <w:r w:rsidRPr="006F1E96">
        <w:rPr>
          <w:rFonts w:ascii="Times New Roman" w:hAnsi="Times New Roman" w:cs="Times New Roman"/>
          <w:sz w:val="24"/>
          <w:szCs w:val="24"/>
        </w:rPr>
        <w:t>По данным формы 6-ОИП, на территории лесного фонда в 2017 году религиозная деятельность осу</w:t>
      </w:r>
      <w:r w:rsidR="00FD45EA" w:rsidRPr="006F1E96">
        <w:rPr>
          <w:rFonts w:ascii="Times New Roman" w:hAnsi="Times New Roman" w:cs="Times New Roman"/>
          <w:sz w:val="24"/>
          <w:szCs w:val="24"/>
        </w:rPr>
        <w:t xml:space="preserve">ществлялась на площади </w:t>
      </w:r>
      <w:r w:rsidR="00854EFB" w:rsidRPr="006F1E96">
        <w:rPr>
          <w:rFonts w:ascii="Times New Roman" w:hAnsi="Times New Roman" w:cs="Times New Roman"/>
          <w:sz w:val="24"/>
          <w:szCs w:val="24"/>
        </w:rPr>
        <w:t xml:space="preserve">397,5 га, из них в пользовании </w:t>
      </w:r>
      <w:r w:rsidR="00FD45EA" w:rsidRPr="006F1E96">
        <w:rPr>
          <w:rFonts w:ascii="Times New Roman" w:hAnsi="Times New Roman" w:cs="Times New Roman"/>
          <w:sz w:val="24"/>
          <w:szCs w:val="24"/>
        </w:rPr>
        <w:t xml:space="preserve">Калужской Епархией РПЦ </w:t>
      </w:r>
      <w:r w:rsidR="00854EFB" w:rsidRPr="006F1E96">
        <w:rPr>
          <w:rFonts w:ascii="Times New Roman" w:hAnsi="Times New Roman" w:cs="Times New Roman"/>
          <w:sz w:val="24"/>
          <w:szCs w:val="24"/>
        </w:rPr>
        <w:t>(Московский патриархат)</w:t>
      </w:r>
      <w:r w:rsidR="006D6C1D" w:rsidRPr="006F1E96">
        <w:rPr>
          <w:rFonts w:ascii="Times New Roman" w:hAnsi="Times New Roman" w:cs="Times New Roman"/>
          <w:sz w:val="24"/>
          <w:szCs w:val="24"/>
        </w:rPr>
        <w:t xml:space="preserve"> на территории Малоярославецкого лесничества </w:t>
      </w:r>
      <w:r w:rsidR="00FD45EA" w:rsidRPr="006F1E96">
        <w:rPr>
          <w:rFonts w:ascii="Times New Roman" w:hAnsi="Times New Roman" w:cs="Times New Roman"/>
          <w:sz w:val="24"/>
          <w:szCs w:val="24"/>
        </w:rPr>
        <w:t>— 382 га.</w:t>
      </w:r>
    </w:p>
    <w:p w:rsidR="0086347E" w:rsidRDefault="0086347E" w:rsidP="00F31970">
      <w:pPr>
        <w:pStyle w:val="a6"/>
        <w:ind w:firstLine="709"/>
        <w:jc w:val="both"/>
        <w:rPr>
          <w:rFonts w:ascii="Times New Roman" w:hAnsi="Times New Roman" w:cs="Times New Roman"/>
          <w:sz w:val="24"/>
          <w:szCs w:val="24"/>
        </w:rPr>
      </w:pPr>
    </w:p>
    <w:p w:rsidR="00BC016B" w:rsidRPr="002104DC" w:rsidRDefault="00BC016B" w:rsidP="00F31970">
      <w:pPr>
        <w:pStyle w:val="a6"/>
        <w:ind w:firstLine="709"/>
        <w:jc w:val="both"/>
        <w:rPr>
          <w:rFonts w:ascii="Times New Roman" w:hAnsi="Times New Roman" w:cs="Times New Roman"/>
          <w:sz w:val="24"/>
          <w:szCs w:val="24"/>
        </w:rPr>
      </w:pPr>
    </w:p>
    <w:p w:rsidR="001A2077" w:rsidRPr="00347F58" w:rsidRDefault="001A2077" w:rsidP="00A2603A">
      <w:pPr>
        <w:pStyle w:val="21"/>
        <w:jc w:val="center"/>
        <w:rPr>
          <w:rFonts w:ascii="Times New Roman" w:hAnsi="Times New Roman" w:cs="Times New Roman"/>
          <w:b/>
          <w:color w:val="auto"/>
          <w:sz w:val="24"/>
          <w:szCs w:val="24"/>
        </w:rPr>
      </w:pPr>
      <w:bookmarkStart w:id="54" w:name="_Toc522098960"/>
      <w:r w:rsidRPr="00347F58">
        <w:rPr>
          <w:rFonts w:ascii="Times New Roman" w:hAnsi="Times New Roman" w:cs="Times New Roman"/>
          <w:b/>
          <w:color w:val="auto"/>
          <w:sz w:val="24"/>
          <w:szCs w:val="24"/>
        </w:rPr>
        <w:lastRenderedPageBreak/>
        <w:t xml:space="preserve">3.10. </w:t>
      </w:r>
      <w:r w:rsidR="00CE7CDC">
        <w:rPr>
          <w:rFonts w:ascii="Times New Roman" w:hAnsi="Times New Roman" w:cs="Times New Roman"/>
          <w:b/>
          <w:color w:val="auto"/>
          <w:sz w:val="24"/>
          <w:szCs w:val="24"/>
        </w:rPr>
        <w:t>Информация о п</w:t>
      </w:r>
      <w:r w:rsidRPr="00347F58">
        <w:rPr>
          <w:rFonts w:ascii="Times New Roman" w:hAnsi="Times New Roman" w:cs="Times New Roman"/>
          <w:b/>
          <w:color w:val="auto"/>
          <w:sz w:val="24"/>
          <w:szCs w:val="24"/>
        </w:rPr>
        <w:t>отребност</w:t>
      </w:r>
      <w:r w:rsidR="00CE7CDC">
        <w:rPr>
          <w:rFonts w:ascii="Times New Roman" w:hAnsi="Times New Roman" w:cs="Times New Roman"/>
          <w:b/>
          <w:color w:val="auto"/>
          <w:sz w:val="24"/>
          <w:szCs w:val="24"/>
        </w:rPr>
        <w:t xml:space="preserve">и </w:t>
      </w:r>
      <w:r w:rsidRPr="00347F58">
        <w:rPr>
          <w:rFonts w:ascii="Times New Roman" w:hAnsi="Times New Roman" w:cs="Times New Roman"/>
          <w:b/>
          <w:color w:val="auto"/>
          <w:sz w:val="24"/>
          <w:szCs w:val="24"/>
        </w:rPr>
        <w:t>создани</w:t>
      </w:r>
      <w:r w:rsidR="00CE7CDC">
        <w:rPr>
          <w:rFonts w:ascii="Times New Roman" w:hAnsi="Times New Roman" w:cs="Times New Roman"/>
          <w:b/>
          <w:color w:val="auto"/>
          <w:sz w:val="24"/>
          <w:szCs w:val="24"/>
        </w:rPr>
        <w:t>я</w:t>
      </w:r>
      <w:r w:rsidRPr="00347F58">
        <w:rPr>
          <w:rFonts w:ascii="Times New Roman" w:hAnsi="Times New Roman" w:cs="Times New Roman"/>
          <w:b/>
          <w:color w:val="auto"/>
          <w:sz w:val="24"/>
          <w:szCs w:val="24"/>
        </w:rPr>
        <w:t>, ремонт</w:t>
      </w:r>
      <w:r w:rsidR="00CE7CDC">
        <w:rPr>
          <w:rFonts w:ascii="Times New Roman" w:hAnsi="Times New Roman" w:cs="Times New Roman"/>
          <w:b/>
          <w:color w:val="auto"/>
          <w:sz w:val="24"/>
          <w:szCs w:val="24"/>
        </w:rPr>
        <w:t>а</w:t>
      </w:r>
      <w:r w:rsidRPr="00347F58">
        <w:rPr>
          <w:rFonts w:ascii="Times New Roman" w:hAnsi="Times New Roman" w:cs="Times New Roman"/>
          <w:b/>
          <w:color w:val="auto"/>
          <w:sz w:val="24"/>
          <w:szCs w:val="24"/>
        </w:rPr>
        <w:t xml:space="preserve"> и содержани</w:t>
      </w:r>
      <w:r w:rsidR="00CE7CDC">
        <w:rPr>
          <w:rFonts w:ascii="Times New Roman" w:hAnsi="Times New Roman" w:cs="Times New Roman"/>
          <w:b/>
          <w:color w:val="auto"/>
          <w:sz w:val="24"/>
          <w:szCs w:val="24"/>
        </w:rPr>
        <w:t>я</w:t>
      </w:r>
      <w:r w:rsidR="00F374D5" w:rsidRPr="00347F58">
        <w:rPr>
          <w:rFonts w:ascii="Times New Roman" w:hAnsi="Times New Roman" w:cs="Times New Roman"/>
          <w:b/>
          <w:color w:val="auto"/>
          <w:sz w:val="24"/>
          <w:szCs w:val="24"/>
        </w:rPr>
        <w:t xml:space="preserve"> </w:t>
      </w:r>
      <w:r w:rsidRPr="00347F58">
        <w:rPr>
          <w:rFonts w:ascii="Times New Roman" w:hAnsi="Times New Roman" w:cs="Times New Roman"/>
          <w:b/>
          <w:color w:val="auto"/>
          <w:sz w:val="24"/>
          <w:szCs w:val="24"/>
        </w:rPr>
        <w:t>транспортных путей на период действия разрабатываемого лесного плана Калужской области</w:t>
      </w:r>
      <w:bookmarkEnd w:id="54"/>
    </w:p>
    <w:p w:rsidR="00FC0F20" w:rsidRPr="00347F58" w:rsidRDefault="00FC0F20" w:rsidP="00A150B3">
      <w:pPr>
        <w:pStyle w:val="a6"/>
        <w:ind w:firstLine="709"/>
        <w:jc w:val="both"/>
        <w:rPr>
          <w:rFonts w:ascii="Times New Roman" w:hAnsi="Times New Roman" w:cs="Times New Roman"/>
          <w:sz w:val="24"/>
          <w:szCs w:val="24"/>
        </w:rPr>
      </w:pPr>
    </w:p>
    <w:p w:rsidR="003B169A" w:rsidRPr="00347F58" w:rsidRDefault="00FC0F20" w:rsidP="001772C6">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Согласно государственной программе Калужской области «Развитие дорожного хозяйства Калужской области», утверждённой Постановлением Правительства Калужской области</w:t>
      </w:r>
      <w:r w:rsidR="003B169A" w:rsidRPr="00347F58">
        <w:rPr>
          <w:rFonts w:ascii="Times New Roman" w:hAnsi="Times New Roman" w:cs="Times New Roman"/>
          <w:sz w:val="24"/>
          <w:szCs w:val="24"/>
        </w:rPr>
        <w:t xml:space="preserve"> от 04.12.2013 № 652, географическое положение Калужской области, нахождение е</w:t>
      </w:r>
      <w:r w:rsidR="00810C21" w:rsidRPr="00347F58">
        <w:rPr>
          <w:rFonts w:ascii="Times New Roman" w:hAnsi="Times New Roman" w:cs="Times New Roman"/>
          <w:sz w:val="24"/>
          <w:szCs w:val="24"/>
        </w:rPr>
        <w:t>ё</w:t>
      </w:r>
      <w:r w:rsidR="003B169A" w:rsidRPr="00347F58">
        <w:rPr>
          <w:rFonts w:ascii="Times New Roman" w:hAnsi="Times New Roman" w:cs="Times New Roman"/>
          <w:sz w:val="24"/>
          <w:szCs w:val="24"/>
        </w:rPr>
        <w:t xml:space="preserve"> на транзитных направлениях европейской части </w:t>
      </w:r>
      <w:r w:rsidR="00810C21" w:rsidRPr="00347F58">
        <w:rPr>
          <w:rFonts w:ascii="Times New Roman" w:hAnsi="Times New Roman" w:cs="Times New Roman"/>
          <w:sz w:val="24"/>
          <w:szCs w:val="24"/>
        </w:rPr>
        <w:t>РФ</w:t>
      </w:r>
      <w:r w:rsidR="003B169A" w:rsidRPr="00347F58">
        <w:rPr>
          <w:rFonts w:ascii="Times New Roman" w:hAnsi="Times New Roman" w:cs="Times New Roman"/>
          <w:sz w:val="24"/>
          <w:szCs w:val="24"/>
        </w:rPr>
        <w:t xml:space="preserve"> (север</w:t>
      </w:r>
      <w:r w:rsidR="00810C21" w:rsidRPr="00347F58">
        <w:rPr>
          <w:rFonts w:ascii="Times New Roman" w:hAnsi="Times New Roman" w:cs="Times New Roman"/>
          <w:sz w:val="24"/>
          <w:szCs w:val="24"/>
        </w:rPr>
        <w:t> —</w:t>
      </w:r>
      <w:r w:rsidR="003B169A" w:rsidRPr="00347F58">
        <w:rPr>
          <w:rFonts w:ascii="Times New Roman" w:hAnsi="Times New Roman" w:cs="Times New Roman"/>
          <w:sz w:val="24"/>
          <w:szCs w:val="24"/>
        </w:rPr>
        <w:t xml:space="preserve"> юго-запад и север</w:t>
      </w:r>
      <w:r w:rsidR="00810C21" w:rsidRPr="00347F58">
        <w:rPr>
          <w:rFonts w:ascii="Times New Roman" w:hAnsi="Times New Roman" w:cs="Times New Roman"/>
          <w:sz w:val="24"/>
          <w:szCs w:val="24"/>
        </w:rPr>
        <w:t> —</w:t>
      </w:r>
      <w:r w:rsidR="003B169A" w:rsidRPr="00347F58">
        <w:rPr>
          <w:rFonts w:ascii="Times New Roman" w:hAnsi="Times New Roman" w:cs="Times New Roman"/>
          <w:sz w:val="24"/>
          <w:szCs w:val="24"/>
        </w:rPr>
        <w:t xml:space="preserve"> юг), а также непосредственное примыкание к Московскому региону сформировали высокий транспортный потенциал территории.</w:t>
      </w:r>
    </w:p>
    <w:p w:rsidR="00F73EDB" w:rsidRPr="00347F58" w:rsidRDefault="00F73EDB" w:rsidP="00F73EDB">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По территории Калужской области проходят две железнодорожные магистрали: Москва — Киев</w:t>
      </w:r>
      <w:r w:rsidR="00A52310" w:rsidRPr="00347F58">
        <w:rPr>
          <w:rFonts w:ascii="Times New Roman" w:hAnsi="Times New Roman" w:cs="Times New Roman"/>
          <w:sz w:val="24"/>
          <w:szCs w:val="24"/>
        </w:rPr>
        <w:t xml:space="preserve"> (через </w:t>
      </w:r>
      <w:r w:rsidR="00FA4806" w:rsidRPr="00347F58">
        <w:rPr>
          <w:rFonts w:ascii="Times New Roman" w:hAnsi="Times New Roman" w:cs="Times New Roman"/>
          <w:sz w:val="24"/>
          <w:szCs w:val="24"/>
        </w:rPr>
        <w:t>Обнинск</w:t>
      </w:r>
      <w:r w:rsidR="00A52310" w:rsidRPr="00347F58">
        <w:rPr>
          <w:rFonts w:ascii="Times New Roman" w:hAnsi="Times New Roman" w:cs="Times New Roman"/>
          <w:sz w:val="24"/>
          <w:szCs w:val="24"/>
        </w:rPr>
        <w:t xml:space="preserve"> и Калугу)</w:t>
      </w:r>
      <w:r w:rsidRPr="00347F58">
        <w:rPr>
          <w:rFonts w:ascii="Times New Roman" w:hAnsi="Times New Roman" w:cs="Times New Roman"/>
          <w:sz w:val="24"/>
          <w:szCs w:val="24"/>
        </w:rPr>
        <w:t xml:space="preserve"> и Вязьма — Калуга, а также железные дороги, имеющие областное значение: Вязьма — Фаянсовая — Брянск, Плеханово — Сухиничи — Смоленск, Белев — Сухиничи — Фаянсовая — Рославль и Брянск — Дудорово.</w:t>
      </w:r>
    </w:p>
    <w:p w:rsidR="00D547C7" w:rsidRPr="00347F58" w:rsidRDefault="00D547C7" w:rsidP="00D547C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Протяжённость железных дорог на территории лесного фонда Калужской области по состоянию на 01.01.2018 составляет 162 км (1,3 % от общей протяжённости дорог). В перспективе за железнодорожным транспортом сохранится ведущая роль в грузо- и пассажирообороте.</w:t>
      </w:r>
    </w:p>
    <w:p w:rsidR="001772C6" w:rsidRPr="00347F58" w:rsidRDefault="001772C6" w:rsidP="001772C6">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Сеть автомобильных дорог включает в себя дороги:</w:t>
      </w:r>
    </w:p>
    <w:p w:rsidR="001772C6" w:rsidRPr="00347F58" w:rsidRDefault="001772C6" w:rsidP="001772C6">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федерального значения, в том числе: М-3 «Украина»</w:t>
      </w:r>
      <w:r w:rsidR="00F27C4A" w:rsidRPr="00347F58">
        <w:rPr>
          <w:rFonts w:ascii="Times New Roman" w:hAnsi="Times New Roman" w:cs="Times New Roman"/>
          <w:sz w:val="24"/>
          <w:szCs w:val="24"/>
        </w:rPr>
        <w:t xml:space="preserve"> (Москва —Киев)</w:t>
      </w:r>
      <w:r w:rsidRPr="00347F58">
        <w:rPr>
          <w:rFonts w:ascii="Times New Roman" w:hAnsi="Times New Roman" w:cs="Times New Roman"/>
          <w:sz w:val="24"/>
          <w:szCs w:val="24"/>
        </w:rPr>
        <w:t xml:space="preserve">, А-101 «Москва — Малоярославец — Рославль» с выходом на Белоруссию, 1Р 132 </w:t>
      </w:r>
      <w:r w:rsidR="00D54F3D" w:rsidRPr="00347F58">
        <w:rPr>
          <w:rFonts w:ascii="Times New Roman" w:hAnsi="Times New Roman" w:cs="Times New Roman"/>
          <w:sz w:val="24"/>
          <w:szCs w:val="24"/>
        </w:rPr>
        <w:t>«</w:t>
      </w:r>
      <w:r w:rsidRPr="00347F58">
        <w:rPr>
          <w:rFonts w:ascii="Times New Roman" w:hAnsi="Times New Roman" w:cs="Times New Roman"/>
          <w:sz w:val="24"/>
          <w:szCs w:val="24"/>
        </w:rPr>
        <w:t>Калуга</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Тула</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Михайлов</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Рязань</w:t>
      </w:r>
      <w:r w:rsidR="00D54F3D" w:rsidRPr="00347F58">
        <w:rPr>
          <w:rFonts w:ascii="Times New Roman" w:hAnsi="Times New Roman" w:cs="Times New Roman"/>
          <w:sz w:val="24"/>
          <w:szCs w:val="24"/>
        </w:rPr>
        <w:t>»</w:t>
      </w:r>
      <w:r w:rsidRPr="00347F58">
        <w:rPr>
          <w:rFonts w:ascii="Times New Roman" w:hAnsi="Times New Roman" w:cs="Times New Roman"/>
          <w:sz w:val="24"/>
          <w:szCs w:val="24"/>
        </w:rPr>
        <w:t xml:space="preserve">, 1Р 92 </w:t>
      </w:r>
      <w:r w:rsidR="00D54F3D" w:rsidRPr="00347F58">
        <w:rPr>
          <w:rFonts w:ascii="Times New Roman" w:hAnsi="Times New Roman" w:cs="Times New Roman"/>
          <w:sz w:val="24"/>
          <w:szCs w:val="24"/>
        </w:rPr>
        <w:t>«</w:t>
      </w:r>
      <w:r w:rsidRPr="00347F58">
        <w:rPr>
          <w:rFonts w:ascii="Times New Roman" w:hAnsi="Times New Roman" w:cs="Times New Roman"/>
          <w:sz w:val="24"/>
          <w:szCs w:val="24"/>
        </w:rPr>
        <w:t>Калуга</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Перемышль</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Белев</w:t>
      </w:r>
      <w:r w:rsidR="00D54F3D" w:rsidRPr="00347F58">
        <w:rPr>
          <w:rFonts w:ascii="Times New Roman" w:hAnsi="Times New Roman" w:cs="Times New Roman"/>
          <w:sz w:val="24"/>
          <w:szCs w:val="24"/>
        </w:rPr>
        <w:t> —</w:t>
      </w:r>
      <w:r w:rsidRPr="00347F58">
        <w:rPr>
          <w:rFonts w:ascii="Times New Roman" w:hAnsi="Times New Roman" w:cs="Times New Roman"/>
          <w:sz w:val="24"/>
          <w:szCs w:val="24"/>
        </w:rPr>
        <w:t xml:space="preserve"> Ор</w:t>
      </w:r>
      <w:r w:rsidR="00D54F3D" w:rsidRPr="00347F58">
        <w:rPr>
          <w:rFonts w:ascii="Times New Roman" w:hAnsi="Times New Roman" w:cs="Times New Roman"/>
          <w:sz w:val="24"/>
          <w:szCs w:val="24"/>
        </w:rPr>
        <w:t>ё</w:t>
      </w:r>
      <w:r w:rsidRPr="00347F58">
        <w:rPr>
          <w:rFonts w:ascii="Times New Roman" w:hAnsi="Times New Roman" w:cs="Times New Roman"/>
          <w:sz w:val="24"/>
          <w:szCs w:val="24"/>
        </w:rPr>
        <w:t>л</w:t>
      </w:r>
      <w:r w:rsidR="00D54F3D" w:rsidRPr="00347F58">
        <w:rPr>
          <w:rFonts w:ascii="Times New Roman" w:hAnsi="Times New Roman" w:cs="Times New Roman"/>
          <w:sz w:val="24"/>
          <w:szCs w:val="24"/>
        </w:rPr>
        <w:t>»</w:t>
      </w:r>
      <w:r w:rsidRPr="00347F58">
        <w:rPr>
          <w:rFonts w:ascii="Times New Roman" w:hAnsi="Times New Roman" w:cs="Times New Roman"/>
          <w:sz w:val="24"/>
          <w:szCs w:val="24"/>
        </w:rPr>
        <w:t xml:space="preserve">, </w:t>
      </w:r>
      <w:r w:rsidR="00744D84" w:rsidRPr="00347F58">
        <w:rPr>
          <w:rFonts w:ascii="Times New Roman" w:hAnsi="Times New Roman" w:cs="Times New Roman"/>
          <w:sz w:val="24"/>
          <w:szCs w:val="24"/>
        </w:rPr>
        <w:t>«</w:t>
      </w:r>
      <w:r w:rsidRPr="00347F58">
        <w:rPr>
          <w:rFonts w:ascii="Times New Roman" w:hAnsi="Times New Roman" w:cs="Times New Roman"/>
          <w:sz w:val="24"/>
          <w:szCs w:val="24"/>
        </w:rPr>
        <w:t>Московское большое кольцо</w:t>
      </w:r>
      <w:r w:rsidR="00744D84" w:rsidRPr="00347F58">
        <w:rPr>
          <w:rFonts w:ascii="Times New Roman" w:hAnsi="Times New Roman" w:cs="Times New Roman"/>
          <w:sz w:val="24"/>
          <w:szCs w:val="24"/>
        </w:rPr>
        <w:t>»</w:t>
      </w:r>
      <w:r w:rsidRPr="00347F58">
        <w:rPr>
          <w:rFonts w:ascii="Times New Roman" w:hAnsi="Times New Roman" w:cs="Times New Roman"/>
          <w:sz w:val="24"/>
          <w:szCs w:val="24"/>
        </w:rPr>
        <w:t xml:space="preserve"> (проходит через Боровский и Жуковский районы вдоль северной границы Калужской области);</w:t>
      </w:r>
    </w:p>
    <w:p w:rsidR="001772C6" w:rsidRPr="00347F58" w:rsidRDefault="001772C6" w:rsidP="001772C6">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регионального или межмуниципального значения, которые обеспечивают связи между областным и всеми районными центрами;</w:t>
      </w:r>
    </w:p>
    <w:p w:rsidR="001772C6" w:rsidRPr="00347F58" w:rsidRDefault="001772C6" w:rsidP="00B06443">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местного значения, располагающиеся в границах муниципальных образований.</w:t>
      </w:r>
    </w:p>
    <w:p w:rsidR="00F27C4A" w:rsidRPr="00347F58" w:rsidRDefault="00F27C4A" w:rsidP="00F27C4A">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xml:space="preserve">Общая протяжённость автомобильных дорог на территории лесного фонда по состоянию на 01.01.2018 составляет 12285 км, из них 2346 км (19 %) — с твёрдым покрытием. </w:t>
      </w:r>
    </w:p>
    <w:p w:rsidR="00B06443" w:rsidRPr="00347F58" w:rsidRDefault="00B06443" w:rsidP="00B06443">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По плотности автомобильных дорог Калужская область входит в первую пятёрку областей Центрального федерального округа РФ (далее — ЦФО). Плотность автодорог общего пользования по Калужской области составляет 179 км на 1 тыс. кв. км (в том числе: федеральной сети</w:t>
      </w:r>
      <w:r w:rsidR="002756AE" w:rsidRPr="00347F58">
        <w:rPr>
          <w:rFonts w:ascii="Times New Roman" w:hAnsi="Times New Roman" w:cs="Times New Roman"/>
          <w:sz w:val="24"/>
          <w:szCs w:val="24"/>
        </w:rPr>
        <w:t> — 27 км на 1</w:t>
      </w:r>
      <w:r w:rsidRPr="00347F58">
        <w:rPr>
          <w:rFonts w:ascii="Times New Roman" w:hAnsi="Times New Roman" w:cs="Times New Roman"/>
          <w:sz w:val="24"/>
          <w:szCs w:val="24"/>
        </w:rPr>
        <w:t xml:space="preserve"> тыс. кв. км, региональной</w:t>
      </w:r>
      <w:r w:rsidR="002756AE" w:rsidRPr="00347F58">
        <w:rPr>
          <w:rFonts w:ascii="Times New Roman" w:hAnsi="Times New Roman" w:cs="Times New Roman"/>
          <w:sz w:val="24"/>
          <w:szCs w:val="24"/>
        </w:rPr>
        <w:t> —</w:t>
      </w:r>
      <w:r w:rsidRPr="00347F58">
        <w:rPr>
          <w:rFonts w:ascii="Times New Roman" w:hAnsi="Times New Roman" w:cs="Times New Roman"/>
          <w:sz w:val="24"/>
          <w:szCs w:val="24"/>
        </w:rPr>
        <w:t xml:space="preserve"> 152 км на 1 тыс. кв. км). Аналогичные показатели по ЦФО следующие: 169 км на 1 тыс. кв. км (в том числе: федеральной сети</w:t>
      </w:r>
      <w:r w:rsidR="002756AE" w:rsidRPr="00347F58">
        <w:rPr>
          <w:rFonts w:ascii="Times New Roman" w:hAnsi="Times New Roman" w:cs="Times New Roman"/>
          <w:sz w:val="24"/>
          <w:szCs w:val="24"/>
        </w:rPr>
        <w:t> —</w:t>
      </w:r>
      <w:r w:rsidRPr="00347F58">
        <w:rPr>
          <w:rFonts w:ascii="Times New Roman" w:hAnsi="Times New Roman" w:cs="Times New Roman"/>
          <w:sz w:val="24"/>
          <w:szCs w:val="24"/>
        </w:rPr>
        <w:t xml:space="preserve"> 16 км на 1</w:t>
      </w:r>
      <w:r w:rsidR="002756AE" w:rsidRPr="00347F58">
        <w:rPr>
          <w:rFonts w:ascii="Times New Roman" w:hAnsi="Times New Roman" w:cs="Times New Roman"/>
          <w:sz w:val="24"/>
          <w:szCs w:val="24"/>
        </w:rPr>
        <w:t xml:space="preserve"> тыс. кв. км, региональной — </w:t>
      </w:r>
      <w:r w:rsidRPr="00347F58">
        <w:rPr>
          <w:rFonts w:ascii="Times New Roman" w:hAnsi="Times New Roman" w:cs="Times New Roman"/>
          <w:sz w:val="24"/>
          <w:szCs w:val="24"/>
        </w:rPr>
        <w:t>153 км на 1 тыс. кв. км).</w:t>
      </w:r>
    </w:p>
    <w:p w:rsidR="009579D7" w:rsidRPr="00347F58" w:rsidRDefault="00B06443" w:rsidP="009579D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На 1 тыс. жителей в среднем по Калужской области приходится 5,3 км автомобильных дорог общего пользования, аналогичный показатель по ЦФО составляет 2,9 км.</w:t>
      </w:r>
    </w:p>
    <w:p w:rsidR="007F47A9" w:rsidRPr="00347F58" w:rsidRDefault="009579D7" w:rsidP="007F47A9">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Большая доля автомобильных дорог регионального или межмуниципального значения Калужской области, не соответствующих нормативным требованиям по транспортно-эксплуатационным показателям, находится в Дзержинском, Боровском, Мещовском, Спас-Деменском, Юхновском районах.</w:t>
      </w:r>
    </w:p>
    <w:p w:rsidR="003B169A" w:rsidRPr="00347F58" w:rsidRDefault="0087419F" w:rsidP="0087419F">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В Калужской области активно применяются новые технологии и материалы в производстве дорожных работ, в том числе с использованием технологий укладки щебёночно-мастичного асфальта, холодного «ресайклинга» при устройстве оснований автодороги, применения геосинтетических материалов, широкое применение получили модифицированные битумы и комплекс добавок. Применение инновационных технологий при производстве дорожных работ позволяет улучшить транспортно-эксплуатационные характеристики дорог и увеличить в 1,5—2 раза межремонтные сроки. Учитывая увеличение объ</w:t>
      </w:r>
      <w:r w:rsidR="00D62416" w:rsidRPr="00347F58">
        <w:rPr>
          <w:rFonts w:ascii="Times New Roman" w:hAnsi="Times New Roman" w:cs="Times New Roman"/>
          <w:sz w:val="24"/>
          <w:szCs w:val="24"/>
        </w:rPr>
        <w:t>ё</w:t>
      </w:r>
      <w:r w:rsidRPr="00347F58">
        <w:rPr>
          <w:rFonts w:ascii="Times New Roman" w:hAnsi="Times New Roman" w:cs="Times New Roman"/>
          <w:sz w:val="24"/>
          <w:szCs w:val="24"/>
        </w:rPr>
        <w:t>мов грузоперевозок, рост осевых нагрузок и интенсивности движения, применение инновационных технологий в настоящее время является приоритетным условием развития всего транспортного комплекса.</w:t>
      </w:r>
    </w:p>
    <w:p w:rsidR="00FC0F20" w:rsidRPr="00347F58" w:rsidRDefault="00702C3A" w:rsidP="00B06443">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Основные мероприятия, направленные на совершенствование и развитие сети автомобильных дорог</w:t>
      </w:r>
      <w:r w:rsidR="001D330E" w:rsidRPr="00347F58">
        <w:rPr>
          <w:rFonts w:ascii="Times New Roman" w:hAnsi="Times New Roman" w:cs="Times New Roman"/>
          <w:sz w:val="24"/>
          <w:szCs w:val="24"/>
        </w:rPr>
        <w:t xml:space="preserve"> на период 2014—2022 гг.</w:t>
      </w:r>
      <w:r w:rsidRPr="00347F58">
        <w:rPr>
          <w:rFonts w:ascii="Times New Roman" w:hAnsi="Times New Roman" w:cs="Times New Roman"/>
          <w:sz w:val="24"/>
          <w:szCs w:val="24"/>
        </w:rPr>
        <w:t>,</w:t>
      </w:r>
      <w:r w:rsidR="00332B66" w:rsidRPr="00347F58">
        <w:rPr>
          <w:rFonts w:ascii="Times New Roman" w:hAnsi="Times New Roman" w:cs="Times New Roman"/>
          <w:sz w:val="24"/>
          <w:szCs w:val="24"/>
        </w:rPr>
        <w:t xml:space="preserve"> </w:t>
      </w:r>
      <w:r w:rsidRPr="00347F58">
        <w:rPr>
          <w:rFonts w:ascii="Times New Roman" w:hAnsi="Times New Roman" w:cs="Times New Roman"/>
          <w:sz w:val="24"/>
          <w:szCs w:val="24"/>
        </w:rPr>
        <w:t>изложены в государственной программе «Развитие дорожного хозяйства Калужской области».</w:t>
      </w:r>
    </w:p>
    <w:p w:rsidR="00952266" w:rsidRPr="00347F58" w:rsidRDefault="001A2077" w:rsidP="001A207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 xml:space="preserve">Для заготовки спелых и перестойных лесных насаждений независимо от их породного состава в лесах необходимо иметь не менее 11—14 км дорог на 1000 га. Не менее 30—35 % этих </w:t>
      </w:r>
      <w:r w:rsidRPr="00347F58">
        <w:rPr>
          <w:rFonts w:ascii="Times New Roman" w:hAnsi="Times New Roman" w:cs="Times New Roman"/>
          <w:sz w:val="24"/>
          <w:szCs w:val="24"/>
        </w:rPr>
        <w:lastRenderedPageBreak/>
        <w:t xml:space="preserve">дорог должны иметь твёрдое покрытие, то есть обеспечивать </w:t>
      </w:r>
      <w:r w:rsidR="00952266" w:rsidRPr="00347F58">
        <w:rPr>
          <w:rFonts w:ascii="Times New Roman" w:hAnsi="Times New Roman" w:cs="Times New Roman"/>
          <w:sz w:val="24"/>
          <w:szCs w:val="24"/>
        </w:rPr>
        <w:t xml:space="preserve">их </w:t>
      </w:r>
      <w:r w:rsidRPr="00347F58">
        <w:rPr>
          <w:rFonts w:ascii="Times New Roman" w:hAnsi="Times New Roman" w:cs="Times New Roman"/>
          <w:sz w:val="24"/>
          <w:szCs w:val="24"/>
        </w:rPr>
        <w:t>гарантированное круглогод</w:t>
      </w:r>
      <w:r w:rsidR="00952266" w:rsidRPr="00347F58">
        <w:rPr>
          <w:rFonts w:ascii="Times New Roman" w:hAnsi="Times New Roman" w:cs="Times New Roman"/>
          <w:sz w:val="24"/>
          <w:szCs w:val="24"/>
        </w:rPr>
        <w:t>ичн</w:t>
      </w:r>
      <w:r w:rsidRPr="00347F58">
        <w:rPr>
          <w:rFonts w:ascii="Times New Roman" w:hAnsi="Times New Roman" w:cs="Times New Roman"/>
          <w:sz w:val="24"/>
          <w:szCs w:val="24"/>
        </w:rPr>
        <w:t xml:space="preserve">ое использование (С. Г. Синицын, 1987). Для полного же охвата насаждений лесохозяйственными мероприятиями необходимо иметь 10—15 км дорог на 1000 га земель лесного фонда (В. А. Николаюк, 1977). </w:t>
      </w:r>
      <w:r w:rsidR="0013527A" w:rsidRPr="00347F58">
        <w:rPr>
          <w:rFonts w:ascii="Times New Roman" w:hAnsi="Times New Roman" w:cs="Times New Roman"/>
          <w:sz w:val="24"/>
          <w:szCs w:val="24"/>
        </w:rPr>
        <w:t>В</w:t>
      </w:r>
      <w:r w:rsidRPr="00347F58">
        <w:rPr>
          <w:rFonts w:ascii="Times New Roman" w:hAnsi="Times New Roman" w:cs="Times New Roman"/>
          <w:sz w:val="24"/>
          <w:szCs w:val="24"/>
        </w:rPr>
        <w:t xml:space="preserve"> соответствии с Приказом Рослесхоза от 27.04.2012 </w:t>
      </w:r>
      <w:r w:rsidR="00CC1A18" w:rsidRPr="00347F58">
        <w:rPr>
          <w:rFonts w:ascii="Times New Roman" w:hAnsi="Times New Roman" w:cs="Times New Roman"/>
          <w:sz w:val="24"/>
          <w:szCs w:val="24"/>
        </w:rPr>
        <w:t>№ </w:t>
      </w:r>
      <w:r w:rsidRPr="00347F58">
        <w:rPr>
          <w:rFonts w:ascii="Times New Roman" w:hAnsi="Times New Roman" w:cs="Times New Roman"/>
          <w:sz w:val="24"/>
          <w:szCs w:val="24"/>
        </w:rPr>
        <w:t xml:space="preserve">174 «Об утверждении </w:t>
      </w:r>
      <w:r w:rsidR="003D58E0" w:rsidRPr="00347F58">
        <w:rPr>
          <w:rFonts w:ascii="Times New Roman" w:hAnsi="Times New Roman" w:cs="Times New Roman"/>
          <w:sz w:val="24"/>
          <w:szCs w:val="24"/>
        </w:rPr>
        <w:t>Н</w:t>
      </w:r>
      <w:r w:rsidRPr="00347F58">
        <w:rPr>
          <w:rFonts w:ascii="Times New Roman" w:hAnsi="Times New Roman" w:cs="Times New Roman"/>
          <w:sz w:val="24"/>
          <w:szCs w:val="24"/>
        </w:rPr>
        <w:t>ормативов против</w:t>
      </w:r>
      <w:r w:rsidR="003E37CE" w:rsidRPr="00347F58">
        <w:rPr>
          <w:rFonts w:ascii="Times New Roman" w:hAnsi="Times New Roman" w:cs="Times New Roman"/>
          <w:sz w:val="24"/>
          <w:szCs w:val="24"/>
        </w:rPr>
        <w:t>опожарного обустройства лесов»</w:t>
      </w:r>
      <w:r w:rsidRPr="00347F58">
        <w:rPr>
          <w:rFonts w:ascii="Times New Roman" w:hAnsi="Times New Roman" w:cs="Times New Roman"/>
          <w:sz w:val="24"/>
          <w:szCs w:val="24"/>
        </w:rPr>
        <w:t>, общая протяжённость дорог в защитных лесах должна составлять не менее 10 км/1000 га, в э</w:t>
      </w:r>
      <w:r w:rsidR="00952266" w:rsidRPr="00347F58">
        <w:rPr>
          <w:rFonts w:ascii="Times New Roman" w:hAnsi="Times New Roman" w:cs="Times New Roman"/>
          <w:sz w:val="24"/>
          <w:szCs w:val="24"/>
        </w:rPr>
        <w:t>ксплуатационных — 6 км/1000 га.</w:t>
      </w:r>
    </w:p>
    <w:p w:rsidR="00952266" w:rsidRPr="00347F58" w:rsidRDefault="00952266" w:rsidP="00DD119B">
      <w:pPr>
        <w:ind w:firstLine="709"/>
      </w:pPr>
      <w:r w:rsidRPr="00347F58">
        <w:t xml:space="preserve">Транспортная доступность лесов, обеспеченность транспортными путями на период 2019—2028 гг. </w:t>
      </w:r>
      <w:r w:rsidRPr="00347F58">
        <w:rPr>
          <w:rFonts w:cs="Times New Roman"/>
        </w:rPr>
        <w:t xml:space="preserve">представлены </w:t>
      </w:r>
      <w:r w:rsidRPr="00347F58">
        <w:t>в приложении 19 к настоящему лесному плану Калужской области.</w:t>
      </w:r>
      <w:r w:rsidR="007B2F6C" w:rsidRPr="00347F58">
        <w:t xml:space="preserve"> Данные по состоянию на 01.01.2018 были взяты из формы 309-ГУЛФ «Характеристика путей </w:t>
      </w:r>
      <w:r w:rsidR="005058C9" w:rsidRPr="00347F58">
        <w:t>транспорта</w:t>
      </w:r>
      <w:r w:rsidR="007B2F6C" w:rsidRPr="00347F58">
        <w:t>».</w:t>
      </w:r>
      <w:r w:rsidR="005058C9" w:rsidRPr="00347F58">
        <w:t xml:space="preserve"> </w:t>
      </w:r>
      <w:r w:rsidR="008127D6" w:rsidRPr="00347F58">
        <w:t>Общая п</w:t>
      </w:r>
      <w:r w:rsidR="00DD119B" w:rsidRPr="00347F58">
        <w:t xml:space="preserve">ротяжённость лесных дорог Калужской области на 2028 год </w:t>
      </w:r>
      <w:r w:rsidR="008127D6" w:rsidRPr="00347F58">
        <w:t>была рассчитана с учётом</w:t>
      </w:r>
      <w:r w:rsidR="00DD119B" w:rsidRPr="00347F58">
        <w:t xml:space="preserve"> </w:t>
      </w:r>
      <w:r w:rsidR="005D5C80" w:rsidRPr="00347F58">
        <w:t xml:space="preserve">нормативной </w:t>
      </w:r>
      <w:r w:rsidR="00DD119B" w:rsidRPr="00347F58">
        <w:t>плотности лесных дорог 10 км/1000 га</w:t>
      </w:r>
      <w:r w:rsidR="007448CE" w:rsidRPr="00347F58">
        <w:t>, при этом для лесничеств, на территории которых плотность дорог выше 10 км/1000 га, были оставлены показатели 201</w:t>
      </w:r>
      <w:r w:rsidR="00902D15" w:rsidRPr="00347F58">
        <w:t>7</w:t>
      </w:r>
      <w:r w:rsidR="007448CE" w:rsidRPr="00347F58">
        <w:t xml:space="preserve"> года</w:t>
      </w:r>
      <w:r w:rsidR="008127D6" w:rsidRPr="00347F58">
        <w:t xml:space="preserve">. </w:t>
      </w:r>
      <w:r w:rsidR="008B02B0" w:rsidRPr="00347F58">
        <w:t xml:space="preserve">Общая протяжённость железных дорог и автомобильных дорог с твёрдым покрытием </w:t>
      </w:r>
      <w:r w:rsidR="00D93E7E" w:rsidRPr="00347F58">
        <w:t xml:space="preserve">на 2028 год </w:t>
      </w:r>
      <w:r w:rsidR="008B02B0" w:rsidRPr="00347F58">
        <w:t>была оставлена без изменений.</w:t>
      </w:r>
      <w:r w:rsidR="006D49DD" w:rsidRPr="00347F58">
        <w:t xml:space="preserve"> Протяжённость автомобильных грунтовых дорог круглогодичного действия </w:t>
      </w:r>
      <w:r w:rsidR="00DC20F2" w:rsidRPr="00347F58">
        <w:t xml:space="preserve">в 2028 году была рассчитана как сумма этого показателя в 2017 году с разницей общей протяжённости </w:t>
      </w:r>
      <w:r w:rsidR="00116462" w:rsidRPr="00347F58">
        <w:t xml:space="preserve">дорог </w:t>
      </w:r>
      <w:r w:rsidR="00702295">
        <w:t>между 2028 и 2017 гг.</w:t>
      </w:r>
    </w:p>
    <w:p w:rsidR="001A2077" w:rsidRPr="00347F58" w:rsidRDefault="002F6950" w:rsidP="001A207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Д</w:t>
      </w:r>
      <w:r w:rsidR="001A2077" w:rsidRPr="00347F58">
        <w:rPr>
          <w:rFonts w:ascii="Times New Roman" w:hAnsi="Times New Roman" w:cs="Times New Roman"/>
          <w:sz w:val="24"/>
          <w:szCs w:val="24"/>
        </w:rPr>
        <w:t xml:space="preserve">ля </w:t>
      </w:r>
      <w:r w:rsidRPr="00347F58">
        <w:rPr>
          <w:rFonts w:ascii="Times New Roman" w:hAnsi="Times New Roman" w:cs="Times New Roman"/>
          <w:sz w:val="24"/>
          <w:szCs w:val="24"/>
        </w:rPr>
        <w:t>части</w:t>
      </w:r>
      <w:r w:rsidR="001A2077" w:rsidRPr="00347F58">
        <w:rPr>
          <w:rFonts w:ascii="Times New Roman" w:hAnsi="Times New Roman" w:cs="Times New Roman"/>
          <w:sz w:val="24"/>
          <w:szCs w:val="24"/>
        </w:rPr>
        <w:t xml:space="preserve"> лесничеств для эффективного использования лесов, их охраны, защиты и воспроизводства нет необходимости в расширении сети дорог, просек и иных транспортных путей. Однако 90 % лесохозяйственных дорог находятся в плохом техническом состоянии, что не позволяет обеспечить на должном уровне охрану лесов от пожаров, тушение лесных пожаров, проведение работ по лесовосстановлению, уходу за лесными культурами и молодняками.</w:t>
      </w:r>
    </w:p>
    <w:p w:rsidR="001A2077" w:rsidRPr="00347F58" w:rsidRDefault="001A2077" w:rsidP="001A2077">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Наличие развитой сети лесных дорог круглогодичного действия будет способствовать развитию объектов лесной и лесоперерабатывающей инфраструктуры, созданию благоприятных условий для инвестиций в лесной сектор экономики, сохранению и развитию экономического и кадрового потенциала отрасли.</w:t>
      </w:r>
    </w:p>
    <w:p w:rsidR="00813D0A" w:rsidRPr="00347F58" w:rsidRDefault="001A2077" w:rsidP="00813D0A">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Важную роль в охране лесов играет лесная инфраструктура противопожарного назначения, в том числе лесны</w:t>
      </w:r>
      <w:r w:rsidR="005417EE" w:rsidRPr="00347F58">
        <w:rPr>
          <w:rFonts w:ascii="Times New Roman" w:hAnsi="Times New Roman" w:cs="Times New Roman"/>
          <w:sz w:val="24"/>
          <w:szCs w:val="24"/>
        </w:rPr>
        <w:t>е</w:t>
      </w:r>
      <w:r w:rsidRPr="00347F58">
        <w:rPr>
          <w:rFonts w:ascii="Times New Roman" w:hAnsi="Times New Roman" w:cs="Times New Roman"/>
          <w:sz w:val="24"/>
          <w:szCs w:val="24"/>
        </w:rPr>
        <w:t xml:space="preserve"> дорог</w:t>
      </w:r>
      <w:r w:rsidR="005417EE" w:rsidRPr="00347F58">
        <w:rPr>
          <w:rFonts w:ascii="Times New Roman" w:hAnsi="Times New Roman" w:cs="Times New Roman"/>
          <w:sz w:val="24"/>
          <w:szCs w:val="24"/>
        </w:rPr>
        <w:t>и</w:t>
      </w:r>
      <w:r w:rsidRPr="00347F58">
        <w:rPr>
          <w:rFonts w:ascii="Times New Roman" w:hAnsi="Times New Roman" w:cs="Times New Roman"/>
          <w:sz w:val="24"/>
          <w:szCs w:val="24"/>
        </w:rPr>
        <w:t xml:space="preserve"> противопожарного назначения. Подпрограмма «Охрана и защита лесов» государственной программы Калужской области «Развитие лесного хозяйства в Калужской области»</w:t>
      </w:r>
      <w:r w:rsidR="00BA1587" w:rsidRPr="00347F58">
        <w:rPr>
          <w:rFonts w:ascii="Times New Roman" w:hAnsi="Times New Roman" w:cs="Times New Roman"/>
          <w:sz w:val="24"/>
          <w:szCs w:val="24"/>
        </w:rPr>
        <w:t>, утверждённой Постановлением Правительства Калужской области от 31.12.2013 № 777,</w:t>
      </w:r>
      <w:r w:rsidRPr="00347F58">
        <w:rPr>
          <w:rFonts w:ascii="Times New Roman" w:hAnsi="Times New Roman" w:cs="Times New Roman"/>
          <w:sz w:val="24"/>
          <w:szCs w:val="24"/>
        </w:rPr>
        <w:t xml:space="preserve"> предусматривает </w:t>
      </w:r>
      <w:r w:rsidR="00D77908" w:rsidRPr="00347F58">
        <w:rPr>
          <w:rFonts w:ascii="Times New Roman" w:hAnsi="Times New Roman" w:cs="Times New Roman"/>
          <w:sz w:val="24"/>
          <w:szCs w:val="24"/>
        </w:rPr>
        <w:t>реализацию мероприятия «Эксплуатация лесных дорог, предназначенных для охраны лесов от пожаров»</w:t>
      </w:r>
      <w:r w:rsidR="00ED6BFA" w:rsidRPr="00347F58">
        <w:rPr>
          <w:rFonts w:ascii="Times New Roman" w:hAnsi="Times New Roman" w:cs="Times New Roman"/>
          <w:sz w:val="24"/>
          <w:szCs w:val="24"/>
        </w:rPr>
        <w:t>, на которую выделено финансирование в объёме 4920,3 тыс. рублей на период 2014—2020 гг., из них</w:t>
      </w:r>
      <w:r w:rsidR="00611CF4" w:rsidRPr="00347F58">
        <w:rPr>
          <w:rFonts w:ascii="Times New Roman" w:hAnsi="Times New Roman" w:cs="Times New Roman"/>
          <w:sz w:val="24"/>
          <w:szCs w:val="24"/>
        </w:rPr>
        <w:t xml:space="preserve"> 2820,8 тыс. рублей</w:t>
      </w:r>
      <w:r w:rsidR="00CD723B" w:rsidRPr="00347F58">
        <w:rPr>
          <w:rFonts w:ascii="Times New Roman" w:hAnsi="Times New Roman" w:cs="Times New Roman"/>
          <w:sz w:val="24"/>
          <w:szCs w:val="24"/>
        </w:rPr>
        <w:t xml:space="preserve"> (57,3 %) </w:t>
      </w:r>
      <w:r w:rsidR="00ED6BFA" w:rsidRPr="00347F58">
        <w:rPr>
          <w:rFonts w:ascii="Times New Roman" w:hAnsi="Times New Roman" w:cs="Times New Roman"/>
          <w:sz w:val="24"/>
          <w:szCs w:val="24"/>
        </w:rPr>
        <w:t>— средства федерального бюджета,</w:t>
      </w:r>
      <w:r w:rsidR="00611CF4" w:rsidRPr="00347F58">
        <w:rPr>
          <w:rFonts w:ascii="Times New Roman" w:hAnsi="Times New Roman" w:cs="Times New Roman"/>
          <w:sz w:val="24"/>
          <w:szCs w:val="24"/>
        </w:rPr>
        <w:t xml:space="preserve"> 2099,5 тыс. рублей</w:t>
      </w:r>
      <w:r w:rsidR="00CD723B" w:rsidRPr="00347F58">
        <w:rPr>
          <w:rFonts w:ascii="Times New Roman" w:hAnsi="Times New Roman" w:cs="Times New Roman"/>
          <w:sz w:val="24"/>
          <w:szCs w:val="24"/>
        </w:rPr>
        <w:t xml:space="preserve"> (42,7 %) </w:t>
      </w:r>
      <w:r w:rsidR="00ED6BFA" w:rsidRPr="00347F58">
        <w:rPr>
          <w:rFonts w:ascii="Times New Roman" w:hAnsi="Times New Roman" w:cs="Times New Roman"/>
          <w:sz w:val="24"/>
          <w:szCs w:val="24"/>
        </w:rPr>
        <w:t xml:space="preserve">— </w:t>
      </w:r>
      <w:r w:rsidR="00213A5F" w:rsidRPr="00347F58">
        <w:rPr>
          <w:rFonts w:ascii="Times New Roman" w:hAnsi="Times New Roman" w:cs="Times New Roman"/>
          <w:sz w:val="24"/>
          <w:szCs w:val="24"/>
        </w:rPr>
        <w:t xml:space="preserve">собственные </w:t>
      </w:r>
      <w:r w:rsidR="00ED6BFA" w:rsidRPr="00347F58">
        <w:rPr>
          <w:rFonts w:ascii="Times New Roman" w:hAnsi="Times New Roman" w:cs="Times New Roman"/>
          <w:sz w:val="24"/>
          <w:szCs w:val="24"/>
        </w:rPr>
        <w:t>средства арендаторо</w:t>
      </w:r>
      <w:r w:rsidR="00611CF4" w:rsidRPr="00347F58">
        <w:rPr>
          <w:rFonts w:ascii="Times New Roman" w:hAnsi="Times New Roman" w:cs="Times New Roman"/>
          <w:sz w:val="24"/>
          <w:szCs w:val="24"/>
        </w:rPr>
        <w:t xml:space="preserve">в </w:t>
      </w:r>
      <w:r w:rsidR="00CD0B61" w:rsidRPr="00347F58">
        <w:rPr>
          <w:rFonts w:ascii="Times New Roman" w:hAnsi="Times New Roman" w:cs="Times New Roman"/>
          <w:sz w:val="24"/>
          <w:szCs w:val="24"/>
        </w:rPr>
        <w:t>(таблица 3.10.1)</w:t>
      </w:r>
      <w:r w:rsidR="00611CF4" w:rsidRPr="00347F58">
        <w:rPr>
          <w:rFonts w:ascii="Times New Roman" w:hAnsi="Times New Roman" w:cs="Times New Roman"/>
          <w:sz w:val="24"/>
          <w:szCs w:val="24"/>
        </w:rPr>
        <w:t>.</w:t>
      </w:r>
      <w:r w:rsidR="0025714D">
        <w:rPr>
          <w:rFonts w:ascii="Times New Roman" w:hAnsi="Times New Roman" w:cs="Times New Roman"/>
          <w:sz w:val="24"/>
          <w:szCs w:val="24"/>
        </w:rPr>
        <w:t xml:space="preserve"> И</w:t>
      </w:r>
      <w:r w:rsidR="00813D0A" w:rsidRPr="00347F58">
        <w:rPr>
          <w:rFonts w:ascii="Times New Roman" w:hAnsi="Times New Roman" w:cs="Times New Roman"/>
          <w:sz w:val="24"/>
          <w:szCs w:val="24"/>
        </w:rPr>
        <w:t>з года в год финансирование данной статьи сокращается по обоим источникам поступления. Причина сокращения финансирования — в уменьшении количества лесных пожаров на территории Калужской области (см. раздел 2.3 настоящего лесного плана).</w:t>
      </w:r>
    </w:p>
    <w:p w:rsidR="00611CF4" w:rsidRPr="00347F58" w:rsidRDefault="00611CF4" w:rsidP="00ED6BFA">
      <w:pPr>
        <w:pStyle w:val="a6"/>
        <w:ind w:firstLine="709"/>
        <w:jc w:val="both"/>
        <w:rPr>
          <w:rFonts w:ascii="Times New Roman" w:hAnsi="Times New Roman" w:cs="Times New Roman"/>
          <w:sz w:val="24"/>
          <w:szCs w:val="24"/>
        </w:rPr>
      </w:pPr>
    </w:p>
    <w:p w:rsidR="001A2077" w:rsidRPr="00347F58" w:rsidRDefault="001A2077" w:rsidP="001A2077">
      <w:pPr>
        <w:pStyle w:val="a6"/>
        <w:ind w:firstLine="709"/>
        <w:jc w:val="right"/>
        <w:rPr>
          <w:rFonts w:ascii="Times New Roman" w:hAnsi="Times New Roman" w:cs="Times New Roman"/>
          <w:sz w:val="24"/>
          <w:szCs w:val="24"/>
        </w:rPr>
      </w:pPr>
      <w:r w:rsidRPr="00347F58">
        <w:rPr>
          <w:rFonts w:ascii="Times New Roman" w:hAnsi="Times New Roman" w:cs="Times New Roman"/>
          <w:sz w:val="24"/>
          <w:szCs w:val="24"/>
        </w:rPr>
        <w:t>Таблица 3.10.</w:t>
      </w:r>
      <w:r w:rsidR="006F5CDB" w:rsidRPr="00347F58">
        <w:rPr>
          <w:rFonts w:ascii="Times New Roman" w:hAnsi="Times New Roman" w:cs="Times New Roman"/>
          <w:sz w:val="24"/>
          <w:szCs w:val="24"/>
        </w:rPr>
        <w:t>1</w:t>
      </w:r>
      <w:r w:rsidRPr="00347F58">
        <w:rPr>
          <w:rFonts w:ascii="Times New Roman" w:hAnsi="Times New Roman" w:cs="Times New Roman"/>
          <w:sz w:val="24"/>
          <w:szCs w:val="24"/>
        </w:rPr>
        <w:t xml:space="preserve"> </w:t>
      </w:r>
    </w:p>
    <w:p w:rsidR="001A2077" w:rsidRPr="00347F58" w:rsidRDefault="001A2077" w:rsidP="001A2077">
      <w:pPr>
        <w:pStyle w:val="a6"/>
        <w:ind w:firstLine="709"/>
        <w:jc w:val="both"/>
        <w:rPr>
          <w:rFonts w:ascii="Times New Roman" w:hAnsi="Times New Roman" w:cs="Times New Roman"/>
          <w:sz w:val="24"/>
          <w:szCs w:val="24"/>
        </w:rPr>
      </w:pPr>
    </w:p>
    <w:p w:rsidR="001A2077" w:rsidRPr="00347F58" w:rsidRDefault="001A2077" w:rsidP="001A2077">
      <w:pPr>
        <w:pStyle w:val="a6"/>
        <w:jc w:val="center"/>
        <w:rPr>
          <w:rFonts w:ascii="Times New Roman" w:hAnsi="Times New Roman" w:cs="Times New Roman"/>
          <w:sz w:val="24"/>
          <w:szCs w:val="24"/>
        </w:rPr>
      </w:pPr>
      <w:r w:rsidRPr="00347F58">
        <w:rPr>
          <w:rFonts w:ascii="Times New Roman" w:hAnsi="Times New Roman" w:cs="Times New Roman"/>
          <w:sz w:val="24"/>
          <w:szCs w:val="24"/>
        </w:rPr>
        <w:t>Финансирование эксплуатации лесных дорог, предназначенных для охраны лесов от пожаров</w:t>
      </w:r>
      <w:r w:rsidR="0081021A" w:rsidRPr="00347F58">
        <w:rPr>
          <w:rFonts w:ascii="Times New Roman" w:hAnsi="Times New Roman" w:cs="Times New Roman"/>
          <w:sz w:val="24"/>
          <w:szCs w:val="24"/>
        </w:rPr>
        <w:t>, в рамках реализации государственной программы Калужской области «Развитие лесного хозяйства в Калужской области»</w:t>
      </w:r>
    </w:p>
    <w:p w:rsidR="001A2077" w:rsidRPr="00347F58" w:rsidRDefault="001A2077" w:rsidP="001A2077">
      <w:pPr>
        <w:pStyle w:val="a6"/>
        <w:jc w:val="center"/>
        <w:rPr>
          <w:rFonts w:ascii="Times New Roman" w:hAnsi="Times New Roman" w:cs="Times New Roman"/>
          <w:sz w:val="24"/>
          <w:szCs w:val="24"/>
        </w:rPr>
      </w:pPr>
    </w:p>
    <w:tbl>
      <w:tblPr>
        <w:tblStyle w:val="ac"/>
        <w:tblW w:w="8652" w:type="dxa"/>
        <w:jc w:val="center"/>
        <w:tblLayout w:type="fixed"/>
        <w:tblLook w:val="04A0" w:firstRow="1" w:lastRow="0" w:firstColumn="1" w:lastColumn="0" w:noHBand="0" w:noVBand="1"/>
      </w:tblPr>
      <w:tblGrid>
        <w:gridCol w:w="1990"/>
        <w:gridCol w:w="1276"/>
        <w:gridCol w:w="769"/>
        <w:gridCol w:w="769"/>
        <w:gridCol w:w="770"/>
        <w:gridCol w:w="769"/>
        <w:gridCol w:w="770"/>
        <w:gridCol w:w="769"/>
        <w:gridCol w:w="770"/>
      </w:tblGrid>
      <w:tr w:rsidR="0025714D" w:rsidRPr="00347F58" w:rsidTr="0025714D">
        <w:trPr>
          <w:trHeight w:val="70"/>
          <w:tblHeader/>
          <w:jc w:val="center"/>
        </w:trPr>
        <w:tc>
          <w:tcPr>
            <w:tcW w:w="1990" w:type="dxa"/>
            <w:vMerge w:val="restart"/>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Источники финансирования</w:t>
            </w:r>
          </w:p>
        </w:tc>
        <w:tc>
          <w:tcPr>
            <w:tcW w:w="1276" w:type="dxa"/>
            <w:vMerge w:val="restart"/>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Сумма расходов, тыс. руб.</w:t>
            </w:r>
          </w:p>
        </w:tc>
        <w:tc>
          <w:tcPr>
            <w:tcW w:w="5386" w:type="dxa"/>
            <w:gridSpan w:val="7"/>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В том числе по годам реализации</w:t>
            </w:r>
          </w:p>
        </w:tc>
      </w:tr>
      <w:tr w:rsidR="0025714D" w:rsidRPr="00347F58" w:rsidTr="0025714D">
        <w:trPr>
          <w:trHeight w:val="182"/>
          <w:tblHeader/>
          <w:jc w:val="center"/>
        </w:trPr>
        <w:tc>
          <w:tcPr>
            <w:tcW w:w="1990" w:type="dxa"/>
            <w:vMerge/>
            <w:vAlign w:val="center"/>
          </w:tcPr>
          <w:p w:rsidR="0025714D" w:rsidRPr="00347F58" w:rsidRDefault="0025714D" w:rsidP="008D7E4B">
            <w:pPr>
              <w:pStyle w:val="a6"/>
              <w:jc w:val="center"/>
              <w:rPr>
                <w:rFonts w:ascii="Times New Roman" w:hAnsi="Times New Roman" w:cs="Times New Roman"/>
                <w:sz w:val="20"/>
                <w:szCs w:val="20"/>
              </w:rPr>
            </w:pPr>
          </w:p>
        </w:tc>
        <w:tc>
          <w:tcPr>
            <w:tcW w:w="1276" w:type="dxa"/>
            <w:vMerge/>
            <w:vAlign w:val="center"/>
          </w:tcPr>
          <w:p w:rsidR="0025714D" w:rsidRPr="00347F58" w:rsidRDefault="0025714D" w:rsidP="008D7E4B">
            <w:pPr>
              <w:pStyle w:val="a6"/>
              <w:jc w:val="center"/>
              <w:rPr>
                <w:rFonts w:ascii="Times New Roman" w:hAnsi="Times New Roman" w:cs="Times New Roman"/>
                <w:sz w:val="20"/>
                <w:szCs w:val="20"/>
              </w:rPr>
            </w:pPr>
          </w:p>
        </w:tc>
        <w:tc>
          <w:tcPr>
            <w:tcW w:w="769"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2014</w:t>
            </w:r>
          </w:p>
        </w:tc>
        <w:tc>
          <w:tcPr>
            <w:tcW w:w="769"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2015</w:t>
            </w:r>
          </w:p>
        </w:tc>
        <w:tc>
          <w:tcPr>
            <w:tcW w:w="770"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2016</w:t>
            </w:r>
          </w:p>
        </w:tc>
        <w:tc>
          <w:tcPr>
            <w:tcW w:w="769"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2017</w:t>
            </w:r>
          </w:p>
        </w:tc>
        <w:tc>
          <w:tcPr>
            <w:tcW w:w="770"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2018</w:t>
            </w:r>
          </w:p>
        </w:tc>
        <w:tc>
          <w:tcPr>
            <w:tcW w:w="769"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2019</w:t>
            </w:r>
          </w:p>
        </w:tc>
        <w:tc>
          <w:tcPr>
            <w:tcW w:w="770" w:type="dxa"/>
            <w:vAlign w:val="center"/>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2020</w:t>
            </w:r>
          </w:p>
        </w:tc>
      </w:tr>
      <w:tr w:rsidR="0025714D" w:rsidRPr="00347F58" w:rsidTr="0025714D">
        <w:trPr>
          <w:trHeight w:val="191"/>
          <w:jc w:val="center"/>
        </w:trPr>
        <w:tc>
          <w:tcPr>
            <w:tcW w:w="1990" w:type="dxa"/>
          </w:tcPr>
          <w:p w:rsidR="0025714D" w:rsidRPr="00347F58" w:rsidRDefault="0025714D" w:rsidP="008D7E4B">
            <w:pPr>
              <w:pStyle w:val="a6"/>
              <w:rPr>
                <w:rFonts w:ascii="Times New Roman" w:hAnsi="Times New Roman" w:cs="Times New Roman"/>
                <w:sz w:val="20"/>
                <w:szCs w:val="20"/>
              </w:rPr>
            </w:pPr>
            <w:r w:rsidRPr="00347F58">
              <w:rPr>
                <w:rFonts w:ascii="Times New Roman" w:hAnsi="Times New Roman" w:cs="Times New Roman"/>
                <w:sz w:val="20"/>
                <w:szCs w:val="20"/>
              </w:rPr>
              <w:t>Всего</w:t>
            </w:r>
          </w:p>
        </w:tc>
        <w:tc>
          <w:tcPr>
            <w:tcW w:w="1276"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4920,3</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1225,8</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1119,4</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1054,1</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378,6</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r>
      <w:tr w:rsidR="0025714D" w:rsidRPr="00347F58" w:rsidTr="0025714D">
        <w:trPr>
          <w:trHeight w:val="362"/>
          <w:jc w:val="center"/>
        </w:trPr>
        <w:tc>
          <w:tcPr>
            <w:tcW w:w="1990" w:type="dxa"/>
          </w:tcPr>
          <w:p w:rsidR="0025714D" w:rsidRPr="00347F58" w:rsidRDefault="0025714D" w:rsidP="008D7E4B">
            <w:pPr>
              <w:pStyle w:val="a6"/>
              <w:rPr>
                <w:rFonts w:ascii="Times New Roman" w:hAnsi="Times New Roman" w:cs="Times New Roman"/>
                <w:sz w:val="20"/>
                <w:szCs w:val="20"/>
              </w:rPr>
            </w:pPr>
            <w:r w:rsidRPr="00347F58">
              <w:rPr>
                <w:rFonts w:ascii="Times New Roman" w:hAnsi="Times New Roman" w:cs="Times New Roman"/>
                <w:sz w:val="20"/>
                <w:szCs w:val="20"/>
              </w:rPr>
              <w:t>Средства федерального бюджета</w:t>
            </w:r>
          </w:p>
        </w:tc>
        <w:tc>
          <w:tcPr>
            <w:tcW w:w="1276"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2820,8</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483,3</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412,9</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403,6</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378,6</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380,8</w:t>
            </w:r>
          </w:p>
        </w:tc>
      </w:tr>
      <w:tr w:rsidR="0025714D" w:rsidRPr="00347F58" w:rsidTr="0025714D">
        <w:trPr>
          <w:trHeight w:val="275"/>
          <w:jc w:val="center"/>
        </w:trPr>
        <w:tc>
          <w:tcPr>
            <w:tcW w:w="1990" w:type="dxa"/>
          </w:tcPr>
          <w:p w:rsidR="0025714D" w:rsidRPr="00347F58" w:rsidRDefault="0025714D" w:rsidP="0025714D">
            <w:pPr>
              <w:pStyle w:val="a6"/>
              <w:rPr>
                <w:rFonts w:ascii="Times New Roman" w:hAnsi="Times New Roman" w:cs="Times New Roman"/>
                <w:sz w:val="20"/>
                <w:szCs w:val="20"/>
              </w:rPr>
            </w:pPr>
            <w:r w:rsidRPr="00347F58">
              <w:rPr>
                <w:rFonts w:ascii="Times New Roman" w:hAnsi="Times New Roman" w:cs="Times New Roman"/>
                <w:sz w:val="20"/>
                <w:szCs w:val="20"/>
              </w:rPr>
              <w:t>С</w:t>
            </w:r>
            <w:r>
              <w:rPr>
                <w:rFonts w:ascii="Times New Roman" w:hAnsi="Times New Roman" w:cs="Times New Roman"/>
                <w:sz w:val="20"/>
                <w:szCs w:val="20"/>
              </w:rPr>
              <w:t>обственные средства арендаторов</w:t>
            </w:r>
          </w:p>
        </w:tc>
        <w:tc>
          <w:tcPr>
            <w:tcW w:w="1276"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2099,5</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742,5</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706,5</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650,5</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0,0</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0,0</w:t>
            </w:r>
          </w:p>
        </w:tc>
        <w:tc>
          <w:tcPr>
            <w:tcW w:w="769"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0,0</w:t>
            </w:r>
          </w:p>
        </w:tc>
        <w:tc>
          <w:tcPr>
            <w:tcW w:w="770" w:type="dxa"/>
          </w:tcPr>
          <w:p w:rsidR="0025714D" w:rsidRPr="00347F58" w:rsidRDefault="0025714D" w:rsidP="008D7E4B">
            <w:pPr>
              <w:pStyle w:val="a6"/>
              <w:jc w:val="center"/>
              <w:rPr>
                <w:rFonts w:ascii="Times New Roman" w:hAnsi="Times New Roman" w:cs="Times New Roman"/>
                <w:sz w:val="20"/>
                <w:szCs w:val="20"/>
              </w:rPr>
            </w:pPr>
            <w:r w:rsidRPr="00347F58">
              <w:rPr>
                <w:rFonts w:ascii="Times New Roman" w:hAnsi="Times New Roman" w:cs="Times New Roman"/>
                <w:sz w:val="20"/>
                <w:szCs w:val="20"/>
              </w:rPr>
              <w:t>0,0</w:t>
            </w:r>
          </w:p>
        </w:tc>
      </w:tr>
    </w:tbl>
    <w:p w:rsidR="001A2077" w:rsidRPr="00347F58" w:rsidRDefault="001A2077" w:rsidP="001A2077">
      <w:pPr>
        <w:pStyle w:val="a6"/>
        <w:ind w:firstLine="709"/>
        <w:jc w:val="both"/>
        <w:rPr>
          <w:rFonts w:ascii="Times New Roman" w:hAnsi="Times New Roman" w:cs="Times New Roman"/>
          <w:sz w:val="24"/>
          <w:szCs w:val="24"/>
        </w:rPr>
      </w:pPr>
    </w:p>
    <w:p w:rsidR="001B23BF" w:rsidRPr="00347F58" w:rsidRDefault="001B23BF" w:rsidP="007E6D18">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lastRenderedPageBreak/>
        <w:t>Стратегия социально-экономического развития Калужской области до 2030 года, одобренная Постановлением Правительства Калужской области от 29.06.2009 № 250, относит транспортно-логистический кластер к одним из потен</w:t>
      </w:r>
      <w:r w:rsidR="00F162D9" w:rsidRPr="00347F58">
        <w:rPr>
          <w:rFonts w:ascii="Times New Roman" w:hAnsi="Times New Roman" w:cs="Times New Roman"/>
          <w:sz w:val="24"/>
          <w:szCs w:val="24"/>
        </w:rPr>
        <w:t>ци</w:t>
      </w:r>
      <w:r w:rsidRPr="00347F58">
        <w:rPr>
          <w:rFonts w:ascii="Times New Roman" w:hAnsi="Times New Roman" w:cs="Times New Roman"/>
          <w:sz w:val="24"/>
          <w:szCs w:val="24"/>
        </w:rPr>
        <w:t xml:space="preserve">альных. </w:t>
      </w:r>
      <w:r w:rsidR="008649BD" w:rsidRPr="00347F58">
        <w:rPr>
          <w:rFonts w:ascii="Times New Roman" w:hAnsi="Times New Roman" w:cs="Times New Roman"/>
          <w:sz w:val="24"/>
          <w:szCs w:val="24"/>
        </w:rPr>
        <w:t>Отмечается, что уровень развития транспортно-логистического потенциала в области является недостаточным для создания полноценного кластера по ряду причин, включая нерациональное распределение товарных потоков, отсутствие современных терминально-логистических комплексов и соответствующей инфраструктуры и др.</w:t>
      </w:r>
      <w:r w:rsidR="00865B56" w:rsidRPr="00347F58">
        <w:rPr>
          <w:rFonts w:ascii="Times New Roman" w:hAnsi="Times New Roman" w:cs="Times New Roman"/>
          <w:sz w:val="24"/>
          <w:szCs w:val="24"/>
        </w:rPr>
        <w:t xml:space="preserve"> </w:t>
      </w:r>
      <w:r w:rsidR="007E6D18" w:rsidRPr="00347F58">
        <w:rPr>
          <w:rFonts w:ascii="Times New Roman" w:hAnsi="Times New Roman" w:cs="Times New Roman"/>
          <w:sz w:val="24"/>
          <w:szCs w:val="24"/>
        </w:rPr>
        <w:t xml:space="preserve">Создание транспортно-логистических центров в Сухиничском </w:t>
      </w:r>
      <w:r w:rsidR="00865B56" w:rsidRPr="00347F58">
        <w:rPr>
          <w:rFonts w:ascii="Times New Roman" w:hAnsi="Times New Roman" w:cs="Times New Roman"/>
          <w:sz w:val="24"/>
          <w:szCs w:val="24"/>
        </w:rPr>
        <w:t>и Боровском районах</w:t>
      </w:r>
      <w:r w:rsidR="007E6D18" w:rsidRPr="00347F58">
        <w:rPr>
          <w:rFonts w:ascii="Times New Roman" w:hAnsi="Times New Roman" w:cs="Times New Roman"/>
          <w:sz w:val="24"/>
          <w:szCs w:val="24"/>
        </w:rPr>
        <w:t xml:space="preserve"> позволит заложить ядро будущего кластера.</w:t>
      </w:r>
    </w:p>
    <w:p w:rsidR="00134909" w:rsidRDefault="00865B56" w:rsidP="00134909">
      <w:pPr>
        <w:pStyle w:val="a6"/>
        <w:ind w:firstLine="709"/>
        <w:jc w:val="both"/>
        <w:rPr>
          <w:rFonts w:ascii="Times New Roman" w:hAnsi="Times New Roman" w:cs="Times New Roman"/>
          <w:sz w:val="24"/>
          <w:szCs w:val="24"/>
        </w:rPr>
      </w:pPr>
      <w:r w:rsidRPr="00347F58">
        <w:rPr>
          <w:rFonts w:ascii="Times New Roman" w:hAnsi="Times New Roman" w:cs="Times New Roman"/>
          <w:sz w:val="24"/>
          <w:szCs w:val="24"/>
        </w:rPr>
        <w:t>При этом указанная Стратегия предлагает проект «Модернизация транспортной инфраструктуры» в качестве одного из приоритетных.</w:t>
      </w:r>
      <w:r w:rsidR="00134909" w:rsidRPr="00347F58">
        <w:rPr>
          <w:rFonts w:ascii="Times New Roman" w:hAnsi="Times New Roman" w:cs="Times New Roman"/>
          <w:sz w:val="24"/>
          <w:szCs w:val="24"/>
        </w:rPr>
        <w:t xml:space="preserve"> Этот межрегиональный транспортный проект предполагает организацию высокоскоростного железнодорожного сообщения «Москва — Калуга — Брянск (Суземка)», формирование местной транспортной инфраструктуры и аэропортовых комплексов «Калуга» и Ермолино (Боровский район).</w:t>
      </w:r>
    </w:p>
    <w:p w:rsidR="001B23BF" w:rsidRDefault="001B23BF" w:rsidP="007E6D18">
      <w:pPr>
        <w:pStyle w:val="a6"/>
        <w:ind w:firstLine="709"/>
        <w:jc w:val="both"/>
        <w:rPr>
          <w:rFonts w:ascii="Times New Roman" w:hAnsi="Times New Roman" w:cs="Times New Roman"/>
          <w:sz w:val="24"/>
          <w:szCs w:val="24"/>
        </w:rPr>
      </w:pPr>
    </w:p>
    <w:p w:rsidR="001A2077" w:rsidRPr="00BD4FF2" w:rsidRDefault="001A2077" w:rsidP="001A2077">
      <w:pPr>
        <w:pStyle w:val="a6"/>
        <w:ind w:firstLine="709"/>
        <w:jc w:val="both"/>
        <w:rPr>
          <w:rFonts w:ascii="Times New Roman" w:hAnsi="Times New Roman" w:cs="Times New Roman"/>
          <w:sz w:val="24"/>
          <w:szCs w:val="24"/>
        </w:rPr>
      </w:pPr>
    </w:p>
    <w:p w:rsidR="001A2077" w:rsidRPr="00E72A18" w:rsidRDefault="001A2077" w:rsidP="00E72A18">
      <w:pPr>
        <w:pStyle w:val="21"/>
        <w:jc w:val="center"/>
        <w:rPr>
          <w:rFonts w:ascii="Times New Roman" w:hAnsi="Times New Roman" w:cs="Times New Roman"/>
          <w:b/>
          <w:color w:val="auto"/>
          <w:sz w:val="24"/>
          <w:szCs w:val="24"/>
        </w:rPr>
      </w:pPr>
      <w:bookmarkStart w:id="55" w:name="_Toc522098961"/>
      <w:r w:rsidRPr="00E72A18">
        <w:rPr>
          <w:rFonts w:ascii="Times New Roman" w:hAnsi="Times New Roman" w:cs="Times New Roman"/>
          <w:b/>
          <w:color w:val="auto"/>
          <w:sz w:val="24"/>
          <w:szCs w:val="24"/>
        </w:rPr>
        <w:t xml:space="preserve">3.11. </w:t>
      </w:r>
      <w:r w:rsidR="009008AA">
        <w:rPr>
          <w:rFonts w:ascii="Times New Roman" w:hAnsi="Times New Roman" w:cs="Times New Roman"/>
          <w:b/>
          <w:color w:val="auto"/>
          <w:sz w:val="24"/>
          <w:szCs w:val="24"/>
        </w:rPr>
        <w:t>Информация об э</w:t>
      </w:r>
      <w:r w:rsidRPr="00E72A18">
        <w:rPr>
          <w:rFonts w:ascii="Times New Roman" w:hAnsi="Times New Roman" w:cs="Times New Roman"/>
          <w:b/>
          <w:color w:val="auto"/>
          <w:sz w:val="24"/>
          <w:szCs w:val="24"/>
        </w:rPr>
        <w:t>кологическ</w:t>
      </w:r>
      <w:r w:rsidR="009008AA">
        <w:rPr>
          <w:rFonts w:ascii="Times New Roman" w:hAnsi="Times New Roman" w:cs="Times New Roman"/>
          <w:b/>
          <w:color w:val="auto"/>
          <w:sz w:val="24"/>
          <w:szCs w:val="24"/>
        </w:rPr>
        <w:t>ом</w:t>
      </w:r>
      <w:r w:rsidR="008D7E4B" w:rsidRPr="00E72A18">
        <w:rPr>
          <w:rFonts w:ascii="Times New Roman" w:hAnsi="Times New Roman" w:cs="Times New Roman"/>
          <w:b/>
          <w:color w:val="auto"/>
          <w:sz w:val="24"/>
          <w:szCs w:val="24"/>
        </w:rPr>
        <w:t xml:space="preserve"> потенциал</w:t>
      </w:r>
      <w:r w:rsidR="009008AA">
        <w:rPr>
          <w:rFonts w:ascii="Times New Roman" w:hAnsi="Times New Roman" w:cs="Times New Roman"/>
          <w:b/>
          <w:color w:val="auto"/>
          <w:sz w:val="24"/>
          <w:szCs w:val="24"/>
        </w:rPr>
        <w:t>е</w:t>
      </w:r>
      <w:r w:rsidRPr="00E72A18">
        <w:rPr>
          <w:rFonts w:ascii="Times New Roman" w:hAnsi="Times New Roman" w:cs="Times New Roman"/>
          <w:b/>
          <w:color w:val="auto"/>
          <w:sz w:val="24"/>
          <w:szCs w:val="24"/>
        </w:rPr>
        <w:t>, потенциал</w:t>
      </w:r>
      <w:r w:rsidR="009008AA">
        <w:rPr>
          <w:rFonts w:ascii="Times New Roman" w:hAnsi="Times New Roman" w:cs="Times New Roman"/>
          <w:b/>
          <w:color w:val="auto"/>
          <w:sz w:val="24"/>
          <w:szCs w:val="24"/>
        </w:rPr>
        <w:t>е</w:t>
      </w:r>
      <w:r w:rsidRPr="00E72A18">
        <w:rPr>
          <w:rFonts w:ascii="Times New Roman" w:hAnsi="Times New Roman" w:cs="Times New Roman"/>
          <w:b/>
          <w:color w:val="auto"/>
          <w:sz w:val="24"/>
          <w:szCs w:val="24"/>
        </w:rPr>
        <w:t xml:space="preserve"> средообразующих, водоохранных, защитных, санитарно-гигиенических, оздоровительных и иных полезных функций леса</w:t>
      </w:r>
      <w:bookmarkEnd w:id="55"/>
    </w:p>
    <w:p w:rsidR="001A2077" w:rsidRDefault="001A2077" w:rsidP="001A2077">
      <w:pPr>
        <w:pStyle w:val="a6"/>
        <w:ind w:firstLine="709"/>
        <w:jc w:val="both"/>
        <w:rPr>
          <w:rFonts w:ascii="Times New Roman" w:hAnsi="Times New Roman" w:cs="Times New Roman"/>
          <w:sz w:val="24"/>
          <w:szCs w:val="24"/>
        </w:rPr>
      </w:pPr>
    </w:p>
    <w:p w:rsidR="00156BB0" w:rsidRPr="00127DD0" w:rsidRDefault="00156BB0" w:rsidP="00F16BBF">
      <w:pPr>
        <w:ind w:firstLine="709"/>
      </w:pPr>
      <w:r w:rsidRPr="00127DD0">
        <w:t>Согласно ч. 4 ст. 12 ЛК РФ,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F16BBF" w:rsidRDefault="00F16BBF" w:rsidP="005A0F51">
      <w:pPr>
        <w:pStyle w:val="a6"/>
        <w:ind w:firstLine="709"/>
        <w:jc w:val="both"/>
        <w:rPr>
          <w:rFonts w:ascii="Times New Roman" w:hAnsi="Times New Roman" w:cs="Times New Roman"/>
          <w:sz w:val="24"/>
          <w:szCs w:val="24"/>
        </w:rPr>
      </w:pPr>
      <w:r w:rsidRPr="00F16BBF">
        <w:rPr>
          <w:rFonts w:ascii="Times New Roman" w:hAnsi="Times New Roman" w:cs="Times New Roman"/>
          <w:sz w:val="24"/>
          <w:szCs w:val="24"/>
        </w:rPr>
        <w:t>Экологический потенциал лесов заключается в возможности лесных экосистем функционировать в условиях антропогенной нагрузки без возникновения процессов дигрессии (в том числе необратимой). Определение экологического потенциала лесов является необходимой предпосылк</w:t>
      </w:r>
      <w:r>
        <w:rPr>
          <w:rFonts w:ascii="Times New Roman" w:hAnsi="Times New Roman" w:cs="Times New Roman"/>
          <w:sz w:val="24"/>
          <w:szCs w:val="24"/>
        </w:rPr>
        <w:t xml:space="preserve">ой экономической оценки земель </w:t>
      </w:r>
      <w:r w:rsidRPr="00F16BBF">
        <w:rPr>
          <w:rFonts w:ascii="Times New Roman" w:hAnsi="Times New Roman" w:cs="Times New Roman"/>
          <w:sz w:val="24"/>
          <w:szCs w:val="24"/>
        </w:rPr>
        <w:t>и других лесохозяйственных расч</w:t>
      </w:r>
      <w:r>
        <w:rPr>
          <w:rFonts w:ascii="Times New Roman" w:hAnsi="Times New Roman" w:cs="Times New Roman"/>
          <w:sz w:val="24"/>
          <w:szCs w:val="24"/>
        </w:rPr>
        <w:t>ё</w:t>
      </w:r>
      <w:r w:rsidR="005A0F51">
        <w:rPr>
          <w:rFonts w:ascii="Times New Roman" w:hAnsi="Times New Roman" w:cs="Times New Roman"/>
          <w:sz w:val="24"/>
          <w:szCs w:val="24"/>
        </w:rPr>
        <w:t>тов.</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Оценка экологического потенциала, потенциала средообразующих, водоохранных, защитных, санитарно-гигиенических, оздоровительных и иных полезных функций лесов представлена в приложении 20 к настоящему лесному плану Калужской области.</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Оценка углеродного баланса за 2009 и 2017 годы выполнена с использованием компьютерной программы РОБУЛ версии 1.1 (ЦЭПЛ РАН, 2011) — «Региональная оценка бюджета углерода лесов». Согласно данной методике оценки, основными составляющими углеродного регулирования лесов являются нетто-поглощение, потери и бюджет углерода. Показатели углеродного баланса на 2028 год носят оценочный характер, поскольку для точного расчёта требуется использование нетривиальных параметров, таких как динамика средней высоты, средний диаметр насаждений в разрезе возраста по каждой древесной породе и т. д.</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Изменение нетто-поглощения по разным пулам за период действия предыдущего лесного плана наблюдается в разные стороны, но изменение суммарного значения этого показателя имеет отрицательный тренд (−1,4 %).</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Суммарный бюджет углерода лесов Калужской области по всем пулам (биомасса древостоя, мёртвая древесина, подстилка, почва) за период действия предыдущего лесного плана также сократился (−5,8 %).</w:t>
      </w:r>
    </w:p>
    <w:p w:rsidR="005732C8" w:rsidRPr="009E2D8C"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 xml:space="preserve"> Водоохранная </w:t>
      </w:r>
      <w:r w:rsidR="009E2D8C">
        <w:rPr>
          <w:rFonts w:ascii="Times New Roman" w:hAnsi="Times New Roman" w:cs="Times New Roman"/>
          <w:sz w:val="24"/>
          <w:szCs w:val="24"/>
        </w:rPr>
        <w:t>функция</w:t>
      </w:r>
      <w:r w:rsidRPr="005732C8">
        <w:rPr>
          <w:rFonts w:ascii="Times New Roman" w:hAnsi="Times New Roman" w:cs="Times New Roman"/>
          <w:sz w:val="24"/>
          <w:szCs w:val="24"/>
        </w:rPr>
        <w:t xml:space="preserve"> лесов выражается в зависимости водного баланса от испарения влаги из растений и от предотвращения поверхностного стока, от которого зависит водный режим почв и качество воды в водоёмах региона. Суммарная оценка водорегулирования выражается в миллиметрах </w:t>
      </w:r>
      <w:r w:rsidRPr="009E2D8C">
        <w:rPr>
          <w:rFonts w:ascii="Times New Roman" w:hAnsi="Times New Roman" w:cs="Times New Roman"/>
          <w:sz w:val="24"/>
          <w:szCs w:val="24"/>
        </w:rPr>
        <w:t>испарённых осадков и складывается из физиологической транспирации и физического испарения с крон.</w:t>
      </w:r>
    </w:p>
    <w:p w:rsidR="005732C8" w:rsidRPr="005732C8" w:rsidRDefault="005732C8" w:rsidP="005732C8">
      <w:pPr>
        <w:pStyle w:val="a6"/>
        <w:ind w:firstLine="709"/>
        <w:jc w:val="both"/>
        <w:rPr>
          <w:rFonts w:ascii="Times New Roman" w:hAnsi="Times New Roman" w:cs="Times New Roman"/>
          <w:sz w:val="24"/>
          <w:szCs w:val="24"/>
        </w:rPr>
      </w:pPr>
      <w:r w:rsidRPr="009E2D8C">
        <w:rPr>
          <w:rFonts w:ascii="Times New Roman" w:hAnsi="Times New Roman" w:cs="Times New Roman"/>
          <w:sz w:val="24"/>
          <w:szCs w:val="24"/>
        </w:rPr>
        <w:lastRenderedPageBreak/>
        <w:t>Основными факторами, определяющими долю поверхностного стока, являются породный состав и возраст насаждений</w:t>
      </w:r>
      <w:r w:rsidRPr="005732C8">
        <w:rPr>
          <w:rFonts w:ascii="Times New Roman" w:hAnsi="Times New Roman" w:cs="Times New Roman"/>
          <w:sz w:val="24"/>
          <w:szCs w:val="24"/>
        </w:rPr>
        <w:t>. Эти показатели в большинстве лесничеств Калужской области стабильны, поэтому значительного изменения поверхностного стока в плановый период не ожидается.</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Защитная роль лесов для берегов водных объектов характеризуется площадью соответствующих защитных лесов. Для расчёта данного показателя суммировались площади лесов, расположенных в водоохранных зонах, и площади запретных полос лесов, расположенных вдоль водных объектов, согласно данным сводных форм 1-ГЛР. Этот показатель не изменился за период действия предыдущего лесного плана, однако целесообразно его увеличение в последующие годы.</w:t>
      </w:r>
    </w:p>
    <w:p w:rsidR="005732C8" w:rsidRPr="005732C8" w:rsidRDefault="005732C8" w:rsidP="005732C8">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Защитную функцию транспортных путей можно оценить по тому же принципу — как площадь защитных полос лесов, расположенных вдоль железнодорожных путей, федеральных и региональных автомобильных дорог общего пользования. Этот показатель снизился примерно на 100 га за период 2010—2017 гг., и в связи с усовершенствованием средств и технологий обслуживания дорог он снизится и в планируемом периоде.</w:t>
      </w:r>
    </w:p>
    <w:p w:rsidR="00BC6E04" w:rsidRDefault="00295587" w:rsidP="00BC6E04">
      <w:pPr>
        <w:ind w:firstLine="709"/>
      </w:pPr>
      <w:r w:rsidRPr="00127DD0">
        <w:t>С</w:t>
      </w:r>
      <w:r w:rsidR="00ED0D5E" w:rsidRPr="00127DD0">
        <w:t>анитарно-гигиеническая функция</w:t>
      </w:r>
      <w:r w:rsidR="00397DF1" w:rsidRPr="00127DD0">
        <w:t xml:space="preserve"> </w:t>
      </w:r>
      <w:r w:rsidRPr="00127DD0">
        <w:t xml:space="preserve">лесов </w:t>
      </w:r>
      <w:r w:rsidR="00397DF1" w:rsidRPr="00127DD0">
        <w:t>позволя</w:t>
      </w:r>
      <w:r w:rsidR="00983C68" w:rsidRPr="00127DD0">
        <w:t>е</w:t>
      </w:r>
      <w:r w:rsidR="00397DF1" w:rsidRPr="00127DD0">
        <w:t xml:space="preserve">т компенсировать влияние качества воздуха на </w:t>
      </w:r>
      <w:r w:rsidR="00F76BC0" w:rsidRPr="00127DD0">
        <w:t>здоровье</w:t>
      </w:r>
      <w:r w:rsidR="00ED0D5E" w:rsidRPr="00127DD0">
        <w:t xml:space="preserve"> населения. Леса обогащают воздух кислородом, поглощают </w:t>
      </w:r>
      <w:r w:rsidR="009E7825" w:rsidRPr="00127DD0">
        <w:t xml:space="preserve">углекислый газ, </w:t>
      </w:r>
      <w:r w:rsidR="00ED0D5E" w:rsidRPr="00127DD0">
        <w:t>пыль и выбросы вред</w:t>
      </w:r>
      <w:r w:rsidRPr="00127DD0">
        <w:t>ных веществ, выделяют фитонциды, подавляющие рост и развитие бактерий.</w:t>
      </w:r>
      <w:r w:rsidR="00106813" w:rsidRPr="00127DD0">
        <w:t xml:space="preserve"> Поэтому при оценке потенциала полезных функций леса важно учитывать </w:t>
      </w:r>
      <w:r w:rsidR="00362077" w:rsidRPr="00127DD0">
        <w:t xml:space="preserve">текущее </w:t>
      </w:r>
      <w:r w:rsidR="00106813" w:rsidRPr="00127DD0">
        <w:t xml:space="preserve">состояние атмосферного воздуха. </w:t>
      </w:r>
      <w:r w:rsidR="006E4618">
        <w:t>О</w:t>
      </w:r>
      <w:r w:rsidR="00BC6E04" w:rsidRPr="00127DD0">
        <w:t>сновным источником загрязнения атмосферного воздуха на территории области продолжает оставаться автомобильный транспорт.</w:t>
      </w:r>
    </w:p>
    <w:p w:rsidR="006D7CE2" w:rsidRDefault="006D7CE2" w:rsidP="006D7CE2">
      <w:pPr>
        <w:pStyle w:val="a6"/>
        <w:ind w:firstLine="709"/>
        <w:jc w:val="both"/>
        <w:rPr>
          <w:rFonts w:ascii="Times New Roman" w:hAnsi="Times New Roman" w:cs="Times New Roman"/>
          <w:sz w:val="24"/>
          <w:szCs w:val="24"/>
        </w:rPr>
      </w:pPr>
      <w:r w:rsidRPr="005732C8">
        <w:rPr>
          <w:rFonts w:ascii="Times New Roman" w:hAnsi="Times New Roman" w:cs="Times New Roman"/>
          <w:sz w:val="24"/>
          <w:szCs w:val="24"/>
        </w:rPr>
        <w:t>Оценка поглощения промышленных выбросов и пыли актуальн</w:t>
      </w:r>
      <w:r>
        <w:rPr>
          <w:rFonts w:ascii="Times New Roman" w:hAnsi="Times New Roman" w:cs="Times New Roman"/>
          <w:sz w:val="24"/>
          <w:szCs w:val="24"/>
        </w:rPr>
        <w:t>а</w:t>
      </w:r>
      <w:r w:rsidRPr="005732C8">
        <w:rPr>
          <w:rFonts w:ascii="Times New Roman" w:hAnsi="Times New Roman" w:cs="Times New Roman"/>
          <w:sz w:val="24"/>
          <w:szCs w:val="24"/>
        </w:rPr>
        <w:t xml:space="preserve"> для городских лесов и зелёных насаждений, расположенных на территории </w:t>
      </w:r>
      <w:r>
        <w:rPr>
          <w:rFonts w:ascii="Times New Roman" w:hAnsi="Times New Roman" w:cs="Times New Roman"/>
          <w:sz w:val="24"/>
          <w:szCs w:val="24"/>
        </w:rPr>
        <w:t>населённых пунктов</w:t>
      </w:r>
      <w:r w:rsidRPr="005732C8">
        <w:rPr>
          <w:rFonts w:ascii="Times New Roman" w:hAnsi="Times New Roman" w:cs="Times New Roman"/>
          <w:sz w:val="24"/>
          <w:szCs w:val="24"/>
        </w:rPr>
        <w:t>. В связи с отсутствием достоверной информации об этих насаждениях данные расчёты не проводились.</w:t>
      </w:r>
    </w:p>
    <w:p w:rsidR="00DD18D2" w:rsidRPr="00127DD0" w:rsidRDefault="00DD18D2" w:rsidP="00DD18D2">
      <w:pPr>
        <w:ind w:firstLine="709"/>
      </w:pPr>
      <w:r w:rsidRPr="00127DD0">
        <w:t xml:space="preserve">Леса </w:t>
      </w:r>
      <w:r w:rsidR="003E0BA2">
        <w:t xml:space="preserve">также </w:t>
      </w:r>
      <w:r w:rsidRPr="00127DD0">
        <w:t>используются в рекреационных целях, создают благоприятную экологическую среду для жителей региона (см. раздел 3.5 настоящего лесного плана). Заготовка экологически чистых пищевых лесных ресурсов и сбор лекарственных растений на территории лесного фонда способствуют поддержанию здоровья населения (см. раздел 3.4 настоящего лесного плана).</w:t>
      </w:r>
    </w:p>
    <w:p w:rsidR="00991FA8" w:rsidRPr="00127DD0" w:rsidRDefault="007C1793" w:rsidP="00991FA8">
      <w:pPr>
        <w:ind w:firstLine="709"/>
      </w:pPr>
      <w:r w:rsidRPr="00127DD0">
        <w:t>В результате аварии на Чернобыльской АЭС в 1986 году радиоактивному загрязнению цезием-137 в различной степени подверглось 151,3 тыс. га лесного фонда.</w:t>
      </w:r>
      <w:r w:rsidR="0042795E" w:rsidRPr="00127DD0">
        <w:t xml:space="preserve"> В основном это Жиздринский, Людиновский, Ульяновский, Хвастовичский, Думиничский, Кировский, Козельский, К</w:t>
      </w:r>
      <w:r w:rsidR="00991FA8" w:rsidRPr="00127DD0">
        <w:t>уйбышевский и Мещовский районы. Прекращение использования лесов не представлялось возможным вследствие их традиционно сложившейся хозяйственной, социально-экономической и территориально-инфраструктурной роли, средообразующих функций и необходимости поддержания биологической и противопожарной устойчивости лесных участков.</w:t>
      </w:r>
    </w:p>
    <w:p w:rsidR="007C1793" w:rsidRPr="00127DD0" w:rsidRDefault="00991FA8" w:rsidP="00FE4D08">
      <w:pPr>
        <w:ind w:firstLine="709"/>
      </w:pPr>
      <w:r w:rsidRPr="00127DD0">
        <w:t>З</w:t>
      </w:r>
      <w:r w:rsidR="00BE68E5" w:rsidRPr="00127DD0">
        <w:t>а более чем 30 лет уровни загрязнения данных тер</w:t>
      </w:r>
      <w:r w:rsidR="00984302" w:rsidRPr="00127DD0">
        <w:t>риторий значительно уменьшились — в основном за счёт естественного радиоактивного распада цезия-137 и миграции радионуклидов вглубь почвы. Вследствие этого</w:t>
      </w:r>
      <w:r w:rsidR="007C1793" w:rsidRPr="00127DD0">
        <w:t xml:space="preserve"> природные свойства лесных экосистем</w:t>
      </w:r>
      <w:r w:rsidR="00FE4D08" w:rsidRPr="00127DD0">
        <w:t>, режим ведения лесного хозяйства</w:t>
      </w:r>
      <w:r w:rsidR="007C1793" w:rsidRPr="00127DD0">
        <w:t xml:space="preserve"> и социально-экономическое значение леса</w:t>
      </w:r>
      <w:r w:rsidR="00DD18D2" w:rsidRPr="00127DD0">
        <w:t xml:space="preserve"> начинают восстанавливаться</w:t>
      </w:r>
      <w:r w:rsidR="007C1793" w:rsidRPr="00127DD0">
        <w:t xml:space="preserve">, </w:t>
      </w:r>
      <w:r w:rsidR="00FE4D08" w:rsidRPr="00127DD0">
        <w:t xml:space="preserve">постепенно убираются ограничения </w:t>
      </w:r>
      <w:r w:rsidR="007C1793" w:rsidRPr="00127DD0">
        <w:t>в процессе лесохозяйственной деятельности и многоцелевого лесопользования</w:t>
      </w:r>
      <w:r w:rsidR="00FE4D08" w:rsidRPr="00127DD0">
        <w:t xml:space="preserve"> лесов</w:t>
      </w:r>
      <w:r w:rsidR="007C1793" w:rsidRPr="00127DD0">
        <w:t>.</w:t>
      </w:r>
    </w:p>
    <w:p w:rsidR="007C1793" w:rsidRPr="00127DD0" w:rsidRDefault="00991FA8" w:rsidP="007C1793">
      <w:pPr>
        <w:ind w:firstLine="709"/>
      </w:pPr>
      <w:r w:rsidRPr="00127DD0">
        <w:t>Несмотря на это, лесной фонд, подвергшийся радиоактивному загрязнению, ещё несколько десятилетий будет относиться к территориям радиационно-экологической опасности.</w:t>
      </w:r>
    </w:p>
    <w:p w:rsidR="007C1793" w:rsidRDefault="007C1793" w:rsidP="007C1793">
      <w:pPr>
        <w:ind w:firstLine="709"/>
      </w:pPr>
      <w:r w:rsidRPr="00127DD0">
        <w:t>Одной из важнейших задач лесоводов, работающих на загрязнённых радионуклидами территориях, является сохранение экологической устойчивости насаждений и усиление природных свойств леса как барьера на пути миграции радионуклидов. Профилактические мероприятия, своевременное обнаружение и ликвидация лесных пожаров приобретают при этом особое значение.</w:t>
      </w:r>
    </w:p>
    <w:p w:rsidR="000A464D" w:rsidRDefault="00644D02" w:rsidP="00C30E66">
      <w:pPr>
        <w:ind w:firstLine="709"/>
      </w:pPr>
      <w:r>
        <w:t>О</w:t>
      </w:r>
      <w:r w:rsidRPr="00644D02">
        <w:t>собенност</w:t>
      </w:r>
      <w:r>
        <w:t>и</w:t>
      </w:r>
      <w:r w:rsidRPr="00644D02">
        <w:t xml:space="preserve"> осуществления профилактических и реабилитационных мероприятий в зонах радиоактивного загрязнения лесов»</w:t>
      </w:r>
      <w:r>
        <w:t xml:space="preserve"> установлены </w:t>
      </w:r>
      <w:r w:rsidR="00963EED">
        <w:t>п</w:t>
      </w:r>
      <w:r w:rsidRPr="00644D02">
        <w:t>риказ</w:t>
      </w:r>
      <w:r>
        <w:t>ом</w:t>
      </w:r>
      <w:r w:rsidRPr="00644D02">
        <w:t xml:space="preserve"> Минприроды</w:t>
      </w:r>
      <w:r>
        <w:t xml:space="preserve"> России от 08.06.2017 №</w:t>
      </w:r>
      <w:r w:rsidR="00E210F6">
        <w:t> </w:t>
      </w:r>
      <w:r>
        <w:t>283.</w:t>
      </w:r>
    </w:p>
    <w:p w:rsidR="00103873" w:rsidRDefault="00103873" w:rsidP="0018485A">
      <w:pPr>
        <w:ind w:firstLine="709"/>
      </w:pPr>
    </w:p>
    <w:p w:rsidR="00103873" w:rsidRPr="003F231F" w:rsidRDefault="00103873" w:rsidP="00103873">
      <w:pPr>
        <w:sectPr w:rsidR="00103873" w:rsidRPr="003F231F" w:rsidSect="0018485A">
          <w:headerReference w:type="even" r:id="rId11"/>
          <w:headerReference w:type="default" r:id="rId12"/>
          <w:headerReference w:type="first" r:id="rId13"/>
          <w:footerReference w:type="first" r:id="rId14"/>
          <w:pgSz w:w="11906" w:h="16838"/>
          <w:pgMar w:top="1134" w:right="851" w:bottom="1134" w:left="1134" w:header="709" w:footer="709" w:gutter="0"/>
          <w:cols w:space="708"/>
          <w:docGrid w:linePitch="360"/>
        </w:sectPr>
      </w:pPr>
    </w:p>
    <w:p w:rsidR="007B799F" w:rsidRPr="002167FE" w:rsidRDefault="007B799F" w:rsidP="007B799F">
      <w:pPr>
        <w:pStyle w:val="1"/>
        <w:jc w:val="center"/>
        <w:rPr>
          <w:rFonts w:ascii="Times New Roman" w:hAnsi="Times New Roman" w:cs="Times New Roman"/>
          <w:b/>
          <w:color w:val="auto"/>
          <w:sz w:val="28"/>
          <w:szCs w:val="28"/>
        </w:rPr>
      </w:pPr>
      <w:bookmarkStart w:id="56" w:name="_Toc522098962"/>
      <w:r w:rsidRPr="007B799F">
        <w:rPr>
          <w:rFonts w:ascii="Times New Roman" w:hAnsi="Times New Roman" w:cs="Times New Roman"/>
          <w:b/>
          <w:color w:val="auto"/>
          <w:sz w:val="28"/>
          <w:szCs w:val="28"/>
        </w:rPr>
        <w:lastRenderedPageBreak/>
        <w:t xml:space="preserve">IV. Цели и задачи лесного плана Калужской области, выполнения мероприятий и плановые </w:t>
      </w:r>
      <w:r w:rsidRPr="002167FE">
        <w:rPr>
          <w:rFonts w:ascii="Times New Roman" w:hAnsi="Times New Roman" w:cs="Times New Roman"/>
          <w:b/>
          <w:color w:val="auto"/>
          <w:sz w:val="28"/>
          <w:szCs w:val="28"/>
        </w:rPr>
        <w:t>показатели на период реализации лесного плана Калужской области</w:t>
      </w:r>
      <w:bookmarkEnd w:id="56"/>
    </w:p>
    <w:p w:rsidR="002167FE" w:rsidRPr="00913336" w:rsidRDefault="002167FE" w:rsidP="00913336">
      <w:pPr>
        <w:ind w:firstLine="709"/>
        <w:rPr>
          <w:rFonts w:cs="Times New Roman"/>
        </w:rPr>
      </w:pPr>
    </w:p>
    <w:p w:rsidR="007B799F" w:rsidRPr="002167FE" w:rsidRDefault="007B799F" w:rsidP="00AF3CF7">
      <w:pPr>
        <w:pStyle w:val="21"/>
        <w:jc w:val="center"/>
        <w:rPr>
          <w:rFonts w:ascii="Times New Roman" w:hAnsi="Times New Roman" w:cs="Times New Roman"/>
          <w:b/>
          <w:color w:val="auto"/>
          <w:sz w:val="24"/>
          <w:szCs w:val="24"/>
        </w:rPr>
      </w:pPr>
      <w:bookmarkStart w:id="57" w:name="_Toc522098963"/>
      <w:r w:rsidRPr="002167FE">
        <w:rPr>
          <w:rFonts w:ascii="Times New Roman" w:hAnsi="Times New Roman" w:cs="Times New Roman"/>
          <w:b/>
          <w:color w:val="auto"/>
          <w:sz w:val="24"/>
          <w:szCs w:val="24"/>
        </w:rPr>
        <w:t xml:space="preserve">4.1. </w:t>
      </w:r>
      <w:r w:rsidR="001C28A4">
        <w:rPr>
          <w:rFonts w:ascii="Times New Roman" w:hAnsi="Times New Roman" w:cs="Times New Roman"/>
          <w:b/>
          <w:color w:val="auto"/>
          <w:sz w:val="24"/>
          <w:szCs w:val="24"/>
        </w:rPr>
        <w:t>Информация о ц</w:t>
      </w:r>
      <w:r w:rsidRPr="002167FE">
        <w:rPr>
          <w:rFonts w:ascii="Times New Roman" w:hAnsi="Times New Roman" w:cs="Times New Roman"/>
          <w:b/>
          <w:color w:val="auto"/>
          <w:sz w:val="24"/>
          <w:szCs w:val="24"/>
        </w:rPr>
        <w:t>ел</w:t>
      </w:r>
      <w:r w:rsidR="001C28A4">
        <w:rPr>
          <w:rFonts w:ascii="Times New Roman" w:hAnsi="Times New Roman" w:cs="Times New Roman"/>
          <w:b/>
          <w:color w:val="auto"/>
          <w:sz w:val="24"/>
          <w:szCs w:val="24"/>
        </w:rPr>
        <w:t>ях</w:t>
      </w:r>
      <w:r w:rsidRPr="002167FE">
        <w:rPr>
          <w:rFonts w:ascii="Times New Roman" w:hAnsi="Times New Roman" w:cs="Times New Roman"/>
          <w:b/>
          <w:color w:val="auto"/>
          <w:sz w:val="24"/>
          <w:szCs w:val="24"/>
        </w:rPr>
        <w:t xml:space="preserve"> и задач</w:t>
      </w:r>
      <w:r w:rsidR="001C28A4">
        <w:rPr>
          <w:rFonts w:ascii="Times New Roman" w:hAnsi="Times New Roman" w:cs="Times New Roman"/>
          <w:b/>
          <w:color w:val="auto"/>
          <w:sz w:val="24"/>
          <w:szCs w:val="24"/>
        </w:rPr>
        <w:t>ах</w:t>
      </w:r>
      <w:r w:rsidRPr="002167FE">
        <w:rPr>
          <w:rFonts w:ascii="Times New Roman" w:hAnsi="Times New Roman" w:cs="Times New Roman"/>
          <w:b/>
          <w:color w:val="auto"/>
          <w:sz w:val="24"/>
          <w:szCs w:val="24"/>
        </w:rPr>
        <w:t xml:space="preserve"> лесного плана Калужской области в экономической, экологической и социальной сферах</w:t>
      </w:r>
      <w:r w:rsidR="00FE04EB">
        <w:rPr>
          <w:rFonts w:ascii="Times New Roman" w:hAnsi="Times New Roman" w:cs="Times New Roman"/>
          <w:b/>
          <w:color w:val="auto"/>
          <w:sz w:val="24"/>
          <w:szCs w:val="24"/>
        </w:rPr>
        <w:t>, а также о благоприятной окружающей среде для граждан</w:t>
      </w:r>
      <w:bookmarkEnd w:id="57"/>
    </w:p>
    <w:p w:rsidR="007B799F" w:rsidRPr="002167FE" w:rsidRDefault="007B799F" w:rsidP="007B799F">
      <w:pPr>
        <w:ind w:firstLine="709"/>
      </w:pPr>
    </w:p>
    <w:p w:rsidR="007B3AA0" w:rsidRPr="002167FE" w:rsidRDefault="007B3AA0" w:rsidP="007B3AA0">
      <w:pPr>
        <w:ind w:firstLine="709"/>
      </w:pPr>
      <w:r w:rsidRPr="002167FE">
        <w:t>В соответствии со ст. 85, 86 ЛК РФ, лесной план является документом, в котором определяются цели и задачи лесного планирования, а также мероприятия по осуществлению планируемого освоения лесов и зоны такого освоения.</w:t>
      </w:r>
    </w:p>
    <w:p w:rsidR="007B3AA0" w:rsidRPr="002167FE" w:rsidRDefault="007B3AA0" w:rsidP="007B3AA0">
      <w:pPr>
        <w:ind w:firstLine="709"/>
      </w:pPr>
      <w:r w:rsidRPr="002167FE">
        <w:t>Цели разрабатываемого лесного плана Калужской области:</w:t>
      </w:r>
    </w:p>
    <w:p w:rsidR="007B3AA0" w:rsidRDefault="007B3AA0" w:rsidP="007B3AA0">
      <w:pPr>
        <w:ind w:firstLine="709"/>
      </w:pPr>
      <w:r w:rsidRPr="002167FE">
        <w:t xml:space="preserve">- в экономической сфере — </w:t>
      </w:r>
      <w:r w:rsidR="00BA5368">
        <w:t xml:space="preserve">обеспечение </w:t>
      </w:r>
      <w:r w:rsidRPr="002167FE">
        <w:t>эффективно</w:t>
      </w:r>
      <w:r w:rsidR="00BA5368">
        <w:t>го</w:t>
      </w:r>
      <w:r w:rsidRPr="002167FE">
        <w:t xml:space="preserve"> управлени</w:t>
      </w:r>
      <w:r w:rsidR="00BA5368">
        <w:t>я</w:t>
      </w:r>
      <w:r w:rsidRPr="002167FE">
        <w:t xml:space="preserve"> лесным сектором </w:t>
      </w:r>
      <w:r w:rsidR="00BA5368">
        <w:t>экономики</w:t>
      </w:r>
      <w:r w:rsidRPr="002167FE">
        <w:t xml:space="preserve"> и </w:t>
      </w:r>
      <w:r w:rsidR="00965026">
        <w:t>увеличения валового внутреннего продукта в лесном секторе на основе рыночного спроса</w:t>
      </w:r>
      <w:r>
        <w:t>;</w:t>
      </w:r>
    </w:p>
    <w:p w:rsidR="007B3AA0" w:rsidRPr="00AB4D4C" w:rsidRDefault="007B3AA0" w:rsidP="00AB4D4C">
      <w:pPr>
        <w:ind w:firstLine="709"/>
      </w:pPr>
      <w:r>
        <w:t xml:space="preserve">- в экологической сфере — </w:t>
      </w:r>
      <w:r w:rsidR="00793A5C">
        <w:t xml:space="preserve">обеспечение </w:t>
      </w:r>
      <w:r>
        <w:t>благоприятн</w:t>
      </w:r>
      <w:r w:rsidR="00793A5C">
        <w:t>ой</w:t>
      </w:r>
      <w:r>
        <w:t xml:space="preserve"> окружающ</w:t>
      </w:r>
      <w:r w:rsidR="00793A5C">
        <w:t>ей</w:t>
      </w:r>
      <w:r>
        <w:t xml:space="preserve"> сред</w:t>
      </w:r>
      <w:r w:rsidR="00793A5C">
        <w:t>ы</w:t>
      </w:r>
      <w:r>
        <w:t xml:space="preserve"> для </w:t>
      </w:r>
      <w:r w:rsidR="008A45C1">
        <w:t>населения</w:t>
      </w:r>
      <w:r>
        <w:t xml:space="preserve"> и с</w:t>
      </w:r>
      <w:r w:rsidR="00AB4D4C">
        <w:t>охранени</w:t>
      </w:r>
      <w:r w:rsidR="00793A5C">
        <w:t>я</w:t>
      </w:r>
      <w:r w:rsidR="00AB4D4C">
        <w:t xml:space="preserve"> биосферной роли лесов, эффективная </w:t>
      </w:r>
      <w:r w:rsidR="00AB4D4C" w:rsidRPr="00AB4D4C">
        <w:t>охрана, защита и воспроизводство</w:t>
      </w:r>
      <w:r w:rsidR="00AB4D4C">
        <w:t xml:space="preserve"> лесов;</w:t>
      </w:r>
    </w:p>
    <w:p w:rsidR="007B3AA0" w:rsidRDefault="007B3AA0" w:rsidP="007B3AA0">
      <w:pPr>
        <w:ind w:firstLine="709"/>
      </w:pPr>
      <w:r>
        <w:t xml:space="preserve">- в социальной сфере — </w:t>
      </w:r>
      <w:r w:rsidR="00BA5368">
        <w:t xml:space="preserve">обеспечение </w:t>
      </w:r>
      <w:r>
        <w:t>рост</w:t>
      </w:r>
      <w:r w:rsidR="00BA5368">
        <w:t>а</w:t>
      </w:r>
      <w:r>
        <w:t xml:space="preserve"> уровня жизни граждан, связанных с лесом, и устойчиво</w:t>
      </w:r>
      <w:r w:rsidR="001F10E5">
        <w:t>го</w:t>
      </w:r>
      <w:r>
        <w:t xml:space="preserve"> социально-экономическо</w:t>
      </w:r>
      <w:r w:rsidR="003108DC">
        <w:t>го</w:t>
      </w:r>
      <w:r>
        <w:t xml:space="preserve"> развити</w:t>
      </w:r>
      <w:r w:rsidR="003108DC">
        <w:t>я</w:t>
      </w:r>
      <w:r>
        <w:t xml:space="preserve"> лесных территорий.</w:t>
      </w:r>
    </w:p>
    <w:p w:rsidR="007B3AA0" w:rsidRDefault="00965026" w:rsidP="007B3AA0">
      <w:pPr>
        <w:ind w:firstLine="709"/>
      </w:pPr>
      <w:r>
        <w:t>Для достижения указанных целей необходимо решить следующие з</w:t>
      </w:r>
      <w:r w:rsidR="007B3AA0">
        <w:t>адачи лесного плана Калужской области:</w:t>
      </w:r>
    </w:p>
    <w:p w:rsidR="007B3AA0" w:rsidRDefault="007B3AA0" w:rsidP="007B3AA0">
      <w:pPr>
        <w:ind w:firstLine="709"/>
      </w:pPr>
      <w:r>
        <w:t xml:space="preserve">- повышение эффективности управления </w:t>
      </w:r>
      <w:r w:rsidR="00711B87">
        <w:t>лесным хозяйством</w:t>
      </w:r>
      <w:r>
        <w:t>;</w:t>
      </w:r>
    </w:p>
    <w:p w:rsidR="007B3AA0" w:rsidRDefault="007B3AA0" w:rsidP="007B3AA0">
      <w:pPr>
        <w:ind w:firstLine="709"/>
      </w:pPr>
      <w:r>
        <w:t>- обеспечение рационального многоцелевого и неистощимого использования лесов;</w:t>
      </w:r>
    </w:p>
    <w:p w:rsidR="007B3AA0" w:rsidRDefault="007B3AA0" w:rsidP="007B3AA0">
      <w:pPr>
        <w:ind w:firstLine="709"/>
      </w:pPr>
      <w:r>
        <w:t xml:space="preserve">- обеспечение </w:t>
      </w:r>
      <w:r w:rsidR="008A45C1">
        <w:t xml:space="preserve">комплексного и </w:t>
      </w:r>
      <w:r>
        <w:t xml:space="preserve">устойчивого развития </w:t>
      </w:r>
      <w:r w:rsidR="00C959F9">
        <w:t>лесного хозяйства</w:t>
      </w:r>
      <w:r>
        <w:t>;</w:t>
      </w:r>
    </w:p>
    <w:p w:rsidR="007B3AA0" w:rsidRDefault="007B3AA0" w:rsidP="007B3AA0">
      <w:pPr>
        <w:ind w:firstLine="709"/>
      </w:pPr>
      <w:r>
        <w:t>- обеспечение эффективной охраны, защиты, воспроизводства лесов;</w:t>
      </w:r>
    </w:p>
    <w:p w:rsidR="007B3AA0" w:rsidRDefault="007B3AA0" w:rsidP="007B3AA0">
      <w:pPr>
        <w:ind w:firstLine="709"/>
      </w:pPr>
      <w:r>
        <w:t>- сохранение полезных функций лесов</w:t>
      </w:r>
      <w:r w:rsidR="00C959F9">
        <w:t>, их экологического потенциала</w:t>
      </w:r>
      <w:r>
        <w:t xml:space="preserve"> и биологического разнообразия;</w:t>
      </w:r>
    </w:p>
    <w:p w:rsidR="005A3700" w:rsidRDefault="005A3700" w:rsidP="005A3700">
      <w:pPr>
        <w:ind w:firstLine="709"/>
      </w:pPr>
      <w:r>
        <w:t>- повышение продуктивности и улучшение породного состава лесов</w:t>
      </w:r>
      <w:r w:rsidR="00D172FB">
        <w:t xml:space="preserve"> на землях различного целевого назначения;</w:t>
      </w:r>
    </w:p>
    <w:p w:rsidR="007B3AA0" w:rsidRDefault="007B3AA0" w:rsidP="007B3AA0">
      <w:pPr>
        <w:ind w:firstLine="709"/>
      </w:pPr>
      <w:r>
        <w:t>- повышение научно-технического, технологического и кадрового потенциала лесного сектора экономики.</w:t>
      </w:r>
    </w:p>
    <w:p w:rsidR="007B3AA0" w:rsidRDefault="008A45C1" w:rsidP="007B3AA0">
      <w:pPr>
        <w:ind w:firstLine="709"/>
      </w:pPr>
      <w:r>
        <w:t>О</w:t>
      </w:r>
      <w:r w:rsidR="007B3AA0">
        <w:t>сновой лесного плана является ресурсный потенциал лесов Калужской области, который увязан с его экономической освоенностью и социально-экономическими условиями региона.</w:t>
      </w:r>
    </w:p>
    <w:p w:rsidR="007B3AA0" w:rsidRDefault="007B3AA0" w:rsidP="00BA6009">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58" w:name="_Toc522098964"/>
      <w:r w:rsidRPr="00103873">
        <w:rPr>
          <w:rFonts w:ascii="Times New Roman" w:hAnsi="Times New Roman" w:cs="Times New Roman"/>
          <w:b/>
          <w:color w:val="auto"/>
          <w:sz w:val="24"/>
          <w:szCs w:val="24"/>
        </w:rPr>
        <w:t xml:space="preserve">4.2. </w:t>
      </w:r>
      <w:r w:rsidR="00232C08">
        <w:rPr>
          <w:rFonts w:ascii="Times New Roman" w:hAnsi="Times New Roman" w:cs="Times New Roman"/>
          <w:b/>
          <w:color w:val="auto"/>
          <w:sz w:val="24"/>
          <w:szCs w:val="24"/>
        </w:rPr>
        <w:t>Информация о п</w:t>
      </w:r>
      <w:r w:rsidRPr="00103873">
        <w:rPr>
          <w:rFonts w:ascii="Times New Roman" w:hAnsi="Times New Roman" w:cs="Times New Roman"/>
          <w:b/>
          <w:color w:val="auto"/>
          <w:sz w:val="24"/>
          <w:szCs w:val="24"/>
        </w:rPr>
        <w:t>ланируемы</w:t>
      </w:r>
      <w:r w:rsidR="00232C08">
        <w:rPr>
          <w:rFonts w:ascii="Times New Roman" w:hAnsi="Times New Roman" w:cs="Times New Roman"/>
          <w:b/>
          <w:color w:val="auto"/>
          <w:sz w:val="24"/>
          <w:szCs w:val="24"/>
        </w:rPr>
        <w:t>х</w:t>
      </w:r>
      <w:r w:rsidRPr="00103873">
        <w:rPr>
          <w:rFonts w:ascii="Times New Roman" w:hAnsi="Times New Roman" w:cs="Times New Roman"/>
          <w:b/>
          <w:color w:val="auto"/>
          <w:sz w:val="24"/>
          <w:szCs w:val="24"/>
        </w:rPr>
        <w:t xml:space="preserve"> мероприятия</w:t>
      </w:r>
      <w:r w:rsidR="00232C08">
        <w:rPr>
          <w:rFonts w:ascii="Times New Roman" w:hAnsi="Times New Roman" w:cs="Times New Roman"/>
          <w:b/>
          <w:color w:val="auto"/>
          <w:sz w:val="24"/>
          <w:szCs w:val="24"/>
        </w:rPr>
        <w:t>х</w:t>
      </w:r>
      <w:r w:rsidRPr="00103873">
        <w:rPr>
          <w:rFonts w:ascii="Times New Roman" w:hAnsi="Times New Roman" w:cs="Times New Roman"/>
          <w:b/>
          <w:color w:val="auto"/>
          <w:sz w:val="24"/>
          <w:szCs w:val="24"/>
        </w:rPr>
        <w:t xml:space="preserve"> по сохранению экологического потенциала лесов, адаптации к изменениям климата и повышению устойчивости лесов</w:t>
      </w:r>
      <w:bookmarkEnd w:id="58"/>
    </w:p>
    <w:p w:rsidR="007B799F" w:rsidRDefault="007B799F" w:rsidP="007B799F">
      <w:pPr>
        <w:ind w:firstLine="709"/>
      </w:pPr>
    </w:p>
    <w:p w:rsidR="00AC4800" w:rsidRDefault="00E52F35" w:rsidP="00AC4800">
      <w:pPr>
        <w:ind w:firstLine="709"/>
      </w:pPr>
      <w:r>
        <w:t xml:space="preserve">Согласно </w:t>
      </w:r>
      <w:r w:rsidR="00DD3F47">
        <w:t>ч</w:t>
      </w:r>
      <w:r>
        <w:t>.</w:t>
      </w:r>
      <w:r w:rsidR="00AC4800">
        <w:t xml:space="preserve"> 2 </w:t>
      </w:r>
      <w:r>
        <w:t>ст.</w:t>
      </w:r>
      <w:r w:rsidR="00AC4800">
        <w:t xml:space="preserve"> 7 Парижского соглашения, адаптация представляет собой глобальный вызов, стоящий перед всеми в местном, субнациональном, </w:t>
      </w:r>
      <w:r w:rsidR="00597CD4">
        <w:t xml:space="preserve">национальном, </w:t>
      </w:r>
      <w:r w:rsidR="00AC4800">
        <w:t>региональном и международном измерениях, а также является ключевым компонентом долгосрочного глобального реагирования на изменение климата в целях защиты людей, средств к существованию и экосистем.</w:t>
      </w:r>
    </w:p>
    <w:p w:rsidR="00DD51BD" w:rsidRPr="0059535E" w:rsidRDefault="00DD51BD" w:rsidP="00DD51BD">
      <w:pPr>
        <w:ind w:firstLine="709"/>
      </w:pPr>
      <w:r w:rsidRPr="0059535E">
        <w:t>При планировании мероприятий по сохранению экологического потенциала лесов необходимо предусмотреть меры адаптации лесного хозяйства к предполагаемым климатическим изменениям. Для этого необходима информация о реальных изменениях условий произрастания лесов на территории</w:t>
      </w:r>
      <w:r w:rsidR="0096259B" w:rsidRPr="0059535E">
        <w:t xml:space="preserve"> Калужской</w:t>
      </w:r>
      <w:r w:rsidRPr="0059535E">
        <w:t xml:space="preserve"> области. К таким изменениям относятся, в первую очередь, условия вегетационного периода</w:t>
      </w:r>
      <w:r w:rsidR="009E6E90" w:rsidRPr="0059535E">
        <w:t>.</w:t>
      </w:r>
    </w:p>
    <w:p w:rsidR="00DD51BD" w:rsidRPr="0059535E" w:rsidRDefault="00DD51BD" w:rsidP="00DD51BD">
      <w:pPr>
        <w:ind w:firstLine="709"/>
      </w:pPr>
      <w:r w:rsidRPr="0059535E">
        <w:t xml:space="preserve">Средняя летняя температура воздуха </w:t>
      </w:r>
      <w:r w:rsidR="009E6E90" w:rsidRPr="0059535E">
        <w:t xml:space="preserve">в </w:t>
      </w:r>
      <w:r w:rsidR="000B4B69" w:rsidRPr="0059535E">
        <w:t>Калуге</w:t>
      </w:r>
      <w:r w:rsidRPr="0059535E">
        <w:t xml:space="preserve"> </w:t>
      </w:r>
      <w:r w:rsidR="009E6E90" w:rsidRPr="0059535E">
        <w:t>составляет</w:t>
      </w:r>
      <w:r w:rsidRPr="0059535E">
        <w:t xml:space="preserve"> </w:t>
      </w:r>
      <w:r w:rsidR="009E6E90" w:rsidRPr="0059535E">
        <w:t>16,5 </w:t>
      </w:r>
      <w:r w:rsidRPr="0059535E">
        <w:t>°С</w:t>
      </w:r>
      <w:r w:rsidR="000B4B69" w:rsidRPr="0059535E">
        <w:t>; наблюдается чередование жаркого сухого и холодного влажного лета</w:t>
      </w:r>
      <w:r w:rsidRPr="0059535E">
        <w:t xml:space="preserve">. </w:t>
      </w:r>
      <w:r w:rsidR="000B4B69" w:rsidRPr="0059535E">
        <w:t xml:space="preserve">Особенностью климата области являются частые </w:t>
      </w:r>
      <w:r w:rsidR="000B4B69" w:rsidRPr="0059535E">
        <w:lastRenderedPageBreak/>
        <w:t>весенние заморозки</w:t>
      </w:r>
      <w:r w:rsidR="00CD48E0" w:rsidRPr="0059535E">
        <w:t>,</w:t>
      </w:r>
      <w:r w:rsidRPr="0059535E">
        <w:t xml:space="preserve"> в результате </w:t>
      </w:r>
      <w:r w:rsidR="00CD48E0" w:rsidRPr="0059535E">
        <w:t>чего</w:t>
      </w:r>
      <w:r w:rsidRPr="0059535E">
        <w:t xml:space="preserve"> происходит намерзание значительных масс снега на кронах и снижается физическая устойчивость деревьев.</w:t>
      </w:r>
    </w:p>
    <w:p w:rsidR="00DD51BD" w:rsidRPr="0059535E" w:rsidRDefault="002D6E43" w:rsidP="00DD51BD">
      <w:pPr>
        <w:ind w:firstLine="709"/>
      </w:pPr>
      <w:r w:rsidRPr="0059535E">
        <w:t>Увеличение средней суммы годовых осадков в условиях</w:t>
      </w:r>
      <w:r w:rsidR="00DD51BD" w:rsidRPr="0059535E">
        <w:t xml:space="preserve"> преобладания </w:t>
      </w:r>
      <w:r w:rsidRPr="0059535E">
        <w:t xml:space="preserve">количества </w:t>
      </w:r>
      <w:r w:rsidR="00DD51BD" w:rsidRPr="0059535E">
        <w:t xml:space="preserve">осадков над испарением это в худшую сторону изменяет водный режим почв, </w:t>
      </w:r>
      <w:r w:rsidRPr="0059535E">
        <w:t xml:space="preserve">и, как следствие, </w:t>
      </w:r>
      <w:r w:rsidR="00DD51BD" w:rsidRPr="0059535E">
        <w:t xml:space="preserve">условия </w:t>
      </w:r>
      <w:r w:rsidRPr="0059535E">
        <w:t>произрастания</w:t>
      </w:r>
      <w:r w:rsidR="00DD51BD" w:rsidRPr="0059535E">
        <w:t xml:space="preserve"> лесных насаждений и их устойчивость.</w:t>
      </w:r>
    </w:p>
    <w:p w:rsidR="00723216" w:rsidRPr="0059535E" w:rsidRDefault="00723216" w:rsidP="00723216">
      <w:pPr>
        <w:ind w:firstLine="709"/>
      </w:pPr>
      <w:r w:rsidRPr="0059535E">
        <w:t>Дополнительным</w:t>
      </w:r>
      <w:r w:rsidR="00D61500" w:rsidRPr="0059535E">
        <w:t>и</w:t>
      </w:r>
      <w:r w:rsidRPr="0059535E">
        <w:t xml:space="preserve"> фактор</w:t>
      </w:r>
      <w:r w:rsidR="00D61500" w:rsidRPr="0059535E">
        <w:t>ами</w:t>
      </w:r>
      <w:r w:rsidRPr="0059535E">
        <w:t xml:space="preserve"> риска явля</w:t>
      </w:r>
      <w:r w:rsidR="00D61500" w:rsidRPr="0059535E">
        <w:t>ю</w:t>
      </w:r>
      <w:r w:rsidRPr="0059535E">
        <w:t>тся туризм</w:t>
      </w:r>
      <w:r w:rsidR="00D61500" w:rsidRPr="0059535E">
        <w:t>, расширение дачного строительства</w:t>
      </w:r>
      <w:r w:rsidRPr="0059535E">
        <w:t xml:space="preserve">, </w:t>
      </w:r>
      <w:r w:rsidR="00D61500" w:rsidRPr="0059535E">
        <w:t xml:space="preserve">улучшение транспортной доступности лесов, </w:t>
      </w:r>
      <w:r w:rsidRPr="0059535E">
        <w:t>поскольку он</w:t>
      </w:r>
      <w:r w:rsidR="00D61500" w:rsidRPr="0059535E">
        <w:t>и</w:t>
      </w:r>
      <w:r w:rsidRPr="0059535E">
        <w:t xml:space="preserve"> увеличива</w:t>
      </w:r>
      <w:r w:rsidR="00D61500" w:rsidRPr="0059535E">
        <w:t>ю</w:t>
      </w:r>
      <w:r w:rsidRPr="0059535E">
        <w:t xml:space="preserve">т </w:t>
      </w:r>
      <w:r w:rsidR="0059535E" w:rsidRPr="0059535E">
        <w:t xml:space="preserve">посещаемость лесов и, </w:t>
      </w:r>
      <w:r w:rsidR="00BB56E4" w:rsidRPr="0059535E">
        <w:t>соответственно</w:t>
      </w:r>
      <w:r w:rsidR="0059535E" w:rsidRPr="0059535E">
        <w:t xml:space="preserve">, увеличивают </w:t>
      </w:r>
      <w:r w:rsidRPr="0059535E">
        <w:t>вероятность возникновения лесных пожаров</w:t>
      </w:r>
      <w:r w:rsidR="0059535E" w:rsidRPr="0059535E">
        <w:t xml:space="preserve"> вследствие человеческого фактора.</w:t>
      </w:r>
    </w:p>
    <w:p w:rsidR="0096259B" w:rsidRPr="0059535E" w:rsidRDefault="00DD51BD" w:rsidP="00D61500">
      <w:pPr>
        <w:ind w:firstLine="709"/>
      </w:pPr>
      <w:r w:rsidRPr="0059535E">
        <w:t>Указанные факторы являются потенциальной основой для развития патологических процессов, увеличени</w:t>
      </w:r>
      <w:r w:rsidR="0096259B" w:rsidRPr="0059535E">
        <w:t>я</w:t>
      </w:r>
      <w:r w:rsidRPr="0059535E">
        <w:t xml:space="preserve"> количества ослабленных деревьев,</w:t>
      </w:r>
      <w:r w:rsidR="0096259B" w:rsidRPr="0059535E">
        <w:t xml:space="preserve"> увеличения частоты поражения вредителями леса.</w:t>
      </w:r>
      <w:r w:rsidR="00D61500" w:rsidRPr="0059535E">
        <w:t xml:space="preserve"> Поэтому в </w:t>
      </w:r>
      <w:r w:rsidR="0096259B" w:rsidRPr="0059535E">
        <w:t xml:space="preserve">период действия настоящего лесного плана представляется </w:t>
      </w:r>
      <w:r w:rsidRPr="0059535E">
        <w:t xml:space="preserve">необходимым </w:t>
      </w:r>
      <w:r w:rsidR="0096259B" w:rsidRPr="0059535E">
        <w:t>выполнение мероприятий по сохранению экологического потенциала лесов, адаптации к изменениям климата и повышению устойчивости лесов.</w:t>
      </w:r>
      <w:r w:rsidR="00D61500" w:rsidRPr="0059535E">
        <w:t xml:space="preserve"> Среди них можно выделить нейтрализацию антропогенных факторов как причины возникновения пожаров, регулярные профилактические обследования древостоев, нарушенных пожарами, вредителями и др.</w:t>
      </w:r>
    </w:p>
    <w:p w:rsidR="00DD51BD" w:rsidRDefault="009E6E90" w:rsidP="007B799F">
      <w:pPr>
        <w:ind w:firstLine="709"/>
      </w:pPr>
      <w:r w:rsidRPr="0059535E">
        <w:t>Планируемые мероприятия по сохранению экологического потенциала лесов, адаптации к изменениям климата и повышению устойчивости лесов представлены в приложении 21 к настоящему лесному плану Калужской области.</w:t>
      </w:r>
    </w:p>
    <w:p w:rsidR="007B799F" w:rsidRPr="00103873" w:rsidRDefault="007B799F" w:rsidP="007B799F">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59" w:name="_Toc522098965"/>
      <w:r w:rsidRPr="00103873">
        <w:rPr>
          <w:rFonts w:ascii="Times New Roman" w:hAnsi="Times New Roman" w:cs="Times New Roman"/>
          <w:b/>
          <w:color w:val="auto"/>
          <w:sz w:val="24"/>
          <w:szCs w:val="24"/>
        </w:rPr>
        <w:t>4.3. Перспективные направления использования лесов</w:t>
      </w:r>
      <w:r w:rsidR="004A6507">
        <w:rPr>
          <w:rFonts w:ascii="Times New Roman" w:hAnsi="Times New Roman" w:cs="Times New Roman"/>
          <w:b/>
          <w:color w:val="auto"/>
          <w:sz w:val="24"/>
          <w:szCs w:val="24"/>
        </w:rPr>
        <w:t xml:space="preserve"> на основе анализа возможностей и оце</w:t>
      </w:r>
      <w:r w:rsidR="006B6B0C">
        <w:rPr>
          <w:rFonts w:ascii="Times New Roman" w:hAnsi="Times New Roman" w:cs="Times New Roman"/>
          <w:b/>
          <w:color w:val="auto"/>
          <w:sz w:val="24"/>
          <w:szCs w:val="24"/>
        </w:rPr>
        <w:t>нки фактического освоения лесов, развитие исполь</w:t>
      </w:r>
      <w:r w:rsidR="001F587A">
        <w:rPr>
          <w:rFonts w:ascii="Times New Roman" w:hAnsi="Times New Roman" w:cs="Times New Roman"/>
          <w:b/>
          <w:color w:val="auto"/>
          <w:sz w:val="24"/>
          <w:szCs w:val="24"/>
        </w:rPr>
        <w:t xml:space="preserve">зования лесов по основным видам, плановые показатели на период реализации лесного </w:t>
      </w:r>
      <w:r w:rsidR="00A3565B">
        <w:rPr>
          <w:rFonts w:ascii="Times New Roman" w:hAnsi="Times New Roman" w:cs="Times New Roman"/>
          <w:b/>
          <w:color w:val="auto"/>
          <w:sz w:val="24"/>
          <w:szCs w:val="24"/>
        </w:rPr>
        <w:t xml:space="preserve">плана Калужской области, потенциальные и планируемые показатели использования лесов на период реализации лесного плана Калужской области </w:t>
      </w:r>
      <w:r w:rsidR="00C77BFC">
        <w:rPr>
          <w:rFonts w:ascii="Times New Roman" w:hAnsi="Times New Roman" w:cs="Times New Roman"/>
          <w:b/>
          <w:color w:val="auto"/>
          <w:sz w:val="24"/>
          <w:szCs w:val="24"/>
        </w:rPr>
        <w:t>по видам использования лесов</w:t>
      </w:r>
      <w:bookmarkEnd w:id="59"/>
    </w:p>
    <w:p w:rsidR="00F9079B" w:rsidRDefault="00F9079B" w:rsidP="007B799F">
      <w:pPr>
        <w:ind w:firstLine="709"/>
      </w:pPr>
    </w:p>
    <w:p w:rsidR="00D87B7F" w:rsidRPr="00681AD7" w:rsidRDefault="00E11B35" w:rsidP="00D87B7F">
      <w:pPr>
        <w:ind w:firstLine="709"/>
      </w:pPr>
      <w:r w:rsidRPr="00D87B7F">
        <w:t>На основе анализа имеющихся лесных ресурсов, возможностей и оценки фактич</w:t>
      </w:r>
      <w:r w:rsidR="00D87B7F" w:rsidRPr="00D87B7F">
        <w:t>еского состояния освоения лесов</w:t>
      </w:r>
      <w:r w:rsidRPr="00D87B7F">
        <w:t xml:space="preserve"> </w:t>
      </w:r>
      <w:r w:rsidR="00AC2E25">
        <w:t xml:space="preserve">было </w:t>
      </w:r>
      <w:r w:rsidRPr="00D87B7F">
        <w:t xml:space="preserve">определен </w:t>
      </w:r>
      <w:r w:rsidR="00AC2E25">
        <w:t>несколько</w:t>
      </w:r>
      <w:r w:rsidRPr="00D87B7F">
        <w:t xml:space="preserve"> перспективны</w:t>
      </w:r>
      <w:r w:rsidR="00AC2E25">
        <w:t>х</w:t>
      </w:r>
      <w:r w:rsidRPr="00D87B7F">
        <w:t xml:space="preserve"> направлени</w:t>
      </w:r>
      <w:r w:rsidR="00AC2E25">
        <w:t xml:space="preserve">й использования лесов. </w:t>
      </w:r>
      <w:r w:rsidRPr="00D87B7F">
        <w:t xml:space="preserve">Потенциальные и планируемые показатели использования лесов на период </w:t>
      </w:r>
      <w:r w:rsidR="004D4241">
        <w:t>2019—2028 гг.</w:t>
      </w:r>
      <w:r w:rsidRPr="00D87B7F">
        <w:t xml:space="preserve"> </w:t>
      </w:r>
      <w:r w:rsidR="00D87B7F" w:rsidRPr="00681AD7">
        <w:t>представлены в приложении 22 к настоящему лесному плану Калужской области.</w:t>
      </w:r>
    </w:p>
    <w:p w:rsidR="007E2714" w:rsidRDefault="00E11B35" w:rsidP="007E2714">
      <w:pPr>
        <w:ind w:firstLine="709"/>
      </w:pPr>
      <w:r w:rsidRPr="00681AD7">
        <w:t>Допустимый ежегодный объ</w:t>
      </w:r>
      <w:r w:rsidR="00157C01">
        <w:t>ё</w:t>
      </w:r>
      <w:r w:rsidRPr="00681AD7">
        <w:t>м изъятия древесины определ</w:t>
      </w:r>
      <w:r w:rsidR="003E3072" w:rsidRPr="00681AD7">
        <w:t>ё</w:t>
      </w:r>
      <w:r w:rsidRPr="00681AD7">
        <w:t>н расч</w:t>
      </w:r>
      <w:r w:rsidR="003E3072" w:rsidRPr="00681AD7">
        <w:t>ё</w:t>
      </w:r>
      <w:r w:rsidRPr="00681AD7">
        <w:t>тной лесосекой, обеспечивающей многоцелевое, рациональное</w:t>
      </w:r>
      <w:r w:rsidR="007E2714" w:rsidRPr="00681AD7">
        <w:t>,</w:t>
      </w:r>
      <w:r w:rsidRPr="00681AD7">
        <w:t xml:space="preserve"> непрерывное, неистощительное использование лесов. </w:t>
      </w:r>
      <w:r w:rsidR="007321CB" w:rsidRPr="00681AD7">
        <w:t>Так как</w:t>
      </w:r>
      <w:r w:rsidR="007E2714" w:rsidRPr="00681AD7">
        <w:t xml:space="preserve"> в настоящее время наблюдается значительное недоиспользование расчётной лесосеки (см. раздел 2.2 настоящего лесного плана), на планируемый период объёмы использования лесов для заготовки древесины были рассчитаны исходя из фактических показателей за прошлый период. При этом запланировано </w:t>
      </w:r>
      <w:r w:rsidR="00EC32D5">
        <w:t xml:space="preserve">небольшое </w:t>
      </w:r>
      <w:r w:rsidR="007E2714" w:rsidRPr="00681AD7">
        <w:t xml:space="preserve">ежегодное увеличение </w:t>
      </w:r>
      <w:r w:rsidR="003E3072" w:rsidRPr="00681AD7">
        <w:t>объём</w:t>
      </w:r>
      <w:r w:rsidR="007E2714" w:rsidRPr="00681AD7">
        <w:t>ов</w:t>
      </w:r>
      <w:r w:rsidR="003E3072" w:rsidRPr="00681AD7">
        <w:t xml:space="preserve"> заготовки</w:t>
      </w:r>
      <w:r w:rsidR="007E2714" w:rsidRPr="00681AD7">
        <w:t xml:space="preserve">, суммарно планируется </w:t>
      </w:r>
      <w:r w:rsidR="00EC32D5">
        <w:t>освоить</w:t>
      </w:r>
      <w:r w:rsidR="007E2714" w:rsidRPr="00681AD7">
        <w:t xml:space="preserve"> 1</w:t>
      </w:r>
      <w:r w:rsidR="00830309">
        <w:t>4820</w:t>
      </w:r>
      <w:r w:rsidR="007E2714" w:rsidRPr="00681AD7">
        <w:t xml:space="preserve"> тыс. м</w:t>
      </w:r>
      <w:r w:rsidR="007E2714" w:rsidRPr="00681AD7">
        <w:rPr>
          <w:vertAlign w:val="superscript"/>
        </w:rPr>
        <w:t>3</w:t>
      </w:r>
      <w:r w:rsidR="007E2714" w:rsidRPr="00681AD7">
        <w:t xml:space="preserve"> древесины.</w:t>
      </w:r>
    </w:p>
    <w:p w:rsidR="009250A5" w:rsidRDefault="007F26CB" w:rsidP="007E2714">
      <w:pPr>
        <w:ind w:firstLine="709"/>
      </w:pPr>
      <w:r>
        <w:t xml:space="preserve">Заготовка и сбор недревесных </w:t>
      </w:r>
      <w:r w:rsidR="004E7FBF">
        <w:t xml:space="preserve">и пищевых </w:t>
      </w:r>
      <w:r>
        <w:t xml:space="preserve">лесных ресурсов </w:t>
      </w:r>
      <w:r w:rsidR="00804900">
        <w:t xml:space="preserve">также </w:t>
      </w:r>
      <w:r>
        <w:t xml:space="preserve">запланированы </w:t>
      </w:r>
      <w:r w:rsidR="003A5E54">
        <w:t>на основе фактических данных за прошлый период.</w:t>
      </w:r>
      <w:r w:rsidR="00122AFF">
        <w:t xml:space="preserve"> С</w:t>
      </w:r>
      <w:r w:rsidR="000A50D4">
        <w:t>бо</w:t>
      </w:r>
      <w:r w:rsidR="00273E6F">
        <w:t>р</w:t>
      </w:r>
      <w:r w:rsidR="003D5D0B">
        <w:t xml:space="preserve"> лекарственных растений также планируется осуществлять в полном объёме.</w:t>
      </w:r>
      <w:r w:rsidR="00FE1C01">
        <w:t xml:space="preserve"> Общий объём </w:t>
      </w:r>
      <w:r w:rsidR="004E7FBF">
        <w:t xml:space="preserve">заготовки пищевых лесных ресурсов и сбора лекарственных растений </w:t>
      </w:r>
      <w:r w:rsidR="00FE1C01">
        <w:t xml:space="preserve">за 2019—2028 гг. составит </w:t>
      </w:r>
      <w:r w:rsidR="004E7FBF">
        <w:t xml:space="preserve">117,243 </w:t>
      </w:r>
      <w:r w:rsidR="00FE1C01">
        <w:t>тыс. кг.</w:t>
      </w:r>
    </w:p>
    <w:p w:rsidR="00BD186D" w:rsidRDefault="00B31421" w:rsidP="00F46315">
      <w:pPr>
        <w:ind w:firstLine="709"/>
      </w:pPr>
      <w:r>
        <w:t xml:space="preserve">Осуществление рекреационной деятельности является важным и экономически выгодным видом использования лесов, однако фактические объёмы сильно зависят от арендуемых площадей, которые могут меняться из года в год. Поэтому на планируемый период установлен усреднённый объём в </w:t>
      </w:r>
      <w:r w:rsidR="00DC686D">
        <w:t>513,5</w:t>
      </w:r>
      <w:r>
        <w:t xml:space="preserve"> га ежегодно.</w:t>
      </w:r>
    </w:p>
    <w:p w:rsidR="00D66691" w:rsidRDefault="009A52BA" w:rsidP="00F46315">
      <w:pPr>
        <w:ind w:firstLine="709"/>
      </w:pPr>
      <w:r>
        <w:t xml:space="preserve">Осуществление научно-исследовательской деятельности, образовательной деятельности запланированы в объёме 200 га </w:t>
      </w:r>
      <w:r w:rsidR="00817E69">
        <w:t xml:space="preserve">ежегодно </w:t>
      </w:r>
      <w:r>
        <w:t>в связи с возрастающей потребностью в данном виде использования лесов.</w:t>
      </w:r>
      <w:r w:rsidR="005E425C">
        <w:t xml:space="preserve"> Создание лесных плантаций и их эксплуатация </w:t>
      </w:r>
      <w:r w:rsidR="009B3BCA">
        <w:t>запланированы на площади 100 га ежегодно</w:t>
      </w:r>
      <w:r w:rsidR="00D66691">
        <w:t>, в</w:t>
      </w:r>
      <w:r w:rsidR="005F19C4">
        <w:t>ыращивание лесных плодовых, ягодных, декоративных растений, лекарственных растений</w:t>
      </w:r>
      <w:r w:rsidR="00D66691">
        <w:t> —112 га, выращивание посадочного материала лесных растений — 20 га.</w:t>
      </w:r>
    </w:p>
    <w:p w:rsidR="009A52BA" w:rsidRPr="00D66691" w:rsidRDefault="009A52BA" w:rsidP="00D66691">
      <w:pPr>
        <w:tabs>
          <w:tab w:val="left" w:pos="2880"/>
        </w:tabs>
      </w:pPr>
    </w:p>
    <w:p w:rsidR="00F46315" w:rsidRPr="00F40858" w:rsidRDefault="00F40858" w:rsidP="00F40858">
      <w:pPr>
        <w:ind w:firstLine="709"/>
      </w:pPr>
      <w:r w:rsidRPr="00F40858">
        <w:lastRenderedPageBreak/>
        <w:t>Использование лесов для ведения сельского хозяйства</w:t>
      </w:r>
      <w:r>
        <w:t xml:space="preserve">, выполнения работ по </w:t>
      </w:r>
      <w:r w:rsidRPr="00F40858">
        <w:t>геологическо</w:t>
      </w:r>
      <w:r>
        <w:t>му</w:t>
      </w:r>
      <w:r w:rsidRPr="00F40858">
        <w:t xml:space="preserve"> изучени</w:t>
      </w:r>
      <w:r>
        <w:t>ю</w:t>
      </w:r>
      <w:r w:rsidRPr="00F40858">
        <w:t xml:space="preserve"> недр, разработк</w:t>
      </w:r>
      <w:r w:rsidR="00624267">
        <w:t>е</w:t>
      </w:r>
      <w:r w:rsidRPr="00F40858">
        <w:t xml:space="preserve"> месторождений полезных ископаемых</w:t>
      </w:r>
      <w:r w:rsidR="00624267">
        <w:t xml:space="preserve">, </w:t>
      </w:r>
      <w:r w:rsidR="00624267" w:rsidRPr="00624267">
        <w:t>строительства и эксплуатации водохранилищ и иных искусственных водных объектов, а также гидротехнических сооружений, морских портов, морских т</w:t>
      </w:r>
      <w:r w:rsidR="00624267">
        <w:t xml:space="preserve">ерминалов, речных портов, причалов, </w:t>
      </w:r>
      <w:r w:rsidR="00624267" w:rsidRPr="00624267">
        <w:t>строительства, реконструкции, эксплуатации линейных объектов</w:t>
      </w:r>
      <w:r w:rsidR="00624267">
        <w:t xml:space="preserve"> и осуществления религиозной деятельности запланированы в объёме показателей 2017 года.</w:t>
      </w:r>
    </w:p>
    <w:p w:rsidR="007B799F" w:rsidRPr="00103873" w:rsidRDefault="007B799F" w:rsidP="007B799F">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0" w:name="_Toc522098966"/>
      <w:r w:rsidRPr="00103873">
        <w:rPr>
          <w:rFonts w:ascii="Times New Roman" w:hAnsi="Times New Roman" w:cs="Times New Roman"/>
          <w:b/>
          <w:color w:val="auto"/>
          <w:sz w:val="24"/>
          <w:szCs w:val="24"/>
        </w:rPr>
        <w:t xml:space="preserve">4.4. </w:t>
      </w:r>
      <w:r w:rsidR="008A3DD1">
        <w:rPr>
          <w:rFonts w:ascii="Times New Roman" w:hAnsi="Times New Roman" w:cs="Times New Roman"/>
          <w:b/>
          <w:color w:val="auto"/>
          <w:sz w:val="24"/>
          <w:szCs w:val="24"/>
        </w:rPr>
        <w:t>Информация о з</w:t>
      </w:r>
      <w:r w:rsidRPr="00103873">
        <w:rPr>
          <w:rFonts w:ascii="Times New Roman" w:hAnsi="Times New Roman" w:cs="Times New Roman"/>
          <w:b/>
          <w:color w:val="auto"/>
          <w:sz w:val="24"/>
          <w:szCs w:val="24"/>
        </w:rPr>
        <w:t>онировани</w:t>
      </w:r>
      <w:r w:rsidR="008A3DD1">
        <w:rPr>
          <w:rFonts w:ascii="Times New Roman" w:hAnsi="Times New Roman" w:cs="Times New Roman"/>
          <w:b/>
          <w:color w:val="auto"/>
          <w:sz w:val="24"/>
          <w:szCs w:val="24"/>
        </w:rPr>
        <w:t>и</w:t>
      </w:r>
      <w:r w:rsidRPr="00103873">
        <w:rPr>
          <w:rFonts w:ascii="Times New Roman" w:hAnsi="Times New Roman" w:cs="Times New Roman"/>
          <w:b/>
          <w:color w:val="auto"/>
          <w:sz w:val="24"/>
          <w:szCs w:val="24"/>
        </w:rPr>
        <w:t xml:space="preserve"> планируемого освоения лесов для различных видов использования с дифференциацией по интенсивности освоения</w:t>
      </w:r>
      <w:bookmarkEnd w:id="60"/>
    </w:p>
    <w:p w:rsidR="007B799F" w:rsidRDefault="007B799F" w:rsidP="007B799F">
      <w:pPr>
        <w:ind w:firstLine="709"/>
      </w:pPr>
    </w:p>
    <w:p w:rsidR="002B47D6" w:rsidRDefault="002B47D6" w:rsidP="002B47D6">
      <w:pPr>
        <w:ind w:firstLine="709"/>
      </w:pPr>
      <w:r>
        <w:t>Цель зонирования лесов по видам планируемого освоения — достижение целевых прогнозных показателей, таких как:</w:t>
      </w:r>
    </w:p>
    <w:p w:rsidR="002B47D6" w:rsidRDefault="002B47D6" w:rsidP="002B47D6">
      <w:pPr>
        <w:ind w:firstLine="709"/>
      </w:pPr>
      <w:r>
        <w:t>- увеличение лесистости территории;</w:t>
      </w:r>
    </w:p>
    <w:p w:rsidR="002B47D6" w:rsidRDefault="002B47D6" w:rsidP="002B47D6">
      <w:pPr>
        <w:ind w:firstLine="709"/>
      </w:pPr>
      <w:r>
        <w:t>- увеличение доходности с одного гектара;</w:t>
      </w:r>
    </w:p>
    <w:p w:rsidR="002B47D6" w:rsidRDefault="002B47D6" w:rsidP="002B47D6">
      <w:pPr>
        <w:ind w:firstLine="709"/>
      </w:pPr>
      <w:r>
        <w:t>- увеличение зоны с интенсивным ведением лесного хозяйства.</w:t>
      </w:r>
    </w:p>
    <w:p w:rsidR="007B799F" w:rsidRPr="003414B0" w:rsidRDefault="004A6FB4" w:rsidP="007B799F">
      <w:pPr>
        <w:ind w:firstLine="709"/>
      </w:pPr>
      <w:r w:rsidRPr="003414B0">
        <w:t>Актуальное зонирование лесов Калужской области по различным видам использования в разрезе лесничеств</w:t>
      </w:r>
      <w:r w:rsidR="008235DB" w:rsidRPr="003414B0">
        <w:t>,</w:t>
      </w:r>
      <w:r w:rsidR="00D9461B" w:rsidRPr="003414B0">
        <w:t xml:space="preserve"> </w:t>
      </w:r>
      <w:r w:rsidRPr="003414B0">
        <w:t xml:space="preserve">участковых лесничеств </w:t>
      </w:r>
      <w:r w:rsidR="008235DB" w:rsidRPr="003414B0">
        <w:t xml:space="preserve">и кварталов </w:t>
      </w:r>
      <w:r w:rsidR="008C4A63" w:rsidRPr="003414B0">
        <w:t>пред</w:t>
      </w:r>
      <w:r w:rsidR="00A91457" w:rsidRPr="003414B0">
        <w:t xml:space="preserve">ставлено на геопортале «Использование лесов» </w:t>
      </w:r>
      <w:r w:rsidR="007F0EB0" w:rsidRPr="003414B0">
        <w:t>ФГБУ «Рослесинфорг»</w:t>
      </w:r>
      <w:r w:rsidR="00B1799C" w:rsidRPr="003414B0">
        <w:t xml:space="preserve"> — </w:t>
      </w:r>
      <w:r w:rsidR="00C170D4" w:rsidRPr="003414B0">
        <w:t>подведомственной организации</w:t>
      </w:r>
      <w:r w:rsidR="0023478E" w:rsidRPr="003414B0">
        <w:t xml:space="preserve"> </w:t>
      </w:r>
      <w:r w:rsidR="00AF6742">
        <w:t>Рослесхоза</w:t>
      </w:r>
      <w:r w:rsidR="00151FAB" w:rsidRPr="003414B0">
        <w:t>.</w:t>
      </w:r>
    </w:p>
    <w:p w:rsidR="00C93965" w:rsidRPr="003414B0" w:rsidRDefault="00C93965" w:rsidP="00C93965">
      <w:pPr>
        <w:ind w:firstLine="709"/>
      </w:pPr>
      <w:r w:rsidRPr="003414B0">
        <w:t>Анализ использования лесов за период действия предыдущего лесного плана показал, что из всех видов использования лесов на территории Калужской области наиболее востребованными являются заготовка древесины, осуществление рекреационной деятельности, осуществление видов деятельности в сфере охотничьего хозяйства, ведение сельского хозяйства и добыча полезных ископаемых.</w:t>
      </w:r>
    </w:p>
    <w:p w:rsidR="00212988" w:rsidRPr="003414B0" w:rsidRDefault="00570342" w:rsidP="00212988">
      <w:pPr>
        <w:ind w:firstLine="709"/>
      </w:pPr>
      <w:r w:rsidRPr="003414B0">
        <w:t>С</w:t>
      </w:r>
      <w:r w:rsidR="00E74EB1" w:rsidRPr="003414B0">
        <w:t xml:space="preserve"> учётом дифференциации по интенсивности освоения и перспектив освоения лесов на территории Калужской области было произведено зонирование планируемого освоения лесов</w:t>
      </w:r>
      <w:r w:rsidRPr="003414B0">
        <w:t xml:space="preserve"> </w:t>
      </w:r>
      <w:r w:rsidR="00DF757D" w:rsidRPr="003414B0">
        <w:t>на период</w:t>
      </w:r>
      <w:r w:rsidRPr="003414B0">
        <w:t xml:space="preserve"> 2019—2028 гг.</w:t>
      </w:r>
      <w:r w:rsidR="00E74EB1" w:rsidRPr="003414B0">
        <w:t xml:space="preserve"> (см. карту-схему №</w:t>
      </w:r>
      <w:r w:rsidR="006864F2">
        <w:t> </w:t>
      </w:r>
      <w:r w:rsidR="00E74EB1" w:rsidRPr="003414B0">
        <w:t>4 в приложении 1 к настоящему лесному плану).</w:t>
      </w:r>
      <w:r w:rsidR="00D027C7" w:rsidRPr="003414B0">
        <w:t xml:space="preserve"> </w:t>
      </w:r>
      <w:r w:rsidR="00212988" w:rsidRPr="003414B0">
        <w:t xml:space="preserve">Зонирование произведено на основе принципов комплексного природного и экономического районирования, в основе которых лежит выделение целостных природно-хозяйственных систем, </w:t>
      </w:r>
      <w:r w:rsidR="00D027C7" w:rsidRPr="003414B0">
        <w:t xml:space="preserve">чья </w:t>
      </w:r>
      <w:r w:rsidR="00212988" w:rsidRPr="003414B0">
        <w:t xml:space="preserve">специфика обусловлена неравномерностью развития производства и отдельных его отраслей в различных частях </w:t>
      </w:r>
      <w:r w:rsidR="00D027C7" w:rsidRPr="003414B0">
        <w:t>области.</w:t>
      </w:r>
    </w:p>
    <w:p w:rsidR="001A767B" w:rsidRPr="003414B0" w:rsidRDefault="001A767B" w:rsidP="00212988">
      <w:pPr>
        <w:ind w:firstLine="709"/>
      </w:pPr>
      <w:r w:rsidRPr="003414B0">
        <w:t xml:space="preserve">Наиболее перспективные зоны </w:t>
      </w:r>
      <w:r w:rsidR="00D2455C" w:rsidRPr="003414B0">
        <w:t>освоения лесов для осуществления рекреационной деятельности располагаются равномерно по всей территории региона</w:t>
      </w:r>
      <w:r w:rsidR="00CC31C6" w:rsidRPr="003414B0">
        <w:t>; перспективные</w:t>
      </w:r>
      <w:r w:rsidR="00D2455C" w:rsidRPr="003414B0">
        <w:t xml:space="preserve"> зоны для ведения охотничьего хозяйства преимущественно расположены в Медынском, Износковском, Ферзиковском и Козельском лесничествах.</w:t>
      </w:r>
    </w:p>
    <w:p w:rsidR="00E71090" w:rsidRPr="003414B0" w:rsidRDefault="00E71090" w:rsidP="00212988">
      <w:pPr>
        <w:ind w:firstLine="709"/>
      </w:pPr>
      <w:r w:rsidRPr="003414B0">
        <w:t xml:space="preserve">Добыча полезных ископаемых активно развивается в Куйбышевском, Людиновском и Жиздринском </w:t>
      </w:r>
      <w:r w:rsidR="00994C82" w:rsidRPr="003414B0">
        <w:t>лесничествах</w:t>
      </w:r>
      <w:r w:rsidRPr="003414B0">
        <w:t>.</w:t>
      </w:r>
      <w:r w:rsidR="003414B0" w:rsidRPr="003414B0">
        <w:t xml:space="preserve"> Указанные зоны имеют высокий потенциал инвестирования</w:t>
      </w:r>
    </w:p>
    <w:p w:rsidR="00C93965" w:rsidRPr="003414B0" w:rsidRDefault="00CC31C6" w:rsidP="00F71AC2">
      <w:pPr>
        <w:ind w:firstLine="709"/>
      </w:pPr>
      <w:r w:rsidRPr="003414B0">
        <w:t xml:space="preserve">Наиболее перспективные зоны освоения лесов для заготовки древесины в основном расположены на территории Малоярославецкого, Медынского, Мещовского, Думиничского, Жиздринского, Ульяновского </w:t>
      </w:r>
      <w:r w:rsidR="00CF7C7F" w:rsidRPr="003414B0">
        <w:t xml:space="preserve">и </w:t>
      </w:r>
      <w:r w:rsidR="004363C2" w:rsidRPr="003414B0">
        <w:t xml:space="preserve">Еленского </w:t>
      </w:r>
      <w:r w:rsidRPr="003414B0">
        <w:t>лесничеств.</w:t>
      </w:r>
      <w:r w:rsidR="00B41E81" w:rsidRPr="003414B0">
        <w:t xml:space="preserve"> Наименее перспективные зоны освоения лесов для заготовки древесины имеются в Износковском, Боровском, Ферзиковском, Козельском, Людиновском и Куйбышевском лесничествах.</w:t>
      </w:r>
      <w:r w:rsidR="00F71AC2" w:rsidRPr="003414B0">
        <w:t xml:space="preserve"> Зона нереализованного потенциала для заготовки древесины расположена в Юхновском лесничестве, также значительные участки выделяются в Спас-Деменском и Куйбышевском лесничествах.</w:t>
      </w:r>
    </w:p>
    <w:p w:rsidR="00CC31C6" w:rsidRDefault="00CC31C6" w:rsidP="00CC31C6">
      <w:pPr>
        <w:ind w:firstLine="709"/>
        <w:rPr>
          <w:highlight w:val="green"/>
        </w:rPr>
      </w:pPr>
    </w:p>
    <w:p w:rsidR="00212988" w:rsidRDefault="00212988"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1" w:name="_Toc522098967"/>
      <w:r w:rsidRPr="00103873">
        <w:rPr>
          <w:rFonts w:ascii="Times New Roman" w:hAnsi="Times New Roman" w:cs="Times New Roman"/>
          <w:b/>
          <w:color w:val="auto"/>
          <w:sz w:val="24"/>
          <w:szCs w:val="24"/>
        </w:rPr>
        <w:t xml:space="preserve">4.5. </w:t>
      </w:r>
      <w:r w:rsidR="00941F42">
        <w:rPr>
          <w:rFonts w:ascii="Times New Roman" w:hAnsi="Times New Roman" w:cs="Times New Roman"/>
          <w:b/>
          <w:color w:val="auto"/>
          <w:sz w:val="24"/>
          <w:szCs w:val="24"/>
        </w:rPr>
        <w:t>Информация о п</w:t>
      </w:r>
      <w:r w:rsidRPr="00103873">
        <w:rPr>
          <w:rFonts w:ascii="Times New Roman" w:hAnsi="Times New Roman" w:cs="Times New Roman"/>
          <w:b/>
          <w:color w:val="auto"/>
          <w:sz w:val="24"/>
          <w:szCs w:val="24"/>
        </w:rPr>
        <w:t>ланируемо</w:t>
      </w:r>
      <w:r w:rsidR="00941F42">
        <w:rPr>
          <w:rFonts w:ascii="Times New Roman" w:hAnsi="Times New Roman" w:cs="Times New Roman"/>
          <w:b/>
          <w:color w:val="auto"/>
          <w:sz w:val="24"/>
          <w:szCs w:val="24"/>
        </w:rPr>
        <w:t>м</w:t>
      </w:r>
      <w:r w:rsidRPr="00103873">
        <w:rPr>
          <w:rFonts w:ascii="Times New Roman" w:hAnsi="Times New Roman" w:cs="Times New Roman"/>
          <w:b/>
          <w:color w:val="auto"/>
          <w:sz w:val="24"/>
          <w:szCs w:val="24"/>
        </w:rPr>
        <w:t xml:space="preserve"> развити</w:t>
      </w:r>
      <w:r w:rsidR="00941F42">
        <w:rPr>
          <w:rFonts w:ascii="Times New Roman" w:hAnsi="Times New Roman" w:cs="Times New Roman"/>
          <w:b/>
          <w:color w:val="auto"/>
          <w:sz w:val="24"/>
          <w:szCs w:val="24"/>
        </w:rPr>
        <w:t>и</w:t>
      </w:r>
      <w:r w:rsidRPr="00103873">
        <w:rPr>
          <w:rFonts w:ascii="Times New Roman" w:hAnsi="Times New Roman" w:cs="Times New Roman"/>
          <w:b/>
          <w:color w:val="auto"/>
          <w:sz w:val="24"/>
          <w:szCs w:val="24"/>
        </w:rPr>
        <w:t xml:space="preserve"> лесной и лесоперерабатывающей инфраструктур с уч</w:t>
      </w:r>
      <w:r w:rsidR="009D181B" w:rsidRPr="00103873">
        <w:rPr>
          <w:rFonts w:ascii="Times New Roman" w:hAnsi="Times New Roman" w:cs="Times New Roman"/>
          <w:b/>
          <w:color w:val="auto"/>
          <w:sz w:val="24"/>
          <w:szCs w:val="24"/>
        </w:rPr>
        <w:t>ё</w:t>
      </w:r>
      <w:r w:rsidRPr="00103873">
        <w:rPr>
          <w:rFonts w:ascii="Times New Roman" w:hAnsi="Times New Roman" w:cs="Times New Roman"/>
          <w:b/>
          <w:color w:val="auto"/>
          <w:sz w:val="24"/>
          <w:szCs w:val="24"/>
        </w:rPr>
        <w:t>том их наличия и перспектив освоения лесов для различных видов использования лесов</w:t>
      </w:r>
      <w:bookmarkEnd w:id="61"/>
    </w:p>
    <w:p w:rsidR="007B799F" w:rsidRDefault="007B799F" w:rsidP="007B799F">
      <w:pPr>
        <w:ind w:firstLine="709"/>
      </w:pPr>
    </w:p>
    <w:p w:rsidR="00E7438E" w:rsidRPr="00657354" w:rsidRDefault="00E7438E" w:rsidP="00E7438E">
      <w:pPr>
        <w:ind w:firstLine="709"/>
      </w:pPr>
      <w:r w:rsidRPr="00657354">
        <w:t>Для эффективного использования и освоения лесов необходимо развитие лесной и лесоперерабатывающей инфраструктуры.</w:t>
      </w:r>
    </w:p>
    <w:p w:rsidR="00E7438E" w:rsidRDefault="00E7438E" w:rsidP="00E7438E">
      <w:pPr>
        <w:ind w:firstLine="709"/>
      </w:pPr>
      <w:r w:rsidRPr="00657354">
        <w:lastRenderedPageBreak/>
        <w:t>Перечень объектов лесной инфраструктуры утверждён распоряжением Правительства РФ от 17.07.2012 № 1283-р. Лица, использующие леса, должны руководствоваться указанным документом при планировании и осуществлении деятельности на предоставленных лесных участках в части строительства (размещения) необходимых объектов лесной инфраструктуры.</w:t>
      </w:r>
    </w:p>
    <w:p w:rsidR="000D238A" w:rsidRPr="00657354" w:rsidRDefault="000D238A" w:rsidP="00E7438E">
      <w:pPr>
        <w:ind w:firstLine="709"/>
      </w:pPr>
      <w:r>
        <w:t>Распределение объектов лесной и лесоперерабатывающей инфраструктуры по территории Калужской области приведено на карте-схеме № 3 в приложении 1 к настоящему лесному плану.</w:t>
      </w:r>
    </w:p>
    <w:p w:rsidR="00657354" w:rsidRDefault="00E7438E" w:rsidP="00E7438E">
      <w:pPr>
        <w:ind w:firstLine="709"/>
      </w:pPr>
      <w:r w:rsidRPr="00657354">
        <w:t>Для реализации задачи полного и экономически выгодного использования лесных ресурсов необходимо создание сети лесных дорог многоцелевого назначения</w:t>
      </w:r>
      <w:r w:rsidR="00657354" w:rsidRPr="00657354">
        <w:t xml:space="preserve"> с учётом </w:t>
      </w:r>
      <w:r w:rsidR="000878A3">
        <w:t xml:space="preserve">их </w:t>
      </w:r>
      <w:r w:rsidR="00657354" w:rsidRPr="00657354">
        <w:t xml:space="preserve">круглогодичной эксплуатации. Запланированное в разделе 3.10 настоящего лесного плана </w:t>
      </w:r>
      <w:r w:rsidR="00467DF8">
        <w:t>расширение сети лесных дорог</w:t>
      </w:r>
      <w:r w:rsidR="00657354" w:rsidRPr="00657354">
        <w:t xml:space="preserve"> обеспечит полное удовлетворение в </w:t>
      </w:r>
      <w:r w:rsidR="00226EA6">
        <w:t>лесной транспортной</w:t>
      </w:r>
      <w:r w:rsidR="00657354" w:rsidRPr="00657354">
        <w:t xml:space="preserve"> инфраструктуре</w:t>
      </w:r>
      <w:r w:rsidR="00467DF8">
        <w:t xml:space="preserve"> (</w:t>
      </w:r>
      <w:r w:rsidR="00467DF8" w:rsidRPr="00657354">
        <w:t>при условии реализации плана</w:t>
      </w:r>
      <w:r w:rsidR="00467DF8">
        <w:t>)</w:t>
      </w:r>
      <w:r w:rsidR="00657354" w:rsidRPr="00657354">
        <w:t>.</w:t>
      </w:r>
    </w:p>
    <w:p w:rsidR="00E7438E" w:rsidRPr="00E35F40" w:rsidRDefault="001A7BAA" w:rsidP="007B799F">
      <w:pPr>
        <w:ind w:firstLine="709"/>
      </w:pPr>
      <w:r w:rsidRPr="001A7BAA">
        <w:t>Рост потребления древесины может быть достигнут за счёт развития производств с глубокой переработкой древесины. Наиболее эффективным направлением использования древесины мягколиственных пород является развитие промышленных мощностей по её глубокой переработке на основе ресурсосберегающих технологий. Это создание предприятий по выпуску древесных плит, угля, топливных гранул и брикетов, строительных блоков и других.</w:t>
      </w:r>
      <w:r>
        <w:t xml:space="preserve"> </w:t>
      </w:r>
      <w:r w:rsidRPr="001A7BAA">
        <w:t xml:space="preserve">С этой целью в </w:t>
      </w:r>
      <w:r>
        <w:t xml:space="preserve">Калужской </w:t>
      </w:r>
      <w:r w:rsidRPr="001A7BAA">
        <w:t>области проводится работа по привл</w:t>
      </w:r>
      <w:r>
        <w:t>ечению инвестиций в развитие ле</w:t>
      </w:r>
      <w:r w:rsidRPr="001A7BAA">
        <w:t xml:space="preserve">сопромышленного </w:t>
      </w:r>
      <w:r w:rsidRPr="00E35F40">
        <w:t>комплекса (см. раздел 3.2 настоящего лесного плана).</w:t>
      </w:r>
    </w:p>
    <w:p w:rsidR="002854AB" w:rsidRPr="00E35F40" w:rsidRDefault="002854AB" w:rsidP="007B799F">
      <w:pPr>
        <w:ind w:firstLine="709"/>
      </w:pPr>
    </w:p>
    <w:p w:rsidR="003F64DE" w:rsidRPr="00E35F40" w:rsidRDefault="003F64DE" w:rsidP="007B799F">
      <w:pPr>
        <w:ind w:firstLine="709"/>
      </w:pPr>
    </w:p>
    <w:p w:rsidR="007B799F" w:rsidRPr="00E35F40" w:rsidRDefault="007B799F" w:rsidP="00AF3CF7">
      <w:pPr>
        <w:pStyle w:val="21"/>
        <w:jc w:val="center"/>
        <w:rPr>
          <w:rFonts w:ascii="Times New Roman" w:hAnsi="Times New Roman" w:cs="Times New Roman"/>
          <w:b/>
          <w:color w:val="auto"/>
          <w:sz w:val="24"/>
          <w:szCs w:val="24"/>
        </w:rPr>
      </w:pPr>
      <w:bookmarkStart w:id="62" w:name="_Toc522098968"/>
      <w:r w:rsidRPr="00E35F40">
        <w:rPr>
          <w:rFonts w:ascii="Times New Roman" w:hAnsi="Times New Roman" w:cs="Times New Roman"/>
          <w:b/>
          <w:color w:val="auto"/>
          <w:sz w:val="24"/>
          <w:szCs w:val="24"/>
        </w:rPr>
        <w:t>4.6. Сведения о планируемом предоставлении лесных участков для использования</w:t>
      </w:r>
      <w:r w:rsidR="008D341A">
        <w:rPr>
          <w:rFonts w:ascii="Times New Roman" w:hAnsi="Times New Roman" w:cs="Times New Roman"/>
          <w:b/>
          <w:color w:val="auto"/>
          <w:sz w:val="24"/>
          <w:szCs w:val="24"/>
        </w:rPr>
        <w:t xml:space="preserve"> на период действия разрабатываемого лесного плана</w:t>
      </w:r>
      <w:r w:rsidR="005055BD">
        <w:rPr>
          <w:rFonts w:ascii="Times New Roman" w:hAnsi="Times New Roman" w:cs="Times New Roman"/>
          <w:b/>
          <w:color w:val="auto"/>
          <w:sz w:val="24"/>
          <w:szCs w:val="24"/>
        </w:rPr>
        <w:t xml:space="preserve"> Калужской области (в разрезе лесничеств)</w:t>
      </w:r>
      <w:bookmarkEnd w:id="62"/>
    </w:p>
    <w:p w:rsidR="007B799F" w:rsidRPr="00E35F40" w:rsidRDefault="007B799F" w:rsidP="007B799F">
      <w:pPr>
        <w:ind w:firstLine="709"/>
      </w:pPr>
    </w:p>
    <w:p w:rsidR="007B799F" w:rsidRPr="00103873" w:rsidRDefault="007B799F" w:rsidP="007B799F">
      <w:pPr>
        <w:ind w:firstLine="709"/>
      </w:pPr>
      <w:r w:rsidRPr="00E35F40">
        <w:t xml:space="preserve">Сведения о планируемом предоставлении лесных участков для использования на период действия разрабатываемого лесного плана Калужской области (в разрезе лесничеств) </w:t>
      </w:r>
      <w:r w:rsidR="000713A3" w:rsidRPr="00E35F40">
        <w:rPr>
          <w:rFonts w:cs="Times New Roman"/>
        </w:rPr>
        <w:t xml:space="preserve">представлены </w:t>
      </w:r>
      <w:r w:rsidRPr="00E35F40">
        <w:t>в приложении 23 к настоящему лесному плану Калужской области.</w:t>
      </w:r>
      <w:r w:rsidR="00EF1433">
        <w:t xml:space="preserve"> Приложение спроектировано на основе данных формы 6-ОИП а 2017 год.</w:t>
      </w:r>
    </w:p>
    <w:p w:rsidR="007B799F" w:rsidRPr="00103873" w:rsidRDefault="007B799F" w:rsidP="007B799F">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3" w:name="_Toc522098969"/>
      <w:r w:rsidRPr="00103873">
        <w:rPr>
          <w:rFonts w:ascii="Times New Roman" w:hAnsi="Times New Roman" w:cs="Times New Roman"/>
          <w:b/>
          <w:color w:val="auto"/>
          <w:sz w:val="24"/>
          <w:szCs w:val="24"/>
        </w:rPr>
        <w:t>4.7. Распределение лесов по классам пожарной опасности, плановые показатели выполнения мероприятий по охране лесов</w:t>
      </w:r>
      <w:bookmarkEnd w:id="63"/>
    </w:p>
    <w:p w:rsidR="007B799F" w:rsidRPr="00103873" w:rsidRDefault="007B799F" w:rsidP="007B799F">
      <w:pPr>
        <w:ind w:firstLine="709"/>
      </w:pPr>
    </w:p>
    <w:p w:rsidR="00F44A7D" w:rsidRDefault="00F44A7D" w:rsidP="00F44A7D">
      <w:pPr>
        <w:pStyle w:val="a6"/>
        <w:ind w:firstLine="709"/>
        <w:jc w:val="both"/>
        <w:rPr>
          <w:rFonts w:ascii="Times New Roman" w:hAnsi="Times New Roman" w:cs="Times New Roman"/>
          <w:sz w:val="24"/>
          <w:szCs w:val="24"/>
        </w:rPr>
      </w:pPr>
      <w:r w:rsidRPr="008F7274">
        <w:rPr>
          <w:rFonts w:ascii="Times New Roman" w:hAnsi="Times New Roman" w:cs="Times New Roman"/>
          <w:sz w:val="24"/>
          <w:szCs w:val="24"/>
        </w:rPr>
        <w:t>Класс пожарной опасности лесных участков представляет собой относительную оценку степени пожарной опасности лесных участков по условиям возникновения в них пожар</w:t>
      </w:r>
      <w:r>
        <w:rPr>
          <w:rFonts w:ascii="Times New Roman" w:hAnsi="Times New Roman" w:cs="Times New Roman"/>
          <w:sz w:val="24"/>
          <w:szCs w:val="24"/>
        </w:rPr>
        <w:t>ов</w:t>
      </w:r>
      <w:r w:rsidRPr="008F7274">
        <w:rPr>
          <w:rFonts w:ascii="Times New Roman" w:hAnsi="Times New Roman" w:cs="Times New Roman"/>
          <w:sz w:val="24"/>
          <w:szCs w:val="24"/>
        </w:rPr>
        <w:t xml:space="preserve"> и возможной их интенсивности (ГОСТ 17.6.1.01</w:t>
      </w:r>
      <w:r>
        <w:rPr>
          <w:rFonts w:ascii="Times New Roman" w:hAnsi="Times New Roman" w:cs="Times New Roman"/>
          <w:sz w:val="24"/>
          <w:szCs w:val="24"/>
        </w:rPr>
        <w:t>—</w:t>
      </w:r>
      <w:r w:rsidRPr="008F7274">
        <w:rPr>
          <w:rFonts w:ascii="Times New Roman" w:hAnsi="Times New Roman" w:cs="Times New Roman"/>
          <w:sz w:val="24"/>
          <w:szCs w:val="24"/>
        </w:rPr>
        <w:t>83) и определяется по степени возможности возникновения пожара на конкретных лесных участках с уч</w:t>
      </w:r>
      <w:r>
        <w:rPr>
          <w:rFonts w:ascii="Times New Roman" w:hAnsi="Times New Roman" w:cs="Times New Roman"/>
          <w:sz w:val="24"/>
          <w:szCs w:val="24"/>
        </w:rPr>
        <w:t>ё</w:t>
      </w:r>
      <w:r w:rsidRPr="008F7274">
        <w:rPr>
          <w:rFonts w:ascii="Times New Roman" w:hAnsi="Times New Roman" w:cs="Times New Roman"/>
          <w:sz w:val="24"/>
          <w:szCs w:val="24"/>
        </w:rPr>
        <w:t>том лесорастительных условий, его природных и других особенностей, а также ус</w:t>
      </w:r>
      <w:r>
        <w:rPr>
          <w:rFonts w:ascii="Times New Roman" w:hAnsi="Times New Roman" w:cs="Times New Roman"/>
          <w:sz w:val="24"/>
          <w:szCs w:val="24"/>
        </w:rPr>
        <w:t>ловий погоды.</w:t>
      </w:r>
    </w:p>
    <w:p w:rsidR="00FA05BB" w:rsidRDefault="007B799F" w:rsidP="007B799F">
      <w:pPr>
        <w:ind w:firstLine="709"/>
      </w:pPr>
      <w:r w:rsidRPr="00103873">
        <w:t xml:space="preserve">Распределение лесов </w:t>
      </w:r>
      <w:r w:rsidR="00FA05BB">
        <w:t>на землях лесного фонда</w:t>
      </w:r>
      <w:r w:rsidR="00016BCB">
        <w:t xml:space="preserve"> Калужской области</w:t>
      </w:r>
      <w:r w:rsidR="00FA05BB">
        <w:t xml:space="preserve"> </w:t>
      </w:r>
      <w:r w:rsidRPr="00103873">
        <w:t>по классам пожарной опасности</w:t>
      </w:r>
      <w:r w:rsidR="00FA05BB">
        <w:t xml:space="preserve"> </w:t>
      </w:r>
      <w:r w:rsidR="00E75538">
        <w:t xml:space="preserve">в разрезе лесничеств </w:t>
      </w:r>
      <w:r w:rsidR="00FA05BB">
        <w:t xml:space="preserve">по состоянию </w:t>
      </w:r>
      <w:r w:rsidR="000E244B">
        <w:t xml:space="preserve">на 01.01.2018 </w:t>
      </w:r>
      <w:r w:rsidR="00FA05BB">
        <w:t xml:space="preserve">представлено в таблице 4.7.1 по данным формы </w:t>
      </w:r>
      <w:r w:rsidR="001A36F5">
        <w:t>10</w:t>
      </w:r>
      <w:r w:rsidR="00FA05BB">
        <w:t>-ГЛР.</w:t>
      </w:r>
    </w:p>
    <w:p w:rsidR="00A81B1F" w:rsidRDefault="00A81B1F" w:rsidP="00A81B1F">
      <w:pPr>
        <w:ind w:firstLine="709"/>
      </w:pPr>
    </w:p>
    <w:p w:rsidR="0056196D" w:rsidRDefault="0056196D" w:rsidP="0056196D">
      <w:pPr>
        <w:ind w:firstLine="709"/>
        <w:jc w:val="right"/>
      </w:pPr>
      <w:r>
        <w:t>Таблица 4.7.1</w:t>
      </w:r>
    </w:p>
    <w:p w:rsidR="0056196D" w:rsidRDefault="0056196D" w:rsidP="007B799F">
      <w:pPr>
        <w:ind w:firstLine="709"/>
      </w:pPr>
    </w:p>
    <w:p w:rsidR="0056196D" w:rsidRDefault="0056196D" w:rsidP="0056196D">
      <w:pPr>
        <w:jc w:val="center"/>
      </w:pPr>
      <w:r w:rsidRPr="00103873">
        <w:t xml:space="preserve">Распределение лесов </w:t>
      </w:r>
      <w:r>
        <w:t xml:space="preserve">на землях лесного фонда </w:t>
      </w:r>
      <w:r w:rsidR="00016BCB">
        <w:t xml:space="preserve">Калужской области </w:t>
      </w:r>
      <w:r w:rsidRPr="00103873">
        <w:t>по классам пожарной опасности</w:t>
      </w:r>
      <w:r>
        <w:t xml:space="preserve"> в разрезе лесничеств по состоянию на 01.01.2018</w:t>
      </w:r>
    </w:p>
    <w:p w:rsidR="003F60C6" w:rsidRPr="003F60C6" w:rsidRDefault="003F60C6" w:rsidP="003F60C6">
      <w:pPr>
        <w:ind w:firstLine="709"/>
        <w:jc w:val="right"/>
        <w:rPr>
          <w:sz w:val="20"/>
          <w:szCs w:val="20"/>
        </w:rPr>
      </w:pPr>
      <w:r w:rsidRPr="003F60C6">
        <w:rPr>
          <w:sz w:val="20"/>
          <w:szCs w:val="20"/>
        </w:rPr>
        <w:t>площадь, га</w:t>
      </w:r>
    </w:p>
    <w:tbl>
      <w:tblPr>
        <w:tblStyle w:val="ac"/>
        <w:tblW w:w="9918" w:type="dxa"/>
        <w:jc w:val="center"/>
        <w:tblLook w:val="04A0" w:firstRow="1" w:lastRow="0" w:firstColumn="1" w:lastColumn="0" w:noHBand="0" w:noVBand="1"/>
      </w:tblPr>
      <w:tblGrid>
        <w:gridCol w:w="1828"/>
        <w:gridCol w:w="1079"/>
        <w:gridCol w:w="1079"/>
        <w:gridCol w:w="1080"/>
        <w:gridCol w:w="1079"/>
        <w:gridCol w:w="1080"/>
        <w:gridCol w:w="1134"/>
        <w:gridCol w:w="1559"/>
      </w:tblGrid>
      <w:tr w:rsidR="008C60C6" w:rsidRPr="00540B44" w:rsidTr="00D41763">
        <w:trPr>
          <w:trHeight w:val="233"/>
          <w:jc w:val="center"/>
        </w:trPr>
        <w:tc>
          <w:tcPr>
            <w:tcW w:w="1828" w:type="dxa"/>
            <w:vMerge w:val="restart"/>
            <w:vAlign w:val="center"/>
          </w:tcPr>
          <w:p w:rsidR="008C60C6" w:rsidRPr="00540B44" w:rsidRDefault="008C60C6" w:rsidP="00540B44">
            <w:pPr>
              <w:jc w:val="center"/>
              <w:rPr>
                <w:rFonts w:cs="Times New Roman"/>
                <w:sz w:val="20"/>
                <w:szCs w:val="20"/>
              </w:rPr>
            </w:pPr>
            <w:r w:rsidRPr="00540B44">
              <w:rPr>
                <w:rFonts w:cs="Times New Roman"/>
                <w:sz w:val="20"/>
                <w:szCs w:val="20"/>
              </w:rPr>
              <w:t>Наименование лесничества</w:t>
            </w:r>
          </w:p>
        </w:tc>
        <w:tc>
          <w:tcPr>
            <w:tcW w:w="5397" w:type="dxa"/>
            <w:gridSpan w:val="5"/>
            <w:vAlign w:val="center"/>
          </w:tcPr>
          <w:p w:rsidR="008C60C6" w:rsidRPr="00540B44" w:rsidRDefault="008C60C6" w:rsidP="00540B44">
            <w:pPr>
              <w:jc w:val="center"/>
              <w:rPr>
                <w:rFonts w:cs="Times New Roman"/>
                <w:sz w:val="20"/>
                <w:szCs w:val="20"/>
              </w:rPr>
            </w:pPr>
            <w:r>
              <w:rPr>
                <w:rFonts w:cs="Times New Roman"/>
                <w:sz w:val="20"/>
                <w:szCs w:val="20"/>
              </w:rPr>
              <w:t>Класс пожарной опасности</w:t>
            </w:r>
          </w:p>
        </w:tc>
        <w:tc>
          <w:tcPr>
            <w:tcW w:w="1134" w:type="dxa"/>
            <w:vMerge w:val="restart"/>
            <w:vAlign w:val="center"/>
          </w:tcPr>
          <w:p w:rsidR="008C60C6" w:rsidRPr="00540B44" w:rsidRDefault="008C60C6" w:rsidP="00540B44">
            <w:pPr>
              <w:jc w:val="center"/>
              <w:rPr>
                <w:rFonts w:cs="Times New Roman"/>
                <w:sz w:val="20"/>
                <w:szCs w:val="20"/>
              </w:rPr>
            </w:pPr>
            <w:r>
              <w:rPr>
                <w:rFonts w:cs="Times New Roman"/>
                <w:sz w:val="20"/>
                <w:szCs w:val="20"/>
              </w:rPr>
              <w:t>Всего</w:t>
            </w:r>
          </w:p>
        </w:tc>
        <w:tc>
          <w:tcPr>
            <w:tcW w:w="1559" w:type="dxa"/>
            <w:vMerge w:val="restart"/>
          </w:tcPr>
          <w:p w:rsidR="008C60C6" w:rsidRPr="004404F2" w:rsidRDefault="0072001F" w:rsidP="004404F2">
            <w:pPr>
              <w:jc w:val="center"/>
              <w:rPr>
                <w:rFonts w:cs="Times New Roman"/>
                <w:sz w:val="20"/>
                <w:szCs w:val="20"/>
              </w:rPr>
            </w:pPr>
            <w:r>
              <w:rPr>
                <w:rFonts w:cs="Times New Roman"/>
                <w:sz w:val="20"/>
                <w:szCs w:val="20"/>
              </w:rPr>
              <w:t>Средний</w:t>
            </w:r>
            <w:r w:rsidR="008C60C6">
              <w:rPr>
                <w:rFonts w:cs="Times New Roman"/>
                <w:sz w:val="20"/>
                <w:szCs w:val="20"/>
                <w:lang w:val="en-US"/>
              </w:rPr>
              <w:t xml:space="preserve"> </w:t>
            </w:r>
            <w:r w:rsidR="00242B3F">
              <w:rPr>
                <w:rFonts w:cs="Times New Roman"/>
                <w:sz w:val="20"/>
                <w:szCs w:val="20"/>
              </w:rPr>
              <w:t>класс</w:t>
            </w:r>
            <w:r w:rsidR="008C60C6">
              <w:rPr>
                <w:rFonts w:cs="Times New Roman"/>
                <w:sz w:val="20"/>
                <w:szCs w:val="20"/>
                <w:lang w:val="en-US"/>
              </w:rPr>
              <w:t xml:space="preserve"> </w:t>
            </w:r>
            <w:r w:rsidR="00D97966">
              <w:rPr>
                <w:rFonts w:cs="Times New Roman"/>
                <w:sz w:val="20"/>
                <w:szCs w:val="20"/>
              </w:rPr>
              <w:t>пожарной</w:t>
            </w:r>
            <w:r w:rsidR="008C60C6">
              <w:rPr>
                <w:rFonts w:cs="Times New Roman"/>
                <w:sz w:val="20"/>
                <w:szCs w:val="20"/>
                <w:lang w:val="en-US"/>
              </w:rPr>
              <w:t xml:space="preserve"> </w:t>
            </w:r>
            <w:r w:rsidR="004404F2">
              <w:rPr>
                <w:rFonts w:cs="Times New Roman"/>
                <w:sz w:val="20"/>
                <w:szCs w:val="20"/>
              </w:rPr>
              <w:t>опасности</w:t>
            </w:r>
          </w:p>
        </w:tc>
      </w:tr>
      <w:tr w:rsidR="008C60C6" w:rsidRPr="00540B44" w:rsidTr="00D41763">
        <w:trPr>
          <w:trHeight w:val="232"/>
          <w:jc w:val="center"/>
        </w:trPr>
        <w:tc>
          <w:tcPr>
            <w:tcW w:w="1828" w:type="dxa"/>
            <w:vMerge/>
          </w:tcPr>
          <w:p w:rsidR="008C60C6" w:rsidRPr="00540B44" w:rsidRDefault="008C60C6" w:rsidP="00540B44">
            <w:pPr>
              <w:jc w:val="left"/>
              <w:rPr>
                <w:rFonts w:cs="Times New Roman"/>
                <w:sz w:val="20"/>
                <w:szCs w:val="20"/>
              </w:rPr>
            </w:pPr>
          </w:p>
        </w:tc>
        <w:tc>
          <w:tcPr>
            <w:tcW w:w="1079"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I</w:t>
            </w:r>
          </w:p>
        </w:tc>
        <w:tc>
          <w:tcPr>
            <w:tcW w:w="1079"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II</w:t>
            </w:r>
          </w:p>
        </w:tc>
        <w:tc>
          <w:tcPr>
            <w:tcW w:w="1080"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III</w:t>
            </w:r>
          </w:p>
        </w:tc>
        <w:tc>
          <w:tcPr>
            <w:tcW w:w="1079"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IV</w:t>
            </w:r>
          </w:p>
        </w:tc>
        <w:tc>
          <w:tcPr>
            <w:tcW w:w="1080" w:type="dxa"/>
            <w:vAlign w:val="center"/>
          </w:tcPr>
          <w:p w:rsidR="008C60C6" w:rsidRPr="00197018" w:rsidRDefault="008C60C6" w:rsidP="00540B44">
            <w:pPr>
              <w:jc w:val="center"/>
              <w:rPr>
                <w:rFonts w:cs="Times New Roman"/>
                <w:sz w:val="20"/>
                <w:szCs w:val="20"/>
                <w:lang w:val="en-US"/>
              </w:rPr>
            </w:pPr>
            <w:r>
              <w:rPr>
                <w:rFonts w:cs="Times New Roman"/>
                <w:sz w:val="20"/>
                <w:szCs w:val="20"/>
                <w:lang w:val="en-US"/>
              </w:rPr>
              <w:t>V</w:t>
            </w:r>
          </w:p>
        </w:tc>
        <w:tc>
          <w:tcPr>
            <w:tcW w:w="1134" w:type="dxa"/>
            <w:vMerge/>
          </w:tcPr>
          <w:p w:rsidR="008C60C6" w:rsidRDefault="008C60C6" w:rsidP="00540B44">
            <w:pPr>
              <w:jc w:val="left"/>
              <w:rPr>
                <w:rFonts w:cs="Times New Roman"/>
                <w:sz w:val="20"/>
                <w:szCs w:val="20"/>
              </w:rPr>
            </w:pPr>
          </w:p>
        </w:tc>
        <w:tc>
          <w:tcPr>
            <w:tcW w:w="1559" w:type="dxa"/>
            <w:vMerge/>
          </w:tcPr>
          <w:p w:rsidR="008C60C6" w:rsidRDefault="008C60C6" w:rsidP="00540B44">
            <w:pPr>
              <w:jc w:val="left"/>
              <w:rPr>
                <w:rFonts w:cs="Times New Roman"/>
                <w:sz w:val="20"/>
                <w:szCs w:val="20"/>
              </w:rPr>
            </w:pP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Боровское</w:t>
            </w:r>
          </w:p>
        </w:tc>
        <w:tc>
          <w:tcPr>
            <w:tcW w:w="1079" w:type="dxa"/>
          </w:tcPr>
          <w:p w:rsidR="008C60C6" w:rsidRDefault="008C60C6" w:rsidP="005756FC">
            <w:pPr>
              <w:jc w:val="center"/>
              <w:rPr>
                <w:rFonts w:cs="Times New Roman"/>
                <w:sz w:val="20"/>
                <w:szCs w:val="20"/>
              </w:rPr>
            </w:pPr>
            <w:r>
              <w:rPr>
                <w:rFonts w:cs="Times New Roman"/>
                <w:sz w:val="20"/>
                <w:szCs w:val="20"/>
              </w:rPr>
              <w:t>6400</w:t>
            </w:r>
          </w:p>
        </w:tc>
        <w:tc>
          <w:tcPr>
            <w:tcW w:w="1079" w:type="dxa"/>
          </w:tcPr>
          <w:p w:rsidR="008C60C6" w:rsidRDefault="008C60C6" w:rsidP="005756FC">
            <w:pPr>
              <w:jc w:val="center"/>
              <w:rPr>
                <w:rFonts w:cs="Times New Roman"/>
                <w:sz w:val="20"/>
                <w:szCs w:val="20"/>
              </w:rPr>
            </w:pPr>
            <w:r>
              <w:rPr>
                <w:rFonts w:cs="Times New Roman"/>
                <w:sz w:val="20"/>
                <w:szCs w:val="20"/>
              </w:rPr>
              <w:t>7400</w:t>
            </w:r>
          </w:p>
        </w:tc>
        <w:tc>
          <w:tcPr>
            <w:tcW w:w="1080" w:type="dxa"/>
          </w:tcPr>
          <w:p w:rsidR="008C60C6" w:rsidRDefault="008C60C6" w:rsidP="005756FC">
            <w:pPr>
              <w:jc w:val="center"/>
              <w:rPr>
                <w:rFonts w:cs="Times New Roman"/>
                <w:sz w:val="20"/>
                <w:szCs w:val="20"/>
              </w:rPr>
            </w:pPr>
            <w:r>
              <w:rPr>
                <w:rFonts w:cs="Times New Roman"/>
                <w:sz w:val="20"/>
                <w:szCs w:val="20"/>
              </w:rPr>
              <w:t>10099</w:t>
            </w:r>
          </w:p>
        </w:tc>
        <w:tc>
          <w:tcPr>
            <w:tcW w:w="1079" w:type="dxa"/>
          </w:tcPr>
          <w:p w:rsidR="008C60C6" w:rsidRDefault="008C60C6" w:rsidP="005756FC">
            <w:pPr>
              <w:jc w:val="center"/>
              <w:rPr>
                <w:rFonts w:cs="Times New Roman"/>
                <w:sz w:val="20"/>
                <w:szCs w:val="20"/>
              </w:rPr>
            </w:pPr>
            <w:r>
              <w:rPr>
                <w:rFonts w:cs="Times New Roman"/>
                <w:sz w:val="20"/>
                <w:szCs w:val="20"/>
              </w:rPr>
              <w:t>12500</w:t>
            </w:r>
          </w:p>
        </w:tc>
        <w:tc>
          <w:tcPr>
            <w:tcW w:w="1080" w:type="dxa"/>
          </w:tcPr>
          <w:p w:rsidR="008C60C6" w:rsidRDefault="008C60C6" w:rsidP="005756FC">
            <w:pPr>
              <w:jc w:val="center"/>
              <w:rPr>
                <w:rFonts w:cs="Times New Roman"/>
                <w:sz w:val="20"/>
                <w:szCs w:val="20"/>
              </w:rPr>
            </w:pPr>
            <w:r>
              <w:rPr>
                <w:rFonts w:cs="Times New Roman"/>
                <w:sz w:val="20"/>
                <w:szCs w:val="20"/>
              </w:rPr>
              <w:t>0</w:t>
            </w:r>
          </w:p>
        </w:tc>
        <w:tc>
          <w:tcPr>
            <w:tcW w:w="1134" w:type="dxa"/>
          </w:tcPr>
          <w:p w:rsidR="008C60C6" w:rsidRDefault="008C60C6" w:rsidP="005756FC">
            <w:pPr>
              <w:jc w:val="center"/>
              <w:rPr>
                <w:rFonts w:cs="Times New Roman"/>
                <w:sz w:val="20"/>
                <w:szCs w:val="20"/>
              </w:rPr>
            </w:pPr>
            <w:r>
              <w:rPr>
                <w:rFonts w:cs="Times New Roman"/>
                <w:sz w:val="20"/>
                <w:szCs w:val="20"/>
              </w:rPr>
              <w:t>36399</w:t>
            </w:r>
          </w:p>
        </w:tc>
        <w:tc>
          <w:tcPr>
            <w:tcW w:w="1559" w:type="dxa"/>
          </w:tcPr>
          <w:p w:rsidR="008C60C6" w:rsidRPr="00C1502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8</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Дзержинское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3400</w:t>
            </w:r>
          </w:p>
        </w:tc>
        <w:tc>
          <w:tcPr>
            <w:tcW w:w="1079" w:type="dxa"/>
          </w:tcPr>
          <w:p w:rsidR="008C60C6" w:rsidRPr="00540B44" w:rsidRDefault="008C60C6" w:rsidP="005756FC">
            <w:pPr>
              <w:jc w:val="center"/>
              <w:rPr>
                <w:rFonts w:cs="Times New Roman"/>
                <w:sz w:val="20"/>
                <w:szCs w:val="20"/>
              </w:rPr>
            </w:pPr>
            <w:r>
              <w:rPr>
                <w:rFonts w:cs="Times New Roman"/>
                <w:sz w:val="20"/>
                <w:szCs w:val="20"/>
              </w:rPr>
              <w:t>6400</w:t>
            </w:r>
          </w:p>
        </w:tc>
        <w:tc>
          <w:tcPr>
            <w:tcW w:w="1080" w:type="dxa"/>
          </w:tcPr>
          <w:p w:rsidR="008C60C6" w:rsidRPr="00540B44" w:rsidRDefault="008C60C6" w:rsidP="005756FC">
            <w:pPr>
              <w:jc w:val="center"/>
              <w:rPr>
                <w:rFonts w:cs="Times New Roman"/>
                <w:sz w:val="20"/>
                <w:szCs w:val="20"/>
              </w:rPr>
            </w:pPr>
            <w:r>
              <w:rPr>
                <w:rFonts w:cs="Times New Roman"/>
                <w:sz w:val="20"/>
                <w:szCs w:val="20"/>
              </w:rPr>
              <w:t>28994</w:t>
            </w:r>
          </w:p>
        </w:tc>
        <w:tc>
          <w:tcPr>
            <w:tcW w:w="1079" w:type="dxa"/>
          </w:tcPr>
          <w:p w:rsidR="008C60C6" w:rsidRPr="00540B44" w:rsidRDefault="008C60C6" w:rsidP="005756FC">
            <w:pPr>
              <w:jc w:val="center"/>
              <w:rPr>
                <w:rFonts w:cs="Times New Roman"/>
                <w:sz w:val="20"/>
                <w:szCs w:val="20"/>
              </w:rPr>
            </w:pPr>
            <w:r>
              <w:rPr>
                <w:rFonts w:cs="Times New Roman"/>
                <w:sz w:val="20"/>
                <w:szCs w:val="20"/>
              </w:rPr>
              <w:t>12300</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51094</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0</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Думиничское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5400</w:t>
            </w:r>
          </w:p>
        </w:tc>
        <w:tc>
          <w:tcPr>
            <w:tcW w:w="1079" w:type="dxa"/>
          </w:tcPr>
          <w:p w:rsidR="008C60C6" w:rsidRPr="00540B44" w:rsidRDefault="008C60C6" w:rsidP="005756FC">
            <w:pPr>
              <w:jc w:val="center"/>
              <w:rPr>
                <w:rFonts w:cs="Times New Roman"/>
                <w:sz w:val="20"/>
                <w:szCs w:val="20"/>
              </w:rPr>
            </w:pPr>
            <w:r>
              <w:rPr>
                <w:rFonts w:cs="Times New Roman"/>
                <w:sz w:val="20"/>
                <w:szCs w:val="20"/>
              </w:rPr>
              <w:t>11500</w:t>
            </w:r>
          </w:p>
        </w:tc>
        <w:tc>
          <w:tcPr>
            <w:tcW w:w="1080" w:type="dxa"/>
          </w:tcPr>
          <w:p w:rsidR="008C60C6" w:rsidRPr="00540B44" w:rsidRDefault="008C60C6" w:rsidP="005756FC">
            <w:pPr>
              <w:jc w:val="center"/>
              <w:rPr>
                <w:rFonts w:cs="Times New Roman"/>
                <w:sz w:val="20"/>
                <w:szCs w:val="20"/>
              </w:rPr>
            </w:pPr>
            <w:r>
              <w:rPr>
                <w:rFonts w:cs="Times New Roman"/>
                <w:sz w:val="20"/>
                <w:szCs w:val="20"/>
              </w:rPr>
              <w:t>31993</w:t>
            </w:r>
          </w:p>
        </w:tc>
        <w:tc>
          <w:tcPr>
            <w:tcW w:w="1079" w:type="dxa"/>
          </w:tcPr>
          <w:p w:rsidR="008C60C6" w:rsidRPr="00540B44" w:rsidRDefault="008C60C6" w:rsidP="005756FC">
            <w:pPr>
              <w:jc w:val="center"/>
              <w:rPr>
                <w:rFonts w:cs="Times New Roman"/>
                <w:sz w:val="20"/>
                <w:szCs w:val="20"/>
              </w:rPr>
            </w:pPr>
            <w:r>
              <w:rPr>
                <w:rFonts w:cs="Times New Roman"/>
                <w:sz w:val="20"/>
                <w:szCs w:val="20"/>
              </w:rPr>
              <w:t>20600</w:t>
            </w:r>
          </w:p>
        </w:tc>
        <w:tc>
          <w:tcPr>
            <w:tcW w:w="1080" w:type="dxa"/>
          </w:tcPr>
          <w:p w:rsidR="008C60C6" w:rsidRPr="00540B44" w:rsidRDefault="008C60C6" w:rsidP="005756FC">
            <w:pPr>
              <w:jc w:val="center"/>
              <w:rPr>
                <w:rFonts w:cs="Times New Roman"/>
                <w:sz w:val="20"/>
                <w:szCs w:val="20"/>
              </w:rPr>
            </w:pPr>
            <w:r>
              <w:rPr>
                <w:rFonts w:cs="Times New Roman"/>
                <w:sz w:val="20"/>
                <w:szCs w:val="20"/>
              </w:rPr>
              <w:t>1100</w:t>
            </w:r>
          </w:p>
        </w:tc>
        <w:tc>
          <w:tcPr>
            <w:tcW w:w="1134" w:type="dxa"/>
          </w:tcPr>
          <w:p w:rsidR="008C60C6" w:rsidRPr="00540B44" w:rsidRDefault="008C60C6" w:rsidP="005756FC">
            <w:pPr>
              <w:jc w:val="center"/>
              <w:rPr>
                <w:rFonts w:cs="Times New Roman"/>
                <w:sz w:val="20"/>
                <w:szCs w:val="20"/>
              </w:rPr>
            </w:pPr>
            <w:r>
              <w:rPr>
                <w:rFonts w:cs="Times New Roman"/>
                <w:sz w:val="20"/>
                <w:szCs w:val="20"/>
              </w:rPr>
              <w:t>70593</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0</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lastRenderedPageBreak/>
              <w:t>Еленское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21500</w:t>
            </w:r>
          </w:p>
        </w:tc>
        <w:tc>
          <w:tcPr>
            <w:tcW w:w="1079" w:type="dxa"/>
          </w:tcPr>
          <w:p w:rsidR="008C60C6" w:rsidRPr="00540B44" w:rsidRDefault="008C60C6" w:rsidP="005756FC">
            <w:pPr>
              <w:jc w:val="center"/>
              <w:rPr>
                <w:rFonts w:cs="Times New Roman"/>
                <w:sz w:val="20"/>
                <w:szCs w:val="20"/>
              </w:rPr>
            </w:pPr>
            <w:r>
              <w:rPr>
                <w:rFonts w:cs="Times New Roman"/>
                <w:sz w:val="20"/>
                <w:szCs w:val="20"/>
              </w:rPr>
              <w:t>5300</w:t>
            </w:r>
          </w:p>
        </w:tc>
        <w:tc>
          <w:tcPr>
            <w:tcW w:w="1080" w:type="dxa"/>
          </w:tcPr>
          <w:p w:rsidR="008C60C6" w:rsidRPr="00540B44" w:rsidRDefault="008C60C6" w:rsidP="005756FC">
            <w:pPr>
              <w:jc w:val="center"/>
              <w:rPr>
                <w:rFonts w:cs="Times New Roman"/>
                <w:sz w:val="20"/>
                <w:szCs w:val="20"/>
              </w:rPr>
            </w:pPr>
            <w:r>
              <w:rPr>
                <w:rFonts w:cs="Times New Roman"/>
                <w:sz w:val="20"/>
                <w:szCs w:val="20"/>
              </w:rPr>
              <w:t>18483</w:t>
            </w:r>
          </w:p>
        </w:tc>
        <w:tc>
          <w:tcPr>
            <w:tcW w:w="1079" w:type="dxa"/>
          </w:tcPr>
          <w:p w:rsidR="008C60C6" w:rsidRPr="00540B44" w:rsidRDefault="008C60C6" w:rsidP="005756FC">
            <w:pPr>
              <w:jc w:val="center"/>
              <w:rPr>
                <w:rFonts w:cs="Times New Roman"/>
                <w:sz w:val="20"/>
                <w:szCs w:val="20"/>
              </w:rPr>
            </w:pPr>
            <w:r>
              <w:rPr>
                <w:rFonts w:cs="Times New Roman"/>
                <w:sz w:val="20"/>
                <w:szCs w:val="20"/>
              </w:rPr>
              <w:t>27600</w:t>
            </w:r>
          </w:p>
        </w:tc>
        <w:tc>
          <w:tcPr>
            <w:tcW w:w="1080" w:type="dxa"/>
          </w:tcPr>
          <w:p w:rsidR="008C60C6" w:rsidRPr="00540B44" w:rsidRDefault="008C60C6" w:rsidP="005756FC">
            <w:pPr>
              <w:jc w:val="center"/>
              <w:rPr>
                <w:rFonts w:cs="Times New Roman"/>
                <w:sz w:val="20"/>
                <w:szCs w:val="20"/>
              </w:rPr>
            </w:pPr>
            <w:r>
              <w:rPr>
                <w:rFonts w:cs="Times New Roman"/>
                <w:sz w:val="20"/>
                <w:szCs w:val="20"/>
              </w:rPr>
              <w:t>900</w:t>
            </w:r>
          </w:p>
        </w:tc>
        <w:tc>
          <w:tcPr>
            <w:tcW w:w="1134" w:type="dxa"/>
          </w:tcPr>
          <w:p w:rsidR="008C60C6" w:rsidRPr="00540B44" w:rsidRDefault="008C60C6" w:rsidP="005756FC">
            <w:pPr>
              <w:jc w:val="center"/>
              <w:rPr>
                <w:rFonts w:cs="Times New Roman"/>
                <w:sz w:val="20"/>
                <w:szCs w:val="20"/>
              </w:rPr>
            </w:pPr>
            <w:r>
              <w:rPr>
                <w:rFonts w:cs="Times New Roman"/>
                <w:sz w:val="20"/>
                <w:szCs w:val="20"/>
              </w:rPr>
              <w:t>73783</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7</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Жиздринское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18678</w:t>
            </w:r>
          </w:p>
        </w:tc>
        <w:tc>
          <w:tcPr>
            <w:tcW w:w="1079" w:type="dxa"/>
          </w:tcPr>
          <w:p w:rsidR="008C60C6" w:rsidRPr="00540B44" w:rsidRDefault="008C60C6" w:rsidP="005756FC">
            <w:pPr>
              <w:jc w:val="center"/>
              <w:rPr>
                <w:rFonts w:cs="Times New Roman"/>
                <w:sz w:val="20"/>
                <w:szCs w:val="20"/>
              </w:rPr>
            </w:pPr>
            <w:r>
              <w:rPr>
                <w:rFonts w:cs="Times New Roman"/>
                <w:sz w:val="20"/>
                <w:szCs w:val="20"/>
              </w:rPr>
              <w:t>2420</w:t>
            </w:r>
          </w:p>
        </w:tc>
        <w:tc>
          <w:tcPr>
            <w:tcW w:w="1080" w:type="dxa"/>
          </w:tcPr>
          <w:p w:rsidR="008C60C6" w:rsidRPr="00540B44" w:rsidRDefault="008C60C6" w:rsidP="005756FC">
            <w:pPr>
              <w:jc w:val="center"/>
              <w:rPr>
                <w:rFonts w:cs="Times New Roman"/>
                <w:sz w:val="20"/>
                <w:szCs w:val="20"/>
              </w:rPr>
            </w:pPr>
            <w:r>
              <w:rPr>
                <w:rFonts w:cs="Times New Roman"/>
                <w:sz w:val="20"/>
                <w:szCs w:val="20"/>
              </w:rPr>
              <w:t>18150</w:t>
            </w:r>
          </w:p>
        </w:tc>
        <w:tc>
          <w:tcPr>
            <w:tcW w:w="1079" w:type="dxa"/>
          </w:tcPr>
          <w:p w:rsidR="008C60C6" w:rsidRPr="00540B44" w:rsidRDefault="008C60C6" w:rsidP="005756FC">
            <w:pPr>
              <w:jc w:val="center"/>
              <w:rPr>
                <w:rFonts w:cs="Times New Roman"/>
                <w:sz w:val="20"/>
                <w:szCs w:val="20"/>
              </w:rPr>
            </w:pPr>
            <w:r>
              <w:rPr>
                <w:rFonts w:cs="Times New Roman"/>
                <w:sz w:val="20"/>
                <w:szCs w:val="20"/>
              </w:rPr>
              <w:t>34555</w:t>
            </w:r>
          </w:p>
        </w:tc>
        <w:tc>
          <w:tcPr>
            <w:tcW w:w="1080" w:type="dxa"/>
          </w:tcPr>
          <w:p w:rsidR="008C60C6" w:rsidRPr="00540B44" w:rsidRDefault="008C60C6" w:rsidP="005756FC">
            <w:pPr>
              <w:jc w:val="center"/>
              <w:rPr>
                <w:rFonts w:cs="Times New Roman"/>
                <w:sz w:val="20"/>
                <w:szCs w:val="20"/>
              </w:rPr>
            </w:pPr>
            <w:r>
              <w:rPr>
                <w:rFonts w:cs="Times New Roman"/>
                <w:sz w:val="20"/>
                <w:szCs w:val="20"/>
              </w:rPr>
              <w:t>367</w:t>
            </w:r>
          </w:p>
        </w:tc>
        <w:tc>
          <w:tcPr>
            <w:tcW w:w="1134" w:type="dxa"/>
          </w:tcPr>
          <w:p w:rsidR="008C60C6" w:rsidRPr="00540B44" w:rsidRDefault="008C60C6" w:rsidP="005756FC">
            <w:pPr>
              <w:jc w:val="center"/>
              <w:rPr>
                <w:rFonts w:cs="Times New Roman"/>
                <w:sz w:val="20"/>
                <w:szCs w:val="20"/>
              </w:rPr>
            </w:pPr>
            <w:r>
              <w:rPr>
                <w:rFonts w:cs="Times New Roman"/>
                <w:sz w:val="20"/>
                <w:szCs w:val="20"/>
              </w:rPr>
              <w:t>74170</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9</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Жуковское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298</w:t>
            </w:r>
          </w:p>
        </w:tc>
        <w:tc>
          <w:tcPr>
            <w:tcW w:w="1079" w:type="dxa"/>
          </w:tcPr>
          <w:p w:rsidR="008C60C6" w:rsidRPr="00540B44" w:rsidRDefault="008C60C6" w:rsidP="005756FC">
            <w:pPr>
              <w:jc w:val="center"/>
              <w:rPr>
                <w:rFonts w:cs="Times New Roman"/>
                <w:sz w:val="20"/>
                <w:szCs w:val="20"/>
              </w:rPr>
            </w:pPr>
            <w:r>
              <w:rPr>
                <w:rFonts w:cs="Times New Roman"/>
                <w:sz w:val="20"/>
                <w:szCs w:val="20"/>
              </w:rPr>
              <w:t>11521</w:t>
            </w:r>
          </w:p>
        </w:tc>
        <w:tc>
          <w:tcPr>
            <w:tcW w:w="1080" w:type="dxa"/>
          </w:tcPr>
          <w:p w:rsidR="008C60C6" w:rsidRPr="00540B44" w:rsidRDefault="008C60C6" w:rsidP="005756FC">
            <w:pPr>
              <w:jc w:val="center"/>
              <w:rPr>
                <w:rFonts w:cs="Times New Roman"/>
                <w:sz w:val="20"/>
                <w:szCs w:val="20"/>
              </w:rPr>
            </w:pPr>
            <w:r>
              <w:rPr>
                <w:rFonts w:cs="Times New Roman"/>
                <w:sz w:val="20"/>
                <w:szCs w:val="20"/>
              </w:rPr>
              <w:t>25065</w:t>
            </w:r>
          </w:p>
        </w:tc>
        <w:tc>
          <w:tcPr>
            <w:tcW w:w="1079" w:type="dxa"/>
          </w:tcPr>
          <w:p w:rsidR="008C60C6" w:rsidRPr="00540B44" w:rsidRDefault="008C60C6" w:rsidP="005756FC">
            <w:pPr>
              <w:jc w:val="center"/>
              <w:rPr>
                <w:rFonts w:cs="Times New Roman"/>
                <w:sz w:val="20"/>
                <w:szCs w:val="20"/>
              </w:rPr>
            </w:pPr>
            <w:r>
              <w:rPr>
                <w:rFonts w:cs="Times New Roman"/>
                <w:sz w:val="20"/>
                <w:szCs w:val="20"/>
              </w:rPr>
              <w:t>6399</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43283</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9</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Износковское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0</w:t>
            </w:r>
          </w:p>
        </w:tc>
        <w:tc>
          <w:tcPr>
            <w:tcW w:w="1079" w:type="dxa"/>
          </w:tcPr>
          <w:p w:rsidR="008C60C6" w:rsidRPr="00540B44" w:rsidRDefault="008C60C6" w:rsidP="005756FC">
            <w:pPr>
              <w:jc w:val="center"/>
              <w:rPr>
                <w:rFonts w:cs="Times New Roman"/>
                <w:sz w:val="20"/>
                <w:szCs w:val="20"/>
              </w:rPr>
            </w:pPr>
            <w:r>
              <w:rPr>
                <w:rFonts w:cs="Times New Roman"/>
                <w:sz w:val="20"/>
                <w:szCs w:val="20"/>
              </w:rPr>
              <w:t>19925</w:t>
            </w:r>
          </w:p>
        </w:tc>
        <w:tc>
          <w:tcPr>
            <w:tcW w:w="1080" w:type="dxa"/>
          </w:tcPr>
          <w:p w:rsidR="008C60C6" w:rsidRPr="00540B44" w:rsidRDefault="008C60C6" w:rsidP="005756FC">
            <w:pPr>
              <w:jc w:val="center"/>
              <w:rPr>
                <w:rFonts w:cs="Times New Roman"/>
                <w:sz w:val="20"/>
                <w:szCs w:val="20"/>
              </w:rPr>
            </w:pPr>
            <w:r>
              <w:rPr>
                <w:rFonts w:cs="Times New Roman"/>
                <w:sz w:val="20"/>
                <w:szCs w:val="20"/>
              </w:rPr>
              <w:t>25601</w:t>
            </w:r>
          </w:p>
        </w:tc>
        <w:tc>
          <w:tcPr>
            <w:tcW w:w="1079" w:type="dxa"/>
          </w:tcPr>
          <w:p w:rsidR="008C60C6" w:rsidRPr="00540B44" w:rsidRDefault="008C60C6" w:rsidP="005756FC">
            <w:pPr>
              <w:jc w:val="center"/>
              <w:rPr>
                <w:rFonts w:cs="Times New Roman"/>
                <w:sz w:val="20"/>
                <w:szCs w:val="20"/>
              </w:rPr>
            </w:pPr>
            <w:r>
              <w:rPr>
                <w:rFonts w:cs="Times New Roman"/>
                <w:sz w:val="20"/>
                <w:szCs w:val="20"/>
              </w:rPr>
              <w:t>16893</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62419</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0</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Калужское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4600</w:t>
            </w:r>
          </w:p>
        </w:tc>
        <w:tc>
          <w:tcPr>
            <w:tcW w:w="1079" w:type="dxa"/>
          </w:tcPr>
          <w:p w:rsidR="008C60C6" w:rsidRPr="00540B44" w:rsidRDefault="008C60C6" w:rsidP="005756FC">
            <w:pPr>
              <w:jc w:val="center"/>
              <w:rPr>
                <w:rFonts w:cs="Times New Roman"/>
                <w:sz w:val="20"/>
                <w:szCs w:val="20"/>
              </w:rPr>
            </w:pPr>
            <w:r>
              <w:rPr>
                <w:rFonts w:cs="Times New Roman"/>
                <w:sz w:val="20"/>
                <w:szCs w:val="20"/>
              </w:rPr>
              <w:t>9300</w:t>
            </w:r>
          </w:p>
        </w:tc>
        <w:tc>
          <w:tcPr>
            <w:tcW w:w="1080" w:type="dxa"/>
          </w:tcPr>
          <w:p w:rsidR="008C60C6" w:rsidRPr="00540B44" w:rsidRDefault="008C60C6" w:rsidP="005756FC">
            <w:pPr>
              <w:jc w:val="center"/>
              <w:rPr>
                <w:rFonts w:cs="Times New Roman"/>
                <w:sz w:val="20"/>
                <w:szCs w:val="20"/>
              </w:rPr>
            </w:pPr>
            <w:r>
              <w:rPr>
                <w:rFonts w:cs="Times New Roman"/>
                <w:sz w:val="20"/>
                <w:szCs w:val="20"/>
              </w:rPr>
              <w:t>28562</w:t>
            </w:r>
          </w:p>
        </w:tc>
        <w:tc>
          <w:tcPr>
            <w:tcW w:w="1079" w:type="dxa"/>
          </w:tcPr>
          <w:p w:rsidR="008C60C6" w:rsidRPr="00540B44" w:rsidRDefault="008C60C6" w:rsidP="005756FC">
            <w:pPr>
              <w:jc w:val="center"/>
              <w:rPr>
                <w:rFonts w:cs="Times New Roman"/>
                <w:sz w:val="20"/>
                <w:szCs w:val="20"/>
              </w:rPr>
            </w:pPr>
            <w:r>
              <w:rPr>
                <w:rFonts w:cs="Times New Roman"/>
                <w:sz w:val="20"/>
                <w:szCs w:val="20"/>
              </w:rPr>
              <w:t>24400</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66862</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1</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Козельское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2100</w:t>
            </w:r>
          </w:p>
        </w:tc>
        <w:tc>
          <w:tcPr>
            <w:tcW w:w="1079" w:type="dxa"/>
          </w:tcPr>
          <w:p w:rsidR="008C60C6" w:rsidRPr="00540B44" w:rsidRDefault="008C60C6" w:rsidP="005756FC">
            <w:pPr>
              <w:jc w:val="center"/>
              <w:rPr>
                <w:rFonts w:cs="Times New Roman"/>
                <w:sz w:val="20"/>
                <w:szCs w:val="20"/>
              </w:rPr>
            </w:pPr>
            <w:r>
              <w:rPr>
                <w:rFonts w:cs="Times New Roman"/>
                <w:sz w:val="20"/>
                <w:szCs w:val="20"/>
              </w:rPr>
              <w:t>8000</w:t>
            </w:r>
          </w:p>
        </w:tc>
        <w:tc>
          <w:tcPr>
            <w:tcW w:w="1080" w:type="dxa"/>
          </w:tcPr>
          <w:p w:rsidR="008C60C6" w:rsidRPr="00540B44" w:rsidRDefault="008C60C6" w:rsidP="005756FC">
            <w:pPr>
              <w:jc w:val="center"/>
              <w:rPr>
                <w:rFonts w:cs="Times New Roman"/>
                <w:sz w:val="20"/>
                <w:szCs w:val="20"/>
              </w:rPr>
            </w:pPr>
            <w:r>
              <w:rPr>
                <w:rFonts w:cs="Times New Roman"/>
                <w:sz w:val="20"/>
                <w:szCs w:val="20"/>
              </w:rPr>
              <w:t>23132</w:t>
            </w:r>
          </w:p>
        </w:tc>
        <w:tc>
          <w:tcPr>
            <w:tcW w:w="1079" w:type="dxa"/>
          </w:tcPr>
          <w:p w:rsidR="008C60C6" w:rsidRPr="00540B44" w:rsidRDefault="008C60C6" w:rsidP="005756FC">
            <w:pPr>
              <w:jc w:val="center"/>
              <w:rPr>
                <w:rFonts w:cs="Times New Roman"/>
                <w:sz w:val="20"/>
                <w:szCs w:val="20"/>
              </w:rPr>
            </w:pPr>
            <w:r>
              <w:rPr>
                <w:rFonts w:cs="Times New Roman"/>
                <w:sz w:val="20"/>
                <w:szCs w:val="20"/>
              </w:rPr>
              <w:t>14000</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47232</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0</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Куйбышевское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4500</w:t>
            </w:r>
          </w:p>
        </w:tc>
        <w:tc>
          <w:tcPr>
            <w:tcW w:w="1079" w:type="dxa"/>
          </w:tcPr>
          <w:p w:rsidR="008C60C6" w:rsidRPr="00540B44" w:rsidRDefault="008C60C6" w:rsidP="005756FC">
            <w:pPr>
              <w:jc w:val="center"/>
              <w:rPr>
                <w:rFonts w:cs="Times New Roman"/>
                <w:sz w:val="20"/>
                <w:szCs w:val="20"/>
              </w:rPr>
            </w:pPr>
            <w:r>
              <w:rPr>
                <w:rFonts w:cs="Times New Roman"/>
                <w:sz w:val="20"/>
                <w:szCs w:val="20"/>
              </w:rPr>
              <w:t>19700</w:t>
            </w:r>
          </w:p>
        </w:tc>
        <w:tc>
          <w:tcPr>
            <w:tcW w:w="1080" w:type="dxa"/>
          </w:tcPr>
          <w:p w:rsidR="008C60C6" w:rsidRPr="00540B44" w:rsidRDefault="008C60C6" w:rsidP="005756FC">
            <w:pPr>
              <w:jc w:val="center"/>
              <w:rPr>
                <w:rFonts w:cs="Times New Roman"/>
                <w:sz w:val="20"/>
                <w:szCs w:val="20"/>
              </w:rPr>
            </w:pPr>
            <w:r>
              <w:rPr>
                <w:rFonts w:cs="Times New Roman"/>
                <w:sz w:val="20"/>
                <w:szCs w:val="20"/>
              </w:rPr>
              <w:t>62692</w:t>
            </w:r>
          </w:p>
        </w:tc>
        <w:tc>
          <w:tcPr>
            <w:tcW w:w="1079" w:type="dxa"/>
          </w:tcPr>
          <w:p w:rsidR="008C60C6" w:rsidRPr="00540B44" w:rsidRDefault="008C60C6" w:rsidP="005756FC">
            <w:pPr>
              <w:jc w:val="center"/>
              <w:rPr>
                <w:rFonts w:cs="Times New Roman"/>
                <w:sz w:val="20"/>
                <w:szCs w:val="20"/>
              </w:rPr>
            </w:pPr>
            <w:r>
              <w:rPr>
                <w:rFonts w:cs="Times New Roman"/>
                <w:sz w:val="20"/>
                <w:szCs w:val="20"/>
              </w:rPr>
              <w:t>2700</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89592</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7</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Людиновское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2900</w:t>
            </w:r>
          </w:p>
        </w:tc>
        <w:tc>
          <w:tcPr>
            <w:tcW w:w="1079" w:type="dxa"/>
          </w:tcPr>
          <w:p w:rsidR="008C60C6" w:rsidRPr="00540B44" w:rsidRDefault="008C60C6" w:rsidP="005756FC">
            <w:pPr>
              <w:jc w:val="center"/>
              <w:rPr>
                <w:rFonts w:cs="Times New Roman"/>
                <w:sz w:val="20"/>
                <w:szCs w:val="20"/>
              </w:rPr>
            </w:pPr>
            <w:r>
              <w:rPr>
                <w:rFonts w:cs="Times New Roman"/>
                <w:sz w:val="20"/>
                <w:szCs w:val="20"/>
              </w:rPr>
              <w:t>1700</w:t>
            </w:r>
          </w:p>
        </w:tc>
        <w:tc>
          <w:tcPr>
            <w:tcW w:w="1080" w:type="dxa"/>
          </w:tcPr>
          <w:p w:rsidR="008C60C6" w:rsidRPr="00540B44" w:rsidRDefault="008C60C6" w:rsidP="005756FC">
            <w:pPr>
              <w:jc w:val="center"/>
              <w:rPr>
                <w:rFonts w:cs="Times New Roman"/>
                <w:sz w:val="20"/>
                <w:szCs w:val="20"/>
              </w:rPr>
            </w:pPr>
            <w:r>
              <w:rPr>
                <w:rFonts w:cs="Times New Roman"/>
                <w:sz w:val="20"/>
                <w:szCs w:val="20"/>
              </w:rPr>
              <w:t>23941</w:t>
            </w:r>
          </w:p>
        </w:tc>
        <w:tc>
          <w:tcPr>
            <w:tcW w:w="1079" w:type="dxa"/>
          </w:tcPr>
          <w:p w:rsidR="008C60C6" w:rsidRPr="00540B44" w:rsidRDefault="008C60C6" w:rsidP="005756FC">
            <w:pPr>
              <w:jc w:val="center"/>
              <w:rPr>
                <w:rFonts w:cs="Times New Roman"/>
                <w:sz w:val="20"/>
                <w:szCs w:val="20"/>
              </w:rPr>
            </w:pPr>
            <w:r>
              <w:rPr>
                <w:rFonts w:cs="Times New Roman"/>
                <w:sz w:val="20"/>
                <w:szCs w:val="20"/>
              </w:rPr>
              <w:t>23600</w:t>
            </w:r>
          </w:p>
        </w:tc>
        <w:tc>
          <w:tcPr>
            <w:tcW w:w="1080" w:type="dxa"/>
          </w:tcPr>
          <w:p w:rsidR="008C60C6" w:rsidRPr="00540B44" w:rsidRDefault="008C60C6" w:rsidP="005756FC">
            <w:pPr>
              <w:jc w:val="center"/>
              <w:rPr>
                <w:rFonts w:cs="Times New Roman"/>
                <w:sz w:val="20"/>
                <w:szCs w:val="20"/>
              </w:rPr>
            </w:pPr>
            <w:r>
              <w:rPr>
                <w:rFonts w:cs="Times New Roman"/>
                <w:sz w:val="20"/>
                <w:szCs w:val="20"/>
              </w:rPr>
              <w:t>14900</w:t>
            </w:r>
          </w:p>
        </w:tc>
        <w:tc>
          <w:tcPr>
            <w:tcW w:w="1134" w:type="dxa"/>
          </w:tcPr>
          <w:p w:rsidR="008C60C6" w:rsidRPr="00540B44" w:rsidRDefault="008C60C6" w:rsidP="005756FC">
            <w:pPr>
              <w:jc w:val="center"/>
              <w:rPr>
                <w:rFonts w:cs="Times New Roman"/>
                <w:sz w:val="20"/>
                <w:szCs w:val="20"/>
              </w:rPr>
            </w:pPr>
            <w:r>
              <w:rPr>
                <w:rFonts w:cs="Times New Roman"/>
                <w:sz w:val="20"/>
                <w:szCs w:val="20"/>
              </w:rPr>
              <w:t>67041</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7</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Малоярославецкое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6099</w:t>
            </w:r>
          </w:p>
        </w:tc>
        <w:tc>
          <w:tcPr>
            <w:tcW w:w="1079" w:type="dxa"/>
          </w:tcPr>
          <w:p w:rsidR="008C60C6" w:rsidRPr="00540B44" w:rsidRDefault="008C60C6" w:rsidP="005756FC">
            <w:pPr>
              <w:jc w:val="center"/>
              <w:rPr>
                <w:rFonts w:cs="Times New Roman"/>
                <w:sz w:val="20"/>
                <w:szCs w:val="20"/>
              </w:rPr>
            </w:pPr>
            <w:r>
              <w:rPr>
                <w:rFonts w:cs="Times New Roman"/>
                <w:sz w:val="20"/>
                <w:szCs w:val="20"/>
              </w:rPr>
              <w:t>13587</w:t>
            </w:r>
          </w:p>
        </w:tc>
        <w:tc>
          <w:tcPr>
            <w:tcW w:w="1080" w:type="dxa"/>
          </w:tcPr>
          <w:p w:rsidR="008C60C6" w:rsidRPr="00540B44" w:rsidRDefault="008C60C6" w:rsidP="005756FC">
            <w:pPr>
              <w:jc w:val="center"/>
              <w:rPr>
                <w:rFonts w:cs="Times New Roman"/>
                <w:sz w:val="20"/>
                <w:szCs w:val="20"/>
              </w:rPr>
            </w:pPr>
            <w:r>
              <w:rPr>
                <w:rFonts w:cs="Times New Roman"/>
                <w:sz w:val="20"/>
                <w:szCs w:val="20"/>
              </w:rPr>
              <w:t>23707</w:t>
            </w:r>
          </w:p>
        </w:tc>
        <w:tc>
          <w:tcPr>
            <w:tcW w:w="1079" w:type="dxa"/>
          </w:tcPr>
          <w:p w:rsidR="008C60C6" w:rsidRPr="00540B44" w:rsidRDefault="008C60C6" w:rsidP="005756FC">
            <w:pPr>
              <w:jc w:val="center"/>
              <w:rPr>
                <w:rFonts w:cs="Times New Roman"/>
                <w:sz w:val="20"/>
                <w:szCs w:val="20"/>
              </w:rPr>
            </w:pPr>
            <w:r>
              <w:rPr>
                <w:rFonts w:cs="Times New Roman"/>
                <w:sz w:val="20"/>
                <w:szCs w:val="20"/>
              </w:rPr>
              <w:t>34398</w:t>
            </w:r>
          </w:p>
        </w:tc>
        <w:tc>
          <w:tcPr>
            <w:tcW w:w="1080" w:type="dxa"/>
          </w:tcPr>
          <w:p w:rsidR="008C60C6" w:rsidRPr="00540B44" w:rsidRDefault="008C60C6" w:rsidP="005756FC">
            <w:pPr>
              <w:jc w:val="center"/>
              <w:rPr>
                <w:rFonts w:cs="Times New Roman"/>
                <w:sz w:val="20"/>
                <w:szCs w:val="20"/>
              </w:rPr>
            </w:pPr>
            <w:r>
              <w:rPr>
                <w:rFonts w:cs="Times New Roman"/>
                <w:sz w:val="20"/>
                <w:szCs w:val="20"/>
              </w:rPr>
              <w:t>12</w:t>
            </w:r>
          </w:p>
        </w:tc>
        <w:tc>
          <w:tcPr>
            <w:tcW w:w="1134" w:type="dxa"/>
          </w:tcPr>
          <w:p w:rsidR="008C60C6" w:rsidRPr="00540B44" w:rsidRDefault="008C60C6" w:rsidP="005756FC">
            <w:pPr>
              <w:jc w:val="center"/>
              <w:rPr>
                <w:rFonts w:cs="Times New Roman"/>
                <w:sz w:val="20"/>
                <w:szCs w:val="20"/>
              </w:rPr>
            </w:pPr>
            <w:r>
              <w:rPr>
                <w:rFonts w:cs="Times New Roman"/>
                <w:sz w:val="20"/>
                <w:szCs w:val="20"/>
              </w:rPr>
              <w:t>77803</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1</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Медынское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6068</w:t>
            </w:r>
          </w:p>
        </w:tc>
        <w:tc>
          <w:tcPr>
            <w:tcW w:w="1079" w:type="dxa"/>
          </w:tcPr>
          <w:p w:rsidR="008C60C6" w:rsidRPr="00540B44" w:rsidRDefault="008C60C6" w:rsidP="005756FC">
            <w:pPr>
              <w:jc w:val="center"/>
              <w:rPr>
                <w:rFonts w:cs="Times New Roman"/>
                <w:sz w:val="20"/>
                <w:szCs w:val="20"/>
              </w:rPr>
            </w:pPr>
            <w:r>
              <w:rPr>
                <w:rFonts w:cs="Times New Roman"/>
                <w:sz w:val="20"/>
                <w:szCs w:val="20"/>
              </w:rPr>
              <w:t>9314</w:t>
            </w:r>
          </w:p>
        </w:tc>
        <w:tc>
          <w:tcPr>
            <w:tcW w:w="1080" w:type="dxa"/>
          </w:tcPr>
          <w:p w:rsidR="008C60C6" w:rsidRPr="00540B44" w:rsidRDefault="008C60C6" w:rsidP="005756FC">
            <w:pPr>
              <w:jc w:val="center"/>
              <w:rPr>
                <w:rFonts w:cs="Times New Roman"/>
                <w:sz w:val="20"/>
                <w:szCs w:val="20"/>
              </w:rPr>
            </w:pPr>
            <w:r>
              <w:rPr>
                <w:rFonts w:cs="Times New Roman"/>
                <w:sz w:val="20"/>
                <w:szCs w:val="20"/>
              </w:rPr>
              <w:t>40347</w:t>
            </w:r>
          </w:p>
        </w:tc>
        <w:tc>
          <w:tcPr>
            <w:tcW w:w="1079" w:type="dxa"/>
          </w:tcPr>
          <w:p w:rsidR="008C60C6" w:rsidRPr="00540B44" w:rsidRDefault="008C60C6" w:rsidP="005756FC">
            <w:pPr>
              <w:jc w:val="center"/>
              <w:rPr>
                <w:rFonts w:cs="Times New Roman"/>
                <w:sz w:val="20"/>
                <w:szCs w:val="20"/>
              </w:rPr>
            </w:pPr>
            <w:r>
              <w:rPr>
                <w:rFonts w:cs="Times New Roman"/>
                <w:sz w:val="20"/>
                <w:szCs w:val="20"/>
              </w:rPr>
              <w:t>8181</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63910</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8</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Мещовское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800</w:t>
            </w:r>
          </w:p>
        </w:tc>
        <w:tc>
          <w:tcPr>
            <w:tcW w:w="1079" w:type="dxa"/>
          </w:tcPr>
          <w:p w:rsidR="008C60C6" w:rsidRPr="00540B44" w:rsidRDefault="008C60C6" w:rsidP="005756FC">
            <w:pPr>
              <w:jc w:val="center"/>
              <w:rPr>
                <w:rFonts w:cs="Times New Roman"/>
                <w:sz w:val="20"/>
                <w:szCs w:val="20"/>
              </w:rPr>
            </w:pPr>
            <w:r>
              <w:rPr>
                <w:rFonts w:cs="Times New Roman"/>
                <w:sz w:val="20"/>
                <w:szCs w:val="20"/>
              </w:rPr>
              <w:t>4300</w:t>
            </w:r>
          </w:p>
        </w:tc>
        <w:tc>
          <w:tcPr>
            <w:tcW w:w="1080" w:type="dxa"/>
          </w:tcPr>
          <w:p w:rsidR="008C60C6" w:rsidRPr="00540B44" w:rsidRDefault="008C60C6" w:rsidP="005756FC">
            <w:pPr>
              <w:jc w:val="center"/>
              <w:rPr>
                <w:rFonts w:cs="Times New Roman"/>
                <w:sz w:val="20"/>
                <w:szCs w:val="20"/>
              </w:rPr>
            </w:pPr>
            <w:r>
              <w:rPr>
                <w:rFonts w:cs="Times New Roman"/>
                <w:sz w:val="20"/>
                <w:szCs w:val="20"/>
              </w:rPr>
              <w:t>33512</w:t>
            </w:r>
          </w:p>
        </w:tc>
        <w:tc>
          <w:tcPr>
            <w:tcW w:w="1079" w:type="dxa"/>
          </w:tcPr>
          <w:p w:rsidR="008C60C6" w:rsidRPr="00540B44" w:rsidRDefault="008C60C6" w:rsidP="005756FC">
            <w:pPr>
              <w:jc w:val="center"/>
              <w:rPr>
                <w:rFonts w:cs="Times New Roman"/>
                <w:sz w:val="20"/>
                <w:szCs w:val="20"/>
              </w:rPr>
            </w:pPr>
            <w:r>
              <w:rPr>
                <w:rFonts w:cs="Times New Roman"/>
                <w:sz w:val="20"/>
                <w:szCs w:val="20"/>
              </w:rPr>
              <w:t>32600</w:t>
            </w:r>
          </w:p>
        </w:tc>
        <w:tc>
          <w:tcPr>
            <w:tcW w:w="1080" w:type="dxa"/>
          </w:tcPr>
          <w:p w:rsidR="008C60C6" w:rsidRPr="00540B44" w:rsidRDefault="008C60C6" w:rsidP="005756FC">
            <w:pPr>
              <w:jc w:val="center"/>
              <w:rPr>
                <w:rFonts w:cs="Times New Roman"/>
                <w:sz w:val="20"/>
                <w:szCs w:val="20"/>
              </w:rPr>
            </w:pPr>
            <w:r>
              <w:rPr>
                <w:rFonts w:cs="Times New Roman"/>
                <w:sz w:val="20"/>
                <w:szCs w:val="20"/>
              </w:rPr>
              <w:t>400</w:t>
            </w:r>
          </w:p>
        </w:tc>
        <w:tc>
          <w:tcPr>
            <w:tcW w:w="1134" w:type="dxa"/>
          </w:tcPr>
          <w:p w:rsidR="008C60C6" w:rsidRPr="00540B44" w:rsidRDefault="008C60C6" w:rsidP="005756FC">
            <w:pPr>
              <w:jc w:val="center"/>
              <w:rPr>
                <w:rFonts w:cs="Times New Roman"/>
                <w:sz w:val="20"/>
                <w:szCs w:val="20"/>
              </w:rPr>
            </w:pPr>
            <w:r>
              <w:rPr>
                <w:rFonts w:cs="Times New Roman"/>
                <w:sz w:val="20"/>
                <w:szCs w:val="20"/>
              </w:rPr>
              <w:t>71612</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4</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Спас-Деменское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22</w:t>
            </w:r>
          </w:p>
        </w:tc>
        <w:tc>
          <w:tcPr>
            <w:tcW w:w="1079" w:type="dxa"/>
          </w:tcPr>
          <w:p w:rsidR="008C60C6" w:rsidRPr="00540B44" w:rsidRDefault="008C60C6" w:rsidP="005756FC">
            <w:pPr>
              <w:jc w:val="center"/>
              <w:rPr>
                <w:rFonts w:cs="Times New Roman"/>
                <w:sz w:val="20"/>
                <w:szCs w:val="20"/>
              </w:rPr>
            </w:pPr>
            <w:r>
              <w:rPr>
                <w:rFonts w:cs="Times New Roman"/>
                <w:sz w:val="20"/>
                <w:szCs w:val="20"/>
              </w:rPr>
              <w:t>680</w:t>
            </w:r>
          </w:p>
        </w:tc>
        <w:tc>
          <w:tcPr>
            <w:tcW w:w="1080" w:type="dxa"/>
          </w:tcPr>
          <w:p w:rsidR="008C60C6" w:rsidRPr="00540B44" w:rsidRDefault="008C60C6" w:rsidP="005756FC">
            <w:pPr>
              <w:jc w:val="center"/>
              <w:rPr>
                <w:rFonts w:cs="Times New Roman"/>
                <w:sz w:val="20"/>
                <w:szCs w:val="20"/>
              </w:rPr>
            </w:pPr>
            <w:r>
              <w:rPr>
                <w:rFonts w:cs="Times New Roman"/>
                <w:sz w:val="20"/>
                <w:szCs w:val="20"/>
              </w:rPr>
              <w:t>26075</w:t>
            </w:r>
          </w:p>
        </w:tc>
        <w:tc>
          <w:tcPr>
            <w:tcW w:w="1079" w:type="dxa"/>
          </w:tcPr>
          <w:p w:rsidR="008C60C6" w:rsidRPr="00540B44" w:rsidRDefault="008C60C6" w:rsidP="005756FC">
            <w:pPr>
              <w:jc w:val="center"/>
              <w:rPr>
                <w:rFonts w:cs="Times New Roman"/>
                <w:sz w:val="20"/>
                <w:szCs w:val="20"/>
              </w:rPr>
            </w:pPr>
            <w:r>
              <w:rPr>
                <w:rFonts w:cs="Times New Roman"/>
                <w:sz w:val="20"/>
                <w:szCs w:val="20"/>
              </w:rPr>
              <w:t>56160</w:t>
            </w:r>
          </w:p>
        </w:tc>
        <w:tc>
          <w:tcPr>
            <w:tcW w:w="1080" w:type="dxa"/>
          </w:tcPr>
          <w:p w:rsidR="008C60C6" w:rsidRPr="00540B44" w:rsidRDefault="008C60C6" w:rsidP="005756FC">
            <w:pPr>
              <w:jc w:val="center"/>
              <w:rPr>
                <w:rFonts w:cs="Times New Roman"/>
                <w:sz w:val="20"/>
                <w:szCs w:val="20"/>
              </w:rPr>
            </w:pPr>
            <w:r>
              <w:rPr>
                <w:rFonts w:cs="Times New Roman"/>
                <w:sz w:val="20"/>
                <w:szCs w:val="20"/>
              </w:rPr>
              <w:t>1073</w:t>
            </w:r>
          </w:p>
        </w:tc>
        <w:tc>
          <w:tcPr>
            <w:tcW w:w="1134" w:type="dxa"/>
          </w:tcPr>
          <w:p w:rsidR="008C60C6" w:rsidRPr="00540B44" w:rsidRDefault="008C60C6" w:rsidP="005756FC">
            <w:pPr>
              <w:jc w:val="center"/>
              <w:rPr>
                <w:rFonts w:cs="Times New Roman"/>
                <w:sz w:val="20"/>
                <w:szCs w:val="20"/>
              </w:rPr>
            </w:pPr>
            <w:r>
              <w:rPr>
                <w:rFonts w:cs="Times New Roman"/>
                <w:sz w:val="20"/>
                <w:szCs w:val="20"/>
              </w:rPr>
              <w:t>84010</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7</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Ульяновское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17845</w:t>
            </w:r>
          </w:p>
        </w:tc>
        <w:tc>
          <w:tcPr>
            <w:tcW w:w="1079" w:type="dxa"/>
          </w:tcPr>
          <w:p w:rsidR="008C60C6" w:rsidRPr="00540B44" w:rsidRDefault="008C60C6" w:rsidP="005756FC">
            <w:pPr>
              <w:jc w:val="center"/>
              <w:rPr>
                <w:rFonts w:cs="Times New Roman"/>
                <w:sz w:val="20"/>
                <w:szCs w:val="20"/>
              </w:rPr>
            </w:pPr>
            <w:r>
              <w:rPr>
                <w:rFonts w:cs="Times New Roman"/>
                <w:sz w:val="20"/>
                <w:szCs w:val="20"/>
              </w:rPr>
              <w:t>6338</w:t>
            </w:r>
          </w:p>
        </w:tc>
        <w:tc>
          <w:tcPr>
            <w:tcW w:w="1080" w:type="dxa"/>
          </w:tcPr>
          <w:p w:rsidR="008C60C6" w:rsidRPr="00540B44" w:rsidRDefault="008C60C6" w:rsidP="005756FC">
            <w:pPr>
              <w:jc w:val="center"/>
              <w:rPr>
                <w:rFonts w:cs="Times New Roman"/>
                <w:sz w:val="20"/>
                <w:szCs w:val="20"/>
              </w:rPr>
            </w:pPr>
            <w:r>
              <w:rPr>
                <w:rFonts w:cs="Times New Roman"/>
                <w:sz w:val="20"/>
                <w:szCs w:val="20"/>
              </w:rPr>
              <w:t>14856</w:t>
            </w:r>
          </w:p>
        </w:tc>
        <w:tc>
          <w:tcPr>
            <w:tcW w:w="1079" w:type="dxa"/>
          </w:tcPr>
          <w:p w:rsidR="008C60C6" w:rsidRPr="00540B44" w:rsidRDefault="008C60C6" w:rsidP="005756FC">
            <w:pPr>
              <w:jc w:val="center"/>
              <w:rPr>
                <w:rFonts w:cs="Times New Roman"/>
                <w:sz w:val="20"/>
                <w:szCs w:val="20"/>
              </w:rPr>
            </w:pPr>
            <w:r>
              <w:rPr>
                <w:rFonts w:cs="Times New Roman"/>
                <w:sz w:val="20"/>
                <w:szCs w:val="20"/>
              </w:rPr>
              <w:t>35366</w:t>
            </w:r>
          </w:p>
        </w:tc>
        <w:tc>
          <w:tcPr>
            <w:tcW w:w="1080" w:type="dxa"/>
          </w:tcPr>
          <w:p w:rsidR="008C60C6" w:rsidRPr="00540B44" w:rsidRDefault="008C60C6" w:rsidP="005756FC">
            <w:pPr>
              <w:jc w:val="center"/>
              <w:rPr>
                <w:rFonts w:cs="Times New Roman"/>
                <w:sz w:val="20"/>
                <w:szCs w:val="20"/>
              </w:rPr>
            </w:pPr>
            <w:r>
              <w:rPr>
                <w:rFonts w:cs="Times New Roman"/>
                <w:sz w:val="20"/>
                <w:szCs w:val="20"/>
              </w:rPr>
              <w:t>80</w:t>
            </w:r>
          </w:p>
        </w:tc>
        <w:tc>
          <w:tcPr>
            <w:tcW w:w="1134" w:type="dxa"/>
          </w:tcPr>
          <w:p w:rsidR="008C60C6" w:rsidRPr="00540B44" w:rsidRDefault="008C60C6" w:rsidP="005756FC">
            <w:pPr>
              <w:jc w:val="center"/>
              <w:rPr>
                <w:rFonts w:cs="Times New Roman"/>
                <w:sz w:val="20"/>
                <w:szCs w:val="20"/>
              </w:rPr>
            </w:pPr>
            <w:r>
              <w:rPr>
                <w:rFonts w:cs="Times New Roman"/>
                <w:sz w:val="20"/>
                <w:szCs w:val="20"/>
              </w:rPr>
              <w:t>74485</w:t>
            </w:r>
          </w:p>
        </w:tc>
        <w:tc>
          <w:tcPr>
            <w:tcW w:w="1559" w:type="dxa"/>
          </w:tcPr>
          <w:p w:rsidR="008C60C6" w:rsidRDefault="00854669" w:rsidP="005756FC">
            <w:pPr>
              <w:jc w:val="center"/>
              <w:rPr>
                <w:rFonts w:cs="Times New Roman"/>
                <w:sz w:val="20"/>
                <w:szCs w:val="20"/>
              </w:rPr>
            </w:pPr>
            <w:r>
              <w:rPr>
                <w:rFonts w:cs="Times New Roman"/>
                <w:sz w:val="20"/>
                <w:szCs w:val="20"/>
              </w:rPr>
              <w:t>II,</w:t>
            </w:r>
            <w:r w:rsidR="00C15026">
              <w:rPr>
                <w:rFonts w:cs="Times New Roman"/>
                <w:sz w:val="20"/>
                <w:szCs w:val="20"/>
              </w:rPr>
              <w:t>9</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Ферзиковское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5489</w:t>
            </w:r>
          </w:p>
        </w:tc>
        <w:tc>
          <w:tcPr>
            <w:tcW w:w="1079" w:type="dxa"/>
          </w:tcPr>
          <w:p w:rsidR="008C60C6" w:rsidRPr="00540B44" w:rsidRDefault="008C60C6" w:rsidP="005756FC">
            <w:pPr>
              <w:jc w:val="center"/>
              <w:rPr>
                <w:rFonts w:cs="Times New Roman"/>
                <w:sz w:val="20"/>
                <w:szCs w:val="20"/>
              </w:rPr>
            </w:pPr>
            <w:r>
              <w:rPr>
                <w:rFonts w:cs="Times New Roman"/>
                <w:sz w:val="20"/>
                <w:szCs w:val="20"/>
              </w:rPr>
              <w:t>14985</w:t>
            </w:r>
          </w:p>
        </w:tc>
        <w:tc>
          <w:tcPr>
            <w:tcW w:w="1080" w:type="dxa"/>
          </w:tcPr>
          <w:p w:rsidR="008C60C6" w:rsidRPr="00540B44" w:rsidRDefault="008C60C6" w:rsidP="005756FC">
            <w:pPr>
              <w:jc w:val="center"/>
              <w:rPr>
                <w:rFonts w:cs="Times New Roman"/>
                <w:sz w:val="20"/>
                <w:szCs w:val="20"/>
              </w:rPr>
            </w:pPr>
            <w:r>
              <w:rPr>
                <w:rFonts w:cs="Times New Roman"/>
                <w:sz w:val="20"/>
                <w:szCs w:val="20"/>
              </w:rPr>
              <w:t>38769</w:t>
            </w:r>
          </w:p>
        </w:tc>
        <w:tc>
          <w:tcPr>
            <w:tcW w:w="1079" w:type="dxa"/>
          </w:tcPr>
          <w:p w:rsidR="008C60C6" w:rsidRPr="00540B44" w:rsidRDefault="008C60C6" w:rsidP="005756FC">
            <w:pPr>
              <w:jc w:val="center"/>
              <w:rPr>
                <w:rFonts w:cs="Times New Roman"/>
                <w:sz w:val="20"/>
                <w:szCs w:val="20"/>
              </w:rPr>
            </w:pPr>
            <w:r>
              <w:rPr>
                <w:rFonts w:cs="Times New Roman"/>
                <w:sz w:val="20"/>
                <w:szCs w:val="20"/>
              </w:rPr>
              <w:t>27878</w:t>
            </w:r>
          </w:p>
        </w:tc>
        <w:tc>
          <w:tcPr>
            <w:tcW w:w="1080" w:type="dxa"/>
          </w:tcPr>
          <w:p w:rsidR="008C60C6" w:rsidRPr="00540B44" w:rsidRDefault="008C60C6" w:rsidP="005756FC">
            <w:pPr>
              <w:jc w:val="center"/>
              <w:rPr>
                <w:rFonts w:cs="Times New Roman"/>
                <w:sz w:val="20"/>
                <w:szCs w:val="20"/>
              </w:rPr>
            </w:pPr>
            <w:r>
              <w:rPr>
                <w:rFonts w:cs="Times New Roman"/>
                <w:sz w:val="20"/>
                <w:szCs w:val="20"/>
              </w:rPr>
              <w:t>0</w:t>
            </w:r>
          </w:p>
        </w:tc>
        <w:tc>
          <w:tcPr>
            <w:tcW w:w="1134" w:type="dxa"/>
          </w:tcPr>
          <w:p w:rsidR="008C60C6" w:rsidRPr="00540B44" w:rsidRDefault="008C60C6" w:rsidP="005756FC">
            <w:pPr>
              <w:jc w:val="center"/>
              <w:rPr>
                <w:rFonts w:cs="Times New Roman"/>
                <w:sz w:val="20"/>
                <w:szCs w:val="20"/>
              </w:rPr>
            </w:pPr>
            <w:r>
              <w:rPr>
                <w:rFonts w:cs="Times New Roman"/>
                <w:sz w:val="20"/>
                <w:szCs w:val="20"/>
              </w:rPr>
              <w:t>87121</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0</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sidRPr="00CE2ADB">
              <w:rPr>
                <w:rFonts w:cs="Times New Roman"/>
                <w:color w:val="000000"/>
                <w:sz w:val="20"/>
                <w:szCs w:val="20"/>
              </w:rPr>
              <w:t>Юхновское</w:t>
            </w:r>
          </w:p>
        </w:tc>
        <w:tc>
          <w:tcPr>
            <w:tcW w:w="1079" w:type="dxa"/>
          </w:tcPr>
          <w:p w:rsidR="008C60C6" w:rsidRPr="00540B44" w:rsidRDefault="008C60C6" w:rsidP="005756FC">
            <w:pPr>
              <w:jc w:val="center"/>
              <w:rPr>
                <w:rFonts w:cs="Times New Roman"/>
                <w:sz w:val="20"/>
                <w:szCs w:val="20"/>
              </w:rPr>
            </w:pPr>
            <w:r>
              <w:rPr>
                <w:rFonts w:cs="Times New Roman"/>
                <w:sz w:val="20"/>
                <w:szCs w:val="20"/>
              </w:rPr>
              <w:t>3781</w:t>
            </w:r>
          </w:p>
        </w:tc>
        <w:tc>
          <w:tcPr>
            <w:tcW w:w="1079" w:type="dxa"/>
          </w:tcPr>
          <w:p w:rsidR="008C60C6" w:rsidRPr="00540B44" w:rsidRDefault="008C60C6" w:rsidP="005756FC">
            <w:pPr>
              <w:jc w:val="center"/>
              <w:rPr>
                <w:rFonts w:cs="Times New Roman"/>
                <w:sz w:val="20"/>
                <w:szCs w:val="20"/>
              </w:rPr>
            </w:pPr>
            <w:r>
              <w:rPr>
                <w:rFonts w:cs="Times New Roman"/>
                <w:sz w:val="20"/>
                <w:szCs w:val="20"/>
              </w:rPr>
              <w:t>10013</w:t>
            </w:r>
          </w:p>
        </w:tc>
        <w:tc>
          <w:tcPr>
            <w:tcW w:w="1080" w:type="dxa"/>
          </w:tcPr>
          <w:p w:rsidR="008C60C6" w:rsidRPr="00540B44" w:rsidRDefault="008C60C6" w:rsidP="005756FC">
            <w:pPr>
              <w:jc w:val="center"/>
              <w:rPr>
                <w:rFonts w:cs="Times New Roman"/>
                <w:sz w:val="20"/>
                <w:szCs w:val="20"/>
              </w:rPr>
            </w:pPr>
            <w:r>
              <w:rPr>
                <w:rFonts w:cs="Times New Roman"/>
                <w:sz w:val="20"/>
                <w:szCs w:val="20"/>
              </w:rPr>
              <w:t>53331</w:t>
            </w:r>
          </w:p>
        </w:tc>
        <w:tc>
          <w:tcPr>
            <w:tcW w:w="1079" w:type="dxa"/>
          </w:tcPr>
          <w:p w:rsidR="008C60C6" w:rsidRPr="00540B44" w:rsidRDefault="008C60C6" w:rsidP="005756FC">
            <w:pPr>
              <w:jc w:val="center"/>
              <w:rPr>
                <w:rFonts w:cs="Times New Roman"/>
                <w:sz w:val="20"/>
                <w:szCs w:val="20"/>
              </w:rPr>
            </w:pPr>
            <w:r>
              <w:rPr>
                <w:rFonts w:cs="Times New Roman"/>
                <w:sz w:val="20"/>
                <w:szCs w:val="20"/>
              </w:rPr>
              <w:t>45100</w:t>
            </w:r>
          </w:p>
        </w:tc>
        <w:tc>
          <w:tcPr>
            <w:tcW w:w="1080" w:type="dxa"/>
          </w:tcPr>
          <w:p w:rsidR="008C60C6" w:rsidRPr="00540B44" w:rsidRDefault="008C60C6" w:rsidP="005756FC">
            <w:pPr>
              <w:jc w:val="center"/>
              <w:rPr>
                <w:rFonts w:cs="Times New Roman"/>
                <w:sz w:val="20"/>
                <w:szCs w:val="20"/>
              </w:rPr>
            </w:pPr>
            <w:r>
              <w:rPr>
                <w:rFonts w:cs="Times New Roman"/>
                <w:sz w:val="20"/>
                <w:szCs w:val="20"/>
              </w:rPr>
              <w:t>97</w:t>
            </w:r>
          </w:p>
        </w:tc>
        <w:tc>
          <w:tcPr>
            <w:tcW w:w="1134" w:type="dxa"/>
          </w:tcPr>
          <w:p w:rsidR="008C60C6" w:rsidRPr="00540B44" w:rsidRDefault="008C60C6" w:rsidP="005756FC">
            <w:pPr>
              <w:jc w:val="center"/>
              <w:rPr>
                <w:rFonts w:cs="Times New Roman"/>
                <w:sz w:val="20"/>
                <w:szCs w:val="20"/>
              </w:rPr>
            </w:pPr>
            <w:r>
              <w:rPr>
                <w:rFonts w:cs="Times New Roman"/>
                <w:sz w:val="20"/>
                <w:szCs w:val="20"/>
              </w:rPr>
              <w:t>112322</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2</w:t>
            </w:r>
          </w:p>
        </w:tc>
      </w:tr>
      <w:tr w:rsidR="008C60C6" w:rsidRPr="00540B44" w:rsidTr="00D41763">
        <w:trPr>
          <w:jc w:val="center"/>
        </w:trPr>
        <w:tc>
          <w:tcPr>
            <w:tcW w:w="1828" w:type="dxa"/>
          </w:tcPr>
          <w:p w:rsidR="008C60C6" w:rsidRPr="00CE2ADB" w:rsidRDefault="008C60C6" w:rsidP="00C94979">
            <w:pPr>
              <w:pStyle w:val="a7"/>
              <w:suppressAutoHyphens/>
              <w:ind w:firstLine="0"/>
              <w:jc w:val="left"/>
              <w:rPr>
                <w:rFonts w:cs="Times New Roman"/>
                <w:color w:val="000000"/>
                <w:sz w:val="20"/>
                <w:szCs w:val="20"/>
              </w:rPr>
            </w:pPr>
            <w:r>
              <w:rPr>
                <w:rFonts w:cs="Times New Roman"/>
                <w:color w:val="000000"/>
                <w:sz w:val="20"/>
                <w:szCs w:val="20"/>
              </w:rPr>
              <w:t>Всего:</w:t>
            </w:r>
          </w:p>
        </w:tc>
        <w:tc>
          <w:tcPr>
            <w:tcW w:w="1079" w:type="dxa"/>
          </w:tcPr>
          <w:p w:rsidR="008C60C6" w:rsidRDefault="008C60C6" w:rsidP="005756FC">
            <w:pPr>
              <w:jc w:val="center"/>
              <w:rPr>
                <w:rFonts w:cs="Times New Roman"/>
                <w:sz w:val="20"/>
                <w:szCs w:val="20"/>
              </w:rPr>
            </w:pPr>
            <w:r>
              <w:rPr>
                <w:rFonts w:cs="Times New Roman"/>
                <w:sz w:val="20"/>
                <w:szCs w:val="20"/>
              </w:rPr>
              <w:t>109880</w:t>
            </w:r>
          </w:p>
        </w:tc>
        <w:tc>
          <w:tcPr>
            <w:tcW w:w="1079" w:type="dxa"/>
          </w:tcPr>
          <w:p w:rsidR="008C60C6" w:rsidRDefault="008C60C6" w:rsidP="005756FC">
            <w:pPr>
              <w:jc w:val="center"/>
              <w:rPr>
                <w:rFonts w:cs="Times New Roman"/>
                <w:sz w:val="20"/>
                <w:szCs w:val="20"/>
              </w:rPr>
            </w:pPr>
            <w:r>
              <w:rPr>
                <w:rFonts w:cs="Times New Roman"/>
                <w:sz w:val="20"/>
                <w:szCs w:val="20"/>
              </w:rPr>
              <w:t>162383</w:t>
            </w:r>
          </w:p>
        </w:tc>
        <w:tc>
          <w:tcPr>
            <w:tcW w:w="1080" w:type="dxa"/>
          </w:tcPr>
          <w:p w:rsidR="008C60C6" w:rsidRDefault="008C60C6" w:rsidP="005756FC">
            <w:pPr>
              <w:jc w:val="center"/>
              <w:rPr>
                <w:rFonts w:cs="Times New Roman"/>
                <w:sz w:val="20"/>
                <w:szCs w:val="20"/>
              </w:rPr>
            </w:pPr>
            <w:r>
              <w:rPr>
                <w:rFonts w:cs="Times New Roman"/>
                <w:sz w:val="20"/>
                <w:szCs w:val="20"/>
              </w:rPr>
              <w:t>527309</w:t>
            </w:r>
          </w:p>
        </w:tc>
        <w:tc>
          <w:tcPr>
            <w:tcW w:w="1079" w:type="dxa"/>
          </w:tcPr>
          <w:p w:rsidR="008C60C6" w:rsidRDefault="008C60C6" w:rsidP="005756FC">
            <w:pPr>
              <w:jc w:val="center"/>
              <w:rPr>
                <w:rFonts w:cs="Times New Roman"/>
                <w:sz w:val="20"/>
                <w:szCs w:val="20"/>
              </w:rPr>
            </w:pPr>
            <w:r>
              <w:rPr>
                <w:rFonts w:cs="Times New Roman"/>
                <w:sz w:val="20"/>
                <w:szCs w:val="20"/>
              </w:rPr>
              <w:t>435230</w:t>
            </w:r>
          </w:p>
        </w:tc>
        <w:tc>
          <w:tcPr>
            <w:tcW w:w="1080" w:type="dxa"/>
          </w:tcPr>
          <w:p w:rsidR="008C60C6" w:rsidRDefault="008C60C6" w:rsidP="005756FC">
            <w:pPr>
              <w:jc w:val="center"/>
              <w:rPr>
                <w:rFonts w:cs="Times New Roman"/>
                <w:sz w:val="20"/>
                <w:szCs w:val="20"/>
              </w:rPr>
            </w:pPr>
            <w:r>
              <w:rPr>
                <w:rFonts w:cs="Times New Roman"/>
                <w:sz w:val="20"/>
                <w:szCs w:val="20"/>
              </w:rPr>
              <w:t>18929</w:t>
            </w:r>
          </w:p>
        </w:tc>
        <w:tc>
          <w:tcPr>
            <w:tcW w:w="1134" w:type="dxa"/>
          </w:tcPr>
          <w:p w:rsidR="008C60C6" w:rsidRDefault="008C60C6" w:rsidP="005756FC">
            <w:pPr>
              <w:jc w:val="center"/>
              <w:rPr>
                <w:rFonts w:cs="Times New Roman"/>
                <w:sz w:val="20"/>
                <w:szCs w:val="20"/>
              </w:rPr>
            </w:pPr>
            <w:r>
              <w:rPr>
                <w:rFonts w:cs="Times New Roman"/>
                <w:sz w:val="20"/>
                <w:szCs w:val="20"/>
              </w:rPr>
              <w:t>1253731</w:t>
            </w:r>
          </w:p>
        </w:tc>
        <w:tc>
          <w:tcPr>
            <w:tcW w:w="1559" w:type="dxa"/>
          </w:tcPr>
          <w:p w:rsidR="008C60C6" w:rsidRDefault="00854669" w:rsidP="005756FC">
            <w:pPr>
              <w:jc w:val="center"/>
              <w:rPr>
                <w:rFonts w:cs="Times New Roman"/>
                <w:sz w:val="20"/>
                <w:szCs w:val="20"/>
              </w:rPr>
            </w:pPr>
            <w:r>
              <w:rPr>
                <w:rFonts w:cs="Times New Roman"/>
                <w:sz w:val="20"/>
                <w:szCs w:val="20"/>
              </w:rPr>
              <w:t>III,</w:t>
            </w:r>
            <w:r w:rsidR="00C15026">
              <w:rPr>
                <w:rFonts w:cs="Times New Roman"/>
                <w:sz w:val="20"/>
                <w:szCs w:val="20"/>
              </w:rPr>
              <w:t>1</w:t>
            </w:r>
          </w:p>
        </w:tc>
      </w:tr>
      <w:tr w:rsidR="00586D17" w:rsidRPr="00540B44" w:rsidTr="00D41763">
        <w:trPr>
          <w:jc w:val="center"/>
        </w:trPr>
        <w:tc>
          <w:tcPr>
            <w:tcW w:w="1828" w:type="dxa"/>
          </w:tcPr>
          <w:p w:rsidR="00586D17" w:rsidRDefault="00FF58EC" w:rsidP="00C94979">
            <w:pPr>
              <w:pStyle w:val="a7"/>
              <w:suppressAutoHyphens/>
              <w:ind w:firstLine="0"/>
              <w:jc w:val="left"/>
              <w:rPr>
                <w:rFonts w:cs="Times New Roman"/>
                <w:color w:val="000000"/>
                <w:sz w:val="20"/>
                <w:szCs w:val="20"/>
              </w:rPr>
            </w:pPr>
            <w:r>
              <w:rPr>
                <w:rFonts w:cs="Times New Roman"/>
                <w:color w:val="000000"/>
                <w:sz w:val="20"/>
                <w:szCs w:val="20"/>
              </w:rPr>
              <w:t>Всего, %:</w:t>
            </w:r>
          </w:p>
        </w:tc>
        <w:tc>
          <w:tcPr>
            <w:tcW w:w="1079" w:type="dxa"/>
          </w:tcPr>
          <w:p w:rsidR="00586D17" w:rsidRDefault="00B77AA4" w:rsidP="005756FC">
            <w:pPr>
              <w:jc w:val="center"/>
              <w:rPr>
                <w:rFonts w:cs="Times New Roman"/>
                <w:sz w:val="20"/>
                <w:szCs w:val="20"/>
              </w:rPr>
            </w:pPr>
            <w:r>
              <w:rPr>
                <w:rFonts w:cs="Times New Roman"/>
                <w:sz w:val="20"/>
                <w:szCs w:val="20"/>
              </w:rPr>
              <w:t>8,76</w:t>
            </w:r>
          </w:p>
        </w:tc>
        <w:tc>
          <w:tcPr>
            <w:tcW w:w="1079" w:type="dxa"/>
          </w:tcPr>
          <w:p w:rsidR="00586D17" w:rsidRDefault="00B77AA4" w:rsidP="005756FC">
            <w:pPr>
              <w:jc w:val="center"/>
              <w:rPr>
                <w:rFonts w:cs="Times New Roman"/>
                <w:sz w:val="20"/>
                <w:szCs w:val="20"/>
              </w:rPr>
            </w:pPr>
            <w:r>
              <w:rPr>
                <w:rFonts w:cs="Times New Roman"/>
                <w:sz w:val="20"/>
                <w:szCs w:val="20"/>
              </w:rPr>
              <w:t>12,95</w:t>
            </w:r>
          </w:p>
        </w:tc>
        <w:tc>
          <w:tcPr>
            <w:tcW w:w="1080" w:type="dxa"/>
          </w:tcPr>
          <w:p w:rsidR="00586D17" w:rsidRDefault="00B77AA4" w:rsidP="005756FC">
            <w:pPr>
              <w:jc w:val="center"/>
              <w:rPr>
                <w:rFonts w:cs="Times New Roman"/>
                <w:sz w:val="20"/>
                <w:szCs w:val="20"/>
              </w:rPr>
            </w:pPr>
            <w:r>
              <w:rPr>
                <w:rFonts w:cs="Times New Roman"/>
                <w:sz w:val="20"/>
                <w:szCs w:val="20"/>
              </w:rPr>
              <w:t>42,06</w:t>
            </w:r>
          </w:p>
        </w:tc>
        <w:tc>
          <w:tcPr>
            <w:tcW w:w="1079" w:type="dxa"/>
          </w:tcPr>
          <w:p w:rsidR="00586D17" w:rsidRDefault="00B77AA4" w:rsidP="005756FC">
            <w:pPr>
              <w:jc w:val="center"/>
              <w:rPr>
                <w:rFonts w:cs="Times New Roman"/>
                <w:sz w:val="20"/>
                <w:szCs w:val="20"/>
              </w:rPr>
            </w:pPr>
            <w:r>
              <w:rPr>
                <w:rFonts w:cs="Times New Roman"/>
                <w:sz w:val="20"/>
                <w:szCs w:val="20"/>
              </w:rPr>
              <w:t>34,71</w:t>
            </w:r>
          </w:p>
        </w:tc>
        <w:tc>
          <w:tcPr>
            <w:tcW w:w="1080" w:type="dxa"/>
          </w:tcPr>
          <w:p w:rsidR="00586D17" w:rsidRDefault="00B77AA4" w:rsidP="005756FC">
            <w:pPr>
              <w:jc w:val="center"/>
              <w:rPr>
                <w:rFonts w:cs="Times New Roman"/>
                <w:sz w:val="20"/>
                <w:szCs w:val="20"/>
              </w:rPr>
            </w:pPr>
            <w:r>
              <w:rPr>
                <w:rFonts w:cs="Times New Roman"/>
                <w:sz w:val="20"/>
                <w:szCs w:val="20"/>
              </w:rPr>
              <w:t>1,51</w:t>
            </w:r>
          </w:p>
        </w:tc>
        <w:tc>
          <w:tcPr>
            <w:tcW w:w="1134" w:type="dxa"/>
          </w:tcPr>
          <w:p w:rsidR="00586D17" w:rsidRDefault="00B77AA4" w:rsidP="005756FC">
            <w:pPr>
              <w:jc w:val="center"/>
              <w:rPr>
                <w:rFonts w:cs="Times New Roman"/>
                <w:sz w:val="20"/>
                <w:szCs w:val="20"/>
              </w:rPr>
            </w:pPr>
            <w:r>
              <w:rPr>
                <w:rFonts w:cs="Times New Roman"/>
                <w:sz w:val="20"/>
                <w:szCs w:val="20"/>
              </w:rPr>
              <w:t>100</w:t>
            </w:r>
          </w:p>
        </w:tc>
        <w:tc>
          <w:tcPr>
            <w:tcW w:w="1559" w:type="dxa"/>
          </w:tcPr>
          <w:p w:rsidR="00586D17" w:rsidRDefault="00586D17" w:rsidP="005756FC">
            <w:pPr>
              <w:jc w:val="center"/>
              <w:rPr>
                <w:rFonts w:cs="Times New Roman"/>
                <w:sz w:val="20"/>
                <w:szCs w:val="20"/>
              </w:rPr>
            </w:pPr>
          </w:p>
        </w:tc>
      </w:tr>
    </w:tbl>
    <w:p w:rsidR="00FA05BB" w:rsidRPr="006305BB" w:rsidRDefault="00FA05BB" w:rsidP="007B799F">
      <w:pPr>
        <w:ind w:firstLine="709"/>
        <w:rPr>
          <w:rFonts w:cs="Times New Roman"/>
        </w:rPr>
      </w:pPr>
    </w:p>
    <w:p w:rsidR="006305BB" w:rsidRPr="006305BB" w:rsidRDefault="006305BB" w:rsidP="006305BB">
      <w:pPr>
        <w:ind w:firstLine="709"/>
        <w:rPr>
          <w:rFonts w:cs="Times New Roman"/>
        </w:rPr>
      </w:pPr>
      <w:r w:rsidRPr="006305BB">
        <w:rPr>
          <w:rFonts w:cs="Times New Roman"/>
        </w:rPr>
        <w:t>В лесном фонде Калужской области средний класс пожарной опасности составляет</w:t>
      </w:r>
      <w:r>
        <w:rPr>
          <w:rFonts w:cs="Times New Roman"/>
        </w:rPr>
        <w:t xml:space="preserve"> </w:t>
      </w:r>
      <w:r w:rsidRPr="006305BB">
        <w:rPr>
          <w:rFonts w:cs="Times New Roman"/>
        </w:rPr>
        <w:t>III,1.</w:t>
      </w:r>
    </w:p>
    <w:p w:rsidR="006305BB" w:rsidRPr="006305BB" w:rsidRDefault="006305BB" w:rsidP="006305BB">
      <w:pPr>
        <w:ind w:firstLine="709"/>
        <w:rPr>
          <w:rFonts w:cs="Times New Roman"/>
        </w:rPr>
      </w:pPr>
      <w:r w:rsidRPr="006305BB">
        <w:rPr>
          <w:rFonts w:cs="Times New Roman"/>
        </w:rPr>
        <w:t>Земли</w:t>
      </w:r>
      <w:r>
        <w:rPr>
          <w:rFonts w:cs="Times New Roman"/>
        </w:rPr>
        <w:t xml:space="preserve"> </w:t>
      </w:r>
      <w:r w:rsidRPr="006305BB">
        <w:rPr>
          <w:rFonts w:cs="Times New Roman"/>
        </w:rPr>
        <w:t>лесного</w:t>
      </w:r>
      <w:r>
        <w:rPr>
          <w:rFonts w:cs="Times New Roman"/>
        </w:rPr>
        <w:t xml:space="preserve"> </w:t>
      </w:r>
      <w:r w:rsidRPr="006305BB">
        <w:rPr>
          <w:rFonts w:cs="Times New Roman"/>
        </w:rPr>
        <w:t>фонда</w:t>
      </w:r>
      <w:r>
        <w:rPr>
          <w:rFonts w:cs="Times New Roman"/>
        </w:rPr>
        <w:t xml:space="preserve"> </w:t>
      </w:r>
      <w:r w:rsidRPr="006305BB">
        <w:rPr>
          <w:rFonts w:cs="Times New Roman"/>
        </w:rPr>
        <w:t>с</w:t>
      </w:r>
      <w:r>
        <w:rPr>
          <w:rFonts w:cs="Times New Roman"/>
        </w:rPr>
        <w:t xml:space="preserve"> </w:t>
      </w:r>
      <w:r w:rsidRPr="006305BB">
        <w:rPr>
          <w:rFonts w:cs="Times New Roman"/>
        </w:rPr>
        <w:t>I</w:t>
      </w:r>
      <w:r>
        <w:rPr>
          <w:rFonts w:cs="Times New Roman"/>
        </w:rPr>
        <w:t xml:space="preserve"> </w:t>
      </w:r>
      <w:r w:rsidRPr="006305BB">
        <w:rPr>
          <w:rFonts w:cs="Times New Roman"/>
        </w:rPr>
        <w:t>классом</w:t>
      </w:r>
      <w:r>
        <w:rPr>
          <w:rFonts w:cs="Times New Roman"/>
        </w:rPr>
        <w:t xml:space="preserve"> </w:t>
      </w:r>
      <w:r w:rsidRPr="006305BB">
        <w:rPr>
          <w:rFonts w:cs="Times New Roman"/>
        </w:rPr>
        <w:t>пожарной</w:t>
      </w:r>
      <w:r>
        <w:rPr>
          <w:rFonts w:cs="Times New Roman"/>
        </w:rPr>
        <w:t xml:space="preserve"> </w:t>
      </w:r>
      <w:r w:rsidRPr="006305BB">
        <w:rPr>
          <w:rFonts w:cs="Times New Roman"/>
        </w:rPr>
        <w:t>опасности занимают 8,7</w:t>
      </w:r>
      <w:r>
        <w:rPr>
          <w:rFonts w:cs="Times New Roman"/>
        </w:rPr>
        <w:t>6 </w:t>
      </w:r>
      <w:r w:rsidRPr="006305BB">
        <w:rPr>
          <w:rFonts w:cs="Times New Roman"/>
        </w:rPr>
        <w:t>%</w:t>
      </w:r>
      <w:r w:rsidR="006D6913">
        <w:rPr>
          <w:rFonts w:cs="Times New Roman"/>
        </w:rPr>
        <w:t xml:space="preserve"> </w:t>
      </w:r>
      <w:r w:rsidR="003307EB">
        <w:rPr>
          <w:rFonts w:cs="Times New Roman"/>
        </w:rPr>
        <w:t xml:space="preserve">от общей </w:t>
      </w:r>
      <w:r w:rsidR="006D6913">
        <w:rPr>
          <w:rFonts w:cs="Times New Roman"/>
        </w:rPr>
        <w:t>площади</w:t>
      </w:r>
      <w:r w:rsidRPr="006305BB">
        <w:rPr>
          <w:rFonts w:cs="Times New Roman"/>
        </w:rPr>
        <w:t xml:space="preserve">. В насаждениях этого класса возможны низовые пожары в течение всего пожароопасного сезона. </w:t>
      </w:r>
    </w:p>
    <w:p w:rsidR="006305BB" w:rsidRPr="006305BB" w:rsidRDefault="006305BB" w:rsidP="006305BB">
      <w:pPr>
        <w:ind w:firstLine="709"/>
        <w:rPr>
          <w:rFonts w:cs="Times New Roman"/>
        </w:rPr>
      </w:pPr>
      <w:r w:rsidRPr="006305BB">
        <w:rPr>
          <w:rFonts w:cs="Times New Roman"/>
        </w:rPr>
        <w:t xml:space="preserve">Земли лесного фонда с II классом пожарной опасности занимают </w:t>
      </w:r>
      <w:r w:rsidR="003307EB">
        <w:rPr>
          <w:rFonts w:cs="Times New Roman"/>
        </w:rPr>
        <w:t>12,95 </w:t>
      </w:r>
      <w:r w:rsidRPr="006305BB">
        <w:rPr>
          <w:rFonts w:cs="Times New Roman"/>
        </w:rPr>
        <w:t>%. В лесах этого класса пожарной опасности низовые пожары возможны в течение всего пожароопасного сезона, верховые</w:t>
      </w:r>
      <w:r w:rsidR="00881EB1">
        <w:rPr>
          <w:rFonts w:cs="Times New Roman"/>
        </w:rPr>
        <w:t> — в периоды пожарных максимумов.</w:t>
      </w:r>
    </w:p>
    <w:p w:rsidR="006305BB" w:rsidRPr="006305BB" w:rsidRDefault="006305BB" w:rsidP="006305BB">
      <w:pPr>
        <w:ind w:firstLine="709"/>
        <w:rPr>
          <w:rFonts w:cs="Times New Roman"/>
        </w:rPr>
      </w:pPr>
      <w:r w:rsidRPr="006305BB">
        <w:rPr>
          <w:rFonts w:cs="Times New Roman"/>
        </w:rPr>
        <w:t>Территория с III классом пожарной опасности составляет 4</w:t>
      </w:r>
      <w:r w:rsidR="00881EB1">
        <w:rPr>
          <w:rFonts w:cs="Times New Roman"/>
        </w:rPr>
        <w:t>2</w:t>
      </w:r>
      <w:r w:rsidRPr="006305BB">
        <w:rPr>
          <w:rFonts w:cs="Times New Roman"/>
        </w:rPr>
        <w:t>,</w:t>
      </w:r>
      <w:r w:rsidR="00881EB1">
        <w:rPr>
          <w:rFonts w:cs="Times New Roman"/>
        </w:rPr>
        <w:t>06 </w:t>
      </w:r>
      <w:r w:rsidRPr="006305BB">
        <w:rPr>
          <w:rFonts w:cs="Times New Roman"/>
        </w:rPr>
        <w:t>%. В лесах этого класса пожарной опасности низовые и верховые пожары возможны в период летнего пожарного максимума.</w:t>
      </w:r>
    </w:p>
    <w:p w:rsidR="006305BB" w:rsidRPr="006305BB" w:rsidRDefault="006305BB" w:rsidP="006305BB">
      <w:pPr>
        <w:ind w:firstLine="709"/>
        <w:rPr>
          <w:rFonts w:cs="Times New Roman"/>
        </w:rPr>
      </w:pPr>
      <w:r w:rsidRPr="006305BB">
        <w:rPr>
          <w:rFonts w:cs="Times New Roman"/>
        </w:rPr>
        <w:t>Низовые пожары могут возникать в течение всего пожароопасного периода на землях лесного фонда с I</w:t>
      </w:r>
      <w:r w:rsidR="002A58A7">
        <w:rPr>
          <w:rFonts w:cs="Times New Roman"/>
        </w:rPr>
        <w:t>—</w:t>
      </w:r>
      <w:r w:rsidRPr="006305BB">
        <w:rPr>
          <w:rFonts w:cs="Times New Roman"/>
        </w:rPr>
        <w:t>V классами природной пожарной опасности.</w:t>
      </w:r>
    </w:p>
    <w:p w:rsidR="006305BB" w:rsidRDefault="006305BB" w:rsidP="006305BB">
      <w:pPr>
        <w:ind w:firstLine="709"/>
        <w:rPr>
          <w:rFonts w:cs="Times New Roman"/>
        </w:rPr>
      </w:pPr>
      <w:r w:rsidRPr="006305BB">
        <w:rPr>
          <w:rFonts w:cs="Times New Roman"/>
        </w:rPr>
        <w:t>Пожарная опасность повышается в захламл</w:t>
      </w:r>
      <w:r w:rsidR="00D3503C">
        <w:rPr>
          <w:rFonts w:cs="Times New Roman"/>
        </w:rPr>
        <w:t>ё</w:t>
      </w:r>
      <w:r w:rsidRPr="006305BB">
        <w:rPr>
          <w:rFonts w:cs="Times New Roman"/>
        </w:rPr>
        <w:t xml:space="preserve">нных лесах (буреломы, ветровалы), особенно </w:t>
      </w:r>
      <w:r w:rsidR="00317E20">
        <w:rPr>
          <w:rFonts w:cs="Times New Roman"/>
        </w:rPr>
        <w:t xml:space="preserve">в </w:t>
      </w:r>
      <w:r w:rsidRPr="006305BB">
        <w:rPr>
          <w:rFonts w:cs="Times New Roman"/>
        </w:rPr>
        <w:t>расположенных вдоль дорог общего пользования.</w:t>
      </w:r>
    </w:p>
    <w:p w:rsidR="003A024D" w:rsidRDefault="003A024D" w:rsidP="003A024D">
      <w:pPr>
        <w:ind w:firstLine="709"/>
        <w:rPr>
          <w:rFonts w:cs="Times New Roman"/>
        </w:rPr>
      </w:pPr>
      <w:r w:rsidRPr="003A024D">
        <w:rPr>
          <w:rFonts w:cs="Times New Roman"/>
        </w:rPr>
        <w:t>Разработка и утверждение оперативных планов тушения лесных пожаров осуществляется ежегодно до 1</w:t>
      </w:r>
      <w:r>
        <w:rPr>
          <w:rFonts w:cs="Times New Roman"/>
        </w:rPr>
        <w:t xml:space="preserve"> февраля соответствующего года.</w:t>
      </w:r>
    </w:p>
    <w:p w:rsidR="00D3435B" w:rsidRDefault="00D3435B" w:rsidP="006305BB">
      <w:pPr>
        <w:ind w:firstLine="709"/>
        <w:rPr>
          <w:rFonts w:cs="Times New Roman"/>
        </w:rPr>
      </w:pPr>
      <w:r>
        <w:rPr>
          <w:rFonts w:cs="Times New Roman"/>
        </w:rPr>
        <w:t>Правила пожарной безопасности в лесах утверждены постановлением Правительства РФ от 30.06.2007 № 417.</w:t>
      </w:r>
    </w:p>
    <w:p w:rsidR="00B35115" w:rsidRDefault="00263B8E" w:rsidP="00B35115">
      <w:pPr>
        <w:ind w:firstLine="709"/>
        <w:rPr>
          <w:rFonts w:cs="Times New Roman"/>
        </w:rPr>
      </w:pPr>
      <w:r>
        <w:t>П</w:t>
      </w:r>
      <w:r w:rsidRPr="00103873">
        <w:t xml:space="preserve">лановые показатели выполнения мероприятий по охране лесов </w:t>
      </w:r>
      <w:r w:rsidRPr="00103873">
        <w:rPr>
          <w:rFonts w:cs="Times New Roman"/>
        </w:rPr>
        <w:t xml:space="preserve">представлены </w:t>
      </w:r>
      <w:r w:rsidRPr="00103873">
        <w:t>в приложении 24 к настоящему лесному плану Калужской области.</w:t>
      </w:r>
      <w:r w:rsidR="00DE5B74">
        <w:t xml:space="preserve"> </w:t>
      </w:r>
      <w:r w:rsidR="006305BB" w:rsidRPr="001B2508">
        <w:rPr>
          <w:rFonts w:cs="Times New Roman"/>
        </w:rPr>
        <w:t>Проводимые мероприятия позвол</w:t>
      </w:r>
      <w:r w:rsidRPr="001B2508">
        <w:rPr>
          <w:rFonts w:cs="Times New Roman"/>
        </w:rPr>
        <w:t>ят</w:t>
      </w:r>
      <w:r w:rsidR="006305BB" w:rsidRPr="001B2508">
        <w:rPr>
          <w:rFonts w:cs="Times New Roman"/>
        </w:rPr>
        <w:t xml:space="preserve"> улучшить пожарную безопасность в лесах и насел</w:t>
      </w:r>
      <w:r w:rsidRPr="001B2508">
        <w:rPr>
          <w:rFonts w:cs="Times New Roman"/>
        </w:rPr>
        <w:t>ё</w:t>
      </w:r>
      <w:r w:rsidR="006305BB" w:rsidRPr="001B2508">
        <w:rPr>
          <w:rFonts w:cs="Times New Roman"/>
        </w:rPr>
        <w:t>нных пунктах области, снизить количество и площадь лесных пожаров</w:t>
      </w:r>
      <w:r w:rsidRPr="001B2508">
        <w:rPr>
          <w:rFonts w:cs="Times New Roman"/>
        </w:rPr>
        <w:t>.</w:t>
      </w:r>
      <w:r w:rsidR="00F315C1">
        <w:rPr>
          <w:rFonts w:cs="Times New Roman"/>
        </w:rPr>
        <w:t xml:space="preserve"> Объёмы мероприятий указаны в соответствии с бюджетными проектировками на 2019—2020 годы и экстраполированы на остальной плановый период без изменений.</w:t>
      </w:r>
    </w:p>
    <w:p w:rsidR="00B35115" w:rsidRDefault="00B35115" w:rsidP="00B35115">
      <w:pPr>
        <w:ind w:firstLine="709"/>
        <w:rPr>
          <w:rFonts w:cs="Times New Roman"/>
        </w:rPr>
      </w:pPr>
      <w:r>
        <w:rPr>
          <w:rFonts w:cs="Times New Roman"/>
        </w:rPr>
        <w:t xml:space="preserve">Эксплуатация лесных дорог, предназначенных для охраны лесов от пожаров, </w:t>
      </w:r>
      <w:r w:rsidR="00386C6A">
        <w:rPr>
          <w:rFonts w:cs="Times New Roman"/>
        </w:rPr>
        <w:t xml:space="preserve">запланирована в </w:t>
      </w:r>
      <w:r w:rsidR="0080705D">
        <w:rPr>
          <w:rFonts w:cs="Times New Roman"/>
        </w:rPr>
        <w:t xml:space="preserve">ежегодном </w:t>
      </w:r>
      <w:r w:rsidR="00386C6A">
        <w:rPr>
          <w:rFonts w:cs="Times New Roman"/>
        </w:rPr>
        <w:t xml:space="preserve">объёме 141 км, </w:t>
      </w:r>
      <w:r w:rsidR="0080705D">
        <w:rPr>
          <w:rFonts w:cs="Times New Roman"/>
        </w:rPr>
        <w:t xml:space="preserve">устройство противопожарных минерализованных полос — 1362 км, </w:t>
      </w:r>
      <w:r w:rsidR="00A523C4">
        <w:rPr>
          <w:rFonts w:cs="Times New Roman"/>
        </w:rPr>
        <w:t>их прочистка — 5254 км.</w:t>
      </w:r>
      <w:r w:rsidR="004F48F4">
        <w:rPr>
          <w:rFonts w:cs="Times New Roman"/>
        </w:rPr>
        <w:t xml:space="preserve"> </w:t>
      </w:r>
      <w:r w:rsidR="001E18C2">
        <w:rPr>
          <w:rFonts w:cs="Times New Roman"/>
        </w:rPr>
        <w:t>Профилактическое контролируемое противопожарное выжигание</w:t>
      </w:r>
      <w:r w:rsidR="0049133B">
        <w:rPr>
          <w:rFonts w:cs="Times New Roman"/>
        </w:rPr>
        <w:t xml:space="preserve"> </w:t>
      </w:r>
      <w:r w:rsidR="00A501F6">
        <w:rPr>
          <w:rFonts w:cs="Times New Roman"/>
        </w:rPr>
        <w:t>будет проводиться на площади 36</w:t>
      </w:r>
      <w:r w:rsidR="007E0191">
        <w:rPr>
          <w:rFonts w:cs="Times New Roman"/>
        </w:rPr>
        <w:t>9</w:t>
      </w:r>
      <w:r w:rsidR="00A501F6">
        <w:rPr>
          <w:rFonts w:cs="Times New Roman"/>
        </w:rPr>
        <w:t xml:space="preserve"> </w:t>
      </w:r>
      <w:r w:rsidR="00014D01">
        <w:rPr>
          <w:rFonts w:cs="Times New Roman"/>
        </w:rPr>
        <w:t>г</w:t>
      </w:r>
      <w:r w:rsidR="001612DD">
        <w:rPr>
          <w:rFonts w:cs="Times New Roman"/>
        </w:rPr>
        <w:t xml:space="preserve">а ежегодно. Мониторинг пожарной опасности в лесах </w:t>
      </w:r>
      <w:r w:rsidR="001E507F">
        <w:rPr>
          <w:rFonts w:cs="Times New Roman"/>
        </w:rPr>
        <w:t xml:space="preserve">(наземное патрулирование) </w:t>
      </w:r>
      <w:r w:rsidR="001612DD">
        <w:rPr>
          <w:rFonts w:cs="Times New Roman"/>
        </w:rPr>
        <w:t>запланирован на всей территории Калужской области.</w:t>
      </w:r>
      <w:r w:rsidR="001E507F">
        <w:rPr>
          <w:rFonts w:cs="Times New Roman"/>
        </w:rPr>
        <w:t xml:space="preserve"> </w:t>
      </w:r>
      <w:r w:rsidR="003C1EB2">
        <w:rPr>
          <w:rFonts w:cs="Times New Roman"/>
        </w:rPr>
        <w:t xml:space="preserve">Плановые показатели по тушению пожаров установлены на площади 10 га ежегодно, однако данное значение может иметь сильные различия с фактическими данными в зависимости от реального количества и масштабов лесных пожаров. </w:t>
      </w:r>
    </w:p>
    <w:p w:rsidR="009B5BF9" w:rsidRDefault="009B5BF9" w:rsidP="009B5BF9">
      <w:pPr>
        <w:ind w:firstLine="709"/>
      </w:pPr>
      <w:r w:rsidRPr="006C6057">
        <w:t>Особенност</w:t>
      </w:r>
      <w:r>
        <w:t>и</w:t>
      </w:r>
      <w:r w:rsidRPr="006C6057">
        <w:t xml:space="preserve"> осуществления профилактических и реабилитационных мероприятий в зонах радиоактивного загрязнения лесов</w:t>
      </w:r>
      <w:r>
        <w:t xml:space="preserve"> установлены приказом Минприроды России от 08.06.2017 № 283. Информация о радиационных обследованиях и зонах радиоактивного загрязнения на территории Калужской области в период действия предыдущего лесного плана приведена в разделе </w:t>
      </w:r>
      <w:r>
        <w:lastRenderedPageBreak/>
        <w:t xml:space="preserve">2.3 настоящего лесного плана. Объёмы радиационных обследований, запланированные на период 2019—2028 гг., в лесном плане не приводятся, </w:t>
      </w:r>
      <w:r w:rsidR="0053338A">
        <w:t>так как</w:t>
      </w:r>
      <w:r>
        <w:t xml:space="preserve"> не указаны в бюджетных проектировках.</w:t>
      </w:r>
    </w:p>
    <w:p w:rsidR="00552CCE" w:rsidRDefault="00552CCE" w:rsidP="007B799F">
      <w:pPr>
        <w:ind w:firstLine="709"/>
      </w:pPr>
    </w:p>
    <w:p w:rsidR="006553C8" w:rsidRPr="00143800" w:rsidRDefault="006553C8"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4" w:name="_Toc522098970"/>
      <w:r w:rsidRPr="00103873">
        <w:rPr>
          <w:rFonts w:ascii="Times New Roman" w:hAnsi="Times New Roman" w:cs="Times New Roman"/>
          <w:b/>
          <w:color w:val="auto"/>
          <w:sz w:val="24"/>
          <w:szCs w:val="24"/>
        </w:rPr>
        <w:t>4.8. Плановые показатели выполнения мероприятий по защите лесов</w:t>
      </w:r>
      <w:bookmarkEnd w:id="64"/>
    </w:p>
    <w:p w:rsidR="007B799F" w:rsidRDefault="007B799F" w:rsidP="007B799F">
      <w:pPr>
        <w:ind w:firstLine="709"/>
      </w:pPr>
    </w:p>
    <w:p w:rsidR="00A81B1F" w:rsidRDefault="00A81B1F" w:rsidP="007B799F">
      <w:pPr>
        <w:ind w:firstLine="709"/>
      </w:pPr>
      <w:r w:rsidRPr="00CA56F2">
        <w:t>Использование земель лесного фонда Калужской области должно вестись на условиях постоянного контроля и снижения площади очагов вредителей и болезней леса.</w:t>
      </w:r>
    </w:p>
    <w:p w:rsidR="00667B5D" w:rsidRDefault="00667B5D" w:rsidP="00667B5D">
      <w:pPr>
        <w:ind w:firstLine="709"/>
        <w:rPr>
          <w:rFonts w:cs="Times New Roman"/>
        </w:rPr>
      </w:pPr>
      <w:r>
        <w:rPr>
          <w:rFonts w:cs="Times New Roman"/>
        </w:rPr>
        <w:t xml:space="preserve">Правила санитарной безопасности в лесах утверждены постановлением Правительства РФ от </w:t>
      </w:r>
      <w:r w:rsidR="006A11F9">
        <w:rPr>
          <w:rFonts w:cs="Times New Roman"/>
        </w:rPr>
        <w:t>2</w:t>
      </w:r>
      <w:r>
        <w:rPr>
          <w:rFonts w:cs="Times New Roman"/>
        </w:rPr>
        <w:t>0.0</w:t>
      </w:r>
      <w:r w:rsidR="006A11F9">
        <w:rPr>
          <w:rFonts w:cs="Times New Roman"/>
        </w:rPr>
        <w:t>5</w:t>
      </w:r>
      <w:r>
        <w:rPr>
          <w:rFonts w:cs="Times New Roman"/>
        </w:rPr>
        <w:t>.20</w:t>
      </w:r>
      <w:r w:rsidR="006A11F9">
        <w:rPr>
          <w:rFonts w:cs="Times New Roman"/>
        </w:rPr>
        <w:t>1</w:t>
      </w:r>
      <w:r>
        <w:rPr>
          <w:rFonts w:cs="Times New Roman"/>
        </w:rPr>
        <w:t>7 № </w:t>
      </w:r>
      <w:r w:rsidR="006A11F9">
        <w:rPr>
          <w:rFonts w:cs="Times New Roman"/>
        </w:rPr>
        <w:t>607</w:t>
      </w:r>
      <w:r>
        <w:rPr>
          <w:rFonts w:cs="Times New Roman"/>
        </w:rPr>
        <w:t>.</w:t>
      </w:r>
    </w:p>
    <w:p w:rsidR="00A81B1F" w:rsidRPr="00CA56F2" w:rsidRDefault="008F78C8" w:rsidP="008F78C8">
      <w:pPr>
        <w:ind w:firstLine="709"/>
      </w:pPr>
      <w:r w:rsidRPr="00CA56F2">
        <w:t>По результатам расч</w:t>
      </w:r>
      <w:r w:rsidR="006D4F56" w:rsidRPr="00CA56F2">
        <w:t>ё</w:t>
      </w:r>
      <w:r w:rsidRPr="00CA56F2">
        <w:t>та напряж</w:t>
      </w:r>
      <w:r w:rsidR="006D4F56" w:rsidRPr="00CA56F2">
        <w:t>ё</w:t>
      </w:r>
      <w:r w:rsidRPr="00CA56F2">
        <w:t>нности лесопатологической ситуации лесничества пяти лесозащитных районов Калужской области отнесены к двум зонам: средней и сильной угрозы</w:t>
      </w:r>
      <w:r w:rsidR="006D4F56" w:rsidRPr="00CA56F2">
        <w:t xml:space="preserve"> (см. раздел 2.11 настоящего лесного плана).</w:t>
      </w:r>
    </w:p>
    <w:p w:rsidR="00777F7A" w:rsidRDefault="00777F7A" w:rsidP="00777F7A">
      <w:pPr>
        <w:ind w:firstLine="709"/>
      </w:pPr>
      <w:r w:rsidRPr="00CA56F2">
        <w:t>Ежегодные объёмы лесопатологических обследований планируются лесничествами и направляются для утверждения в уполномоченные органы. Изменения по их объёмам вносятся в лесохозяйственный регламент в установленном порядке.</w:t>
      </w:r>
    </w:p>
    <w:p w:rsidR="00EE0922" w:rsidRPr="00CA56F2" w:rsidRDefault="00EE0922" w:rsidP="00EE0922">
      <w:pPr>
        <w:ind w:firstLine="709"/>
      </w:pPr>
      <w:r w:rsidRPr="00CA56F2">
        <w:t xml:space="preserve">Фактические ежегодные объёмы мероприятий уточняются на основе данных лесопатологического мониторинга (экспедиционных обследований), проводимого работниками лесничеств и </w:t>
      </w:r>
      <w:r w:rsidR="0092328D">
        <w:t xml:space="preserve">филиалом </w:t>
      </w:r>
      <w:r w:rsidRPr="00CA56F2">
        <w:t>Ф</w:t>
      </w:r>
      <w:r>
        <w:t>Б</w:t>
      </w:r>
      <w:r w:rsidRPr="00CA56F2">
        <w:t>У «Рослесозащита»</w:t>
      </w:r>
      <w:r w:rsidR="0092328D">
        <w:t xml:space="preserve"> в Калужской области</w:t>
      </w:r>
      <w:r w:rsidRPr="00CA56F2">
        <w:t>.</w:t>
      </w:r>
    </w:p>
    <w:p w:rsidR="00777F7A" w:rsidRPr="00CA56F2" w:rsidRDefault="00777F7A" w:rsidP="00777F7A">
      <w:pPr>
        <w:ind w:firstLine="709"/>
      </w:pPr>
      <w:r w:rsidRPr="00CA56F2">
        <w:t>В качестве мер борьбы с вредителями и болезнями на территории лесничеств Калужской области необходимо проведение профилактических, биотехнических, истребительных и лесоводственных мер.</w:t>
      </w:r>
    </w:p>
    <w:p w:rsidR="00777F7A" w:rsidRPr="00CA56F2" w:rsidRDefault="00777F7A" w:rsidP="00777F7A">
      <w:pPr>
        <w:ind w:firstLine="709"/>
      </w:pPr>
      <w:r w:rsidRPr="00CA56F2">
        <w:t>Мероприятия по локализации и ликвидации очагов вредных организмов обеспечиваются министерством природных ресурсов и экологии Калужской области. На арендованных землях лесопользователь имеет право проводить мероприятия по локализации и ликвидации очагов вредных организмов по собственной инициативе и за собственные средства.</w:t>
      </w:r>
    </w:p>
    <w:p w:rsidR="00777F7A" w:rsidRPr="00CA56F2" w:rsidRDefault="00777F7A" w:rsidP="00777F7A">
      <w:pPr>
        <w:ind w:firstLine="709"/>
      </w:pPr>
      <w:r w:rsidRPr="00CA56F2">
        <w:t>Земли лесного фонда с наличием массовых очагов вредных организмов могут объявляться зоной чрезвычайной ситуации в соответствии с Федеральным законом от 21.12.1994 № 68-ФЗ «О защите населения и территорий от чрезвычайных ситуаций природного и техногенного характера» и приказом МЧС России от 08.07.2004 № 329 «Об утверждении критериев информации о чрезвычайных ситуациях».</w:t>
      </w:r>
    </w:p>
    <w:p w:rsidR="007B799F" w:rsidRDefault="00661B07" w:rsidP="007B799F">
      <w:pPr>
        <w:ind w:firstLine="709"/>
      </w:pPr>
      <w:r w:rsidRPr="00CA56F2">
        <w:t>Перечень мероприятий по защите лесов и п</w:t>
      </w:r>
      <w:r w:rsidR="007B799F" w:rsidRPr="00CA56F2">
        <w:t>лановые показатели</w:t>
      </w:r>
      <w:r w:rsidRPr="00CA56F2">
        <w:t xml:space="preserve"> их</w:t>
      </w:r>
      <w:r w:rsidR="007B799F" w:rsidRPr="00CA56F2">
        <w:t xml:space="preserve"> выполнения </w:t>
      </w:r>
      <w:r w:rsidRPr="00CA56F2">
        <w:t>на период 2019—2028 гг.</w:t>
      </w:r>
      <w:r w:rsidR="007B799F" w:rsidRPr="00CA56F2">
        <w:t xml:space="preserve"> </w:t>
      </w:r>
      <w:r w:rsidR="000713A3" w:rsidRPr="00CA56F2">
        <w:rPr>
          <w:rFonts w:cs="Times New Roman"/>
        </w:rPr>
        <w:t xml:space="preserve">представлены </w:t>
      </w:r>
      <w:r w:rsidR="007B799F" w:rsidRPr="00CA56F2">
        <w:t>в приложении 25 к настоящему лесному плану Калужской области.</w:t>
      </w:r>
      <w:r w:rsidR="00486C9E">
        <w:t xml:space="preserve"> Лесопатологические обследования запланированы в объёме 4 тыс. га ежегодно</w:t>
      </w:r>
      <w:r w:rsidR="00023574">
        <w:t xml:space="preserve"> и будут проводиться инструментальным способом. </w:t>
      </w:r>
      <w:r w:rsidR="00D14EF1">
        <w:t>Санитарно-оздоровительные мероприятия включают в себя сплошные санитарные рубки (</w:t>
      </w:r>
      <w:r w:rsidR="00D50D50">
        <w:t xml:space="preserve">запланированы </w:t>
      </w:r>
      <w:r w:rsidR="00D14EF1">
        <w:t xml:space="preserve">на площади </w:t>
      </w:r>
      <w:r w:rsidR="009A7F19">
        <w:t>80 га и в объёме 27 м</w:t>
      </w:r>
      <w:r w:rsidR="009A7F19" w:rsidRPr="009A7F19">
        <w:rPr>
          <w:vertAlign w:val="superscript"/>
        </w:rPr>
        <w:t>3</w:t>
      </w:r>
      <w:r w:rsidR="009A7F19">
        <w:t xml:space="preserve"> ежегодно)</w:t>
      </w:r>
      <w:r w:rsidR="006F0CA3">
        <w:t xml:space="preserve">, выборочные санитарные рубки </w:t>
      </w:r>
      <w:r w:rsidR="0010062F">
        <w:t>(200 га и 600 м</w:t>
      </w:r>
      <w:r w:rsidR="0010062F" w:rsidRPr="0010062F">
        <w:rPr>
          <w:vertAlign w:val="superscript"/>
        </w:rPr>
        <w:t>3</w:t>
      </w:r>
      <w:r w:rsidR="0010062F">
        <w:t xml:space="preserve"> соответственно) и </w:t>
      </w:r>
      <w:r w:rsidR="009019F8">
        <w:t>уборк</w:t>
      </w:r>
      <w:r w:rsidR="004C6248">
        <w:t>у</w:t>
      </w:r>
      <w:r w:rsidR="009019F8">
        <w:t xml:space="preserve"> неликвидной древесины </w:t>
      </w:r>
      <w:r w:rsidR="004C6248">
        <w:t>(</w:t>
      </w:r>
      <w:r w:rsidR="009019F8">
        <w:t xml:space="preserve">184 га </w:t>
      </w:r>
      <w:r w:rsidR="004C6248">
        <w:t>и</w:t>
      </w:r>
      <w:r w:rsidR="009019F8">
        <w:t xml:space="preserve"> 100 м</w:t>
      </w:r>
      <w:r w:rsidR="009019F8" w:rsidRPr="009019F8">
        <w:rPr>
          <w:vertAlign w:val="superscript"/>
        </w:rPr>
        <w:t>3</w:t>
      </w:r>
      <w:r w:rsidR="009019F8">
        <w:t xml:space="preserve"> </w:t>
      </w:r>
      <w:r w:rsidR="004C6248">
        <w:t>соответственно</w:t>
      </w:r>
      <w:r w:rsidR="009019F8">
        <w:t>).</w:t>
      </w:r>
    </w:p>
    <w:p w:rsidR="00552CCE" w:rsidRDefault="00552CCE" w:rsidP="007B799F">
      <w:pPr>
        <w:ind w:firstLine="709"/>
      </w:pPr>
    </w:p>
    <w:p w:rsidR="009019F8" w:rsidRPr="00103873" w:rsidRDefault="009019F8" w:rsidP="007B799F">
      <w:pPr>
        <w:ind w:firstLine="709"/>
      </w:pPr>
    </w:p>
    <w:p w:rsidR="007B799F" w:rsidRPr="00AF3CF7" w:rsidRDefault="007B799F" w:rsidP="00AF3CF7">
      <w:pPr>
        <w:pStyle w:val="21"/>
        <w:jc w:val="center"/>
        <w:rPr>
          <w:rFonts w:ascii="Times New Roman" w:hAnsi="Times New Roman" w:cs="Times New Roman"/>
          <w:b/>
          <w:color w:val="auto"/>
          <w:sz w:val="24"/>
          <w:szCs w:val="24"/>
        </w:rPr>
      </w:pPr>
      <w:bookmarkStart w:id="65" w:name="_Toc522098971"/>
      <w:r w:rsidRPr="00103873">
        <w:rPr>
          <w:rFonts w:ascii="Times New Roman" w:hAnsi="Times New Roman" w:cs="Times New Roman"/>
          <w:b/>
          <w:color w:val="auto"/>
          <w:sz w:val="24"/>
          <w:szCs w:val="24"/>
        </w:rPr>
        <w:t xml:space="preserve">4.9. </w:t>
      </w:r>
      <w:r w:rsidR="00FC6DF4">
        <w:rPr>
          <w:rFonts w:ascii="Times New Roman" w:hAnsi="Times New Roman" w:cs="Times New Roman"/>
          <w:b/>
          <w:color w:val="auto"/>
          <w:sz w:val="24"/>
          <w:szCs w:val="24"/>
        </w:rPr>
        <w:t>Сведения об о</w:t>
      </w:r>
      <w:r w:rsidRPr="00103873">
        <w:rPr>
          <w:rFonts w:ascii="Times New Roman" w:hAnsi="Times New Roman" w:cs="Times New Roman"/>
          <w:b/>
          <w:color w:val="auto"/>
          <w:sz w:val="24"/>
          <w:szCs w:val="24"/>
        </w:rPr>
        <w:t>бъект</w:t>
      </w:r>
      <w:r w:rsidR="00FC6DF4">
        <w:rPr>
          <w:rFonts w:ascii="Times New Roman" w:hAnsi="Times New Roman" w:cs="Times New Roman"/>
          <w:b/>
          <w:color w:val="auto"/>
          <w:sz w:val="24"/>
          <w:szCs w:val="24"/>
        </w:rPr>
        <w:t>ах</w:t>
      </w:r>
      <w:r w:rsidRPr="00103873">
        <w:rPr>
          <w:rFonts w:ascii="Times New Roman" w:hAnsi="Times New Roman" w:cs="Times New Roman"/>
          <w:b/>
          <w:color w:val="auto"/>
          <w:sz w:val="24"/>
          <w:szCs w:val="24"/>
        </w:rPr>
        <w:t xml:space="preserve"> лесного семеноводства и инфраструктур</w:t>
      </w:r>
      <w:r w:rsidR="005A1F84">
        <w:rPr>
          <w:rFonts w:ascii="Times New Roman" w:hAnsi="Times New Roman" w:cs="Times New Roman"/>
          <w:b/>
          <w:color w:val="auto"/>
          <w:sz w:val="24"/>
          <w:szCs w:val="24"/>
        </w:rPr>
        <w:t>е</w:t>
      </w:r>
      <w:r w:rsidRPr="00103873">
        <w:rPr>
          <w:rFonts w:ascii="Times New Roman" w:hAnsi="Times New Roman" w:cs="Times New Roman"/>
          <w:b/>
          <w:color w:val="auto"/>
          <w:sz w:val="24"/>
          <w:szCs w:val="24"/>
        </w:rPr>
        <w:t xml:space="preserve"> для воспроизводства лесов и лесоразведения</w:t>
      </w:r>
      <w:bookmarkEnd w:id="65"/>
    </w:p>
    <w:p w:rsidR="007B799F" w:rsidRDefault="007B799F" w:rsidP="007B799F">
      <w:pPr>
        <w:ind w:firstLine="709"/>
      </w:pPr>
    </w:p>
    <w:p w:rsidR="00CD661A" w:rsidRPr="0050768E" w:rsidRDefault="00CD661A" w:rsidP="006E65F0">
      <w:pPr>
        <w:ind w:firstLine="709"/>
      </w:pPr>
      <w:r w:rsidRPr="0050768E">
        <w:t>Правила создания и выделения объектов лесного семеноводства (лесосеменных плантаций, постоянных лесосеменных участков и подобных объектов) утверждены приказом Минприроды России от 20.10.2015 № 438.</w:t>
      </w:r>
    </w:p>
    <w:p w:rsidR="00704652" w:rsidRPr="0050768E" w:rsidRDefault="00704652" w:rsidP="00704652">
      <w:pPr>
        <w:ind w:firstLine="709"/>
      </w:pPr>
      <w:r w:rsidRPr="0050768E">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704652" w:rsidRPr="0050768E" w:rsidRDefault="00704652" w:rsidP="00704652">
      <w:pPr>
        <w:ind w:firstLine="709"/>
      </w:pPr>
      <w:r w:rsidRPr="0050768E">
        <w:t>К объектам лесного семеноводства относятся:</w:t>
      </w:r>
    </w:p>
    <w:p w:rsidR="00704652" w:rsidRPr="0050768E" w:rsidRDefault="00B77083" w:rsidP="00704652">
      <w:pPr>
        <w:ind w:firstLine="709"/>
      </w:pPr>
      <w:r w:rsidRPr="0050768E">
        <w:t xml:space="preserve">- </w:t>
      </w:r>
      <w:r w:rsidR="00704652" w:rsidRPr="0050768E">
        <w:t>плюсовые насаждения;</w:t>
      </w:r>
    </w:p>
    <w:p w:rsidR="00704652" w:rsidRPr="0050768E" w:rsidRDefault="00B77083" w:rsidP="00704652">
      <w:pPr>
        <w:ind w:firstLine="709"/>
      </w:pPr>
      <w:r w:rsidRPr="0050768E">
        <w:t xml:space="preserve">- </w:t>
      </w:r>
      <w:r w:rsidR="00704652" w:rsidRPr="0050768E">
        <w:t>плюсовые деревья;</w:t>
      </w:r>
    </w:p>
    <w:p w:rsidR="00704652" w:rsidRPr="0050768E" w:rsidRDefault="00B77083" w:rsidP="00704652">
      <w:pPr>
        <w:ind w:firstLine="709"/>
      </w:pPr>
      <w:r w:rsidRPr="0050768E">
        <w:t xml:space="preserve">- </w:t>
      </w:r>
      <w:r w:rsidR="00704652" w:rsidRPr="0050768E">
        <w:t>лесосеменные плантации (ЛСП);</w:t>
      </w:r>
    </w:p>
    <w:p w:rsidR="00704652" w:rsidRPr="00D64755" w:rsidRDefault="00B77083" w:rsidP="00704652">
      <w:pPr>
        <w:ind w:firstLine="709"/>
      </w:pPr>
      <w:r w:rsidRPr="0050768E">
        <w:lastRenderedPageBreak/>
        <w:t xml:space="preserve">- </w:t>
      </w:r>
      <w:r w:rsidR="00704652" w:rsidRPr="0050768E">
        <w:t>испытательные</w:t>
      </w:r>
      <w:r w:rsidR="00704652" w:rsidRPr="00D64755">
        <w:t xml:space="preserve"> культуры;</w:t>
      </w:r>
    </w:p>
    <w:p w:rsidR="00704652" w:rsidRPr="00D64755" w:rsidRDefault="00B77083" w:rsidP="00704652">
      <w:pPr>
        <w:ind w:firstLine="709"/>
      </w:pPr>
      <w:r w:rsidRPr="00D64755">
        <w:t xml:space="preserve">- </w:t>
      </w:r>
      <w:r w:rsidR="00704652" w:rsidRPr="00D64755">
        <w:t>постоянные лесосеменные участки (ПЛСУ);</w:t>
      </w:r>
    </w:p>
    <w:p w:rsidR="00704652" w:rsidRPr="00D64755" w:rsidRDefault="00B77083" w:rsidP="00704652">
      <w:pPr>
        <w:ind w:firstLine="709"/>
      </w:pPr>
      <w:r w:rsidRPr="00D64755">
        <w:t xml:space="preserve">- </w:t>
      </w:r>
      <w:r w:rsidR="00704652" w:rsidRPr="00D64755">
        <w:t>архивы клонов плюсовых деревьев (далее</w:t>
      </w:r>
      <w:r w:rsidRPr="00D64755">
        <w:t> —</w:t>
      </w:r>
      <w:r w:rsidR="00704652" w:rsidRPr="00D64755">
        <w:t xml:space="preserve"> архивы клонов);</w:t>
      </w:r>
    </w:p>
    <w:p w:rsidR="00704652" w:rsidRPr="00D64755" w:rsidRDefault="00B77083" w:rsidP="00704652">
      <w:pPr>
        <w:ind w:firstLine="709"/>
      </w:pPr>
      <w:r w:rsidRPr="00D64755">
        <w:t xml:space="preserve">- </w:t>
      </w:r>
      <w:r w:rsidR="00704652" w:rsidRPr="00D64755">
        <w:t>маточные плантации;</w:t>
      </w:r>
    </w:p>
    <w:p w:rsidR="00704652" w:rsidRPr="00D64755" w:rsidRDefault="00B77083" w:rsidP="00704652">
      <w:pPr>
        <w:ind w:firstLine="709"/>
      </w:pPr>
      <w:r w:rsidRPr="00D64755">
        <w:t xml:space="preserve">- </w:t>
      </w:r>
      <w:r w:rsidR="00704652" w:rsidRPr="00D64755">
        <w:t>географические культуры;</w:t>
      </w:r>
    </w:p>
    <w:p w:rsidR="00704652" w:rsidRDefault="00B77083" w:rsidP="00704652">
      <w:pPr>
        <w:ind w:firstLine="709"/>
      </w:pPr>
      <w:r w:rsidRPr="00D64755">
        <w:t xml:space="preserve">- </w:t>
      </w:r>
      <w:r w:rsidR="00704652" w:rsidRPr="00D64755">
        <w:t>популяционно-экологические культуры.</w:t>
      </w:r>
    </w:p>
    <w:p w:rsidR="002E500A" w:rsidRDefault="002E500A" w:rsidP="002E500A">
      <w:pPr>
        <w:ind w:firstLine="709"/>
      </w:pPr>
      <w:r>
        <w:t xml:space="preserve">По состоянию на 01.01.2018 в едином </w:t>
      </w:r>
      <w:r w:rsidRPr="00D316AF">
        <w:t>генетико-селекционно</w:t>
      </w:r>
      <w:r>
        <w:t>м комплексе (ЕГСК)</w:t>
      </w:r>
      <w:r w:rsidR="00163E32">
        <w:t xml:space="preserve"> </w:t>
      </w:r>
      <w:r w:rsidR="00F06B7B">
        <w:t>имеется 197 плюсовых деревьев</w:t>
      </w:r>
      <w:r w:rsidR="00C61389">
        <w:t xml:space="preserve"> и</w:t>
      </w:r>
      <w:r w:rsidR="008A60E8">
        <w:t xml:space="preserve"> 379</w:t>
      </w:r>
      <w:r w:rsidR="00C61389">
        <w:t>,5</w:t>
      </w:r>
      <w:r w:rsidR="008A60E8">
        <w:t xml:space="preserve"> га плюсовых насаждений, </w:t>
      </w:r>
      <w:r w:rsidR="00C61389">
        <w:t>большую часть которых составляет сосна обыкновенная.</w:t>
      </w:r>
      <w:r w:rsidR="009A1B40">
        <w:t xml:space="preserve"> Лесосеменные плантации имеются на площади 12 га, постоянные лесосеменные участки — на площади </w:t>
      </w:r>
      <w:r w:rsidR="006354CE">
        <w:t>47,3 га. Географические культуры представлены сосной обыкновенной 124 климатипа на площади 6,3 га.</w:t>
      </w:r>
    </w:p>
    <w:p w:rsidR="00EE674B" w:rsidRDefault="00EE674B" w:rsidP="002E500A">
      <w:pPr>
        <w:ind w:firstLine="709"/>
      </w:pPr>
      <w:r>
        <w:t xml:space="preserve">Средняя фактическая производительность объектов лесного семеноводства в несколько раз меньше потенциальной. Например, для лесосеменных плантаций эти показатели составляют 3,5 кг/га и 25 кг/га соответственно. </w:t>
      </w:r>
      <w:r w:rsidR="0023744E">
        <w:t xml:space="preserve">В плановом периоде целесообразно увеличивать </w:t>
      </w:r>
      <w:r w:rsidR="00AD6B93">
        <w:t>производительность</w:t>
      </w:r>
      <w:r w:rsidR="0023744E">
        <w:t>.</w:t>
      </w:r>
    </w:p>
    <w:p w:rsidR="00753316" w:rsidRPr="00071E5E" w:rsidRDefault="00071E5E" w:rsidP="00753316">
      <w:pPr>
        <w:ind w:firstLine="709"/>
      </w:pPr>
      <w:r>
        <w:t xml:space="preserve">На </w:t>
      </w:r>
      <w:r w:rsidR="00753316">
        <w:t>объект</w:t>
      </w:r>
      <w:r>
        <w:t>ы</w:t>
      </w:r>
      <w:r w:rsidR="00753316">
        <w:t xml:space="preserve"> лесного семеноводства имеется проектная документация</w:t>
      </w:r>
      <w:r w:rsidR="00037661">
        <w:t xml:space="preserve"> (паспорта и рабочие проекты).</w:t>
      </w:r>
      <w:r>
        <w:t xml:space="preserve"> Рабочий проект на лесосеменную плантацию разработан Орловским филиалом «Союзгипролесхоз»</w:t>
      </w:r>
      <w:r w:rsidRPr="00071E5E">
        <w:t xml:space="preserve"> </w:t>
      </w:r>
      <w:r>
        <w:t>в 1975 году.</w:t>
      </w:r>
    </w:p>
    <w:p w:rsidR="007B799F" w:rsidRPr="00103873" w:rsidRDefault="007B799F" w:rsidP="007B799F">
      <w:pPr>
        <w:ind w:firstLine="709"/>
      </w:pPr>
      <w:r w:rsidRPr="00D64755">
        <w:t xml:space="preserve">Сведения об объектах лесного семеноводства и инфраструктуре для воспроизводства лесов и лесоразведения </w:t>
      </w:r>
      <w:r w:rsidR="000713A3" w:rsidRPr="00D64755">
        <w:rPr>
          <w:rFonts w:cs="Times New Roman"/>
        </w:rPr>
        <w:t xml:space="preserve">представлены </w:t>
      </w:r>
      <w:r w:rsidRPr="00D64755">
        <w:t>в приложении 26 к настоящему лесному плану Калужской области.</w:t>
      </w:r>
    </w:p>
    <w:p w:rsidR="007B799F" w:rsidRPr="00103873" w:rsidRDefault="007B799F" w:rsidP="007B799F">
      <w:pPr>
        <w:ind w:firstLine="709"/>
      </w:pPr>
    </w:p>
    <w:p w:rsidR="007B799F" w:rsidRPr="00103873" w:rsidRDefault="007B799F" w:rsidP="007B799F">
      <w:pPr>
        <w:ind w:firstLine="709"/>
      </w:pPr>
    </w:p>
    <w:p w:rsidR="007B799F" w:rsidRPr="00103873" w:rsidRDefault="007B799F" w:rsidP="00AF3CF7">
      <w:pPr>
        <w:pStyle w:val="21"/>
        <w:jc w:val="center"/>
        <w:rPr>
          <w:rFonts w:ascii="Times New Roman" w:hAnsi="Times New Roman" w:cs="Times New Roman"/>
          <w:b/>
          <w:color w:val="auto"/>
          <w:sz w:val="24"/>
          <w:szCs w:val="24"/>
        </w:rPr>
      </w:pPr>
      <w:bookmarkStart w:id="66" w:name="_Toc522098972"/>
      <w:r w:rsidRPr="00103873">
        <w:rPr>
          <w:rFonts w:ascii="Times New Roman" w:hAnsi="Times New Roman" w:cs="Times New Roman"/>
          <w:b/>
          <w:color w:val="auto"/>
          <w:sz w:val="24"/>
          <w:szCs w:val="24"/>
        </w:rPr>
        <w:t xml:space="preserve">4.10. </w:t>
      </w:r>
      <w:r w:rsidR="005A1F84">
        <w:rPr>
          <w:rFonts w:ascii="Times New Roman" w:hAnsi="Times New Roman" w:cs="Times New Roman"/>
          <w:b/>
          <w:color w:val="auto"/>
          <w:sz w:val="24"/>
          <w:szCs w:val="24"/>
        </w:rPr>
        <w:t>Информация по с</w:t>
      </w:r>
      <w:r w:rsidRPr="00103873">
        <w:rPr>
          <w:rFonts w:ascii="Times New Roman" w:hAnsi="Times New Roman" w:cs="Times New Roman"/>
          <w:b/>
          <w:color w:val="auto"/>
          <w:sz w:val="24"/>
          <w:szCs w:val="24"/>
        </w:rPr>
        <w:t>оздани</w:t>
      </w:r>
      <w:r w:rsidR="005A1F84">
        <w:rPr>
          <w:rFonts w:ascii="Times New Roman" w:hAnsi="Times New Roman" w:cs="Times New Roman"/>
          <w:b/>
          <w:color w:val="auto"/>
          <w:sz w:val="24"/>
          <w:szCs w:val="24"/>
        </w:rPr>
        <w:t>ю</w:t>
      </w:r>
      <w:r w:rsidRPr="00103873">
        <w:rPr>
          <w:rFonts w:ascii="Times New Roman" w:hAnsi="Times New Roman" w:cs="Times New Roman"/>
          <w:b/>
          <w:color w:val="auto"/>
          <w:sz w:val="24"/>
          <w:szCs w:val="24"/>
        </w:rPr>
        <w:t>, формировани</w:t>
      </w:r>
      <w:r w:rsidR="005A1F84">
        <w:rPr>
          <w:rFonts w:ascii="Times New Roman" w:hAnsi="Times New Roman" w:cs="Times New Roman"/>
          <w:b/>
          <w:color w:val="auto"/>
          <w:sz w:val="24"/>
          <w:szCs w:val="24"/>
        </w:rPr>
        <w:t>ю</w:t>
      </w:r>
      <w:r w:rsidRPr="00103873">
        <w:rPr>
          <w:rFonts w:ascii="Times New Roman" w:hAnsi="Times New Roman" w:cs="Times New Roman"/>
          <w:b/>
          <w:color w:val="auto"/>
          <w:sz w:val="24"/>
          <w:szCs w:val="24"/>
        </w:rPr>
        <w:t>, содержани</w:t>
      </w:r>
      <w:r w:rsidR="005A1F84">
        <w:rPr>
          <w:rFonts w:ascii="Times New Roman" w:hAnsi="Times New Roman" w:cs="Times New Roman"/>
          <w:b/>
          <w:color w:val="auto"/>
          <w:sz w:val="24"/>
          <w:szCs w:val="24"/>
        </w:rPr>
        <w:t>ю</w:t>
      </w:r>
      <w:r w:rsidRPr="00103873">
        <w:rPr>
          <w:rFonts w:ascii="Times New Roman" w:hAnsi="Times New Roman" w:cs="Times New Roman"/>
          <w:b/>
          <w:color w:val="auto"/>
          <w:sz w:val="24"/>
          <w:szCs w:val="24"/>
        </w:rPr>
        <w:t xml:space="preserve"> и использовани</w:t>
      </w:r>
      <w:r w:rsidR="005A1F84">
        <w:rPr>
          <w:rFonts w:ascii="Times New Roman" w:hAnsi="Times New Roman" w:cs="Times New Roman"/>
          <w:b/>
          <w:color w:val="auto"/>
          <w:sz w:val="24"/>
          <w:szCs w:val="24"/>
        </w:rPr>
        <w:t>ю</w:t>
      </w:r>
      <w:r w:rsidRPr="00103873">
        <w:rPr>
          <w:rFonts w:ascii="Times New Roman" w:hAnsi="Times New Roman" w:cs="Times New Roman"/>
          <w:b/>
          <w:color w:val="auto"/>
          <w:sz w:val="24"/>
          <w:szCs w:val="24"/>
        </w:rPr>
        <w:t xml:space="preserve"> объектов лесного семеноводства</w:t>
      </w:r>
      <w:r w:rsidR="003D02A4">
        <w:rPr>
          <w:rFonts w:ascii="Times New Roman" w:hAnsi="Times New Roman" w:cs="Times New Roman"/>
          <w:b/>
          <w:color w:val="auto"/>
          <w:sz w:val="24"/>
          <w:szCs w:val="24"/>
        </w:rPr>
        <w:t>, включая проведение агротехнических и лесоводственных уходов</w:t>
      </w:r>
      <w:r w:rsidRPr="00103873">
        <w:rPr>
          <w:rFonts w:ascii="Times New Roman" w:hAnsi="Times New Roman" w:cs="Times New Roman"/>
          <w:b/>
          <w:color w:val="auto"/>
          <w:sz w:val="24"/>
          <w:szCs w:val="24"/>
        </w:rPr>
        <w:t>; по заготовке семян лесных растений</w:t>
      </w:r>
      <w:r w:rsidR="00A60290">
        <w:rPr>
          <w:rFonts w:ascii="Times New Roman" w:hAnsi="Times New Roman" w:cs="Times New Roman"/>
          <w:b/>
          <w:color w:val="auto"/>
          <w:sz w:val="24"/>
          <w:szCs w:val="24"/>
        </w:rPr>
        <w:t>, в том числе для формирования страховых фондов семян и семян с улучшенными наследственными свойствами</w:t>
      </w:r>
      <w:r w:rsidRPr="00103873">
        <w:rPr>
          <w:rFonts w:ascii="Times New Roman" w:hAnsi="Times New Roman" w:cs="Times New Roman"/>
          <w:b/>
          <w:color w:val="auto"/>
          <w:sz w:val="24"/>
          <w:szCs w:val="24"/>
        </w:rPr>
        <w:t>; по выращиванию посадочного материала</w:t>
      </w:r>
      <w:r w:rsidR="003F5F1A">
        <w:rPr>
          <w:rFonts w:ascii="Times New Roman" w:hAnsi="Times New Roman" w:cs="Times New Roman"/>
          <w:b/>
          <w:color w:val="auto"/>
          <w:sz w:val="24"/>
          <w:szCs w:val="24"/>
        </w:rPr>
        <w:t>, в том числе из семян с улучшенными наследственными свойствами</w:t>
      </w:r>
      <w:r w:rsidRPr="00103873">
        <w:rPr>
          <w:rFonts w:ascii="Times New Roman" w:hAnsi="Times New Roman" w:cs="Times New Roman"/>
          <w:b/>
          <w:color w:val="auto"/>
          <w:sz w:val="24"/>
          <w:szCs w:val="24"/>
        </w:rPr>
        <w:t xml:space="preserve">; по лесовосстановлению, </w:t>
      </w:r>
      <w:r w:rsidR="00E61EA5">
        <w:rPr>
          <w:rFonts w:ascii="Times New Roman" w:hAnsi="Times New Roman" w:cs="Times New Roman"/>
          <w:b/>
          <w:color w:val="auto"/>
          <w:sz w:val="24"/>
          <w:szCs w:val="24"/>
        </w:rPr>
        <w:t xml:space="preserve">включая проведение агротехнических уходов за лесными культурами, создание лесных культур посевным и посадочным материалами </w:t>
      </w:r>
      <w:r w:rsidR="009B65D5">
        <w:rPr>
          <w:rFonts w:ascii="Times New Roman" w:hAnsi="Times New Roman" w:cs="Times New Roman"/>
          <w:b/>
          <w:color w:val="auto"/>
          <w:sz w:val="24"/>
          <w:szCs w:val="24"/>
        </w:rPr>
        <w:t>с улучшенными наследственными свойствами</w:t>
      </w:r>
      <w:r w:rsidR="004B5938">
        <w:rPr>
          <w:rFonts w:ascii="Times New Roman" w:hAnsi="Times New Roman" w:cs="Times New Roman"/>
          <w:b/>
          <w:color w:val="auto"/>
          <w:sz w:val="24"/>
          <w:szCs w:val="24"/>
        </w:rPr>
        <w:t>,</w:t>
      </w:r>
      <w:r w:rsidR="00E61EA5">
        <w:rPr>
          <w:rFonts w:ascii="Times New Roman" w:hAnsi="Times New Roman" w:cs="Times New Roman"/>
          <w:b/>
          <w:color w:val="auto"/>
          <w:sz w:val="24"/>
          <w:szCs w:val="24"/>
        </w:rPr>
        <w:t xml:space="preserve"> </w:t>
      </w:r>
      <w:r w:rsidRPr="00103873">
        <w:rPr>
          <w:rFonts w:ascii="Times New Roman" w:hAnsi="Times New Roman" w:cs="Times New Roman"/>
          <w:b/>
          <w:color w:val="auto"/>
          <w:sz w:val="24"/>
          <w:szCs w:val="24"/>
        </w:rPr>
        <w:t>а также по лесоразведению и уходу за лесами</w:t>
      </w:r>
      <w:bookmarkEnd w:id="66"/>
    </w:p>
    <w:p w:rsidR="007B799F" w:rsidRDefault="007B799F" w:rsidP="007B799F">
      <w:pPr>
        <w:ind w:firstLine="709"/>
      </w:pPr>
    </w:p>
    <w:p w:rsidR="005F7CAB" w:rsidRDefault="005F7CAB" w:rsidP="005F7CAB">
      <w:pPr>
        <w:ind w:firstLine="709"/>
      </w:pPr>
      <w:r w:rsidRPr="00D64755">
        <w:t>При выполнении мероприятий по воспроизводству лесов в планируемом периоде следует руководствоваться приказом Минприроды России от 29.07.2016 № 375 «Об утверждении правил лесовосстановления».</w:t>
      </w:r>
    </w:p>
    <w:p w:rsidR="008B52A0" w:rsidRPr="00D64755" w:rsidRDefault="008B52A0" w:rsidP="008B52A0">
      <w:pPr>
        <w:ind w:firstLine="709"/>
      </w:pPr>
      <w:r w:rsidRPr="00D64755">
        <w:t>В прошедшие годы в лесничествах области мероприятия по лесовосстановлению включали в себя проведение агротехнического ухода за лесными культурами, обработку почвы, дополнение лесных культур, рубки ухода за лесом, заготовку семян лесных растений и другие мероприятия. В рамках искусственного лесовосстановления проводилась посадка сеянцев. Естественное лесовосстановление леса обеспечивалось сохранением жизнеспособного подроста хвойных пород, имеющегося под пологом спелых и перестойных древостоев, соблюдением правил, регламентирующих способы рубок, а также проведением мер содействия естественному возобновлению леса, способствующих появлению самосева после разработки лесосек.</w:t>
      </w:r>
    </w:p>
    <w:p w:rsidR="00C60884" w:rsidRPr="00D316AF" w:rsidRDefault="00C60884" w:rsidP="00C60884">
      <w:pPr>
        <w:ind w:firstLine="709"/>
      </w:pPr>
      <w:r w:rsidRPr="00D316AF">
        <w:t>На планируемый период предусматривается увеличение объёмов лесовосстановления, гарантирующих сохранение ресурсного потенциала лесов и их продуктивности за счёт проведения необходимых лесовосстановительных мероприятий и обеспечения условий для естественного возобновления хозяйственно ценных пород, а также (в связи с ограниченными материальными и финансовыми ресурсами) оптимизации соотношения интенсивных и экстенсивных методов лесовосстановления на основе рекомендаций лесоустройства, сохранения генетического потенциала лесов путём внедрения достижений генетики и селекции в лесное семеноводство, применения современных интенсивных технологий выращивания посадочного материала.</w:t>
      </w:r>
    </w:p>
    <w:p w:rsidR="00C60884" w:rsidRPr="00D316AF" w:rsidRDefault="00000D6A" w:rsidP="00000D6A">
      <w:pPr>
        <w:ind w:firstLine="709"/>
      </w:pPr>
      <w:r w:rsidRPr="00D316AF">
        <w:lastRenderedPageBreak/>
        <w:t xml:space="preserve">Учитывая </w:t>
      </w:r>
      <w:r w:rsidR="00DD6420" w:rsidRPr="00D316AF">
        <w:t>сказанное</w:t>
      </w:r>
      <w:r w:rsidRPr="00D316AF">
        <w:t>, лесовосстановление в лесном фонде на 2019—2028 гг. проектируется в объёме 41,9 тыс. га, в том числе искусственное лесовосстановление (посадка сеянцев) — 26,6 тыс. га (63,5 % от общего объёма лесовосстановления).</w:t>
      </w:r>
      <w:r w:rsidR="00C60884" w:rsidRPr="00D316AF">
        <w:t xml:space="preserve"> Искусственное лесовосстановление обеспечивает лучшую приживаемость и большую энергию роста, что в свою очередь приводит к быстрому смыканию и лучшей биологической устойчивости культур.</w:t>
      </w:r>
    </w:p>
    <w:p w:rsidR="00000D6A" w:rsidRPr="00D316AF" w:rsidRDefault="00000D6A" w:rsidP="00000D6A">
      <w:pPr>
        <w:ind w:firstLine="709"/>
      </w:pPr>
      <w:r w:rsidRPr="00D316AF">
        <w:t>Естественное восстановление лесов за этот же период планируется провести на площади 14,7 тыс. га (35,2 % от общего объёма лесовосстановления), комбинированное — на площади 0,56 тыс. га (1,35 % от общего объёма лесовосстановления).</w:t>
      </w:r>
    </w:p>
    <w:p w:rsidR="002755DA" w:rsidRPr="00D316AF" w:rsidRDefault="002755DA" w:rsidP="002755DA">
      <w:pPr>
        <w:ind w:firstLine="709"/>
      </w:pPr>
      <w:r w:rsidRPr="00D316AF">
        <w:t>Сохранение жизнеспособного подроста ценных древесных пород на лесосеках должно быть главным лесохозяйственным мероприятием, которое позволит предупредить нежелательную смену пород, сохранить значительные финансовые средства и использовать молодой подрост как надёжную основу будущих лесов. Это сократит на 20—30 лет выращивание технически спелой древесины и будет реальным резервом повышения продуктивности лесов.</w:t>
      </w:r>
    </w:p>
    <w:p w:rsidR="00000D6A" w:rsidRPr="00D316AF" w:rsidRDefault="00000D6A" w:rsidP="00000D6A">
      <w:pPr>
        <w:ind w:firstLine="709"/>
      </w:pPr>
      <w:r w:rsidRPr="00D316AF">
        <w:t>Успешность приживаемости и роста лесных культур определяется количеством, своевременностью и качеством последующих агротехнических уходов. При несвоевременном уходе показатели роста культур заметно снижаются. Число и повторяемость уходов зависят от условий местопроизрастания, величины и интенсивности роста посадочного материала, густоты и высоты травяного покрова. На перспективный период рекомендуется ежегодный агротехнический уход в объёме 10,5—11 тыс. га. В первый год рекомендуется проведение уходов рыхлением почвы при помощи культиваторов или других механизмов, в последующие годы рекомендуется уборка кусторезами нежелательной растительности и поросли мягколиственных пород. При этом количество и частота уходов определяются в зависимости от типа леса и на основе реальной потребности. Ежегодный объём агротехнического ухода корректируется в зависимости от фактической площади создания лесных культур.</w:t>
      </w:r>
    </w:p>
    <w:p w:rsidR="00000D6A" w:rsidRPr="00D316AF" w:rsidRDefault="00000D6A" w:rsidP="00000D6A">
      <w:pPr>
        <w:ind w:firstLine="709"/>
      </w:pPr>
      <w:r w:rsidRPr="00D316AF">
        <w:t>Дополнению подлежат лесные культуры с приживаемостью 25—85 %. Лесные культуры с неравномерным отпадом по площади участка дополняются при любой приживаемости. Исходя из анализа современного состояния лесных культур и их сохранности на перспективу, запланировано дополнение культур на площади 11 тыс. га (в среднем 20—30 % от общей площади ежегодно). Дополнение должно производиться посадкой сеянцев или саженцев с биологическим возрастом растений в культурах.</w:t>
      </w:r>
    </w:p>
    <w:p w:rsidR="00000D6A" w:rsidRPr="00D316AF" w:rsidRDefault="00000D6A" w:rsidP="00000D6A">
      <w:pPr>
        <w:ind w:firstLine="709"/>
      </w:pPr>
      <w:r w:rsidRPr="00D316AF">
        <w:t>С целью формирования устойчивых, высокопродуктивных, хозяйственно ценных насаждений, улучшения породного состава древостоев основными объектами работ по лесовосстановлению определены рубки ухода за лесом, они планируются к выполнению в объёме около 5—6 тыс. га ежегодно. Общая площадь рубок осветления и прочистки на период 2019—2028 гг. составит 25, 9 тыс. га, рубок прореживания — 6,13 тыс. га, проходных рубок — 25,6 тыс. га. Участки молодняков будут отводиться в рубки ухода после осмотра их специалистами лесничеств и назначения рубок ухода по фактическому состоянию насаждений в соответствии с нормативами рубок ухода за лесом (Приказ Минприроды России от 22.11.2017 № 626 «Об утверждении Правил ухода за лесами»).</w:t>
      </w:r>
    </w:p>
    <w:p w:rsidR="00000D6A" w:rsidRPr="00D316AF" w:rsidRDefault="00000D6A" w:rsidP="00000D6A">
      <w:pPr>
        <w:ind w:firstLine="709"/>
      </w:pPr>
      <w:r w:rsidRPr="00D316AF">
        <w:t>Очерёдность проведения в насаждениях рубок ухода устанавливается в зависимости от остроты лесоводственной потребности в уходе, обусловленной состоянием насаждений с учётом их целевого назначения. При этом к первой группе очерёдности относятся рубки в сложных и смешанных молодняках (лесных культурах, находящихся в стадии заглушения лиственными, и мягколиственные молодняки с участием хвойных пород).</w:t>
      </w:r>
    </w:p>
    <w:p w:rsidR="00000D6A" w:rsidRPr="00D316AF" w:rsidRDefault="00000D6A" w:rsidP="00000D6A">
      <w:pPr>
        <w:ind w:firstLine="709"/>
      </w:pPr>
      <w:r w:rsidRPr="00D316AF">
        <w:t>Способ обработки почвы должен обеспечить необходимые условия для правильной заделки семян и корней сеянцев (саженцев), а также условия для механизации всех последующих лесокультурных и лесоводственных мероприятий. На вырубках наиболее целесообразна частичная обработка почвы полосами или бороздами. На старых невозобновившихся вырубках должна производиться расчистка от валежника, порубочных остатков, а там, где это необходимо — частичная раскорчёвка пней на технологических полосах.</w:t>
      </w:r>
    </w:p>
    <w:p w:rsidR="00000D6A" w:rsidRPr="00D316AF" w:rsidRDefault="00000D6A" w:rsidP="00000D6A">
      <w:pPr>
        <w:ind w:firstLine="709"/>
      </w:pPr>
      <w:r w:rsidRPr="00D316AF">
        <w:t>Обработка почвы под лесные культуры будущего года на период 2019—2028 гг. планируется на площади 13,8 тыс. га.</w:t>
      </w:r>
    </w:p>
    <w:p w:rsidR="00000D6A" w:rsidRPr="00D316AF" w:rsidRDefault="00000D6A" w:rsidP="00000D6A">
      <w:pPr>
        <w:ind w:firstLine="709"/>
      </w:pPr>
      <w:r w:rsidRPr="00D316AF">
        <w:lastRenderedPageBreak/>
        <w:t>Имеются особенности проведения некоторых мероприятий по воспроизводству лесов в зависимости от степени загрязнения почвы радионуклидами.</w:t>
      </w:r>
    </w:p>
    <w:p w:rsidR="00514BE4" w:rsidRPr="00D316AF" w:rsidRDefault="00514BE4" w:rsidP="00514BE4">
      <w:pPr>
        <w:ind w:firstLine="709"/>
      </w:pPr>
      <w:r w:rsidRPr="00D316AF">
        <w:t>Лесное семеноводство регулируется статьёй 65 ЛК РФ.</w:t>
      </w:r>
    </w:p>
    <w:p w:rsidR="00E86D39" w:rsidRPr="00D316AF" w:rsidRDefault="00E86D39" w:rsidP="00E86D39">
      <w:pPr>
        <w:ind w:firstLine="709"/>
      </w:pPr>
      <w:r w:rsidRPr="00D316AF">
        <w:t>Подпрограммой «Воспроизводство лесов» государственной программы Калужской области «Развитие лесного хозяйства в Калужской области», утверждённой Постановлением Правительства Калужской области от 31.12.2013 № 777 и осуществляемой до 2020 года, было запланировано увеличение площади объектов единого генетико-селекционного комплекса (ЕГСК) на 22 га в сравнении с 2012 годом.</w:t>
      </w:r>
    </w:p>
    <w:p w:rsidR="00702100" w:rsidRPr="00D316AF" w:rsidRDefault="00702100" w:rsidP="00702100">
      <w:pPr>
        <w:ind w:firstLine="709"/>
      </w:pPr>
      <w:r w:rsidRPr="00D316AF">
        <w:t>Лесовосстановление на высоком лесоводственном уровне требует определённого количества семян лесных пород с ценными наследственными свойствами и высокими посевными качествами.</w:t>
      </w:r>
    </w:p>
    <w:p w:rsidR="00702100" w:rsidRPr="00D316AF" w:rsidRDefault="00702100" w:rsidP="00702100">
      <w:pPr>
        <w:ind w:firstLine="709"/>
      </w:pPr>
      <w:r w:rsidRPr="00D316AF">
        <w:t>Ещё более перспективным направлением является создание лесных культур улучшенным на основании селекционного отбора посадочным материалом.</w:t>
      </w:r>
    </w:p>
    <w:p w:rsidR="00702100" w:rsidRPr="00D316AF" w:rsidRDefault="00702100" w:rsidP="00702100">
      <w:pPr>
        <w:ind w:firstLine="709"/>
      </w:pPr>
      <w:r w:rsidRPr="00D316AF">
        <w:t xml:space="preserve">Перевод </w:t>
      </w:r>
      <w:r w:rsidR="00DA357B" w:rsidRPr="00D316AF">
        <w:t xml:space="preserve">объектов </w:t>
      </w:r>
      <w:r w:rsidRPr="00D316AF">
        <w:t xml:space="preserve">лесного семеноводства на селекционно-генетическую основу поможет решить коренной вопрос повышения жизнеспособности и долговечности </w:t>
      </w:r>
      <w:r w:rsidR="00DA357B" w:rsidRPr="00D316AF">
        <w:t>насаждений. Селекци</w:t>
      </w:r>
      <w:r w:rsidRPr="00D316AF">
        <w:t xml:space="preserve">онно-семеноводческая работа должна </w:t>
      </w:r>
      <w:r w:rsidR="00DA357B" w:rsidRPr="00D316AF">
        <w:t>являться</w:t>
      </w:r>
      <w:r w:rsidRPr="00D316AF">
        <w:t xml:space="preserve"> частью </w:t>
      </w:r>
      <w:r w:rsidR="00DA357B" w:rsidRPr="00D316AF">
        <w:t>общей</w:t>
      </w:r>
      <w:r w:rsidRPr="00D316AF">
        <w:t xml:space="preserve"> деятельност</w:t>
      </w:r>
      <w:r w:rsidR="00DA357B" w:rsidRPr="00D316AF">
        <w:t>и</w:t>
      </w:r>
      <w:r w:rsidRPr="00D316AF">
        <w:t xml:space="preserve"> по воспроизводству лесов.</w:t>
      </w:r>
    </w:p>
    <w:p w:rsidR="00802910" w:rsidRPr="00D316AF" w:rsidRDefault="00C96D39" w:rsidP="00702100">
      <w:pPr>
        <w:ind w:firstLine="709"/>
      </w:pPr>
      <w:r w:rsidRPr="00D316AF">
        <w:t>В</w:t>
      </w:r>
      <w:r w:rsidR="00702100" w:rsidRPr="00D316AF">
        <w:t xml:space="preserve"> </w:t>
      </w:r>
      <w:r w:rsidRPr="00D316AF">
        <w:t>период 2019—2028 гг. запланированы</w:t>
      </w:r>
      <w:r w:rsidR="00702100" w:rsidRPr="00D316AF">
        <w:t xml:space="preserve"> работы по </w:t>
      </w:r>
      <w:r w:rsidRPr="00D316AF">
        <w:t>уходу за лесосеменн</w:t>
      </w:r>
      <w:r w:rsidR="001B6E08" w:rsidRPr="00D316AF">
        <w:t xml:space="preserve">ой </w:t>
      </w:r>
      <w:r w:rsidRPr="00D316AF">
        <w:t>план</w:t>
      </w:r>
      <w:r w:rsidR="001263C9" w:rsidRPr="00D316AF">
        <w:t>таци</w:t>
      </w:r>
      <w:r w:rsidR="001B6E08" w:rsidRPr="00D316AF">
        <w:t>ей</w:t>
      </w:r>
      <w:r w:rsidR="00281BC9" w:rsidRPr="00D316AF">
        <w:t xml:space="preserve"> (ЛСП)</w:t>
      </w:r>
      <w:r w:rsidR="001B6E08" w:rsidRPr="00D316AF">
        <w:t xml:space="preserve"> ели европейской</w:t>
      </w:r>
      <w:r w:rsidR="001263C9" w:rsidRPr="00D316AF">
        <w:t xml:space="preserve"> в объёме 12 га ежегодно на территории Калужского лесничества.</w:t>
      </w:r>
      <w:r w:rsidR="00274C5E" w:rsidRPr="00D316AF">
        <w:t xml:space="preserve"> Это</w:t>
      </w:r>
      <w:r w:rsidR="00702100" w:rsidRPr="00D316AF">
        <w:t xml:space="preserve"> обесп</w:t>
      </w:r>
      <w:r w:rsidR="00274C5E" w:rsidRPr="00D316AF">
        <w:t>ечит</w:t>
      </w:r>
      <w:r w:rsidR="00702100" w:rsidRPr="00D316AF">
        <w:t xml:space="preserve"> заготовк</w:t>
      </w:r>
      <w:r w:rsidR="00274C5E" w:rsidRPr="00D316AF">
        <w:t xml:space="preserve">у </w:t>
      </w:r>
      <w:r w:rsidR="00702100" w:rsidRPr="00D316AF">
        <w:t>семян с улучшенн</w:t>
      </w:r>
      <w:r w:rsidR="00274C5E" w:rsidRPr="00D316AF">
        <w:t>ыми наследственными свойствами.</w:t>
      </w:r>
      <w:r w:rsidR="00802910" w:rsidRPr="00D316AF">
        <w:t xml:space="preserve"> Необходимо усовершенствовать материально-техническую базу плантации для повышения урожайности.</w:t>
      </w:r>
    </w:p>
    <w:p w:rsidR="00CD4FFC" w:rsidRPr="00D316AF" w:rsidRDefault="00CD4FFC" w:rsidP="00CD4FFC">
      <w:pPr>
        <w:ind w:firstLine="709"/>
      </w:pPr>
      <w:r w:rsidRPr="00D316AF">
        <w:t>Уходы за лесосеменными плантациями включают такие виды мероприятий, как уходы за почвой, внесение удобрений, срезка подвоя, формирование кроны семенных деревьев, стимулирование плодоношения, удаление неперспективных клонов или семей, защита от вредителей и болезней, противопожарные мероприятия.</w:t>
      </w:r>
    </w:p>
    <w:p w:rsidR="00702100" w:rsidRPr="00D316AF" w:rsidRDefault="00702100" w:rsidP="00702100">
      <w:pPr>
        <w:ind w:firstLine="709"/>
      </w:pPr>
      <w:r w:rsidRPr="00D316AF">
        <w:t xml:space="preserve">Ежегодный объём выращивания </w:t>
      </w:r>
      <w:r w:rsidR="00E01DEA" w:rsidRPr="00D316AF">
        <w:t xml:space="preserve">стандартного </w:t>
      </w:r>
      <w:r w:rsidRPr="00D316AF">
        <w:t>посадочного материала (сеянцев</w:t>
      </w:r>
      <w:r w:rsidR="001F4595" w:rsidRPr="00D316AF">
        <w:t xml:space="preserve"> с открытой корневой системой</w:t>
      </w:r>
      <w:r w:rsidRPr="00D316AF">
        <w:t xml:space="preserve">) </w:t>
      </w:r>
      <w:r w:rsidR="00E01DEA" w:rsidRPr="00D316AF">
        <w:t xml:space="preserve">для лесовосстановления и лесоразведения в плановый период </w:t>
      </w:r>
      <w:r w:rsidRPr="00D316AF">
        <w:t xml:space="preserve">составит </w:t>
      </w:r>
      <w:r w:rsidR="00E01DEA" w:rsidRPr="00D316AF">
        <w:t>6,45—</w:t>
      </w:r>
      <w:r w:rsidR="00653FF8">
        <w:t>8</w:t>
      </w:r>
      <w:r w:rsidR="00E01DEA" w:rsidRPr="00D316AF">
        <w:t>,</w:t>
      </w:r>
      <w:r w:rsidR="00653FF8">
        <w:t>0</w:t>
      </w:r>
      <w:r w:rsidRPr="00D316AF">
        <w:t xml:space="preserve"> млн</w:t>
      </w:r>
      <w:r w:rsidR="00E01DEA" w:rsidRPr="00D316AF">
        <w:t xml:space="preserve"> шт</w:t>
      </w:r>
      <w:r w:rsidRPr="00D316AF">
        <w:t>.</w:t>
      </w:r>
    </w:p>
    <w:p w:rsidR="007C61A4" w:rsidRPr="00D316AF" w:rsidRDefault="00653FF8" w:rsidP="007C61A4">
      <w:pPr>
        <w:ind w:firstLine="709"/>
      </w:pPr>
      <w:r>
        <w:t>Объёмы м</w:t>
      </w:r>
      <w:r w:rsidR="007C61A4" w:rsidRPr="00D316AF">
        <w:t>ероприяти</w:t>
      </w:r>
      <w:r>
        <w:t>й</w:t>
      </w:r>
      <w:r w:rsidR="007C61A4" w:rsidRPr="00D316AF">
        <w:t xml:space="preserve"> по уходу за постоянными лесосеменными участками (ПЛСУ) на период 2019—2028 гг. </w:t>
      </w:r>
      <w:r>
        <w:t>различаются в каждом году (см. приложение 27).</w:t>
      </w:r>
    </w:p>
    <w:p w:rsidR="002B0B8D" w:rsidRPr="00D316AF" w:rsidRDefault="002B0B8D" w:rsidP="007C61A4">
      <w:pPr>
        <w:ind w:firstLine="709"/>
      </w:pPr>
      <w:r w:rsidRPr="00D316AF">
        <w:t>Для улучшения качественного состава насаждений, отобранных под ПЛСУ, обеспечения хорошего роста, развития, раннего устойчивого и обильного плодоношения и создания благоприятных условий для заготовки семян ПЛСУ формируют изреживаниями. Перед каждым при</w:t>
      </w:r>
      <w:r w:rsidR="00766E46" w:rsidRPr="00D316AF">
        <w:t>ё</w:t>
      </w:r>
      <w:r w:rsidRPr="00D316AF">
        <w:t>мом изреживания отбирают кандидатов в семенные деревья. К семенным относят здоровые, лучшие по росту и форме ствола, строению и развитию крон, плодоношению деревья. Ко времени окончания формирования ПЛСУ, т.</w:t>
      </w:r>
      <w:r w:rsidR="00766E46" w:rsidRPr="00D316AF">
        <w:t> </w:t>
      </w:r>
      <w:r w:rsidRPr="00D316AF">
        <w:t xml:space="preserve">е. вступления их в фазу интенсивного плодоношения, на 1 га оставляют примерно 150—300 семенных деревьев в зависимости от породы и лесорастительных условий. Для обеспечения регулярного и обильного плодоношения деревьев на ПЛСУ и создания благоприятных условий </w:t>
      </w:r>
      <w:r w:rsidR="004B0D81">
        <w:t>д</w:t>
      </w:r>
      <w:r w:rsidRPr="00D316AF">
        <w:t>ля заготовки шишек, плодов и семян проводят систему мероприятий по ограничению роста в высоту, по стимулированию цветения и защите урожая.</w:t>
      </w:r>
    </w:p>
    <w:p w:rsidR="00FF6074" w:rsidRPr="00660A00" w:rsidRDefault="002B0B8D" w:rsidP="002B0B8D">
      <w:pPr>
        <w:ind w:firstLine="709"/>
      </w:pPr>
      <w:r w:rsidRPr="00D316AF">
        <w:t>Удовлетворение потребности лесничеств Калужской области в по</w:t>
      </w:r>
      <w:r w:rsidR="00FF6074" w:rsidRPr="00D316AF">
        <w:t xml:space="preserve">садочном материале обеспечивают </w:t>
      </w:r>
      <w:r w:rsidRPr="00D316AF">
        <w:t>питомник</w:t>
      </w:r>
      <w:r w:rsidR="00FF6074" w:rsidRPr="00D316AF">
        <w:t>и. В 2017 году в питомниках</w:t>
      </w:r>
      <w:r w:rsidR="001E7883" w:rsidRPr="00D316AF">
        <w:t xml:space="preserve"> области</w:t>
      </w:r>
      <w:r w:rsidR="00FF6074" w:rsidRPr="00D316AF">
        <w:t xml:space="preserve"> был произведён посев на площади </w:t>
      </w:r>
      <w:r w:rsidR="00FB6257">
        <w:t>4,6</w:t>
      </w:r>
      <w:r w:rsidR="004B0D81">
        <w:t>7</w:t>
      </w:r>
      <w:r w:rsidR="001E7883" w:rsidRPr="00D316AF">
        <w:t xml:space="preserve"> га</w:t>
      </w:r>
      <w:r w:rsidR="004B0D81">
        <w:t>, из них 2,5 га — в питомнике Калужского лесничества</w:t>
      </w:r>
      <w:r w:rsidR="002E7F2A" w:rsidRPr="00D316AF">
        <w:t>.</w:t>
      </w:r>
      <w:r w:rsidR="00F53F2F" w:rsidRPr="00D316AF">
        <w:t xml:space="preserve"> Также в </w:t>
      </w:r>
      <w:r w:rsidR="00F53F2F" w:rsidRPr="00660A00">
        <w:t>ближайшие годы следует использовать имеющиеся временные питомники в других лесничествах, так как они будут обеспечивать посадочным материалом значительные площади создаваемых лесных культур.</w:t>
      </w:r>
    </w:p>
    <w:p w:rsidR="0002421D" w:rsidRPr="00660A00" w:rsidRDefault="0002421D" w:rsidP="002B0B8D">
      <w:pPr>
        <w:ind w:firstLine="709"/>
      </w:pPr>
      <w:r w:rsidRPr="00660A00">
        <w:t>В Еленском, Жиздринском, Людиновском, Малоярославецком, Спас-Деменском и Ульяновском лесничествах в 2017 году для посева было задействовано 0,17 га теплиц.</w:t>
      </w:r>
    </w:p>
    <w:p w:rsidR="002B0B8D" w:rsidRPr="00660A00" w:rsidRDefault="002B0B8D" w:rsidP="002B0B8D">
      <w:pPr>
        <w:ind w:firstLine="709"/>
      </w:pPr>
      <w:r w:rsidRPr="00660A00">
        <w:t>На предстоящие годы развитие питомнического хозяйства должно идти по линии более эффективного использования имеющихся постоянных лесных питомников</w:t>
      </w:r>
      <w:r w:rsidR="002E7F2A" w:rsidRPr="00660A00">
        <w:t xml:space="preserve"> и</w:t>
      </w:r>
      <w:r w:rsidRPr="00660A00">
        <w:t xml:space="preserve"> лесопитомнических комплексов</w:t>
      </w:r>
      <w:r w:rsidR="002E7F2A" w:rsidRPr="00660A00">
        <w:t>.</w:t>
      </w:r>
    </w:p>
    <w:p w:rsidR="00660A00" w:rsidRPr="00D316AF" w:rsidRDefault="00660A00" w:rsidP="00660A00">
      <w:pPr>
        <w:ind w:firstLine="709"/>
      </w:pPr>
      <w:r w:rsidRPr="00660A00">
        <w:t>Все указанные в данном разделе прогнозные показатели спроектированы с учётом фактических объёмов проведённых</w:t>
      </w:r>
      <w:r w:rsidRPr="00D316AF">
        <w:t xml:space="preserve"> мероприятий по воспроизводству лесов и лесоразведению за </w:t>
      </w:r>
      <w:r w:rsidRPr="00D316AF">
        <w:lastRenderedPageBreak/>
        <w:t xml:space="preserve">предыдущие годы (2009—2017 гг.) и с учётом постепенного </w:t>
      </w:r>
      <w:r w:rsidR="002B389B">
        <w:t xml:space="preserve">перспективного </w:t>
      </w:r>
      <w:r w:rsidRPr="00D316AF">
        <w:t>наращивания объёмов по отдельным видам мероприятий.</w:t>
      </w:r>
    </w:p>
    <w:p w:rsidR="007B799F" w:rsidRPr="00103873" w:rsidRDefault="007B799F" w:rsidP="007B799F">
      <w:pPr>
        <w:ind w:firstLine="709"/>
      </w:pPr>
      <w:r w:rsidRPr="00D316AF">
        <w:t xml:space="preserve">Плановые показатели выполнения мероприятий по воспроизводству лесов и лесоразведению </w:t>
      </w:r>
      <w:r w:rsidR="000713A3" w:rsidRPr="00D316AF">
        <w:rPr>
          <w:rFonts w:cs="Times New Roman"/>
        </w:rPr>
        <w:t xml:space="preserve">представлены </w:t>
      </w:r>
      <w:r w:rsidRPr="00D316AF">
        <w:t>в приложении 27 к настоящему лесному плану Калужской области.</w:t>
      </w:r>
    </w:p>
    <w:p w:rsidR="007B799F" w:rsidRPr="00103873" w:rsidRDefault="007B799F" w:rsidP="007B799F">
      <w:pPr>
        <w:ind w:firstLine="709"/>
      </w:pPr>
    </w:p>
    <w:p w:rsidR="007B799F" w:rsidRPr="00103873" w:rsidRDefault="007B799F" w:rsidP="007B799F">
      <w:pPr>
        <w:ind w:firstLine="709"/>
      </w:pPr>
    </w:p>
    <w:p w:rsidR="007B799F" w:rsidRPr="00103873" w:rsidRDefault="007B799F" w:rsidP="0087776D">
      <w:pPr>
        <w:pStyle w:val="21"/>
        <w:jc w:val="center"/>
        <w:rPr>
          <w:rFonts w:ascii="Times New Roman" w:hAnsi="Times New Roman" w:cs="Times New Roman"/>
          <w:b/>
          <w:color w:val="auto"/>
          <w:sz w:val="24"/>
          <w:szCs w:val="24"/>
        </w:rPr>
      </w:pPr>
      <w:bookmarkStart w:id="67" w:name="_Toc522098973"/>
      <w:r w:rsidRPr="00103873">
        <w:rPr>
          <w:rStyle w:val="22"/>
          <w:rFonts w:ascii="Times New Roman" w:hAnsi="Times New Roman" w:cs="Times New Roman"/>
          <w:b/>
          <w:color w:val="auto"/>
          <w:sz w:val="24"/>
          <w:szCs w:val="24"/>
        </w:rPr>
        <w:t>4.11. Планируемые объекты, сроки, объёмы и другие лесоустроительные мероприя</w:t>
      </w:r>
      <w:r w:rsidRPr="00103873">
        <w:rPr>
          <w:rFonts w:ascii="Times New Roman" w:hAnsi="Times New Roman" w:cs="Times New Roman"/>
          <w:b/>
          <w:color w:val="auto"/>
          <w:sz w:val="24"/>
          <w:szCs w:val="24"/>
        </w:rPr>
        <w:t>тия</w:t>
      </w:r>
      <w:r w:rsidR="0053037B">
        <w:rPr>
          <w:rFonts w:ascii="Times New Roman" w:hAnsi="Times New Roman" w:cs="Times New Roman"/>
          <w:b/>
          <w:color w:val="auto"/>
          <w:sz w:val="24"/>
          <w:szCs w:val="24"/>
        </w:rPr>
        <w:t xml:space="preserve">, включая </w:t>
      </w:r>
      <w:r w:rsidR="00274A58">
        <w:rPr>
          <w:rFonts w:ascii="Times New Roman" w:hAnsi="Times New Roman" w:cs="Times New Roman"/>
          <w:b/>
          <w:color w:val="auto"/>
          <w:sz w:val="24"/>
          <w:szCs w:val="24"/>
        </w:rPr>
        <w:t>проектирование лесных участков, отнесение лесов по целевому назначению</w:t>
      </w:r>
      <w:bookmarkEnd w:id="67"/>
    </w:p>
    <w:p w:rsidR="007B799F" w:rsidRPr="00103873" w:rsidRDefault="007B799F" w:rsidP="007B799F">
      <w:pPr>
        <w:ind w:firstLine="709"/>
      </w:pPr>
    </w:p>
    <w:p w:rsidR="007B799F" w:rsidRDefault="007B799F" w:rsidP="007B799F">
      <w:pPr>
        <w:ind w:firstLine="709"/>
      </w:pPr>
      <w:r w:rsidRPr="00103873">
        <w:t xml:space="preserve">Планируемые объекты, сроки, объёмы и другие лесоустроительные мероприятия, включая проектирование лесных участков, отнесение лесов по целевому назначению </w:t>
      </w:r>
      <w:r w:rsidR="000713A3" w:rsidRPr="00103873">
        <w:rPr>
          <w:rFonts w:cs="Times New Roman"/>
        </w:rPr>
        <w:t xml:space="preserve">представлены </w:t>
      </w:r>
      <w:r w:rsidRPr="00103873">
        <w:t>в приложении 28 к настоящему лесному плану Калужской области.</w:t>
      </w:r>
    </w:p>
    <w:p w:rsidR="003C0BB7" w:rsidRDefault="00C42FD6" w:rsidP="0018485A">
      <w:pPr>
        <w:ind w:firstLine="709"/>
      </w:pPr>
      <w:r>
        <w:t>Приведённые в указанном приложении данные</w:t>
      </w:r>
      <w:r w:rsidRPr="00C42FD6">
        <w:t xml:space="preserve"> </w:t>
      </w:r>
      <w:r>
        <w:t>учитывают</w:t>
      </w:r>
      <w:r w:rsidRPr="002D4C79">
        <w:t xml:space="preserve"> бюджетны</w:t>
      </w:r>
      <w:r>
        <w:t>е</w:t>
      </w:r>
      <w:r w:rsidRPr="002D4C79">
        <w:t xml:space="preserve"> проектиров</w:t>
      </w:r>
      <w:r>
        <w:t xml:space="preserve">ки. </w:t>
      </w:r>
      <w:r w:rsidR="0057221B">
        <w:t>Учтены</w:t>
      </w:r>
      <w:r w:rsidR="007521F6">
        <w:t xml:space="preserve"> работы </w:t>
      </w:r>
      <w:r w:rsidR="007521F6" w:rsidRPr="007521F6">
        <w:t>на землях, расположенных на территории, подвергшейся загрязнению</w:t>
      </w:r>
      <w:r w:rsidR="007521F6">
        <w:t>.</w:t>
      </w:r>
      <w:r w:rsidR="007521F6" w:rsidRPr="00854381">
        <w:t xml:space="preserve"> </w:t>
      </w:r>
      <w:r w:rsidR="0057221B">
        <w:t xml:space="preserve">На каждый год запланировано проведение таксации в двух лесничествах. </w:t>
      </w:r>
      <w:r w:rsidR="00854381" w:rsidRPr="00854381">
        <w:t>Во всех лесничествах предусматривается</w:t>
      </w:r>
      <w:r w:rsidR="00854381">
        <w:t xml:space="preserve"> глазомерный</w:t>
      </w:r>
      <w:r w:rsidR="00854381" w:rsidRPr="00854381">
        <w:t xml:space="preserve"> способ таксации лесов</w:t>
      </w:r>
      <w:r w:rsidR="00854381">
        <w:t>.</w:t>
      </w:r>
    </w:p>
    <w:p w:rsidR="00320984" w:rsidRDefault="00320984" w:rsidP="0018485A">
      <w:pPr>
        <w:ind w:firstLine="709"/>
        <w:sectPr w:rsidR="00320984" w:rsidSect="0018485A">
          <w:pgSz w:w="11906" w:h="16838"/>
          <w:pgMar w:top="1134" w:right="851" w:bottom="1134" w:left="1134" w:header="709" w:footer="709" w:gutter="0"/>
          <w:cols w:space="708"/>
          <w:docGrid w:linePitch="360"/>
        </w:sectPr>
      </w:pPr>
    </w:p>
    <w:p w:rsidR="005238E3" w:rsidRPr="00BB4E5D" w:rsidRDefault="005238E3" w:rsidP="00BB4E5D">
      <w:pPr>
        <w:pStyle w:val="1"/>
        <w:jc w:val="center"/>
        <w:rPr>
          <w:rFonts w:ascii="Times New Roman" w:hAnsi="Times New Roman" w:cs="Times New Roman"/>
          <w:b/>
          <w:color w:val="auto"/>
          <w:sz w:val="28"/>
          <w:szCs w:val="28"/>
        </w:rPr>
      </w:pPr>
      <w:bookmarkStart w:id="68" w:name="_Toc522098974"/>
      <w:r w:rsidRPr="00BB4E5D">
        <w:rPr>
          <w:rFonts w:ascii="Times New Roman" w:hAnsi="Times New Roman" w:cs="Times New Roman"/>
          <w:b/>
          <w:color w:val="auto"/>
          <w:sz w:val="28"/>
          <w:szCs w:val="28"/>
        </w:rPr>
        <w:lastRenderedPageBreak/>
        <w:t>V. Организация региональной системы ведения лесного хозяйства, ресурсное и кадровое обеспечение</w:t>
      </w:r>
      <w:bookmarkEnd w:id="68"/>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69" w:name="_Toc522098975"/>
      <w:r w:rsidRPr="00C9781C">
        <w:rPr>
          <w:rFonts w:ascii="Times New Roman" w:hAnsi="Times New Roman" w:cs="Times New Roman"/>
          <w:b/>
          <w:color w:val="auto"/>
          <w:sz w:val="24"/>
          <w:szCs w:val="24"/>
        </w:rPr>
        <w:t>5.1. Структура органа государственной власти Калужской обл</w:t>
      </w:r>
      <w:r w:rsidR="00BB4E5D" w:rsidRPr="00C9781C">
        <w:rPr>
          <w:rFonts w:ascii="Times New Roman" w:hAnsi="Times New Roman" w:cs="Times New Roman"/>
          <w:b/>
          <w:color w:val="auto"/>
          <w:sz w:val="24"/>
          <w:szCs w:val="24"/>
        </w:rPr>
        <w:t>асти в области лесных отношений</w:t>
      </w:r>
      <w:bookmarkEnd w:id="69"/>
    </w:p>
    <w:p w:rsidR="00BB4E5D" w:rsidRDefault="00BB4E5D" w:rsidP="005238E3">
      <w:pPr>
        <w:ind w:firstLine="709"/>
      </w:pPr>
    </w:p>
    <w:p w:rsidR="00797C86" w:rsidRPr="00E52BD0" w:rsidRDefault="00797C86" w:rsidP="00797C86">
      <w:pPr>
        <w:pStyle w:val="a6"/>
        <w:ind w:firstLine="709"/>
        <w:jc w:val="both"/>
        <w:rPr>
          <w:rFonts w:ascii="Times New Roman" w:hAnsi="Times New Roman" w:cs="Times New Roman"/>
          <w:sz w:val="24"/>
          <w:szCs w:val="24"/>
        </w:rPr>
      </w:pPr>
      <w:r w:rsidRPr="00E52BD0">
        <w:rPr>
          <w:rFonts w:ascii="Times New Roman" w:hAnsi="Times New Roman" w:cs="Times New Roman"/>
          <w:sz w:val="24"/>
          <w:szCs w:val="24"/>
        </w:rPr>
        <w:t xml:space="preserve">В соответствии с </w:t>
      </w:r>
      <w:r>
        <w:rPr>
          <w:rFonts w:ascii="Times New Roman" w:hAnsi="Times New Roman" w:cs="Times New Roman"/>
          <w:sz w:val="24"/>
          <w:szCs w:val="24"/>
        </w:rPr>
        <w:t>П</w:t>
      </w:r>
      <w:r w:rsidRPr="00E52BD0">
        <w:rPr>
          <w:rFonts w:ascii="Times New Roman" w:hAnsi="Times New Roman" w:cs="Times New Roman"/>
          <w:sz w:val="24"/>
          <w:szCs w:val="24"/>
        </w:rPr>
        <w:t>остановлением Правит</w:t>
      </w:r>
      <w:r>
        <w:rPr>
          <w:rFonts w:ascii="Times New Roman" w:hAnsi="Times New Roman" w:cs="Times New Roman"/>
          <w:sz w:val="24"/>
          <w:szCs w:val="24"/>
        </w:rPr>
        <w:t>ельства Калужской области от 19.12.</w:t>
      </w:r>
      <w:r w:rsidRPr="00E52BD0">
        <w:rPr>
          <w:rFonts w:ascii="Times New Roman" w:hAnsi="Times New Roman" w:cs="Times New Roman"/>
          <w:sz w:val="24"/>
          <w:szCs w:val="24"/>
        </w:rPr>
        <w:t>2017 №</w:t>
      </w:r>
      <w:r>
        <w:rPr>
          <w:rFonts w:ascii="Times New Roman" w:hAnsi="Times New Roman" w:cs="Times New Roman"/>
          <w:sz w:val="24"/>
          <w:szCs w:val="24"/>
        </w:rPr>
        <w:t> </w:t>
      </w:r>
      <w:r w:rsidRPr="00E52BD0">
        <w:rPr>
          <w:rFonts w:ascii="Times New Roman" w:hAnsi="Times New Roman" w:cs="Times New Roman"/>
          <w:sz w:val="24"/>
          <w:szCs w:val="24"/>
        </w:rPr>
        <w:t xml:space="preserve">753 «О реорганизации </w:t>
      </w:r>
      <w:r>
        <w:rPr>
          <w:rFonts w:ascii="Times New Roman" w:hAnsi="Times New Roman" w:cs="Times New Roman"/>
          <w:sz w:val="24"/>
          <w:szCs w:val="24"/>
        </w:rPr>
        <w:t>м</w:t>
      </w:r>
      <w:r w:rsidRPr="00E52BD0">
        <w:rPr>
          <w:rFonts w:ascii="Times New Roman" w:hAnsi="Times New Roman" w:cs="Times New Roman"/>
          <w:sz w:val="24"/>
          <w:szCs w:val="24"/>
        </w:rPr>
        <w:t xml:space="preserve">инистерства природных ресурсов и экологии Калужской области» </w:t>
      </w:r>
      <w:r>
        <w:rPr>
          <w:rFonts w:ascii="Times New Roman" w:hAnsi="Times New Roman" w:cs="Times New Roman"/>
          <w:sz w:val="24"/>
          <w:szCs w:val="24"/>
        </w:rPr>
        <w:t>м</w:t>
      </w:r>
      <w:r w:rsidRPr="00E52BD0">
        <w:rPr>
          <w:rFonts w:ascii="Times New Roman" w:hAnsi="Times New Roman" w:cs="Times New Roman"/>
          <w:sz w:val="24"/>
          <w:szCs w:val="24"/>
        </w:rPr>
        <w:t>инистерство природных ресурсов и экологии было реорганизовано пут</w:t>
      </w:r>
      <w:r>
        <w:rPr>
          <w:rFonts w:ascii="Times New Roman" w:hAnsi="Times New Roman" w:cs="Times New Roman"/>
          <w:sz w:val="24"/>
          <w:szCs w:val="24"/>
        </w:rPr>
        <w:t>ё</w:t>
      </w:r>
      <w:r w:rsidRPr="00E52BD0">
        <w:rPr>
          <w:rFonts w:ascii="Times New Roman" w:hAnsi="Times New Roman" w:cs="Times New Roman"/>
          <w:sz w:val="24"/>
          <w:szCs w:val="24"/>
        </w:rPr>
        <w:t>м присоединения к нему министерства лесного хозяйства Калужской области и стало правопреемником в части осуществления полномочий в области лесных отношений.</w:t>
      </w:r>
    </w:p>
    <w:p w:rsidR="00BB4E5D" w:rsidRPr="00797C86" w:rsidRDefault="00797C86" w:rsidP="00797C86">
      <w:pPr>
        <w:pStyle w:val="a6"/>
        <w:ind w:firstLine="709"/>
        <w:jc w:val="both"/>
        <w:rPr>
          <w:rFonts w:ascii="Times New Roman" w:hAnsi="Times New Roman" w:cs="Times New Roman"/>
          <w:sz w:val="24"/>
          <w:szCs w:val="24"/>
        </w:rPr>
      </w:pPr>
      <w:r w:rsidRPr="00E52BD0">
        <w:rPr>
          <w:rFonts w:ascii="Times New Roman" w:hAnsi="Times New Roman" w:cs="Times New Roman"/>
          <w:sz w:val="24"/>
          <w:szCs w:val="24"/>
        </w:rPr>
        <w:t xml:space="preserve">Структура органа </w:t>
      </w:r>
      <w:r w:rsidRPr="00797C86">
        <w:rPr>
          <w:rFonts w:ascii="Times New Roman" w:hAnsi="Times New Roman" w:cs="Times New Roman"/>
          <w:sz w:val="24"/>
          <w:szCs w:val="24"/>
        </w:rPr>
        <w:t>государственной власти Калужской области в области лесных отношений представлена в приложении 29 к настоящему лесному плану Калужской области в соответствии с данными, предоставленными министерством</w:t>
      </w:r>
      <w:r w:rsidRPr="00E52BD0">
        <w:rPr>
          <w:rFonts w:ascii="Times New Roman" w:hAnsi="Times New Roman" w:cs="Times New Roman"/>
          <w:sz w:val="24"/>
          <w:szCs w:val="24"/>
        </w:rPr>
        <w:t xml:space="preserve"> природных ресурсов и экологии Калужской области.</w:t>
      </w:r>
    </w:p>
    <w:p w:rsidR="005238E3" w:rsidRPr="00797C86" w:rsidRDefault="005238E3" w:rsidP="005238E3">
      <w:pPr>
        <w:ind w:firstLine="709"/>
        <w:rPr>
          <w:rFonts w:cs="Times New Roman"/>
        </w:rPr>
      </w:pPr>
    </w:p>
    <w:p w:rsidR="005238E3" w:rsidRPr="00797C86" w:rsidRDefault="005238E3" w:rsidP="005238E3">
      <w:pPr>
        <w:ind w:firstLine="709"/>
        <w:rPr>
          <w:rFonts w:cs="Times New Roman"/>
        </w:rPr>
      </w:pPr>
    </w:p>
    <w:p w:rsidR="005238E3" w:rsidRPr="00C9781C" w:rsidRDefault="005238E3" w:rsidP="00C9781C">
      <w:pPr>
        <w:pStyle w:val="21"/>
        <w:jc w:val="center"/>
        <w:rPr>
          <w:rFonts w:ascii="Times New Roman" w:hAnsi="Times New Roman" w:cs="Times New Roman"/>
          <w:b/>
          <w:color w:val="auto"/>
          <w:sz w:val="24"/>
          <w:szCs w:val="24"/>
        </w:rPr>
      </w:pPr>
      <w:bookmarkStart w:id="70" w:name="_Toc522098976"/>
      <w:r w:rsidRPr="00C9781C">
        <w:rPr>
          <w:rFonts w:ascii="Times New Roman" w:hAnsi="Times New Roman" w:cs="Times New Roman"/>
          <w:b/>
          <w:color w:val="auto"/>
          <w:sz w:val="24"/>
          <w:szCs w:val="24"/>
        </w:rPr>
        <w:t>5.2.</w:t>
      </w:r>
      <w:r w:rsidR="00C80122" w:rsidRPr="00C9781C">
        <w:rPr>
          <w:rFonts w:ascii="Times New Roman" w:hAnsi="Times New Roman" w:cs="Times New Roman"/>
          <w:b/>
          <w:color w:val="auto"/>
          <w:sz w:val="24"/>
          <w:szCs w:val="24"/>
        </w:rPr>
        <w:t xml:space="preserve"> </w:t>
      </w:r>
      <w:r w:rsidR="00180002">
        <w:rPr>
          <w:rFonts w:ascii="Times New Roman" w:hAnsi="Times New Roman" w:cs="Times New Roman"/>
          <w:b/>
          <w:color w:val="auto"/>
          <w:sz w:val="24"/>
          <w:szCs w:val="24"/>
        </w:rPr>
        <w:t xml:space="preserve">Информация о материальных ресурсах </w:t>
      </w:r>
      <w:r w:rsidR="0009070F">
        <w:rPr>
          <w:rFonts w:ascii="Times New Roman" w:hAnsi="Times New Roman" w:cs="Times New Roman"/>
          <w:b/>
          <w:color w:val="auto"/>
          <w:sz w:val="24"/>
          <w:szCs w:val="24"/>
        </w:rPr>
        <w:t xml:space="preserve">и кадровом обеспечении ведения </w:t>
      </w:r>
      <w:r w:rsidR="00B96A56">
        <w:rPr>
          <w:rFonts w:ascii="Times New Roman" w:hAnsi="Times New Roman" w:cs="Times New Roman"/>
          <w:b/>
          <w:color w:val="auto"/>
          <w:sz w:val="24"/>
          <w:szCs w:val="24"/>
        </w:rPr>
        <w:t>лесного</w:t>
      </w:r>
      <w:r w:rsidR="0009070F">
        <w:rPr>
          <w:rFonts w:ascii="Times New Roman" w:hAnsi="Times New Roman" w:cs="Times New Roman"/>
          <w:b/>
          <w:color w:val="auto"/>
          <w:sz w:val="24"/>
          <w:szCs w:val="24"/>
        </w:rPr>
        <w:t xml:space="preserve"> хозяйства</w:t>
      </w:r>
      <w:bookmarkEnd w:id="70"/>
    </w:p>
    <w:p w:rsidR="00C80122" w:rsidRDefault="00C80122" w:rsidP="005238E3">
      <w:pPr>
        <w:ind w:firstLine="709"/>
      </w:pPr>
    </w:p>
    <w:p w:rsidR="00A67AF6" w:rsidRPr="00A67AF6" w:rsidRDefault="00A67AF6" w:rsidP="00A67AF6">
      <w:pPr>
        <w:ind w:firstLine="709"/>
      </w:pPr>
      <w:r w:rsidRPr="00A67AF6">
        <w:t xml:space="preserve">По состоянию на 01.06.2018 фактическая численность работников </w:t>
      </w:r>
      <w:r w:rsidR="00D30E6D">
        <w:t>м</w:t>
      </w:r>
      <w:r w:rsidRPr="00A67AF6">
        <w:t>инистерства природных ресурсов и экологии Калужской области составляет 604 человека, в том числе в министерстве</w:t>
      </w:r>
      <w:r w:rsidR="00946ED4">
        <w:t> </w:t>
      </w:r>
      <w:r w:rsidRPr="00A67AF6">
        <w:t>— 15 человек, в лесничествах — 589 человек</w:t>
      </w:r>
    </w:p>
    <w:p w:rsidR="00A67AF6" w:rsidRPr="00A67AF6" w:rsidRDefault="00A67AF6" w:rsidP="00A67AF6">
      <w:pPr>
        <w:ind w:firstLine="709"/>
      </w:pPr>
      <w:r w:rsidRPr="00A67AF6">
        <w:t>Общая потребность в кадрах в области лесных отношений по отношению к общей численности на 01.06.2018 составляет 71 человек (10 %). Наибольшая потребность в кадрах зафиксирована в следующих вакансиях: водители автомобилей — 21 человек и лесники — 16 человек.</w:t>
      </w:r>
    </w:p>
    <w:p w:rsidR="00A67AF6" w:rsidRPr="00A67AF6" w:rsidRDefault="00946ED4" w:rsidP="00A67AF6">
      <w:pPr>
        <w:ind w:firstLine="709"/>
      </w:pPr>
      <w:r>
        <w:t>О</w:t>
      </w:r>
      <w:r w:rsidR="00A67AF6" w:rsidRPr="00A67AF6">
        <w:t>рганизаци</w:t>
      </w:r>
      <w:r>
        <w:t>я</w:t>
      </w:r>
      <w:r w:rsidR="00A67AF6" w:rsidRPr="00A67AF6">
        <w:t xml:space="preserve"> и обеспече</w:t>
      </w:r>
      <w:r>
        <w:t>ние</w:t>
      </w:r>
      <w:r w:rsidR="00A67AF6" w:rsidRPr="00A67AF6">
        <w:t xml:space="preserve"> охраны лесов от пожаров на землях лесного фонда осуществляются министерством природных ресурсов и экологии Калужской области в соответствии со сводным планом тушения лесных пожаров.</w:t>
      </w:r>
    </w:p>
    <w:p w:rsidR="00A67AF6" w:rsidRPr="00A67AF6" w:rsidRDefault="00A67AF6" w:rsidP="00A67AF6">
      <w:pPr>
        <w:ind w:firstLine="709"/>
      </w:pPr>
      <w:r w:rsidRPr="00A67AF6">
        <w:t>В соответствии с Постановлением Правительства Калужской области от 31.05.2011 № 302 создано СГАУ КО «Лесопожарная служба Калужской области».</w:t>
      </w:r>
    </w:p>
    <w:p w:rsidR="00A67AF6" w:rsidRPr="00A67AF6" w:rsidRDefault="00A67AF6" w:rsidP="00A67AF6">
      <w:pPr>
        <w:ind w:firstLine="709"/>
      </w:pPr>
      <w:r w:rsidRPr="00A67AF6">
        <w:t xml:space="preserve">Общее количество сил в регионе для охраны леса на пожароопасный сезон 2018 года составляет 1753 человека, 1050 единиц техники и свыше 5 тысяч единиц спецоборудования. </w:t>
      </w:r>
      <w:r w:rsidR="00EB0A24">
        <w:t>З</w:t>
      </w:r>
      <w:r w:rsidRPr="00A67AF6">
        <w:t>аключены соглашения о взаимодействии с профильными ведомствами пяти соседних областей.</w:t>
      </w:r>
    </w:p>
    <w:p w:rsidR="00A67AF6" w:rsidRPr="00A67AF6" w:rsidRDefault="00A67AF6" w:rsidP="00A67AF6">
      <w:pPr>
        <w:ind w:firstLine="709"/>
      </w:pPr>
      <w:r w:rsidRPr="00A67AF6">
        <w:t>Информация о материальных ресурсах приведена в таблице 5.2.1 по предоставленным материалам СГАУ КО «Лесопожарная служба Калужской области».</w:t>
      </w:r>
    </w:p>
    <w:p w:rsidR="00A67AF6" w:rsidRPr="00A67AF6" w:rsidRDefault="00A67AF6" w:rsidP="00A67AF6">
      <w:pPr>
        <w:ind w:firstLine="709"/>
      </w:pPr>
    </w:p>
    <w:p w:rsidR="00A67AF6" w:rsidRPr="00A67AF6" w:rsidRDefault="00A67AF6" w:rsidP="00A67AF6">
      <w:pPr>
        <w:ind w:firstLine="709"/>
        <w:jc w:val="right"/>
      </w:pPr>
      <w:r w:rsidRPr="00A67AF6">
        <w:t>Таблица 5.2.1</w:t>
      </w:r>
    </w:p>
    <w:p w:rsidR="00A67AF6" w:rsidRPr="00A67AF6" w:rsidRDefault="00A67AF6" w:rsidP="00A67AF6">
      <w:pPr>
        <w:ind w:firstLine="709"/>
      </w:pPr>
    </w:p>
    <w:p w:rsidR="00A67AF6" w:rsidRPr="00A67AF6" w:rsidRDefault="00A67AF6" w:rsidP="00A67AF6">
      <w:pPr>
        <w:jc w:val="center"/>
      </w:pPr>
      <w:r w:rsidRPr="00A67AF6">
        <w:t>Информация о материальных ресурсах (техника, оборудование, материалы) по состоянию на 2018 год</w:t>
      </w:r>
    </w:p>
    <w:p w:rsidR="00A67AF6" w:rsidRPr="00A67AF6" w:rsidRDefault="00A67AF6" w:rsidP="00A67AF6">
      <w:pPr>
        <w:ind w:firstLine="709"/>
      </w:pPr>
    </w:p>
    <w:tbl>
      <w:tblPr>
        <w:tblStyle w:val="ac"/>
        <w:tblW w:w="9289" w:type="dxa"/>
        <w:jc w:val="center"/>
        <w:tblLayout w:type="fixed"/>
        <w:tblLook w:val="04A0" w:firstRow="1" w:lastRow="0" w:firstColumn="1" w:lastColumn="0" w:noHBand="0" w:noVBand="1"/>
      </w:tblPr>
      <w:tblGrid>
        <w:gridCol w:w="5949"/>
        <w:gridCol w:w="1701"/>
        <w:gridCol w:w="1639"/>
      </w:tblGrid>
      <w:tr w:rsidR="00A67AF6" w:rsidRPr="00A67AF6" w:rsidTr="00A67AF6">
        <w:trPr>
          <w:trHeight w:val="68"/>
          <w:jc w:val="center"/>
        </w:trPr>
        <w:tc>
          <w:tcPr>
            <w:tcW w:w="5949" w:type="dxa"/>
            <w:vAlign w:val="center"/>
          </w:tcPr>
          <w:p w:rsidR="00A67AF6" w:rsidRPr="00A67AF6" w:rsidRDefault="00A67AF6" w:rsidP="00A67AF6">
            <w:pPr>
              <w:jc w:val="center"/>
              <w:rPr>
                <w:rFonts w:cs="Times New Roman"/>
                <w:sz w:val="20"/>
                <w:szCs w:val="20"/>
              </w:rPr>
            </w:pPr>
            <w:r w:rsidRPr="00A67AF6">
              <w:rPr>
                <w:rFonts w:cs="Times New Roman"/>
                <w:sz w:val="20"/>
                <w:szCs w:val="20"/>
              </w:rPr>
              <w:t>Наименование техники, оборудования, материала</w:t>
            </w:r>
          </w:p>
        </w:tc>
        <w:tc>
          <w:tcPr>
            <w:tcW w:w="1701" w:type="dxa"/>
            <w:vAlign w:val="center"/>
          </w:tcPr>
          <w:p w:rsidR="00A67AF6" w:rsidRPr="00A67AF6" w:rsidRDefault="00A67AF6" w:rsidP="00A67AF6">
            <w:pPr>
              <w:jc w:val="center"/>
              <w:rPr>
                <w:rFonts w:cs="Times New Roman"/>
                <w:sz w:val="20"/>
                <w:szCs w:val="20"/>
              </w:rPr>
            </w:pPr>
            <w:r w:rsidRPr="00A67AF6">
              <w:rPr>
                <w:rFonts w:cs="Times New Roman"/>
                <w:sz w:val="20"/>
                <w:szCs w:val="20"/>
              </w:rPr>
              <w:t>Фактическое количество, шт.</w:t>
            </w:r>
          </w:p>
        </w:tc>
        <w:tc>
          <w:tcPr>
            <w:tcW w:w="1639" w:type="dxa"/>
            <w:vAlign w:val="center"/>
          </w:tcPr>
          <w:p w:rsidR="00A67AF6" w:rsidRPr="00A67AF6" w:rsidRDefault="00A67AF6" w:rsidP="00A67AF6">
            <w:pPr>
              <w:jc w:val="center"/>
              <w:rPr>
                <w:rFonts w:cs="Times New Roman"/>
                <w:sz w:val="20"/>
                <w:szCs w:val="20"/>
              </w:rPr>
            </w:pPr>
            <w:r w:rsidRPr="00A67AF6">
              <w:rPr>
                <w:rFonts w:cs="Times New Roman"/>
                <w:sz w:val="20"/>
                <w:szCs w:val="20"/>
              </w:rPr>
              <w:t>Процент износа</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Мобильные средства пожаротушения:</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88</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АЦ-1,6-40</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20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АЦ-3,0-40</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АЦ-5,0-40</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Тягач КАМАЗ с тралом ЧМЗАП-99064</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Бульдозер Б-10М</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Бульдозер Б-10МБ</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Бульдозер «Агромаш» 90ТГ2047А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lastRenderedPageBreak/>
              <w:t>Лесопожарный трактор ЛХТ-100А-12</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70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Колесный трактор «Беларус-82.1»</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14</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МТС-4 «Беларус 1221»</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11</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Малый лесопатрульный комплекс УАЗ</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Лесопатрульный комплекс ГАЗ-33081 (ЛПК-1,4)</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7</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Пожарное оборудование:</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568</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60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Прицеп тр. (цистер. вод) с мотопомпой ЦВ-4</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12</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Прицеп тр. (цистер. вод) с мотопомпой Г6-ОТА-0,9/2,5</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11</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Прицеп тр. (цистер. вод) с мотопомпой ОПМ-3,5</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Плуг тракторный лесной</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34</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Зажигательный аппарат</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32</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РЛО</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244</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50</w:t>
            </w:r>
          </w:p>
        </w:tc>
      </w:tr>
      <w:tr w:rsidR="00A67AF6" w:rsidRPr="00A67AF6" w:rsidTr="00A67AF6">
        <w:trPr>
          <w:trHeight w:val="68"/>
          <w:jc w:val="center"/>
        </w:trPr>
        <w:tc>
          <w:tcPr>
            <w:tcW w:w="5949" w:type="dxa"/>
          </w:tcPr>
          <w:p w:rsidR="00A67AF6" w:rsidRPr="00A67AF6" w:rsidRDefault="007B37B4" w:rsidP="00A67AF6">
            <w:pPr>
              <w:rPr>
                <w:rFonts w:cs="Times New Roman"/>
                <w:sz w:val="20"/>
                <w:szCs w:val="20"/>
              </w:rPr>
            </w:pPr>
            <w:r>
              <w:rPr>
                <w:rFonts w:cs="Times New Roman"/>
                <w:sz w:val="20"/>
                <w:szCs w:val="20"/>
              </w:rPr>
              <w:t>Воздуходувка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9</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Воздуходувка опрыскиватель</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47</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Напорные рукава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9960 метр</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Пожарный ствол</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119</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Ствол торфяной</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Ёмкость мягкая 300/1000 литр.</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12/12</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Пожарный инструмент:</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3069</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55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Пожарная лопата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1742</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Пожарные грабли</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178</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Пожарное ведро</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180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Топор-мотыга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85</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топор</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220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Пила поперечная</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25</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Канистра для воды</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108</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Канистра для ГСМ</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140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Газодымозащитный комплекс</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50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Очки «Премиум»</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96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85</w:t>
            </w:r>
          </w:p>
        </w:tc>
      </w:tr>
      <w:tr w:rsidR="00A67AF6" w:rsidRPr="00A67AF6" w:rsidTr="00A67AF6">
        <w:trPr>
          <w:trHeight w:val="68"/>
          <w:jc w:val="center"/>
        </w:trPr>
        <w:tc>
          <w:tcPr>
            <w:tcW w:w="5949" w:type="dxa"/>
          </w:tcPr>
          <w:p w:rsidR="00A67AF6" w:rsidRPr="00A67AF6" w:rsidRDefault="007B37B4" w:rsidP="00A67AF6">
            <w:pPr>
              <w:rPr>
                <w:rFonts w:cs="Times New Roman"/>
                <w:sz w:val="20"/>
                <w:szCs w:val="20"/>
              </w:rPr>
            </w:pPr>
            <w:r>
              <w:rPr>
                <w:rFonts w:cs="Times New Roman"/>
                <w:sz w:val="20"/>
                <w:szCs w:val="20"/>
              </w:rPr>
              <w:t>Респиратор</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96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85</w:t>
            </w:r>
          </w:p>
        </w:tc>
      </w:tr>
      <w:tr w:rsidR="00A67AF6" w:rsidRPr="00A67AF6" w:rsidTr="00A67AF6">
        <w:trPr>
          <w:trHeight w:val="68"/>
          <w:jc w:val="center"/>
        </w:trPr>
        <w:tc>
          <w:tcPr>
            <w:tcW w:w="5949" w:type="dxa"/>
          </w:tcPr>
          <w:p w:rsidR="00A67AF6" w:rsidRPr="00A67AF6" w:rsidRDefault="007B37B4" w:rsidP="00A67AF6">
            <w:pPr>
              <w:rPr>
                <w:rFonts w:cs="Times New Roman"/>
                <w:sz w:val="20"/>
                <w:szCs w:val="20"/>
              </w:rPr>
            </w:pPr>
            <w:r>
              <w:rPr>
                <w:rFonts w:cs="Times New Roman"/>
                <w:sz w:val="20"/>
                <w:szCs w:val="20"/>
              </w:rPr>
              <w:t>Каска</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149</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Системы связи и оповещения:</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41</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90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Звуковещательное устройство</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90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Рация носимая</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35</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99</w:t>
            </w:r>
          </w:p>
        </w:tc>
      </w:tr>
      <w:tr w:rsidR="00A67AF6" w:rsidRPr="00A67AF6" w:rsidTr="00A67AF6">
        <w:trPr>
          <w:trHeight w:val="68"/>
          <w:jc w:val="center"/>
        </w:trPr>
        <w:tc>
          <w:tcPr>
            <w:tcW w:w="5949" w:type="dxa"/>
          </w:tcPr>
          <w:p w:rsidR="00A67AF6" w:rsidRPr="00A67AF6" w:rsidRDefault="00A67AF6" w:rsidP="00A67AF6">
            <w:pPr>
              <w:rPr>
                <w:rFonts w:cs="Times New Roman"/>
                <w:b/>
                <w:sz w:val="20"/>
                <w:szCs w:val="20"/>
              </w:rPr>
            </w:pPr>
            <w:r w:rsidRPr="00A67AF6">
              <w:rPr>
                <w:rFonts w:cs="Times New Roman"/>
                <w:b/>
                <w:sz w:val="20"/>
                <w:szCs w:val="20"/>
              </w:rPr>
              <w:t>Дополнительные:</w:t>
            </w:r>
          </w:p>
        </w:tc>
        <w:tc>
          <w:tcPr>
            <w:tcW w:w="1701" w:type="dxa"/>
          </w:tcPr>
          <w:p w:rsidR="00A67AF6" w:rsidRPr="00A67AF6" w:rsidRDefault="00A67AF6" w:rsidP="00A67AF6">
            <w:pPr>
              <w:jc w:val="center"/>
              <w:rPr>
                <w:rFonts w:cs="Times New Roman"/>
                <w:b/>
                <w:sz w:val="20"/>
                <w:szCs w:val="20"/>
              </w:rPr>
            </w:pPr>
            <w:r w:rsidRPr="00A67AF6">
              <w:rPr>
                <w:rFonts w:cs="Times New Roman"/>
                <w:b/>
                <w:sz w:val="20"/>
                <w:szCs w:val="20"/>
              </w:rPr>
              <w:t>402</w:t>
            </w:r>
          </w:p>
        </w:tc>
        <w:tc>
          <w:tcPr>
            <w:tcW w:w="1639" w:type="dxa"/>
          </w:tcPr>
          <w:p w:rsidR="00A67AF6" w:rsidRPr="00A67AF6" w:rsidRDefault="00A67AF6" w:rsidP="00A67AF6">
            <w:pPr>
              <w:jc w:val="center"/>
              <w:rPr>
                <w:rFonts w:cs="Times New Roman"/>
                <w:b/>
                <w:sz w:val="20"/>
                <w:szCs w:val="20"/>
              </w:rPr>
            </w:pPr>
            <w:r w:rsidRPr="00A67AF6">
              <w:rPr>
                <w:rFonts w:cs="Times New Roman"/>
                <w:b/>
                <w:sz w:val="20"/>
                <w:szCs w:val="20"/>
              </w:rPr>
              <w:t>55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Палатка 5-местная</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Термос армейский</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Спальный мешок</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30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80</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Миска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Тарелка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Вилка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Ложка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60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r w:rsidR="00A67AF6" w:rsidRPr="00A67AF6" w:rsidTr="00A67AF6">
        <w:trPr>
          <w:trHeight w:val="68"/>
          <w:jc w:val="center"/>
        </w:trPr>
        <w:tc>
          <w:tcPr>
            <w:tcW w:w="5949" w:type="dxa"/>
          </w:tcPr>
          <w:p w:rsidR="00A67AF6" w:rsidRPr="00A67AF6" w:rsidRDefault="00A67AF6" w:rsidP="00A67AF6">
            <w:pPr>
              <w:rPr>
                <w:rFonts w:cs="Times New Roman"/>
                <w:sz w:val="20"/>
                <w:szCs w:val="20"/>
              </w:rPr>
            </w:pPr>
            <w:r w:rsidRPr="00A67AF6">
              <w:rPr>
                <w:rFonts w:cs="Times New Roman"/>
                <w:sz w:val="20"/>
                <w:szCs w:val="20"/>
              </w:rPr>
              <w:t>Кружка нерж.</w:t>
            </w:r>
          </w:p>
        </w:tc>
        <w:tc>
          <w:tcPr>
            <w:tcW w:w="1701" w:type="dxa"/>
          </w:tcPr>
          <w:p w:rsidR="00A67AF6" w:rsidRPr="00A67AF6" w:rsidRDefault="00A67AF6" w:rsidP="00A67AF6">
            <w:pPr>
              <w:jc w:val="center"/>
              <w:rPr>
                <w:rFonts w:cs="Times New Roman"/>
                <w:sz w:val="20"/>
                <w:szCs w:val="20"/>
              </w:rPr>
            </w:pPr>
            <w:r w:rsidRPr="00A67AF6">
              <w:rPr>
                <w:rFonts w:cs="Times New Roman"/>
                <w:sz w:val="20"/>
                <w:szCs w:val="20"/>
              </w:rPr>
              <w:t>120</w:t>
            </w:r>
          </w:p>
        </w:tc>
        <w:tc>
          <w:tcPr>
            <w:tcW w:w="1639" w:type="dxa"/>
          </w:tcPr>
          <w:p w:rsidR="00A67AF6" w:rsidRPr="00A67AF6" w:rsidRDefault="00A67AF6" w:rsidP="00A67AF6">
            <w:pPr>
              <w:jc w:val="center"/>
              <w:rPr>
                <w:rFonts w:cs="Times New Roman"/>
                <w:sz w:val="20"/>
                <w:szCs w:val="20"/>
              </w:rPr>
            </w:pPr>
            <w:r w:rsidRPr="00A67AF6">
              <w:rPr>
                <w:rFonts w:cs="Times New Roman"/>
                <w:sz w:val="20"/>
                <w:szCs w:val="20"/>
              </w:rPr>
              <w:t>65</w:t>
            </w:r>
          </w:p>
        </w:tc>
      </w:tr>
    </w:tbl>
    <w:p w:rsidR="00A67AF6" w:rsidRPr="00A67AF6" w:rsidRDefault="00A67AF6" w:rsidP="00A67AF6">
      <w:pPr>
        <w:ind w:firstLine="709"/>
      </w:pPr>
    </w:p>
    <w:p w:rsidR="00A67AF6" w:rsidRPr="00A67AF6" w:rsidRDefault="00A67AF6" w:rsidP="00A67AF6">
      <w:pPr>
        <w:ind w:firstLine="709"/>
      </w:pPr>
      <w:r w:rsidRPr="00A67AF6">
        <w:t>В соответствии с таблицей 5.2.1 мобильные средства пожаротушения составляют 88 единиц техники со средним износом 65 %. Это условно пригодное бывшее в эксплуатации оборудование, требующее значительного ремонта или замены главных частей (двигатель и т. п.).</w:t>
      </w:r>
    </w:p>
    <w:p w:rsidR="00A67AF6" w:rsidRPr="00A67AF6" w:rsidRDefault="00A67AF6" w:rsidP="00A67AF6">
      <w:pPr>
        <w:ind w:firstLine="709"/>
      </w:pPr>
      <w:r w:rsidRPr="00A67AF6">
        <w:t>Пожарное оборудование в количестве 568 шт. со средним износом 60 % находится в удовлетворительном состоянии, требует некоторого ремонта или замены отдельных мелких частей (подшипники, вкладыши и т. п.).</w:t>
      </w:r>
    </w:p>
    <w:p w:rsidR="00A67AF6" w:rsidRPr="00A67AF6" w:rsidRDefault="00A67AF6" w:rsidP="00A67AF6">
      <w:pPr>
        <w:ind w:firstLine="709"/>
      </w:pPr>
      <w:r w:rsidRPr="00A67AF6">
        <w:t>Пожарный инструмент и дополнительные средства, необходимые для тушения пожаров, имеются в количестве 3069 шт. со средним износом 55 % и находятся в удовлетворительном состоянии, требуют некоторого ремонта или замены отдельных мелких частей и инструментов.</w:t>
      </w:r>
    </w:p>
    <w:p w:rsidR="00A67AF6" w:rsidRPr="00A67AF6" w:rsidRDefault="00A67AF6" w:rsidP="00A67AF6">
      <w:pPr>
        <w:ind w:firstLine="709"/>
      </w:pPr>
      <w:r w:rsidRPr="00A67AF6">
        <w:t>Лица, которые могут быть привлечены для тушения лесных пожаров, используют лесные участки по различным видам использования в соответствии с ст. 25 ЛК РФ. В соответствии с проектом освоения лесов и Приказом Минприроды Р</w:t>
      </w:r>
      <w:r w:rsidR="00EB6B10">
        <w:t>оссии</w:t>
      </w:r>
      <w:r w:rsidRPr="00A67AF6">
        <w:t xml:space="preserve"> от 28.04.2014 № 161 «Об утверждении </w:t>
      </w:r>
      <w:r w:rsidRPr="00A67AF6">
        <w:lastRenderedPageBreak/>
        <w:t>видов средств предупреждения и тушения лесных пожаров, нормативов обеспеченности данными средствами лиц, использующих леса, норм наличия средств пожаротушения и тушения лесных пожаров при использовании лесов» данные лица оснащены средствами пожаротушения.</w:t>
      </w:r>
    </w:p>
    <w:p w:rsidR="005238E3" w:rsidRDefault="005238E3" w:rsidP="005238E3">
      <w:pPr>
        <w:ind w:firstLine="709"/>
      </w:pPr>
    </w:p>
    <w:p w:rsidR="008C5458" w:rsidRPr="004D4DAC" w:rsidRDefault="008C5458" w:rsidP="008C5458">
      <w:pPr>
        <w:pStyle w:val="a6"/>
        <w:jc w:val="center"/>
        <w:rPr>
          <w:rFonts w:ascii="Times New Roman" w:hAnsi="Times New Roman" w:cs="Times New Roman"/>
          <w:b/>
          <w:sz w:val="24"/>
          <w:szCs w:val="24"/>
        </w:rPr>
      </w:pPr>
      <w:r w:rsidRPr="004D4DAC">
        <w:rPr>
          <w:rFonts w:ascii="Times New Roman" w:hAnsi="Times New Roman" w:cs="Times New Roman"/>
          <w:b/>
          <w:sz w:val="24"/>
          <w:szCs w:val="24"/>
        </w:rPr>
        <w:t>5.2.1. Возрастная и образовательная характеристики занятых в лесном секторе экономики Калужской области</w:t>
      </w:r>
    </w:p>
    <w:p w:rsidR="008C5458" w:rsidRPr="00C73768" w:rsidRDefault="008C5458" w:rsidP="008C5458">
      <w:pPr>
        <w:pStyle w:val="a6"/>
        <w:ind w:firstLine="709"/>
        <w:jc w:val="both"/>
        <w:rPr>
          <w:rFonts w:ascii="Times New Roman" w:hAnsi="Times New Roman" w:cs="Times New Roman"/>
          <w:sz w:val="24"/>
          <w:szCs w:val="24"/>
        </w:rPr>
      </w:pPr>
    </w:p>
    <w:p w:rsidR="008C5458" w:rsidRDefault="008C5458" w:rsidP="008C5458">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01.06.2018 </w:t>
      </w:r>
      <w:r w:rsidRPr="00C73768">
        <w:rPr>
          <w:rFonts w:ascii="Times New Roman" w:hAnsi="Times New Roman" w:cs="Times New Roman"/>
          <w:sz w:val="24"/>
          <w:szCs w:val="24"/>
        </w:rPr>
        <w:t>средний воз</w:t>
      </w:r>
      <w:r>
        <w:rPr>
          <w:rFonts w:ascii="Times New Roman" w:hAnsi="Times New Roman" w:cs="Times New Roman"/>
          <w:sz w:val="24"/>
          <w:szCs w:val="24"/>
        </w:rPr>
        <w:t>раст работников м</w:t>
      </w:r>
      <w:r w:rsidRPr="00C73768">
        <w:rPr>
          <w:rFonts w:ascii="Times New Roman" w:hAnsi="Times New Roman" w:cs="Times New Roman"/>
          <w:sz w:val="24"/>
          <w:szCs w:val="24"/>
        </w:rPr>
        <w:t>инистерств</w:t>
      </w:r>
      <w:r>
        <w:rPr>
          <w:rFonts w:ascii="Times New Roman" w:hAnsi="Times New Roman" w:cs="Times New Roman"/>
          <w:sz w:val="24"/>
          <w:szCs w:val="24"/>
        </w:rPr>
        <w:t>а природных ресурсов и экологии</w:t>
      </w:r>
      <w:r w:rsidRPr="00C73768">
        <w:rPr>
          <w:rFonts w:ascii="Times New Roman" w:hAnsi="Times New Roman" w:cs="Times New Roman"/>
          <w:sz w:val="24"/>
          <w:szCs w:val="24"/>
        </w:rPr>
        <w:t xml:space="preserve"> Калужской обла</w:t>
      </w:r>
      <w:r>
        <w:rPr>
          <w:rFonts w:ascii="Times New Roman" w:hAnsi="Times New Roman" w:cs="Times New Roman"/>
          <w:sz w:val="24"/>
          <w:szCs w:val="24"/>
        </w:rPr>
        <w:t>сти составляет 47,3 лет</w:t>
      </w:r>
      <w:r w:rsidR="00270351">
        <w:rPr>
          <w:rFonts w:ascii="Times New Roman" w:hAnsi="Times New Roman" w:cs="Times New Roman"/>
          <w:sz w:val="24"/>
          <w:szCs w:val="24"/>
        </w:rPr>
        <w:t xml:space="preserve"> (таблица 5.2.1.1)</w:t>
      </w:r>
      <w:r>
        <w:rPr>
          <w:rFonts w:ascii="Times New Roman" w:hAnsi="Times New Roman" w:cs="Times New Roman"/>
          <w:sz w:val="24"/>
          <w:szCs w:val="24"/>
        </w:rPr>
        <w:t>.</w:t>
      </w:r>
    </w:p>
    <w:p w:rsidR="008C5458" w:rsidRPr="00C73768" w:rsidRDefault="008C5458" w:rsidP="008C5458">
      <w:pPr>
        <w:pStyle w:val="a6"/>
        <w:ind w:firstLine="709"/>
        <w:jc w:val="both"/>
        <w:rPr>
          <w:rFonts w:ascii="Times New Roman" w:hAnsi="Times New Roman" w:cs="Times New Roman"/>
          <w:sz w:val="24"/>
          <w:szCs w:val="24"/>
        </w:rPr>
      </w:pPr>
    </w:p>
    <w:p w:rsidR="008C5458" w:rsidRDefault="008C5458" w:rsidP="008C5458">
      <w:pPr>
        <w:pStyle w:val="a6"/>
        <w:ind w:firstLine="709"/>
        <w:jc w:val="right"/>
        <w:rPr>
          <w:rFonts w:ascii="Times New Roman" w:hAnsi="Times New Roman" w:cs="Times New Roman"/>
          <w:sz w:val="24"/>
          <w:szCs w:val="24"/>
        </w:rPr>
      </w:pPr>
      <w:r w:rsidRPr="00C73768">
        <w:rPr>
          <w:rFonts w:ascii="Times New Roman" w:hAnsi="Times New Roman" w:cs="Times New Roman"/>
          <w:sz w:val="24"/>
          <w:szCs w:val="24"/>
        </w:rPr>
        <w:t>Таблица 5.2.1.1</w:t>
      </w:r>
    </w:p>
    <w:p w:rsidR="008C5458" w:rsidRDefault="008C5458" w:rsidP="008C5458">
      <w:pPr>
        <w:pStyle w:val="a6"/>
        <w:ind w:firstLine="709"/>
        <w:jc w:val="both"/>
        <w:rPr>
          <w:rFonts w:ascii="Times New Roman" w:hAnsi="Times New Roman" w:cs="Times New Roman"/>
          <w:sz w:val="24"/>
          <w:szCs w:val="24"/>
        </w:rPr>
      </w:pPr>
    </w:p>
    <w:p w:rsidR="008C5458" w:rsidRPr="00C73768" w:rsidRDefault="008C5458" w:rsidP="008C5458">
      <w:pPr>
        <w:pStyle w:val="a6"/>
        <w:jc w:val="center"/>
        <w:rPr>
          <w:rFonts w:ascii="Times New Roman" w:hAnsi="Times New Roman" w:cs="Times New Roman"/>
          <w:sz w:val="24"/>
          <w:szCs w:val="24"/>
        </w:rPr>
      </w:pPr>
      <w:r w:rsidRPr="00C73768">
        <w:rPr>
          <w:rFonts w:ascii="Times New Roman" w:hAnsi="Times New Roman" w:cs="Times New Roman"/>
          <w:sz w:val="24"/>
          <w:szCs w:val="24"/>
        </w:rPr>
        <w:t>Возрастная характеристика занятых в лесном секторе экономики Калужской области</w:t>
      </w:r>
      <w:r>
        <w:rPr>
          <w:rFonts w:ascii="Times New Roman" w:hAnsi="Times New Roman" w:cs="Times New Roman"/>
          <w:sz w:val="24"/>
          <w:szCs w:val="24"/>
        </w:rPr>
        <w:t xml:space="preserve"> </w:t>
      </w:r>
      <w:r w:rsidRPr="00C73768">
        <w:rPr>
          <w:rFonts w:ascii="Times New Roman" w:hAnsi="Times New Roman" w:cs="Times New Roman"/>
          <w:sz w:val="24"/>
          <w:szCs w:val="24"/>
        </w:rPr>
        <w:t>(</w:t>
      </w:r>
      <w:r>
        <w:rPr>
          <w:rFonts w:ascii="Times New Roman" w:hAnsi="Times New Roman" w:cs="Times New Roman"/>
          <w:sz w:val="24"/>
          <w:szCs w:val="24"/>
        </w:rPr>
        <w:t>м</w:t>
      </w:r>
      <w:r w:rsidRPr="00C73768">
        <w:rPr>
          <w:rFonts w:ascii="Times New Roman" w:hAnsi="Times New Roman" w:cs="Times New Roman"/>
          <w:sz w:val="24"/>
          <w:szCs w:val="24"/>
        </w:rPr>
        <w:t>инистерств</w:t>
      </w:r>
      <w:r>
        <w:rPr>
          <w:rFonts w:ascii="Times New Roman" w:hAnsi="Times New Roman" w:cs="Times New Roman"/>
          <w:sz w:val="24"/>
          <w:szCs w:val="24"/>
        </w:rPr>
        <w:t xml:space="preserve">о природных ресурсов и экологии </w:t>
      </w:r>
      <w:r w:rsidRPr="00C73768">
        <w:rPr>
          <w:rFonts w:ascii="Times New Roman" w:hAnsi="Times New Roman" w:cs="Times New Roman"/>
          <w:sz w:val="24"/>
          <w:szCs w:val="24"/>
        </w:rPr>
        <w:t>Калужской области)</w:t>
      </w:r>
    </w:p>
    <w:p w:rsidR="008C5458" w:rsidRDefault="008C5458" w:rsidP="008C5458">
      <w:pPr>
        <w:pStyle w:val="a6"/>
        <w:ind w:firstLine="709"/>
        <w:jc w:val="both"/>
        <w:rPr>
          <w:rFonts w:ascii="Times New Roman" w:hAnsi="Times New Roman" w:cs="Times New Roman"/>
          <w:sz w:val="24"/>
          <w:szCs w:val="24"/>
        </w:rPr>
      </w:pPr>
    </w:p>
    <w:tbl>
      <w:tblPr>
        <w:tblStyle w:val="ac"/>
        <w:tblW w:w="6463" w:type="dxa"/>
        <w:jc w:val="center"/>
        <w:tblLook w:val="04A0" w:firstRow="1" w:lastRow="0" w:firstColumn="1" w:lastColumn="0" w:noHBand="0" w:noVBand="1"/>
      </w:tblPr>
      <w:tblGrid>
        <w:gridCol w:w="2008"/>
        <w:gridCol w:w="1985"/>
        <w:gridCol w:w="2470"/>
      </w:tblGrid>
      <w:tr w:rsidR="008C5458" w:rsidRPr="00147674" w:rsidTr="002A25A8">
        <w:trPr>
          <w:trHeight w:val="210"/>
          <w:jc w:val="center"/>
        </w:trPr>
        <w:tc>
          <w:tcPr>
            <w:tcW w:w="2008"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Возраст, лет</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Количество сотрудников, чел.</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w:t>
            </w:r>
            <w:r w:rsidRPr="00147674">
              <w:rPr>
                <w:rFonts w:cs="Times New Roman"/>
                <w:sz w:val="20"/>
                <w:szCs w:val="20"/>
                <w:lang w:eastAsia="ru-RU"/>
              </w:rPr>
              <w:t xml:space="preserve"> </w:t>
            </w:r>
            <w:r w:rsidRPr="003171C5">
              <w:rPr>
                <w:rFonts w:cs="Times New Roman"/>
                <w:sz w:val="20"/>
                <w:szCs w:val="20"/>
                <w:lang w:eastAsia="ru-RU"/>
              </w:rPr>
              <w:t>от общего количества сотрудников</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о</w:t>
            </w:r>
            <w:r w:rsidRPr="003171C5">
              <w:rPr>
                <w:rFonts w:cs="Times New Roman"/>
                <w:sz w:val="20"/>
                <w:szCs w:val="20"/>
                <w:lang w:eastAsia="ru-RU"/>
              </w:rPr>
              <w:t>т 20 до 30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59</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10</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о</w:t>
            </w:r>
            <w:r w:rsidRPr="003171C5">
              <w:rPr>
                <w:rFonts w:cs="Times New Roman"/>
                <w:sz w:val="20"/>
                <w:szCs w:val="20"/>
                <w:lang w:eastAsia="ru-RU"/>
              </w:rPr>
              <w:t>т 31 до 40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83</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14</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о</w:t>
            </w:r>
            <w:r w:rsidRPr="003171C5">
              <w:rPr>
                <w:rFonts w:cs="Times New Roman"/>
                <w:sz w:val="20"/>
                <w:szCs w:val="20"/>
                <w:lang w:eastAsia="ru-RU"/>
              </w:rPr>
              <w:t>т 41 до 50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136</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22</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о</w:t>
            </w:r>
            <w:r w:rsidRPr="003171C5">
              <w:rPr>
                <w:rFonts w:cs="Times New Roman"/>
                <w:sz w:val="20"/>
                <w:szCs w:val="20"/>
                <w:lang w:eastAsia="ru-RU"/>
              </w:rPr>
              <w:t>т 51 до 60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230</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38</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с</w:t>
            </w:r>
            <w:r w:rsidRPr="003171C5">
              <w:rPr>
                <w:rFonts w:cs="Times New Roman"/>
                <w:sz w:val="20"/>
                <w:szCs w:val="20"/>
                <w:lang w:eastAsia="ru-RU"/>
              </w:rPr>
              <w:t>тарше 60</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96</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16</w:t>
            </w:r>
          </w:p>
        </w:tc>
      </w:tr>
      <w:tr w:rsidR="008C5458" w:rsidRPr="00147674" w:rsidTr="002A25A8">
        <w:trPr>
          <w:trHeight w:val="210"/>
          <w:jc w:val="center"/>
        </w:trPr>
        <w:tc>
          <w:tcPr>
            <w:tcW w:w="2008" w:type="dxa"/>
          </w:tcPr>
          <w:p w:rsidR="008C5458" w:rsidRPr="003171C5" w:rsidRDefault="008C5458" w:rsidP="002A25A8">
            <w:pPr>
              <w:tabs>
                <w:tab w:val="left" w:pos="9498"/>
              </w:tabs>
              <w:rPr>
                <w:rFonts w:cs="Times New Roman"/>
                <w:sz w:val="20"/>
                <w:szCs w:val="20"/>
                <w:lang w:eastAsia="ru-RU"/>
              </w:rPr>
            </w:pPr>
            <w:r w:rsidRPr="00147674">
              <w:rPr>
                <w:rFonts w:cs="Times New Roman"/>
                <w:sz w:val="20"/>
                <w:szCs w:val="20"/>
                <w:lang w:eastAsia="ru-RU"/>
              </w:rPr>
              <w:t>и</w:t>
            </w:r>
            <w:r w:rsidRPr="003171C5">
              <w:rPr>
                <w:rFonts w:cs="Times New Roman"/>
                <w:sz w:val="20"/>
                <w:szCs w:val="20"/>
                <w:lang w:eastAsia="ru-RU"/>
              </w:rPr>
              <w:t>того</w:t>
            </w:r>
          </w:p>
        </w:tc>
        <w:tc>
          <w:tcPr>
            <w:tcW w:w="1985"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604</w:t>
            </w:r>
          </w:p>
        </w:tc>
        <w:tc>
          <w:tcPr>
            <w:tcW w:w="2470" w:type="dxa"/>
            <w:vAlign w:val="center"/>
          </w:tcPr>
          <w:p w:rsidR="008C5458" w:rsidRPr="003171C5" w:rsidRDefault="008C5458" w:rsidP="002A25A8">
            <w:pPr>
              <w:tabs>
                <w:tab w:val="left" w:pos="9498"/>
              </w:tabs>
              <w:jc w:val="center"/>
              <w:rPr>
                <w:rFonts w:cs="Times New Roman"/>
                <w:sz w:val="20"/>
                <w:szCs w:val="20"/>
                <w:lang w:eastAsia="ru-RU"/>
              </w:rPr>
            </w:pPr>
            <w:r w:rsidRPr="003171C5">
              <w:rPr>
                <w:rFonts w:cs="Times New Roman"/>
                <w:sz w:val="20"/>
                <w:szCs w:val="20"/>
                <w:lang w:eastAsia="ru-RU"/>
              </w:rPr>
              <w:t>100</w:t>
            </w:r>
          </w:p>
        </w:tc>
      </w:tr>
    </w:tbl>
    <w:p w:rsidR="008C5458" w:rsidRDefault="008C5458" w:rsidP="008C5458">
      <w:pPr>
        <w:pStyle w:val="a6"/>
        <w:ind w:firstLine="709"/>
        <w:jc w:val="both"/>
        <w:rPr>
          <w:rFonts w:ascii="Times New Roman" w:hAnsi="Times New Roman" w:cs="Times New Roman"/>
          <w:sz w:val="24"/>
          <w:szCs w:val="24"/>
        </w:rPr>
      </w:pPr>
    </w:p>
    <w:p w:rsidR="008C5458" w:rsidRPr="004D4DAC" w:rsidRDefault="008C5458" w:rsidP="008C5458">
      <w:pPr>
        <w:pStyle w:val="a6"/>
        <w:ind w:firstLine="709"/>
        <w:jc w:val="both"/>
        <w:rPr>
          <w:rFonts w:ascii="Times New Roman" w:hAnsi="Times New Roman" w:cs="Times New Roman"/>
          <w:sz w:val="24"/>
          <w:szCs w:val="24"/>
        </w:rPr>
      </w:pPr>
      <w:r w:rsidRPr="004D4DAC">
        <w:rPr>
          <w:rFonts w:ascii="Times New Roman" w:hAnsi="Times New Roman" w:cs="Times New Roman"/>
          <w:sz w:val="24"/>
          <w:szCs w:val="24"/>
        </w:rPr>
        <w:t xml:space="preserve">Наибольшее количество сотрудников </w:t>
      </w:r>
      <w:r w:rsidR="00002967">
        <w:rPr>
          <w:rFonts w:ascii="Times New Roman" w:hAnsi="Times New Roman" w:cs="Times New Roman"/>
          <w:sz w:val="24"/>
          <w:szCs w:val="24"/>
        </w:rPr>
        <w:t>находится</w:t>
      </w:r>
      <w:r w:rsidRPr="004D4DAC">
        <w:rPr>
          <w:rFonts w:ascii="Times New Roman" w:hAnsi="Times New Roman" w:cs="Times New Roman"/>
          <w:sz w:val="24"/>
          <w:szCs w:val="24"/>
        </w:rPr>
        <w:t xml:space="preserve"> в возрасте от 51 до 60</w:t>
      </w:r>
      <w:r>
        <w:rPr>
          <w:rFonts w:ascii="Times New Roman" w:hAnsi="Times New Roman" w:cs="Times New Roman"/>
          <w:sz w:val="24"/>
          <w:szCs w:val="24"/>
        </w:rPr>
        <w:t xml:space="preserve"> лет</w:t>
      </w:r>
      <w:r w:rsidRPr="004D4DAC">
        <w:rPr>
          <w:rFonts w:ascii="Times New Roman" w:hAnsi="Times New Roman" w:cs="Times New Roman"/>
          <w:sz w:val="24"/>
          <w:szCs w:val="24"/>
        </w:rPr>
        <w:t>, что составляет 38</w:t>
      </w:r>
      <w:r>
        <w:rPr>
          <w:rFonts w:ascii="Times New Roman" w:hAnsi="Times New Roman" w:cs="Times New Roman"/>
          <w:sz w:val="24"/>
          <w:szCs w:val="24"/>
        </w:rPr>
        <w:t> </w:t>
      </w:r>
      <w:r w:rsidRPr="004D4DAC">
        <w:rPr>
          <w:rFonts w:ascii="Times New Roman" w:hAnsi="Times New Roman" w:cs="Times New Roman"/>
          <w:sz w:val="24"/>
          <w:szCs w:val="24"/>
        </w:rPr>
        <w:t>% от общего числа сотрудников.</w:t>
      </w:r>
    </w:p>
    <w:p w:rsidR="008C5458" w:rsidRPr="004D4DAC" w:rsidRDefault="008C5458" w:rsidP="008C5458">
      <w:pPr>
        <w:pStyle w:val="a6"/>
        <w:ind w:firstLine="709"/>
        <w:jc w:val="both"/>
        <w:rPr>
          <w:rFonts w:ascii="Times New Roman" w:hAnsi="Times New Roman" w:cs="Times New Roman"/>
          <w:sz w:val="24"/>
          <w:szCs w:val="24"/>
        </w:rPr>
      </w:pPr>
      <w:r w:rsidRPr="004D4DAC">
        <w:rPr>
          <w:rFonts w:ascii="Times New Roman" w:hAnsi="Times New Roman" w:cs="Times New Roman"/>
          <w:sz w:val="24"/>
          <w:szCs w:val="24"/>
        </w:rPr>
        <w:t>Высшее образование имеют 203 сотрудника, что составляет 33</w:t>
      </w:r>
      <w:r>
        <w:rPr>
          <w:rFonts w:ascii="Times New Roman" w:hAnsi="Times New Roman" w:cs="Times New Roman"/>
          <w:sz w:val="24"/>
          <w:szCs w:val="24"/>
        </w:rPr>
        <w:t> </w:t>
      </w:r>
      <w:r w:rsidRPr="004D4DAC">
        <w:rPr>
          <w:rFonts w:ascii="Times New Roman" w:hAnsi="Times New Roman" w:cs="Times New Roman"/>
          <w:sz w:val="24"/>
          <w:szCs w:val="24"/>
        </w:rPr>
        <w:t>% от общего количества, среднее специальное</w:t>
      </w:r>
      <w:r>
        <w:rPr>
          <w:rFonts w:ascii="Times New Roman" w:hAnsi="Times New Roman" w:cs="Times New Roman"/>
          <w:sz w:val="24"/>
          <w:szCs w:val="24"/>
        </w:rPr>
        <w:t> —</w:t>
      </w:r>
      <w:r w:rsidRPr="004D4DAC">
        <w:rPr>
          <w:rFonts w:ascii="Times New Roman" w:hAnsi="Times New Roman" w:cs="Times New Roman"/>
          <w:sz w:val="24"/>
          <w:szCs w:val="24"/>
        </w:rPr>
        <w:t xml:space="preserve"> 159 (26 %). За последние 5 лет прошли предподготовку 9 человек (1,5</w:t>
      </w:r>
      <w:r>
        <w:rPr>
          <w:rFonts w:ascii="Times New Roman" w:hAnsi="Times New Roman" w:cs="Times New Roman"/>
          <w:sz w:val="24"/>
          <w:szCs w:val="24"/>
        </w:rPr>
        <w:t> </w:t>
      </w:r>
      <w:r w:rsidRPr="004D4DAC">
        <w:rPr>
          <w:rFonts w:ascii="Times New Roman" w:hAnsi="Times New Roman" w:cs="Times New Roman"/>
          <w:sz w:val="24"/>
          <w:szCs w:val="24"/>
        </w:rPr>
        <w:t>%), повы</w:t>
      </w:r>
      <w:r>
        <w:rPr>
          <w:rFonts w:ascii="Times New Roman" w:hAnsi="Times New Roman" w:cs="Times New Roman"/>
          <w:sz w:val="24"/>
          <w:szCs w:val="24"/>
        </w:rPr>
        <w:t>сили</w:t>
      </w:r>
      <w:r w:rsidRPr="004D4DAC">
        <w:rPr>
          <w:rFonts w:ascii="Times New Roman" w:hAnsi="Times New Roman" w:cs="Times New Roman"/>
          <w:sz w:val="24"/>
          <w:szCs w:val="24"/>
        </w:rPr>
        <w:t xml:space="preserve"> сво</w:t>
      </w:r>
      <w:r>
        <w:rPr>
          <w:rFonts w:ascii="Times New Roman" w:hAnsi="Times New Roman" w:cs="Times New Roman"/>
          <w:sz w:val="24"/>
          <w:szCs w:val="24"/>
        </w:rPr>
        <w:t>ю</w:t>
      </w:r>
      <w:r w:rsidRPr="004D4DAC">
        <w:rPr>
          <w:rFonts w:ascii="Times New Roman" w:hAnsi="Times New Roman" w:cs="Times New Roman"/>
          <w:sz w:val="24"/>
          <w:szCs w:val="24"/>
        </w:rPr>
        <w:t xml:space="preserve"> квалификаци</w:t>
      </w:r>
      <w:r>
        <w:rPr>
          <w:rFonts w:ascii="Times New Roman" w:hAnsi="Times New Roman" w:cs="Times New Roman"/>
          <w:sz w:val="24"/>
          <w:szCs w:val="24"/>
        </w:rPr>
        <w:t>ю</w:t>
      </w:r>
      <w:r w:rsidRPr="004D4DAC">
        <w:rPr>
          <w:rFonts w:ascii="Times New Roman" w:hAnsi="Times New Roman" w:cs="Times New Roman"/>
          <w:sz w:val="24"/>
          <w:szCs w:val="24"/>
        </w:rPr>
        <w:t xml:space="preserve"> 104 чел</w:t>
      </w:r>
      <w:r>
        <w:rPr>
          <w:rFonts w:ascii="Times New Roman" w:hAnsi="Times New Roman" w:cs="Times New Roman"/>
          <w:sz w:val="24"/>
          <w:szCs w:val="24"/>
        </w:rPr>
        <w:t xml:space="preserve">овека </w:t>
      </w:r>
      <w:r w:rsidRPr="004D4DAC">
        <w:rPr>
          <w:rFonts w:ascii="Times New Roman" w:hAnsi="Times New Roman" w:cs="Times New Roman"/>
          <w:sz w:val="24"/>
          <w:szCs w:val="24"/>
        </w:rPr>
        <w:t>(17</w:t>
      </w:r>
      <w:r>
        <w:rPr>
          <w:rFonts w:ascii="Times New Roman" w:hAnsi="Times New Roman" w:cs="Times New Roman"/>
          <w:sz w:val="24"/>
          <w:szCs w:val="24"/>
        </w:rPr>
        <w:t> </w:t>
      </w:r>
      <w:r w:rsidRPr="004D4DAC">
        <w:rPr>
          <w:rFonts w:ascii="Times New Roman" w:hAnsi="Times New Roman" w:cs="Times New Roman"/>
          <w:sz w:val="24"/>
          <w:szCs w:val="24"/>
        </w:rPr>
        <w:t>%).</w:t>
      </w:r>
    </w:p>
    <w:p w:rsidR="008C5458" w:rsidRPr="004D4DAC" w:rsidRDefault="008C5458" w:rsidP="008C5458">
      <w:pPr>
        <w:pStyle w:val="a6"/>
        <w:ind w:firstLine="709"/>
        <w:jc w:val="both"/>
        <w:rPr>
          <w:rFonts w:ascii="Times New Roman" w:hAnsi="Times New Roman" w:cs="Times New Roman"/>
          <w:sz w:val="24"/>
          <w:szCs w:val="24"/>
        </w:rPr>
      </w:pPr>
      <w:r w:rsidRPr="004D4DAC">
        <w:rPr>
          <w:rFonts w:ascii="Times New Roman" w:hAnsi="Times New Roman" w:cs="Times New Roman"/>
          <w:sz w:val="24"/>
          <w:szCs w:val="24"/>
        </w:rPr>
        <w:t>Для определения уровня фактическо</w:t>
      </w:r>
      <w:r>
        <w:rPr>
          <w:rFonts w:ascii="Times New Roman" w:hAnsi="Times New Roman" w:cs="Times New Roman"/>
          <w:sz w:val="24"/>
          <w:szCs w:val="24"/>
        </w:rPr>
        <w:t>й</w:t>
      </w:r>
      <w:r w:rsidRPr="004D4DAC">
        <w:rPr>
          <w:rFonts w:ascii="Times New Roman" w:hAnsi="Times New Roman" w:cs="Times New Roman"/>
          <w:sz w:val="24"/>
          <w:szCs w:val="24"/>
        </w:rPr>
        <w:t xml:space="preserve"> заполняемости штата работников лесопожарных формирований использовались данные</w:t>
      </w:r>
      <w:r>
        <w:rPr>
          <w:rFonts w:ascii="Times New Roman" w:hAnsi="Times New Roman" w:cs="Times New Roman"/>
          <w:sz w:val="24"/>
          <w:szCs w:val="24"/>
        </w:rPr>
        <w:t>,</w:t>
      </w:r>
      <w:r w:rsidRPr="004D4DAC">
        <w:rPr>
          <w:rFonts w:ascii="Times New Roman" w:hAnsi="Times New Roman" w:cs="Times New Roman"/>
          <w:sz w:val="24"/>
          <w:szCs w:val="24"/>
        </w:rPr>
        <w:t xml:space="preserve"> предоставленные СГАУ КО «Лесопожарная служба Калужской области» (таблица </w:t>
      </w:r>
      <w:r>
        <w:rPr>
          <w:rFonts w:ascii="Times New Roman" w:hAnsi="Times New Roman" w:cs="Times New Roman"/>
          <w:sz w:val="24"/>
          <w:szCs w:val="24"/>
        </w:rPr>
        <w:t>5.2.1.2</w:t>
      </w:r>
      <w:r w:rsidRPr="004D4DAC">
        <w:rPr>
          <w:rFonts w:ascii="Times New Roman" w:hAnsi="Times New Roman" w:cs="Times New Roman"/>
          <w:sz w:val="24"/>
          <w:szCs w:val="24"/>
        </w:rPr>
        <w:t>).</w:t>
      </w:r>
    </w:p>
    <w:p w:rsidR="008C5458" w:rsidRDefault="008C5458" w:rsidP="008C5458">
      <w:pPr>
        <w:pStyle w:val="a6"/>
        <w:ind w:firstLine="709"/>
        <w:jc w:val="both"/>
        <w:rPr>
          <w:rFonts w:ascii="Times New Roman" w:hAnsi="Times New Roman" w:cs="Times New Roman"/>
          <w:sz w:val="24"/>
          <w:szCs w:val="24"/>
        </w:rPr>
      </w:pPr>
    </w:p>
    <w:p w:rsidR="008C5458" w:rsidRDefault="008C5458" w:rsidP="008C5458">
      <w:pPr>
        <w:pStyle w:val="a6"/>
        <w:ind w:firstLine="709"/>
        <w:jc w:val="right"/>
        <w:rPr>
          <w:rFonts w:ascii="Times New Roman" w:hAnsi="Times New Roman" w:cs="Times New Roman"/>
          <w:sz w:val="24"/>
          <w:szCs w:val="24"/>
        </w:rPr>
      </w:pPr>
      <w:r>
        <w:rPr>
          <w:rFonts w:ascii="Times New Roman" w:hAnsi="Times New Roman" w:cs="Times New Roman"/>
          <w:sz w:val="24"/>
          <w:szCs w:val="24"/>
        </w:rPr>
        <w:t>Таблица 5.2.1.2</w:t>
      </w:r>
    </w:p>
    <w:p w:rsidR="008C5458" w:rsidRDefault="008C5458" w:rsidP="008C5458">
      <w:pPr>
        <w:pStyle w:val="a6"/>
        <w:ind w:firstLine="709"/>
        <w:jc w:val="both"/>
        <w:rPr>
          <w:rFonts w:ascii="Times New Roman" w:hAnsi="Times New Roman" w:cs="Times New Roman"/>
          <w:sz w:val="24"/>
          <w:szCs w:val="24"/>
        </w:rPr>
      </w:pPr>
    </w:p>
    <w:p w:rsidR="008C5458" w:rsidRDefault="008C5458" w:rsidP="008C5458">
      <w:pPr>
        <w:pStyle w:val="a6"/>
        <w:jc w:val="center"/>
        <w:rPr>
          <w:rFonts w:ascii="Times New Roman" w:hAnsi="Times New Roman" w:cs="Times New Roman"/>
          <w:sz w:val="24"/>
          <w:szCs w:val="24"/>
        </w:rPr>
      </w:pPr>
      <w:r w:rsidRPr="00D24BED">
        <w:rPr>
          <w:rFonts w:ascii="Times New Roman" w:hAnsi="Times New Roman" w:cs="Times New Roman"/>
          <w:sz w:val="24"/>
          <w:szCs w:val="24"/>
        </w:rPr>
        <w:t>Средний уровень фактической заполняемости штата работников лесопожарных формирований, среднемноголетняя численность работников лесопожарных формирований, данные их возрастного и образовательного уро</w:t>
      </w:r>
      <w:r>
        <w:rPr>
          <w:rFonts w:ascii="Times New Roman" w:hAnsi="Times New Roman" w:cs="Times New Roman"/>
          <w:sz w:val="24"/>
          <w:szCs w:val="24"/>
        </w:rPr>
        <w:t>вня (включая сезонных пожарных)</w:t>
      </w:r>
    </w:p>
    <w:p w:rsidR="008C5458" w:rsidRDefault="008C5458" w:rsidP="008C5458">
      <w:pPr>
        <w:pStyle w:val="a6"/>
        <w:ind w:firstLine="709"/>
        <w:jc w:val="both"/>
        <w:rPr>
          <w:rFonts w:ascii="Times New Roman" w:hAnsi="Times New Roman" w:cs="Times New Roman"/>
          <w:sz w:val="24"/>
          <w:szCs w:val="24"/>
        </w:rPr>
      </w:pPr>
    </w:p>
    <w:tbl>
      <w:tblPr>
        <w:tblStyle w:val="ac"/>
        <w:tblW w:w="10173" w:type="dxa"/>
        <w:tblLayout w:type="fixed"/>
        <w:tblLook w:val="04A0" w:firstRow="1" w:lastRow="0" w:firstColumn="1" w:lastColumn="0" w:noHBand="0" w:noVBand="1"/>
      </w:tblPr>
      <w:tblGrid>
        <w:gridCol w:w="1526"/>
        <w:gridCol w:w="567"/>
        <w:gridCol w:w="709"/>
        <w:gridCol w:w="567"/>
        <w:gridCol w:w="708"/>
        <w:gridCol w:w="567"/>
        <w:gridCol w:w="709"/>
        <w:gridCol w:w="567"/>
        <w:gridCol w:w="709"/>
        <w:gridCol w:w="567"/>
        <w:gridCol w:w="709"/>
        <w:gridCol w:w="567"/>
        <w:gridCol w:w="708"/>
        <w:gridCol w:w="993"/>
      </w:tblGrid>
      <w:tr w:rsidR="008C5458" w:rsidRPr="00147674" w:rsidTr="002A25A8">
        <w:trPr>
          <w:trHeight w:val="555"/>
        </w:trPr>
        <w:tc>
          <w:tcPr>
            <w:tcW w:w="1526" w:type="dxa"/>
            <w:vMerge w:val="restart"/>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Должность сотрудника противопожарного формирования</w:t>
            </w:r>
          </w:p>
        </w:tc>
        <w:tc>
          <w:tcPr>
            <w:tcW w:w="1276"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2013</w:t>
            </w:r>
          </w:p>
        </w:tc>
        <w:tc>
          <w:tcPr>
            <w:tcW w:w="1275"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2014</w:t>
            </w:r>
          </w:p>
        </w:tc>
        <w:tc>
          <w:tcPr>
            <w:tcW w:w="1276"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2015</w:t>
            </w:r>
          </w:p>
        </w:tc>
        <w:tc>
          <w:tcPr>
            <w:tcW w:w="1276"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2016</w:t>
            </w:r>
          </w:p>
        </w:tc>
        <w:tc>
          <w:tcPr>
            <w:tcW w:w="1276"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2017</w:t>
            </w:r>
          </w:p>
        </w:tc>
        <w:tc>
          <w:tcPr>
            <w:tcW w:w="1275" w:type="dxa"/>
            <w:gridSpan w:val="2"/>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2018</w:t>
            </w:r>
          </w:p>
        </w:tc>
        <w:tc>
          <w:tcPr>
            <w:tcW w:w="993" w:type="dxa"/>
            <w:vMerge w:val="restart"/>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Средний возраст сотрудника, лет</w:t>
            </w:r>
          </w:p>
        </w:tc>
      </w:tr>
      <w:tr w:rsidR="008C5458" w:rsidRPr="00147674" w:rsidTr="002A25A8">
        <w:trPr>
          <w:trHeight w:val="600"/>
        </w:trPr>
        <w:tc>
          <w:tcPr>
            <w:tcW w:w="1526" w:type="dxa"/>
            <w:vMerge/>
          </w:tcPr>
          <w:p w:rsidR="008C5458" w:rsidRPr="00147674" w:rsidRDefault="008C5458" w:rsidP="002A25A8">
            <w:pPr>
              <w:pStyle w:val="a6"/>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кол. чел.</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образование</w:t>
            </w:r>
          </w:p>
        </w:tc>
        <w:tc>
          <w:tcPr>
            <w:tcW w:w="993" w:type="dxa"/>
            <w:vMerge/>
          </w:tcPr>
          <w:p w:rsidR="008C5458" w:rsidRPr="00147674" w:rsidRDefault="008C5458" w:rsidP="002A25A8">
            <w:pPr>
              <w:pStyle w:val="a6"/>
              <w:rPr>
                <w:rFonts w:ascii="Times New Roman" w:hAnsi="Times New Roman" w:cs="Times New Roman"/>
                <w:sz w:val="20"/>
                <w:szCs w:val="20"/>
              </w:rPr>
            </w:pP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Директор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В</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56</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Начальник ПХС</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В-2</w:t>
            </w:r>
            <w:r>
              <w:rPr>
                <w:rFonts w:ascii="Times New Roman" w:hAnsi="Times New Roman" w:cs="Times New Roman"/>
                <w:sz w:val="20"/>
                <w:szCs w:val="20"/>
              </w:rPr>
              <w:t>,</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6</w:t>
            </w:r>
          </w:p>
        </w:tc>
        <w:tc>
          <w:tcPr>
            <w:tcW w:w="708"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6</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7</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В-6,</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7</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В-6,</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7</w:t>
            </w:r>
          </w:p>
        </w:tc>
        <w:tc>
          <w:tcPr>
            <w:tcW w:w="708"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В-6,</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С-1</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46</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Диспетчер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8"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9"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8</w:t>
            </w:r>
          </w:p>
        </w:tc>
        <w:tc>
          <w:tcPr>
            <w:tcW w:w="708" w:type="dxa"/>
            <w:vAlign w:val="center"/>
          </w:tcPr>
          <w:p w:rsidR="008C5458" w:rsidRPr="00147674" w:rsidRDefault="008C5458" w:rsidP="00590134">
            <w:pPr>
              <w:pStyle w:val="a6"/>
              <w:jc w:val="center"/>
              <w:rPr>
                <w:rFonts w:ascii="Times New Roman" w:hAnsi="Times New Roman" w:cs="Times New Roman"/>
                <w:sz w:val="20"/>
                <w:szCs w:val="20"/>
              </w:rPr>
            </w:pPr>
            <w:r w:rsidRPr="00147674">
              <w:rPr>
                <w:rFonts w:ascii="Times New Roman" w:hAnsi="Times New Roman" w:cs="Times New Roman"/>
                <w:sz w:val="20"/>
                <w:szCs w:val="20"/>
              </w:rPr>
              <w:t>В-5,</w:t>
            </w:r>
            <w:r w:rsidR="00590134">
              <w:rPr>
                <w:rFonts w:ascii="Times New Roman" w:hAnsi="Times New Roman" w:cs="Times New Roman"/>
                <w:sz w:val="20"/>
                <w:szCs w:val="20"/>
              </w:rPr>
              <w:t xml:space="preserve"> </w:t>
            </w:r>
            <w:r w:rsidRPr="00147674">
              <w:rPr>
                <w:rFonts w:ascii="Times New Roman" w:hAnsi="Times New Roman" w:cs="Times New Roman"/>
                <w:sz w:val="20"/>
                <w:szCs w:val="20"/>
              </w:rPr>
              <w:t>С-3</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49</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 xml:space="preserve">Пожарный </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44</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49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34</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32</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52</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Водитель</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28</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38</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37</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20</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23</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r>
              <w:rPr>
                <w:rFonts w:ascii="Times New Roman" w:hAnsi="Times New Roman" w:cs="Times New Roman"/>
                <w:sz w:val="20"/>
                <w:szCs w:val="20"/>
              </w:rPr>
              <w:t>с</w:t>
            </w:r>
            <w:r w:rsidRPr="00147674">
              <w:rPr>
                <w:rFonts w:ascii="Times New Roman" w:hAnsi="Times New Roman" w:cs="Times New Roman"/>
                <w:sz w:val="20"/>
                <w:szCs w:val="20"/>
              </w:rPr>
              <w:t>р.</w:t>
            </w: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57</w:t>
            </w:r>
          </w:p>
        </w:tc>
      </w:tr>
      <w:tr w:rsidR="008C5458" w:rsidRPr="00147674" w:rsidTr="002A25A8">
        <w:tc>
          <w:tcPr>
            <w:tcW w:w="1526" w:type="dxa"/>
          </w:tcPr>
          <w:p w:rsidR="008C5458" w:rsidRPr="00147674" w:rsidRDefault="008C5458" w:rsidP="002A25A8">
            <w:pPr>
              <w:pStyle w:val="a6"/>
              <w:rPr>
                <w:rFonts w:ascii="Times New Roman" w:hAnsi="Times New Roman" w:cs="Times New Roman"/>
                <w:sz w:val="20"/>
                <w:szCs w:val="20"/>
              </w:rPr>
            </w:pPr>
            <w:r w:rsidRPr="00147674">
              <w:rPr>
                <w:rFonts w:ascii="Times New Roman" w:hAnsi="Times New Roman" w:cs="Times New Roman"/>
                <w:sz w:val="20"/>
                <w:szCs w:val="20"/>
              </w:rPr>
              <w:t>Итого</w:t>
            </w: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69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97</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101</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54</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69</w:t>
            </w:r>
          </w:p>
        </w:tc>
        <w:tc>
          <w:tcPr>
            <w:tcW w:w="709" w:type="dxa"/>
            <w:vAlign w:val="center"/>
          </w:tcPr>
          <w:p w:rsidR="008C5458" w:rsidRPr="00147674" w:rsidRDefault="008C5458" w:rsidP="002A25A8">
            <w:pPr>
              <w:pStyle w:val="a6"/>
              <w:jc w:val="center"/>
              <w:rPr>
                <w:rFonts w:ascii="Times New Roman" w:hAnsi="Times New Roman" w:cs="Times New Roman"/>
                <w:sz w:val="20"/>
                <w:szCs w:val="20"/>
              </w:rPr>
            </w:pPr>
          </w:p>
        </w:tc>
        <w:tc>
          <w:tcPr>
            <w:tcW w:w="567" w:type="dxa"/>
            <w:vAlign w:val="center"/>
          </w:tcPr>
          <w:p w:rsidR="008C5458" w:rsidRPr="00147674" w:rsidRDefault="008C5458" w:rsidP="002A25A8">
            <w:pPr>
              <w:pStyle w:val="a6"/>
              <w:jc w:val="center"/>
              <w:rPr>
                <w:rFonts w:ascii="Times New Roman" w:hAnsi="Times New Roman" w:cs="Times New Roman"/>
                <w:sz w:val="20"/>
                <w:szCs w:val="20"/>
              </w:rPr>
            </w:pPr>
            <w:r w:rsidRPr="00147674">
              <w:rPr>
                <w:rFonts w:ascii="Times New Roman" w:hAnsi="Times New Roman" w:cs="Times New Roman"/>
                <w:sz w:val="20"/>
                <w:szCs w:val="20"/>
              </w:rPr>
              <w:t>71</w:t>
            </w:r>
          </w:p>
        </w:tc>
        <w:tc>
          <w:tcPr>
            <w:tcW w:w="708" w:type="dxa"/>
            <w:vAlign w:val="center"/>
          </w:tcPr>
          <w:p w:rsidR="008C5458" w:rsidRPr="00147674" w:rsidRDefault="008C5458" w:rsidP="002A25A8">
            <w:pPr>
              <w:pStyle w:val="a6"/>
              <w:jc w:val="center"/>
              <w:rPr>
                <w:rFonts w:ascii="Times New Roman" w:hAnsi="Times New Roman" w:cs="Times New Roman"/>
                <w:sz w:val="20"/>
                <w:szCs w:val="20"/>
              </w:rPr>
            </w:pPr>
          </w:p>
        </w:tc>
        <w:tc>
          <w:tcPr>
            <w:tcW w:w="993" w:type="dxa"/>
            <w:vAlign w:val="center"/>
          </w:tcPr>
          <w:p w:rsidR="008C5458" w:rsidRPr="00147674" w:rsidRDefault="008C5458" w:rsidP="002A25A8">
            <w:pPr>
              <w:pStyle w:val="a6"/>
              <w:jc w:val="center"/>
              <w:rPr>
                <w:rFonts w:ascii="Times New Roman" w:hAnsi="Times New Roman" w:cs="Times New Roman"/>
                <w:sz w:val="20"/>
                <w:szCs w:val="20"/>
              </w:rPr>
            </w:pPr>
          </w:p>
        </w:tc>
      </w:tr>
    </w:tbl>
    <w:p w:rsidR="008C5458" w:rsidRDefault="008C5458" w:rsidP="008C5458">
      <w:pPr>
        <w:pStyle w:val="a6"/>
        <w:ind w:firstLine="709"/>
        <w:jc w:val="both"/>
        <w:rPr>
          <w:rFonts w:ascii="Times New Roman" w:hAnsi="Times New Roman" w:cs="Times New Roman"/>
          <w:sz w:val="24"/>
          <w:szCs w:val="24"/>
        </w:rPr>
      </w:pPr>
    </w:p>
    <w:p w:rsidR="008C5458" w:rsidRDefault="008C5458" w:rsidP="008C5458">
      <w:pPr>
        <w:pStyle w:val="a6"/>
        <w:ind w:firstLine="709"/>
        <w:jc w:val="both"/>
        <w:rPr>
          <w:rFonts w:ascii="Times New Roman" w:hAnsi="Times New Roman" w:cs="Times New Roman"/>
          <w:sz w:val="24"/>
          <w:szCs w:val="24"/>
        </w:rPr>
      </w:pPr>
      <w:r w:rsidRPr="00FA38E1">
        <w:rPr>
          <w:rFonts w:ascii="Times New Roman" w:hAnsi="Times New Roman" w:cs="Times New Roman"/>
          <w:sz w:val="24"/>
          <w:szCs w:val="24"/>
        </w:rPr>
        <w:lastRenderedPageBreak/>
        <w:t>За период 2013</w:t>
      </w:r>
      <w:r>
        <w:rPr>
          <w:rFonts w:ascii="Times New Roman" w:hAnsi="Times New Roman" w:cs="Times New Roman"/>
          <w:sz w:val="24"/>
          <w:szCs w:val="24"/>
        </w:rPr>
        <w:t xml:space="preserve">—2018 гг. </w:t>
      </w:r>
      <w:r w:rsidRPr="00FA38E1">
        <w:rPr>
          <w:rFonts w:ascii="Times New Roman" w:hAnsi="Times New Roman" w:cs="Times New Roman"/>
          <w:sz w:val="24"/>
          <w:szCs w:val="24"/>
        </w:rPr>
        <w:t>средняя фактическая заполняемость штата работников составля</w:t>
      </w:r>
      <w:r>
        <w:rPr>
          <w:rFonts w:ascii="Times New Roman" w:hAnsi="Times New Roman" w:cs="Times New Roman"/>
          <w:sz w:val="24"/>
          <w:szCs w:val="24"/>
        </w:rPr>
        <w:t>ла</w:t>
      </w:r>
      <w:r w:rsidRPr="00FA38E1">
        <w:rPr>
          <w:rFonts w:ascii="Times New Roman" w:hAnsi="Times New Roman" w:cs="Times New Roman"/>
          <w:sz w:val="24"/>
          <w:szCs w:val="24"/>
        </w:rPr>
        <w:t xml:space="preserve"> 76 чел</w:t>
      </w:r>
      <w:r>
        <w:rPr>
          <w:rFonts w:ascii="Times New Roman" w:hAnsi="Times New Roman" w:cs="Times New Roman"/>
          <w:sz w:val="24"/>
          <w:szCs w:val="24"/>
        </w:rPr>
        <w:t>овек</w:t>
      </w:r>
      <w:r w:rsidRPr="00FA38E1">
        <w:rPr>
          <w:rFonts w:ascii="Times New Roman" w:hAnsi="Times New Roman" w:cs="Times New Roman"/>
          <w:sz w:val="24"/>
          <w:szCs w:val="24"/>
        </w:rPr>
        <w:t>, средний возраст которых варьирует от 46 до 57 лет, из которых 14</w:t>
      </w:r>
      <w:r>
        <w:rPr>
          <w:rFonts w:ascii="Times New Roman" w:hAnsi="Times New Roman" w:cs="Times New Roman"/>
          <w:sz w:val="24"/>
          <w:szCs w:val="24"/>
        </w:rPr>
        <w:t> </w:t>
      </w:r>
      <w:r w:rsidRPr="00FA38E1">
        <w:rPr>
          <w:rFonts w:ascii="Times New Roman" w:hAnsi="Times New Roman" w:cs="Times New Roman"/>
          <w:sz w:val="24"/>
          <w:szCs w:val="24"/>
        </w:rPr>
        <w:t xml:space="preserve">% имеют высшее образование и </w:t>
      </w:r>
      <w:r>
        <w:rPr>
          <w:rFonts w:ascii="Times New Roman" w:hAnsi="Times New Roman" w:cs="Times New Roman"/>
          <w:sz w:val="24"/>
          <w:szCs w:val="24"/>
        </w:rPr>
        <w:t xml:space="preserve">86 % — </w:t>
      </w:r>
      <w:r w:rsidRPr="00FA38E1">
        <w:rPr>
          <w:rFonts w:ascii="Times New Roman" w:hAnsi="Times New Roman" w:cs="Times New Roman"/>
          <w:sz w:val="24"/>
          <w:szCs w:val="24"/>
        </w:rPr>
        <w:t>среднее</w:t>
      </w:r>
      <w:r>
        <w:rPr>
          <w:rFonts w:ascii="Times New Roman" w:hAnsi="Times New Roman" w:cs="Times New Roman"/>
          <w:sz w:val="24"/>
          <w:szCs w:val="24"/>
        </w:rPr>
        <w:t>.</w:t>
      </w:r>
    </w:p>
    <w:p w:rsidR="008C5458" w:rsidRDefault="008C5458" w:rsidP="008C5458">
      <w:pPr>
        <w:pStyle w:val="a6"/>
        <w:ind w:firstLine="709"/>
        <w:jc w:val="both"/>
        <w:rPr>
          <w:rFonts w:ascii="Times New Roman" w:hAnsi="Times New Roman" w:cs="Times New Roman"/>
          <w:sz w:val="24"/>
          <w:szCs w:val="24"/>
        </w:rPr>
      </w:pPr>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71" w:name="_Toc522098977"/>
      <w:r w:rsidRPr="00C9781C">
        <w:rPr>
          <w:rFonts w:ascii="Times New Roman" w:hAnsi="Times New Roman" w:cs="Times New Roman"/>
          <w:b/>
          <w:color w:val="auto"/>
          <w:sz w:val="24"/>
          <w:szCs w:val="24"/>
        </w:rPr>
        <w:t xml:space="preserve">5.3. </w:t>
      </w:r>
      <w:r w:rsidR="002C1C52">
        <w:rPr>
          <w:rFonts w:ascii="Times New Roman" w:hAnsi="Times New Roman" w:cs="Times New Roman"/>
          <w:b/>
          <w:color w:val="auto"/>
          <w:sz w:val="24"/>
          <w:szCs w:val="24"/>
        </w:rPr>
        <w:t>Информация об о</w:t>
      </w:r>
      <w:r w:rsidR="00EB7383" w:rsidRPr="00C9781C">
        <w:rPr>
          <w:rFonts w:ascii="Times New Roman" w:hAnsi="Times New Roman" w:cs="Times New Roman"/>
          <w:b/>
          <w:color w:val="auto"/>
          <w:sz w:val="24"/>
          <w:szCs w:val="24"/>
        </w:rPr>
        <w:t>рганизаци</w:t>
      </w:r>
      <w:r w:rsidR="002C1C52">
        <w:rPr>
          <w:rFonts w:ascii="Times New Roman" w:hAnsi="Times New Roman" w:cs="Times New Roman"/>
          <w:b/>
          <w:color w:val="auto"/>
          <w:sz w:val="24"/>
          <w:szCs w:val="24"/>
        </w:rPr>
        <w:t>и</w:t>
      </w:r>
      <w:r w:rsidR="00EB7383" w:rsidRPr="00C9781C">
        <w:rPr>
          <w:rFonts w:ascii="Times New Roman" w:hAnsi="Times New Roman" w:cs="Times New Roman"/>
          <w:b/>
          <w:color w:val="auto"/>
          <w:sz w:val="24"/>
          <w:szCs w:val="24"/>
        </w:rPr>
        <w:t xml:space="preserve"> использования, охраны, защиты и воспроизводства лесов, предоставленных для разных</w:t>
      </w:r>
      <w:r w:rsidR="00CC62F3">
        <w:rPr>
          <w:rFonts w:ascii="Times New Roman" w:hAnsi="Times New Roman" w:cs="Times New Roman"/>
          <w:b/>
          <w:color w:val="auto"/>
          <w:sz w:val="24"/>
          <w:szCs w:val="24"/>
        </w:rPr>
        <w:t xml:space="preserve"> видов использования, а также</w:t>
      </w:r>
      <w:r w:rsidR="00EE4663">
        <w:rPr>
          <w:rFonts w:ascii="Times New Roman" w:hAnsi="Times New Roman" w:cs="Times New Roman"/>
          <w:b/>
          <w:color w:val="auto"/>
          <w:sz w:val="24"/>
          <w:szCs w:val="24"/>
        </w:rPr>
        <w:t xml:space="preserve"> о</w:t>
      </w:r>
      <w:r w:rsidR="00CC62F3">
        <w:rPr>
          <w:rFonts w:ascii="Times New Roman" w:hAnsi="Times New Roman" w:cs="Times New Roman"/>
          <w:b/>
          <w:color w:val="auto"/>
          <w:sz w:val="24"/>
          <w:szCs w:val="24"/>
        </w:rPr>
        <w:t xml:space="preserve"> мероприятия</w:t>
      </w:r>
      <w:r w:rsidR="00EE4663">
        <w:rPr>
          <w:rFonts w:ascii="Times New Roman" w:hAnsi="Times New Roman" w:cs="Times New Roman"/>
          <w:b/>
          <w:color w:val="auto"/>
          <w:sz w:val="24"/>
          <w:szCs w:val="24"/>
        </w:rPr>
        <w:t>х</w:t>
      </w:r>
      <w:r w:rsidR="00EB7383" w:rsidRPr="00C9781C">
        <w:rPr>
          <w:rFonts w:ascii="Times New Roman" w:hAnsi="Times New Roman" w:cs="Times New Roman"/>
          <w:b/>
          <w:color w:val="auto"/>
          <w:sz w:val="24"/>
          <w:szCs w:val="24"/>
        </w:rPr>
        <w:t xml:space="preserve"> по повышению её эффективности</w:t>
      </w:r>
      <w:bookmarkEnd w:id="71"/>
    </w:p>
    <w:p w:rsidR="00EB7383" w:rsidRDefault="00EB7383" w:rsidP="005238E3">
      <w:pPr>
        <w:ind w:firstLine="709"/>
      </w:pPr>
    </w:p>
    <w:p w:rsidR="00CC62F3" w:rsidRDefault="00CC62F3" w:rsidP="00CC62F3">
      <w:pPr>
        <w:pStyle w:val="a6"/>
        <w:ind w:firstLine="709"/>
        <w:jc w:val="both"/>
        <w:rPr>
          <w:rFonts w:ascii="Times New Roman" w:hAnsi="Times New Roman" w:cs="Times New Roman"/>
          <w:sz w:val="24"/>
          <w:szCs w:val="24"/>
        </w:rPr>
      </w:pPr>
      <w:r w:rsidRPr="00B90BD3">
        <w:rPr>
          <w:rFonts w:ascii="Times New Roman" w:hAnsi="Times New Roman" w:cs="Times New Roman"/>
          <w:sz w:val="24"/>
          <w:szCs w:val="24"/>
        </w:rPr>
        <w:t>Платежи за пользование лесов, расположенных на землях лесного фонда, в 2016 году со</w:t>
      </w:r>
      <w:r>
        <w:rPr>
          <w:rFonts w:ascii="Times New Roman" w:hAnsi="Times New Roman" w:cs="Times New Roman"/>
          <w:sz w:val="24"/>
          <w:szCs w:val="24"/>
        </w:rPr>
        <w:t xml:space="preserve">ставили </w:t>
      </w:r>
      <w:r w:rsidRPr="00B90BD3">
        <w:rPr>
          <w:rFonts w:ascii="Times New Roman" w:hAnsi="Times New Roman" w:cs="Times New Roman"/>
          <w:sz w:val="24"/>
          <w:szCs w:val="24"/>
        </w:rPr>
        <w:t>250586,9 тыс. руб., из них 132585 тыс. руб. поступили в феде</w:t>
      </w:r>
      <w:r>
        <w:rPr>
          <w:rFonts w:ascii="Times New Roman" w:hAnsi="Times New Roman" w:cs="Times New Roman"/>
          <w:sz w:val="24"/>
          <w:szCs w:val="24"/>
        </w:rPr>
        <w:t>ральный бюджет, 118</w:t>
      </w:r>
      <w:r w:rsidRPr="00B90BD3">
        <w:rPr>
          <w:rFonts w:ascii="Times New Roman" w:hAnsi="Times New Roman" w:cs="Times New Roman"/>
          <w:sz w:val="24"/>
          <w:szCs w:val="24"/>
        </w:rPr>
        <w:t>001,9 тыс. руб.</w:t>
      </w:r>
      <w:r>
        <w:rPr>
          <w:rFonts w:ascii="Times New Roman" w:hAnsi="Times New Roman" w:cs="Times New Roman"/>
          <w:sz w:val="24"/>
          <w:szCs w:val="24"/>
        </w:rPr>
        <w:t> —</w:t>
      </w:r>
      <w:r w:rsidRPr="00B90BD3">
        <w:rPr>
          <w:rFonts w:ascii="Times New Roman" w:hAnsi="Times New Roman" w:cs="Times New Roman"/>
          <w:sz w:val="24"/>
          <w:szCs w:val="24"/>
        </w:rPr>
        <w:t xml:space="preserve"> в областной бюджет</w:t>
      </w:r>
      <w:r w:rsidR="00822E6E">
        <w:rPr>
          <w:rFonts w:ascii="Times New Roman" w:hAnsi="Times New Roman" w:cs="Times New Roman"/>
          <w:sz w:val="24"/>
          <w:szCs w:val="24"/>
        </w:rPr>
        <w:t xml:space="preserve"> (таблица 5.3.1.1)</w:t>
      </w:r>
      <w:r w:rsidRPr="00B90BD3">
        <w:rPr>
          <w:rFonts w:ascii="Times New Roman" w:hAnsi="Times New Roman" w:cs="Times New Roman"/>
          <w:sz w:val="24"/>
          <w:szCs w:val="24"/>
        </w:rPr>
        <w:t>.</w:t>
      </w:r>
    </w:p>
    <w:p w:rsidR="00CC62F3" w:rsidRDefault="00CC62F3" w:rsidP="00CC62F3">
      <w:pPr>
        <w:pStyle w:val="a6"/>
        <w:ind w:firstLine="709"/>
        <w:jc w:val="both"/>
        <w:rPr>
          <w:rFonts w:ascii="Times New Roman" w:hAnsi="Times New Roman" w:cs="Times New Roman"/>
          <w:sz w:val="24"/>
          <w:szCs w:val="24"/>
        </w:rPr>
      </w:pPr>
    </w:p>
    <w:p w:rsidR="00CC62F3" w:rsidRPr="00861901" w:rsidRDefault="00CC62F3" w:rsidP="00CC62F3">
      <w:pPr>
        <w:pStyle w:val="a6"/>
        <w:ind w:firstLine="709"/>
        <w:jc w:val="right"/>
        <w:rPr>
          <w:rFonts w:ascii="Times New Roman" w:hAnsi="Times New Roman" w:cs="Times New Roman"/>
          <w:sz w:val="24"/>
          <w:szCs w:val="24"/>
        </w:rPr>
      </w:pPr>
      <w:r w:rsidRPr="00861901">
        <w:rPr>
          <w:rFonts w:ascii="Times New Roman" w:hAnsi="Times New Roman" w:cs="Times New Roman"/>
          <w:sz w:val="24"/>
          <w:szCs w:val="24"/>
        </w:rPr>
        <w:t>Таблица 5.3.1.1</w:t>
      </w:r>
    </w:p>
    <w:p w:rsidR="00CC62F3" w:rsidRDefault="00CC62F3" w:rsidP="00CC62F3">
      <w:pPr>
        <w:pStyle w:val="a6"/>
        <w:ind w:firstLine="709"/>
        <w:jc w:val="both"/>
        <w:rPr>
          <w:rFonts w:ascii="Times New Roman" w:hAnsi="Times New Roman" w:cs="Times New Roman"/>
          <w:sz w:val="24"/>
          <w:szCs w:val="24"/>
        </w:rPr>
      </w:pPr>
    </w:p>
    <w:p w:rsidR="00CC62F3" w:rsidRDefault="00CC62F3" w:rsidP="00CC62F3">
      <w:pPr>
        <w:pStyle w:val="a6"/>
        <w:jc w:val="center"/>
        <w:rPr>
          <w:rFonts w:ascii="Times New Roman" w:hAnsi="Times New Roman" w:cs="Times New Roman"/>
          <w:sz w:val="24"/>
          <w:szCs w:val="24"/>
        </w:rPr>
      </w:pPr>
      <w:r w:rsidRPr="00861901">
        <w:rPr>
          <w:rFonts w:ascii="Times New Roman" w:hAnsi="Times New Roman" w:cs="Times New Roman"/>
          <w:sz w:val="24"/>
          <w:szCs w:val="24"/>
        </w:rPr>
        <w:t>Доходы от использования лесов, поступающие в бюджетную систему Российской Федерации</w:t>
      </w:r>
    </w:p>
    <w:p w:rsidR="00CC62F3" w:rsidRPr="00E9075E" w:rsidRDefault="00CC62F3" w:rsidP="00F33F91">
      <w:pPr>
        <w:pStyle w:val="a6"/>
        <w:tabs>
          <w:tab w:val="left" w:pos="9072"/>
        </w:tabs>
        <w:ind w:firstLine="708"/>
        <w:jc w:val="both"/>
        <w:rPr>
          <w:rFonts w:ascii="Times New Roman" w:hAnsi="Times New Roman" w:cs="Times New Roman"/>
          <w:sz w:val="20"/>
          <w:szCs w:val="20"/>
        </w:rPr>
      </w:pPr>
      <w:r w:rsidRPr="00E9075E">
        <w:rPr>
          <w:rFonts w:ascii="Times New Roman" w:hAnsi="Times New Roman" w:cs="Times New Roman"/>
          <w:sz w:val="20"/>
          <w:szCs w:val="20"/>
        </w:rPr>
        <w:tab/>
        <w:t>тыс. руб.</w:t>
      </w:r>
    </w:p>
    <w:tbl>
      <w:tblPr>
        <w:tblStyle w:val="ac"/>
        <w:tblW w:w="0" w:type="auto"/>
        <w:jc w:val="center"/>
        <w:tblLayout w:type="fixed"/>
        <w:tblLook w:val="04A0" w:firstRow="1" w:lastRow="0" w:firstColumn="1" w:lastColumn="0" w:noHBand="0" w:noVBand="1"/>
      </w:tblPr>
      <w:tblGrid>
        <w:gridCol w:w="4815"/>
        <w:gridCol w:w="1655"/>
        <w:gridCol w:w="1656"/>
        <w:gridCol w:w="1656"/>
      </w:tblGrid>
      <w:tr w:rsidR="00CC62F3" w:rsidRPr="00255019" w:rsidTr="00503E94">
        <w:trPr>
          <w:trHeight w:val="208"/>
          <w:jc w:val="center"/>
        </w:trPr>
        <w:tc>
          <w:tcPr>
            <w:tcW w:w="4815" w:type="dxa"/>
            <w:vAlign w:val="center"/>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Наименование</w:t>
            </w:r>
          </w:p>
        </w:tc>
        <w:tc>
          <w:tcPr>
            <w:tcW w:w="1655" w:type="dxa"/>
            <w:noWrap/>
            <w:vAlign w:val="center"/>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2016 год (факт)</w:t>
            </w:r>
          </w:p>
        </w:tc>
        <w:tc>
          <w:tcPr>
            <w:tcW w:w="1656" w:type="dxa"/>
            <w:noWrap/>
            <w:vAlign w:val="center"/>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2017 год (ожидаемое)</w:t>
            </w:r>
          </w:p>
        </w:tc>
        <w:tc>
          <w:tcPr>
            <w:tcW w:w="1656" w:type="dxa"/>
            <w:noWrap/>
            <w:vAlign w:val="center"/>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2018 год</w:t>
            </w:r>
            <w:r w:rsidR="0063246C">
              <w:rPr>
                <w:rFonts w:ascii="Times New Roman" w:hAnsi="Times New Roman" w:cs="Times New Roman"/>
                <w:bCs/>
                <w:sz w:val="20"/>
                <w:szCs w:val="20"/>
              </w:rPr>
              <w:t xml:space="preserve"> </w:t>
            </w:r>
            <w:r w:rsidR="0063246C" w:rsidRPr="00255019">
              <w:rPr>
                <w:rFonts w:ascii="Times New Roman" w:hAnsi="Times New Roman" w:cs="Times New Roman"/>
                <w:bCs/>
                <w:sz w:val="20"/>
                <w:szCs w:val="20"/>
              </w:rPr>
              <w:t>(ожидаемое)</w:t>
            </w:r>
          </w:p>
        </w:tc>
      </w:tr>
      <w:tr w:rsidR="00CC62F3" w:rsidRPr="00255019" w:rsidTr="00503E94">
        <w:trPr>
          <w:trHeight w:val="258"/>
          <w:jc w:val="center"/>
        </w:trPr>
        <w:tc>
          <w:tcPr>
            <w:tcW w:w="4815" w:type="dxa"/>
          </w:tcPr>
          <w:p w:rsidR="00CC62F3" w:rsidRPr="00255019" w:rsidRDefault="00CC62F3" w:rsidP="002A25A8">
            <w:pPr>
              <w:pStyle w:val="a6"/>
              <w:rPr>
                <w:rFonts w:ascii="Times New Roman" w:hAnsi="Times New Roman" w:cs="Times New Roman"/>
                <w:bCs/>
                <w:sz w:val="20"/>
                <w:szCs w:val="20"/>
              </w:rPr>
            </w:pPr>
            <w:r w:rsidRPr="00255019">
              <w:rPr>
                <w:rFonts w:ascii="Times New Roman" w:hAnsi="Times New Roman" w:cs="Times New Roman"/>
                <w:bCs/>
                <w:sz w:val="20"/>
                <w:szCs w:val="20"/>
              </w:rPr>
              <w:t>Доходы от использования лесов, поступающие в бюджетную систему Российской Федерации, всего</w:t>
            </w:r>
          </w:p>
        </w:tc>
        <w:tc>
          <w:tcPr>
            <w:tcW w:w="1655" w:type="dxa"/>
            <w:noWrap/>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250586,9</w:t>
            </w:r>
          </w:p>
        </w:tc>
        <w:tc>
          <w:tcPr>
            <w:tcW w:w="1656" w:type="dxa"/>
            <w:noWrap/>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295148,8</w:t>
            </w:r>
          </w:p>
        </w:tc>
        <w:tc>
          <w:tcPr>
            <w:tcW w:w="1656" w:type="dxa"/>
            <w:noWrap/>
          </w:tcPr>
          <w:p w:rsidR="00CC62F3" w:rsidRPr="00255019" w:rsidRDefault="00CC62F3" w:rsidP="002A25A8">
            <w:pPr>
              <w:pStyle w:val="a6"/>
              <w:jc w:val="center"/>
              <w:rPr>
                <w:rFonts w:ascii="Times New Roman" w:hAnsi="Times New Roman" w:cs="Times New Roman"/>
                <w:bCs/>
                <w:sz w:val="20"/>
                <w:szCs w:val="20"/>
              </w:rPr>
            </w:pPr>
            <w:r w:rsidRPr="00255019">
              <w:rPr>
                <w:rFonts w:ascii="Times New Roman" w:hAnsi="Times New Roman" w:cs="Times New Roman"/>
                <w:bCs/>
                <w:sz w:val="20"/>
                <w:szCs w:val="20"/>
              </w:rPr>
              <w:t>370868,1</w:t>
            </w:r>
          </w:p>
        </w:tc>
      </w:tr>
      <w:tr w:rsidR="00CC62F3" w:rsidRPr="00255019" w:rsidTr="00503E94">
        <w:trPr>
          <w:trHeight w:val="166"/>
          <w:jc w:val="center"/>
        </w:trPr>
        <w:tc>
          <w:tcPr>
            <w:tcW w:w="4815" w:type="dxa"/>
          </w:tcPr>
          <w:p w:rsidR="00CC62F3" w:rsidRPr="00255019" w:rsidRDefault="00CC62F3" w:rsidP="00503E94">
            <w:pPr>
              <w:pStyle w:val="a6"/>
              <w:ind w:left="284"/>
              <w:rPr>
                <w:rFonts w:ascii="Times New Roman" w:hAnsi="Times New Roman" w:cs="Times New Roman"/>
                <w:sz w:val="20"/>
                <w:szCs w:val="20"/>
              </w:rPr>
            </w:pPr>
            <w:r w:rsidRPr="00255019">
              <w:rPr>
                <w:rFonts w:ascii="Times New Roman" w:hAnsi="Times New Roman" w:cs="Times New Roman"/>
                <w:sz w:val="20"/>
                <w:szCs w:val="20"/>
              </w:rPr>
              <w:t>в том числе:</w:t>
            </w:r>
            <w:r w:rsidR="00503E94">
              <w:rPr>
                <w:rFonts w:ascii="Times New Roman" w:hAnsi="Times New Roman" w:cs="Times New Roman"/>
                <w:sz w:val="20"/>
                <w:szCs w:val="20"/>
              </w:rPr>
              <w:t xml:space="preserve"> </w:t>
            </w:r>
            <w:r w:rsidRPr="00255019">
              <w:rPr>
                <w:rFonts w:ascii="Times New Roman" w:hAnsi="Times New Roman" w:cs="Times New Roman"/>
                <w:sz w:val="20"/>
                <w:szCs w:val="20"/>
              </w:rPr>
              <w:t>в федеральный бюджет</w:t>
            </w:r>
          </w:p>
        </w:tc>
        <w:tc>
          <w:tcPr>
            <w:tcW w:w="1655" w:type="dxa"/>
            <w:noWrap/>
          </w:tcPr>
          <w:p w:rsidR="00CC62F3" w:rsidRPr="00255019" w:rsidRDefault="00CC62F3" w:rsidP="002A25A8">
            <w:pPr>
              <w:pStyle w:val="a6"/>
              <w:jc w:val="center"/>
              <w:rPr>
                <w:rFonts w:ascii="Times New Roman" w:hAnsi="Times New Roman" w:cs="Times New Roman"/>
                <w:sz w:val="20"/>
                <w:szCs w:val="20"/>
              </w:rPr>
            </w:pPr>
            <w:r w:rsidRPr="00255019">
              <w:rPr>
                <w:rFonts w:ascii="Times New Roman" w:hAnsi="Times New Roman" w:cs="Times New Roman"/>
                <w:sz w:val="20"/>
                <w:szCs w:val="20"/>
              </w:rPr>
              <w:t>132585,0</w:t>
            </w:r>
          </w:p>
        </w:tc>
        <w:tc>
          <w:tcPr>
            <w:tcW w:w="1656" w:type="dxa"/>
            <w:noWrap/>
          </w:tcPr>
          <w:p w:rsidR="00CC62F3" w:rsidRPr="00255019" w:rsidRDefault="00CC62F3" w:rsidP="002A25A8">
            <w:pPr>
              <w:pStyle w:val="a6"/>
              <w:jc w:val="center"/>
              <w:rPr>
                <w:rFonts w:ascii="Times New Roman" w:hAnsi="Times New Roman" w:cs="Times New Roman"/>
                <w:sz w:val="20"/>
                <w:szCs w:val="20"/>
              </w:rPr>
            </w:pPr>
            <w:r w:rsidRPr="00255019">
              <w:rPr>
                <w:rFonts w:ascii="Times New Roman" w:hAnsi="Times New Roman" w:cs="Times New Roman"/>
                <w:sz w:val="20"/>
                <w:szCs w:val="20"/>
              </w:rPr>
              <w:t>180172,5</w:t>
            </w:r>
          </w:p>
        </w:tc>
        <w:tc>
          <w:tcPr>
            <w:tcW w:w="1656" w:type="dxa"/>
            <w:noWrap/>
          </w:tcPr>
          <w:p w:rsidR="00CC62F3" w:rsidRPr="00255019" w:rsidRDefault="00CC62F3" w:rsidP="002A25A8">
            <w:pPr>
              <w:pStyle w:val="a6"/>
              <w:jc w:val="center"/>
              <w:rPr>
                <w:rFonts w:ascii="Times New Roman" w:hAnsi="Times New Roman" w:cs="Times New Roman"/>
                <w:sz w:val="20"/>
                <w:szCs w:val="20"/>
              </w:rPr>
            </w:pPr>
            <w:r w:rsidRPr="00255019">
              <w:rPr>
                <w:rFonts w:ascii="Times New Roman" w:hAnsi="Times New Roman" w:cs="Times New Roman"/>
                <w:sz w:val="20"/>
                <w:szCs w:val="20"/>
              </w:rPr>
              <w:t>201849,0</w:t>
            </w:r>
          </w:p>
        </w:tc>
      </w:tr>
      <w:tr w:rsidR="00CC62F3" w:rsidRPr="00255019" w:rsidTr="00503E94">
        <w:trPr>
          <w:trHeight w:val="202"/>
          <w:jc w:val="center"/>
        </w:trPr>
        <w:tc>
          <w:tcPr>
            <w:tcW w:w="4815" w:type="dxa"/>
          </w:tcPr>
          <w:p w:rsidR="00CC62F3" w:rsidRPr="00255019" w:rsidRDefault="00CC62F3" w:rsidP="00503E94">
            <w:pPr>
              <w:pStyle w:val="a6"/>
              <w:ind w:left="284"/>
              <w:rPr>
                <w:rFonts w:ascii="Times New Roman" w:hAnsi="Times New Roman" w:cs="Times New Roman"/>
                <w:sz w:val="20"/>
                <w:szCs w:val="20"/>
              </w:rPr>
            </w:pPr>
            <w:r w:rsidRPr="00255019">
              <w:rPr>
                <w:rFonts w:ascii="Times New Roman" w:hAnsi="Times New Roman" w:cs="Times New Roman"/>
                <w:sz w:val="20"/>
                <w:szCs w:val="20"/>
              </w:rPr>
              <w:t xml:space="preserve">в бюджет </w:t>
            </w:r>
            <w:r w:rsidR="00503E94">
              <w:rPr>
                <w:rFonts w:ascii="Times New Roman" w:hAnsi="Times New Roman" w:cs="Times New Roman"/>
                <w:sz w:val="20"/>
                <w:szCs w:val="20"/>
              </w:rPr>
              <w:t>Калужской области</w:t>
            </w:r>
          </w:p>
        </w:tc>
        <w:tc>
          <w:tcPr>
            <w:tcW w:w="1655" w:type="dxa"/>
            <w:noWrap/>
          </w:tcPr>
          <w:p w:rsidR="00CC62F3" w:rsidRPr="00255019" w:rsidRDefault="00CC62F3" w:rsidP="002A25A8">
            <w:pPr>
              <w:pStyle w:val="a6"/>
              <w:jc w:val="center"/>
              <w:rPr>
                <w:rFonts w:ascii="Times New Roman" w:hAnsi="Times New Roman" w:cs="Times New Roman"/>
                <w:sz w:val="20"/>
                <w:szCs w:val="20"/>
              </w:rPr>
            </w:pPr>
            <w:r w:rsidRPr="00255019">
              <w:rPr>
                <w:rFonts w:ascii="Times New Roman" w:hAnsi="Times New Roman" w:cs="Times New Roman"/>
                <w:sz w:val="20"/>
                <w:szCs w:val="20"/>
              </w:rPr>
              <w:t>118001,9</w:t>
            </w:r>
          </w:p>
        </w:tc>
        <w:tc>
          <w:tcPr>
            <w:tcW w:w="1656" w:type="dxa"/>
            <w:noWrap/>
          </w:tcPr>
          <w:p w:rsidR="00CC62F3" w:rsidRPr="00255019" w:rsidRDefault="00CC62F3" w:rsidP="002A25A8">
            <w:pPr>
              <w:pStyle w:val="a6"/>
              <w:jc w:val="center"/>
              <w:rPr>
                <w:rFonts w:ascii="Times New Roman" w:hAnsi="Times New Roman" w:cs="Times New Roman"/>
                <w:sz w:val="20"/>
                <w:szCs w:val="20"/>
              </w:rPr>
            </w:pPr>
            <w:r w:rsidRPr="00255019">
              <w:rPr>
                <w:rFonts w:ascii="Times New Roman" w:hAnsi="Times New Roman" w:cs="Times New Roman"/>
                <w:sz w:val="20"/>
                <w:szCs w:val="20"/>
              </w:rPr>
              <w:t>114976,3</w:t>
            </w:r>
          </w:p>
        </w:tc>
        <w:tc>
          <w:tcPr>
            <w:tcW w:w="1656" w:type="dxa"/>
            <w:noWrap/>
          </w:tcPr>
          <w:p w:rsidR="00CC62F3" w:rsidRPr="00255019" w:rsidRDefault="00CC62F3" w:rsidP="002A25A8">
            <w:pPr>
              <w:pStyle w:val="a6"/>
              <w:jc w:val="center"/>
              <w:rPr>
                <w:rFonts w:ascii="Times New Roman" w:hAnsi="Times New Roman" w:cs="Times New Roman"/>
                <w:sz w:val="20"/>
                <w:szCs w:val="20"/>
              </w:rPr>
            </w:pPr>
            <w:r w:rsidRPr="00255019">
              <w:rPr>
                <w:rFonts w:ascii="Times New Roman" w:hAnsi="Times New Roman" w:cs="Times New Roman"/>
                <w:sz w:val="20"/>
                <w:szCs w:val="20"/>
              </w:rPr>
              <w:t>169019,1</w:t>
            </w:r>
          </w:p>
        </w:tc>
      </w:tr>
    </w:tbl>
    <w:p w:rsidR="00CC62F3" w:rsidRDefault="00CC62F3" w:rsidP="00CC62F3">
      <w:pPr>
        <w:pStyle w:val="a6"/>
        <w:ind w:firstLine="709"/>
        <w:jc w:val="both"/>
        <w:rPr>
          <w:rFonts w:ascii="Times New Roman" w:hAnsi="Times New Roman" w:cs="Times New Roman"/>
          <w:sz w:val="24"/>
          <w:szCs w:val="24"/>
        </w:rPr>
      </w:pPr>
    </w:p>
    <w:p w:rsidR="00CC62F3" w:rsidRDefault="00F33F91"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П</w:t>
      </w:r>
      <w:r w:rsidR="00CC62F3" w:rsidRPr="00CA6B40">
        <w:rPr>
          <w:rFonts w:ascii="Times New Roman" w:hAnsi="Times New Roman" w:cs="Times New Roman"/>
          <w:sz w:val="24"/>
          <w:szCs w:val="24"/>
        </w:rPr>
        <w:t>лощадь земель лесного фонда, находящихся в аренде по всем видам использования лесов, по состоянию на 01.01.2018 составляет 681,6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54,4</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xml:space="preserve">% общей площади земель лесного фонда (таблица </w:t>
      </w:r>
      <w:r w:rsidR="00CC62F3">
        <w:rPr>
          <w:rFonts w:ascii="Times New Roman" w:hAnsi="Times New Roman" w:cs="Times New Roman"/>
          <w:sz w:val="24"/>
          <w:szCs w:val="24"/>
        </w:rPr>
        <w:t>5.3.1.2</w:t>
      </w:r>
      <w:r w:rsidR="00CC62F3" w:rsidRPr="00CA6B40">
        <w:rPr>
          <w:rFonts w:ascii="Times New Roman" w:hAnsi="Times New Roman" w:cs="Times New Roman"/>
          <w:sz w:val="24"/>
          <w:szCs w:val="24"/>
        </w:rPr>
        <w:t xml:space="preserve">). </w:t>
      </w:r>
      <w:r w:rsidR="00D337A0">
        <w:rPr>
          <w:rFonts w:ascii="Times New Roman" w:hAnsi="Times New Roman" w:cs="Times New Roman"/>
          <w:sz w:val="24"/>
          <w:szCs w:val="24"/>
        </w:rPr>
        <w:t>Б</w:t>
      </w:r>
      <w:r w:rsidR="00CC62F3" w:rsidRPr="00CA6B40">
        <w:rPr>
          <w:rFonts w:ascii="Times New Roman" w:hAnsi="Times New Roman" w:cs="Times New Roman"/>
          <w:sz w:val="24"/>
          <w:szCs w:val="24"/>
        </w:rPr>
        <w:t>олее 80</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арендованной площади</w:t>
      </w:r>
      <w:r w:rsidR="00D337A0">
        <w:rPr>
          <w:rFonts w:ascii="Times New Roman" w:hAnsi="Times New Roman" w:cs="Times New Roman"/>
          <w:sz w:val="24"/>
          <w:szCs w:val="24"/>
        </w:rPr>
        <w:t xml:space="preserve"> составляет аренда с целью заготовки древесины</w:t>
      </w:r>
      <w:r w:rsidR="00CC62F3" w:rsidRPr="00CA6B40">
        <w:rPr>
          <w:rFonts w:ascii="Times New Roman" w:hAnsi="Times New Roman" w:cs="Times New Roman"/>
          <w:sz w:val="24"/>
          <w:szCs w:val="24"/>
        </w:rPr>
        <w:t>. Наибольшие площади аренды</w:t>
      </w:r>
      <w:r w:rsidR="00D24901">
        <w:rPr>
          <w:rFonts w:ascii="Times New Roman" w:hAnsi="Times New Roman" w:cs="Times New Roman"/>
          <w:sz w:val="24"/>
          <w:szCs w:val="24"/>
        </w:rPr>
        <w:t> —</w:t>
      </w:r>
      <w:r w:rsidR="00CC62F3" w:rsidRPr="00CA6B40">
        <w:rPr>
          <w:rFonts w:ascii="Times New Roman" w:hAnsi="Times New Roman" w:cs="Times New Roman"/>
          <w:sz w:val="24"/>
          <w:szCs w:val="24"/>
        </w:rPr>
        <w:t xml:space="preserve"> в Юхновском (72,7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10,7</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общей площади аренды), в Жиздринском (71,5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10,5</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Еленском (63,9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9,4</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Малоярославецком (52,9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7,8</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Медынском (54,7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8,0</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Людиновском (40,5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5,9</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 Износковском (53,1 тыс. га</w:t>
      </w:r>
      <w:r w:rsidR="00CC62F3">
        <w:rPr>
          <w:rFonts w:ascii="Times New Roman" w:hAnsi="Times New Roman" w:cs="Times New Roman"/>
          <w:sz w:val="24"/>
          <w:szCs w:val="24"/>
        </w:rPr>
        <w:t>,</w:t>
      </w:r>
      <w:r w:rsidR="00CC62F3" w:rsidRPr="00CA6B40">
        <w:rPr>
          <w:rFonts w:ascii="Times New Roman" w:hAnsi="Times New Roman" w:cs="Times New Roman"/>
          <w:sz w:val="24"/>
          <w:szCs w:val="24"/>
        </w:rPr>
        <w:t xml:space="preserve"> или 7,8</w:t>
      </w:r>
      <w:r w:rsidR="00CC62F3">
        <w:rPr>
          <w:rFonts w:ascii="Times New Roman" w:hAnsi="Times New Roman" w:cs="Times New Roman"/>
          <w:sz w:val="24"/>
          <w:szCs w:val="24"/>
        </w:rPr>
        <w:t> </w:t>
      </w:r>
      <w:r w:rsidR="00CC62F3" w:rsidRPr="00CA6B40">
        <w:rPr>
          <w:rFonts w:ascii="Times New Roman" w:hAnsi="Times New Roman" w:cs="Times New Roman"/>
          <w:sz w:val="24"/>
          <w:szCs w:val="24"/>
        </w:rPr>
        <w:t>%)</w:t>
      </w:r>
      <w:r w:rsidR="006930B3">
        <w:rPr>
          <w:rFonts w:ascii="Times New Roman" w:hAnsi="Times New Roman" w:cs="Times New Roman"/>
          <w:sz w:val="24"/>
          <w:szCs w:val="24"/>
        </w:rPr>
        <w:t xml:space="preserve"> лесничествах</w:t>
      </w:r>
      <w:r w:rsidR="00CC62F3" w:rsidRPr="00CA6B40">
        <w:rPr>
          <w:rFonts w:ascii="Times New Roman" w:hAnsi="Times New Roman" w:cs="Times New Roman"/>
          <w:sz w:val="24"/>
          <w:szCs w:val="24"/>
        </w:rPr>
        <w:t>.</w:t>
      </w:r>
    </w:p>
    <w:p w:rsidR="00CC62F3" w:rsidRDefault="00CC62F3" w:rsidP="00CC62F3">
      <w:pPr>
        <w:pStyle w:val="a6"/>
        <w:ind w:firstLine="709"/>
        <w:jc w:val="both"/>
        <w:rPr>
          <w:rFonts w:ascii="Times New Roman" w:hAnsi="Times New Roman" w:cs="Times New Roman"/>
          <w:sz w:val="24"/>
          <w:szCs w:val="24"/>
        </w:rPr>
      </w:pPr>
    </w:p>
    <w:p w:rsidR="00CC62F3" w:rsidRPr="00F87C00" w:rsidRDefault="00CC62F3" w:rsidP="00CC62F3">
      <w:pPr>
        <w:pStyle w:val="a6"/>
        <w:ind w:firstLine="709"/>
        <w:jc w:val="right"/>
        <w:rPr>
          <w:rFonts w:ascii="Times New Roman" w:hAnsi="Times New Roman" w:cs="Times New Roman"/>
          <w:sz w:val="24"/>
          <w:szCs w:val="24"/>
        </w:rPr>
      </w:pPr>
      <w:r w:rsidRPr="00F87C00">
        <w:rPr>
          <w:rFonts w:ascii="Times New Roman" w:hAnsi="Times New Roman" w:cs="Times New Roman"/>
          <w:sz w:val="24"/>
          <w:szCs w:val="24"/>
        </w:rPr>
        <w:t>Таблица 5.3.1.2</w:t>
      </w:r>
    </w:p>
    <w:p w:rsidR="00CC62F3" w:rsidRDefault="00CC62F3" w:rsidP="00CC62F3">
      <w:pPr>
        <w:pStyle w:val="a6"/>
        <w:ind w:firstLine="709"/>
        <w:jc w:val="both"/>
        <w:rPr>
          <w:rFonts w:ascii="Times New Roman" w:hAnsi="Times New Roman" w:cs="Times New Roman"/>
          <w:sz w:val="24"/>
          <w:szCs w:val="24"/>
        </w:rPr>
      </w:pPr>
    </w:p>
    <w:p w:rsidR="00CC62F3" w:rsidRDefault="00CC62F3" w:rsidP="00CC62F3">
      <w:pPr>
        <w:pStyle w:val="a6"/>
        <w:ind w:firstLine="709"/>
        <w:jc w:val="center"/>
        <w:rPr>
          <w:rFonts w:ascii="Times New Roman" w:hAnsi="Times New Roman" w:cs="Times New Roman"/>
          <w:sz w:val="24"/>
          <w:szCs w:val="24"/>
        </w:rPr>
      </w:pPr>
      <w:r w:rsidRPr="00F87C00">
        <w:rPr>
          <w:rFonts w:ascii="Times New Roman" w:hAnsi="Times New Roman" w:cs="Times New Roman"/>
          <w:sz w:val="24"/>
          <w:szCs w:val="24"/>
        </w:rPr>
        <w:t>Распределение земель лесного фонда по лесничества</w:t>
      </w:r>
      <w:r>
        <w:rPr>
          <w:rFonts w:ascii="Times New Roman" w:hAnsi="Times New Roman" w:cs="Times New Roman"/>
          <w:sz w:val="24"/>
          <w:szCs w:val="24"/>
        </w:rPr>
        <w:t>м по состоянию на 01.01.2018</w:t>
      </w:r>
    </w:p>
    <w:p w:rsidR="00CC62F3" w:rsidRDefault="00CC62F3" w:rsidP="00CC62F3">
      <w:pPr>
        <w:pStyle w:val="a6"/>
        <w:ind w:firstLine="709"/>
        <w:jc w:val="both"/>
        <w:rPr>
          <w:rFonts w:ascii="Times New Roman" w:hAnsi="Times New Roman" w:cs="Times New Roman"/>
          <w:sz w:val="24"/>
          <w:szCs w:val="24"/>
        </w:rPr>
      </w:pPr>
    </w:p>
    <w:tbl>
      <w:tblPr>
        <w:tblStyle w:val="ac"/>
        <w:tblW w:w="4612" w:type="pct"/>
        <w:jc w:val="center"/>
        <w:tblLook w:val="04A0" w:firstRow="1" w:lastRow="0" w:firstColumn="1" w:lastColumn="0" w:noHBand="0" w:noVBand="1"/>
      </w:tblPr>
      <w:tblGrid>
        <w:gridCol w:w="2046"/>
        <w:gridCol w:w="1556"/>
        <w:gridCol w:w="1218"/>
        <w:gridCol w:w="1525"/>
        <w:gridCol w:w="1108"/>
        <w:gridCol w:w="1689"/>
      </w:tblGrid>
      <w:tr w:rsidR="00CC62F3" w:rsidRPr="00F87C00" w:rsidTr="002A25A8">
        <w:trPr>
          <w:trHeight w:val="469"/>
          <w:jc w:val="center"/>
        </w:trPr>
        <w:tc>
          <w:tcPr>
            <w:tcW w:w="1119" w:type="pct"/>
            <w:vMerge w:val="restart"/>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Лесничество</w:t>
            </w:r>
          </w:p>
        </w:tc>
        <w:tc>
          <w:tcPr>
            <w:tcW w:w="851" w:type="pct"/>
            <w:vMerge w:val="restart"/>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Год учёта лесного фонда</w:t>
            </w:r>
          </w:p>
        </w:tc>
        <w:tc>
          <w:tcPr>
            <w:tcW w:w="1500" w:type="pct"/>
            <w:gridSpan w:val="2"/>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Земли лесного фонда,</w:t>
            </w:r>
            <w:r>
              <w:rPr>
                <w:rFonts w:ascii="Times New Roman" w:hAnsi="Times New Roman" w:cs="Times New Roman"/>
                <w:sz w:val="20"/>
                <w:szCs w:val="20"/>
              </w:rPr>
              <w:t xml:space="preserve"> </w:t>
            </w:r>
            <w:r w:rsidRPr="00F87C00">
              <w:rPr>
                <w:rFonts w:ascii="Times New Roman" w:hAnsi="Times New Roman" w:cs="Times New Roman"/>
                <w:sz w:val="20"/>
                <w:szCs w:val="20"/>
              </w:rPr>
              <w:t>тыс. га</w:t>
            </w:r>
          </w:p>
        </w:tc>
        <w:tc>
          <w:tcPr>
            <w:tcW w:w="1530" w:type="pct"/>
            <w:gridSpan w:val="2"/>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 том числе земли, покрытые лесной растительностью, тыс. га</w:t>
            </w:r>
          </w:p>
        </w:tc>
      </w:tr>
      <w:tr w:rsidR="00CC62F3" w:rsidRPr="00F87C00" w:rsidTr="002A25A8">
        <w:trPr>
          <w:trHeight w:val="479"/>
          <w:jc w:val="center"/>
        </w:trPr>
        <w:tc>
          <w:tcPr>
            <w:tcW w:w="1119" w:type="pct"/>
            <w:vMerge/>
          </w:tcPr>
          <w:p w:rsidR="00CC62F3" w:rsidRPr="00F87C00" w:rsidRDefault="00CC62F3" w:rsidP="002A25A8">
            <w:pPr>
              <w:pStyle w:val="a6"/>
              <w:rPr>
                <w:rFonts w:ascii="Times New Roman" w:hAnsi="Times New Roman" w:cs="Times New Roman"/>
                <w:sz w:val="20"/>
                <w:szCs w:val="20"/>
              </w:rPr>
            </w:pPr>
          </w:p>
        </w:tc>
        <w:tc>
          <w:tcPr>
            <w:tcW w:w="851" w:type="pct"/>
            <w:vMerge/>
          </w:tcPr>
          <w:p w:rsidR="00CC62F3" w:rsidRPr="00F87C00" w:rsidRDefault="00CC62F3" w:rsidP="002A25A8">
            <w:pPr>
              <w:pStyle w:val="a6"/>
              <w:rPr>
                <w:rFonts w:ascii="Times New Roman" w:hAnsi="Times New Roman" w:cs="Times New Roman"/>
                <w:sz w:val="20"/>
                <w:szCs w:val="20"/>
              </w:rPr>
            </w:pPr>
          </w:p>
        </w:tc>
        <w:tc>
          <w:tcPr>
            <w:tcW w:w="666" w:type="pct"/>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всего</w:t>
            </w:r>
          </w:p>
        </w:tc>
        <w:tc>
          <w:tcPr>
            <w:tcW w:w="834" w:type="pct"/>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 том числе на арендованной территории</w:t>
            </w:r>
          </w:p>
        </w:tc>
        <w:tc>
          <w:tcPr>
            <w:tcW w:w="606" w:type="pct"/>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всего</w:t>
            </w:r>
          </w:p>
        </w:tc>
        <w:tc>
          <w:tcPr>
            <w:tcW w:w="924" w:type="pct"/>
            <w:vAlign w:val="center"/>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в том числе на арендованной территории</w:t>
            </w:r>
          </w:p>
        </w:tc>
      </w:tr>
      <w:tr w:rsidR="00CC62F3" w:rsidRPr="00F87C00" w:rsidTr="002A25A8">
        <w:trPr>
          <w:trHeight w:val="70"/>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Боровское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36,4</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36,3</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33,9</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33,8</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Дзержинское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51,1</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14,5</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48,0</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13,9</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Думиничское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70,6</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23,6</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67,6</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23,1</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Еленское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73,8</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63,9</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68,6</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60,4</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Жиздринское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74,2</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71,5</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70,3</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69,1</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Жуковское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43,3</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29,7</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40,7</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28,4</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 xml:space="preserve">Износковское </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62,4</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53,1</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59,2</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51,8</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Калужское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66,9</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0,1</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62,1</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0,0</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Козельское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47,2</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16,4</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45,1</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15,7</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Куйбышевское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89,6</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26,6</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86,4</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26,1</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Людиновское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2018</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67,0</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40,5</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64,1</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39,9</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Малоярославецкое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77,8</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52,9</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72,9</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50,8</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Медынское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63,9</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54,7</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60,3</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53,4</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lastRenderedPageBreak/>
              <w:t>Мещовское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71,6</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30,2</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68,9</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29,4</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Спас-Деменское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84</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17,2</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81,9</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16,9</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Ульяновское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74,5</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39,4</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71,3</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38,7</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Ферзиковское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87,1</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38,2</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83,9</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37,2</w:t>
            </w:r>
          </w:p>
        </w:tc>
      </w:tr>
      <w:tr w:rsidR="00CC62F3" w:rsidRPr="00F87C00" w:rsidTr="002A25A8">
        <w:trPr>
          <w:trHeight w:val="68"/>
          <w:jc w:val="center"/>
        </w:trPr>
        <w:tc>
          <w:tcPr>
            <w:tcW w:w="1119" w:type="pct"/>
          </w:tcPr>
          <w:p w:rsidR="00CC62F3" w:rsidRPr="00F87C00" w:rsidRDefault="00CC62F3" w:rsidP="002A25A8">
            <w:pPr>
              <w:pStyle w:val="a6"/>
              <w:rPr>
                <w:rFonts w:ascii="Times New Roman" w:hAnsi="Times New Roman" w:cs="Times New Roman"/>
                <w:sz w:val="20"/>
                <w:szCs w:val="20"/>
              </w:rPr>
            </w:pPr>
            <w:r w:rsidRPr="00F87C00">
              <w:rPr>
                <w:rFonts w:ascii="Times New Roman" w:hAnsi="Times New Roman" w:cs="Times New Roman"/>
                <w:sz w:val="20"/>
                <w:szCs w:val="20"/>
              </w:rPr>
              <w:t>Юхновское</w:t>
            </w:r>
          </w:p>
        </w:tc>
        <w:tc>
          <w:tcPr>
            <w:tcW w:w="851"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2017</w:t>
            </w:r>
          </w:p>
        </w:tc>
        <w:tc>
          <w:tcPr>
            <w:tcW w:w="66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112,3</w:t>
            </w:r>
          </w:p>
        </w:tc>
        <w:tc>
          <w:tcPr>
            <w:tcW w:w="83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72,7</w:t>
            </w:r>
          </w:p>
        </w:tc>
        <w:tc>
          <w:tcPr>
            <w:tcW w:w="606"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109,6</w:t>
            </w:r>
          </w:p>
        </w:tc>
        <w:tc>
          <w:tcPr>
            <w:tcW w:w="924" w:type="pct"/>
          </w:tcPr>
          <w:p w:rsidR="00CC62F3" w:rsidRPr="00F87C00" w:rsidRDefault="00CC62F3" w:rsidP="002A25A8">
            <w:pPr>
              <w:pStyle w:val="a6"/>
              <w:jc w:val="center"/>
              <w:rPr>
                <w:rFonts w:ascii="Times New Roman" w:hAnsi="Times New Roman" w:cs="Times New Roman"/>
                <w:sz w:val="20"/>
                <w:szCs w:val="20"/>
              </w:rPr>
            </w:pPr>
            <w:r w:rsidRPr="00F87C00">
              <w:rPr>
                <w:rFonts w:ascii="Times New Roman" w:hAnsi="Times New Roman" w:cs="Times New Roman"/>
                <w:sz w:val="20"/>
                <w:szCs w:val="20"/>
              </w:rPr>
              <w:t>72,0</w:t>
            </w:r>
          </w:p>
        </w:tc>
      </w:tr>
      <w:tr w:rsidR="00CC62F3" w:rsidRPr="00DD4780" w:rsidTr="002A25A8">
        <w:trPr>
          <w:trHeight w:val="68"/>
          <w:jc w:val="center"/>
        </w:trPr>
        <w:tc>
          <w:tcPr>
            <w:tcW w:w="1119" w:type="pct"/>
          </w:tcPr>
          <w:p w:rsidR="00CC62F3" w:rsidRPr="00DD4780" w:rsidRDefault="00CC62F3" w:rsidP="002A25A8">
            <w:pPr>
              <w:pStyle w:val="a6"/>
              <w:rPr>
                <w:rFonts w:ascii="Times New Roman" w:hAnsi="Times New Roman" w:cs="Times New Roman"/>
                <w:sz w:val="20"/>
                <w:szCs w:val="20"/>
              </w:rPr>
            </w:pPr>
            <w:r w:rsidRPr="00DD4780">
              <w:rPr>
                <w:rFonts w:ascii="Times New Roman" w:hAnsi="Times New Roman" w:cs="Times New Roman"/>
                <w:sz w:val="20"/>
                <w:szCs w:val="20"/>
              </w:rPr>
              <w:t>Всего</w:t>
            </w:r>
          </w:p>
        </w:tc>
        <w:tc>
          <w:tcPr>
            <w:tcW w:w="851" w:type="pct"/>
          </w:tcPr>
          <w:p w:rsidR="00CC62F3" w:rsidRPr="00DD4780" w:rsidRDefault="00CC62F3" w:rsidP="002A25A8">
            <w:pPr>
              <w:pStyle w:val="a6"/>
              <w:jc w:val="center"/>
              <w:rPr>
                <w:rFonts w:ascii="Times New Roman" w:hAnsi="Times New Roman" w:cs="Times New Roman"/>
                <w:sz w:val="20"/>
                <w:szCs w:val="20"/>
              </w:rPr>
            </w:pPr>
          </w:p>
        </w:tc>
        <w:tc>
          <w:tcPr>
            <w:tcW w:w="666" w:type="pct"/>
          </w:tcPr>
          <w:p w:rsidR="00CC62F3" w:rsidRPr="00DD4780" w:rsidRDefault="00CC62F3" w:rsidP="002A25A8">
            <w:pPr>
              <w:pStyle w:val="a6"/>
              <w:jc w:val="center"/>
              <w:rPr>
                <w:rFonts w:ascii="Times New Roman" w:hAnsi="Times New Roman" w:cs="Times New Roman"/>
                <w:bCs/>
                <w:sz w:val="20"/>
                <w:szCs w:val="20"/>
              </w:rPr>
            </w:pPr>
            <w:r w:rsidRPr="00DD4780">
              <w:rPr>
                <w:rFonts w:ascii="Times New Roman" w:hAnsi="Times New Roman" w:cs="Times New Roman"/>
                <w:bCs/>
                <w:sz w:val="20"/>
                <w:szCs w:val="20"/>
              </w:rPr>
              <w:t>1253,7</w:t>
            </w:r>
          </w:p>
        </w:tc>
        <w:tc>
          <w:tcPr>
            <w:tcW w:w="834" w:type="pct"/>
          </w:tcPr>
          <w:p w:rsidR="00CC62F3" w:rsidRPr="00DD4780" w:rsidRDefault="00CC62F3" w:rsidP="002A25A8">
            <w:pPr>
              <w:pStyle w:val="a6"/>
              <w:jc w:val="center"/>
              <w:rPr>
                <w:rFonts w:ascii="Times New Roman" w:hAnsi="Times New Roman" w:cs="Times New Roman"/>
                <w:bCs/>
                <w:sz w:val="20"/>
                <w:szCs w:val="20"/>
              </w:rPr>
            </w:pPr>
            <w:r w:rsidRPr="00DD4780">
              <w:rPr>
                <w:rFonts w:ascii="Times New Roman" w:hAnsi="Times New Roman" w:cs="Times New Roman"/>
                <w:bCs/>
                <w:sz w:val="20"/>
                <w:szCs w:val="20"/>
              </w:rPr>
              <w:t>681,6</w:t>
            </w:r>
          </w:p>
        </w:tc>
        <w:tc>
          <w:tcPr>
            <w:tcW w:w="606" w:type="pct"/>
          </w:tcPr>
          <w:p w:rsidR="00CC62F3" w:rsidRPr="00DD4780" w:rsidRDefault="00CC62F3" w:rsidP="002A25A8">
            <w:pPr>
              <w:pStyle w:val="a6"/>
              <w:jc w:val="center"/>
              <w:rPr>
                <w:rFonts w:ascii="Times New Roman" w:hAnsi="Times New Roman" w:cs="Times New Roman"/>
                <w:bCs/>
                <w:sz w:val="20"/>
                <w:szCs w:val="20"/>
              </w:rPr>
            </w:pPr>
            <w:r w:rsidRPr="00DD4780">
              <w:rPr>
                <w:rFonts w:ascii="Times New Roman" w:hAnsi="Times New Roman" w:cs="Times New Roman"/>
                <w:bCs/>
                <w:sz w:val="20"/>
                <w:szCs w:val="20"/>
              </w:rPr>
              <w:t>1194,8</w:t>
            </w:r>
          </w:p>
        </w:tc>
        <w:tc>
          <w:tcPr>
            <w:tcW w:w="924" w:type="pct"/>
          </w:tcPr>
          <w:p w:rsidR="00CC62F3" w:rsidRPr="00DD4780" w:rsidRDefault="00CC62F3" w:rsidP="002A25A8">
            <w:pPr>
              <w:pStyle w:val="a6"/>
              <w:jc w:val="center"/>
              <w:rPr>
                <w:rFonts w:ascii="Times New Roman" w:hAnsi="Times New Roman" w:cs="Times New Roman"/>
                <w:bCs/>
                <w:sz w:val="20"/>
                <w:szCs w:val="20"/>
              </w:rPr>
            </w:pPr>
            <w:r w:rsidRPr="00DD4780">
              <w:rPr>
                <w:rFonts w:ascii="Times New Roman" w:hAnsi="Times New Roman" w:cs="Times New Roman"/>
                <w:bCs/>
                <w:sz w:val="20"/>
                <w:szCs w:val="20"/>
              </w:rPr>
              <w:t>660,5</w:t>
            </w:r>
          </w:p>
        </w:tc>
      </w:tr>
    </w:tbl>
    <w:p w:rsidR="00CC62F3" w:rsidRDefault="00CC62F3" w:rsidP="00CC62F3">
      <w:pPr>
        <w:pStyle w:val="a6"/>
        <w:ind w:firstLine="709"/>
        <w:jc w:val="both"/>
        <w:rPr>
          <w:rFonts w:ascii="Times New Roman" w:hAnsi="Times New Roman" w:cs="Times New Roman"/>
          <w:sz w:val="24"/>
          <w:szCs w:val="24"/>
        </w:rPr>
      </w:pPr>
    </w:p>
    <w:p w:rsidR="00CC62F3" w:rsidRDefault="00966AD9"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О</w:t>
      </w:r>
      <w:r w:rsidR="00CC62F3" w:rsidRPr="008F7274">
        <w:rPr>
          <w:rFonts w:ascii="Times New Roman" w:hAnsi="Times New Roman" w:cs="Times New Roman"/>
          <w:sz w:val="24"/>
          <w:szCs w:val="24"/>
        </w:rPr>
        <w:t>рганизаци</w:t>
      </w:r>
      <w:r>
        <w:rPr>
          <w:rFonts w:ascii="Times New Roman" w:hAnsi="Times New Roman" w:cs="Times New Roman"/>
          <w:sz w:val="24"/>
          <w:szCs w:val="24"/>
        </w:rPr>
        <w:t>я</w:t>
      </w:r>
      <w:r w:rsidR="00CC62F3" w:rsidRPr="008F7274">
        <w:rPr>
          <w:rFonts w:ascii="Times New Roman" w:hAnsi="Times New Roman" w:cs="Times New Roman"/>
          <w:sz w:val="24"/>
          <w:szCs w:val="24"/>
        </w:rPr>
        <w:t xml:space="preserve"> и обеспечени</w:t>
      </w:r>
      <w:r>
        <w:rPr>
          <w:rFonts w:ascii="Times New Roman" w:hAnsi="Times New Roman" w:cs="Times New Roman"/>
          <w:sz w:val="24"/>
          <w:szCs w:val="24"/>
        </w:rPr>
        <w:t>е</w:t>
      </w:r>
      <w:r w:rsidR="00CC62F3" w:rsidRPr="008F7274">
        <w:rPr>
          <w:rFonts w:ascii="Times New Roman" w:hAnsi="Times New Roman" w:cs="Times New Roman"/>
          <w:sz w:val="24"/>
          <w:szCs w:val="24"/>
        </w:rPr>
        <w:t xml:space="preserve"> охраны лесов от пожаров на землях лесног</w:t>
      </w:r>
      <w:r w:rsidR="00CC62F3">
        <w:rPr>
          <w:rFonts w:ascii="Times New Roman" w:hAnsi="Times New Roman" w:cs="Times New Roman"/>
          <w:sz w:val="24"/>
          <w:szCs w:val="24"/>
        </w:rPr>
        <w:t xml:space="preserve">о фонда </w:t>
      </w:r>
      <w:r w:rsidR="00CC62F3" w:rsidRPr="008F7274">
        <w:rPr>
          <w:rFonts w:ascii="Times New Roman" w:hAnsi="Times New Roman" w:cs="Times New Roman"/>
          <w:sz w:val="24"/>
          <w:szCs w:val="24"/>
        </w:rPr>
        <w:t>осуществля</w:t>
      </w:r>
      <w:r>
        <w:rPr>
          <w:rFonts w:ascii="Times New Roman" w:hAnsi="Times New Roman" w:cs="Times New Roman"/>
          <w:sz w:val="24"/>
          <w:szCs w:val="24"/>
        </w:rPr>
        <w:t>ю</w:t>
      </w:r>
      <w:r w:rsidR="00CC62F3" w:rsidRPr="008F7274">
        <w:rPr>
          <w:rFonts w:ascii="Times New Roman" w:hAnsi="Times New Roman" w:cs="Times New Roman"/>
          <w:sz w:val="24"/>
          <w:szCs w:val="24"/>
        </w:rPr>
        <w:t xml:space="preserve">тся министерством природных ресурсов и экологии Калужской </w:t>
      </w:r>
      <w:r w:rsidR="00554089">
        <w:rPr>
          <w:rFonts w:ascii="Times New Roman" w:hAnsi="Times New Roman" w:cs="Times New Roman"/>
          <w:sz w:val="24"/>
          <w:szCs w:val="24"/>
        </w:rPr>
        <w:t>области.</w:t>
      </w:r>
    </w:p>
    <w:p w:rsidR="00623603" w:rsidRPr="008F7274" w:rsidRDefault="00554089" w:rsidP="00623603">
      <w:pPr>
        <w:pStyle w:val="a6"/>
        <w:ind w:firstLine="709"/>
        <w:jc w:val="both"/>
        <w:rPr>
          <w:rFonts w:ascii="Times New Roman" w:hAnsi="Times New Roman" w:cs="Times New Roman"/>
          <w:sz w:val="24"/>
          <w:szCs w:val="24"/>
        </w:rPr>
      </w:pPr>
      <w:r w:rsidRPr="00554089">
        <w:rPr>
          <w:rFonts w:ascii="Times New Roman" w:hAnsi="Times New Roman" w:cs="Times New Roman"/>
          <w:sz w:val="24"/>
          <w:szCs w:val="24"/>
        </w:rPr>
        <w:t>Наблюдение за пожарной обстановкой в лесах с и</w:t>
      </w:r>
      <w:r>
        <w:rPr>
          <w:rFonts w:ascii="Times New Roman" w:hAnsi="Times New Roman" w:cs="Times New Roman"/>
          <w:sz w:val="24"/>
          <w:szCs w:val="24"/>
        </w:rPr>
        <w:t>спользованием ИСДМ-Рослесхоз вы</w:t>
      </w:r>
      <w:r w:rsidRPr="00554089">
        <w:rPr>
          <w:rFonts w:ascii="Times New Roman" w:hAnsi="Times New Roman" w:cs="Times New Roman"/>
          <w:sz w:val="24"/>
          <w:szCs w:val="24"/>
        </w:rPr>
        <w:t>полняется в СГАУ КО «Лесопожарная служба Калужской области», в министерстве природных ресурсов и экологии Калужской области и в лесничествах.</w:t>
      </w:r>
      <w:r w:rsidR="00623603">
        <w:rPr>
          <w:rFonts w:ascii="Times New Roman" w:hAnsi="Times New Roman" w:cs="Times New Roman"/>
          <w:sz w:val="24"/>
          <w:szCs w:val="24"/>
        </w:rPr>
        <w:t xml:space="preserve"> </w:t>
      </w:r>
      <w:r w:rsidR="00623603" w:rsidRPr="008F7274">
        <w:rPr>
          <w:rFonts w:ascii="Times New Roman" w:hAnsi="Times New Roman" w:cs="Times New Roman"/>
          <w:sz w:val="24"/>
          <w:szCs w:val="24"/>
        </w:rPr>
        <w:t>Созданная система предупреждения и тушения лесных пожаров позволяет обеспечить охран</w:t>
      </w:r>
      <w:r w:rsidR="00623603">
        <w:rPr>
          <w:rFonts w:ascii="Times New Roman" w:hAnsi="Times New Roman" w:cs="Times New Roman"/>
          <w:sz w:val="24"/>
          <w:szCs w:val="24"/>
        </w:rPr>
        <w:t>у</w:t>
      </w:r>
      <w:r w:rsidR="00623603" w:rsidRPr="008F7274">
        <w:rPr>
          <w:rFonts w:ascii="Times New Roman" w:hAnsi="Times New Roman" w:cs="Times New Roman"/>
          <w:sz w:val="24"/>
          <w:szCs w:val="24"/>
        </w:rPr>
        <w:t xml:space="preserve"> лесов от пожаров на удовлетворительном уровне.</w:t>
      </w:r>
    </w:p>
    <w:p w:rsidR="00CC62F3" w:rsidRPr="008F7274" w:rsidRDefault="00554089"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Для сообщения о возгораниях ф</w:t>
      </w:r>
      <w:r w:rsidR="00CC62F3">
        <w:rPr>
          <w:rFonts w:ascii="Times New Roman" w:hAnsi="Times New Roman" w:cs="Times New Roman"/>
          <w:sz w:val="24"/>
          <w:szCs w:val="24"/>
        </w:rPr>
        <w:t xml:space="preserve">ункционируют </w:t>
      </w:r>
      <w:r w:rsidR="00CC62F3" w:rsidRPr="008F7274">
        <w:rPr>
          <w:rFonts w:ascii="Times New Roman" w:hAnsi="Times New Roman" w:cs="Times New Roman"/>
          <w:sz w:val="24"/>
          <w:szCs w:val="24"/>
        </w:rPr>
        <w:t xml:space="preserve">прямая линия лесной охраны </w:t>
      </w:r>
      <w:r w:rsidR="00CC62F3">
        <w:rPr>
          <w:rFonts w:ascii="Times New Roman" w:hAnsi="Times New Roman" w:cs="Times New Roman"/>
          <w:sz w:val="24"/>
          <w:szCs w:val="24"/>
        </w:rPr>
        <w:t xml:space="preserve">и </w:t>
      </w:r>
      <w:r>
        <w:rPr>
          <w:rFonts w:ascii="Times New Roman" w:hAnsi="Times New Roman" w:cs="Times New Roman"/>
          <w:sz w:val="24"/>
          <w:szCs w:val="24"/>
        </w:rPr>
        <w:t xml:space="preserve">региональная диспетчерская служба, а также телефоны ГУ </w:t>
      </w:r>
      <w:r w:rsidRPr="008F7274">
        <w:rPr>
          <w:rFonts w:ascii="Times New Roman" w:hAnsi="Times New Roman" w:cs="Times New Roman"/>
          <w:sz w:val="24"/>
          <w:szCs w:val="24"/>
        </w:rPr>
        <w:t>МЧС России по Калужской области</w:t>
      </w:r>
      <w:r>
        <w:rPr>
          <w:rFonts w:ascii="Times New Roman" w:hAnsi="Times New Roman" w:cs="Times New Roman"/>
          <w:sz w:val="24"/>
          <w:szCs w:val="24"/>
        </w:rPr>
        <w:t>.</w:t>
      </w:r>
    </w:p>
    <w:p w:rsidR="00CC62F3" w:rsidRPr="008F7274" w:rsidRDefault="00CC62F3" w:rsidP="00CC62F3">
      <w:pPr>
        <w:pStyle w:val="a6"/>
        <w:ind w:firstLine="709"/>
        <w:jc w:val="both"/>
        <w:rPr>
          <w:rFonts w:ascii="Times New Roman" w:hAnsi="Times New Roman" w:cs="Times New Roman"/>
          <w:sz w:val="24"/>
          <w:szCs w:val="24"/>
        </w:rPr>
      </w:pPr>
      <w:r w:rsidRPr="008F7274">
        <w:rPr>
          <w:rFonts w:ascii="Times New Roman" w:hAnsi="Times New Roman" w:cs="Times New Roman"/>
          <w:sz w:val="24"/>
          <w:szCs w:val="24"/>
        </w:rPr>
        <w:t>Между министерством лесного хозяйства Калужской области и органами исполнительной власти субъектов в сфере лесных отношений Московской, Брянской, Смоленской, Орловской</w:t>
      </w:r>
      <w:r>
        <w:rPr>
          <w:rFonts w:ascii="Times New Roman" w:hAnsi="Times New Roman" w:cs="Times New Roman"/>
          <w:sz w:val="24"/>
          <w:szCs w:val="24"/>
        </w:rPr>
        <w:t xml:space="preserve"> и</w:t>
      </w:r>
      <w:r w:rsidRPr="008F7274">
        <w:rPr>
          <w:rFonts w:ascii="Times New Roman" w:hAnsi="Times New Roman" w:cs="Times New Roman"/>
          <w:sz w:val="24"/>
          <w:szCs w:val="24"/>
        </w:rPr>
        <w:t xml:space="preserve"> Тульской област</w:t>
      </w:r>
      <w:r>
        <w:rPr>
          <w:rFonts w:ascii="Times New Roman" w:hAnsi="Times New Roman" w:cs="Times New Roman"/>
          <w:sz w:val="24"/>
          <w:szCs w:val="24"/>
        </w:rPr>
        <w:t>ей</w:t>
      </w:r>
      <w:r w:rsidRPr="008F7274">
        <w:rPr>
          <w:rFonts w:ascii="Times New Roman" w:hAnsi="Times New Roman" w:cs="Times New Roman"/>
          <w:sz w:val="24"/>
          <w:szCs w:val="24"/>
        </w:rPr>
        <w:t xml:space="preserve"> </w:t>
      </w:r>
      <w:r w:rsidR="00623603">
        <w:rPr>
          <w:rFonts w:ascii="Times New Roman" w:hAnsi="Times New Roman" w:cs="Times New Roman"/>
          <w:sz w:val="24"/>
          <w:szCs w:val="24"/>
        </w:rPr>
        <w:t>действуют</w:t>
      </w:r>
      <w:r w:rsidRPr="008F7274">
        <w:rPr>
          <w:rFonts w:ascii="Times New Roman" w:hAnsi="Times New Roman" w:cs="Times New Roman"/>
          <w:sz w:val="24"/>
          <w:szCs w:val="24"/>
        </w:rPr>
        <w:t xml:space="preserve"> соглашения об организации взаимодей</w:t>
      </w:r>
      <w:r>
        <w:rPr>
          <w:rFonts w:ascii="Times New Roman" w:hAnsi="Times New Roman" w:cs="Times New Roman"/>
          <w:sz w:val="24"/>
          <w:szCs w:val="24"/>
        </w:rPr>
        <w:t xml:space="preserve">ствия </w:t>
      </w:r>
      <w:r w:rsidRPr="008F7274">
        <w:rPr>
          <w:rFonts w:ascii="Times New Roman" w:hAnsi="Times New Roman" w:cs="Times New Roman"/>
          <w:sz w:val="24"/>
          <w:szCs w:val="24"/>
        </w:rPr>
        <w:t>по обнаружен</w:t>
      </w:r>
      <w:r w:rsidR="00623603">
        <w:rPr>
          <w:rFonts w:ascii="Times New Roman" w:hAnsi="Times New Roman" w:cs="Times New Roman"/>
          <w:sz w:val="24"/>
          <w:szCs w:val="24"/>
        </w:rPr>
        <w:t>ию и ликвидации лесных пожаров.</w:t>
      </w:r>
    </w:p>
    <w:p w:rsidR="00CC62F3" w:rsidRDefault="00CC62F3" w:rsidP="00CC62F3">
      <w:pPr>
        <w:pStyle w:val="a6"/>
        <w:ind w:firstLine="709"/>
        <w:jc w:val="both"/>
        <w:rPr>
          <w:rFonts w:ascii="Times New Roman" w:hAnsi="Times New Roman" w:cs="Times New Roman"/>
          <w:sz w:val="24"/>
          <w:szCs w:val="24"/>
        </w:rPr>
      </w:pPr>
      <w:r w:rsidRPr="008F7274">
        <w:rPr>
          <w:rFonts w:ascii="Times New Roman" w:hAnsi="Times New Roman" w:cs="Times New Roman"/>
          <w:sz w:val="24"/>
          <w:szCs w:val="24"/>
        </w:rPr>
        <w:t>Привлечение юридических лиц и граждан</w:t>
      </w:r>
      <w:r>
        <w:rPr>
          <w:rFonts w:ascii="Times New Roman" w:hAnsi="Times New Roman" w:cs="Times New Roman"/>
          <w:sz w:val="24"/>
          <w:szCs w:val="24"/>
        </w:rPr>
        <w:t xml:space="preserve"> для тушения лесных пожаров осу</w:t>
      </w:r>
      <w:r w:rsidRPr="008F7274">
        <w:rPr>
          <w:rFonts w:ascii="Times New Roman" w:hAnsi="Times New Roman" w:cs="Times New Roman"/>
          <w:sz w:val="24"/>
          <w:szCs w:val="24"/>
        </w:rPr>
        <w:t>ществляется в соответст</w:t>
      </w:r>
      <w:r>
        <w:rPr>
          <w:rFonts w:ascii="Times New Roman" w:hAnsi="Times New Roman" w:cs="Times New Roman"/>
          <w:sz w:val="24"/>
          <w:szCs w:val="24"/>
        </w:rPr>
        <w:t>вии с Федеральным законом от 21.12.</w:t>
      </w:r>
      <w:r w:rsidRPr="008F7274">
        <w:rPr>
          <w:rFonts w:ascii="Times New Roman" w:hAnsi="Times New Roman" w:cs="Times New Roman"/>
          <w:sz w:val="24"/>
          <w:szCs w:val="24"/>
        </w:rPr>
        <w:t>1994 №</w:t>
      </w:r>
      <w:r>
        <w:rPr>
          <w:rFonts w:ascii="Times New Roman" w:hAnsi="Times New Roman" w:cs="Times New Roman"/>
          <w:sz w:val="24"/>
          <w:szCs w:val="24"/>
        </w:rPr>
        <w:t> </w:t>
      </w:r>
      <w:r w:rsidRPr="008F7274">
        <w:rPr>
          <w:rFonts w:ascii="Times New Roman" w:hAnsi="Times New Roman" w:cs="Times New Roman"/>
          <w:sz w:val="24"/>
          <w:szCs w:val="24"/>
        </w:rPr>
        <w:t>68-ФЗ «О защите населения и территорий от чрезвычайных</w:t>
      </w:r>
      <w:r>
        <w:rPr>
          <w:rFonts w:ascii="Times New Roman" w:hAnsi="Times New Roman" w:cs="Times New Roman"/>
          <w:sz w:val="24"/>
          <w:szCs w:val="24"/>
        </w:rPr>
        <w:t xml:space="preserve"> ситуаций природного и техноген</w:t>
      </w:r>
      <w:r w:rsidRPr="008F7274">
        <w:rPr>
          <w:rFonts w:ascii="Times New Roman" w:hAnsi="Times New Roman" w:cs="Times New Roman"/>
          <w:sz w:val="24"/>
          <w:szCs w:val="24"/>
        </w:rPr>
        <w:t>ного характера» и планами тушения лесных пожаро</w:t>
      </w:r>
      <w:r>
        <w:rPr>
          <w:rFonts w:ascii="Times New Roman" w:hAnsi="Times New Roman" w:cs="Times New Roman"/>
          <w:sz w:val="24"/>
          <w:szCs w:val="24"/>
        </w:rPr>
        <w:t>в, разрабатываемыми и утверждае</w:t>
      </w:r>
      <w:r w:rsidRPr="008F7274">
        <w:rPr>
          <w:rFonts w:ascii="Times New Roman" w:hAnsi="Times New Roman" w:cs="Times New Roman"/>
          <w:sz w:val="24"/>
          <w:szCs w:val="24"/>
        </w:rPr>
        <w:t>мыми в установленном порядке.</w:t>
      </w:r>
    </w:p>
    <w:p w:rsidR="00CC62F3" w:rsidRPr="004B07BC" w:rsidRDefault="00374CE7"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Лесопатологически</w:t>
      </w:r>
      <w:r w:rsidR="00002967">
        <w:rPr>
          <w:rFonts w:ascii="Times New Roman" w:hAnsi="Times New Roman" w:cs="Times New Roman"/>
          <w:sz w:val="24"/>
          <w:szCs w:val="24"/>
        </w:rPr>
        <w:t>й</w:t>
      </w:r>
      <w:r>
        <w:rPr>
          <w:rFonts w:ascii="Times New Roman" w:hAnsi="Times New Roman" w:cs="Times New Roman"/>
          <w:sz w:val="24"/>
          <w:szCs w:val="24"/>
        </w:rPr>
        <w:t xml:space="preserve"> мониторинг и лесопатологические обследования осуществляются </w:t>
      </w:r>
      <w:r w:rsidR="00CC62F3" w:rsidRPr="004B07BC">
        <w:rPr>
          <w:rFonts w:ascii="Times New Roman" w:hAnsi="Times New Roman" w:cs="Times New Roman"/>
          <w:sz w:val="24"/>
          <w:szCs w:val="24"/>
        </w:rPr>
        <w:t>филиал</w:t>
      </w:r>
      <w:r>
        <w:rPr>
          <w:rFonts w:ascii="Times New Roman" w:hAnsi="Times New Roman" w:cs="Times New Roman"/>
          <w:sz w:val="24"/>
          <w:szCs w:val="24"/>
        </w:rPr>
        <w:t>ом</w:t>
      </w:r>
      <w:r w:rsidR="00CC62F3" w:rsidRPr="004B07BC">
        <w:rPr>
          <w:rFonts w:ascii="Times New Roman" w:hAnsi="Times New Roman" w:cs="Times New Roman"/>
          <w:sz w:val="24"/>
          <w:szCs w:val="24"/>
        </w:rPr>
        <w:t xml:space="preserve"> ФБУ «Российский центр защиты леса»</w:t>
      </w:r>
      <w:r w:rsidR="00CC62F3">
        <w:rPr>
          <w:rFonts w:ascii="Times New Roman" w:hAnsi="Times New Roman" w:cs="Times New Roman"/>
          <w:sz w:val="24"/>
          <w:szCs w:val="24"/>
        </w:rPr>
        <w:t> —</w:t>
      </w:r>
      <w:r w:rsidR="00CC62F3" w:rsidRPr="004B07BC">
        <w:rPr>
          <w:rFonts w:ascii="Times New Roman" w:hAnsi="Times New Roman" w:cs="Times New Roman"/>
          <w:sz w:val="24"/>
          <w:szCs w:val="24"/>
        </w:rPr>
        <w:t xml:space="preserve"> «Центр</w:t>
      </w:r>
      <w:r>
        <w:rPr>
          <w:rFonts w:ascii="Times New Roman" w:hAnsi="Times New Roman" w:cs="Times New Roman"/>
          <w:sz w:val="24"/>
          <w:szCs w:val="24"/>
        </w:rPr>
        <w:t xml:space="preserve"> защиты леса Калужской области»</w:t>
      </w:r>
      <w:r w:rsidR="00CC62F3">
        <w:rPr>
          <w:rFonts w:ascii="Times New Roman" w:hAnsi="Times New Roman" w:cs="Times New Roman"/>
          <w:sz w:val="24"/>
          <w:szCs w:val="24"/>
        </w:rPr>
        <w:t>.</w:t>
      </w:r>
    </w:p>
    <w:p w:rsidR="00B95743" w:rsidRDefault="00B95743" w:rsidP="00CC62F3">
      <w:pPr>
        <w:pStyle w:val="a6"/>
        <w:ind w:firstLine="709"/>
        <w:jc w:val="both"/>
        <w:rPr>
          <w:rFonts w:ascii="Times New Roman" w:hAnsi="Times New Roman" w:cs="Times New Roman"/>
          <w:sz w:val="24"/>
          <w:szCs w:val="24"/>
        </w:rPr>
      </w:pPr>
      <w:r>
        <w:rPr>
          <w:rFonts w:ascii="Times New Roman" w:hAnsi="Times New Roman" w:cs="Times New Roman"/>
          <w:sz w:val="24"/>
          <w:szCs w:val="24"/>
        </w:rPr>
        <w:t>Информация об организации воспроизводства лесов указана в разделах 2.5 и 4.10 настоящего лесного плана.</w:t>
      </w:r>
    </w:p>
    <w:p w:rsidR="00CC62F3" w:rsidRDefault="00CC62F3" w:rsidP="00CC62F3">
      <w:pPr>
        <w:pStyle w:val="a6"/>
        <w:ind w:firstLine="709"/>
        <w:jc w:val="both"/>
        <w:rPr>
          <w:rFonts w:ascii="Times New Roman" w:hAnsi="Times New Roman" w:cs="Times New Roman"/>
          <w:sz w:val="24"/>
          <w:szCs w:val="24"/>
        </w:rPr>
      </w:pPr>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72" w:name="_Toc522098978"/>
      <w:r w:rsidRPr="00C9781C">
        <w:rPr>
          <w:rFonts w:ascii="Times New Roman" w:hAnsi="Times New Roman" w:cs="Times New Roman"/>
          <w:b/>
          <w:color w:val="auto"/>
          <w:sz w:val="24"/>
          <w:szCs w:val="24"/>
        </w:rPr>
        <w:t xml:space="preserve">5.4. </w:t>
      </w:r>
      <w:r w:rsidR="00946961">
        <w:rPr>
          <w:rFonts w:ascii="Times New Roman" w:hAnsi="Times New Roman" w:cs="Times New Roman"/>
          <w:b/>
          <w:color w:val="auto"/>
          <w:sz w:val="24"/>
          <w:szCs w:val="24"/>
        </w:rPr>
        <w:t>Информация о д</w:t>
      </w:r>
      <w:r w:rsidR="00EB7383" w:rsidRPr="00C9781C">
        <w:rPr>
          <w:rFonts w:ascii="Times New Roman" w:hAnsi="Times New Roman" w:cs="Times New Roman"/>
          <w:b/>
          <w:color w:val="auto"/>
          <w:sz w:val="24"/>
          <w:szCs w:val="24"/>
        </w:rPr>
        <w:t>еятельност</w:t>
      </w:r>
      <w:r w:rsidR="00946961">
        <w:rPr>
          <w:rFonts w:ascii="Times New Roman" w:hAnsi="Times New Roman" w:cs="Times New Roman"/>
          <w:b/>
          <w:color w:val="auto"/>
          <w:sz w:val="24"/>
          <w:szCs w:val="24"/>
        </w:rPr>
        <w:t>и</w:t>
      </w:r>
      <w:r w:rsidR="00EB7383" w:rsidRPr="00C9781C">
        <w:rPr>
          <w:rFonts w:ascii="Times New Roman" w:hAnsi="Times New Roman" w:cs="Times New Roman"/>
          <w:b/>
          <w:color w:val="auto"/>
          <w:sz w:val="24"/>
          <w:szCs w:val="24"/>
        </w:rPr>
        <w:t xml:space="preserve"> государственных (муниципальных) бюджетных и автономных учреждений по охране, защите и воспроизводству лесов</w:t>
      </w:r>
      <w:r w:rsidR="00D86E21">
        <w:rPr>
          <w:rFonts w:ascii="Times New Roman" w:hAnsi="Times New Roman" w:cs="Times New Roman"/>
          <w:b/>
          <w:color w:val="auto"/>
          <w:sz w:val="24"/>
          <w:szCs w:val="24"/>
        </w:rPr>
        <w:t xml:space="preserve">. </w:t>
      </w:r>
      <w:r w:rsidR="00D86E21" w:rsidRPr="00D86E21">
        <w:rPr>
          <w:rFonts w:ascii="Times New Roman" w:hAnsi="Times New Roman" w:cs="Times New Roman"/>
          <w:b/>
          <w:color w:val="auto"/>
          <w:sz w:val="24"/>
          <w:szCs w:val="24"/>
        </w:rPr>
        <w:t>Мероприятия по повышению эффективности деяте</w:t>
      </w:r>
      <w:r w:rsidR="00D86E21">
        <w:rPr>
          <w:rFonts w:ascii="Times New Roman" w:hAnsi="Times New Roman" w:cs="Times New Roman"/>
          <w:b/>
          <w:color w:val="auto"/>
          <w:sz w:val="24"/>
          <w:szCs w:val="24"/>
        </w:rPr>
        <w:t>льности государственных (муници</w:t>
      </w:r>
      <w:r w:rsidR="00D86E21" w:rsidRPr="00D86E21">
        <w:rPr>
          <w:rFonts w:ascii="Times New Roman" w:hAnsi="Times New Roman" w:cs="Times New Roman"/>
          <w:b/>
          <w:color w:val="auto"/>
          <w:sz w:val="24"/>
          <w:szCs w:val="24"/>
        </w:rPr>
        <w:t>пальных) бюджетных и автономных учреждений</w:t>
      </w:r>
      <w:bookmarkEnd w:id="72"/>
    </w:p>
    <w:p w:rsidR="00EB7383" w:rsidRDefault="00EB7383" w:rsidP="005238E3">
      <w:pPr>
        <w:ind w:firstLine="709"/>
      </w:pPr>
    </w:p>
    <w:p w:rsidR="00D86E21" w:rsidRPr="0089410D" w:rsidRDefault="00D86E21" w:rsidP="00D86E21">
      <w:pPr>
        <w:pStyle w:val="a6"/>
        <w:ind w:firstLine="709"/>
        <w:jc w:val="both"/>
        <w:rPr>
          <w:rFonts w:ascii="Times New Roman" w:hAnsi="Times New Roman" w:cs="Times New Roman"/>
          <w:sz w:val="24"/>
          <w:szCs w:val="24"/>
        </w:rPr>
      </w:pPr>
      <w:r w:rsidRPr="0089410D">
        <w:rPr>
          <w:rFonts w:ascii="Times New Roman" w:hAnsi="Times New Roman" w:cs="Times New Roman"/>
          <w:sz w:val="24"/>
          <w:szCs w:val="24"/>
        </w:rPr>
        <w:t>В структуре</w:t>
      </w:r>
      <w:r w:rsidR="00F91453">
        <w:rPr>
          <w:rFonts w:ascii="Times New Roman" w:hAnsi="Times New Roman" w:cs="Times New Roman"/>
          <w:sz w:val="24"/>
          <w:szCs w:val="24"/>
        </w:rPr>
        <w:t xml:space="preserve"> СГАУ КО</w:t>
      </w:r>
      <w:r w:rsidR="00F91453" w:rsidRPr="0089410D">
        <w:rPr>
          <w:rFonts w:ascii="Times New Roman" w:hAnsi="Times New Roman" w:cs="Times New Roman"/>
          <w:sz w:val="24"/>
          <w:szCs w:val="24"/>
        </w:rPr>
        <w:t xml:space="preserve"> «Лесопожа</w:t>
      </w:r>
      <w:r w:rsidR="00F91453">
        <w:rPr>
          <w:rFonts w:ascii="Times New Roman" w:hAnsi="Times New Roman" w:cs="Times New Roman"/>
          <w:sz w:val="24"/>
          <w:szCs w:val="24"/>
        </w:rPr>
        <w:t>рная служба Калужской области»</w:t>
      </w:r>
      <w:r w:rsidRPr="0089410D">
        <w:rPr>
          <w:rFonts w:ascii="Times New Roman" w:hAnsi="Times New Roman" w:cs="Times New Roman"/>
          <w:sz w:val="24"/>
          <w:szCs w:val="24"/>
        </w:rPr>
        <w:t xml:space="preserve"> при лесничествах действуют 9 пожарно-химических станций (</w:t>
      </w:r>
      <w:r w:rsidR="007C42B0">
        <w:rPr>
          <w:rFonts w:ascii="Times New Roman" w:hAnsi="Times New Roman" w:cs="Times New Roman"/>
          <w:sz w:val="24"/>
          <w:szCs w:val="24"/>
        </w:rPr>
        <w:t xml:space="preserve">см. раздел 2.3 настоящего лесного плана). </w:t>
      </w:r>
      <w:r w:rsidRPr="0089410D">
        <w:rPr>
          <w:rFonts w:ascii="Times New Roman" w:hAnsi="Times New Roman" w:cs="Times New Roman"/>
          <w:sz w:val="24"/>
          <w:szCs w:val="24"/>
        </w:rPr>
        <w:t>Функционируют 116 пунктов сосредоточения пожарного инвентаря (ПСПИ), в том числе 76 у арендаторов.</w:t>
      </w:r>
      <w:r w:rsidR="007C42B0">
        <w:rPr>
          <w:rFonts w:ascii="Times New Roman" w:hAnsi="Times New Roman" w:cs="Times New Roman"/>
          <w:sz w:val="24"/>
          <w:szCs w:val="24"/>
        </w:rPr>
        <w:t xml:space="preserve"> </w:t>
      </w:r>
      <w:r>
        <w:rPr>
          <w:rFonts w:ascii="Times New Roman" w:hAnsi="Times New Roman" w:cs="Times New Roman"/>
          <w:sz w:val="24"/>
          <w:szCs w:val="24"/>
        </w:rPr>
        <w:t xml:space="preserve">Для размещения </w:t>
      </w:r>
      <w:r w:rsidRPr="0089410D">
        <w:rPr>
          <w:rFonts w:ascii="Times New Roman" w:hAnsi="Times New Roman" w:cs="Times New Roman"/>
          <w:sz w:val="24"/>
          <w:szCs w:val="24"/>
        </w:rPr>
        <w:t>лесопожарных служб имеются 9 зданий ПХС.</w:t>
      </w:r>
    </w:p>
    <w:p w:rsidR="00D86E21" w:rsidRDefault="00D86E21" w:rsidP="00D86E21">
      <w:pPr>
        <w:pStyle w:val="a6"/>
        <w:ind w:firstLine="709"/>
        <w:jc w:val="both"/>
        <w:rPr>
          <w:rFonts w:ascii="Times New Roman" w:hAnsi="Times New Roman" w:cs="Times New Roman"/>
          <w:sz w:val="24"/>
          <w:szCs w:val="24"/>
        </w:rPr>
      </w:pPr>
      <w:r w:rsidRPr="0089410D">
        <w:rPr>
          <w:rFonts w:ascii="Times New Roman" w:hAnsi="Times New Roman" w:cs="Times New Roman"/>
          <w:sz w:val="24"/>
          <w:szCs w:val="24"/>
        </w:rPr>
        <w:t>Оперативная связь осуществляется с помощью стационарных и мобильных телефонов. Эффективно используется информационная система дистанционного мониторинга Рослесхоза. В министерстве, лесничествах, у арендаторов, в ГУ МЧС России по Калужской области организованы автоматизированные рабочие места для работы в ИДСМ-Рослесхоз.</w:t>
      </w:r>
    </w:p>
    <w:p w:rsidR="00D86E21" w:rsidRDefault="00D86E21" w:rsidP="00D86E21">
      <w:pPr>
        <w:pStyle w:val="a6"/>
        <w:ind w:firstLine="709"/>
        <w:jc w:val="both"/>
        <w:rPr>
          <w:rFonts w:ascii="Times New Roman" w:hAnsi="Times New Roman" w:cs="Times New Roman"/>
          <w:sz w:val="24"/>
          <w:szCs w:val="24"/>
        </w:rPr>
      </w:pPr>
      <w:r w:rsidRPr="0089410D">
        <w:rPr>
          <w:rFonts w:ascii="Times New Roman" w:hAnsi="Times New Roman" w:cs="Times New Roman"/>
          <w:sz w:val="24"/>
          <w:szCs w:val="24"/>
        </w:rPr>
        <w:t>Обнаружение лесных пожаров на территории лесного фонда осуществляется с помощью космического мониторинга, 12 пожарно-наблюдательных вышек (Жуковское, Жиздринское, Еленское, Дзержинское, Калужское, Козельское, Куйбышевское, Людиновское, Юхновское лесничества) и при наземном маршрутном патрулировании.</w:t>
      </w:r>
    </w:p>
    <w:p w:rsidR="007C42B0" w:rsidRDefault="007C42B0" w:rsidP="00D86E21">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Показатели деятельности </w:t>
      </w:r>
      <w:r w:rsidRPr="007C42B0">
        <w:rPr>
          <w:rFonts w:ascii="Times New Roman" w:hAnsi="Times New Roman" w:cs="Times New Roman"/>
          <w:sz w:val="24"/>
          <w:szCs w:val="24"/>
        </w:rPr>
        <w:t>государственных (муниципальных) бюджетных и автономных учреждений по охране, защите и воспроизводству лесов</w:t>
      </w:r>
      <w:r>
        <w:rPr>
          <w:rFonts w:ascii="Times New Roman" w:hAnsi="Times New Roman" w:cs="Times New Roman"/>
          <w:sz w:val="24"/>
          <w:szCs w:val="24"/>
        </w:rPr>
        <w:t xml:space="preserve"> приведены в соответствующих разделах глав 2 и 4 настоящего лесного плана.</w:t>
      </w:r>
    </w:p>
    <w:p w:rsidR="005238E3" w:rsidRDefault="005238E3" w:rsidP="005238E3">
      <w:pPr>
        <w:ind w:firstLine="709"/>
      </w:pPr>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73" w:name="_Toc522098979"/>
      <w:r w:rsidRPr="00C9781C">
        <w:rPr>
          <w:rFonts w:ascii="Times New Roman" w:hAnsi="Times New Roman" w:cs="Times New Roman"/>
          <w:b/>
          <w:color w:val="auto"/>
          <w:sz w:val="24"/>
          <w:szCs w:val="24"/>
        </w:rPr>
        <w:lastRenderedPageBreak/>
        <w:t xml:space="preserve">5.5. </w:t>
      </w:r>
      <w:r w:rsidR="0015707F">
        <w:rPr>
          <w:rFonts w:ascii="Times New Roman" w:hAnsi="Times New Roman" w:cs="Times New Roman"/>
          <w:b/>
          <w:color w:val="auto"/>
          <w:sz w:val="24"/>
          <w:szCs w:val="24"/>
        </w:rPr>
        <w:t>Информация об о</w:t>
      </w:r>
      <w:r w:rsidR="00EB7383" w:rsidRPr="00C9781C">
        <w:rPr>
          <w:rFonts w:ascii="Times New Roman" w:hAnsi="Times New Roman" w:cs="Times New Roman"/>
          <w:b/>
          <w:color w:val="auto"/>
          <w:sz w:val="24"/>
          <w:szCs w:val="24"/>
        </w:rPr>
        <w:t>рганизаци</w:t>
      </w:r>
      <w:r w:rsidR="0015707F">
        <w:rPr>
          <w:rFonts w:ascii="Times New Roman" w:hAnsi="Times New Roman" w:cs="Times New Roman"/>
          <w:b/>
          <w:color w:val="auto"/>
          <w:sz w:val="24"/>
          <w:szCs w:val="24"/>
        </w:rPr>
        <w:t>и</w:t>
      </w:r>
      <w:r w:rsidR="00EB7383" w:rsidRPr="00C9781C">
        <w:rPr>
          <w:rFonts w:ascii="Times New Roman" w:hAnsi="Times New Roman" w:cs="Times New Roman"/>
          <w:b/>
          <w:color w:val="auto"/>
          <w:sz w:val="24"/>
          <w:szCs w:val="24"/>
        </w:rPr>
        <w:t xml:space="preserve"> осуществления федерального государственного лесного надзора (лесной охраны), </w:t>
      </w:r>
      <w:r w:rsidR="005741B2">
        <w:rPr>
          <w:rFonts w:ascii="Times New Roman" w:hAnsi="Times New Roman" w:cs="Times New Roman"/>
          <w:b/>
          <w:color w:val="auto"/>
          <w:sz w:val="24"/>
          <w:szCs w:val="24"/>
        </w:rPr>
        <w:t xml:space="preserve">о </w:t>
      </w:r>
      <w:r w:rsidR="00EB7383" w:rsidRPr="00C9781C">
        <w:rPr>
          <w:rFonts w:ascii="Times New Roman" w:hAnsi="Times New Roman" w:cs="Times New Roman"/>
          <w:b/>
          <w:color w:val="auto"/>
          <w:sz w:val="24"/>
          <w:szCs w:val="24"/>
        </w:rPr>
        <w:t>мероприяти</w:t>
      </w:r>
      <w:r w:rsidR="00C662E3">
        <w:rPr>
          <w:rFonts w:ascii="Times New Roman" w:hAnsi="Times New Roman" w:cs="Times New Roman"/>
          <w:b/>
          <w:color w:val="auto"/>
          <w:sz w:val="24"/>
          <w:szCs w:val="24"/>
        </w:rPr>
        <w:t>я</w:t>
      </w:r>
      <w:r w:rsidR="005741B2">
        <w:rPr>
          <w:rFonts w:ascii="Times New Roman" w:hAnsi="Times New Roman" w:cs="Times New Roman"/>
          <w:b/>
          <w:color w:val="auto"/>
          <w:sz w:val="24"/>
          <w:szCs w:val="24"/>
        </w:rPr>
        <w:t>х</w:t>
      </w:r>
      <w:r w:rsidR="00EB7383" w:rsidRPr="00C9781C">
        <w:rPr>
          <w:rFonts w:ascii="Times New Roman" w:hAnsi="Times New Roman" w:cs="Times New Roman"/>
          <w:b/>
          <w:color w:val="auto"/>
          <w:sz w:val="24"/>
          <w:szCs w:val="24"/>
        </w:rPr>
        <w:t xml:space="preserve"> по повышению эффективности контрольно-надзорной деятельности</w:t>
      </w:r>
      <w:bookmarkEnd w:id="73"/>
    </w:p>
    <w:p w:rsidR="00EB7383" w:rsidRDefault="00EB7383" w:rsidP="005238E3">
      <w:pPr>
        <w:ind w:firstLine="709"/>
      </w:pPr>
    </w:p>
    <w:p w:rsidR="00D86E21" w:rsidRPr="00C332CC" w:rsidRDefault="00D86E21" w:rsidP="00D86E21">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Целью</w:t>
      </w:r>
      <w:r w:rsidR="00E63344">
        <w:rPr>
          <w:rFonts w:ascii="Times New Roman" w:hAnsi="Times New Roman" w:cs="Times New Roman"/>
          <w:sz w:val="24"/>
          <w:szCs w:val="24"/>
        </w:rPr>
        <w:t xml:space="preserve"> федерального</w:t>
      </w:r>
      <w:r w:rsidRPr="00C332CC">
        <w:rPr>
          <w:rFonts w:ascii="Times New Roman" w:hAnsi="Times New Roman" w:cs="Times New Roman"/>
          <w:sz w:val="24"/>
          <w:szCs w:val="24"/>
        </w:rPr>
        <w:t xml:space="preserve"> государственного лесного надзора</w:t>
      </w:r>
      <w:r w:rsidR="00E63344">
        <w:rPr>
          <w:rFonts w:ascii="Times New Roman" w:hAnsi="Times New Roman" w:cs="Times New Roman"/>
          <w:sz w:val="24"/>
          <w:szCs w:val="24"/>
        </w:rPr>
        <w:t xml:space="preserve"> (лесной охраны)</w:t>
      </w:r>
      <w:r w:rsidRPr="00C332CC">
        <w:rPr>
          <w:rFonts w:ascii="Times New Roman" w:hAnsi="Times New Roman" w:cs="Times New Roman"/>
          <w:sz w:val="24"/>
          <w:szCs w:val="24"/>
        </w:rPr>
        <w:t xml:space="preserve"> </w:t>
      </w:r>
      <w:r w:rsidR="003D162A">
        <w:rPr>
          <w:rFonts w:ascii="Times New Roman" w:hAnsi="Times New Roman" w:cs="Times New Roman"/>
          <w:sz w:val="24"/>
          <w:szCs w:val="24"/>
        </w:rPr>
        <w:t xml:space="preserve">(далее — ФГЛН) </w:t>
      </w:r>
      <w:r w:rsidRPr="00C332CC">
        <w:rPr>
          <w:rFonts w:ascii="Times New Roman" w:hAnsi="Times New Roman" w:cs="Times New Roman"/>
          <w:sz w:val="24"/>
          <w:szCs w:val="24"/>
        </w:rPr>
        <w:t xml:space="preserve">является обеспечение контроля </w:t>
      </w:r>
      <w:r w:rsidR="00E63344">
        <w:rPr>
          <w:rFonts w:ascii="Times New Roman" w:hAnsi="Times New Roman" w:cs="Times New Roman"/>
          <w:sz w:val="24"/>
          <w:szCs w:val="24"/>
        </w:rPr>
        <w:t>за</w:t>
      </w:r>
      <w:r w:rsidRPr="00C332CC">
        <w:rPr>
          <w:rFonts w:ascii="Times New Roman" w:hAnsi="Times New Roman" w:cs="Times New Roman"/>
          <w:sz w:val="24"/>
          <w:szCs w:val="24"/>
        </w:rPr>
        <w:t xml:space="preserve"> соблюдением лесного законодательства на территории Калужской области. </w:t>
      </w:r>
      <w:r w:rsidR="003D162A">
        <w:rPr>
          <w:rFonts w:ascii="Times New Roman" w:hAnsi="Times New Roman" w:cs="Times New Roman"/>
          <w:sz w:val="24"/>
          <w:szCs w:val="24"/>
        </w:rPr>
        <w:t xml:space="preserve">ФГЛН </w:t>
      </w:r>
      <w:r w:rsidRPr="00C332CC">
        <w:rPr>
          <w:rFonts w:ascii="Times New Roman" w:hAnsi="Times New Roman" w:cs="Times New Roman"/>
          <w:sz w:val="24"/>
          <w:szCs w:val="24"/>
        </w:rPr>
        <w:t>осуществляется на основании:</w:t>
      </w:r>
    </w:p>
    <w:p w:rsidR="00D86E21" w:rsidRPr="00C332CC" w:rsidRDefault="00D86E21" w:rsidP="00D86E21">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 Лесног</w:t>
      </w:r>
      <w:r>
        <w:rPr>
          <w:rFonts w:ascii="Times New Roman" w:hAnsi="Times New Roman" w:cs="Times New Roman"/>
          <w:sz w:val="24"/>
          <w:szCs w:val="24"/>
        </w:rPr>
        <w:t>о кодекса Российской Федерации;</w:t>
      </w:r>
    </w:p>
    <w:p w:rsidR="00D86E21" w:rsidRDefault="00D86E21" w:rsidP="00D86E21">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 xml:space="preserve">- постановления Правительства </w:t>
      </w:r>
      <w:r w:rsidR="003D162A">
        <w:rPr>
          <w:rFonts w:ascii="Times New Roman" w:hAnsi="Times New Roman" w:cs="Times New Roman"/>
          <w:sz w:val="24"/>
          <w:szCs w:val="24"/>
        </w:rPr>
        <w:t>РФ</w:t>
      </w:r>
      <w:r>
        <w:rPr>
          <w:rFonts w:ascii="Times New Roman" w:hAnsi="Times New Roman" w:cs="Times New Roman"/>
          <w:sz w:val="24"/>
          <w:szCs w:val="24"/>
        </w:rPr>
        <w:t xml:space="preserve"> от 22.06.2007 </w:t>
      </w:r>
      <w:r w:rsidRPr="00C332CC">
        <w:rPr>
          <w:rFonts w:ascii="Times New Roman" w:hAnsi="Times New Roman" w:cs="Times New Roman"/>
          <w:sz w:val="24"/>
          <w:szCs w:val="24"/>
        </w:rPr>
        <w:t>№</w:t>
      </w:r>
      <w:r>
        <w:rPr>
          <w:rFonts w:ascii="Times New Roman" w:hAnsi="Times New Roman" w:cs="Times New Roman"/>
          <w:sz w:val="24"/>
          <w:szCs w:val="24"/>
        </w:rPr>
        <w:t> </w:t>
      </w:r>
      <w:r w:rsidRPr="00C332CC">
        <w:rPr>
          <w:rFonts w:ascii="Times New Roman" w:hAnsi="Times New Roman" w:cs="Times New Roman"/>
          <w:sz w:val="24"/>
          <w:szCs w:val="24"/>
        </w:rPr>
        <w:t>394 «</w:t>
      </w:r>
      <w:r w:rsidR="00112B17">
        <w:rPr>
          <w:rFonts w:ascii="Times New Roman" w:hAnsi="Times New Roman" w:cs="Times New Roman"/>
          <w:sz w:val="24"/>
          <w:szCs w:val="24"/>
        </w:rPr>
        <w:t xml:space="preserve">Об утверждении </w:t>
      </w:r>
      <w:r w:rsidR="00B6689A">
        <w:rPr>
          <w:rFonts w:ascii="Times New Roman" w:hAnsi="Times New Roman" w:cs="Times New Roman"/>
          <w:sz w:val="24"/>
          <w:szCs w:val="24"/>
        </w:rPr>
        <w:t>П</w:t>
      </w:r>
      <w:r w:rsidRPr="00C332CC">
        <w:rPr>
          <w:rFonts w:ascii="Times New Roman" w:hAnsi="Times New Roman" w:cs="Times New Roman"/>
          <w:sz w:val="24"/>
          <w:szCs w:val="24"/>
        </w:rPr>
        <w:t>оложени</w:t>
      </w:r>
      <w:r w:rsidR="00112B17">
        <w:rPr>
          <w:rFonts w:ascii="Times New Roman" w:hAnsi="Times New Roman" w:cs="Times New Roman"/>
          <w:sz w:val="24"/>
          <w:szCs w:val="24"/>
        </w:rPr>
        <w:t>я</w:t>
      </w:r>
      <w:r w:rsidRPr="00C332CC">
        <w:rPr>
          <w:rFonts w:ascii="Times New Roman" w:hAnsi="Times New Roman" w:cs="Times New Roman"/>
          <w:sz w:val="24"/>
          <w:szCs w:val="24"/>
        </w:rPr>
        <w:t xml:space="preserve"> об осуществлении </w:t>
      </w:r>
      <w:r w:rsidR="00112B17">
        <w:rPr>
          <w:rFonts w:ascii="Times New Roman" w:hAnsi="Times New Roman" w:cs="Times New Roman"/>
          <w:sz w:val="24"/>
          <w:szCs w:val="24"/>
        </w:rPr>
        <w:t xml:space="preserve">федерального </w:t>
      </w:r>
      <w:r w:rsidRPr="00C332CC">
        <w:rPr>
          <w:rFonts w:ascii="Times New Roman" w:hAnsi="Times New Roman" w:cs="Times New Roman"/>
          <w:sz w:val="24"/>
          <w:szCs w:val="24"/>
        </w:rPr>
        <w:t>государственного лесного надзора</w:t>
      </w:r>
      <w:r w:rsidR="00112B17">
        <w:rPr>
          <w:rFonts w:ascii="Times New Roman" w:hAnsi="Times New Roman" w:cs="Times New Roman"/>
          <w:sz w:val="24"/>
          <w:szCs w:val="24"/>
        </w:rPr>
        <w:t xml:space="preserve"> (лесной охраны)</w:t>
      </w:r>
      <w:r w:rsidRPr="00C332CC">
        <w:rPr>
          <w:rFonts w:ascii="Times New Roman" w:hAnsi="Times New Roman" w:cs="Times New Roman"/>
          <w:sz w:val="24"/>
          <w:szCs w:val="24"/>
        </w:rPr>
        <w:t>»;</w:t>
      </w:r>
    </w:p>
    <w:p w:rsidR="00044657" w:rsidRPr="00C332CC" w:rsidRDefault="00044657" w:rsidP="00D86E21">
      <w:pPr>
        <w:pStyle w:val="a6"/>
        <w:ind w:firstLine="709"/>
        <w:jc w:val="both"/>
        <w:rPr>
          <w:rFonts w:ascii="Times New Roman" w:hAnsi="Times New Roman" w:cs="Times New Roman"/>
          <w:sz w:val="24"/>
          <w:szCs w:val="24"/>
        </w:rPr>
      </w:pPr>
      <w:r w:rsidRPr="00044657">
        <w:rPr>
          <w:rFonts w:ascii="Times New Roman" w:hAnsi="Times New Roman" w:cs="Times New Roman"/>
          <w:sz w:val="24"/>
          <w:szCs w:val="24"/>
        </w:rPr>
        <w:t xml:space="preserve">- приказа </w:t>
      </w:r>
      <w:r w:rsidR="007E480A">
        <w:rPr>
          <w:rFonts w:ascii="Times New Roman" w:hAnsi="Times New Roman" w:cs="Times New Roman"/>
          <w:sz w:val="24"/>
          <w:szCs w:val="24"/>
        </w:rPr>
        <w:t>Минприроды России</w:t>
      </w:r>
      <w:r w:rsidRPr="00044657">
        <w:rPr>
          <w:rFonts w:ascii="Times New Roman" w:hAnsi="Times New Roman" w:cs="Times New Roman"/>
          <w:sz w:val="24"/>
          <w:szCs w:val="24"/>
        </w:rPr>
        <w:t xml:space="preserve"> от 12.04.2016 № 233 «Об утверждении административного регламента исполнения государственной функции по осуществлению федерального государственного лесного надзора (лесной охраны)».</w:t>
      </w:r>
    </w:p>
    <w:p w:rsidR="00D86E21" w:rsidRPr="00C332CC" w:rsidRDefault="00D86E21" w:rsidP="00D86E21">
      <w:pPr>
        <w:pStyle w:val="a6"/>
        <w:ind w:firstLine="709"/>
        <w:jc w:val="both"/>
        <w:rPr>
          <w:rFonts w:ascii="Times New Roman" w:hAnsi="Times New Roman" w:cs="Times New Roman"/>
          <w:sz w:val="24"/>
          <w:szCs w:val="24"/>
        </w:rPr>
      </w:pPr>
      <w:r>
        <w:rPr>
          <w:rFonts w:ascii="Times New Roman" w:hAnsi="Times New Roman" w:cs="Times New Roman"/>
          <w:sz w:val="24"/>
          <w:szCs w:val="24"/>
        </w:rPr>
        <w:t>Правила</w:t>
      </w:r>
      <w:r w:rsidRPr="00C332CC">
        <w:rPr>
          <w:rFonts w:ascii="Times New Roman" w:hAnsi="Times New Roman" w:cs="Times New Roman"/>
          <w:sz w:val="24"/>
          <w:szCs w:val="24"/>
        </w:rPr>
        <w:t xml:space="preserve">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w:t>
      </w:r>
      <w:r>
        <w:rPr>
          <w:rFonts w:ascii="Times New Roman" w:hAnsi="Times New Roman" w:cs="Times New Roman"/>
          <w:sz w:val="24"/>
          <w:szCs w:val="24"/>
        </w:rPr>
        <w:t>альных предпринимателей</w:t>
      </w:r>
      <w:r w:rsidRPr="00C332CC">
        <w:rPr>
          <w:rFonts w:ascii="Times New Roman" w:hAnsi="Times New Roman" w:cs="Times New Roman"/>
          <w:sz w:val="24"/>
          <w:szCs w:val="24"/>
        </w:rPr>
        <w:t>, их согласования и представления в органы прокуратуры установлен</w:t>
      </w:r>
      <w:r>
        <w:rPr>
          <w:rFonts w:ascii="Times New Roman" w:hAnsi="Times New Roman" w:cs="Times New Roman"/>
          <w:sz w:val="24"/>
          <w:szCs w:val="24"/>
        </w:rPr>
        <w:t>ы</w:t>
      </w:r>
      <w:r w:rsidRPr="00C332CC">
        <w:rPr>
          <w:rFonts w:ascii="Times New Roman" w:hAnsi="Times New Roman" w:cs="Times New Roman"/>
          <w:sz w:val="24"/>
          <w:szCs w:val="24"/>
        </w:rPr>
        <w:t xml:space="preserve"> постановлением Правительства РФ от 30.06.2010 №</w:t>
      </w:r>
      <w:r>
        <w:rPr>
          <w:rFonts w:ascii="Times New Roman" w:hAnsi="Times New Roman" w:cs="Times New Roman"/>
          <w:sz w:val="24"/>
          <w:szCs w:val="24"/>
        </w:rPr>
        <w:t> </w:t>
      </w:r>
      <w:r w:rsidRPr="00C332CC">
        <w:rPr>
          <w:rFonts w:ascii="Times New Roman" w:hAnsi="Times New Roman" w:cs="Times New Roman"/>
          <w:sz w:val="24"/>
          <w:szCs w:val="24"/>
        </w:rPr>
        <w:t>489</w:t>
      </w:r>
      <w:r>
        <w:rPr>
          <w:rFonts w:ascii="Times New Roman" w:hAnsi="Times New Roman" w:cs="Times New Roman"/>
          <w:sz w:val="24"/>
          <w:szCs w:val="24"/>
        </w:rPr>
        <w:t>.</w:t>
      </w:r>
    </w:p>
    <w:p w:rsidR="00D86E21" w:rsidRDefault="00D86E21" w:rsidP="00D86E21">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 xml:space="preserve">Согласно </w:t>
      </w:r>
      <w:r>
        <w:rPr>
          <w:rFonts w:ascii="Times New Roman" w:hAnsi="Times New Roman" w:cs="Times New Roman"/>
          <w:sz w:val="24"/>
          <w:szCs w:val="24"/>
        </w:rPr>
        <w:t>ст.</w:t>
      </w:r>
      <w:r w:rsidRPr="00C332CC">
        <w:rPr>
          <w:rFonts w:ascii="Times New Roman" w:hAnsi="Times New Roman" w:cs="Times New Roman"/>
          <w:sz w:val="24"/>
          <w:szCs w:val="24"/>
        </w:rPr>
        <w:t xml:space="preserve"> 96 </w:t>
      </w:r>
      <w:r>
        <w:rPr>
          <w:rFonts w:ascii="Times New Roman" w:hAnsi="Times New Roman" w:cs="Times New Roman"/>
          <w:sz w:val="24"/>
          <w:szCs w:val="24"/>
        </w:rPr>
        <w:t>ЛК</w:t>
      </w:r>
      <w:r w:rsidRPr="00C332CC">
        <w:rPr>
          <w:rFonts w:ascii="Times New Roman" w:hAnsi="Times New Roman" w:cs="Times New Roman"/>
          <w:sz w:val="24"/>
          <w:szCs w:val="24"/>
        </w:rPr>
        <w:t xml:space="preserve"> РФ</w:t>
      </w:r>
      <w:r>
        <w:rPr>
          <w:rFonts w:ascii="Times New Roman" w:hAnsi="Times New Roman" w:cs="Times New Roman"/>
          <w:sz w:val="24"/>
          <w:szCs w:val="24"/>
        </w:rPr>
        <w:t>,</w:t>
      </w:r>
      <w:r w:rsidRPr="00C332CC">
        <w:rPr>
          <w:rFonts w:ascii="Times New Roman" w:hAnsi="Times New Roman" w:cs="Times New Roman"/>
          <w:sz w:val="24"/>
          <w:szCs w:val="24"/>
        </w:rPr>
        <w:t xml:space="preserve"> </w:t>
      </w:r>
      <w:r w:rsidR="003D162A">
        <w:rPr>
          <w:rFonts w:ascii="Times New Roman" w:hAnsi="Times New Roman" w:cs="Times New Roman"/>
          <w:sz w:val="24"/>
          <w:szCs w:val="24"/>
        </w:rPr>
        <w:t>ФГЛН</w:t>
      </w:r>
      <w:r w:rsidRPr="00661134">
        <w:rPr>
          <w:rFonts w:ascii="Times New Roman" w:hAnsi="Times New Roman" w:cs="Times New Roman"/>
          <w:sz w:val="24"/>
          <w:szCs w:val="24"/>
        </w:rPr>
        <w:t xml:space="preserve"> </w:t>
      </w:r>
      <w:r w:rsidR="004E4CAA">
        <w:rPr>
          <w:rFonts w:ascii="Times New Roman" w:hAnsi="Times New Roman" w:cs="Times New Roman"/>
          <w:sz w:val="24"/>
          <w:szCs w:val="24"/>
        </w:rPr>
        <w:t xml:space="preserve">на землях лесного фонда </w:t>
      </w:r>
      <w:r w:rsidRPr="00661134">
        <w:rPr>
          <w:rFonts w:ascii="Times New Roman" w:hAnsi="Times New Roman" w:cs="Times New Roman"/>
          <w:sz w:val="24"/>
          <w:szCs w:val="24"/>
        </w:rPr>
        <w:t>осуществля</w:t>
      </w:r>
      <w:r w:rsidR="004E4CAA">
        <w:rPr>
          <w:rFonts w:ascii="Times New Roman" w:hAnsi="Times New Roman" w:cs="Times New Roman"/>
          <w:sz w:val="24"/>
          <w:szCs w:val="24"/>
        </w:rPr>
        <w:t>ет</w:t>
      </w:r>
      <w:r w:rsidRPr="00661134">
        <w:rPr>
          <w:rFonts w:ascii="Times New Roman" w:hAnsi="Times New Roman" w:cs="Times New Roman"/>
          <w:sz w:val="24"/>
          <w:szCs w:val="24"/>
        </w:rPr>
        <w:t>ся</w:t>
      </w:r>
      <w:r>
        <w:rPr>
          <w:rFonts w:ascii="Times New Roman" w:hAnsi="Times New Roman" w:cs="Times New Roman"/>
          <w:sz w:val="24"/>
          <w:szCs w:val="24"/>
        </w:rPr>
        <w:t xml:space="preserve"> органами</w:t>
      </w:r>
      <w:r w:rsidRPr="00661134">
        <w:rPr>
          <w:rFonts w:ascii="Times New Roman" w:hAnsi="Times New Roman" w:cs="Times New Roman"/>
          <w:sz w:val="24"/>
          <w:szCs w:val="24"/>
        </w:rPr>
        <w:t xml:space="preserve"> государственн</w:t>
      </w:r>
      <w:r>
        <w:rPr>
          <w:rFonts w:ascii="Times New Roman" w:hAnsi="Times New Roman" w:cs="Times New Roman"/>
          <w:sz w:val="24"/>
          <w:szCs w:val="24"/>
        </w:rPr>
        <w:t>ой</w:t>
      </w:r>
      <w:r w:rsidRPr="00661134">
        <w:rPr>
          <w:rFonts w:ascii="Times New Roman" w:hAnsi="Times New Roman" w:cs="Times New Roman"/>
          <w:sz w:val="24"/>
          <w:szCs w:val="24"/>
        </w:rPr>
        <w:t xml:space="preserve"> </w:t>
      </w:r>
      <w:r>
        <w:rPr>
          <w:rFonts w:ascii="Times New Roman" w:hAnsi="Times New Roman" w:cs="Times New Roman"/>
          <w:sz w:val="24"/>
          <w:szCs w:val="24"/>
        </w:rPr>
        <w:t xml:space="preserve">власти в пределах их полномочий, </w:t>
      </w:r>
      <w:r w:rsidRPr="00C332CC">
        <w:rPr>
          <w:rFonts w:ascii="Times New Roman" w:hAnsi="Times New Roman" w:cs="Times New Roman"/>
          <w:sz w:val="24"/>
          <w:szCs w:val="24"/>
        </w:rPr>
        <w:t>определ</w:t>
      </w:r>
      <w:r>
        <w:rPr>
          <w:rFonts w:ascii="Times New Roman" w:hAnsi="Times New Roman" w:cs="Times New Roman"/>
          <w:sz w:val="24"/>
          <w:szCs w:val="24"/>
        </w:rPr>
        <w:t>ё</w:t>
      </w:r>
      <w:r w:rsidRPr="00C332CC">
        <w:rPr>
          <w:rFonts w:ascii="Times New Roman" w:hAnsi="Times New Roman" w:cs="Times New Roman"/>
          <w:sz w:val="24"/>
          <w:szCs w:val="24"/>
        </w:rPr>
        <w:t>нных в соответствии со ст</w:t>
      </w:r>
      <w:r w:rsidR="009E3225">
        <w:rPr>
          <w:rFonts w:ascii="Times New Roman" w:hAnsi="Times New Roman" w:cs="Times New Roman"/>
          <w:sz w:val="24"/>
          <w:szCs w:val="24"/>
        </w:rPr>
        <w:t xml:space="preserve">. </w:t>
      </w:r>
      <w:r>
        <w:rPr>
          <w:rFonts w:ascii="Times New Roman" w:hAnsi="Times New Roman" w:cs="Times New Roman"/>
          <w:sz w:val="24"/>
          <w:szCs w:val="24"/>
        </w:rPr>
        <w:t>83 ЛК РФ.</w:t>
      </w:r>
    </w:p>
    <w:p w:rsidR="007802E9" w:rsidRDefault="007802E9" w:rsidP="00D86E21">
      <w:pPr>
        <w:pStyle w:val="a6"/>
        <w:ind w:firstLine="709"/>
        <w:jc w:val="both"/>
        <w:rPr>
          <w:rFonts w:ascii="Times New Roman" w:hAnsi="Times New Roman" w:cs="Times New Roman"/>
          <w:sz w:val="24"/>
          <w:szCs w:val="24"/>
        </w:rPr>
      </w:pPr>
      <w:r w:rsidRPr="007802E9">
        <w:rPr>
          <w:rFonts w:ascii="Times New Roman" w:hAnsi="Times New Roman" w:cs="Times New Roman"/>
          <w:sz w:val="24"/>
          <w:szCs w:val="24"/>
        </w:rPr>
        <w:t xml:space="preserve">Надзорные мероприятия, проводимые министерством </w:t>
      </w:r>
      <w:r w:rsidR="003D162A" w:rsidRPr="0050427D">
        <w:rPr>
          <w:rFonts w:ascii="Times New Roman" w:hAnsi="Times New Roman" w:cs="Times New Roman"/>
          <w:sz w:val="24"/>
          <w:szCs w:val="24"/>
        </w:rPr>
        <w:t>природных ресурсов и экологии Калужской области</w:t>
      </w:r>
      <w:r w:rsidR="003D162A" w:rsidRPr="007802E9">
        <w:rPr>
          <w:rFonts w:ascii="Times New Roman" w:hAnsi="Times New Roman" w:cs="Times New Roman"/>
          <w:sz w:val="24"/>
          <w:szCs w:val="24"/>
        </w:rPr>
        <w:t xml:space="preserve"> </w:t>
      </w:r>
      <w:r w:rsidR="003D162A">
        <w:rPr>
          <w:rFonts w:ascii="Times New Roman" w:hAnsi="Times New Roman" w:cs="Times New Roman"/>
          <w:sz w:val="24"/>
          <w:szCs w:val="24"/>
        </w:rPr>
        <w:t xml:space="preserve">(далее — министерство) </w:t>
      </w:r>
      <w:r w:rsidRPr="007802E9">
        <w:rPr>
          <w:rFonts w:ascii="Times New Roman" w:hAnsi="Times New Roman" w:cs="Times New Roman"/>
          <w:sz w:val="24"/>
          <w:szCs w:val="24"/>
        </w:rPr>
        <w:t xml:space="preserve">и подведомственными </w:t>
      </w:r>
      <w:r w:rsidR="003D162A" w:rsidRPr="003D162A">
        <w:rPr>
          <w:rFonts w:ascii="Times New Roman" w:hAnsi="Times New Roman" w:cs="Times New Roman"/>
          <w:sz w:val="24"/>
          <w:szCs w:val="24"/>
        </w:rPr>
        <w:t>государственны</w:t>
      </w:r>
      <w:r w:rsidR="003D162A">
        <w:rPr>
          <w:rFonts w:ascii="Times New Roman" w:hAnsi="Times New Roman" w:cs="Times New Roman"/>
          <w:sz w:val="24"/>
          <w:szCs w:val="24"/>
        </w:rPr>
        <w:t>ми</w:t>
      </w:r>
      <w:r w:rsidR="003D162A" w:rsidRPr="003D162A">
        <w:rPr>
          <w:rFonts w:ascii="Times New Roman" w:hAnsi="Times New Roman" w:cs="Times New Roman"/>
          <w:sz w:val="24"/>
          <w:szCs w:val="24"/>
        </w:rPr>
        <w:t xml:space="preserve"> казённы</w:t>
      </w:r>
      <w:r w:rsidR="003D162A">
        <w:rPr>
          <w:rFonts w:ascii="Times New Roman" w:hAnsi="Times New Roman" w:cs="Times New Roman"/>
          <w:sz w:val="24"/>
          <w:szCs w:val="24"/>
        </w:rPr>
        <w:t>ми</w:t>
      </w:r>
      <w:r w:rsidR="003D162A" w:rsidRPr="003D162A">
        <w:rPr>
          <w:rFonts w:ascii="Times New Roman" w:hAnsi="Times New Roman" w:cs="Times New Roman"/>
          <w:sz w:val="24"/>
          <w:szCs w:val="24"/>
        </w:rPr>
        <w:t xml:space="preserve"> учреждения</w:t>
      </w:r>
      <w:r w:rsidR="003D162A">
        <w:rPr>
          <w:rFonts w:ascii="Times New Roman" w:hAnsi="Times New Roman" w:cs="Times New Roman"/>
          <w:sz w:val="24"/>
          <w:szCs w:val="24"/>
        </w:rPr>
        <w:t>ми</w:t>
      </w:r>
      <w:r w:rsidR="003D162A" w:rsidRPr="003D162A">
        <w:rPr>
          <w:rFonts w:ascii="Times New Roman" w:hAnsi="Times New Roman" w:cs="Times New Roman"/>
          <w:sz w:val="24"/>
          <w:szCs w:val="24"/>
        </w:rPr>
        <w:t xml:space="preserve"> Калужской области </w:t>
      </w:r>
      <w:r w:rsidR="003D162A">
        <w:rPr>
          <w:rFonts w:ascii="Times New Roman" w:hAnsi="Times New Roman" w:cs="Times New Roman"/>
          <w:sz w:val="24"/>
          <w:szCs w:val="24"/>
        </w:rPr>
        <w:t>(лесничествами) (далее — лесничества)</w:t>
      </w:r>
      <w:r w:rsidRPr="007802E9">
        <w:rPr>
          <w:rFonts w:ascii="Times New Roman" w:hAnsi="Times New Roman" w:cs="Times New Roman"/>
          <w:sz w:val="24"/>
          <w:szCs w:val="24"/>
        </w:rPr>
        <w:t>, осуществляются на основании утвержд</w:t>
      </w:r>
      <w:r>
        <w:rPr>
          <w:rFonts w:ascii="Times New Roman" w:hAnsi="Times New Roman" w:cs="Times New Roman"/>
          <w:sz w:val="24"/>
          <w:szCs w:val="24"/>
        </w:rPr>
        <w:t>ё</w:t>
      </w:r>
      <w:r w:rsidRPr="007802E9">
        <w:rPr>
          <w:rFonts w:ascii="Times New Roman" w:hAnsi="Times New Roman" w:cs="Times New Roman"/>
          <w:sz w:val="24"/>
          <w:szCs w:val="24"/>
        </w:rPr>
        <w:t>нных ежегодных планов проведения плановых проверок, а также при проведении мероприятий по контролю (патрулированию) в лесах.</w:t>
      </w:r>
    </w:p>
    <w:p w:rsidR="00DB1822" w:rsidRDefault="00DB1822" w:rsidP="003D162A">
      <w:pPr>
        <w:pStyle w:val="a6"/>
        <w:ind w:firstLine="709"/>
        <w:jc w:val="both"/>
        <w:rPr>
          <w:rFonts w:ascii="Times New Roman" w:hAnsi="Times New Roman" w:cs="Times New Roman"/>
          <w:sz w:val="24"/>
          <w:szCs w:val="24"/>
        </w:rPr>
      </w:pPr>
      <w:r w:rsidRPr="00DB1822">
        <w:rPr>
          <w:rFonts w:ascii="Times New Roman" w:hAnsi="Times New Roman" w:cs="Times New Roman"/>
          <w:sz w:val="24"/>
          <w:szCs w:val="24"/>
        </w:rPr>
        <w:t xml:space="preserve">По состоянию на 01.01.2018 штатная численность государственных лесных инспекторов </w:t>
      </w:r>
      <w:r w:rsidR="00B20121">
        <w:rPr>
          <w:rFonts w:ascii="Times New Roman" w:hAnsi="Times New Roman" w:cs="Times New Roman"/>
          <w:sz w:val="24"/>
          <w:szCs w:val="24"/>
        </w:rPr>
        <w:t xml:space="preserve">(далее — ГЛИ) </w:t>
      </w:r>
      <w:r w:rsidRPr="00DB1822">
        <w:rPr>
          <w:rFonts w:ascii="Times New Roman" w:hAnsi="Times New Roman" w:cs="Times New Roman"/>
          <w:sz w:val="24"/>
          <w:szCs w:val="24"/>
        </w:rPr>
        <w:t>составила 206 чело</w:t>
      </w:r>
      <w:r w:rsidR="003D162A">
        <w:rPr>
          <w:rFonts w:ascii="Times New Roman" w:hAnsi="Times New Roman" w:cs="Times New Roman"/>
          <w:sz w:val="24"/>
          <w:szCs w:val="24"/>
        </w:rPr>
        <w:t>век, в том числе в министерстве </w:t>
      </w:r>
      <w:r>
        <w:rPr>
          <w:rFonts w:ascii="Times New Roman" w:hAnsi="Times New Roman" w:cs="Times New Roman"/>
          <w:sz w:val="24"/>
          <w:szCs w:val="24"/>
        </w:rPr>
        <w:t>—</w:t>
      </w:r>
      <w:r w:rsidRPr="00DB1822">
        <w:rPr>
          <w:rFonts w:ascii="Times New Roman" w:hAnsi="Times New Roman" w:cs="Times New Roman"/>
          <w:sz w:val="24"/>
          <w:szCs w:val="24"/>
        </w:rPr>
        <w:t xml:space="preserve"> 8 человек, в лесничествах</w:t>
      </w:r>
      <w:r>
        <w:rPr>
          <w:rFonts w:ascii="Times New Roman" w:hAnsi="Times New Roman" w:cs="Times New Roman"/>
          <w:sz w:val="24"/>
          <w:szCs w:val="24"/>
        </w:rPr>
        <w:t> —</w:t>
      </w:r>
      <w:r w:rsidRPr="00DB1822">
        <w:rPr>
          <w:rFonts w:ascii="Times New Roman" w:hAnsi="Times New Roman" w:cs="Times New Roman"/>
          <w:sz w:val="24"/>
          <w:szCs w:val="24"/>
        </w:rPr>
        <w:t xml:space="preserve"> 198 человек; фактическая численность </w:t>
      </w:r>
      <w:r w:rsidR="00B20121">
        <w:rPr>
          <w:rFonts w:ascii="Times New Roman" w:hAnsi="Times New Roman" w:cs="Times New Roman"/>
          <w:sz w:val="24"/>
          <w:szCs w:val="24"/>
        </w:rPr>
        <w:t>ГЛИ</w:t>
      </w:r>
      <w:r w:rsidRPr="00DB1822">
        <w:rPr>
          <w:rFonts w:ascii="Times New Roman" w:hAnsi="Times New Roman" w:cs="Times New Roman"/>
          <w:sz w:val="24"/>
          <w:szCs w:val="24"/>
        </w:rPr>
        <w:t xml:space="preserve"> составила 188 человек, в том числе в министерстве</w:t>
      </w:r>
      <w:r w:rsidR="003D162A">
        <w:rPr>
          <w:rFonts w:ascii="Times New Roman" w:hAnsi="Times New Roman" w:cs="Times New Roman"/>
          <w:sz w:val="24"/>
          <w:szCs w:val="24"/>
        </w:rPr>
        <w:t> </w:t>
      </w:r>
      <w:r>
        <w:rPr>
          <w:rFonts w:ascii="Times New Roman" w:hAnsi="Times New Roman" w:cs="Times New Roman"/>
          <w:sz w:val="24"/>
          <w:szCs w:val="24"/>
        </w:rPr>
        <w:t>—</w:t>
      </w:r>
      <w:r w:rsidRPr="00DB1822">
        <w:rPr>
          <w:rFonts w:ascii="Times New Roman" w:hAnsi="Times New Roman" w:cs="Times New Roman"/>
          <w:sz w:val="24"/>
          <w:szCs w:val="24"/>
        </w:rPr>
        <w:t xml:space="preserve"> 7 человек, в лесничествах</w:t>
      </w:r>
      <w:r>
        <w:rPr>
          <w:rFonts w:ascii="Times New Roman" w:hAnsi="Times New Roman" w:cs="Times New Roman"/>
          <w:sz w:val="24"/>
          <w:szCs w:val="24"/>
        </w:rPr>
        <w:t> —</w:t>
      </w:r>
      <w:r w:rsidRPr="00DB1822">
        <w:rPr>
          <w:rFonts w:ascii="Times New Roman" w:hAnsi="Times New Roman" w:cs="Times New Roman"/>
          <w:sz w:val="24"/>
          <w:szCs w:val="24"/>
        </w:rPr>
        <w:t xml:space="preserve"> 181 человек. На одного </w:t>
      </w:r>
      <w:r w:rsidR="00B20121">
        <w:rPr>
          <w:rFonts w:ascii="Times New Roman" w:hAnsi="Times New Roman" w:cs="Times New Roman"/>
          <w:sz w:val="24"/>
          <w:szCs w:val="24"/>
        </w:rPr>
        <w:t>ГЛИ</w:t>
      </w:r>
      <w:r w:rsidRPr="00DB1822">
        <w:rPr>
          <w:rFonts w:ascii="Times New Roman" w:hAnsi="Times New Roman" w:cs="Times New Roman"/>
          <w:sz w:val="24"/>
          <w:szCs w:val="24"/>
        </w:rPr>
        <w:t xml:space="preserve"> приходится 6,7 тыс. га лесного фонда.</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В районах Калужской области организован</w:t>
      </w:r>
      <w:r>
        <w:rPr>
          <w:rFonts w:ascii="Times New Roman" w:hAnsi="Times New Roman" w:cs="Times New Roman"/>
          <w:sz w:val="24"/>
          <w:szCs w:val="24"/>
        </w:rPr>
        <w:t>ы</w:t>
      </w:r>
      <w:r w:rsidRPr="002178F7">
        <w:rPr>
          <w:rFonts w:ascii="Times New Roman" w:hAnsi="Times New Roman" w:cs="Times New Roman"/>
          <w:sz w:val="24"/>
          <w:szCs w:val="24"/>
        </w:rPr>
        <w:t xml:space="preserve"> 93 сов</w:t>
      </w:r>
      <w:r>
        <w:rPr>
          <w:rFonts w:ascii="Times New Roman" w:hAnsi="Times New Roman" w:cs="Times New Roman"/>
          <w:sz w:val="24"/>
          <w:szCs w:val="24"/>
        </w:rPr>
        <w:t>местные патрульные группы из ра</w:t>
      </w:r>
      <w:r w:rsidRPr="002178F7">
        <w:rPr>
          <w:rFonts w:ascii="Times New Roman" w:hAnsi="Times New Roman" w:cs="Times New Roman"/>
          <w:sz w:val="24"/>
          <w:szCs w:val="24"/>
        </w:rPr>
        <w:t>ботников лесничеств и сотрудников ОВД районов по пресечению нарушений лесного законодательства. На основании совместных с УМВД России п</w:t>
      </w:r>
      <w:r>
        <w:rPr>
          <w:rFonts w:ascii="Times New Roman" w:hAnsi="Times New Roman" w:cs="Times New Roman"/>
          <w:sz w:val="24"/>
          <w:szCs w:val="24"/>
        </w:rPr>
        <w:t>о Калужской области планов меро</w:t>
      </w:r>
      <w:r w:rsidRPr="002178F7">
        <w:rPr>
          <w:rFonts w:ascii="Times New Roman" w:hAnsi="Times New Roman" w:cs="Times New Roman"/>
          <w:sz w:val="24"/>
          <w:szCs w:val="24"/>
        </w:rPr>
        <w:t>приятий проводятся совместные проверки по предотвращению незаконных заготовок и оборота древесины.</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 xml:space="preserve">В целях повышения эффективности осуществления </w:t>
      </w:r>
      <w:r w:rsidR="003D162A">
        <w:rPr>
          <w:rFonts w:ascii="Times New Roman" w:hAnsi="Times New Roman" w:cs="Times New Roman"/>
          <w:sz w:val="24"/>
          <w:szCs w:val="24"/>
        </w:rPr>
        <w:t>ФГЛН</w:t>
      </w:r>
      <w:r w:rsidRPr="002178F7">
        <w:rPr>
          <w:rFonts w:ascii="Times New Roman" w:hAnsi="Times New Roman" w:cs="Times New Roman"/>
          <w:sz w:val="24"/>
          <w:szCs w:val="24"/>
        </w:rPr>
        <w:t xml:space="preserve"> систематически проводились семинары по обучению государственных лесных инспектор</w:t>
      </w:r>
      <w:r w:rsidR="00D65F86">
        <w:rPr>
          <w:rFonts w:ascii="Times New Roman" w:hAnsi="Times New Roman" w:cs="Times New Roman"/>
          <w:sz w:val="24"/>
          <w:szCs w:val="24"/>
        </w:rPr>
        <w:t>ов лесничеств.</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Основными задачами являются:</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 xml:space="preserve">- продолжение работы по предупреждению, выявлению и пресечению нарушений лесного законодательства при осуществлении </w:t>
      </w:r>
      <w:r w:rsidR="003D162A">
        <w:rPr>
          <w:rFonts w:ascii="Times New Roman" w:hAnsi="Times New Roman" w:cs="Times New Roman"/>
          <w:sz w:val="24"/>
          <w:szCs w:val="24"/>
        </w:rPr>
        <w:t>ФГЛН</w:t>
      </w:r>
      <w:r w:rsidRPr="002178F7">
        <w:rPr>
          <w:rFonts w:ascii="Times New Roman" w:hAnsi="Times New Roman" w:cs="Times New Roman"/>
          <w:sz w:val="24"/>
          <w:szCs w:val="24"/>
        </w:rPr>
        <w:t>;</w:t>
      </w:r>
    </w:p>
    <w:p w:rsidR="002178F7" w:rsidRPr="002178F7"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 xml:space="preserve">- повышение эффективности осуществления </w:t>
      </w:r>
      <w:r w:rsidR="003D162A">
        <w:rPr>
          <w:rFonts w:ascii="Times New Roman" w:hAnsi="Times New Roman" w:cs="Times New Roman"/>
          <w:sz w:val="24"/>
          <w:szCs w:val="24"/>
        </w:rPr>
        <w:t>ФГЛН</w:t>
      </w:r>
      <w:r w:rsidRPr="002178F7">
        <w:rPr>
          <w:rFonts w:ascii="Times New Roman" w:hAnsi="Times New Roman" w:cs="Times New Roman"/>
          <w:sz w:val="24"/>
          <w:szCs w:val="24"/>
        </w:rPr>
        <w:t>;</w:t>
      </w:r>
    </w:p>
    <w:p w:rsidR="002178F7" w:rsidRPr="00994DDB" w:rsidRDefault="002178F7" w:rsidP="002178F7">
      <w:pPr>
        <w:pStyle w:val="a6"/>
        <w:ind w:firstLine="709"/>
        <w:jc w:val="both"/>
        <w:rPr>
          <w:rFonts w:ascii="Times New Roman" w:hAnsi="Times New Roman" w:cs="Times New Roman"/>
          <w:sz w:val="24"/>
          <w:szCs w:val="24"/>
        </w:rPr>
      </w:pPr>
      <w:r w:rsidRPr="002178F7">
        <w:rPr>
          <w:rFonts w:ascii="Times New Roman" w:hAnsi="Times New Roman" w:cs="Times New Roman"/>
          <w:sz w:val="24"/>
          <w:szCs w:val="24"/>
        </w:rPr>
        <w:t xml:space="preserve">- обеспечение </w:t>
      </w:r>
      <w:r w:rsidRPr="00994DDB">
        <w:rPr>
          <w:rFonts w:ascii="Times New Roman" w:hAnsi="Times New Roman" w:cs="Times New Roman"/>
          <w:sz w:val="24"/>
          <w:szCs w:val="24"/>
        </w:rPr>
        <w:t>эффективного межведомственного взаимодействия, в том числе с правоохранительными органами по предотвращению нарушений лесного законодательства.</w:t>
      </w:r>
    </w:p>
    <w:p w:rsidR="00D86E21" w:rsidRPr="00994DDB" w:rsidRDefault="00D86E21" w:rsidP="00D86E21">
      <w:pPr>
        <w:pStyle w:val="a6"/>
        <w:ind w:firstLine="709"/>
        <w:jc w:val="both"/>
        <w:rPr>
          <w:rFonts w:ascii="Times New Roman" w:hAnsi="Times New Roman" w:cs="Times New Roman"/>
          <w:sz w:val="24"/>
          <w:szCs w:val="24"/>
        </w:rPr>
      </w:pPr>
      <w:r w:rsidRPr="00994DDB">
        <w:rPr>
          <w:rFonts w:ascii="Times New Roman" w:hAnsi="Times New Roman" w:cs="Times New Roman"/>
          <w:sz w:val="24"/>
          <w:szCs w:val="24"/>
        </w:rPr>
        <w:t xml:space="preserve">В Калужской области </w:t>
      </w:r>
      <w:r w:rsidR="003D162A">
        <w:rPr>
          <w:rFonts w:ascii="Times New Roman" w:hAnsi="Times New Roman" w:cs="Times New Roman"/>
          <w:sz w:val="24"/>
          <w:szCs w:val="24"/>
        </w:rPr>
        <w:t>ФГЛН</w:t>
      </w:r>
      <w:r w:rsidRPr="00994DDB">
        <w:rPr>
          <w:rFonts w:ascii="Times New Roman" w:hAnsi="Times New Roman" w:cs="Times New Roman"/>
          <w:sz w:val="24"/>
          <w:szCs w:val="24"/>
        </w:rPr>
        <w:t xml:space="preserve"> осуществляют следующие должностные лица:</w:t>
      </w:r>
    </w:p>
    <w:p w:rsidR="00D86E21" w:rsidRPr="00994DDB" w:rsidRDefault="00D86E21" w:rsidP="00D86E21">
      <w:pPr>
        <w:pStyle w:val="a6"/>
        <w:ind w:firstLine="709"/>
        <w:jc w:val="both"/>
        <w:rPr>
          <w:rFonts w:ascii="Times New Roman" w:hAnsi="Times New Roman" w:cs="Times New Roman"/>
          <w:sz w:val="24"/>
          <w:szCs w:val="24"/>
        </w:rPr>
      </w:pPr>
      <w:r w:rsidRPr="00994DDB">
        <w:rPr>
          <w:rFonts w:ascii="Times New Roman" w:hAnsi="Times New Roman" w:cs="Times New Roman"/>
          <w:sz w:val="24"/>
          <w:szCs w:val="24"/>
        </w:rPr>
        <w:t>1. В министерстве:</w:t>
      </w:r>
    </w:p>
    <w:p w:rsidR="00D86E21" w:rsidRPr="00994DDB" w:rsidRDefault="00D86E21" w:rsidP="00D86E21">
      <w:pPr>
        <w:pStyle w:val="a6"/>
        <w:ind w:firstLine="709"/>
        <w:jc w:val="both"/>
        <w:rPr>
          <w:rFonts w:ascii="Times New Roman" w:hAnsi="Times New Roman" w:cs="Times New Roman"/>
          <w:sz w:val="24"/>
          <w:szCs w:val="24"/>
        </w:rPr>
      </w:pPr>
      <w:r w:rsidRPr="00994DDB">
        <w:rPr>
          <w:rFonts w:ascii="Times New Roman" w:hAnsi="Times New Roman" w:cs="Times New Roman"/>
          <w:sz w:val="24"/>
          <w:szCs w:val="24"/>
        </w:rPr>
        <w:t>- министр природных ресурсов и экологии</w:t>
      </w:r>
      <w:r w:rsidR="00994DDB">
        <w:rPr>
          <w:rFonts w:ascii="Times New Roman" w:hAnsi="Times New Roman" w:cs="Times New Roman"/>
          <w:sz w:val="24"/>
          <w:szCs w:val="24"/>
        </w:rPr>
        <w:t xml:space="preserve"> </w:t>
      </w:r>
      <w:r w:rsidR="00994DDB" w:rsidRPr="00994DDB">
        <w:rPr>
          <w:rFonts w:ascii="Times New Roman" w:hAnsi="Times New Roman" w:cs="Times New Roman"/>
          <w:sz w:val="24"/>
          <w:szCs w:val="24"/>
        </w:rPr>
        <w:t>Калужской области</w:t>
      </w:r>
      <w:r w:rsidRPr="00994DDB">
        <w:rPr>
          <w:rFonts w:ascii="Times New Roman" w:hAnsi="Times New Roman" w:cs="Times New Roman"/>
          <w:sz w:val="24"/>
          <w:szCs w:val="24"/>
        </w:rPr>
        <w:t xml:space="preserve"> — главный </w:t>
      </w:r>
      <w:r w:rsidR="00B20121">
        <w:rPr>
          <w:rFonts w:ascii="Times New Roman" w:hAnsi="Times New Roman" w:cs="Times New Roman"/>
          <w:sz w:val="24"/>
          <w:szCs w:val="24"/>
        </w:rPr>
        <w:t>ГЛИ</w:t>
      </w:r>
      <w:r w:rsidRPr="00994DDB">
        <w:rPr>
          <w:rFonts w:ascii="Times New Roman" w:hAnsi="Times New Roman" w:cs="Times New Roman"/>
          <w:sz w:val="24"/>
          <w:szCs w:val="24"/>
        </w:rPr>
        <w:t xml:space="preserve"> </w:t>
      </w:r>
      <w:r w:rsidR="00926640">
        <w:rPr>
          <w:rFonts w:ascii="Times New Roman" w:hAnsi="Times New Roman" w:cs="Times New Roman"/>
          <w:sz w:val="24"/>
          <w:szCs w:val="24"/>
        </w:rPr>
        <w:t xml:space="preserve">в </w:t>
      </w:r>
      <w:r w:rsidRPr="00994DDB">
        <w:rPr>
          <w:rFonts w:ascii="Times New Roman" w:hAnsi="Times New Roman" w:cs="Times New Roman"/>
          <w:sz w:val="24"/>
          <w:szCs w:val="24"/>
        </w:rPr>
        <w:t>Калужской области;</w:t>
      </w:r>
    </w:p>
    <w:p w:rsidR="0095607B" w:rsidRDefault="0095607B" w:rsidP="00D86E21">
      <w:pPr>
        <w:pStyle w:val="a6"/>
        <w:ind w:firstLine="709"/>
        <w:jc w:val="both"/>
        <w:rPr>
          <w:rFonts w:ascii="Times New Roman" w:hAnsi="Times New Roman" w:cs="Times New Roman"/>
          <w:sz w:val="24"/>
          <w:szCs w:val="24"/>
        </w:rPr>
      </w:pPr>
      <w:r>
        <w:rPr>
          <w:rFonts w:ascii="Times New Roman" w:hAnsi="Times New Roman" w:cs="Times New Roman"/>
          <w:sz w:val="24"/>
          <w:szCs w:val="24"/>
        </w:rPr>
        <w:t>- заместител</w:t>
      </w:r>
      <w:r w:rsidR="00D03FC4">
        <w:rPr>
          <w:rFonts w:ascii="Times New Roman" w:hAnsi="Times New Roman" w:cs="Times New Roman"/>
          <w:sz w:val="24"/>
          <w:szCs w:val="24"/>
        </w:rPr>
        <w:t>и</w:t>
      </w:r>
      <w:r>
        <w:rPr>
          <w:rFonts w:ascii="Times New Roman" w:hAnsi="Times New Roman" w:cs="Times New Roman"/>
          <w:sz w:val="24"/>
          <w:szCs w:val="24"/>
        </w:rPr>
        <w:t xml:space="preserve"> министра —</w:t>
      </w:r>
      <w:r w:rsidR="00D86E21" w:rsidRPr="00994DDB">
        <w:rPr>
          <w:rFonts w:ascii="Times New Roman" w:hAnsi="Times New Roman" w:cs="Times New Roman"/>
          <w:sz w:val="24"/>
          <w:szCs w:val="24"/>
        </w:rPr>
        <w:t xml:space="preserve"> начальник управлени</w:t>
      </w:r>
      <w:r>
        <w:rPr>
          <w:rFonts w:ascii="Times New Roman" w:hAnsi="Times New Roman" w:cs="Times New Roman"/>
          <w:sz w:val="24"/>
          <w:szCs w:val="24"/>
        </w:rPr>
        <w:t xml:space="preserve">я </w:t>
      </w:r>
      <w:r w:rsidRPr="0095607B">
        <w:rPr>
          <w:rFonts w:ascii="Times New Roman" w:hAnsi="Times New Roman" w:cs="Times New Roman"/>
          <w:sz w:val="24"/>
          <w:szCs w:val="24"/>
        </w:rPr>
        <w:t xml:space="preserve">экологического надзора </w:t>
      </w:r>
      <w:r w:rsidR="00D03FC4">
        <w:rPr>
          <w:rFonts w:ascii="Times New Roman" w:hAnsi="Times New Roman" w:cs="Times New Roman"/>
          <w:sz w:val="24"/>
          <w:szCs w:val="24"/>
        </w:rPr>
        <w:t xml:space="preserve">и </w:t>
      </w:r>
      <w:r w:rsidR="00D03FC4" w:rsidRPr="00994DDB">
        <w:rPr>
          <w:rFonts w:ascii="Times New Roman" w:hAnsi="Times New Roman" w:cs="Times New Roman"/>
          <w:sz w:val="24"/>
          <w:szCs w:val="24"/>
        </w:rPr>
        <w:t>начальник управлени</w:t>
      </w:r>
      <w:r w:rsidR="00D03FC4">
        <w:rPr>
          <w:rFonts w:ascii="Times New Roman" w:hAnsi="Times New Roman" w:cs="Times New Roman"/>
          <w:sz w:val="24"/>
          <w:szCs w:val="24"/>
        </w:rPr>
        <w:t xml:space="preserve">я </w:t>
      </w:r>
      <w:r w:rsidR="00D03FC4" w:rsidRPr="003D3411">
        <w:rPr>
          <w:rFonts w:ascii="Times New Roman" w:hAnsi="Times New Roman" w:cs="Times New Roman"/>
          <w:sz w:val="24"/>
          <w:szCs w:val="24"/>
        </w:rPr>
        <w:t>использования, воспроизводства лесов, ведения государстве</w:t>
      </w:r>
      <w:r w:rsidR="00D03FC4">
        <w:rPr>
          <w:rFonts w:ascii="Times New Roman" w:hAnsi="Times New Roman" w:cs="Times New Roman"/>
          <w:sz w:val="24"/>
          <w:szCs w:val="24"/>
        </w:rPr>
        <w:t>нного лесного реестра и инвестиций</w:t>
      </w:r>
      <w:r w:rsidR="00D03FC4" w:rsidRPr="0095607B">
        <w:rPr>
          <w:rFonts w:ascii="Times New Roman" w:hAnsi="Times New Roman" w:cs="Times New Roman"/>
          <w:sz w:val="24"/>
          <w:szCs w:val="24"/>
        </w:rPr>
        <w:t xml:space="preserve"> </w:t>
      </w:r>
      <w:r w:rsidRPr="0095607B">
        <w:rPr>
          <w:rFonts w:ascii="Times New Roman" w:hAnsi="Times New Roman" w:cs="Times New Roman"/>
          <w:sz w:val="24"/>
          <w:szCs w:val="24"/>
        </w:rPr>
        <w:t>министерства</w:t>
      </w:r>
      <w:r w:rsidR="003D162A">
        <w:rPr>
          <w:rFonts w:ascii="Times New Roman" w:hAnsi="Times New Roman" w:cs="Times New Roman"/>
          <w:sz w:val="24"/>
          <w:szCs w:val="24"/>
        </w:rPr>
        <w:t> </w:t>
      </w:r>
      <w:r>
        <w:rPr>
          <w:rFonts w:ascii="Times New Roman" w:hAnsi="Times New Roman" w:cs="Times New Roman"/>
          <w:sz w:val="24"/>
          <w:szCs w:val="24"/>
        </w:rPr>
        <w:t>—</w:t>
      </w:r>
      <w:r w:rsidRPr="0095607B">
        <w:rPr>
          <w:rFonts w:ascii="Times New Roman" w:hAnsi="Times New Roman" w:cs="Times New Roman"/>
          <w:sz w:val="24"/>
          <w:szCs w:val="24"/>
        </w:rPr>
        <w:t xml:space="preserve"> заместител</w:t>
      </w:r>
      <w:r w:rsidR="00D03FC4">
        <w:rPr>
          <w:rFonts w:ascii="Times New Roman" w:hAnsi="Times New Roman" w:cs="Times New Roman"/>
          <w:sz w:val="24"/>
          <w:szCs w:val="24"/>
        </w:rPr>
        <w:t>и</w:t>
      </w:r>
      <w:r w:rsidRPr="0095607B">
        <w:rPr>
          <w:rFonts w:ascii="Times New Roman" w:hAnsi="Times New Roman" w:cs="Times New Roman"/>
          <w:sz w:val="24"/>
          <w:szCs w:val="24"/>
        </w:rPr>
        <w:t xml:space="preserve"> главного </w:t>
      </w:r>
      <w:r w:rsidR="00B20121">
        <w:rPr>
          <w:rFonts w:ascii="Times New Roman" w:hAnsi="Times New Roman" w:cs="Times New Roman"/>
          <w:sz w:val="24"/>
          <w:szCs w:val="24"/>
        </w:rPr>
        <w:t>ГЛИ</w:t>
      </w:r>
      <w:r w:rsidRPr="0095607B">
        <w:rPr>
          <w:rFonts w:ascii="Times New Roman" w:hAnsi="Times New Roman" w:cs="Times New Roman"/>
          <w:sz w:val="24"/>
          <w:szCs w:val="24"/>
        </w:rPr>
        <w:t xml:space="preserve"> в Калужской области;</w:t>
      </w:r>
    </w:p>
    <w:p w:rsidR="004C7DCC" w:rsidRPr="004C7DCC" w:rsidRDefault="004C7DCC" w:rsidP="004C7DCC">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C7DCC">
        <w:rPr>
          <w:rFonts w:ascii="Times New Roman" w:hAnsi="Times New Roman" w:cs="Times New Roman"/>
          <w:sz w:val="24"/>
          <w:szCs w:val="24"/>
        </w:rPr>
        <w:t xml:space="preserve">начальник отдела федерального государственного лесного надзора (лесной охраны), федерального государственного пожарного надзора в лесах </w:t>
      </w:r>
      <w:r w:rsidR="00D03FC4">
        <w:rPr>
          <w:rFonts w:ascii="Times New Roman" w:hAnsi="Times New Roman" w:cs="Times New Roman"/>
          <w:sz w:val="24"/>
          <w:szCs w:val="24"/>
        </w:rPr>
        <w:t xml:space="preserve">и </w:t>
      </w:r>
      <w:r w:rsidR="00D03FC4" w:rsidRPr="004C7DCC">
        <w:rPr>
          <w:rFonts w:ascii="Times New Roman" w:hAnsi="Times New Roman" w:cs="Times New Roman"/>
          <w:sz w:val="24"/>
          <w:szCs w:val="24"/>
        </w:rPr>
        <w:t xml:space="preserve">начальник отдела охраны и защиты леса управления экологического надзора </w:t>
      </w:r>
      <w:r w:rsidRPr="004C7DCC">
        <w:rPr>
          <w:rFonts w:ascii="Times New Roman" w:hAnsi="Times New Roman" w:cs="Times New Roman"/>
          <w:sz w:val="24"/>
          <w:szCs w:val="24"/>
        </w:rPr>
        <w:t>министерства</w:t>
      </w:r>
      <w:r w:rsidR="003D162A">
        <w:rPr>
          <w:rFonts w:ascii="Times New Roman" w:hAnsi="Times New Roman" w:cs="Times New Roman"/>
          <w:sz w:val="24"/>
          <w:szCs w:val="24"/>
        </w:rPr>
        <w:t> </w:t>
      </w:r>
      <w:r>
        <w:rPr>
          <w:rFonts w:ascii="Times New Roman" w:hAnsi="Times New Roman" w:cs="Times New Roman"/>
          <w:sz w:val="24"/>
          <w:szCs w:val="24"/>
        </w:rPr>
        <w:t>—</w:t>
      </w:r>
      <w:r w:rsidRPr="004C7DCC">
        <w:rPr>
          <w:rFonts w:ascii="Times New Roman" w:hAnsi="Times New Roman" w:cs="Times New Roman"/>
          <w:sz w:val="24"/>
          <w:szCs w:val="24"/>
        </w:rPr>
        <w:t xml:space="preserve"> старши</w:t>
      </w:r>
      <w:r w:rsidR="00A321B2">
        <w:rPr>
          <w:rFonts w:ascii="Times New Roman" w:hAnsi="Times New Roman" w:cs="Times New Roman"/>
          <w:sz w:val="24"/>
          <w:szCs w:val="24"/>
        </w:rPr>
        <w:t>е</w:t>
      </w:r>
      <w:r w:rsidRPr="004C7DCC">
        <w:rPr>
          <w:rFonts w:ascii="Times New Roman" w:hAnsi="Times New Roman" w:cs="Times New Roman"/>
          <w:sz w:val="24"/>
          <w:szCs w:val="24"/>
        </w:rPr>
        <w:t xml:space="preserve"> </w:t>
      </w:r>
      <w:r w:rsidR="00B20121">
        <w:rPr>
          <w:rFonts w:ascii="Times New Roman" w:hAnsi="Times New Roman" w:cs="Times New Roman"/>
          <w:sz w:val="24"/>
          <w:szCs w:val="24"/>
        </w:rPr>
        <w:t xml:space="preserve">ГЛИ </w:t>
      </w:r>
      <w:r>
        <w:rPr>
          <w:rFonts w:ascii="Times New Roman" w:hAnsi="Times New Roman" w:cs="Times New Roman"/>
          <w:sz w:val="24"/>
          <w:szCs w:val="24"/>
        </w:rPr>
        <w:t>в лесничествах;</w:t>
      </w:r>
    </w:p>
    <w:p w:rsidR="0006799F" w:rsidRPr="0006799F" w:rsidRDefault="0006799F" w:rsidP="0006799F">
      <w:pPr>
        <w:pStyle w:val="a6"/>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6799F">
        <w:rPr>
          <w:rFonts w:ascii="Times New Roman" w:hAnsi="Times New Roman" w:cs="Times New Roman"/>
          <w:sz w:val="24"/>
          <w:szCs w:val="24"/>
        </w:rPr>
        <w:t xml:space="preserve">главный и ведущий специалисты отдела федерального государственного лесного </w:t>
      </w:r>
      <w:r w:rsidR="0050427D" w:rsidRPr="0006799F">
        <w:rPr>
          <w:rFonts w:ascii="Times New Roman" w:hAnsi="Times New Roman" w:cs="Times New Roman"/>
          <w:sz w:val="24"/>
          <w:szCs w:val="24"/>
        </w:rPr>
        <w:t>надзора</w:t>
      </w:r>
      <w:r w:rsidRPr="0006799F">
        <w:rPr>
          <w:rFonts w:ascii="Times New Roman" w:hAnsi="Times New Roman" w:cs="Times New Roman"/>
          <w:sz w:val="24"/>
          <w:szCs w:val="24"/>
        </w:rPr>
        <w:t xml:space="preserve"> (лесной охраны), федерального государственного пожарного надзора в лесах</w:t>
      </w:r>
      <w:r w:rsidR="00D03FC4">
        <w:rPr>
          <w:rFonts w:ascii="Times New Roman" w:hAnsi="Times New Roman" w:cs="Times New Roman"/>
          <w:sz w:val="24"/>
          <w:szCs w:val="24"/>
        </w:rPr>
        <w:t xml:space="preserve">, </w:t>
      </w:r>
      <w:r w:rsidR="00D03FC4" w:rsidRPr="0006799F">
        <w:rPr>
          <w:rFonts w:ascii="Times New Roman" w:hAnsi="Times New Roman" w:cs="Times New Roman"/>
          <w:sz w:val="24"/>
          <w:szCs w:val="24"/>
        </w:rPr>
        <w:t>главный специалист отдела охраны и защиты леса управления экологического надзора министерства</w:t>
      </w:r>
      <w:r w:rsidR="00D03FC4">
        <w:rPr>
          <w:rFonts w:ascii="Times New Roman" w:hAnsi="Times New Roman" w:cs="Times New Roman"/>
          <w:sz w:val="24"/>
          <w:szCs w:val="24"/>
        </w:rPr>
        <w:t> </w:t>
      </w:r>
      <w:r>
        <w:rPr>
          <w:rFonts w:ascii="Times New Roman" w:hAnsi="Times New Roman" w:cs="Times New Roman"/>
          <w:sz w:val="24"/>
          <w:szCs w:val="24"/>
        </w:rPr>
        <w:t>—</w:t>
      </w:r>
      <w:r w:rsidRPr="0006799F">
        <w:rPr>
          <w:rFonts w:ascii="Times New Roman" w:hAnsi="Times New Roman" w:cs="Times New Roman"/>
          <w:sz w:val="24"/>
          <w:szCs w:val="24"/>
        </w:rPr>
        <w:t xml:space="preserve"> </w:t>
      </w:r>
      <w:r w:rsidR="00B20121">
        <w:rPr>
          <w:rFonts w:ascii="Times New Roman" w:hAnsi="Times New Roman" w:cs="Times New Roman"/>
          <w:sz w:val="24"/>
          <w:szCs w:val="24"/>
        </w:rPr>
        <w:t>ГЛИ</w:t>
      </w:r>
      <w:r w:rsidRPr="0006799F">
        <w:rPr>
          <w:rFonts w:ascii="Times New Roman" w:hAnsi="Times New Roman" w:cs="Times New Roman"/>
          <w:sz w:val="24"/>
          <w:szCs w:val="24"/>
        </w:rPr>
        <w:t xml:space="preserve"> в лесничествах;</w:t>
      </w:r>
    </w:p>
    <w:p w:rsidR="0050427D" w:rsidRPr="0050427D" w:rsidRDefault="0050427D" w:rsidP="0050427D">
      <w:pPr>
        <w:pStyle w:val="a6"/>
        <w:ind w:firstLine="709"/>
        <w:jc w:val="both"/>
        <w:rPr>
          <w:rFonts w:ascii="Times New Roman" w:hAnsi="Times New Roman" w:cs="Times New Roman"/>
          <w:sz w:val="24"/>
          <w:szCs w:val="24"/>
        </w:rPr>
      </w:pPr>
      <w:r w:rsidRPr="0050427D">
        <w:rPr>
          <w:rFonts w:ascii="Times New Roman" w:hAnsi="Times New Roman" w:cs="Times New Roman"/>
          <w:sz w:val="24"/>
          <w:szCs w:val="24"/>
        </w:rPr>
        <w:t xml:space="preserve">2. В </w:t>
      </w:r>
      <w:r>
        <w:rPr>
          <w:rFonts w:ascii="Times New Roman" w:hAnsi="Times New Roman" w:cs="Times New Roman"/>
          <w:sz w:val="24"/>
          <w:szCs w:val="24"/>
        </w:rPr>
        <w:t>лесничествах</w:t>
      </w:r>
      <w:r w:rsidRPr="0050427D">
        <w:rPr>
          <w:rFonts w:ascii="Times New Roman" w:hAnsi="Times New Roman" w:cs="Times New Roman"/>
          <w:sz w:val="24"/>
          <w:szCs w:val="24"/>
        </w:rPr>
        <w:t>:</w:t>
      </w:r>
    </w:p>
    <w:p w:rsidR="0050427D" w:rsidRPr="0050427D" w:rsidRDefault="0050427D" w:rsidP="0050427D">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0427D">
        <w:rPr>
          <w:rFonts w:ascii="Times New Roman" w:hAnsi="Times New Roman" w:cs="Times New Roman"/>
          <w:sz w:val="24"/>
          <w:szCs w:val="24"/>
        </w:rPr>
        <w:t>директора лесничеств</w:t>
      </w:r>
      <w:r>
        <w:rPr>
          <w:rFonts w:ascii="Times New Roman" w:hAnsi="Times New Roman" w:cs="Times New Roman"/>
          <w:sz w:val="24"/>
          <w:szCs w:val="24"/>
        </w:rPr>
        <w:t> —</w:t>
      </w:r>
      <w:r w:rsidRPr="0050427D">
        <w:rPr>
          <w:rFonts w:ascii="Times New Roman" w:hAnsi="Times New Roman" w:cs="Times New Roman"/>
          <w:sz w:val="24"/>
          <w:szCs w:val="24"/>
        </w:rPr>
        <w:t xml:space="preserve"> старшие </w:t>
      </w:r>
      <w:r w:rsidR="00B20121">
        <w:rPr>
          <w:rFonts w:ascii="Times New Roman" w:hAnsi="Times New Roman" w:cs="Times New Roman"/>
          <w:sz w:val="24"/>
          <w:szCs w:val="24"/>
        </w:rPr>
        <w:t>ГЛИ</w:t>
      </w:r>
      <w:r w:rsidRPr="0050427D">
        <w:rPr>
          <w:rFonts w:ascii="Times New Roman" w:hAnsi="Times New Roman" w:cs="Times New Roman"/>
          <w:sz w:val="24"/>
          <w:szCs w:val="24"/>
        </w:rPr>
        <w:t xml:space="preserve"> в лесничествах;</w:t>
      </w:r>
    </w:p>
    <w:p w:rsidR="0050427D" w:rsidRPr="0050427D" w:rsidRDefault="0050427D" w:rsidP="0050427D">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0427D">
        <w:rPr>
          <w:rFonts w:ascii="Times New Roman" w:hAnsi="Times New Roman" w:cs="Times New Roman"/>
          <w:sz w:val="24"/>
          <w:szCs w:val="24"/>
        </w:rPr>
        <w:t>заместители директоров лесничеств</w:t>
      </w:r>
      <w:r>
        <w:rPr>
          <w:rFonts w:ascii="Times New Roman" w:hAnsi="Times New Roman" w:cs="Times New Roman"/>
          <w:sz w:val="24"/>
          <w:szCs w:val="24"/>
        </w:rPr>
        <w:t> —</w:t>
      </w:r>
      <w:r w:rsidRPr="0050427D">
        <w:rPr>
          <w:rFonts w:ascii="Times New Roman" w:hAnsi="Times New Roman" w:cs="Times New Roman"/>
          <w:sz w:val="24"/>
          <w:szCs w:val="24"/>
        </w:rPr>
        <w:t xml:space="preserve"> заместители старших </w:t>
      </w:r>
      <w:r w:rsidR="00B20121">
        <w:rPr>
          <w:rFonts w:ascii="Times New Roman" w:hAnsi="Times New Roman" w:cs="Times New Roman"/>
          <w:sz w:val="24"/>
          <w:szCs w:val="24"/>
        </w:rPr>
        <w:t>ГЛИ</w:t>
      </w:r>
      <w:r w:rsidRPr="0050427D">
        <w:rPr>
          <w:rFonts w:ascii="Times New Roman" w:hAnsi="Times New Roman" w:cs="Times New Roman"/>
          <w:sz w:val="24"/>
          <w:szCs w:val="24"/>
        </w:rPr>
        <w:t xml:space="preserve"> в лесничествах;</w:t>
      </w:r>
    </w:p>
    <w:p w:rsidR="0050427D" w:rsidRPr="0050427D" w:rsidRDefault="0050427D" w:rsidP="0050427D">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0427D">
        <w:rPr>
          <w:rFonts w:ascii="Times New Roman" w:hAnsi="Times New Roman" w:cs="Times New Roman"/>
          <w:sz w:val="24"/>
          <w:szCs w:val="24"/>
        </w:rPr>
        <w:t>инженеры по охране и защите леса, инженеры по л</w:t>
      </w:r>
      <w:r w:rsidR="00EE0D3D">
        <w:rPr>
          <w:rFonts w:ascii="Times New Roman" w:hAnsi="Times New Roman" w:cs="Times New Roman"/>
          <w:sz w:val="24"/>
          <w:szCs w:val="24"/>
        </w:rPr>
        <w:t>есопользованию, инженеры по лесо</w:t>
      </w:r>
      <w:r w:rsidRPr="0050427D">
        <w:rPr>
          <w:rFonts w:ascii="Times New Roman" w:hAnsi="Times New Roman" w:cs="Times New Roman"/>
          <w:sz w:val="24"/>
          <w:szCs w:val="24"/>
        </w:rPr>
        <w:t>восстановлению, участковые лесничие</w:t>
      </w:r>
      <w:r w:rsidR="00EE0D3D">
        <w:rPr>
          <w:rFonts w:ascii="Times New Roman" w:hAnsi="Times New Roman" w:cs="Times New Roman"/>
          <w:sz w:val="24"/>
          <w:szCs w:val="24"/>
        </w:rPr>
        <w:t> —</w:t>
      </w:r>
      <w:r w:rsidRPr="0050427D">
        <w:rPr>
          <w:rFonts w:ascii="Times New Roman" w:hAnsi="Times New Roman" w:cs="Times New Roman"/>
          <w:sz w:val="24"/>
          <w:szCs w:val="24"/>
        </w:rPr>
        <w:t xml:space="preserve"> </w:t>
      </w:r>
      <w:r w:rsidR="00B20121">
        <w:rPr>
          <w:rFonts w:ascii="Times New Roman" w:hAnsi="Times New Roman" w:cs="Times New Roman"/>
          <w:sz w:val="24"/>
          <w:szCs w:val="24"/>
        </w:rPr>
        <w:t>ГЛИ</w:t>
      </w:r>
      <w:r w:rsidRPr="0050427D">
        <w:rPr>
          <w:rFonts w:ascii="Times New Roman" w:hAnsi="Times New Roman" w:cs="Times New Roman"/>
          <w:sz w:val="24"/>
          <w:szCs w:val="24"/>
        </w:rPr>
        <w:t xml:space="preserve"> в лесничествах;</w:t>
      </w:r>
    </w:p>
    <w:p w:rsidR="00294E70" w:rsidRDefault="00EE0D3D" w:rsidP="00294E70">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0427D" w:rsidRPr="0050427D">
        <w:rPr>
          <w:rFonts w:ascii="Times New Roman" w:hAnsi="Times New Roman" w:cs="Times New Roman"/>
          <w:sz w:val="24"/>
          <w:szCs w:val="24"/>
        </w:rPr>
        <w:t xml:space="preserve">мастера леса </w:t>
      </w:r>
      <w:r w:rsidR="00294E70">
        <w:rPr>
          <w:rFonts w:ascii="Times New Roman" w:hAnsi="Times New Roman" w:cs="Times New Roman"/>
          <w:sz w:val="24"/>
          <w:szCs w:val="24"/>
        </w:rPr>
        <w:t xml:space="preserve">участковых лесничеств — </w:t>
      </w:r>
      <w:r w:rsidR="00B20121">
        <w:rPr>
          <w:rFonts w:ascii="Times New Roman" w:hAnsi="Times New Roman" w:cs="Times New Roman"/>
          <w:sz w:val="24"/>
          <w:szCs w:val="24"/>
        </w:rPr>
        <w:t>ГЛИ</w:t>
      </w:r>
      <w:r w:rsidR="00294E70" w:rsidRPr="0050427D">
        <w:rPr>
          <w:rFonts w:ascii="Times New Roman" w:hAnsi="Times New Roman" w:cs="Times New Roman"/>
          <w:sz w:val="24"/>
          <w:szCs w:val="24"/>
        </w:rPr>
        <w:t xml:space="preserve"> в </w:t>
      </w:r>
      <w:r w:rsidR="00294E70">
        <w:rPr>
          <w:rFonts w:ascii="Times New Roman" w:hAnsi="Times New Roman" w:cs="Times New Roman"/>
          <w:sz w:val="24"/>
          <w:szCs w:val="24"/>
        </w:rPr>
        <w:t>лесничествах.</w:t>
      </w:r>
    </w:p>
    <w:p w:rsidR="008F07E5" w:rsidRDefault="00352274" w:rsidP="008F07E5">
      <w:pPr>
        <w:pStyle w:val="a6"/>
        <w:ind w:firstLine="709"/>
        <w:jc w:val="both"/>
        <w:rPr>
          <w:rFonts w:ascii="Times New Roman" w:hAnsi="Times New Roman" w:cs="Times New Roman"/>
          <w:sz w:val="24"/>
          <w:szCs w:val="24"/>
        </w:rPr>
      </w:pPr>
      <w:r>
        <w:rPr>
          <w:rFonts w:ascii="Times New Roman" w:hAnsi="Times New Roman" w:cs="Times New Roman"/>
          <w:sz w:val="24"/>
          <w:szCs w:val="24"/>
        </w:rPr>
        <w:t xml:space="preserve">Права </w:t>
      </w:r>
      <w:r w:rsidR="00B20121">
        <w:rPr>
          <w:rFonts w:ascii="Times New Roman" w:hAnsi="Times New Roman" w:cs="Times New Roman"/>
          <w:sz w:val="24"/>
          <w:szCs w:val="24"/>
        </w:rPr>
        <w:t>ГЛИ</w:t>
      </w:r>
      <w:r w:rsidR="00D86E21" w:rsidRPr="00C332CC">
        <w:rPr>
          <w:rFonts w:ascii="Times New Roman" w:hAnsi="Times New Roman" w:cs="Times New Roman"/>
          <w:sz w:val="24"/>
          <w:szCs w:val="24"/>
        </w:rPr>
        <w:t xml:space="preserve"> </w:t>
      </w:r>
      <w:r w:rsidR="00D86E21">
        <w:rPr>
          <w:rFonts w:ascii="Times New Roman" w:hAnsi="Times New Roman" w:cs="Times New Roman"/>
          <w:sz w:val="24"/>
          <w:szCs w:val="24"/>
        </w:rPr>
        <w:t xml:space="preserve">и </w:t>
      </w:r>
      <w:r w:rsidR="00D86E21" w:rsidRPr="00C332CC">
        <w:rPr>
          <w:rFonts w:ascii="Times New Roman" w:hAnsi="Times New Roman" w:cs="Times New Roman"/>
          <w:sz w:val="24"/>
          <w:szCs w:val="24"/>
        </w:rPr>
        <w:t>лесничи</w:t>
      </w:r>
      <w:r>
        <w:rPr>
          <w:rFonts w:ascii="Times New Roman" w:hAnsi="Times New Roman" w:cs="Times New Roman"/>
          <w:sz w:val="24"/>
          <w:szCs w:val="24"/>
        </w:rPr>
        <w:t>х перечислены в ч</w:t>
      </w:r>
      <w:r w:rsidR="008A7402">
        <w:rPr>
          <w:rFonts w:ascii="Times New Roman" w:hAnsi="Times New Roman" w:cs="Times New Roman"/>
          <w:sz w:val="24"/>
          <w:szCs w:val="24"/>
        </w:rPr>
        <w:t>.</w:t>
      </w:r>
      <w:r>
        <w:rPr>
          <w:rFonts w:ascii="Times New Roman" w:hAnsi="Times New Roman" w:cs="Times New Roman"/>
          <w:sz w:val="24"/>
          <w:szCs w:val="24"/>
        </w:rPr>
        <w:t xml:space="preserve"> 3 ст</w:t>
      </w:r>
      <w:r w:rsidR="008A7402">
        <w:rPr>
          <w:rFonts w:ascii="Times New Roman" w:hAnsi="Times New Roman" w:cs="Times New Roman"/>
          <w:sz w:val="24"/>
          <w:szCs w:val="24"/>
        </w:rPr>
        <w:t>.</w:t>
      </w:r>
      <w:r>
        <w:rPr>
          <w:rFonts w:ascii="Times New Roman" w:hAnsi="Times New Roman" w:cs="Times New Roman"/>
          <w:sz w:val="24"/>
          <w:szCs w:val="24"/>
        </w:rPr>
        <w:t xml:space="preserve"> 96 ЛК РФ</w:t>
      </w:r>
      <w:r w:rsidR="008A7402">
        <w:rPr>
          <w:rFonts w:ascii="Times New Roman" w:hAnsi="Times New Roman" w:cs="Times New Roman"/>
          <w:sz w:val="24"/>
          <w:szCs w:val="24"/>
        </w:rPr>
        <w:t xml:space="preserve">, их обязанности — </w:t>
      </w:r>
      <w:r w:rsidR="005550C7">
        <w:rPr>
          <w:rFonts w:ascii="Times New Roman" w:hAnsi="Times New Roman" w:cs="Times New Roman"/>
          <w:sz w:val="24"/>
          <w:szCs w:val="24"/>
        </w:rPr>
        <w:t>в п</w:t>
      </w:r>
      <w:r w:rsidR="008A7402">
        <w:rPr>
          <w:rFonts w:ascii="Times New Roman" w:hAnsi="Times New Roman" w:cs="Times New Roman"/>
          <w:sz w:val="24"/>
          <w:szCs w:val="24"/>
        </w:rPr>
        <w:t xml:space="preserve">. </w:t>
      </w:r>
      <w:r w:rsidR="005550C7">
        <w:rPr>
          <w:rFonts w:ascii="Times New Roman" w:hAnsi="Times New Roman" w:cs="Times New Roman"/>
          <w:sz w:val="24"/>
          <w:szCs w:val="24"/>
        </w:rPr>
        <w:t xml:space="preserve">10 Положения об осуществлении </w:t>
      </w:r>
      <w:r w:rsidR="008F07E5">
        <w:rPr>
          <w:rFonts w:ascii="Times New Roman" w:hAnsi="Times New Roman" w:cs="Times New Roman"/>
          <w:sz w:val="24"/>
          <w:szCs w:val="24"/>
        </w:rPr>
        <w:t>ФГЛН</w:t>
      </w:r>
      <w:r w:rsidR="005550C7">
        <w:rPr>
          <w:rFonts w:ascii="Times New Roman" w:hAnsi="Times New Roman" w:cs="Times New Roman"/>
          <w:sz w:val="24"/>
          <w:szCs w:val="24"/>
        </w:rPr>
        <w:t>.</w:t>
      </w:r>
    </w:p>
    <w:p w:rsidR="00D86E21" w:rsidRDefault="00D86E21" w:rsidP="005550C7">
      <w:pPr>
        <w:pStyle w:val="a6"/>
        <w:ind w:firstLine="709"/>
        <w:jc w:val="both"/>
        <w:rPr>
          <w:rFonts w:ascii="Times New Roman" w:hAnsi="Times New Roman" w:cs="Times New Roman"/>
          <w:sz w:val="24"/>
          <w:szCs w:val="24"/>
        </w:rPr>
      </w:pPr>
      <w:r w:rsidRPr="00C332CC">
        <w:rPr>
          <w:rFonts w:ascii="Times New Roman" w:hAnsi="Times New Roman" w:cs="Times New Roman"/>
          <w:sz w:val="24"/>
          <w:szCs w:val="24"/>
        </w:rPr>
        <w:t xml:space="preserve">Решения органов исполнительной власти, осуществляющих </w:t>
      </w:r>
      <w:r w:rsidR="008F07E5">
        <w:rPr>
          <w:rFonts w:ascii="Times New Roman" w:hAnsi="Times New Roman" w:cs="Times New Roman"/>
          <w:sz w:val="24"/>
          <w:szCs w:val="24"/>
        </w:rPr>
        <w:t>ФГЛН</w:t>
      </w:r>
      <w:r w:rsidRPr="00C332CC">
        <w:rPr>
          <w:rFonts w:ascii="Times New Roman" w:hAnsi="Times New Roman" w:cs="Times New Roman"/>
          <w:sz w:val="24"/>
          <w:szCs w:val="24"/>
        </w:rPr>
        <w:t>, являются обязательными для исполнения всеми участниками лесных отношений.</w:t>
      </w:r>
    </w:p>
    <w:p w:rsidR="00687837" w:rsidRDefault="003D162A" w:rsidP="00D86E21">
      <w:pPr>
        <w:pStyle w:val="a6"/>
        <w:ind w:firstLine="709"/>
        <w:jc w:val="both"/>
        <w:rPr>
          <w:rFonts w:ascii="Times New Roman" w:hAnsi="Times New Roman" w:cs="Times New Roman"/>
          <w:sz w:val="24"/>
          <w:szCs w:val="24"/>
        </w:rPr>
      </w:pPr>
      <w:r>
        <w:rPr>
          <w:rFonts w:ascii="Times New Roman" w:hAnsi="Times New Roman" w:cs="Times New Roman"/>
          <w:sz w:val="24"/>
          <w:szCs w:val="24"/>
        </w:rPr>
        <w:t>ФГЛН</w:t>
      </w:r>
      <w:r w:rsidR="00F26528" w:rsidRPr="00F26528">
        <w:rPr>
          <w:rFonts w:ascii="Times New Roman" w:hAnsi="Times New Roman" w:cs="Times New Roman"/>
          <w:sz w:val="24"/>
          <w:szCs w:val="24"/>
        </w:rPr>
        <w:t xml:space="preserve"> осуществляется посредством проведения плановых и внеплановых проверок в соответствии со ст</w:t>
      </w:r>
      <w:r w:rsidR="000F7253">
        <w:rPr>
          <w:rFonts w:ascii="Times New Roman" w:hAnsi="Times New Roman" w:cs="Times New Roman"/>
          <w:sz w:val="24"/>
          <w:szCs w:val="24"/>
        </w:rPr>
        <w:t>.</w:t>
      </w:r>
      <w:r w:rsidR="00F26528" w:rsidRPr="00F26528">
        <w:rPr>
          <w:rFonts w:ascii="Times New Roman" w:hAnsi="Times New Roman" w:cs="Times New Roman"/>
          <w:sz w:val="24"/>
          <w:szCs w:val="24"/>
        </w:rPr>
        <w:t xml:space="preserve"> 9</w:t>
      </w:r>
      <w:r w:rsidR="00F26528">
        <w:rPr>
          <w:rFonts w:ascii="Times New Roman" w:hAnsi="Times New Roman" w:cs="Times New Roman"/>
          <w:sz w:val="24"/>
          <w:szCs w:val="24"/>
        </w:rPr>
        <w:t>—</w:t>
      </w:r>
      <w:r w:rsidR="00F26528" w:rsidRPr="00F26528">
        <w:rPr>
          <w:rFonts w:ascii="Times New Roman" w:hAnsi="Times New Roman" w:cs="Times New Roman"/>
          <w:sz w:val="24"/>
          <w:szCs w:val="24"/>
        </w:rPr>
        <w:t xml:space="preserve">13 и 14 </w:t>
      </w:r>
      <w:r w:rsidR="00F91593">
        <w:rPr>
          <w:rFonts w:ascii="Times New Roman" w:hAnsi="Times New Roman" w:cs="Times New Roman"/>
          <w:sz w:val="24"/>
          <w:szCs w:val="24"/>
        </w:rPr>
        <w:t>ФЗ</w:t>
      </w:r>
      <w:r w:rsidR="00F26528" w:rsidRPr="00F26528">
        <w:rPr>
          <w:rFonts w:ascii="Times New Roman" w:hAnsi="Times New Roman" w:cs="Times New Roman"/>
          <w:sz w:val="24"/>
          <w:szCs w:val="24"/>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проведения мероприятий по ко</w:t>
      </w:r>
      <w:r w:rsidR="008F0F7C">
        <w:rPr>
          <w:rFonts w:ascii="Times New Roman" w:hAnsi="Times New Roman" w:cs="Times New Roman"/>
          <w:sz w:val="24"/>
          <w:szCs w:val="24"/>
        </w:rPr>
        <w:t>нтролю (патрулированию) в лесах.</w:t>
      </w:r>
    </w:p>
    <w:p w:rsidR="00533858" w:rsidRPr="00533858" w:rsidRDefault="00533858" w:rsidP="00533858">
      <w:pPr>
        <w:pStyle w:val="a6"/>
        <w:ind w:firstLine="709"/>
        <w:jc w:val="both"/>
        <w:rPr>
          <w:rFonts w:ascii="Times New Roman" w:hAnsi="Times New Roman" w:cs="Times New Roman"/>
          <w:sz w:val="24"/>
          <w:szCs w:val="24"/>
        </w:rPr>
      </w:pPr>
      <w:r w:rsidRPr="00533858">
        <w:rPr>
          <w:rFonts w:ascii="Times New Roman" w:hAnsi="Times New Roman" w:cs="Times New Roman"/>
          <w:sz w:val="24"/>
          <w:szCs w:val="24"/>
        </w:rPr>
        <w:t>Систематически проводятся профилактические мероприятия по выявлению и предотвращению нарушений лесного законодательства и незаконных рубок лесных насаждений.</w:t>
      </w:r>
    </w:p>
    <w:p w:rsidR="00533858" w:rsidRPr="00533858" w:rsidRDefault="00533858" w:rsidP="0058505E">
      <w:pPr>
        <w:pStyle w:val="a6"/>
        <w:ind w:firstLine="709"/>
        <w:jc w:val="both"/>
        <w:rPr>
          <w:rFonts w:ascii="Times New Roman" w:hAnsi="Times New Roman" w:cs="Times New Roman"/>
          <w:sz w:val="24"/>
          <w:szCs w:val="24"/>
        </w:rPr>
      </w:pPr>
      <w:r w:rsidRPr="00533858">
        <w:rPr>
          <w:rFonts w:ascii="Times New Roman" w:hAnsi="Times New Roman" w:cs="Times New Roman"/>
          <w:sz w:val="24"/>
          <w:szCs w:val="24"/>
        </w:rPr>
        <w:t>В целях противодействия незаконным рубкам и неле</w:t>
      </w:r>
      <w:r>
        <w:rPr>
          <w:rFonts w:ascii="Times New Roman" w:hAnsi="Times New Roman" w:cs="Times New Roman"/>
          <w:sz w:val="24"/>
          <w:szCs w:val="24"/>
        </w:rPr>
        <w:t>гальному обороту древесины в об</w:t>
      </w:r>
      <w:r w:rsidRPr="00533858">
        <w:rPr>
          <w:rFonts w:ascii="Times New Roman" w:hAnsi="Times New Roman" w:cs="Times New Roman"/>
          <w:sz w:val="24"/>
          <w:szCs w:val="24"/>
        </w:rPr>
        <w:t>ласти реализуется следующий комплекс мероприятий. Для координации межведомственного взаимодействия организована работа межведомственной комиссии по борьбе с незаконными лесозаготовками, транспортировкой, переработкой, реа</w:t>
      </w:r>
      <w:r w:rsidR="00BD06B5">
        <w:rPr>
          <w:rFonts w:ascii="Times New Roman" w:hAnsi="Times New Roman" w:cs="Times New Roman"/>
          <w:sz w:val="24"/>
          <w:szCs w:val="24"/>
        </w:rPr>
        <w:t>лизацией и экспортом древесины</w:t>
      </w:r>
      <w:r w:rsidRPr="00533858">
        <w:rPr>
          <w:rFonts w:ascii="Times New Roman" w:hAnsi="Times New Roman" w:cs="Times New Roman"/>
          <w:sz w:val="24"/>
          <w:szCs w:val="24"/>
        </w:rPr>
        <w:t xml:space="preserve"> в соответствии с постановлением Губернатора Калужской области от 05.06.2007 №</w:t>
      </w:r>
      <w:r>
        <w:rPr>
          <w:rFonts w:ascii="Times New Roman" w:hAnsi="Times New Roman" w:cs="Times New Roman"/>
          <w:sz w:val="24"/>
          <w:szCs w:val="24"/>
        </w:rPr>
        <w:t> </w:t>
      </w:r>
      <w:r w:rsidRPr="00533858">
        <w:rPr>
          <w:rFonts w:ascii="Times New Roman" w:hAnsi="Times New Roman" w:cs="Times New Roman"/>
          <w:sz w:val="24"/>
          <w:szCs w:val="24"/>
        </w:rPr>
        <w:t xml:space="preserve">222. В состав межведомственной комиссии включены сотрудники УМВД России по Калужской области, Управления </w:t>
      </w:r>
      <w:r w:rsidR="004103AB">
        <w:rPr>
          <w:rFonts w:ascii="Times New Roman" w:hAnsi="Times New Roman" w:cs="Times New Roman"/>
          <w:sz w:val="24"/>
          <w:szCs w:val="24"/>
        </w:rPr>
        <w:t>ФНС</w:t>
      </w:r>
      <w:r>
        <w:rPr>
          <w:rFonts w:ascii="Times New Roman" w:hAnsi="Times New Roman" w:cs="Times New Roman"/>
          <w:sz w:val="24"/>
          <w:szCs w:val="24"/>
        </w:rPr>
        <w:t xml:space="preserve"> по Калуж</w:t>
      </w:r>
      <w:r w:rsidRPr="00533858">
        <w:rPr>
          <w:rFonts w:ascii="Times New Roman" w:hAnsi="Times New Roman" w:cs="Times New Roman"/>
          <w:sz w:val="24"/>
          <w:szCs w:val="24"/>
        </w:rPr>
        <w:t xml:space="preserve">ской области, </w:t>
      </w:r>
      <w:r w:rsidR="004103AB">
        <w:rPr>
          <w:rFonts w:ascii="Times New Roman" w:hAnsi="Times New Roman" w:cs="Times New Roman"/>
          <w:sz w:val="24"/>
          <w:szCs w:val="24"/>
        </w:rPr>
        <w:t>ГУ</w:t>
      </w:r>
      <w:r w:rsidRPr="00533858">
        <w:rPr>
          <w:rFonts w:ascii="Times New Roman" w:hAnsi="Times New Roman" w:cs="Times New Roman"/>
          <w:sz w:val="24"/>
          <w:szCs w:val="24"/>
        </w:rPr>
        <w:t xml:space="preserve"> МЧС России по Калужской области, </w:t>
      </w:r>
      <w:r w:rsidR="004103AB">
        <w:rPr>
          <w:rFonts w:ascii="Times New Roman" w:hAnsi="Times New Roman" w:cs="Times New Roman"/>
          <w:sz w:val="24"/>
          <w:szCs w:val="24"/>
        </w:rPr>
        <w:t xml:space="preserve">УФССП </w:t>
      </w:r>
      <w:r w:rsidRPr="00533858">
        <w:rPr>
          <w:rFonts w:ascii="Times New Roman" w:hAnsi="Times New Roman" w:cs="Times New Roman"/>
          <w:sz w:val="24"/>
          <w:szCs w:val="24"/>
        </w:rPr>
        <w:t>России по Калужско</w:t>
      </w:r>
      <w:r>
        <w:rPr>
          <w:rFonts w:ascii="Times New Roman" w:hAnsi="Times New Roman" w:cs="Times New Roman"/>
          <w:sz w:val="24"/>
          <w:szCs w:val="24"/>
        </w:rPr>
        <w:t>й области, Управления Росприрод</w:t>
      </w:r>
      <w:r w:rsidRPr="00533858">
        <w:rPr>
          <w:rFonts w:ascii="Times New Roman" w:hAnsi="Times New Roman" w:cs="Times New Roman"/>
          <w:sz w:val="24"/>
          <w:szCs w:val="24"/>
        </w:rPr>
        <w:t>надзора по Калужской области, Калужской таможни.</w:t>
      </w:r>
    </w:p>
    <w:p w:rsidR="0058505E" w:rsidRPr="0058505E" w:rsidRDefault="0058505E" w:rsidP="0058505E">
      <w:pPr>
        <w:pStyle w:val="a6"/>
        <w:ind w:firstLine="709"/>
        <w:jc w:val="both"/>
        <w:rPr>
          <w:rFonts w:ascii="Times New Roman" w:hAnsi="Times New Roman" w:cs="Times New Roman"/>
          <w:sz w:val="24"/>
          <w:szCs w:val="24"/>
        </w:rPr>
      </w:pPr>
      <w:r w:rsidRPr="0058505E">
        <w:rPr>
          <w:rFonts w:ascii="Times New Roman" w:hAnsi="Times New Roman" w:cs="Times New Roman"/>
          <w:sz w:val="24"/>
          <w:szCs w:val="24"/>
        </w:rPr>
        <w:t xml:space="preserve">В рамках межведомственного взаимодействия разработаны мероприятия министерства и УМВД России по Калужской области по охране лесных участков в составе земель лесного фонда от нарушений </w:t>
      </w:r>
      <w:r>
        <w:rPr>
          <w:rFonts w:ascii="Times New Roman" w:hAnsi="Times New Roman" w:cs="Times New Roman"/>
          <w:sz w:val="24"/>
          <w:szCs w:val="24"/>
        </w:rPr>
        <w:t>лесного законодательства. Основ</w:t>
      </w:r>
      <w:r w:rsidRPr="0058505E">
        <w:rPr>
          <w:rFonts w:ascii="Times New Roman" w:hAnsi="Times New Roman" w:cs="Times New Roman"/>
          <w:sz w:val="24"/>
          <w:szCs w:val="24"/>
        </w:rPr>
        <w:t>ными задачами взаимодействия являются перекрытие нелегальных каналов перевозки незаконно добытой древесины, проведение проверок предприятий, занимающихся переработкой древесины, с целью выявления каналов реализации похищенной лесопродукции.</w:t>
      </w:r>
    </w:p>
    <w:p w:rsidR="005238E3" w:rsidRDefault="005238E3" w:rsidP="005238E3">
      <w:pPr>
        <w:ind w:firstLine="709"/>
      </w:pPr>
    </w:p>
    <w:p w:rsidR="005238E3" w:rsidRDefault="005238E3" w:rsidP="005238E3">
      <w:pPr>
        <w:ind w:firstLine="709"/>
      </w:pPr>
    </w:p>
    <w:p w:rsidR="005238E3" w:rsidRPr="00C9781C" w:rsidRDefault="005238E3" w:rsidP="00C9781C">
      <w:pPr>
        <w:pStyle w:val="21"/>
        <w:jc w:val="center"/>
        <w:rPr>
          <w:rFonts w:ascii="Times New Roman" w:hAnsi="Times New Roman" w:cs="Times New Roman"/>
          <w:b/>
          <w:color w:val="auto"/>
          <w:sz w:val="24"/>
          <w:szCs w:val="24"/>
        </w:rPr>
      </w:pPr>
      <w:bookmarkStart w:id="74" w:name="_Toc522098980"/>
      <w:r w:rsidRPr="00C9781C">
        <w:rPr>
          <w:rFonts w:ascii="Times New Roman" w:hAnsi="Times New Roman" w:cs="Times New Roman"/>
          <w:b/>
          <w:color w:val="auto"/>
          <w:sz w:val="24"/>
          <w:szCs w:val="24"/>
        </w:rPr>
        <w:t xml:space="preserve">5.6. </w:t>
      </w:r>
      <w:r w:rsidR="008B1507">
        <w:rPr>
          <w:rFonts w:ascii="Times New Roman" w:hAnsi="Times New Roman" w:cs="Times New Roman"/>
          <w:b/>
          <w:color w:val="auto"/>
          <w:sz w:val="24"/>
          <w:szCs w:val="24"/>
        </w:rPr>
        <w:t>Информация об о</w:t>
      </w:r>
      <w:r w:rsidR="00EB7383" w:rsidRPr="00C9781C">
        <w:rPr>
          <w:rFonts w:ascii="Times New Roman" w:hAnsi="Times New Roman" w:cs="Times New Roman"/>
          <w:b/>
          <w:color w:val="auto"/>
          <w:sz w:val="24"/>
          <w:szCs w:val="24"/>
        </w:rPr>
        <w:t>рганизаци</w:t>
      </w:r>
      <w:r w:rsidR="008B1507">
        <w:rPr>
          <w:rFonts w:ascii="Times New Roman" w:hAnsi="Times New Roman" w:cs="Times New Roman"/>
          <w:b/>
          <w:color w:val="auto"/>
          <w:sz w:val="24"/>
          <w:szCs w:val="24"/>
        </w:rPr>
        <w:t>и</w:t>
      </w:r>
      <w:r w:rsidR="00EB7383" w:rsidRPr="00C9781C">
        <w:rPr>
          <w:rFonts w:ascii="Times New Roman" w:hAnsi="Times New Roman" w:cs="Times New Roman"/>
          <w:b/>
          <w:color w:val="auto"/>
          <w:sz w:val="24"/>
          <w:szCs w:val="24"/>
        </w:rPr>
        <w:t xml:space="preserve"> и основны</w:t>
      </w:r>
      <w:r w:rsidR="008B1507">
        <w:rPr>
          <w:rFonts w:ascii="Times New Roman" w:hAnsi="Times New Roman" w:cs="Times New Roman"/>
          <w:b/>
          <w:color w:val="auto"/>
          <w:sz w:val="24"/>
          <w:szCs w:val="24"/>
        </w:rPr>
        <w:t>х</w:t>
      </w:r>
      <w:r w:rsidR="00EB7383" w:rsidRPr="00C9781C">
        <w:rPr>
          <w:rFonts w:ascii="Times New Roman" w:hAnsi="Times New Roman" w:cs="Times New Roman"/>
          <w:b/>
          <w:color w:val="auto"/>
          <w:sz w:val="24"/>
          <w:szCs w:val="24"/>
        </w:rPr>
        <w:t xml:space="preserve"> мероприятия</w:t>
      </w:r>
      <w:r w:rsidR="008B1507">
        <w:rPr>
          <w:rFonts w:ascii="Times New Roman" w:hAnsi="Times New Roman" w:cs="Times New Roman"/>
          <w:b/>
          <w:color w:val="auto"/>
          <w:sz w:val="24"/>
          <w:szCs w:val="24"/>
        </w:rPr>
        <w:t>х</w:t>
      </w:r>
      <w:r w:rsidR="00EB7383" w:rsidRPr="00C9781C">
        <w:rPr>
          <w:rFonts w:ascii="Times New Roman" w:hAnsi="Times New Roman" w:cs="Times New Roman"/>
          <w:b/>
          <w:color w:val="auto"/>
          <w:sz w:val="24"/>
          <w:szCs w:val="24"/>
        </w:rPr>
        <w:t xml:space="preserve"> по ведению государственного лесного реестра</w:t>
      </w:r>
      <w:bookmarkEnd w:id="74"/>
    </w:p>
    <w:p w:rsidR="00EB7383" w:rsidRDefault="00EB7383" w:rsidP="005238E3">
      <w:pPr>
        <w:ind w:firstLine="709"/>
      </w:pPr>
    </w:p>
    <w:p w:rsidR="00D86E21" w:rsidRPr="00E23A35" w:rsidRDefault="00D86E21" w:rsidP="00D86E21">
      <w:pPr>
        <w:pStyle w:val="a6"/>
        <w:ind w:firstLine="709"/>
        <w:jc w:val="both"/>
        <w:rPr>
          <w:rFonts w:ascii="Times New Roman" w:hAnsi="Times New Roman" w:cs="Times New Roman"/>
          <w:sz w:val="24"/>
          <w:szCs w:val="24"/>
        </w:rPr>
      </w:pPr>
      <w:r w:rsidRPr="00E23A35">
        <w:rPr>
          <w:rFonts w:ascii="Times New Roman" w:hAnsi="Times New Roman" w:cs="Times New Roman"/>
          <w:sz w:val="24"/>
          <w:szCs w:val="24"/>
        </w:rPr>
        <w:t xml:space="preserve">В соответствии </w:t>
      </w:r>
      <w:r>
        <w:rPr>
          <w:rFonts w:ascii="Times New Roman" w:hAnsi="Times New Roman" w:cs="Times New Roman"/>
          <w:sz w:val="24"/>
          <w:szCs w:val="24"/>
        </w:rPr>
        <w:t xml:space="preserve">с </w:t>
      </w:r>
      <w:r w:rsidRPr="00E23A35">
        <w:rPr>
          <w:rFonts w:ascii="Times New Roman" w:hAnsi="Times New Roman" w:cs="Times New Roman"/>
          <w:sz w:val="24"/>
          <w:szCs w:val="24"/>
        </w:rPr>
        <w:t>Приказ</w:t>
      </w:r>
      <w:r>
        <w:rPr>
          <w:rFonts w:ascii="Times New Roman" w:hAnsi="Times New Roman" w:cs="Times New Roman"/>
          <w:sz w:val="24"/>
          <w:szCs w:val="24"/>
        </w:rPr>
        <w:t>ом Рослесхоза от 30.05.</w:t>
      </w:r>
      <w:r w:rsidRPr="00E23A35">
        <w:rPr>
          <w:rFonts w:ascii="Times New Roman" w:hAnsi="Times New Roman" w:cs="Times New Roman"/>
          <w:sz w:val="24"/>
          <w:szCs w:val="24"/>
        </w:rPr>
        <w:t>2011 №</w:t>
      </w:r>
      <w:r>
        <w:rPr>
          <w:rFonts w:ascii="Times New Roman" w:hAnsi="Times New Roman" w:cs="Times New Roman"/>
          <w:sz w:val="24"/>
          <w:szCs w:val="24"/>
        </w:rPr>
        <w:t> </w:t>
      </w:r>
      <w:r w:rsidRPr="00E23A35">
        <w:rPr>
          <w:rFonts w:ascii="Times New Roman" w:hAnsi="Times New Roman" w:cs="Times New Roman"/>
          <w:sz w:val="24"/>
          <w:szCs w:val="24"/>
        </w:rPr>
        <w:t>194 «Об утверждении Порядка ведения государственного лесного реестра» вед</w:t>
      </w:r>
      <w:r>
        <w:rPr>
          <w:rFonts w:ascii="Times New Roman" w:hAnsi="Times New Roman" w:cs="Times New Roman"/>
          <w:sz w:val="24"/>
          <w:szCs w:val="24"/>
        </w:rPr>
        <w:t>ё</w:t>
      </w:r>
      <w:r w:rsidRPr="00E23A35">
        <w:rPr>
          <w:rFonts w:ascii="Times New Roman" w:hAnsi="Times New Roman" w:cs="Times New Roman"/>
          <w:sz w:val="24"/>
          <w:szCs w:val="24"/>
        </w:rPr>
        <w:t xml:space="preserve">тся реестр для организации рационального использования, охраны, защиты и воспроизводства лесов, систематического контроля за количественными и качественными изменениями лесов и обеспечения достоверными сведениями о лесах органов государственной власти </w:t>
      </w:r>
      <w:r>
        <w:rPr>
          <w:rFonts w:ascii="Times New Roman" w:hAnsi="Times New Roman" w:cs="Times New Roman"/>
          <w:sz w:val="24"/>
          <w:szCs w:val="24"/>
        </w:rPr>
        <w:t>Калужской области, РФ и др.</w:t>
      </w:r>
    </w:p>
    <w:p w:rsidR="00D86E21" w:rsidRPr="00E23A35" w:rsidRDefault="00D86E21" w:rsidP="00D86E21">
      <w:pPr>
        <w:pStyle w:val="a6"/>
        <w:ind w:firstLine="709"/>
        <w:jc w:val="both"/>
        <w:rPr>
          <w:rFonts w:ascii="Times New Roman" w:hAnsi="Times New Roman" w:cs="Times New Roman"/>
          <w:sz w:val="24"/>
          <w:szCs w:val="24"/>
        </w:rPr>
      </w:pPr>
      <w:r w:rsidRPr="00E23A35">
        <w:rPr>
          <w:rFonts w:ascii="Times New Roman" w:hAnsi="Times New Roman" w:cs="Times New Roman"/>
          <w:sz w:val="24"/>
          <w:szCs w:val="24"/>
        </w:rPr>
        <w:t xml:space="preserve">Ведение реестра, внесение в него изменений осуществляется </w:t>
      </w:r>
      <w:r>
        <w:rPr>
          <w:rFonts w:ascii="Times New Roman" w:hAnsi="Times New Roman" w:cs="Times New Roman"/>
          <w:sz w:val="24"/>
          <w:szCs w:val="24"/>
        </w:rPr>
        <w:t>министерством природных ресурсов и экологии Калужской области</w:t>
      </w:r>
      <w:r w:rsidR="00844B66">
        <w:rPr>
          <w:rFonts w:ascii="Times New Roman" w:hAnsi="Times New Roman" w:cs="Times New Roman"/>
          <w:sz w:val="24"/>
          <w:szCs w:val="24"/>
        </w:rPr>
        <w:t>.</w:t>
      </w:r>
    </w:p>
    <w:p w:rsidR="005C6706" w:rsidRDefault="00D86E21" w:rsidP="00844B66">
      <w:pPr>
        <w:pStyle w:val="a6"/>
        <w:ind w:firstLine="709"/>
        <w:jc w:val="both"/>
      </w:pPr>
      <w:r>
        <w:rPr>
          <w:rFonts w:ascii="Times New Roman" w:hAnsi="Times New Roman" w:cs="Times New Roman"/>
          <w:sz w:val="24"/>
          <w:szCs w:val="24"/>
        </w:rPr>
        <w:t>Минприроды Р</w:t>
      </w:r>
      <w:r w:rsidR="00EB6B10">
        <w:rPr>
          <w:rFonts w:ascii="Times New Roman" w:hAnsi="Times New Roman" w:cs="Times New Roman"/>
          <w:sz w:val="24"/>
          <w:szCs w:val="24"/>
        </w:rPr>
        <w:t>оссии</w:t>
      </w:r>
      <w:r w:rsidRPr="00E23A35">
        <w:rPr>
          <w:rFonts w:ascii="Times New Roman" w:hAnsi="Times New Roman" w:cs="Times New Roman"/>
          <w:sz w:val="24"/>
          <w:szCs w:val="24"/>
        </w:rPr>
        <w:t xml:space="preserve"> осуществляет обобщение документированной информации, содержащейся в государственном лесном реестре. Порядок представления в </w:t>
      </w:r>
      <w:r>
        <w:rPr>
          <w:rFonts w:ascii="Times New Roman" w:hAnsi="Times New Roman" w:cs="Times New Roman"/>
          <w:sz w:val="24"/>
          <w:szCs w:val="24"/>
        </w:rPr>
        <w:t>Минприроды Р</w:t>
      </w:r>
      <w:r w:rsidR="00EB6B10">
        <w:rPr>
          <w:rFonts w:ascii="Times New Roman" w:hAnsi="Times New Roman" w:cs="Times New Roman"/>
          <w:sz w:val="24"/>
          <w:szCs w:val="24"/>
        </w:rPr>
        <w:t>оссии</w:t>
      </w:r>
      <w:r w:rsidRPr="00E23A35">
        <w:rPr>
          <w:rFonts w:ascii="Times New Roman" w:hAnsi="Times New Roman" w:cs="Times New Roman"/>
          <w:sz w:val="24"/>
          <w:szCs w:val="24"/>
        </w:rPr>
        <w:t xml:space="preserve"> документированной информации, содержащейся в государственном лесном реестре, устанавливается </w:t>
      </w:r>
      <w:r>
        <w:rPr>
          <w:rFonts w:ascii="Times New Roman" w:hAnsi="Times New Roman" w:cs="Times New Roman"/>
          <w:sz w:val="24"/>
          <w:szCs w:val="24"/>
        </w:rPr>
        <w:t>Минприроды Р</w:t>
      </w:r>
      <w:r w:rsidR="00EB6B10">
        <w:rPr>
          <w:rFonts w:ascii="Times New Roman" w:hAnsi="Times New Roman" w:cs="Times New Roman"/>
          <w:sz w:val="24"/>
          <w:szCs w:val="24"/>
        </w:rPr>
        <w:t>оссии</w:t>
      </w:r>
      <w:r w:rsidRPr="00E23A35">
        <w:rPr>
          <w:rFonts w:ascii="Times New Roman" w:hAnsi="Times New Roman" w:cs="Times New Roman"/>
          <w:sz w:val="24"/>
          <w:szCs w:val="24"/>
        </w:rPr>
        <w:t>.</w:t>
      </w:r>
    </w:p>
    <w:p w:rsidR="00C9781C" w:rsidRDefault="00C9781C" w:rsidP="005238E3">
      <w:pPr>
        <w:ind w:firstLine="709"/>
      </w:pPr>
    </w:p>
    <w:p w:rsidR="00C9781C" w:rsidRDefault="00C9781C" w:rsidP="005238E3">
      <w:pPr>
        <w:ind w:firstLine="709"/>
        <w:sectPr w:rsidR="00C9781C" w:rsidSect="0018485A">
          <w:pgSz w:w="11906" w:h="16838"/>
          <w:pgMar w:top="1134" w:right="851" w:bottom="1134" w:left="1134" w:header="709" w:footer="709" w:gutter="0"/>
          <w:cols w:space="708"/>
          <w:docGrid w:linePitch="360"/>
        </w:sectPr>
      </w:pPr>
    </w:p>
    <w:p w:rsidR="005238E3" w:rsidRPr="00427FA1" w:rsidRDefault="005238E3" w:rsidP="00427FA1">
      <w:pPr>
        <w:pStyle w:val="1"/>
        <w:jc w:val="center"/>
        <w:rPr>
          <w:rFonts w:ascii="Times New Roman" w:hAnsi="Times New Roman" w:cs="Times New Roman"/>
          <w:b/>
          <w:color w:val="auto"/>
          <w:sz w:val="28"/>
          <w:szCs w:val="28"/>
        </w:rPr>
      </w:pPr>
      <w:bookmarkStart w:id="75" w:name="_Toc522098981"/>
      <w:r w:rsidRPr="00427FA1">
        <w:rPr>
          <w:rFonts w:ascii="Times New Roman" w:hAnsi="Times New Roman" w:cs="Times New Roman"/>
          <w:b/>
          <w:color w:val="auto"/>
          <w:sz w:val="28"/>
          <w:szCs w:val="28"/>
        </w:rPr>
        <w:lastRenderedPageBreak/>
        <w:t>VI. Оценка экономической эффективности и ожидаемые результаты реализации мероприятий лесного плана Калужской области</w:t>
      </w:r>
      <w:bookmarkEnd w:id="75"/>
    </w:p>
    <w:p w:rsidR="006D52F6" w:rsidRDefault="006D52F6"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76" w:name="_Toc522098982"/>
      <w:r w:rsidRPr="005B5BC4">
        <w:rPr>
          <w:rFonts w:ascii="Times New Roman" w:hAnsi="Times New Roman" w:cs="Times New Roman"/>
          <w:b/>
          <w:color w:val="auto"/>
          <w:sz w:val="24"/>
          <w:szCs w:val="24"/>
        </w:rPr>
        <w:t xml:space="preserve">6.1. Планируемый средний размер платы за использование </w:t>
      </w:r>
      <w:r w:rsidR="005B5BC4" w:rsidRPr="005B5BC4">
        <w:rPr>
          <w:rFonts w:ascii="Times New Roman" w:hAnsi="Times New Roman" w:cs="Times New Roman"/>
          <w:b/>
          <w:color w:val="auto"/>
          <w:sz w:val="24"/>
          <w:szCs w:val="24"/>
        </w:rPr>
        <w:t>лесов по видам их использования</w:t>
      </w:r>
      <w:bookmarkEnd w:id="76"/>
    </w:p>
    <w:p w:rsidR="005238E3" w:rsidRDefault="005238E3" w:rsidP="005238E3">
      <w:pPr>
        <w:ind w:firstLine="709"/>
      </w:pPr>
    </w:p>
    <w:p w:rsidR="002E319F" w:rsidRPr="003945D4" w:rsidRDefault="002E319F" w:rsidP="002E319F">
      <w:pPr>
        <w:ind w:firstLine="709"/>
      </w:pPr>
      <w:r w:rsidRPr="002E319F">
        <w:t xml:space="preserve">Одним из основных показателей экономической эффективности реализации мероприятий </w:t>
      </w:r>
      <w:r w:rsidRPr="003945D4">
        <w:t>лесного плана является прогнозируемое поступление доходов от использования лесов по видам их использования.</w:t>
      </w:r>
    </w:p>
    <w:p w:rsidR="00D97F4F" w:rsidRPr="003945D4" w:rsidRDefault="00D97F4F" w:rsidP="00D97F4F">
      <w:pPr>
        <w:ind w:firstLine="709"/>
      </w:pPr>
      <w:r w:rsidRPr="003945D4">
        <w:t xml:space="preserve">На размер ставки платы </w:t>
      </w:r>
      <w:r w:rsidR="00587975" w:rsidRPr="003945D4">
        <w:t xml:space="preserve">за единицу объёма древесины лесных насаждений </w:t>
      </w:r>
      <w:r w:rsidRPr="003945D4">
        <w:t>влияют следующие параметры:</w:t>
      </w:r>
    </w:p>
    <w:p w:rsidR="001449A0" w:rsidRPr="003945D4" w:rsidRDefault="001449A0" w:rsidP="00D97F4F">
      <w:pPr>
        <w:ind w:firstLine="709"/>
      </w:pPr>
      <w:r w:rsidRPr="003945D4">
        <w:t>- древесная порода;</w:t>
      </w:r>
    </w:p>
    <w:p w:rsidR="00587975" w:rsidRPr="003945D4" w:rsidRDefault="00587975" w:rsidP="00D97F4F">
      <w:pPr>
        <w:ind w:firstLine="709"/>
      </w:pPr>
      <w:r w:rsidRPr="003945D4">
        <w:t>- лесотаксовый район (для основных пород). Все лесничества Калужской области относятся к Смоленскому лесотаксовому району;</w:t>
      </w:r>
    </w:p>
    <w:p w:rsidR="00587975" w:rsidRPr="003945D4" w:rsidRDefault="00587975" w:rsidP="00587975">
      <w:pPr>
        <w:ind w:firstLine="709"/>
      </w:pPr>
      <w:r w:rsidRPr="003945D4">
        <w:t>- лесотаксовый пояс (для неосновных пород). Вся территория Калужской области относ</w:t>
      </w:r>
      <w:r w:rsidR="00A11C73" w:rsidRPr="003945D4">
        <w:t>и</w:t>
      </w:r>
      <w:r w:rsidRPr="003945D4">
        <w:t>тся ко второму лесотаксовому поясу;</w:t>
      </w:r>
    </w:p>
    <w:p w:rsidR="00D97F4F" w:rsidRPr="003945D4" w:rsidRDefault="00D97F4F" w:rsidP="00D97F4F">
      <w:pPr>
        <w:ind w:firstLine="709"/>
      </w:pPr>
      <w:r w:rsidRPr="003945D4">
        <w:t>- расстояние вывозки (</w:t>
      </w:r>
      <w:r w:rsidR="005E6ADB" w:rsidRPr="003945D4">
        <w:t>разряд такс</w:t>
      </w:r>
      <w:r w:rsidRPr="003945D4">
        <w:t>)</w:t>
      </w:r>
      <w:r w:rsidR="00563303" w:rsidRPr="003945D4">
        <w:t>. Чем больше расстояние, тем дешевле ставка платы;</w:t>
      </w:r>
    </w:p>
    <w:p w:rsidR="00D97F4F" w:rsidRPr="00A96B6F" w:rsidRDefault="00D97F4F" w:rsidP="008C6433">
      <w:pPr>
        <w:ind w:firstLine="709"/>
      </w:pPr>
      <w:r w:rsidRPr="003945D4">
        <w:t>-</w:t>
      </w:r>
      <w:r w:rsidR="008C6433" w:rsidRPr="003945D4">
        <w:t xml:space="preserve"> качество древесины</w:t>
      </w:r>
      <w:r w:rsidRPr="003945D4">
        <w:t>.</w:t>
      </w:r>
      <w:r w:rsidR="008C6433" w:rsidRPr="003945D4">
        <w:t xml:space="preserve"> К деловой крупной древесине относятся отрезки ствола диаметром в верхнем </w:t>
      </w:r>
      <w:r w:rsidR="008C6433" w:rsidRPr="00A96B6F">
        <w:t>торце без коры от 25 см и более, к средней — диаметром от 13 до 24 см, к мелкой — диаметром от 3 до 12 см. Диаметр дровяной древесины липы измеряется без коры, остальных пород лесных насаждений — в коре.</w:t>
      </w:r>
    </w:p>
    <w:p w:rsidR="00D97F4F" w:rsidRPr="00A96B6F" w:rsidRDefault="005032E6" w:rsidP="00BB0F02">
      <w:pPr>
        <w:ind w:firstLine="709"/>
      </w:pPr>
      <w:r w:rsidRPr="00A96B6F">
        <w:t xml:space="preserve">Факторы, влияющие на размер ставки платы за единицу объёма других лесных ресурсов и ставках платы за единицу площади лесного участка, находящегося в федеральной собственности, указаны в </w:t>
      </w:r>
      <w:r w:rsidR="00DA6F12" w:rsidRPr="00A96B6F">
        <w:t>п</w:t>
      </w:r>
      <w:r w:rsidRPr="00A96B6F">
        <w:t>остановлении Правительства РФ от 22.05.2007 №</w:t>
      </w:r>
      <w:r w:rsidR="00B96F5F" w:rsidRPr="00A96B6F">
        <w:t> </w:t>
      </w:r>
      <w:r w:rsidRPr="00A96B6F">
        <w:t>310</w:t>
      </w:r>
      <w:r w:rsidR="00BB0F02" w:rsidRPr="00A96B6F">
        <w:t xml:space="preserve">. Поправочные коэффициенты к ставкам платы </w:t>
      </w:r>
      <w:r w:rsidR="00DE1193" w:rsidRPr="00A96B6F">
        <w:t xml:space="preserve">на 2018—2020 гг. </w:t>
      </w:r>
      <w:r w:rsidR="002112F0" w:rsidRPr="00A96B6F">
        <w:t>установлены</w:t>
      </w:r>
      <w:r w:rsidR="00BB0F02" w:rsidRPr="00A96B6F">
        <w:t xml:space="preserve"> </w:t>
      </w:r>
      <w:r w:rsidR="00DA6F12" w:rsidRPr="00A96B6F">
        <w:t>п</w:t>
      </w:r>
      <w:r w:rsidR="00BB0F02" w:rsidRPr="00A96B6F">
        <w:t>остановлением Правительства РФ от 11.11.2017 №</w:t>
      </w:r>
      <w:r w:rsidR="00B96F5F" w:rsidRPr="00A96B6F">
        <w:t> </w:t>
      </w:r>
      <w:r w:rsidR="00BB0F02" w:rsidRPr="00A96B6F">
        <w:t>1363.</w:t>
      </w:r>
    </w:p>
    <w:p w:rsidR="00DB0BDD" w:rsidRPr="00A96B6F" w:rsidRDefault="0089781C" w:rsidP="00DB0BDD">
      <w:pPr>
        <w:ind w:firstLine="709"/>
      </w:pPr>
      <w:r w:rsidRPr="00A96B6F">
        <w:t xml:space="preserve">Планируемый средний размер платы за использование лесов по видам их использования на период 2019—2028 гг. </w:t>
      </w:r>
      <w:r w:rsidRPr="00A96B6F">
        <w:rPr>
          <w:rFonts w:cs="Times New Roman"/>
        </w:rPr>
        <w:t xml:space="preserve">представлен </w:t>
      </w:r>
      <w:r w:rsidRPr="00A96B6F">
        <w:t xml:space="preserve">в приложении 30 к настоящему лесному плану Калужской области. Все </w:t>
      </w:r>
      <w:r w:rsidR="00D50BF5">
        <w:t xml:space="preserve">планируемые </w:t>
      </w:r>
      <w:r w:rsidRPr="00A96B6F">
        <w:t>значения</w:t>
      </w:r>
      <w:r w:rsidR="00FB5A10" w:rsidRPr="00A96B6F">
        <w:t xml:space="preserve"> в указанном приложении</w:t>
      </w:r>
      <w:r w:rsidRPr="00A96B6F">
        <w:t xml:space="preserve"> были спроектированы на основе анализа данных форм 1-ОИП за 2009—2017 гг.</w:t>
      </w:r>
      <w:r w:rsidR="00D279BD" w:rsidRPr="00A96B6F">
        <w:t xml:space="preserve"> </w:t>
      </w:r>
      <w:r w:rsidR="00DB0BDD" w:rsidRPr="00A96B6F">
        <w:t xml:space="preserve">К 2028 году ожидается увеличение </w:t>
      </w:r>
      <w:r w:rsidRPr="00A96B6F">
        <w:t xml:space="preserve">среднего размера </w:t>
      </w:r>
      <w:r w:rsidR="00DB0BDD" w:rsidRPr="00A96B6F">
        <w:t>платы по всем видам использования лесов по сравнению с 2017 годом.</w:t>
      </w:r>
    </w:p>
    <w:p w:rsidR="00BB0F02" w:rsidRPr="00A96B6F" w:rsidRDefault="00BB0F02" w:rsidP="00BB0F02">
      <w:pPr>
        <w:ind w:firstLine="709"/>
      </w:pPr>
    </w:p>
    <w:p w:rsidR="00747269" w:rsidRPr="00A96B6F" w:rsidRDefault="00747269"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77" w:name="_Toc522098983"/>
      <w:r w:rsidRPr="00A96B6F">
        <w:rPr>
          <w:rFonts w:ascii="Times New Roman" w:hAnsi="Times New Roman" w:cs="Times New Roman"/>
          <w:b/>
          <w:color w:val="auto"/>
          <w:sz w:val="24"/>
          <w:szCs w:val="24"/>
        </w:rPr>
        <w:t>6.2. Прогнозируемое поступление доходов от использования лесов по видам их использования на период действия разрабатываемого лесного плана Калужской области</w:t>
      </w:r>
      <w:bookmarkEnd w:id="77"/>
    </w:p>
    <w:p w:rsidR="005238E3" w:rsidRDefault="005238E3" w:rsidP="005238E3">
      <w:pPr>
        <w:ind w:firstLine="709"/>
      </w:pPr>
    </w:p>
    <w:p w:rsidR="00051128" w:rsidRDefault="00051128" w:rsidP="00051128">
      <w:pPr>
        <w:ind w:firstLine="709"/>
      </w:pPr>
      <w:r>
        <w:t xml:space="preserve">Прогнозируемое поступление доходов от использования лесов по видам их использования на период </w:t>
      </w:r>
      <w:r w:rsidRPr="00D50BF5">
        <w:t>2019—2028 гг. представлено в приложении 31 к настоящему лесному плану Калужской области.</w:t>
      </w:r>
      <w:r>
        <w:t xml:space="preserve"> </w:t>
      </w:r>
      <w:r w:rsidRPr="00A96B6F">
        <w:t xml:space="preserve">Все </w:t>
      </w:r>
      <w:r>
        <w:t xml:space="preserve">планируемые </w:t>
      </w:r>
      <w:r w:rsidRPr="00A96B6F">
        <w:t>значения в указанном приложении были спроектированы на основе анализа данных форм 1-ОИП за 2009—2017 гг.</w:t>
      </w:r>
    </w:p>
    <w:p w:rsidR="00D50BF5" w:rsidRPr="00FC651E" w:rsidRDefault="00FB777A" w:rsidP="00D50BF5">
      <w:pPr>
        <w:ind w:firstLine="709"/>
      </w:pPr>
      <w:r w:rsidRPr="00FC651E">
        <w:t>П</w:t>
      </w:r>
      <w:r w:rsidR="00D50BF5" w:rsidRPr="00FC651E">
        <w:t>оступлени</w:t>
      </w:r>
      <w:r w:rsidRPr="00FC651E">
        <w:t>е</w:t>
      </w:r>
      <w:r w:rsidR="00D50BF5" w:rsidRPr="00FC651E">
        <w:t xml:space="preserve"> доходов </w:t>
      </w:r>
      <w:r w:rsidRPr="00FC651E">
        <w:t>в период 2019—2028 гг. планируется по следующим видам использования лесов:</w:t>
      </w:r>
    </w:p>
    <w:p w:rsidR="00D50BF5" w:rsidRPr="00FC651E" w:rsidRDefault="00FB777A" w:rsidP="00D50BF5">
      <w:pPr>
        <w:ind w:firstLine="709"/>
      </w:pPr>
      <w:r w:rsidRPr="00FC651E">
        <w:t>- з</w:t>
      </w:r>
      <w:r w:rsidR="00D50BF5" w:rsidRPr="00FC651E">
        <w:t>аготовка древесины</w:t>
      </w:r>
      <w:r w:rsidR="00F20D6F" w:rsidRPr="00FC651E">
        <w:t> —</w:t>
      </w:r>
      <w:r w:rsidR="00D50BF5" w:rsidRPr="00FC651E">
        <w:t xml:space="preserve"> </w:t>
      </w:r>
      <w:r w:rsidRPr="00FC651E">
        <w:t>88</w:t>
      </w:r>
      <w:r w:rsidR="00D50BF5" w:rsidRPr="00FC651E">
        <w:t>,</w:t>
      </w:r>
      <w:r w:rsidRPr="00FC651E">
        <w:t>8 </w:t>
      </w:r>
      <w:r w:rsidR="00F20D6F" w:rsidRPr="00FC651E">
        <w:t>%</w:t>
      </w:r>
      <w:r w:rsidR="00D50BF5" w:rsidRPr="00FC651E">
        <w:t>;</w:t>
      </w:r>
    </w:p>
    <w:p w:rsidR="00FB777A" w:rsidRPr="00FC651E" w:rsidRDefault="00FB777A" w:rsidP="00D50BF5">
      <w:pPr>
        <w:ind w:firstLine="709"/>
      </w:pPr>
      <w:r w:rsidRPr="00FC651E">
        <w:t>- осуществление рекреационной деятельности — 4,</w:t>
      </w:r>
      <w:r w:rsidR="00736A90" w:rsidRPr="00FC651E">
        <w:t>2</w:t>
      </w:r>
      <w:r w:rsidRPr="00FC651E">
        <w:t> %</w:t>
      </w:r>
      <w:r w:rsidR="00DF0C25" w:rsidRPr="00FC651E">
        <w:t>;</w:t>
      </w:r>
    </w:p>
    <w:p w:rsidR="00D50BF5" w:rsidRPr="00BF7376" w:rsidRDefault="001F7C9C" w:rsidP="00D50BF5">
      <w:pPr>
        <w:ind w:firstLine="709"/>
      </w:pPr>
      <w:r w:rsidRPr="00FC651E">
        <w:t>- в</w:t>
      </w:r>
      <w:r w:rsidR="00D50BF5" w:rsidRPr="00FC651E">
        <w:t xml:space="preserve">ыполнение работ по геологическому </w:t>
      </w:r>
      <w:r w:rsidR="00D50BF5" w:rsidRPr="00BF7376">
        <w:t>изучению недр, разработка месторождений полезных ископаемых</w:t>
      </w:r>
      <w:r w:rsidR="00F20D6F" w:rsidRPr="00BF7376">
        <w:t xml:space="preserve"> — </w:t>
      </w:r>
      <w:r w:rsidR="00B14F66" w:rsidRPr="00BF7376">
        <w:t>2,9 </w:t>
      </w:r>
      <w:r w:rsidR="00F20D6F" w:rsidRPr="00BF7376">
        <w:t>%</w:t>
      </w:r>
      <w:r w:rsidR="00D50BF5" w:rsidRPr="00BF7376">
        <w:t>;</w:t>
      </w:r>
    </w:p>
    <w:p w:rsidR="00B14F66" w:rsidRPr="00BF7376" w:rsidRDefault="00B14F66" w:rsidP="00D50BF5">
      <w:pPr>
        <w:ind w:firstLine="709"/>
      </w:pPr>
      <w:r w:rsidRPr="00BF7376">
        <w:t>- с</w:t>
      </w:r>
      <w:r w:rsidR="00D50BF5" w:rsidRPr="00BF7376">
        <w:t>троительство, реконструкция, эксплуа</w:t>
      </w:r>
      <w:r w:rsidR="00F20D6F" w:rsidRPr="00BF7376">
        <w:t xml:space="preserve">тация линейных объектов — </w:t>
      </w:r>
      <w:r w:rsidRPr="00BF7376">
        <w:t>1,1 </w:t>
      </w:r>
      <w:r w:rsidR="00F20D6F" w:rsidRPr="00BF7376">
        <w:t>%</w:t>
      </w:r>
      <w:r w:rsidRPr="00BF7376">
        <w:t>.</w:t>
      </w:r>
    </w:p>
    <w:p w:rsidR="00B14F66" w:rsidRPr="00BF7376" w:rsidRDefault="00B14F66" w:rsidP="00D50BF5">
      <w:pPr>
        <w:ind w:firstLine="709"/>
      </w:pPr>
      <w:r w:rsidRPr="00BF7376">
        <w:t>Суммарная доля доходов от остальных видов использования лесов состав</w:t>
      </w:r>
      <w:r w:rsidR="00051128" w:rsidRPr="00BF7376">
        <w:t>ит</w:t>
      </w:r>
      <w:r w:rsidRPr="00BF7376">
        <w:t xml:space="preserve"> </w:t>
      </w:r>
      <w:r w:rsidR="00736A90" w:rsidRPr="00BF7376">
        <w:t xml:space="preserve">около </w:t>
      </w:r>
      <w:r w:rsidR="00EB60D2" w:rsidRPr="00BF7376">
        <w:t>3 %.</w:t>
      </w:r>
    </w:p>
    <w:p w:rsidR="00051128" w:rsidRPr="00BF7376" w:rsidRDefault="00D50BF5" w:rsidP="00D50BF5">
      <w:pPr>
        <w:ind w:firstLine="709"/>
      </w:pPr>
      <w:r w:rsidRPr="00BF7376">
        <w:t>Общая сумм</w:t>
      </w:r>
      <w:r w:rsidR="00F20D6F" w:rsidRPr="00BF7376">
        <w:t>а доход</w:t>
      </w:r>
      <w:r w:rsidR="00051128" w:rsidRPr="00BF7376">
        <w:t>ов</w:t>
      </w:r>
      <w:r w:rsidR="00F20D6F" w:rsidRPr="00BF7376">
        <w:t xml:space="preserve"> от использования лесов</w:t>
      </w:r>
      <w:r w:rsidRPr="00BF7376">
        <w:t xml:space="preserve"> за 2019</w:t>
      </w:r>
      <w:r w:rsidR="00D6335E" w:rsidRPr="00BF7376">
        <w:t>—</w:t>
      </w:r>
      <w:r w:rsidR="00051128" w:rsidRPr="00BF7376">
        <w:t xml:space="preserve">2028 годы составит 5,577 млрд рублей, из них </w:t>
      </w:r>
      <w:r w:rsidR="0088449E" w:rsidRPr="00BF7376">
        <w:t>48,9 % поступит в федеральный бюджет, 51,1 % — в бюджет Калужской области.</w:t>
      </w:r>
    </w:p>
    <w:p w:rsidR="005238E3" w:rsidRDefault="005238E3" w:rsidP="005238E3">
      <w:pPr>
        <w:ind w:firstLine="709"/>
      </w:pPr>
    </w:p>
    <w:p w:rsidR="005B5BC4" w:rsidRDefault="005B5BC4"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78" w:name="_Toc522098984"/>
      <w:r w:rsidRPr="005B5BC4">
        <w:rPr>
          <w:rFonts w:ascii="Times New Roman" w:hAnsi="Times New Roman" w:cs="Times New Roman"/>
          <w:b/>
          <w:color w:val="auto"/>
          <w:sz w:val="24"/>
          <w:szCs w:val="24"/>
        </w:rPr>
        <w:t xml:space="preserve">6.3. Экономическая оценка средообразующих, водоохранных, защитных, санитарно-гигиенических и </w:t>
      </w:r>
      <w:r w:rsidR="005B5BC4" w:rsidRPr="005B5BC4">
        <w:rPr>
          <w:rFonts w:ascii="Times New Roman" w:hAnsi="Times New Roman" w:cs="Times New Roman"/>
          <w:b/>
          <w:color w:val="auto"/>
          <w:sz w:val="24"/>
          <w:szCs w:val="24"/>
        </w:rPr>
        <w:t>иных полезных функций лесов</w:t>
      </w:r>
      <w:bookmarkEnd w:id="78"/>
    </w:p>
    <w:p w:rsidR="005B5BC4" w:rsidRDefault="005B5BC4" w:rsidP="005238E3">
      <w:pPr>
        <w:ind w:firstLine="709"/>
      </w:pPr>
    </w:p>
    <w:p w:rsidR="00DE07A3" w:rsidRDefault="00DE07A3" w:rsidP="00DE07A3">
      <w:pPr>
        <w:ind w:firstLine="709"/>
      </w:pPr>
      <w:r>
        <w:t xml:space="preserve">Такие полезные функции лесов, как поглощение углекислого газа, продуцирование кислорода, выделение фитонцидов и др. напрямую зависят от интенсивности прироста лесных насаждений. Поэтому в качестве основы для оценки экономического потенциала средообразующих, водоохранных, защитных, санитарно-гигиенических и иных полезных функций лесов целесообразно принять стоимость ежегодного прироста древесины с учётом оборота рубки и экологической ценности насаждений. </w:t>
      </w:r>
      <w:r w:rsidRPr="00DE07A3">
        <w:t>Методик</w:t>
      </w:r>
      <w:r>
        <w:t>а</w:t>
      </w:r>
      <w:r w:rsidRPr="00DE07A3">
        <w:t xml:space="preserve"> экономической оценки лесов, утверждённ</w:t>
      </w:r>
      <w:r>
        <w:t>ая</w:t>
      </w:r>
      <w:r w:rsidRPr="00DE07A3">
        <w:t xml:space="preserve"> приказо</w:t>
      </w:r>
      <w:r>
        <w:t>м Рослесхоза от 10.03.2000 №</w:t>
      </w:r>
      <w:r w:rsidR="00434CC5">
        <w:t> </w:t>
      </w:r>
      <w:r>
        <w:t xml:space="preserve">43, в </w:t>
      </w:r>
      <w:r w:rsidRPr="00DE07A3">
        <w:t>качестве базового показателя использует валовый капитализированный доход от древесины, отпускаемой на корню</w:t>
      </w:r>
      <w:r>
        <w:t>.</w:t>
      </w:r>
    </w:p>
    <w:p w:rsidR="00DE07A3" w:rsidRDefault="00DE07A3" w:rsidP="00DE07A3">
      <w:pPr>
        <w:ind w:firstLine="709"/>
      </w:pPr>
      <w:r>
        <w:t xml:space="preserve">Экономическая оценка средообразующих, водоохранных, защитных, санитарно-гигиенических и иных полезных функций лесов </w:t>
      </w:r>
      <w:r>
        <w:rPr>
          <w:rFonts w:cs="Times New Roman"/>
        </w:rPr>
        <w:t xml:space="preserve">представлена </w:t>
      </w:r>
      <w:r>
        <w:t>в приложении 32 к настоящему лесному плану Калужской области.</w:t>
      </w:r>
    </w:p>
    <w:p w:rsidR="00DE07A3" w:rsidRPr="00DE07A3" w:rsidRDefault="00DE07A3" w:rsidP="00DE07A3">
      <w:pPr>
        <w:ind w:firstLine="709"/>
      </w:pPr>
    </w:p>
    <w:p w:rsidR="005238E3" w:rsidRPr="00DE07A3" w:rsidRDefault="005238E3" w:rsidP="005238E3">
      <w:pPr>
        <w:ind w:firstLine="709"/>
      </w:pPr>
    </w:p>
    <w:p w:rsidR="005238E3" w:rsidRPr="00DE07A3" w:rsidRDefault="005238E3" w:rsidP="005B5BC4">
      <w:pPr>
        <w:pStyle w:val="21"/>
        <w:jc w:val="center"/>
        <w:rPr>
          <w:rFonts w:ascii="Times New Roman" w:hAnsi="Times New Roman" w:cs="Times New Roman"/>
          <w:b/>
          <w:color w:val="auto"/>
          <w:sz w:val="24"/>
          <w:szCs w:val="24"/>
        </w:rPr>
      </w:pPr>
      <w:bookmarkStart w:id="79" w:name="_Toc522098985"/>
      <w:r w:rsidRPr="00DE07A3">
        <w:rPr>
          <w:rFonts w:ascii="Times New Roman" w:hAnsi="Times New Roman" w:cs="Times New Roman"/>
          <w:b/>
          <w:color w:val="auto"/>
          <w:sz w:val="24"/>
          <w:szCs w:val="24"/>
        </w:rPr>
        <w:t>6.4. Оценка объёмов финансирования мероприятий, предусмотренных лесным планом Калужской области, из различных источников за период действия предыдущего лесн</w:t>
      </w:r>
      <w:r w:rsidR="005B5BC4" w:rsidRPr="00DE07A3">
        <w:rPr>
          <w:rFonts w:ascii="Times New Roman" w:hAnsi="Times New Roman" w:cs="Times New Roman"/>
          <w:b/>
          <w:color w:val="auto"/>
          <w:sz w:val="24"/>
          <w:szCs w:val="24"/>
        </w:rPr>
        <w:t>ого плана Калужской области</w:t>
      </w:r>
      <w:bookmarkEnd w:id="79"/>
    </w:p>
    <w:p w:rsidR="005238E3" w:rsidRPr="00DE07A3" w:rsidRDefault="005238E3" w:rsidP="0062425D">
      <w:pPr>
        <w:ind w:firstLine="709"/>
      </w:pPr>
    </w:p>
    <w:p w:rsidR="00735446" w:rsidRPr="000B5E97" w:rsidRDefault="00735446" w:rsidP="00735446">
      <w:pPr>
        <w:ind w:firstLine="709"/>
      </w:pPr>
      <w:r w:rsidRPr="00DE07A3">
        <w:t>Средства на осуществление переданных полномочий предоставляются в виде субвенций из федерального бюджета, средств субъекта РФ, арендаторов и иных источников финансирования.</w:t>
      </w:r>
    </w:p>
    <w:p w:rsidR="00E21032" w:rsidRPr="000B5E97" w:rsidRDefault="0062425D" w:rsidP="0062425D">
      <w:pPr>
        <w:ind w:firstLine="709"/>
      </w:pPr>
      <w:r w:rsidRPr="000B5E97">
        <w:t xml:space="preserve">Общая сумма расходов на </w:t>
      </w:r>
      <w:r w:rsidR="008755F4" w:rsidRPr="000B5E97">
        <w:t xml:space="preserve">обеспечение охраны, защиты и воспроизводства лесов на землях лесного фонда Калужской области </w:t>
      </w:r>
      <w:r w:rsidR="008F477A" w:rsidRPr="000B5E97">
        <w:t>в период 2019—2028 гг. составит 581,144 млн рублей</w:t>
      </w:r>
      <w:r w:rsidR="00735446" w:rsidRPr="000B5E97">
        <w:t xml:space="preserve"> (из них 41,76 % — из средств федерального бюджета, 58,24 % — из средств регионального бюджета)</w:t>
      </w:r>
      <w:r w:rsidR="008F477A" w:rsidRPr="000B5E97">
        <w:t>.</w:t>
      </w:r>
    </w:p>
    <w:p w:rsidR="0062425D" w:rsidRPr="000B5E97" w:rsidRDefault="0062425D" w:rsidP="0062425D">
      <w:pPr>
        <w:ind w:firstLine="709"/>
      </w:pPr>
      <w:r w:rsidRPr="000B5E97">
        <w:t xml:space="preserve">В структуре </w:t>
      </w:r>
      <w:r w:rsidR="00E21032" w:rsidRPr="000B5E97">
        <w:t>финансирования</w:t>
      </w:r>
      <w:r w:rsidRPr="000B5E97">
        <w:t xml:space="preserve"> </w:t>
      </w:r>
      <w:r w:rsidR="00E21032" w:rsidRPr="000B5E97">
        <w:t>лесохозяйственных мероприятий</w:t>
      </w:r>
      <w:r w:rsidRPr="000B5E97">
        <w:t xml:space="preserve"> наибольший удельный вес занимают расходы на охрану лесов (</w:t>
      </w:r>
      <w:r w:rsidR="00D80384" w:rsidRPr="000B5E97">
        <w:t>71 </w:t>
      </w:r>
      <w:r w:rsidRPr="000B5E97">
        <w:t xml:space="preserve">%). На воспроизводство лесов будет затрачено </w:t>
      </w:r>
      <w:r w:rsidR="00D80384" w:rsidRPr="000B5E97">
        <w:t>27 </w:t>
      </w:r>
      <w:r w:rsidRPr="000B5E97">
        <w:t>%, на защиту лесов —</w:t>
      </w:r>
      <w:r w:rsidR="00D80384" w:rsidRPr="000B5E97">
        <w:t xml:space="preserve"> 2 </w:t>
      </w:r>
      <w:r w:rsidRPr="000B5E97">
        <w:t>%</w:t>
      </w:r>
      <w:r w:rsidR="00D80384" w:rsidRPr="000B5E97">
        <w:t>.</w:t>
      </w:r>
    </w:p>
    <w:p w:rsidR="005B5BC4" w:rsidRDefault="005B5BC4" w:rsidP="005238E3">
      <w:pPr>
        <w:ind w:firstLine="709"/>
      </w:pPr>
      <w:r w:rsidRPr="000B5E97">
        <w:t>Оценка объёмов финансирования мероприятий, предусмотренных лесным планом Калужской области, из различных</w:t>
      </w:r>
      <w:r>
        <w:t xml:space="preserve"> источников за период действия предыдущего лесного плана Калужской области </w:t>
      </w:r>
      <w:r w:rsidR="00114602">
        <w:rPr>
          <w:rFonts w:cs="Times New Roman"/>
        </w:rPr>
        <w:t xml:space="preserve">представлена </w:t>
      </w:r>
      <w:r>
        <w:t>в приложении 33 к настоящему лесному плану Калужской области.</w:t>
      </w:r>
    </w:p>
    <w:p w:rsidR="005B5BC4" w:rsidRDefault="005B5BC4" w:rsidP="005238E3">
      <w:pPr>
        <w:ind w:firstLine="709"/>
      </w:pPr>
    </w:p>
    <w:p w:rsidR="005238E3" w:rsidRDefault="005238E3"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80" w:name="_Toc522098986"/>
      <w:r w:rsidRPr="005B5BC4">
        <w:rPr>
          <w:rFonts w:ascii="Times New Roman" w:hAnsi="Times New Roman" w:cs="Times New Roman"/>
          <w:b/>
          <w:color w:val="auto"/>
          <w:sz w:val="24"/>
          <w:szCs w:val="24"/>
        </w:rPr>
        <w:t xml:space="preserve">6.5. Экономическая эффективность реализации мероприятий лесного плана Калужской области за период действия предыдущего лесного плана Калужской области; показатели экономической эффективности реализации мероприятий </w:t>
      </w:r>
      <w:r w:rsidR="005B5BC4" w:rsidRPr="005B5BC4">
        <w:rPr>
          <w:rFonts w:ascii="Times New Roman" w:hAnsi="Times New Roman" w:cs="Times New Roman"/>
          <w:b/>
          <w:color w:val="auto"/>
          <w:sz w:val="24"/>
          <w:szCs w:val="24"/>
        </w:rPr>
        <w:t>лесного плана Калужской области</w:t>
      </w:r>
      <w:bookmarkEnd w:id="80"/>
    </w:p>
    <w:p w:rsidR="005238E3" w:rsidRDefault="005238E3" w:rsidP="005238E3">
      <w:pPr>
        <w:ind w:firstLine="709"/>
      </w:pPr>
    </w:p>
    <w:p w:rsidR="00B1360C" w:rsidRDefault="00B1360C" w:rsidP="000534D5">
      <w:pPr>
        <w:ind w:firstLine="709"/>
      </w:pPr>
      <w:r>
        <w:t>В 2017 году на лесное хозяйство было затрачено около 297,6 млн рублей, при этом суммарные поступления в бюджет составили 280,7 млн рублей.</w:t>
      </w:r>
    </w:p>
    <w:p w:rsidR="000534D5" w:rsidRPr="00ED0318" w:rsidRDefault="004475A0" w:rsidP="000534D5">
      <w:pPr>
        <w:ind w:firstLine="709"/>
      </w:pPr>
      <w:r w:rsidRPr="00ED0318">
        <w:t>В период</w:t>
      </w:r>
      <w:r w:rsidR="000534D5" w:rsidRPr="00ED0318">
        <w:t xml:space="preserve"> действия </w:t>
      </w:r>
      <w:r w:rsidRPr="00ED0318">
        <w:t xml:space="preserve">настоящего </w:t>
      </w:r>
      <w:r w:rsidR="000534D5" w:rsidRPr="00ED0318">
        <w:t>лесного плана расходы на лесное хозяйств</w:t>
      </w:r>
      <w:r w:rsidR="001C30A3" w:rsidRPr="00ED0318">
        <w:t xml:space="preserve">о составят </w:t>
      </w:r>
      <w:r w:rsidR="007456EB" w:rsidRPr="00ED0318">
        <w:t>305,3 млн</w:t>
      </w:r>
      <w:r w:rsidR="000534D5" w:rsidRPr="00ED0318">
        <w:t xml:space="preserve"> рублей, в том числе </w:t>
      </w:r>
      <w:r w:rsidR="00CD7004" w:rsidRPr="00ED0318">
        <w:t xml:space="preserve">за счёт </w:t>
      </w:r>
      <w:r w:rsidR="000534D5" w:rsidRPr="00ED0318">
        <w:t>средств федерального бюджета</w:t>
      </w:r>
      <w:r w:rsidR="00CD7004" w:rsidRPr="00ED0318">
        <w:t> — 194</w:t>
      </w:r>
      <w:r w:rsidR="004E1928" w:rsidRPr="00ED0318">
        <w:t>,</w:t>
      </w:r>
      <w:r w:rsidR="00CD7004" w:rsidRPr="00ED0318">
        <w:t xml:space="preserve">7 млн </w:t>
      </w:r>
      <w:r w:rsidR="000534D5" w:rsidRPr="00ED0318">
        <w:t>рублей (</w:t>
      </w:r>
      <w:r w:rsidR="00A07EBD" w:rsidRPr="00ED0318">
        <w:t>63,8 </w:t>
      </w:r>
      <w:r w:rsidR="000534D5" w:rsidRPr="00ED0318">
        <w:t xml:space="preserve">%), </w:t>
      </w:r>
      <w:r w:rsidR="00CD7004" w:rsidRPr="00ED0318">
        <w:t xml:space="preserve">за счёт </w:t>
      </w:r>
      <w:r w:rsidR="000534D5" w:rsidRPr="00ED0318">
        <w:t>средств бюджета</w:t>
      </w:r>
      <w:r w:rsidR="00CD7004" w:rsidRPr="00ED0318">
        <w:t xml:space="preserve"> Калужской области</w:t>
      </w:r>
      <w:r w:rsidR="004E1928" w:rsidRPr="00ED0318">
        <w:t xml:space="preserve"> — 110,6 </w:t>
      </w:r>
      <w:r w:rsidR="001C30A3" w:rsidRPr="00ED0318">
        <w:t>мл</w:t>
      </w:r>
      <w:r w:rsidR="004E1928" w:rsidRPr="00ED0318">
        <w:t>н</w:t>
      </w:r>
      <w:r w:rsidR="000534D5" w:rsidRPr="00ED0318">
        <w:t xml:space="preserve"> рублей (</w:t>
      </w:r>
      <w:r w:rsidR="00A07EBD" w:rsidRPr="00ED0318">
        <w:t>36,2 </w:t>
      </w:r>
      <w:r w:rsidR="00473619" w:rsidRPr="00ED0318">
        <w:t>%).</w:t>
      </w:r>
    </w:p>
    <w:p w:rsidR="000534D5" w:rsidRPr="00ED0318" w:rsidRDefault="000534D5" w:rsidP="000534D5">
      <w:pPr>
        <w:ind w:firstLine="709"/>
      </w:pPr>
      <w:r w:rsidRPr="00ED0318">
        <w:t xml:space="preserve">Общая сумма доходов за период действия </w:t>
      </w:r>
      <w:r w:rsidR="001C30A3" w:rsidRPr="00ED0318">
        <w:t>л</w:t>
      </w:r>
      <w:r w:rsidRPr="00ED0318">
        <w:t xml:space="preserve">есного плана составит </w:t>
      </w:r>
      <w:r w:rsidR="00965074" w:rsidRPr="00ED0318">
        <w:t>689,7 млн</w:t>
      </w:r>
      <w:r w:rsidRPr="00ED0318">
        <w:t xml:space="preserve"> рублей, в том числе</w:t>
      </w:r>
      <w:r w:rsidR="001C30A3" w:rsidRPr="00ED0318">
        <w:t>:</w:t>
      </w:r>
      <w:r w:rsidRPr="00ED0318">
        <w:t xml:space="preserve"> </w:t>
      </w:r>
      <w:r w:rsidR="00B57A9F" w:rsidRPr="00ED0318">
        <w:t>поступления в</w:t>
      </w:r>
      <w:r w:rsidRPr="00ED0318">
        <w:t xml:space="preserve"> федеральн</w:t>
      </w:r>
      <w:r w:rsidR="001C30A3" w:rsidRPr="00ED0318">
        <w:t>ый</w:t>
      </w:r>
      <w:r w:rsidRPr="00ED0318">
        <w:t xml:space="preserve"> бюджет</w:t>
      </w:r>
      <w:r w:rsidR="001C30A3" w:rsidRPr="00ED0318">
        <w:t xml:space="preserve"> — </w:t>
      </w:r>
      <w:r w:rsidR="00B57A9F" w:rsidRPr="00ED0318">
        <w:t>343,8 млн</w:t>
      </w:r>
      <w:r w:rsidRPr="00ED0318">
        <w:t xml:space="preserve"> рублей, </w:t>
      </w:r>
      <w:r w:rsidR="001C30A3" w:rsidRPr="00ED0318">
        <w:t>в</w:t>
      </w:r>
      <w:r w:rsidRPr="00ED0318">
        <w:t xml:space="preserve"> бюджет</w:t>
      </w:r>
      <w:r w:rsidR="00CD7004" w:rsidRPr="00ED0318">
        <w:t xml:space="preserve"> Калужской области</w:t>
      </w:r>
      <w:r w:rsidR="001C30A3" w:rsidRPr="00ED0318">
        <w:t xml:space="preserve"> — </w:t>
      </w:r>
      <w:r w:rsidR="00B57A9F" w:rsidRPr="00ED0318">
        <w:t>345,9 млн</w:t>
      </w:r>
      <w:r w:rsidRPr="00ED0318">
        <w:t xml:space="preserve"> рублей.</w:t>
      </w:r>
    </w:p>
    <w:p w:rsidR="00ED0318" w:rsidRPr="00ED0318" w:rsidRDefault="00ED0318" w:rsidP="000534D5">
      <w:pPr>
        <w:ind w:firstLine="709"/>
      </w:pPr>
      <w:r w:rsidRPr="00ED0318">
        <w:lastRenderedPageBreak/>
        <w:t xml:space="preserve">Соотношение доходов и расходов лесного хозяйства </w:t>
      </w:r>
      <w:r w:rsidR="00095709">
        <w:t xml:space="preserve">Калужской области </w:t>
      </w:r>
      <w:r w:rsidR="00D25F27">
        <w:t xml:space="preserve">за период 2019—2028 гг. </w:t>
      </w:r>
      <w:r w:rsidRPr="00ED0318">
        <w:t>составит 2,26.</w:t>
      </w:r>
    </w:p>
    <w:p w:rsidR="005B5BC4" w:rsidRDefault="00EA252E" w:rsidP="005238E3">
      <w:pPr>
        <w:ind w:firstLine="709"/>
      </w:pPr>
      <w:r w:rsidRPr="00ED0318">
        <w:t>П</w:t>
      </w:r>
      <w:r w:rsidR="005B5BC4" w:rsidRPr="00ED0318">
        <w:t xml:space="preserve">оказатели экономической эффективности реализации мероприятий лесного плана Калужской области </w:t>
      </w:r>
      <w:r w:rsidR="003478EB" w:rsidRPr="00ED0318">
        <w:t xml:space="preserve">на период 2019—2028 гг. </w:t>
      </w:r>
      <w:r w:rsidR="000713A3" w:rsidRPr="00ED0318">
        <w:rPr>
          <w:rFonts w:cs="Times New Roman"/>
        </w:rPr>
        <w:t xml:space="preserve">представлены </w:t>
      </w:r>
      <w:r w:rsidR="005B5BC4" w:rsidRPr="00ED0318">
        <w:t>в приложении 34 к настоящему лесному плану.</w:t>
      </w:r>
    </w:p>
    <w:p w:rsidR="005B5BC4" w:rsidRDefault="005B5BC4" w:rsidP="005238E3">
      <w:pPr>
        <w:ind w:firstLine="709"/>
      </w:pPr>
    </w:p>
    <w:p w:rsidR="005238E3" w:rsidRDefault="005238E3" w:rsidP="005238E3">
      <w:pPr>
        <w:ind w:firstLine="709"/>
      </w:pPr>
    </w:p>
    <w:p w:rsidR="005238E3" w:rsidRPr="005B5BC4" w:rsidRDefault="005238E3" w:rsidP="005B5BC4">
      <w:pPr>
        <w:pStyle w:val="21"/>
        <w:jc w:val="center"/>
        <w:rPr>
          <w:rFonts w:ascii="Times New Roman" w:hAnsi="Times New Roman" w:cs="Times New Roman"/>
          <w:b/>
          <w:color w:val="auto"/>
          <w:sz w:val="24"/>
          <w:szCs w:val="24"/>
        </w:rPr>
      </w:pPr>
      <w:bookmarkStart w:id="81" w:name="_Toc522098987"/>
      <w:r w:rsidRPr="005B5BC4">
        <w:rPr>
          <w:rFonts w:ascii="Times New Roman" w:hAnsi="Times New Roman" w:cs="Times New Roman"/>
          <w:b/>
          <w:color w:val="auto"/>
          <w:sz w:val="24"/>
          <w:szCs w:val="24"/>
        </w:rPr>
        <w:t xml:space="preserve">6.6. </w:t>
      </w:r>
      <w:r w:rsidR="0027663D">
        <w:rPr>
          <w:rFonts w:ascii="Times New Roman" w:hAnsi="Times New Roman" w:cs="Times New Roman"/>
          <w:b/>
          <w:color w:val="auto"/>
          <w:sz w:val="24"/>
          <w:szCs w:val="24"/>
        </w:rPr>
        <w:t>Информация о д</w:t>
      </w:r>
      <w:r w:rsidR="005B5BC4" w:rsidRPr="005B5BC4">
        <w:rPr>
          <w:rFonts w:ascii="Times New Roman" w:hAnsi="Times New Roman" w:cs="Times New Roman"/>
          <w:b/>
          <w:color w:val="auto"/>
          <w:sz w:val="24"/>
          <w:szCs w:val="24"/>
        </w:rPr>
        <w:t>остижени</w:t>
      </w:r>
      <w:r w:rsidR="0027663D">
        <w:rPr>
          <w:rFonts w:ascii="Times New Roman" w:hAnsi="Times New Roman" w:cs="Times New Roman"/>
          <w:b/>
          <w:color w:val="auto"/>
          <w:sz w:val="24"/>
          <w:szCs w:val="24"/>
        </w:rPr>
        <w:t>и</w:t>
      </w:r>
      <w:r w:rsidR="005B5BC4" w:rsidRPr="005B5BC4">
        <w:rPr>
          <w:rFonts w:ascii="Times New Roman" w:hAnsi="Times New Roman" w:cs="Times New Roman"/>
          <w:b/>
          <w:color w:val="auto"/>
          <w:sz w:val="24"/>
          <w:szCs w:val="24"/>
        </w:rPr>
        <w:t xml:space="preserve"> целевых прогнозных показателей эффективности по осуществлению отдельных полномочий Российской Федерации в области лесных отношений, реализация которых передана органам государственной власти субъектов Российской Федерации, за период действия предыдущего лесного плана Калужской области</w:t>
      </w:r>
      <w:bookmarkEnd w:id="81"/>
    </w:p>
    <w:p w:rsidR="005B5BC4" w:rsidRDefault="005B5BC4" w:rsidP="005238E3">
      <w:pPr>
        <w:ind w:firstLine="709"/>
      </w:pPr>
    </w:p>
    <w:p w:rsidR="0096760A" w:rsidRPr="00F94DA9" w:rsidRDefault="004069B4" w:rsidP="0096760A">
      <w:pPr>
        <w:ind w:firstLine="709"/>
      </w:pPr>
      <w:r w:rsidRPr="00F94DA9">
        <w:t>Целевые прогнозные показатели утверждены Приказом Рослесхоза от 16.04.2012 № 141 «Об утверждении целевых прогнозных показателей, форм отчётов о расходах бюджета субъекта Российской Федерации, источником финансового обеспечения которого является субвенция, и о достижении целевых прогнозных показателей».</w:t>
      </w:r>
    </w:p>
    <w:p w:rsidR="0096760A" w:rsidRPr="00F94DA9" w:rsidRDefault="0096760A" w:rsidP="0096760A">
      <w:pPr>
        <w:ind w:firstLine="709"/>
      </w:pPr>
      <w:r w:rsidRPr="00F94DA9">
        <w:t xml:space="preserve">Выполнение мероприятий лесного плана, разработанных на основе всестороннего анализа состояния и динамики лесосырьевого потенциала территорий лесничеств и развития лесопромышленного производства, позволит вывести лесной комплекс на высокий уровень по </w:t>
      </w:r>
      <w:r w:rsidR="00A4276A" w:rsidRPr="00F94DA9">
        <w:t xml:space="preserve">нескольким </w:t>
      </w:r>
      <w:r w:rsidR="00E17308" w:rsidRPr="00F94DA9">
        <w:t>целевым прогнозным</w:t>
      </w:r>
      <w:r w:rsidR="00A4276A" w:rsidRPr="00F94DA9">
        <w:t xml:space="preserve"> показателям, в том числе</w:t>
      </w:r>
      <w:r w:rsidRPr="00F94DA9">
        <w:t>:</w:t>
      </w:r>
    </w:p>
    <w:p w:rsidR="001B09AA" w:rsidRPr="00F94DA9" w:rsidRDefault="00043E34" w:rsidP="0096760A">
      <w:pPr>
        <w:ind w:firstLine="709"/>
      </w:pPr>
      <w:r w:rsidRPr="00F94DA9">
        <w:t xml:space="preserve">- </w:t>
      </w:r>
      <w:r w:rsidR="001B09AA" w:rsidRPr="00F94DA9">
        <w:t>объём рубок лесных насаждений с 1 га покрытых лесной растительностью земель лесного фонда увеличится с 1,06 м</w:t>
      </w:r>
      <w:r w:rsidR="001B09AA" w:rsidRPr="00F94DA9">
        <w:rPr>
          <w:vertAlign w:val="superscript"/>
        </w:rPr>
        <w:t>3</w:t>
      </w:r>
      <w:r w:rsidR="001B09AA" w:rsidRPr="00F94DA9">
        <w:t>/га в 2017 году до 1,16 м</w:t>
      </w:r>
      <w:r w:rsidR="001B09AA" w:rsidRPr="00F94DA9">
        <w:rPr>
          <w:vertAlign w:val="superscript"/>
        </w:rPr>
        <w:t>3</w:t>
      </w:r>
      <w:r w:rsidR="001B09AA" w:rsidRPr="00F94DA9">
        <w:t>/га в 2028 году;</w:t>
      </w:r>
    </w:p>
    <w:p w:rsidR="00A64861" w:rsidRPr="00F94DA9" w:rsidRDefault="00A64861" w:rsidP="0096760A">
      <w:pPr>
        <w:ind w:firstLine="709"/>
      </w:pPr>
      <w:r w:rsidRPr="00F94DA9">
        <w:t>- средняя стоимость 1 м</w:t>
      </w:r>
      <w:r w:rsidRPr="00F94DA9">
        <w:rPr>
          <w:vertAlign w:val="superscript"/>
        </w:rPr>
        <w:t>3</w:t>
      </w:r>
      <w:r w:rsidRPr="00F94DA9">
        <w:t xml:space="preserve"> древесины от рубок лесных насаждений на землях лесного фонда на территории Калужской области к 2028 году составит 155,6 рублей;</w:t>
      </w:r>
    </w:p>
    <w:p w:rsidR="00A64861" w:rsidRPr="00F94DA9" w:rsidRDefault="00A4276A" w:rsidP="0096760A">
      <w:pPr>
        <w:ind w:firstLine="709"/>
      </w:pPr>
      <w:r w:rsidRPr="00F94DA9">
        <w:t xml:space="preserve">- объём платежей в бюджетную систему РФ от использования лесов в расчёте на 1 га земель лесного фонда увеличится с </w:t>
      </w:r>
      <w:r w:rsidR="00720FB4" w:rsidRPr="00F94DA9">
        <w:t>223,92</w:t>
      </w:r>
      <w:r w:rsidRPr="00F94DA9">
        <w:t xml:space="preserve"> </w:t>
      </w:r>
      <w:r w:rsidR="00720FB4" w:rsidRPr="00F94DA9">
        <w:t>рублей</w:t>
      </w:r>
      <w:r w:rsidRPr="00F94DA9">
        <w:t xml:space="preserve"> в 201</w:t>
      </w:r>
      <w:r w:rsidR="00720FB4" w:rsidRPr="00F94DA9">
        <w:t>7</w:t>
      </w:r>
      <w:r w:rsidRPr="00F94DA9">
        <w:t xml:space="preserve"> году до </w:t>
      </w:r>
      <w:r w:rsidR="00720FB4" w:rsidRPr="00F94DA9">
        <w:t>448,97</w:t>
      </w:r>
      <w:r w:rsidRPr="00F94DA9">
        <w:t xml:space="preserve"> </w:t>
      </w:r>
      <w:r w:rsidR="00720FB4" w:rsidRPr="00F94DA9">
        <w:t>рублей</w:t>
      </w:r>
      <w:r w:rsidRPr="00F94DA9">
        <w:t xml:space="preserve"> в 20</w:t>
      </w:r>
      <w:r w:rsidR="00720FB4" w:rsidRPr="00F94DA9">
        <w:t>2</w:t>
      </w:r>
      <w:r w:rsidRPr="00F94DA9">
        <w:t>8 году;</w:t>
      </w:r>
    </w:p>
    <w:p w:rsidR="00A64861" w:rsidRPr="00F94DA9" w:rsidRDefault="001423C9" w:rsidP="0096760A">
      <w:pPr>
        <w:ind w:firstLine="709"/>
      </w:pPr>
      <w:r w:rsidRPr="00F94DA9">
        <w:t>- площадь искусственного лесовосстановления на землях лесного фонда на территории Калужской области увеличится с 2535,9 га в 201</w:t>
      </w:r>
      <w:r w:rsidR="00911F70">
        <w:t xml:space="preserve">7 году до </w:t>
      </w:r>
      <w:r w:rsidR="0082731B">
        <w:t>2650</w:t>
      </w:r>
      <w:r w:rsidR="00911F70">
        <w:t xml:space="preserve"> га в 2028 году.</w:t>
      </w:r>
    </w:p>
    <w:p w:rsidR="0096760A" w:rsidRPr="00F94DA9" w:rsidRDefault="0096760A" w:rsidP="0096760A">
      <w:pPr>
        <w:ind w:firstLine="709"/>
      </w:pPr>
      <w:r w:rsidRPr="00F94DA9">
        <w:t xml:space="preserve">Оценка эффективности выполнения </w:t>
      </w:r>
      <w:r w:rsidR="00095C34" w:rsidRPr="00F94DA9">
        <w:t>л</w:t>
      </w:r>
      <w:r w:rsidRPr="00F94DA9">
        <w:t xml:space="preserve">есного плана Калужской области </w:t>
      </w:r>
      <w:r w:rsidR="005C521D" w:rsidRPr="00F94DA9">
        <w:t xml:space="preserve">будет </w:t>
      </w:r>
      <w:r w:rsidRPr="00F94DA9">
        <w:t>осуществля</w:t>
      </w:r>
      <w:r w:rsidR="005C521D" w:rsidRPr="00F94DA9">
        <w:t>ться</w:t>
      </w:r>
      <w:r w:rsidRPr="00F94DA9">
        <w:t xml:space="preserve"> пут</w:t>
      </w:r>
      <w:r w:rsidR="00095C34" w:rsidRPr="00F94DA9">
        <w:t>ё</w:t>
      </w:r>
      <w:r w:rsidRPr="00F94DA9">
        <w:t xml:space="preserve">м сопоставления </w:t>
      </w:r>
      <w:r w:rsidR="005C521D" w:rsidRPr="00F94DA9">
        <w:t>фактических</w:t>
      </w:r>
      <w:r w:rsidRPr="00F94DA9">
        <w:t xml:space="preserve"> показателей с целевыми прогнозными показателями.</w:t>
      </w:r>
    </w:p>
    <w:p w:rsidR="005238E3" w:rsidRDefault="005238E3" w:rsidP="005238E3">
      <w:pPr>
        <w:ind w:firstLine="709"/>
      </w:pPr>
      <w:r w:rsidRPr="00F94DA9">
        <w:t xml:space="preserve">Целевые прогнозные показатели эффективности реализации мероприятий лесного плана Калужской области </w:t>
      </w:r>
      <w:r w:rsidR="000713A3" w:rsidRPr="00F94DA9">
        <w:rPr>
          <w:rFonts w:cs="Times New Roman"/>
        </w:rPr>
        <w:t xml:space="preserve">представлены </w:t>
      </w:r>
      <w:r w:rsidRPr="00F94DA9">
        <w:t>в приложении 35 к настоящему лесному плану Калужской области.</w:t>
      </w:r>
    </w:p>
    <w:p w:rsidR="008B416A" w:rsidRDefault="008B416A" w:rsidP="0018485A">
      <w:pPr>
        <w:ind w:firstLine="709"/>
      </w:pPr>
    </w:p>
    <w:p w:rsidR="008B416A" w:rsidRDefault="008B416A" w:rsidP="0018485A">
      <w:pPr>
        <w:ind w:firstLine="709"/>
        <w:sectPr w:rsidR="008B416A" w:rsidSect="0018485A">
          <w:pgSz w:w="11906" w:h="16838"/>
          <w:pgMar w:top="1134" w:right="851" w:bottom="1134" w:left="1134" w:header="709" w:footer="709" w:gutter="0"/>
          <w:cols w:space="708"/>
          <w:docGrid w:linePitch="360"/>
        </w:sectPr>
      </w:pPr>
    </w:p>
    <w:p w:rsidR="001A5E23" w:rsidRDefault="001A5E23" w:rsidP="001A5E23">
      <w:pPr>
        <w:pStyle w:val="a6"/>
        <w:ind w:firstLine="709"/>
        <w:jc w:val="both"/>
        <w:rPr>
          <w:rFonts w:ascii="Times New Roman" w:hAnsi="Times New Roman" w:cs="Times New Roman"/>
          <w:sz w:val="24"/>
          <w:szCs w:val="24"/>
        </w:rPr>
      </w:pPr>
    </w:p>
    <w:p w:rsidR="001A5E23" w:rsidRDefault="001A5E23" w:rsidP="001A5E23">
      <w:pPr>
        <w:pStyle w:val="a6"/>
        <w:ind w:firstLine="709"/>
        <w:jc w:val="both"/>
        <w:rPr>
          <w:rFonts w:ascii="Times New Roman" w:hAnsi="Times New Roman" w:cs="Times New Roman"/>
          <w:sz w:val="24"/>
          <w:szCs w:val="24"/>
        </w:rPr>
      </w:pPr>
    </w:p>
    <w:p w:rsidR="001A5E23" w:rsidRDefault="001A5E23"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pPr>
    </w:p>
    <w:p w:rsidR="00692B3E" w:rsidRPr="00D309C6" w:rsidRDefault="00692B3E" w:rsidP="00D309C6">
      <w:pPr>
        <w:pStyle w:val="1"/>
        <w:jc w:val="center"/>
        <w:rPr>
          <w:rFonts w:ascii="Times New Roman" w:hAnsi="Times New Roman" w:cs="Times New Roman"/>
          <w:b/>
          <w:color w:val="auto"/>
          <w:sz w:val="52"/>
          <w:szCs w:val="52"/>
        </w:rPr>
      </w:pPr>
      <w:bookmarkStart w:id="82" w:name="_Toc522098988"/>
      <w:r w:rsidRPr="00D309C6">
        <w:rPr>
          <w:rFonts w:ascii="Times New Roman" w:hAnsi="Times New Roman" w:cs="Times New Roman"/>
          <w:b/>
          <w:color w:val="auto"/>
          <w:sz w:val="52"/>
          <w:szCs w:val="52"/>
        </w:rPr>
        <w:t>Приложения</w:t>
      </w:r>
      <w:bookmarkEnd w:id="82"/>
    </w:p>
    <w:p w:rsidR="00251987" w:rsidRDefault="00251987" w:rsidP="00692B3E">
      <w:pPr>
        <w:pStyle w:val="a6"/>
        <w:jc w:val="center"/>
        <w:rPr>
          <w:rFonts w:ascii="Times New Roman" w:hAnsi="Times New Roman" w:cs="Times New Roman"/>
          <w:b/>
          <w:sz w:val="32"/>
          <w:szCs w:val="32"/>
        </w:rPr>
      </w:pPr>
    </w:p>
    <w:p w:rsidR="00251987" w:rsidRPr="005E00F6" w:rsidRDefault="00251987" w:rsidP="00692B3E">
      <w:pPr>
        <w:pStyle w:val="a6"/>
        <w:jc w:val="center"/>
        <w:rPr>
          <w:rFonts w:ascii="Times New Roman" w:hAnsi="Times New Roman" w:cs="Times New Roman"/>
          <w:sz w:val="32"/>
          <w:szCs w:val="32"/>
        </w:rPr>
      </w:pPr>
      <w:r w:rsidRPr="005E00F6">
        <w:rPr>
          <w:rFonts w:ascii="Times New Roman" w:hAnsi="Times New Roman" w:cs="Times New Roman"/>
          <w:sz w:val="32"/>
          <w:szCs w:val="32"/>
        </w:rPr>
        <w:t>к лесному плану Калужской области</w:t>
      </w:r>
    </w:p>
    <w:p w:rsidR="00692B3E" w:rsidRDefault="00692B3E" w:rsidP="001A5E23">
      <w:pPr>
        <w:pStyle w:val="a6"/>
        <w:ind w:firstLine="709"/>
        <w:jc w:val="both"/>
        <w:rPr>
          <w:rFonts w:ascii="Times New Roman" w:hAnsi="Times New Roman" w:cs="Times New Roman"/>
          <w:sz w:val="24"/>
          <w:szCs w:val="24"/>
        </w:rPr>
      </w:pPr>
    </w:p>
    <w:p w:rsidR="001A5E23" w:rsidRDefault="001A5E23" w:rsidP="001A5E23">
      <w:pPr>
        <w:pStyle w:val="a6"/>
        <w:ind w:firstLine="709"/>
        <w:jc w:val="both"/>
        <w:rPr>
          <w:rFonts w:ascii="Times New Roman" w:hAnsi="Times New Roman" w:cs="Times New Roman"/>
          <w:sz w:val="24"/>
          <w:szCs w:val="24"/>
        </w:rPr>
      </w:pPr>
    </w:p>
    <w:p w:rsidR="00254D6F" w:rsidRDefault="00254D6F" w:rsidP="001A5E23">
      <w:pPr>
        <w:pStyle w:val="a6"/>
        <w:ind w:firstLine="709"/>
        <w:jc w:val="both"/>
        <w:rPr>
          <w:rFonts w:ascii="Times New Roman" w:hAnsi="Times New Roman" w:cs="Times New Roman"/>
          <w:sz w:val="24"/>
          <w:szCs w:val="24"/>
        </w:rPr>
        <w:sectPr w:rsidR="00254D6F" w:rsidSect="0018485A">
          <w:pgSz w:w="11906" w:h="16838"/>
          <w:pgMar w:top="1134" w:right="851" w:bottom="1134" w:left="1134" w:header="709" w:footer="709" w:gutter="0"/>
          <w:cols w:space="708"/>
          <w:docGrid w:linePitch="360"/>
        </w:sectPr>
      </w:pPr>
    </w:p>
    <w:p w:rsidR="00254D6F" w:rsidRPr="00F93AAB" w:rsidRDefault="00254D6F" w:rsidP="00254D6F">
      <w:pPr>
        <w:pStyle w:val="21"/>
        <w:jc w:val="right"/>
        <w:rPr>
          <w:rFonts w:ascii="Times New Roman" w:hAnsi="Times New Roman" w:cs="Times New Roman"/>
          <w:color w:val="auto"/>
          <w:sz w:val="24"/>
          <w:szCs w:val="24"/>
        </w:rPr>
      </w:pPr>
      <w:bookmarkStart w:id="83" w:name="_Toc522098989"/>
      <w:r w:rsidRPr="00F93AAB">
        <w:rPr>
          <w:rFonts w:ascii="Times New Roman" w:hAnsi="Times New Roman" w:cs="Times New Roman"/>
          <w:color w:val="auto"/>
          <w:sz w:val="24"/>
          <w:szCs w:val="24"/>
        </w:rPr>
        <w:lastRenderedPageBreak/>
        <w:t xml:space="preserve">Приложение </w:t>
      </w:r>
      <w:r w:rsidR="00843A8F">
        <w:rPr>
          <w:rFonts w:ascii="Times New Roman" w:hAnsi="Times New Roman" w:cs="Times New Roman"/>
          <w:color w:val="auto"/>
          <w:sz w:val="24"/>
          <w:szCs w:val="24"/>
        </w:rPr>
        <w:t>1</w:t>
      </w:r>
      <w:bookmarkEnd w:id="83"/>
    </w:p>
    <w:p w:rsidR="00254D6F" w:rsidRDefault="00254D6F" w:rsidP="00254D6F">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254D6F" w:rsidRDefault="00254D6F" w:rsidP="001A5E23">
      <w:pPr>
        <w:pStyle w:val="a6"/>
        <w:ind w:firstLine="709"/>
        <w:jc w:val="both"/>
        <w:rPr>
          <w:rFonts w:ascii="Times New Roman" w:hAnsi="Times New Roman" w:cs="Times New Roman"/>
          <w:sz w:val="24"/>
          <w:szCs w:val="24"/>
        </w:rPr>
      </w:pPr>
    </w:p>
    <w:p w:rsidR="00843A8F" w:rsidRPr="00843A8F" w:rsidRDefault="00843A8F" w:rsidP="00843A8F">
      <w:pPr>
        <w:pStyle w:val="a6"/>
        <w:jc w:val="center"/>
        <w:rPr>
          <w:rFonts w:ascii="Times New Roman" w:hAnsi="Times New Roman" w:cs="Times New Roman"/>
          <w:b/>
          <w:sz w:val="24"/>
          <w:szCs w:val="24"/>
        </w:rPr>
      </w:pPr>
      <w:r w:rsidRPr="00843A8F">
        <w:rPr>
          <w:rFonts w:ascii="Times New Roman" w:hAnsi="Times New Roman" w:cs="Times New Roman"/>
          <w:b/>
          <w:sz w:val="24"/>
          <w:szCs w:val="24"/>
        </w:rPr>
        <w:t>ПЕРЕЧЕНЬ ТЕМАТИЧЕСКИХ КАРТ</w:t>
      </w:r>
    </w:p>
    <w:p w:rsidR="00843A8F" w:rsidRDefault="00843A8F" w:rsidP="001A5E23">
      <w:pPr>
        <w:pStyle w:val="a6"/>
        <w:ind w:firstLine="709"/>
        <w:jc w:val="both"/>
        <w:rPr>
          <w:rFonts w:ascii="Times New Roman" w:hAnsi="Times New Roman" w:cs="Times New Roman"/>
          <w:sz w:val="24"/>
          <w:szCs w:val="24"/>
        </w:rPr>
      </w:pPr>
    </w:p>
    <w:p w:rsidR="00995E87" w:rsidRDefault="00995E87" w:rsidP="00995E87">
      <w:pPr>
        <w:pStyle w:val="a6"/>
        <w:jc w:val="center"/>
        <w:rPr>
          <w:rFonts w:ascii="Times New Roman" w:hAnsi="Times New Roman" w:cs="Times New Roman"/>
          <w:sz w:val="24"/>
          <w:szCs w:val="24"/>
        </w:rPr>
      </w:pPr>
      <w:r w:rsidRPr="00995E87">
        <w:rPr>
          <w:rFonts w:ascii="Times New Roman" w:hAnsi="Times New Roman" w:cs="Times New Roman"/>
          <w:sz w:val="24"/>
          <w:szCs w:val="24"/>
        </w:rPr>
        <w:t>1.</w:t>
      </w:r>
      <w:r>
        <w:rPr>
          <w:rFonts w:ascii="Times New Roman" w:hAnsi="Times New Roman" w:cs="Times New Roman"/>
          <w:sz w:val="24"/>
          <w:szCs w:val="24"/>
        </w:rPr>
        <w:t xml:space="preserve"> </w:t>
      </w:r>
      <w:r w:rsidR="002D6B74" w:rsidRPr="002D6B74">
        <w:rPr>
          <w:rFonts w:ascii="Times New Roman" w:hAnsi="Times New Roman" w:cs="Times New Roman"/>
          <w:sz w:val="24"/>
          <w:szCs w:val="24"/>
        </w:rPr>
        <w:t xml:space="preserve">Карта-схема административного деления территории </w:t>
      </w:r>
      <w:r w:rsidR="002D6B74">
        <w:rPr>
          <w:rFonts w:ascii="Times New Roman" w:hAnsi="Times New Roman" w:cs="Times New Roman"/>
          <w:sz w:val="24"/>
          <w:szCs w:val="24"/>
        </w:rPr>
        <w:t>Калужской области</w:t>
      </w:r>
      <w:r w:rsidR="002D6B74" w:rsidRPr="002D6B74">
        <w:rPr>
          <w:rFonts w:ascii="Times New Roman" w:hAnsi="Times New Roman" w:cs="Times New Roman"/>
          <w:sz w:val="24"/>
          <w:szCs w:val="24"/>
        </w:rPr>
        <w:t xml:space="preserve"> </w:t>
      </w:r>
    </w:p>
    <w:p w:rsidR="00995E87" w:rsidRDefault="002D6B74" w:rsidP="00F51D9E">
      <w:pPr>
        <w:pStyle w:val="a6"/>
        <w:jc w:val="center"/>
        <w:rPr>
          <w:rFonts w:ascii="Times New Roman" w:hAnsi="Times New Roman" w:cs="Times New Roman"/>
          <w:sz w:val="24"/>
          <w:szCs w:val="24"/>
        </w:rPr>
      </w:pPr>
      <w:r w:rsidRPr="002D6B74">
        <w:rPr>
          <w:rFonts w:ascii="Times New Roman" w:hAnsi="Times New Roman" w:cs="Times New Roman"/>
          <w:sz w:val="24"/>
          <w:szCs w:val="24"/>
        </w:rPr>
        <w:t>с указанием лесничеств (лесопарков), лесор</w:t>
      </w:r>
      <w:r w:rsidR="00FB2202">
        <w:rPr>
          <w:rFonts w:ascii="Times New Roman" w:hAnsi="Times New Roman" w:cs="Times New Roman"/>
          <w:sz w:val="24"/>
          <w:szCs w:val="24"/>
        </w:rPr>
        <w:t>астительных зон, лесных районов</w:t>
      </w:r>
    </w:p>
    <w:p w:rsidR="00FB2202"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6655393" cy="4704880"/>
            <wp:effectExtent l="0" t="0" r="0" b="635"/>
            <wp:docPr id="2" name="Рисунок 2" descr="C:\Users\Comp11\Documents\Лесной план Калуга\ЛП Калуга - Карты\А4_1. Карта-схема административного д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11\Documents\Лесной план Калуга\ЛП Калуга - Карты\А4_1. Карта-схема административного делен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4198" cy="4711104"/>
                    </a:xfrm>
                    <a:prstGeom prst="rect">
                      <a:avLst/>
                    </a:prstGeom>
                    <a:noFill/>
                    <a:ln>
                      <a:noFill/>
                    </a:ln>
                  </pic:spPr>
                </pic:pic>
              </a:graphicData>
            </a:graphic>
          </wp:inline>
        </w:drawing>
      </w:r>
    </w:p>
    <w:p w:rsidR="00736A69" w:rsidRDefault="00736A69" w:rsidP="00995E87">
      <w:pPr>
        <w:pStyle w:val="a6"/>
        <w:rPr>
          <w:rFonts w:ascii="Times New Roman" w:hAnsi="Times New Roman" w:cs="Times New Roman"/>
          <w:sz w:val="24"/>
          <w:szCs w:val="24"/>
        </w:rPr>
      </w:pPr>
    </w:p>
    <w:p w:rsidR="00FB2202" w:rsidRDefault="00FB2202" w:rsidP="00995E87">
      <w:pPr>
        <w:pStyle w:val="a6"/>
        <w:rPr>
          <w:rFonts w:ascii="Times New Roman" w:hAnsi="Times New Roman" w:cs="Times New Roman"/>
          <w:sz w:val="24"/>
          <w:szCs w:val="24"/>
        </w:rPr>
        <w:sectPr w:rsidR="00FB2202" w:rsidSect="00254D6F">
          <w:pgSz w:w="16838" w:h="11906" w:orient="landscape"/>
          <w:pgMar w:top="1134" w:right="1134" w:bottom="851" w:left="1134" w:header="709" w:footer="709" w:gutter="0"/>
          <w:cols w:space="708"/>
          <w:docGrid w:linePitch="360"/>
        </w:sectPr>
      </w:pPr>
    </w:p>
    <w:p w:rsidR="002D6B74" w:rsidRDefault="002D6B74" w:rsidP="00FB2202">
      <w:pPr>
        <w:pStyle w:val="a6"/>
        <w:jc w:val="center"/>
        <w:rPr>
          <w:rFonts w:ascii="Times New Roman" w:hAnsi="Times New Roman" w:cs="Times New Roman"/>
          <w:sz w:val="24"/>
          <w:szCs w:val="24"/>
        </w:rPr>
      </w:pPr>
      <w:r w:rsidRPr="002D6B74">
        <w:rPr>
          <w:rFonts w:ascii="Times New Roman" w:hAnsi="Times New Roman" w:cs="Times New Roman"/>
          <w:sz w:val="24"/>
          <w:szCs w:val="24"/>
        </w:rPr>
        <w:lastRenderedPageBreak/>
        <w:t xml:space="preserve">2. Карта-схема распределения лесов по целевому назначению, расположения особо </w:t>
      </w:r>
      <w:r w:rsidR="00FB2202">
        <w:rPr>
          <w:rFonts w:ascii="Times New Roman" w:hAnsi="Times New Roman" w:cs="Times New Roman"/>
          <w:sz w:val="24"/>
          <w:szCs w:val="24"/>
        </w:rPr>
        <w:t>охраняемых природных территорий</w:t>
      </w:r>
    </w:p>
    <w:p w:rsidR="00FB2202"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8240194" cy="5824518"/>
            <wp:effectExtent l="0" t="0" r="8890" b="5080"/>
            <wp:docPr id="3" name="Рисунок 3" descr="C:\Users\Comp11\Documents\Лесной план Калуга\ЛП Калуга - Карты\А3_2. по целевому назначению, расположения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11\Documents\Лесной план Калуга\ЛП Калуга - Карты\А3_2. по целевому назначению, расположения ООП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3486" cy="5826845"/>
                    </a:xfrm>
                    <a:prstGeom prst="rect">
                      <a:avLst/>
                    </a:prstGeom>
                    <a:noFill/>
                    <a:ln>
                      <a:noFill/>
                    </a:ln>
                  </pic:spPr>
                </pic:pic>
              </a:graphicData>
            </a:graphic>
          </wp:inline>
        </w:drawing>
      </w:r>
    </w:p>
    <w:p w:rsidR="00FB2202" w:rsidRDefault="00FB2202" w:rsidP="002D6B74">
      <w:pPr>
        <w:pStyle w:val="a6"/>
        <w:ind w:firstLine="709"/>
        <w:rPr>
          <w:rFonts w:ascii="Times New Roman" w:hAnsi="Times New Roman" w:cs="Times New Roman"/>
          <w:sz w:val="24"/>
          <w:szCs w:val="24"/>
        </w:rPr>
      </w:pPr>
    </w:p>
    <w:p w:rsidR="00FB2202" w:rsidRDefault="00FB2202" w:rsidP="002D6B74">
      <w:pPr>
        <w:pStyle w:val="a6"/>
        <w:ind w:firstLine="709"/>
        <w:rPr>
          <w:rFonts w:ascii="Times New Roman" w:hAnsi="Times New Roman" w:cs="Times New Roman"/>
          <w:sz w:val="24"/>
          <w:szCs w:val="24"/>
        </w:rPr>
        <w:sectPr w:rsidR="00FB2202" w:rsidSect="00254D6F">
          <w:pgSz w:w="16838" w:h="11906" w:orient="landscape"/>
          <w:pgMar w:top="1134" w:right="1134" w:bottom="851" w:left="1134" w:header="709" w:footer="709" w:gutter="0"/>
          <w:cols w:space="708"/>
          <w:docGrid w:linePitch="360"/>
        </w:sectPr>
      </w:pPr>
    </w:p>
    <w:p w:rsidR="002D6B74" w:rsidRDefault="002D6B74" w:rsidP="00FB2202">
      <w:pPr>
        <w:pStyle w:val="a6"/>
        <w:jc w:val="center"/>
        <w:rPr>
          <w:rFonts w:ascii="Times New Roman" w:hAnsi="Times New Roman" w:cs="Times New Roman"/>
          <w:sz w:val="24"/>
          <w:szCs w:val="24"/>
        </w:rPr>
      </w:pPr>
      <w:r w:rsidRPr="002D6B74">
        <w:rPr>
          <w:rFonts w:ascii="Times New Roman" w:hAnsi="Times New Roman" w:cs="Times New Roman"/>
          <w:sz w:val="24"/>
          <w:szCs w:val="24"/>
        </w:rPr>
        <w:lastRenderedPageBreak/>
        <w:t>3. Карта-схема месторасположения объектов лесной и лесоперерабатывающей инфраструктуры, объектов, не связанных с созданием лесной инфраструктуры в лесах, транспортной доступности освоения лесов, обес</w:t>
      </w:r>
      <w:r w:rsidR="00FB2202">
        <w:rPr>
          <w:rFonts w:ascii="Times New Roman" w:hAnsi="Times New Roman" w:cs="Times New Roman"/>
          <w:sz w:val="24"/>
          <w:szCs w:val="24"/>
        </w:rPr>
        <w:t>печенность транспортными путями</w:t>
      </w:r>
    </w:p>
    <w:p w:rsidR="00FB2202"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8118481" cy="5738487"/>
            <wp:effectExtent l="0" t="0" r="0" b="0"/>
            <wp:docPr id="4" name="Рисунок 4" descr="C:\Users\Comp11\Documents\Лесной план Калуга\ЛП Калуга - Карты\А3_3. объектов лесной и лесоперерабатывающе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11\Documents\Лесной план Калуга\ЛП Калуга - Карты\А3_3. объектов лесной и лесоперерабатывающей инфраструктур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23296" cy="5741890"/>
                    </a:xfrm>
                    <a:prstGeom prst="rect">
                      <a:avLst/>
                    </a:prstGeom>
                    <a:noFill/>
                    <a:ln>
                      <a:noFill/>
                    </a:ln>
                  </pic:spPr>
                </pic:pic>
              </a:graphicData>
            </a:graphic>
          </wp:inline>
        </w:drawing>
      </w:r>
    </w:p>
    <w:p w:rsidR="00FB2202" w:rsidRDefault="00FB2202" w:rsidP="002D6B74">
      <w:pPr>
        <w:pStyle w:val="a6"/>
        <w:ind w:firstLine="709"/>
        <w:rPr>
          <w:rFonts w:ascii="Times New Roman" w:hAnsi="Times New Roman" w:cs="Times New Roman"/>
          <w:sz w:val="24"/>
          <w:szCs w:val="24"/>
        </w:rPr>
        <w:sectPr w:rsidR="00FB2202" w:rsidSect="00254D6F">
          <w:pgSz w:w="16838" w:h="11906" w:orient="landscape"/>
          <w:pgMar w:top="1134" w:right="1134" w:bottom="851" w:left="1134" w:header="709" w:footer="709" w:gutter="0"/>
          <w:cols w:space="708"/>
          <w:docGrid w:linePitch="360"/>
        </w:sectPr>
      </w:pPr>
    </w:p>
    <w:p w:rsidR="00FB2202" w:rsidRDefault="002D6B74" w:rsidP="00FB2202">
      <w:pPr>
        <w:pStyle w:val="a6"/>
        <w:ind w:firstLine="709"/>
        <w:jc w:val="center"/>
        <w:rPr>
          <w:rFonts w:ascii="Times New Roman" w:hAnsi="Times New Roman" w:cs="Times New Roman"/>
          <w:sz w:val="24"/>
          <w:szCs w:val="24"/>
        </w:rPr>
      </w:pPr>
      <w:r w:rsidRPr="002D6B74">
        <w:rPr>
          <w:rFonts w:ascii="Times New Roman" w:hAnsi="Times New Roman" w:cs="Times New Roman"/>
          <w:sz w:val="24"/>
          <w:szCs w:val="24"/>
        </w:rPr>
        <w:lastRenderedPageBreak/>
        <w:t>4. Карта-схема зон планируемого освоения лесов для различных видов их использования</w:t>
      </w:r>
    </w:p>
    <w:p w:rsidR="002D6B74" w:rsidRDefault="002D6B74" w:rsidP="00FB2202">
      <w:pPr>
        <w:pStyle w:val="a6"/>
        <w:ind w:firstLine="709"/>
        <w:jc w:val="center"/>
        <w:rPr>
          <w:rFonts w:ascii="Times New Roman" w:hAnsi="Times New Roman" w:cs="Times New Roman"/>
          <w:sz w:val="24"/>
          <w:szCs w:val="24"/>
        </w:rPr>
      </w:pPr>
      <w:r w:rsidRPr="002D6B74">
        <w:rPr>
          <w:rFonts w:ascii="Times New Roman" w:hAnsi="Times New Roman" w:cs="Times New Roman"/>
          <w:sz w:val="24"/>
          <w:szCs w:val="24"/>
        </w:rPr>
        <w:t>с дифференци</w:t>
      </w:r>
      <w:r w:rsidR="00FB2202">
        <w:rPr>
          <w:rFonts w:ascii="Times New Roman" w:hAnsi="Times New Roman" w:cs="Times New Roman"/>
          <w:sz w:val="24"/>
          <w:szCs w:val="24"/>
        </w:rPr>
        <w:t>ацией по интенсивности освоения</w:t>
      </w:r>
    </w:p>
    <w:p w:rsidR="00FB2202"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8241219" cy="5829499"/>
            <wp:effectExtent l="0" t="0" r="7620" b="0"/>
            <wp:docPr id="5" name="Рисунок 5" descr="C:\Users\Comp11\Documents\Лесной план Калуга\ЛП Калуга - Карты\А4_4.-зон-планируемого-освоения-лесов_180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11\Documents\Лесной план Калуга\ЛП Калуга - Карты\А4_4.-зон-планируемого-освоения-лесов_18072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43320" cy="5830985"/>
                    </a:xfrm>
                    <a:prstGeom prst="rect">
                      <a:avLst/>
                    </a:prstGeom>
                    <a:noFill/>
                    <a:ln>
                      <a:noFill/>
                    </a:ln>
                  </pic:spPr>
                </pic:pic>
              </a:graphicData>
            </a:graphic>
          </wp:inline>
        </w:drawing>
      </w:r>
    </w:p>
    <w:p w:rsidR="00FB2202" w:rsidRDefault="00FB2202" w:rsidP="002D6B74">
      <w:pPr>
        <w:pStyle w:val="a6"/>
        <w:ind w:firstLine="709"/>
        <w:rPr>
          <w:rFonts w:ascii="Times New Roman" w:hAnsi="Times New Roman" w:cs="Times New Roman"/>
          <w:sz w:val="24"/>
          <w:szCs w:val="24"/>
        </w:rPr>
        <w:sectPr w:rsidR="00FB2202" w:rsidSect="00254D6F">
          <w:pgSz w:w="16838" w:h="11906" w:orient="landscape"/>
          <w:pgMar w:top="1134" w:right="1134" w:bottom="851" w:left="1134" w:header="709" w:footer="709" w:gutter="0"/>
          <w:cols w:space="708"/>
          <w:docGrid w:linePitch="360"/>
        </w:sectPr>
      </w:pPr>
    </w:p>
    <w:p w:rsidR="002D6B74" w:rsidRDefault="002D6B74" w:rsidP="00FB2202">
      <w:pPr>
        <w:pStyle w:val="a6"/>
        <w:jc w:val="center"/>
        <w:rPr>
          <w:rFonts w:ascii="Times New Roman" w:hAnsi="Times New Roman" w:cs="Times New Roman"/>
          <w:sz w:val="24"/>
          <w:szCs w:val="24"/>
        </w:rPr>
      </w:pPr>
      <w:r w:rsidRPr="002D6B74">
        <w:rPr>
          <w:rFonts w:ascii="Times New Roman" w:hAnsi="Times New Roman" w:cs="Times New Roman"/>
          <w:sz w:val="24"/>
          <w:szCs w:val="24"/>
        </w:rPr>
        <w:lastRenderedPageBreak/>
        <w:t>5. Карта-схема распределения лесов по кла</w:t>
      </w:r>
      <w:r w:rsidR="00FB2202">
        <w:rPr>
          <w:rFonts w:ascii="Times New Roman" w:hAnsi="Times New Roman" w:cs="Times New Roman"/>
          <w:sz w:val="24"/>
          <w:szCs w:val="24"/>
        </w:rPr>
        <w:t>ссам пожарной опасности</w:t>
      </w:r>
    </w:p>
    <w:p w:rsidR="00FB2202"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8254097" cy="5834346"/>
            <wp:effectExtent l="0" t="0" r="0" b="0"/>
            <wp:docPr id="6" name="Рисунок 6" descr="C:\Users\Comp11\Documents\Лесной план Калуга\ЛП Калуга - Карты\А3_5. распределения лесов по классам пожарной 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11\Documents\Лесной план Калуга\ЛП Калуга - Карты\А3_5. распределения лесов по классам пожарной опас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55989" cy="5835683"/>
                    </a:xfrm>
                    <a:prstGeom prst="rect">
                      <a:avLst/>
                    </a:prstGeom>
                    <a:noFill/>
                    <a:ln>
                      <a:noFill/>
                    </a:ln>
                  </pic:spPr>
                </pic:pic>
              </a:graphicData>
            </a:graphic>
          </wp:inline>
        </w:drawing>
      </w:r>
    </w:p>
    <w:p w:rsidR="00FB2202" w:rsidRDefault="00FB2202" w:rsidP="002D6B74">
      <w:pPr>
        <w:pStyle w:val="a6"/>
        <w:ind w:firstLine="709"/>
        <w:rPr>
          <w:rFonts w:ascii="Times New Roman" w:hAnsi="Times New Roman" w:cs="Times New Roman"/>
          <w:sz w:val="24"/>
          <w:szCs w:val="24"/>
        </w:rPr>
      </w:pPr>
    </w:p>
    <w:p w:rsidR="00E861A0" w:rsidRDefault="00E861A0" w:rsidP="002D6B74">
      <w:pPr>
        <w:pStyle w:val="a6"/>
        <w:ind w:firstLine="709"/>
        <w:rPr>
          <w:rFonts w:ascii="Times New Roman" w:hAnsi="Times New Roman" w:cs="Times New Roman"/>
          <w:sz w:val="24"/>
          <w:szCs w:val="24"/>
        </w:rPr>
        <w:sectPr w:rsidR="00E861A0" w:rsidSect="00254D6F">
          <w:pgSz w:w="16838" w:h="11906" w:orient="landscape"/>
          <w:pgMar w:top="1134" w:right="1134" w:bottom="851" w:left="1134" w:header="709" w:footer="709" w:gutter="0"/>
          <w:cols w:space="708"/>
          <w:docGrid w:linePitch="360"/>
        </w:sectPr>
      </w:pPr>
    </w:p>
    <w:p w:rsidR="00254D6F" w:rsidRDefault="002D6B74" w:rsidP="00E861A0">
      <w:pPr>
        <w:pStyle w:val="a6"/>
        <w:jc w:val="center"/>
        <w:rPr>
          <w:rFonts w:ascii="Times New Roman" w:hAnsi="Times New Roman" w:cs="Times New Roman"/>
          <w:sz w:val="24"/>
          <w:szCs w:val="24"/>
        </w:rPr>
      </w:pPr>
      <w:r w:rsidRPr="002D6B74">
        <w:rPr>
          <w:rFonts w:ascii="Times New Roman" w:hAnsi="Times New Roman" w:cs="Times New Roman"/>
          <w:sz w:val="24"/>
          <w:szCs w:val="24"/>
        </w:rPr>
        <w:lastRenderedPageBreak/>
        <w:t xml:space="preserve">6. Карта-схема распределения зон охраны лесов </w:t>
      </w:r>
      <w:r w:rsidR="007210A9">
        <w:rPr>
          <w:rFonts w:ascii="Times New Roman" w:hAnsi="Times New Roman" w:cs="Times New Roman"/>
          <w:sz w:val="24"/>
          <w:szCs w:val="24"/>
        </w:rPr>
        <w:t>от пожаров различными способами</w:t>
      </w:r>
    </w:p>
    <w:p w:rsidR="00254D6F" w:rsidRDefault="00F51D9E" w:rsidP="00F51D9E">
      <w:pPr>
        <w:pStyle w:val="a6"/>
        <w:jc w:val="center"/>
        <w:rPr>
          <w:rFonts w:ascii="Times New Roman" w:hAnsi="Times New Roman" w:cs="Times New Roman"/>
          <w:sz w:val="24"/>
          <w:szCs w:val="24"/>
        </w:rPr>
      </w:pPr>
      <w:r w:rsidRPr="00F51D9E">
        <w:rPr>
          <w:rFonts w:ascii="Times New Roman" w:hAnsi="Times New Roman" w:cs="Times New Roman"/>
          <w:noProof/>
          <w:sz w:val="24"/>
          <w:szCs w:val="24"/>
          <w:lang w:eastAsia="ru-RU"/>
        </w:rPr>
        <w:drawing>
          <wp:inline distT="0" distB="0" distL="0" distR="0">
            <wp:extent cx="8184315" cy="5785715"/>
            <wp:effectExtent l="0" t="0" r="7620" b="5715"/>
            <wp:docPr id="8" name="Рисунок 8" descr="C:\Users\Comp11\Documents\Лесной план Калуга\ЛП Калуга - Карты\А4_6. зон охраны лесов от пожаров_170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11\Documents\Лесной план Калуга\ЛП Калуга - Карты\А4_6. зон охраны лесов от пожаров_17072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5897" cy="5786833"/>
                    </a:xfrm>
                    <a:prstGeom prst="rect">
                      <a:avLst/>
                    </a:prstGeom>
                    <a:noFill/>
                    <a:ln>
                      <a:noFill/>
                    </a:ln>
                  </pic:spPr>
                </pic:pic>
              </a:graphicData>
            </a:graphic>
          </wp:inline>
        </w:drawing>
      </w:r>
    </w:p>
    <w:p w:rsidR="00692B3E" w:rsidRDefault="00692B3E" w:rsidP="001A5E23">
      <w:pPr>
        <w:pStyle w:val="a6"/>
        <w:ind w:firstLine="709"/>
        <w:jc w:val="both"/>
        <w:rPr>
          <w:rFonts w:ascii="Times New Roman" w:hAnsi="Times New Roman" w:cs="Times New Roman"/>
          <w:sz w:val="24"/>
          <w:szCs w:val="24"/>
        </w:rPr>
      </w:pPr>
    </w:p>
    <w:p w:rsidR="00692B3E" w:rsidRDefault="00692B3E" w:rsidP="001A5E23">
      <w:pPr>
        <w:pStyle w:val="a6"/>
        <w:ind w:firstLine="709"/>
        <w:jc w:val="both"/>
        <w:rPr>
          <w:rFonts w:ascii="Times New Roman" w:hAnsi="Times New Roman" w:cs="Times New Roman"/>
          <w:sz w:val="24"/>
          <w:szCs w:val="24"/>
        </w:rPr>
        <w:sectPr w:rsidR="00692B3E" w:rsidSect="00254D6F">
          <w:pgSz w:w="16838" w:h="11906" w:orient="landscape"/>
          <w:pgMar w:top="1134" w:right="1134" w:bottom="851" w:left="1134" w:header="709" w:footer="709" w:gutter="0"/>
          <w:cols w:space="708"/>
          <w:docGrid w:linePitch="360"/>
        </w:sectPr>
      </w:pPr>
    </w:p>
    <w:p w:rsidR="008B416A" w:rsidRPr="00F93AAB" w:rsidRDefault="008B416A" w:rsidP="00F93AAB">
      <w:pPr>
        <w:pStyle w:val="21"/>
        <w:jc w:val="right"/>
        <w:rPr>
          <w:rFonts w:ascii="Times New Roman" w:hAnsi="Times New Roman" w:cs="Times New Roman"/>
          <w:color w:val="auto"/>
          <w:sz w:val="24"/>
          <w:szCs w:val="24"/>
        </w:rPr>
      </w:pPr>
      <w:bookmarkStart w:id="84" w:name="_Toc516153892"/>
      <w:bookmarkStart w:id="85" w:name="_Toc522098990"/>
      <w:r w:rsidRPr="00F93AAB">
        <w:rPr>
          <w:rFonts w:ascii="Times New Roman" w:hAnsi="Times New Roman" w:cs="Times New Roman"/>
          <w:color w:val="auto"/>
          <w:sz w:val="24"/>
          <w:szCs w:val="24"/>
        </w:rPr>
        <w:lastRenderedPageBreak/>
        <w:t>Приложение 2</w:t>
      </w:r>
      <w:bookmarkEnd w:id="84"/>
      <w:bookmarkEnd w:id="85"/>
    </w:p>
    <w:p w:rsidR="008B416A" w:rsidRDefault="008B416A" w:rsidP="008B416A">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8B416A" w:rsidRPr="00870009" w:rsidRDefault="008B416A" w:rsidP="00E45453">
      <w:pPr>
        <w:pStyle w:val="a6"/>
        <w:ind w:firstLine="709"/>
        <w:jc w:val="both"/>
        <w:rPr>
          <w:rFonts w:ascii="Times New Roman" w:hAnsi="Times New Roman" w:cs="Times New Roman"/>
          <w:sz w:val="24"/>
          <w:szCs w:val="24"/>
        </w:rPr>
      </w:pPr>
    </w:p>
    <w:p w:rsidR="008B416A" w:rsidRDefault="008B416A" w:rsidP="00F30AF3">
      <w:pPr>
        <w:pStyle w:val="a6"/>
        <w:jc w:val="center"/>
        <w:rPr>
          <w:rFonts w:ascii="Times New Roman" w:hAnsi="Times New Roman" w:cs="Times New Roman"/>
          <w:sz w:val="24"/>
          <w:szCs w:val="24"/>
        </w:rPr>
      </w:pPr>
      <w:r w:rsidRPr="00870009">
        <w:rPr>
          <w:rFonts w:ascii="Times New Roman" w:hAnsi="Times New Roman" w:cs="Times New Roman"/>
          <w:sz w:val="24"/>
          <w:szCs w:val="24"/>
        </w:rPr>
        <w:t>Сведения</w:t>
      </w:r>
      <w:r>
        <w:rPr>
          <w:rFonts w:ascii="Times New Roman" w:hAnsi="Times New Roman" w:cs="Times New Roman"/>
          <w:sz w:val="24"/>
          <w:szCs w:val="24"/>
        </w:rPr>
        <w:t xml:space="preserve"> </w:t>
      </w:r>
      <w:r w:rsidRPr="00870009">
        <w:rPr>
          <w:rFonts w:ascii="Times New Roman" w:hAnsi="Times New Roman" w:cs="Times New Roman"/>
          <w:sz w:val="24"/>
          <w:szCs w:val="24"/>
        </w:rPr>
        <w:t>об источниках исходных данных, используемых при разработке</w:t>
      </w:r>
      <w:r>
        <w:rPr>
          <w:rFonts w:ascii="Times New Roman" w:hAnsi="Times New Roman" w:cs="Times New Roman"/>
          <w:sz w:val="24"/>
          <w:szCs w:val="24"/>
        </w:rPr>
        <w:t xml:space="preserve"> </w:t>
      </w:r>
    </w:p>
    <w:p w:rsidR="008B416A" w:rsidRPr="00870009" w:rsidRDefault="008B416A" w:rsidP="00F30AF3">
      <w:pPr>
        <w:pStyle w:val="a6"/>
        <w:jc w:val="center"/>
        <w:rPr>
          <w:rFonts w:ascii="Times New Roman" w:hAnsi="Times New Roman" w:cs="Times New Roman"/>
          <w:sz w:val="24"/>
          <w:szCs w:val="24"/>
        </w:rPr>
      </w:pPr>
      <w:r w:rsidRPr="00870009">
        <w:rPr>
          <w:rFonts w:ascii="Times New Roman" w:hAnsi="Times New Roman" w:cs="Times New Roman"/>
          <w:sz w:val="24"/>
          <w:szCs w:val="24"/>
        </w:rPr>
        <w:t xml:space="preserve">лесного плана </w:t>
      </w:r>
      <w:r w:rsidR="00074595">
        <w:rPr>
          <w:rFonts w:ascii="Times New Roman" w:hAnsi="Times New Roman" w:cs="Times New Roman"/>
          <w:sz w:val="24"/>
          <w:szCs w:val="24"/>
        </w:rPr>
        <w:t>Калужской области</w:t>
      </w:r>
    </w:p>
    <w:p w:rsidR="00D7721D" w:rsidRPr="00870009" w:rsidRDefault="00D7721D" w:rsidP="008B416A">
      <w:pPr>
        <w:pStyle w:val="a6"/>
        <w:ind w:firstLine="709"/>
        <w:rPr>
          <w:rFonts w:ascii="Times New Roman" w:hAnsi="Times New Roman" w:cs="Times New Roman"/>
          <w:sz w:val="24"/>
          <w:szCs w:val="24"/>
        </w:rPr>
      </w:pPr>
    </w:p>
    <w:tbl>
      <w:tblPr>
        <w:tblStyle w:val="ac"/>
        <w:tblW w:w="9603" w:type="dxa"/>
        <w:jc w:val="center"/>
        <w:tblLayout w:type="fixed"/>
        <w:tblLook w:val="0000" w:firstRow="0" w:lastRow="0" w:firstColumn="0" w:lastColumn="0" w:noHBand="0" w:noVBand="0"/>
      </w:tblPr>
      <w:tblGrid>
        <w:gridCol w:w="567"/>
        <w:gridCol w:w="2122"/>
        <w:gridCol w:w="6914"/>
      </w:tblGrid>
      <w:tr w:rsidR="008B416A" w:rsidRPr="00391013" w:rsidTr="00377CA9">
        <w:trPr>
          <w:tblHeader/>
          <w:jc w:val="center"/>
        </w:trPr>
        <w:tc>
          <w:tcPr>
            <w:tcW w:w="567" w:type="dxa"/>
            <w:vAlign w:val="center"/>
          </w:tcPr>
          <w:p w:rsidR="008B416A" w:rsidRPr="001257E6" w:rsidRDefault="000C3185" w:rsidP="007E59AA">
            <w:pPr>
              <w:ind w:firstLine="22"/>
              <w:jc w:val="center"/>
              <w:rPr>
                <w:b/>
                <w:sz w:val="20"/>
                <w:szCs w:val="20"/>
              </w:rPr>
            </w:pPr>
            <w:r>
              <w:rPr>
                <w:b/>
                <w:sz w:val="20"/>
                <w:szCs w:val="20"/>
              </w:rPr>
              <w:t>№ </w:t>
            </w:r>
            <w:r w:rsidR="008B416A" w:rsidRPr="001257E6">
              <w:rPr>
                <w:b/>
                <w:sz w:val="20"/>
                <w:szCs w:val="20"/>
              </w:rPr>
              <w:t>п/п</w:t>
            </w:r>
          </w:p>
        </w:tc>
        <w:tc>
          <w:tcPr>
            <w:tcW w:w="2122" w:type="dxa"/>
            <w:vAlign w:val="center"/>
          </w:tcPr>
          <w:p w:rsidR="008B416A" w:rsidRPr="001257E6" w:rsidRDefault="008B416A" w:rsidP="007E59AA">
            <w:pPr>
              <w:jc w:val="center"/>
              <w:rPr>
                <w:b/>
                <w:sz w:val="20"/>
                <w:szCs w:val="20"/>
              </w:rPr>
            </w:pPr>
            <w:r w:rsidRPr="001257E6">
              <w:rPr>
                <w:b/>
                <w:sz w:val="20"/>
                <w:szCs w:val="20"/>
              </w:rPr>
              <w:t>Источники исходных данных</w:t>
            </w:r>
          </w:p>
        </w:tc>
        <w:tc>
          <w:tcPr>
            <w:tcW w:w="6914" w:type="dxa"/>
            <w:vAlign w:val="center"/>
          </w:tcPr>
          <w:p w:rsidR="008B416A" w:rsidRPr="00C316C1" w:rsidRDefault="008B416A" w:rsidP="007E59AA">
            <w:pPr>
              <w:pStyle w:val="a6"/>
              <w:jc w:val="center"/>
              <w:rPr>
                <w:rFonts w:ascii="Times New Roman" w:hAnsi="Times New Roman" w:cs="Times New Roman"/>
                <w:b/>
                <w:sz w:val="20"/>
                <w:szCs w:val="20"/>
              </w:rPr>
            </w:pPr>
            <w:r w:rsidRPr="00C316C1">
              <w:rPr>
                <w:rFonts w:ascii="Times New Roman" w:hAnsi="Times New Roman" w:cs="Times New Roman"/>
                <w:b/>
                <w:sz w:val="20"/>
                <w:szCs w:val="20"/>
              </w:rPr>
              <w:t>Сведения об используемых источниках исходных данных (степень детализации, временные периоды)</w:t>
            </w:r>
          </w:p>
        </w:tc>
      </w:tr>
      <w:tr w:rsidR="008B416A" w:rsidRPr="00391013" w:rsidTr="00377CA9">
        <w:trPr>
          <w:jc w:val="center"/>
        </w:trPr>
        <w:tc>
          <w:tcPr>
            <w:tcW w:w="567" w:type="dxa"/>
          </w:tcPr>
          <w:p w:rsidR="008B416A" w:rsidRPr="00391013" w:rsidRDefault="008B416A" w:rsidP="007E59AA">
            <w:pPr>
              <w:ind w:firstLine="22"/>
              <w:jc w:val="center"/>
              <w:rPr>
                <w:sz w:val="20"/>
                <w:szCs w:val="20"/>
              </w:rPr>
            </w:pPr>
            <w:r w:rsidRPr="00391013">
              <w:rPr>
                <w:sz w:val="20"/>
                <w:szCs w:val="20"/>
              </w:rPr>
              <w:t>1</w:t>
            </w:r>
          </w:p>
        </w:tc>
        <w:tc>
          <w:tcPr>
            <w:tcW w:w="2122" w:type="dxa"/>
          </w:tcPr>
          <w:p w:rsidR="008B416A" w:rsidRPr="00391013" w:rsidRDefault="008B416A" w:rsidP="00CC25CF">
            <w:pPr>
              <w:jc w:val="left"/>
              <w:rPr>
                <w:sz w:val="20"/>
                <w:szCs w:val="20"/>
              </w:rPr>
            </w:pPr>
            <w:r w:rsidRPr="00391013">
              <w:rPr>
                <w:sz w:val="20"/>
                <w:szCs w:val="20"/>
              </w:rPr>
              <w:t>Государственный лесной реестр</w:t>
            </w:r>
          </w:p>
        </w:tc>
        <w:tc>
          <w:tcPr>
            <w:tcW w:w="6914" w:type="dxa"/>
          </w:tcPr>
          <w:p w:rsidR="00A34A45" w:rsidRPr="00391013" w:rsidRDefault="00802336" w:rsidP="00CC25CF">
            <w:pPr>
              <w:jc w:val="left"/>
              <w:rPr>
                <w:sz w:val="20"/>
                <w:szCs w:val="20"/>
              </w:rPr>
            </w:pPr>
            <w:r w:rsidRPr="00391013">
              <w:rPr>
                <w:sz w:val="20"/>
                <w:szCs w:val="20"/>
              </w:rPr>
              <w:t>Форм</w:t>
            </w:r>
            <w:r w:rsidR="0047071F">
              <w:rPr>
                <w:sz w:val="20"/>
                <w:szCs w:val="20"/>
              </w:rPr>
              <w:t>ы</w:t>
            </w:r>
            <w:r w:rsidRPr="00391013">
              <w:rPr>
                <w:sz w:val="20"/>
                <w:szCs w:val="20"/>
              </w:rPr>
              <w:t xml:space="preserve"> </w:t>
            </w:r>
            <w:r>
              <w:rPr>
                <w:sz w:val="20"/>
                <w:szCs w:val="20"/>
              </w:rPr>
              <w:t>№ </w:t>
            </w:r>
            <w:r w:rsidRPr="00391013">
              <w:rPr>
                <w:sz w:val="20"/>
                <w:szCs w:val="20"/>
              </w:rPr>
              <w:t>1-ГЛР</w:t>
            </w:r>
            <w:r w:rsidR="0047071F">
              <w:rPr>
                <w:sz w:val="20"/>
                <w:szCs w:val="20"/>
              </w:rPr>
              <w:t> — 16-ГЛР</w:t>
            </w:r>
            <w:r w:rsidR="00160F37">
              <w:rPr>
                <w:sz w:val="20"/>
                <w:szCs w:val="20"/>
              </w:rPr>
              <w:t xml:space="preserve"> по состоянию на 01.01.2012 и 01.01.2018</w:t>
            </w:r>
            <w:r w:rsidR="004732A6">
              <w:rPr>
                <w:sz w:val="20"/>
                <w:szCs w:val="20"/>
              </w:rPr>
              <w:t xml:space="preserve"> (п</w:t>
            </w:r>
            <w:r w:rsidR="00160F37" w:rsidRPr="00160F37">
              <w:rPr>
                <w:sz w:val="20"/>
                <w:szCs w:val="20"/>
              </w:rPr>
              <w:t xml:space="preserve">оследняя редакция форм соответствует приказу Минприроды России от 06.10.2016 </w:t>
            </w:r>
            <w:r w:rsidR="00160F37">
              <w:rPr>
                <w:sz w:val="20"/>
                <w:szCs w:val="20"/>
              </w:rPr>
              <w:t>№ 514</w:t>
            </w:r>
            <w:r w:rsidR="004732A6">
              <w:rPr>
                <w:sz w:val="20"/>
                <w:szCs w:val="20"/>
              </w:rPr>
              <w:t>)</w:t>
            </w:r>
          </w:p>
        </w:tc>
      </w:tr>
      <w:tr w:rsidR="008B416A" w:rsidRPr="00391013" w:rsidTr="00377CA9">
        <w:trPr>
          <w:jc w:val="center"/>
        </w:trPr>
        <w:tc>
          <w:tcPr>
            <w:tcW w:w="567" w:type="dxa"/>
          </w:tcPr>
          <w:p w:rsidR="008B416A" w:rsidRPr="00391013" w:rsidRDefault="008B416A" w:rsidP="007E59AA">
            <w:pPr>
              <w:ind w:firstLine="22"/>
              <w:jc w:val="center"/>
              <w:rPr>
                <w:sz w:val="20"/>
                <w:szCs w:val="20"/>
              </w:rPr>
            </w:pPr>
            <w:r w:rsidRPr="00391013">
              <w:rPr>
                <w:sz w:val="20"/>
                <w:szCs w:val="20"/>
              </w:rPr>
              <w:t>2</w:t>
            </w:r>
          </w:p>
        </w:tc>
        <w:tc>
          <w:tcPr>
            <w:tcW w:w="2122" w:type="dxa"/>
          </w:tcPr>
          <w:p w:rsidR="008B416A" w:rsidRPr="00391013" w:rsidRDefault="008B416A" w:rsidP="00CC25CF">
            <w:pPr>
              <w:jc w:val="left"/>
              <w:rPr>
                <w:sz w:val="20"/>
                <w:szCs w:val="20"/>
              </w:rPr>
            </w:pPr>
            <w:r w:rsidRPr="00391013">
              <w:rPr>
                <w:sz w:val="20"/>
                <w:szCs w:val="20"/>
              </w:rPr>
              <w:t>Государственная инвентаризация лесов</w:t>
            </w:r>
          </w:p>
        </w:tc>
        <w:tc>
          <w:tcPr>
            <w:tcW w:w="6914" w:type="dxa"/>
          </w:tcPr>
          <w:p w:rsidR="008B416A" w:rsidRPr="001B334A" w:rsidRDefault="00C450B7" w:rsidP="00CC25CF">
            <w:pPr>
              <w:jc w:val="left"/>
              <w:rPr>
                <w:sz w:val="20"/>
                <w:szCs w:val="20"/>
              </w:rPr>
            </w:pPr>
            <w:r w:rsidRPr="001B334A">
              <w:rPr>
                <w:sz w:val="20"/>
                <w:szCs w:val="20"/>
              </w:rPr>
              <w:t>Аналитический обзор о состоянии лесов, их количественных и качественных характеристиках по Калужской области</w:t>
            </w:r>
          </w:p>
        </w:tc>
      </w:tr>
      <w:tr w:rsidR="008B416A" w:rsidRPr="00391013" w:rsidTr="00377CA9">
        <w:trPr>
          <w:jc w:val="center"/>
        </w:trPr>
        <w:tc>
          <w:tcPr>
            <w:tcW w:w="567" w:type="dxa"/>
          </w:tcPr>
          <w:p w:rsidR="008B416A" w:rsidRPr="00391013" w:rsidRDefault="008B416A" w:rsidP="007E59AA">
            <w:pPr>
              <w:ind w:firstLine="22"/>
              <w:jc w:val="center"/>
              <w:rPr>
                <w:sz w:val="20"/>
                <w:szCs w:val="20"/>
              </w:rPr>
            </w:pPr>
            <w:r w:rsidRPr="00391013">
              <w:rPr>
                <w:sz w:val="20"/>
                <w:szCs w:val="20"/>
              </w:rPr>
              <w:t>3</w:t>
            </w:r>
          </w:p>
        </w:tc>
        <w:tc>
          <w:tcPr>
            <w:tcW w:w="2122" w:type="dxa"/>
          </w:tcPr>
          <w:p w:rsidR="008B416A" w:rsidRPr="00391013" w:rsidRDefault="008B416A" w:rsidP="00CC25CF">
            <w:pPr>
              <w:jc w:val="left"/>
              <w:rPr>
                <w:sz w:val="20"/>
                <w:szCs w:val="20"/>
              </w:rPr>
            </w:pPr>
            <w:r w:rsidRPr="00391013">
              <w:rPr>
                <w:sz w:val="20"/>
                <w:szCs w:val="20"/>
              </w:rPr>
              <w:t>Специальные обследования</w:t>
            </w:r>
          </w:p>
        </w:tc>
        <w:tc>
          <w:tcPr>
            <w:tcW w:w="6914" w:type="dxa"/>
          </w:tcPr>
          <w:p w:rsidR="00002C26" w:rsidRDefault="009630BB" w:rsidP="00CC25CF">
            <w:pPr>
              <w:jc w:val="left"/>
              <w:rPr>
                <w:sz w:val="20"/>
                <w:szCs w:val="20"/>
              </w:rPr>
            </w:pPr>
            <w:r>
              <w:rPr>
                <w:sz w:val="20"/>
                <w:szCs w:val="20"/>
              </w:rPr>
              <w:t xml:space="preserve">- </w:t>
            </w:r>
            <w:r w:rsidR="000A216B">
              <w:rPr>
                <w:sz w:val="20"/>
                <w:szCs w:val="20"/>
              </w:rPr>
              <w:t>Обзор</w:t>
            </w:r>
            <w:r w:rsidR="00002C26">
              <w:rPr>
                <w:sz w:val="20"/>
                <w:szCs w:val="20"/>
              </w:rPr>
              <w:t>ы</w:t>
            </w:r>
            <w:r w:rsidR="000A216B" w:rsidRPr="000A216B">
              <w:rPr>
                <w:sz w:val="20"/>
                <w:szCs w:val="20"/>
              </w:rPr>
              <w:t xml:space="preserve"> санитарного и лесопатологического состояния лесов Калужской области</w:t>
            </w:r>
            <w:r w:rsidR="00002C26">
              <w:rPr>
                <w:sz w:val="20"/>
                <w:szCs w:val="20"/>
              </w:rPr>
              <w:t xml:space="preserve"> за 2013—2017 гг.;</w:t>
            </w:r>
          </w:p>
          <w:p w:rsidR="00065E8F" w:rsidRDefault="00002578" w:rsidP="00CC25CF">
            <w:pPr>
              <w:jc w:val="left"/>
              <w:rPr>
                <w:sz w:val="20"/>
                <w:szCs w:val="20"/>
              </w:rPr>
            </w:pPr>
            <w:r>
              <w:rPr>
                <w:sz w:val="20"/>
                <w:szCs w:val="20"/>
              </w:rPr>
              <w:t xml:space="preserve">- </w:t>
            </w:r>
            <w:r w:rsidR="00B94FF0">
              <w:rPr>
                <w:sz w:val="20"/>
                <w:szCs w:val="20"/>
              </w:rPr>
              <w:t>М</w:t>
            </w:r>
            <w:r w:rsidR="00002C26">
              <w:rPr>
                <w:sz w:val="20"/>
                <w:szCs w:val="20"/>
              </w:rPr>
              <w:t>атериалы</w:t>
            </w:r>
            <w:r w:rsidR="00065E8F">
              <w:rPr>
                <w:sz w:val="20"/>
                <w:szCs w:val="20"/>
              </w:rPr>
              <w:t xml:space="preserve"> государственного лесопатологического мониторинга (ГЛПМ)</w:t>
            </w:r>
            <w:r w:rsidR="00607CEC">
              <w:rPr>
                <w:sz w:val="20"/>
                <w:szCs w:val="20"/>
              </w:rPr>
              <w:t>, в том числе «Отчёт об организации и ведении ГЛПМ на землях лесного фонда Калужской области за 2017 год»</w:t>
            </w:r>
            <w:r w:rsidR="00065E8F">
              <w:rPr>
                <w:sz w:val="20"/>
                <w:szCs w:val="20"/>
              </w:rPr>
              <w:t>;</w:t>
            </w:r>
          </w:p>
          <w:p w:rsidR="009630BB" w:rsidRPr="001B334A" w:rsidRDefault="009630BB" w:rsidP="00CC25CF">
            <w:pPr>
              <w:jc w:val="left"/>
              <w:rPr>
                <w:sz w:val="20"/>
                <w:szCs w:val="20"/>
              </w:rPr>
            </w:pPr>
            <w:r>
              <w:rPr>
                <w:sz w:val="20"/>
                <w:szCs w:val="20"/>
              </w:rPr>
              <w:t>- Данные государственного мониторинг</w:t>
            </w:r>
            <w:r w:rsidR="00065E8F">
              <w:rPr>
                <w:sz w:val="20"/>
                <w:szCs w:val="20"/>
              </w:rPr>
              <w:t>а воспроизводства лесов (ГМВЛ)</w:t>
            </w:r>
          </w:p>
        </w:tc>
      </w:tr>
      <w:tr w:rsidR="008B416A" w:rsidRPr="00391013" w:rsidTr="00377CA9">
        <w:trPr>
          <w:jc w:val="center"/>
        </w:trPr>
        <w:tc>
          <w:tcPr>
            <w:tcW w:w="567" w:type="dxa"/>
          </w:tcPr>
          <w:p w:rsidR="008B416A" w:rsidRPr="00416749" w:rsidRDefault="008B416A" w:rsidP="007E59AA">
            <w:pPr>
              <w:ind w:firstLine="22"/>
              <w:jc w:val="center"/>
              <w:rPr>
                <w:sz w:val="20"/>
                <w:szCs w:val="20"/>
              </w:rPr>
            </w:pPr>
            <w:r w:rsidRPr="00416749">
              <w:rPr>
                <w:sz w:val="20"/>
                <w:szCs w:val="20"/>
              </w:rPr>
              <w:t>4</w:t>
            </w:r>
          </w:p>
        </w:tc>
        <w:tc>
          <w:tcPr>
            <w:tcW w:w="2122" w:type="dxa"/>
          </w:tcPr>
          <w:p w:rsidR="008B416A" w:rsidRPr="00416749" w:rsidRDefault="008B416A" w:rsidP="00CC25CF">
            <w:pPr>
              <w:jc w:val="left"/>
              <w:rPr>
                <w:sz w:val="20"/>
                <w:szCs w:val="20"/>
              </w:rPr>
            </w:pPr>
            <w:r w:rsidRPr="00416749">
              <w:rPr>
                <w:sz w:val="20"/>
                <w:szCs w:val="20"/>
              </w:rPr>
              <w:t>Форма статистической отч</w:t>
            </w:r>
            <w:r w:rsidR="003D4371" w:rsidRPr="00416749">
              <w:rPr>
                <w:sz w:val="20"/>
                <w:szCs w:val="20"/>
              </w:rPr>
              <w:t>ё</w:t>
            </w:r>
            <w:r w:rsidRPr="00416749">
              <w:rPr>
                <w:sz w:val="20"/>
                <w:szCs w:val="20"/>
              </w:rPr>
              <w:t>тности</w:t>
            </w:r>
          </w:p>
        </w:tc>
        <w:tc>
          <w:tcPr>
            <w:tcW w:w="6914" w:type="dxa"/>
          </w:tcPr>
          <w:p w:rsidR="00020E7C" w:rsidRDefault="004732A6" w:rsidP="00CC25CF">
            <w:pPr>
              <w:jc w:val="left"/>
              <w:rPr>
                <w:sz w:val="20"/>
                <w:szCs w:val="20"/>
              </w:rPr>
            </w:pPr>
            <w:r>
              <w:rPr>
                <w:sz w:val="20"/>
                <w:szCs w:val="20"/>
              </w:rPr>
              <w:t xml:space="preserve">- </w:t>
            </w:r>
            <w:r w:rsidR="00295D9E">
              <w:rPr>
                <w:sz w:val="20"/>
                <w:szCs w:val="20"/>
              </w:rPr>
              <w:t xml:space="preserve">Формы </w:t>
            </w:r>
            <w:r w:rsidR="003D4371" w:rsidRPr="001B334A">
              <w:rPr>
                <w:sz w:val="20"/>
                <w:szCs w:val="20"/>
              </w:rPr>
              <w:t>1-ОИП</w:t>
            </w:r>
            <w:r w:rsidR="0047071F">
              <w:rPr>
                <w:sz w:val="20"/>
                <w:szCs w:val="20"/>
              </w:rPr>
              <w:t> </w:t>
            </w:r>
            <w:r w:rsidR="003D4371" w:rsidRPr="001B334A">
              <w:rPr>
                <w:sz w:val="20"/>
                <w:szCs w:val="20"/>
              </w:rPr>
              <w:t>—</w:t>
            </w:r>
            <w:r w:rsidR="0047071F">
              <w:rPr>
                <w:sz w:val="20"/>
                <w:szCs w:val="20"/>
              </w:rPr>
              <w:t xml:space="preserve"> </w:t>
            </w:r>
            <w:r w:rsidR="00416749" w:rsidRPr="001B334A">
              <w:rPr>
                <w:sz w:val="20"/>
                <w:szCs w:val="20"/>
              </w:rPr>
              <w:t>15-ОИП</w:t>
            </w:r>
            <w:r w:rsidR="00020E7C">
              <w:rPr>
                <w:sz w:val="20"/>
                <w:szCs w:val="20"/>
              </w:rPr>
              <w:t xml:space="preserve"> </w:t>
            </w:r>
            <w:r w:rsidR="00020E7C" w:rsidRPr="00020E7C">
              <w:rPr>
                <w:sz w:val="20"/>
                <w:szCs w:val="20"/>
              </w:rPr>
              <w:t xml:space="preserve">об осуществлении </w:t>
            </w:r>
            <w:r w:rsidR="00CC25CF">
              <w:rPr>
                <w:sz w:val="20"/>
                <w:szCs w:val="20"/>
              </w:rPr>
              <w:t>м</w:t>
            </w:r>
            <w:r w:rsidR="00020E7C" w:rsidRPr="00020E7C">
              <w:rPr>
                <w:sz w:val="20"/>
                <w:szCs w:val="20"/>
              </w:rPr>
              <w:t xml:space="preserve">инистерством природных ресурсов и экологии </w:t>
            </w:r>
            <w:r w:rsidR="00020E7C">
              <w:rPr>
                <w:sz w:val="20"/>
                <w:szCs w:val="20"/>
              </w:rPr>
              <w:t>Калужской области</w:t>
            </w:r>
            <w:r w:rsidR="00020E7C" w:rsidRPr="00020E7C">
              <w:rPr>
                <w:sz w:val="20"/>
                <w:szCs w:val="20"/>
              </w:rPr>
              <w:t xml:space="preserve"> переданных полномочий Российской </w:t>
            </w:r>
            <w:r w:rsidR="00020E7C">
              <w:rPr>
                <w:sz w:val="20"/>
                <w:szCs w:val="20"/>
              </w:rPr>
              <w:t>Ф</w:t>
            </w:r>
            <w:r w:rsidR="00020E7C" w:rsidRPr="00020E7C">
              <w:rPr>
                <w:sz w:val="20"/>
                <w:szCs w:val="20"/>
              </w:rPr>
              <w:t>едерации в области лесных отношений за 2009</w:t>
            </w:r>
            <w:r w:rsidR="00020E7C">
              <w:rPr>
                <w:sz w:val="20"/>
                <w:szCs w:val="20"/>
              </w:rPr>
              <w:t>—</w:t>
            </w:r>
            <w:r w:rsidR="00020E7C" w:rsidRPr="00020E7C">
              <w:rPr>
                <w:sz w:val="20"/>
                <w:szCs w:val="20"/>
              </w:rPr>
              <w:t xml:space="preserve">2017 </w:t>
            </w:r>
            <w:r w:rsidR="00020E7C">
              <w:rPr>
                <w:sz w:val="20"/>
                <w:szCs w:val="20"/>
              </w:rPr>
              <w:t>г</w:t>
            </w:r>
            <w:r w:rsidR="00020E7C" w:rsidRPr="00020E7C">
              <w:rPr>
                <w:sz w:val="20"/>
                <w:szCs w:val="20"/>
              </w:rPr>
              <w:t>г. (последняя редакция форм соответствует приложениям 1</w:t>
            </w:r>
            <w:r w:rsidR="004D74D7">
              <w:rPr>
                <w:sz w:val="20"/>
                <w:szCs w:val="20"/>
              </w:rPr>
              <w:t>—</w:t>
            </w:r>
            <w:r w:rsidR="00020E7C" w:rsidRPr="00020E7C">
              <w:rPr>
                <w:sz w:val="20"/>
                <w:szCs w:val="20"/>
              </w:rPr>
              <w:t>14 к приказу Минприроды Рос</w:t>
            </w:r>
            <w:r w:rsidR="004D74D7">
              <w:rPr>
                <w:sz w:val="20"/>
                <w:szCs w:val="20"/>
              </w:rPr>
              <w:t>сии от 28.12.2015 № 565);</w:t>
            </w:r>
          </w:p>
          <w:p w:rsidR="004732A6" w:rsidRDefault="004732A6" w:rsidP="00CC25CF">
            <w:pPr>
              <w:jc w:val="left"/>
              <w:rPr>
                <w:sz w:val="20"/>
                <w:szCs w:val="20"/>
              </w:rPr>
            </w:pPr>
            <w:r>
              <w:rPr>
                <w:sz w:val="20"/>
                <w:szCs w:val="20"/>
              </w:rPr>
              <w:t xml:space="preserve">- </w:t>
            </w:r>
            <w:r w:rsidRPr="004732A6">
              <w:rPr>
                <w:sz w:val="20"/>
                <w:szCs w:val="20"/>
              </w:rPr>
              <w:t>Форма 1-субвенции</w:t>
            </w:r>
            <w:r>
              <w:rPr>
                <w:sz w:val="20"/>
                <w:szCs w:val="20"/>
              </w:rPr>
              <w:t xml:space="preserve"> (о</w:t>
            </w:r>
            <w:r w:rsidRPr="004732A6">
              <w:rPr>
                <w:sz w:val="20"/>
                <w:szCs w:val="20"/>
              </w:rPr>
              <w:t>тч</w:t>
            </w:r>
            <w:r>
              <w:rPr>
                <w:sz w:val="20"/>
                <w:szCs w:val="20"/>
              </w:rPr>
              <w:t>ё</w:t>
            </w:r>
            <w:r w:rsidRPr="004732A6">
              <w:rPr>
                <w:sz w:val="20"/>
                <w:szCs w:val="20"/>
              </w:rPr>
              <w:t>т о расходах бюджета субъекта Российской Федерации, источником финансового обеспечения которого является субвенция</w:t>
            </w:r>
            <w:r>
              <w:rPr>
                <w:sz w:val="20"/>
                <w:szCs w:val="20"/>
              </w:rPr>
              <w:t xml:space="preserve">) </w:t>
            </w:r>
            <w:r w:rsidRPr="00020E7C">
              <w:rPr>
                <w:sz w:val="20"/>
                <w:szCs w:val="20"/>
              </w:rPr>
              <w:t>за 2009</w:t>
            </w:r>
            <w:r>
              <w:rPr>
                <w:sz w:val="20"/>
                <w:szCs w:val="20"/>
              </w:rPr>
              <w:t>—</w:t>
            </w:r>
            <w:r w:rsidRPr="00020E7C">
              <w:rPr>
                <w:sz w:val="20"/>
                <w:szCs w:val="20"/>
              </w:rPr>
              <w:t xml:space="preserve">2017 </w:t>
            </w:r>
            <w:r>
              <w:rPr>
                <w:sz w:val="20"/>
                <w:szCs w:val="20"/>
              </w:rPr>
              <w:t>г</w:t>
            </w:r>
            <w:r w:rsidRPr="00020E7C">
              <w:rPr>
                <w:sz w:val="20"/>
                <w:szCs w:val="20"/>
              </w:rPr>
              <w:t>г.</w:t>
            </w:r>
            <w:r>
              <w:rPr>
                <w:sz w:val="20"/>
                <w:szCs w:val="20"/>
              </w:rPr>
              <w:t xml:space="preserve"> </w:t>
            </w:r>
            <w:r w:rsidRPr="00020E7C">
              <w:rPr>
                <w:sz w:val="20"/>
                <w:szCs w:val="20"/>
              </w:rPr>
              <w:t>(последняя редакция форм</w:t>
            </w:r>
            <w:r>
              <w:rPr>
                <w:sz w:val="20"/>
                <w:szCs w:val="20"/>
              </w:rPr>
              <w:t>ы</w:t>
            </w:r>
            <w:r w:rsidRPr="00020E7C">
              <w:rPr>
                <w:sz w:val="20"/>
                <w:szCs w:val="20"/>
              </w:rPr>
              <w:t xml:space="preserve"> соответствует приложен</w:t>
            </w:r>
            <w:r>
              <w:rPr>
                <w:sz w:val="20"/>
                <w:szCs w:val="20"/>
              </w:rPr>
              <w:t>ию</w:t>
            </w:r>
            <w:r w:rsidRPr="00020E7C">
              <w:rPr>
                <w:sz w:val="20"/>
                <w:szCs w:val="20"/>
              </w:rPr>
              <w:t xml:space="preserve"> </w:t>
            </w:r>
            <w:r>
              <w:rPr>
                <w:sz w:val="20"/>
                <w:szCs w:val="20"/>
              </w:rPr>
              <w:t>2</w:t>
            </w:r>
            <w:r w:rsidRPr="00020E7C">
              <w:rPr>
                <w:sz w:val="20"/>
                <w:szCs w:val="20"/>
              </w:rPr>
              <w:t xml:space="preserve"> к приказу </w:t>
            </w:r>
            <w:r>
              <w:rPr>
                <w:sz w:val="20"/>
                <w:szCs w:val="20"/>
              </w:rPr>
              <w:t>Рослесхоза</w:t>
            </w:r>
            <w:r w:rsidRPr="00020E7C">
              <w:rPr>
                <w:sz w:val="20"/>
                <w:szCs w:val="20"/>
              </w:rPr>
              <w:t xml:space="preserve"> </w:t>
            </w:r>
            <w:r>
              <w:rPr>
                <w:sz w:val="20"/>
                <w:szCs w:val="20"/>
              </w:rPr>
              <w:t>от 16.04.2012 № 141);</w:t>
            </w:r>
          </w:p>
          <w:p w:rsidR="008B416A" w:rsidRPr="001B334A" w:rsidRDefault="003A04A0" w:rsidP="00CC25CF">
            <w:pPr>
              <w:jc w:val="left"/>
              <w:rPr>
                <w:sz w:val="20"/>
                <w:szCs w:val="20"/>
              </w:rPr>
            </w:pPr>
            <w:r>
              <w:rPr>
                <w:sz w:val="20"/>
                <w:szCs w:val="20"/>
              </w:rPr>
              <w:t xml:space="preserve">- </w:t>
            </w:r>
            <w:r w:rsidRPr="003A04A0">
              <w:rPr>
                <w:sz w:val="20"/>
                <w:szCs w:val="20"/>
              </w:rPr>
              <w:t>Отч</w:t>
            </w:r>
            <w:r>
              <w:rPr>
                <w:sz w:val="20"/>
                <w:szCs w:val="20"/>
              </w:rPr>
              <w:t>ё</w:t>
            </w:r>
            <w:r w:rsidRPr="003A04A0">
              <w:rPr>
                <w:sz w:val="20"/>
                <w:szCs w:val="20"/>
              </w:rPr>
              <w:t>т о достижении целевых прогнозных показателей</w:t>
            </w:r>
            <w:r>
              <w:rPr>
                <w:sz w:val="20"/>
                <w:szCs w:val="20"/>
              </w:rPr>
              <w:t xml:space="preserve"> </w:t>
            </w:r>
            <w:r w:rsidRPr="00020E7C">
              <w:rPr>
                <w:sz w:val="20"/>
                <w:szCs w:val="20"/>
              </w:rPr>
              <w:t>за 2009</w:t>
            </w:r>
            <w:r>
              <w:rPr>
                <w:sz w:val="20"/>
                <w:szCs w:val="20"/>
              </w:rPr>
              <w:t>—</w:t>
            </w:r>
            <w:r w:rsidRPr="00020E7C">
              <w:rPr>
                <w:sz w:val="20"/>
                <w:szCs w:val="20"/>
              </w:rPr>
              <w:t xml:space="preserve">2017 </w:t>
            </w:r>
            <w:r>
              <w:rPr>
                <w:sz w:val="20"/>
                <w:szCs w:val="20"/>
              </w:rPr>
              <w:t>г</w:t>
            </w:r>
            <w:r w:rsidRPr="00020E7C">
              <w:rPr>
                <w:sz w:val="20"/>
                <w:szCs w:val="20"/>
              </w:rPr>
              <w:t>г.</w:t>
            </w:r>
            <w:r>
              <w:rPr>
                <w:sz w:val="20"/>
                <w:szCs w:val="20"/>
              </w:rPr>
              <w:t xml:space="preserve"> </w:t>
            </w:r>
            <w:r w:rsidRPr="00020E7C">
              <w:rPr>
                <w:sz w:val="20"/>
                <w:szCs w:val="20"/>
              </w:rPr>
              <w:t xml:space="preserve">(последняя редакция </w:t>
            </w:r>
            <w:r>
              <w:rPr>
                <w:sz w:val="20"/>
                <w:szCs w:val="20"/>
              </w:rPr>
              <w:t>отчёта</w:t>
            </w:r>
            <w:r w:rsidRPr="00020E7C">
              <w:rPr>
                <w:sz w:val="20"/>
                <w:szCs w:val="20"/>
              </w:rPr>
              <w:t xml:space="preserve"> соответствует приложен</w:t>
            </w:r>
            <w:r>
              <w:rPr>
                <w:sz w:val="20"/>
                <w:szCs w:val="20"/>
              </w:rPr>
              <w:t>ию</w:t>
            </w:r>
            <w:r w:rsidRPr="00020E7C">
              <w:rPr>
                <w:sz w:val="20"/>
                <w:szCs w:val="20"/>
              </w:rPr>
              <w:t xml:space="preserve"> </w:t>
            </w:r>
            <w:r>
              <w:rPr>
                <w:sz w:val="20"/>
                <w:szCs w:val="20"/>
              </w:rPr>
              <w:t>4</w:t>
            </w:r>
            <w:r w:rsidRPr="00020E7C">
              <w:rPr>
                <w:sz w:val="20"/>
                <w:szCs w:val="20"/>
              </w:rPr>
              <w:t xml:space="preserve"> к приказу </w:t>
            </w:r>
            <w:r>
              <w:rPr>
                <w:sz w:val="20"/>
                <w:szCs w:val="20"/>
              </w:rPr>
              <w:t>Рослесхоза</w:t>
            </w:r>
            <w:r w:rsidRPr="00020E7C">
              <w:rPr>
                <w:sz w:val="20"/>
                <w:szCs w:val="20"/>
              </w:rPr>
              <w:t xml:space="preserve"> </w:t>
            </w:r>
            <w:r>
              <w:rPr>
                <w:sz w:val="20"/>
                <w:szCs w:val="20"/>
              </w:rPr>
              <w:t>от 16.04.2012 № 141)</w:t>
            </w:r>
          </w:p>
        </w:tc>
      </w:tr>
      <w:tr w:rsidR="008B416A" w:rsidRPr="00391013" w:rsidTr="00377CA9">
        <w:trPr>
          <w:trHeight w:val="1305"/>
          <w:jc w:val="center"/>
        </w:trPr>
        <w:tc>
          <w:tcPr>
            <w:tcW w:w="567" w:type="dxa"/>
          </w:tcPr>
          <w:p w:rsidR="008B416A" w:rsidRPr="00391013" w:rsidRDefault="008B416A" w:rsidP="007E59AA">
            <w:pPr>
              <w:ind w:firstLine="22"/>
              <w:jc w:val="center"/>
              <w:rPr>
                <w:sz w:val="20"/>
                <w:szCs w:val="20"/>
              </w:rPr>
            </w:pPr>
            <w:r w:rsidRPr="00391013">
              <w:rPr>
                <w:sz w:val="20"/>
                <w:szCs w:val="20"/>
              </w:rPr>
              <w:t>5</w:t>
            </w:r>
          </w:p>
        </w:tc>
        <w:tc>
          <w:tcPr>
            <w:tcW w:w="2122" w:type="dxa"/>
          </w:tcPr>
          <w:p w:rsidR="008B416A" w:rsidRPr="00391013" w:rsidRDefault="008B416A" w:rsidP="00CC25CF">
            <w:pPr>
              <w:jc w:val="left"/>
              <w:rPr>
                <w:sz w:val="20"/>
                <w:szCs w:val="20"/>
              </w:rPr>
            </w:pPr>
            <w:r w:rsidRPr="00391013">
              <w:rPr>
                <w:sz w:val="20"/>
                <w:szCs w:val="20"/>
              </w:rPr>
              <w:t>Информационная система</w:t>
            </w:r>
          </w:p>
        </w:tc>
        <w:tc>
          <w:tcPr>
            <w:tcW w:w="6914" w:type="dxa"/>
          </w:tcPr>
          <w:p w:rsidR="005E7521" w:rsidRPr="001B334A" w:rsidRDefault="008178B3" w:rsidP="00CC25CF">
            <w:pPr>
              <w:jc w:val="left"/>
              <w:rPr>
                <w:sz w:val="20"/>
                <w:szCs w:val="20"/>
              </w:rPr>
            </w:pPr>
            <w:r>
              <w:rPr>
                <w:sz w:val="20"/>
                <w:szCs w:val="20"/>
              </w:rPr>
              <w:t xml:space="preserve">- </w:t>
            </w:r>
            <w:r w:rsidR="005E7521" w:rsidRPr="001B334A">
              <w:rPr>
                <w:sz w:val="20"/>
                <w:szCs w:val="20"/>
              </w:rPr>
              <w:t>Единая государственная автоматизированная информационная система учёта древесины и сделок с ней (ЕГАИС</w:t>
            </w:r>
            <w:r w:rsidR="00614B80" w:rsidRPr="001B334A">
              <w:rPr>
                <w:sz w:val="20"/>
                <w:szCs w:val="20"/>
              </w:rPr>
              <w:t xml:space="preserve"> </w:t>
            </w:r>
            <w:r w:rsidR="005E7521" w:rsidRPr="001B334A">
              <w:rPr>
                <w:sz w:val="20"/>
                <w:szCs w:val="20"/>
              </w:rPr>
              <w:t>Лес)</w:t>
            </w:r>
            <w:r>
              <w:rPr>
                <w:sz w:val="20"/>
                <w:szCs w:val="20"/>
              </w:rPr>
              <w:t>;</w:t>
            </w:r>
          </w:p>
          <w:p w:rsidR="003D4371" w:rsidRDefault="008178B3" w:rsidP="00CC25CF">
            <w:pPr>
              <w:jc w:val="left"/>
              <w:rPr>
                <w:sz w:val="20"/>
                <w:szCs w:val="20"/>
              </w:rPr>
            </w:pPr>
            <w:r>
              <w:rPr>
                <w:sz w:val="20"/>
                <w:szCs w:val="20"/>
              </w:rPr>
              <w:t xml:space="preserve">- </w:t>
            </w:r>
            <w:r w:rsidR="005E7521" w:rsidRPr="001B334A">
              <w:rPr>
                <w:sz w:val="20"/>
                <w:szCs w:val="20"/>
              </w:rPr>
              <w:t>Информационная система дистанционного мониторинга Федерального агентства лесного хозяйства (ИСДМ-Рос</w:t>
            </w:r>
            <w:r w:rsidR="00C450B7" w:rsidRPr="001B334A">
              <w:rPr>
                <w:sz w:val="20"/>
                <w:szCs w:val="20"/>
              </w:rPr>
              <w:t>л</w:t>
            </w:r>
            <w:r w:rsidR="005E7521" w:rsidRPr="001B334A">
              <w:rPr>
                <w:sz w:val="20"/>
                <w:szCs w:val="20"/>
              </w:rPr>
              <w:t>е</w:t>
            </w:r>
            <w:r w:rsidR="00C450B7" w:rsidRPr="001B334A">
              <w:rPr>
                <w:sz w:val="20"/>
                <w:szCs w:val="20"/>
              </w:rPr>
              <w:t>с</w:t>
            </w:r>
            <w:r w:rsidR="005E7521" w:rsidRPr="001B334A">
              <w:rPr>
                <w:sz w:val="20"/>
                <w:szCs w:val="20"/>
              </w:rPr>
              <w:t>хоз)</w:t>
            </w:r>
            <w:r>
              <w:rPr>
                <w:sz w:val="20"/>
                <w:szCs w:val="20"/>
              </w:rPr>
              <w:t>;</w:t>
            </w:r>
          </w:p>
          <w:p w:rsidR="008178B3" w:rsidRDefault="008178B3" w:rsidP="00CC25CF">
            <w:pPr>
              <w:jc w:val="left"/>
              <w:rPr>
                <w:sz w:val="20"/>
                <w:szCs w:val="20"/>
              </w:rPr>
            </w:pPr>
            <w:r>
              <w:rPr>
                <w:sz w:val="20"/>
                <w:szCs w:val="20"/>
              </w:rPr>
              <w:t xml:space="preserve">- Официальный портал органов власти Калужской области: </w:t>
            </w:r>
            <w:hyperlink r:id="rId21" w:history="1">
              <w:r w:rsidR="00283A02" w:rsidRPr="001916A2">
                <w:rPr>
                  <w:rStyle w:val="aa"/>
                  <w:sz w:val="20"/>
                  <w:szCs w:val="20"/>
                </w:rPr>
                <w:t>http://admoblkaluga.ru/</w:t>
              </w:r>
            </w:hyperlink>
          </w:p>
          <w:p w:rsidR="00283A02" w:rsidRPr="001B334A" w:rsidRDefault="008178B3" w:rsidP="00CC25CF">
            <w:pPr>
              <w:jc w:val="left"/>
              <w:rPr>
                <w:sz w:val="20"/>
                <w:szCs w:val="20"/>
              </w:rPr>
            </w:pPr>
            <w:r>
              <w:rPr>
                <w:sz w:val="20"/>
                <w:szCs w:val="20"/>
              </w:rPr>
              <w:t xml:space="preserve">- Официальный сайт территориального органа Федеральной службы государственной статистики по Калужской области: </w:t>
            </w:r>
            <w:hyperlink r:id="rId22" w:history="1">
              <w:r w:rsidR="00283A02" w:rsidRPr="001916A2">
                <w:rPr>
                  <w:rStyle w:val="aa"/>
                  <w:sz w:val="20"/>
                  <w:szCs w:val="20"/>
                </w:rPr>
                <w:t>http://kalugastat.gks.ru/</w:t>
              </w:r>
            </w:hyperlink>
          </w:p>
        </w:tc>
      </w:tr>
      <w:tr w:rsidR="008B416A" w:rsidRPr="00391013" w:rsidTr="00377CA9">
        <w:trPr>
          <w:trHeight w:val="617"/>
          <w:jc w:val="center"/>
        </w:trPr>
        <w:tc>
          <w:tcPr>
            <w:tcW w:w="567" w:type="dxa"/>
          </w:tcPr>
          <w:p w:rsidR="008B416A" w:rsidRPr="00391013" w:rsidRDefault="008B416A" w:rsidP="007E59AA">
            <w:pPr>
              <w:ind w:firstLine="22"/>
              <w:jc w:val="center"/>
              <w:rPr>
                <w:sz w:val="20"/>
                <w:szCs w:val="20"/>
              </w:rPr>
            </w:pPr>
            <w:r w:rsidRPr="00391013">
              <w:rPr>
                <w:sz w:val="20"/>
                <w:szCs w:val="20"/>
              </w:rPr>
              <w:t>6</w:t>
            </w:r>
          </w:p>
        </w:tc>
        <w:tc>
          <w:tcPr>
            <w:tcW w:w="2122" w:type="dxa"/>
          </w:tcPr>
          <w:p w:rsidR="008B416A" w:rsidRPr="00391013" w:rsidRDefault="008B416A" w:rsidP="00CC25CF">
            <w:pPr>
              <w:jc w:val="left"/>
              <w:rPr>
                <w:sz w:val="20"/>
                <w:szCs w:val="20"/>
              </w:rPr>
            </w:pPr>
            <w:r w:rsidRPr="00391013">
              <w:rPr>
                <w:sz w:val="20"/>
                <w:szCs w:val="20"/>
              </w:rPr>
              <w:t>Документы территориального планирования</w:t>
            </w:r>
          </w:p>
        </w:tc>
        <w:tc>
          <w:tcPr>
            <w:tcW w:w="6914" w:type="dxa"/>
          </w:tcPr>
          <w:p w:rsidR="008B416A" w:rsidRPr="00391013" w:rsidRDefault="008B416A" w:rsidP="00CC25CF">
            <w:pPr>
              <w:jc w:val="left"/>
              <w:rPr>
                <w:sz w:val="20"/>
                <w:szCs w:val="20"/>
              </w:rPr>
            </w:pPr>
            <w:r w:rsidRPr="00391013">
              <w:rPr>
                <w:sz w:val="20"/>
                <w:szCs w:val="20"/>
              </w:rPr>
              <w:t xml:space="preserve">Схема территориального планирования Калужской области, утверждённая постановлением Правительства Калужской области от 10.03.2009 </w:t>
            </w:r>
            <w:r w:rsidR="000C3185">
              <w:rPr>
                <w:sz w:val="20"/>
                <w:szCs w:val="20"/>
              </w:rPr>
              <w:t>№ </w:t>
            </w:r>
            <w:r w:rsidRPr="00391013">
              <w:rPr>
                <w:sz w:val="20"/>
                <w:szCs w:val="20"/>
              </w:rPr>
              <w:t>65 (с изменениями от 26.12.2014)</w:t>
            </w:r>
          </w:p>
        </w:tc>
      </w:tr>
      <w:tr w:rsidR="008B416A" w:rsidRPr="00391013" w:rsidTr="00377CA9">
        <w:trPr>
          <w:jc w:val="center"/>
        </w:trPr>
        <w:tc>
          <w:tcPr>
            <w:tcW w:w="567" w:type="dxa"/>
          </w:tcPr>
          <w:p w:rsidR="008B416A" w:rsidRPr="00391013" w:rsidRDefault="008B416A" w:rsidP="007E59AA">
            <w:pPr>
              <w:ind w:firstLine="22"/>
              <w:jc w:val="center"/>
              <w:rPr>
                <w:sz w:val="20"/>
                <w:szCs w:val="20"/>
              </w:rPr>
            </w:pPr>
            <w:r w:rsidRPr="00391013">
              <w:rPr>
                <w:sz w:val="20"/>
                <w:szCs w:val="20"/>
              </w:rPr>
              <w:t>7</w:t>
            </w:r>
          </w:p>
        </w:tc>
        <w:tc>
          <w:tcPr>
            <w:tcW w:w="2122" w:type="dxa"/>
          </w:tcPr>
          <w:p w:rsidR="008B416A" w:rsidRPr="00391013" w:rsidRDefault="008B416A" w:rsidP="00CC25CF">
            <w:pPr>
              <w:jc w:val="left"/>
              <w:rPr>
                <w:sz w:val="20"/>
                <w:szCs w:val="20"/>
              </w:rPr>
            </w:pPr>
            <w:r w:rsidRPr="00391013">
              <w:rPr>
                <w:sz w:val="20"/>
                <w:szCs w:val="20"/>
              </w:rPr>
              <w:t>Документы стратегического планирования</w:t>
            </w:r>
          </w:p>
        </w:tc>
        <w:tc>
          <w:tcPr>
            <w:tcW w:w="6914" w:type="dxa"/>
          </w:tcPr>
          <w:p w:rsidR="005A65E4" w:rsidRDefault="00643084" w:rsidP="00CC25CF">
            <w:pPr>
              <w:jc w:val="left"/>
              <w:rPr>
                <w:sz w:val="20"/>
                <w:szCs w:val="20"/>
              </w:rPr>
            </w:pPr>
            <w:r>
              <w:rPr>
                <w:sz w:val="20"/>
                <w:szCs w:val="20"/>
              </w:rPr>
              <w:t xml:space="preserve">- </w:t>
            </w:r>
            <w:r w:rsidR="00F3770C" w:rsidRPr="005A65E4">
              <w:rPr>
                <w:sz w:val="20"/>
                <w:szCs w:val="20"/>
              </w:rPr>
              <w:t>Стратегия социально-экономического развития Калужской области до 2030 года (утверждена п</w:t>
            </w:r>
            <w:r w:rsidR="008B416A" w:rsidRPr="005A65E4">
              <w:rPr>
                <w:sz w:val="20"/>
                <w:szCs w:val="20"/>
              </w:rPr>
              <w:t>остановление</w:t>
            </w:r>
            <w:r w:rsidR="00F3770C" w:rsidRPr="005A65E4">
              <w:rPr>
                <w:sz w:val="20"/>
                <w:szCs w:val="20"/>
              </w:rPr>
              <w:t>м</w:t>
            </w:r>
            <w:r w:rsidR="008B416A" w:rsidRPr="005A65E4">
              <w:rPr>
                <w:sz w:val="20"/>
                <w:szCs w:val="20"/>
              </w:rPr>
              <w:t xml:space="preserve"> Правительства Калужской области </w:t>
            </w:r>
            <w:r w:rsidR="00F3770C" w:rsidRPr="005A65E4">
              <w:rPr>
                <w:sz w:val="20"/>
                <w:szCs w:val="20"/>
              </w:rPr>
              <w:t>от 29.06.</w:t>
            </w:r>
            <w:r w:rsidR="008B416A" w:rsidRPr="005A65E4">
              <w:rPr>
                <w:sz w:val="20"/>
                <w:szCs w:val="20"/>
              </w:rPr>
              <w:t xml:space="preserve">2009 </w:t>
            </w:r>
            <w:r w:rsidR="000C3185">
              <w:rPr>
                <w:sz w:val="20"/>
                <w:szCs w:val="20"/>
              </w:rPr>
              <w:t>№ </w:t>
            </w:r>
            <w:r w:rsidR="00AA5112">
              <w:rPr>
                <w:sz w:val="20"/>
                <w:szCs w:val="20"/>
              </w:rPr>
              <w:t>250</w:t>
            </w:r>
            <w:r w:rsidR="00BB5BC2">
              <w:rPr>
                <w:sz w:val="20"/>
                <w:szCs w:val="20"/>
              </w:rPr>
              <w:t>)</w:t>
            </w:r>
            <w:r w:rsidR="00FA35F6">
              <w:rPr>
                <w:sz w:val="20"/>
                <w:szCs w:val="20"/>
              </w:rPr>
              <w:t>;</w:t>
            </w:r>
          </w:p>
          <w:p w:rsidR="0021268B" w:rsidRDefault="0021268B" w:rsidP="00CC25CF">
            <w:pPr>
              <w:jc w:val="left"/>
              <w:rPr>
                <w:sz w:val="20"/>
                <w:szCs w:val="20"/>
              </w:rPr>
            </w:pPr>
            <w:r>
              <w:rPr>
                <w:sz w:val="20"/>
                <w:szCs w:val="20"/>
              </w:rPr>
              <w:t xml:space="preserve">- </w:t>
            </w:r>
            <w:r w:rsidRPr="0021268B">
              <w:rPr>
                <w:sz w:val="20"/>
                <w:szCs w:val="20"/>
              </w:rPr>
              <w:t>Государственная программа Российской Федерации «Развитие лесного хозяйства» на 2013</w:t>
            </w:r>
            <w:r>
              <w:rPr>
                <w:sz w:val="20"/>
                <w:szCs w:val="20"/>
              </w:rPr>
              <w:t>—2020 годы (</w:t>
            </w:r>
            <w:r w:rsidRPr="0021268B">
              <w:rPr>
                <w:sz w:val="20"/>
                <w:szCs w:val="20"/>
              </w:rPr>
              <w:t>утвержден</w:t>
            </w:r>
            <w:r>
              <w:rPr>
                <w:sz w:val="20"/>
                <w:szCs w:val="20"/>
              </w:rPr>
              <w:t>а</w:t>
            </w:r>
            <w:r w:rsidRPr="0021268B">
              <w:rPr>
                <w:sz w:val="20"/>
                <w:szCs w:val="20"/>
              </w:rPr>
              <w:t xml:space="preserve"> постановлением Правительства Российской Федерации от 15.04.2014 №</w:t>
            </w:r>
            <w:r>
              <w:rPr>
                <w:sz w:val="20"/>
                <w:szCs w:val="20"/>
              </w:rPr>
              <w:t> </w:t>
            </w:r>
            <w:r w:rsidRPr="0021268B">
              <w:rPr>
                <w:sz w:val="20"/>
                <w:szCs w:val="20"/>
              </w:rPr>
              <w:t>318</w:t>
            </w:r>
            <w:r>
              <w:rPr>
                <w:sz w:val="20"/>
                <w:szCs w:val="20"/>
              </w:rPr>
              <w:t>);</w:t>
            </w:r>
          </w:p>
          <w:p w:rsidR="00FA35F6" w:rsidRPr="00B500F5" w:rsidRDefault="00643084" w:rsidP="00CC25CF">
            <w:pPr>
              <w:jc w:val="left"/>
              <w:rPr>
                <w:sz w:val="20"/>
                <w:szCs w:val="20"/>
              </w:rPr>
            </w:pPr>
            <w:r>
              <w:rPr>
                <w:sz w:val="20"/>
                <w:szCs w:val="20"/>
              </w:rPr>
              <w:t>- Г</w:t>
            </w:r>
            <w:r w:rsidR="00FA35F6" w:rsidRPr="00FA35F6">
              <w:rPr>
                <w:sz w:val="20"/>
                <w:szCs w:val="20"/>
              </w:rPr>
              <w:t>осударственн</w:t>
            </w:r>
            <w:r w:rsidR="00FA35F6">
              <w:rPr>
                <w:sz w:val="20"/>
                <w:szCs w:val="20"/>
              </w:rPr>
              <w:t>ая</w:t>
            </w:r>
            <w:r w:rsidR="00FA35F6" w:rsidRPr="00FA35F6">
              <w:rPr>
                <w:sz w:val="20"/>
                <w:szCs w:val="20"/>
              </w:rPr>
              <w:t xml:space="preserve"> программ</w:t>
            </w:r>
            <w:r w:rsidR="00FA35F6">
              <w:rPr>
                <w:sz w:val="20"/>
                <w:szCs w:val="20"/>
              </w:rPr>
              <w:t>а</w:t>
            </w:r>
            <w:r w:rsidR="00FA35F6" w:rsidRPr="00FA35F6">
              <w:rPr>
                <w:sz w:val="20"/>
                <w:szCs w:val="20"/>
              </w:rPr>
              <w:t xml:space="preserve"> Калужской области </w:t>
            </w:r>
            <w:r w:rsidR="00FA35F6">
              <w:rPr>
                <w:sz w:val="20"/>
                <w:szCs w:val="20"/>
              </w:rPr>
              <w:t>«</w:t>
            </w:r>
            <w:r w:rsidR="00FA35F6" w:rsidRPr="00FA35F6">
              <w:rPr>
                <w:sz w:val="20"/>
                <w:szCs w:val="20"/>
              </w:rPr>
              <w:t>Развитие лесног</w:t>
            </w:r>
            <w:r w:rsidR="00FA35F6">
              <w:rPr>
                <w:sz w:val="20"/>
                <w:szCs w:val="20"/>
              </w:rPr>
              <w:t xml:space="preserve">о хозяйства в Калужской области» (утверждена </w:t>
            </w:r>
            <w:r w:rsidR="00FA35F6" w:rsidRPr="00FA35F6">
              <w:rPr>
                <w:sz w:val="20"/>
                <w:szCs w:val="20"/>
              </w:rPr>
              <w:t>Постановление</w:t>
            </w:r>
            <w:r w:rsidR="00FA35F6">
              <w:rPr>
                <w:sz w:val="20"/>
                <w:szCs w:val="20"/>
              </w:rPr>
              <w:t>м</w:t>
            </w:r>
            <w:r w:rsidR="00FA35F6" w:rsidRPr="00FA35F6">
              <w:rPr>
                <w:sz w:val="20"/>
                <w:szCs w:val="20"/>
              </w:rPr>
              <w:t xml:space="preserve"> Правительства Калужской области от 31.12.2013 №</w:t>
            </w:r>
            <w:r w:rsidR="00FA35F6">
              <w:rPr>
                <w:sz w:val="20"/>
                <w:szCs w:val="20"/>
              </w:rPr>
              <w:t> </w:t>
            </w:r>
            <w:r w:rsidR="00FA35F6" w:rsidRPr="00FA35F6">
              <w:rPr>
                <w:sz w:val="20"/>
                <w:szCs w:val="20"/>
              </w:rPr>
              <w:t>777</w:t>
            </w:r>
            <w:r w:rsidR="00FA35F6">
              <w:rPr>
                <w:sz w:val="20"/>
                <w:szCs w:val="20"/>
              </w:rPr>
              <w:t>)</w:t>
            </w:r>
          </w:p>
        </w:tc>
      </w:tr>
      <w:tr w:rsidR="008B416A" w:rsidRPr="00391013" w:rsidTr="00377CA9">
        <w:trPr>
          <w:jc w:val="center"/>
        </w:trPr>
        <w:tc>
          <w:tcPr>
            <w:tcW w:w="567" w:type="dxa"/>
          </w:tcPr>
          <w:p w:rsidR="008B416A" w:rsidRPr="00391013" w:rsidRDefault="008B416A" w:rsidP="007E59AA">
            <w:pPr>
              <w:ind w:firstLine="22"/>
              <w:jc w:val="center"/>
              <w:rPr>
                <w:sz w:val="20"/>
                <w:szCs w:val="20"/>
              </w:rPr>
            </w:pPr>
            <w:r w:rsidRPr="00391013">
              <w:rPr>
                <w:sz w:val="20"/>
                <w:szCs w:val="20"/>
              </w:rPr>
              <w:t>8</w:t>
            </w:r>
          </w:p>
        </w:tc>
        <w:tc>
          <w:tcPr>
            <w:tcW w:w="2122" w:type="dxa"/>
          </w:tcPr>
          <w:p w:rsidR="008B416A" w:rsidRPr="00391013" w:rsidRDefault="008B416A" w:rsidP="00CC25CF">
            <w:pPr>
              <w:jc w:val="left"/>
              <w:rPr>
                <w:sz w:val="20"/>
                <w:szCs w:val="20"/>
              </w:rPr>
            </w:pPr>
            <w:r w:rsidRPr="00391013">
              <w:rPr>
                <w:sz w:val="20"/>
                <w:szCs w:val="20"/>
              </w:rPr>
              <w:t>Лесоустроительная документация</w:t>
            </w:r>
          </w:p>
        </w:tc>
        <w:tc>
          <w:tcPr>
            <w:tcW w:w="6914" w:type="dxa"/>
          </w:tcPr>
          <w:p w:rsidR="008B416A" w:rsidRPr="00391013" w:rsidRDefault="00372139" w:rsidP="00CC25CF">
            <w:pPr>
              <w:jc w:val="left"/>
              <w:rPr>
                <w:sz w:val="20"/>
                <w:szCs w:val="20"/>
              </w:rPr>
            </w:pPr>
            <w:r>
              <w:rPr>
                <w:sz w:val="20"/>
                <w:szCs w:val="20"/>
              </w:rPr>
              <w:t>Таксационн</w:t>
            </w:r>
            <w:r w:rsidR="00A1411B">
              <w:rPr>
                <w:sz w:val="20"/>
                <w:szCs w:val="20"/>
              </w:rPr>
              <w:t>ые</w:t>
            </w:r>
            <w:r>
              <w:rPr>
                <w:sz w:val="20"/>
                <w:szCs w:val="20"/>
              </w:rPr>
              <w:t xml:space="preserve"> описани</w:t>
            </w:r>
            <w:r w:rsidR="00A1411B">
              <w:rPr>
                <w:sz w:val="20"/>
                <w:szCs w:val="20"/>
              </w:rPr>
              <w:t>я</w:t>
            </w:r>
            <w:r>
              <w:rPr>
                <w:sz w:val="20"/>
                <w:szCs w:val="20"/>
              </w:rPr>
              <w:t xml:space="preserve"> (по материалам лесоустройства 1991—2016 гг.)</w:t>
            </w:r>
          </w:p>
        </w:tc>
      </w:tr>
      <w:tr w:rsidR="008B416A" w:rsidRPr="00391013" w:rsidTr="00377CA9">
        <w:trPr>
          <w:jc w:val="center"/>
        </w:trPr>
        <w:tc>
          <w:tcPr>
            <w:tcW w:w="567" w:type="dxa"/>
          </w:tcPr>
          <w:p w:rsidR="008B416A" w:rsidRPr="00391013" w:rsidRDefault="008B416A" w:rsidP="007E59AA">
            <w:pPr>
              <w:ind w:firstLine="22"/>
              <w:jc w:val="center"/>
              <w:rPr>
                <w:sz w:val="20"/>
                <w:szCs w:val="20"/>
              </w:rPr>
            </w:pPr>
            <w:r>
              <w:rPr>
                <w:sz w:val="20"/>
                <w:szCs w:val="20"/>
              </w:rPr>
              <w:t>9</w:t>
            </w:r>
          </w:p>
        </w:tc>
        <w:tc>
          <w:tcPr>
            <w:tcW w:w="2122" w:type="dxa"/>
          </w:tcPr>
          <w:p w:rsidR="008B416A" w:rsidRPr="00FC4E15" w:rsidRDefault="008B416A" w:rsidP="00CC25CF">
            <w:pPr>
              <w:jc w:val="left"/>
              <w:rPr>
                <w:sz w:val="20"/>
                <w:szCs w:val="20"/>
                <w:lang w:val="en-US"/>
              </w:rPr>
            </w:pPr>
            <w:r w:rsidRPr="00391013">
              <w:rPr>
                <w:sz w:val="20"/>
                <w:szCs w:val="20"/>
              </w:rPr>
              <w:t>Иные</w:t>
            </w:r>
          </w:p>
        </w:tc>
        <w:tc>
          <w:tcPr>
            <w:tcW w:w="6914" w:type="dxa"/>
          </w:tcPr>
          <w:p w:rsidR="00104A46" w:rsidRDefault="00104A46" w:rsidP="00CC25CF">
            <w:pPr>
              <w:jc w:val="left"/>
              <w:rPr>
                <w:sz w:val="20"/>
                <w:szCs w:val="20"/>
              </w:rPr>
            </w:pPr>
            <w:r>
              <w:rPr>
                <w:sz w:val="20"/>
                <w:szCs w:val="20"/>
              </w:rPr>
              <w:t xml:space="preserve">- </w:t>
            </w:r>
            <w:r w:rsidR="00E825D4">
              <w:rPr>
                <w:sz w:val="20"/>
                <w:szCs w:val="20"/>
              </w:rPr>
              <w:t>Лесной план Калужской области, действующий с 2008 по 2018 гг., утверждённый постановлением Губернатора Калужской области от 30.12.2008</w:t>
            </w:r>
            <w:r w:rsidR="005B1BFC">
              <w:rPr>
                <w:sz w:val="20"/>
                <w:szCs w:val="20"/>
              </w:rPr>
              <w:t xml:space="preserve"> № 391</w:t>
            </w:r>
            <w:r w:rsidR="00E825D4">
              <w:rPr>
                <w:sz w:val="20"/>
                <w:szCs w:val="20"/>
              </w:rPr>
              <w:t xml:space="preserve"> (с изменениями);</w:t>
            </w:r>
          </w:p>
          <w:p w:rsidR="00D16FBD" w:rsidRDefault="00D16FBD" w:rsidP="00CC25CF">
            <w:pPr>
              <w:jc w:val="left"/>
              <w:rPr>
                <w:sz w:val="20"/>
                <w:szCs w:val="20"/>
              </w:rPr>
            </w:pPr>
            <w:r>
              <w:rPr>
                <w:sz w:val="20"/>
                <w:szCs w:val="20"/>
              </w:rPr>
              <w:t xml:space="preserve">- </w:t>
            </w:r>
            <w:r w:rsidR="006B0EE8">
              <w:rPr>
                <w:sz w:val="20"/>
                <w:szCs w:val="20"/>
              </w:rPr>
              <w:t>Л</w:t>
            </w:r>
            <w:r>
              <w:rPr>
                <w:sz w:val="20"/>
                <w:szCs w:val="20"/>
              </w:rPr>
              <w:t>есохозяйственные регламенты государственных казённых учреждений Калужской области (лесничеств), действующие на территории Калужской области, утверждённые приказом министерства природных ресурсов и экологии Калужской области от 30.12.2008 № </w:t>
            </w:r>
            <w:r w:rsidR="005B1BFC">
              <w:rPr>
                <w:sz w:val="20"/>
                <w:szCs w:val="20"/>
              </w:rPr>
              <w:t>418-08/06 (с изменениями);</w:t>
            </w:r>
          </w:p>
          <w:p w:rsidR="008B416A" w:rsidRDefault="003B2F34" w:rsidP="00CC25CF">
            <w:pPr>
              <w:jc w:val="left"/>
              <w:rPr>
                <w:sz w:val="20"/>
                <w:szCs w:val="20"/>
              </w:rPr>
            </w:pPr>
            <w:r>
              <w:rPr>
                <w:sz w:val="20"/>
                <w:szCs w:val="20"/>
              </w:rPr>
              <w:lastRenderedPageBreak/>
              <w:t xml:space="preserve">- </w:t>
            </w:r>
            <w:r w:rsidR="007C01FF" w:rsidRPr="007C01FF">
              <w:rPr>
                <w:sz w:val="20"/>
                <w:szCs w:val="20"/>
              </w:rPr>
              <w:t>Доклад о состоянии природных ресурсов и охране окруж</w:t>
            </w:r>
            <w:r w:rsidR="007C01FF">
              <w:rPr>
                <w:sz w:val="20"/>
                <w:szCs w:val="20"/>
              </w:rPr>
              <w:t>ающей среды на территории Калуж</w:t>
            </w:r>
            <w:r w:rsidR="007C01FF" w:rsidRPr="007C01FF">
              <w:rPr>
                <w:sz w:val="20"/>
                <w:szCs w:val="20"/>
              </w:rPr>
              <w:t>ской области в 2016 году</w:t>
            </w:r>
            <w:r w:rsidR="00A60E05">
              <w:rPr>
                <w:sz w:val="20"/>
                <w:szCs w:val="20"/>
              </w:rPr>
              <w:t>;</w:t>
            </w:r>
          </w:p>
          <w:p w:rsidR="00A60E05" w:rsidRPr="00391013" w:rsidRDefault="00A60E05" w:rsidP="00CC25CF">
            <w:pPr>
              <w:jc w:val="left"/>
              <w:rPr>
                <w:sz w:val="20"/>
                <w:szCs w:val="20"/>
              </w:rPr>
            </w:pPr>
            <w:r>
              <w:rPr>
                <w:sz w:val="20"/>
                <w:szCs w:val="20"/>
              </w:rPr>
              <w:t xml:space="preserve">- </w:t>
            </w:r>
            <w:r w:rsidR="000158BC">
              <w:rPr>
                <w:sz w:val="20"/>
                <w:szCs w:val="20"/>
              </w:rPr>
              <w:t>Нормативно-правовые акты</w:t>
            </w:r>
            <w:r w:rsidR="00105986">
              <w:rPr>
                <w:sz w:val="20"/>
                <w:szCs w:val="20"/>
              </w:rPr>
              <w:t>, утверждённые Минприроды России и Рослесхозом</w:t>
            </w:r>
          </w:p>
        </w:tc>
      </w:tr>
    </w:tbl>
    <w:p w:rsidR="008B416A" w:rsidRPr="00870009" w:rsidRDefault="008B416A" w:rsidP="008B416A">
      <w:pPr>
        <w:pStyle w:val="a6"/>
        <w:ind w:firstLine="709"/>
        <w:rPr>
          <w:rFonts w:ascii="Times New Roman" w:hAnsi="Times New Roman" w:cs="Times New Roman"/>
          <w:sz w:val="24"/>
          <w:szCs w:val="24"/>
        </w:rPr>
      </w:pPr>
    </w:p>
    <w:p w:rsidR="008B416A" w:rsidRDefault="008B416A" w:rsidP="0018485A">
      <w:pPr>
        <w:ind w:firstLine="709"/>
        <w:sectPr w:rsidR="008B416A" w:rsidSect="0018485A">
          <w:pgSz w:w="11906" w:h="16838"/>
          <w:pgMar w:top="1134" w:right="851" w:bottom="1134" w:left="1134" w:header="709" w:footer="709" w:gutter="0"/>
          <w:cols w:space="708"/>
          <w:docGrid w:linePitch="360"/>
        </w:sectPr>
      </w:pPr>
    </w:p>
    <w:p w:rsidR="00C70F7E" w:rsidRPr="002058EE" w:rsidRDefault="00C70F7E" w:rsidP="002058EE">
      <w:pPr>
        <w:pStyle w:val="21"/>
        <w:jc w:val="right"/>
        <w:rPr>
          <w:rFonts w:ascii="Times New Roman" w:hAnsi="Times New Roman" w:cs="Times New Roman"/>
          <w:color w:val="auto"/>
          <w:sz w:val="24"/>
          <w:szCs w:val="24"/>
        </w:rPr>
      </w:pPr>
      <w:bookmarkStart w:id="86" w:name="_Toc516153893"/>
      <w:bookmarkStart w:id="87" w:name="_Toc522098991"/>
      <w:r w:rsidRPr="002058EE">
        <w:rPr>
          <w:rFonts w:ascii="Times New Roman" w:hAnsi="Times New Roman" w:cs="Times New Roman"/>
          <w:color w:val="auto"/>
          <w:sz w:val="24"/>
          <w:szCs w:val="24"/>
        </w:rPr>
        <w:lastRenderedPageBreak/>
        <w:t>Приложение 3</w:t>
      </w:r>
      <w:bookmarkEnd w:id="86"/>
      <w:bookmarkEnd w:id="87"/>
    </w:p>
    <w:p w:rsidR="00C70F7E" w:rsidRDefault="00C70F7E" w:rsidP="00C70F7E">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C70F7E" w:rsidRPr="00870009" w:rsidRDefault="00C70F7E" w:rsidP="00E45453">
      <w:pPr>
        <w:pStyle w:val="a6"/>
        <w:ind w:firstLine="709"/>
        <w:jc w:val="both"/>
        <w:rPr>
          <w:rFonts w:ascii="Times New Roman" w:hAnsi="Times New Roman" w:cs="Times New Roman"/>
          <w:sz w:val="24"/>
          <w:szCs w:val="24"/>
        </w:rPr>
      </w:pPr>
    </w:p>
    <w:p w:rsidR="00C70F7E" w:rsidRDefault="00C70F7E" w:rsidP="00D7721D">
      <w:pPr>
        <w:jc w:val="center"/>
        <w:rPr>
          <w:rFonts w:cs="Times New Roman"/>
        </w:rPr>
      </w:pPr>
      <w:r w:rsidRPr="00B6293A">
        <w:rPr>
          <w:rFonts w:cs="Times New Roman"/>
        </w:rPr>
        <w:t>Лесорастительное районирование</w:t>
      </w:r>
    </w:p>
    <w:p w:rsidR="00C70F7E" w:rsidRDefault="00C70F7E" w:rsidP="00C70F7E">
      <w:pPr>
        <w:ind w:firstLine="709"/>
        <w:rPr>
          <w:rFonts w:cs="Times New Roman"/>
        </w:rPr>
      </w:pPr>
    </w:p>
    <w:tbl>
      <w:tblPr>
        <w:tblStyle w:val="ac"/>
        <w:tblW w:w="0" w:type="auto"/>
        <w:jc w:val="center"/>
        <w:tblLayout w:type="fixed"/>
        <w:tblLook w:val="0000" w:firstRow="0" w:lastRow="0" w:firstColumn="0" w:lastColumn="0" w:noHBand="0" w:noVBand="0"/>
      </w:tblPr>
      <w:tblGrid>
        <w:gridCol w:w="510"/>
        <w:gridCol w:w="1928"/>
        <w:gridCol w:w="964"/>
        <w:gridCol w:w="850"/>
        <w:gridCol w:w="850"/>
        <w:gridCol w:w="850"/>
        <w:gridCol w:w="1131"/>
        <w:gridCol w:w="1134"/>
        <w:gridCol w:w="1276"/>
      </w:tblGrid>
      <w:tr w:rsidR="00C70F7E" w:rsidRPr="00686678" w:rsidTr="00683EFB">
        <w:trPr>
          <w:tblHeader/>
          <w:jc w:val="center"/>
        </w:trPr>
        <w:tc>
          <w:tcPr>
            <w:tcW w:w="510" w:type="dxa"/>
            <w:vMerge w:val="restart"/>
            <w:vAlign w:val="center"/>
          </w:tcPr>
          <w:p w:rsidR="00C70F7E" w:rsidRPr="00683629" w:rsidRDefault="000C3185" w:rsidP="007E59AA">
            <w:pPr>
              <w:pStyle w:val="a6"/>
              <w:jc w:val="center"/>
              <w:rPr>
                <w:rFonts w:ascii="Times New Roman" w:hAnsi="Times New Roman" w:cs="Times New Roman"/>
                <w:b/>
                <w:sz w:val="20"/>
                <w:szCs w:val="20"/>
              </w:rPr>
            </w:pPr>
            <w:r>
              <w:rPr>
                <w:rFonts w:ascii="Times New Roman" w:hAnsi="Times New Roman" w:cs="Times New Roman"/>
                <w:b/>
                <w:sz w:val="20"/>
                <w:szCs w:val="20"/>
              </w:rPr>
              <w:t>№ </w:t>
            </w:r>
            <w:r w:rsidR="00C70F7E" w:rsidRPr="00683629">
              <w:rPr>
                <w:rFonts w:ascii="Times New Roman" w:hAnsi="Times New Roman" w:cs="Times New Roman"/>
                <w:b/>
                <w:sz w:val="20"/>
                <w:szCs w:val="20"/>
              </w:rPr>
              <w:t>п/п</w:t>
            </w:r>
          </w:p>
        </w:tc>
        <w:tc>
          <w:tcPr>
            <w:tcW w:w="1928" w:type="dxa"/>
            <w:vMerge w:val="restart"/>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Наименование лесничества, лесопарка</w:t>
            </w:r>
          </w:p>
        </w:tc>
        <w:tc>
          <w:tcPr>
            <w:tcW w:w="964" w:type="dxa"/>
            <w:vMerge w:val="restart"/>
            <w:vAlign w:val="center"/>
          </w:tcPr>
          <w:p w:rsidR="00C70F7E" w:rsidRPr="00683629" w:rsidRDefault="00C70F7E" w:rsidP="00787477">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Общая площадь лесов,</w:t>
            </w:r>
            <w:r w:rsidR="00787477">
              <w:rPr>
                <w:rFonts w:ascii="Times New Roman" w:hAnsi="Times New Roman" w:cs="Times New Roman"/>
                <w:b/>
                <w:sz w:val="20"/>
                <w:szCs w:val="20"/>
              </w:rPr>
              <w:t xml:space="preserve"> </w:t>
            </w:r>
            <w:r w:rsidRPr="00683629">
              <w:rPr>
                <w:rFonts w:ascii="Times New Roman" w:hAnsi="Times New Roman" w:cs="Times New Roman"/>
                <w:b/>
                <w:sz w:val="20"/>
                <w:szCs w:val="20"/>
              </w:rPr>
              <w:t>тыс.</w:t>
            </w:r>
            <w:r w:rsidR="00A32512">
              <w:rPr>
                <w:rFonts w:ascii="Times New Roman" w:hAnsi="Times New Roman" w:cs="Times New Roman"/>
                <w:b/>
                <w:sz w:val="20"/>
                <w:szCs w:val="20"/>
              </w:rPr>
              <w:t> </w:t>
            </w:r>
            <w:r w:rsidRPr="00683629">
              <w:rPr>
                <w:rFonts w:ascii="Times New Roman" w:hAnsi="Times New Roman" w:cs="Times New Roman"/>
                <w:b/>
                <w:sz w:val="20"/>
                <w:szCs w:val="20"/>
              </w:rPr>
              <w:t>га</w:t>
            </w:r>
          </w:p>
        </w:tc>
        <w:tc>
          <w:tcPr>
            <w:tcW w:w="2550" w:type="dxa"/>
            <w:gridSpan w:val="3"/>
            <w:vAlign w:val="center"/>
          </w:tcPr>
          <w:p w:rsidR="00C70F7E" w:rsidRPr="00683629" w:rsidRDefault="00C70F7E" w:rsidP="00A32512">
            <w:pPr>
              <w:pStyle w:val="a6"/>
              <w:jc w:val="center"/>
              <w:rPr>
                <w:rFonts w:ascii="Times New Roman" w:hAnsi="Times New Roman" w:cs="Times New Roman"/>
                <w:b/>
                <w:sz w:val="20"/>
                <w:szCs w:val="20"/>
              </w:rPr>
            </w:pPr>
            <w:r w:rsidRPr="00683629">
              <w:rPr>
                <w:rFonts w:ascii="Times New Roman" w:hAnsi="Times New Roman" w:cs="Times New Roman"/>
                <w:b/>
                <w:sz w:val="20"/>
                <w:szCs w:val="20"/>
              </w:rPr>
              <w:t>Распределение площади лесов по их целевому назначению, тыс.</w:t>
            </w:r>
            <w:r w:rsidR="00A32512">
              <w:rPr>
                <w:rFonts w:ascii="Times New Roman" w:hAnsi="Times New Roman" w:cs="Times New Roman"/>
                <w:b/>
                <w:sz w:val="20"/>
                <w:szCs w:val="20"/>
              </w:rPr>
              <w:t> </w:t>
            </w:r>
            <w:r w:rsidRPr="00683629">
              <w:rPr>
                <w:rFonts w:ascii="Times New Roman" w:hAnsi="Times New Roman" w:cs="Times New Roman"/>
                <w:b/>
                <w:sz w:val="20"/>
                <w:szCs w:val="20"/>
              </w:rPr>
              <w:t>га</w:t>
            </w:r>
          </w:p>
        </w:tc>
        <w:tc>
          <w:tcPr>
            <w:tcW w:w="1131" w:type="dxa"/>
            <w:vMerge w:val="restart"/>
            <w:vAlign w:val="center"/>
          </w:tcPr>
          <w:p w:rsidR="00C70F7E" w:rsidRPr="00683629" w:rsidRDefault="00C70F7E" w:rsidP="00787477">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Площадь, покрытая лесной растительностью,</w:t>
            </w:r>
            <w:r w:rsidR="00787477">
              <w:rPr>
                <w:rFonts w:ascii="Times New Roman" w:hAnsi="Times New Roman" w:cs="Times New Roman"/>
                <w:b/>
                <w:sz w:val="20"/>
                <w:szCs w:val="20"/>
              </w:rPr>
              <w:t xml:space="preserve"> </w:t>
            </w:r>
            <w:r w:rsidR="00A32512">
              <w:rPr>
                <w:rFonts w:ascii="Times New Roman" w:hAnsi="Times New Roman" w:cs="Times New Roman"/>
                <w:b/>
                <w:sz w:val="20"/>
                <w:szCs w:val="20"/>
              </w:rPr>
              <w:t>тыс. </w:t>
            </w:r>
            <w:r w:rsidRPr="00683629">
              <w:rPr>
                <w:rFonts w:ascii="Times New Roman" w:hAnsi="Times New Roman" w:cs="Times New Roman"/>
                <w:b/>
                <w:sz w:val="20"/>
                <w:szCs w:val="20"/>
              </w:rPr>
              <w:t>га</w:t>
            </w:r>
          </w:p>
        </w:tc>
        <w:tc>
          <w:tcPr>
            <w:tcW w:w="1134" w:type="dxa"/>
            <w:vMerge w:val="restart"/>
            <w:vAlign w:val="center"/>
          </w:tcPr>
          <w:p w:rsidR="00C70F7E" w:rsidRPr="00683629" w:rsidRDefault="00C70F7E" w:rsidP="00787477">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Общий запас древесины,</w:t>
            </w:r>
            <w:r w:rsidR="00787477">
              <w:rPr>
                <w:rFonts w:ascii="Times New Roman" w:hAnsi="Times New Roman" w:cs="Times New Roman"/>
                <w:b/>
                <w:sz w:val="20"/>
                <w:szCs w:val="20"/>
              </w:rPr>
              <w:t xml:space="preserve"> </w:t>
            </w:r>
            <w:r w:rsidRPr="00683629">
              <w:rPr>
                <w:rFonts w:ascii="Times New Roman" w:hAnsi="Times New Roman" w:cs="Times New Roman"/>
                <w:b/>
                <w:sz w:val="20"/>
                <w:szCs w:val="20"/>
              </w:rPr>
              <w:t>тыс.</w:t>
            </w:r>
            <w:r w:rsidR="00787477">
              <w:rPr>
                <w:rFonts w:ascii="Times New Roman" w:hAnsi="Times New Roman" w:cs="Times New Roman"/>
                <w:b/>
                <w:sz w:val="20"/>
                <w:szCs w:val="20"/>
              </w:rPr>
              <w:t> </w:t>
            </w:r>
            <w:r w:rsidRPr="00683629">
              <w:rPr>
                <w:rFonts w:ascii="Times New Roman" w:hAnsi="Times New Roman" w:cs="Times New Roman"/>
                <w:b/>
                <w:sz w:val="20"/>
                <w:szCs w:val="20"/>
              </w:rPr>
              <w:t>м</w:t>
            </w:r>
            <w:r w:rsidRPr="0032650F">
              <w:rPr>
                <w:rFonts w:ascii="Times New Roman" w:hAnsi="Times New Roman" w:cs="Times New Roman"/>
                <w:b/>
                <w:sz w:val="20"/>
                <w:szCs w:val="20"/>
                <w:vertAlign w:val="superscript"/>
              </w:rPr>
              <w:t>3</w:t>
            </w:r>
          </w:p>
        </w:tc>
        <w:tc>
          <w:tcPr>
            <w:tcW w:w="1276" w:type="dxa"/>
            <w:vMerge w:val="restart"/>
            <w:vAlign w:val="center"/>
          </w:tcPr>
          <w:p w:rsidR="00C70F7E" w:rsidRPr="00683629" w:rsidRDefault="00C70F7E" w:rsidP="00787477">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Общий средний прирост запаса древесины,</w:t>
            </w:r>
            <w:r w:rsidR="00787477">
              <w:rPr>
                <w:rFonts w:ascii="Times New Roman" w:hAnsi="Times New Roman" w:cs="Times New Roman"/>
                <w:b/>
                <w:sz w:val="20"/>
                <w:szCs w:val="20"/>
              </w:rPr>
              <w:t xml:space="preserve"> </w:t>
            </w:r>
            <w:r w:rsidR="00A32512">
              <w:rPr>
                <w:rFonts w:ascii="Times New Roman" w:hAnsi="Times New Roman" w:cs="Times New Roman"/>
                <w:b/>
                <w:sz w:val="20"/>
                <w:szCs w:val="20"/>
              </w:rPr>
              <w:t>тыс. </w:t>
            </w:r>
            <w:r w:rsidRPr="00683629">
              <w:rPr>
                <w:rFonts w:ascii="Times New Roman" w:hAnsi="Times New Roman" w:cs="Times New Roman"/>
                <w:b/>
                <w:sz w:val="20"/>
                <w:szCs w:val="20"/>
              </w:rPr>
              <w:t>м</w:t>
            </w:r>
            <w:r w:rsidRPr="00A32512">
              <w:rPr>
                <w:rFonts w:ascii="Times New Roman" w:hAnsi="Times New Roman" w:cs="Times New Roman"/>
                <w:b/>
                <w:sz w:val="20"/>
                <w:szCs w:val="20"/>
                <w:vertAlign w:val="superscript"/>
              </w:rPr>
              <w:t>3</w:t>
            </w:r>
          </w:p>
        </w:tc>
      </w:tr>
      <w:tr w:rsidR="00C70F7E" w:rsidRPr="00686678" w:rsidTr="00683EFB">
        <w:trPr>
          <w:tblHeader/>
          <w:jc w:val="center"/>
        </w:trPr>
        <w:tc>
          <w:tcPr>
            <w:tcW w:w="510" w:type="dxa"/>
            <w:vMerge/>
            <w:vAlign w:val="center"/>
          </w:tcPr>
          <w:p w:rsidR="00C70F7E" w:rsidRPr="00683629" w:rsidRDefault="00C70F7E" w:rsidP="007E59AA">
            <w:pPr>
              <w:pStyle w:val="a6"/>
              <w:jc w:val="center"/>
              <w:rPr>
                <w:rFonts w:ascii="Times New Roman" w:hAnsi="Times New Roman" w:cs="Times New Roman"/>
                <w:b/>
                <w:sz w:val="20"/>
                <w:szCs w:val="20"/>
              </w:rPr>
            </w:pPr>
          </w:p>
        </w:tc>
        <w:tc>
          <w:tcPr>
            <w:tcW w:w="1928" w:type="dxa"/>
            <w:vMerge/>
            <w:vAlign w:val="center"/>
          </w:tcPr>
          <w:p w:rsidR="00C70F7E" w:rsidRPr="00683629" w:rsidRDefault="00C70F7E" w:rsidP="007E59AA">
            <w:pPr>
              <w:pStyle w:val="a6"/>
              <w:ind w:firstLine="3"/>
              <w:jc w:val="center"/>
              <w:rPr>
                <w:rFonts w:ascii="Times New Roman" w:hAnsi="Times New Roman" w:cs="Times New Roman"/>
                <w:b/>
                <w:sz w:val="20"/>
                <w:szCs w:val="20"/>
              </w:rPr>
            </w:pPr>
          </w:p>
        </w:tc>
        <w:tc>
          <w:tcPr>
            <w:tcW w:w="964" w:type="dxa"/>
            <w:vMerge/>
            <w:vAlign w:val="center"/>
          </w:tcPr>
          <w:p w:rsidR="00C70F7E" w:rsidRPr="00683629" w:rsidRDefault="00C70F7E" w:rsidP="007E59AA">
            <w:pPr>
              <w:pStyle w:val="a6"/>
              <w:ind w:right="-246" w:firstLine="3"/>
              <w:jc w:val="center"/>
              <w:rPr>
                <w:rFonts w:ascii="Times New Roman" w:hAnsi="Times New Roman" w:cs="Times New Roman"/>
                <w:b/>
                <w:sz w:val="20"/>
                <w:szCs w:val="20"/>
              </w:rPr>
            </w:pPr>
          </w:p>
        </w:tc>
        <w:tc>
          <w:tcPr>
            <w:tcW w:w="850"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защитные леса</w:t>
            </w:r>
          </w:p>
        </w:tc>
        <w:tc>
          <w:tcPr>
            <w:tcW w:w="850"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эксплуатационные леса</w:t>
            </w:r>
          </w:p>
        </w:tc>
        <w:tc>
          <w:tcPr>
            <w:tcW w:w="850"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резервные леса</w:t>
            </w:r>
          </w:p>
        </w:tc>
        <w:tc>
          <w:tcPr>
            <w:tcW w:w="1131" w:type="dxa"/>
            <w:vMerge/>
            <w:vAlign w:val="center"/>
          </w:tcPr>
          <w:p w:rsidR="00C70F7E" w:rsidRPr="00683629" w:rsidRDefault="00C70F7E" w:rsidP="007E59AA">
            <w:pPr>
              <w:pStyle w:val="a6"/>
              <w:ind w:firstLine="709"/>
              <w:jc w:val="center"/>
              <w:rPr>
                <w:rFonts w:ascii="Times New Roman" w:hAnsi="Times New Roman" w:cs="Times New Roman"/>
                <w:b/>
                <w:sz w:val="20"/>
                <w:szCs w:val="20"/>
              </w:rPr>
            </w:pPr>
          </w:p>
        </w:tc>
        <w:tc>
          <w:tcPr>
            <w:tcW w:w="1134" w:type="dxa"/>
            <w:vMerge/>
            <w:vAlign w:val="center"/>
          </w:tcPr>
          <w:p w:rsidR="00C70F7E" w:rsidRPr="00683629" w:rsidRDefault="00C70F7E" w:rsidP="007E59AA">
            <w:pPr>
              <w:pStyle w:val="a6"/>
              <w:jc w:val="center"/>
              <w:rPr>
                <w:rFonts w:ascii="Times New Roman" w:hAnsi="Times New Roman" w:cs="Times New Roman"/>
                <w:b/>
                <w:sz w:val="20"/>
                <w:szCs w:val="20"/>
              </w:rPr>
            </w:pPr>
          </w:p>
        </w:tc>
        <w:tc>
          <w:tcPr>
            <w:tcW w:w="1276" w:type="dxa"/>
            <w:vMerge/>
            <w:vAlign w:val="center"/>
          </w:tcPr>
          <w:p w:rsidR="00C70F7E" w:rsidRPr="00683629" w:rsidRDefault="00C70F7E" w:rsidP="007E59AA">
            <w:pPr>
              <w:pStyle w:val="a6"/>
              <w:jc w:val="center"/>
              <w:rPr>
                <w:rFonts w:ascii="Times New Roman" w:hAnsi="Times New Roman" w:cs="Times New Roman"/>
                <w:b/>
                <w:sz w:val="20"/>
                <w:szCs w:val="20"/>
              </w:rPr>
            </w:pPr>
          </w:p>
        </w:tc>
      </w:tr>
      <w:tr w:rsidR="00C70F7E" w:rsidRPr="00686678" w:rsidTr="00683EFB">
        <w:trPr>
          <w:tblHeader/>
          <w:jc w:val="center"/>
        </w:trPr>
        <w:tc>
          <w:tcPr>
            <w:tcW w:w="510"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1</w:t>
            </w:r>
          </w:p>
        </w:tc>
        <w:tc>
          <w:tcPr>
            <w:tcW w:w="1928" w:type="dxa"/>
            <w:vAlign w:val="center"/>
          </w:tcPr>
          <w:p w:rsidR="00C70F7E" w:rsidRPr="00683629" w:rsidRDefault="00C70F7E" w:rsidP="007E59AA">
            <w:pPr>
              <w:pStyle w:val="a6"/>
              <w:ind w:firstLine="3"/>
              <w:jc w:val="center"/>
              <w:rPr>
                <w:rFonts w:ascii="Times New Roman" w:hAnsi="Times New Roman" w:cs="Times New Roman"/>
                <w:b/>
                <w:sz w:val="20"/>
                <w:szCs w:val="20"/>
              </w:rPr>
            </w:pPr>
            <w:r w:rsidRPr="00683629">
              <w:rPr>
                <w:rFonts w:ascii="Times New Roman" w:hAnsi="Times New Roman" w:cs="Times New Roman"/>
                <w:b/>
                <w:sz w:val="20"/>
                <w:szCs w:val="20"/>
              </w:rPr>
              <w:t>2</w:t>
            </w:r>
          </w:p>
        </w:tc>
        <w:tc>
          <w:tcPr>
            <w:tcW w:w="964" w:type="dxa"/>
            <w:vAlign w:val="center"/>
          </w:tcPr>
          <w:p w:rsidR="00C70F7E" w:rsidRPr="00683629" w:rsidRDefault="00C70F7E" w:rsidP="007E59AA">
            <w:pPr>
              <w:pStyle w:val="a6"/>
              <w:ind w:firstLine="6"/>
              <w:jc w:val="center"/>
              <w:rPr>
                <w:rFonts w:ascii="Times New Roman" w:hAnsi="Times New Roman" w:cs="Times New Roman"/>
                <w:b/>
                <w:sz w:val="20"/>
                <w:szCs w:val="20"/>
              </w:rPr>
            </w:pPr>
            <w:r w:rsidRPr="00683629">
              <w:rPr>
                <w:rFonts w:ascii="Times New Roman" w:hAnsi="Times New Roman" w:cs="Times New Roman"/>
                <w:b/>
                <w:sz w:val="20"/>
                <w:szCs w:val="20"/>
              </w:rPr>
              <w:t>3</w:t>
            </w:r>
          </w:p>
        </w:tc>
        <w:tc>
          <w:tcPr>
            <w:tcW w:w="850"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4</w:t>
            </w:r>
          </w:p>
        </w:tc>
        <w:tc>
          <w:tcPr>
            <w:tcW w:w="850"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5</w:t>
            </w:r>
          </w:p>
        </w:tc>
        <w:tc>
          <w:tcPr>
            <w:tcW w:w="850"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6</w:t>
            </w:r>
          </w:p>
        </w:tc>
        <w:tc>
          <w:tcPr>
            <w:tcW w:w="1131"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7</w:t>
            </w:r>
          </w:p>
        </w:tc>
        <w:tc>
          <w:tcPr>
            <w:tcW w:w="1134"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8</w:t>
            </w:r>
          </w:p>
        </w:tc>
        <w:tc>
          <w:tcPr>
            <w:tcW w:w="1276" w:type="dxa"/>
            <w:vAlign w:val="center"/>
          </w:tcPr>
          <w:p w:rsidR="00C70F7E" w:rsidRPr="00683629" w:rsidRDefault="00C70F7E" w:rsidP="007E59AA">
            <w:pPr>
              <w:pStyle w:val="a6"/>
              <w:jc w:val="center"/>
              <w:rPr>
                <w:rFonts w:ascii="Times New Roman" w:hAnsi="Times New Roman" w:cs="Times New Roman"/>
                <w:b/>
                <w:sz w:val="20"/>
                <w:szCs w:val="20"/>
              </w:rPr>
            </w:pPr>
            <w:r w:rsidRPr="00683629">
              <w:rPr>
                <w:rFonts w:ascii="Times New Roman" w:hAnsi="Times New Roman" w:cs="Times New Roman"/>
                <w:b/>
                <w:sz w:val="20"/>
                <w:szCs w:val="20"/>
              </w:rPr>
              <w:t>9</w:t>
            </w:r>
          </w:p>
        </w:tc>
      </w:tr>
      <w:tr w:rsidR="00C70F7E" w:rsidRPr="00686678" w:rsidTr="00683EFB">
        <w:trPr>
          <w:jc w:val="center"/>
        </w:trPr>
        <w:tc>
          <w:tcPr>
            <w:tcW w:w="9493"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Зона хвойно-широколиственных лесов</w:t>
            </w:r>
          </w:p>
        </w:tc>
      </w:tr>
      <w:tr w:rsidR="00C70F7E" w:rsidRPr="00686678" w:rsidTr="00683EFB">
        <w:trPr>
          <w:trHeight w:val="13"/>
          <w:jc w:val="center"/>
        </w:trPr>
        <w:tc>
          <w:tcPr>
            <w:tcW w:w="9493"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Район хвойно-широколиственных (смешанных) лесов европейской части РФ</w:t>
            </w:r>
          </w:p>
        </w:tc>
      </w:tr>
      <w:tr w:rsidR="00C70F7E" w:rsidRPr="00686678" w:rsidTr="00683EFB">
        <w:trPr>
          <w:jc w:val="center"/>
        </w:trPr>
        <w:tc>
          <w:tcPr>
            <w:tcW w:w="9493"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Леса, расположенные на землях лесного фонда</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Боровское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36,</w:t>
            </w:r>
            <w:r>
              <w:rPr>
                <w:rFonts w:ascii="Times New Roman" w:hAnsi="Times New Roman" w:cs="Times New Roman"/>
                <w:sz w:val="20"/>
                <w:szCs w:val="20"/>
              </w:rPr>
              <w:t>4</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14,1</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22,</w:t>
            </w:r>
            <w:r>
              <w:rPr>
                <w:rFonts w:ascii="Times New Roman" w:hAnsi="Times New Roman" w:cs="Times New Roman"/>
                <w:sz w:val="20"/>
                <w:szCs w:val="20"/>
              </w:rPr>
              <w:t>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33,</w:t>
            </w:r>
            <w:r>
              <w:rPr>
                <w:rFonts w:ascii="Times New Roman" w:hAnsi="Times New Roman" w:cs="Times New Roman"/>
                <w:sz w:val="20"/>
                <w:szCs w:val="20"/>
              </w:rPr>
              <w:t>9</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7902,7</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137,8</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Дзержинское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51,</w:t>
            </w:r>
            <w:r>
              <w:rPr>
                <w:rFonts w:ascii="Times New Roman" w:hAnsi="Times New Roman" w:cs="Times New Roman"/>
                <w:sz w:val="20"/>
                <w:szCs w:val="20"/>
              </w:rPr>
              <w:t>1</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30,</w:t>
            </w:r>
            <w:r>
              <w:rPr>
                <w:rFonts w:ascii="Times New Roman" w:hAnsi="Times New Roman" w:cs="Times New Roman"/>
                <w:sz w:val="20"/>
                <w:szCs w:val="20"/>
              </w:rPr>
              <w:t>1</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21</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w:t>
            </w:r>
            <w:r>
              <w:rPr>
                <w:rFonts w:ascii="Times New Roman" w:hAnsi="Times New Roman" w:cs="Times New Roman"/>
                <w:sz w:val="20"/>
                <w:szCs w:val="20"/>
              </w:rPr>
              <w:t>8</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10941,2</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207,9</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Думиничское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70,</w:t>
            </w:r>
            <w:r>
              <w:rPr>
                <w:rFonts w:ascii="Times New Roman" w:hAnsi="Times New Roman" w:cs="Times New Roman"/>
                <w:sz w:val="20"/>
                <w:szCs w:val="20"/>
              </w:rPr>
              <w:t>6</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25,3</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45,</w:t>
            </w:r>
            <w:r>
              <w:rPr>
                <w:rFonts w:ascii="Times New Roman" w:hAnsi="Times New Roman" w:cs="Times New Roman"/>
                <w:sz w:val="20"/>
                <w:szCs w:val="20"/>
              </w:rPr>
              <w:t>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67,6</w:t>
            </w:r>
          </w:p>
        </w:tc>
        <w:tc>
          <w:tcPr>
            <w:tcW w:w="1134" w:type="dxa"/>
          </w:tcPr>
          <w:p w:rsidR="00C70F7E" w:rsidRPr="00686678" w:rsidRDefault="00C70F7E" w:rsidP="002B6601">
            <w:pPr>
              <w:pStyle w:val="a6"/>
              <w:jc w:val="center"/>
              <w:rPr>
                <w:rFonts w:ascii="Times New Roman" w:hAnsi="Times New Roman" w:cs="Times New Roman"/>
                <w:sz w:val="20"/>
                <w:szCs w:val="20"/>
              </w:rPr>
            </w:pPr>
            <w:r w:rsidRPr="00686678">
              <w:rPr>
                <w:rFonts w:ascii="Times New Roman" w:hAnsi="Times New Roman" w:cs="Times New Roman"/>
                <w:sz w:val="20"/>
                <w:szCs w:val="20"/>
              </w:rPr>
              <w:t>11745,5</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252,2</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Еленское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73,</w:t>
            </w:r>
            <w:r>
              <w:rPr>
                <w:rFonts w:ascii="Times New Roman" w:hAnsi="Times New Roman" w:cs="Times New Roman"/>
                <w:sz w:val="20"/>
                <w:szCs w:val="20"/>
              </w:rPr>
              <w:t>8</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7,7</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66,</w:t>
            </w:r>
            <w:r>
              <w:rPr>
                <w:rFonts w:ascii="Times New Roman" w:hAnsi="Times New Roman" w:cs="Times New Roman"/>
                <w:sz w:val="20"/>
                <w:szCs w:val="20"/>
              </w:rPr>
              <w:t>1</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68,6</w:t>
            </w:r>
          </w:p>
        </w:tc>
        <w:tc>
          <w:tcPr>
            <w:tcW w:w="1134" w:type="dxa"/>
          </w:tcPr>
          <w:p w:rsidR="00C70F7E" w:rsidRPr="00686678" w:rsidRDefault="00C70F7E" w:rsidP="002B6601">
            <w:pPr>
              <w:pStyle w:val="a6"/>
              <w:jc w:val="center"/>
              <w:rPr>
                <w:rFonts w:ascii="Times New Roman" w:hAnsi="Times New Roman" w:cs="Times New Roman"/>
                <w:sz w:val="20"/>
                <w:szCs w:val="20"/>
              </w:rPr>
            </w:pPr>
            <w:r w:rsidRPr="00686678">
              <w:rPr>
                <w:rFonts w:ascii="Times New Roman" w:hAnsi="Times New Roman" w:cs="Times New Roman"/>
                <w:sz w:val="20"/>
                <w:szCs w:val="20"/>
              </w:rPr>
              <w:t>11107,1</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209,2</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Жиздринское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74,</w:t>
            </w:r>
            <w:r>
              <w:rPr>
                <w:rFonts w:ascii="Times New Roman" w:hAnsi="Times New Roman" w:cs="Times New Roman"/>
                <w:sz w:val="20"/>
                <w:szCs w:val="20"/>
              </w:rPr>
              <w:t>2</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21,</w:t>
            </w:r>
            <w:r>
              <w:rPr>
                <w:rFonts w:ascii="Times New Roman" w:hAnsi="Times New Roman" w:cs="Times New Roman"/>
                <w:sz w:val="20"/>
                <w:szCs w:val="20"/>
              </w:rPr>
              <w:t>4</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52,</w:t>
            </w:r>
            <w:r>
              <w:rPr>
                <w:rFonts w:ascii="Times New Roman" w:hAnsi="Times New Roman" w:cs="Times New Roman"/>
                <w:sz w:val="20"/>
                <w:szCs w:val="20"/>
              </w:rPr>
              <w:t>8</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70,3</w:t>
            </w:r>
          </w:p>
        </w:tc>
        <w:tc>
          <w:tcPr>
            <w:tcW w:w="1134" w:type="dxa"/>
          </w:tcPr>
          <w:p w:rsidR="00C70F7E" w:rsidRPr="00686678" w:rsidRDefault="00C70F7E" w:rsidP="002B6601">
            <w:pPr>
              <w:pStyle w:val="a6"/>
              <w:jc w:val="center"/>
              <w:rPr>
                <w:rFonts w:ascii="Times New Roman" w:hAnsi="Times New Roman" w:cs="Times New Roman"/>
                <w:sz w:val="20"/>
                <w:szCs w:val="20"/>
              </w:rPr>
            </w:pPr>
            <w:r w:rsidRPr="00686678">
              <w:rPr>
                <w:rFonts w:ascii="Times New Roman" w:hAnsi="Times New Roman" w:cs="Times New Roman"/>
                <w:sz w:val="20"/>
                <w:szCs w:val="20"/>
              </w:rPr>
              <w:t>12799,7</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286,7</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Жуковское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43,</w:t>
            </w:r>
            <w:r>
              <w:rPr>
                <w:rFonts w:ascii="Times New Roman" w:hAnsi="Times New Roman" w:cs="Times New Roman"/>
                <w:sz w:val="20"/>
                <w:szCs w:val="20"/>
              </w:rPr>
              <w:t>3</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26,</w:t>
            </w:r>
            <w:r>
              <w:rPr>
                <w:rFonts w:ascii="Times New Roman" w:hAnsi="Times New Roman" w:cs="Times New Roman"/>
                <w:sz w:val="20"/>
                <w:szCs w:val="20"/>
              </w:rPr>
              <w:t>1</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17,2</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40,6</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9049,9</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166,5</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7.</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Износковское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62,4</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9,5</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52,9</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59,</w:t>
            </w:r>
            <w:r>
              <w:rPr>
                <w:rFonts w:ascii="Times New Roman" w:hAnsi="Times New Roman" w:cs="Times New Roman"/>
                <w:sz w:val="20"/>
                <w:szCs w:val="20"/>
              </w:rPr>
              <w:t>3</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13144,8</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237,1</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8.</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Калужское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66,</w:t>
            </w:r>
            <w:r>
              <w:rPr>
                <w:rFonts w:ascii="Times New Roman" w:hAnsi="Times New Roman" w:cs="Times New Roman"/>
                <w:sz w:val="20"/>
                <w:szCs w:val="20"/>
              </w:rPr>
              <w:t>9</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63,</w:t>
            </w:r>
            <w:r>
              <w:rPr>
                <w:rFonts w:ascii="Times New Roman" w:hAnsi="Times New Roman" w:cs="Times New Roman"/>
                <w:sz w:val="20"/>
                <w:szCs w:val="20"/>
              </w:rPr>
              <w:t>9</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62,1</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13457,1</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246,7</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9.</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Козельское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47,2</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42,</w:t>
            </w:r>
            <w:r>
              <w:rPr>
                <w:rFonts w:ascii="Times New Roman" w:hAnsi="Times New Roman" w:cs="Times New Roman"/>
                <w:sz w:val="20"/>
                <w:szCs w:val="20"/>
              </w:rPr>
              <w:t>5</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4,7</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45,1</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9775,9</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181,4</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10.</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Куйбышевское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89,</w:t>
            </w:r>
            <w:r>
              <w:rPr>
                <w:rFonts w:ascii="Times New Roman" w:hAnsi="Times New Roman" w:cs="Times New Roman"/>
                <w:sz w:val="20"/>
                <w:szCs w:val="20"/>
              </w:rPr>
              <w:t>6</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38,8</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50,</w:t>
            </w:r>
            <w:r>
              <w:rPr>
                <w:rFonts w:ascii="Times New Roman" w:hAnsi="Times New Roman" w:cs="Times New Roman"/>
                <w:sz w:val="20"/>
                <w:szCs w:val="20"/>
              </w:rPr>
              <w:t>8</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86,4</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16517,3</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332,5</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11.</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Людиновское</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67</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25,</w:t>
            </w:r>
            <w:r>
              <w:rPr>
                <w:rFonts w:ascii="Times New Roman" w:hAnsi="Times New Roman" w:cs="Times New Roman"/>
                <w:sz w:val="20"/>
                <w:szCs w:val="20"/>
              </w:rPr>
              <w:t>2</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41,9</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64,1</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13253</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267,8</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12.</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Малоярославецкое</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77,8</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29,7</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48,1</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72,9</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13816,6</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284,5</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Медынское</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63,9</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60,5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60,3</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11328,7</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249</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14.</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Мещовское</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71,6</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10,4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61,2</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68,9</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13241,4</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288,1</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15.</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Спас-Деменское</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17,8</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66,2</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81,9</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13794,3</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313,1</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16.</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Ульяновское</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74,5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16,5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58</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71,3</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12994,5</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273,6</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17.</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Ферзиковское</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87,1</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80,7</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83,9</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15703,3</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307,8</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18.</w:t>
            </w:r>
          </w:p>
        </w:tc>
        <w:tc>
          <w:tcPr>
            <w:tcW w:w="1928" w:type="dxa"/>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Юхновское</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112,3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20,4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91,9</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109,6</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21646,6</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449,1</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p>
        </w:tc>
        <w:tc>
          <w:tcPr>
            <w:tcW w:w="1928" w:type="dxa"/>
          </w:tcPr>
          <w:p w:rsidR="00C70F7E" w:rsidRPr="00E62669" w:rsidRDefault="00C70F7E" w:rsidP="007E59AA">
            <w:pPr>
              <w:pStyle w:val="a6"/>
              <w:rPr>
                <w:rFonts w:ascii="Times New Roman" w:hAnsi="Times New Roman" w:cs="Times New Roman"/>
                <w:b/>
                <w:sz w:val="20"/>
                <w:szCs w:val="20"/>
              </w:rPr>
            </w:pPr>
            <w:r w:rsidRPr="00E62669">
              <w:rPr>
                <w:rFonts w:ascii="Times New Roman" w:hAnsi="Times New Roman" w:cs="Times New Roman"/>
                <w:b/>
                <w:sz w:val="20"/>
                <w:szCs w:val="20"/>
              </w:rPr>
              <w:t>Итого</w:t>
            </w:r>
          </w:p>
        </w:tc>
        <w:tc>
          <w:tcPr>
            <w:tcW w:w="964"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1253,7</w:t>
            </w:r>
          </w:p>
        </w:tc>
        <w:tc>
          <w:tcPr>
            <w:tcW w:w="850"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483,5</w:t>
            </w:r>
          </w:p>
        </w:tc>
        <w:tc>
          <w:tcPr>
            <w:tcW w:w="850"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770,2</w:t>
            </w:r>
          </w:p>
        </w:tc>
        <w:tc>
          <w:tcPr>
            <w:tcW w:w="850"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0</w:t>
            </w:r>
          </w:p>
        </w:tc>
        <w:tc>
          <w:tcPr>
            <w:tcW w:w="1131" w:type="dxa"/>
          </w:tcPr>
          <w:p w:rsidR="00C70F7E" w:rsidRPr="0023751A"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1194,8</w:t>
            </w:r>
          </w:p>
        </w:tc>
        <w:tc>
          <w:tcPr>
            <w:tcW w:w="1134" w:type="dxa"/>
          </w:tcPr>
          <w:p w:rsidR="00C70F7E" w:rsidRPr="006D7A54" w:rsidRDefault="00C70F7E" w:rsidP="007E59AA">
            <w:pPr>
              <w:pStyle w:val="a6"/>
              <w:jc w:val="center"/>
              <w:rPr>
                <w:rFonts w:ascii="Times New Roman" w:hAnsi="Times New Roman" w:cs="Times New Roman"/>
                <w:sz w:val="20"/>
                <w:szCs w:val="20"/>
                <w:lang w:val="en-US"/>
              </w:rPr>
            </w:pPr>
            <w:r w:rsidRPr="0023751A">
              <w:rPr>
                <w:rFonts w:ascii="Times New Roman" w:hAnsi="Times New Roman" w:cs="Times New Roman"/>
                <w:sz w:val="20"/>
                <w:szCs w:val="20"/>
              </w:rPr>
              <w:t>2322</w:t>
            </w:r>
            <w:r>
              <w:rPr>
                <w:rFonts w:ascii="Times New Roman" w:hAnsi="Times New Roman" w:cs="Times New Roman"/>
                <w:sz w:val="20"/>
                <w:szCs w:val="20"/>
              </w:rPr>
              <w:t>19,</w:t>
            </w:r>
            <w:r>
              <w:rPr>
                <w:rFonts w:ascii="Times New Roman" w:hAnsi="Times New Roman" w:cs="Times New Roman"/>
                <w:sz w:val="20"/>
                <w:szCs w:val="20"/>
                <w:lang w:val="en-US"/>
              </w:rPr>
              <w:t>6</w:t>
            </w:r>
          </w:p>
        </w:tc>
        <w:tc>
          <w:tcPr>
            <w:tcW w:w="1276" w:type="dxa"/>
          </w:tcPr>
          <w:p w:rsidR="00C70F7E" w:rsidRPr="00686678" w:rsidRDefault="00C70F7E" w:rsidP="007E59AA">
            <w:pPr>
              <w:pStyle w:val="a6"/>
              <w:jc w:val="center"/>
              <w:rPr>
                <w:rFonts w:ascii="Times New Roman" w:hAnsi="Times New Roman" w:cs="Times New Roman"/>
                <w:sz w:val="20"/>
                <w:szCs w:val="20"/>
              </w:rPr>
            </w:pPr>
            <w:r w:rsidRPr="0023751A">
              <w:rPr>
                <w:rFonts w:ascii="Times New Roman" w:hAnsi="Times New Roman" w:cs="Times New Roman"/>
                <w:sz w:val="20"/>
                <w:szCs w:val="20"/>
              </w:rPr>
              <w:t>4691</w:t>
            </w:r>
          </w:p>
        </w:tc>
      </w:tr>
      <w:tr w:rsidR="00C70F7E" w:rsidRPr="00686678" w:rsidTr="00683EFB">
        <w:trPr>
          <w:jc w:val="center"/>
        </w:trPr>
        <w:tc>
          <w:tcPr>
            <w:tcW w:w="9493"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Леса, расположенные на землях населённых пунктов</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w:t>
            </w:r>
          </w:p>
        </w:tc>
        <w:tc>
          <w:tcPr>
            <w:tcW w:w="1928"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Людиново</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323</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4,5</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w:t>
            </w:r>
          </w:p>
        </w:tc>
        <w:tc>
          <w:tcPr>
            <w:tcW w:w="1928"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Калуга</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2,2</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295,3</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w:t>
            </w:r>
          </w:p>
        </w:tc>
        <w:tc>
          <w:tcPr>
            <w:tcW w:w="1928"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Обнинск</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141,6</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1,6</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w:t>
            </w:r>
          </w:p>
        </w:tc>
        <w:tc>
          <w:tcPr>
            <w:tcW w:w="1928"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Киров</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53</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5.</w:t>
            </w:r>
          </w:p>
        </w:tc>
        <w:tc>
          <w:tcPr>
            <w:tcW w:w="1928"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г. Юхнов</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87,8</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6.</w:t>
            </w:r>
          </w:p>
        </w:tc>
        <w:tc>
          <w:tcPr>
            <w:tcW w:w="1928"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Бабынинский район</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0,2</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0,2</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0,2</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30,7</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0,8</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w:t>
            </w:r>
          </w:p>
        </w:tc>
        <w:tc>
          <w:tcPr>
            <w:tcW w:w="1928" w:type="dxa"/>
          </w:tcPr>
          <w:p w:rsidR="00C70F7E" w:rsidRPr="00686678" w:rsidRDefault="00C70F7E" w:rsidP="007E59AA">
            <w:pPr>
              <w:pStyle w:val="a6"/>
              <w:rPr>
                <w:rFonts w:ascii="Times New Roman" w:hAnsi="Times New Roman" w:cs="Times New Roman"/>
                <w:sz w:val="20"/>
                <w:szCs w:val="20"/>
              </w:rPr>
            </w:pPr>
            <w:r>
              <w:rPr>
                <w:rFonts w:ascii="Times New Roman" w:hAnsi="Times New Roman" w:cs="Times New Roman"/>
                <w:sz w:val="20"/>
                <w:szCs w:val="20"/>
              </w:rPr>
              <w:t>Мосальский район</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59,2</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1,6</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8.</w:t>
            </w:r>
          </w:p>
        </w:tc>
        <w:tc>
          <w:tcPr>
            <w:tcW w:w="1928" w:type="dxa"/>
          </w:tcPr>
          <w:p w:rsidR="00C70F7E" w:rsidRDefault="00C70F7E" w:rsidP="007E59AA">
            <w:pPr>
              <w:pStyle w:val="a6"/>
              <w:rPr>
                <w:rFonts w:ascii="Times New Roman" w:hAnsi="Times New Roman" w:cs="Times New Roman"/>
                <w:sz w:val="20"/>
                <w:szCs w:val="20"/>
              </w:rPr>
            </w:pPr>
            <w:r>
              <w:rPr>
                <w:rFonts w:ascii="Times New Roman" w:hAnsi="Times New Roman" w:cs="Times New Roman"/>
                <w:sz w:val="20"/>
                <w:szCs w:val="20"/>
              </w:rPr>
              <w:t>Тарусский район</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0,4</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0,3</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40</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1,6</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p>
        </w:tc>
        <w:tc>
          <w:tcPr>
            <w:tcW w:w="1928" w:type="dxa"/>
          </w:tcPr>
          <w:p w:rsidR="00C70F7E" w:rsidRPr="006863BE" w:rsidRDefault="00C70F7E" w:rsidP="007E59AA">
            <w:pPr>
              <w:pStyle w:val="a6"/>
              <w:rPr>
                <w:rFonts w:ascii="Times New Roman" w:hAnsi="Times New Roman" w:cs="Times New Roman"/>
                <w:b/>
                <w:sz w:val="20"/>
                <w:szCs w:val="20"/>
              </w:rPr>
            </w:pPr>
            <w:r w:rsidRPr="006863BE">
              <w:rPr>
                <w:rFonts w:ascii="Times New Roman" w:hAnsi="Times New Roman" w:cs="Times New Roman"/>
                <w:b/>
                <w:sz w:val="20"/>
                <w:szCs w:val="20"/>
              </w:rPr>
              <w:t>Итого</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5,7</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5,7</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5,2</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10</w:t>
            </w:r>
            <w:r>
              <w:rPr>
                <w:rFonts w:ascii="Times New Roman" w:hAnsi="Times New Roman" w:cs="Times New Roman"/>
                <w:sz w:val="20"/>
                <w:szCs w:val="20"/>
              </w:rPr>
              <w:t>30,6</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21,5</w:t>
            </w:r>
          </w:p>
        </w:tc>
      </w:tr>
      <w:tr w:rsidR="00C70F7E" w:rsidRPr="00686678" w:rsidTr="00683EFB">
        <w:trPr>
          <w:jc w:val="center"/>
        </w:trPr>
        <w:tc>
          <w:tcPr>
            <w:tcW w:w="9493" w:type="dxa"/>
            <w:gridSpan w:val="9"/>
          </w:tcPr>
          <w:p w:rsidR="00C70F7E" w:rsidRPr="00C505B5" w:rsidRDefault="00C70F7E" w:rsidP="007E59AA">
            <w:pPr>
              <w:pStyle w:val="a6"/>
              <w:jc w:val="center"/>
              <w:rPr>
                <w:rFonts w:ascii="Times New Roman" w:hAnsi="Times New Roman" w:cs="Times New Roman"/>
                <w:b/>
                <w:sz w:val="20"/>
                <w:szCs w:val="20"/>
              </w:rPr>
            </w:pPr>
            <w:r w:rsidRPr="00C505B5">
              <w:rPr>
                <w:rFonts w:ascii="Times New Roman" w:hAnsi="Times New Roman" w:cs="Times New Roman"/>
                <w:b/>
                <w:sz w:val="20"/>
                <w:szCs w:val="20"/>
              </w:rPr>
              <w:t>Леса, расположенные на землях особо охраняемых природных территорий</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w:t>
            </w:r>
          </w:p>
        </w:tc>
        <w:tc>
          <w:tcPr>
            <w:tcW w:w="1928" w:type="dxa"/>
          </w:tcPr>
          <w:p w:rsidR="00C70F7E" w:rsidRPr="005B2861" w:rsidRDefault="00C70F7E" w:rsidP="007E59AA">
            <w:pPr>
              <w:pStyle w:val="a6"/>
              <w:rPr>
                <w:rFonts w:ascii="Times New Roman" w:hAnsi="Times New Roman" w:cs="Times New Roman"/>
                <w:sz w:val="20"/>
                <w:szCs w:val="20"/>
              </w:rPr>
            </w:pPr>
            <w:r w:rsidRPr="005B2861">
              <w:rPr>
                <w:rFonts w:ascii="Times New Roman" w:hAnsi="Times New Roman" w:cs="Times New Roman"/>
                <w:sz w:val="20"/>
                <w:szCs w:val="20"/>
              </w:rPr>
              <w:t xml:space="preserve">НП </w:t>
            </w:r>
            <w:r>
              <w:rPr>
                <w:rFonts w:ascii="Times New Roman" w:hAnsi="Times New Roman" w:cs="Times New Roman"/>
                <w:sz w:val="20"/>
                <w:szCs w:val="20"/>
              </w:rPr>
              <w:t>«Угра»</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44,3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44,3</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42,</w:t>
            </w:r>
            <w:r>
              <w:rPr>
                <w:rFonts w:ascii="Times New Roman" w:hAnsi="Times New Roman" w:cs="Times New Roman"/>
                <w:sz w:val="20"/>
                <w:szCs w:val="20"/>
              </w:rPr>
              <w:t>1</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11264,7</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153,4</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w:t>
            </w:r>
          </w:p>
        </w:tc>
        <w:tc>
          <w:tcPr>
            <w:tcW w:w="1928" w:type="dxa"/>
          </w:tcPr>
          <w:p w:rsidR="00C70F7E" w:rsidRPr="005B2861" w:rsidRDefault="00C70F7E" w:rsidP="007E59AA">
            <w:pPr>
              <w:pStyle w:val="a6"/>
              <w:rPr>
                <w:rFonts w:ascii="Times New Roman" w:hAnsi="Times New Roman" w:cs="Times New Roman"/>
                <w:sz w:val="20"/>
                <w:szCs w:val="20"/>
              </w:rPr>
            </w:pPr>
            <w:r w:rsidRPr="005B2861">
              <w:rPr>
                <w:rFonts w:ascii="Times New Roman" w:hAnsi="Times New Roman" w:cs="Times New Roman"/>
                <w:sz w:val="20"/>
                <w:szCs w:val="20"/>
              </w:rPr>
              <w:t xml:space="preserve">ГПЗ </w:t>
            </w:r>
            <w:r>
              <w:rPr>
                <w:rFonts w:ascii="Times New Roman" w:hAnsi="Times New Roman" w:cs="Times New Roman"/>
                <w:sz w:val="20"/>
                <w:szCs w:val="20"/>
              </w:rPr>
              <w:t>«</w:t>
            </w:r>
            <w:r w:rsidRPr="005B2861">
              <w:rPr>
                <w:rFonts w:ascii="Times New Roman" w:hAnsi="Times New Roman" w:cs="Times New Roman"/>
                <w:sz w:val="20"/>
                <w:szCs w:val="20"/>
              </w:rPr>
              <w:t>Калужские засеки</w:t>
            </w:r>
            <w:r>
              <w:rPr>
                <w:rFonts w:ascii="Times New Roman" w:hAnsi="Times New Roman" w:cs="Times New Roman"/>
                <w:sz w:val="20"/>
                <w:szCs w:val="20"/>
              </w:rPr>
              <w:t>»</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18,5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18,5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17,7</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4616,4</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70,8</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w:t>
            </w:r>
          </w:p>
        </w:tc>
        <w:tc>
          <w:tcPr>
            <w:tcW w:w="1928" w:type="dxa"/>
          </w:tcPr>
          <w:p w:rsidR="00C70F7E" w:rsidRPr="005B2861" w:rsidRDefault="00443738" w:rsidP="007E59AA">
            <w:pPr>
              <w:pStyle w:val="a6"/>
              <w:rPr>
                <w:rFonts w:ascii="Times New Roman" w:hAnsi="Times New Roman" w:cs="Times New Roman"/>
                <w:sz w:val="20"/>
                <w:szCs w:val="20"/>
              </w:rPr>
            </w:pPr>
            <w:r>
              <w:rPr>
                <w:rFonts w:ascii="Times New Roman" w:hAnsi="Times New Roman" w:cs="Times New Roman"/>
                <w:sz w:val="20"/>
                <w:szCs w:val="20"/>
              </w:rPr>
              <w:t>ГПЗ «</w:t>
            </w:r>
            <w:r w:rsidR="00C70F7E">
              <w:rPr>
                <w:rFonts w:ascii="Times New Roman" w:hAnsi="Times New Roman" w:cs="Times New Roman"/>
                <w:sz w:val="20"/>
                <w:szCs w:val="20"/>
              </w:rPr>
              <w:t xml:space="preserve">ГК </w:t>
            </w:r>
            <w:r w:rsidRPr="00443738">
              <w:rPr>
                <w:rFonts w:ascii="Times New Roman" w:hAnsi="Times New Roman" w:cs="Times New Roman"/>
                <w:sz w:val="20"/>
                <w:szCs w:val="20"/>
              </w:rPr>
              <w:t>„Таруса“</w:t>
            </w:r>
            <w:r w:rsidR="00C70F7E">
              <w:rPr>
                <w:rFonts w:ascii="Times New Roman" w:hAnsi="Times New Roman" w:cs="Times New Roman"/>
                <w:sz w:val="20"/>
                <w:szCs w:val="20"/>
              </w:rPr>
              <w:t>»</w:t>
            </w:r>
          </w:p>
        </w:tc>
        <w:tc>
          <w:tcPr>
            <w:tcW w:w="964"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33,7</w:t>
            </w:r>
          </w:p>
        </w:tc>
        <w:tc>
          <w:tcPr>
            <w:tcW w:w="850"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33,7</w:t>
            </w:r>
          </w:p>
        </w:tc>
        <w:tc>
          <w:tcPr>
            <w:tcW w:w="850"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31,7</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7948</w:t>
            </w:r>
          </w:p>
        </w:tc>
        <w:tc>
          <w:tcPr>
            <w:tcW w:w="1276" w:type="dxa"/>
          </w:tcPr>
          <w:p w:rsidR="00C70F7E"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126,8</w:t>
            </w:r>
          </w:p>
        </w:tc>
      </w:tr>
      <w:tr w:rsidR="00C70F7E" w:rsidRPr="00686678" w:rsidTr="00683EFB">
        <w:trPr>
          <w:jc w:val="center"/>
        </w:trPr>
        <w:tc>
          <w:tcPr>
            <w:tcW w:w="510" w:type="dxa"/>
          </w:tcPr>
          <w:p w:rsidR="00C70F7E" w:rsidRPr="00686678" w:rsidRDefault="00C70F7E" w:rsidP="007E59AA">
            <w:pPr>
              <w:pStyle w:val="a6"/>
              <w:jc w:val="center"/>
              <w:rPr>
                <w:rFonts w:ascii="Times New Roman" w:hAnsi="Times New Roman" w:cs="Times New Roman"/>
                <w:sz w:val="20"/>
                <w:szCs w:val="20"/>
              </w:rPr>
            </w:pPr>
          </w:p>
        </w:tc>
        <w:tc>
          <w:tcPr>
            <w:tcW w:w="1928" w:type="dxa"/>
          </w:tcPr>
          <w:p w:rsidR="00C70F7E" w:rsidRPr="00E62669" w:rsidRDefault="00C70F7E" w:rsidP="007E59AA">
            <w:pPr>
              <w:pStyle w:val="a6"/>
              <w:rPr>
                <w:rFonts w:ascii="Times New Roman" w:hAnsi="Times New Roman" w:cs="Times New Roman"/>
                <w:b/>
                <w:sz w:val="20"/>
                <w:szCs w:val="20"/>
              </w:rPr>
            </w:pPr>
            <w:r w:rsidRPr="00E62669">
              <w:rPr>
                <w:rFonts w:ascii="Times New Roman" w:hAnsi="Times New Roman" w:cs="Times New Roman"/>
                <w:b/>
                <w:sz w:val="20"/>
                <w:szCs w:val="20"/>
              </w:rPr>
              <w:t>Итого</w:t>
            </w:r>
          </w:p>
        </w:tc>
        <w:tc>
          <w:tcPr>
            <w:tcW w:w="964" w:type="dxa"/>
          </w:tcPr>
          <w:p w:rsidR="00C70F7E" w:rsidRPr="004D36F2" w:rsidRDefault="00C70F7E" w:rsidP="007E59AA">
            <w:pPr>
              <w:pStyle w:val="a6"/>
              <w:jc w:val="center"/>
              <w:rPr>
                <w:rFonts w:ascii="Times New Roman" w:hAnsi="Times New Roman" w:cs="Times New Roman"/>
                <w:sz w:val="20"/>
                <w:szCs w:val="20"/>
                <w:lang w:val="en-US"/>
              </w:rPr>
            </w:pPr>
            <w:r>
              <w:rPr>
                <w:rFonts w:ascii="Times New Roman" w:hAnsi="Times New Roman" w:cs="Times New Roman"/>
                <w:sz w:val="20"/>
                <w:szCs w:val="20"/>
              </w:rPr>
              <w:t>96,5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96,5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91,5</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23829,1</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351</w:t>
            </w:r>
          </w:p>
        </w:tc>
      </w:tr>
      <w:tr w:rsidR="00C70F7E" w:rsidRPr="00EA6395" w:rsidTr="00683EFB">
        <w:trPr>
          <w:jc w:val="center"/>
        </w:trPr>
        <w:tc>
          <w:tcPr>
            <w:tcW w:w="2438" w:type="dxa"/>
            <w:gridSpan w:val="2"/>
          </w:tcPr>
          <w:p w:rsidR="00C70F7E" w:rsidRPr="00EA6395" w:rsidRDefault="00C70F7E" w:rsidP="007E59AA">
            <w:pPr>
              <w:pStyle w:val="a6"/>
              <w:rPr>
                <w:rFonts w:ascii="Times New Roman" w:hAnsi="Times New Roman" w:cs="Times New Roman"/>
                <w:sz w:val="20"/>
                <w:szCs w:val="20"/>
              </w:rPr>
            </w:pPr>
            <w:r w:rsidRPr="00EA6395">
              <w:rPr>
                <w:rFonts w:ascii="Times New Roman" w:hAnsi="Times New Roman" w:cs="Times New Roman"/>
                <w:sz w:val="20"/>
                <w:szCs w:val="20"/>
              </w:rPr>
              <w:t>Итого по лесному району</w:t>
            </w:r>
          </w:p>
        </w:tc>
        <w:tc>
          <w:tcPr>
            <w:tcW w:w="964"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1408,4</w:t>
            </w:r>
          </w:p>
        </w:tc>
        <w:tc>
          <w:tcPr>
            <w:tcW w:w="850"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612,7</w:t>
            </w:r>
          </w:p>
        </w:tc>
        <w:tc>
          <w:tcPr>
            <w:tcW w:w="850"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795,7</w:t>
            </w:r>
          </w:p>
        </w:tc>
        <w:tc>
          <w:tcPr>
            <w:tcW w:w="850"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0</w:t>
            </w:r>
          </w:p>
        </w:tc>
        <w:tc>
          <w:tcPr>
            <w:tcW w:w="1131"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1342,4</w:t>
            </w:r>
          </w:p>
        </w:tc>
        <w:tc>
          <w:tcPr>
            <w:tcW w:w="1134"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264810</w:t>
            </w:r>
          </w:p>
        </w:tc>
        <w:tc>
          <w:tcPr>
            <w:tcW w:w="1276"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5369,6</w:t>
            </w:r>
          </w:p>
        </w:tc>
      </w:tr>
      <w:tr w:rsidR="00C70F7E" w:rsidRPr="00EA6395" w:rsidTr="00683EFB">
        <w:trPr>
          <w:jc w:val="center"/>
        </w:trPr>
        <w:tc>
          <w:tcPr>
            <w:tcW w:w="2438" w:type="dxa"/>
            <w:gridSpan w:val="2"/>
          </w:tcPr>
          <w:p w:rsidR="00C70F7E" w:rsidRPr="00EA6395" w:rsidRDefault="00C70F7E" w:rsidP="007E59AA">
            <w:pPr>
              <w:pStyle w:val="a6"/>
              <w:rPr>
                <w:rFonts w:ascii="Times New Roman" w:hAnsi="Times New Roman" w:cs="Times New Roman"/>
                <w:sz w:val="20"/>
                <w:szCs w:val="20"/>
              </w:rPr>
            </w:pPr>
            <w:r w:rsidRPr="00EA6395">
              <w:rPr>
                <w:rFonts w:ascii="Times New Roman" w:hAnsi="Times New Roman" w:cs="Times New Roman"/>
                <w:sz w:val="20"/>
                <w:szCs w:val="20"/>
              </w:rPr>
              <w:t>Всего по Калужской области</w:t>
            </w:r>
          </w:p>
        </w:tc>
        <w:tc>
          <w:tcPr>
            <w:tcW w:w="964"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1408,4</w:t>
            </w:r>
          </w:p>
        </w:tc>
        <w:tc>
          <w:tcPr>
            <w:tcW w:w="850"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612,7</w:t>
            </w:r>
          </w:p>
        </w:tc>
        <w:tc>
          <w:tcPr>
            <w:tcW w:w="850"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795,7</w:t>
            </w:r>
          </w:p>
        </w:tc>
        <w:tc>
          <w:tcPr>
            <w:tcW w:w="850"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0</w:t>
            </w:r>
          </w:p>
        </w:tc>
        <w:tc>
          <w:tcPr>
            <w:tcW w:w="1131"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1342,4</w:t>
            </w:r>
          </w:p>
        </w:tc>
        <w:tc>
          <w:tcPr>
            <w:tcW w:w="1134"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264810</w:t>
            </w:r>
          </w:p>
        </w:tc>
        <w:tc>
          <w:tcPr>
            <w:tcW w:w="1276" w:type="dxa"/>
          </w:tcPr>
          <w:p w:rsidR="00C70F7E" w:rsidRPr="00EA6395" w:rsidRDefault="00C70F7E" w:rsidP="007E59AA">
            <w:pPr>
              <w:pStyle w:val="a6"/>
              <w:jc w:val="center"/>
              <w:rPr>
                <w:rFonts w:ascii="Times New Roman" w:hAnsi="Times New Roman" w:cs="Times New Roman"/>
                <w:sz w:val="20"/>
                <w:szCs w:val="20"/>
              </w:rPr>
            </w:pPr>
            <w:r w:rsidRPr="00EA6395">
              <w:rPr>
                <w:rFonts w:ascii="Times New Roman" w:hAnsi="Times New Roman" w:cs="Times New Roman"/>
                <w:sz w:val="20"/>
                <w:szCs w:val="20"/>
              </w:rPr>
              <w:t>5369,6</w:t>
            </w:r>
          </w:p>
        </w:tc>
      </w:tr>
      <w:tr w:rsidR="00C70F7E" w:rsidRPr="00686678" w:rsidTr="00683EFB">
        <w:trPr>
          <w:jc w:val="center"/>
        </w:trPr>
        <w:tc>
          <w:tcPr>
            <w:tcW w:w="2438" w:type="dxa"/>
            <w:gridSpan w:val="2"/>
          </w:tcPr>
          <w:p w:rsidR="00C70F7E" w:rsidRPr="00686678" w:rsidRDefault="00C70F7E" w:rsidP="007E59AA">
            <w:pPr>
              <w:pStyle w:val="a6"/>
              <w:rPr>
                <w:rFonts w:ascii="Times New Roman" w:hAnsi="Times New Roman" w:cs="Times New Roman"/>
                <w:sz w:val="20"/>
                <w:szCs w:val="20"/>
              </w:rPr>
            </w:pPr>
            <w:r w:rsidRPr="00EA6395">
              <w:rPr>
                <w:rFonts w:ascii="Times New Roman" w:hAnsi="Times New Roman" w:cs="Times New Roman"/>
                <w:sz w:val="20"/>
                <w:szCs w:val="20"/>
              </w:rPr>
              <w:t>в том числе: леса, расположенные на землях лесного фонда</w:t>
            </w:r>
          </w:p>
        </w:tc>
        <w:tc>
          <w:tcPr>
            <w:tcW w:w="96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1253,7</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483,5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770,2</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1194,8</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232219,6</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4691</w:t>
            </w:r>
          </w:p>
        </w:tc>
      </w:tr>
      <w:tr w:rsidR="00C70F7E" w:rsidRPr="00686678" w:rsidTr="00683EFB">
        <w:trPr>
          <w:jc w:val="center"/>
        </w:trPr>
        <w:tc>
          <w:tcPr>
            <w:tcW w:w="2438" w:type="dxa"/>
            <w:gridSpan w:val="2"/>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lastRenderedPageBreak/>
              <w:t>- леса, расположенные на землях насел</w:t>
            </w:r>
            <w:r>
              <w:rPr>
                <w:rFonts w:ascii="Times New Roman" w:hAnsi="Times New Roman" w:cs="Times New Roman"/>
                <w:sz w:val="20"/>
                <w:szCs w:val="20"/>
              </w:rPr>
              <w:t>ё</w:t>
            </w:r>
            <w:r w:rsidRPr="00686678">
              <w:rPr>
                <w:rFonts w:ascii="Times New Roman" w:hAnsi="Times New Roman" w:cs="Times New Roman"/>
                <w:sz w:val="20"/>
                <w:szCs w:val="20"/>
              </w:rPr>
              <w:t>нных пунктов</w:t>
            </w:r>
          </w:p>
        </w:tc>
        <w:tc>
          <w:tcPr>
            <w:tcW w:w="96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5,7</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5,7</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5,2</w:t>
            </w:r>
          </w:p>
        </w:tc>
        <w:tc>
          <w:tcPr>
            <w:tcW w:w="1134" w:type="dxa"/>
          </w:tcPr>
          <w:p w:rsidR="00C70F7E" w:rsidRPr="00686678" w:rsidRDefault="00C70F7E" w:rsidP="007E59AA">
            <w:pPr>
              <w:pStyle w:val="a6"/>
              <w:jc w:val="center"/>
              <w:rPr>
                <w:rFonts w:ascii="Times New Roman" w:hAnsi="Times New Roman" w:cs="Times New Roman"/>
                <w:sz w:val="20"/>
                <w:szCs w:val="20"/>
              </w:rPr>
            </w:pPr>
            <w:r w:rsidRPr="00686678">
              <w:rPr>
                <w:rFonts w:ascii="Times New Roman" w:hAnsi="Times New Roman" w:cs="Times New Roman"/>
                <w:sz w:val="20"/>
                <w:szCs w:val="20"/>
              </w:rPr>
              <w:t>10</w:t>
            </w:r>
            <w:r>
              <w:rPr>
                <w:rFonts w:ascii="Times New Roman" w:hAnsi="Times New Roman" w:cs="Times New Roman"/>
                <w:sz w:val="20"/>
                <w:szCs w:val="20"/>
              </w:rPr>
              <w:t>30,6</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21,5</w:t>
            </w:r>
          </w:p>
        </w:tc>
      </w:tr>
      <w:tr w:rsidR="00C70F7E" w:rsidRPr="00686678" w:rsidTr="00683EFB">
        <w:trPr>
          <w:jc w:val="center"/>
        </w:trPr>
        <w:tc>
          <w:tcPr>
            <w:tcW w:w="2438" w:type="dxa"/>
            <w:gridSpan w:val="2"/>
          </w:tcPr>
          <w:p w:rsidR="00C70F7E" w:rsidRPr="00686678" w:rsidRDefault="00C70F7E" w:rsidP="007E59AA">
            <w:pPr>
              <w:pStyle w:val="a6"/>
              <w:rPr>
                <w:rFonts w:ascii="Times New Roman" w:hAnsi="Times New Roman" w:cs="Times New Roman"/>
                <w:sz w:val="20"/>
                <w:szCs w:val="20"/>
              </w:rPr>
            </w:pPr>
            <w:r w:rsidRPr="00686678">
              <w:rPr>
                <w:rFonts w:ascii="Times New Roman" w:hAnsi="Times New Roman" w:cs="Times New Roman"/>
                <w:sz w:val="20"/>
                <w:szCs w:val="20"/>
              </w:rPr>
              <w:t xml:space="preserve">- леса, расположенные на землях особо </w:t>
            </w:r>
            <w:r>
              <w:rPr>
                <w:rFonts w:ascii="Times New Roman" w:hAnsi="Times New Roman" w:cs="Times New Roman"/>
                <w:sz w:val="20"/>
                <w:szCs w:val="20"/>
              </w:rPr>
              <w:t>охраняемых природных территорий</w:t>
            </w:r>
          </w:p>
        </w:tc>
        <w:tc>
          <w:tcPr>
            <w:tcW w:w="964" w:type="dxa"/>
          </w:tcPr>
          <w:p w:rsidR="00C70F7E" w:rsidRPr="004D36F2" w:rsidRDefault="00C70F7E" w:rsidP="007E59AA">
            <w:pPr>
              <w:pStyle w:val="a6"/>
              <w:jc w:val="center"/>
              <w:rPr>
                <w:rFonts w:ascii="Times New Roman" w:hAnsi="Times New Roman" w:cs="Times New Roman"/>
                <w:sz w:val="20"/>
                <w:szCs w:val="20"/>
                <w:lang w:val="en-US"/>
              </w:rPr>
            </w:pPr>
            <w:r>
              <w:rPr>
                <w:rFonts w:ascii="Times New Roman" w:hAnsi="Times New Roman" w:cs="Times New Roman"/>
                <w:sz w:val="20"/>
                <w:szCs w:val="20"/>
              </w:rPr>
              <w:t>96,5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96,5</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0</w:t>
            </w:r>
          </w:p>
        </w:tc>
        <w:tc>
          <w:tcPr>
            <w:tcW w:w="1131"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91,5</w:t>
            </w:r>
          </w:p>
        </w:tc>
        <w:tc>
          <w:tcPr>
            <w:tcW w:w="1134"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23829,1</w:t>
            </w:r>
          </w:p>
        </w:tc>
        <w:tc>
          <w:tcPr>
            <w:tcW w:w="1276" w:type="dxa"/>
          </w:tcPr>
          <w:p w:rsidR="00C70F7E" w:rsidRPr="00686678" w:rsidRDefault="00C70F7E" w:rsidP="007E59AA">
            <w:pPr>
              <w:pStyle w:val="a6"/>
              <w:jc w:val="center"/>
              <w:rPr>
                <w:rFonts w:ascii="Times New Roman" w:hAnsi="Times New Roman" w:cs="Times New Roman"/>
                <w:sz w:val="20"/>
                <w:szCs w:val="20"/>
              </w:rPr>
            </w:pPr>
            <w:r>
              <w:rPr>
                <w:rFonts w:ascii="Times New Roman" w:hAnsi="Times New Roman" w:cs="Times New Roman"/>
                <w:sz w:val="20"/>
                <w:szCs w:val="20"/>
              </w:rPr>
              <w:t>351</w:t>
            </w:r>
          </w:p>
        </w:tc>
      </w:tr>
    </w:tbl>
    <w:p w:rsidR="00C70F7E" w:rsidRDefault="00C70F7E" w:rsidP="00C70F7E">
      <w:pPr>
        <w:ind w:firstLine="709"/>
        <w:rPr>
          <w:rFonts w:cs="Times New Roman"/>
        </w:rPr>
      </w:pPr>
    </w:p>
    <w:p w:rsidR="008B416A" w:rsidRDefault="008B416A" w:rsidP="0018485A">
      <w:pPr>
        <w:ind w:firstLine="709"/>
      </w:pPr>
    </w:p>
    <w:p w:rsidR="00C70F7E" w:rsidRDefault="00C70F7E" w:rsidP="0018485A">
      <w:pPr>
        <w:ind w:firstLine="709"/>
        <w:sectPr w:rsidR="00C70F7E" w:rsidSect="0018485A">
          <w:pgSz w:w="11906" w:h="16838"/>
          <w:pgMar w:top="1134" w:right="851" w:bottom="1134" w:left="1134" w:header="709" w:footer="709" w:gutter="0"/>
          <w:cols w:space="708"/>
          <w:docGrid w:linePitch="360"/>
        </w:sectPr>
      </w:pPr>
    </w:p>
    <w:p w:rsidR="00764B39" w:rsidRPr="002058EE" w:rsidRDefault="00764B39" w:rsidP="002058EE">
      <w:pPr>
        <w:pStyle w:val="21"/>
        <w:jc w:val="right"/>
        <w:rPr>
          <w:rFonts w:ascii="Times New Roman" w:hAnsi="Times New Roman" w:cs="Times New Roman"/>
          <w:color w:val="auto"/>
          <w:sz w:val="24"/>
          <w:szCs w:val="24"/>
        </w:rPr>
      </w:pPr>
      <w:bookmarkStart w:id="88" w:name="_Toc516153894"/>
      <w:bookmarkStart w:id="89" w:name="_Toc522098992"/>
      <w:r w:rsidRPr="002058EE">
        <w:rPr>
          <w:rFonts w:ascii="Times New Roman" w:hAnsi="Times New Roman" w:cs="Times New Roman"/>
          <w:color w:val="auto"/>
          <w:sz w:val="24"/>
          <w:szCs w:val="24"/>
        </w:rPr>
        <w:lastRenderedPageBreak/>
        <w:t>Приложение 4</w:t>
      </w:r>
      <w:bookmarkEnd w:id="88"/>
      <w:bookmarkEnd w:id="89"/>
    </w:p>
    <w:p w:rsidR="00764B39" w:rsidRPr="00870009" w:rsidRDefault="00764B39" w:rsidP="00764B39">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764B39" w:rsidRDefault="00764B39" w:rsidP="00764B39">
      <w:pPr>
        <w:ind w:firstLine="709"/>
        <w:rPr>
          <w:rFonts w:cs="Times New Roman"/>
        </w:rPr>
      </w:pPr>
    </w:p>
    <w:p w:rsidR="00764B39" w:rsidRPr="00344B7C" w:rsidRDefault="00764B39" w:rsidP="00780E1E">
      <w:pPr>
        <w:jc w:val="center"/>
      </w:pPr>
      <w:r w:rsidRPr="00344B7C">
        <w:t>Анализ</w:t>
      </w:r>
      <w:r w:rsidR="006967D0">
        <w:t xml:space="preserve"> </w:t>
      </w:r>
      <w:r w:rsidRPr="00344B7C">
        <w:t>существующего распределения и динамика распределения</w:t>
      </w:r>
      <w:r w:rsidR="006967D0">
        <w:t xml:space="preserve"> </w:t>
      </w:r>
      <w:r w:rsidRPr="00344B7C">
        <w:t>площади лесов и состава лесов по целевому назначению</w:t>
      </w:r>
    </w:p>
    <w:p w:rsidR="00764B39" w:rsidRPr="00344B7C" w:rsidRDefault="00764B39" w:rsidP="00780E1E">
      <w:pPr>
        <w:jc w:val="center"/>
      </w:pPr>
      <w:r w:rsidRPr="00344B7C">
        <w:t>и категориям защитных лесов за период действия предыдущего</w:t>
      </w:r>
      <w:r w:rsidR="006967D0">
        <w:t xml:space="preserve"> </w:t>
      </w:r>
      <w:r w:rsidRPr="00344B7C">
        <w:t>лесного плана Калужской области</w:t>
      </w:r>
    </w:p>
    <w:p w:rsidR="00764B39" w:rsidRPr="00344B7C" w:rsidRDefault="00764B39" w:rsidP="00764B39">
      <w:pPr>
        <w:ind w:firstLine="709"/>
      </w:pPr>
    </w:p>
    <w:tbl>
      <w:tblPr>
        <w:tblStyle w:val="2e"/>
        <w:tblW w:w="14879" w:type="dxa"/>
        <w:tblLayout w:type="fixed"/>
        <w:tblLook w:val="04A0" w:firstRow="1" w:lastRow="0" w:firstColumn="1" w:lastColumn="0" w:noHBand="0" w:noVBand="1"/>
      </w:tblPr>
      <w:tblGrid>
        <w:gridCol w:w="3823"/>
        <w:gridCol w:w="992"/>
        <w:gridCol w:w="850"/>
        <w:gridCol w:w="1134"/>
        <w:gridCol w:w="1134"/>
        <w:gridCol w:w="1134"/>
        <w:gridCol w:w="851"/>
        <w:gridCol w:w="992"/>
        <w:gridCol w:w="709"/>
        <w:gridCol w:w="1134"/>
        <w:gridCol w:w="1134"/>
        <w:gridCol w:w="992"/>
      </w:tblGrid>
      <w:tr w:rsidR="00764B39" w:rsidRPr="00E504D0" w:rsidTr="00B14275">
        <w:trPr>
          <w:tblHeader/>
        </w:trPr>
        <w:tc>
          <w:tcPr>
            <w:tcW w:w="3823" w:type="dxa"/>
            <w:vMerge w:val="restart"/>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Виды лесов по целевому назначению</w:t>
            </w:r>
          </w:p>
        </w:tc>
        <w:tc>
          <w:tcPr>
            <w:tcW w:w="992" w:type="dxa"/>
            <w:vMerge w:val="restart"/>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Общая площадь</w:t>
            </w:r>
          </w:p>
        </w:tc>
        <w:tc>
          <w:tcPr>
            <w:tcW w:w="7938" w:type="dxa"/>
            <w:gridSpan w:val="8"/>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Лесные земли, тыс.</w:t>
            </w:r>
            <w:r w:rsidR="00840193" w:rsidRPr="00E504D0">
              <w:rPr>
                <w:rFonts w:ascii="Times New Roman" w:hAnsi="Times New Roman" w:cs="Times New Roman"/>
                <w:b/>
                <w:sz w:val="18"/>
                <w:szCs w:val="18"/>
              </w:rPr>
              <w:t> </w:t>
            </w:r>
            <w:r w:rsidRPr="00E504D0">
              <w:rPr>
                <w:rFonts w:ascii="Times New Roman" w:hAnsi="Times New Roman" w:cs="Times New Roman"/>
                <w:b/>
                <w:sz w:val="18"/>
                <w:szCs w:val="18"/>
              </w:rPr>
              <w:t>га</w:t>
            </w:r>
          </w:p>
        </w:tc>
        <w:tc>
          <w:tcPr>
            <w:tcW w:w="1134" w:type="dxa"/>
            <w:vMerge w:val="restart"/>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Всего лесных земель</w:t>
            </w:r>
            <w:r w:rsidR="005F3F7B" w:rsidRPr="00E504D0">
              <w:rPr>
                <w:rFonts w:ascii="Times New Roman" w:hAnsi="Times New Roman" w:cs="Times New Roman"/>
                <w:b/>
                <w:sz w:val="18"/>
                <w:szCs w:val="18"/>
              </w:rPr>
              <w:t xml:space="preserve">, </w:t>
            </w:r>
            <w:r w:rsidRPr="00E504D0">
              <w:rPr>
                <w:rFonts w:ascii="Times New Roman" w:hAnsi="Times New Roman" w:cs="Times New Roman"/>
                <w:b/>
                <w:sz w:val="18"/>
                <w:szCs w:val="18"/>
              </w:rPr>
              <w:t>тыс.</w:t>
            </w:r>
            <w:r w:rsidR="00840193" w:rsidRPr="00E504D0">
              <w:rPr>
                <w:rFonts w:ascii="Times New Roman" w:hAnsi="Times New Roman" w:cs="Times New Roman"/>
                <w:b/>
                <w:sz w:val="18"/>
                <w:szCs w:val="18"/>
              </w:rPr>
              <w:t> </w:t>
            </w:r>
            <w:r w:rsidRPr="00E504D0">
              <w:rPr>
                <w:rFonts w:ascii="Times New Roman" w:hAnsi="Times New Roman" w:cs="Times New Roman"/>
                <w:b/>
                <w:sz w:val="18"/>
                <w:szCs w:val="18"/>
              </w:rPr>
              <w:t>га</w:t>
            </w:r>
          </w:p>
        </w:tc>
        <w:tc>
          <w:tcPr>
            <w:tcW w:w="992" w:type="dxa"/>
            <w:vMerge w:val="restart"/>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Всего нелесных земель</w:t>
            </w:r>
            <w:r w:rsidR="005F3F7B" w:rsidRPr="00E504D0">
              <w:rPr>
                <w:rFonts w:ascii="Times New Roman" w:hAnsi="Times New Roman" w:cs="Times New Roman"/>
                <w:b/>
                <w:sz w:val="18"/>
                <w:szCs w:val="18"/>
              </w:rPr>
              <w:t xml:space="preserve">, </w:t>
            </w:r>
            <w:r w:rsidRPr="00E504D0">
              <w:rPr>
                <w:rFonts w:ascii="Times New Roman" w:hAnsi="Times New Roman" w:cs="Times New Roman"/>
                <w:b/>
                <w:sz w:val="18"/>
                <w:szCs w:val="18"/>
              </w:rPr>
              <w:t>тыс.</w:t>
            </w:r>
            <w:r w:rsidR="00840193" w:rsidRPr="00E504D0">
              <w:rPr>
                <w:rFonts w:ascii="Times New Roman" w:hAnsi="Times New Roman" w:cs="Times New Roman"/>
                <w:b/>
                <w:sz w:val="18"/>
                <w:szCs w:val="18"/>
              </w:rPr>
              <w:t> </w:t>
            </w:r>
            <w:r w:rsidRPr="00E504D0">
              <w:rPr>
                <w:rFonts w:ascii="Times New Roman" w:hAnsi="Times New Roman" w:cs="Times New Roman"/>
                <w:b/>
                <w:sz w:val="18"/>
                <w:szCs w:val="18"/>
              </w:rPr>
              <w:t>га</w:t>
            </w:r>
          </w:p>
        </w:tc>
      </w:tr>
      <w:tr w:rsidR="00764B39" w:rsidRPr="00E504D0" w:rsidTr="00B14275">
        <w:trPr>
          <w:tblHeader/>
        </w:trPr>
        <w:tc>
          <w:tcPr>
            <w:tcW w:w="3823" w:type="dxa"/>
            <w:vMerge/>
            <w:vAlign w:val="center"/>
          </w:tcPr>
          <w:p w:rsidR="00764B39" w:rsidRPr="00E504D0" w:rsidRDefault="00764B39" w:rsidP="00E84E4C">
            <w:pPr>
              <w:jc w:val="center"/>
              <w:rPr>
                <w:rFonts w:cs="Times New Roman"/>
                <w:sz w:val="18"/>
                <w:szCs w:val="18"/>
              </w:rPr>
            </w:pPr>
          </w:p>
        </w:tc>
        <w:tc>
          <w:tcPr>
            <w:tcW w:w="992" w:type="dxa"/>
            <w:vMerge/>
            <w:vAlign w:val="center"/>
          </w:tcPr>
          <w:p w:rsidR="00764B39" w:rsidRPr="00E504D0" w:rsidRDefault="00764B39" w:rsidP="00E84E4C">
            <w:pPr>
              <w:jc w:val="center"/>
              <w:rPr>
                <w:rFonts w:cs="Times New Roman"/>
                <w:sz w:val="18"/>
                <w:szCs w:val="18"/>
              </w:rPr>
            </w:pPr>
          </w:p>
        </w:tc>
        <w:tc>
          <w:tcPr>
            <w:tcW w:w="1984" w:type="dxa"/>
            <w:gridSpan w:val="2"/>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покрытые лесной растительностью</w:t>
            </w:r>
          </w:p>
        </w:tc>
        <w:tc>
          <w:tcPr>
            <w:tcW w:w="5954" w:type="dxa"/>
            <w:gridSpan w:val="6"/>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не покрытые лесной растительностью</w:t>
            </w:r>
          </w:p>
        </w:tc>
        <w:tc>
          <w:tcPr>
            <w:tcW w:w="1134" w:type="dxa"/>
            <w:vMerge/>
            <w:vAlign w:val="center"/>
          </w:tcPr>
          <w:p w:rsidR="00764B39" w:rsidRPr="00E504D0" w:rsidRDefault="00764B39" w:rsidP="00E84E4C">
            <w:pPr>
              <w:ind w:firstLine="709"/>
              <w:jc w:val="center"/>
              <w:rPr>
                <w:rFonts w:cs="Times New Roman"/>
                <w:sz w:val="18"/>
                <w:szCs w:val="18"/>
              </w:rPr>
            </w:pPr>
          </w:p>
        </w:tc>
        <w:tc>
          <w:tcPr>
            <w:tcW w:w="992" w:type="dxa"/>
            <w:vMerge/>
            <w:vAlign w:val="center"/>
          </w:tcPr>
          <w:p w:rsidR="00764B39" w:rsidRPr="00E504D0" w:rsidRDefault="00764B39" w:rsidP="00E84E4C">
            <w:pPr>
              <w:ind w:firstLine="709"/>
              <w:jc w:val="center"/>
              <w:rPr>
                <w:rFonts w:cs="Times New Roman"/>
                <w:sz w:val="18"/>
                <w:szCs w:val="18"/>
              </w:rPr>
            </w:pPr>
          </w:p>
        </w:tc>
      </w:tr>
      <w:tr w:rsidR="0065648C" w:rsidRPr="00E504D0" w:rsidTr="00B14275">
        <w:trPr>
          <w:tblHeader/>
        </w:trPr>
        <w:tc>
          <w:tcPr>
            <w:tcW w:w="3823" w:type="dxa"/>
            <w:vMerge/>
            <w:vAlign w:val="center"/>
          </w:tcPr>
          <w:p w:rsidR="00764B39" w:rsidRPr="00E504D0" w:rsidRDefault="00764B39" w:rsidP="00E84E4C">
            <w:pPr>
              <w:jc w:val="center"/>
              <w:rPr>
                <w:rFonts w:cs="Times New Roman"/>
                <w:sz w:val="18"/>
                <w:szCs w:val="18"/>
              </w:rPr>
            </w:pPr>
          </w:p>
        </w:tc>
        <w:tc>
          <w:tcPr>
            <w:tcW w:w="992" w:type="dxa"/>
            <w:vMerge/>
            <w:vAlign w:val="center"/>
          </w:tcPr>
          <w:p w:rsidR="00764B39" w:rsidRPr="00E504D0" w:rsidRDefault="00764B39" w:rsidP="00E84E4C">
            <w:pPr>
              <w:jc w:val="center"/>
              <w:rPr>
                <w:rFonts w:cs="Times New Roman"/>
                <w:sz w:val="18"/>
                <w:szCs w:val="18"/>
              </w:rPr>
            </w:pPr>
          </w:p>
        </w:tc>
        <w:tc>
          <w:tcPr>
            <w:tcW w:w="850"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всего</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 том числе лесные культуры</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не сомкнувшиеся лесные культуры</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лесные питомники, плантации</w:t>
            </w:r>
          </w:p>
        </w:tc>
        <w:tc>
          <w:tcPr>
            <w:tcW w:w="851"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естественные редины</w:t>
            </w:r>
          </w:p>
        </w:tc>
        <w:tc>
          <w:tcPr>
            <w:tcW w:w="992"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гари, погибшие насаждения</w:t>
            </w:r>
          </w:p>
        </w:tc>
        <w:tc>
          <w:tcPr>
            <w:tcW w:w="709"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вырубки</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всего фонд лесовосстановления</w:t>
            </w:r>
          </w:p>
        </w:tc>
        <w:tc>
          <w:tcPr>
            <w:tcW w:w="1134" w:type="dxa"/>
            <w:vMerge/>
            <w:vAlign w:val="center"/>
          </w:tcPr>
          <w:p w:rsidR="00764B39" w:rsidRPr="00E504D0" w:rsidRDefault="00764B39" w:rsidP="00E84E4C">
            <w:pPr>
              <w:ind w:firstLine="709"/>
              <w:jc w:val="center"/>
              <w:rPr>
                <w:rFonts w:cs="Times New Roman"/>
                <w:sz w:val="18"/>
                <w:szCs w:val="18"/>
              </w:rPr>
            </w:pPr>
          </w:p>
        </w:tc>
        <w:tc>
          <w:tcPr>
            <w:tcW w:w="992" w:type="dxa"/>
            <w:vMerge/>
            <w:vAlign w:val="center"/>
          </w:tcPr>
          <w:p w:rsidR="00764B39" w:rsidRPr="00E504D0" w:rsidRDefault="00764B39" w:rsidP="00E84E4C">
            <w:pPr>
              <w:ind w:firstLine="709"/>
              <w:jc w:val="center"/>
              <w:rPr>
                <w:rFonts w:cs="Times New Roman"/>
                <w:sz w:val="18"/>
                <w:szCs w:val="18"/>
              </w:rPr>
            </w:pPr>
          </w:p>
        </w:tc>
      </w:tr>
      <w:tr w:rsidR="0065648C" w:rsidRPr="00E504D0" w:rsidTr="00B14275">
        <w:trPr>
          <w:tblHeader/>
        </w:trPr>
        <w:tc>
          <w:tcPr>
            <w:tcW w:w="3823"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1</w:t>
            </w:r>
          </w:p>
        </w:tc>
        <w:tc>
          <w:tcPr>
            <w:tcW w:w="992"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2</w:t>
            </w:r>
          </w:p>
        </w:tc>
        <w:tc>
          <w:tcPr>
            <w:tcW w:w="850"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3</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4</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5</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6</w:t>
            </w:r>
          </w:p>
        </w:tc>
        <w:tc>
          <w:tcPr>
            <w:tcW w:w="851"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7</w:t>
            </w:r>
          </w:p>
        </w:tc>
        <w:tc>
          <w:tcPr>
            <w:tcW w:w="992"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8</w:t>
            </w:r>
          </w:p>
        </w:tc>
        <w:tc>
          <w:tcPr>
            <w:tcW w:w="709"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9</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10</w:t>
            </w:r>
          </w:p>
        </w:tc>
        <w:tc>
          <w:tcPr>
            <w:tcW w:w="1134"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11</w:t>
            </w:r>
          </w:p>
        </w:tc>
        <w:tc>
          <w:tcPr>
            <w:tcW w:w="992" w:type="dxa"/>
            <w:vAlign w:val="center"/>
          </w:tcPr>
          <w:p w:rsidR="00764B39" w:rsidRPr="00E504D0" w:rsidRDefault="00764B3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12</w:t>
            </w:r>
          </w:p>
        </w:tc>
      </w:tr>
      <w:tr w:rsidR="00902E14" w:rsidRPr="00E504D0" w:rsidTr="00E84E4C">
        <w:tc>
          <w:tcPr>
            <w:tcW w:w="14879" w:type="dxa"/>
            <w:gridSpan w:val="12"/>
          </w:tcPr>
          <w:p w:rsidR="00902E14" w:rsidRPr="00E504D0" w:rsidRDefault="00F759AB" w:rsidP="007E59AA">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По состоянию на 01.01.2012</w:t>
            </w:r>
          </w:p>
        </w:tc>
      </w:tr>
      <w:tr w:rsidR="0065648C" w:rsidRPr="00E504D0" w:rsidTr="00B14275">
        <w:tc>
          <w:tcPr>
            <w:tcW w:w="3823" w:type="dxa"/>
          </w:tcPr>
          <w:p w:rsidR="0065648C" w:rsidRPr="00E504D0" w:rsidRDefault="0065648C"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Защитные леса, всего</w:t>
            </w:r>
          </w:p>
        </w:tc>
        <w:tc>
          <w:tcPr>
            <w:tcW w:w="992" w:type="dxa"/>
          </w:tcPr>
          <w:p w:rsidR="0065648C" w:rsidRPr="00E504D0" w:rsidRDefault="0065648C" w:rsidP="0065648C">
            <w:pPr>
              <w:jc w:val="center"/>
              <w:rPr>
                <w:rFonts w:cs="Times New Roman"/>
                <w:sz w:val="18"/>
                <w:szCs w:val="18"/>
                <w:lang w:eastAsia="ru-RU"/>
              </w:rPr>
            </w:pPr>
            <w:r w:rsidRPr="00E504D0">
              <w:rPr>
                <w:rFonts w:cs="Times New Roman"/>
                <w:sz w:val="18"/>
                <w:szCs w:val="18"/>
              </w:rPr>
              <w:t>483,1</w:t>
            </w:r>
          </w:p>
        </w:tc>
        <w:tc>
          <w:tcPr>
            <w:tcW w:w="850" w:type="dxa"/>
          </w:tcPr>
          <w:p w:rsidR="0065648C" w:rsidRPr="00E504D0" w:rsidRDefault="0065648C" w:rsidP="0065648C">
            <w:pPr>
              <w:jc w:val="center"/>
              <w:rPr>
                <w:rFonts w:cs="Times New Roman"/>
                <w:sz w:val="18"/>
                <w:szCs w:val="18"/>
              </w:rPr>
            </w:pPr>
            <w:r w:rsidRPr="00E504D0">
              <w:rPr>
                <w:rFonts w:cs="Times New Roman"/>
                <w:sz w:val="18"/>
                <w:szCs w:val="18"/>
              </w:rPr>
              <w:t>461,8</w:t>
            </w:r>
          </w:p>
        </w:tc>
        <w:tc>
          <w:tcPr>
            <w:tcW w:w="1134" w:type="dxa"/>
          </w:tcPr>
          <w:p w:rsidR="0065648C" w:rsidRPr="00E504D0" w:rsidRDefault="0065648C" w:rsidP="0065648C">
            <w:pPr>
              <w:jc w:val="center"/>
              <w:rPr>
                <w:rFonts w:cs="Times New Roman"/>
                <w:sz w:val="18"/>
                <w:szCs w:val="18"/>
              </w:rPr>
            </w:pPr>
            <w:r w:rsidRPr="00E504D0">
              <w:rPr>
                <w:rFonts w:cs="Times New Roman"/>
                <w:sz w:val="18"/>
                <w:szCs w:val="18"/>
              </w:rPr>
              <w:t>64,8</w:t>
            </w:r>
          </w:p>
        </w:tc>
        <w:tc>
          <w:tcPr>
            <w:tcW w:w="1134" w:type="dxa"/>
          </w:tcPr>
          <w:p w:rsidR="0065648C" w:rsidRPr="00E504D0" w:rsidRDefault="0065648C" w:rsidP="0065648C">
            <w:pPr>
              <w:jc w:val="center"/>
              <w:rPr>
                <w:rFonts w:cs="Times New Roman"/>
                <w:sz w:val="18"/>
                <w:szCs w:val="18"/>
              </w:rPr>
            </w:pPr>
            <w:r w:rsidRPr="00E504D0">
              <w:rPr>
                <w:rFonts w:cs="Times New Roman"/>
                <w:sz w:val="18"/>
                <w:szCs w:val="18"/>
              </w:rPr>
              <w:t>2,8</w:t>
            </w:r>
          </w:p>
        </w:tc>
        <w:tc>
          <w:tcPr>
            <w:tcW w:w="1134" w:type="dxa"/>
          </w:tcPr>
          <w:p w:rsidR="0065648C" w:rsidRPr="00E504D0" w:rsidRDefault="0065648C" w:rsidP="0065648C">
            <w:pPr>
              <w:jc w:val="center"/>
              <w:rPr>
                <w:rFonts w:cs="Times New Roman"/>
                <w:sz w:val="18"/>
                <w:szCs w:val="18"/>
              </w:rPr>
            </w:pPr>
            <w:r w:rsidRPr="00E504D0">
              <w:rPr>
                <w:rFonts w:cs="Times New Roman"/>
                <w:sz w:val="18"/>
                <w:szCs w:val="18"/>
              </w:rPr>
              <w:t>0,1</w:t>
            </w:r>
          </w:p>
        </w:tc>
        <w:tc>
          <w:tcPr>
            <w:tcW w:w="851" w:type="dxa"/>
          </w:tcPr>
          <w:p w:rsidR="0065648C" w:rsidRPr="00E504D0" w:rsidRDefault="0065648C" w:rsidP="0065648C">
            <w:pPr>
              <w:jc w:val="center"/>
              <w:rPr>
                <w:rFonts w:cs="Times New Roman"/>
                <w:sz w:val="18"/>
                <w:szCs w:val="18"/>
              </w:rPr>
            </w:pPr>
            <w:r w:rsidRPr="00E504D0">
              <w:rPr>
                <w:rFonts w:cs="Times New Roman"/>
                <w:sz w:val="18"/>
                <w:szCs w:val="18"/>
              </w:rPr>
              <w:t>0,0</w:t>
            </w:r>
          </w:p>
        </w:tc>
        <w:tc>
          <w:tcPr>
            <w:tcW w:w="992" w:type="dxa"/>
          </w:tcPr>
          <w:p w:rsidR="0065648C" w:rsidRPr="00E504D0" w:rsidRDefault="0065648C" w:rsidP="0065648C">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0,7</w:t>
            </w:r>
          </w:p>
        </w:tc>
        <w:tc>
          <w:tcPr>
            <w:tcW w:w="709" w:type="dxa"/>
          </w:tcPr>
          <w:p w:rsidR="0065648C" w:rsidRPr="00E504D0" w:rsidRDefault="0065648C" w:rsidP="0065648C">
            <w:pPr>
              <w:jc w:val="center"/>
              <w:rPr>
                <w:rFonts w:cs="Times New Roman"/>
                <w:sz w:val="18"/>
                <w:szCs w:val="18"/>
                <w:lang w:eastAsia="ru-RU"/>
              </w:rPr>
            </w:pPr>
            <w:r w:rsidRPr="00E504D0">
              <w:rPr>
                <w:rFonts w:cs="Times New Roman"/>
                <w:sz w:val="18"/>
                <w:szCs w:val="18"/>
              </w:rPr>
              <w:t>1,2</w:t>
            </w:r>
          </w:p>
        </w:tc>
        <w:tc>
          <w:tcPr>
            <w:tcW w:w="1134" w:type="dxa"/>
          </w:tcPr>
          <w:p w:rsidR="0065648C" w:rsidRPr="00E504D0" w:rsidRDefault="0065648C" w:rsidP="0065648C">
            <w:pPr>
              <w:jc w:val="center"/>
              <w:rPr>
                <w:rFonts w:cs="Times New Roman"/>
                <w:sz w:val="18"/>
                <w:szCs w:val="18"/>
                <w:lang w:eastAsia="ru-RU"/>
              </w:rPr>
            </w:pPr>
            <w:r w:rsidRPr="00E504D0">
              <w:rPr>
                <w:rFonts w:cs="Times New Roman"/>
                <w:sz w:val="18"/>
                <w:szCs w:val="18"/>
              </w:rPr>
              <w:t>2,6</w:t>
            </w:r>
          </w:p>
        </w:tc>
        <w:tc>
          <w:tcPr>
            <w:tcW w:w="1134" w:type="dxa"/>
          </w:tcPr>
          <w:p w:rsidR="0065648C" w:rsidRPr="00E504D0" w:rsidRDefault="0065648C" w:rsidP="0065648C">
            <w:pPr>
              <w:jc w:val="center"/>
              <w:rPr>
                <w:rFonts w:cs="Times New Roman"/>
                <w:sz w:val="18"/>
                <w:szCs w:val="18"/>
                <w:lang w:eastAsia="ru-RU"/>
              </w:rPr>
            </w:pPr>
            <w:r w:rsidRPr="00E504D0">
              <w:rPr>
                <w:rFonts w:cs="Times New Roman"/>
                <w:sz w:val="18"/>
                <w:szCs w:val="18"/>
              </w:rPr>
              <w:t>467,3</w:t>
            </w:r>
          </w:p>
        </w:tc>
        <w:tc>
          <w:tcPr>
            <w:tcW w:w="992" w:type="dxa"/>
          </w:tcPr>
          <w:p w:rsidR="0065648C" w:rsidRPr="00E504D0" w:rsidRDefault="0065648C" w:rsidP="0065648C">
            <w:pPr>
              <w:jc w:val="center"/>
              <w:rPr>
                <w:rFonts w:cs="Times New Roman"/>
                <w:sz w:val="18"/>
                <w:szCs w:val="18"/>
                <w:lang w:eastAsia="ru-RU"/>
              </w:rPr>
            </w:pPr>
            <w:r w:rsidRPr="00E504D0">
              <w:rPr>
                <w:rFonts w:cs="Times New Roman"/>
                <w:sz w:val="18"/>
                <w:szCs w:val="18"/>
              </w:rPr>
              <w:t>15,8</w:t>
            </w:r>
          </w:p>
        </w:tc>
      </w:tr>
      <w:tr w:rsidR="0065648C" w:rsidRPr="00E504D0" w:rsidTr="00B14275">
        <w:tc>
          <w:tcPr>
            <w:tcW w:w="3823" w:type="dxa"/>
          </w:tcPr>
          <w:p w:rsidR="0065648C" w:rsidRPr="00E504D0" w:rsidRDefault="0065648C" w:rsidP="00E84E4C">
            <w:pPr>
              <w:pStyle w:val="ConsPlusNormal"/>
              <w:jc w:val="left"/>
              <w:rPr>
                <w:rFonts w:ascii="Times New Roman" w:hAnsi="Times New Roman" w:cs="Times New Roman"/>
                <w:sz w:val="18"/>
                <w:szCs w:val="18"/>
              </w:rPr>
            </w:pPr>
            <w:r w:rsidRPr="00E504D0">
              <w:rPr>
                <w:rFonts w:ascii="Times New Roman" w:hAnsi="Times New Roman" w:cs="Times New Roman"/>
                <w:sz w:val="18"/>
                <w:szCs w:val="18"/>
              </w:rPr>
              <w:t>в том числе по категориям:</w:t>
            </w:r>
          </w:p>
        </w:tc>
        <w:tc>
          <w:tcPr>
            <w:tcW w:w="992" w:type="dxa"/>
          </w:tcPr>
          <w:p w:rsidR="0065648C" w:rsidRPr="00E504D0" w:rsidRDefault="0065648C" w:rsidP="0065648C">
            <w:pPr>
              <w:jc w:val="center"/>
              <w:rPr>
                <w:rFonts w:cs="Times New Roman"/>
                <w:sz w:val="18"/>
                <w:szCs w:val="18"/>
              </w:rPr>
            </w:pPr>
          </w:p>
        </w:tc>
        <w:tc>
          <w:tcPr>
            <w:tcW w:w="850"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851" w:type="dxa"/>
          </w:tcPr>
          <w:p w:rsidR="0065648C" w:rsidRPr="00E504D0" w:rsidRDefault="0065648C" w:rsidP="0065648C">
            <w:pPr>
              <w:jc w:val="center"/>
              <w:rPr>
                <w:rFonts w:cs="Times New Roman"/>
                <w:sz w:val="18"/>
                <w:szCs w:val="18"/>
              </w:rPr>
            </w:pPr>
          </w:p>
        </w:tc>
        <w:tc>
          <w:tcPr>
            <w:tcW w:w="992" w:type="dxa"/>
          </w:tcPr>
          <w:p w:rsidR="0065648C" w:rsidRPr="00E504D0" w:rsidRDefault="0065648C" w:rsidP="0065648C">
            <w:pPr>
              <w:jc w:val="center"/>
              <w:rPr>
                <w:rFonts w:cs="Times New Roman"/>
                <w:sz w:val="18"/>
                <w:szCs w:val="18"/>
              </w:rPr>
            </w:pPr>
          </w:p>
        </w:tc>
        <w:tc>
          <w:tcPr>
            <w:tcW w:w="709"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1134" w:type="dxa"/>
          </w:tcPr>
          <w:p w:rsidR="0065648C" w:rsidRPr="00E504D0" w:rsidRDefault="0065648C" w:rsidP="0065648C">
            <w:pPr>
              <w:jc w:val="center"/>
              <w:rPr>
                <w:rFonts w:cs="Times New Roman"/>
                <w:sz w:val="18"/>
                <w:szCs w:val="18"/>
              </w:rPr>
            </w:pPr>
          </w:p>
        </w:tc>
        <w:tc>
          <w:tcPr>
            <w:tcW w:w="992" w:type="dxa"/>
          </w:tcPr>
          <w:p w:rsidR="0065648C" w:rsidRPr="00E504D0" w:rsidRDefault="0065648C" w:rsidP="0065648C">
            <w:pPr>
              <w:jc w:val="center"/>
              <w:rPr>
                <w:rFonts w:cs="Times New Roman"/>
                <w:sz w:val="18"/>
                <w:szCs w:val="18"/>
              </w:rPr>
            </w:pP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а) леса, расположенные на особо охраняемых природных территориях</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1,2</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1,1</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1,1</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0,1</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б) леса, расположенные в водоохранных зонах</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16,2</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15,6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15,8</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0,4</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в) леса, выполняющие функции защиты природных и иных объектов, всего</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265,9</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252,2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35,2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1,9</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1,0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255,8</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10,1</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0A6EE9" w:rsidRPr="00E504D0" w:rsidRDefault="000A6EE9" w:rsidP="000A6EE9">
            <w:pPr>
              <w:jc w:val="center"/>
              <w:rPr>
                <w:rFonts w:cs="Times New Roman"/>
                <w:sz w:val="18"/>
                <w:szCs w:val="18"/>
              </w:rPr>
            </w:pPr>
          </w:p>
        </w:tc>
        <w:tc>
          <w:tcPr>
            <w:tcW w:w="850"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851" w:type="dxa"/>
          </w:tcPr>
          <w:p w:rsidR="000A6EE9" w:rsidRPr="00E504D0" w:rsidRDefault="000A6EE9" w:rsidP="000A6EE9">
            <w:pPr>
              <w:jc w:val="center"/>
              <w:rPr>
                <w:rFonts w:cs="Times New Roman"/>
                <w:sz w:val="18"/>
                <w:szCs w:val="18"/>
              </w:rPr>
            </w:pPr>
          </w:p>
        </w:tc>
        <w:tc>
          <w:tcPr>
            <w:tcW w:w="992" w:type="dxa"/>
          </w:tcPr>
          <w:p w:rsidR="000A6EE9" w:rsidRPr="00E504D0" w:rsidRDefault="000A6EE9" w:rsidP="000A6EE9">
            <w:pPr>
              <w:jc w:val="center"/>
              <w:rPr>
                <w:rFonts w:cs="Times New Roman"/>
                <w:sz w:val="18"/>
                <w:szCs w:val="18"/>
              </w:rPr>
            </w:pPr>
          </w:p>
        </w:tc>
        <w:tc>
          <w:tcPr>
            <w:tcW w:w="709"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992" w:type="dxa"/>
          </w:tcPr>
          <w:p w:rsidR="000A6EE9" w:rsidRPr="00E504D0" w:rsidRDefault="000A6EE9" w:rsidP="000A6EE9">
            <w:pPr>
              <w:jc w:val="center"/>
              <w:rPr>
                <w:rFonts w:cs="Times New Roman"/>
                <w:sz w:val="18"/>
                <w:szCs w:val="18"/>
              </w:rPr>
            </w:pP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первом и втором поясах зон санитарной охраны источников питьевого и хозяйственно-бытового водоснабжения</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3,0</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2,8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2,8</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0,2</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46,2</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43,8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4,6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44,4</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1,8</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зелёные зоны</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185,9</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177,3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25,6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1,4</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179,7</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6,2</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лесопарковые зоны</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30,8</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28,3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4,6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28,9</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1,9</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г) ценные леса, всего</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199,8</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192,9</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28,8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0,5</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0,9</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194,6</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5,2</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0A6EE9" w:rsidRPr="00E504D0" w:rsidRDefault="000A6EE9" w:rsidP="000A6EE9">
            <w:pPr>
              <w:jc w:val="center"/>
              <w:rPr>
                <w:rFonts w:cs="Times New Roman"/>
                <w:sz w:val="18"/>
                <w:szCs w:val="18"/>
              </w:rPr>
            </w:pPr>
          </w:p>
        </w:tc>
        <w:tc>
          <w:tcPr>
            <w:tcW w:w="850"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851" w:type="dxa"/>
          </w:tcPr>
          <w:p w:rsidR="000A6EE9" w:rsidRPr="00E504D0" w:rsidRDefault="000A6EE9" w:rsidP="000A6EE9">
            <w:pPr>
              <w:jc w:val="center"/>
              <w:rPr>
                <w:rFonts w:cs="Times New Roman"/>
                <w:sz w:val="18"/>
                <w:szCs w:val="18"/>
              </w:rPr>
            </w:pPr>
          </w:p>
        </w:tc>
        <w:tc>
          <w:tcPr>
            <w:tcW w:w="992" w:type="dxa"/>
          </w:tcPr>
          <w:p w:rsidR="000A6EE9" w:rsidRPr="00E504D0" w:rsidRDefault="000A6EE9" w:rsidP="000A6EE9">
            <w:pPr>
              <w:jc w:val="center"/>
              <w:rPr>
                <w:rFonts w:cs="Times New Roman"/>
                <w:sz w:val="18"/>
                <w:szCs w:val="18"/>
              </w:rPr>
            </w:pPr>
          </w:p>
        </w:tc>
        <w:tc>
          <w:tcPr>
            <w:tcW w:w="709"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1134" w:type="dxa"/>
          </w:tcPr>
          <w:p w:rsidR="000A6EE9" w:rsidRPr="00E504D0" w:rsidRDefault="000A6EE9" w:rsidP="000A6EE9">
            <w:pPr>
              <w:jc w:val="center"/>
              <w:rPr>
                <w:rFonts w:cs="Times New Roman"/>
                <w:sz w:val="18"/>
                <w:szCs w:val="18"/>
              </w:rPr>
            </w:pPr>
          </w:p>
        </w:tc>
        <w:tc>
          <w:tcPr>
            <w:tcW w:w="992" w:type="dxa"/>
          </w:tcPr>
          <w:p w:rsidR="000A6EE9" w:rsidRPr="00E504D0" w:rsidRDefault="000A6EE9" w:rsidP="000A6EE9">
            <w:pPr>
              <w:jc w:val="center"/>
              <w:rPr>
                <w:rFonts w:cs="Times New Roman"/>
                <w:sz w:val="18"/>
                <w:szCs w:val="18"/>
              </w:rPr>
            </w:pP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противоэрозионные леса</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15,7</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15,2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2,5</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15,4</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0,3</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пустынных, полупустынных, лесостепных, лесотундровых зонах, степях, горах</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6,5</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6,5</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6,5</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0,0</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запретные полосы лесов, расположенные вдоль водных объектов</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152,1</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146,9</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24,6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0,8</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148,3</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3,8</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lastRenderedPageBreak/>
              <w:t>нерестоохранные полосы лесов</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25,5</w:t>
            </w:r>
          </w:p>
        </w:tc>
        <w:tc>
          <w:tcPr>
            <w:tcW w:w="850" w:type="dxa"/>
          </w:tcPr>
          <w:p w:rsidR="000A6EE9" w:rsidRPr="00E504D0" w:rsidRDefault="000A6EE9" w:rsidP="000A6EE9">
            <w:pPr>
              <w:jc w:val="center"/>
              <w:rPr>
                <w:rFonts w:cs="Times New Roman"/>
                <w:sz w:val="18"/>
                <w:szCs w:val="18"/>
              </w:rPr>
            </w:pPr>
            <w:r w:rsidRPr="00E504D0">
              <w:rPr>
                <w:rFonts w:cs="Times New Roman"/>
                <w:sz w:val="18"/>
                <w:szCs w:val="18"/>
              </w:rPr>
              <w:t>24,3</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1,7</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0A6EE9">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0A6EE9">
            <w:pPr>
              <w:jc w:val="center"/>
              <w:rPr>
                <w:rFonts w:cs="Times New Roman"/>
                <w:sz w:val="18"/>
                <w:szCs w:val="18"/>
              </w:rPr>
            </w:pPr>
            <w:r w:rsidRPr="00E504D0">
              <w:rPr>
                <w:rFonts w:cs="Times New Roman"/>
                <w:sz w:val="18"/>
                <w:szCs w:val="18"/>
              </w:rPr>
              <w:t>24,4</w:t>
            </w:r>
          </w:p>
        </w:tc>
        <w:tc>
          <w:tcPr>
            <w:tcW w:w="992" w:type="dxa"/>
          </w:tcPr>
          <w:p w:rsidR="000A6EE9" w:rsidRPr="00E504D0" w:rsidRDefault="000A6EE9" w:rsidP="000A6EE9">
            <w:pPr>
              <w:jc w:val="center"/>
              <w:rPr>
                <w:rFonts w:cs="Times New Roman"/>
                <w:sz w:val="18"/>
                <w:szCs w:val="18"/>
              </w:rPr>
            </w:pPr>
            <w:r w:rsidRPr="00E504D0">
              <w:rPr>
                <w:rFonts w:cs="Times New Roman"/>
                <w:sz w:val="18"/>
                <w:szCs w:val="18"/>
              </w:rPr>
              <w:t>1,1</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Эксплуатационные</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770,8</w:t>
            </w:r>
          </w:p>
        </w:tc>
        <w:tc>
          <w:tcPr>
            <w:tcW w:w="850"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739,2</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100,1</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6,6</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1,5</w:t>
            </w:r>
          </w:p>
        </w:tc>
        <w:tc>
          <w:tcPr>
            <w:tcW w:w="709"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6,2</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8,8</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754,6</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16,2</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Резервные</w:t>
            </w:r>
          </w:p>
        </w:tc>
        <w:tc>
          <w:tcPr>
            <w:tcW w:w="992" w:type="dxa"/>
          </w:tcPr>
          <w:p w:rsidR="000A6EE9" w:rsidRPr="00E504D0" w:rsidRDefault="000A6EE9" w:rsidP="000A6EE9">
            <w:pPr>
              <w:jc w:val="center"/>
              <w:rPr>
                <w:rFonts w:cs="Times New Roman"/>
                <w:color w:val="000000"/>
                <w:sz w:val="18"/>
                <w:szCs w:val="18"/>
              </w:rPr>
            </w:pPr>
            <w:r w:rsidRPr="00E504D0">
              <w:rPr>
                <w:rFonts w:cs="Times New Roman"/>
                <w:color w:val="000000"/>
                <w:sz w:val="18"/>
                <w:szCs w:val="18"/>
              </w:rPr>
              <w:t>0,0</w:t>
            </w:r>
          </w:p>
        </w:tc>
        <w:tc>
          <w:tcPr>
            <w:tcW w:w="850"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851"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709"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0A6EE9">
            <w:pPr>
              <w:jc w:val="center"/>
              <w:rPr>
                <w:rFonts w:cs="Times New Roman"/>
                <w:sz w:val="18"/>
                <w:szCs w:val="18"/>
              </w:rPr>
            </w:pPr>
            <w:r w:rsidRPr="00E504D0">
              <w:rPr>
                <w:rFonts w:cs="Times New Roman"/>
                <w:color w:val="000000"/>
                <w:sz w:val="18"/>
                <w:szCs w:val="18"/>
              </w:rPr>
              <w:t>0,0</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Всего</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1253,9</w:t>
            </w:r>
          </w:p>
        </w:tc>
        <w:tc>
          <w:tcPr>
            <w:tcW w:w="850"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1201,0</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164,9</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9,4</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0,1</w:t>
            </w:r>
          </w:p>
        </w:tc>
        <w:tc>
          <w:tcPr>
            <w:tcW w:w="851"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color w:val="000000"/>
                <w:sz w:val="18"/>
                <w:szCs w:val="18"/>
              </w:rPr>
              <w:t>0,0</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2,2</w:t>
            </w:r>
          </w:p>
        </w:tc>
        <w:tc>
          <w:tcPr>
            <w:tcW w:w="709"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7,4</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11,4</w:t>
            </w:r>
          </w:p>
        </w:tc>
        <w:tc>
          <w:tcPr>
            <w:tcW w:w="1134"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1221,9</w:t>
            </w:r>
          </w:p>
        </w:tc>
        <w:tc>
          <w:tcPr>
            <w:tcW w:w="992" w:type="dxa"/>
          </w:tcPr>
          <w:p w:rsidR="000A6EE9" w:rsidRPr="00E504D0" w:rsidRDefault="000A6EE9" w:rsidP="000A6EE9">
            <w:pPr>
              <w:pStyle w:val="ConsPlusNormal"/>
              <w:jc w:val="center"/>
              <w:rPr>
                <w:rFonts w:ascii="Times New Roman" w:hAnsi="Times New Roman" w:cs="Times New Roman"/>
                <w:sz w:val="18"/>
                <w:szCs w:val="18"/>
              </w:rPr>
            </w:pPr>
            <w:r w:rsidRPr="00E504D0">
              <w:rPr>
                <w:rFonts w:ascii="Times New Roman" w:hAnsi="Times New Roman" w:cs="Times New Roman"/>
                <w:sz w:val="18"/>
                <w:szCs w:val="18"/>
              </w:rPr>
              <w:t>32,0</w:t>
            </w:r>
          </w:p>
        </w:tc>
      </w:tr>
      <w:tr w:rsidR="000A6EE9" w:rsidRPr="00E504D0" w:rsidTr="00E84E4C">
        <w:tc>
          <w:tcPr>
            <w:tcW w:w="14879" w:type="dxa"/>
            <w:gridSpan w:val="12"/>
          </w:tcPr>
          <w:p w:rsidR="000A6EE9" w:rsidRPr="00E504D0" w:rsidRDefault="000A6EE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По состоянию на 01.01.2018</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Защитные леса, всего</w:t>
            </w:r>
          </w:p>
        </w:tc>
        <w:tc>
          <w:tcPr>
            <w:tcW w:w="992" w:type="dxa"/>
          </w:tcPr>
          <w:p w:rsidR="000A6EE9" w:rsidRPr="00E504D0" w:rsidRDefault="000A6EE9" w:rsidP="00E84E4C">
            <w:pPr>
              <w:jc w:val="center"/>
              <w:rPr>
                <w:rFonts w:cs="Times New Roman"/>
                <w:sz w:val="18"/>
                <w:szCs w:val="18"/>
                <w:lang w:eastAsia="ru-RU"/>
              </w:rPr>
            </w:pPr>
            <w:r w:rsidRPr="00E504D0">
              <w:rPr>
                <w:rFonts w:cs="Times New Roman"/>
                <w:sz w:val="18"/>
                <w:szCs w:val="18"/>
              </w:rPr>
              <w:t>483,5</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460,0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66,2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3,7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lang w:eastAsia="ru-RU"/>
              </w:rPr>
            </w:pPr>
            <w:r w:rsidRPr="00E504D0">
              <w:rPr>
                <w:rFonts w:cs="Times New Roman"/>
                <w:sz w:val="18"/>
                <w:szCs w:val="18"/>
              </w:rPr>
              <w:t>0,5</w:t>
            </w:r>
          </w:p>
        </w:tc>
        <w:tc>
          <w:tcPr>
            <w:tcW w:w="709" w:type="dxa"/>
          </w:tcPr>
          <w:p w:rsidR="000A6EE9" w:rsidRPr="00E504D0" w:rsidRDefault="000A6EE9" w:rsidP="00E84E4C">
            <w:pPr>
              <w:jc w:val="center"/>
              <w:rPr>
                <w:rFonts w:cs="Times New Roman"/>
                <w:sz w:val="18"/>
                <w:szCs w:val="18"/>
                <w:lang w:eastAsia="ru-RU"/>
              </w:rPr>
            </w:pPr>
            <w:r w:rsidRPr="00E504D0">
              <w:rPr>
                <w:rFonts w:cs="Times New Roman"/>
                <w:sz w:val="18"/>
                <w:szCs w:val="18"/>
              </w:rPr>
              <w:t>2,4</w:t>
            </w:r>
          </w:p>
        </w:tc>
        <w:tc>
          <w:tcPr>
            <w:tcW w:w="1134" w:type="dxa"/>
          </w:tcPr>
          <w:p w:rsidR="000A6EE9" w:rsidRPr="00E504D0" w:rsidRDefault="000A6EE9" w:rsidP="00E84E4C">
            <w:pPr>
              <w:jc w:val="center"/>
              <w:rPr>
                <w:rFonts w:cs="Times New Roman"/>
                <w:sz w:val="18"/>
                <w:szCs w:val="18"/>
                <w:lang w:eastAsia="ru-RU"/>
              </w:rPr>
            </w:pPr>
            <w:r w:rsidRPr="00E504D0">
              <w:rPr>
                <w:rFonts w:cs="Times New Roman"/>
                <w:sz w:val="18"/>
                <w:szCs w:val="18"/>
              </w:rPr>
              <w:t>3,4</w:t>
            </w:r>
          </w:p>
        </w:tc>
        <w:tc>
          <w:tcPr>
            <w:tcW w:w="1134" w:type="dxa"/>
          </w:tcPr>
          <w:p w:rsidR="000A6EE9" w:rsidRPr="00E504D0" w:rsidRDefault="000A6EE9" w:rsidP="00E84E4C">
            <w:pPr>
              <w:jc w:val="center"/>
              <w:rPr>
                <w:rFonts w:cs="Times New Roman"/>
                <w:sz w:val="18"/>
                <w:szCs w:val="18"/>
                <w:lang w:eastAsia="ru-RU"/>
              </w:rPr>
            </w:pPr>
            <w:r w:rsidRPr="00E504D0">
              <w:rPr>
                <w:rFonts w:cs="Times New Roman"/>
                <w:sz w:val="18"/>
                <w:szCs w:val="18"/>
              </w:rPr>
              <w:t>467,2</w:t>
            </w:r>
          </w:p>
        </w:tc>
        <w:tc>
          <w:tcPr>
            <w:tcW w:w="992" w:type="dxa"/>
          </w:tcPr>
          <w:p w:rsidR="000A6EE9" w:rsidRPr="00E504D0" w:rsidRDefault="000A6EE9" w:rsidP="00E84E4C">
            <w:pPr>
              <w:jc w:val="center"/>
              <w:rPr>
                <w:rFonts w:cs="Times New Roman"/>
                <w:sz w:val="18"/>
                <w:szCs w:val="18"/>
                <w:lang w:eastAsia="ru-RU"/>
              </w:rPr>
            </w:pPr>
            <w:r w:rsidRPr="00E504D0">
              <w:rPr>
                <w:rFonts w:cs="Times New Roman"/>
                <w:sz w:val="18"/>
                <w:szCs w:val="18"/>
              </w:rPr>
              <w:t>16,3</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sz w:val="18"/>
                <w:szCs w:val="18"/>
              </w:rPr>
            </w:pPr>
            <w:r w:rsidRPr="00E504D0">
              <w:rPr>
                <w:rFonts w:ascii="Times New Roman" w:hAnsi="Times New Roman" w:cs="Times New Roman"/>
                <w:sz w:val="18"/>
                <w:szCs w:val="18"/>
              </w:rPr>
              <w:t>в том числе по категориям:</w:t>
            </w:r>
          </w:p>
        </w:tc>
        <w:tc>
          <w:tcPr>
            <w:tcW w:w="992" w:type="dxa"/>
          </w:tcPr>
          <w:p w:rsidR="000A6EE9" w:rsidRPr="00E504D0" w:rsidRDefault="000A6EE9" w:rsidP="00E84E4C">
            <w:pPr>
              <w:jc w:val="center"/>
              <w:rPr>
                <w:rFonts w:cs="Times New Roman"/>
                <w:sz w:val="18"/>
                <w:szCs w:val="18"/>
              </w:rPr>
            </w:pPr>
          </w:p>
        </w:tc>
        <w:tc>
          <w:tcPr>
            <w:tcW w:w="850"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851"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c>
          <w:tcPr>
            <w:tcW w:w="709"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а) леса, расположенные на особо охраняемых природных территориях</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1,8</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1,7</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б) леса, расположенные в водоохранных зонах</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16,2</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15,7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15,8</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0,4</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в) леса, выполняющие функции защиты природных и иных объектов, всего</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265,7</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249,9</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36,2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2,8</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2,0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255,2</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10,5</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0A6EE9" w:rsidRPr="00E504D0" w:rsidRDefault="000A6EE9" w:rsidP="00E84E4C">
            <w:pPr>
              <w:jc w:val="center"/>
              <w:rPr>
                <w:rFonts w:cs="Times New Roman"/>
                <w:sz w:val="18"/>
                <w:szCs w:val="18"/>
              </w:rPr>
            </w:pPr>
          </w:p>
        </w:tc>
        <w:tc>
          <w:tcPr>
            <w:tcW w:w="850"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851"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c>
          <w:tcPr>
            <w:tcW w:w="709"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первом и втором поясах зон санитарной охраны источников питьевого и хозяйственно-бытового водоснабжения</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3,0</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2,6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0,5</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2,8</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0,2</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46,1</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43,3</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4,7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44,1</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2,0</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зелёные зоны</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185,9</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176,4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26,2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1,1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179,5</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6,4</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лесопарковые зоны</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30,7</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27,6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4,8</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0,5</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0,6</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28,8</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1,9</w:t>
            </w:r>
          </w:p>
        </w:tc>
      </w:tr>
      <w:tr w:rsidR="000A6EE9" w:rsidRPr="00E504D0" w:rsidTr="00B14275">
        <w:tc>
          <w:tcPr>
            <w:tcW w:w="3823" w:type="dxa"/>
          </w:tcPr>
          <w:p w:rsidR="000A6EE9" w:rsidRPr="00E504D0" w:rsidRDefault="000A6EE9" w:rsidP="00E84E4C">
            <w:pPr>
              <w:jc w:val="left"/>
              <w:rPr>
                <w:rFonts w:cs="Times New Roman"/>
                <w:color w:val="000000"/>
                <w:sz w:val="18"/>
                <w:szCs w:val="18"/>
                <w:lang w:eastAsia="ru-RU"/>
              </w:rPr>
            </w:pPr>
            <w:r w:rsidRPr="00E504D0">
              <w:rPr>
                <w:rFonts w:cs="Times New Roman"/>
                <w:color w:val="000000"/>
                <w:sz w:val="18"/>
                <w:szCs w:val="18"/>
                <w:lang w:eastAsia="ru-RU"/>
              </w:rPr>
              <w:t>г) ценные леса, всего</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199,8</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192,7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29,2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0,9</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0,9</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194,5</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5,3</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0A6EE9" w:rsidRPr="00E504D0" w:rsidRDefault="000A6EE9" w:rsidP="00E84E4C">
            <w:pPr>
              <w:jc w:val="center"/>
              <w:rPr>
                <w:rFonts w:cs="Times New Roman"/>
                <w:sz w:val="18"/>
                <w:szCs w:val="18"/>
              </w:rPr>
            </w:pPr>
          </w:p>
        </w:tc>
        <w:tc>
          <w:tcPr>
            <w:tcW w:w="850"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851"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c>
          <w:tcPr>
            <w:tcW w:w="709"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1134" w:type="dxa"/>
          </w:tcPr>
          <w:p w:rsidR="000A6EE9" w:rsidRPr="00E504D0" w:rsidRDefault="000A6EE9" w:rsidP="00E84E4C">
            <w:pPr>
              <w:jc w:val="center"/>
              <w:rPr>
                <w:rFonts w:cs="Times New Roman"/>
                <w:sz w:val="18"/>
                <w:szCs w:val="18"/>
              </w:rPr>
            </w:pPr>
          </w:p>
        </w:tc>
        <w:tc>
          <w:tcPr>
            <w:tcW w:w="992" w:type="dxa"/>
          </w:tcPr>
          <w:p w:rsidR="000A6EE9" w:rsidRPr="00E504D0" w:rsidRDefault="000A6EE9" w:rsidP="00E84E4C">
            <w:pPr>
              <w:jc w:val="center"/>
              <w:rPr>
                <w:rFonts w:cs="Times New Roman"/>
                <w:sz w:val="18"/>
                <w:szCs w:val="18"/>
              </w:rPr>
            </w:pP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противоэрозионные леса</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15,7</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15,1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2,5</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0,3</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15,4</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0,3</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пустынных, полупустынных, лесостепных, лесотундровых зонах, степях, горах</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6,5</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6,5</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6,5</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0,0</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запретные полосы лесов, расположенные вдоль водных объектов</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152,1</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147,1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25,0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0,4</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148,2</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3,9</w:t>
            </w:r>
          </w:p>
        </w:tc>
      </w:tr>
      <w:tr w:rsidR="000A6EE9" w:rsidRPr="00E504D0" w:rsidTr="00B14275">
        <w:tc>
          <w:tcPr>
            <w:tcW w:w="3823" w:type="dxa"/>
          </w:tcPr>
          <w:p w:rsidR="000A6EE9" w:rsidRPr="00E504D0" w:rsidRDefault="000A6EE9" w:rsidP="00E84E4C">
            <w:pPr>
              <w:ind w:left="284"/>
              <w:jc w:val="left"/>
              <w:rPr>
                <w:rFonts w:cs="Times New Roman"/>
                <w:color w:val="000000"/>
                <w:sz w:val="18"/>
                <w:szCs w:val="18"/>
                <w:lang w:eastAsia="ru-RU"/>
              </w:rPr>
            </w:pPr>
            <w:r w:rsidRPr="00E504D0">
              <w:rPr>
                <w:rFonts w:cs="Times New Roman"/>
                <w:color w:val="000000"/>
                <w:sz w:val="18"/>
                <w:szCs w:val="18"/>
                <w:lang w:eastAsia="ru-RU"/>
              </w:rPr>
              <w:t>нерестоохранные полосы лесов</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25,5</w:t>
            </w:r>
          </w:p>
        </w:tc>
        <w:tc>
          <w:tcPr>
            <w:tcW w:w="850" w:type="dxa"/>
          </w:tcPr>
          <w:p w:rsidR="000A6EE9" w:rsidRPr="00E504D0" w:rsidRDefault="000A6EE9" w:rsidP="00E84E4C">
            <w:pPr>
              <w:jc w:val="center"/>
              <w:rPr>
                <w:rFonts w:cs="Times New Roman"/>
                <w:sz w:val="18"/>
                <w:szCs w:val="18"/>
              </w:rPr>
            </w:pPr>
            <w:r w:rsidRPr="00E504D0">
              <w:rPr>
                <w:rFonts w:cs="Times New Roman"/>
                <w:sz w:val="18"/>
                <w:szCs w:val="18"/>
              </w:rPr>
              <w:t>24,0</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1,7</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709" w:type="dxa"/>
          </w:tcPr>
          <w:p w:rsidR="000A6EE9" w:rsidRPr="00E504D0" w:rsidRDefault="000A6EE9" w:rsidP="00E84E4C">
            <w:pPr>
              <w:jc w:val="center"/>
              <w:rPr>
                <w:rFonts w:cs="Times New Roman"/>
                <w:sz w:val="18"/>
                <w:szCs w:val="18"/>
              </w:rPr>
            </w:pPr>
            <w:r w:rsidRPr="00E504D0">
              <w:rPr>
                <w:rFonts w:cs="Times New Roman"/>
                <w:sz w:val="18"/>
                <w:szCs w:val="18"/>
              </w:rPr>
              <w:t>0,1</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0,2</w:t>
            </w:r>
          </w:p>
        </w:tc>
        <w:tc>
          <w:tcPr>
            <w:tcW w:w="1134" w:type="dxa"/>
          </w:tcPr>
          <w:p w:rsidR="000A6EE9" w:rsidRPr="00E504D0" w:rsidRDefault="000A6EE9" w:rsidP="00E84E4C">
            <w:pPr>
              <w:jc w:val="center"/>
              <w:rPr>
                <w:rFonts w:cs="Times New Roman"/>
                <w:sz w:val="18"/>
                <w:szCs w:val="18"/>
              </w:rPr>
            </w:pPr>
            <w:r w:rsidRPr="00E504D0">
              <w:rPr>
                <w:rFonts w:cs="Times New Roman"/>
                <w:sz w:val="18"/>
                <w:szCs w:val="18"/>
              </w:rPr>
              <w:t>24,4</w:t>
            </w:r>
          </w:p>
        </w:tc>
        <w:tc>
          <w:tcPr>
            <w:tcW w:w="992" w:type="dxa"/>
          </w:tcPr>
          <w:p w:rsidR="000A6EE9" w:rsidRPr="00E504D0" w:rsidRDefault="000A6EE9" w:rsidP="00E84E4C">
            <w:pPr>
              <w:jc w:val="center"/>
              <w:rPr>
                <w:rFonts w:cs="Times New Roman"/>
                <w:sz w:val="18"/>
                <w:szCs w:val="18"/>
              </w:rPr>
            </w:pPr>
            <w:r w:rsidRPr="00E504D0">
              <w:rPr>
                <w:rFonts w:cs="Times New Roman"/>
                <w:sz w:val="18"/>
                <w:szCs w:val="18"/>
              </w:rPr>
              <w:t>1,1</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Эксплуатационные</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770,2</w:t>
            </w:r>
          </w:p>
        </w:tc>
        <w:tc>
          <w:tcPr>
            <w:tcW w:w="850"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734,8</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100,7</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9,9</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0,5</w:t>
            </w:r>
          </w:p>
        </w:tc>
        <w:tc>
          <w:tcPr>
            <w:tcW w:w="709"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7,3</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8,9</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753,6</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16,6</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Резервные</w:t>
            </w:r>
          </w:p>
        </w:tc>
        <w:tc>
          <w:tcPr>
            <w:tcW w:w="992"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850"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851"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709"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1134"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c>
          <w:tcPr>
            <w:tcW w:w="992" w:type="dxa"/>
          </w:tcPr>
          <w:p w:rsidR="000A6EE9" w:rsidRPr="00E504D0" w:rsidRDefault="000A6EE9" w:rsidP="00E84E4C">
            <w:pPr>
              <w:jc w:val="center"/>
              <w:rPr>
                <w:rFonts w:cs="Times New Roman"/>
                <w:sz w:val="18"/>
                <w:szCs w:val="18"/>
              </w:rPr>
            </w:pPr>
            <w:r w:rsidRPr="00E504D0">
              <w:rPr>
                <w:rFonts w:cs="Times New Roman"/>
                <w:color w:val="000000"/>
                <w:sz w:val="18"/>
                <w:szCs w:val="18"/>
              </w:rPr>
              <w:t>0,0</w:t>
            </w:r>
          </w:p>
        </w:tc>
      </w:tr>
      <w:tr w:rsidR="000A6EE9" w:rsidRPr="00E504D0" w:rsidTr="00B14275">
        <w:tc>
          <w:tcPr>
            <w:tcW w:w="3823" w:type="dxa"/>
          </w:tcPr>
          <w:p w:rsidR="000A6EE9" w:rsidRPr="00E504D0" w:rsidRDefault="000A6EE9" w:rsidP="00E84E4C">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lastRenderedPageBreak/>
              <w:t>Всего</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1253,7</w:t>
            </w:r>
          </w:p>
        </w:tc>
        <w:tc>
          <w:tcPr>
            <w:tcW w:w="850"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1194,8</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166,9</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13,6</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0,1</w:t>
            </w:r>
          </w:p>
        </w:tc>
        <w:tc>
          <w:tcPr>
            <w:tcW w:w="851"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0,0</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w:t>
            </w:r>
          </w:p>
        </w:tc>
        <w:tc>
          <w:tcPr>
            <w:tcW w:w="709"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9,7</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12,3</w:t>
            </w:r>
          </w:p>
        </w:tc>
        <w:tc>
          <w:tcPr>
            <w:tcW w:w="1134"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1220,8</w:t>
            </w:r>
          </w:p>
        </w:tc>
        <w:tc>
          <w:tcPr>
            <w:tcW w:w="992" w:type="dxa"/>
          </w:tcPr>
          <w:p w:rsidR="000A6EE9" w:rsidRPr="00E504D0" w:rsidRDefault="000A6EE9" w:rsidP="00E84E4C">
            <w:pPr>
              <w:jc w:val="center"/>
              <w:rPr>
                <w:rFonts w:cs="Times New Roman"/>
                <w:color w:val="000000"/>
                <w:sz w:val="18"/>
                <w:szCs w:val="18"/>
              </w:rPr>
            </w:pPr>
            <w:r w:rsidRPr="00E504D0">
              <w:rPr>
                <w:rFonts w:cs="Times New Roman"/>
                <w:color w:val="000000"/>
                <w:sz w:val="18"/>
                <w:szCs w:val="18"/>
              </w:rPr>
              <w:t>32,9</w:t>
            </w:r>
          </w:p>
        </w:tc>
      </w:tr>
      <w:tr w:rsidR="000A6EE9" w:rsidRPr="00E504D0" w:rsidTr="00E84E4C">
        <w:tc>
          <w:tcPr>
            <w:tcW w:w="14879" w:type="dxa"/>
            <w:gridSpan w:val="12"/>
          </w:tcPr>
          <w:p w:rsidR="000A6EE9" w:rsidRPr="00E504D0" w:rsidRDefault="000A6EE9" w:rsidP="00E84E4C">
            <w:pPr>
              <w:pStyle w:val="ConsPlusNormal"/>
              <w:jc w:val="center"/>
              <w:rPr>
                <w:rFonts w:ascii="Times New Roman" w:hAnsi="Times New Roman" w:cs="Times New Roman"/>
                <w:b/>
                <w:sz w:val="18"/>
                <w:szCs w:val="18"/>
              </w:rPr>
            </w:pPr>
            <w:r w:rsidRPr="00E504D0">
              <w:rPr>
                <w:rFonts w:ascii="Times New Roman" w:hAnsi="Times New Roman" w:cs="Times New Roman"/>
                <w:b/>
                <w:sz w:val="18"/>
                <w:szCs w:val="18"/>
              </w:rPr>
              <w:t>Изменение с 2012 по 2018 г., ±</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Защитные леса, всего</w:t>
            </w:r>
          </w:p>
        </w:tc>
        <w:tc>
          <w:tcPr>
            <w:tcW w:w="992" w:type="dxa"/>
          </w:tcPr>
          <w:p w:rsidR="00E504D0" w:rsidRPr="00E504D0" w:rsidRDefault="00E504D0" w:rsidP="00E504D0">
            <w:pPr>
              <w:jc w:val="center"/>
              <w:rPr>
                <w:rFonts w:cs="Times New Roman"/>
                <w:color w:val="000000"/>
                <w:sz w:val="18"/>
                <w:szCs w:val="18"/>
                <w:lang w:eastAsia="ru-RU"/>
              </w:rPr>
            </w:pPr>
            <w:r w:rsidRPr="00E504D0">
              <w:rPr>
                <w:rFonts w:cs="Times New Roman"/>
                <w:color w:val="000000"/>
                <w:sz w:val="18"/>
                <w:szCs w:val="18"/>
              </w:rPr>
              <w:t>+0,4</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−1,8</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1,4</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0,9</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0,8</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0,5</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sz w:val="18"/>
                <w:szCs w:val="18"/>
              </w:rPr>
            </w:pPr>
            <w:r w:rsidRPr="00E504D0">
              <w:rPr>
                <w:rFonts w:ascii="Times New Roman" w:hAnsi="Times New Roman" w:cs="Times New Roman"/>
                <w:sz w:val="18"/>
                <w:szCs w:val="18"/>
              </w:rPr>
              <w:t>в том числе по категориям:</w:t>
            </w:r>
          </w:p>
        </w:tc>
        <w:tc>
          <w:tcPr>
            <w:tcW w:w="992" w:type="dxa"/>
          </w:tcPr>
          <w:p w:rsidR="00E504D0" w:rsidRPr="00E504D0" w:rsidRDefault="00E504D0" w:rsidP="00E504D0">
            <w:pPr>
              <w:jc w:val="center"/>
              <w:rPr>
                <w:rFonts w:cs="Times New Roman"/>
                <w:color w:val="000000"/>
                <w:sz w:val="18"/>
                <w:szCs w:val="18"/>
              </w:rPr>
            </w:pPr>
          </w:p>
        </w:tc>
        <w:tc>
          <w:tcPr>
            <w:tcW w:w="850"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sz w:val="18"/>
                <w:szCs w:val="18"/>
              </w:rPr>
            </w:pPr>
          </w:p>
        </w:tc>
        <w:tc>
          <w:tcPr>
            <w:tcW w:w="851" w:type="dxa"/>
          </w:tcPr>
          <w:p w:rsidR="00E504D0" w:rsidRPr="00E504D0" w:rsidRDefault="00E504D0" w:rsidP="00E504D0">
            <w:pPr>
              <w:jc w:val="center"/>
              <w:rPr>
                <w:rFonts w:cs="Times New Roman"/>
                <w:sz w:val="18"/>
                <w:szCs w:val="18"/>
              </w:rPr>
            </w:pPr>
          </w:p>
        </w:tc>
        <w:tc>
          <w:tcPr>
            <w:tcW w:w="992" w:type="dxa"/>
          </w:tcPr>
          <w:p w:rsidR="00E504D0" w:rsidRPr="00E504D0" w:rsidRDefault="00E504D0" w:rsidP="00E504D0">
            <w:pPr>
              <w:jc w:val="center"/>
              <w:rPr>
                <w:rFonts w:cs="Times New Roman"/>
                <w:sz w:val="18"/>
                <w:szCs w:val="18"/>
              </w:rPr>
            </w:pPr>
          </w:p>
        </w:tc>
        <w:tc>
          <w:tcPr>
            <w:tcW w:w="709" w:type="dxa"/>
          </w:tcPr>
          <w:p w:rsidR="00E504D0" w:rsidRPr="00E504D0" w:rsidRDefault="00E504D0" w:rsidP="00E504D0">
            <w:pPr>
              <w:jc w:val="center"/>
              <w:rPr>
                <w:rFonts w:cs="Times New Roman"/>
                <w:sz w:val="18"/>
                <w:szCs w:val="18"/>
              </w:rPr>
            </w:pPr>
          </w:p>
        </w:tc>
        <w:tc>
          <w:tcPr>
            <w:tcW w:w="1134" w:type="dxa"/>
          </w:tcPr>
          <w:p w:rsidR="00E504D0" w:rsidRPr="00E504D0" w:rsidRDefault="00E504D0" w:rsidP="00E504D0">
            <w:pPr>
              <w:jc w:val="center"/>
              <w:rPr>
                <w:rFonts w:cs="Times New Roman"/>
                <w:sz w:val="18"/>
                <w:szCs w:val="18"/>
              </w:rPr>
            </w:pPr>
          </w:p>
        </w:tc>
        <w:tc>
          <w:tcPr>
            <w:tcW w:w="1134" w:type="dxa"/>
          </w:tcPr>
          <w:p w:rsidR="00E504D0" w:rsidRPr="00E504D0" w:rsidRDefault="00E504D0" w:rsidP="00E504D0">
            <w:pPr>
              <w:jc w:val="center"/>
              <w:rPr>
                <w:rFonts w:cs="Times New Roman"/>
                <w:sz w:val="18"/>
                <w:szCs w:val="18"/>
              </w:rPr>
            </w:pPr>
          </w:p>
        </w:tc>
        <w:tc>
          <w:tcPr>
            <w:tcW w:w="992" w:type="dxa"/>
          </w:tcPr>
          <w:p w:rsidR="00E504D0" w:rsidRPr="00E504D0" w:rsidRDefault="00E504D0" w:rsidP="00E504D0">
            <w:pPr>
              <w:jc w:val="center"/>
              <w:rPr>
                <w:rFonts w:cs="Times New Roman"/>
                <w:sz w:val="18"/>
                <w:szCs w:val="18"/>
              </w:rPr>
            </w:pPr>
          </w:p>
        </w:tc>
      </w:tr>
      <w:tr w:rsidR="00E504D0" w:rsidRPr="00E504D0" w:rsidTr="00B14275">
        <w:tc>
          <w:tcPr>
            <w:tcW w:w="3823" w:type="dxa"/>
          </w:tcPr>
          <w:p w:rsidR="00E504D0" w:rsidRPr="00E504D0" w:rsidRDefault="00E504D0" w:rsidP="00E504D0">
            <w:pPr>
              <w:jc w:val="left"/>
              <w:rPr>
                <w:rFonts w:cs="Times New Roman"/>
                <w:color w:val="000000"/>
                <w:sz w:val="18"/>
                <w:szCs w:val="18"/>
                <w:lang w:eastAsia="ru-RU"/>
              </w:rPr>
            </w:pPr>
            <w:r w:rsidRPr="00E504D0">
              <w:rPr>
                <w:rFonts w:cs="Times New Roman"/>
                <w:color w:val="000000"/>
                <w:sz w:val="18"/>
                <w:szCs w:val="18"/>
                <w:lang w:eastAsia="ru-RU"/>
              </w:rPr>
              <w:t>а) леса, расположенные на особо охраняемых природных территориях</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850"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jc w:val="left"/>
              <w:rPr>
                <w:rFonts w:cs="Times New Roman"/>
                <w:color w:val="000000"/>
                <w:sz w:val="18"/>
                <w:szCs w:val="18"/>
                <w:lang w:eastAsia="ru-RU"/>
              </w:rPr>
            </w:pPr>
            <w:r w:rsidRPr="00E504D0">
              <w:rPr>
                <w:rFonts w:cs="Times New Roman"/>
                <w:color w:val="000000"/>
                <w:sz w:val="18"/>
                <w:szCs w:val="18"/>
                <w:lang w:eastAsia="ru-RU"/>
              </w:rPr>
              <w:t>б) леса, расположенные в водоохранных зонах</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jc w:val="left"/>
              <w:rPr>
                <w:rFonts w:cs="Times New Roman"/>
                <w:color w:val="000000"/>
                <w:sz w:val="18"/>
                <w:szCs w:val="18"/>
                <w:lang w:eastAsia="ru-RU"/>
              </w:rPr>
            </w:pPr>
            <w:r w:rsidRPr="00E504D0">
              <w:rPr>
                <w:rFonts w:cs="Times New Roman"/>
                <w:color w:val="000000"/>
                <w:sz w:val="18"/>
                <w:szCs w:val="18"/>
                <w:lang w:eastAsia="ru-RU"/>
              </w:rPr>
              <w:t>в) леса, выполняющие функции защиты природных и иных объектов, всего</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−2,3</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0,9</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0,8</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−0,6</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r>
      <w:tr w:rsidR="00E504D0" w:rsidRPr="00E504D0" w:rsidTr="00B14275">
        <w:trPr>
          <w:trHeight w:val="150"/>
        </w:trPr>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E504D0" w:rsidRPr="00E504D0" w:rsidRDefault="00E504D0" w:rsidP="00E504D0">
            <w:pPr>
              <w:jc w:val="center"/>
              <w:rPr>
                <w:rFonts w:cs="Times New Roman"/>
                <w:color w:val="000000"/>
                <w:sz w:val="18"/>
                <w:szCs w:val="18"/>
              </w:rPr>
            </w:pPr>
          </w:p>
        </w:tc>
        <w:tc>
          <w:tcPr>
            <w:tcW w:w="850"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sz w:val="18"/>
                <w:szCs w:val="18"/>
              </w:rPr>
            </w:pPr>
          </w:p>
        </w:tc>
        <w:tc>
          <w:tcPr>
            <w:tcW w:w="851" w:type="dxa"/>
          </w:tcPr>
          <w:p w:rsidR="00E504D0" w:rsidRPr="00E504D0" w:rsidRDefault="00E504D0" w:rsidP="00E504D0">
            <w:pPr>
              <w:jc w:val="center"/>
              <w:rPr>
                <w:rFonts w:cs="Times New Roman"/>
                <w:sz w:val="18"/>
                <w:szCs w:val="18"/>
              </w:rPr>
            </w:pPr>
          </w:p>
        </w:tc>
        <w:tc>
          <w:tcPr>
            <w:tcW w:w="992" w:type="dxa"/>
          </w:tcPr>
          <w:p w:rsidR="00E504D0" w:rsidRPr="00E504D0" w:rsidRDefault="00E504D0" w:rsidP="00E504D0">
            <w:pPr>
              <w:jc w:val="center"/>
              <w:rPr>
                <w:rFonts w:cs="Times New Roman"/>
                <w:color w:val="000000"/>
                <w:sz w:val="18"/>
                <w:szCs w:val="18"/>
              </w:rPr>
            </w:pPr>
          </w:p>
        </w:tc>
        <w:tc>
          <w:tcPr>
            <w:tcW w:w="709"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992" w:type="dxa"/>
          </w:tcPr>
          <w:p w:rsidR="00E504D0" w:rsidRPr="00E504D0" w:rsidRDefault="00E504D0" w:rsidP="00E504D0">
            <w:pPr>
              <w:jc w:val="center"/>
              <w:rPr>
                <w:rFonts w:cs="Times New Roman"/>
                <w:color w:val="000000"/>
                <w:sz w:val="18"/>
                <w:szCs w:val="18"/>
              </w:rPr>
            </w:pP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первом и втором поясах зон санитарной охраны источников питьевого и хозяйственно-бытового водоснабжения</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−0,5</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−0,3</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зелёные зоны</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−0,9</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0,3</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0,5</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лесопарковые зоны</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−0,7</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0,3</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0,3</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jc w:val="left"/>
              <w:rPr>
                <w:rFonts w:cs="Times New Roman"/>
                <w:color w:val="000000"/>
                <w:sz w:val="18"/>
                <w:szCs w:val="18"/>
                <w:lang w:eastAsia="ru-RU"/>
              </w:rPr>
            </w:pPr>
            <w:r w:rsidRPr="00E504D0">
              <w:rPr>
                <w:rFonts w:cs="Times New Roman"/>
                <w:color w:val="000000"/>
                <w:sz w:val="18"/>
                <w:szCs w:val="18"/>
                <w:lang w:eastAsia="ru-RU"/>
              </w:rPr>
              <w:t>г) ценные леса, всего</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в том числе:</w:t>
            </w:r>
          </w:p>
        </w:tc>
        <w:tc>
          <w:tcPr>
            <w:tcW w:w="992" w:type="dxa"/>
          </w:tcPr>
          <w:p w:rsidR="00E504D0" w:rsidRPr="00E504D0" w:rsidRDefault="00E504D0" w:rsidP="00E504D0">
            <w:pPr>
              <w:jc w:val="center"/>
              <w:rPr>
                <w:rFonts w:cs="Times New Roman"/>
                <w:color w:val="000000"/>
                <w:sz w:val="18"/>
                <w:szCs w:val="18"/>
              </w:rPr>
            </w:pPr>
          </w:p>
        </w:tc>
        <w:tc>
          <w:tcPr>
            <w:tcW w:w="850"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sz w:val="18"/>
                <w:szCs w:val="18"/>
              </w:rPr>
            </w:pPr>
          </w:p>
        </w:tc>
        <w:tc>
          <w:tcPr>
            <w:tcW w:w="851" w:type="dxa"/>
          </w:tcPr>
          <w:p w:rsidR="00E504D0" w:rsidRPr="00E504D0" w:rsidRDefault="00E504D0" w:rsidP="00E504D0">
            <w:pPr>
              <w:jc w:val="center"/>
              <w:rPr>
                <w:rFonts w:cs="Times New Roman"/>
                <w:sz w:val="18"/>
                <w:szCs w:val="18"/>
              </w:rPr>
            </w:pPr>
          </w:p>
        </w:tc>
        <w:tc>
          <w:tcPr>
            <w:tcW w:w="992" w:type="dxa"/>
          </w:tcPr>
          <w:p w:rsidR="00E504D0" w:rsidRPr="00E504D0" w:rsidRDefault="00E504D0" w:rsidP="00E504D0">
            <w:pPr>
              <w:jc w:val="center"/>
              <w:rPr>
                <w:rFonts w:cs="Times New Roman"/>
                <w:color w:val="000000"/>
                <w:sz w:val="18"/>
                <w:szCs w:val="18"/>
              </w:rPr>
            </w:pPr>
          </w:p>
        </w:tc>
        <w:tc>
          <w:tcPr>
            <w:tcW w:w="709"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1134" w:type="dxa"/>
          </w:tcPr>
          <w:p w:rsidR="00E504D0" w:rsidRPr="00E504D0" w:rsidRDefault="00E504D0" w:rsidP="00E504D0">
            <w:pPr>
              <w:jc w:val="center"/>
              <w:rPr>
                <w:rFonts w:cs="Times New Roman"/>
                <w:color w:val="000000"/>
                <w:sz w:val="18"/>
                <w:szCs w:val="18"/>
              </w:rPr>
            </w:pPr>
          </w:p>
        </w:tc>
        <w:tc>
          <w:tcPr>
            <w:tcW w:w="992" w:type="dxa"/>
          </w:tcPr>
          <w:p w:rsidR="00E504D0" w:rsidRPr="00E504D0" w:rsidRDefault="00E504D0" w:rsidP="00E504D0">
            <w:pPr>
              <w:jc w:val="center"/>
              <w:rPr>
                <w:rFonts w:cs="Times New Roman"/>
                <w:color w:val="000000"/>
                <w:sz w:val="18"/>
                <w:szCs w:val="18"/>
              </w:rPr>
            </w:pP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противоэрозионные леса</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леса, расположенные в пустынных, полупустынных, лесостепных, лесотундровых зонах, степях, горах</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запретные полосы лесов, расположенные вдоль водных объектов</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0"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709"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r>
      <w:tr w:rsidR="00E504D0" w:rsidRPr="00E504D0" w:rsidTr="00B14275">
        <w:tc>
          <w:tcPr>
            <w:tcW w:w="3823" w:type="dxa"/>
          </w:tcPr>
          <w:p w:rsidR="00E504D0" w:rsidRPr="00E504D0" w:rsidRDefault="00E504D0" w:rsidP="00E504D0">
            <w:pPr>
              <w:ind w:left="284"/>
              <w:jc w:val="left"/>
              <w:rPr>
                <w:rFonts w:cs="Times New Roman"/>
                <w:color w:val="000000"/>
                <w:sz w:val="18"/>
                <w:szCs w:val="18"/>
                <w:lang w:eastAsia="ru-RU"/>
              </w:rPr>
            </w:pPr>
            <w:r w:rsidRPr="00E504D0">
              <w:rPr>
                <w:rFonts w:cs="Times New Roman"/>
                <w:color w:val="000000"/>
                <w:sz w:val="18"/>
                <w:szCs w:val="18"/>
                <w:lang w:eastAsia="ru-RU"/>
              </w:rPr>
              <w:t>нерестоохранные полосы лесов</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−0,3</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0,2</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Эксплуатационные</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−0,6</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−4,4</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0,6</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3,3</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1,1</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0,1</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0,4</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Резервные</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850"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709"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r>
      <w:tr w:rsidR="00E504D0" w:rsidRPr="00E504D0" w:rsidTr="00B14275">
        <w:tc>
          <w:tcPr>
            <w:tcW w:w="3823" w:type="dxa"/>
          </w:tcPr>
          <w:p w:rsidR="00E504D0" w:rsidRPr="00E504D0" w:rsidRDefault="00E504D0" w:rsidP="00E504D0">
            <w:pPr>
              <w:pStyle w:val="ConsPlusNormal"/>
              <w:jc w:val="left"/>
              <w:rPr>
                <w:rFonts w:ascii="Times New Roman" w:hAnsi="Times New Roman" w:cs="Times New Roman"/>
                <w:b/>
                <w:sz w:val="18"/>
                <w:szCs w:val="18"/>
              </w:rPr>
            </w:pPr>
            <w:r w:rsidRPr="00E504D0">
              <w:rPr>
                <w:rFonts w:ascii="Times New Roman" w:hAnsi="Times New Roman" w:cs="Times New Roman"/>
                <w:b/>
                <w:sz w:val="18"/>
                <w:szCs w:val="18"/>
              </w:rPr>
              <w:t>Всего</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−0,2</w:t>
            </w:r>
          </w:p>
        </w:tc>
        <w:tc>
          <w:tcPr>
            <w:tcW w:w="850"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−6,2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2</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4,2</w:t>
            </w:r>
          </w:p>
        </w:tc>
        <w:tc>
          <w:tcPr>
            <w:tcW w:w="1134"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851" w:type="dxa"/>
          </w:tcPr>
          <w:p w:rsidR="00E504D0" w:rsidRPr="00E504D0" w:rsidRDefault="00E504D0" w:rsidP="00E504D0">
            <w:pPr>
              <w:jc w:val="center"/>
              <w:rPr>
                <w:rFonts w:cs="Times New Roman"/>
                <w:sz w:val="18"/>
                <w:szCs w:val="18"/>
              </w:rPr>
            </w:pPr>
            <w:r w:rsidRPr="00E504D0">
              <w:rPr>
                <w:rFonts w:cs="Times New Roman"/>
                <w:color w:val="000000"/>
                <w:sz w:val="18"/>
                <w:szCs w:val="18"/>
              </w:rPr>
              <w:t>0,0</w:t>
            </w:r>
          </w:p>
        </w:tc>
        <w:tc>
          <w:tcPr>
            <w:tcW w:w="992"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−1,2</w:t>
            </w:r>
          </w:p>
        </w:tc>
        <w:tc>
          <w:tcPr>
            <w:tcW w:w="709"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2,3</w:t>
            </w:r>
          </w:p>
        </w:tc>
        <w:tc>
          <w:tcPr>
            <w:tcW w:w="1134"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0,9</w:t>
            </w:r>
          </w:p>
        </w:tc>
        <w:tc>
          <w:tcPr>
            <w:tcW w:w="1134" w:type="dxa"/>
          </w:tcPr>
          <w:p w:rsidR="00E504D0" w:rsidRPr="00E504D0" w:rsidRDefault="00E504D0" w:rsidP="00E504D0">
            <w:pPr>
              <w:jc w:val="center"/>
              <w:rPr>
                <w:rFonts w:cs="Times New Roman"/>
                <w:color w:val="000000"/>
                <w:sz w:val="18"/>
                <w:szCs w:val="18"/>
              </w:rPr>
            </w:pPr>
            <w:r w:rsidRPr="00E504D0">
              <w:rPr>
                <w:rFonts w:cs="Times New Roman"/>
                <w:color w:val="000000"/>
                <w:sz w:val="18"/>
                <w:szCs w:val="18"/>
              </w:rPr>
              <w:t>−1,1</w:t>
            </w:r>
          </w:p>
        </w:tc>
        <w:tc>
          <w:tcPr>
            <w:tcW w:w="992" w:type="dxa"/>
          </w:tcPr>
          <w:p w:rsidR="00E504D0" w:rsidRPr="00E504D0" w:rsidRDefault="004F17BB" w:rsidP="00E504D0">
            <w:pPr>
              <w:jc w:val="center"/>
              <w:rPr>
                <w:rFonts w:cs="Times New Roman"/>
                <w:color w:val="000000"/>
                <w:sz w:val="18"/>
                <w:szCs w:val="18"/>
              </w:rPr>
            </w:pPr>
            <w:r>
              <w:rPr>
                <w:rFonts w:cs="Times New Roman"/>
                <w:color w:val="000000"/>
                <w:sz w:val="18"/>
                <w:szCs w:val="18"/>
              </w:rPr>
              <w:t>+</w:t>
            </w:r>
            <w:r w:rsidR="00E504D0" w:rsidRPr="00E504D0">
              <w:rPr>
                <w:rFonts w:cs="Times New Roman"/>
                <w:color w:val="000000"/>
                <w:sz w:val="18"/>
                <w:szCs w:val="18"/>
              </w:rPr>
              <w:t>0,9</w:t>
            </w:r>
          </w:p>
        </w:tc>
      </w:tr>
    </w:tbl>
    <w:p w:rsidR="00922C19" w:rsidRDefault="00922C19" w:rsidP="00922C19">
      <w:pPr>
        <w:ind w:firstLine="709"/>
        <w:jc w:val="left"/>
        <w:rPr>
          <w:rFonts w:cs="Times New Roman"/>
        </w:rPr>
      </w:pPr>
    </w:p>
    <w:p w:rsidR="00764B39" w:rsidRDefault="00764B39" w:rsidP="00922C19">
      <w:pPr>
        <w:ind w:firstLine="709"/>
        <w:jc w:val="left"/>
        <w:rPr>
          <w:rFonts w:cs="Times New Roman"/>
        </w:rPr>
        <w:sectPr w:rsidR="00764B39" w:rsidSect="00496F9D">
          <w:pgSz w:w="16838" w:h="11906" w:orient="landscape"/>
          <w:pgMar w:top="1134" w:right="1134" w:bottom="851" w:left="1134" w:header="709" w:footer="709" w:gutter="0"/>
          <w:cols w:space="708"/>
          <w:docGrid w:linePitch="360"/>
        </w:sectPr>
      </w:pPr>
    </w:p>
    <w:p w:rsidR="00922C19" w:rsidRPr="002058EE" w:rsidRDefault="00922C19" w:rsidP="002058EE">
      <w:pPr>
        <w:pStyle w:val="21"/>
        <w:jc w:val="right"/>
        <w:rPr>
          <w:rFonts w:ascii="Times New Roman" w:hAnsi="Times New Roman" w:cs="Times New Roman"/>
          <w:color w:val="auto"/>
          <w:sz w:val="24"/>
          <w:szCs w:val="24"/>
        </w:rPr>
      </w:pPr>
      <w:bookmarkStart w:id="90" w:name="_Toc516153895"/>
      <w:bookmarkStart w:id="91" w:name="_Toc522098993"/>
      <w:r w:rsidRPr="002058EE">
        <w:rPr>
          <w:rFonts w:ascii="Times New Roman" w:hAnsi="Times New Roman" w:cs="Times New Roman"/>
          <w:color w:val="auto"/>
          <w:sz w:val="24"/>
          <w:szCs w:val="24"/>
        </w:rPr>
        <w:lastRenderedPageBreak/>
        <w:t>Приложение 5</w:t>
      </w:r>
      <w:bookmarkEnd w:id="90"/>
      <w:bookmarkEnd w:id="91"/>
    </w:p>
    <w:p w:rsidR="00922C19" w:rsidRPr="00870009" w:rsidRDefault="00922C19" w:rsidP="00922C19">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922C19" w:rsidRPr="002A4B74" w:rsidRDefault="00922C19" w:rsidP="00922C19">
      <w:pPr>
        <w:ind w:firstLine="709"/>
        <w:rPr>
          <w:rFonts w:cs="Times New Roman"/>
        </w:rPr>
      </w:pPr>
    </w:p>
    <w:p w:rsidR="00922C19" w:rsidRPr="002A4B74" w:rsidRDefault="00922C19" w:rsidP="00922C19">
      <w:pPr>
        <w:pStyle w:val="ConsPlusNormal"/>
        <w:jc w:val="center"/>
        <w:rPr>
          <w:rFonts w:ascii="Times New Roman" w:hAnsi="Times New Roman" w:cs="Times New Roman"/>
          <w:sz w:val="24"/>
          <w:szCs w:val="24"/>
        </w:rPr>
      </w:pPr>
      <w:r w:rsidRPr="002A4B74">
        <w:rPr>
          <w:rFonts w:ascii="Times New Roman" w:hAnsi="Times New Roman" w:cs="Times New Roman"/>
          <w:sz w:val="24"/>
          <w:szCs w:val="24"/>
        </w:rPr>
        <w:t>Сведения</w:t>
      </w:r>
      <w:r w:rsidR="003E3A02">
        <w:rPr>
          <w:rFonts w:ascii="Times New Roman" w:hAnsi="Times New Roman" w:cs="Times New Roman"/>
          <w:sz w:val="24"/>
          <w:szCs w:val="24"/>
        </w:rPr>
        <w:t xml:space="preserve"> </w:t>
      </w:r>
      <w:r w:rsidRPr="002A4B74">
        <w:rPr>
          <w:rFonts w:ascii="Times New Roman" w:hAnsi="Times New Roman" w:cs="Times New Roman"/>
          <w:sz w:val="24"/>
          <w:szCs w:val="24"/>
        </w:rPr>
        <w:t xml:space="preserve">о </w:t>
      </w:r>
      <w:r w:rsidR="003E3A02">
        <w:rPr>
          <w:rFonts w:ascii="Times New Roman" w:hAnsi="Times New Roman" w:cs="Times New Roman"/>
          <w:sz w:val="24"/>
          <w:szCs w:val="24"/>
        </w:rPr>
        <w:t>лесах, расположенных в границах</w:t>
      </w:r>
      <w:r w:rsidR="00A30931">
        <w:rPr>
          <w:rFonts w:ascii="Times New Roman" w:hAnsi="Times New Roman" w:cs="Times New Roman"/>
          <w:sz w:val="24"/>
          <w:szCs w:val="24"/>
        </w:rPr>
        <w:t xml:space="preserve"> </w:t>
      </w:r>
      <w:r w:rsidRPr="002A4B74">
        <w:rPr>
          <w:rFonts w:ascii="Times New Roman" w:hAnsi="Times New Roman" w:cs="Times New Roman"/>
          <w:sz w:val="24"/>
          <w:szCs w:val="24"/>
        </w:rPr>
        <w:t>особо охраняемых</w:t>
      </w:r>
      <w:r w:rsidR="003E3A02">
        <w:rPr>
          <w:rFonts w:ascii="Times New Roman" w:hAnsi="Times New Roman" w:cs="Times New Roman"/>
          <w:sz w:val="24"/>
          <w:szCs w:val="24"/>
        </w:rPr>
        <w:t xml:space="preserve"> </w:t>
      </w:r>
      <w:r w:rsidRPr="002A4B74">
        <w:rPr>
          <w:rFonts w:ascii="Times New Roman" w:hAnsi="Times New Roman" w:cs="Times New Roman"/>
          <w:sz w:val="24"/>
          <w:szCs w:val="24"/>
        </w:rPr>
        <w:t>природных территорий</w:t>
      </w:r>
    </w:p>
    <w:p w:rsidR="00633CAA" w:rsidRDefault="00633CAA" w:rsidP="00922C19">
      <w:pPr>
        <w:pStyle w:val="ConsPlusNormal"/>
        <w:ind w:firstLine="709"/>
        <w:jc w:val="both"/>
        <w:rPr>
          <w:rFonts w:ascii="Times New Roman" w:hAnsi="Times New Roman" w:cs="Times New Roman"/>
          <w:sz w:val="24"/>
          <w:szCs w:val="24"/>
        </w:rPr>
      </w:pPr>
    </w:p>
    <w:tbl>
      <w:tblPr>
        <w:tblStyle w:val="ac"/>
        <w:tblW w:w="14596" w:type="dxa"/>
        <w:jc w:val="center"/>
        <w:tblLayout w:type="fixed"/>
        <w:tblLook w:val="0000" w:firstRow="0" w:lastRow="0" w:firstColumn="0" w:lastColumn="0" w:noHBand="0" w:noVBand="0"/>
      </w:tblPr>
      <w:tblGrid>
        <w:gridCol w:w="510"/>
        <w:gridCol w:w="2179"/>
        <w:gridCol w:w="1417"/>
        <w:gridCol w:w="1985"/>
        <w:gridCol w:w="1559"/>
        <w:gridCol w:w="1984"/>
        <w:gridCol w:w="3686"/>
        <w:gridCol w:w="1276"/>
      </w:tblGrid>
      <w:tr w:rsidR="005956B0" w:rsidRPr="000821E0" w:rsidTr="00794E6C">
        <w:trPr>
          <w:trHeight w:val="651"/>
          <w:tblHeader/>
          <w:jc w:val="center"/>
        </w:trPr>
        <w:tc>
          <w:tcPr>
            <w:tcW w:w="510"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 п/п</w:t>
            </w:r>
          </w:p>
        </w:tc>
        <w:tc>
          <w:tcPr>
            <w:tcW w:w="2179" w:type="dxa"/>
            <w:vAlign w:val="center"/>
          </w:tcPr>
          <w:p w:rsidR="00080177" w:rsidRPr="00D40048" w:rsidRDefault="00080177" w:rsidP="00D55FF3">
            <w:pPr>
              <w:pStyle w:val="a6"/>
              <w:jc w:val="center"/>
              <w:rPr>
                <w:rFonts w:ascii="Times New Roman" w:hAnsi="Times New Roman" w:cs="Times New Roman"/>
                <w:b/>
                <w:sz w:val="20"/>
                <w:szCs w:val="20"/>
              </w:rPr>
            </w:pPr>
            <w:r w:rsidRPr="00D40048">
              <w:rPr>
                <w:rFonts w:ascii="Times New Roman" w:hAnsi="Times New Roman" w:cs="Times New Roman"/>
                <w:b/>
                <w:sz w:val="20"/>
                <w:szCs w:val="20"/>
              </w:rPr>
              <w:t xml:space="preserve">Наименование </w:t>
            </w:r>
            <w:r w:rsidR="00D55FF3">
              <w:rPr>
                <w:rFonts w:ascii="Times New Roman" w:hAnsi="Times New Roman" w:cs="Times New Roman"/>
                <w:b/>
                <w:sz w:val="20"/>
                <w:szCs w:val="20"/>
              </w:rPr>
              <w:t>ООПТ</w:t>
            </w:r>
          </w:p>
        </w:tc>
        <w:tc>
          <w:tcPr>
            <w:tcW w:w="1417" w:type="dxa"/>
            <w:vAlign w:val="center"/>
          </w:tcPr>
          <w:p w:rsidR="00080177" w:rsidRPr="00AF434C" w:rsidRDefault="00080177" w:rsidP="00AF434C">
            <w:pPr>
              <w:pStyle w:val="a6"/>
              <w:jc w:val="center"/>
              <w:rPr>
                <w:rFonts w:ascii="Times New Roman" w:hAnsi="Times New Roman" w:cs="Times New Roman"/>
                <w:b/>
                <w:sz w:val="20"/>
                <w:szCs w:val="20"/>
              </w:rPr>
            </w:pPr>
            <w:r w:rsidRPr="00D40048">
              <w:rPr>
                <w:rFonts w:ascii="Times New Roman" w:hAnsi="Times New Roman" w:cs="Times New Roman"/>
                <w:b/>
                <w:sz w:val="20"/>
                <w:szCs w:val="20"/>
              </w:rPr>
              <w:t xml:space="preserve">Категория </w:t>
            </w:r>
            <w:r w:rsidR="00AF434C">
              <w:rPr>
                <w:rFonts w:ascii="Times New Roman" w:hAnsi="Times New Roman" w:cs="Times New Roman"/>
                <w:b/>
                <w:sz w:val="20"/>
                <w:szCs w:val="20"/>
              </w:rPr>
              <w:t>ООПТ</w:t>
            </w:r>
          </w:p>
        </w:tc>
        <w:tc>
          <w:tcPr>
            <w:tcW w:w="1985"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Наименование лесничества, лесопарка</w:t>
            </w:r>
          </w:p>
        </w:tc>
        <w:tc>
          <w:tcPr>
            <w:tcW w:w="1559"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Участковое лесничество</w:t>
            </w:r>
          </w:p>
        </w:tc>
        <w:tc>
          <w:tcPr>
            <w:tcW w:w="1984"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Урочище</w:t>
            </w:r>
          </w:p>
        </w:tc>
        <w:tc>
          <w:tcPr>
            <w:tcW w:w="3686" w:type="dxa"/>
            <w:vAlign w:val="center"/>
          </w:tcPr>
          <w:p w:rsidR="00080177" w:rsidRPr="00D40048" w:rsidRDefault="00080177" w:rsidP="002178F7">
            <w:pPr>
              <w:pStyle w:val="a6"/>
              <w:jc w:val="center"/>
              <w:rPr>
                <w:rFonts w:ascii="Times New Roman" w:hAnsi="Times New Roman" w:cs="Times New Roman"/>
                <w:b/>
                <w:sz w:val="20"/>
                <w:szCs w:val="20"/>
                <w:lang w:val="en-US"/>
              </w:rPr>
            </w:pPr>
            <w:r w:rsidRPr="00D40048">
              <w:rPr>
                <w:rFonts w:ascii="Times New Roman" w:hAnsi="Times New Roman" w:cs="Times New Roman"/>
                <w:b/>
                <w:sz w:val="20"/>
                <w:szCs w:val="20"/>
              </w:rPr>
              <w:t xml:space="preserve">Квартал/выдел </w:t>
            </w:r>
            <w:r w:rsidRPr="00D40048">
              <w:rPr>
                <w:rFonts w:ascii="Times New Roman" w:hAnsi="Times New Roman" w:cs="Times New Roman"/>
                <w:b/>
                <w:sz w:val="20"/>
                <w:szCs w:val="20"/>
                <w:lang w:val="en-US"/>
              </w:rPr>
              <w:t>&lt;*&gt;</w:t>
            </w:r>
          </w:p>
        </w:tc>
        <w:tc>
          <w:tcPr>
            <w:tcW w:w="1276" w:type="dxa"/>
            <w:vAlign w:val="center"/>
          </w:tcPr>
          <w:p w:rsidR="00080177" w:rsidRPr="00D40048" w:rsidRDefault="00080177" w:rsidP="002178F7">
            <w:pPr>
              <w:pStyle w:val="a6"/>
              <w:jc w:val="center"/>
              <w:rPr>
                <w:rFonts w:ascii="Times New Roman" w:hAnsi="Times New Roman" w:cs="Times New Roman"/>
                <w:b/>
                <w:sz w:val="20"/>
                <w:szCs w:val="20"/>
              </w:rPr>
            </w:pPr>
            <w:r w:rsidRPr="00D40048">
              <w:rPr>
                <w:rFonts w:ascii="Times New Roman" w:hAnsi="Times New Roman" w:cs="Times New Roman"/>
                <w:b/>
                <w:sz w:val="20"/>
                <w:szCs w:val="20"/>
              </w:rPr>
              <w:t>Площадь,</w:t>
            </w:r>
          </w:p>
          <w:p w:rsidR="00080177" w:rsidRPr="00D40048" w:rsidRDefault="00080177" w:rsidP="002178F7">
            <w:pPr>
              <w:pStyle w:val="a6"/>
              <w:jc w:val="center"/>
              <w:rPr>
                <w:rFonts w:ascii="Times New Roman" w:hAnsi="Times New Roman" w:cs="Times New Roman"/>
                <w:b/>
                <w:sz w:val="20"/>
                <w:szCs w:val="20"/>
                <w:lang w:val="en-US"/>
              </w:rPr>
            </w:pPr>
            <w:r w:rsidRPr="00D40048">
              <w:rPr>
                <w:rFonts w:ascii="Times New Roman" w:hAnsi="Times New Roman" w:cs="Times New Roman"/>
                <w:b/>
                <w:sz w:val="20"/>
                <w:szCs w:val="20"/>
              </w:rPr>
              <w:t>тыс. га</w:t>
            </w:r>
            <w:r w:rsidRPr="00D40048">
              <w:rPr>
                <w:rFonts w:ascii="Times New Roman" w:hAnsi="Times New Roman" w:cs="Times New Roman"/>
                <w:b/>
                <w:sz w:val="20"/>
                <w:szCs w:val="20"/>
                <w:lang w:val="en-US"/>
              </w:rPr>
              <w:t xml:space="preserve"> &lt;*&gt;</w:t>
            </w:r>
          </w:p>
        </w:tc>
      </w:tr>
      <w:tr w:rsidR="005956B0" w:rsidRPr="00946A5A" w:rsidTr="00794E6C">
        <w:trPr>
          <w:tblHeader/>
          <w:jc w:val="center"/>
        </w:trPr>
        <w:tc>
          <w:tcPr>
            <w:tcW w:w="510"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1</w:t>
            </w:r>
          </w:p>
        </w:tc>
        <w:tc>
          <w:tcPr>
            <w:tcW w:w="2179"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2</w:t>
            </w:r>
          </w:p>
        </w:tc>
        <w:tc>
          <w:tcPr>
            <w:tcW w:w="1417"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3</w:t>
            </w:r>
          </w:p>
        </w:tc>
        <w:tc>
          <w:tcPr>
            <w:tcW w:w="1985"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4</w:t>
            </w:r>
          </w:p>
        </w:tc>
        <w:tc>
          <w:tcPr>
            <w:tcW w:w="1559"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5</w:t>
            </w:r>
          </w:p>
        </w:tc>
        <w:tc>
          <w:tcPr>
            <w:tcW w:w="1984"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6</w:t>
            </w:r>
          </w:p>
        </w:tc>
        <w:tc>
          <w:tcPr>
            <w:tcW w:w="3686"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7</w:t>
            </w:r>
          </w:p>
        </w:tc>
        <w:tc>
          <w:tcPr>
            <w:tcW w:w="1276" w:type="dxa"/>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8</w:t>
            </w:r>
          </w:p>
        </w:tc>
      </w:tr>
      <w:tr w:rsidR="00080177" w:rsidRPr="00946A5A" w:rsidTr="00AF434C">
        <w:trPr>
          <w:trHeight w:val="149"/>
          <w:jc w:val="center"/>
        </w:trPr>
        <w:tc>
          <w:tcPr>
            <w:tcW w:w="14596" w:type="dxa"/>
            <w:gridSpan w:val="8"/>
            <w:shd w:val="clear" w:color="auto" w:fill="auto"/>
          </w:tcPr>
          <w:p w:rsidR="00080177" w:rsidRPr="00D40048" w:rsidRDefault="00080177" w:rsidP="002178F7">
            <w:pPr>
              <w:pStyle w:val="ConsPlusNormal"/>
              <w:jc w:val="center"/>
              <w:rPr>
                <w:rFonts w:ascii="Times New Roman" w:hAnsi="Times New Roman" w:cs="Times New Roman"/>
                <w:b/>
                <w:sz w:val="20"/>
              </w:rPr>
            </w:pPr>
            <w:r w:rsidRPr="00D40048">
              <w:rPr>
                <w:rFonts w:ascii="Times New Roman" w:hAnsi="Times New Roman" w:cs="Times New Roman"/>
                <w:b/>
                <w:sz w:val="20"/>
              </w:rPr>
              <w:t>ООПТ федерального значения</w:t>
            </w:r>
          </w:p>
        </w:tc>
      </w:tr>
      <w:tr w:rsidR="00794E6C" w:rsidRPr="00946A5A" w:rsidTr="00794E6C">
        <w:trPr>
          <w:trHeight w:val="155"/>
          <w:jc w:val="center"/>
        </w:trPr>
        <w:tc>
          <w:tcPr>
            <w:tcW w:w="510" w:type="dxa"/>
            <w:vMerge w:val="restart"/>
            <w:shd w:val="clear" w:color="auto" w:fill="auto"/>
          </w:tcPr>
          <w:p w:rsidR="00794E6C" w:rsidRPr="00D40048" w:rsidRDefault="00794E6C" w:rsidP="002178F7">
            <w:pPr>
              <w:pStyle w:val="ConsPlusNormal"/>
              <w:jc w:val="center"/>
              <w:rPr>
                <w:rFonts w:ascii="Times New Roman" w:hAnsi="Times New Roman" w:cs="Times New Roman"/>
                <w:sz w:val="20"/>
              </w:rPr>
            </w:pPr>
            <w:r>
              <w:rPr>
                <w:rFonts w:ascii="Times New Roman" w:hAnsi="Times New Roman" w:cs="Times New Roman"/>
                <w:sz w:val="20"/>
              </w:rPr>
              <w:t>1</w:t>
            </w:r>
          </w:p>
        </w:tc>
        <w:tc>
          <w:tcPr>
            <w:tcW w:w="2179" w:type="dxa"/>
            <w:vMerge w:val="restart"/>
          </w:tcPr>
          <w:p w:rsidR="00794E6C" w:rsidRPr="00D40048" w:rsidRDefault="00794E6C" w:rsidP="002178F7">
            <w:pPr>
              <w:suppressAutoHyphens/>
              <w:snapToGrid w:val="0"/>
              <w:jc w:val="left"/>
              <w:rPr>
                <w:rFonts w:cs="Times New Roman"/>
                <w:color w:val="000000"/>
                <w:sz w:val="20"/>
                <w:szCs w:val="20"/>
              </w:rPr>
            </w:pPr>
            <w:r w:rsidRPr="00D40048">
              <w:rPr>
                <w:rFonts w:cs="Times New Roman"/>
                <w:color w:val="000000"/>
                <w:sz w:val="20"/>
                <w:szCs w:val="20"/>
              </w:rPr>
              <w:t>Государственный комплекс «Таруса»</w:t>
            </w:r>
          </w:p>
        </w:tc>
        <w:tc>
          <w:tcPr>
            <w:tcW w:w="1417" w:type="dxa"/>
            <w:vMerge w:val="restart"/>
          </w:tcPr>
          <w:p w:rsidR="00794E6C" w:rsidRPr="00D40048" w:rsidRDefault="00794E6C" w:rsidP="002178F7">
            <w:pPr>
              <w:pStyle w:val="ConsPlusNormal"/>
              <w:rPr>
                <w:rFonts w:ascii="Times New Roman" w:hAnsi="Times New Roman" w:cs="Times New Roman"/>
                <w:sz w:val="20"/>
              </w:rPr>
            </w:pPr>
            <w:r w:rsidRPr="00D40048">
              <w:rPr>
                <w:rFonts w:ascii="Times New Roman" w:hAnsi="Times New Roman" w:cs="Times New Roman"/>
                <w:sz w:val="20"/>
              </w:rPr>
              <w:t>государственный природный заказник</w:t>
            </w:r>
          </w:p>
        </w:tc>
        <w:tc>
          <w:tcPr>
            <w:tcW w:w="1985" w:type="dxa"/>
            <w:vMerge w:val="restart"/>
          </w:tcPr>
          <w:p w:rsidR="00794E6C" w:rsidRPr="00D40048" w:rsidRDefault="00794E6C" w:rsidP="002178F7">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vMerge w:val="restart"/>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Угодско-Заводское</w:t>
            </w:r>
          </w:p>
        </w:tc>
        <w:tc>
          <w:tcPr>
            <w:tcW w:w="1984"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ОПХ «Белоусовский»</w:t>
            </w:r>
          </w:p>
        </w:tc>
        <w:tc>
          <w:tcPr>
            <w:tcW w:w="3686"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кв. 9, 10, 13</w:t>
            </w:r>
          </w:p>
        </w:tc>
        <w:tc>
          <w:tcPr>
            <w:tcW w:w="1276" w:type="dxa"/>
            <w:vMerge w:val="restart"/>
          </w:tcPr>
          <w:p w:rsidR="00794E6C" w:rsidRPr="00D40048" w:rsidRDefault="00794E6C" w:rsidP="002178F7">
            <w:pPr>
              <w:pStyle w:val="ConsPlusNormal"/>
              <w:jc w:val="center"/>
              <w:rPr>
                <w:rFonts w:ascii="Times New Roman" w:hAnsi="Times New Roman" w:cs="Times New Roman"/>
                <w:sz w:val="20"/>
              </w:rPr>
            </w:pPr>
            <w:r w:rsidRPr="00D40048">
              <w:rPr>
                <w:rFonts w:ascii="Times New Roman" w:hAnsi="Times New Roman" w:cs="Times New Roman"/>
                <w:sz w:val="20"/>
              </w:rPr>
              <w:t>46,9</w:t>
            </w:r>
          </w:p>
        </w:tc>
      </w:tr>
      <w:tr w:rsidR="00794E6C" w:rsidRPr="00946A5A" w:rsidTr="00794E6C">
        <w:trPr>
          <w:trHeight w:val="155"/>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vMerge/>
          </w:tcPr>
          <w:p w:rsidR="00794E6C" w:rsidRDefault="00794E6C" w:rsidP="002178F7">
            <w:pPr>
              <w:pStyle w:val="ConsPlusNormal"/>
              <w:rPr>
                <w:rFonts w:ascii="Times New Roman" w:hAnsi="Times New Roman" w:cs="Times New Roman"/>
                <w:sz w:val="20"/>
              </w:rPr>
            </w:pPr>
          </w:p>
        </w:tc>
        <w:tc>
          <w:tcPr>
            <w:tcW w:w="1984" w:type="dxa"/>
          </w:tcPr>
          <w:p w:rsidR="00794E6C" w:rsidRPr="00D40048" w:rsidRDefault="002456B2" w:rsidP="002178F7">
            <w:pPr>
              <w:pStyle w:val="ConsPlusNormal"/>
              <w:rPr>
                <w:rFonts w:ascii="Times New Roman" w:hAnsi="Times New Roman" w:cs="Times New Roman"/>
                <w:sz w:val="20"/>
              </w:rPr>
            </w:pPr>
            <w:r>
              <w:rPr>
                <w:rFonts w:ascii="Times New Roman" w:hAnsi="Times New Roman" w:cs="Times New Roman"/>
                <w:sz w:val="20"/>
              </w:rPr>
              <w:t>К</w:t>
            </w:r>
            <w:r w:rsidR="00794E6C">
              <w:rPr>
                <w:rFonts w:ascii="Times New Roman" w:hAnsi="Times New Roman" w:cs="Times New Roman"/>
                <w:sz w:val="20"/>
              </w:rPr>
              <w:t>олхоз им. Жукова</w:t>
            </w:r>
          </w:p>
        </w:tc>
        <w:tc>
          <w:tcPr>
            <w:tcW w:w="3686"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кв. 5, 8, 10</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794E6C" w:rsidRPr="00946A5A" w:rsidTr="00794E6C">
        <w:trPr>
          <w:trHeight w:val="155"/>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vMerge/>
          </w:tcPr>
          <w:p w:rsidR="00794E6C" w:rsidRDefault="00794E6C" w:rsidP="002178F7">
            <w:pPr>
              <w:pStyle w:val="ConsPlusNormal"/>
              <w:rPr>
                <w:rFonts w:ascii="Times New Roman" w:hAnsi="Times New Roman" w:cs="Times New Roman"/>
                <w:sz w:val="20"/>
              </w:rPr>
            </w:pPr>
          </w:p>
        </w:tc>
        <w:tc>
          <w:tcPr>
            <w:tcW w:w="1984" w:type="dxa"/>
          </w:tcPr>
          <w:p w:rsidR="00794E6C" w:rsidRPr="00D40048" w:rsidRDefault="002456B2" w:rsidP="00562916">
            <w:pPr>
              <w:pStyle w:val="ConsPlusNormal"/>
              <w:rPr>
                <w:rFonts w:ascii="Times New Roman" w:hAnsi="Times New Roman" w:cs="Times New Roman"/>
                <w:sz w:val="20"/>
              </w:rPr>
            </w:pPr>
            <w:r>
              <w:rPr>
                <w:rFonts w:ascii="Times New Roman" w:hAnsi="Times New Roman" w:cs="Times New Roman"/>
                <w:sz w:val="20"/>
              </w:rPr>
              <w:t>К</w:t>
            </w:r>
            <w:r w:rsidR="00794E6C">
              <w:rPr>
                <w:rFonts w:ascii="Times New Roman" w:hAnsi="Times New Roman" w:cs="Times New Roman"/>
                <w:sz w:val="20"/>
              </w:rPr>
              <w:t>олхоз «За мир»</w:t>
            </w:r>
          </w:p>
        </w:tc>
        <w:tc>
          <w:tcPr>
            <w:tcW w:w="3686"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кв. 1—12</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794E6C" w:rsidRPr="00946A5A" w:rsidTr="00794E6C">
        <w:trPr>
          <w:trHeight w:val="233"/>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vMerge w:val="restart"/>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Воробьёвское</w:t>
            </w:r>
          </w:p>
        </w:tc>
        <w:tc>
          <w:tcPr>
            <w:tcW w:w="1984" w:type="dxa"/>
          </w:tcPr>
          <w:p w:rsidR="00794E6C" w:rsidRPr="00D40048" w:rsidRDefault="002456B2" w:rsidP="002178F7">
            <w:pPr>
              <w:pStyle w:val="ConsPlusNormal"/>
              <w:rPr>
                <w:rFonts w:ascii="Times New Roman" w:hAnsi="Times New Roman" w:cs="Times New Roman"/>
                <w:sz w:val="20"/>
              </w:rPr>
            </w:pPr>
            <w:r>
              <w:rPr>
                <w:rFonts w:ascii="Times New Roman" w:hAnsi="Times New Roman" w:cs="Times New Roman"/>
                <w:sz w:val="20"/>
              </w:rPr>
              <w:t>К</w:t>
            </w:r>
            <w:r w:rsidR="00794E6C">
              <w:rPr>
                <w:rFonts w:ascii="Times New Roman" w:hAnsi="Times New Roman" w:cs="Times New Roman"/>
                <w:sz w:val="20"/>
              </w:rPr>
              <w:t>олхоз им. Гурьянова</w:t>
            </w:r>
          </w:p>
        </w:tc>
        <w:tc>
          <w:tcPr>
            <w:tcW w:w="3686"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кв. 6—12</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794E6C" w:rsidRPr="00946A5A" w:rsidTr="00794E6C">
        <w:trPr>
          <w:trHeight w:val="232"/>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vMerge/>
          </w:tcPr>
          <w:p w:rsidR="00794E6C" w:rsidRDefault="00794E6C" w:rsidP="002178F7">
            <w:pPr>
              <w:pStyle w:val="ConsPlusNormal"/>
              <w:rPr>
                <w:rFonts w:ascii="Times New Roman" w:hAnsi="Times New Roman" w:cs="Times New Roman"/>
                <w:sz w:val="20"/>
              </w:rPr>
            </w:pPr>
          </w:p>
        </w:tc>
        <w:tc>
          <w:tcPr>
            <w:tcW w:w="1984" w:type="dxa"/>
          </w:tcPr>
          <w:p w:rsidR="00794E6C" w:rsidRDefault="002456B2" w:rsidP="002178F7">
            <w:pPr>
              <w:pStyle w:val="ConsPlusNormal"/>
              <w:rPr>
                <w:rFonts w:ascii="Times New Roman" w:hAnsi="Times New Roman" w:cs="Times New Roman"/>
                <w:sz w:val="20"/>
              </w:rPr>
            </w:pPr>
            <w:r>
              <w:rPr>
                <w:rFonts w:ascii="Times New Roman" w:hAnsi="Times New Roman" w:cs="Times New Roman"/>
                <w:sz w:val="20"/>
              </w:rPr>
              <w:t>С</w:t>
            </w:r>
            <w:r w:rsidR="00794E6C">
              <w:rPr>
                <w:rFonts w:ascii="Times New Roman" w:hAnsi="Times New Roman" w:cs="Times New Roman"/>
                <w:sz w:val="20"/>
              </w:rPr>
              <w:t xml:space="preserve">овхоз </w:t>
            </w:r>
            <w:r w:rsidR="003D32B7">
              <w:rPr>
                <w:rFonts w:ascii="Times New Roman" w:hAnsi="Times New Roman" w:cs="Times New Roman"/>
                <w:sz w:val="20"/>
              </w:rPr>
              <w:t>«</w:t>
            </w:r>
            <w:r w:rsidR="00794E6C">
              <w:rPr>
                <w:rFonts w:ascii="Times New Roman" w:hAnsi="Times New Roman" w:cs="Times New Roman"/>
                <w:sz w:val="20"/>
              </w:rPr>
              <w:t>Тарутинский</w:t>
            </w:r>
            <w:r w:rsidR="003D32B7">
              <w:rPr>
                <w:rFonts w:ascii="Times New Roman" w:hAnsi="Times New Roman" w:cs="Times New Roman"/>
                <w:sz w:val="20"/>
              </w:rPr>
              <w:t>»</w:t>
            </w:r>
          </w:p>
        </w:tc>
        <w:tc>
          <w:tcPr>
            <w:tcW w:w="3686" w:type="dxa"/>
          </w:tcPr>
          <w:p w:rsidR="00794E6C" w:rsidRDefault="00794E6C" w:rsidP="002178F7">
            <w:pPr>
              <w:pStyle w:val="ConsPlusNormal"/>
              <w:rPr>
                <w:rFonts w:ascii="Times New Roman" w:hAnsi="Times New Roman" w:cs="Times New Roman"/>
                <w:sz w:val="20"/>
              </w:rPr>
            </w:pPr>
            <w:r>
              <w:rPr>
                <w:rFonts w:ascii="Times New Roman" w:hAnsi="Times New Roman" w:cs="Times New Roman"/>
                <w:sz w:val="20"/>
              </w:rPr>
              <w:t>кв. 8</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794E6C" w:rsidRPr="00946A5A" w:rsidTr="00794E6C">
        <w:trPr>
          <w:trHeight w:val="230"/>
          <w:jc w:val="center"/>
        </w:trPr>
        <w:tc>
          <w:tcPr>
            <w:tcW w:w="510" w:type="dxa"/>
            <w:vMerge/>
            <w:shd w:val="clear" w:color="auto" w:fill="auto"/>
          </w:tcPr>
          <w:p w:rsidR="00794E6C" w:rsidRDefault="00794E6C" w:rsidP="002178F7">
            <w:pPr>
              <w:pStyle w:val="ConsPlusNormal"/>
              <w:jc w:val="center"/>
              <w:rPr>
                <w:rFonts w:ascii="Times New Roman" w:hAnsi="Times New Roman" w:cs="Times New Roman"/>
                <w:sz w:val="20"/>
              </w:rPr>
            </w:pPr>
          </w:p>
        </w:tc>
        <w:tc>
          <w:tcPr>
            <w:tcW w:w="2179" w:type="dxa"/>
            <w:vMerge/>
          </w:tcPr>
          <w:p w:rsidR="00794E6C" w:rsidRPr="00D40048" w:rsidRDefault="00794E6C" w:rsidP="002178F7">
            <w:pPr>
              <w:suppressAutoHyphens/>
              <w:snapToGrid w:val="0"/>
              <w:jc w:val="left"/>
              <w:rPr>
                <w:rFonts w:cs="Times New Roman"/>
                <w:color w:val="000000"/>
                <w:sz w:val="20"/>
                <w:szCs w:val="20"/>
              </w:rPr>
            </w:pPr>
          </w:p>
        </w:tc>
        <w:tc>
          <w:tcPr>
            <w:tcW w:w="1417" w:type="dxa"/>
            <w:vMerge/>
          </w:tcPr>
          <w:p w:rsidR="00794E6C" w:rsidRPr="00D40048" w:rsidRDefault="00794E6C" w:rsidP="002178F7">
            <w:pPr>
              <w:pStyle w:val="ConsPlusNormal"/>
              <w:rPr>
                <w:rFonts w:ascii="Times New Roman" w:hAnsi="Times New Roman" w:cs="Times New Roman"/>
                <w:sz w:val="20"/>
              </w:rPr>
            </w:pPr>
          </w:p>
        </w:tc>
        <w:tc>
          <w:tcPr>
            <w:tcW w:w="1985" w:type="dxa"/>
            <w:vMerge/>
          </w:tcPr>
          <w:p w:rsidR="00794E6C" w:rsidRPr="00D40048" w:rsidRDefault="00794E6C" w:rsidP="002178F7">
            <w:pPr>
              <w:pStyle w:val="ConsPlusNormal"/>
              <w:rPr>
                <w:rFonts w:ascii="Times New Roman" w:hAnsi="Times New Roman" w:cs="Times New Roman"/>
                <w:sz w:val="20"/>
              </w:rPr>
            </w:pPr>
          </w:p>
        </w:tc>
        <w:tc>
          <w:tcPr>
            <w:tcW w:w="1559" w:type="dxa"/>
          </w:tcPr>
          <w:p w:rsidR="00794E6C" w:rsidRPr="00D40048" w:rsidRDefault="00794E6C" w:rsidP="002178F7">
            <w:pPr>
              <w:pStyle w:val="ConsPlusNormal"/>
              <w:rPr>
                <w:rFonts w:ascii="Times New Roman" w:hAnsi="Times New Roman" w:cs="Times New Roman"/>
                <w:sz w:val="20"/>
              </w:rPr>
            </w:pPr>
            <w:r>
              <w:rPr>
                <w:rFonts w:ascii="Times New Roman" w:hAnsi="Times New Roman" w:cs="Times New Roman"/>
                <w:sz w:val="20"/>
              </w:rPr>
              <w:t>Зареченское</w:t>
            </w:r>
          </w:p>
        </w:tc>
        <w:tc>
          <w:tcPr>
            <w:tcW w:w="1984" w:type="dxa"/>
          </w:tcPr>
          <w:p w:rsidR="00794E6C" w:rsidRPr="00D40048" w:rsidRDefault="00B75F7D" w:rsidP="003D32B7">
            <w:pPr>
              <w:pStyle w:val="ConsPlusNormal"/>
              <w:rPr>
                <w:rFonts w:ascii="Times New Roman" w:hAnsi="Times New Roman" w:cs="Times New Roman"/>
                <w:sz w:val="20"/>
              </w:rPr>
            </w:pPr>
            <w:r>
              <w:rPr>
                <w:rFonts w:ascii="Times New Roman" w:hAnsi="Times New Roman" w:cs="Times New Roman"/>
                <w:sz w:val="20"/>
              </w:rPr>
              <w:t>К</w:t>
            </w:r>
            <w:r w:rsidR="003D32B7">
              <w:rPr>
                <w:rFonts w:ascii="Times New Roman" w:hAnsi="Times New Roman" w:cs="Times New Roman"/>
                <w:sz w:val="20"/>
              </w:rPr>
              <w:t>олхоз им. Ленина</w:t>
            </w:r>
          </w:p>
        </w:tc>
        <w:tc>
          <w:tcPr>
            <w:tcW w:w="3686" w:type="dxa"/>
          </w:tcPr>
          <w:p w:rsidR="00794E6C" w:rsidRPr="00D40048" w:rsidRDefault="003D32B7" w:rsidP="002178F7">
            <w:pPr>
              <w:pStyle w:val="ConsPlusNormal"/>
              <w:rPr>
                <w:rFonts w:ascii="Times New Roman" w:hAnsi="Times New Roman" w:cs="Times New Roman"/>
                <w:sz w:val="20"/>
              </w:rPr>
            </w:pPr>
            <w:r>
              <w:rPr>
                <w:rFonts w:ascii="Times New Roman" w:hAnsi="Times New Roman" w:cs="Times New Roman"/>
                <w:sz w:val="20"/>
              </w:rPr>
              <w:t>кв. 1, 6—10</w:t>
            </w:r>
          </w:p>
        </w:tc>
        <w:tc>
          <w:tcPr>
            <w:tcW w:w="1276" w:type="dxa"/>
            <w:vMerge/>
          </w:tcPr>
          <w:p w:rsidR="00794E6C" w:rsidRPr="00D40048" w:rsidRDefault="00794E6C" w:rsidP="002178F7">
            <w:pPr>
              <w:pStyle w:val="ConsPlusNormal"/>
              <w:jc w:val="center"/>
              <w:rPr>
                <w:rFonts w:ascii="Times New Roman" w:hAnsi="Times New Roman" w:cs="Times New Roman"/>
                <w:sz w:val="20"/>
              </w:rPr>
            </w:pPr>
          </w:p>
        </w:tc>
      </w:tr>
      <w:tr w:rsidR="00507703" w:rsidRPr="00946A5A" w:rsidTr="00794E6C">
        <w:trPr>
          <w:trHeight w:val="458"/>
          <w:jc w:val="center"/>
        </w:trPr>
        <w:tc>
          <w:tcPr>
            <w:tcW w:w="510" w:type="dxa"/>
            <w:vMerge w:val="restart"/>
            <w:shd w:val="clear" w:color="auto" w:fill="auto"/>
          </w:tcPr>
          <w:p w:rsidR="00507703" w:rsidRPr="00D40048" w:rsidRDefault="007C2AE8" w:rsidP="002178F7">
            <w:pPr>
              <w:pStyle w:val="ConsPlusNormal"/>
              <w:jc w:val="center"/>
              <w:rPr>
                <w:rFonts w:ascii="Times New Roman" w:hAnsi="Times New Roman" w:cs="Times New Roman"/>
                <w:sz w:val="20"/>
              </w:rPr>
            </w:pPr>
            <w:r>
              <w:rPr>
                <w:rFonts w:ascii="Times New Roman" w:hAnsi="Times New Roman" w:cs="Times New Roman"/>
                <w:sz w:val="20"/>
              </w:rPr>
              <w:t>2</w:t>
            </w:r>
          </w:p>
        </w:tc>
        <w:tc>
          <w:tcPr>
            <w:tcW w:w="2179" w:type="dxa"/>
            <w:vMerge w:val="restart"/>
          </w:tcPr>
          <w:p w:rsidR="00507703" w:rsidRPr="00D40048" w:rsidRDefault="00507703" w:rsidP="002178F7">
            <w:pPr>
              <w:suppressAutoHyphens/>
              <w:jc w:val="left"/>
              <w:rPr>
                <w:rFonts w:cs="Times New Roman"/>
                <w:color w:val="000000"/>
                <w:sz w:val="20"/>
                <w:szCs w:val="20"/>
              </w:rPr>
            </w:pPr>
            <w:r w:rsidRPr="00D40048">
              <w:rPr>
                <w:rFonts w:cs="Times New Roman"/>
                <w:color w:val="000000"/>
                <w:sz w:val="20"/>
                <w:szCs w:val="20"/>
              </w:rPr>
              <w:t>Угра</w:t>
            </w:r>
          </w:p>
        </w:tc>
        <w:tc>
          <w:tcPr>
            <w:tcW w:w="1417" w:type="dxa"/>
            <w:vMerge w:val="restart"/>
          </w:tcPr>
          <w:p w:rsidR="00507703" w:rsidRPr="00D40048" w:rsidRDefault="00507703" w:rsidP="002178F7">
            <w:pPr>
              <w:pStyle w:val="ConsPlusNormal"/>
              <w:rPr>
                <w:rFonts w:ascii="Times New Roman" w:hAnsi="Times New Roman" w:cs="Times New Roman"/>
                <w:sz w:val="20"/>
              </w:rPr>
            </w:pPr>
            <w:r w:rsidRPr="00D40048">
              <w:rPr>
                <w:rFonts w:ascii="Times New Roman" w:hAnsi="Times New Roman" w:cs="Times New Roman"/>
                <w:sz w:val="20"/>
              </w:rPr>
              <w:t>национальный парк</w:t>
            </w:r>
          </w:p>
        </w:tc>
        <w:tc>
          <w:tcPr>
            <w:tcW w:w="1985" w:type="dxa"/>
            <w:vMerge w:val="restart"/>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Дзержинское</w:t>
            </w:r>
          </w:p>
        </w:tc>
        <w:tc>
          <w:tcPr>
            <w:tcW w:w="1559" w:type="dxa"/>
            <w:vMerge w:val="restart"/>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Остроженское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СТОО «Дружба»</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8, 12, 15;</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9 выд. 17—21;</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10 выд. 9, 10, 13, 14;</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16 выд. 1—19</w:t>
            </w:r>
          </w:p>
        </w:tc>
        <w:tc>
          <w:tcPr>
            <w:tcW w:w="1276" w:type="dxa"/>
            <w:vMerge w:val="restart"/>
          </w:tcPr>
          <w:p w:rsidR="00507703" w:rsidRPr="00D40048" w:rsidRDefault="00895918" w:rsidP="001D4959">
            <w:pPr>
              <w:pStyle w:val="ConsPlusNormal"/>
              <w:jc w:val="center"/>
              <w:rPr>
                <w:rFonts w:ascii="Times New Roman" w:hAnsi="Times New Roman" w:cs="Times New Roman"/>
                <w:sz w:val="20"/>
              </w:rPr>
            </w:pPr>
            <w:r>
              <w:rPr>
                <w:rFonts w:ascii="Times New Roman" w:hAnsi="Times New Roman" w:cs="Times New Roman"/>
                <w:sz w:val="20"/>
              </w:rPr>
              <w:t>14,1332</w:t>
            </w:r>
          </w:p>
        </w:tc>
      </w:tr>
      <w:tr w:rsidR="00507703" w:rsidRPr="00946A5A" w:rsidTr="00794E6C">
        <w:trPr>
          <w:trHeight w:val="45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МП «Междуречье»</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 выд. 14, 15, 17, 18;</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3 выд. 1—15;</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 выд. 1—19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5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val="restart"/>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Озеренское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ФХ «Нива»</w:t>
            </w:r>
          </w:p>
        </w:tc>
        <w:tc>
          <w:tcPr>
            <w:tcW w:w="3686"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1 выд. 1—10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56"/>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ПХ ТПК «Строймашполимер»</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w:t>
            </w:r>
          </w:p>
          <w:p w:rsidR="00507703" w:rsidRDefault="00507703" w:rsidP="002C1D5A">
            <w:pPr>
              <w:pStyle w:val="ConsPlusNormal"/>
              <w:rPr>
                <w:rFonts w:ascii="Times New Roman" w:hAnsi="Times New Roman" w:cs="Times New Roman"/>
                <w:sz w:val="20"/>
              </w:rPr>
            </w:pPr>
            <w:r>
              <w:rPr>
                <w:rFonts w:ascii="Times New Roman" w:hAnsi="Times New Roman" w:cs="Times New Roman"/>
                <w:sz w:val="20"/>
              </w:rPr>
              <w:t>кв. 3 выд. 1—8, 11—14, 20;</w:t>
            </w:r>
          </w:p>
          <w:p w:rsidR="00507703" w:rsidRPr="00D40048" w:rsidRDefault="00507703" w:rsidP="002C1D5A">
            <w:pPr>
              <w:pStyle w:val="ConsPlusNormal"/>
              <w:rPr>
                <w:rFonts w:ascii="Times New Roman" w:hAnsi="Times New Roman" w:cs="Times New Roman"/>
                <w:sz w:val="20"/>
              </w:rPr>
            </w:pPr>
            <w:r>
              <w:rPr>
                <w:rFonts w:ascii="Times New Roman" w:hAnsi="Times New Roman" w:cs="Times New Roman"/>
                <w:sz w:val="20"/>
              </w:rPr>
              <w:t>кв. 4 выд. 1 (часть), 7 (часть), 8, 9, 10—15, 16 (часть)</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56"/>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АОЗТ «Кожуховское»</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 выд. 1—26;</w:t>
            </w:r>
          </w:p>
          <w:p w:rsidR="00507703" w:rsidRDefault="00507703" w:rsidP="005206E1">
            <w:pPr>
              <w:pStyle w:val="ConsPlusNormal"/>
              <w:rPr>
                <w:rFonts w:ascii="Times New Roman" w:hAnsi="Times New Roman" w:cs="Times New Roman"/>
                <w:sz w:val="20"/>
              </w:rPr>
            </w:pPr>
            <w:r>
              <w:rPr>
                <w:rFonts w:ascii="Times New Roman" w:hAnsi="Times New Roman" w:cs="Times New Roman"/>
                <w:sz w:val="20"/>
              </w:rPr>
              <w:t>кв. 2 выд. 1—6, 35 (часть);</w:t>
            </w:r>
          </w:p>
          <w:p w:rsidR="00507703" w:rsidRDefault="00507703" w:rsidP="005206E1">
            <w:pPr>
              <w:pStyle w:val="ConsPlusNormal"/>
              <w:rPr>
                <w:rFonts w:ascii="Times New Roman" w:hAnsi="Times New Roman" w:cs="Times New Roman"/>
                <w:sz w:val="20"/>
              </w:rPr>
            </w:pPr>
            <w:r>
              <w:rPr>
                <w:rFonts w:ascii="Times New Roman" w:hAnsi="Times New Roman" w:cs="Times New Roman"/>
                <w:sz w:val="20"/>
              </w:rPr>
              <w:t>кв. 3 выд. 5;</w:t>
            </w:r>
          </w:p>
          <w:p w:rsidR="00507703" w:rsidRPr="00D40048" w:rsidRDefault="00507703" w:rsidP="005206E1">
            <w:pPr>
              <w:pStyle w:val="ConsPlusNormal"/>
              <w:rPr>
                <w:rFonts w:ascii="Times New Roman" w:hAnsi="Times New Roman" w:cs="Times New Roman"/>
                <w:sz w:val="20"/>
              </w:rPr>
            </w:pPr>
            <w:r>
              <w:rPr>
                <w:rFonts w:ascii="Times New Roman" w:hAnsi="Times New Roman" w:cs="Times New Roman"/>
                <w:sz w:val="20"/>
              </w:rPr>
              <w:t>кв. 5 выд. 11, 13, 16, 17, 19, 27</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56"/>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СТОО «Мирный»</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 выд. 1—18;</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2 выд. 1—36;</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3 выд. 1—6;</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5 выд. 1—13</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Льва-Толстовское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СТОО «Правда»</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 выд. 1—5, 15, 17—19, 21, 27, 28;</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6 выд. 1, 2, 8, 9, 25—29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Остроженское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АОЗТ «Угра»</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 выд. 1—22;</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2 выд. 1—26;</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3;</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 выд. 1—38;</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5 выд. 1—24;</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6;</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7 выд. 1—39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155"/>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val="restart"/>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Кондровское</w:t>
            </w: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АОЗТ «Дзержинское»</w:t>
            </w:r>
          </w:p>
        </w:tc>
        <w:tc>
          <w:tcPr>
            <w:tcW w:w="3686"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11</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155"/>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Default="00507703" w:rsidP="0036798C">
            <w:pPr>
              <w:pStyle w:val="ConsPlusNormal"/>
              <w:rPr>
                <w:rFonts w:ascii="Times New Roman" w:hAnsi="Times New Roman" w:cs="Times New Roman"/>
                <w:sz w:val="20"/>
              </w:rPr>
            </w:pPr>
            <w:r>
              <w:rPr>
                <w:rFonts w:ascii="Times New Roman" w:hAnsi="Times New Roman" w:cs="Times New Roman"/>
                <w:sz w:val="20"/>
              </w:rPr>
              <w:t>СХ ТОО «Новые Старки»</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7 выд. 6 (часть), 8;</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8 выд. 1—5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155"/>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Default="00507703" w:rsidP="002178F7">
            <w:pPr>
              <w:pStyle w:val="ConsPlusNormal"/>
              <w:rPr>
                <w:rFonts w:ascii="Times New Roman" w:hAnsi="Times New Roman" w:cs="Times New Roman"/>
                <w:sz w:val="20"/>
              </w:rPr>
            </w:pPr>
          </w:p>
        </w:tc>
        <w:tc>
          <w:tcPr>
            <w:tcW w:w="1984"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СХ ТОО им. Ленина</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2178F7">
            <w:pPr>
              <w:pStyle w:val="ConsPlusNormal"/>
              <w:jc w:val="center"/>
              <w:rPr>
                <w:rFonts w:ascii="Times New Roman" w:hAnsi="Times New Roman" w:cs="Times New Roman"/>
                <w:sz w:val="20"/>
              </w:rPr>
            </w:pPr>
          </w:p>
        </w:tc>
        <w:tc>
          <w:tcPr>
            <w:tcW w:w="2179" w:type="dxa"/>
            <w:vMerge/>
          </w:tcPr>
          <w:p w:rsidR="00507703" w:rsidRPr="00D40048" w:rsidRDefault="00507703" w:rsidP="002178F7">
            <w:pPr>
              <w:suppressAutoHyphens/>
              <w:jc w:val="left"/>
              <w:rPr>
                <w:rFonts w:cs="Times New Roman"/>
                <w:color w:val="000000"/>
                <w:sz w:val="20"/>
                <w:szCs w:val="20"/>
              </w:rPr>
            </w:pPr>
          </w:p>
        </w:tc>
        <w:tc>
          <w:tcPr>
            <w:tcW w:w="1417" w:type="dxa"/>
            <w:vMerge/>
          </w:tcPr>
          <w:p w:rsidR="00507703" w:rsidRPr="00D40048" w:rsidRDefault="00507703" w:rsidP="002178F7">
            <w:pPr>
              <w:pStyle w:val="ConsPlusNormal"/>
              <w:rPr>
                <w:rFonts w:ascii="Times New Roman" w:hAnsi="Times New Roman" w:cs="Times New Roman"/>
                <w:sz w:val="20"/>
              </w:rPr>
            </w:pPr>
          </w:p>
        </w:tc>
        <w:tc>
          <w:tcPr>
            <w:tcW w:w="1985" w:type="dxa"/>
            <w:vMerge/>
          </w:tcPr>
          <w:p w:rsidR="00507703" w:rsidRDefault="00507703" w:rsidP="002178F7">
            <w:pPr>
              <w:pStyle w:val="ConsPlusNormal"/>
              <w:rPr>
                <w:rFonts w:ascii="Times New Roman" w:hAnsi="Times New Roman" w:cs="Times New Roman"/>
                <w:sz w:val="20"/>
              </w:rPr>
            </w:pPr>
          </w:p>
        </w:tc>
        <w:tc>
          <w:tcPr>
            <w:tcW w:w="1559" w:type="dxa"/>
            <w:vMerge/>
          </w:tcPr>
          <w:p w:rsidR="00507703" w:rsidRPr="00D40048" w:rsidRDefault="00507703" w:rsidP="002178F7">
            <w:pPr>
              <w:pStyle w:val="ConsPlusNormal"/>
              <w:rPr>
                <w:rFonts w:ascii="Times New Roman" w:hAnsi="Times New Roman" w:cs="Times New Roman"/>
                <w:sz w:val="20"/>
              </w:rPr>
            </w:pPr>
          </w:p>
        </w:tc>
        <w:tc>
          <w:tcPr>
            <w:tcW w:w="1984" w:type="dxa"/>
          </w:tcPr>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СТОО «Рассвет»</w:t>
            </w:r>
          </w:p>
        </w:tc>
        <w:tc>
          <w:tcPr>
            <w:tcW w:w="3686" w:type="dxa"/>
          </w:tcPr>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1—3;</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4 выд. 1—13;</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5 выд. 1, 6—10;</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7 выд. 1—21;</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8 выд. 1—15;</w:t>
            </w:r>
          </w:p>
          <w:p w:rsidR="00507703" w:rsidRDefault="00507703" w:rsidP="002178F7">
            <w:pPr>
              <w:pStyle w:val="ConsPlusNormal"/>
              <w:rPr>
                <w:rFonts w:ascii="Times New Roman" w:hAnsi="Times New Roman" w:cs="Times New Roman"/>
                <w:sz w:val="20"/>
              </w:rPr>
            </w:pPr>
            <w:r>
              <w:rPr>
                <w:rFonts w:ascii="Times New Roman" w:hAnsi="Times New Roman" w:cs="Times New Roman"/>
                <w:sz w:val="20"/>
              </w:rPr>
              <w:t>кв. 11 выд. 18;</w:t>
            </w:r>
          </w:p>
          <w:p w:rsidR="00507703" w:rsidRPr="00D40048" w:rsidRDefault="00507703" w:rsidP="002178F7">
            <w:pPr>
              <w:pStyle w:val="ConsPlusNormal"/>
              <w:rPr>
                <w:rFonts w:ascii="Times New Roman" w:hAnsi="Times New Roman" w:cs="Times New Roman"/>
                <w:sz w:val="20"/>
              </w:rPr>
            </w:pPr>
            <w:r>
              <w:rPr>
                <w:rFonts w:ascii="Times New Roman" w:hAnsi="Times New Roman" w:cs="Times New Roman"/>
                <w:sz w:val="20"/>
              </w:rPr>
              <w:t>кв. 13 выд. 1 (часть), 7 (часть), 15—17</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val="restart"/>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Козельское</w:t>
            </w:r>
          </w:p>
        </w:tc>
        <w:tc>
          <w:tcPr>
            <w:tcW w:w="1559" w:type="dxa"/>
            <w:vMerge w:val="restart"/>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Колхоз «Победа»</w:t>
            </w:r>
          </w:p>
        </w:tc>
        <w:tc>
          <w:tcPr>
            <w:tcW w:w="3686" w:type="dxa"/>
          </w:tcPr>
          <w:p w:rsidR="00507703" w:rsidRPr="00D40048" w:rsidRDefault="00507703" w:rsidP="00C53D9F">
            <w:pPr>
              <w:pStyle w:val="ConsPlusNormal"/>
              <w:rPr>
                <w:rFonts w:ascii="Times New Roman" w:hAnsi="Times New Roman" w:cs="Times New Roman"/>
                <w:sz w:val="20"/>
              </w:rPr>
            </w:pPr>
            <w:r>
              <w:rPr>
                <w:rFonts w:ascii="Times New Roman" w:hAnsi="Times New Roman" w:cs="Times New Roman"/>
                <w:sz w:val="20"/>
              </w:rPr>
              <w:t xml:space="preserve">кв. </w:t>
            </w:r>
            <w:r w:rsidRPr="00C53D9F">
              <w:rPr>
                <w:rFonts w:ascii="Times New Roman" w:hAnsi="Times New Roman" w:cs="Times New Roman"/>
                <w:sz w:val="20"/>
              </w:rPr>
              <w:t>1/124</w:t>
            </w:r>
            <w:r>
              <w:rPr>
                <w:rFonts w:ascii="Times New Roman" w:hAnsi="Times New Roman" w:cs="Times New Roman"/>
                <w:sz w:val="20"/>
              </w:rPr>
              <w:t xml:space="preserve">, </w:t>
            </w:r>
            <w:r w:rsidRPr="00C53D9F">
              <w:rPr>
                <w:rFonts w:ascii="Times New Roman" w:hAnsi="Times New Roman" w:cs="Times New Roman"/>
                <w:sz w:val="20"/>
              </w:rPr>
              <w:t>2/125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tcPr>
          <w:p w:rsidR="00507703" w:rsidRDefault="00507703" w:rsidP="00C06BA9">
            <w:pPr>
              <w:pStyle w:val="ConsPlusNormal"/>
              <w:rPr>
                <w:rFonts w:ascii="Times New Roman" w:hAnsi="Times New Roman" w:cs="Times New Roman"/>
                <w:sz w:val="20"/>
              </w:rPr>
            </w:pPr>
          </w:p>
        </w:tc>
        <w:tc>
          <w:tcPr>
            <w:tcW w:w="1559" w:type="dxa"/>
            <w:vMerge/>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Колхоз им Кирова</w:t>
            </w:r>
          </w:p>
        </w:tc>
        <w:tc>
          <w:tcPr>
            <w:tcW w:w="3686" w:type="dxa"/>
          </w:tcPr>
          <w:p w:rsidR="00507703" w:rsidRPr="00D40048" w:rsidRDefault="00507703" w:rsidP="00C53D9F">
            <w:pPr>
              <w:pStyle w:val="ConsPlusNormal"/>
              <w:rPr>
                <w:rFonts w:ascii="Times New Roman" w:hAnsi="Times New Roman" w:cs="Times New Roman"/>
                <w:sz w:val="20"/>
              </w:rPr>
            </w:pPr>
            <w:r>
              <w:rPr>
                <w:rFonts w:ascii="Times New Roman" w:hAnsi="Times New Roman" w:cs="Times New Roman"/>
                <w:sz w:val="20"/>
              </w:rPr>
              <w:t xml:space="preserve">кв. </w:t>
            </w:r>
            <w:r w:rsidRPr="00C53D9F">
              <w:rPr>
                <w:rFonts w:ascii="Times New Roman" w:hAnsi="Times New Roman" w:cs="Times New Roman"/>
                <w:sz w:val="20"/>
              </w:rPr>
              <w:t>3/162</w:t>
            </w:r>
            <w:r>
              <w:rPr>
                <w:rFonts w:ascii="Times New Roman" w:hAnsi="Times New Roman" w:cs="Times New Roman"/>
                <w:sz w:val="20"/>
              </w:rPr>
              <w:t xml:space="preserve">, </w:t>
            </w:r>
            <w:r w:rsidRPr="00C53D9F">
              <w:rPr>
                <w:rFonts w:ascii="Times New Roman" w:hAnsi="Times New Roman" w:cs="Times New Roman"/>
                <w:sz w:val="20"/>
              </w:rPr>
              <w:t>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tcPr>
          <w:p w:rsidR="00507703" w:rsidRDefault="00507703" w:rsidP="00C06BA9">
            <w:pPr>
              <w:pStyle w:val="ConsPlusNormal"/>
              <w:rPr>
                <w:rFonts w:ascii="Times New Roman" w:hAnsi="Times New Roman" w:cs="Times New Roman"/>
                <w:sz w:val="20"/>
              </w:rPr>
            </w:pPr>
          </w:p>
        </w:tc>
        <w:tc>
          <w:tcPr>
            <w:tcW w:w="1559" w:type="dxa"/>
            <w:vMerge/>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Колхоз им. Мичурина</w:t>
            </w:r>
          </w:p>
        </w:tc>
        <w:tc>
          <w:tcPr>
            <w:tcW w:w="3686" w:type="dxa"/>
          </w:tcPr>
          <w:p w:rsidR="00507703" w:rsidRPr="00D40048" w:rsidRDefault="00507703" w:rsidP="003B0200">
            <w:pPr>
              <w:pStyle w:val="ConsPlusNormal"/>
              <w:rPr>
                <w:rFonts w:ascii="Times New Roman" w:hAnsi="Times New Roman" w:cs="Times New Roman"/>
                <w:sz w:val="20"/>
              </w:rPr>
            </w:pPr>
            <w:r>
              <w:rPr>
                <w:rFonts w:ascii="Times New Roman" w:hAnsi="Times New Roman" w:cs="Times New Roman"/>
                <w:sz w:val="20"/>
              </w:rPr>
              <w:t xml:space="preserve">кв. </w:t>
            </w:r>
            <w:r w:rsidRPr="003B0200">
              <w:rPr>
                <w:rFonts w:ascii="Times New Roman" w:hAnsi="Times New Roman" w:cs="Times New Roman"/>
                <w:sz w:val="20"/>
              </w:rPr>
              <w:t>7/158</w:t>
            </w:r>
            <w:r>
              <w:rPr>
                <w:rFonts w:ascii="Times New Roman" w:hAnsi="Times New Roman" w:cs="Times New Roman"/>
                <w:sz w:val="20"/>
              </w:rPr>
              <w:t xml:space="preserve">, </w:t>
            </w:r>
            <w:r w:rsidRPr="003B0200">
              <w:rPr>
                <w:rFonts w:ascii="Times New Roman" w:hAnsi="Times New Roman" w:cs="Times New Roman"/>
                <w:sz w:val="20"/>
              </w:rPr>
              <w:t>19</w:t>
            </w:r>
            <w:r>
              <w:rPr>
                <w:rFonts w:ascii="Times New Roman" w:hAnsi="Times New Roman" w:cs="Times New Roman"/>
                <w:sz w:val="20"/>
              </w:rPr>
              <w:t xml:space="preserve">, </w:t>
            </w:r>
            <w:r w:rsidRPr="003B0200">
              <w:rPr>
                <w:rFonts w:ascii="Times New Roman" w:hAnsi="Times New Roman" w:cs="Times New Roman"/>
                <w:sz w:val="20"/>
              </w:rPr>
              <w:t>20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tcPr>
          <w:p w:rsidR="00507703" w:rsidRDefault="00507703" w:rsidP="00C06BA9">
            <w:pPr>
              <w:pStyle w:val="ConsPlusNormal"/>
              <w:rPr>
                <w:rFonts w:ascii="Times New Roman" w:hAnsi="Times New Roman" w:cs="Times New Roman"/>
                <w:sz w:val="20"/>
              </w:rPr>
            </w:pPr>
          </w:p>
        </w:tc>
        <w:tc>
          <w:tcPr>
            <w:tcW w:w="1559" w:type="dxa"/>
            <w:vMerge/>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Колхоз им. Орджоникидзе</w:t>
            </w:r>
          </w:p>
        </w:tc>
        <w:tc>
          <w:tcPr>
            <w:tcW w:w="3686" w:type="dxa"/>
          </w:tcPr>
          <w:p w:rsidR="00507703" w:rsidRPr="00D40048" w:rsidRDefault="00507703" w:rsidP="00924814">
            <w:pPr>
              <w:pStyle w:val="ConsPlusNormal"/>
              <w:rPr>
                <w:rFonts w:ascii="Times New Roman" w:hAnsi="Times New Roman" w:cs="Times New Roman"/>
                <w:sz w:val="20"/>
              </w:rPr>
            </w:pPr>
            <w:r>
              <w:rPr>
                <w:rFonts w:ascii="Times New Roman" w:hAnsi="Times New Roman" w:cs="Times New Roman"/>
                <w:sz w:val="20"/>
              </w:rPr>
              <w:t xml:space="preserve">кв. </w:t>
            </w:r>
            <w:r w:rsidRPr="00924814">
              <w:rPr>
                <w:rFonts w:ascii="Times New Roman" w:hAnsi="Times New Roman" w:cs="Times New Roman"/>
                <w:sz w:val="20"/>
              </w:rPr>
              <w:t>18/168</w:t>
            </w:r>
            <w:r>
              <w:rPr>
                <w:rFonts w:ascii="Times New Roman" w:hAnsi="Times New Roman" w:cs="Times New Roman"/>
                <w:sz w:val="20"/>
              </w:rPr>
              <w:t xml:space="preserve">, </w:t>
            </w:r>
            <w:r w:rsidRPr="00924814">
              <w:rPr>
                <w:rFonts w:ascii="Times New Roman" w:hAnsi="Times New Roman" w:cs="Times New Roman"/>
                <w:sz w:val="20"/>
              </w:rPr>
              <w:t>19/169</w:t>
            </w:r>
            <w:r>
              <w:rPr>
                <w:rFonts w:ascii="Times New Roman" w:hAnsi="Times New Roman" w:cs="Times New Roman"/>
                <w:sz w:val="20"/>
              </w:rPr>
              <w:t xml:space="preserve">, </w:t>
            </w:r>
            <w:r w:rsidRPr="00924814">
              <w:rPr>
                <w:rFonts w:ascii="Times New Roman" w:hAnsi="Times New Roman" w:cs="Times New Roman"/>
                <w:sz w:val="20"/>
              </w:rPr>
              <w:t>20/170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5"/>
          <w:jc w:val="center"/>
        </w:trPr>
        <w:tc>
          <w:tcPr>
            <w:tcW w:w="510" w:type="dxa"/>
            <w:vMerge/>
            <w:shd w:val="clear" w:color="auto" w:fill="auto"/>
          </w:tcPr>
          <w:p w:rsidR="00507703" w:rsidRPr="00D40048" w:rsidRDefault="00507703" w:rsidP="00C06BA9">
            <w:pPr>
              <w:pStyle w:val="ConsPlusNormal"/>
              <w:jc w:val="center"/>
              <w:rPr>
                <w:rFonts w:ascii="Times New Roman" w:hAnsi="Times New Roman" w:cs="Times New Roman"/>
                <w:sz w:val="20"/>
              </w:rPr>
            </w:pPr>
          </w:p>
        </w:tc>
        <w:tc>
          <w:tcPr>
            <w:tcW w:w="2179" w:type="dxa"/>
            <w:vMerge/>
          </w:tcPr>
          <w:p w:rsidR="00507703" w:rsidRPr="00D40048" w:rsidRDefault="00507703" w:rsidP="00C06BA9">
            <w:pPr>
              <w:suppressAutoHyphens/>
              <w:jc w:val="left"/>
              <w:rPr>
                <w:rFonts w:cs="Times New Roman"/>
                <w:color w:val="000000"/>
                <w:sz w:val="20"/>
                <w:szCs w:val="20"/>
              </w:rPr>
            </w:pPr>
          </w:p>
        </w:tc>
        <w:tc>
          <w:tcPr>
            <w:tcW w:w="1417" w:type="dxa"/>
            <w:vMerge/>
          </w:tcPr>
          <w:p w:rsidR="00507703" w:rsidRPr="00D40048" w:rsidRDefault="00507703" w:rsidP="00C06BA9">
            <w:pPr>
              <w:pStyle w:val="ConsPlusNormal"/>
              <w:rPr>
                <w:rFonts w:ascii="Times New Roman" w:hAnsi="Times New Roman" w:cs="Times New Roman"/>
                <w:sz w:val="20"/>
              </w:rPr>
            </w:pPr>
          </w:p>
        </w:tc>
        <w:tc>
          <w:tcPr>
            <w:tcW w:w="1985" w:type="dxa"/>
            <w:vMerge/>
          </w:tcPr>
          <w:p w:rsidR="00507703" w:rsidRDefault="00507703" w:rsidP="00C06BA9">
            <w:pPr>
              <w:pStyle w:val="ConsPlusNormal"/>
              <w:rPr>
                <w:rFonts w:ascii="Times New Roman" w:hAnsi="Times New Roman" w:cs="Times New Roman"/>
                <w:sz w:val="20"/>
              </w:rPr>
            </w:pPr>
          </w:p>
        </w:tc>
        <w:tc>
          <w:tcPr>
            <w:tcW w:w="1559" w:type="dxa"/>
            <w:vMerge/>
          </w:tcPr>
          <w:p w:rsidR="00507703" w:rsidRPr="00D40048" w:rsidRDefault="00507703" w:rsidP="00C06BA9">
            <w:pPr>
              <w:pStyle w:val="ConsPlusNormal"/>
              <w:rPr>
                <w:rFonts w:ascii="Times New Roman" w:hAnsi="Times New Roman" w:cs="Times New Roman"/>
                <w:sz w:val="20"/>
              </w:rPr>
            </w:pPr>
          </w:p>
        </w:tc>
        <w:tc>
          <w:tcPr>
            <w:tcW w:w="1984" w:type="dxa"/>
          </w:tcPr>
          <w:p w:rsidR="00507703" w:rsidRPr="00D40048" w:rsidRDefault="00507703" w:rsidP="00C06BA9">
            <w:pPr>
              <w:pStyle w:val="ConsPlusNormal"/>
              <w:rPr>
                <w:rFonts w:ascii="Times New Roman" w:hAnsi="Times New Roman" w:cs="Times New Roman"/>
                <w:sz w:val="20"/>
              </w:rPr>
            </w:pPr>
            <w:r>
              <w:rPr>
                <w:rFonts w:ascii="Times New Roman" w:hAnsi="Times New Roman" w:cs="Times New Roman"/>
                <w:sz w:val="20"/>
              </w:rPr>
              <w:t>СТОО «Дружба»</w:t>
            </w:r>
          </w:p>
        </w:tc>
        <w:tc>
          <w:tcPr>
            <w:tcW w:w="3686" w:type="dxa"/>
          </w:tcPr>
          <w:p w:rsidR="00507703" w:rsidRPr="00D40048" w:rsidRDefault="00507703" w:rsidP="003C4C11">
            <w:pPr>
              <w:pStyle w:val="ConsPlusNormal"/>
              <w:rPr>
                <w:rFonts w:ascii="Times New Roman" w:hAnsi="Times New Roman" w:cs="Times New Roman"/>
                <w:sz w:val="20"/>
              </w:rPr>
            </w:pPr>
            <w:r>
              <w:rPr>
                <w:rFonts w:ascii="Times New Roman" w:hAnsi="Times New Roman" w:cs="Times New Roman"/>
                <w:sz w:val="20"/>
              </w:rPr>
              <w:t xml:space="preserve">кв. </w:t>
            </w:r>
            <w:r w:rsidRPr="003C4C11">
              <w:rPr>
                <w:rFonts w:ascii="Times New Roman" w:hAnsi="Times New Roman" w:cs="Times New Roman"/>
                <w:sz w:val="20"/>
              </w:rPr>
              <w:t>19/66</w:t>
            </w:r>
            <w:r>
              <w:rPr>
                <w:rFonts w:ascii="Times New Roman" w:hAnsi="Times New Roman" w:cs="Times New Roman"/>
                <w:sz w:val="20"/>
              </w:rPr>
              <w:t xml:space="preserve">, </w:t>
            </w:r>
            <w:r w:rsidRPr="003C4C11">
              <w:rPr>
                <w:rFonts w:ascii="Times New Roman" w:hAnsi="Times New Roman" w:cs="Times New Roman"/>
                <w:sz w:val="20"/>
              </w:rPr>
              <w:t>21/68</w:t>
            </w:r>
            <w:r>
              <w:rPr>
                <w:rFonts w:ascii="Times New Roman" w:hAnsi="Times New Roman" w:cs="Times New Roman"/>
                <w:sz w:val="20"/>
              </w:rPr>
              <w:t xml:space="preserve">, </w:t>
            </w:r>
            <w:r w:rsidRPr="003C4C11">
              <w:rPr>
                <w:rFonts w:ascii="Times New Roman" w:hAnsi="Times New Roman" w:cs="Times New Roman"/>
                <w:sz w:val="20"/>
              </w:rPr>
              <w:t>22/69</w:t>
            </w:r>
            <w:r>
              <w:rPr>
                <w:rFonts w:ascii="Times New Roman" w:hAnsi="Times New Roman" w:cs="Times New Roman"/>
                <w:sz w:val="20"/>
              </w:rPr>
              <w:t xml:space="preserve">, </w:t>
            </w:r>
            <w:r w:rsidRPr="003C4C11">
              <w:rPr>
                <w:rFonts w:ascii="Times New Roman" w:hAnsi="Times New Roman" w:cs="Times New Roman"/>
                <w:sz w:val="20"/>
              </w:rPr>
              <w:t>23/70</w:t>
            </w:r>
            <w:r>
              <w:rPr>
                <w:rFonts w:ascii="Times New Roman" w:hAnsi="Times New Roman" w:cs="Times New Roman"/>
                <w:sz w:val="20"/>
              </w:rPr>
              <w:t xml:space="preserve">, </w:t>
            </w:r>
            <w:r w:rsidRPr="003C4C11">
              <w:rPr>
                <w:rFonts w:ascii="Times New Roman" w:hAnsi="Times New Roman" w:cs="Times New Roman"/>
                <w:sz w:val="20"/>
              </w:rPr>
              <w:t>25/82</w:t>
            </w:r>
            <w:r>
              <w:rPr>
                <w:rFonts w:ascii="Times New Roman" w:hAnsi="Times New Roman" w:cs="Times New Roman"/>
                <w:sz w:val="20"/>
              </w:rPr>
              <w:t xml:space="preserve">, </w:t>
            </w:r>
            <w:r w:rsidRPr="003C4C11">
              <w:rPr>
                <w:rFonts w:ascii="Times New Roman" w:hAnsi="Times New Roman" w:cs="Times New Roman"/>
                <w:sz w:val="20"/>
              </w:rPr>
              <w:t>26/84</w:t>
            </w:r>
            <w:r>
              <w:rPr>
                <w:rFonts w:ascii="Times New Roman" w:hAnsi="Times New Roman" w:cs="Times New Roman"/>
                <w:sz w:val="20"/>
              </w:rPr>
              <w:t xml:space="preserve">, </w:t>
            </w:r>
            <w:r w:rsidRPr="003C4C11">
              <w:rPr>
                <w:rFonts w:ascii="Times New Roman" w:hAnsi="Times New Roman" w:cs="Times New Roman"/>
                <w:sz w:val="20"/>
              </w:rPr>
              <w:t>27/85</w:t>
            </w:r>
            <w:r>
              <w:rPr>
                <w:rFonts w:ascii="Times New Roman" w:hAnsi="Times New Roman" w:cs="Times New Roman"/>
                <w:sz w:val="20"/>
              </w:rPr>
              <w:t xml:space="preserve">, </w:t>
            </w:r>
            <w:r w:rsidRPr="003C4C11">
              <w:rPr>
                <w:rFonts w:ascii="Times New Roman" w:hAnsi="Times New Roman" w:cs="Times New Roman"/>
                <w:sz w:val="20"/>
              </w:rPr>
              <w:t>28/86</w:t>
            </w:r>
            <w:r>
              <w:rPr>
                <w:rFonts w:ascii="Times New Roman" w:hAnsi="Times New Roman" w:cs="Times New Roman"/>
                <w:sz w:val="20"/>
              </w:rPr>
              <w:t xml:space="preserve">, </w:t>
            </w:r>
            <w:r w:rsidRPr="003C4C11">
              <w:rPr>
                <w:rFonts w:ascii="Times New Roman" w:hAnsi="Times New Roman" w:cs="Times New Roman"/>
                <w:sz w:val="20"/>
              </w:rPr>
              <w:t>18/65</w:t>
            </w:r>
            <w:r>
              <w:rPr>
                <w:rFonts w:ascii="Times New Roman" w:hAnsi="Times New Roman" w:cs="Times New Roman"/>
                <w:sz w:val="20"/>
              </w:rPr>
              <w:t xml:space="preserve">, </w:t>
            </w:r>
            <w:r w:rsidRPr="003C4C11">
              <w:rPr>
                <w:rFonts w:ascii="Times New Roman" w:hAnsi="Times New Roman" w:cs="Times New Roman"/>
                <w:sz w:val="20"/>
              </w:rPr>
              <w:t>24/83</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40"/>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val="restart"/>
          </w:tcPr>
          <w:p w:rsidR="00507703" w:rsidRPr="00D40048" w:rsidRDefault="00507703" w:rsidP="00736E55">
            <w:pPr>
              <w:pStyle w:val="ConsPlusNormal"/>
              <w:rPr>
                <w:rFonts w:ascii="Times New Roman" w:hAnsi="Times New Roman" w:cs="Times New Roman"/>
                <w:sz w:val="20"/>
              </w:rPr>
            </w:pPr>
            <w:r w:rsidRPr="00D40048">
              <w:rPr>
                <w:rFonts w:ascii="Times New Roman" w:hAnsi="Times New Roman" w:cs="Times New Roman"/>
                <w:sz w:val="20"/>
              </w:rPr>
              <w:t>Калужское</w:t>
            </w:r>
          </w:p>
        </w:tc>
        <w:tc>
          <w:tcPr>
            <w:tcW w:w="1559" w:type="dxa"/>
            <w:vMerge w:val="restart"/>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СПК «Гремячево»</w:t>
            </w:r>
          </w:p>
        </w:tc>
        <w:tc>
          <w:tcPr>
            <w:tcW w:w="3686"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5 выд. 6—19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8C0C76">
            <w:pPr>
              <w:pStyle w:val="ConsPlusNormal"/>
              <w:rPr>
                <w:rFonts w:ascii="Times New Roman" w:hAnsi="Times New Roman" w:cs="Times New Roman"/>
                <w:sz w:val="20"/>
              </w:rPr>
            </w:pPr>
            <w:r>
              <w:rPr>
                <w:rFonts w:ascii="Times New Roman" w:hAnsi="Times New Roman" w:cs="Times New Roman"/>
                <w:sz w:val="20"/>
              </w:rPr>
              <w:t>Колхоз «Искра»</w:t>
            </w:r>
          </w:p>
        </w:tc>
        <w:tc>
          <w:tcPr>
            <w:tcW w:w="3686"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1 выд. 11, 12, 13, 15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Колхоз им. Ленина</w:t>
            </w:r>
          </w:p>
        </w:tc>
        <w:tc>
          <w:tcPr>
            <w:tcW w:w="3686"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1 выд. 2</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С/х «Опытная станция»</w:t>
            </w:r>
          </w:p>
        </w:tc>
        <w:tc>
          <w:tcPr>
            <w:tcW w:w="3686" w:type="dxa"/>
          </w:tcPr>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1 выд. 8, 10—12, 15, 19, 20—26, 28—30;</w:t>
            </w:r>
          </w:p>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3 выд. 7, 10—27;</w:t>
            </w:r>
          </w:p>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4 выд. 1—6, 8, 17—33, 36—43;</w:t>
            </w:r>
          </w:p>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5 выд. 1—12;</w:t>
            </w:r>
          </w:p>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lastRenderedPageBreak/>
              <w:t>кв. 6 выд. 1—8, 10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Колхоз Ильинский</w:t>
            </w:r>
          </w:p>
        </w:tc>
        <w:tc>
          <w:tcPr>
            <w:tcW w:w="3686" w:type="dxa"/>
          </w:tcPr>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1 выд. 1—4;</w:t>
            </w:r>
          </w:p>
          <w:p w:rsidR="00507703" w:rsidRDefault="00507703" w:rsidP="00736E55">
            <w:pPr>
              <w:pStyle w:val="ConsPlusNormal"/>
              <w:rPr>
                <w:rFonts w:ascii="Times New Roman" w:hAnsi="Times New Roman" w:cs="Times New Roman"/>
                <w:sz w:val="20"/>
              </w:rPr>
            </w:pPr>
            <w:r>
              <w:rPr>
                <w:rFonts w:ascii="Times New Roman" w:hAnsi="Times New Roman" w:cs="Times New Roman"/>
                <w:sz w:val="20"/>
              </w:rPr>
              <w:t>кв. 2 выд. 1—3, 5—13, 23;</w:t>
            </w:r>
          </w:p>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3 выд. 1, 2—31</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37"/>
          <w:jc w:val="center"/>
        </w:trPr>
        <w:tc>
          <w:tcPr>
            <w:tcW w:w="510" w:type="dxa"/>
            <w:vMerge/>
            <w:shd w:val="clear" w:color="auto" w:fill="auto"/>
          </w:tcPr>
          <w:p w:rsidR="00507703" w:rsidRPr="00D40048" w:rsidRDefault="00507703" w:rsidP="00736E55">
            <w:pPr>
              <w:pStyle w:val="ConsPlusNormal"/>
              <w:jc w:val="center"/>
              <w:rPr>
                <w:rFonts w:ascii="Times New Roman" w:hAnsi="Times New Roman" w:cs="Times New Roman"/>
                <w:sz w:val="20"/>
              </w:rPr>
            </w:pPr>
          </w:p>
        </w:tc>
        <w:tc>
          <w:tcPr>
            <w:tcW w:w="2179" w:type="dxa"/>
            <w:vMerge/>
          </w:tcPr>
          <w:p w:rsidR="00507703" w:rsidRPr="00D40048" w:rsidRDefault="00507703" w:rsidP="00736E55">
            <w:pPr>
              <w:suppressAutoHyphens/>
              <w:jc w:val="left"/>
              <w:rPr>
                <w:rFonts w:cs="Times New Roman"/>
                <w:color w:val="000000"/>
                <w:sz w:val="20"/>
                <w:szCs w:val="20"/>
              </w:rPr>
            </w:pPr>
          </w:p>
        </w:tc>
        <w:tc>
          <w:tcPr>
            <w:tcW w:w="1417" w:type="dxa"/>
            <w:vMerge/>
          </w:tcPr>
          <w:p w:rsidR="00507703" w:rsidRPr="00D40048" w:rsidRDefault="00507703" w:rsidP="00736E55">
            <w:pPr>
              <w:pStyle w:val="ConsPlusNormal"/>
              <w:rPr>
                <w:rFonts w:ascii="Times New Roman" w:hAnsi="Times New Roman" w:cs="Times New Roman"/>
                <w:sz w:val="20"/>
              </w:rPr>
            </w:pPr>
          </w:p>
        </w:tc>
        <w:tc>
          <w:tcPr>
            <w:tcW w:w="1985" w:type="dxa"/>
            <w:vMerge/>
          </w:tcPr>
          <w:p w:rsidR="00507703" w:rsidRPr="00D40048" w:rsidRDefault="00507703" w:rsidP="00736E55">
            <w:pPr>
              <w:pStyle w:val="ConsPlusNormal"/>
              <w:rPr>
                <w:rFonts w:ascii="Times New Roman" w:hAnsi="Times New Roman" w:cs="Times New Roman"/>
                <w:sz w:val="20"/>
              </w:rPr>
            </w:pPr>
          </w:p>
        </w:tc>
        <w:tc>
          <w:tcPr>
            <w:tcW w:w="1559" w:type="dxa"/>
            <w:vMerge/>
          </w:tcPr>
          <w:p w:rsidR="00507703" w:rsidRPr="00D40048" w:rsidRDefault="00507703" w:rsidP="00736E55">
            <w:pPr>
              <w:pStyle w:val="ConsPlusNormal"/>
              <w:rPr>
                <w:rFonts w:ascii="Times New Roman" w:hAnsi="Times New Roman" w:cs="Times New Roman"/>
                <w:sz w:val="20"/>
              </w:rPr>
            </w:pPr>
          </w:p>
        </w:tc>
        <w:tc>
          <w:tcPr>
            <w:tcW w:w="1984"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СПК «Борищево»</w:t>
            </w:r>
          </w:p>
        </w:tc>
        <w:tc>
          <w:tcPr>
            <w:tcW w:w="3686" w:type="dxa"/>
          </w:tcPr>
          <w:p w:rsidR="00507703" w:rsidRPr="00D40048" w:rsidRDefault="00507703" w:rsidP="00736E55">
            <w:pPr>
              <w:pStyle w:val="ConsPlusNormal"/>
              <w:rPr>
                <w:rFonts w:ascii="Times New Roman" w:hAnsi="Times New Roman" w:cs="Times New Roman"/>
                <w:sz w:val="20"/>
              </w:rPr>
            </w:pPr>
            <w:r>
              <w:rPr>
                <w:rFonts w:ascii="Times New Roman" w:hAnsi="Times New Roman" w:cs="Times New Roman"/>
                <w:sz w:val="20"/>
              </w:rPr>
              <w:t>кв. 2 выд. 1, 2—16, 17 (часть)</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113"/>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tcPr>
          <w:p w:rsidR="00507703" w:rsidRPr="00D40048" w:rsidRDefault="00507703" w:rsidP="001D4959">
            <w:pPr>
              <w:pStyle w:val="ConsPlusNormal"/>
              <w:rPr>
                <w:rFonts w:ascii="Times New Roman" w:hAnsi="Times New Roman" w:cs="Times New Roman"/>
                <w:sz w:val="20"/>
              </w:rPr>
            </w:pPr>
            <w:r w:rsidRPr="00D40048">
              <w:rPr>
                <w:rFonts w:ascii="Times New Roman" w:hAnsi="Times New Roman" w:cs="Times New Roman"/>
                <w:sz w:val="20"/>
              </w:rPr>
              <w:t>Износковское</w:t>
            </w:r>
          </w:p>
        </w:tc>
        <w:tc>
          <w:tcPr>
            <w:tcW w:w="1559" w:type="dxa"/>
          </w:tcPr>
          <w:p w:rsidR="00507703" w:rsidRPr="00D40048" w:rsidRDefault="00507703" w:rsidP="001D4959">
            <w:pPr>
              <w:pStyle w:val="ConsPlusNormal"/>
              <w:rPr>
                <w:rFonts w:ascii="Times New Roman" w:hAnsi="Times New Roman" w:cs="Times New Roman"/>
                <w:sz w:val="20"/>
              </w:rPr>
            </w:pPr>
            <w:r w:rsidRPr="00D40048">
              <w:rPr>
                <w:rFonts w:ascii="Times New Roman" w:hAnsi="Times New Roman" w:cs="Times New Roman"/>
                <w:sz w:val="20"/>
              </w:rPr>
              <w:t>Износковское</w:t>
            </w:r>
          </w:p>
        </w:tc>
        <w:tc>
          <w:tcPr>
            <w:tcW w:w="1984" w:type="dxa"/>
          </w:tcPr>
          <w:p w:rsidR="00507703" w:rsidRPr="00D40048" w:rsidRDefault="00507703" w:rsidP="001D4959">
            <w:pPr>
              <w:pStyle w:val="ConsPlusNormal"/>
              <w:rPr>
                <w:rFonts w:ascii="Times New Roman" w:hAnsi="Times New Roman" w:cs="Times New Roman"/>
                <w:sz w:val="20"/>
              </w:rPr>
            </w:pPr>
          </w:p>
        </w:tc>
        <w:tc>
          <w:tcPr>
            <w:tcW w:w="3686" w:type="dxa"/>
          </w:tcPr>
          <w:p w:rsidR="00507703" w:rsidRPr="00D40048" w:rsidRDefault="00507703" w:rsidP="00737097">
            <w:pPr>
              <w:pStyle w:val="ConsPlusNormal"/>
              <w:rPr>
                <w:rFonts w:ascii="Times New Roman" w:hAnsi="Times New Roman" w:cs="Times New Roman"/>
                <w:sz w:val="20"/>
              </w:rPr>
            </w:pPr>
            <w:r w:rsidRPr="00D40048">
              <w:rPr>
                <w:rFonts w:ascii="Times New Roman" w:hAnsi="Times New Roman" w:cs="Times New Roman"/>
                <w:sz w:val="20"/>
              </w:rPr>
              <w:t xml:space="preserve">кв. </w:t>
            </w:r>
            <w:r>
              <w:rPr>
                <w:rFonts w:ascii="Times New Roman" w:hAnsi="Times New Roman" w:cs="Times New Roman"/>
                <w:sz w:val="20"/>
              </w:rPr>
              <w:t>93</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5"/>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val="restart"/>
          </w:tcPr>
          <w:p w:rsidR="00507703" w:rsidRPr="00D40048" w:rsidRDefault="00507703" w:rsidP="001D4959">
            <w:pPr>
              <w:pStyle w:val="ConsPlusNormal"/>
              <w:rPr>
                <w:rFonts w:ascii="Times New Roman" w:hAnsi="Times New Roman" w:cs="Times New Roman"/>
                <w:sz w:val="20"/>
              </w:rPr>
            </w:pPr>
            <w:r w:rsidRPr="00D40048">
              <w:rPr>
                <w:rFonts w:ascii="Times New Roman" w:hAnsi="Times New Roman" w:cs="Times New Roman"/>
                <w:sz w:val="20"/>
              </w:rPr>
              <w:t>Юхновское</w:t>
            </w:r>
          </w:p>
        </w:tc>
        <w:tc>
          <w:tcPr>
            <w:tcW w:w="1559" w:type="dxa"/>
            <w:vMerge w:val="restart"/>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D63A24" w:rsidP="001D4959">
            <w:pPr>
              <w:pStyle w:val="ConsPlusNormal"/>
              <w:rPr>
                <w:rFonts w:ascii="Times New Roman" w:hAnsi="Times New Roman" w:cs="Times New Roman"/>
                <w:sz w:val="20"/>
              </w:rPr>
            </w:pPr>
            <w:r>
              <w:rPr>
                <w:rFonts w:ascii="Times New Roman" w:hAnsi="Times New Roman" w:cs="Times New Roman"/>
                <w:sz w:val="20"/>
              </w:rPr>
              <w:t>КСП «Угра»</w:t>
            </w:r>
          </w:p>
        </w:tc>
        <w:tc>
          <w:tcPr>
            <w:tcW w:w="3686" w:type="dxa"/>
          </w:tcPr>
          <w:p w:rsidR="00507703" w:rsidRDefault="00AC18C2" w:rsidP="001D4959">
            <w:pPr>
              <w:pStyle w:val="ConsPlusNormal"/>
              <w:rPr>
                <w:rFonts w:ascii="Times New Roman" w:hAnsi="Times New Roman" w:cs="Times New Roman"/>
                <w:sz w:val="20"/>
              </w:rPr>
            </w:pPr>
            <w:r>
              <w:rPr>
                <w:rFonts w:ascii="Times New Roman" w:hAnsi="Times New Roman" w:cs="Times New Roman"/>
                <w:sz w:val="20"/>
              </w:rPr>
              <w:t>кв. 10, 15—17, 20—23</w:t>
            </w:r>
            <w:r w:rsidR="0088030E">
              <w:rPr>
                <w:rFonts w:ascii="Times New Roman" w:hAnsi="Times New Roman" w:cs="Times New Roman"/>
                <w:sz w:val="20"/>
              </w:rPr>
              <w:t>;</w:t>
            </w:r>
          </w:p>
          <w:p w:rsidR="00AC18C2" w:rsidRPr="00D40048" w:rsidRDefault="00AC18C2" w:rsidP="001D4959">
            <w:pPr>
              <w:pStyle w:val="ConsPlusNormal"/>
              <w:rPr>
                <w:rFonts w:ascii="Times New Roman" w:hAnsi="Times New Roman" w:cs="Times New Roman"/>
                <w:sz w:val="20"/>
              </w:rPr>
            </w:pPr>
            <w:r>
              <w:rPr>
                <w:rFonts w:ascii="Times New Roman" w:hAnsi="Times New Roman" w:cs="Times New Roman"/>
                <w:sz w:val="20"/>
              </w:rPr>
              <w:t>кв. 11 выд. 21, 22</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D63A24" w:rsidP="001D4959">
            <w:pPr>
              <w:pStyle w:val="ConsPlusNormal"/>
              <w:rPr>
                <w:rFonts w:ascii="Times New Roman" w:hAnsi="Times New Roman" w:cs="Times New Roman"/>
                <w:sz w:val="20"/>
              </w:rPr>
            </w:pPr>
            <w:r>
              <w:rPr>
                <w:rFonts w:ascii="Times New Roman" w:hAnsi="Times New Roman" w:cs="Times New Roman"/>
                <w:sz w:val="20"/>
              </w:rPr>
              <w:t>КСП «Русич»</w:t>
            </w:r>
          </w:p>
        </w:tc>
        <w:tc>
          <w:tcPr>
            <w:tcW w:w="3686" w:type="dxa"/>
          </w:tcPr>
          <w:p w:rsidR="00507703" w:rsidRDefault="0088030E" w:rsidP="001D4959">
            <w:pPr>
              <w:pStyle w:val="ConsPlusNormal"/>
              <w:rPr>
                <w:rFonts w:ascii="Times New Roman" w:hAnsi="Times New Roman" w:cs="Times New Roman"/>
                <w:sz w:val="20"/>
              </w:rPr>
            </w:pPr>
            <w:r>
              <w:rPr>
                <w:rFonts w:ascii="Times New Roman" w:hAnsi="Times New Roman" w:cs="Times New Roman"/>
                <w:sz w:val="20"/>
              </w:rPr>
              <w:t>кв. 1—3, 6, 8, 12;</w:t>
            </w:r>
          </w:p>
          <w:p w:rsidR="0088030E" w:rsidRDefault="0088030E" w:rsidP="001D4959">
            <w:pPr>
              <w:pStyle w:val="ConsPlusNormal"/>
              <w:rPr>
                <w:rFonts w:ascii="Times New Roman" w:hAnsi="Times New Roman" w:cs="Times New Roman"/>
                <w:sz w:val="20"/>
              </w:rPr>
            </w:pPr>
            <w:r>
              <w:rPr>
                <w:rFonts w:ascii="Times New Roman" w:hAnsi="Times New Roman" w:cs="Times New Roman"/>
                <w:sz w:val="20"/>
              </w:rPr>
              <w:t>кв. 5 выд. 7, 9—19;</w:t>
            </w:r>
          </w:p>
          <w:p w:rsidR="0088030E" w:rsidRDefault="005065A4" w:rsidP="001D4959">
            <w:pPr>
              <w:pStyle w:val="ConsPlusNormal"/>
              <w:rPr>
                <w:rFonts w:ascii="Times New Roman" w:hAnsi="Times New Roman" w:cs="Times New Roman"/>
                <w:sz w:val="20"/>
              </w:rPr>
            </w:pPr>
            <w:r>
              <w:rPr>
                <w:rFonts w:ascii="Times New Roman" w:hAnsi="Times New Roman" w:cs="Times New Roman"/>
                <w:sz w:val="20"/>
              </w:rPr>
              <w:t>кв. 11 выд. 6, 7, 20—28;</w:t>
            </w:r>
          </w:p>
          <w:p w:rsidR="005065A4" w:rsidRDefault="002A26C2" w:rsidP="001D4959">
            <w:pPr>
              <w:pStyle w:val="ConsPlusNormal"/>
              <w:rPr>
                <w:rFonts w:ascii="Times New Roman" w:hAnsi="Times New Roman" w:cs="Times New Roman"/>
                <w:sz w:val="20"/>
              </w:rPr>
            </w:pPr>
            <w:r>
              <w:rPr>
                <w:rFonts w:ascii="Times New Roman" w:hAnsi="Times New Roman" w:cs="Times New Roman"/>
                <w:sz w:val="20"/>
              </w:rPr>
              <w:t>кв. 14 выд. 1—4;</w:t>
            </w:r>
          </w:p>
          <w:p w:rsidR="002A26C2" w:rsidRPr="00D40048" w:rsidRDefault="00621CC2" w:rsidP="001D4959">
            <w:pPr>
              <w:pStyle w:val="ConsPlusNormal"/>
              <w:rPr>
                <w:rFonts w:ascii="Times New Roman" w:hAnsi="Times New Roman" w:cs="Times New Roman"/>
                <w:sz w:val="20"/>
              </w:rPr>
            </w:pPr>
            <w:r>
              <w:rPr>
                <w:rFonts w:ascii="Times New Roman" w:hAnsi="Times New Roman" w:cs="Times New Roman"/>
                <w:sz w:val="20"/>
              </w:rPr>
              <w:t>кв. 18 выд. 6, 8—14</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D63A24" w:rsidP="001D4959">
            <w:pPr>
              <w:pStyle w:val="ConsPlusNormal"/>
              <w:rPr>
                <w:rFonts w:ascii="Times New Roman" w:hAnsi="Times New Roman" w:cs="Times New Roman"/>
                <w:sz w:val="20"/>
              </w:rPr>
            </w:pPr>
            <w:r>
              <w:rPr>
                <w:rFonts w:ascii="Times New Roman" w:hAnsi="Times New Roman" w:cs="Times New Roman"/>
                <w:sz w:val="20"/>
              </w:rPr>
              <w:t>КСП «Новое время»</w:t>
            </w:r>
          </w:p>
        </w:tc>
        <w:tc>
          <w:tcPr>
            <w:tcW w:w="3686" w:type="dxa"/>
          </w:tcPr>
          <w:p w:rsidR="00507703" w:rsidRDefault="00524E49" w:rsidP="001D4959">
            <w:pPr>
              <w:pStyle w:val="ConsPlusNormal"/>
              <w:rPr>
                <w:rFonts w:ascii="Times New Roman" w:hAnsi="Times New Roman" w:cs="Times New Roman"/>
                <w:sz w:val="20"/>
              </w:rPr>
            </w:pPr>
            <w:r>
              <w:rPr>
                <w:rFonts w:ascii="Times New Roman" w:hAnsi="Times New Roman" w:cs="Times New Roman"/>
                <w:sz w:val="20"/>
              </w:rPr>
              <w:t>кв. 1 выд. 1—30, 33—35;</w:t>
            </w:r>
          </w:p>
          <w:p w:rsidR="00524E49" w:rsidRDefault="00524E49" w:rsidP="001D4959">
            <w:pPr>
              <w:pStyle w:val="ConsPlusNormal"/>
              <w:rPr>
                <w:rFonts w:ascii="Times New Roman" w:hAnsi="Times New Roman" w:cs="Times New Roman"/>
                <w:sz w:val="20"/>
              </w:rPr>
            </w:pPr>
            <w:r>
              <w:rPr>
                <w:rFonts w:ascii="Times New Roman" w:hAnsi="Times New Roman" w:cs="Times New Roman"/>
                <w:sz w:val="20"/>
              </w:rPr>
              <w:t>кв. 2 (кроме выд. 17—23);</w:t>
            </w:r>
          </w:p>
          <w:p w:rsidR="00524E49" w:rsidRDefault="00533CED" w:rsidP="001D4959">
            <w:pPr>
              <w:pStyle w:val="ConsPlusNormal"/>
              <w:rPr>
                <w:rFonts w:ascii="Times New Roman" w:hAnsi="Times New Roman" w:cs="Times New Roman"/>
                <w:sz w:val="20"/>
              </w:rPr>
            </w:pPr>
            <w:r>
              <w:rPr>
                <w:rFonts w:ascii="Times New Roman" w:hAnsi="Times New Roman" w:cs="Times New Roman"/>
                <w:sz w:val="20"/>
              </w:rPr>
              <w:t>кв. 9 выд. 1—7, 12, 15—19</w:t>
            </w:r>
            <w:r w:rsidR="00A053DA">
              <w:rPr>
                <w:rFonts w:ascii="Times New Roman" w:hAnsi="Times New Roman" w:cs="Times New Roman"/>
                <w:sz w:val="20"/>
              </w:rPr>
              <w:t>;</w:t>
            </w:r>
          </w:p>
          <w:p w:rsidR="00A053DA" w:rsidRPr="00D40048" w:rsidRDefault="00A053DA" w:rsidP="001D4959">
            <w:pPr>
              <w:pStyle w:val="ConsPlusNormal"/>
              <w:rPr>
                <w:rFonts w:ascii="Times New Roman" w:hAnsi="Times New Roman" w:cs="Times New Roman"/>
                <w:sz w:val="20"/>
              </w:rPr>
            </w:pPr>
            <w:r>
              <w:rPr>
                <w:rFonts w:ascii="Times New Roman" w:hAnsi="Times New Roman" w:cs="Times New Roman"/>
                <w:sz w:val="20"/>
              </w:rPr>
              <w:t xml:space="preserve">кв. 11 выд. </w:t>
            </w:r>
            <w:r w:rsidR="005B4C3A">
              <w:rPr>
                <w:rFonts w:ascii="Times New Roman" w:hAnsi="Times New Roman" w:cs="Times New Roman"/>
                <w:sz w:val="20"/>
              </w:rPr>
              <w:t>1—8, 13, 14, 16, 17</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6A0824" w:rsidP="001D4959">
            <w:pPr>
              <w:pStyle w:val="ConsPlusNormal"/>
              <w:rPr>
                <w:rFonts w:ascii="Times New Roman" w:hAnsi="Times New Roman" w:cs="Times New Roman"/>
                <w:sz w:val="20"/>
              </w:rPr>
            </w:pPr>
            <w:r>
              <w:rPr>
                <w:rFonts w:ascii="Times New Roman" w:hAnsi="Times New Roman" w:cs="Times New Roman"/>
                <w:sz w:val="20"/>
              </w:rPr>
              <w:t>КСП им. Леиина</w:t>
            </w:r>
          </w:p>
        </w:tc>
        <w:tc>
          <w:tcPr>
            <w:tcW w:w="3686" w:type="dxa"/>
          </w:tcPr>
          <w:p w:rsidR="00507703" w:rsidRDefault="005B4C3A" w:rsidP="001D4959">
            <w:pPr>
              <w:pStyle w:val="ConsPlusNormal"/>
              <w:rPr>
                <w:rFonts w:ascii="Times New Roman" w:hAnsi="Times New Roman" w:cs="Times New Roman"/>
                <w:sz w:val="20"/>
              </w:rPr>
            </w:pPr>
            <w:r>
              <w:rPr>
                <w:rFonts w:ascii="Times New Roman" w:hAnsi="Times New Roman" w:cs="Times New Roman"/>
                <w:sz w:val="20"/>
              </w:rPr>
              <w:t>кв. 1—3, 6, 7, 12;</w:t>
            </w:r>
          </w:p>
          <w:p w:rsidR="005B4C3A" w:rsidRDefault="005B4C3A" w:rsidP="001D4959">
            <w:pPr>
              <w:pStyle w:val="ConsPlusNormal"/>
              <w:rPr>
                <w:rFonts w:ascii="Times New Roman" w:hAnsi="Times New Roman" w:cs="Times New Roman"/>
                <w:sz w:val="20"/>
              </w:rPr>
            </w:pPr>
            <w:r>
              <w:rPr>
                <w:rFonts w:ascii="Times New Roman" w:hAnsi="Times New Roman" w:cs="Times New Roman"/>
                <w:sz w:val="20"/>
              </w:rPr>
              <w:t xml:space="preserve">кв. 4 выд. </w:t>
            </w:r>
            <w:r w:rsidR="00C64CFF">
              <w:rPr>
                <w:rFonts w:ascii="Times New Roman" w:hAnsi="Times New Roman" w:cs="Times New Roman"/>
                <w:sz w:val="20"/>
              </w:rPr>
              <w:t>1, 2—7;</w:t>
            </w:r>
          </w:p>
          <w:p w:rsidR="00C64CFF" w:rsidRDefault="00F9111C" w:rsidP="001D4959">
            <w:pPr>
              <w:pStyle w:val="ConsPlusNormal"/>
              <w:rPr>
                <w:rFonts w:ascii="Times New Roman" w:hAnsi="Times New Roman" w:cs="Times New Roman"/>
                <w:sz w:val="20"/>
              </w:rPr>
            </w:pPr>
            <w:r>
              <w:rPr>
                <w:rFonts w:ascii="Times New Roman" w:hAnsi="Times New Roman" w:cs="Times New Roman"/>
                <w:sz w:val="20"/>
              </w:rPr>
              <w:t>кв. 5 (кроме выд. 22);</w:t>
            </w:r>
          </w:p>
          <w:p w:rsidR="00F9111C" w:rsidRDefault="00F14661" w:rsidP="001D4959">
            <w:pPr>
              <w:pStyle w:val="ConsPlusNormal"/>
              <w:rPr>
                <w:rFonts w:ascii="Times New Roman" w:hAnsi="Times New Roman" w:cs="Times New Roman"/>
                <w:sz w:val="20"/>
              </w:rPr>
            </w:pPr>
            <w:r>
              <w:rPr>
                <w:rFonts w:ascii="Times New Roman" w:hAnsi="Times New Roman" w:cs="Times New Roman"/>
                <w:sz w:val="20"/>
              </w:rPr>
              <w:t>кв. 9 выд. 5, 6—10;</w:t>
            </w:r>
          </w:p>
          <w:p w:rsidR="00F14661" w:rsidRDefault="00F14661" w:rsidP="001D4959">
            <w:pPr>
              <w:pStyle w:val="ConsPlusNormal"/>
              <w:rPr>
                <w:rFonts w:ascii="Times New Roman" w:hAnsi="Times New Roman" w:cs="Times New Roman"/>
                <w:sz w:val="20"/>
              </w:rPr>
            </w:pPr>
            <w:r>
              <w:rPr>
                <w:rFonts w:ascii="Times New Roman" w:hAnsi="Times New Roman" w:cs="Times New Roman"/>
                <w:sz w:val="20"/>
              </w:rPr>
              <w:t>кв. 11 выд. 11, 12, 17—21;</w:t>
            </w:r>
          </w:p>
          <w:p w:rsidR="00F14661" w:rsidRDefault="005C51B5" w:rsidP="001D4959">
            <w:pPr>
              <w:pStyle w:val="ConsPlusNormal"/>
              <w:rPr>
                <w:rFonts w:ascii="Times New Roman" w:hAnsi="Times New Roman" w:cs="Times New Roman"/>
                <w:sz w:val="20"/>
              </w:rPr>
            </w:pPr>
            <w:r>
              <w:rPr>
                <w:rFonts w:ascii="Times New Roman" w:hAnsi="Times New Roman" w:cs="Times New Roman"/>
                <w:sz w:val="20"/>
              </w:rPr>
              <w:t>кв. 13 выд. 13, 14—17;</w:t>
            </w:r>
          </w:p>
          <w:p w:rsidR="005C51B5" w:rsidRPr="00D40048" w:rsidRDefault="005C51B5" w:rsidP="001D4959">
            <w:pPr>
              <w:pStyle w:val="ConsPlusNormal"/>
              <w:rPr>
                <w:rFonts w:ascii="Times New Roman" w:hAnsi="Times New Roman" w:cs="Times New Roman"/>
                <w:sz w:val="20"/>
              </w:rPr>
            </w:pPr>
            <w:r>
              <w:rPr>
                <w:rFonts w:ascii="Times New Roman" w:hAnsi="Times New Roman" w:cs="Times New Roman"/>
                <w:sz w:val="20"/>
              </w:rPr>
              <w:t>кв. 14 выд. 2, 3—10</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6A0824" w:rsidP="001D4959">
            <w:pPr>
              <w:pStyle w:val="ConsPlusNormal"/>
              <w:rPr>
                <w:rFonts w:ascii="Times New Roman" w:hAnsi="Times New Roman" w:cs="Times New Roman"/>
                <w:sz w:val="20"/>
              </w:rPr>
            </w:pPr>
            <w:r>
              <w:rPr>
                <w:rFonts w:ascii="Times New Roman" w:hAnsi="Times New Roman" w:cs="Times New Roman"/>
                <w:sz w:val="20"/>
              </w:rPr>
              <w:t>КСП «Беляево»</w:t>
            </w:r>
          </w:p>
        </w:tc>
        <w:tc>
          <w:tcPr>
            <w:tcW w:w="3686" w:type="dxa"/>
          </w:tcPr>
          <w:p w:rsidR="00507703" w:rsidRPr="00D40048" w:rsidRDefault="00D46B51" w:rsidP="001D4959">
            <w:pPr>
              <w:pStyle w:val="ConsPlusNormal"/>
              <w:rPr>
                <w:rFonts w:ascii="Times New Roman" w:hAnsi="Times New Roman" w:cs="Times New Roman"/>
                <w:sz w:val="20"/>
              </w:rPr>
            </w:pPr>
            <w:r>
              <w:rPr>
                <w:rFonts w:ascii="Times New Roman" w:hAnsi="Times New Roman" w:cs="Times New Roman"/>
                <w:sz w:val="20"/>
              </w:rPr>
              <w:t>кв. 1—8, 10, 19, 20, 31—34</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1D4959">
            <w:pPr>
              <w:pStyle w:val="ConsPlusNormal"/>
              <w:rPr>
                <w:rFonts w:ascii="Times New Roman" w:hAnsi="Times New Roman" w:cs="Times New Roman"/>
                <w:sz w:val="20"/>
              </w:rPr>
            </w:pPr>
            <w:r>
              <w:rPr>
                <w:rFonts w:ascii="Times New Roman" w:hAnsi="Times New Roman" w:cs="Times New Roman"/>
                <w:sz w:val="20"/>
              </w:rPr>
              <w:t>КСП «Стрекаловский»</w:t>
            </w:r>
          </w:p>
        </w:tc>
        <w:tc>
          <w:tcPr>
            <w:tcW w:w="3686" w:type="dxa"/>
          </w:tcPr>
          <w:p w:rsidR="00507703" w:rsidRDefault="002A50A8" w:rsidP="001D4959">
            <w:pPr>
              <w:pStyle w:val="ConsPlusNormal"/>
              <w:rPr>
                <w:rFonts w:ascii="Times New Roman" w:hAnsi="Times New Roman" w:cs="Times New Roman"/>
                <w:sz w:val="20"/>
              </w:rPr>
            </w:pPr>
            <w:r>
              <w:rPr>
                <w:rFonts w:ascii="Times New Roman" w:hAnsi="Times New Roman" w:cs="Times New Roman"/>
                <w:sz w:val="20"/>
              </w:rPr>
              <w:t xml:space="preserve">кв. 29 выд. </w:t>
            </w:r>
            <w:r w:rsidR="005147A2">
              <w:rPr>
                <w:rFonts w:ascii="Times New Roman" w:hAnsi="Times New Roman" w:cs="Times New Roman"/>
                <w:sz w:val="20"/>
              </w:rPr>
              <w:t>1—4, 6—7, 9, 12—24;</w:t>
            </w:r>
          </w:p>
          <w:p w:rsidR="005147A2" w:rsidRDefault="00F37464" w:rsidP="001D4959">
            <w:pPr>
              <w:pStyle w:val="ConsPlusNormal"/>
              <w:rPr>
                <w:rFonts w:ascii="Times New Roman" w:hAnsi="Times New Roman" w:cs="Times New Roman"/>
                <w:sz w:val="20"/>
              </w:rPr>
            </w:pPr>
            <w:r>
              <w:rPr>
                <w:rFonts w:ascii="Times New Roman" w:hAnsi="Times New Roman" w:cs="Times New Roman"/>
                <w:sz w:val="20"/>
              </w:rPr>
              <w:t>кв. 30 выд. 1, 2 (часть), 4—27;</w:t>
            </w:r>
          </w:p>
          <w:p w:rsidR="00F37464" w:rsidRDefault="00981485" w:rsidP="001D4959">
            <w:pPr>
              <w:pStyle w:val="ConsPlusNormal"/>
              <w:rPr>
                <w:rFonts w:ascii="Times New Roman" w:hAnsi="Times New Roman" w:cs="Times New Roman"/>
                <w:sz w:val="20"/>
              </w:rPr>
            </w:pPr>
            <w:r>
              <w:rPr>
                <w:rFonts w:ascii="Times New Roman" w:hAnsi="Times New Roman" w:cs="Times New Roman"/>
                <w:sz w:val="20"/>
              </w:rPr>
              <w:t>кв. 31 выд. 6, 8—30;</w:t>
            </w:r>
          </w:p>
          <w:p w:rsidR="00981485" w:rsidRDefault="00981485" w:rsidP="001D4959">
            <w:pPr>
              <w:pStyle w:val="ConsPlusNormal"/>
              <w:rPr>
                <w:rFonts w:ascii="Times New Roman" w:hAnsi="Times New Roman" w:cs="Times New Roman"/>
                <w:sz w:val="20"/>
              </w:rPr>
            </w:pPr>
            <w:r>
              <w:rPr>
                <w:rFonts w:ascii="Times New Roman" w:hAnsi="Times New Roman" w:cs="Times New Roman"/>
                <w:sz w:val="20"/>
              </w:rPr>
              <w:t>кв. 32 (кроме выд. 1, 2, 18, 27);</w:t>
            </w:r>
          </w:p>
          <w:p w:rsidR="00981485" w:rsidRDefault="00981485" w:rsidP="001D4959">
            <w:pPr>
              <w:pStyle w:val="ConsPlusNormal"/>
              <w:rPr>
                <w:rFonts w:ascii="Times New Roman" w:hAnsi="Times New Roman" w:cs="Times New Roman"/>
                <w:sz w:val="20"/>
              </w:rPr>
            </w:pPr>
            <w:r>
              <w:rPr>
                <w:rFonts w:ascii="Times New Roman" w:hAnsi="Times New Roman" w:cs="Times New Roman"/>
                <w:sz w:val="20"/>
              </w:rPr>
              <w:t>кв. 33, 40, 41, 46, 53, 54;</w:t>
            </w:r>
          </w:p>
          <w:p w:rsidR="00981485" w:rsidRDefault="00981485" w:rsidP="001D4959">
            <w:pPr>
              <w:pStyle w:val="ConsPlusNormal"/>
              <w:rPr>
                <w:rFonts w:ascii="Times New Roman" w:hAnsi="Times New Roman" w:cs="Times New Roman"/>
                <w:sz w:val="20"/>
              </w:rPr>
            </w:pPr>
            <w:r>
              <w:rPr>
                <w:rFonts w:ascii="Times New Roman" w:hAnsi="Times New Roman" w:cs="Times New Roman"/>
                <w:sz w:val="20"/>
              </w:rPr>
              <w:t>кв. 34 выд. 14, 17—25;</w:t>
            </w:r>
          </w:p>
          <w:p w:rsidR="00981485" w:rsidRPr="00D40048" w:rsidRDefault="004D269F" w:rsidP="001D4959">
            <w:pPr>
              <w:pStyle w:val="ConsPlusNormal"/>
              <w:rPr>
                <w:rFonts w:ascii="Times New Roman" w:hAnsi="Times New Roman" w:cs="Times New Roman"/>
                <w:sz w:val="20"/>
              </w:rPr>
            </w:pPr>
            <w:r>
              <w:rPr>
                <w:rFonts w:ascii="Times New Roman" w:hAnsi="Times New Roman" w:cs="Times New Roman"/>
                <w:sz w:val="20"/>
              </w:rPr>
              <w:t>кв. 52 (кроме выд. 22)</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1D4959">
            <w:pPr>
              <w:pStyle w:val="ConsPlusNormal"/>
              <w:rPr>
                <w:rFonts w:ascii="Times New Roman" w:hAnsi="Times New Roman" w:cs="Times New Roman"/>
                <w:sz w:val="20"/>
              </w:rPr>
            </w:pPr>
            <w:r>
              <w:rPr>
                <w:rFonts w:ascii="Times New Roman" w:hAnsi="Times New Roman" w:cs="Times New Roman"/>
                <w:sz w:val="20"/>
              </w:rPr>
              <w:t>КСП «Ресса»</w:t>
            </w:r>
          </w:p>
        </w:tc>
        <w:tc>
          <w:tcPr>
            <w:tcW w:w="3686" w:type="dxa"/>
          </w:tcPr>
          <w:p w:rsidR="00507703" w:rsidRDefault="006367B0" w:rsidP="001D4959">
            <w:pPr>
              <w:pStyle w:val="ConsPlusNormal"/>
              <w:rPr>
                <w:rFonts w:ascii="Times New Roman" w:hAnsi="Times New Roman" w:cs="Times New Roman"/>
                <w:sz w:val="20"/>
              </w:rPr>
            </w:pPr>
            <w:r>
              <w:rPr>
                <w:rFonts w:ascii="Times New Roman" w:hAnsi="Times New Roman" w:cs="Times New Roman"/>
                <w:sz w:val="20"/>
              </w:rPr>
              <w:t>кв. 2 выд. 1—34, 39—45;</w:t>
            </w:r>
          </w:p>
          <w:p w:rsidR="006367B0" w:rsidRPr="00D40048" w:rsidRDefault="006367B0" w:rsidP="001D4959">
            <w:pPr>
              <w:pStyle w:val="ConsPlusNormal"/>
              <w:rPr>
                <w:rFonts w:ascii="Times New Roman" w:hAnsi="Times New Roman" w:cs="Times New Roman"/>
                <w:sz w:val="20"/>
              </w:rPr>
            </w:pPr>
            <w:r>
              <w:rPr>
                <w:rFonts w:ascii="Times New Roman" w:hAnsi="Times New Roman" w:cs="Times New Roman"/>
                <w:sz w:val="20"/>
              </w:rPr>
              <w:t xml:space="preserve">кв. </w:t>
            </w:r>
            <w:r w:rsidR="00912532">
              <w:rPr>
                <w:rFonts w:ascii="Times New Roman" w:hAnsi="Times New Roman" w:cs="Times New Roman"/>
                <w:sz w:val="20"/>
              </w:rPr>
              <w:t>11, 21, 22</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1D4959">
            <w:pPr>
              <w:pStyle w:val="ConsPlusNormal"/>
              <w:rPr>
                <w:rFonts w:ascii="Times New Roman" w:hAnsi="Times New Roman" w:cs="Times New Roman"/>
                <w:sz w:val="20"/>
              </w:rPr>
            </w:pPr>
            <w:r>
              <w:rPr>
                <w:rFonts w:ascii="Times New Roman" w:hAnsi="Times New Roman" w:cs="Times New Roman"/>
                <w:sz w:val="20"/>
              </w:rPr>
              <w:t>КСП «Дружба»</w:t>
            </w:r>
          </w:p>
        </w:tc>
        <w:tc>
          <w:tcPr>
            <w:tcW w:w="3686" w:type="dxa"/>
          </w:tcPr>
          <w:p w:rsidR="00507703" w:rsidRPr="00D40048" w:rsidRDefault="00912532" w:rsidP="001D4959">
            <w:pPr>
              <w:pStyle w:val="ConsPlusNormal"/>
              <w:rPr>
                <w:rFonts w:ascii="Times New Roman" w:hAnsi="Times New Roman" w:cs="Times New Roman"/>
                <w:sz w:val="20"/>
              </w:rPr>
            </w:pPr>
            <w:r>
              <w:rPr>
                <w:rFonts w:ascii="Times New Roman" w:hAnsi="Times New Roman" w:cs="Times New Roman"/>
                <w:sz w:val="20"/>
              </w:rPr>
              <w:t>кв. 3 выд. 1, 2—6</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1D4959">
            <w:pPr>
              <w:pStyle w:val="ConsPlusNormal"/>
              <w:rPr>
                <w:rFonts w:ascii="Times New Roman" w:hAnsi="Times New Roman" w:cs="Times New Roman"/>
                <w:sz w:val="20"/>
              </w:rPr>
            </w:pPr>
            <w:r>
              <w:rPr>
                <w:rFonts w:ascii="Times New Roman" w:hAnsi="Times New Roman" w:cs="Times New Roman"/>
                <w:sz w:val="20"/>
              </w:rPr>
              <w:t>СКХ «Союз»</w:t>
            </w:r>
          </w:p>
        </w:tc>
        <w:tc>
          <w:tcPr>
            <w:tcW w:w="3686" w:type="dxa"/>
          </w:tcPr>
          <w:p w:rsidR="00507703" w:rsidRDefault="00632BBE" w:rsidP="001D4959">
            <w:pPr>
              <w:pStyle w:val="ConsPlusNormal"/>
              <w:rPr>
                <w:rFonts w:ascii="Times New Roman" w:hAnsi="Times New Roman" w:cs="Times New Roman"/>
                <w:sz w:val="20"/>
              </w:rPr>
            </w:pPr>
            <w:r>
              <w:rPr>
                <w:rFonts w:ascii="Times New Roman" w:hAnsi="Times New Roman" w:cs="Times New Roman"/>
                <w:sz w:val="20"/>
              </w:rPr>
              <w:t>кв. 11 выд. 15, 16;</w:t>
            </w:r>
          </w:p>
          <w:p w:rsidR="00632BBE" w:rsidRPr="00D40048" w:rsidRDefault="00632BBE" w:rsidP="001D4959">
            <w:pPr>
              <w:pStyle w:val="ConsPlusNormal"/>
              <w:rPr>
                <w:rFonts w:ascii="Times New Roman" w:hAnsi="Times New Roman" w:cs="Times New Roman"/>
                <w:sz w:val="20"/>
              </w:rPr>
            </w:pPr>
            <w:r>
              <w:rPr>
                <w:rFonts w:ascii="Times New Roman" w:hAnsi="Times New Roman" w:cs="Times New Roman"/>
                <w:sz w:val="20"/>
              </w:rPr>
              <w:t>кв. 13 выд. 15, 16, 30, 35, 40, 42—44</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C91919" w:rsidP="0072009C">
            <w:pPr>
              <w:pStyle w:val="ConsPlusNormal"/>
              <w:rPr>
                <w:rFonts w:ascii="Times New Roman" w:hAnsi="Times New Roman" w:cs="Times New Roman"/>
                <w:sz w:val="20"/>
              </w:rPr>
            </w:pPr>
            <w:r>
              <w:rPr>
                <w:rFonts w:ascii="Times New Roman" w:hAnsi="Times New Roman" w:cs="Times New Roman"/>
                <w:sz w:val="20"/>
              </w:rPr>
              <w:t>КСП «Путь Ле</w:t>
            </w:r>
            <w:r w:rsidR="0072009C">
              <w:rPr>
                <w:rFonts w:ascii="Times New Roman" w:hAnsi="Times New Roman" w:cs="Times New Roman"/>
                <w:sz w:val="20"/>
              </w:rPr>
              <w:t>нин</w:t>
            </w:r>
            <w:r>
              <w:rPr>
                <w:rFonts w:ascii="Times New Roman" w:hAnsi="Times New Roman" w:cs="Times New Roman"/>
                <w:sz w:val="20"/>
              </w:rPr>
              <w:t>а»</w:t>
            </w:r>
          </w:p>
        </w:tc>
        <w:tc>
          <w:tcPr>
            <w:tcW w:w="3686" w:type="dxa"/>
          </w:tcPr>
          <w:p w:rsidR="00507703" w:rsidRPr="00D40048" w:rsidRDefault="00020C81" w:rsidP="001D4959">
            <w:pPr>
              <w:pStyle w:val="ConsPlusNormal"/>
              <w:rPr>
                <w:rFonts w:ascii="Times New Roman" w:hAnsi="Times New Roman" w:cs="Times New Roman"/>
                <w:sz w:val="20"/>
              </w:rPr>
            </w:pPr>
            <w:r>
              <w:rPr>
                <w:rFonts w:ascii="Times New Roman" w:hAnsi="Times New Roman" w:cs="Times New Roman"/>
                <w:sz w:val="20"/>
              </w:rPr>
              <w:t>кв. 1—5</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507703" w:rsidRPr="00946A5A" w:rsidTr="00794E6C">
        <w:trPr>
          <w:trHeight w:val="20"/>
          <w:jc w:val="center"/>
        </w:trPr>
        <w:tc>
          <w:tcPr>
            <w:tcW w:w="510" w:type="dxa"/>
            <w:vMerge/>
            <w:shd w:val="clear" w:color="auto" w:fill="auto"/>
          </w:tcPr>
          <w:p w:rsidR="00507703" w:rsidRPr="00D40048" w:rsidRDefault="00507703" w:rsidP="001D4959">
            <w:pPr>
              <w:pStyle w:val="ConsPlusNormal"/>
              <w:jc w:val="center"/>
              <w:rPr>
                <w:rFonts w:ascii="Times New Roman" w:hAnsi="Times New Roman" w:cs="Times New Roman"/>
                <w:sz w:val="20"/>
              </w:rPr>
            </w:pPr>
          </w:p>
        </w:tc>
        <w:tc>
          <w:tcPr>
            <w:tcW w:w="2179" w:type="dxa"/>
            <w:vMerge/>
          </w:tcPr>
          <w:p w:rsidR="00507703" w:rsidRPr="00D40048" w:rsidRDefault="00507703" w:rsidP="001D4959">
            <w:pPr>
              <w:suppressAutoHyphens/>
              <w:jc w:val="left"/>
              <w:rPr>
                <w:rFonts w:cs="Times New Roman"/>
                <w:color w:val="000000"/>
                <w:sz w:val="20"/>
                <w:szCs w:val="20"/>
              </w:rPr>
            </w:pPr>
          </w:p>
        </w:tc>
        <w:tc>
          <w:tcPr>
            <w:tcW w:w="1417" w:type="dxa"/>
            <w:vMerge/>
          </w:tcPr>
          <w:p w:rsidR="00507703" w:rsidRPr="00D40048" w:rsidRDefault="00507703" w:rsidP="001D4959">
            <w:pPr>
              <w:pStyle w:val="ConsPlusNormal"/>
              <w:rPr>
                <w:rFonts w:ascii="Times New Roman" w:hAnsi="Times New Roman" w:cs="Times New Roman"/>
                <w:sz w:val="20"/>
              </w:rPr>
            </w:pPr>
          </w:p>
        </w:tc>
        <w:tc>
          <w:tcPr>
            <w:tcW w:w="1985" w:type="dxa"/>
            <w:vMerge/>
          </w:tcPr>
          <w:p w:rsidR="00507703" w:rsidRPr="00D40048" w:rsidRDefault="00507703" w:rsidP="001D4959">
            <w:pPr>
              <w:pStyle w:val="ConsPlusNormal"/>
              <w:rPr>
                <w:rFonts w:ascii="Times New Roman" w:hAnsi="Times New Roman" w:cs="Times New Roman"/>
                <w:sz w:val="20"/>
              </w:rPr>
            </w:pPr>
          </w:p>
        </w:tc>
        <w:tc>
          <w:tcPr>
            <w:tcW w:w="1559" w:type="dxa"/>
            <w:vMerge/>
          </w:tcPr>
          <w:p w:rsidR="00507703" w:rsidRPr="00D40048" w:rsidRDefault="00507703" w:rsidP="001D4959">
            <w:pPr>
              <w:pStyle w:val="ConsPlusNormal"/>
              <w:rPr>
                <w:rFonts w:ascii="Times New Roman" w:hAnsi="Times New Roman" w:cs="Times New Roman"/>
                <w:sz w:val="20"/>
              </w:rPr>
            </w:pPr>
          </w:p>
        </w:tc>
        <w:tc>
          <w:tcPr>
            <w:tcW w:w="1984" w:type="dxa"/>
          </w:tcPr>
          <w:p w:rsidR="00507703" w:rsidRPr="00D40048" w:rsidRDefault="0072009C" w:rsidP="001D4959">
            <w:pPr>
              <w:pStyle w:val="ConsPlusNormal"/>
              <w:rPr>
                <w:rFonts w:ascii="Times New Roman" w:hAnsi="Times New Roman" w:cs="Times New Roman"/>
                <w:sz w:val="20"/>
              </w:rPr>
            </w:pPr>
            <w:r>
              <w:rPr>
                <w:rFonts w:ascii="Times New Roman" w:hAnsi="Times New Roman" w:cs="Times New Roman"/>
                <w:sz w:val="20"/>
              </w:rPr>
              <w:t>КСП «Климовское»</w:t>
            </w:r>
          </w:p>
        </w:tc>
        <w:tc>
          <w:tcPr>
            <w:tcW w:w="3686" w:type="dxa"/>
          </w:tcPr>
          <w:p w:rsidR="00507703" w:rsidRPr="00D40048" w:rsidRDefault="002D2B36" w:rsidP="001D4959">
            <w:pPr>
              <w:pStyle w:val="ConsPlusNormal"/>
              <w:rPr>
                <w:rFonts w:ascii="Times New Roman" w:hAnsi="Times New Roman" w:cs="Times New Roman"/>
                <w:sz w:val="20"/>
              </w:rPr>
            </w:pPr>
            <w:r>
              <w:rPr>
                <w:rFonts w:ascii="Times New Roman" w:hAnsi="Times New Roman" w:cs="Times New Roman"/>
                <w:sz w:val="20"/>
              </w:rPr>
              <w:t>кв. 1—12, 14, 15 (кроме выд. 41—45), 16, 17 (кроме выд. 29—33, 42—51), 21, 22, 30 (выд. 54—71), 31, 34, 39</w:t>
            </w:r>
          </w:p>
        </w:tc>
        <w:tc>
          <w:tcPr>
            <w:tcW w:w="1276" w:type="dxa"/>
            <w:vMerge/>
          </w:tcPr>
          <w:p w:rsidR="00507703" w:rsidRPr="00D40048" w:rsidRDefault="00507703" w:rsidP="001D4959">
            <w:pPr>
              <w:pStyle w:val="ConsPlusNormal"/>
              <w:jc w:val="center"/>
              <w:rPr>
                <w:rFonts w:ascii="Times New Roman" w:hAnsi="Times New Roman" w:cs="Times New Roman"/>
                <w:sz w:val="20"/>
              </w:rPr>
            </w:pPr>
          </w:p>
        </w:tc>
      </w:tr>
      <w:tr w:rsidR="00C42C50" w:rsidRPr="00946A5A" w:rsidTr="00701C68">
        <w:trPr>
          <w:trHeight w:val="80"/>
          <w:jc w:val="center"/>
        </w:trPr>
        <w:tc>
          <w:tcPr>
            <w:tcW w:w="510" w:type="dxa"/>
            <w:vMerge w:val="restart"/>
            <w:shd w:val="clear" w:color="auto" w:fill="auto"/>
          </w:tcPr>
          <w:p w:rsidR="00C42C50" w:rsidRPr="00D40048" w:rsidRDefault="00C42C50" w:rsidP="001D4959">
            <w:pPr>
              <w:pStyle w:val="ConsPlusNormal"/>
              <w:jc w:val="center"/>
              <w:rPr>
                <w:rFonts w:ascii="Times New Roman" w:hAnsi="Times New Roman" w:cs="Times New Roman"/>
                <w:sz w:val="20"/>
              </w:rPr>
            </w:pPr>
            <w:r>
              <w:rPr>
                <w:rFonts w:ascii="Times New Roman" w:hAnsi="Times New Roman" w:cs="Times New Roman"/>
                <w:sz w:val="20"/>
              </w:rPr>
              <w:t>3</w:t>
            </w:r>
          </w:p>
        </w:tc>
        <w:tc>
          <w:tcPr>
            <w:tcW w:w="2179" w:type="dxa"/>
            <w:vMerge w:val="restart"/>
          </w:tcPr>
          <w:p w:rsidR="00C42C50" w:rsidRPr="001B02A9" w:rsidRDefault="00C42C50" w:rsidP="001D4959">
            <w:pPr>
              <w:pStyle w:val="ConsPlusNormal"/>
              <w:rPr>
                <w:rFonts w:ascii="Times New Roman" w:hAnsi="Times New Roman" w:cs="Times New Roman"/>
                <w:sz w:val="20"/>
              </w:rPr>
            </w:pPr>
            <w:r w:rsidRPr="001B02A9">
              <w:rPr>
                <w:rFonts w:ascii="Times New Roman" w:hAnsi="Times New Roman" w:cs="Times New Roman"/>
                <w:sz w:val="20"/>
              </w:rPr>
              <w:t>Калужские засеки</w:t>
            </w:r>
          </w:p>
        </w:tc>
        <w:tc>
          <w:tcPr>
            <w:tcW w:w="1417" w:type="dxa"/>
            <w:vMerge w:val="restart"/>
          </w:tcPr>
          <w:p w:rsidR="00C42C50" w:rsidRPr="001B02A9" w:rsidRDefault="00C42C50" w:rsidP="001D4959">
            <w:pPr>
              <w:pStyle w:val="ConsPlusNormal"/>
              <w:rPr>
                <w:rFonts w:ascii="Times New Roman" w:hAnsi="Times New Roman" w:cs="Times New Roman"/>
                <w:sz w:val="20"/>
              </w:rPr>
            </w:pPr>
            <w:r w:rsidRPr="001B02A9">
              <w:rPr>
                <w:rFonts w:ascii="Times New Roman" w:hAnsi="Times New Roman" w:cs="Times New Roman"/>
                <w:sz w:val="20"/>
              </w:rPr>
              <w:t>государственный природный заповедник</w:t>
            </w:r>
          </w:p>
        </w:tc>
        <w:tc>
          <w:tcPr>
            <w:tcW w:w="1985" w:type="dxa"/>
            <w:vMerge w:val="restart"/>
          </w:tcPr>
          <w:p w:rsidR="00C42C50" w:rsidRPr="001B02A9" w:rsidRDefault="00C42C50" w:rsidP="001D4959">
            <w:pPr>
              <w:pStyle w:val="ConsPlusNormal"/>
              <w:rPr>
                <w:rFonts w:ascii="Times New Roman" w:hAnsi="Times New Roman" w:cs="Times New Roman"/>
                <w:sz w:val="20"/>
              </w:rPr>
            </w:pPr>
            <w:r w:rsidRPr="001B02A9">
              <w:rPr>
                <w:rFonts w:ascii="Times New Roman" w:hAnsi="Times New Roman" w:cs="Times New Roman"/>
                <w:sz w:val="20"/>
              </w:rPr>
              <w:t>Ульяновское</w:t>
            </w:r>
          </w:p>
        </w:tc>
        <w:tc>
          <w:tcPr>
            <w:tcW w:w="1559" w:type="dxa"/>
            <w:vMerge w:val="restart"/>
          </w:tcPr>
          <w:p w:rsidR="00C42C50" w:rsidRPr="001B02A9" w:rsidRDefault="00C42C50" w:rsidP="001D4959">
            <w:pPr>
              <w:pStyle w:val="ConsPlusNormal"/>
              <w:rPr>
                <w:rFonts w:ascii="Times New Roman" w:hAnsi="Times New Roman" w:cs="Times New Roman"/>
                <w:sz w:val="20"/>
              </w:rPr>
            </w:pPr>
            <w:r>
              <w:rPr>
                <w:rFonts w:ascii="Times New Roman" w:hAnsi="Times New Roman" w:cs="Times New Roman"/>
                <w:sz w:val="20"/>
              </w:rPr>
              <w:t>Ленинское</w:t>
            </w:r>
          </w:p>
        </w:tc>
        <w:tc>
          <w:tcPr>
            <w:tcW w:w="1984" w:type="dxa"/>
          </w:tcPr>
          <w:p w:rsidR="00C42C50" w:rsidRPr="001B02A9" w:rsidRDefault="00C42C50" w:rsidP="00E82AF7">
            <w:pPr>
              <w:pStyle w:val="ConsPlusNormal"/>
              <w:rPr>
                <w:rFonts w:ascii="Times New Roman" w:hAnsi="Times New Roman" w:cs="Times New Roman"/>
                <w:sz w:val="20"/>
              </w:rPr>
            </w:pPr>
            <w:r>
              <w:rPr>
                <w:rFonts w:ascii="Times New Roman" w:hAnsi="Times New Roman" w:cs="Times New Roman"/>
                <w:sz w:val="20"/>
              </w:rPr>
              <w:t xml:space="preserve">КДСП «Лесные </w:t>
            </w:r>
            <w:r w:rsidR="00E82AF7">
              <w:rPr>
                <w:rFonts w:ascii="Times New Roman" w:hAnsi="Times New Roman" w:cs="Times New Roman"/>
                <w:sz w:val="20"/>
              </w:rPr>
              <w:t>П</w:t>
            </w:r>
            <w:r>
              <w:rPr>
                <w:rFonts w:ascii="Times New Roman" w:hAnsi="Times New Roman" w:cs="Times New Roman"/>
                <w:sz w:val="20"/>
              </w:rPr>
              <w:t>оляны»</w:t>
            </w:r>
          </w:p>
        </w:tc>
        <w:tc>
          <w:tcPr>
            <w:tcW w:w="3686" w:type="dxa"/>
          </w:tcPr>
          <w:p w:rsidR="00C42C50" w:rsidRPr="001B02A9" w:rsidRDefault="008A0F7C" w:rsidP="001D4959">
            <w:pPr>
              <w:pStyle w:val="ConsPlusNormal"/>
              <w:rPr>
                <w:rFonts w:ascii="Times New Roman" w:hAnsi="Times New Roman" w:cs="Times New Roman"/>
                <w:sz w:val="20"/>
              </w:rPr>
            </w:pPr>
            <w:r>
              <w:rPr>
                <w:rFonts w:ascii="Times New Roman" w:hAnsi="Times New Roman" w:cs="Times New Roman"/>
                <w:sz w:val="20"/>
              </w:rPr>
              <w:t>кв. 11—13, 15—17</w:t>
            </w:r>
          </w:p>
        </w:tc>
        <w:tc>
          <w:tcPr>
            <w:tcW w:w="1276" w:type="dxa"/>
            <w:vMerge w:val="restart"/>
          </w:tcPr>
          <w:p w:rsidR="00C42C50" w:rsidRPr="00D40048" w:rsidRDefault="00C42C50" w:rsidP="001D4959">
            <w:pPr>
              <w:pStyle w:val="ConsPlusNormal"/>
              <w:jc w:val="center"/>
              <w:rPr>
                <w:rFonts w:ascii="Times New Roman" w:hAnsi="Times New Roman" w:cs="Times New Roman"/>
                <w:sz w:val="20"/>
              </w:rPr>
            </w:pPr>
            <w:r w:rsidRPr="00D40048">
              <w:rPr>
                <w:rFonts w:ascii="Times New Roman" w:hAnsi="Times New Roman" w:cs="Times New Roman"/>
                <w:sz w:val="20"/>
              </w:rPr>
              <w:t>18,533</w:t>
            </w:r>
          </w:p>
        </w:tc>
      </w:tr>
      <w:tr w:rsidR="00C42C50" w:rsidRPr="00946A5A" w:rsidTr="00701C68">
        <w:trPr>
          <w:trHeight w:val="77"/>
          <w:jc w:val="center"/>
        </w:trPr>
        <w:tc>
          <w:tcPr>
            <w:tcW w:w="510" w:type="dxa"/>
            <w:vMerge/>
            <w:shd w:val="clear" w:color="auto" w:fill="auto"/>
          </w:tcPr>
          <w:p w:rsidR="00C42C50" w:rsidRDefault="00C42C50" w:rsidP="001D4959">
            <w:pPr>
              <w:pStyle w:val="ConsPlusNormal"/>
              <w:jc w:val="center"/>
              <w:rPr>
                <w:rFonts w:ascii="Times New Roman" w:hAnsi="Times New Roman" w:cs="Times New Roman"/>
                <w:sz w:val="20"/>
              </w:rPr>
            </w:pPr>
          </w:p>
        </w:tc>
        <w:tc>
          <w:tcPr>
            <w:tcW w:w="2179" w:type="dxa"/>
            <w:vMerge/>
          </w:tcPr>
          <w:p w:rsidR="00C42C50" w:rsidRPr="001B02A9" w:rsidRDefault="00C42C50" w:rsidP="001D4959">
            <w:pPr>
              <w:pStyle w:val="ConsPlusNormal"/>
              <w:rPr>
                <w:rFonts w:ascii="Times New Roman" w:hAnsi="Times New Roman" w:cs="Times New Roman"/>
                <w:sz w:val="20"/>
              </w:rPr>
            </w:pPr>
          </w:p>
        </w:tc>
        <w:tc>
          <w:tcPr>
            <w:tcW w:w="1417" w:type="dxa"/>
            <w:vMerge/>
          </w:tcPr>
          <w:p w:rsidR="00C42C50" w:rsidRPr="001B02A9" w:rsidRDefault="00C42C50" w:rsidP="001D4959">
            <w:pPr>
              <w:pStyle w:val="ConsPlusNormal"/>
              <w:rPr>
                <w:rFonts w:ascii="Times New Roman" w:hAnsi="Times New Roman" w:cs="Times New Roman"/>
                <w:sz w:val="20"/>
              </w:rPr>
            </w:pPr>
          </w:p>
        </w:tc>
        <w:tc>
          <w:tcPr>
            <w:tcW w:w="1985" w:type="dxa"/>
            <w:vMerge/>
          </w:tcPr>
          <w:p w:rsidR="00C42C50" w:rsidRPr="001B02A9" w:rsidRDefault="00C42C50" w:rsidP="001D4959">
            <w:pPr>
              <w:pStyle w:val="ConsPlusNormal"/>
              <w:rPr>
                <w:rFonts w:ascii="Times New Roman" w:hAnsi="Times New Roman" w:cs="Times New Roman"/>
                <w:sz w:val="20"/>
              </w:rPr>
            </w:pPr>
          </w:p>
        </w:tc>
        <w:tc>
          <w:tcPr>
            <w:tcW w:w="1559" w:type="dxa"/>
            <w:vMerge/>
          </w:tcPr>
          <w:p w:rsidR="00C42C50" w:rsidRDefault="00C42C50" w:rsidP="001D4959">
            <w:pPr>
              <w:pStyle w:val="ConsPlusNormal"/>
              <w:rPr>
                <w:rFonts w:ascii="Times New Roman" w:hAnsi="Times New Roman" w:cs="Times New Roman"/>
                <w:sz w:val="20"/>
              </w:rPr>
            </w:pPr>
          </w:p>
        </w:tc>
        <w:tc>
          <w:tcPr>
            <w:tcW w:w="1984" w:type="dxa"/>
          </w:tcPr>
          <w:p w:rsidR="00C42C50" w:rsidRPr="001B02A9" w:rsidRDefault="00C42C50" w:rsidP="001D4959">
            <w:pPr>
              <w:pStyle w:val="ConsPlusNormal"/>
              <w:rPr>
                <w:rFonts w:ascii="Times New Roman" w:hAnsi="Times New Roman" w:cs="Times New Roman"/>
                <w:sz w:val="20"/>
              </w:rPr>
            </w:pPr>
            <w:r>
              <w:rPr>
                <w:rFonts w:ascii="Times New Roman" w:hAnsi="Times New Roman" w:cs="Times New Roman"/>
                <w:sz w:val="20"/>
              </w:rPr>
              <w:t>КДСП «Восход»</w:t>
            </w:r>
          </w:p>
        </w:tc>
        <w:tc>
          <w:tcPr>
            <w:tcW w:w="3686" w:type="dxa"/>
          </w:tcPr>
          <w:p w:rsidR="00C42C50" w:rsidRPr="001B02A9" w:rsidRDefault="00C42C50" w:rsidP="001D4959">
            <w:pPr>
              <w:pStyle w:val="ConsPlusNormal"/>
              <w:rPr>
                <w:rFonts w:ascii="Times New Roman" w:hAnsi="Times New Roman" w:cs="Times New Roman"/>
                <w:sz w:val="20"/>
              </w:rPr>
            </w:pPr>
            <w:r>
              <w:rPr>
                <w:rFonts w:ascii="Times New Roman" w:hAnsi="Times New Roman" w:cs="Times New Roman"/>
                <w:sz w:val="20"/>
              </w:rPr>
              <w:t>кв. 12</w:t>
            </w:r>
          </w:p>
        </w:tc>
        <w:tc>
          <w:tcPr>
            <w:tcW w:w="1276" w:type="dxa"/>
            <w:vMerge/>
          </w:tcPr>
          <w:p w:rsidR="00C42C50" w:rsidRPr="00D40048" w:rsidRDefault="00C42C50" w:rsidP="001D4959">
            <w:pPr>
              <w:pStyle w:val="ConsPlusNormal"/>
              <w:jc w:val="center"/>
              <w:rPr>
                <w:rFonts w:ascii="Times New Roman" w:hAnsi="Times New Roman" w:cs="Times New Roman"/>
                <w:sz w:val="20"/>
              </w:rPr>
            </w:pPr>
          </w:p>
        </w:tc>
      </w:tr>
      <w:tr w:rsidR="00C42C50" w:rsidRPr="00946A5A" w:rsidTr="00701C68">
        <w:trPr>
          <w:trHeight w:val="77"/>
          <w:jc w:val="center"/>
        </w:trPr>
        <w:tc>
          <w:tcPr>
            <w:tcW w:w="510" w:type="dxa"/>
            <w:vMerge/>
            <w:shd w:val="clear" w:color="auto" w:fill="auto"/>
          </w:tcPr>
          <w:p w:rsidR="00C42C50" w:rsidRDefault="00C42C50" w:rsidP="001D4959">
            <w:pPr>
              <w:pStyle w:val="ConsPlusNormal"/>
              <w:jc w:val="center"/>
              <w:rPr>
                <w:rFonts w:ascii="Times New Roman" w:hAnsi="Times New Roman" w:cs="Times New Roman"/>
                <w:sz w:val="20"/>
              </w:rPr>
            </w:pPr>
          </w:p>
        </w:tc>
        <w:tc>
          <w:tcPr>
            <w:tcW w:w="2179" w:type="dxa"/>
            <w:vMerge/>
          </w:tcPr>
          <w:p w:rsidR="00C42C50" w:rsidRPr="001B02A9" w:rsidRDefault="00C42C50" w:rsidP="001D4959">
            <w:pPr>
              <w:pStyle w:val="ConsPlusNormal"/>
              <w:rPr>
                <w:rFonts w:ascii="Times New Roman" w:hAnsi="Times New Roman" w:cs="Times New Roman"/>
                <w:sz w:val="20"/>
              </w:rPr>
            </w:pPr>
          </w:p>
        </w:tc>
        <w:tc>
          <w:tcPr>
            <w:tcW w:w="1417" w:type="dxa"/>
            <w:vMerge/>
          </w:tcPr>
          <w:p w:rsidR="00C42C50" w:rsidRPr="001B02A9" w:rsidRDefault="00C42C50" w:rsidP="001D4959">
            <w:pPr>
              <w:pStyle w:val="ConsPlusNormal"/>
              <w:rPr>
                <w:rFonts w:ascii="Times New Roman" w:hAnsi="Times New Roman" w:cs="Times New Roman"/>
                <w:sz w:val="20"/>
              </w:rPr>
            </w:pPr>
          </w:p>
        </w:tc>
        <w:tc>
          <w:tcPr>
            <w:tcW w:w="1985" w:type="dxa"/>
            <w:vMerge/>
          </w:tcPr>
          <w:p w:rsidR="00C42C50" w:rsidRPr="001B02A9" w:rsidRDefault="00C42C50" w:rsidP="001D4959">
            <w:pPr>
              <w:pStyle w:val="ConsPlusNormal"/>
              <w:rPr>
                <w:rFonts w:ascii="Times New Roman" w:hAnsi="Times New Roman" w:cs="Times New Roman"/>
                <w:sz w:val="20"/>
              </w:rPr>
            </w:pPr>
          </w:p>
        </w:tc>
        <w:tc>
          <w:tcPr>
            <w:tcW w:w="1559" w:type="dxa"/>
            <w:vMerge/>
          </w:tcPr>
          <w:p w:rsidR="00C42C50" w:rsidRDefault="00C42C50" w:rsidP="001D4959">
            <w:pPr>
              <w:pStyle w:val="ConsPlusNormal"/>
              <w:rPr>
                <w:rFonts w:ascii="Times New Roman" w:hAnsi="Times New Roman" w:cs="Times New Roman"/>
                <w:sz w:val="20"/>
              </w:rPr>
            </w:pPr>
          </w:p>
        </w:tc>
        <w:tc>
          <w:tcPr>
            <w:tcW w:w="1984" w:type="dxa"/>
          </w:tcPr>
          <w:p w:rsidR="00C42C50" w:rsidRPr="001B02A9" w:rsidRDefault="002456B2" w:rsidP="001D4959">
            <w:pPr>
              <w:pStyle w:val="ConsPlusNormal"/>
              <w:rPr>
                <w:rFonts w:ascii="Times New Roman" w:hAnsi="Times New Roman" w:cs="Times New Roman"/>
                <w:sz w:val="20"/>
              </w:rPr>
            </w:pPr>
            <w:r>
              <w:rPr>
                <w:rFonts w:ascii="Times New Roman" w:hAnsi="Times New Roman" w:cs="Times New Roman"/>
                <w:sz w:val="20"/>
              </w:rPr>
              <w:t>К</w:t>
            </w:r>
            <w:r w:rsidR="00C42C50">
              <w:rPr>
                <w:rFonts w:ascii="Times New Roman" w:hAnsi="Times New Roman" w:cs="Times New Roman"/>
                <w:sz w:val="20"/>
              </w:rPr>
              <w:t>олхоз «Большевик»</w:t>
            </w:r>
          </w:p>
        </w:tc>
        <w:tc>
          <w:tcPr>
            <w:tcW w:w="3686" w:type="dxa"/>
          </w:tcPr>
          <w:p w:rsidR="00C42C50" w:rsidRPr="001B02A9" w:rsidRDefault="00C42C50" w:rsidP="001D4959">
            <w:pPr>
              <w:pStyle w:val="ConsPlusNormal"/>
              <w:rPr>
                <w:rFonts w:ascii="Times New Roman" w:hAnsi="Times New Roman" w:cs="Times New Roman"/>
                <w:sz w:val="20"/>
              </w:rPr>
            </w:pPr>
            <w:r>
              <w:rPr>
                <w:rFonts w:ascii="Times New Roman" w:hAnsi="Times New Roman" w:cs="Times New Roman"/>
                <w:sz w:val="20"/>
              </w:rPr>
              <w:t>кв. 7—14</w:t>
            </w:r>
          </w:p>
        </w:tc>
        <w:tc>
          <w:tcPr>
            <w:tcW w:w="1276" w:type="dxa"/>
            <w:vMerge/>
          </w:tcPr>
          <w:p w:rsidR="00C42C50" w:rsidRPr="00D40048" w:rsidRDefault="00C42C50" w:rsidP="001D4959">
            <w:pPr>
              <w:pStyle w:val="ConsPlusNormal"/>
              <w:jc w:val="center"/>
              <w:rPr>
                <w:rFonts w:ascii="Times New Roman" w:hAnsi="Times New Roman" w:cs="Times New Roman"/>
                <w:sz w:val="20"/>
              </w:rPr>
            </w:pPr>
          </w:p>
        </w:tc>
      </w:tr>
      <w:tr w:rsidR="00C42C50" w:rsidRPr="00946A5A" w:rsidTr="00701C68">
        <w:trPr>
          <w:trHeight w:val="77"/>
          <w:jc w:val="center"/>
        </w:trPr>
        <w:tc>
          <w:tcPr>
            <w:tcW w:w="510" w:type="dxa"/>
            <w:vMerge/>
            <w:shd w:val="clear" w:color="auto" w:fill="auto"/>
          </w:tcPr>
          <w:p w:rsidR="00C42C50" w:rsidRDefault="00C42C50" w:rsidP="001D4959">
            <w:pPr>
              <w:pStyle w:val="ConsPlusNormal"/>
              <w:jc w:val="center"/>
              <w:rPr>
                <w:rFonts w:ascii="Times New Roman" w:hAnsi="Times New Roman" w:cs="Times New Roman"/>
                <w:sz w:val="20"/>
              </w:rPr>
            </w:pPr>
          </w:p>
        </w:tc>
        <w:tc>
          <w:tcPr>
            <w:tcW w:w="2179" w:type="dxa"/>
            <w:vMerge/>
          </w:tcPr>
          <w:p w:rsidR="00C42C50" w:rsidRPr="001B02A9" w:rsidRDefault="00C42C50" w:rsidP="001D4959">
            <w:pPr>
              <w:pStyle w:val="ConsPlusNormal"/>
              <w:rPr>
                <w:rFonts w:ascii="Times New Roman" w:hAnsi="Times New Roman" w:cs="Times New Roman"/>
                <w:sz w:val="20"/>
              </w:rPr>
            </w:pPr>
          </w:p>
        </w:tc>
        <w:tc>
          <w:tcPr>
            <w:tcW w:w="1417" w:type="dxa"/>
            <w:vMerge/>
          </w:tcPr>
          <w:p w:rsidR="00C42C50" w:rsidRPr="001B02A9" w:rsidRDefault="00C42C50" w:rsidP="001D4959">
            <w:pPr>
              <w:pStyle w:val="ConsPlusNormal"/>
              <w:rPr>
                <w:rFonts w:ascii="Times New Roman" w:hAnsi="Times New Roman" w:cs="Times New Roman"/>
                <w:sz w:val="20"/>
              </w:rPr>
            </w:pPr>
          </w:p>
        </w:tc>
        <w:tc>
          <w:tcPr>
            <w:tcW w:w="1985" w:type="dxa"/>
            <w:vMerge/>
          </w:tcPr>
          <w:p w:rsidR="00C42C50" w:rsidRPr="001B02A9" w:rsidRDefault="00C42C50" w:rsidP="001D4959">
            <w:pPr>
              <w:pStyle w:val="ConsPlusNormal"/>
              <w:rPr>
                <w:rFonts w:ascii="Times New Roman" w:hAnsi="Times New Roman" w:cs="Times New Roman"/>
                <w:sz w:val="20"/>
              </w:rPr>
            </w:pPr>
          </w:p>
        </w:tc>
        <w:tc>
          <w:tcPr>
            <w:tcW w:w="1559" w:type="dxa"/>
            <w:vMerge/>
          </w:tcPr>
          <w:p w:rsidR="00C42C50" w:rsidRDefault="00C42C50" w:rsidP="001D4959">
            <w:pPr>
              <w:pStyle w:val="ConsPlusNormal"/>
              <w:rPr>
                <w:rFonts w:ascii="Times New Roman" w:hAnsi="Times New Roman" w:cs="Times New Roman"/>
                <w:sz w:val="20"/>
              </w:rPr>
            </w:pPr>
          </w:p>
        </w:tc>
        <w:tc>
          <w:tcPr>
            <w:tcW w:w="1984" w:type="dxa"/>
          </w:tcPr>
          <w:p w:rsidR="00C42C50" w:rsidRPr="00F752B6" w:rsidRDefault="00C42C50" w:rsidP="00C42C50">
            <w:pPr>
              <w:pStyle w:val="ConsPlusNormal"/>
              <w:rPr>
                <w:rFonts w:ascii="Times New Roman" w:hAnsi="Times New Roman" w:cs="Times New Roman"/>
                <w:sz w:val="20"/>
              </w:rPr>
            </w:pPr>
          </w:p>
        </w:tc>
        <w:tc>
          <w:tcPr>
            <w:tcW w:w="3686" w:type="dxa"/>
          </w:tcPr>
          <w:p w:rsidR="00C42C50" w:rsidRPr="00F752B6" w:rsidRDefault="00C42C50" w:rsidP="001D4959">
            <w:pPr>
              <w:pStyle w:val="ConsPlusNormal"/>
              <w:rPr>
                <w:rFonts w:ascii="Times New Roman" w:hAnsi="Times New Roman" w:cs="Times New Roman"/>
                <w:sz w:val="20"/>
              </w:rPr>
            </w:pPr>
            <w:r w:rsidRPr="00F752B6">
              <w:rPr>
                <w:rFonts w:ascii="Times New Roman" w:hAnsi="Times New Roman" w:cs="Times New Roman"/>
                <w:sz w:val="20"/>
              </w:rPr>
              <w:t>кв. 29, 32, 34, 36, 38, 40</w:t>
            </w:r>
          </w:p>
        </w:tc>
        <w:tc>
          <w:tcPr>
            <w:tcW w:w="1276" w:type="dxa"/>
            <w:vMerge/>
          </w:tcPr>
          <w:p w:rsidR="00C42C50" w:rsidRPr="00F752B6" w:rsidRDefault="00C42C50" w:rsidP="001D4959">
            <w:pPr>
              <w:pStyle w:val="ConsPlusNormal"/>
              <w:jc w:val="center"/>
              <w:rPr>
                <w:rFonts w:ascii="Times New Roman" w:hAnsi="Times New Roman" w:cs="Times New Roman"/>
                <w:sz w:val="20"/>
              </w:rPr>
            </w:pPr>
          </w:p>
        </w:tc>
      </w:tr>
      <w:tr w:rsidR="00C42C50" w:rsidRPr="00946A5A" w:rsidTr="00053448">
        <w:trPr>
          <w:trHeight w:val="154"/>
          <w:jc w:val="center"/>
        </w:trPr>
        <w:tc>
          <w:tcPr>
            <w:tcW w:w="510" w:type="dxa"/>
            <w:vMerge/>
            <w:shd w:val="clear" w:color="auto" w:fill="auto"/>
          </w:tcPr>
          <w:p w:rsidR="00C42C50" w:rsidRDefault="00C42C50" w:rsidP="001D4959">
            <w:pPr>
              <w:pStyle w:val="ConsPlusNormal"/>
              <w:jc w:val="center"/>
              <w:rPr>
                <w:rFonts w:ascii="Times New Roman" w:hAnsi="Times New Roman" w:cs="Times New Roman"/>
                <w:sz w:val="20"/>
              </w:rPr>
            </w:pPr>
          </w:p>
        </w:tc>
        <w:tc>
          <w:tcPr>
            <w:tcW w:w="2179" w:type="dxa"/>
            <w:vMerge/>
          </w:tcPr>
          <w:p w:rsidR="00C42C50" w:rsidRPr="001B02A9" w:rsidRDefault="00C42C50" w:rsidP="001D4959">
            <w:pPr>
              <w:pStyle w:val="ConsPlusNormal"/>
              <w:rPr>
                <w:rFonts w:ascii="Times New Roman" w:hAnsi="Times New Roman" w:cs="Times New Roman"/>
                <w:sz w:val="20"/>
              </w:rPr>
            </w:pPr>
          </w:p>
        </w:tc>
        <w:tc>
          <w:tcPr>
            <w:tcW w:w="1417" w:type="dxa"/>
            <w:vMerge/>
          </w:tcPr>
          <w:p w:rsidR="00C42C50" w:rsidRPr="001B02A9" w:rsidRDefault="00C42C50" w:rsidP="001D4959">
            <w:pPr>
              <w:pStyle w:val="ConsPlusNormal"/>
              <w:rPr>
                <w:rFonts w:ascii="Times New Roman" w:hAnsi="Times New Roman" w:cs="Times New Roman"/>
                <w:sz w:val="20"/>
              </w:rPr>
            </w:pPr>
          </w:p>
        </w:tc>
        <w:tc>
          <w:tcPr>
            <w:tcW w:w="1985" w:type="dxa"/>
            <w:vMerge/>
          </w:tcPr>
          <w:p w:rsidR="00C42C50" w:rsidRPr="001B02A9" w:rsidRDefault="00C42C50" w:rsidP="001D4959">
            <w:pPr>
              <w:pStyle w:val="ConsPlusNormal"/>
              <w:rPr>
                <w:rFonts w:ascii="Times New Roman" w:hAnsi="Times New Roman" w:cs="Times New Roman"/>
                <w:sz w:val="20"/>
              </w:rPr>
            </w:pPr>
          </w:p>
        </w:tc>
        <w:tc>
          <w:tcPr>
            <w:tcW w:w="1559" w:type="dxa"/>
            <w:vMerge/>
          </w:tcPr>
          <w:p w:rsidR="00C42C50" w:rsidRDefault="00C42C50" w:rsidP="001D4959">
            <w:pPr>
              <w:pStyle w:val="ConsPlusNormal"/>
              <w:rPr>
                <w:rFonts w:ascii="Times New Roman" w:hAnsi="Times New Roman" w:cs="Times New Roman"/>
                <w:sz w:val="20"/>
              </w:rPr>
            </w:pPr>
          </w:p>
        </w:tc>
        <w:tc>
          <w:tcPr>
            <w:tcW w:w="1984" w:type="dxa"/>
          </w:tcPr>
          <w:p w:rsidR="00C42C50" w:rsidRPr="00F752B6" w:rsidRDefault="002456B2" w:rsidP="001D4959">
            <w:pPr>
              <w:pStyle w:val="ConsPlusNormal"/>
              <w:rPr>
                <w:rFonts w:ascii="Times New Roman" w:hAnsi="Times New Roman" w:cs="Times New Roman"/>
                <w:sz w:val="20"/>
              </w:rPr>
            </w:pPr>
            <w:r w:rsidRPr="00F752B6">
              <w:rPr>
                <w:rFonts w:ascii="Times New Roman" w:hAnsi="Times New Roman" w:cs="Times New Roman"/>
                <w:sz w:val="20"/>
              </w:rPr>
              <w:t>К</w:t>
            </w:r>
            <w:r w:rsidR="00C42C50" w:rsidRPr="00F752B6">
              <w:rPr>
                <w:rFonts w:ascii="Times New Roman" w:hAnsi="Times New Roman" w:cs="Times New Roman"/>
                <w:sz w:val="20"/>
              </w:rPr>
              <w:t>олхоз «Мир»</w:t>
            </w:r>
          </w:p>
        </w:tc>
        <w:tc>
          <w:tcPr>
            <w:tcW w:w="3686" w:type="dxa"/>
          </w:tcPr>
          <w:p w:rsidR="00C42C50" w:rsidRPr="00F752B6" w:rsidRDefault="001336A6" w:rsidP="001D4959">
            <w:pPr>
              <w:pStyle w:val="ConsPlusNormal"/>
              <w:rPr>
                <w:rFonts w:ascii="Times New Roman" w:hAnsi="Times New Roman" w:cs="Times New Roman"/>
                <w:sz w:val="20"/>
              </w:rPr>
            </w:pPr>
            <w:r w:rsidRPr="00F752B6">
              <w:rPr>
                <w:rFonts w:ascii="Times New Roman" w:hAnsi="Times New Roman" w:cs="Times New Roman"/>
                <w:sz w:val="20"/>
              </w:rPr>
              <w:t>кв. 11, 13—18, 21</w:t>
            </w:r>
          </w:p>
        </w:tc>
        <w:tc>
          <w:tcPr>
            <w:tcW w:w="1276" w:type="dxa"/>
            <w:vMerge/>
          </w:tcPr>
          <w:p w:rsidR="00C42C50" w:rsidRPr="00F752B6" w:rsidRDefault="00C42C50" w:rsidP="001D4959">
            <w:pPr>
              <w:pStyle w:val="ConsPlusNormal"/>
              <w:jc w:val="center"/>
              <w:rPr>
                <w:rFonts w:ascii="Times New Roman" w:hAnsi="Times New Roman" w:cs="Times New Roman"/>
                <w:sz w:val="20"/>
              </w:rPr>
            </w:pPr>
          </w:p>
        </w:tc>
      </w:tr>
      <w:tr w:rsidR="00C42C50" w:rsidRPr="00946A5A" w:rsidTr="006C3B8F">
        <w:trPr>
          <w:trHeight w:val="150"/>
          <w:jc w:val="center"/>
        </w:trPr>
        <w:tc>
          <w:tcPr>
            <w:tcW w:w="510" w:type="dxa"/>
            <w:vMerge/>
            <w:shd w:val="clear" w:color="auto" w:fill="auto"/>
          </w:tcPr>
          <w:p w:rsidR="00C42C50" w:rsidRDefault="00C42C50" w:rsidP="001D4959">
            <w:pPr>
              <w:pStyle w:val="ConsPlusNormal"/>
              <w:jc w:val="center"/>
              <w:rPr>
                <w:rFonts w:ascii="Times New Roman" w:hAnsi="Times New Roman" w:cs="Times New Roman"/>
                <w:sz w:val="20"/>
              </w:rPr>
            </w:pPr>
          </w:p>
        </w:tc>
        <w:tc>
          <w:tcPr>
            <w:tcW w:w="2179" w:type="dxa"/>
            <w:vMerge/>
          </w:tcPr>
          <w:p w:rsidR="00C42C50" w:rsidRPr="001B02A9" w:rsidRDefault="00C42C50" w:rsidP="001D4959">
            <w:pPr>
              <w:pStyle w:val="ConsPlusNormal"/>
              <w:rPr>
                <w:rFonts w:ascii="Times New Roman" w:hAnsi="Times New Roman" w:cs="Times New Roman"/>
                <w:sz w:val="20"/>
              </w:rPr>
            </w:pPr>
          </w:p>
        </w:tc>
        <w:tc>
          <w:tcPr>
            <w:tcW w:w="1417" w:type="dxa"/>
            <w:vMerge/>
          </w:tcPr>
          <w:p w:rsidR="00C42C50" w:rsidRPr="001B02A9" w:rsidRDefault="00C42C50" w:rsidP="001D4959">
            <w:pPr>
              <w:pStyle w:val="ConsPlusNormal"/>
              <w:rPr>
                <w:rFonts w:ascii="Times New Roman" w:hAnsi="Times New Roman" w:cs="Times New Roman"/>
                <w:sz w:val="20"/>
              </w:rPr>
            </w:pPr>
          </w:p>
        </w:tc>
        <w:tc>
          <w:tcPr>
            <w:tcW w:w="1985" w:type="dxa"/>
            <w:vMerge/>
          </w:tcPr>
          <w:p w:rsidR="00C42C50" w:rsidRPr="001B02A9" w:rsidRDefault="00C42C50" w:rsidP="001D4959">
            <w:pPr>
              <w:pStyle w:val="ConsPlusNormal"/>
              <w:rPr>
                <w:rFonts w:ascii="Times New Roman" w:hAnsi="Times New Roman" w:cs="Times New Roman"/>
                <w:sz w:val="20"/>
              </w:rPr>
            </w:pPr>
          </w:p>
        </w:tc>
        <w:tc>
          <w:tcPr>
            <w:tcW w:w="1559" w:type="dxa"/>
            <w:vMerge w:val="restart"/>
          </w:tcPr>
          <w:p w:rsidR="00C42C50" w:rsidRPr="001B02A9" w:rsidRDefault="00C42C50" w:rsidP="001D4959">
            <w:pPr>
              <w:pStyle w:val="ConsPlusNormal"/>
              <w:rPr>
                <w:rFonts w:ascii="Times New Roman" w:hAnsi="Times New Roman" w:cs="Times New Roman"/>
                <w:sz w:val="20"/>
              </w:rPr>
            </w:pPr>
            <w:r>
              <w:rPr>
                <w:rFonts w:ascii="Times New Roman" w:hAnsi="Times New Roman" w:cs="Times New Roman"/>
                <w:sz w:val="20"/>
              </w:rPr>
              <w:t>Ульяновское</w:t>
            </w:r>
          </w:p>
        </w:tc>
        <w:tc>
          <w:tcPr>
            <w:tcW w:w="1984" w:type="dxa"/>
          </w:tcPr>
          <w:p w:rsidR="00C42C50" w:rsidRPr="00F752B6" w:rsidRDefault="00C42C50" w:rsidP="001D4959">
            <w:pPr>
              <w:pStyle w:val="ConsPlusNormal"/>
              <w:rPr>
                <w:rFonts w:ascii="Times New Roman" w:hAnsi="Times New Roman" w:cs="Times New Roman"/>
                <w:sz w:val="20"/>
              </w:rPr>
            </w:pPr>
            <w:r w:rsidRPr="00F752B6">
              <w:rPr>
                <w:rFonts w:ascii="Times New Roman" w:hAnsi="Times New Roman" w:cs="Times New Roman"/>
                <w:sz w:val="20"/>
              </w:rPr>
              <w:t>КСП «Ульяновское»</w:t>
            </w:r>
          </w:p>
        </w:tc>
        <w:tc>
          <w:tcPr>
            <w:tcW w:w="3686" w:type="dxa"/>
          </w:tcPr>
          <w:p w:rsidR="00C42C50" w:rsidRPr="00F752B6" w:rsidRDefault="00C42C50" w:rsidP="001D4959">
            <w:pPr>
              <w:pStyle w:val="ConsPlusNormal"/>
              <w:rPr>
                <w:rFonts w:ascii="Times New Roman" w:hAnsi="Times New Roman" w:cs="Times New Roman"/>
                <w:sz w:val="20"/>
              </w:rPr>
            </w:pPr>
            <w:r w:rsidRPr="00F752B6">
              <w:rPr>
                <w:rFonts w:ascii="Times New Roman" w:hAnsi="Times New Roman" w:cs="Times New Roman"/>
                <w:sz w:val="20"/>
              </w:rPr>
              <w:t>кв. 4—6, 9</w:t>
            </w:r>
          </w:p>
        </w:tc>
        <w:tc>
          <w:tcPr>
            <w:tcW w:w="1276" w:type="dxa"/>
            <w:vMerge/>
          </w:tcPr>
          <w:p w:rsidR="00C42C50" w:rsidRPr="00F752B6" w:rsidRDefault="00C42C50" w:rsidP="001D4959">
            <w:pPr>
              <w:pStyle w:val="ConsPlusNormal"/>
              <w:jc w:val="center"/>
              <w:rPr>
                <w:rFonts w:ascii="Times New Roman" w:hAnsi="Times New Roman" w:cs="Times New Roman"/>
                <w:sz w:val="20"/>
              </w:rPr>
            </w:pPr>
          </w:p>
        </w:tc>
      </w:tr>
      <w:tr w:rsidR="00C42C50" w:rsidRPr="00946A5A" w:rsidTr="00794E6C">
        <w:trPr>
          <w:trHeight w:val="150"/>
          <w:jc w:val="center"/>
        </w:trPr>
        <w:tc>
          <w:tcPr>
            <w:tcW w:w="510" w:type="dxa"/>
            <w:vMerge/>
            <w:shd w:val="clear" w:color="auto" w:fill="auto"/>
          </w:tcPr>
          <w:p w:rsidR="00C42C50" w:rsidRDefault="00C42C50" w:rsidP="001D4959">
            <w:pPr>
              <w:pStyle w:val="ConsPlusNormal"/>
              <w:jc w:val="center"/>
              <w:rPr>
                <w:rFonts w:ascii="Times New Roman" w:hAnsi="Times New Roman" w:cs="Times New Roman"/>
                <w:sz w:val="20"/>
              </w:rPr>
            </w:pPr>
          </w:p>
        </w:tc>
        <w:tc>
          <w:tcPr>
            <w:tcW w:w="2179" w:type="dxa"/>
            <w:vMerge/>
          </w:tcPr>
          <w:p w:rsidR="00C42C50" w:rsidRPr="001B02A9" w:rsidRDefault="00C42C50" w:rsidP="001D4959">
            <w:pPr>
              <w:pStyle w:val="ConsPlusNormal"/>
              <w:rPr>
                <w:rFonts w:ascii="Times New Roman" w:hAnsi="Times New Roman" w:cs="Times New Roman"/>
                <w:sz w:val="20"/>
              </w:rPr>
            </w:pPr>
          </w:p>
        </w:tc>
        <w:tc>
          <w:tcPr>
            <w:tcW w:w="1417" w:type="dxa"/>
            <w:vMerge/>
          </w:tcPr>
          <w:p w:rsidR="00C42C50" w:rsidRPr="001B02A9" w:rsidRDefault="00C42C50" w:rsidP="001D4959">
            <w:pPr>
              <w:pStyle w:val="ConsPlusNormal"/>
              <w:rPr>
                <w:rFonts w:ascii="Times New Roman" w:hAnsi="Times New Roman" w:cs="Times New Roman"/>
                <w:sz w:val="20"/>
              </w:rPr>
            </w:pPr>
          </w:p>
        </w:tc>
        <w:tc>
          <w:tcPr>
            <w:tcW w:w="1985" w:type="dxa"/>
            <w:vMerge/>
          </w:tcPr>
          <w:p w:rsidR="00C42C50" w:rsidRPr="001B02A9" w:rsidRDefault="00C42C50" w:rsidP="001D4959">
            <w:pPr>
              <w:pStyle w:val="ConsPlusNormal"/>
              <w:rPr>
                <w:rFonts w:ascii="Times New Roman" w:hAnsi="Times New Roman" w:cs="Times New Roman"/>
                <w:sz w:val="20"/>
              </w:rPr>
            </w:pPr>
          </w:p>
        </w:tc>
        <w:tc>
          <w:tcPr>
            <w:tcW w:w="1559" w:type="dxa"/>
            <w:vMerge/>
          </w:tcPr>
          <w:p w:rsidR="00C42C50" w:rsidRDefault="00C42C50" w:rsidP="001D4959">
            <w:pPr>
              <w:pStyle w:val="ConsPlusNormal"/>
              <w:rPr>
                <w:rFonts w:ascii="Times New Roman" w:hAnsi="Times New Roman" w:cs="Times New Roman"/>
                <w:sz w:val="20"/>
              </w:rPr>
            </w:pPr>
          </w:p>
        </w:tc>
        <w:tc>
          <w:tcPr>
            <w:tcW w:w="1984" w:type="dxa"/>
          </w:tcPr>
          <w:p w:rsidR="00C42C50" w:rsidRPr="00F752B6" w:rsidRDefault="002456B2" w:rsidP="001D4959">
            <w:pPr>
              <w:pStyle w:val="ConsPlusNormal"/>
              <w:rPr>
                <w:rFonts w:ascii="Times New Roman" w:hAnsi="Times New Roman" w:cs="Times New Roman"/>
                <w:sz w:val="20"/>
              </w:rPr>
            </w:pPr>
            <w:r w:rsidRPr="00F752B6">
              <w:rPr>
                <w:rFonts w:ascii="Times New Roman" w:hAnsi="Times New Roman" w:cs="Times New Roman"/>
                <w:sz w:val="20"/>
              </w:rPr>
              <w:t>К</w:t>
            </w:r>
            <w:r w:rsidR="00C42C50" w:rsidRPr="00F752B6">
              <w:rPr>
                <w:rFonts w:ascii="Times New Roman" w:hAnsi="Times New Roman" w:cs="Times New Roman"/>
                <w:sz w:val="20"/>
              </w:rPr>
              <w:t>олхоз им. Ульяновой</w:t>
            </w:r>
          </w:p>
        </w:tc>
        <w:tc>
          <w:tcPr>
            <w:tcW w:w="3686" w:type="dxa"/>
          </w:tcPr>
          <w:p w:rsidR="00C42C50" w:rsidRPr="00F752B6" w:rsidRDefault="00C42C50" w:rsidP="001D4959">
            <w:pPr>
              <w:pStyle w:val="ConsPlusNormal"/>
              <w:rPr>
                <w:rFonts w:ascii="Times New Roman" w:hAnsi="Times New Roman" w:cs="Times New Roman"/>
                <w:sz w:val="20"/>
              </w:rPr>
            </w:pPr>
            <w:r w:rsidRPr="00F752B6">
              <w:rPr>
                <w:rFonts w:ascii="Times New Roman" w:hAnsi="Times New Roman" w:cs="Times New Roman"/>
                <w:sz w:val="20"/>
              </w:rPr>
              <w:t>кв. 14, 15</w:t>
            </w:r>
          </w:p>
        </w:tc>
        <w:tc>
          <w:tcPr>
            <w:tcW w:w="1276" w:type="dxa"/>
            <w:vMerge/>
          </w:tcPr>
          <w:p w:rsidR="00C42C50" w:rsidRPr="00F752B6" w:rsidRDefault="00C42C50" w:rsidP="001D4959">
            <w:pPr>
              <w:pStyle w:val="ConsPlusNormal"/>
              <w:jc w:val="center"/>
              <w:rPr>
                <w:rFonts w:ascii="Times New Roman" w:hAnsi="Times New Roman" w:cs="Times New Roman"/>
                <w:sz w:val="20"/>
              </w:rPr>
            </w:pPr>
          </w:p>
        </w:tc>
      </w:tr>
      <w:tr w:rsidR="00C42C50" w:rsidRPr="00946A5A" w:rsidTr="00794E6C">
        <w:trPr>
          <w:trHeight w:val="150"/>
          <w:jc w:val="center"/>
        </w:trPr>
        <w:tc>
          <w:tcPr>
            <w:tcW w:w="510" w:type="dxa"/>
            <w:vMerge/>
            <w:shd w:val="clear" w:color="auto" w:fill="auto"/>
          </w:tcPr>
          <w:p w:rsidR="00C42C50" w:rsidRDefault="00C42C50" w:rsidP="001D4959">
            <w:pPr>
              <w:pStyle w:val="ConsPlusNormal"/>
              <w:jc w:val="center"/>
              <w:rPr>
                <w:rFonts w:ascii="Times New Roman" w:hAnsi="Times New Roman" w:cs="Times New Roman"/>
                <w:sz w:val="20"/>
              </w:rPr>
            </w:pPr>
          </w:p>
        </w:tc>
        <w:tc>
          <w:tcPr>
            <w:tcW w:w="2179" w:type="dxa"/>
            <w:vMerge/>
          </w:tcPr>
          <w:p w:rsidR="00C42C50" w:rsidRPr="001B02A9" w:rsidRDefault="00C42C50" w:rsidP="001D4959">
            <w:pPr>
              <w:pStyle w:val="ConsPlusNormal"/>
              <w:rPr>
                <w:rFonts w:ascii="Times New Roman" w:hAnsi="Times New Roman" w:cs="Times New Roman"/>
                <w:sz w:val="20"/>
              </w:rPr>
            </w:pPr>
          </w:p>
        </w:tc>
        <w:tc>
          <w:tcPr>
            <w:tcW w:w="1417" w:type="dxa"/>
            <w:vMerge/>
          </w:tcPr>
          <w:p w:rsidR="00C42C50" w:rsidRPr="001B02A9" w:rsidRDefault="00C42C50" w:rsidP="001D4959">
            <w:pPr>
              <w:pStyle w:val="ConsPlusNormal"/>
              <w:rPr>
                <w:rFonts w:ascii="Times New Roman" w:hAnsi="Times New Roman" w:cs="Times New Roman"/>
                <w:sz w:val="20"/>
              </w:rPr>
            </w:pPr>
          </w:p>
        </w:tc>
        <w:tc>
          <w:tcPr>
            <w:tcW w:w="1985" w:type="dxa"/>
            <w:vMerge/>
          </w:tcPr>
          <w:p w:rsidR="00C42C50" w:rsidRPr="001B02A9" w:rsidRDefault="00C42C50" w:rsidP="001D4959">
            <w:pPr>
              <w:pStyle w:val="ConsPlusNormal"/>
              <w:rPr>
                <w:rFonts w:ascii="Times New Roman" w:hAnsi="Times New Roman" w:cs="Times New Roman"/>
                <w:sz w:val="20"/>
              </w:rPr>
            </w:pPr>
          </w:p>
        </w:tc>
        <w:tc>
          <w:tcPr>
            <w:tcW w:w="1559" w:type="dxa"/>
            <w:vMerge/>
          </w:tcPr>
          <w:p w:rsidR="00C42C50" w:rsidRDefault="00C42C50" w:rsidP="001D4959">
            <w:pPr>
              <w:pStyle w:val="ConsPlusNormal"/>
              <w:rPr>
                <w:rFonts w:ascii="Times New Roman" w:hAnsi="Times New Roman" w:cs="Times New Roman"/>
                <w:sz w:val="20"/>
              </w:rPr>
            </w:pPr>
          </w:p>
        </w:tc>
        <w:tc>
          <w:tcPr>
            <w:tcW w:w="1984" w:type="dxa"/>
          </w:tcPr>
          <w:p w:rsidR="00C42C50" w:rsidRPr="00F752B6" w:rsidRDefault="002456B2" w:rsidP="002456B2">
            <w:pPr>
              <w:pStyle w:val="ConsPlusNormal"/>
              <w:rPr>
                <w:rFonts w:ascii="Times New Roman" w:hAnsi="Times New Roman" w:cs="Times New Roman"/>
                <w:sz w:val="20"/>
              </w:rPr>
            </w:pPr>
            <w:r w:rsidRPr="00F752B6">
              <w:rPr>
                <w:rFonts w:ascii="Times New Roman" w:hAnsi="Times New Roman" w:cs="Times New Roman"/>
                <w:sz w:val="20"/>
              </w:rPr>
              <w:t xml:space="preserve">Колхоз «50 </w:t>
            </w:r>
            <w:r w:rsidR="00C42C50" w:rsidRPr="00F752B6">
              <w:rPr>
                <w:rFonts w:ascii="Times New Roman" w:hAnsi="Times New Roman" w:cs="Times New Roman"/>
                <w:sz w:val="20"/>
              </w:rPr>
              <w:t>лет Октября</w:t>
            </w:r>
            <w:r w:rsidRPr="00F752B6">
              <w:rPr>
                <w:rFonts w:ascii="Times New Roman" w:hAnsi="Times New Roman" w:cs="Times New Roman"/>
                <w:sz w:val="20"/>
              </w:rPr>
              <w:t>»</w:t>
            </w:r>
          </w:p>
        </w:tc>
        <w:tc>
          <w:tcPr>
            <w:tcW w:w="3686" w:type="dxa"/>
          </w:tcPr>
          <w:p w:rsidR="00C42C50" w:rsidRPr="00F752B6" w:rsidRDefault="00C42C50" w:rsidP="001D4959">
            <w:pPr>
              <w:pStyle w:val="ConsPlusNormal"/>
              <w:rPr>
                <w:rFonts w:ascii="Times New Roman" w:hAnsi="Times New Roman" w:cs="Times New Roman"/>
                <w:sz w:val="20"/>
              </w:rPr>
            </w:pPr>
            <w:r w:rsidRPr="00F752B6">
              <w:rPr>
                <w:rFonts w:ascii="Times New Roman" w:hAnsi="Times New Roman" w:cs="Times New Roman"/>
                <w:sz w:val="20"/>
              </w:rPr>
              <w:t>кв. 1, 2, 5, 7, 10—12</w:t>
            </w:r>
          </w:p>
        </w:tc>
        <w:tc>
          <w:tcPr>
            <w:tcW w:w="1276" w:type="dxa"/>
            <w:vMerge/>
          </w:tcPr>
          <w:p w:rsidR="00C42C50" w:rsidRPr="00F752B6" w:rsidRDefault="00C42C50" w:rsidP="001D4959">
            <w:pPr>
              <w:pStyle w:val="ConsPlusNormal"/>
              <w:jc w:val="center"/>
              <w:rPr>
                <w:rFonts w:ascii="Times New Roman" w:hAnsi="Times New Roman" w:cs="Times New Roman"/>
                <w:sz w:val="20"/>
              </w:rPr>
            </w:pPr>
          </w:p>
        </w:tc>
      </w:tr>
      <w:tr w:rsidR="00C42C50" w:rsidRPr="00CB766D" w:rsidTr="00794E6C">
        <w:trPr>
          <w:jc w:val="center"/>
        </w:trPr>
        <w:tc>
          <w:tcPr>
            <w:tcW w:w="510" w:type="dxa"/>
            <w:vMerge/>
          </w:tcPr>
          <w:p w:rsidR="00C42C50" w:rsidRDefault="00C42C50" w:rsidP="001D4959">
            <w:pPr>
              <w:pStyle w:val="ConsPlusNormal"/>
              <w:jc w:val="center"/>
              <w:rPr>
                <w:rFonts w:ascii="Times New Roman" w:hAnsi="Times New Roman" w:cs="Times New Roman"/>
                <w:sz w:val="20"/>
              </w:rPr>
            </w:pPr>
          </w:p>
        </w:tc>
        <w:tc>
          <w:tcPr>
            <w:tcW w:w="2179" w:type="dxa"/>
            <w:vMerge/>
          </w:tcPr>
          <w:p w:rsidR="00C42C50" w:rsidRPr="001B02A9" w:rsidRDefault="00C42C50" w:rsidP="001D4959">
            <w:pPr>
              <w:suppressAutoHyphens/>
              <w:snapToGrid w:val="0"/>
              <w:jc w:val="left"/>
              <w:rPr>
                <w:rFonts w:cs="Times New Roman"/>
                <w:color w:val="000000"/>
                <w:sz w:val="20"/>
                <w:szCs w:val="20"/>
              </w:rPr>
            </w:pPr>
          </w:p>
        </w:tc>
        <w:tc>
          <w:tcPr>
            <w:tcW w:w="1417" w:type="dxa"/>
            <w:vMerge/>
          </w:tcPr>
          <w:p w:rsidR="00C42C50" w:rsidRPr="001B02A9" w:rsidRDefault="00C42C50" w:rsidP="001D4959">
            <w:pPr>
              <w:pStyle w:val="ConsPlusNormal"/>
              <w:rPr>
                <w:rFonts w:ascii="Times New Roman" w:hAnsi="Times New Roman" w:cs="Times New Roman"/>
                <w:sz w:val="20"/>
              </w:rPr>
            </w:pPr>
          </w:p>
        </w:tc>
        <w:tc>
          <w:tcPr>
            <w:tcW w:w="1985" w:type="dxa"/>
          </w:tcPr>
          <w:p w:rsidR="00C42C50" w:rsidRPr="001B02A9" w:rsidRDefault="00C42C50" w:rsidP="001D4959">
            <w:pPr>
              <w:pStyle w:val="ConsPlusNormal"/>
              <w:rPr>
                <w:rFonts w:ascii="Times New Roman" w:hAnsi="Times New Roman" w:cs="Times New Roman"/>
                <w:sz w:val="20"/>
              </w:rPr>
            </w:pPr>
            <w:r>
              <w:rPr>
                <w:rFonts w:ascii="Times New Roman" w:hAnsi="Times New Roman" w:cs="Times New Roman"/>
                <w:sz w:val="20"/>
              </w:rPr>
              <w:t>Козельское</w:t>
            </w:r>
          </w:p>
        </w:tc>
        <w:tc>
          <w:tcPr>
            <w:tcW w:w="1559" w:type="dxa"/>
          </w:tcPr>
          <w:p w:rsidR="00C42C50" w:rsidRPr="001B02A9" w:rsidRDefault="00C42C50" w:rsidP="001D4959">
            <w:pPr>
              <w:pStyle w:val="ConsPlusNormal"/>
              <w:rPr>
                <w:rFonts w:ascii="Times New Roman" w:hAnsi="Times New Roman" w:cs="Times New Roman"/>
                <w:sz w:val="20"/>
              </w:rPr>
            </w:pPr>
            <w:r>
              <w:rPr>
                <w:rFonts w:ascii="Times New Roman" w:hAnsi="Times New Roman" w:cs="Times New Roman"/>
                <w:sz w:val="20"/>
              </w:rPr>
              <w:t>Волконское</w:t>
            </w:r>
          </w:p>
        </w:tc>
        <w:tc>
          <w:tcPr>
            <w:tcW w:w="1984" w:type="dxa"/>
          </w:tcPr>
          <w:p w:rsidR="00C42C50" w:rsidRPr="00F752B6" w:rsidRDefault="00C42C50" w:rsidP="001D4959">
            <w:pPr>
              <w:pStyle w:val="ConsPlusNormal"/>
              <w:rPr>
                <w:rFonts w:ascii="Times New Roman" w:hAnsi="Times New Roman" w:cs="Times New Roman"/>
                <w:sz w:val="20"/>
              </w:rPr>
            </w:pPr>
            <w:r w:rsidRPr="00F752B6">
              <w:rPr>
                <w:rFonts w:ascii="Times New Roman" w:hAnsi="Times New Roman" w:cs="Times New Roman"/>
                <w:sz w:val="20"/>
              </w:rPr>
              <w:t>СХП «Русь»</w:t>
            </w:r>
          </w:p>
        </w:tc>
        <w:tc>
          <w:tcPr>
            <w:tcW w:w="3686" w:type="dxa"/>
          </w:tcPr>
          <w:p w:rsidR="00C42C50" w:rsidRPr="00F752B6" w:rsidRDefault="00C42C50" w:rsidP="001D4959">
            <w:pPr>
              <w:pStyle w:val="ConsPlusNormal"/>
              <w:rPr>
                <w:rFonts w:ascii="Times New Roman" w:hAnsi="Times New Roman" w:cs="Times New Roman"/>
                <w:sz w:val="20"/>
              </w:rPr>
            </w:pPr>
            <w:r w:rsidRPr="00F752B6">
              <w:rPr>
                <w:rFonts w:ascii="Times New Roman" w:hAnsi="Times New Roman" w:cs="Times New Roman"/>
                <w:sz w:val="20"/>
              </w:rPr>
              <w:t>кв. 25</w:t>
            </w:r>
          </w:p>
        </w:tc>
        <w:tc>
          <w:tcPr>
            <w:tcW w:w="1276" w:type="dxa"/>
            <w:vMerge/>
          </w:tcPr>
          <w:p w:rsidR="00C42C50" w:rsidRPr="00F752B6" w:rsidRDefault="00C42C50" w:rsidP="001D4959">
            <w:pPr>
              <w:pStyle w:val="ConsPlusNormal"/>
              <w:jc w:val="center"/>
              <w:rPr>
                <w:rFonts w:ascii="Times New Roman" w:hAnsi="Times New Roman" w:cs="Times New Roman"/>
                <w:sz w:val="20"/>
              </w:rPr>
            </w:pPr>
          </w:p>
        </w:tc>
      </w:tr>
      <w:tr w:rsidR="001D4959" w:rsidRPr="00CB766D" w:rsidTr="00794E6C">
        <w:trPr>
          <w:jc w:val="center"/>
        </w:trPr>
        <w:tc>
          <w:tcPr>
            <w:tcW w:w="510" w:type="dxa"/>
          </w:tcPr>
          <w:p w:rsidR="001D4959" w:rsidRPr="00D40048" w:rsidRDefault="007C2AE8" w:rsidP="001D4959">
            <w:pPr>
              <w:pStyle w:val="ConsPlusNormal"/>
              <w:jc w:val="center"/>
              <w:rPr>
                <w:rFonts w:ascii="Times New Roman" w:hAnsi="Times New Roman" w:cs="Times New Roman"/>
                <w:sz w:val="20"/>
              </w:rPr>
            </w:pPr>
            <w:r>
              <w:rPr>
                <w:rFonts w:ascii="Times New Roman" w:hAnsi="Times New Roman" w:cs="Times New Roman"/>
                <w:sz w:val="20"/>
              </w:rPr>
              <w:t>4</w:t>
            </w:r>
          </w:p>
        </w:tc>
        <w:tc>
          <w:tcPr>
            <w:tcW w:w="2179" w:type="dxa"/>
          </w:tcPr>
          <w:p w:rsidR="001D4959" w:rsidRPr="001B02A9" w:rsidRDefault="00C95D9C" w:rsidP="001D4959">
            <w:pPr>
              <w:suppressAutoHyphens/>
              <w:snapToGrid w:val="0"/>
              <w:jc w:val="left"/>
              <w:rPr>
                <w:rFonts w:cs="Times New Roman"/>
                <w:color w:val="000000"/>
                <w:sz w:val="20"/>
                <w:szCs w:val="20"/>
              </w:rPr>
            </w:pPr>
            <w:r>
              <w:rPr>
                <w:rFonts w:cs="Times New Roman"/>
                <w:color w:val="000000"/>
                <w:sz w:val="20"/>
                <w:szCs w:val="20"/>
              </w:rPr>
              <w:t>Городской</w:t>
            </w:r>
            <w:r w:rsidR="001D4959" w:rsidRPr="001B02A9">
              <w:rPr>
                <w:rFonts w:cs="Times New Roman"/>
                <w:color w:val="000000"/>
                <w:sz w:val="20"/>
                <w:szCs w:val="20"/>
              </w:rPr>
              <w:t xml:space="preserve"> бор</w:t>
            </w:r>
          </w:p>
        </w:tc>
        <w:tc>
          <w:tcPr>
            <w:tcW w:w="1417"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памятник природы</w:t>
            </w:r>
          </w:p>
        </w:tc>
        <w:tc>
          <w:tcPr>
            <w:tcW w:w="1985"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Калужское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Пригородное</w:t>
            </w:r>
          </w:p>
        </w:tc>
        <w:tc>
          <w:tcPr>
            <w:tcW w:w="1984" w:type="dxa"/>
          </w:tcPr>
          <w:p w:rsidR="001D4959" w:rsidRPr="00F752B6" w:rsidRDefault="001D4959" w:rsidP="001D4959">
            <w:pPr>
              <w:pStyle w:val="ConsPlusNormal"/>
              <w:rPr>
                <w:rFonts w:ascii="Times New Roman" w:hAnsi="Times New Roman" w:cs="Times New Roman"/>
                <w:sz w:val="20"/>
              </w:rPr>
            </w:pPr>
          </w:p>
        </w:tc>
        <w:tc>
          <w:tcPr>
            <w:tcW w:w="3686" w:type="dxa"/>
          </w:tcPr>
          <w:p w:rsidR="001D4959" w:rsidRPr="00F752B6" w:rsidRDefault="00C95D9C" w:rsidP="001D4959">
            <w:pPr>
              <w:pStyle w:val="ConsPlusNormal"/>
              <w:rPr>
                <w:rFonts w:ascii="Times New Roman" w:hAnsi="Times New Roman" w:cs="Times New Roman"/>
                <w:sz w:val="20"/>
              </w:rPr>
            </w:pPr>
            <w:r w:rsidRPr="00F752B6">
              <w:rPr>
                <w:rFonts w:ascii="Times New Roman" w:hAnsi="Times New Roman" w:cs="Times New Roman"/>
                <w:sz w:val="20"/>
              </w:rPr>
              <w:t>кв. 1—25</w:t>
            </w:r>
          </w:p>
        </w:tc>
        <w:tc>
          <w:tcPr>
            <w:tcW w:w="1276" w:type="dxa"/>
          </w:tcPr>
          <w:p w:rsidR="001D4959" w:rsidRPr="00F752B6" w:rsidRDefault="001D4959" w:rsidP="001D4959">
            <w:pPr>
              <w:pStyle w:val="ConsPlusNormal"/>
              <w:jc w:val="center"/>
              <w:rPr>
                <w:rFonts w:ascii="Times New Roman" w:hAnsi="Times New Roman" w:cs="Times New Roman"/>
                <w:sz w:val="20"/>
              </w:rPr>
            </w:pPr>
            <w:r w:rsidRPr="00F752B6">
              <w:rPr>
                <w:rFonts w:ascii="Times New Roman" w:hAnsi="Times New Roman" w:cs="Times New Roman"/>
                <w:sz w:val="20"/>
              </w:rPr>
              <w:t>1,044</w:t>
            </w:r>
          </w:p>
        </w:tc>
      </w:tr>
      <w:tr w:rsidR="004710E4" w:rsidRPr="00CB766D" w:rsidTr="006C2E61">
        <w:trPr>
          <w:jc w:val="center"/>
        </w:trPr>
        <w:tc>
          <w:tcPr>
            <w:tcW w:w="510" w:type="dxa"/>
          </w:tcPr>
          <w:p w:rsidR="004710E4" w:rsidRPr="00D40048" w:rsidRDefault="004710E4" w:rsidP="001D4959">
            <w:pPr>
              <w:pStyle w:val="ConsPlusNormal"/>
              <w:jc w:val="center"/>
              <w:rPr>
                <w:rFonts w:ascii="Times New Roman" w:hAnsi="Times New Roman" w:cs="Times New Roman"/>
                <w:sz w:val="20"/>
              </w:rPr>
            </w:pPr>
          </w:p>
        </w:tc>
        <w:tc>
          <w:tcPr>
            <w:tcW w:w="12810" w:type="dxa"/>
            <w:gridSpan w:val="6"/>
          </w:tcPr>
          <w:p w:rsidR="004710E4" w:rsidRPr="00F752B6" w:rsidRDefault="004710E4" w:rsidP="001D4959">
            <w:pPr>
              <w:pStyle w:val="ConsPlusNormal"/>
              <w:rPr>
                <w:rFonts w:ascii="Times New Roman" w:hAnsi="Times New Roman" w:cs="Times New Roman"/>
                <w:sz w:val="20"/>
              </w:rPr>
            </w:pPr>
            <w:r w:rsidRPr="00F752B6">
              <w:rPr>
                <w:rFonts w:ascii="Times New Roman" w:hAnsi="Times New Roman" w:cs="Times New Roman"/>
                <w:b/>
                <w:color w:val="000000"/>
                <w:sz w:val="20"/>
              </w:rPr>
              <w:t>Итого по ООПТ федерального значения:</w:t>
            </w:r>
          </w:p>
        </w:tc>
        <w:tc>
          <w:tcPr>
            <w:tcW w:w="1276" w:type="dxa"/>
          </w:tcPr>
          <w:p w:rsidR="004710E4" w:rsidRPr="00F752B6" w:rsidRDefault="004710E4" w:rsidP="001D4959">
            <w:pPr>
              <w:pStyle w:val="ConsPlusNormal"/>
              <w:jc w:val="center"/>
              <w:rPr>
                <w:rFonts w:ascii="Times New Roman" w:hAnsi="Times New Roman" w:cs="Times New Roman"/>
                <w:b/>
                <w:sz w:val="20"/>
              </w:rPr>
            </w:pPr>
            <w:r w:rsidRPr="00F752B6">
              <w:rPr>
                <w:rFonts w:ascii="Times New Roman" w:hAnsi="Times New Roman" w:cs="Times New Roman"/>
                <w:b/>
                <w:sz w:val="20"/>
              </w:rPr>
              <w:t>80,61</w:t>
            </w:r>
          </w:p>
        </w:tc>
      </w:tr>
      <w:tr w:rsidR="001D4959" w:rsidRPr="00CB766D" w:rsidTr="00AF434C">
        <w:trPr>
          <w:jc w:val="center"/>
        </w:trPr>
        <w:tc>
          <w:tcPr>
            <w:tcW w:w="14596" w:type="dxa"/>
            <w:gridSpan w:val="8"/>
          </w:tcPr>
          <w:p w:rsidR="001D4959" w:rsidRPr="001B02A9" w:rsidRDefault="001D4959" w:rsidP="001D4959">
            <w:pPr>
              <w:pStyle w:val="ConsPlusNormal"/>
              <w:jc w:val="center"/>
              <w:rPr>
                <w:rFonts w:ascii="Times New Roman" w:hAnsi="Times New Roman" w:cs="Times New Roman"/>
                <w:b/>
                <w:sz w:val="20"/>
              </w:rPr>
            </w:pPr>
            <w:r w:rsidRPr="001B02A9">
              <w:rPr>
                <w:rFonts w:ascii="Times New Roman" w:hAnsi="Times New Roman" w:cs="Times New Roman"/>
                <w:b/>
                <w:sz w:val="20"/>
              </w:rPr>
              <w:t>ООПТ регионального значения</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Городской бор в г. Боровске</w:t>
            </w:r>
          </w:p>
        </w:tc>
        <w:tc>
          <w:tcPr>
            <w:tcW w:w="1417" w:type="dxa"/>
          </w:tcPr>
          <w:p w:rsidR="001D4959" w:rsidRPr="001B02A9" w:rsidRDefault="001D4959" w:rsidP="001D4959">
            <w:r w:rsidRPr="001B02A9">
              <w:rPr>
                <w:rFonts w:cs="Times New Roman"/>
                <w:sz w:val="20"/>
              </w:rPr>
              <w:t>памятник природы</w:t>
            </w:r>
          </w:p>
        </w:tc>
        <w:tc>
          <w:tcPr>
            <w:tcW w:w="1985"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Боровское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Боровское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44—46, 49—55</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0,3</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2</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Парк ВНИИФБиП</w:t>
            </w:r>
          </w:p>
        </w:tc>
        <w:tc>
          <w:tcPr>
            <w:tcW w:w="1417" w:type="dxa"/>
          </w:tcPr>
          <w:p w:rsidR="001D4959" w:rsidRPr="001B02A9" w:rsidRDefault="001D4959" w:rsidP="001D4959">
            <w:r w:rsidRPr="001B02A9">
              <w:rPr>
                <w:rFonts w:cs="Times New Roman"/>
                <w:sz w:val="20"/>
              </w:rPr>
              <w:t>памятник природы</w:t>
            </w:r>
          </w:p>
        </w:tc>
        <w:tc>
          <w:tcPr>
            <w:tcW w:w="1985" w:type="dxa"/>
          </w:tcPr>
          <w:p w:rsidR="001D4959" w:rsidRPr="001B02A9" w:rsidRDefault="001D4959" w:rsidP="001D4959">
            <w:r w:rsidRPr="001B02A9">
              <w:rPr>
                <w:rFonts w:cs="Times New Roman"/>
                <w:sz w:val="20"/>
              </w:rPr>
              <w:t>Боровское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Балабановское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90 выд. 6 (частично)</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0,005</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3</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Парк усадьбы художника Прянишникова</w:t>
            </w:r>
          </w:p>
        </w:tc>
        <w:tc>
          <w:tcPr>
            <w:tcW w:w="1417"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памятник природы</w:t>
            </w:r>
          </w:p>
        </w:tc>
        <w:tc>
          <w:tcPr>
            <w:tcW w:w="1985" w:type="dxa"/>
          </w:tcPr>
          <w:p w:rsidR="001D4959" w:rsidRPr="001B02A9" w:rsidRDefault="001D4959" w:rsidP="001D4959">
            <w:r w:rsidRPr="001B02A9">
              <w:rPr>
                <w:rFonts w:cs="Times New Roman"/>
                <w:sz w:val="20"/>
              </w:rPr>
              <w:t>Боровское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Балабановское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109 выд. 5, 6, 8—10, 14—16, 27</w:t>
            </w:r>
          </w:p>
        </w:tc>
        <w:tc>
          <w:tcPr>
            <w:tcW w:w="1276" w:type="dxa"/>
          </w:tcPr>
          <w:p w:rsidR="001D4959" w:rsidRPr="00D40048" w:rsidRDefault="009116C3" w:rsidP="001D4959">
            <w:pPr>
              <w:pStyle w:val="ConsPlusNormal"/>
              <w:jc w:val="center"/>
              <w:rPr>
                <w:rFonts w:ascii="Times New Roman" w:hAnsi="Times New Roman" w:cs="Times New Roman"/>
                <w:sz w:val="20"/>
              </w:rPr>
            </w:pPr>
            <w:r>
              <w:rPr>
                <w:rFonts w:ascii="Times New Roman" w:hAnsi="Times New Roman" w:cs="Times New Roman"/>
                <w:sz w:val="20"/>
              </w:rPr>
              <w:t>—</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4</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Городской бор г. Кондрово</w:t>
            </w:r>
          </w:p>
        </w:tc>
        <w:tc>
          <w:tcPr>
            <w:tcW w:w="1417"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памятник природы</w:t>
            </w:r>
          </w:p>
        </w:tc>
        <w:tc>
          <w:tcPr>
            <w:tcW w:w="1985"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Дзержинское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Кондровское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38, 41, 42, 49</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0,391</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5</w:t>
            </w:r>
          </w:p>
        </w:tc>
        <w:tc>
          <w:tcPr>
            <w:tcW w:w="2179" w:type="dxa"/>
          </w:tcPr>
          <w:p w:rsidR="001D4959" w:rsidRPr="001B02A9" w:rsidRDefault="001D4959" w:rsidP="001D4959">
            <w:pPr>
              <w:suppressAutoHyphens/>
              <w:snapToGrid w:val="0"/>
              <w:jc w:val="left"/>
              <w:rPr>
                <w:rFonts w:cs="Times New Roman"/>
                <w:color w:val="000000"/>
                <w:sz w:val="20"/>
                <w:szCs w:val="20"/>
              </w:rPr>
            </w:pPr>
            <w:r w:rsidRPr="001B02A9">
              <w:rPr>
                <w:rFonts w:cs="Times New Roman"/>
                <w:color w:val="000000"/>
                <w:sz w:val="20"/>
                <w:szCs w:val="20"/>
              </w:rPr>
              <w:t>Лесной массив «Галкинский лес»</w:t>
            </w:r>
          </w:p>
        </w:tc>
        <w:tc>
          <w:tcPr>
            <w:tcW w:w="1417"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памятник природы</w:t>
            </w:r>
          </w:p>
        </w:tc>
        <w:tc>
          <w:tcPr>
            <w:tcW w:w="1985"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Дзержинское</w:t>
            </w:r>
          </w:p>
        </w:tc>
        <w:tc>
          <w:tcPr>
            <w:tcW w:w="1559"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Кондровское</w:t>
            </w:r>
          </w:p>
        </w:tc>
        <w:tc>
          <w:tcPr>
            <w:tcW w:w="1984" w:type="dxa"/>
          </w:tcPr>
          <w:p w:rsidR="001D4959" w:rsidRPr="001B02A9" w:rsidRDefault="001D4959" w:rsidP="001D4959">
            <w:pPr>
              <w:pStyle w:val="ConsPlusNormal"/>
              <w:rPr>
                <w:rFonts w:ascii="Times New Roman" w:hAnsi="Times New Roman" w:cs="Times New Roman"/>
                <w:sz w:val="20"/>
              </w:rPr>
            </w:pPr>
          </w:p>
        </w:tc>
        <w:tc>
          <w:tcPr>
            <w:tcW w:w="3686" w:type="dxa"/>
          </w:tcPr>
          <w:p w:rsidR="001D4959" w:rsidRPr="001B02A9" w:rsidRDefault="001D4959" w:rsidP="001D4959">
            <w:pPr>
              <w:pStyle w:val="ConsPlusNormal"/>
              <w:rPr>
                <w:rFonts w:ascii="Times New Roman" w:hAnsi="Times New Roman" w:cs="Times New Roman"/>
                <w:sz w:val="20"/>
              </w:rPr>
            </w:pPr>
            <w:r w:rsidRPr="001B02A9">
              <w:rPr>
                <w:rFonts w:ascii="Times New Roman" w:hAnsi="Times New Roman" w:cs="Times New Roman"/>
                <w:sz w:val="20"/>
              </w:rPr>
              <w:t>кв. 44, 45</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6,208 (в т. ч. 0,035 — лесной фонд)</w:t>
            </w:r>
          </w:p>
        </w:tc>
      </w:tr>
      <w:tr w:rsidR="001D4959" w:rsidRPr="00CB766D" w:rsidTr="00794E6C">
        <w:trPr>
          <w:trHeight w:val="233"/>
          <w:jc w:val="center"/>
        </w:trPr>
        <w:tc>
          <w:tcPr>
            <w:tcW w:w="510" w:type="dxa"/>
            <w:vMerge w:val="restart"/>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6</w:t>
            </w:r>
          </w:p>
        </w:tc>
        <w:tc>
          <w:tcPr>
            <w:tcW w:w="2179" w:type="dxa"/>
            <w:vMerge w:val="restart"/>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Широкие луга</w:t>
            </w:r>
          </w:p>
        </w:tc>
        <w:tc>
          <w:tcPr>
            <w:tcW w:w="1417" w:type="dxa"/>
            <w:vMerge w:val="restart"/>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vMerge w:val="restart"/>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Кондровское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48702D">
            <w:pPr>
              <w:pStyle w:val="ConsPlusNormal"/>
              <w:rPr>
                <w:rFonts w:ascii="Times New Roman" w:hAnsi="Times New Roman" w:cs="Times New Roman"/>
                <w:sz w:val="20"/>
              </w:rPr>
            </w:pPr>
            <w:r>
              <w:rPr>
                <w:rFonts w:ascii="Times New Roman" w:hAnsi="Times New Roman" w:cs="Times New Roman"/>
                <w:sz w:val="20"/>
              </w:rPr>
              <w:t>кв. 1 выд. 4</w:t>
            </w:r>
          </w:p>
        </w:tc>
        <w:tc>
          <w:tcPr>
            <w:tcW w:w="1276" w:type="dxa"/>
            <w:vMerge w:val="restart"/>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0,0765</w:t>
            </w:r>
          </w:p>
        </w:tc>
      </w:tr>
      <w:tr w:rsidR="001D4959" w:rsidRPr="00CB766D" w:rsidTr="00794E6C">
        <w:trPr>
          <w:trHeight w:val="232"/>
          <w:jc w:val="center"/>
        </w:trPr>
        <w:tc>
          <w:tcPr>
            <w:tcW w:w="510" w:type="dxa"/>
            <w:vMerge/>
          </w:tcPr>
          <w:p w:rsidR="001D4959" w:rsidRPr="00D40048" w:rsidRDefault="001D4959" w:rsidP="001D4959">
            <w:pPr>
              <w:pStyle w:val="ConsPlusNormal"/>
              <w:jc w:val="center"/>
              <w:rPr>
                <w:rFonts w:ascii="Times New Roman" w:hAnsi="Times New Roman" w:cs="Times New Roman"/>
                <w:sz w:val="20"/>
              </w:rPr>
            </w:pPr>
          </w:p>
        </w:tc>
        <w:tc>
          <w:tcPr>
            <w:tcW w:w="2179" w:type="dxa"/>
            <w:vMerge/>
          </w:tcPr>
          <w:p w:rsidR="001D4959" w:rsidRPr="00D40048" w:rsidRDefault="001D4959" w:rsidP="001D4959">
            <w:pPr>
              <w:suppressAutoHyphens/>
              <w:snapToGrid w:val="0"/>
              <w:jc w:val="left"/>
              <w:rPr>
                <w:rFonts w:cs="Times New Roman"/>
                <w:color w:val="000000"/>
                <w:sz w:val="20"/>
                <w:szCs w:val="20"/>
              </w:rPr>
            </w:pPr>
          </w:p>
        </w:tc>
        <w:tc>
          <w:tcPr>
            <w:tcW w:w="1417" w:type="dxa"/>
            <w:vMerge/>
          </w:tcPr>
          <w:p w:rsidR="001D4959" w:rsidRPr="00D40048" w:rsidRDefault="001D4959" w:rsidP="001D4959">
            <w:pPr>
              <w:pStyle w:val="ConsPlusNormal"/>
              <w:rPr>
                <w:rFonts w:ascii="Times New Roman" w:hAnsi="Times New Roman" w:cs="Times New Roman"/>
                <w:sz w:val="20"/>
              </w:rPr>
            </w:pPr>
          </w:p>
        </w:tc>
        <w:tc>
          <w:tcPr>
            <w:tcW w:w="1985" w:type="dxa"/>
            <w:vMerge/>
          </w:tcPr>
          <w:p w:rsidR="001D4959" w:rsidRPr="00D40048" w:rsidRDefault="001D4959" w:rsidP="001D4959">
            <w:pPr>
              <w:pStyle w:val="ConsPlusNormal"/>
              <w:rPr>
                <w:rFonts w:ascii="Times New Roman" w:hAnsi="Times New Roman" w:cs="Times New Roman"/>
                <w:sz w:val="20"/>
              </w:rPr>
            </w:pPr>
          </w:p>
        </w:tc>
        <w:tc>
          <w:tcPr>
            <w:tcW w:w="1559" w:type="dxa"/>
          </w:tcPr>
          <w:p w:rsidR="001D4959" w:rsidRPr="00D40048" w:rsidRDefault="0093750E" w:rsidP="006C2E61">
            <w:pPr>
              <w:pStyle w:val="ConsPlusNormal"/>
              <w:rPr>
                <w:rFonts w:ascii="Times New Roman" w:hAnsi="Times New Roman" w:cs="Times New Roman"/>
                <w:sz w:val="20"/>
              </w:rPr>
            </w:pPr>
            <w:r w:rsidRPr="00D40048">
              <w:rPr>
                <w:rFonts w:ascii="Times New Roman" w:hAnsi="Times New Roman" w:cs="Times New Roman"/>
                <w:sz w:val="20"/>
              </w:rPr>
              <w:t>Кондровское</w:t>
            </w:r>
          </w:p>
        </w:tc>
        <w:tc>
          <w:tcPr>
            <w:tcW w:w="1984" w:type="dxa"/>
          </w:tcPr>
          <w:p w:rsidR="001D4959" w:rsidRPr="00D40048" w:rsidRDefault="006C2E61" w:rsidP="001D4959">
            <w:pPr>
              <w:pStyle w:val="ConsPlusNormal"/>
              <w:rPr>
                <w:rFonts w:ascii="Times New Roman" w:hAnsi="Times New Roman" w:cs="Times New Roman"/>
                <w:sz w:val="20"/>
              </w:rPr>
            </w:pPr>
            <w:r w:rsidRPr="006C2E61">
              <w:rPr>
                <w:rFonts w:ascii="Times New Roman" w:hAnsi="Times New Roman" w:cs="Times New Roman"/>
                <w:sz w:val="20"/>
              </w:rPr>
              <w:t>СТОО «Маковское»</w:t>
            </w: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 выд. 3</w:t>
            </w:r>
          </w:p>
        </w:tc>
        <w:tc>
          <w:tcPr>
            <w:tcW w:w="1276" w:type="dxa"/>
            <w:vMerge/>
          </w:tcPr>
          <w:p w:rsidR="001D4959" w:rsidRPr="00D40048" w:rsidRDefault="001D4959" w:rsidP="001D4959">
            <w:pPr>
              <w:pStyle w:val="ConsPlusNormal"/>
              <w:jc w:val="center"/>
              <w:rPr>
                <w:rFonts w:ascii="Times New Roman" w:hAnsi="Times New Roman" w:cs="Times New Roman"/>
                <w:sz w:val="20"/>
              </w:rPr>
            </w:pP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lastRenderedPageBreak/>
              <w:t>7</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Торфяные болота (дремлик болотный)</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6C2E61">
            <w:pPr>
              <w:pStyle w:val="ConsPlusNormal"/>
              <w:rPr>
                <w:rFonts w:ascii="Times New Roman" w:hAnsi="Times New Roman" w:cs="Times New Roman"/>
                <w:sz w:val="20"/>
              </w:rPr>
            </w:pPr>
            <w:r w:rsidRPr="00D40048">
              <w:rPr>
                <w:rFonts w:ascii="Times New Roman" w:hAnsi="Times New Roman" w:cs="Times New Roman"/>
                <w:sz w:val="20"/>
              </w:rPr>
              <w:t>Кондровское</w:t>
            </w:r>
          </w:p>
        </w:tc>
        <w:tc>
          <w:tcPr>
            <w:tcW w:w="1984" w:type="dxa"/>
          </w:tcPr>
          <w:p w:rsidR="001D4959" w:rsidRPr="00D40048" w:rsidRDefault="006C2E61" w:rsidP="001D4959">
            <w:pPr>
              <w:pStyle w:val="ConsPlusNormal"/>
              <w:rPr>
                <w:rFonts w:ascii="Times New Roman" w:hAnsi="Times New Roman" w:cs="Times New Roman"/>
                <w:sz w:val="20"/>
              </w:rPr>
            </w:pPr>
            <w:r w:rsidRPr="006C2E61">
              <w:rPr>
                <w:rFonts w:ascii="Times New Roman" w:hAnsi="Times New Roman" w:cs="Times New Roman"/>
                <w:sz w:val="20"/>
              </w:rPr>
              <w:t>АОЗТ «Джержинское»</w:t>
            </w: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 выд. 3</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0,002</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8</w:t>
            </w:r>
          </w:p>
        </w:tc>
        <w:tc>
          <w:tcPr>
            <w:tcW w:w="2179" w:type="dxa"/>
          </w:tcPr>
          <w:p w:rsidR="001D4959" w:rsidRPr="00D40048" w:rsidRDefault="00D86BE1" w:rsidP="00D86BE1">
            <w:pPr>
              <w:suppressAutoHyphens/>
              <w:snapToGrid w:val="0"/>
              <w:jc w:val="left"/>
              <w:rPr>
                <w:rFonts w:cs="Times New Roman"/>
                <w:color w:val="000000"/>
                <w:sz w:val="20"/>
                <w:szCs w:val="20"/>
              </w:rPr>
            </w:pPr>
            <w:r>
              <w:rPr>
                <w:rFonts w:cs="Times New Roman"/>
                <w:color w:val="000000"/>
                <w:sz w:val="20"/>
                <w:szCs w:val="20"/>
              </w:rPr>
              <w:t>Ключ-источник</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Кондровское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93750E">
            <w:pPr>
              <w:pStyle w:val="ConsPlusNormal"/>
              <w:rPr>
                <w:rFonts w:ascii="Times New Roman" w:hAnsi="Times New Roman" w:cs="Times New Roman"/>
                <w:sz w:val="20"/>
              </w:rPr>
            </w:pPr>
            <w:r w:rsidRPr="00D40048">
              <w:rPr>
                <w:rFonts w:ascii="Times New Roman" w:hAnsi="Times New Roman" w:cs="Times New Roman"/>
                <w:sz w:val="20"/>
              </w:rPr>
              <w:t>кв. 42 выд. 1</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9</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Роща и сад д. Галкино</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6C2E61">
            <w:pPr>
              <w:pStyle w:val="ConsPlusNormal"/>
              <w:rPr>
                <w:rFonts w:ascii="Times New Roman" w:hAnsi="Times New Roman" w:cs="Times New Roman"/>
                <w:sz w:val="20"/>
              </w:rPr>
            </w:pPr>
            <w:r w:rsidRPr="00D40048">
              <w:rPr>
                <w:rFonts w:ascii="Times New Roman" w:hAnsi="Times New Roman" w:cs="Times New Roman"/>
                <w:sz w:val="20"/>
              </w:rPr>
              <w:t>Остроженское</w:t>
            </w:r>
          </w:p>
        </w:tc>
        <w:tc>
          <w:tcPr>
            <w:tcW w:w="1984" w:type="dxa"/>
          </w:tcPr>
          <w:p w:rsidR="001D4959" w:rsidRPr="00D40048" w:rsidRDefault="006C2E61" w:rsidP="001D4959">
            <w:pPr>
              <w:pStyle w:val="ConsPlusNormal"/>
              <w:rPr>
                <w:rFonts w:ascii="Times New Roman" w:hAnsi="Times New Roman" w:cs="Times New Roman"/>
                <w:sz w:val="20"/>
              </w:rPr>
            </w:pPr>
            <w:r w:rsidRPr="006C2E61">
              <w:rPr>
                <w:rFonts w:ascii="Times New Roman" w:hAnsi="Times New Roman" w:cs="Times New Roman"/>
                <w:sz w:val="20"/>
              </w:rPr>
              <w:t>АОЗТ «Джержинское»</w:t>
            </w:r>
          </w:p>
        </w:tc>
        <w:tc>
          <w:tcPr>
            <w:tcW w:w="3686" w:type="dxa"/>
          </w:tcPr>
          <w:p w:rsidR="001D4959" w:rsidRPr="00D40048" w:rsidRDefault="0093750E" w:rsidP="001D4959">
            <w:pPr>
              <w:pStyle w:val="ConsPlusNormal"/>
              <w:rPr>
                <w:rFonts w:ascii="Times New Roman" w:hAnsi="Times New Roman" w:cs="Times New Roman"/>
                <w:sz w:val="20"/>
              </w:rPr>
            </w:pPr>
            <w:r>
              <w:rPr>
                <w:rFonts w:ascii="Times New Roman" w:hAnsi="Times New Roman" w:cs="Times New Roman"/>
                <w:sz w:val="20"/>
              </w:rPr>
              <w:t>кв. 6</w:t>
            </w:r>
            <w:r w:rsidR="001D4959" w:rsidRPr="00D40048">
              <w:rPr>
                <w:rFonts w:ascii="Times New Roman" w:hAnsi="Times New Roman" w:cs="Times New Roman"/>
                <w:sz w:val="20"/>
              </w:rPr>
              <w:t xml:space="preserve"> выд. 2</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0,003</w:t>
            </w:r>
          </w:p>
        </w:tc>
      </w:tr>
      <w:tr w:rsidR="001D4959" w:rsidRPr="00CB766D" w:rsidTr="00794E6C">
        <w:trPr>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10</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Группа восходящих родников на реке Веприке</w:t>
            </w:r>
          </w:p>
        </w:tc>
        <w:tc>
          <w:tcPr>
            <w:tcW w:w="1417" w:type="dxa"/>
          </w:tcPr>
          <w:p w:rsidR="001D4959" w:rsidRPr="00D40048" w:rsidRDefault="001D4959" w:rsidP="001D4959">
            <w:r w:rsidRPr="00D40048">
              <w:rPr>
                <w:rFonts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Льва-Толстовское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89 выд. 1, 2; кв. 88 выд. 1</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0,007</w:t>
            </w:r>
          </w:p>
        </w:tc>
      </w:tr>
      <w:tr w:rsidR="00E023A1" w:rsidRPr="00CB766D" w:rsidTr="000F2933">
        <w:trPr>
          <w:jc w:val="center"/>
        </w:trPr>
        <w:tc>
          <w:tcPr>
            <w:tcW w:w="510" w:type="dxa"/>
          </w:tcPr>
          <w:p w:rsidR="00E023A1" w:rsidRPr="00D40048" w:rsidRDefault="002B1D82" w:rsidP="000F2933">
            <w:pPr>
              <w:pStyle w:val="ConsPlusNormal"/>
              <w:jc w:val="center"/>
              <w:rPr>
                <w:rFonts w:ascii="Times New Roman" w:hAnsi="Times New Roman" w:cs="Times New Roman"/>
                <w:sz w:val="20"/>
              </w:rPr>
            </w:pPr>
            <w:r>
              <w:rPr>
                <w:rFonts w:ascii="Times New Roman" w:hAnsi="Times New Roman" w:cs="Times New Roman"/>
                <w:sz w:val="20"/>
              </w:rPr>
              <w:t>11</w:t>
            </w:r>
          </w:p>
        </w:tc>
        <w:tc>
          <w:tcPr>
            <w:tcW w:w="2179" w:type="dxa"/>
          </w:tcPr>
          <w:p w:rsidR="00E023A1" w:rsidRPr="00D40048" w:rsidRDefault="00E023A1" w:rsidP="000F2933">
            <w:pPr>
              <w:suppressAutoHyphens/>
              <w:snapToGrid w:val="0"/>
              <w:jc w:val="left"/>
              <w:rPr>
                <w:rFonts w:cs="Times New Roman"/>
                <w:color w:val="000000"/>
                <w:sz w:val="20"/>
                <w:szCs w:val="20"/>
              </w:rPr>
            </w:pPr>
            <w:r w:rsidRPr="00D40048">
              <w:rPr>
                <w:rFonts w:cs="Times New Roman"/>
                <w:color w:val="000000"/>
                <w:sz w:val="20"/>
                <w:szCs w:val="20"/>
              </w:rPr>
              <w:t>Парк д. Железцово</w:t>
            </w:r>
          </w:p>
        </w:tc>
        <w:tc>
          <w:tcPr>
            <w:tcW w:w="1417"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Дзержинское</w:t>
            </w:r>
          </w:p>
        </w:tc>
        <w:tc>
          <w:tcPr>
            <w:tcW w:w="1559"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Льва-Толстовское</w:t>
            </w:r>
          </w:p>
        </w:tc>
        <w:tc>
          <w:tcPr>
            <w:tcW w:w="1984" w:type="dxa"/>
          </w:tcPr>
          <w:p w:rsidR="00E023A1" w:rsidRPr="00D40048" w:rsidRDefault="00E023A1" w:rsidP="000F2933">
            <w:pPr>
              <w:pStyle w:val="ConsPlusNormal"/>
              <w:rPr>
                <w:rFonts w:ascii="Times New Roman" w:hAnsi="Times New Roman" w:cs="Times New Roman"/>
                <w:sz w:val="20"/>
              </w:rPr>
            </w:pPr>
            <w:r w:rsidRPr="006C2E61">
              <w:rPr>
                <w:rFonts w:ascii="Times New Roman" w:hAnsi="Times New Roman" w:cs="Times New Roman"/>
                <w:sz w:val="20"/>
              </w:rPr>
              <w:t>СТОО «Правда»</w:t>
            </w:r>
          </w:p>
        </w:tc>
        <w:tc>
          <w:tcPr>
            <w:tcW w:w="3686"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кв. 5 выд. 3, 4</w:t>
            </w:r>
          </w:p>
        </w:tc>
        <w:tc>
          <w:tcPr>
            <w:tcW w:w="1276" w:type="dxa"/>
          </w:tcPr>
          <w:p w:rsidR="00E023A1" w:rsidRPr="00D40048" w:rsidRDefault="00E023A1" w:rsidP="000F2933">
            <w:pPr>
              <w:pStyle w:val="ConsPlusNormal"/>
              <w:jc w:val="center"/>
              <w:rPr>
                <w:rFonts w:ascii="Times New Roman" w:hAnsi="Times New Roman" w:cs="Times New Roman"/>
                <w:sz w:val="20"/>
              </w:rPr>
            </w:pPr>
            <w:r w:rsidRPr="00D40048">
              <w:rPr>
                <w:rFonts w:ascii="Times New Roman" w:hAnsi="Times New Roman" w:cs="Times New Roman"/>
                <w:sz w:val="20"/>
              </w:rPr>
              <w:t>0,004</w:t>
            </w:r>
          </w:p>
        </w:tc>
      </w:tr>
      <w:tr w:rsidR="00E023A1" w:rsidRPr="00CB766D" w:rsidTr="000F2933">
        <w:trPr>
          <w:jc w:val="center"/>
        </w:trPr>
        <w:tc>
          <w:tcPr>
            <w:tcW w:w="510" w:type="dxa"/>
          </w:tcPr>
          <w:p w:rsidR="00E023A1" w:rsidRPr="00D40048" w:rsidRDefault="002B1D82" w:rsidP="000F2933">
            <w:pPr>
              <w:pStyle w:val="ConsPlusNormal"/>
              <w:jc w:val="center"/>
              <w:rPr>
                <w:rFonts w:ascii="Times New Roman" w:hAnsi="Times New Roman" w:cs="Times New Roman"/>
                <w:sz w:val="20"/>
              </w:rPr>
            </w:pPr>
            <w:r>
              <w:rPr>
                <w:rFonts w:ascii="Times New Roman" w:hAnsi="Times New Roman" w:cs="Times New Roman"/>
                <w:sz w:val="20"/>
              </w:rPr>
              <w:t>12</w:t>
            </w:r>
          </w:p>
        </w:tc>
        <w:tc>
          <w:tcPr>
            <w:tcW w:w="2179" w:type="dxa"/>
          </w:tcPr>
          <w:p w:rsidR="00E023A1" w:rsidRPr="00D40048" w:rsidRDefault="00E023A1" w:rsidP="000F2933">
            <w:pPr>
              <w:suppressAutoHyphens/>
              <w:snapToGrid w:val="0"/>
              <w:jc w:val="left"/>
              <w:rPr>
                <w:rFonts w:cs="Times New Roman"/>
                <w:color w:val="000000"/>
                <w:sz w:val="20"/>
                <w:szCs w:val="20"/>
              </w:rPr>
            </w:pPr>
            <w:r w:rsidRPr="00D40048">
              <w:rPr>
                <w:rFonts w:cs="Times New Roman"/>
                <w:color w:val="000000"/>
                <w:sz w:val="20"/>
                <w:szCs w:val="20"/>
              </w:rPr>
              <w:t>Парк с. Бегичево</w:t>
            </w:r>
          </w:p>
        </w:tc>
        <w:tc>
          <w:tcPr>
            <w:tcW w:w="1417" w:type="dxa"/>
          </w:tcPr>
          <w:p w:rsidR="00E023A1" w:rsidRPr="00D40048" w:rsidRDefault="00E023A1" w:rsidP="000F2933">
            <w:r w:rsidRPr="00D40048">
              <w:rPr>
                <w:rFonts w:cs="Times New Roman"/>
                <w:sz w:val="20"/>
              </w:rPr>
              <w:t>памятник природы</w:t>
            </w:r>
          </w:p>
        </w:tc>
        <w:tc>
          <w:tcPr>
            <w:tcW w:w="1985" w:type="dxa"/>
          </w:tcPr>
          <w:p w:rsidR="00E023A1" w:rsidRPr="00D40048" w:rsidRDefault="00E023A1" w:rsidP="000F2933">
            <w:r w:rsidRPr="00D40048">
              <w:rPr>
                <w:rFonts w:cs="Times New Roman"/>
                <w:sz w:val="20"/>
              </w:rPr>
              <w:t>Дзержинское</w:t>
            </w:r>
          </w:p>
        </w:tc>
        <w:tc>
          <w:tcPr>
            <w:tcW w:w="1559"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Льва-Толстовское</w:t>
            </w:r>
          </w:p>
        </w:tc>
        <w:tc>
          <w:tcPr>
            <w:tcW w:w="1984" w:type="dxa"/>
          </w:tcPr>
          <w:p w:rsidR="00E023A1" w:rsidRPr="00D40048" w:rsidRDefault="00E023A1" w:rsidP="000F2933">
            <w:pPr>
              <w:pStyle w:val="ConsPlusNormal"/>
              <w:rPr>
                <w:rFonts w:ascii="Times New Roman" w:hAnsi="Times New Roman" w:cs="Times New Roman"/>
                <w:sz w:val="20"/>
              </w:rPr>
            </w:pPr>
            <w:r w:rsidRPr="006C2E61">
              <w:rPr>
                <w:rFonts w:ascii="Times New Roman" w:hAnsi="Times New Roman" w:cs="Times New Roman"/>
                <w:sz w:val="20"/>
              </w:rPr>
              <w:t>СТОО им. Ленина</w:t>
            </w:r>
          </w:p>
        </w:tc>
        <w:tc>
          <w:tcPr>
            <w:tcW w:w="3686" w:type="dxa"/>
          </w:tcPr>
          <w:p w:rsidR="00E023A1" w:rsidRPr="00D40048" w:rsidRDefault="00E023A1" w:rsidP="000F2933">
            <w:pPr>
              <w:pStyle w:val="ConsPlusNormal"/>
              <w:rPr>
                <w:rFonts w:ascii="Times New Roman" w:hAnsi="Times New Roman" w:cs="Times New Roman"/>
                <w:sz w:val="20"/>
              </w:rPr>
            </w:pPr>
            <w:r w:rsidRPr="00D40048">
              <w:rPr>
                <w:rFonts w:ascii="Times New Roman" w:hAnsi="Times New Roman" w:cs="Times New Roman"/>
                <w:sz w:val="20"/>
              </w:rPr>
              <w:t>кв. 3 выд. 9—11</w:t>
            </w:r>
          </w:p>
        </w:tc>
        <w:tc>
          <w:tcPr>
            <w:tcW w:w="1276" w:type="dxa"/>
          </w:tcPr>
          <w:p w:rsidR="00E023A1" w:rsidRPr="00D40048" w:rsidRDefault="00E023A1" w:rsidP="000F2933">
            <w:pPr>
              <w:pStyle w:val="ConsPlusNormal"/>
              <w:jc w:val="center"/>
              <w:rPr>
                <w:rFonts w:ascii="Times New Roman" w:hAnsi="Times New Roman" w:cs="Times New Roman"/>
                <w:sz w:val="20"/>
              </w:rPr>
            </w:pPr>
            <w:r w:rsidRPr="00D40048">
              <w:rPr>
                <w:rFonts w:ascii="Times New Roman" w:hAnsi="Times New Roman" w:cs="Times New Roman"/>
                <w:sz w:val="20"/>
              </w:rPr>
              <w:t>0,005</w:t>
            </w:r>
          </w:p>
        </w:tc>
      </w:tr>
      <w:tr w:rsidR="001D4959" w:rsidRPr="00CB766D" w:rsidTr="00794E6C">
        <w:trPr>
          <w:trHeight w:val="2568"/>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13</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Дубравы в пойме р. Жиздры</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48 выд. 15, 29, 30, 42, 43;</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60 выд. 3, 17, 24, 39;</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69 выд. 4, 5, 9, 11, 14, 16, 17, 21, 26, 30, 31;</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70 выд. 13, 14, 20;</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81 выд. 1, 16, 18, 19, 21, 29, 31;</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85 выд. 24, 59;</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86 выд. 1, 11, 24;</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93 выд. 13, 23;</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99 выд. 20, 21, 22;</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100 выд. 24, 26, 29—32, 37, 39;</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104 выд. 3, 5, 13—15, 17;</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105 выд. 19, 20, 26, 28</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0,206</w:t>
            </w:r>
          </w:p>
        </w:tc>
      </w:tr>
      <w:tr w:rsidR="001D4959" w:rsidRPr="00CB766D" w:rsidTr="00794E6C">
        <w:trPr>
          <w:trHeight w:val="269"/>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14</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Хвойные насаждения у с. Дубровка</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559"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984" w:type="dxa"/>
          </w:tcPr>
          <w:p w:rsidR="001D4959" w:rsidRPr="00D40048" w:rsidRDefault="001D4959" w:rsidP="001D4959">
            <w:pPr>
              <w:pStyle w:val="ConsPlusNormal"/>
              <w:rPr>
                <w:rFonts w:ascii="Times New Roman" w:hAnsi="Times New Roman" w:cs="Times New Roman"/>
                <w:sz w:val="20"/>
              </w:rPr>
            </w:pP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106 выд. 28, 29, 31, 35;</w:t>
            </w:r>
          </w:p>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108 выд. 5, 6, 8</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0,0415</w:t>
            </w:r>
          </w:p>
        </w:tc>
      </w:tr>
      <w:tr w:rsidR="001D4959" w:rsidRPr="00CB766D" w:rsidTr="00794E6C">
        <w:trPr>
          <w:trHeight w:val="269"/>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15</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Сосновый бор</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559" w:type="dxa"/>
          </w:tcPr>
          <w:p w:rsidR="001D4959" w:rsidRPr="00D40048" w:rsidRDefault="001D4959" w:rsidP="006C2E61">
            <w:pPr>
              <w:pStyle w:val="ConsPlusNormal"/>
              <w:rPr>
                <w:rFonts w:ascii="Times New Roman" w:hAnsi="Times New Roman" w:cs="Times New Roman"/>
                <w:sz w:val="20"/>
              </w:rPr>
            </w:pPr>
            <w:r w:rsidRPr="00D40048">
              <w:rPr>
                <w:rFonts w:ascii="Times New Roman" w:hAnsi="Times New Roman" w:cs="Times New Roman"/>
                <w:sz w:val="20"/>
              </w:rPr>
              <w:t>Высокское</w:t>
            </w:r>
          </w:p>
        </w:tc>
        <w:tc>
          <w:tcPr>
            <w:tcW w:w="1984" w:type="dxa"/>
          </w:tcPr>
          <w:p w:rsidR="001D4959" w:rsidRPr="00D40048" w:rsidRDefault="00886CF0" w:rsidP="001D4959">
            <w:pPr>
              <w:pStyle w:val="ConsPlusNormal"/>
              <w:rPr>
                <w:rFonts w:ascii="Times New Roman" w:hAnsi="Times New Roman" w:cs="Times New Roman"/>
                <w:sz w:val="20"/>
              </w:rPr>
            </w:pPr>
            <w:r>
              <w:rPr>
                <w:rFonts w:ascii="Times New Roman" w:hAnsi="Times New Roman" w:cs="Times New Roman"/>
                <w:sz w:val="20"/>
              </w:rPr>
              <w:t>К</w:t>
            </w:r>
            <w:r w:rsidR="006C2E61" w:rsidRPr="006C2E61">
              <w:rPr>
                <w:rFonts w:ascii="Times New Roman" w:hAnsi="Times New Roman" w:cs="Times New Roman"/>
                <w:sz w:val="20"/>
              </w:rPr>
              <w:t>олхоз «Дружба»</w:t>
            </w: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7 выд. 1—7, 10—12</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0,044</w:t>
            </w:r>
          </w:p>
        </w:tc>
      </w:tr>
      <w:tr w:rsidR="001D4959" w:rsidRPr="00CB766D" w:rsidTr="00794E6C">
        <w:trPr>
          <w:trHeight w:val="389"/>
          <w:jc w:val="center"/>
        </w:trPr>
        <w:tc>
          <w:tcPr>
            <w:tcW w:w="510" w:type="dxa"/>
          </w:tcPr>
          <w:p w:rsidR="001D4959" w:rsidRPr="00D40048" w:rsidRDefault="002B1D82" w:rsidP="001D4959">
            <w:pPr>
              <w:pStyle w:val="ConsPlusNormal"/>
              <w:jc w:val="center"/>
              <w:rPr>
                <w:rFonts w:ascii="Times New Roman" w:hAnsi="Times New Roman" w:cs="Times New Roman"/>
                <w:sz w:val="20"/>
              </w:rPr>
            </w:pPr>
            <w:r>
              <w:rPr>
                <w:rFonts w:ascii="Times New Roman" w:hAnsi="Times New Roman" w:cs="Times New Roman"/>
                <w:sz w:val="20"/>
              </w:rPr>
              <w:t>16</w:t>
            </w:r>
          </w:p>
        </w:tc>
        <w:tc>
          <w:tcPr>
            <w:tcW w:w="2179" w:type="dxa"/>
          </w:tcPr>
          <w:p w:rsidR="001D4959" w:rsidRPr="00D40048" w:rsidRDefault="001D4959" w:rsidP="001D4959">
            <w:pPr>
              <w:suppressAutoHyphens/>
              <w:snapToGrid w:val="0"/>
              <w:jc w:val="left"/>
              <w:rPr>
                <w:rFonts w:cs="Times New Roman"/>
                <w:color w:val="000000"/>
                <w:sz w:val="20"/>
                <w:szCs w:val="20"/>
              </w:rPr>
            </w:pPr>
            <w:r w:rsidRPr="00D40048">
              <w:rPr>
                <w:rFonts w:cs="Times New Roman"/>
                <w:color w:val="000000"/>
                <w:sz w:val="20"/>
                <w:szCs w:val="20"/>
              </w:rPr>
              <w:t>Источник пресных вод у д. Уруги</w:t>
            </w:r>
          </w:p>
        </w:tc>
        <w:tc>
          <w:tcPr>
            <w:tcW w:w="1417"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Думиничское</w:t>
            </w:r>
          </w:p>
        </w:tc>
        <w:tc>
          <w:tcPr>
            <w:tcW w:w="1559" w:type="dxa"/>
          </w:tcPr>
          <w:p w:rsidR="001D4959" w:rsidRPr="00D40048" w:rsidRDefault="001D4959" w:rsidP="006C2E61">
            <w:pPr>
              <w:pStyle w:val="ConsPlusNormal"/>
              <w:rPr>
                <w:rFonts w:ascii="Times New Roman" w:hAnsi="Times New Roman" w:cs="Times New Roman"/>
                <w:sz w:val="20"/>
              </w:rPr>
            </w:pPr>
            <w:r w:rsidRPr="00D40048">
              <w:rPr>
                <w:rFonts w:ascii="Times New Roman" w:hAnsi="Times New Roman" w:cs="Times New Roman"/>
                <w:sz w:val="20"/>
              </w:rPr>
              <w:t>Маклаковское</w:t>
            </w:r>
          </w:p>
        </w:tc>
        <w:tc>
          <w:tcPr>
            <w:tcW w:w="1984" w:type="dxa"/>
          </w:tcPr>
          <w:p w:rsidR="001D4959" w:rsidRPr="00D40048" w:rsidRDefault="00886CF0" w:rsidP="001D4959">
            <w:pPr>
              <w:pStyle w:val="ConsPlusNormal"/>
              <w:rPr>
                <w:rFonts w:ascii="Times New Roman" w:hAnsi="Times New Roman" w:cs="Times New Roman"/>
                <w:sz w:val="20"/>
              </w:rPr>
            </w:pPr>
            <w:r>
              <w:rPr>
                <w:rFonts w:ascii="Times New Roman" w:hAnsi="Times New Roman" w:cs="Times New Roman"/>
                <w:sz w:val="20"/>
              </w:rPr>
              <w:t>К</w:t>
            </w:r>
            <w:r w:rsidR="006C2E61" w:rsidRPr="006C2E61">
              <w:rPr>
                <w:rFonts w:ascii="Times New Roman" w:hAnsi="Times New Roman" w:cs="Times New Roman"/>
                <w:sz w:val="20"/>
              </w:rPr>
              <w:t>олхоз «Мир»</w:t>
            </w:r>
          </w:p>
        </w:tc>
        <w:tc>
          <w:tcPr>
            <w:tcW w:w="3686" w:type="dxa"/>
          </w:tcPr>
          <w:p w:rsidR="001D4959" w:rsidRPr="00D40048" w:rsidRDefault="001D4959" w:rsidP="001D4959">
            <w:pPr>
              <w:pStyle w:val="ConsPlusNormal"/>
              <w:rPr>
                <w:rFonts w:ascii="Times New Roman" w:hAnsi="Times New Roman" w:cs="Times New Roman"/>
                <w:sz w:val="20"/>
              </w:rPr>
            </w:pPr>
            <w:r w:rsidRPr="00D40048">
              <w:rPr>
                <w:rFonts w:ascii="Times New Roman" w:hAnsi="Times New Roman" w:cs="Times New Roman"/>
                <w:sz w:val="20"/>
              </w:rPr>
              <w:t>кв. 9 выд. 6—9</w:t>
            </w:r>
          </w:p>
        </w:tc>
        <w:tc>
          <w:tcPr>
            <w:tcW w:w="1276" w:type="dxa"/>
          </w:tcPr>
          <w:p w:rsidR="001D4959" w:rsidRPr="00D40048" w:rsidRDefault="001D4959" w:rsidP="001D4959">
            <w:pPr>
              <w:pStyle w:val="ConsPlusNormal"/>
              <w:jc w:val="center"/>
              <w:rPr>
                <w:rFonts w:ascii="Times New Roman" w:hAnsi="Times New Roman" w:cs="Times New Roman"/>
                <w:sz w:val="20"/>
              </w:rPr>
            </w:pPr>
            <w:r w:rsidRPr="00D40048">
              <w:rPr>
                <w:rFonts w:ascii="Times New Roman" w:hAnsi="Times New Roman" w:cs="Times New Roman"/>
                <w:sz w:val="20"/>
              </w:rPr>
              <w:t>0,037</w:t>
            </w:r>
          </w:p>
        </w:tc>
      </w:tr>
      <w:tr w:rsidR="00004765" w:rsidRPr="00CB766D" w:rsidTr="00004765">
        <w:trPr>
          <w:trHeight w:val="155"/>
          <w:jc w:val="center"/>
        </w:trPr>
        <w:tc>
          <w:tcPr>
            <w:tcW w:w="510" w:type="dxa"/>
            <w:vMerge w:val="restart"/>
          </w:tcPr>
          <w:p w:rsidR="00004765" w:rsidRPr="00D40048" w:rsidRDefault="002B1D82" w:rsidP="000108D3">
            <w:pPr>
              <w:pStyle w:val="ConsPlusNormal"/>
              <w:jc w:val="center"/>
              <w:rPr>
                <w:rFonts w:ascii="Times New Roman" w:hAnsi="Times New Roman" w:cs="Times New Roman"/>
                <w:sz w:val="20"/>
              </w:rPr>
            </w:pPr>
            <w:r>
              <w:rPr>
                <w:rFonts w:ascii="Times New Roman" w:hAnsi="Times New Roman" w:cs="Times New Roman"/>
                <w:sz w:val="20"/>
              </w:rPr>
              <w:t>17</w:t>
            </w:r>
          </w:p>
        </w:tc>
        <w:tc>
          <w:tcPr>
            <w:tcW w:w="2179" w:type="dxa"/>
            <w:vMerge w:val="restart"/>
          </w:tcPr>
          <w:p w:rsidR="00004765" w:rsidRPr="00D83932" w:rsidRDefault="00004765" w:rsidP="000108D3">
            <w:pPr>
              <w:suppressAutoHyphens/>
              <w:snapToGrid w:val="0"/>
              <w:jc w:val="left"/>
              <w:rPr>
                <w:rFonts w:cs="Times New Roman"/>
                <w:color w:val="000000"/>
                <w:sz w:val="20"/>
                <w:szCs w:val="20"/>
              </w:rPr>
            </w:pPr>
            <w:r w:rsidRPr="00CB766D">
              <w:rPr>
                <w:rFonts w:cs="Times New Roman"/>
                <w:color w:val="000000"/>
                <w:sz w:val="20"/>
                <w:szCs w:val="20"/>
              </w:rPr>
              <w:t>Зелёная зона п. Еленский</w:t>
            </w:r>
          </w:p>
        </w:tc>
        <w:tc>
          <w:tcPr>
            <w:tcW w:w="1417" w:type="dxa"/>
            <w:vMerge w:val="restart"/>
          </w:tcPr>
          <w:p w:rsidR="00004765" w:rsidRPr="00320BA3" w:rsidRDefault="00004765" w:rsidP="000108D3">
            <w:pPr>
              <w:rPr>
                <w:rFonts w:cs="Times New Roman"/>
                <w:sz w:val="20"/>
              </w:rPr>
            </w:pPr>
            <w:r w:rsidRPr="00D40048">
              <w:rPr>
                <w:rFonts w:cs="Times New Roman"/>
                <w:sz w:val="20"/>
              </w:rPr>
              <w:t>памятник природы</w:t>
            </w:r>
          </w:p>
        </w:tc>
        <w:tc>
          <w:tcPr>
            <w:tcW w:w="1985" w:type="dxa"/>
            <w:vMerge w:val="restart"/>
          </w:tcPr>
          <w:p w:rsidR="00004765" w:rsidRDefault="00004765" w:rsidP="000108D3">
            <w:r w:rsidRPr="00C74850">
              <w:rPr>
                <w:rFonts w:cs="Times New Roman"/>
                <w:sz w:val="20"/>
              </w:rPr>
              <w:t>Еленское</w:t>
            </w:r>
          </w:p>
        </w:tc>
        <w:tc>
          <w:tcPr>
            <w:tcW w:w="1559" w:type="dxa"/>
          </w:tcPr>
          <w:p w:rsidR="00004765" w:rsidRPr="00D40048" w:rsidRDefault="00004765" w:rsidP="000108D3">
            <w:pPr>
              <w:pStyle w:val="ConsPlusNormal"/>
              <w:rPr>
                <w:rFonts w:ascii="Times New Roman" w:hAnsi="Times New Roman" w:cs="Times New Roman"/>
                <w:sz w:val="20"/>
              </w:rPr>
            </w:pPr>
            <w:r>
              <w:rPr>
                <w:rFonts w:ascii="Times New Roman" w:hAnsi="Times New Roman" w:cs="Times New Roman"/>
                <w:sz w:val="20"/>
              </w:rPr>
              <w:t>Троснянское</w:t>
            </w:r>
          </w:p>
        </w:tc>
        <w:tc>
          <w:tcPr>
            <w:tcW w:w="1984" w:type="dxa"/>
          </w:tcPr>
          <w:p w:rsidR="00004765" w:rsidRDefault="00004765" w:rsidP="000108D3">
            <w:pPr>
              <w:pStyle w:val="ConsPlusNormal"/>
              <w:rPr>
                <w:rFonts w:ascii="Times New Roman" w:hAnsi="Times New Roman" w:cs="Times New Roman"/>
                <w:sz w:val="20"/>
              </w:rPr>
            </w:pPr>
          </w:p>
        </w:tc>
        <w:tc>
          <w:tcPr>
            <w:tcW w:w="3686" w:type="dxa"/>
          </w:tcPr>
          <w:p w:rsidR="00004765" w:rsidRPr="00D40048" w:rsidRDefault="00004765" w:rsidP="000108D3">
            <w:pPr>
              <w:pStyle w:val="ConsPlusNormal"/>
              <w:rPr>
                <w:rFonts w:ascii="Times New Roman" w:hAnsi="Times New Roman" w:cs="Times New Roman"/>
                <w:sz w:val="20"/>
              </w:rPr>
            </w:pPr>
            <w:r>
              <w:rPr>
                <w:rFonts w:ascii="Times New Roman" w:hAnsi="Times New Roman" w:cs="Times New Roman"/>
                <w:sz w:val="20"/>
              </w:rPr>
              <w:t>кв. 1, 2, 4—6</w:t>
            </w:r>
          </w:p>
        </w:tc>
        <w:tc>
          <w:tcPr>
            <w:tcW w:w="1276" w:type="dxa"/>
            <w:vMerge w:val="restart"/>
          </w:tcPr>
          <w:p w:rsidR="00004765" w:rsidRPr="00D40048" w:rsidRDefault="00004765" w:rsidP="000108D3">
            <w:pPr>
              <w:pStyle w:val="ConsPlusNormal"/>
              <w:jc w:val="center"/>
              <w:rPr>
                <w:rFonts w:ascii="Times New Roman" w:hAnsi="Times New Roman" w:cs="Times New Roman"/>
                <w:sz w:val="20"/>
              </w:rPr>
            </w:pPr>
            <w:r>
              <w:rPr>
                <w:rFonts w:ascii="Times New Roman" w:hAnsi="Times New Roman" w:cs="Times New Roman"/>
                <w:sz w:val="20"/>
              </w:rPr>
              <w:t>5,7</w:t>
            </w:r>
          </w:p>
        </w:tc>
      </w:tr>
      <w:tr w:rsidR="00004765" w:rsidRPr="00CB766D" w:rsidTr="000F2933">
        <w:trPr>
          <w:trHeight w:val="155"/>
          <w:jc w:val="center"/>
        </w:trPr>
        <w:tc>
          <w:tcPr>
            <w:tcW w:w="510" w:type="dxa"/>
            <w:vMerge/>
          </w:tcPr>
          <w:p w:rsidR="00004765" w:rsidRPr="00D40048" w:rsidRDefault="00004765" w:rsidP="000108D3">
            <w:pPr>
              <w:pStyle w:val="ConsPlusNormal"/>
              <w:jc w:val="center"/>
              <w:rPr>
                <w:rFonts w:ascii="Times New Roman" w:hAnsi="Times New Roman" w:cs="Times New Roman"/>
                <w:sz w:val="20"/>
              </w:rPr>
            </w:pPr>
          </w:p>
        </w:tc>
        <w:tc>
          <w:tcPr>
            <w:tcW w:w="2179" w:type="dxa"/>
            <w:vMerge/>
          </w:tcPr>
          <w:p w:rsidR="00004765" w:rsidRPr="00CB766D" w:rsidRDefault="00004765" w:rsidP="000108D3">
            <w:pPr>
              <w:suppressAutoHyphens/>
              <w:snapToGrid w:val="0"/>
              <w:jc w:val="left"/>
              <w:rPr>
                <w:rFonts w:cs="Times New Roman"/>
                <w:color w:val="000000"/>
                <w:sz w:val="20"/>
                <w:szCs w:val="20"/>
              </w:rPr>
            </w:pPr>
          </w:p>
        </w:tc>
        <w:tc>
          <w:tcPr>
            <w:tcW w:w="1417" w:type="dxa"/>
            <w:vMerge/>
          </w:tcPr>
          <w:p w:rsidR="00004765" w:rsidRPr="00D40048" w:rsidRDefault="00004765" w:rsidP="000108D3">
            <w:pPr>
              <w:rPr>
                <w:rFonts w:cs="Times New Roman"/>
                <w:sz w:val="20"/>
              </w:rPr>
            </w:pPr>
          </w:p>
        </w:tc>
        <w:tc>
          <w:tcPr>
            <w:tcW w:w="1985" w:type="dxa"/>
            <w:vMerge/>
          </w:tcPr>
          <w:p w:rsidR="00004765" w:rsidRPr="00C74850" w:rsidRDefault="00004765" w:rsidP="000108D3">
            <w:pPr>
              <w:rPr>
                <w:rFonts w:cs="Times New Roman"/>
                <w:sz w:val="20"/>
              </w:rPr>
            </w:pPr>
          </w:p>
        </w:tc>
        <w:tc>
          <w:tcPr>
            <w:tcW w:w="1559" w:type="dxa"/>
          </w:tcPr>
          <w:p w:rsidR="00004765" w:rsidRPr="00D40048" w:rsidRDefault="00004765" w:rsidP="000108D3">
            <w:pPr>
              <w:pStyle w:val="ConsPlusNormal"/>
              <w:rPr>
                <w:rFonts w:ascii="Times New Roman" w:hAnsi="Times New Roman" w:cs="Times New Roman"/>
                <w:sz w:val="20"/>
              </w:rPr>
            </w:pPr>
            <w:r>
              <w:rPr>
                <w:rFonts w:ascii="Times New Roman" w:hAnsi="Times New Roman" w:cs="Times New Roman"/>
                <w:sz w:val="20"/>
              </w:rPr>
              <w:t>Еленское</w:t>
            </w:r>
          </w:p>
        </w:tc>
        <w:tc>
          <w:tcPr>
            <w:tcW w:w="1984" w:type="dxa"/>
          </w:tcPr>
          <w:p w:rsidR="00004765" w:rsidRDefault="00004765" w:rsidP="000108D3">
            <w:pPr>
              <w:pStyle w:val="ConsPlusNormal"/>
              <w:rPr>
                <w:rFonts w:ascii="Times New Roman" w:hAnsi="Times New Roman" w:cs="Times New Roman"/>
                <w:sz w:val="20"/>
              </w:rPr>
            </w:pPr>
          </w:p>
        </w:tc>
        <w:tc>
          <w:tcPr>
            <w:tcW w:w="3686" w:type="dxa"/>
          </w:tcPr>
          <w:p w:rsidR="00004765" w:rsidRPr="00D40048" w:rsidRDefault="00004765" w:rsidP="000108D3">
            <w:pPr>
              <w:pStyle w:val="ConsPlusNormal"/>
              <w:rPr>
                <w:rFonts w:ascii="Times New Roman" w:hAnsi="Times New Roman" w:cs="Times New Roman"/>
                <w:sz w:val="20"/>
              </w:rPr>
            </w:pPr>
            <w:r>
              <w:rPr>
                <w:rFonts w:ascii="Times New Roman" w:hAnsi="Times New Roman" w:cs="Times New Roman"/>
                <w:sz w:val="20"/>
              </w:rPr>
              <w:t>кв. 39, 48—59, 62—89</w:t>
            </w:r>
          </w:p>
        </w:tc>
        <w:tc>
          <w:tcPr>
            <w:tcW w:w="1276" w:type="dxa"/>
            <w:vMerge/>
          </w:tcPr>
          <w:p w:rsidR="00004765" w:rsidRDefault="00004765" w:rsidP="000108D3">
            <w:pPr>
              <w:pStyle w:val="ConsPlusNormal"/>
              <w:jc w:val="center"/>
              <w:rPr>
                <w:rFonts w:ascii="Times New Roman" w:hAnsi="Times New Roman" w:cs="Times New Roman"/>
                <w:sz w:val="20"/>
              </w:rPr>
            </w:pPr>
          </w:p>
        </w:tc>
      </w:tr>
      <w:tr w:rsidR="00004765" w:rsidRPr="00CB766D" w:rsidTr="000F2933">
        <w:trPr>
          <w:trHeight w:val="155"/>
          <w:jc w:val="center"/>
        </w:trPr>
        <w:tc>
          <w:tcPr>
            <w:tcW w:w="510" w:type="dxa"/>
            <w:vMerge/>
          </w:tcPr>
          <w:p w:rsidR="00004765" w:rsidRPr="00D40048" w:rsidRDefault="00004765" w:rsidP="000108D3">
            <w:pPr>
              <w:pStyle w:val="ConsPlusNormal"/>
              <w:jc w:val="center"/>
              <w:rPr>
                <w:rFonts w:ascii="Times New Roman" w:hAnsi="Times New Roman" w:cs="Times New Roman"/>
                <w:sz w:val="20"/>
              </w:rPr>
            </w:pPr>
          </w:p>
        </w:tc>
        <w:tc>
          <w:tcPr>
            <w:tcW w:w="2179" w:type="dxa"/>
            <w:vMerge/>
          </w:tcPr>
          <w:p w:rsidR="00004765" w:rsidRPr="00CB766D" w:rsidRDefault="00004765" w:rsidP="000108D3">
            <w:pPr>
              <w:suppressAutoHyphens/>
              <w:snapToGrid w:val="0"/>
              <w:jc w:val="left"/>
              <w:rPr>
                <w:rFonts w:cs="Times New Roman"/>
                <w:color w:val="000000"/>
                <w:sz w:val="20"/>
                <w:szCs w:val="20"/>
              </w:rPr>
            </w:pPr>
          </w:p>
        </w:tc>
        <w:tc>
          <w:tcPr>
            <w:tcW w:w="1417" w:type="dxa"/>
            <w:vMerge/>
          </w:tcPr>
          <w:p w:rsidR="00004765" w:rsidRPr="00D40048" w:rsidRDefault="00004765" w:rsidP="000108D3">
            <w:pPr>
              <w:rPr>
                <w:rFonts w:cs="Times New Roman"/>
                <w:sz w:val="20"/>
              </w:rPr>
            </w:pPr>
          </w:p>
        </w:tc>
        <w:tc>
          <w:tcPr>
            <w:tcW w:w="1985" w:type="dxa"/>
            <w:vMerge/>
          </w:tcPr>
          <w:p w:rsidR="00004765" w:rsidRPr="00C74850" w:rsidRDefault="00004765" w:rsidP="000108D3">
            <w:pPr>
              <w:rPr>
                <w:rFonts w:cs="Times New Roman"/>
                <w:sz w:val="20"/>
              </w:rPr>
            </w:pPr>
          </w:p>
        </w:tc>
        <w:tc>
          <w:tcPr>
            <w:tcW w:w="1559" w:type="dxa"/>
          </w:tcPr>
          <w:p w:rsidR="00004765" w:rsidRPr="00D40048" w:rsidRDefault="00004765" w:rsidP="000108D3">
            <w:pPr>
              <w:pStyle w:val="ConsPlusNormal"/>
              <w:rPr>
                <w:rFonts w:ascii="Times New Roman" w:hAnsi="Times New Roman" w:cs="Times New Roman"/>
                <w:sz w:val="20"/>
              </w:rPr>
            </w:pPr>
            <w:r>
              <w:rPr>
                <w:rFonts w:ascii="Times New Roman" w:hAnsi="Times New Roman" w:cs="Times New Roman"/>
                <w:sz w:val="20"/>
              </w:rPr>
              <w:t>Тургеневское</w:t>
            </w:r>
          </w:p>
        </w:tc>
        <w:tc>
          <w:tcPr>
            <w:tcW w:w="1984" w:type="dxa"/>
          </w:tcPr>
          <w:p w:rsidR="00004765" w:rsidRDefault="00004765" w:rsidP="000108D3">
            <w:pPr>
              <w:pStyle w:val="ConsPlusNormal"/>
              <w:rPr>
                <w:rFonts w:ascii="Times New Roman" w:hAnsi="Times New Roman" w:cs="Times New Roman"/>
                <w:sz w:val="20"/>
              </w:rPr>
            </w:pPr>
          </w:p>
        </w:tc>
        <w:tc>
          <w:tcPr>
            <w:tcW w:w="3686" w:type="dxa"/>
          </w:tcPr>
          <w:p w:rsidR="00004765" w:rsidRPr="00D40048" w:rsidRDefault="00004765" w:rsidP="000108D3">
            <w:pPr>
              <w:pStyle w:val="ConsPlusNormal"/>
              <w:rPr>
                <w:rFonts w:ascii="Times New Roman" w:hAnsi="Times New Roman" w:cs="Times New Roman"/>
                <w:sz w:val="20"/>
              </w:rPr>
            </w:pPr>
            <w:r>
              <w:rPr>
                <w:rFonts w:ascii="Times New Roman" w:hAnsi="Times New Roman" w:cs="Times New Roman"/>
                <w:sz w:val="20"/>
              </w:rPr>
              <w:t>кв. 37, 38, 47—49, 62, 63, 68</w:t>
            </w:r>
          </w:p>
        </w:tc>
        <w:tc>
          <w:tcPr>
            <w:tcW w:w="1276" w:type="dxa"/>
            <w:vMerge/>
          </w:tcPr>
          <w:p w:rsidR="00004765" w:rsidRDefault="00004765" w:rsidP="000108D3">
            <w:pPr>
              <w:pStyle w:val="ConsPlusNormal"/>
              <w:jc w:val="center"/>
              <w:rPr>
                <w:rFonts w:ascii="Times New Roman" w:hAnsi="Times New Roman" w:cs="Times New Roman"/>
                <w:sz w:val="20"/>
              </w:rPr>
            </w:pPr>
          </w:p>
        </w:tc>
      </w:tr>
      <w:tr w:rsidR="008745B7" w:rsidRPr="00CB766D" w:rsidTr="008745B7">
        <w:trPr>
          <w:trHeight w:val="233"/>
          <w:jc w:val="center"/>
        </w:trPr>
        <w:tc>
          <w:tcPr>
            <w:tcW w:w="510" w:type="dxa"/>
            <w:vMerge w:val="restart"/>
          </w:tcPr>
          <w:p w:rsidR="008745B7" w:rsidRPr="00D40048" w:rsidRDefault="002B1D82" w:rsidP="000108D3">
            <w:pPr>
              <w:pStyle w:val="ConsPlusNormal"/>
              <w:jc w:val="center"/>
              <w:rPr>
                <w:rFonts w:ascii="Times New Roman" w:hAnsi="Times New Roman" w:cs="Times New Roman"/>
                <w:sz w:val="20"/>
              </w:rPr>
            </w:pPr>
            <w:r>
              <w:rPr>
                <w:rFonts w:ascii="Times New Roman" w:hAnsi="Times New Roman" w:cs="Times New Roman"/>
                <w:sz w:val="20"/>
              </w:rPr>
              <w:t>18</w:t>
            </w:r>
          </w:p>
        </w:tc>
        <w:tc>
          <w:tcPr>
            <w:tcW w:w="2179" w:type="dxa"/>
            <w:vMerge w:val="restart"/>
          </w:tcPr>
          <w:p w:rsidR="008745B7" w:rsidRPr="00CB766D" w:rsidRDefault="008745B7" w:rsidP="000108D3">
            <w:pPr>
              <w:suppressAutoHyphens/>
              <w:snapToGrid w:val="0"/>
              <w:jc w:val="left"/>
              <w:rPr>
                <w:rFonts w:cs="Times New Roman"/>
                <w:color w:val="000000"/>
                <w:sz w:val="20"/>
                <w:szCs w:val="20"/>
              </w:rPr>
            </w:pPr>
            <w:r w:rsidRPr="000108D3">
              <w:rPr>
                <w:rFonts w:cs="Times New Roman"/>
                <w:color w:val="000000"/>
                <w:sz w:val="20"/>
                <w:szCs w:val="20"/>
              </w:rPr>
              <w:t>Зелёная зона п. Хвастовичи</w:t>
            </w:r>
          </w:p>
        </w:tc>
        <w:tc>
          <w:tcPr>
            <w:tcW w:w="1417" w:type="dxa"/>
            <w:vMerge w:val="restart"/>
          </w:tcPr>
          <w:p w:rsidR="008745B7" w:rsidRPr="00320BA3" w:rsidRDefault="008745B7" w:rsidP="000108D3">
            <w:pPr>
              <w:rPr>
                <w:rFonts w:cs="Times New Roman"/>
                <w:sz w:val="20"/>
              </w:rPr>
            </w:pPr>
            <w:r w:rsidRPr="00D40048">
              <w:rPr>
                <w:rFonts w:cs="Times New Roman"/>
                <w:sz w:val="20"/>
              </w:rPr>
              <w:t>памятник природы</w:t>
            </w:r>
          </w:p>
        </w:tc>
        <w:tc>
          <w:tcPr>
            <w:tcW w:w="1985" w:type="dxa"/>
            <w:vMerge w:val="restart"/>
          </w:tcPr>
          <w:p w:rsidR="008745B7" w:rsidRPr="00D40048" w:rsidRDefault="008745B7" w:rsidP="000108D3">
            <w:pPr>
              <w:pStyle w:val="ConsPlusNormal"/>
              <w:rPr>
                <w:rFonts w:ascii="Times New Roman" w:hAnsi="Times New Roman" w:cs="Times New Roman"/>
                <w:sz w:val="20"/>
              </w:rPr>
            </w:pPr>
            <w:r w:rsidRPr="00D40048">
              <w:rPr>
                <w:rFonts w:ascii="Times New Roman" w:hAnsi="Times New Roman" w:cs="Times New Roman"/>
                <w:sz w:val="20"/>
              </w:rPr>
              <w:t>Еленское</w:t>
            </w:r>
          </w:p>
        </w:tc>
        <w:tc>
          <w:tcPr>
            <w:tcW w:w="1559" w:type="dxa"/>
          </w:tcPr>
          <w:p w:rsidR="008745B7" w:rsidRPr="00D40048" w:rsidRDefault="008745B7" w:rsidP="000108D3">
            <w:pPr>
              <w:pStyle w:val="ConsPlusNormal"/>
              <w:rPr>
                <w:rFonts w:ascii="Times New Roman" w:hAnsi="Times New Roman" w:cs="Times New Roman"/>
                <w:sz w:val="20"/>
              </w:rPr>
            </w:pPr>
            <w:r>
              <w:rPr>
                <w:rFonts w:ascii="Times New Roman" w:hAnsi="Times New Roman" w:cs="Times New Roman"/>
                <w:sz w:val="20"/>
              </w:rPr>
              <w:t>Еленское</w:t>
            </w:r>
          </w:p>
        </w:tc>
        <w:tc>
          <w:tcPr>
            <w:tcW w:w="1984" w:type="dxa"/>
          </w:tcPr>
          <w:p w:rsidR="008745B7" w:rsidRDefault="008745B7" w:rsidP="000108D3">
            <w:pPr>
              <w:pStyle w:val="ConsPlusNormal"/>
              <w:rPr>
                <w:rFonts w:ascii="Times New Roman" w:hAnsi="Times New Roman" w:cs="Times New Roman"/>
                <w:sz w:val="20"/>
              </w:rPr>
            </w:pPr>
          </w:p>
        </w:tc>
        <w:tc>
          <w:tcPr>
            <w:tcW w:w="3686" w:type="dxa"/>
          </w:tcPr>
          <w:p w:rsidR="008745B7" w:rsidRPr="00D40048" w:rsidRDefault="008745B7" w:rsidP="000108D3">
            <w:pPr>
              <w:pStyle w:val="ConsPlusNormal"/>
              <w:rPr>
                <w:rFonts w:ascii="Times New Roman" w:hAnsi="Times New Roman" w:cs="Times New Roman"/>
                <w:sz w:val="20"/>
              </w:rPr>
            </w:pPr>
            <w:r>
              <w:rPr>
                <w:rFonts w:ascii="Times New Roman" w:hAnsi="Times New Roman" w:cs="Times New Roman"/>
                <w:sz w:val="20"/>
              </w:rPr>
              <w:t>кв. 9—34</w:t>
            </w:r>
          </w:p>
        </w:tc>
        <w:tc>
          <w:tcPr>
            <w:tcW w:w="1276" w:type="dxa"/>
            <w:vMerge w:val="restart"/>
          </w:tcPr>
          <w:p w:rsidR="008745B7" w:rsidRPr="00D40048" w:rsidRDefault="008745B7" w:rsidP="000108D3">
            <w:pPr>
              <w:pStyle w:val="ConsPlusNormal"/>
              <w:jc w:val="center"/>
              <w:rPr>
                <w:rFonts w:ascii="Times New Roman" w:hAnsi="Times New Roman" w:cs="Times New Roman"/>
                <w:sz w:val="20"/>
              </w:rPr>
            </w:pPr>
            <w:r>
              <w:rPr>
                <w:rFonts w:ascii="Times New Roman" w:hAnsi="Times New Roman" w:cs="Times New Roman"/>
                <w:sz w:val="20"/>
              </w:rPr>
              <w:t>12,4</w:t>
            </w:r>
          </w:p>
        </w:tc>
      </w:tr>
      <w:tr w:rsidR="008745B7" w:rsidRPr="00CB766D" w:rsidTr="00B17EEF">
        <w:trPr>
          <w:trHeight w:val="70"/>
          <w:jc w:val="center"/>
        </w:trPr>
        <w:tc>
          <w:tcPr>
            <w:tcW w:w="510" w:type="dxa"/>
            <w:vMerge/>
          </w:tcPr>
          <w:p w:rsidR="008745B7" w:rsidRPr="00D40048" w:rsidRDefault="008745B7" w:rsidP="000108D3">
            <w:pPr>
              <w:pStyle w:val="ConsPlusNormal"/>
              <w:jc w:val="center"/>
              <w:rPr>
                <w:rFonts w:ascii="Times New Roman" w:hAnsi="Times New Roman" w:cs="Times New Roman"/>
                <w:sz w:val="20"/>
              </w:rPr>
            </w:pPr>
          </w:p>
        </w:tc>
        <w:tc>
          <w:tcPr>
            <w:tcW w:w="2179" w:type="dxa"/>
            <w:vMerge/>
          </w:tcPr>
          <w:p w:rsidR="008745B7" w:rsidRPr="000108D3" w:rsidRDefault="008745B7" w:rsidP="000108D3">
            <w:pPr>
              <w:suppressAutoHyphens/>
              <w:snapToGrid w:val="0"/>
              <w:jc w:val="left"/>
              <w:rPr>
                <w:rFonts w:cs="Times New Roman"/>
                <w:color w:val="000000"/>
                <w:sz w:val="20"/>
                <w:szCs w:val="20"/>
              </w:rPr>
            </w:pPr>
          </w:p>
        </w:tc>
        <w:tc>
          <w:tcPr>
            <w:tcW w:w="1417" w:type="dxa"/>
            <w:vMerge/>
          </w:tcPr>
          <w:p w:rsidR="008745B7" w:rsidRPr="00D40048" w:rsidRDefault="008745B7" w:rsidP="000108D3">
            <w:pPr>
              <w:rPr>
                <w:rFonts w:cs="Times New Roman"/>
                <w:sz w:val="20"/>
              </w:rPr>
            </w:pPr>
          </w:p>
        </w:tc>
        <w:tc>
          <w:tcPr>
            <w:tcW w:w="1985" w:type="dxa"/>
            <w:vMerge/>
          </w:tcPr>
          <w:p w:rsidR="008745B7" w:rsidRPr="00D40048" w:rsidRDefault="008745B7" w:rsidP="000108D3">
            <w:pPr>
              <w:pStyle w:val="ConsPlusNormal"/>
              <w:rPr>
                <w:rFonts w:ascii="Times New Roman" w:hAnsi="Times New Roman" w:cs="Times New Roman"/>
                <w:sz w:val="20"/>
              </w:rPr>
            </w:pPr>
          </w:p>
        </w:tc>
        <w:tc>
          <w:tcPr>
            <w:tcW w:w="1559" w:type="dxa"/>
          </w:tcPr>
          <w:p w:rsidR="008745B7" w:rsidRPr="00D40048" w:rsidRDefault="008745B7" w:rsidP="000108D3">
            <w:pPr>
              <w:pStyle w:val="ConsPlusNormal"/>
              <w:rPr>
                <w:rFonts w:ascii="Times New Roman" w:hAnsi="Times New Roman" w:cs="Times New Roman"/>
                <w:sz w:val="20"/>
              </w:rPr>
            </w:pPr>
            <w:r>
              <w:rPr>
                <w:rFonts w:ascii="Times New Roman" w:hAnsi="Times New Roman" w:cs="Times New Roman"/>
                <w:sz w:val="20"/>
              </w:rPr>
              <w:t>Хвастовичское</w:t>
            </w:r>
          </w:p>
        </w:tc>
        <w:tc>
          <w:tcPr>
            <w:tcW w:w="1984" w:type="dxa"/>
          </w:tcPr>
          <w:p w:rsidR="008745B7" w:rsidRDefault="008745B7" w:rsidP="000108D3">
            <w:pPr>
              <w:pStyle w:val="ConsPlusNormal"/>
              <w:rPr>
                <w:rFonts w:ascii="Times New Roman" w:hAnsi="Times New Roman" w:cs="Times New Roman"/>
                <w:sz w:val="20"/>
              </w:rPr>
            </w:pPr>
          </w:p>
        </w:tc>
        <w:tc>
          <w:tcPr>
            <w:tcW w:w="3686" w:type="dxa"/>
          </w:tcPr>
          <w:p w:rsidR="008745B7" w:rsidRPr="00D40048" w:rsidRDefault="008745B7" w:rsidP="000108D3">
            <w:pPr>
              <w:pStyle w:val="ConsPlusNormal"/>
              <w:rPr>
                <w:rFonts w:ascii="Times New Roman" w:hAnsi="Times New Roman" w:cs="Times New Roman"/>
                <w:sz w:val="20"/>
              </w:rPr>
            </w:pPr>
            <w:r>
              <w:rPr>
                <w:rFonts w:ascii="Times New Roman" w:hAnsi="Times New Roman" w:cs="Times New Roman"/>
                <w:sz w:val="20"/>
              </w:rPr>
              <w:t xml:space="preserve">кв. 65, 72, 73, 81—83, 87, 88—92, 94, </w:t>
            </w:r>
            <w:r>
              <w:rPr>
                <w:rFonts w:ascii="Times New Roman" w:hAnsi="Times New Roman" w:cs="Times New Roman"/>
                <w:sz w:val="20"/>
              </w:rPr>
              <w:lastRenderedPageBreak/>
              <w:t>130</w:t>
            </w:r>
          </w:p>
        </w:tc>
        <w:tc>
          <w:tcPr>
            <w:tcW w:w="1276" w:type="dxa"/>
            <w:vMerge/>
          </w:tcPr>
          <w:p w:rsidR="008745B7" w:rsidRDefault="008745B7" w:rsidP="000108D3">
            <w:pPr>
              <w:pStyle w:val="ConsPlusNormal"/>
              <w:jc w:val="center"/>
              <w:rPr>
                <w:rFonts w:ascii="Times New Roman" w:hAnsi="Times New Roman" w:cs="Times New Roman"/>
                <w:sz w:val="20"/>
              </w:rPr>
            </w:pPr>
          </w:p>
        </w:tc>
      </w:tr>
      <w:tr w:rsidR="00B17EEF" w:rsidRPr="00CB766D" w:rsidTr="00B17EEF">
        <w:trPr>
          <w:trHeight w:val="233"/>
          <w:jc w:val="center"/>
        </w:trPr>
        <w:tc>
          <w:tcPr>
            <w:tcW w:w="510" w:type="dxa"/>
            <w:vMerge w:val="restart"/>
          </w:tcPr>
          <w:p w:rsidR="00B17EEF" w:rsidRPr="00D40048" w:rsidRDefault="002B1D82" w:rsidP="000108D3">
            <w:pPr>
              <w:pStyle w:val="ConsPlusNormal"/>
              <w:jc w:val="center"/>
              <w:rPr>
                <w:rFonts w:ascii="Times New Roman" w:hAnsi="Times New Roman" w:cs="Times New Roman"/>
                <w:sz w:val="20"/>
              </w:rPr>
            </w:pPr>
            <w:r>
              <w:rPr>
                <w:rFonts w:ascii="Times New Roman" w:hAnsi="Times New Roman" w:cs="Times New Roman"/>
                <w:sz w:val="20"/>
              </w:rPr>
              <w:t>19</w:t>
            </w:r>
          </w:p>
        </w:tc>
        <w:tc>
          <w:tcPr>
            <w:tcW w:w="2179" w:type="dxa"/>
            <w:vMerge w:val="restart"/>
          </w:tcPr>
          <w:p w:rsidR="00B17EEF" w:rsidRPr="00D40048" w:rsidRDefault="00B17EEF" w:rsidP="000108D3">
            <w:pPr>
              <w:suppressAutoHyphens/>
              <w:snapToGrid w:val="0"/>
              <w:jc w:val="left"/>
              <w:rPr>
                <w:rFonts w:cs="Times New Roman"/>
                <w:color w:val="000000"/>
                <w:sz w:val="20"/>
                <w:szCs w:val="20"/>
              </w:rPr>
            </w:pPr>
            <w:r w:rsidRPr="00D83932">
              <w:rPr>
                <w:rFonts w:cs="Times New Roman"/>
                <w:color w:val="000000"/>
                <w:sz w:val="20"/>
                <w:szCs w:val="20"/>
              </w:rPr>
              <w:t>Река Ловатянка и её пойма</w:t>
            </w:r>
          </w:p>
        </w:tc>
        <w:tc>
          <w:tcPr>
            <w:tcW w:w="1417" w:type="dxa"/>
            <w:vMerge w:val="restart"/>
          </w:tcPr>
          <w:p w:rsidR="00B17EEF" w:rsidRDefault="00B17EEF" w:rsidP="000108D3">
            <w:r w:rsidRPr="00320BA3">
              <w:rPr>
                <w:rFonts w:cs="Times New Roman"/>
                <w:sz w:val="20"/>
              </w:rPr>
              <w:t>памятник природы</w:t>
            </w:r>
          </w:p>
        </w:tc>
        <w:tc>
          <w:tcPr>
            <w:tcW w:w="1985" w:type="dxa"/>
            <w:vMerge w:val="restart"/>
          </w:tcPr>
          <w:p w:rsidR="00B17EEF" w:rsidRPr="00D40048" w:rsidRDefault="00B17EEF" w:rsidP="000108D3">
            <w:pPr>
              <w:pStyle w:val="ConsPlusNormal"/>
              <w:rPr>
                <w:rFonts w:ascii="Times New Roman" w:hAnsi="Times New Roman" w:cs="Times New Roman"/>
                <w:sz w:val="20"/>
              </w:rPr>
            </w:pPr>
            <w:r w:rsidRPr="00C74850">
              <w:rPr>
                <w:rFonts w:ascii="Times New Roman" w:hAnsi="Times New Roman" w:cs="Times New Roman"/>
                <w:sz w:val="20"/>
              </w:rPr>
              <w:t>Еленское</w:t>
            </w:r>
          </w:p>
        </w:tc>
        <w:tc>
          <w:tcPr>
            <w:tcW w:w="1559" w:type="dxa"/>
          </w:tcPr>
          <w:p w:rsidR="00B17EEF" w:rsidRPr="00D40048" w:rsidRDefault="00B17EEF" w:rsidP="000108D3">
            <w:pPr>
              <w:pStyle w:val="ConsPlusNormal"/>
              <w:rPr>
                <w:rFonts w:ascii="Times New Roman" w:hAnsi="Times New Roman" w:cs="Times New Roman"/>
                <w:sz w:val="20"/>
              </w:rPr>
            </w:pPr>
            <w:r>
              <w:rPr>
                <w:rFonts w:ascii="Times New Roman" w:hAnsi="Times New Roman" w:cs="Times New Roman"/>
                <w:sz w:val="20"/>
              </w:rPr>
              <w:t>Хвастовичское</w:t>
            </w:r>
          </w:p>
        </w:tc>
        <w:tc>
          <w:tcPr>
            <w:tcW w:w="1984" w:type="dxa"/>
          </w:tcPr>
          <w:p w:rsidR="00B17EEF" w:rsidRDefault="00B17EEF" w:rsidP="000108D3">
            <w:pPr>
              <w:pStyle w:val="ConsPlusNormal"/>
              <w:rPr>
                <w:rFonts w:ascii="Times New Roman" w:hAnsi="Times New Roman" w:cs="Times New Roman"/>
                <w:sz w:val="20"/>
              </w:rPr>
            </w:pPr>
          </w:p>
        </w:tc>
        <w:tc>
          <w:tcPr>
            <w:tcW w:w="3686" w:type="dxa"/>
          </w:tcPr>
          <w:p w:rsidR="00B17EEF" w:rsidRDefault="00B17EEF" w:rsidP="000108D3">
            <w:pPr>
              <w:pStyle w:val="ConsPlusNormal"/>
              <w:rPr>
                <w:rFonts w:ascii="Times New Roman" w:hAnsi="Times New Roman" w:cs="Times New Roman"/>
                <w:sz w:val="20"/>
              </w:rPr>
            </w:pPr>
            <w:r>
              <w:rPr>
                <w:rFonts w:ascii="Times New Roman" w:hAnsi="Times New Roman" w:cs="Times New Roman"/>
                <w:sz w:val="20"/>
              </w:rPr>
              <w:t>кв. 9 выд. 31;</w:t>
            </w:r>
          </w:p>
          <w:p w:rsidR="00B17EEF" w:rsidRDefault="00B17EEF" w:rsidP="000108D3">
            <w:pPr>
              <w:pStyle w:val="ConsPlusNormal"/>
              <w:rPr>
                <w:rFonts w:ascii="Times New Roman" w:hAnsi="Times New Roman" w:cs="Times New Roman"/>
                <w:sz w:val="20"/>
              </w:rPr>
            </w:pPr>
            <w:r>
              <w:rPr>
                <w:rFonts w:ascii="Times New Roman" w:hAnsi="Times New Roman" w:cs="Times New Roman"/>
                <w:sz w:val="20"/>
              </w:rPr>
              <w:t>кв. 15 выд. 5, 12, 17, 27, 29, 32;</w:t>
            </w:r>
          </w:p>
          <w:p w:rsidR="00B17EEF" w:rsidRDefault="00B17EEF" w:rsidP="000108D3">
            <w:pPr>
              <w:pStyle w:val="ConsPlusNormal"/>
              <w:rPr>
                <w:rFonts w:ascii="Times New Roman" w:hAnsi="Times New Roman" w:cs="Times New Roman"/>
                <w:sz w:val="20"/>
              </w:rPr>
            </w:pPr>
            <w:r>
              <w:rPr>
                <w:rFonts w:ascii="Times New Roman" w:hAnsi="Times New Roman" w:cs="Times New Roman"/>
                <w:sz w:val="20"/>
              </w:rPr>
              <w:t>кв. 37 выд. 1, 5, 7;</w:t>
            </w:r>
          </w:p>
          <w:p w:rsidR="00B17EEF" w:rsidRDefault="00B17EEF" w:rsidP="000108D3">
            <w:pPr>
              <w:pStyle w:val="ConsPlusNormal"/>
              <w:rPr>
                <w:rFonts w:ascii="Times New Roman" w:hAnsi="Times New Roman" w:cs="Times New Roman"/>
                <w:sz w:val="20"/>
              </w:rPr>
            </w:pPr>
            <w:r>
              <w:rPr>
                <w:rFonts w:ascii="Times New Roman" w:hAnsi="Times New Roman" w:cs="Times New Roman"/>
                <w:sz w:val="20"/>
              </w:rPr>
              <w:t>кв. 43 выд. 2, 8, 15—20, 25;</w:t>
            </w:r>
          </w:p>
          <w:p w:rsidR="00B17EEF" w:rsidRDefault="00B17EEF" w:rsidP="000108D3">
            <w:pPr>
              <w:pStyle w:val="ConsPlusNormal"/>
              <w:rPr>
                <w:rFonts w:ascii="Times New Roman" w:hAnsi="Times New Roman" w:cs="Times New Roman"/>
                <w:sz w:val="20"/>
              </w:rPr>
            </w:pPr>
            <w:r>
              <w:rPr>
                <w:rFonts w:ascii="Times New Roman" w:hAnsi="Times New Roman" w:cs="Times New Roman"/>
                <w:sz w:val="20"/>
              </w:rPr>
              <w:t>кв. 44 выд. 1, 4, 5, 23, 24, 37;</w:t>
            </w:r>
          </w:p>
          <w:p w:rsidR="00B17EEF" w:rsidRDefault="00B17EEF" w:rsidP="000108D3">
            <w:pPr>
              <w:pStyle w:val="ConsPlusNormal"/>
              <w:rPr>
                <w:rFonts w:ascii="Times New Roman" w:hAnsi="Times New Roman" w:cs="Times New Roman"/>
                <w:sz w:val="20"/>
              </w:rPr>
            </w:pPr>
            <w:r>
              <w:rPr>
                <w:rFonts w:ascii="Times New Roman" w:hAnsi="Times New Roman" w:cs="Times New Roman"/>
                <w:sz w:val="20"/>
              </w:rPr>
              <w:t>кв. 58 выд. 18;</w:t>
            </w:r>
          </w:p>
          <w:p w:rsidR="00B17EEF" w:rsidRDefault="00B17EEF" w:rsidP="000108D3">
            <w:pPr>
              <w:pStyle w:val="ConsPlusNormal"/>
              <w:rPr>
                <w:rFonts w:ascii="Times New Roman" w:hAnsi="Times New Roman" w:cs="Times New Roman"/>
                <w:sz w:val="20"/>
              </w:rPr>
            </w:pPr>
            <w:r>
              <w:rPr>
                <w:rFonts w:ascii="Times New Roman" w:hAnsi="Times New Roman" w:cs="Times New Roman"/>
                <w:sz w:val="20"/>
              </w:rPr>
              <w:t>кв. 59 выд. 24, 26;</w:t>
            </w:r>
          </w:p>
          <w:p w:rsidR="00B17EEF" w:rsidRDefault="00B17EEF" w:rsidP="000108D3">
            <w:pPr>
              <w:pStyle w:val="ConsPlusNormal"/>
              <w:rPr>
                <w:rFonts w:ascii="Times New Roman" w:hAnsi="Times New Roman" w:cs="Times New Roman"/>
                <w:sz w:val="20"/>
              </w:rPr>
            </w:pPr>
            <w:r>
              <w:rPr>
                <w:rFonts w:ascii="Times New Roman" w:hAnsi="Times New Roman" w:cs="Times New Roman"/>
                <w:sz w:val="20"/>
              </w:rPr>
              <w:t>кв. 61 выд. 7, 12, 13, 18, 20;</w:t>
            </w:r>
          </w:p>
          <w:p w:rsidR="00B17EEF" w:rsidRPr="00D40048" w:rsidRDefault="00B17EEF" w:rsidP="000108D3">
            <w:pPr>
              <w:pStyle w:val="ConsPlusNormal"/>
              <w:rPr>
                <w:rFonts w:ascii="Times New Roman" w:hAnsi="Times New Roman" w:cs="Times New Roman"/>
                <w:sz w:val="20"/>
              </w:rPr>
            </w:pPr>
            <w:r>
              <w:rPr>
                <w:rFonts w:ascii="Times New Roman" w:hAnsi="Times New Roman" w:cs="Times New Roman"/>
                <w:sz w:val="20"/>
              </w:rPr>
              <w:t>кв. 62 выд. 5—7, 11—15</w:t>
            </w:r>
          </w:p>
        </w:tc>
        <w:tc>
          <w:tcPr>
            <w:tcW w:w="1276" w:type="dxa"/>
            <w:vMerge w:val="restart"/>
          </w:tcPr>
          <w:p w:rsidR="00B17EEF" w:rsidRPr="00D40048" w:rsidRDefault="00B17EEF" w:rsidP="000108D3">
            <w:pPr>
              <w:pStyle w:val="ConsPlusNormal"/>
              <w:jc w:val="center"/>
              <w:rPr>
                <w:rFonts w:ascii="Times New Roman" w:hAnsi="Times New Roman" w:cs="Times New Roman"/>
                <w:sz w:val="20"/>
              </w:rPr>
            </w:pPr>
            <w:r>
              <w:rPr>
                <w:rFonts w:ascii="Times New Roman" w:hAnsi="Times New Roman" w:cs="Times New Roman"/>
                <w:sz w:val="20"/>
              </w:rPr>
              <w:t>—</w:t>
            </w:r>
          </w:p>
        </w:tc>
      </w:tr>
      <w:tr w:rsidR="00B17EEF" w:rsidRPr="00CB766D" w:rsidTr="000F2933">
        <w:trPr>
          <w:trHeight w:val="232"/>
          <w:jc w:val="center"/>
        </w:trPr>
        <w:tc>
          <w:tcPr>
            <w:tcW w:w="510" w:type="dxa"/>
            <w:vMerge/>
          </w:tcPr>
          <w:p w:rsidR="00B17EEF" w:rsidRPr="00D40048" w:rsidRDefault="00B17EEF" w:rsidP="000108D3">
            <w:pPr>
              <w:pStyle w:val="ConsPlusNormal"/>
              <w:jc w:val="center"/>
              <w:rPr>
                <w:rFonts w:ascii="Times New Roman" w:hAnsi="Times New Roman" w:cs="Times New Roman"/>
                <w:sz w:val="20"/>
              </w:rPr>
            </w:pPr>
          </w:p>
        </w:tc>
        <w:tc>
          <w:tcPr>
            <w:tcW w:w="2179" w:type="dxa"/>
            <w:vMerge/>
          </w:tcPr>
          <w:p w:rsidR="00B17EEF" w:rsidRPr="00D83932" w:rsidRDefault="00B17EEF" w:rsidP="000108D3">
            <w:pPr>
              <w:suppressAutoHyphens/>
              <w:snapToGrid w:val="0"/>
              <w:jc w:val="left"/>
              <w:rPr>
                <w:rFonts w:cs="Times New Roman"/>
                <w:color w:val="000000"/>
                <w:sz w:val="20"/>
                <w:szCs w:val="20"/>
              </w:rPr>
            </w:pPr>
          </w:p>
        </w:tc>
        <w:tc>
          <w:tcPr>
            <w:tcW w:w="1417" w:type="dxa"/>
            <w:vMerge/>
          </w:tcPr>
          <w:p w:rsidR="00B17EEF" w:rsidRPr="00320BA3" w:rsidRDefault="00B17EEF" w:rsidP="000108D3">
            <w:pPr>
              <w:rPr>
                <w:rFonts w:cs="Times New Roman"/>
                <w:sz w:val="20"/>
              </w:rPr>
            </w:pPr>
          </w:p>
        </w:tc>
        <w:tc>
          <w:tcPr>
            <w:tcW w:w="1985" w:type="dxa"/>
            <w:vMerge/>
          </w:tcPr>
          <w:p w:rsidR="00B17EEF" w:rsidRPr="00C74850" w:rsidRDefault="00B17EEF" w:rsidP="000108D3">
            <w:pPr>
              <w:pStyle w:val="ConsPlusNormal"/>
              <w:rPr>
                <w:rFonts w:ascii="Times New Roman" w:hAnsi="Times New Roman" w:cs="Times New Roman"/>
                <w:sz w:val="20"/>
              </w:rPr>
            </w:pPr>
          </w:p>
        </w:tc>
        <w:tc>
          <w:tcPr>
            <w:tcW w:w="1559" w:type="dxa"/>
          </w:tcPr>
          <w:p w:rsidR="00B17EEF" w:rsidRPr="00D40048" w:rsidRDefault="00B17EEF" w:rsidP="000108D3">
            <w:pPr>
              <w:pStyle w:val="ConsPlusNormal"/>
              <w:rPr>
                <w:rFonts w:ascii="Times New Roman" w:hAnsi="Times New Roman" w:cs="Times New Roman"/>
                <w:sz w:val="20"/>
              </w:rPr>
            </w:pPr>
            <w:r>
              <w:rPr>
                <w:rFonts w:ascii="Times New Roman" w:hAnsi="Times New Roman" w:cs="Times New Roman"/>
                <w:sz w:val="20"/>
              </w:rPr>
              <w:t>Еленское</w:t>
            </w:r>
          </w:p>
        </w:tc>
        <w:tc>
          <w:tcPr>
            <w:tcW w:w="1984" w:type="dxa"/>
          </w:tcPr>
          <w:p w:rsidR="00B17EEF" w:rsidRDefault="00B17EEF" w:rsidP="000108D3">
            <w:pPr>
              <w:pStyle w:val="ConsPlusNormal"/>
              <w:rPr>
                <w:rFonts w:ascii="Times New Roman" w:hAnsi="Times New Roman" w:cs="Times New Roman"/>
                <w:sz w:val="20"/>
              </w:rPr>
            </w:pPr>
          </w:p>
        </w:tc>
        <w:tc>
          <w:tcPr>
            <w:tcW w:w="3686" w:type="dxa"/>
          </w:tcPr>
          <w:p w:rsidR="00B17EEF" w:rsidRDefault="00683CC0" w:rsidP="000108D3">
            <w:pPr>
              <w:pStyle w:val="ConsPlusNormal"/>
              <w:rPr>
                <w:rFonts w:ascii="Times New Roman" w:hAnsi="Times New Roman" w:cs="Times New Roman"/>
                <w:sz w:val="20"/>
              </w:rPr>
            </w:pPr>
            <w:r>
              <w:rPr>
                <w:rFonts w:ascii="Times New Roman" w:hAnsi="Times New Roman" w:cs="Times New Roman"/>
                <w:sz w:val="20"/>
              </w:rPr>
              <w:t>кв. 1 выд. 1—4;</w:t>
            </w:r>
          </w:p>
          <w:p w:rsidR="00683CC0" w:rsidRDefault="00683CC0" w:rsidP="000108D3">
            <w:pPr>
              <w:pStyle w:val="ConsPlusNormal"/>
              <w:rPr>
                <w:rFonts w:ascii="Times New Roman" w:hAnsi="Times New Roman" w:cs="Times New Roman"/>
                <w:sz w:val="20"/>
              </w:rPr>
            </w:pPr>
            <w:r>
              <w:rPr>
                <w:rFonts w:ascii="Times New Roman" w:hAnsi="Times New Roman" w:cs="Times New Roman"/>
                <w:sz w:val="20"/>
              </w:rPr>
              <w:t>кв. 2 выд. 1, 2, 5, 6;</w:t>
            </w:r>
          </w:p>
          <w:p w:rsidR="00683CC0" w:rsidRPr="00D40048" w:rsidRDefault="00683CC0" w:rsidP="000108D3">
            <w:pPr>
              <w:pStyle w:val="ConsPlusNormal"/>
              <w:rPr>
                <w:rFonts w:ascii="Times New Roman" w:hAnsi="Times New Roman" w:cs="Times New Roman"/>
                <w:sz w:val="20"/>
              </w:rPr>
            </w:pPr>
            <w:r>
              <w:rPr>
                <w:rFonts w:ascii="Times New Roman" w:hAnsi="Times New Roman" w:cs="Times New Roman"/>
                <w:sz w:val="20"/>
              </w:rPr>
              <w:t>кв. 3 выд. 1</w:t>
            </w:r>
          </w:p>
        </w:tc>
        <w:tc>
          <w:tcPr>
            <w:tcW w:w="1276" w:type="dxa"/>
            <w:vMerge/>
          </w:tcPr>
          <w:p w:rsidR="00B17EEF" w:rsidRPr="00D40048" w:rsidRDefault="00B17EEF" w:rsidP="000108D3">
            <w:pPr>
              <w:pStyle w:val="ConsPlusNormal"/>
              <w:jc w:val="center"/>
              <w:rPr>
                <w:rFonts w:ascii="Times New Roman" w:hAnsi="Times New Roman" w:cs="Times New Roman"/>
                <w:sz w:val="20"/>
              </w:rPr>
            </w:pPr>
          </w:p>
        </w:tc>
      </w:tr>
      <w:tr w:rsidR="000108D3" w:rsidRPr="00CB766D" w:rsidTr="00D83932">
        <w:trPr>
          <w:trHeight w:val="70"/>
          <w:jc w:val="center"/>
        </w:trPr>
        <w:tc>
          <w:tcPr>
            <w:tcW w:w="510" w:type="dxa"/>
          </w:tcPr>
          <w:p w:rsidR="000108D3" w:rsidRPr="00D40048" w:rsidRDefault="002B1D82" w:rsidP="000108D3">
            <w:pPr>
              <w:pStyle w:val="ConsPlusNormal"/>
              <w:jc w:val="center"/>
              <w:rPr>
                <w:rFonts w:ascii="Times New Roman" w:hAnsi="Times New Roman" w:cs="Times New Roman"/>
                <w:sz w:val="20"/>
              </w:rPr>
            </w:pPr>
            <w:r>
              <w:rPr>
                <w:rFonts w:ascii="Times New Roman" w:hAnsi="Times New Roman" w:cs="Times New Roman"/>
                <w:sz w:val="20"/>
              </w:rPr>
              <w:t>20</w:t>
            </w:r>
          </w:p>
        </w:tc>
        <w:tc>
          <w:tcPr>
            <w:tcW w:w="2179" w:type="dxa"/>
          </w:tcPr>
          <w:p w:rsidR="000108D3" w:rsidRPr="00D40048" w:rsidRDefault="000108D3" w:rsidP="000108D3">
            <w:pPr>
              <w:suppressAutoHyphens/>
              <w:snapToGrid w:val="0"/>
              <w:jc w:val="left"/>
              <w:rPr>
                <w:rFonts w:cs="Times New Roman"/>
                <w:color w:val="000000"/>
                <w:sz w:val="20"/>
                <w:szCs w:val="20"/>
              </w:rPr>
            </w:pPr>
            <w:r w:rsidRPr="00D83932">
              <w:rPr>
                <w:rFonts w:cs="Times New Roman"/>
                <w:color w:val="000000"/>
                <w:sz w:val="20"/>
                <w:szCs w:val="20"/>
              </w:rPr>
              <w:t xml:space="preserve">Река </w:t>
            </w:r>
            <w:r>
              <w:rPr>
                <w:rFonts w:cs="Times New Roman"/>
                <w:color w:val="000000"/>
                <w:sz w:val="20"/>
                <w:szCs w:val="20"/>
              </w:rPr>
              <w:t>Лохова</w:t>
            </w:r>
            <w:r w:rsidRPr="00D83932">
              <w:rPr>
                <w:rFonts w:cs="Times New Roman"/>
                <w:color w:val="000000"/>
                <w:sz w:val="20"/>
                <w:szCs w:val="20"/>
              </w:rPr>
              <w:t xml:space="preserve"> и её пойма</w:t>
            </w:r>
          </w:p>
        </w:tc>
        <w:tc>
          <w:tcPr>
            <w:tcW w:w="1417" w:type="dxa"/>
          </w:tcPr>
          <w:p w:rsidR="000108D3" w:rsidRDefault="000108D3" w:rsidP="000108D3">
            <w:r w:rsidRPr="00320BA3">
              <w:rPr>
                <w:rFonts w:cs="Times New Roman"/>
                <w:sz w:val="20"/>
              </w:rPr>
              <w:t>памятник природы</w:t>
            </w:r>
          </w:p>
        </w:tc>
        <w:tc>
          <w:tcPr>
            <w:tcW w:w="1985" w:type="dxa"/>
          </w:tcPr>
          <w:p w:rsidR="000108D3" w:rsidRDefault="000108D3" w:rsidP="000108D3">
            <w:r w:rsidRPr="00C74850">
              <w:rPr>
                <w:rFonts w:cs="Times New Roman"/>
                <w:sz w:val="20"/>
              </w:rPr>
              <w:t>Еленское</w:t>
            </w:r>
          </w:p>
        </w:tc>
        <w:tc>
          <w:tcPr>
            <w:tcW w:w="1559" w:type="dxa"/>
          </w:tcPr>
          <w:p w:rsidR="000108D3" w:rsidRPr="00D40048" w:rsidRDefault="000F2933" w:rsidP="000108D3">
            <w:pPr>
              <w:pStyle w:val="ConsPlusNormal"/>
              <w:rPr>
                <w:rFonts w:ascii="Times New Roman" w:hAnsi="Times New Roman" w:cs="Times New Roman"/>
                <w:sz w:val="20"/>
              </w:rPr>
            </w:pPr>
            <w:r>
              <w:rPr>
                <w:rFonts w:ascii="Times New Roman" w:hAnsi="Times New Roman" w:cs="Times New Roman"/>
                <w:sz w:val="20"/>
              </w:rPr>
              <w:t>Хвастовичское</w:t>
            </w:r>
          </w:p>
        </w:tc>
        <w:tc>
          <w:tcPr>
            <w:tcW w:w="1984" w:type="dxa"/>
          </w:tcPr>
          <w:p w:rsidR="000108D3" w:rsidRDefault="000108D3" w:rsidP="000108D3">
            <w:pPr>
              <w:pStyle w:val="ConsPlusNormal"/>
              <w:rPr>
                <w:rFonts w:ascii="Times New Roman" w:hAnsi="Times New Roman" w:cs="Times New Roman"/>
                <w:sz w:val="20"/>
              </w:rPr>
            </w:pPr>
          </w:p>
        </w:tc>
        <w:tc>
          <w:tcPr>
            <w:tcW w:w="3686" w:type="dxa"/>
          </w:tcPr>
          <w:p w:rsidR="000108D3" w:rsidRPr="00D40048" w:rsidRDefault="000F2933" w:rsidP="000108D3">
            <w:pPr>
              <w:pStyle w:val="ConsPlusNormal"/>
              <w:rPr>
                <w:rFonts w:ascii="Times New Roman" w:hAnsi="Times New Roman" w:cs="Times New Roman"/>
                <w:sz w:val="20"/>
              </w:rPr>
            </w:pPr>
            <w:r>
              <w:rPr>
                <w:rFonts w:ascii="Times New Roman" w:hAnsi="Times New Roman" w:cs="Times New Roman"/>
                <w:sz w:val="20"/>
              </w:rPr>
              <w:t>кв. 116 выд. 25, 26</w:t>
            </w:r>
          </w:p>
        </w:tc>
        <w:tc>
          <w:tcPr>
            <w:tcW w:w="1276" w:type="dxa"/>
          </w:tcPr>
          <w:p w:rsidR="000108D3" w:rsidRPr="00D40048" w:rsidRDefault="000F2933" w:rsidP="000108D3">
            <w:pPr>
              <w:pStyle w:val="ConsPlusNormal"/>
              <w:jc w:val="center"/>
              <w:rPr>
                <w:rFonts w:ascii="Times New Roman" w:hAnsi="Times New Roman" w:cs="Times New Roman"/>
                <w:sz w:val="20"/>
              </w:rPr>
            </w:pPr>
            <w:r>
              <w:rPr>
                <w:rFonts w:ascii="Times New Roman" w:hAnsi="Times New Roman" w:cs="Times New Roman"/>
                <w:sz w:val="20"/>
              </w:rPr>
              <w:t>0,120</w:t>
            </w:r>
            <w:r w:rsidR="007F185D">
              <w:rPr>
                <w:rFonts w:ascii="Times New Roman" w:hAnsi="Times New Roman" w:cs="Times New Roman"/>
                <w:sz w:val="20"/>
              </w:rPr>
              <w:t>2 (лесной фонд — 0,0007)</w:t>
            </w:r>
          </w:p>
        </w:tc>
      </w:tr>
      <w:tr w:rsidR="00C4678E" w:rsidRPr="00CB766D" w:rsidTr="000F2933">
        <w:trPr>
          <w:trHeight w:val="475"/>
          <w:jc w:val="center"/>
        </w:trPr>
        <w:tc>
          <w:tcPr>
            <w:tcW w:w="510" w:type="dxa"/>
          </w:tcPr>
          <w:p w:rsidR="00C4678E" w:rsidRPr="00D40048" w:rsidRDefault="002B1D82" w:rsidP="000108D3">
            <w:pPr>
              <w:pStyle w:val="ConsPlusNormal"/>
              <w:jc w:val="center"/>
              <w:rPr>
                <w:rFonts w:ascii="Times New Roman" w:hAnsi="Times New Roman" w:cs="Times New Roman"/>
                <w:sz w:val="20"/>
              </w:rPr>
            </w:pPr>
            <w:r>
              <w:rPr>
                <w:rFonts w:ascii="Times New Roman" w:hAnsi="Times New Roman" w:cs="Times New Roman"/>
                <w:sz w:val="20"/>
              </w:rPr>
              <w:t>21</w:t>
            </w:r>
          </w:p>
        </w:tc>
        <w:tc>
          <w:tcPr>
            <w:tcW w:w="2179" w:type="dxa"/>
          </w:tcPr>
          <w:p w:rsidR="00C4678E" w:rsidRPr="00D40048" w:rsidRDefault="00C4678E" w:rsidP="000108D3">
            <w:pPr>
              <w:suppressAutoHyphens/>
              <w:snapToGrid w:val="0"/>
              <w:jc w:val="left"/>
              <w:rPr>
                <w:rFonts w:cs="Times New Roman"/>
                <w:color w:val="000000"/>
                <w:sz w:val="20"/>
                <w:szCs w:val="20"/>
              </w:rPr>
            </w:pPr>
            <w:r w:rsidRPr="00D40048">
              <w:rPr>
                <w:rFonts w:cs="Times New Roman"/>
                <w:color w:val="000000"/>
                <w:sz w:val="20"/>
                <w:szCs w:val="20"/>
              </w:rPr>
              <w:t>Река Вытебеть и её пойма</w:t>
            </w:r>
          </w:p>
        </w:tc>
        <w:tc>
          <w:tcPr>
            <w:tcW w:w="1417" w:type="dxa"/>
          </w:tcPr>
          <w:p w:rsidR="00C4678E" w:rsidRPr="00D40048" w:rsidRDefault="00C4678E" w:rsidP="000108D3">
            <w:r w:rsidRPr="00D40048">
              <w:rPr>
                <w:rFonts w:cs="Times New Roman"/>
                <w:sz w:val="20"/>
              </w:rPr>
              <w:t>памятник природы</w:t>
            </w:r>
          </w:p>
        </w:tc>
        <w:tc>
          <w:tcPr>
            <w:tcW w:w="1985" w:type="dxa"/>
          </w:tcPr>
          <w:p w:rsidR="00C4678E" w:rsidRPr="00D40048" w:rsidRDefault="00C4678E" w:rsidP="000108D3">
            <w:pPr>
              <w:pStyle w:val="ConsPlusNormal"/>
              <w:rPr>
                <w:rFonts w:ascii="Times New Roman" w:hAnsi="Times New Roman" w:cs="Times New Roman"/>
                <w:sz w:val="20"/>
              </w:rPr>
            </w:pPr>
            <w:r w:rsidRPr="00D40048">
              <w:rPr>
                <w:rFonts w:ascii="Times New Roman" w:hAnsi="Times New Roman" w:cs="Times New Roman"/>
                <w:sz w:val="20"/>
              </w:rPr>
              <w:t>Еленское</w:t>
            </w:r>
          </w:p>
        </w:tc>
        <w:tc>
          <w:tcPr>
            <w:tcW w:w="1559" w:type="dxa"/>
          </w:tcPr>
          <w:p w:rsidR="00C4678E" w:rsidRPr="00D40048" w:rsidRDefault="00C4678E" w:rsidP="000108D3">
            <w:pPr>
              <w:pStyle w:val="ConsPlusNormal"/>
              <w:rPr>
                <w:rFonts w:ascii="Times New Roman" w:hAnsi="Times New Roman" w:cs="Times New Roman"/>
                <w:sz w:val="20"/>
              </w:rPr>
            </w:pPr>
            <w:r w:rsidRPr="00D40048">
              <w:rPr>
                <w:rFonts w:ascii="Times New Roman" w:hAnsi="Times New Roman" w:cs="Times New Roman"/>
                <w:sz w:val="20"/>
              </w:rPr>
              <w:t>Тургеневское</w:t>
            </w:r>
          </w:p>
        </w:tc>
        <w:tc>
          <w:tcPr>
            <w:tcW w:w="1984" w:type="dxa"/>
          </w:tcPr>
          <w:p w:rsidR="00C4678E" w:rsidRPr="00D40048" w:rsidRDefault="00C4678E" w:rsidP="000108D3">
            <w:pPr>
              <w:pStyle w:val="ConsPlusNormal"/>
              <w:rPr>
                <w:rFonts w:ascii="Times New Roman" w:hAnsi="Times New Roman" w:cs="Times New Roman"/>
                <w:sz w:val="20"/>
              </w:rPr>
            </w:pPr>
          </w:p>
        </w:tc>
        <w:tc>
          <w:tcPr>
            <w:tcW w:w="3686" w:type="dxa"/>
          </w:tcPr>
          <w:p w:rsidR="00C4678E" w:rsidRPr="00D40048" w:rsidRDefault="00C4678E" w:rsidP="000108D3">
            <w:pPr>
              <w:pStyle w:val="ConsPlusNormal"/>
              <w:rPr>
                <w:rFonts w:ascii="Times New Roman" w:hAnsi="Times New Roman" w:cs="Times New Roman"/>
                <w:sz w:val="20"/>
              </w:rPr>
            </w:pPr>
            <w:r>
              <w:rPr>
                <w:rFonts w:ascii="Times New Roman" w:hAnsi="Times New Roman" w:cs="Times New Roman"/>
                <w:sz w:val="20"/>
              </w:rPr>
              <w:t>кв. 78, 80, 81, 85, 106</w:t>
            </w:r>
          </w:p>
        </w:tc>
        <w:tc>
          <w:tcPr>
            <w:tcW w:w="1276" w:type="dxa"/>
          </w:tcPr>
          <w:p w:rsidR="00C4678E" w:rsidRPr="00D40048" w:rsidRDefault="00C4678E" w:rsidP="000108D3">
            <w:pPr>
              <w:pStyle w:val="ConsPlusNormal"/>
              <w:jc w:val="center"/>
              <w:rPr>
                <w:rFonts w:ascii="Times New Roman" w:hAnsi="Times New Roman" w:cs="Times New Roman"/>
                <w:sz w:val="20"/>
              </w:rPr>
            </w:pPr>
            <w:r w:rsidRPr="00D40048">
              <w:rPr>
                <w:rFonts w:ascii="Times New Roman" w:hAnsi="Times New Roman" w:cs="Times New Roman"/>
                <w:sz w:val="20"/>
              </w:rPr>
              <w:t>0,704</w:t>
            </w:r>
            <w:r>
              <w:rPr>
                <w:rFonts w:ascii="Times New Roman" w:hAnsi="Times New Roman" w:cs="Times New Roman"/>
                <w:sz w:val="20"/>
              </w:rPr>
              <w:t xml:space="preserve"> (лесной фонд — 0,563)</w:t>
            </w:r>
          </w:p>
        </w:tc>
      </w:tr>
      <w:tr w:rsidR="000108D3" w:rsidRPr="00CB766D" w:rsidTr="00794E6C">
        <w:trPr>
          <w:jc w:val="center"/>
        </w:trPr>
        <w:tc>
          <w:tcPr>
            <w:tcW w:w="510" w:type="dxa"/>
          </w:tcPr>
          <w:p w:rsidR="000108D3" w:rsidRPr="00D40048" w:rsidRDefault="002B1D82" w:rsidP="000108D3">
            <w:pPr>
              <w:pStyle w:val="ConsPlusNormal"/>
              <w:jc w:val="center"/>
              <w:rPr>
                <w:rFonts w:ascii="Times New Roman" w:hAnsi="Times New Roman" w:cs="Times New Roman"/>
                <w:sz w:val="20"/>
              </w:rPr>
            </w:pPr>
            <w:r>
              <w:rPr>
                <w:rFonts w:ascii="Times New Roman" w:hAnsi="Times New Roman" w:cs="Times New Roman"/>
                <w:sz w:val="20"/>
              </w:rPr>
              <w:t>22</w:t>
            </w:r>
          </w:p>
        </w:tc>
        <w:tc>
          <w:tcPr>
            <w:tcW w:w="2179" w:type="dxa"/>
          </w:tcPr>
          <w:p w:rsidR="000108D3" w:rsidRPr="00D40048" w:rsidRDefault="000108D3" w:rsidP="000108D3">
            <w:pPr>
              <w:suppressAutoHyphens/>
              <w:snapToGrid w:val="0"/>
              <w:jc w:val="left"/>
              <w:rPr>
                <w:rFonts w:cs="Times New Roman"/>
                <w:color w:val="000000"/>
                <w:sz w:val="20"/>
                <w:szCs w:val="20"/>
              </w:rPr>
            </w:pPr>
            <w:r w:rsidRPr="00D40048">
              <w:rPr>
                <w:rFonts w:cs="Times New Roman"/>
                <w:color w:val="000000"/>
                <w:sz w:val="20"/>
                <w:szCs w:val="20"/>
              </w:rPr>
              <w:t>Река Обельна и её пойма</w:t>
            </w:r>
          </w:p>
        </w:tc>
        <w:tc>
          <w:tcPr>
            <w:tcW w:w="1417" w:type="dxa"/>
          </w:tcPr>
          <w:p w:rsidR="000108D3" w:rsidRPr="00D40048" w:rsidRDefault="000108D3" w:rsidP="000108D3">
            <w:r w:rsidRPr="00D40048">
              <w:rPr>
                <w:rFonts w:cs="Times New Roman"/>
                <w:sz w:val="20"/>
              </w:rPr>
              <w:t>памятник природы</w:t>
            </w:r>
          </w:p>
        </w:tc>
        <w:tc>
          <w:tcPr>
            <w:tcW w:w="1985" w:type="dxa"/>
          </w:tcPr>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Еленское</w:t>
            </w:r>
          </w:p>
        </w:tc>
        <w:tc>
          <w:tcPr>
            <w:tcW w:w="1559" w:type="dxa"/>
          </w:tcPr>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Старосельское</w:t>
            </w:r>
          </w:p>
        </w:tc>
        <w:tc>
          <w:tcPr>
            <w:tcW w:w="1984" w:type="dxa"/>
          </w:tcPr>
          <w:p w:rsidR="000108D3" w:rsidRPr="00D40048" w:rsidRDefault="000108D3" w:rsidP="000108D3">
            <w:pPr>
              <w:pStyle w:val="ConsPlusNormal"/>
              <w:rPr>
                <w:rFonts w:ascii="Times New Roman" w:hAnsi="Times New Roman" w:cs="Times New Roman"/>
                <w:sz w:val="20"/>
              </w:rPr>
            </w:pPr>
          </w:p>
        </w:tc>
        <w:tc>
          <w:tcPr>
            <w:tcW w:w="3686" w:type="dxa"/>
          </w:tcPr>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26 выд. 16, 17, 23, 27, 30;</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27 выд. 1—3, 29;</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37 выд. 29;</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38 выд. 8, 9;</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39 выд. 1—3, 9;</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40 выд. 1, 33;</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52 выд. 8, 9;</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53 выд. 1, 2, 5, 6, 12, 21, 24, 25, 41;</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62 выд. 16—18;</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63 выд. 1, 11, 15, 18, 22;</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88 выд. 15—19;</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89 выд. 1, 8—10, 21—23, 25;</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94 выд. 12—21;</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95 выд. 1—10, 16—32, 38;</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101 выд. 1—5, 8—30, 33, 34, 38;</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107 выд. 1—22;</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113 выд. 1—6, 8;</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114 выд. 25—27, 30;</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123 выд. 25—29;</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lastRenderedPageBreak/>
              <w:t>кв. 124 выд. 20—22, 25;</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125 выд. 1—35;</w:t>
            </w:r>
          </w:p>
          <w:p w:rsidR="000108D3" w:rsidRPr="00D40048" w:rsidRDefault="000108D3" w:rsidP="000108D3">
            <w:pPr>
              <w:pStyle w:val="ConsPlusNormal"/>
              <w:rPr>
                <w:rFonts w:ascii="Times New Roman" w:hAnsi="Times New Roman" w:cs="Times New Roman"/>
                <w:sz w:val="20"/>
              </w:rPr>
            </w:pPr>
            <w:r w:rsidRPr="00D40048">
              <w:rPr>
                <w:rFonts w:ascii="Times New Roman" w:hAnsi="Times New Roman" w:cs="Times New Roman"/>
                <w:sz w:val="20"/>
              </w:rPr>
              <w:t>кв. 126 выд. 1—31</w:t>
            </w:r>
          </w:p>
        </w:tc>
        <w:tc>
          <w:tcPr>
            <w:tcW w:w="1276" w:type="dxa"/>
          </w:tcPr>
          <w:p w:rsidR="000108D3" w:rsidRPr="00D40048" w:rsidRDefault="000108D3" w:rsidP="000108D3">
            <w:pPr>
              <w:pStyle w:val="ConsPlusNormal"/>
              <w:jc w:val="center"/>
              <w:rPr>
                <w:rFonts w:ascii="Times New Roman" w:hAnsi="Times New Roman" w:cs="Times New Roman"/>
                <w:sz w:val="20"/>
              </w:rPr>
            </w:pPr>
            <w:r w:rsidRPr="00D40048">
              <w:rPr>
                <w:rFonts w:ascii="Times New Roman" w:hAnsi="Times New Roman" w:cs="Times New Roman"/>
                <w:sz w:val="20"/>
              </w:rPr>
              <w:lastRenderedPageBreak/>
              <w:t>0,6665</w:t>
            </w:r>
          </w:p>
        </w:tc>
      </w:tr>
      <w:tr w:rsidR="001B15C1" w:rsidRPr="00CB766D" w:rsidTr="001B15C1">
        <w:trPr>
          <w:trHeight w:val="233"/>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23</w:t>
            </w:r>
          </w:p>
        </w:tc>
        <w:tc>
          <w:tcPr>
            <w:tcW w:w="2179" w:type="dxa"/>
            <w:vMerge w:val="restart"/>
          </w:tcPr>
          <w:p w:rsidR="001B15C1" w:rsidRPr="00D40048" w:rsidRDefault="001B15C1" w:rsidP="001B15C1">
            <w:pPr>
              <w:suppressAutoHyphens/>
              <w:snapToGrid w:val="0"/>
              <w:jc w:val="left"/>
              <w:rPr>
                <w:rFonts w:cs="Times New Roman"/>
                <w:color w:val="000000"/>
                <w:sz w:val="20"/>
                <w:szCs w:val="20"/>
              </w:rPr>
            </w:pPr>
            <w:r w:rsidRPr="00CB766D">
              <w:rPr>
                <w:rFonts w:cs="Times New Roman"/>
                <w:color w:val="000000"/>
                <w:sz w:val="20"/>
                <w:szCs w:val="20"/>
              </w:rPr>
              <w:t>Лесной массив возле ст. Теребень</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Еленское</w:t>
            </w:r>
          </w:p>
        </w:tc>
        <w:tc>
          <w:tcPr>
            <w:tcW w:w="1559" w:type="dxa"/>
          </w:tcPr>
          <w:p w:rsidR="001B15C1" w:rsidRPr="00D40048" w:rsidRDefault="003B1875" w:rsidP="001B15C1">
            <w:pPr>
              <w:pStyle w:val="ConsPlusNormal"/>
              <w:rPr>
                <w:rFonts w:ascii="Times New Roman" w:hAnsi="Times New Roman" w:cs="Times New Roman"/>
                <w:sz w:val="20"/>
              </w:rPr>
            </w:pPr>
            <w:r w:rsidRPr="00CB766D">
              <w:rPr>
                <w:rFonts w:ascii="Times New Roman" w:hAnsi="Times New Roman" w:cs="Times New Roman"/>
                <w:sz w:val="20"/>
              </w:rPr>
              <w:t>Троснянское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3B1875">
            <w:pPr>
              <w:pStyle w:val="ConsPlusNormal"/>
              <w:rPr>
                <w:rFonts w:ascii="Times New Roman" w:hAnsi="Times New Roman" w:cs="Times New Roman"/>
                <w:sz w:val="20"/>
              </w:rPr>
            </w:pPr>
            <w:r w:rsidRPr="001B15C1">
              <w:rPr>
                <w:rFonts w:ascii="Times New Roman" w:hAnsi="Times New Roman" w:cs="Times New Roman"/>
                <w:sz w:val="20"/>
              </w:rPr>
              <w:t xml:space="preserve">кв. </w:t>
            </w:r>
            <w:r w:rsidR="003B1875">
              <w:rPr>
                <w:rFonts w:ascii="Times New Roman" w:hAnsi="Times New Roman" w:cs="Times New Roman"/>
                <w:sz w:val="20"/>
              </w:rPr>
              <w:t>3, 13—16, 24—27, 36—40, 52—58, 70, 82—85, 93, 94, 100—109, 112—141, 146—152, 154—157</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Pr>
                <w:rFonts w:ascii="Times New Roman" w:hAnsi="Times New Roman" w:cs="Times New Roman"/>
                <w:sz w:val="20"/>
              </w:rPr>
              <w:t>12,4</w:t>
            </w:r>
          </w:p>
        </w:tc>
      </w:tr>
      <w:tr w:rsidR="001B15C1" w:rsidRPr="00CB766D" w:rsidTr="00794E6C">
        <w:trPr>
          <w:trHeight w:val="232"/>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CB766D" w:rsidRDefault="001B15C1" w:rsidP="001B15C1">
            <w:pPr>
              <w:suppressAutoHyphens/>
              <w:snapToGrid w:val="0"/>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3B1875" w:rsidP="001B15C1">
            <w:pPr>
              <w:pStyle w:val="ConsPlusNormal"/>
              <w:rPr>
                <w:rFonts w:ascii="Times New Roman" w:hAnsi="Times New Roman" w:cs="Times New Roman"/>
                <w:sz w:val="20"/>
              </w:rPr>
            </w:pPr>
            <w:r>
              <w:rPr>
                <w:rFonts w:ascii="Times New Roman" w:hAnsi="Times New Roman" w:cs="Times New Roman"/>
                <w:sz w:val="20"/>
              </w:rPr>
              <w:t>Старосельское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C2042F">
            <w:pPr>
              <w:pStyle w:val="ConsPlusNormal"/>
              <w:rPr>
                <w:rFonts w:ascii="Times New Roman" w:hAnsi="Times New Roman" w:cs="Times New Roman"/>
                <w:sz w:val="20"/>
              </w:rPr>
            </w:pPr>
            <w:r w:rsidRPr="001B15C1">
              <w:rPr>
                <w:rFonts w:ascii="Times New Roman" w:hAnsi="Times New Roman" w:cs="Times New Roman"/>
                <w:sz w:val="20"/>
              </w:rPr>
              <w:t xml:space="preserve">кв. </w:t>
            </w:r>
            <w:r w:rsidR="00C2042F">
              <w:rPr>
                <w:rFonts w:ascii="Times New Roman" w:hAnsi="Times New Roman" w:cs="Times New Roman"/>
                <w:sz w:val="20"/>
              </w:rPr>
              <w:t>6—9, 18—21, 30—31, 43—46, 56, 106, 122, 127—129, 130—147</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24</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Урочище «Знаменская горка»</w:t>
            </w:r>
          </w:p>
        </w:tc>
        <w:tc>
          <w:tcPr>
            <w:tcW w:w="1417" w:type="dxa"/>
          </w:tcPr>
          <w:p w:rsidR="001B15C1" w:rsidRPr="00D40048" w:rsidRDefault="001B15C1" w:rsidP="001B15C1">
            <w:pPr>
              <w:rPr>
                <w:rFonts w:cs="Times New Roman"/>
                <w:sz w:val="20"/>
              </w:rPr>
            </w:pPr>
          </w:p>
        </w:tc>
        <w:tc>
          <w:tcPr>
            <w:tcW w:w="1985" w:type="dxa"/>
          </w:tcPr>
          <w:p w:rsidR="001B15C1" w:rsidRPr="00D40048" w:rsidRDefault="00E05A2E"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89 выд. 17, 30, 45</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0,017</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25</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Лесной сосновый массив «Дубровский»</w:t>
            </w:r>
          </w:p>
        </w:tc>
        <w:tc>
          <w:tcPr>
            <w:tcW w:w="1417"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Огорское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 выд. 22, 25, 26, 29, 38—40, 48—50;</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 выд. 7, 9, 12, 14, 15, 17, 18, 21, 23, 25, 26, 28, 29, 31;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12 выд. 6—8, 10, 13, 16;</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выд. 19</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0,095</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26</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Лесной сосновый массив «Лукавский»</w:t>
            </w:r>
          </w:p>
        </w:tc>
        <w:tc>
          <w:tcPr>
            <w:tcW w:w="1417"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Болвинское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78 выд. 11, 33, 35, 36, 45, 46, 47</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0,0264</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27</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Лесной массив «Черничники»</w:t>
            </w:r>
          </w:p>
        </w:tc>
        <w:tc>
          <w:tcPr>
            <w:tcW w:w="1417"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102 выд. 5, 6, 10, 12;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103. выд. 1</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0,0901</w:t>
            </w:r>
          </w:p>
        </w:tc>
      </w:tr>
      <w:tr w:rsidR="001B15C1" w:rsidRPr="00CB766D" w:rsidTr="00794E6C">
        <w:trPr>
          <w:trHeight w:val="70"/>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28</w:t>
            </w:r>
          </w:p>
        </w:tc>
        <w:tc>
          <w:tcPr>
            <w:tcW w:w="2179" w:type="dxa"/>
            <w:vMerge w:val="restart"/>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Поселение лесных муравьёв «Муравьиные столбы»</w:t>
            </w:r>
          </w:p>
        </w:tc>
        <w:tc>
          <w:tcPr>
            <w:tcW w:w="1417"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29 выд. 16;</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30 выд. 26, 27</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0,0155</w:t>
            </w:r>
          </w:p>
        </w:tc>
      </w:tr>
      <w:tr w:rsidR="001B15C1" w:rsidRPr="00CB766D" w:rsidTr="00794E6C">
        <w:trPr>
          <w:trHeight w:val="135"/>
          <w:jc w:val="center"/>
        </w:trPr>
        <w:tc>
          <w:tcPr>
            <w:tcW w:w="510" w:type="dxa"/>
            <w:vMerge/>
          </w:tcPr>
          <w:p w:rsidR="001B15C1" w:rsidRPr="00D40048" w:rsidRDefault="001B15C1" w:rsidP="001B15C1">
            <w:pPr>
              <w:pStyle w:val="ConsPlusNormal"/>
              <w:ind w:firstLine="709"/>
              <w:jc w:val="center"/>
              <w:rPr>
                <w:rFonts w:ascii="Times New Roman" w:hAnsi="Times New Roman" w:cs="Times New Roman"/>
                <w:sz w:val="20"/>
              </w:rPr>
            </w:pPr>
          </w:p>
        </w:tc>
        <w:tc>
          <w:tcPr>
            <w:tcW w:w="2179" w:type="dxa"/>
            <w:vMerge/>
          </w:tcPr>
          <w:p w:rsidR="001B15C1" w:rsidRPr="00D40048" w:rsidRDefault="001B15C1" w:rsidP="001B15C1">
            <w:pPr>
              <w:suppressAutoHyphens/>
              <w:snapToGrid w:val="0"/>
              <w:ind w:firstLine="709"/>
              <w:jc w:val="left"/>
              <w:rPr>
                <w:rFonts w:cs="Times New Roman"/>
                <w:color w:val="000000"/>
                <w:sz w:val="20"/>
                <w:szCs w:val="20"/>
              </w:rPr>
            </w:pPr>
          </w:p>
        </w:tc>
        <w:tc>
          <w:tcPr>
            <w:tcW w:w="1417" w:type="dxa"/>
            <w:vMerge/>
          </w:tcPr>
          <w:p w:rsidR="001B15C1" w:rsidRPr="00D40048" w:rsidRDefault="001B15C1" w:rsidP="001B15C1">
            <w:pPr>
              <w:pStyle w:val="ConsPlusNormal"/>
              <w:ind w:firstLine="709"/>
              <w:rPr>
                <w:rFonts w:ascii="Times New Roman" w:hAnsi="Times New Roman" w:cs="Times New Roman"/>
                <w:sz w:val="20"/>
              </w:rPr>
            </w:pPr>
          </w:p>
        </w:tc>
        <w:tc>
          <w:tcPr>
            <w:tcW w:w="1985" w:type="dxa"/>
            <w:vMerge/>
          </w:tcPr>
          <w:p w:rsidR="001B15C1" w:rsidRPr="00D40048" w:rsidRDefault="001B15C1" w:rsidP="001B15C1">
            <w:pPr>
              <w:pStyle w:val="ConsPlusNormal"/>
              <w:ind w:firstLine="709"/>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Зикеевское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14 выд. 14, 19;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15. выд. 1, 2</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0,008</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29</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Елово-широколиственный бор</w:t>
            </w:r>
          </w:p>
        </w:tc>
        <w:tc>
          <w:tcPr>
            <w:tcW w:w="1417"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Жиздринское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132 (кроме выделов 13, 23)</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0,165 (площадь на землях Жиздринского лесничества — 0,1344)</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30</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Барсуки</w:t>
            </w:r>
          </w:p>
        </w:tc>
        <w:tc>
          <w:tcPr>
            <w:tcW w:w="1417"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ГПЗ «</w:t>
            </w:r>
            <w:r>
              <w:rPr>
                <w:rFonts w:ascii="Times New Roman" w:hAnsi="Times New Roman" w:cs="Times New Roman"/>
                <w:sz w:val="20"/>
              </w:rPr>
              <w:t>ГК</w:t>
            </w:r>
            <w:r w:rsidRPr="00D40048">
              <w:rPr>
                <w:rFonts w:ascii="Times New Roman" w:hAnsi="Times New Roman" w:cs="Times New Roman"/>
                <w:sz w:val="20"/>
              </w:rPr>
              <w:t xml:space="preserve"> „Таруса“»</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34,6</w:t>
            </w:r>
          </w:p>
        </w:tc>
      </w:tr>
      <w:tr w:rsidR="001B15C1" w:rsidRPr="00CB766D" w:rsidTr="00794E6C">
        <w:trPr>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31</w:t>
            </w:r>
          </w:p>
        </w:tc>
        <w:tc>
          <w:tcPr>
            <w:tcW w:w="2179" w:type="dxa"/>
            <w:vMerge w:val="restart"/>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Сосновые боры по р. Протва</w:t>
            </w:r>
          </w:p>
        </w:tc>
        <w:tc>
          <w:tcPr>
            <w:tcW w:w="1417"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Угодско-Заводское</w:t>
            </w:r>
          </w:p>
        </w:tc>
        <w:tc>
          <w:tcPr>
            <w:tcW w:w="1984" w:type="dxa"/>
          </w:tcPr>
          <w:p w:rsidR="001B15C1" w:rsidRPr="00D40048" w:rsidRDefault="001B15C1" w:rsidP="001B15C1">
            <w:pPr>
              <w:pStyle w:val="ConsPlusNormal"/>
              <w:rPr>
                <w:rFonts w:ascii="Times New Roman" w:hAnsi="Times New Roman" w:cs="Times New Roman"/>
                <w:sz w:val="20"/>
              </w:rPr>
            </w:pPr>
            <w:r w:rsidRPr="006C2E61">
              <w:rPr>
                <w:rFonts w:ascii="Times New Roman" w:hAnsi="Times New Roman" w:cs="Times New Roman"/>
                <w:sz w:val="20"/>
              </w:rPr>
              <w:t>ОПХ «Белоусовский»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 выд. 14, 16—18</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0,3937</w:t>
            </w:r>
          </w:p>
        </w:tc>
      </w:tr>
      <w:tr w:rsidR="001B15C1" w:rsidRPr="00CB766D" w:rsidTr="00794E6C">
        <w:trPr>
          <w:jc w:val="center"/>
        </w:trPr>
        <w:tc>
          <w:tcPr>
            <w:tcW w:w="510" w:type="dxa"/>
            <w:vMerge/>
            <w:vAlign w:val="center"/>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snapToGrid w:val="0"/>
              <w:jc w:val="left"/>
              <w:rPr>
                <w:rFonts w:cs="Times New Roman"/>
                <w:color w:val="000000"/>
                <w:sz w:val="20"/>
                <w:szCs w:val="20"/>
              </w:rPr>
            </w:pPr>
          </w:p>
        </w:tc>
        <w:tc>
          <w:tcPr>
            <w:tcW w:w="1417" w:type="dxa"/>
            <w:vMerge/>
          </w:tcPr>
          <w:p w:rsidR="001B15C1" w:rsidRPr="00D40048" w:rsidRDefault="001B15C1" w:rsidP="001B15C1">
            <w:pPr>
              <w:pStyle w:val="ConsPlusNormal"/>
              <w:rPr>
                <w:rFonts w:ascii="Times New Roman" w:hAnsi="Times New Roman"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Угодско-Заводское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28 выд. 6—22, 24;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29 выд. 16—24;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32 выд. 1—25, 27;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lastRenderedPageBreak/>
              <w:t>кв. 35 выд. 1—5, 7—9, 11—21, 29</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32</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Еловый массив на р. Нара</w:t>
            </w:r>
          </w:p>
        </w:tc>
        <w:tc>
          <w:tcPr>
            <w:tcW w:w="1417"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Воробьёвское</w:t>
            </w:r>
          </w:p>
        </w:tc>
        <w:tc>
          <w:tcPr>
            <w:tcW w:w="1984"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К</w:t>
            </w:r>
            <w:r w:rsidRPr="006C2E61">
              <w:rPr>
                <w:rFonts w:ascii="Times New Roman" w:hAnsi="Times New Roman" w:cs="Times New Roman"/>
                <w:sz w:val="20"/>
              </w:rPr>
              <w:t>олхоз им. М. А. Гурьянова</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11 выд. 2—6</w:t>
            </w:r>
          </w:p>
        </w:tc>
        <w:tc>
          <w:tcPr>
            <w:tcW w:w="1276" w:type="dxa"/>
          </w:tcPr>
          <w:p w:rsidR="001B15C1" w:rsidRPr="00D40048" w:rsidRDefault="001B15C1" w:rsidP="00540C4F">
            <w:pPr>
              <w:pStyle w:val="ConsPlusNormal"/>
              <w:jc w:val="center"/>
              <w:rPr>
                <w:rFonts w:ascii="Times New Roman" w:hAnsi="Times New Roman" w:cs="Times New Roman"/>
                <w:sz w:val="20"/>
              </w:rPr>
            </w:pPr>
            <w:r w:rsidRPr="00D40048">
              <w:rPr>
                <w:rFonts w:ascii="Times New Roman" w:hAnsi="Times New Roman" w:cs="Times New Roman"/>
                <w:sz w:val="20"/>
              </w:rPr>
              <w:t>0,0336</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33</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Урочище «Михалёвы горы»</w:t>
            </w:r>
          </w:p>
        </w:tc>
        <w:tc>
          <w:tcPr>
            <w:tcW w:w="1417"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B15C1" w:rsidRPr="00D40048" w:rsidRDefault="001B15C1" w:rsidP="001B15C1">
            <w:pPr>
              <w:jc w:val="left"/>
              <w:rPr>
                <w:rFonts w:cs="Times New Roman"/>
                <w:sz w:val="20"/>
                <w:szCs w:val="20"/>
              </w:rPr>
            </w:pPr>
            <w:r w:rsidRPr="00D40048">
              <w:rPr>
                <w:rFonts w:cs="Times New Roman"/>
                <w:sz w:val="20"/>
                <w:szCs w:val="20"/>
              </w:rPr>
              <w:t>Жуковское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Угодско-Заводское</w:t>
            </w:r>
          </w:p>
        </w:tc>
        <w:tc>
          <w:tcPr>
            <w:tcW w:w="1984" w:type="dxa"/>
          </w:tcPr>
          <w:p w:rsidR="001B15C1" w:rsidRPr="00D40048" w:rsidRDefault="001B15C1" w:rsidP="001B15C1">
            <w:pPr>
              <w:pStyle w:val="ConsPlusNormal"/>
              <w:rPr>
                <w:rFonts w:ascii="Times New Roman" w:hAnsi="Times New Roman" w:cs="Times New Roman"/>
                <w:sz w:val="20"/>
              </w:rPr>
            </w:pPr>
            <w:r w:rsidRPr="006C2E61">
              <w:rPr>
                <w:rFonts w:ascii="Times New Roman" w:hAnsi="Times New Roman" w:cs="Times New Roman"/>
                <w:sz w:val="20"/>
              </w:rPr>
              <w:t>ОПХ «Белоусовский»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11 выд. 21, 23—25</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0,0217 (лесной фонд — 0,0184)</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34</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Парк усадьбы Салтыковых</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Воробьёвское</w:t>
            </w:r>
          </w:p>
        </w:tc>
        <w:tc>
          <w:tcPr>
            <w:tcW w:w="1984"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К</w:t>
            </w:r>
            <w:r w:rsidRPr="006C2E61">
              <w:rPr>
                <w:rFonts w:ascii="Times New Roman" w:hAnsi="Times New Roman" w:cs="Times New Roman"/>
                <w:sz w:val="20"/>
              </w:rPr>
              <w:t>олхоз им. М. А. Гурьянова</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 выд. 43, 49</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0,0249 (лесной фонд — 0,012)</w:t>
            </w:r>
          </w:p>
        </w:tc>
      </w:tr>
      <w:tr w:rsidR="001B15C1" w:rsidRPr="00CB766D" w:rsidTr="00794E6C">
        <w:trPr>
          <w:trHeight w:val="233"/>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35</w:t>
            </w:r>
          </w:p>
        </w:tc>
        <w:tc>
          <w:tcPr>
            <w:tcW w:w="2179" w:type="dxa"/>
            <w:vMerge w:val="restart"/>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Родник</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Жуковское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Зареченское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 выд. 5—7, 9, 10, 12, 13;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 выд. 9—19, 25, 26, 29, 30;</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 выд. 1—14, 19—21, 24, 25</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0,1698</w:t>
            </w:r>
          </w:p>
        </w:tc>
      </w:tr>
      <w:tr w:rsidR="001B15C1" w:rsidRPr="00CB766D" w:rsidTr="00794E6C">
        <w:trPr>
          <w:trHeight w:val="232"/>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snapToGrid w:val="0"/>
              <w:jc w:val="left"/>
              <w:rPr>
                <w:rFonts w:cs="Times New Roman"/>
                <w:color w:val="000000"/>
                <w:sz w:val="20"/>
                <w:szCs w:val="20"/>
              </w:rPr>
            </w:pPr>
          </w:p>
        </w:tc>
        <w:tc>
          <w:tcPr>
            <w:tcW w:w="1417" w:type="dxa"/>
            <w:vMerge/>
          </w:tcPr>
          <w:p w:rsidR="001B15C1" w:rsidRPr="00D40048" w:rsidRDefault="001B15C1" w:rsidP="001B15C1">
            <w:pPr>
              <w:pStyle w:val="ConsPlusNormal"/>
              <w:rPr>
                <w:rFonts w:ascii="Times New Roman" w:hAnsi="Times New Roman"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Угодско-Заводское</w:t>
            </w:r>
          </w:p>
        </w:tc>
        <w:tc>
          <w:tcPr>
            <w:tcW w:w="1984"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К</w:t>
            </w:r>
            <w:r w:rsidRPr="00D40048">
              <w:rPr>
                <w:rFonts w:ascii="Times New Roman" w:hAnsi="Times New Roman" w:cs="Times New Roman"/>
                <w:sz w:val="20"/>
              </w:rPr>
              <w:t>олхоз «Заря»</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 выд. 10—13</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36</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Холм моренный «Шатрищи»</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rPr>
                <w:rFonts w:cs="Times New Roman"/>
                <w:sz w:val="20"/>
              </w:rPr>
            </w:pPr>
            <w:r w:rsidRPr="00D40048">
              <w:rPr>
                <w:rFonts w:cs="Times New Roman"/>
                <w:sz w:val="20"/>
              </w:rPr>
              <w:t>Износковское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Износковское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70 выд. 5</w:t>
            </w:r>
          </w:p>
        </w:tc>
        <w:tc>
          <w:tcPr>
            <w:tcW w:w="1276" w:type="dxa"/>
          </w:tcPr>
          <w:p w:rsidR="001B15C1" w:rsidRPr="00D40048" w:rsidRDefault="00A3149B" w:rsidP="001B15C1">
            <w:pPr>
              <w:pStyle w:val="ConsPlusNormal"/>
              <w:jc w:val="center"/>
              <w:rPr>
                <w:rFonts w:ascii="Times New Roman" w:hAnsi="Times New Roman" w:cs="Times New Roman"/>
                <w:sz w:val="20"/>
              </w:rPr>
            </w:pPr>
            <w:r>
              <w:rPr>
                <w:rFonts w:ascii="Times New Roman" w:hAnsi="Times New Roman" w:cs="Times New Roman"/>
                <w:sz w:val="20"/>
              </w:rPr>
              <w:t>—</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37</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Сосновые леса на дюнах</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Калужское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Желовское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22</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0,2193</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38</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Лесное урочище «Рождественский лес»</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Калужское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Приокское (пригородная зона г. Калуги)</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38—48</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0,328</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39</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Источник пресных вод у д. Гремячево</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Калужское</w:t>
            </w:r>
          </w:p>
        </w:tc>
        <w:tc>
          <w:tcPr>
            <w:tcW w:w="1559"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Желовское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«Гремячево»</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не опред.</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40</w:t>
            </w:r>
          </w:p>
        </w:tc>
        <w:tc>
          <w:tcPr>
            <w:tcW w:w="2179" w:type="dxa"/>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Бор-брусничник, бор ландышево-орляковый</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Кузьминичское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73, 74</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0,341</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41</w:t>
            </w:r>
          </w:p>
        </w:tc>
        <w:tc>
          <w:tcPr>
            <w:tcW w:w="2179" w:type="dxa"/>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Урочище «Байдаковка»</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Троицкое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94 выд. 30—32, 37, 38</w:t>
            </w:r>
          </w:p>
        </w:tc>
        <w:tc>
          <w:tcPr>
            <w:tcW w:w="1276" w:type="dxa"/>
          </w:tcPr>
          <w:p w:rsidR="001B15C1" w:rsidRPr="00D40048" w:rsidRDefault="001B15C1" w:rsidP="00144439">
            <w:pPr>
              <w:pStyle w:val="ConsPlusNormal"/>
              <w:jc w:val="center"/>
              <w:rPr>
                <w:rFonts w:ascii="Times New Roman" w:hAnsi="Times New Roman" w:cs="Times New Roman"/>
                <w:sz w:val="20"/>
              </w:rPr>
            </w:pPr>
            <w:r w:rsidRPr="00D40048">
              <w:rPr>
                <w:rFonts w:ascii="Times New Roman" w:hAnsi="Times New Roman" w:cs="Times New Roman"/>
                <w:sz w:val="20"/>
              </w:rPr>
              <w:t>0,0</w:t>
            </w:r>
            <w:r w:rsidR="00144439">
              <w:rPr>
                <w:rFonts w:ascii="Times New Roman" w:hAnsi="Times New Roman" w:cs="Times New Roman"/>
                <w:sz w:val="20"/>
              </w:rPr>
              <w:t>276</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42</w:t>
            </w:r>
          </w:p>
        </w:tc>
        <w:tc>
          <w:tcPr>
            <w:tcW w:w="2179" w:type="dxa"/>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 xml:space="preserve">Парк усадьбы </w:t>
            </w:r>
            <w:r w:rsidR="00144439">
              <w:rPr>
                <w:rFonts w:cs="Times New Roman"/>
                <w:color w:val="000000"/>
                <w:sz w:val="20"/>
                <w:szCs w:val="20"/>
              </w:rPr>
              <w:t xml:space="preserve">в </w:t>
            </w:r>
            <w:r w:rsidRPr="00D40048">
              <w:rPr>
                <w:rFonts w:cs="Times New Roman"/>
                <w:color w:val="000000"/>
                <w:sz w:val="20"/>
                <w:szCs w:val="20"/>
              </w:rPr>
              <w:t>д. Петровское</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Троицкое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70 выд. 26—31;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96 выд. 7, 18</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0,0225</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43</w:t>
            </w:r>
          </w:p>
        </w:tc>
        <w:tc>
          <w:tcPr>
            <w:tcW w:w="2179" w:type="dxa"/>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 xml:space="preserve">Парк усадьбы </w:t>
            </w:r>
            <w:r w:rsidR="00144439">
              <w:rPr>
                <w:rFonts w:cs="Times New Roman"/>
                <w:color w:val="000000"/>
                <w:sz w:val="20"/>
                <w:szCs w:val="20"/>
              </w:rPr>
              <w:t xml:space="preserve">в </w:t>
            </w:r>
            <w:r w:rsidRPr="00D40048">
              <w:rPr>
                <w:rFonts w:cs="Times New Roman"/>
                <w:color w:val="000000"/>
                <w:sz w:val="20"/>
                <w:szCs w:val="20"/>
              </w:rPr>
              <w:t>д. Петроселье</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Кузьминичское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80 выд. 35—38, 51, 52</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0,004</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44</w:t>
            </w:r>
          </w:p>
        </w:tc>
        <w:tc>
          <w:tcPr>
            <w:tcW w:w="2179" w:type="dxa"/>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 xml:space="preserve">Парк усадьбы </w:t>
            </w:r>
            <w:r w:rsidR="00144439">
              <w:rPr>
                <w:rFonts w:cs="Times New Roman"/>
                <w:color w:val="000000"/>
                <w:sz w:val="20"/>
                <w:szCs w:val="20"/>
              </w:rPr>
              <w:t xml:space="preserve">в </w:t>
            </w:r>
            <w:r w:rsidRPr="00D40048">
              <w:rPr>
                <w:rFonts w:cs="Times New Roman"/>
                <w:color w:val="000000"/>
                <w:sz w:val="20"/>
                <w:szCs w:val="20"/>
              </w:rPr>
              <w:t>д. Доброселье</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Кузьминичское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выд. 3, 16, 19</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0,0045</w:t>
            </w:r>
          </w:p>
        </w:tc>
      </w:tr>
      <w:tr w:rsidR="001B15C1" w:rsidRPr="00CB766D" w:rsidTr="00794E6C">
        <w:trPr>
          <w:trHeight w:val="113"/>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45</w:t>
            </w:r>
          </w:p>
        </w:tc>
        <w:tc>
          <w:tcPr>
            <w:tcW w:w="2179" w:type="dxa"/>
            <w:vMerge w:val="restart"/>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Верховое болото Князь Мох</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Тимирязевское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137 выд. 2—12;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138 выд. 1—4;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139 выд. 1—8;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140 выд. 2—8, 11, 13—15, 18—21;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lastRenderedPageBreak/>
              <w:t>кв. 156 выд. 1,6</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lastRenderedPageBreak/>
              <w:t>0,437</w:t>
            </w:r>
          </w:p>
        </w:tc>
      </w:tr>
      <w:tr w:rsidR="001B15C1" w:rsidRPr="00CB766D" w:rsidTr="00794E6C">
        <w:trPr>
          <w:trHeight w:val="112"/>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pStyle w:val="ConsPlusNormal"/>
              <w:rPr>
                <w:rFonts w:ascii="Times New Roman" w:hAnsi="Times New Roman"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Красноборское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129 выд. 4</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150"/>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46</w:t>
            </w:r>
          </w:p>
        </w:tc>
        <w:tc>
          <w:tcPr>
            <w:tcW w:w="2179" w:type="dxa"/>
          </w:tcPr>
          <w:p w:rsidR="001B15C1" w:rsidRPr="00D40048" w:rsidRDefault="001B15C1" w:rsidP="001B15C1">
            <w:pPr>
              <w:suppressAutoHyphens/>
              <w:snapToGrid w:val="0"/>
              <w:jc w:val="left"/>
              <w:rPr>
                <w:rFonts w:cs="Times New Roman"/>
                <w:sz w:val="20"/>
                <w:szCs w:val="20"/>
              </w:rPr>
            </w:pPr>
            <w:r w:rsidRPr="00D40048">
              <w:rPr>
                <w:rFonts w:cs="Times New Roman"/>
                <w:sz w:val="20"/>
                <w:szCs w:val="20"/>
              </w:rPr>
              <w:t>Верховое болото Бережковское</w:t>
            </w:r>
          </w:p>
          <w:p w:rsidR="001B15C1" w:rsidRPr="00D40048" w:rsidRDefault="001B15C1" w:rsidP="001B15C1">
            <w:pPr>
              <w:suppressAutoHyphens/>
              <w:snapToGrid w:val="0"/>
              <w:jc w:val="left"/>
              <w:rPr>
                <w:rFonts w:cs="Times New Roman"/>
                <w:color w:val="000000"/>
                <w:sz w:val="20"/>
                <w:szCs w:val="20"/>
              </w:rPr>
            </w:pP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Куйбышевское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Красноборское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 выд. 1—15;</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 выд. 1—35, 37;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46 выд. 18, 19, 24, 26, 27, 36;</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106 выд. 1—21;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107 выд. 1—26</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0,5627</w:t>
            </w: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47</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Урочище «Молевское»</w:t>
            </w:r>
          </w:p>
        </w:tc>
        <w:tc>
          <w:tcPr>
            <w:tcW w:w="1417"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Людиновское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Космачевское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33 выд. 6</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0,01848 (0,0008 — лесной фонд)</w:t>
            </w:r>
          </w:p>
        </w:tc>
      </w:tr>
      <w:tr w:rsidR="001B15C1" w:rsidRPr="00CB766D" w:rsidTr="00794E6C">
        <w:trPr>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48</w:t>
            </w:r>
          </w:p>
        </w:tc>
        <w:tc>
          <w:tcPr>
            <w:tcW w:w="2179" w:type="dxa"/>
            <w:vMerge w:val="restart"/>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Озеро «Ломпадь» с прилегающими угодьями</w:t>
            </w:r>
          </w:p>
        </w:tc>
        <w:tc>
          <w:tcPr>
            <w:tcW w:w="1417"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Людиновское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Людиновское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 xml:space="preserve">кв. 5, 9, 13, 20, 24, 29, 34 </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1,984 (1,4847 — лесной фонд)</w:t>
            </w:r>
          </w:p>
        </w:tc>
      </w:tr>
      <w:tr w:rsidR="001B15C1" w:rsidRPr="00CB766D" w:rsidTr="00794E6C">
        <w:trPr>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pStyle w:val="ConsPlusNormal"/>
              <w:rPr>
                <w:rFonts w:ascii="Times New Roman" w:hAnsi="Times New Roman"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Радомичское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88, 129, 130</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pStyle w:val="ConsPlusNormal"/>
              <w:rPr>
                <w:rFonts w:ascii="Times New Roman" w:hAnsi="Times New Roman"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Космачевское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74, 75, 87</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49</w:t>
            </w:r>
          </w:p>
        </w:tc>
        <w:tc>
          <w:tcPr>
            <w:tcW w:w="2179" w:type="dxa"/>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Лесной массив «Бунина Гора»</w:t>
            </w:r>
          </w:p>
        </w:tc>
        <w:tc>
          <w:tcPr>
            <w:tcW w:w="1417"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Малоярославецкое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Малоярославецкое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8—25</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1,696</w:t>
            </w:r>
          </w:p>
        </w:tc>
      </w:tr>
      <w:tr w:rsidR="001B15C1" w:rsidRPr="00CB766D" w:rsidTr="00794E6C">
        <w:trPr>
          <w:trHeight w:val="117"/>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50</w:t>
            </w:r>
          </w:p>
        </w:tc>
        <w:tc>
          <w:tcPr>
            <w:tcW w:w="2179" w:type="dxa"/>
            <w:vMerge w:val="restart"/>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Река Лужа с охранным ландшафтом по 400 м в обе стороны от уреза воды</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Передельское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31 выд. 27, 30—33, 38, 40, 41;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34 выд. 1—23, 25—29;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35 выд. 7, 9—13, 15—23, 25—32, 35; кв. 39 выд. 8—11, 22, 23, 27, 29;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40 выд. 1—3, 7—16;</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41 выд. 15, 18, 21, 28, 30—35;</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43 выд. 27—33;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60 выд. 1—14;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75 выд. 2, 5—8, 11—14, 17—21;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76 выд. 1, 2, 7—10, 16—20, 22;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80 выд. 1, 2, 8—11;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81 выд. 17—22, 24—28</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5,6</w:t>
            </w:r>
          </w:p>
        </w:tc>
      </w:tr>
      <w:tr w:rsidR="001B15C1" w:rsidRPr="00CB766D" w:rsidTr="00794E6C">
        <w:trPr>
          <w:trHeight w:val="114"/>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35 выд. 1—14, 25—27, 51, 47;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41 выд. 1—4, 30, 31</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14"/>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26 выд. 67—69;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27 выд. 13—23, 25—27, 29, 31—33;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34 выд. 18—21, 23, 28—31;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35 выд. 14—26, 30, 31;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42 выд. 9, 10, 12—14, 16, 18;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44 выд. 1, 2, 6, 9, 10;</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 xml:space="preserve">кв. 47 выд. 1—8, 11, 13—17, 21—23, 26, </w:t>
            </w:r>
            <w:r w:rsidRPr="00D40048">
              <w:rPr>
                <w:rFonts w:ascii="Times New Roman" w:hAnsi="Times New Roman" w:cs="Times New Roman"/>
                <w:sz w:val="20"/>
              </w:rPr>
              <w:lastRenderedPageBreak/>
              <w:t>28, 29, 32, 33, 35, 36, 39, 41, 46</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14"/>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Передельское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«Передельский»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11 выд. 1—10, 13, 15, 18;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12 выд. 15—29;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выд. 1—17, 20, 21, 24, 25, 28, 29</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14"/>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Передельское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«Никитский»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 xml:space="preserve">кв. 7 </w:t>
            </w:r>
            <w:r w:rsidR="00DC0EDE">
              <w:rPr>
                <w:rFonts w:ascii="Times New Roman" w:hAnsi="Times New Roman" w:cs="Times New Roman"/>
                <w:sz w:val="20"/>
              </w:rPr>
              <w:t xml:space="preserve">выд. </w:t>
            </w:r>
            <w:r w:rsidRPr="00D40048">
              <w:rPr>
                <w:rFonts w:ascii="Times New Roman" w:hAnsi="Times New Roman" w:cs="Times New Roman"/>
                <w:sz w:val="20"/>
              </w:rPr>
              <w:t>47—49, 52, 53, 55—57;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 выд. 1—4, 6—11, 13, 16;</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9 выд. 21—23, 29, 30, 35, 36, 38, 39, 43, 44;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12 выд. 1—7;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выд. 11—15;</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14 выд.1—6, 13, 14, 24;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15 выд. 1—3, 50</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14"/>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Передельское</w:t>
            </w:r>
          </w:p>
        </w:tc>
        <w:tc>
          <w:tcPr>
            <w:tcW w:w="1984"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СПК</w:t>
            </w:r>
            <w:r w:rsidRPr="00D40048">
              <w:rPr>
                <w:rFonts w:ascii="Times New Roman" w:hAnsi="Times New Roman" w:cs="Times New Roman"/>
                <w:sz w:val="20"/>
              </w:rPr>
              <w:t xml:space="preserve"> «Медынский»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 выд. 1, 3, 7, 8</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14"/>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«Кременский»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кв.1 выд. 3—6, 8, 9, 11—15, 17, 18, 22—24, ч. 1, 10, 19;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 выд. 42—47, 52—56;</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 выд. 1—11, 15, 16, 21, 23—25;</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 выд. 1, 3—16, 20, 24—29, 31—40, 43, ч. 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10 выд. 1—12;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11 выд. 39—47, 49—52;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12 выд. 1—19, 21, 24, 25, 33—35, 45—47;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выд. 12—21, 25;</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15 выд. 49;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17 выд. 1</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14"/>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«Глуховский»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 выд. 17—30, 33, 36—39;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 выд. 1—12;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6 выд. 15, 16, 17;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 выд. 11, 12, 35, 42, 43, 44;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12 выд. 1—9, 13;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выд. 13—23;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14 выд. 1—8</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578"/>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51</w:t>
            </w:r>
          </w:p>
        </w:tc>
        <w:tc>
          <w:tcPr>
            <w:tcW w:w="2179" w:type="dxa"/>
            <w:vMerge w:val="restart"/>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Река Руть с охранным ландшафтом на расстоянии по 300 м в обе стороны от уреза воды</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67 выд. 1—10</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0,48</w:t>
            </w:r>
          </w:p>
        </w:tc>
      </w:tr>
      <w:tr w:rsidR="001B15C1" w:rsidRPr="00CB766D" w:rsidTr="00794E6C">
        <w:trPr>
          <w:trHeight w:val="577"/>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snapToGrid w:val="0"/>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«Знамя труда»</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 выд. 9, 12, 13, 15—18;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 выд. 9, 10, 13—15, 22, 25, 26;</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lastRenderedPageBreak/>
              <w:t>кв. 6 выд. 1—13</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52</w:t>
            </w:r>
          </w:p>
        </w:tc>
        <w:tc>
          <w:tcPr>
            <w:tcW w:w="2179" w:type="dxa"/>
          </w:tcPr>
          <w:p w:rsidR="001B15C1" w:rsidRPr="00D40048" w:rsidRDefault="001B15C1" w:rsidP="001B15C1">
            <w:pPr>
              <w:suppressAutoHyphens/>
              <w:snapToGrid w:val="0"/>
              <w:jc w:val="left"/>
              <w:rPr>
                <w:rFonts w:cs="Times New Roman"/>
                <w:color w:val="000000"/>
                <w:spacing w:val="-4"/>
                <w:sz w:val="20"/>
                <w:szCs w:val="20"/>
              </w:rPr>
            </w:pPr>
            <w:r w:rsidRPr="00D40048">
              <w:rPr>
                <w:rFonts w:cs="Times New Roman"/>
                <w:color w:val="000000"/>
                <w:sz w:val="20"/>
                <w:szCs w:val="20"/>
              </w:rPr>
              <w:t xml:space="preserve">Река </w:t>
            </w:r>
            <w:r w:rsidRPr="00D40048">
              <w:rPr>
                <w:rFonts w:cs="Times New Roman"/>
                <w:color w:val="000000"/>
                <w:spacing w:val="-4"/>
                <w:sz w:val="20"/>
                <w:szCs w:val="20"/>
              </w:rPr>
              <w:t xml:space="preserve">Городенка </w:t>
            </w:r>
            <w:r w:rsidRPr="00D40048">
              <w:rPr>
                <w:rFonts w:cs="Times New Roman"/>
                <w:color w:val="000000"/>
                <w:sz w:val="20"/>
                <w:szCs w:val="20"/>
              </w:rPr>
              <w:t>с охранным ландшафтом на расстоянии 250 м в обе стороны от уреза воды</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Шанско-Заводское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«Корнеевский»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 выд. 14, 15, 16, 17;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10 выд. 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12 выд. 2—12, 16, 17, 20, 21, 31;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14 выд. 5, 6, 7, 8, 14, 15</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0,85</w:t>
            </w:r>
          </w:p>
        </w:tc>
      </w:tr>
      <w:tr w:rsidR="001B15C1" w:rsidRPr="00CB766D" w:rsidTr="00794E6C">
        <w:trPr>
          <w:trHeight w:val="183"/>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53</w:t>
            </w:r>
          </w:p>
        </w:tc>
        <w:tc>
          <w:tcPr>
            <w:tcW w:w="2179" w:type="dxa"/>
            <w:vMerge w:val="restart"/>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Река Бычок с охранным ландшафтом на расстоянии 300 м в обе стороны от уреза воды</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Передельское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«Никитский»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11 выд. 10, 12</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1,02</w:t>
            </w:r>
          </w:p>
        </w:tc>
      </w:tr>
      <w:tr w:rsidR="001B15C1" w:rsidRPr="00CB766D" w:rsidTr="00794E6C">
        <w:trPr>
          <w:trHeight w:val="690"/>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snapToGrid w:val="0"/>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«Знамя труда»</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 выд. 7—14;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11 выд. 1—8, 17;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12 выд. 1—12, 14—17, 46, 47, 49;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выд. 1—3, 6, 7, 40, 46—49, 52;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14 выд. 1—4</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690"/>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54</w:t>
            </w:r>
          </w:p>
        </w:tc>
        <w:tc>
          <w:tcPr>
            <w:tcW w:w="2179" w:type="dxa"/>
            <w:vMerge w:val="restart"/>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Река Бобольская с охранным ландшафтом на расстоянии 200 м в обе стороны от уреза воды</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«Глуховский»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 выд. 1, 2, 9—11</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0,216</w:t>
            </w:r>
          </w:p>
        </w:tc>
      </w:tr>
      <w:tr w:rsidR="001B15C1" w:rsidRPr="00CB766D" w:rsidTr="00794E6C">
        <w:trPr>
          <w:trHeight w:val="690"/>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snapToGrid w:val="0"/>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39 выд. 19, 20, 26—28, 32, 34—36, 41, 63—66</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98"/>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55</w:t>
            </w:r>
          </w:p>
        </w:tc>
        <w:tc>
          <w:tcPr>
            <w:tcW w:w="2179" w:type="dxa"/>
            <w:vMerge w:val="restart"/>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Река Шаня с охранным ландшафтом на расстоянии 400 м в обе стороны от уреза воды</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Шанско-Заводское (Износковское л-во)</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38 выд. 1, 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39 выд. 4</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10,24</w:t>
            </w:r>
          </w:p>
        </w:tc>
      </w:tr>
      <w:tr w:rsidR="001B15C1" w:rsidRPr="00CB766D" w:rsidTr="00794E6C">
        <w:trPr>
          <w:trHeight w:val="197"/>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Шанско-Заводское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58 выд. 4—6;</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59 выд. 1, 2, 7, 9—15, 19;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60 выд. 4, 17</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97"/>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Шанско-Заводское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«Петровский»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 выд. 1—11;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 выд. 1—10, 12, 14, 24, 32—38, 41—44;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 xml:space="preserve">кв. 12 выд. 1, 4, 5, 6; </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16 выд. 1—11, 13—18;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21 выд. 6, 7, 18—23;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24 выд. 2, 3, 5—19;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25 выд. 1—10, 16, 18, 19</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97"/>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Шанско-Заводское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«Корнеевский»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 выд. 1—4, 7—10, 15—17, 19—22;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9 выд. 7, 11, 12, 13, 17, 18;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lastRenderedPageBreak/>
              <w:t>кв. 16</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97"/>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«Победа»</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 выд. 3, 7, 12, 16, 19</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97"/>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«Романово»</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3 выд. 5—7, 13, 14, 17;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 выд. 5, 7, 8, 11, 12;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6 выд. 1, 6, 11, 13;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14 выд. 1—5, 7, 12, 15, 16, 18—20</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97"/>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«Заря»</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23 выд. 1, 2, частично 3, 4—10, 16—18;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24 выд. 1—5</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70"/>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56</w:t>
            </w:r>
          </w:p>
        </w:tc>
        <w:tc>
          <w:tcPr>
            <w:tcW w:w="2179" w:type="dxa"/>
            <w:vMerge w:val="restart"/>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Река Нига с охранным ландшафтом на расстоянии 200 м в обе стороны от уреза воды</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49 выд. 1—4, 15</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0,92</w:t>
            </w:r>
          </w:p>
        </w:tc>
      </w:tr>
      <w:tr w:rsidR="001B15C1" w:rsidRPr="00CB766D" w:rsidTr="00794E6C">
        <w:trPr>
          <w:trHeight w:val="95"/>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r>
              <w:rPr>
                <w:rFonts w:ascii="Times New Roman" w:hAnsi="Times New Roman" w:cs="Times New Roman"/>
                <w:sz w:val="20"/>
              </w:rPr>
              <w:t>СПК</w:t>
            </w:r>
            <w:r w:rsidRPr="00D40048">
              <w:rPr>
                <w:rFonts w:ascii="Times New Roman" w:hAnsi="Times New Roman" w:cs="Times New Roman"/>
                <w:sz w:val="20"/>
              </w:rPr>
              <w:t xml:space="preserve"> «Адуево»</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 выд. 23, 27, 28, 30;</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4 выд. 4, 6, 7, 9, 12, 14—18;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6 выд. 1—6, 16—22;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 выд. 6—8, 19, 21—26</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40"/>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«Труд»</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выд. 9, 10;</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22, 27, 28;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17 выд. 14—16, 18</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187"/>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«Глуховский»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11 выд. 3—10, 14—17</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230"/>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57</w:t>
            </w:r>
          </w:p>
        </w:tc>
        <w:tc>
          <w:tcPr>
            <w:tcW w:w="2179" w:type="dxa"/>
            <w:vMerge w:val="restart"/>
          </w:tcPr>
          <w:p w:rsidR="001B15C1" w:rsidRPr="00D40048" w:rsidRDefault="001B15C1" w:rsidP="001B15C1">
            <w:pPr>
              <w:suppressAutoHyphens/>
              <w:jc w:val="left"/>
              <w:rPr>
                <w:rFonts w:cs="Times New Roman"/>
                <w:color w:val="000000"/>
                <w:sz w:val="20"/>
                <w:szCs w:val="20"/>
              </w:rPr>
            </w:pPr>
            <w:r w:rsidRPr="00D40048">
              <w:rPr>
                <w:rFonts w:cs="Times New Roman"/>
                <w:color w:val="000000"/>
                <w:sz w:val="20"/>
                <w:szCs w:val="20"/>
              </w:rPr>
              <w:t>Река Мисида с охранным ландшафтом на расстоянии по 200 м в обе стороны от уреза воды</w:t>
            </w:r>
          </w:p>
        </w:tc>
        <w:tc>
          <w:tcPr>
            <w:tcW w:w="1417" w:type="dxa"/>
            <w:vMerge w:val="restart"/>
          </w:tcPr>
          <w:p w:rsidR="001B15C1" w:rsidRPr="00D40048" w:rsidRDefault="001B15C1" w:rsidP="001B15C1">
            <w:r w:rsidRPr="00D40048">
              <w:rPr>
                <w:rFonts w:cs="Times New Roman"/>
                <w:sz w:val="20"/>
              </w:rPr>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50 выд. 25, 33—47;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51 выд. 36—39;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54 выд. 48, 49, 55, 61, 62</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0,6</w:t>
            </w:r>
          </w:p>
        </w:tc>
      </w:tr>
      <w:tr w:rsidR="001B15C1" w:rsidRPr="00CB766D" w:rsidTr="00794E6C">
        <w:trPr>
          <w:trHeight w:val="230"/>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19 выд. 15—17, 23—27, 29—38, 45, 47, 48;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20 выд. 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21 выд. 1, 2, 4, 6, 7, 9, 11, 12, 14—17, 31;</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22 выд. 1—4, 6—14, 29;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23 выд. 1—10, 17, 58</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230"/>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Default="001B15C1" w:rsidP="001B15C1">
            <w:r w:rsidRPr="00421E25">
              <w:rPr>
                <w:rFonts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«Глуховский»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7 выд. 10, 13, 23—26, 38, 46—48;</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10 выд. 1—4, 12, 13, 23, 24, 28, 30, 33—37, 39, 42, 43, 45, 46</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230"/>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Default="001B15C1" w:rsidP="001B15C1">
            <w:r w:rsidRPr="00421E25">
              <w:rPr>
                <w:rFonts w:cs="Times New Roman"/>
                <w:sz w:val="20"/>
              </w:rPr>
              <w:t>Кременское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«Кременский»</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21 выд. 1, 4—9, 13—18, 22, 25, 26, 28, 33—38, 40, 43</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271"/>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«Труд»</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 выд. 3, 10—14;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9 выд. 1, 13, 23, 24, 28</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460"/>
          <w:jc w:val="center"/>
        </w:trPr>
        <w:tc>
          <w:tcPr>
            <w:tcW w:w="510" w:type="dxa"/>
            <w:vMerge w:val="restart"/>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58</w:t>
            </w:r>
          </w:p>
        </w:tc>
        <w:tc>
          <w:tcPr>
            <w:tcW w:w="2179" w:type="dxa"/>
            <w:vMerge w:val="restart"/>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 xml:space="preserve">Река Медынка с охранным </w:t>
            </w:r>
            <w:r w:rsidRPr="00D40048">
              <w:rPr>
                <w:rFonts w:cs="Times New Roman"/>
                <w:color w:val="000000"/>
                <w:sz w:val="20"/>
                <w:szCs w:val="20"/>
              </w:rPr>
              <w:lastRenderedPageBreak/>
              <w:t>ландшафтом на расстоянии 300 м в обе стороны от уреза воды</w:t>
            </w:r>
          </w:p>
        </w:tc>
        <w:tc>
          <w:tcPr>
            <w:tcW w:w="1417" w:type="dxa"/>
            <w:vMerge w:val="restart"/>
          </w:tcPr>
          <w:p w:rsidR="001B15C1" w:rsidRPr="00D40048" w:rsidRDefault="001B15C1" w:rsidP="001B15C1">
            <w:r w:rsidRPr="00D40048">
              <w:rPr>
                <w:rFonts w:cs="Times New Roman"/>
                <w:sz w:val="20"/>
              </w:rPr>
              <w:lastRenderedPageBreak/>
              <w:t>памятник природы</w:t>
            </w:r>
          </w:p>
        </w:tc>
        <w:tc>
          <w:tcPr>
            <w:tcW w:w="1985" w:type="dxa"/>
            <w:vMerge w:val="restart"/>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63 выд. 1, 2;</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64 выд. 1—5;</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lastRenderedPageBreak/>
              <w:t>кв. 82 выд. 26—30;</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83 выд. 14, 15, 33</w:t>
            </w:r>
          </w:p>
        </w:tc>
        <w:tc>
          <w:tcPr>
            <w:tcW w:w="1276" w:type="dxa"/>
            <w:vMerge w:val="restart"/>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lastRenderedPageBreak/>
              <w:t>1,56</w:t>
            </w:r>
          </w:p>
        </w:tc>
      </w:tr>
      <w:tr w:rsidR="001B15C1" w:rsidRPr="00CB766D" w:rsidTr="00794E6C">
        <w:trPr>
          <w:trHeight w:val="460"/>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snapToGrid w:val="0"/>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Default="001B15C1" w:rsidP="001B15C1">
            <w:r w:rsidRPr="002509BD">
              <w:rPr>
                <w:rFonts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«Романово»</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8 выд. 1—4, 6, 8, 9, 19;</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9 выд. 1—6;</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13 выд. 1, 4, 5</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458"/>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snapToGrid w:val="0"/>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Default="001B15C1" w:rsidP="001B15C1">
            <w:r w:rsidRPr="002509BD">
              <w:rPr>
                <w:rFonts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«Заря»</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11 выд. 13, 14, 16, 17, 20;</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27 выд. 2, 5, 8—11, 17, 18, 21, 22, 36—38, ч. 12, 13;</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28 выд. 26, 29, 30</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trHeight w:val="457"/>
          <w:jc w:val="center"/>
        </w:trPr>
        <w:tc>
          <w:tcPr>
            <w:tcW w:w="510" w:type="dxa"/>
            <w:vMerge/>
          </w:tcPr>
          <w:p w:rsidR="001B15C1" w:rsidRPr="00D40048" w:rsidRDefault="001B15C1" w:rsidP="001B15C1">
            <w:pPr>
              <w:pStyle w:val="ConsPlusNormal"/>
              <w:jc w:val="center"/>
              <w:rPr>
                <w:rFonts w:ascii="Times New Roman" w:hAnsi="Times New Roman" w:cs="Times New Roman"/>
                <w:sz w:val="20"/>
              </w:rPr>
            </w:pPr>
          </w:p>
        </w:tc>
        <w:tc>
          <w:tcPr>
            <w:tcW w:w="2179" w:type="dxa"/>
            <w:vMerge/>
          </w:tcPr>
          <w:p w:rsidR="001B15C1" w:rsidRPr="00D40048" w:rsidRDefault="001B15C1" w:rsidP="001B15C1">
            <w:pPr>
              <w:suppressAutoHyphens/>
              <w:snapToGrid w:val="0"/>
              <w:jc w:val="left"/>
              <w:rPr>
                <w:rFonts w:cs="Times New Roman"/>
                <w:color w:val="000000"/>
                <w:sz w:val="20"/>
                <w:szCs w:val="20"/>
              </w:rPr>
            </w:pPr>
          </w:p>
        </w:tc>
        <w:tc>
          <w:tcPr>
            <w:tcW w:w="1417" w:type="dxa"/>
            <w:vMerge/>
          </w:tcPr>
          <w:p w:rsidR="001B15C1" w:rsidRPr="00D40048" w:rsidRDefault="001B15C1" w:rsidP="001B15C1">
            <w:pPr>
              <w:rPr>
                <w:rFonts w:cs="Times New Roman"/>
                <w:sz w:val="20"/>
              </w:rPr>
            </w:pPr>
          </w:p>
        </w:tc>
        <w:tc>
          <w:tcPr>
            <w:tcW w:w="1985" w:type="dxa"/>
            <w:vMerge/>
          </w:tcPr>
          <w:p w:rsidR="001B15C1" w:rsidRPr="00D40048" w:rsidRDefault="001B15C1" w:rsidP="001B15C1">
            <w:pPr>
              <w:pStyle w:val="ConsPlusNormal"/>
              <w:rPr>
                <w:rFonts w:ascii="Times New Roman" w:hAnsi="Times New Roman" w:cs="Times New Roman"/>
                <w:sz w:val="20"/>
              </w:rPr>
            </w:pPr>
          </w:p>
        </w:tc>
        <w:tc>
          <w:tcPr>
            <w:tcW w:w="1559" w:type="dxa"/>
          </w:tcPr>
          <w:p w:rsidR="001B15C1" w:rsidRDefault="001B15C1" w:rsidP="001B15C1">
            <w:r w:rsidRPr="002509BD">
              <w:rPr>
                <w:rFonts w:cs="Times New Roman"/>
                <w:sz w:val="20"/>
              </w:rPr>
              <w:t>Медынское</w:t>
            </w:r>
          </w:p>
        </w:tc>
        <w:tc>
          <w:tcPr>
            <w:tcW w:w="1984"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СПК «Труд»</w:t>
            </w: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6 выд. 33, 34, 36, 46, 47;</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11 выд. 1—5, 12, 14, 21, 24—26</w:t>
            </w:r>
          </w:p>
        </w:tc>
        <w:tc>
          <w:tcPr>
            <w:tcW w:w="1276" w:type="dxa"/>
            <w:vMerge/>
          </w:tcPr>
          <w:p w:rsidR="001B15C1" w:rsidRPr="00D40048" w:rsidRDefault="001B15C1" w:rsidP="001B15C1">
            <w:pPr>
              <w:pStyle w:val="ConsPlusNormal"/>
              <w:jc w:val="center"/>
              <w:rPr>
                <w:rFonts w:ascii="Times New Roman" w:hAnsi="Times New Roman" w:cs="Times New Roman"/>
                <w:sz w:val="20"/>
              </w:rPr>
            </w:pPr>
          </w:p>
        </w:tc>
      </w:tr>
      <w:tr w:rsidR="001B15C1" w:rsidRPr="00CB766D" w:rsidTr="00794E6C">
        <w:trPr>
          <w:jc w:val="center"/>
        </w:trPr>
        <w:tc>
          <w:tcPr>
            <w:tcW w:w="510" w:type="dxa"/>
          </w:tcPr>
          <w:p w:rsidR="001B15C1" w:rsidRPr="00D40048" w:rsidRDefault="002B1D82" w:rsidP="001B15C1">
            <w:pPr>
              <w:pStyle w:val="ConsPlusNormal"/>
              <w:jc w:val="center"/>
              <w:rPr>
                <w:rFonts w:ascii="Times New Roman" w:hAnsi="Times New Roman" w:cs="Times New Roman"/>
                <w:sz w:val="20"/>
              </w:rPr>
            </w:pPr>
            <w:r>
              <w:rPr>
                <w:rFonts w:ascii="Times New Roman" w:hAnsi="Times New Roman" w:cs="Times New Roman"/>
                <w:sz w:val="20"/>
              </w:rPr>
              <w:t>59</w:t>
            </w:r>
          </w:p>
        </w:tc>
        <w:tc>
          <w:tcPr>
            <w:tcW w:w="2179" w:type="dxa"/>
          </w:tcPr>
          <w:p w:rsidR="001B15C1" w:rsidRPr="00D40048" w:rsidRDefault="001B15C1" w:rsidP="001B15C1">
            <w:pPr>
              <w:suppressAutoHyphens/>
              <w:snapToGrid w:val="0"/>
              <w:jc w:val="left"/>
              <w:rPr>
                <w:rFonts w:cs="Times New Roman"/>
                <w:color w:val="000000"/>
                <w:sz w:val="20"/>
                <w:szCs w:val="20"/>
              </w:rPr>
            </w:pPr>
            <w:r w:rsidRPr="00D40048">
              <w:rPr>
                <w:rFonts w:cs="Times New Roman"/>
                <w:color w:val="000000"/>
                <w:sz w:val="20"/>
                <w:szCs w:val="20"/>
              </w:rPr>
              <w:t>Кедровые насаждения</w:t>
            </w:r>
          </w:p>
        </w:tc>
        <w:tc>
          <w:tcPr>
            <w:tcW w:w="1417" w:type="dxa"/>
          </w:tcPr>
          <w:p w:rsidR="001B15C1" w:rsidRPr="00D40048" w:rsidRDefault="001B15C1" w:rsidP="001B15C1">
            <w:r w:rsidRPr="00D40048">
              <w:rPr>
                <w:rFonts w:cs="Times New Roman"/>
                <w:sz w:val="20"/>
              </w:rPr>
              <w:t>памятник природы</w:t>
            </w:r>
          </w:p>
        </w:tc>
        <w:tc>
          <w:tcPr>
            <w:tcW w:w="1985"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984" w:type="dxa"/>
          </w:tcPr>
          <w:p w:rsidR="001B15C1" w:rsidRPr="00D40048" w:rsidRDefault="001B15C1" w:rsidP="001B15C1">
            <w:pPr>
              <w:pStyle w:val="ConsPlusNormal"/>
              <w:rPr>
                <w:rFonts w:ascii="Times New Roman" w:hAnsi="Times New Roman" w:cs="Times New Roman"/>
                <w:sz w:val="20"/>
              </w:rPr>
            </w:pPr>
          </w:p>
        </w:tc>
        <w:tc>
          <w:tcPr>
            <w:tcW w:w="3686" w:type="dxa"/>
          </w:tcPr>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158 выд. 4;</w:t>
            </w:r>
          </w:p>
          <w:p w:rsidR="001B15C1" w:rsidRPr="00D40048" w:rsidRDefault="001B15C1" w:rsidP="001B15C1">
            <w:pPr>
              <w:pStyle w:val="ConsPlusNormal"/>
              <w:rPr>
                <w:rFonts w:ascii="Times New Roman" w:hAnsi="Times New Roman" w:cs="Times New Roman"/>
                <w:sz w:val="20"/>
              </w:rPr>
            </w:pPr>
            <w:r w:rsidRPr="00D40048">
              <w:rPr>
                <w:rFonts w:ascii="Times New Roman" w:hAnsi="Times New Roman" w:cs="Times New Roman"/>
                <w:sz w:val="20"/>
              </w:rPr>
              <w:t>кв. 160 выд. 5</w:t>
            </w:r>
          </w:p>
        </w:tc>
        <w:tc>
          <w:tcPr>
            <w:tcW w:w="1276" w:type="dxa"/>
          </w:tcPr>
          <w:p w:rsidR="001B15C1" w:rsidRPr="00D40048" w:rsidRDefault="001B15C1" w:rsidP="001B15C1">
            <w:pPr>
              <w:pStyle w:val="ConsPlusNormal"/>
              <w:jc w:val="center"/>
              <w:rPr>
                <w:rFonts w:ascii="Times New Roman" w:hAnsi="Times New Roman" w:cs="Times New Roman"/>
                <w:sz w:val="20"/>
              </w:rPr>
            </w:pPr>
            <w:r w:rsidRPr="00D40048">
              <w:rPr>
                <w:rFonts w:ascii="Times New Roman" w:hAnsi="Times New Roman" w:cs="Times New Roman"/>
                <w:sz w:val="20"/>
              </w:rPr>
              <w:t>0,0025</w:t>
            </w:r>
          </w:p>
        </w:tc>
      </w:tr>
      <w:tr w:rsidR="00B00D4B" w:rsidRPr="00CB766D" w:rsidTr="00DD437C">
        <w:trPr>
          <w:jc w:val="center"/>
        </w:trPr>
        <w:tc>
          <w:tcPr>
            <w:tcW w:w="510" w:type="dxa"/>
          </w:tcPr>
          <w:p w:rsidR="00B00D4B" w:rsidRPr="00D40048" w:rsidRDefault="002B1D82" w:rsidP="00B00D4B">
            <w:pPr>
              <w:pStyle w:val="ConsPlusNormal"/>
              <w:jc w:val="center"/>
              <w:rPr>
                <w:rFonts w:ascii="Times New Roman" w:hAnsi="Times New Roman" w:cs="Times New Roman"/>
                <w:sz w:val="20"/>
              </w:rPr>
            </w:pPr>
            <w:r>
              <w:rPr>
                <w:rFonts w:ascii="Times New Roman" w:hAnsi="Times New Roman" w:cs="Times New Roman"/>
                <w:sz w:val="20"/>
              </w:rPr>
              <w:t>60</w:t>
            </w:r>
          </w:p>
        </w:tc>
        <w:tc>
          <w:tcPr>
            <w:tcW w:w="2179" w:type="dxa"/>
          </w:tcPr>
          <w:p w:rsidR="00B00D4B" w:rsidRPr="00D40048" w:rsidRDefault="00B00D4B" w:rsidP="00B00D4B">
            <w:pPr>
              <w:suppressAutoHyphens/>
              <w:snapToGrid w:val="0"/>
              <w:jc w:val="left"/>
              <w:rPr>
                <w:rFonts w:cs="Times New Roman"/>
                <w:color w:val="000000"/>
                <w:sz w:val="20"/>
                <w:szCs w:val="20"/>
              </w:rPr>
            </w:pPr>
            <w:r>
              <w:rPr>
                <w:rFonts w:cs="Times New Roman"/>
                <w:color w:val="000000"/>
                <w:sz w:val="20"/>
                <w:szCs w:val="20"/>
              </w:rPr>
              <w:t>Усадьба «Шалово»</w:t>
            </w:r>
          </w:p>
        </w:tc>
        <w:tc>
          <w:tcPr>
            <w:tcW w:w="1417" w:type="dxa"/>
          </w:tcPr>
          <w:p w:rsidR="00B00D4B" w:rsidRPr="00D40048" w:rsidRDefault="00B00D4B" w:rsidP="00B00D4B">
            <w:r w:rsidRPr="00D40048">
              <w:rPr>
                <w:rFonts w:cs="Times New Roman"/>
                <w:sz w:val="20"/>
              </w:rPr>
              <w:t>памятник природы</w:t>
            </w:r>
          </w:p>
        </w:tc>
        <w:tc>
          <w:tcPr>
            <w:tcW w:w="1985" w:type="dxa"/>
          </w:tcPr>
          <w:p w:rsidR="00B00D4B" w:rsidRPr="00D40048" w:rsidRDefault="00B00D4B" w:rsidP="00B00D4B">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B00D4B" w:rsidRPr="00D40048" w:rsidRDefault="00B00D4B" w:rsidP="00B00D4B">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984" w:type="dxa"/>
          </w:tcPr>
          <w:p w:rsidR="00B00D4B" w:rsidRPr="00D40048" w:rsidRDefault="00B00D4B" w:rsidP="00B00D4B">
            <w:pPr>
              <w:pStyle w:val="ConsPlusNormal"/>
              <w:rPr>
                <w:rFonts w:ascii="Times New Roman" w:hAnsi="Times New Roman" w:cs="Times New Roman"/>
                <w:sz w:val="20"/>
              </w:rPr>
            </w:pPr>
          </w:p>
        </w:tc>
        <w:tc>
          <w:tcPr>
            <w:tcW w:w="3686" w:type="dxa"/>
          </w:tcPr>
          <w:p w:rsidR="00B00D4B" w:rsidRDefault="00B00D4B" w:rsidP="00B00D4B">
            <w:pPr>
              <w:pStyle w:val="ConsPlusNormal"/>
              <w:rPr>
                <w:rFonts w:ascii="Times New Roman" w:hAnsi="Times New Roman" w:cs="Times New Roman"/>
                <w:sz w:val="20"/>
              </w:rPr>
            </w:pPr>
            <w:r>
              <w:rPr>
                <w:rFonts w:ascii="Times New Roman" w:hAnsi="Times New Roman" w:cs="Times New Roman"/>
                <w:sz w:val="20"/>
              </w:rPr>
              <w:t>кв. 54 выд. 13;</w:t>
            </w:r>
          </w:p>
          <w:p w:rsidR="00B00D4B" w:rsidRPr="00D40048" w:rsidRDefault="00B00D4B" w:rsidP="00B00D4B">
            <w:pPr>
              <w:pStyle w:val="ConsPlusNormal"/>
              <w:rPr>
                <w:rFonts w:ascii="Times New Roman" w:hAnsi="Times New Roman" w:cs="Times New Roman"/>
                <w:sz w:val="20"/>
              </w:rPr>
            </w:pPr>
            <w:r>
              <w:rPr>
                <w:rFonts w:ascii="Times New Roman" w:hAnsi="Times New Roman" w:cs="Times New Roman"/>
                <w:sz w:val="20"/>
              </w:rPr>
              <w:t>кв. 66 выд. 1, 2</w:t>
            </w:r>
          </w:p>
        </w:tc>
        <w:tc>
          <w:tcPr>
            <w:tcW w:w="1276" w:type="dxa"/>
          </w:tcPr>
          <w:p w:rsidR="00B00D4B" w:rsidRPr="00D40048" w:rsidRDefault="00B00D4B" w:rsidP="00B00D4B">
            <w:pPr>
              <w:pStyle w:val="ConsPlusNormal"/>
              <w:jc w:val="center"/>
              <w:rPr>
                <w:rFonts w:ascii="Times New Roman" w:hAnsi="Times New Roman" w:cs="Times New Roman"/>
                <w:sz w:val="20"/>
              </w:rPr>
            </w:pPr>
            <w:r>
              <w:rPr>
                <w:rFonts w:ascii="Times New Roman" w:hAnsi="Times New Roman" w:cs="Times New Roman"/>
                <w:sz w:val="20"/>
              </w:rPr>
              <w:t>0,0167</w:t>
            </w:r>
          </w:p>
        </w:tc>
      </w:tr>
      <w:tr w:rsidR="008E4368" w:rsidRPr="00CB766D" w:rsidTr="00794E6C">
        <w:trPr>
          <w:jc w:val="center"/>
        </w:trPr>
        <w:tc>
          <w:tcPr>
            <w:tcW w:w="510" w:type="dxa"/>
          </w:tcPr>
          <w:p w:rsidR="008E4368" w:rsidRPr="00D40048" w:rsidRDefault="002B1D82" w:rsidP="008E4368">
            <w:pPr>
              <w:pStyle w:val="ConsPlusNormal"/>
              <w:jc w:val="center"/>
              <w:rPr>
                <w:rFonts w:ascii="Times New Roman" w:hAnsi="Times New Roman" w:cs="Times New Roman"/>
                <w:sz w:val="20"/>
              </w:rPr>
            </w:pPr>
            <w:r>
              <w:rPr>
                <w:rFonts w:ascii="Times New Roman" w:hAnsi="Times New Roman" w:cs="Times New Roman"/>
                <w:sz w:val="20"/>
              </w:rPr>
              <w:t>61</w:t>
            </w:r>
          </w:p>
        </w:tc>
        <w:tc>
          <w:tcPr>
            <w:tcW w:w="2179" w:type="dxa"/>
          </w:tcPr>
          <w:p w:rsidR="008E4368" w:rsidRPr="00D40048" w:rsidRDefault="008E4368" w:rsidP="008E4368">
            <w:pPr>
              <w:suppressAutoHyphens/>
              <w:snapToGrid w:val="0"/>
              <w:jc w:val="left"/>
              <w:rPr>
                <w:rFonts w:cs="Times New Roman"/>
                <w:color w:val="000000"/>
                <w:sz w:val="20"/>
                <w:szCs w:val="20"/>
              </w:rPr>
            </w:pPr>
            <w:r>
              <w:rPr>
                <w:rFonts w:cs="Times New Roman"/>
                <w:color w:val="000000"/>
                <w:sz w:val="20"/>
                <w:szCs w:val="20"/>
              </w:rPr>
              <w:t>Источник пресных вод у д. Уруги</w:t>
            </w:r>
          </w:p>
        </w:tc>
        <w:tc>
          <w:tcPr>
            <w:tcW w:w="1417" w:type="dxa"/>
          </w:tcPr>
          <w:p w:rsidR="008E4368" w:rsidRPr="00D40048" w:rsidRDefault="008E4368" w:rsidP="008E4368">
            <w:r w:rsidRPr="00D40048">
              <w:rPr>
                <w:rFonts w:cs="Times New Roman"/>
                <w:sz w:val="20"/>
              </w:rPr>
              <w:t>памятник природы</w:t>
            </w:r>
          </w:p>
        </w:tc>
        <w:tc>
          <w:tcPr>
            <w:tcW w:w="1985" w:type="dxa"/>
          </w:tcPr>
          <w:p w:rsidR="008E4368" w:rsidRPr="00D40048" w:rsidRDefault="008E4368" w:rsidP="008E4368">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8E4368" w:rsidRPr="00D40048" w:rsidRDefault="008E4368" w:rsidP="008E4368">
            <w:pPr>
              <w:pStyle w:val="ConsPlusNormal"/>
              <w:rPr>
                <w:rFonts w:ascii="Times New Roman" w:hAnsi="Times New Roman" w:cs="Times New Roman"/>
                <w:sz w:val="20"/>
              </w:rPr>
            </w:pPr>
            <w:r>
              <w:rPr>
                <w:rFonts w:ascii="Times New Roman" w:hAnsi="Times New Roman" w:cs="Times New Roman"/>
                <w:sz w:val="20"/>
              </w:rPr>
              <w:t>Дабужское</w:t>
            </w:r>
          </w:p>
        </w:tc>
        <w:tc>
          <w:tcPr>
            <w:tcW w:w="1984" w:type="dxa"/>
          </w:tcPr>
          <w:p w:rsidR="008E4368" w:rsidRPr="00D40048" w:rsidRDefault="008E4368" w:rsidP="008E4368">
            <w:pPr>
              <w:pStyle w:val="ConsPlusNormal"/>
              <w:rPr>
                <w:rFonts w:ascii="Times New Roman" w:hAnsi="Times New Roman" w:cs="Times New Roman"/>
                <w:sz w:val="20"/>
              </w:rPr>
            </w:pPr>
          </w:p>
        </w:tc>
        <w:tc>
          <w:tcPr>
            <w:tcW w:w="3686" w:type="dxa"/>
          </w:tcPr>
          <w:p w:rsidR="008E4368" w:rsidRPr="00D40048" w:rsidRDefault="008E4368" w:rsidP="008E4368">
            <w:pPr>
              <w:pStyle w:val="ConsPlusNormal"/>
              <w:rPr>
                <w:rFonts w:ascii="Times New Roman" w:hAnsi="Times New Roman" w:cs="Times New Roman"/>
                <w:sz w:val="20"/>
              </w:rPr>
            </w:pPr>
            <w:r>
              <w:rPr>
                <w:rFonts w:ascii="Times New Roman" w:hAnsi="Times New Roman" w:cs="Times New Roman"/>
                <w:sz w:val="20"/>
              </w:rPr>
              <w:t>кв. 154 выд. 11, 12</w:t>
            </w:r>
          </w:p>
        </w:tc>
        <w:tc>
          <w:tcPr>
            <w:tcW w:w="1276" w:type="dxa"/>
          </w:tcPr>
          <w:p w:rsidR="008E4368" w:rsidRPr="00D40048" w:rsidRDefault="008E4368" w:rsidP="008E4368">
            <w:pPr>
              <w:pStyle w:val="ConsPlusNormal"/>
              <w:jc w:val="center"/>
              <w:rPr>
                <w:rFonts w:ascii="Times New Roman" w:hAnsi="Times New Roman" w:cs="Times New Roman"/>
                <w:sz w:val="20"/>
              </w:rPr>
            </w:pPr>
            <w:r>
              <w:rPr>
                <w:rFonts w:ascii="Times New Roman" w:hAnsi="Times New Roman" w:cs="Times New Roman"/>
                <w:sz w:val="20"/>
              </w:rPr>
              <w:t>0,037</w:t>
            </w:r>
          </w:p>
        </w:tc>
      </w:tr>
      <w:tr w:rsidR="00E56B45" w:rsidRPr="00CB766D" w:rsidTr="00794E6C">
        <w:trPr>
          <w:jc w:val="center"/>
        </w:trPr>
        <w:tc>
          <w:tcPr>
            <w:tcW w:w="510" w:type="dxa"/>
          </w:tcPr>
          <w:p w:rsidR="00E56B45" w:rsidRPr="00D40048" w:rsidRDefault="002B1D82" w:rsidP="00E56B45">
            <w:pPr>
              <w:pStyle w:val="ConsPlusNormal"/>
              <w:jc w:val="center"/>
              <w:rPr>
                <w:rFonts w:ascii="Times New Roman" w:hAnsi="Times New Roman" w:cs="Times New Roman"/>
                <w:sz w:val="20"/>
              </w:rPr>
            </w:pPr>
            <w:r>
              <w:rPr>
                <w:rFonts w:ascii="Times New Roman" w:hAnsi="Times New Roman" w:cs="Times New Roman"/>
                <w:sz w:val="20"/>
              </w:rPr>
              <w:t>62</w:t>
            </w:r>
          </w:p>
        </w:tc>
        <w:tc>
          <w:tcPr>
            <w:tcW w:w="2179" w:type="dxa"/>
          </w:tcPr>
          <w:p w:rsidR="00E56B45" w:rsidRDefault="00E56B45" w:rsidP="00E56B45">
            <w:pPr>
              <w:suppressAutoHyphens/>
              <w:snapToGrid w:val="0"/>
              <w:jc w:val="left"/>
              <w:rPr>
                <w:rFonts w:cs="Times New Roman"/>
                <w:color w:val="000000"/>
                <w:sz w:val="20"/>
                <w:szCs w:val="20"/>
              </w:rPr>
            </w:pPr>
            <w:r w:rsidRPr="00E56B45">
              <w:rPr>
                <w:rFonts w:cs="Times New Roman"/>
                <w:color w:val="000000"/>
                <w:sz w:val="20"/>
                <w:szCs w:val="20"/>
              </w:rPr>
              <w:t>Верховое болото справа и слева от дороги Гаврики</w:t>
            </w:r>
            <w:r>
              <w:rPr>
                <w:rFonts w:cs="Times New Roman"/>
                <w:color w:val="000000"/>
                <w:sz w:val="20"/>
                <w:szCs w:val="20"/>
              </w:rPr>
              <w:t xml:space="preserve"> — </w:t>
            </w:r>
            <w:r w:rsidRPr="00E56B45">
              <w:rPr>
                <w:rFonts w:cs="Times New Roman"/>
                <w:color w:val="000000"/>
                <w:sz w:val="20"/>
                <w:szCs w:val="20"/>
              </w:rPr>
              <w:t>Беклемищево в Мещовском районе</w:t>
            </w:r>
          </w:p>
        </w:tc>
        <w:tc>
          <w:tcPr>
            <w:tcW w:w="1417" w:type="dxa"/>
          </w:tcPr>
          <w:p w:rsidR="00E56B45" w:rsidRPr="00D40048" w:rsidRDefault="00E56B45" w:rsidP="00E56B45">
            <w:r w:rsidRPr="00D40048">
              <w:rPr>
                <w:rFonts w:cs="Times New Roman"/>
                <w:sz w:val="20"/>
              </w:rPr>
              <w:t>памятник природы</w:t>
            </w:r>
          </w:p>
        </w:tc>
        <w:tc>
          <w:tcPr>
            <w:tcW w:w="1985" w:type="dxa"/>
          </w:tcPr>
          <w:p w:rsidR="00E56B45" w:rsidRPr="00D40048" w:rsidRDefault="00E56B45" w:rsidP="00E56B45">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E56B45" w:rsidRDefault="00E56B45" w:rsidP="00E56B45">
            <w:pPr>
              <w:pStyle w:val="ConsPlusNormal"/>
              <w:rPr>
                <w:rFonts w:ascii="Times New Roman" w:hAnsi="Times New Roman" w:cs="Times New Roman"/>
                <w:sz w:val="20"/>
              </w:rPr>
            </w:pPr>
            <w:r>
              <w:rPr>
                <w:rFonts w:ascii="Times New Roman" w:hAnsi="Times New Roman" w:cs="Times New Roman"/>
                <w:sz w:val="20"/>
              </w:rPr>
              <w:t>Подкопаевское</w:t>
            </w:r>
          </w:p>
        </w:tc>
        <w:tc>
          <w:tcPr>
            <w:tcW w:w="1984" w:type="dxa"/>
          </w:tcPr>
          <w:p w:rsidR="00E56B45" w:rsidRPr="00D40048" w:rsidRDefault="00E56B45" w:rsidP="00E56B45">
            <w:pPr>
              <w:pStyle w:val="ConsPlusNormal"/>
              <w:rPr>
                <w:rFonts w:ascii="Times New Roman" w:hAnsi="Times New Roman" w:cs="Times New Roman"/>
                <w:sz w:val="20"/>
              </w:rPr>
            </w:pPr>
          </w:p>
        </w:tc>
        <w:tc>
          <w:tcPr>
            <w:tcW w:w="3686" w:type="dxa"/>
          </w:tcPr>
          <w:p w:rsidR="00E56B45" w:rsidRDefault="00E56B45" w:rsidP="00E56B45">
            <w:pPr>
              <w:pStyle w:val="ConsPlusNormal"/>
              <w:rPr>
                <w:rFonts w:ascii="Times New Roman" w:hAnsi="Times New Roman" w:cs="Times New Roman"/>
                <w:sz w:val="20"/>
              </w:rPr>
            </w:pPr>
            <w:r>
              <w:rPr>
                <w:rFonts w:ascii="Times New Roman" w:hAnsi="Times New Roman" w:cs="Times New Roman"/>
                <w:sz w:val="20"/>
              </w:rPr>
              <w:t>кв. 69 выд. 3—8</w:t>
            </w:r>
          </w:p>
        </w:tc>
        <w:tc>
          <w:tcPr>
            <w:tcW w:w="1276" w:type="dxa"/>
          </w:tcPr>
          <w:p w:rsidR="00E56B45" w:rsidRDefault="00E56B45" w:rsidP="00E56B45">
            <w:pPr>
              <w:pStyle w:val="ConsPlusNormal"/>
              <w:jc w:val="center"/>
              <w:rPr>
                <w:rFonts w:ascii="Times New Roman" w:hAnsi="Times New Roman" w:cs="Times New Roman"/>
                <w:sz w:val="20"/>
              </w:rPr>
            </w:pPr>
            <w:r>
              <w:rPr>
                <w:rFonts w:ascii="Times New Roman" w:hAnsi="Times New Roman" w:cs="Times New Roman"/>
                <w:sz w:val="20"/>
              </w:rPr>
              <w:t>0,03</w:t>
            </w:r>
          </w:p>
        </w:tc>
      </w:tr>
      <w:tr w:rsidR="00E56B45" w:rsidRPr="00CB766D" w:rsidTr="00794E6C">
        <w:trPr>
          <w:jc w:val="center"/>
        </w:trPr>
        <w:tc>
          <w:tcPr>
            <w:tcW w:w="510" w:type="dxa"/>
          </w:tcPr>
          <w:p w:rsidR="00E56B45" w:rsidRPr="00D40048" w:rsidRDefault="002B1D82" w:rsidP="00E56B45">
            <w:pPr>
              <w:pStyle w:val="ConsPlusNormal"/>
              <w:jc w:val="center"/>
              <w:rPr>
                <w:rFonts w:ascii="Times New Roman" w:hAnsi="Times New Roman" w:cs="Times New Roman"/>
                <w:sz w:val="20"/>
              </w:rPr>
            </w:pPr>
            <w:r>
              <w:rPr>
                <w:rFonts w:ascii="Times New Roman" w:hAnsi="Times New Roman" w:cs="Times New Roman"/>
                <w:sz w:val="20"/>
              </w:rPr>
              <w:t>63</w:t>
            </w:r>
          </w:p>
        </w:tc>
        <w:tc>
          <w:tcPr>
            <w:tcW w:w="2179" w:type="dxa"/>
          </w:tcPr>
          <w:p w:rsidR="00E56B45" w:rsidRDefault="000A70FF" w:rsidP="000A70FF">
            <w:pPr>
              <w:suppressAutoHyphens/>
              <w:snapToGrid w:val="0"/>
              <w:jc w:val="left"/>
              <w:rPr>
                <w:rFonts w:cs="Times New Roman"/>
                <w:color w:val="000000"/>
                <w:sz w:val="20"/>
                <w:szCs w:val="20"/>
              </w:rPr>
            </w:pPr>
            <w:r w:rsidRPr="000A70FF">
              <w:rPr>
                <w:rFonts w:cs="Times New Roman"/>
                <w:color w:val="000000"/>
                <w:sz w:val="20"/>
                <w:szCs w:val="20"/>
              </w:rPr>
              <w:t>Болото слева от дороги Гаври</w:t>
            </w:r>
            <w:r>
              <w:rPr>
                <w:rFonts w:cs="Times New Roman"/>
                <w:color w:val="000000"/>
                <w:sz w:val="20"/>
                <w:szCs w:val="20"/>
              </w:rPr>
              <w:t>ки — Подкопаево в Мещовском рай</w:t>
            </w:r>
            <w:r w:rsidRPr="000A70FF">
              <w:rPr>
                <w:rFonts w:cs="Times New Roman"/>
                <w:color w:val="000000"/>
                <w:sz w:val="20"/>
                <w:szCs w:val="20"/>
              </w:rPr>
              <w:t>оне</w:t>
            </w:r>
          </w:p>
        </w:tc>
        <w:tc>
          <w:tcPr>
            <w:tcW w:w="1417" w:type="dxa"/>
          </w:tcPr>
          <w:p w:rsidR="00E56B45" w:rsidRPr="00D40048" w:rsidRDefault="00E56B45" w:rsidP="00E56B45">
            <w:r w:rsidRPr="00D40048">
              <w:rPr>
                <w:rFonts w:cs="Times New Roman"/>
                <w:sz w:val="20"/>
              </w:rPr>
              <w:t>памятник природы</w:t>
            </w:r>
          </w:p>
        </w:tc>
        <w:tc>
          <w:tcPr>
            <w:tcW w:w="1985" w:type="dxa"/>
          </w:tcPr>
          <w:p w:rsidR="00E56B45" w:rsidRPr="00D40048" w:rsidRDefault="00E56B45" w:rsidP="00E56B45">
            <w:pPr>
              <w:pStyle w:val="ConsPlusNormal"/>
              <w:rPr>
                <w:rFonts w:ascii="Times New Roman" w:hAnsi="Times New Roman" w:cs="Times New Roman"/>
                <w:sz w:val="20"/>
              </w:rPr>
            </w:pPr>
            <w:r w:rsidRPr="00D40048">
              <w:rPr>
                <w:rFonts w:ascii="Times New Roman" w:hAnsi="Times New Roman" w:cs="Times New Roman"/>
                <w:sz w:val="20"/>
              </w:rPr>
              <w:t>Мещовское</w:t>
            </w:r>
          </w:p>
        </w:tc>
        <w:tc>
          <w:tcPr>
            <w:tcW w:w="1559" w:type="dxa"/>
          </w:tcPr>
          <w:p w:rsidR="00E56B45" w:rsidRDefault="00080CFF" w:rsidP="00E56B45">
            <w:pPr>
              <w:pStyle w:val="ConsPlusNormal"/>
              <w:rPr>
                <w:rFonts w:ascii="Times New Roman" w:hAnsi="Times New Roman" w:cs="Times New Roman"/>
                <w:sz w:val="20"/>
              </w:rPr>
            </w:pPr>
            <w:r>
              <w:rPr>
                <w:rFonts w:ascii="Times New Roman" w:hAnsi="Times New Roman" w:cs="Times New Roman"/>
                <w:sz w:val="20"/>
              </w:rPr>
              <w:t>Подкопаевское</w:t>
            </w:r>
          </w:p>
        </w:tc>
        <w:tc>
          <w:tcPr>
            <w:tcW w:w="1984" w:type="dxa"/>
          </w:tcPr>
          <w:p w:rsidR="00E56B45" w:rsidRPr="00D40048" w:rsidRDefault="00E56B45" w:rsidP="00E56B45">
            <w:pPr>
              <w:pStyle w:val="ConsPlusNormal"/>
              <w:rPr>
                <w:rFonts w:ascii="Times New Roman" w:hAnsi="Times New Roman" w:cs="Times New Roman"/>
                <w:sz w:val="20"/>
              </w:rPr>
            </w:pPr>
          </w:p>
        </w:tc>
        <w:tc>
          <w:tcPr>
            <w:tcW w:w="3686" w:type="dxa"/>
          </w:tcPr>
          <w:p w:rsidR="00E56B45" w:rsidRDefault="00080CFF" w:rsidP="00E56B45">
            <w:pPr>
              <w:pStyle w:val="ConsPlusNormal"/>
              <w:rPr>
                <w:rFonts w:ascii="Times New Roman" w:hAnsi="Times New Roman" w:cs="Times New Roman"/>
                <w:sz w:val="20"/>
              </w:rPr>
            </w:pPr>
            <w:r>
              <w:rPr>
                <w:rFonts w:ascii="Times New Roman" w:hAnsi="Times New Roman" w:cs="Times New Roman"/>
                <w:sz w:val="20"/>
              </w:rPr>
              <w:t>кв. 62 выд. 1—3, 6—8, 10, 14, 20, 22</w:t>
            </w:r>
          </w:p>
        </w:tc>
        <w:tc>
          <w:tcPr>
            <w:tcW w:w="1276" w:type="dxa"/>
          </w:tcPr>
          <w:p w:rsidR="00E56B45" w:rsidRDefault="00080CFF" w:rsidP="00E56B45">
            <w:pPr>
              <w:pStyle w:val="ConsPlusNormal"/>
              <w:jc w:val="center"/>
              <w:rPr>
                <w:rFonts w:ascii="Times New Roman" w:hAnsi="Times New Roman" w:cs="Times New Roman"/>
                <w:sz w:val="20"/>
              </w:rPr>
            </w:pPr>
            <w:r>
              <w:rPr>
                <w:rFonts w:ascii="Times New Roman" w:hAnsi="Times New Roman" w:cs="Times New Roman"/>
                <w:sz w:val="20"/>
              </w:rPr>
              <w:t>0,1</w:t>
            </w:r>
          </w:p>
        </w:tc>
      </w:tr>
      <w:tr w:rsidR="008E4368" w:rsidRPr="00CB766D" w:rsidTr="00794E6C">
        <w:trPr>
          <w:jc w:val="center"/>
        </w:trPr>
        <w:tc>
          <w:tcPr>
            <w:tcW w:w="510" w:type="dxa"/>
          </w:tcPr>
          <w:p w:rsidR="008E4368" w:rsidRPr="00D40048" w:rsidRDefault="002B1D82" w:rsidP="008E4368">
            <w:pPr>
              <w:pStyle w:val="ConsPlusNormal"/>
              <w:jc w:val="center"/>
              <w:rPr>
                <w:rFonts w:ascii="Times New Roman" w:hAnsi="Times New Roman" w:cs="Times New Roman"/>
                <w:sz w:val="20"/>
              </w:rPr>
            </w:pPr>
            <w:r>
              <w:rPr>
                <w:rFonts w:ascii="Times New Roman" w:hAnsi="Times New Roman" w:cs="Times New Roman"/>
                <w:sz w:val="20"/>
              </w:rPr>
              <w:t>64</w:t>
            </w:r>
          </w:p>
        </w:tc>
        <w:tc>
          <w:tcPr>
            <w:tcW w:w="2179" w:type="dxa"/>
          </w:tcPr>
          <w:p w:rsidR="008E4368" w:rsidRPr="00D40048" w:rsidRDefault="008E4368" w:rsidP="008E4368">
            <w:pPr>
              <w:suppressAutoHyphens/>
              <w:jc w:val="left"/>
              <w:rPr>
                <w:rFonts w:cs="Times New Roman"/>
                <w:color w:val="000000"/>
                <w:sz w:val="20"/>
                <w:szCs w:val="20"/>
              </w:rPr>
            </w:pPr>
            <w:r w:rsidRPr="00D40048">
              <w:rPr>
                <w:rFonts w:cs="Times New Roman"/>
                <w:color w:val="000000"/>
                <w:sz w:val="20"/>
                <w:szCs w:val="20"/>
              </w:rPr>
              <w:t>Низинное болото «Шатинский Мох»</w:t>
            </w:r>
          </w:p>
        </w:tc>
        <w:tc>
          <w:tcPr>
            <w:tcW w:w="1417" w:type="dxa"/>
          </w:tcPr>
          <w:p w:rsidR="008E4368" w:rsidRPr="00D40048" w:rsidRDefault="008E4368" w:rsidP="008E4368">
            <w:r w:rsidRPr="00D40048">
              <w:rPr>
                <w:rFonts w:cs="Times New Roman"/>
                <w:sz w:val="20"/>
              </w:rPr>
              <w:t>памятник природы</w:t>
            </w:r>
          </w:p>
        </w:tc>
        <w:tc>
          <w:tcPr>
            <w:tcW w:w="1985" w:type="dxa"/>
          </w:tcPr>
          <w:p w:rsidR="008E4368" w:rsidRPr="00D40048" w:rsidRDefault="008E4368" w:rsidP="008E4368">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8E4368" w:rsidRPr="00D40048" w:rsidRDefault="008E4368" w:rsidP="008E4368">
            <w:pPr>
              <w:pStyle w:val="ConsPlusNormal"/>
              <w:rPr>
                <w:rFonts w:ascii="Times New Roman" w:hAnsi="Times New Roman" w:cs="Times New Roman"/>
                <w:sz w:val="20"/>
              </w:rPr>
            </w:pPr>
            <w:r w:rsidRPr="00D40048">
              <w:rPr>
                <w:rFonts w:ascii="Times New Roman" w:hAnsi="Times New Roman" w:cs="Times New Roman"/>
                <w:sz w:val="20"/>
              </w:rPr>
              <w:t>Милятинское</w:t>
            </w:r>
          </w:p>
        </w:tc>
        <w:tc>
          <w:tcPr>
            <w:tcW w:w="1984" w:type="dxa"/>
          </w:tcPr>
          <w:p w:rsidR="008E4368" w:rsidRPr="00D40048" w:rsidRDefault="008E4368" w:rsidP="008E4368">
            <w:pPr>
              <w:pStyle w:val="ConsPlusNormal"/>
              <w:rPr>
                <w:rFonts w:ascii="Times New Roman" w:hAnsi="Times New Roman" w:cs="Times New Roman"/>
                <w:sz w:val="20"/>
              </w:rPr>
            </w:pPr>
          </w:p>
        </w:tc>
        <w:tc>
          <w:tcPr>
            <w:tcW w:w="3686" w:type="dxa"/>
          </w:tcPr>
          <w:p w:rsidR="008E4368" w:rsidRPr="00D40048" w:rsidRDefault="008E4368" w:rsidP="00A21FC8">
            <w:pPr>
              <w:pStyle w:val="ConsPlusNormal"/>
              <w:rPr>
                <w:rFonts w:ascii="Times New Roman" w:hAnsi="Times New Roman" w:cs="Times New Roman"/>
                <w:sz w:val="20"/>
              </w:rPr>
            </w:pPr>
            <w:r w:rsidRPr="00D40048">
              <w:rPr>
                <w:rFonts w:ascii="Times New Roman" w:hAnsi="Times New Roman" w:cs="Times New Roman"/>
                <w:sz w:val="20"/>
              </w:rPr>
              <w:t>кв. 2—</w:t>
            </w:r>
            <w:r w:rsidR="00A21FC8">
              <w:rPr>
                <w:rFonts w:ascii="Times New Roman" w:hAnsi="Times New Roman" w:cs="Times New Roman"/>
                <w:sz w:val="20"/>
              </w:rPr>
              <w:t>11</w:t>
            </w:r>
            <w:r w:rsidRPr="00D40048">
              <w:rPr>
                <w:rFonts w:ascii="Times New Roman" w:hAnsi="Times New Roman" w:cs="Times New Roman"/>
                <w:sz w:val="20"/>
              </w:rPr>
              <w:t>, 1</w:t>
            </w:r>
            <w:r w:rsidR="00A21FC8">
              <w:rPr>
                <w:rFonts w:ascii="Times New Roman" w:hAnsi="Times New Roman" w:cs="Times New Roman"/>
                <w:sz w:val="20"/>
              </w:rPr>
              <w:t>4</w:t>
            </w:r>
            <w:r w:rsidRPr="00D40048">
              <w:rPr>
                <w:rFonts w:ascii="Times New Roman" w:hAnsi="Times New Roman" w:cs="Times New Roman"/>
                <w:sz w:val="20"/>
              </w:rPr>
              <w:t>—</w:t>
            </w:r>
            <w:r w:rsidR="00A21FC8">
              <w:rPr>
                <w:rFonts w:ascii="Times New Roman" w:hAnsi="Times New Roman" w:cs="Times New Roman"/>
                <w:sz w:val="20"/>
              </w:rPr>
              <w:t>23</w:t>
            </w:r>
          </w:p>
        </w:tc>
        <w:tc>
          <w:tcPr>
            <w:tcW w:w="1276" w:type="dxa"/>
          </w:tcPr>
          <w:p w:rsidR="008E4368" w:rsidRPr="00D40048" w:rsidRDefault="00A21FC8" w:rsidP="008E4368">
            <w:pPr>
              <w:pStyle w:val="ConsPlusNormal"/>
              <w:jc w:val="center"/>
              <w:rPr>
                <w:rFonts w:ascii="Times New Roman" w:hAnsi="Times New Roman" w:cs="Times New Roman"/>
                <w:sz w:val="20"/>
              </w:rPr>
            </w:pPr>
            <w:r>
              <w:rPr>
                <w:rFonts w:ascii="Times New Roman" w:hAnsi="Times New Roman" w:cs="Times New Roman"/>
                <w:sz w:val="20"/>
              </w:rPr>
              <w:t>2,513</w:t>
            </w:r>
          </w:p>
        </w:tc>
      </w:tr>
      <w:tr w:rsidR="008E4368" w:rsidRPr="00CB766D" w:rsidTr="00794E6C">
        <w:trPr>
          <w:jc w:val="center"/>
        </w:trPr>
        <w:tc>
          <w:tcPr>
            <w:tcW w:w="510" w:type="dxa"/>
          </w:tcPr>
          <w:p w:rsidR="008E4368" w:rsidRPr="00D40048" w:rsidRDefault="002B1D82" w:rsidP="008E4368">
            <w:pPr>
              <w:pStyle w:val="ConsPlusNormal"/>
              <w:jc w:val="center"/>
              <w:rPr>
                <w:rFonts w:ascii="Times New Roman" w:hAnsi="Times New Roman" w:cs="Times New Roman"/>
                <w:sz w:val="20"/>
              </w:rPr>
            </w:pPr>
            <w:r>
              <w:rPr>
                <w:rFonts w:ascii="Times New Roman" w:hAnsi="Times New Roman" w:cs="Times New Roman"/>
                <w:sz w:val="20"/>
              </w:rPr>
              <w:t>65</w:t>
            </w:r>
          </w:p>
        </w:tc>
        <w:tc>
          <w:tcPr>
            <w:tcW w:w="2179" w:type="dxa"/>
          </w:tcPr>
          <w:p w:rsidR="008E4368" w:rsidRPr="00D40048" w:rsidRDefault="008E4368" w:rsidP="008E4368">
            <w:pPr>
              <w:suppressAutoHyphens/>
              <w:jc w:val="left"/>
              <w:rPr>
                <w:rFonts w:cs="Times New Roman"/>
                <w:color w:val="000000"/>
                <w:sz w:val="20"/>
                <w:szCs w:val="20"/>
              </w:rPr>
            </w:pPr>
            <w:r w:rsidRPr="00D40048">
              <w:rPr>
                <w:rFonts w:cs="Times New Roman"/>
                <w:color w:val="000000"/>
                <w:sz w:val="20"/>
                <w:szCs w:val="20"/>
              </w:rPr>
              <w:t>Верховое болото «Князев мох»</w:t>
            </w:r>
          </w:p>
        </w:tc>
        <w:tc>
          <w:tcPr>
            <w:tcW w:w="1417" w:type="dxa"/>
          </w:tcPr>
          <w:p w:rsidR="008E4368" w:rsidRPr="00D40048" w:rsidRDefault="008E4368" w:rsidP="008E4368">
            <w:r w:rsidRPr="00D40048">
              <w:rPr>
                <w:rFonts w:cs="Times New Roman"/>
                <w:sz w:val="20"/>
              </w:rPr>
              <w:t>памятник природы</w:t>
            </w:r>
          </w:p>
        </w:tc>
        <w:tc>
          <w:tcPr>
            <w:tcW w:w="1985" w:type="dxa"/>
          </w:tcPr>
          <w:p w:rsidR="008E4368" w:rsidRPr="00D40048" w:rsidRDefault="008E4368" w:rsidP="008E4368">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8E4368" w:rsidRPr="00D40048" w:rsidRDefault="008E4368" w:rsidP="008E4368">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984" w:type="dxa"/>
          </w:tcPr>
          <w:p w:rsidR="008E4368" w:rsidRPr="00D40048" w:rsidRDefault="00E75135" w:rsidP="008E4368">
            <w:pPr>
              <w:pStyle w:val="ConsPlusNormal"/>
              <w:rPr>
                <w:rFonts w:ascii="Times New Roman" w:hAnsi="Times New Roman" w:cs="Times New Roman"/>
                <w:sz w:val="20"/>
              </w:rPr>
            </w:pPr>
            <w:r>
              <w:rPr>
                <w:rFonts w:ascii="Times New Roman" w:hAnsi="Times New Roman" w:cs="Times New Roman"/>
                <w:sz w:val="20"/>
              </w:rPr>
              <w:t>КСП «Чипляевское»</w:t>
            </w:r>
          </w:p>
        </w:tc>
        <w:tc>
          <w:tcPr>
            <w:tcW w:w="3686" w:type="dxa"/>
          </w:tcPr>
          <w:p w:rsidR="008E4368" w:rsidRPr="00D40048" w:rsidRDefault="008E4368" w:rsidP="008E4368">
            <w:pPr>
              <w:pStyle w:val="ConsPlusNormal"/>
              <w:rPr>
                <w:rFonts w:ascii="Times New Roman" w:hAnsi="Times New Roman" w:cs="Times New Roman"/>
                <w:sz w:val="20"/>
              </w:rPr>
            </w:pPr>
            <w:r w:rsidRPr="00D40048">
              <w:rPr>
                <w:rFonts w:ascii="Times New Roman" w:hAnsi="Times New Roman" w:cs="Times New Roman"/>
                <w:sz w:val="20"/>
              </w:rPr>
              <w:t>кв. 34 выд. 3—6, 9—19, 22</w:t>
            </w:r>
          </w:p>
        </w:tc>
        <w:tc>
          <w:tcPr>
            <w:tcW w:w="1276" w:type="dxa"/>
          </w:tcPr>
          <w:p w:rsidR="008E4368" w:rsidRPr="00D40048" w:rsidRDefault="008E4368" w:rsidP="00E75135">
            <w:pPr>
              <w:pStyle w:val="ConsPlusNormal"/>
              <w:jc w:val="center"/>
              <w:rPr>
                <w:rFonts w:ascii="Times New Roman" w:hAnsi="Times New Roman" w:cs="Times New Roman"/>
                <w:sz w:val="20"/>
              </w:rPr>
            </w:pPr>
            <w:r w:rsidRPr="00D40048">
              <w:rPr>
                <w:rFonts w:ascii="Times New Roman" w:hAnsi="Times New Roman" w:cs="Times New Roman"/>
                <w:sz w:val="20"/>
              </w:rPr>
              <w:t>0,0</w:t>
            </w:r>
            <w:r w:rsidR="00E75135">
              <w:rPr>
                <w:rFonts w:ascii="Times New Roman" w:hAnsi="Times New Roman" w:cs="Times New Roman"/>
                <w:sz w:val="20"/>
              </w:rPr>
              <w:t>81</w:t>
            </w:r>
          </w:p>
        </w:tc>
      </w:tr>
      <w:tr w:rsidR="00565E92" w:rsidRPr="00CB766D" w:rsidTr="00794E6C">
        <w:trPr>
          <w:jc w:val="center"/>
        </w:trPr>
        <w:tc>
          <w:tcPr>
            <w:tcW w:w="510" w:type="dxa"/>
          </w:tcPr>
          <w:p w:rsidR="00565E92" w:rsidRPr="00D40048" w:rsidRDefault="002B1D82" w:rsidP="00565E92">
            <w:pPr>
              <w:pStyle w:val="ConsPlusNormal"/>
              <w:jc w:val="center"/>
              <w:rPr>
                <w:rFonts w:ascii="Times New Roman" w:hAnsi="Times New Roman" w:cs="Times New Roman"/>
                <w:sz w:val="20"/>
              </w:rPr>
            </w:pPr>
            <w:r>
              <w:rPr>
                <w:rFonts w:ascii="Times New Roman" w:hAnsi="Times New Roman" w:cs="Times New Roman"/>
                <w:sz w:val="20"/>
              </w:rPr>
              <w:t>66</w:t>
            </w:r>
          </w:p>
        </w:tc>
        <w:tc>
          <w:tcPr>
            <w:tcW w:w="2179" w:type="dxa"/>
          </w:tcPr>
          <w:p w:rsidR="00565E92" w:rsidRPr="00D40048" w:rsidRDefault="00565E92" w:rsidP="00565E92">
            <w:pPr>
              <w:suppressAutoHyphens/>
              <w:jc w:val="left"/>
              <w:rPr>
                <w:rFonts w:cs="Times New Roman"/>
                <w:color w:val="000000"/>
                <w:sz w:val="20"/>
                <w:szCs w:val="20"/>
              </w:rPr>
            </w:pPr>
            <w:r w:rsidRPr="00565E92">
              <w:rPr>
                <w:rFonts w:cs="Times New Roman"/>
                <w:color w:val="000000"/>
                <w:sz w:val="20"/>
                <w:szCs w:val="20"/>
              </w:rPr>
              <w:t>Болото «Цветковский мох»</w:t>
            </w:r>
          </w:p>
        </w:tc>
        <w:tc>
          <w:tcPr>
            <w:tcW w:w="1417" w:type="dxa"/>
          </w:tcPr>
          <w:p w:rsidR="00565E92" w:rsidRPr="00D40048" w:rsidRDefault="00565E92" w:rsidP="00565E92">
            <w:r w:rsidRPr="00D40048">
              <w:rPr>
                <w:rFonts w:cs="Times New Roman"/>
                <w:sz w:val="20"/>
              </w:rPr>
              <w:t>памятник природы</w:t>
            </w:r>
          </w:p>
        </w:tc>
        <w:tc>
          <w:tcPr>
            <w:tcW w:w="1985"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565E92" w:rsidRPr="00D40048" w:rsidRDefault="0077380F" w:rsidP="00565E92">
            <w:pPr>
              <w:pStyle w:val="ConsPlusNormal"/>
              <w:rPr>
                <w:rFonts w:ascii="Times New Roman" w:hAnsi="Times New Roman" w:cs="Times New Roman"/>
                <w:sz w:val="20"/>
              </w:rPr>
            </w:pPr>
            <w:r>
              <w:rPr>
                <w:rFonts w:ascii="Times New Roman" w:hAnsi="Times New Roman" w:cs="Times New Roman"/>
                <w:sz w:val="20"/>
              </w:rPr>
              <w:t>Павлиновское</w:t>
            </w:r>
          </w:p>
        </w:tc>
        <w:tc>
          <w:tcPr>
            <w:tcW w:w="1984" w:type="dxa"/>
          </w:tcPr>
          <w:p w:rsidR="00565E92" w:rsidRPr="00D40048" w:rsidRDefault="0077380F" w:rsidP="00565E92">
            <w:pPr>
              <w:pStyle w:val="ConsPlusNormal"/>
              <w:rPr>
                <w:rFonts w:ascii="Times New Roman" w:hAnsi="Times New Roman" w:cs="Times New Roman"/>
                <w:sz w:val="20"/>
              </w:rPr>
            </w:pPr>
            <w:r>
              <w:rPr>
                <w:rFonts w:ascii="Times New Roman" w:hAnsi="Times New Roman" w:cs="Times New Roman"/>
                <w:sz w:val="20"/>
              </w:rPr>
              <w:t>КСП «Нестеровское»</w:t>
            </w:r>
          </w:p>
        </w:tc>
        <w:tc>
          <w:tcPr>
            <w:tcW w:w="3686" w:type="dxa"/>
          </w:tcPr>
          <w:p w:rsidR="00565E92" w:rsidRPr="00D40048" w:rsidRDefault="0077380F" w:rsidP="00565E92">
            <w:pPr>
              <w:pStyle w:val="ConsPlusNormal"/>
              <w:rPr>
                <w:rFonts w:ascii="Times New Roman" w:hAnsi="Times New Roman" w:cs="Times New Roman"/>
                <w:sz w:val="20"/>
              </w:rPr>
            </w:pPr>
            <w:r>
              <w:rPr>
                <w:rFonts w:ascii="Times New Roman" w:hAnsi="Times New Roman" w:cs="Times New Roman"/>
                <w:sz w:val="20"/>
              </w:rPr>
              <w:t>кв. 2</w:t>
            </w:r>
          </w:p>
        </w:tc>
        <w:tc>
          <w:tcPr>
            <w:tcW w:w="1276" w:type="dxa"/>
          </w:tcPr>
          <w:p w:rsidR="00565E92" w:rsidRPr="00D40048" w:rsidRDefault="00565E92" w:rsidP="00565E92">
            <w:pPr>
              <w:pStyle w:val="ConsPlusNormal"/>
              <w:jc w:val="center"/>
              <w:rPr>
                <w:rFonts w:ascii="Times New Roman" w:hAnsi="Times New Roman" w:cs="Times New Roman"/>
                <w:sz w:val="20"/>
              </w:rPr>
            </w:pPr>
            <w:r w:rsidRPr="00565E92">
              <w:rPr>
                <w:rFonts w:ascii="Times New Roman" w:hAnsi="Times New Roman" w:cs="Times New Roman"/>
                <w:sz w:val="20"/>
              </w:rPr>
              <w:t>0,093</w:t>
            </w:r>
          </w:p>
        </w:tc>
      </w:tr>
      <w:tr w:rsidR="00565E92" w:rsidRPr="00CB766D" w:rsidTr="00794E6C">
        <w:trPr>
          <w:jc w:val="center"/>
        </w:trPr>
        <w:tc>
          <w:tcPr>
            <w:tcW w:w="510" w:type="dxa"/>
          </w:tcPr>
          <w:p w:rsidR="00565E92" w:rsidRPr="00D40048" w:rsidRDefault="002B1D82" w:rsidP="00565E92">
            <w:pPr>
              <w:pStyle w:val="ConsPlusNormal"/>
              <w:jc w:val="center"/>
              <w:rPr>
                <w:rFonts w:ascii="Times New Roman" w:hAnsi="Times New Roman" w:cs="Times New Roman"/>
                <w:sz w:val="20"/>
              </w:rPr>
            </w:pPr>
            <w:r>
              <w:rPr>
                <w:rFonts w:ascii="Times New Roman" w:hAnsi="Times New Roman" w:cs="Times New Roman"/>
                <w:sz w:val="20"/>
              </w:rPr>
              <w:t>67</w:t>
            </w:r>
          </w:p>
        </w:tc>
        <w:tc>
          <w:tcPr>
            <w:tcW w:w="2179" w:type="dxa"/>
          </w:tcPr>
          <w:p w:rsidR="00565E92" w:rsidRPr="00D40048" w:rsidRDefault="00565E92" w:rsidP="00565E92">
            <w:pPr>
              <w:suppressAutoHyphens/>
              <w:jc w:val="left"/>
              <w:rPr>
                <w:rFonts w:cs="Times New Roman"/>
                <w:color w:val="000000"/>
                <w:sz w:val="20"/>
                <w:szCs w:val="20"/>
              </w:rPr>
            </w:pPr>
            <w:r w:rsidRPr="00D40048">
              <w:rPr>
                <w:rFonts w:cs="Times New Roman"/>
                <w:color w:val="000000"/>
                <w:sz w:val="20"/>
                <w:szCs w:val="20"/>
              </w:rPr>
              <w:t>Верховое болото Большое Нарышкинское</w:t>
            </w:r>
          </w:p>
        </w:tc>
        <w:tc>
          <w:tcPr>
            <w:tcW w:w="1417" w:type="dxa"/>
          </w:tcPr>
          <w:p w:rsidR="00565E92" w:rsidRPr="00D40048" w:rsidRDefault="00565E92" w:rsidP="00565E92">
            <w:r w:rsidRPr="00D40048">
              <w:rPr>
                <w:rFonts w:cs="Times New Roman"/>
                <w:sz w:val="20"/>
              </w:rPr>
              <w:t>памятник природы</w:t>
            </w:r>
          </w:p>
        </w:tc>
        <w:tc>
          <w:tcPr>
            <w:tcW w:w="1985"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Ново-Александровское</w:t>
            </w:r>
          </w:p>
        </w:tc>
        <w:tc>
          <w:tcPr>
            <w:tcW w:w="1984" w:type="dxa"/>
          </w:tcPr>
          <w:p w:rsidR="00565E92" w:rsidRPr="00D40048" w:rsidRDefault="00565E92" w:rsidP="00565E92">
            <w:pPr>
              <w:pStyle w:val="ConsPlusNormal"/>
              <w:rPr>
                <w:rFonts w:ascii="Times New Roman" w:hAnsi="Times New Roman" w:cs="Times New Roman"/>
                <w:sz w:val="20"/>
              </w:rPr>
            </w:pPr>
          </w:p>
        </w:tc>
        <w:tc>
          <w:tcPr>
            <w:tcW w:w="3686"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10 выд. 38, 39, 43, 44;</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17 выд. 6, 10—12;</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19 выд. 2—4, 9—14;</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20 выд. 1, 4, 6—10;</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21 выд. 15, 23, 24;</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lastRenderedPageBreak/>
              <w:t>кв. 22 выд. 2—4, 6—9, 11—13;</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23 выд. 1—13;</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24 выд. 1—10;</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25 выд. 1—4, 14, 15;</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26 выд. 2—6, 9;</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27 выд. 1—7;</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28 выд. 1, 2;</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29 выд. 3, 9</w:t>
            </w:r>
          </w:p>
        </w:tc>
        <w:tc>
          <w:tcPr>
            <w:tcW w:w="1276" w:type="dxa"/>
          </w:tcPr>
          <w:p w:rsidR="00565E92" w:rsidRPr="00D40048" w:rsidRDefault="00565E92" w:rsidP="001239EA">
            <w:pPr>
              <w:pStyle w:val="ConsPlusNormal"/>
              <w:jc w:val="center"/>
              <w:rPr>
                <w:rFonts w:ascii="Times New Roman" w:hAnsi="Times New Roman" w:cs="Times New Roman"/>
                <w:sz w:val="20"/>
              </w:rPr>
            </w:pPr>
            <w:r w:rsidRPr="00D40048">
              <w:rPr>
                <w:rFonts w:ascii="Times New Roman" w:hAnsi="Times New Roman" w:cs="Times New Roman"/>
                <w:sz w:val="20"/>
              </w:rPr>
              <w:lastRenderedPageBreak/>
              <w:t>0,7</w:t>
            </w:r>
            <w:r w:rsidR="001239EA">
              <w:rPr>
                <w:rFonts w:ascii="Times New Roman" w:hAnsi="Times New Roman" w:cs="Times New Roman"/>
                <w:sz w:val="20"/>
              </w:rPr>
              <w:t>57</w:t>
            </w:r>
          </w:p>
        </w:tc>
      </w:tr>
      <w:tr w:rsidR="00565E92" w:rsidRPr="00CB766D" w:rsidTr="00794E6C">
        <w:trPr>
          <w:jc w:val="center"/>
        </w:trPr>
        <w:tc>
          <w:tcPr>
            <w:tcW w:w="510" w:type="dxa"/>
          </w:tcPr>
          <w:p w:rsidR="00565E92" w:rsidRPr="00D40048" w:rsidRDefault="002B1D82" w:rsidP="00565E92">
            <w:pPr>
              <w:pStyle w:val="ConsPlusNormal"/>
              <w:jc w:val="center"/>
              <w:rPr>
                <w:rFonts w:ascii="Times New Roman" w:hAnsi="Times New Roman" w:cs="Times New Roman"/>
                <w:sz w:val="20"/>
              </w:rPr>
            </w:pPr>
            <w:r>
              <w:rPr>
                <w:rFonts w:ascii="Times New Roman" w:hAnsi="Times New Roman" w:cs="Times New Roman"/>
                <w:sz w:val="20"/>
              </w:rPr>
              <w:t>68</w:t>
            </w:r>
          </w:p>
        </w:tc>
        <w:tc>
          <w:tcPr>
            <w:tcW w:w="2179" w:type="dxa"/>
          </w:tcPr>
          <w:p w:rsidR="00565E92" w:rsidRPr="00D40048" w:rsidRDefault="00565E92" w:rsidP="00565E92">
            <w:pPr>
              <w:suppressAutoHyphens/>
              <w:snapToGrid w:val="0"/>
              <w:jc w:val="left"/>
              <w:rPr>
                <w:rFonts w:cs="Times New Roman"/>
                <w:color w:val="000000"/>
                <w:sz w:val="20"/>
                <w:szCs w:val="20"/>
              </w:rPr>
            </w:pPr>
            <w:r>
              <w:rPr>
                <w:rFonts w:cs="Times New Roman"/>
                <w:color w:val="000000"/>
                <w:sz w:val="20"/>
                <w:szCs w:val="20"/>
              </w:rPr>
              <w:t>Парк с. Понизовье</w:t>
            </w:r>
          </w:p>
        </w:tc>
        <w:tc>
          <w:tcPr>
            <w:tcW w:w="1417" w:type="dxa"/>
          </w:tcPr>
          <w:p w:rsidR="00565E92" w:rsidRPr="00D40048" w:rsidRDefault="00565E92" w:rsidP="00565E92">
            <w:r w:rsidRPr="00D40048">
              <w:rPr>
                <w:rFonts w:cs="Times New Roman"/>
                <w:sz w:val="20"/>
              </w:rPr>
              <w:t>памятник природы</w:t>
            </w:r>
          </w:p>
        </w:tc>
        <w:tc>
          <w:tcPr>
            <w:tcW w:w="1985"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565E92" w:rsidRPr="00D40048" w:rsidRDefault="00E558D8" w:rsidP="00565E92">
            <w:pPr>
              <w:pStyle w:val="ConsPlusNormal"/>
              <w:rPr>
                <w:rFonts w:ascii="Times New Roman" w:hAnsi="Times New Roman" w:cs="Times New Roman"/>
                <w:sz w:val="20"/>
              </w:rPr>
            </w:pPr>
            <w:r>
              <w:rPr>
                <w:rFonts w:ascii="Times New Roman" w:hAnsi="Times New Roman" w:cs="Times New Roman"/>
                <w:sz w:val="20"/>
              </w:rPr>
              <w:t>Ново-Александровское</w:t>
            </w:r>
          </w:p>
        </w:tc>
        <w:tc>
          <w:tcPr>
            <w:tcW w:w="1984" w:type="dxa"/>
          </w:tcPr>
          <w:p w:rsidR="00565E92" w:rsidRPr="00D40048" w:rsidRDefault="00E558D8" w:rsidP="00565E92">
            <w:pPr>
              <w:pStyle w:val="ConsPlusNormal"/>
              <w:rPr>
                <w:rFonts w:ascii="Times New Roman" w:hAnsi="Times New Roman" w:cs="Times New Roman"/>
                <w:sz w:val="20"/>
              </w:rPr>
            </w:pPr>
            <w:r>
              <w:rPr>
                <w:rFonts w:ascii="Times New Roman" w:hAnsi="Times New Roman" w:cs="Times New Roman"/>
                <w:sz w:val="20"/>
              </w:rPr>
              <w:t>КСП «Понизовское»</w:t>
            </w:r>
          </w:p>
        </w:tc>
        <w:tc>
          <w:tcPr>
            <w:tcW w:w="3686" w:type="dxa"/>
          </w:tcPr>
          <w:p w:rsidR="00565E92" w:rsidRPr="00D40048" w:rsidRDefault="006A72EF" w:rsidP="00565E92">
            <w:pPr>
              <w:pStyle w:val="ConsPlusNormal"/>
              <w:rPr>
                <w:rFonts w:ascii="Times New Roman" w:hAnsi="Times New Roman" w:cs="Times New Roman"/>
                <w:sz w:val="20"/>
              </w:rPr>
            </w:pPr>
            <w:r>
              <w:rPr>
                <w:rFonts w:ascii="Times New Roman" w:hAnsi="Times New Roman" w:cs="Times New Roman"/>
                <w:sz w:val="20"/>
              </w:rPr>
              <w:t>кв. 12 выд. 2—6</w:t>
            </w:r>
          </w:p>
        </w:tc>
        <w:tc>
          <w:tcPr>
            <w:tcW w:w="1276" w:type="dxa"/>
          </w:tcPr>
          <w:p w:rsidR="00565E92" w:rsidRPr="00D40048" w:rsidRDefault="00565E92" w:rsidP="00565E92">
            <w:pPr>
              <w:pStyle w:val="ConsPlusNormal"/>
              <w:jc w:val="center"/>
              <w:rPr>
                <w:rFonts w:ascii="Times New Roman" w:hAnsi="Times New Roman" w:cs="Times New Roman"/>
                <w:sz w:val="20"/>
              </w:rPr>
            </w:pPr>
            <w:r w:rsidRPr="00565E92">
              <w:rPr>
                <w:rFonts w:ascii="Times New Roman" w:hAnsi="Times New Roman" w:cs="Times New Roman"/>
                <w:sz w:val="20"/>
              </w:rPr>
              <w:t>0,0095</w:t>
            </w:r>
          </w:p>
        </w:tc>
      </w:tr>
      <w:tr w:rsidR="00565E92" w:rsidRPr="00CB766D" w:rsidTr="00794E6C">
        <w:trPr>
          <w:jc w:val="center"/>
        </w:trPr>
        <w:tc>
          <w:tcPr>
            <w:tcW w:w="510" w:type="dxa"/>
          </w:tcPr>
          <w:p w:rsidR="00565E92" w:rsidRPr="00D40048" w:rsidRDefault="002B1D82" w:rsidP="00565E92">
            <w:pPr>
              <w:pStyle w:val="ConsPlusNormal"/>
              <w:jc w:val="center"/>
              <w:rPr>
                <w:rFonts w:ascii="Times New Roman" w:hAnsi="Times New Roman" w:cs="Times New Roman"/>
                <w:sz w:val="20"/>
              </w:rPr>
            </w:pPr>
            <w:r>
              <w:rPr>
                <w:rFonts w:ascii="Times New Roman" w:hAnsi="Times New Roman" w:cs="Times New Roman"/>
                <w:sz w:val="20"/>
              </w:rPr>
              <w:t>69</w:t>
            </w:r>
          </w:p>
        </w:tc>
        <w:tc>
          <w:tcPr>
            <w:tcW w:w="2179" w:type="dxa"/>
          </w:tcPr>
          <w:p w:rsidR="00565E92" w:rsidRPr="00D40048" w:rsidRDefault="00565E92" w:rsidP="00565E92">
            <w:pPr>
              <w:suppressAutoHyphens/>
              <w:snapToGrid w:val="0"/>
              <w:jc w:val="left"/>
              <w:rPr>
                <w:rFonts w:cs="Times New Roman"/>
                <w:color w:val="000000"/>
                <w:sz w:val="20"/>
                <w:szCs w:val="20"/>
              </w:rPr>
            </w:pPr>
            <w:r w:rsidRPr="00D40048">
              <w:rPr>
                <w:rFonts w:cs="Times New Roman"/>
                <w:color w:val="000000"/>
                <w:sz w:val="20"/>
                <w:szCs w:val="20"/>
              </w:rPr>
              <w:t>Милятинское водохранилище</w:t>
            </w:r>
          </w:p>
        </w:tc>
        <w:tc>
          <w:tcPr>
            <w:tcW w:w="1417" w:type="dxa"/>
          </w:tcPr>
          <w:p w:rsidR="00565E92" w:rsidRPr="00D40048" w:rsidRDefault="00565E92" w:rsidP="00565E92">
            <w:r w:rsidRPr="00D40048">
              <w:rPr>
                <w:rFonts w:cs="Times New Roman"/>
                <w:sz w:val="20"/>
              </w:rPr>
              <w:t>памятник природы</w:t>
            </w:r>
          </w:p>
        </w:tc>
        <w:tc>
          <w:tcPr>
            <w:tcW w:w="1985"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Спас-Деменское</w:t>
            </w:r>
          </w:p>
        </w:tc>
        <w:tc>
          <w:tcPr>
            <w:tcW w:w="1559"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Милятинское</w:t>
            </w:r>
          </w:p>
        </w:tc>
        <w:tc>
          <w:tcPr>
            <w:tcW w:w="1984" w:type="dxa"/>
          </w:tcPr>
          <w:p w:rsidR="00565E92" w:rsidRPr="00D40048" w:rsidRDefault="00565E92" w:rsidP="00565E92">
            <w:pPr>
              <w:pStyle w:val="ConsPlusNormal"/>
              <w:rPr>
                <w:rFonts w:ascii="Times New Roman" w:hAnsi="Times New Roman" w:cs="Times New Roman"/>
                <w:sz w:val="20"/>
              </w:rPr>
            </w:pPr>
          </w:p>
        </w:tc>
        <w:tc>
          <w:tcPr>
            <w:tcW w:w="3686"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42 выд. 25</w:t>
            </w:r>
          </w:p>
        </w:tc>
        <w:tc>
          <w:tcPr>
            <w:tcW w:w="1276" w:type="dxa"/>
          </w:tcPr>
          <w:p w:rsidR="00565E92" w:rsidRPr="00D40048" w:rsidRDefault="00565E92" w:rsidP="00565E92">
            <w:pPr>
              <w:pStyle w:val="ConsPlusNormal"/>
              <w:jc w:val="center"/>
              <w:rPr>
                <w:rFonts w:ascii="Times New Roman" w:hAnsi="Times New Roman" w:cs="Times New Roman"/>
                <w:sz w:val="20"/>
              </w:rPr>
            </w:pPr>
            <w:r w:rsidRPr="00D40048">
              <w:rPr>
                <w:rFonts w:ascii="Times New Roman" w:hAnsi="Times New Roman" w:cs="Times New Roman"/>
                <w:sz w:val="20"/>
              </w:rPr>
              <w:t>0,465</w:t>
            </w:r>
            <w:r w:rsidR="00056ABD">
              <w:rPr>
                <w:rFonts w:ascii="Times New Roman" w:hAnsi="Times New Roman" w:cs="Times New Roman"/>
                <w:sz w:val="20"/>
              </w:rPr>
              <w:t xml:space="preserve"> (лесной фонд — 0,0004)</w:t>
            </w:r>
          </w:p>
        </w:tc>
      </w:tr>
      <w:tr w:rsidR="00565E92" w:rsidRPr="00CB766D" w:rsidTr="00794E6C">
        <w:trPr>
          <w:jc w:val="center"/>
        </w:trPr>
        <w:tc>
          <w:tcPr>
            <w:tcW w:w="510" w:type="dxa"/>
          </w:tcPr>
          <w:p w:rsidR="00565E92" w:rsidRPr="00D40048" w:rsidRDefault="002B1D82" w:rsidP="00565E92">
            <w:pPr>
              <w:pStyle w:val="ConsPlusNormal"/>
              <w:jc w:val="center"/>
              <w:rPr>
                <w:rFonts w:ascii="Times New Roman" w:hAnsi="Times New Roman" w:cs="Times New Roman"/>
                <w:sz w:val="20"/>
              </w:rPr>
            </w:pPr>
            <w:r>
              <w:rPr>
                <w:rFonts w:ascii="Times New Roman" w:hAnsi="Times New Roman" w:cs="Times New Roman"/>
                <w:sz w:val="20"/>
              </w:rPr>
              <w:t>70</w:t>
            </w:r>
          </w:p>
        </w:tc>
        <w:tc>
          <w:tcPr>
            <w:tcW w:w="2179" w:type="dxa"/>
          </w:tcPr>
          <w:p w:rsidR="00565E92" w:rsidRPr="00D40048" w:rsidRDefault="00565E92" w:rsidP="00565E92">
            <w:pPr>
              <w:suppressAutoHyphens/>
              <w:snapToGrid w:val="0"/>
              <w:jc w:val="left"/>
              <w:rPr>
                <w:rFonts w:cs="Times New Roman"/>
                <w:color w:val="000000"/>
                <w:sz w:val="20"/>
                <w:szCs w:val="20"/>
              </w:rPr>
            </w:pPr>
            <w:r w:rsidRPr="00D40048">
              <w:rPr>
                <w:rFonts w:cs="Times New Roman"/>
                <w:color w:val="000000"/>
                <w:sz w:val="20"/>
                <w:szCs w:val="20"/>
              </w:rPr>
              <w:t>Лесной массив «Бор»</w:t>
            </w:r>
          </w:p>
        </w:tc>
        <w:tc>
          <w:tcPr>
            <w:tcW w:w="1417" w:type="dxa"/>
          </w:tcPr>
          <w:p w:rsidR="00565E92" w:rsidRPr="00D40048" w:rsidRDefault="00565E92" w:rsidP="00565E92">
            <w:r w:rsidRPr="00D40048">
              <w:rPr>
                <w:rFonts w:cs="Times New Roman"/>
                <w:sz w:val="20"/>
              </w:rPr>
              <w:t>памятник природы</w:t>
            </w:r>
          </w:p>
        </w:tc>
        <w:tc>
          <w:tcPr>
            <w:tcW w:w="1985"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984" w:type="dxa"/>
          </w:tcPr>
          <w:p w:rsidR="00565E92" w:rsidRPr="00D40048" w:rsidRDefault="00565E92" w:rsidP="00565E92">
            <w:pPr>
              <w:pStyle w:val="ConsPlusNormal"/>
              <w:rPr>
                <w:rFonts w:ascii="Times New Roman" w:hAnsi="Times New Roman" w:cs="Times New Roman"/>
                <w:sz w:val="20"/>
              </w:rPr>
            </w:pPr>
          </w:p>
        </w:tc>
        <w:tc>
          <w:tcPr>
            <w:tcW w:w="3686"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73</w:t>
            </w:r>
          </w:p>
        </w:tc>
        <w:tc>
          <w:tcPr>
            <w:tcW w:w="1276" w:type="dxa"/>
          </w:tcPr>
          <w:p w:rsidR="00565E92" w:rsidRPr="00D40048" w:rsidRDefault="00565E92" w:rsidP="00565E92">
            <w:pPr>
              <w:pStyle w:val="ConsPlusNormal"/>
              <w:jc w:val="center"/>
              <w:rPr>
                <w:rFonts w:ascii="Times New Roman" w:hAnsi="Times New Roman" w:cs="Times New Roman"/>
                <w:sz w:val="20"/>
              </w:rPr>
            </w:pPr>
            <w:r w:rsidRPr="00D40048">
              <w:rPr>
                <w:rFonts w:ascii="Times New Roman" w:hAnsi="Times New Roman" w:cs="Times New Roman"/>
                <w:sz w:val="20"/>
              </w:rPr>
              <w:t>0,06</w:t>
            </w:r>
          </w:p>
        </w:tc>
      </w:tr>
      <w:tr w:rsidR="001E464F" w:rsidRPr="00CB766D" w:rsidTr="00DD437C">
        <w:trPr>
          <w:jc w:val="center"/>
        </w:trPr>
        <w:tc>
          <w:tcPr>
            <w:tcW w:w="510" w:type="dxa"/>
          </w:tcPr>
          <w:p w:rsidR="001E464F" w:rsidRPr="00D40048" w:rsidRDefault="002B1D82" w:rsidP="001E464F">
            <w:pPr>
              <w:pStyle w:val="ConsPlusNormal"/>
              <w:jc w:val="center"/>
              <w:rPr>
                <w:rFonts w:ascii="Times New Roman" w:hAnsi="Times New Roman" w:cs="Times New Roman"/>
                <w:sz w:val="20"/>
              </w:rPr>
            </w:pPr>
            <w:r>
              <w:rPr>
                <w:rFonts w:ascii="Times New Roman" w:hAnsi="Times New Roman" w:cs="Times New Roman"/>
                <w:sz w:val="20"/>
              </w:rPr>
              <w:t>71</w:t>
            </w:r>
          </w:p>
        </w:tc>
        <w:tc>
          <w:tcPr>
            <w:tcW w:w="2179" w:type="dxa"/>
          </w:tcPr>
          <w:p w:rsidR="001E464F" w:rsidRPr="00D40048" w:rsidRDefault="001E464F" w:rsidP="001E464F">
            <w:pPr>
              <w:suppressAutoHyphens/>
              <w:snapToGrid w:val="0"/>
              <w:jc w:val="left"/>
              <w:rPr>
                <w:rFonts w:cs="Times New Roman"/>
                <w:color w:val="000000"/>
                <w:sz w:val="20"/>
                <w:szCs w:val="20"/>
              </w:rPr>
            </w:pPr>
            <w:r w:rsidRPr="00D40048">
              <w:rPr>
                <w:rFonts w:cs="Times New Roman"/>
                <w:color w:val="000000"/>
                <w:sz w:val="20"/>
                <w:szCs w:val="20"/>
              </w:rPr>
              <w:t>Источник пресных вод у д. Брагино</w:t>
            </w:r>
          </w:p>
        </w:tc>
        <w:tc>
          <w:tcPr>
            <w:tcW w:w="1417" w:type="dxa"/>
          </w:tcPr>
          <w:p w:rsidR="001E464F" w:rsidRPr="00D40048" w:rsidRDefault="001E464F" w:rsidP="001E464F">
            <w:r w:rsidRPr="00D40048">
              <w:rPr>
                <w:rFonts w:cs="Times New Roman"/>
                <w:sz w:val="20"/>
              </w:rPr>
              <w:t>памятник природы</w:t>
            </w:r>
          </w:p>
        </w:tc>
        <w:tc>
          <w:tcPr>
            <w:tcW w:w="1985" w:type="dxa"/>
          </w:tcPr>
          <w:p w:rsidR="001E464F" w:rsidRPr="00D40048" w:rsidRDefault="001E464F" w:rsidP="001E464F">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1E464F" w:rsidRPr="00D40048" w:rsidRDefault="00733671" w:rsidP="001E464F">
            <w:pPr>
              <w:pStyle w:val="ConsPlusNormal"/>
              <w:rPr>
                <w:rFonts w:ascii="Times New Roman" w:hAnsi="Times New Roman" w:cs="Times New Roman"/>
                <w:sz w:val="20"/>
              </w:rPr>
            </w:pPr>
            <w:r>
              <w:rPr>
                <w:rFonts w:ascii="Times New Roman" w:hAnsi="Times New Roman" w:cs="Times New Roman"/>
                <w:sz w:val="20"/>
              </w:rPr>
              <w:t>Дугнинское</w:t>
            </w:r>
          </w:p>
        </w:tc>
        <w:tc>
          <w:tcPr>
            <w:tcW w:w="1984" w:type="dxa"/>
          </w:tcPr>
          <w:p w:rsidR="001E464F" w:rsidRPr="00D40048" w:rsidRDefault="00733671" w:rsidP="001E464F">
            <w:pPr>
              <w:pStyle w:val="ConsPlusNormal"/>
              <w:rPr>
                <w:rFonts w:ascii="Times New Roman" w:hAnsi="Times New Roman" w:cs="Times New Roman"/>
                <w:sz w:val="20"/>
              </w:rPr>
            </w:pPr>
            <w:r>
              <w:rPr>
                <w:rFonts w:ascii="Times New Roman" w:hAnsi="Times New Roman" w:cs="Times New Roman"/>
                <w:sz w:val="20"/>
              </w:rPr>
              <w:t>СПК «Макарово»</w:t>
            </w:r>
          </w:p>
        </w:tc>
        <w:tc>
          <w:tcPr>
            <w:tcW w:w="3686" w:type="dxa"/>
          </w:tcPr>
          <w:p w:rsidR="001E464F" w:rsidRPr="00D40048" w:rsidRDefault="00733671" w:rsidP="001E464F">
            <w:pPr>
              <w:pStyle w:val="ConsPlusNormal"/>
              <w:rPr>
                <w:rFonts w:ascii="Times New Roman" w:hAnsi="Times New Roman" w:cs="Times New Roman"/>
                <w:sz w:val="20"/>
              </w:rPr>
            </w:pPr>
            <w:r>
              <w:rPr>
                <w:rFonts w:ascii="Times New Roman" w:hAnsi="Times New Roman" w:cs="Times New Roman"/>
                <w:sz w:val="20"/>
              </w:rPr>
              <w:t>кв. 1 выд. 8, 11</w:t>
            </w:r>
          </w:p>
        </w:tc>
        <w:tc>
          <w:tcPr>
            <w:tcW w:w="1276" w:type="dxa"/>
          </w:tcPr>
          <w:p w:rsidR="001E464F" w:rsidRPr="00D40048" w:rsidRDefault="00733671" w:rsidP="001E464F">
            <w:pPr>
              <w:pStyle w:val="ConsPlusNormal"/>
              <w:jc w:val="center"/>
              <w:rPr>
                <w:rFonts w:ascii="Times New Roman" w:hAnsi="Times New Roman" w:cs="Times New Roman"/>
                <w:sz w:val="20"/>
              </w:rPr>
            </w:pPr>
            <w:r>
              <w:rPr>
                <w:rFonts w:ascii="Times New Roman" w:hAnsi="Times New Roman" w:cs="Times New Roman"/>
                <w:sz w:val="20"/>
              </w:rPr>
              <w:t>—</w:t>
            </w:r>
          </w:p>
        </w:tc>
      </w:tr>
      <w:tr w:rsidR="001E464F" w:rsidRPr="00CB766D" w:rsidTr="00DD437C">
        <w:trPr>
          <w:jc w:val="center"/>
        </w:trPr>
        <w:tc>
          <w:tcPr>
            <w:tcW w:w="510" w:type="dxa"/>
          </w:tcPr>
          <w:p w:rsidR="001E464F" w:rsidRPr="00D40048" w:rsidRDefault="002B1D82" w:rsidP="001E464F">
            <w:pPr>
              <w:pStyle w:val="ConsPlusNormal"/>
              <w:jc w:val="center"/>
              <w:rPr>
                <w:rFonts w:ascii="Times New Roman" w:hAnsi="Times New Roman" w:cs="Times New Roman"/>
                <w:sz w:val="20"/>
              </w:rPr>
            </w:pPr>
            <w:r>
              <w:rPr>
                <w:rFonts w:ascii="Times New Roman" w:hAnsi="Times New Roman" w:cs="Times New Roman"/>
                <w:sz w:val="20"/>
              </w:rPr>
              <w:t>72</w:t>
            </w:r>
          </w:p>
        </w:tc>
        <w:tc>
          <w:tcPr>
            <w:tcW w:w="2179" w:type="dxa"/>
          </w:tcPr>
          <w:p w:rsidR="001E464F" w:rsidRPr="00D40048" w:rsidRDefault="001E464F" w:rsidP="001E464F">
            <w:pPr>
              <w:suppressAutoHyphens/>
              <w:snapToGrid w:val="0"/>
              <w:jc w:val="left"/>
              <w:rPr>
                <w:rFonts w:cs="Times New Roman"/>
                <w:color w:val="000000"/>
                <w:sz w:val="20"/>
                <w:szCs w:val="20"/>
              </w:rPr>
            </w:pPr>
            <w:r w:rsidRPr="001E464F">
              <w:rPr>
                <w:rFonts w:cs="Times New Roman"/>
                <w:color w:val="000000"/>
                <w:sz w:val="20"/>
                <w:szCs w:val="20"/>
              </w:rPr>
              <w:t>Берег реки Таруса, участок «Ильинский омут»</w:t>
            </w:r>
          </w:p>
        </w:tc>
        <w:tc>
          <w:tcPr>
            <w:tcW w:w="1417" w:type="dxa"/>
          </w:tcPr>
          <w:p w:rsidR="001E464F" w:rsidRPr="00D40048" w:rsidRDefault="001E464F" w:rsidP="001E464F">
            <w:r w:rsidRPr="00D40048">
              <w:rPr>
                <w:rFonts w:cs="Times New Roman"/>
                <w:sz w:val="20"/>
              </w:rPr>
              <w:t>памятник природы</w:t>
            </w:r>
          </w:p>
        </w:tc>
        <w:tc>
          <w:tcPr>
            <w:tcW w:w="1985" w:type="dxa"/>
          </w:tcPr>
          <w:p w:rsidR="001E464F" w:rsidRPr="00D40048" w:rsidRDefault="001E464F" w:rsidP="001E464F">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1E464F" w:rsidRPr="00D40048" w:rsidRDefault="00733671" w:rsidP="001E464F">
            <w:pPr>
              <w:pStyle w:val="ConsPlusNormal"/>
              <w:rPr>
                <w:rFonts w:ascii="Times New Roman" w:hAnsi="Times New Roman" w:cs="Times New Roman"/>
                <w:sz w:val="20"/>
              </w:rPr>
            </w:pPr>
            <w:r>
              <w:rPr>
                <w:rFonts w:ascii="Times New Roman" w:hAnsi="Times New Roman" w:cs="Times New Roman"/>
                <w:sz w:val="20"/>
              </w:rPr>
              <w:t>Тарусское</w:t>
            </w:r>
          </w:p>
        </w:tc>
        <w:tc>
          <w:tcPr>
            <w:tcW w:w="1984" w:type="dxa"/>
          </w:tcPr>
          <w:p w:rsidR="001E464F" w:rsidRPr="00D40048" w:rsidRDefault="00733671" w:rsidP="001E464F">
            <w:pPr>
              <w:pStyle w:val="ConsPlusNormal"/>
              <w:rPr>
                <w:rFonts w:ascii="Times New Roman" w:hAnsi="Times New Roman" w:cs="Times New Roman"/>
                <w:sz w:val="20"/>
              </w:rPr>
            </w:pPr>
            <w:r>
              <w:rPr>
                <w:rFonts w:ascii="Times New Roman" w:hAnsi="Times New Roman" w:cs="Times New Roman"/>
                <w:sz w:val="20"/>
              </w:rPr>
              <w:t>ОТД «Ильинское»</w:t>
            </w:r>
          </w:p>
        </w:tc>
        <w:tc>
          <w:tcPr>
            <w:tcW w:w="3686" w:type="dxa"/>
          </w:tcPr>
          <w:p w:rsidR="001E464F" w:rsidRPr="00D40048" w:rsidRDefault="00733671" w:rsidP="001E464F">
            <w:pPr>
              <w:pStyle w:val="ConsPlusNormal"/>
              <w:rPr>
                <w:rFonts w:ascii="Times New Roman" w:hAnsi="Times New Roman" w:cs="Times New Roman"/>
                <w:sz w:val="20"/>
              </w:rPr>
            </w:pPr>
            <w:r>
              <w:rPr>
                <w:rFonts w:ascii="Times New Roman" w:hAnsi="Times New Roman" w:cs="Times New Roman"/>
                <w:sz w:val="20"/>
              </w:rPr>
              <w:t>кв. 9 выд. 2, 4, 5</w:t>
            </w:r>
          </w:p>
        </w:tc>
        <w:tc>
          <w:tcPr>
            <w:tcW w:w="1276" w:type="dxa"/>
          </w:tcPr>
          <w:p w:rsidR="001E464F" w:rsidRPr="00D40048" w:rsidRDefault="001E464F" w:rsidP="001E464F">
            <w:pPr>
              <w:pStyle w:val="ConsPlusNormal"/>
              <w:jc w:val="center"/>
              <w:rPr>
                <w:rFonts w:ascii="Times New Roman" w:hAnsi="Times New Roman" w:cs="Times New Roman"/>
                <w:sz w:val="20"/>
              </w:rPr>
            </w:pPr>
            <w:r w:rsidRPr="001E464F">
              <w:rPr>
                <w:rFonts w:ascii="Times New Roman" w:hAnsi="Times New Roman" w:cs="Times New Roman"/>
                <w:sz w:val="20"/>
              </w:rPr>
              <w:t>0,0015</w:t>
            </w:r>
          </w:p>
        </w:tc>
      </w:tr>
      <w:tr w:rsidR="001E464F" w:rsidRPr="00CB766D" w:rsidTr="00DD437C">
        <w:trPr>
          <w:jc w:val="center"/>
        </w:trPr>
        <w:tc>
          <w:tcPr>
            <w:tcW w:w="510" w:type="dxa"/>
          </w:tcPr>
          <w:p w:rsidR="001E464F" w:rsidRPr="00D40048" w:rsidRDefault="002B1D82" w:rsidP="001E464F">
            <w:pPr>
              <w:pStyle w:val="ConsPlusNormal"/>
              <w:jc w:val="center"/>
              <w:rPr>
                <w:rFonts w:ascii="Times New Roman" w:hAnsi="Times New Roman" w:cs="Times New Roman"/>
                <w:sz w:val="20"/>
              </w:rPr>
            </w:pPr>
            <w:r>
              <w:rPr>
                <w:rFonts w:ascii="Times New Roman" w:hAnsi="Times New Roman" w:cs="Times New Roman"/>
                <w:sz w:val="20"/>
              </w:rPr>
              <w:t>73</w:t>
            </w:r>
          </w:p>
        </w:tc>
        <w:tc>
          <w:tcPr>
            <w:tcW w:w="2179" w:type="dxa"/>
          </w:tcPr>
          <w:p w:rsidR="001E464F" w:rsidRPr="00D40048" w:rsidRDefault="001E464F" w:rsidP="001E464F">
            <w:pPr>
              <w:suppressAutoHyphens/>
              <w:snapToGrid w:val="0"/>
              <w:jc w:val="left"/>
              <w:rPr>
                <w:rFonts w:cs="Times New Roman"/>
                <w:color w:val="000000"/>
                <w:sz w:val="20"/>
                <w:szCs w:val="20"/>
              </w:rPr>
            </w:pPr>
            <w:r w:rsidRPr="001E464F">
              <w:rPr>
                <w:rFonts w:cs="Times New Roman"/>
                <w:color w:val="000000"/>
                <w:sz w:val="20"/>
                <w:szCs w:val="20"/>
              </w:rPr>
              <w:t>Парк с. Почуево</w:t>
            </w:r>
          </w:p>
        </w:tc>
        <w:tc>
          <w:tcPr>
            <w:tcW w:w="1417" w:type="dxa"/>
          </w:tcPr>
          <w:p w:rsidR="001E464F" w:rsidRPr="00D40048" w:rsidRDefault="001E464F" w:rsidP="001E464F">
            <w:r w:rsidRPr="00D40048">
              <w:rPr>
                <w:rFonts w:cs="Times New Roman"/>
                <w:sz w:val="20"/>
              </w:rPr>
              <w:t>памятник природы</w:t>
            </w:r>
          </w:p>
        </w:tc>
        <w:tc>
          <w:tcPr>
            <w:tcW w:w="1985" w:type="dxa"/>
          </w:tcPr>
          <w:p w:rsidR="001E464F" w:rsidRPr="00D40048" w:rsidRDefault="001E464F" w:rsidP="001E464F">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1E464F" w:rsidRPr="00D40048" w:rsidRDefault="00283DA4" w:rsidP="001E464F">
            <w:pPr>
              <w:pStyle w:val="ConsPlusNormal"/>
              <w:rPr>
                <w:rFonts w:ascii="Times New Roman" w:hAnsi="Times New Roman" w:cs="Times New Roman"/>
                <w:sz w:val="20"/>
              </w:rPr>
            </w:pPr>
            <w:r>
              <w:rPr>
                <w:rFonts w:ascii="Times New Roman" w:hAnsi="Times New Roman" w:cs="Times New Roman"/>
                <w:sz w:val="20"/>
              </w:rPr>
              <w:t>Тарусское</w:t>
            </w:r>
          </w:p>
        </w:tc>
        <w:tc>
          <w:tcPr>
            <w:tcW w:w="1984" w:type="dxa"/>
          </w:tcPr>
          <w:p w:rsidR="001E464F" w:rsidRPr="00D40048" w:rsidRDefault="00283DA4" w:rsidP="001E464F">
            <w:pPr>
              <w:pStyle w:val="ConsPlusNormal"/>
              <w:rPr>
                <w:rFonts w:ascii="Times New Roman" w:hAnsi="Times New Roman" w:cs="Times New Roman"/>
                <w:sz w:val="20"/>
              </w:rPr>
            </w:pPr>
            <w:r>
              <w:rPr>
                <w:rFonts w:ascii="Times New Roman" w:hAnsi="Times New Roman" w:cs="Times New Roman"/>
                <w:sz w:val="20"/>
              </w:rPr>
              <w:t>СПК «Тарусский»</w:t>
            </w:r>
          </w:p>
        </w:tc>
        <w:tc>
          <w:tcPr>
            <w:tcW w:w="3686" w:type="dxa"/>
          </w:tcPr>
          <w:p w:rsidR="001E464F" w:rsidRPr="00D40048" w:rsidRDefault="00283DA4" w:rsidP="001E464F">
            <w:pPr>
              <w:pStyle w:val="ConsPlusNormal"/>
              <w:rPr>
                <w:rFonts w:ascii="Times New Roman" w:hAnsi="Times New Roman" w:cs="Times New Roman"/>
                <w:sz w:val="20"/>
              </w:rPr>
            </w:pPr>
            <w:r>
              <w:rPr>
                <w:rFonts w:ascii="Times New Roman" w:hAnsi="Times New Roman" w:cs="Times New Roman"/>
                <w:sz w:val="20"/>
              </w:rPr>
              <w:t>кв. 3 выд. 5</w:t>
            </w:r>
          </w:p>
        </w:tc>
        <w:tc>
          <w:tcPr>
            <w:tcW w:w="1276" w:type="dxa"/>
          </w:tcPr>
          <w:p w:rsidR="001E464F" w:rsidRPr="00D40048" w:rsidRDefault="001E464F" w:rsidP="001E464F">
            <w:pPr>
              <w:pStyle w:val="ConsPlusNormal"/>
              <w:jc w:val="center"/>
              <w:rPr>
                <w:rFonts w:ascii="Times New Roman" w:hAnsi="Times New Roman" w:cs="Times New Roman"/>
                <w:sz w:val="20"/>
              </w:rPr>
            </w:pPr>
            <w:r w:rsidRPr="001E464F">
              <w:rPr>
                <w:rFonts w:ascii="Times New Roman" w:hAnsi="Times New Roman" w:cs="Times New Roman"/>
                <w:sz w:val="20"/>
              </w:rPr>
              <w:t>0,0015</w:t>
            </w:r>
          </w:p>
        </w:tc>
      </w:tr>
      <w:tr w:rsidR="006B1843" w:rsidRPr="00CB766D" w:rsidTr="00794E6C">
        <w:trPr>
          <w:jc w:val="center"/>
        </w:trPr>
        <w:tc>
          <w:tcPr>
            <w:tcW w:w="510" w:type="dxa"/>
          </w:tcPr>
          <w:p w:rsidR="006B1843" w:rsidRPr="00D40048" w:rsidRDefault="002B1D82" w:rsidP="006B1843">
            <w:pPr>
              <w:pStyle w:val="ConsPlusNormal"/>
              <w:jc w:val="center"/>
              <w:rPr>
                <w:rFonts w:ascii="Times New Roman" w:hAnsi="Times New Roman" w:cs="Times New Roman"/>
                <w:sz w:val="20"/>
              </w:rPr>
            </w:pPr>
            <w:r>
              <w:rPr>
                <w:rFonts w:ascii="Times New Roman" w:hAnsi="Times New Roman" w:cs="Times New Roman"/>
                <w:sz w:val="20"/>
              </w:rPr>
              <w:t>74</w:t>
            </w:r>
          </w:p>
        </w:tc>
        <w:tc>
          <w:tcPr>
            <w:tcW w:w="2179" w:type="dxa"/>
          </w:tcPr>
          <w:p w:rsidR="006B1843" w:rsidRPr="00D40048" w:rsidRDefault="006B1843" w:rsidP="006B1843">
            <w:pPr>
              <w:suppressAutoHyphens/>
              <w:snapToGrid w:val="0"/>
              <w:jc w:val="left"/>
              <w:rPr>
                <w:rFonts w:cs="Times New Roman"/>
                <w:color w:val="000000"/>
                <w:sz w:val="20"/>
                <w:szCs w:val="20"/>
              </w:rPr>
            </w:pPr>
            <w:r w:rsidRPr="001E464F">
              <w:rPr>
                <w:rFonts w:cs="Times New Roman"/>
                <w:color w:val="000000"/>
                <w:sz w:val="20"/>
                <w:szCs w:val="20"/>
              </w:rPr>
              <w:t>Берег реки Песочня</w:t>
            </w:r>
          </w:p>
        </w:tc>
        <w:tc>
          <w:tcPr>
            <w:tcW w:w="1417" w:type="dxa"/>
          </w:tcPr>
          <w:p w:rsidR="006B1843" w:rsidRPr="00D40048" w:rsidRDefault="006B1843" w:rsidP="006B1843">
            <w:r w:rsidRPr="00D40048">
              <w:rPr>
                <w:rFonts w:cs="Times New Roman"/>
                <w:sz w:val="20"/>
              </w:rPr>
              <w:t>памятник природы</w:t>
            </w:r>
          </w:p>
        </w:tc>
        <w:tc>
          <w:tcPr>
            <w:tcW w:w="1985" w:type="dxa"/>
          </w:tcPr>
          <w:p w:rsidR="006B1843" w:rsidRPr="00D40048" w:rsidRDefault="006B1843" w:rsidP="006B1843">
            <w:pPr>
              <w:pStyle w:val="ConsPlusNormal"/>
              <w:rPr>
                <w:rFonts w:ascii="Times New Roman" w:hAnsi="Times New Roman" w:cs="Times New Roman"/>
                <w:sz w:val="20"/>
              </w:rPr>
            </w:pPr>
            <w:r w:rsidRPr="00D40048">
              <w:rPr>
                <w:rFonts w:ascii="Times New Roman" w:hAnsi="Times New Roman" w:cs="Times New Roman"/>
                <w:sz w:val="20"/>
              </w:rPr>
              <w:t>Ферзиковское</w:t>
            </w:r>
          </w:p>
        </w:tc>
        <w:tc>
          <w:tcPr>
            <w:tcW w:w="1559" w:type="dxa"/>
          </w:tcPr>
          <w:p w:rsidR="006B1843" w:rsidRPr="00D40048" w:rsidRDefault="006B1843" w:rsidP="006B1843">
            <w:pPr>
              <w:pStyle w:val="ConsPlusNormal"/>
              <w:rPr>
                <w:rFonts w:ascii="Times New Roman" w:hAnsi="Times New Roman" w:cs="Times New Roman"/>
                <w:sz w:val="20"/>
              </w:rPr>
            </w:pPr>
            <w:r>
              <w:rPr>
                <w:rFonts w:ascii="Times New Roman" w:hAnsi="Times New Roman" w:cs="Times New Roman"/>
                <w:sz w:val="20"/>
              </w:rPr>
              <w:t>Тарусское</w:t>
            </w:r>
          </w:p>
        </w:tc>
        <w:tc>
          <w:tcPr>
            <w:tcW w:w="1984" w:type="dxa"/>
          </w:tcPr>
          <w:p w:rsidR="006B1843" w:rsidRPr="00D40048" w:rsidRDefault="006B1843" w:rsidP="006B1843">
            <w:pPr>
              <w:pStyle w:val="ConsPlusNormal"/>
              <w:rPr>
                <w:rFonts w:ascii="Times New Roman" w:hAnsi="Times New Roman" w:cs="Times New Roman"/>
                <w:sz w:val="20"/>
              </w:rPr>
            </w:pPr>
            <w:r>
              <w:rPr>
                <w:rFonts w:ascii="Times New Roman" w:hAnsi="Times New Roman" w:cs="Times New Roman"/>
                <w:sz w:val="20"/>
              </w:rPr>
              <w:t>СПК «Тарусский»</w:t>
            </w:r>
          </w:p>
        </w:tc>
        <w:tc>
          <w:tcPr>
            <w:tcW w:w="3686" w:type="dxa"/>
          </w:tcPr>
          <w:p w:rsidR="006B1843" w:rsidRPr="00D40048" w:rsidRDefault="006B1843" w:rsidP="006B1843">
            <w:pPr>
              <w:pStyle w:val="ConsPlusNormal"/>
              <w:rPr>
                <w:rFonts w:ascii="Times New Roman" w:hAnsi="Times New Roman" w:cs="Times New Roman"/>
                <w:sz w:val="20"/>
              </w:rPr>
            </w:pPr>
            <w:r>
              <w:rPr>
                <w:rFonts w:ascii="Times New Roman" w:hAnsi="Times New Roman" w:cs="Times New Roman"/>
                <w:sz w:val="20"/>
              </w:rPr>
              <w:t>кв. 3 выд. 1, 2</w:t>
            </w:r>
          </w:p>
        </w:tc>
        <w:tc>
          <w:tcPr>
            <w:tcW w:w="1276" w:type="dxa"/>
          </w:tcPr>
          <w:p w:rsidR="006B1843" w:rsidRPr="00D40048" w:rsidRDefault="006B1843" w:rsidP="006B1843">
            <w:pPr>
              <w:pStyle w:val="ConsPlusNormal"/>
              <w:jc w:val="center"/>
              <w:rPr>
                <w:rFonts w:ascii="Times New Roman" w:hAnsi="Times New Roman" w:cs="Times New Roman"/>
                <w:sz w:val="20"/>
              </w:rPr>
            </w:pPr>
            <w:r w:rsidRPr="001E464F">
              <w:rPr>
                <w:rFonts w:ascii="Times New Roman" w:hAnsi="Times New Roman" w:cs="Times New Roman"/>
                <w:sz w:val="20"/>
              </w:rPr>
              <w:t>0,012</w:t>
            </w:r>
          </w:p>
        </w:tc>
      </w:tr>
      <w:tr w:rsidR="00565E92" w:rsidRPr="00CB766D" w:rsidTr="00794E6C">
        <w:trPr>
          <w:jc w:val="center"/>
        </w:trPr>
        <w:tc>
          <w:tcPr>
            <w:tcW w:w="510" w:type="dxa"/>
          </w:tcPr>
          <w:p w:rsidR="00565E92" w:rsidRPr="00D40048" w:rsidRDefault="002B1D82" w:rsidP="00565E92">
            <w:pPr>
              <w:pStyle w:val="ConsPlusNormal"/>
              <w:jc w:val="center"/>
              <w:rPr>
                <w:rFonts w:ascii="Times New Roman" w:hAnsi="Times New Roman" w:cs="Times New Roman"/>
                <w:sz w:val="20"/>
              </w:rPr>
            </w:pPr>
            <w:r>
              <w:rPr>
                <w:rFonts w:ascii="Times New Roman" w:hAnsi="Times New Roman" w:cs="Times New Roman"/>
                <w:sz w:val="20"/>
              </w:rPr>
              <w:t>75</w:t>
            </w:r>
          </w:p>
        </w:tc>
        <w:tc>
          <w:tcPr>
            <w:tcW w:w="2179" w:type="dxa"/>
          </w:tcPr>
          <w:p w:rsidR="00565E92" w:rsidRPr="00D40048" w:rsidRDefault="00565E92" w:rsidP="00565E92">
            <w:pPr>
              <w:suppressAutoHyphens/>
              <w:snapToGrid w:val="0"/>
              <w:jc w:val="left"/>
              <w:rPr>
                <w:rFonts w:cs="Times New Roman"/>
                <w:color w:val="000000"/>
                <w:sz w:val="20"/>
                <w:szCs w:val="20"/>
              </w:rPr>
            </w:pPr>
            <w:r w:rsidRPr="00D40048">
              <w:rPr>
                <w:rFonts w:cs="Times New Roman"/>
                <w:color w:val="000000"/>
                <w:sz w:val="20"/>
                <w:szCs w:val="20"/>
              </w:rPr>
              <w:t>Сосновый бор г. Мосальск</w:t>
            </w:r>
          </w:p>
        </w:tc>
        <w:tc>
          <w:tcPr>
            <w:tcW w:w="1417" w:type="dxa"/>
          </w:tcPr>
          <w:p w:rsidR="00565E92" w:rsidRPr="00D40048" w:rsidRDefault="00565E92" w:rsidP="00565E92">
            <w:r w:rsidRPr="00D40048">
              <w:rPr>
                <w:rFonts w:cs="Times New Roman"/>
                <w:sz w:val="20"/>
              </w:rPr>
              <w:t>памятник природы</w:t>
            </w:r>
          </w:p>
        </w:tc>
        <w:tc>
          <w:tcPr>
            <w:tcW w:w="1985"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Юхновское</w:t>
            </w:r>
          </w:p>
        </w:tc>
        <w:tc>
          <w:tcPr>
            <w:tcW w:w="1559"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Мосальское</w:t>
            </w:r>
          </w:p>
        </w:tc>
        <w:tc>
          <w:tcPr>
            <w:tcW w:w="1984" w:type="dxa"/>
          </w:tcPr>
          <w:p w:rsidR="00565E92" w:rsidRPr="00D40048" w:rsidRDefault="00565E92" w:rsidP="00565E92">
            <w:pPr>
              <w:pStyle w:val="ConsPlusNormal"/>
              <w:rPr>
                <w:rFonts w:ascii="Times New Roman" w:hAnsi="Times New Roman" w:cs="Times New Roman"/>
                <w:sz w:val="20"/>
              </w:rPr>
            </w:pPr>
          </w:p>
        </w:tc>
        <w:tc>
          <w:tcPr>
            <w:tcW w:w="3686"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4 выд. 1, 2, 4—14, 16—20;</w:t>
            </w:r>
          </w:p>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5, 6, 7</w:t>
            </w:r>
          </w:p>
        </w:tc>
        <w:tc>
          <w:tcPr>
            <w:tcW w:w="1276" w:type="dxa"/>
          </w:tcPr>
          <w:p w:rsidR="00565E92" w:rsidRPr="00D40048" w:rsidRDefault="00565E92" w:rsidP="00565E92">
            <w:pPr>
              <w:pStyle w:val="ConsPlusNormal"/>
              <w:jc w:val="center"/>
              <w:rPr>
                <w:rFonts w:ascii="Times New Roman" w:hAnsi="Times New Roman" w:cs="Times New Roman"/>
                <w:sz w:val="20"/>
              </w:rPr>
            </w:pPr>
            <w:r w:rsidRPr="00D40048">
              <w:rPr>
                <w:rFonts w:ascii="Times New Roman" w:hAnsi="Times New Roman" w:cs="Times New Roman"/>
                <w:sz w:val="20"/>
              </w:rPr>
              <w:t>0,2235</w:t>
            </w:r>
          </w:p>
        </w:tc>
      </w:tr>
      <w:tr w:rsidR="00565E92" w:rsidRPr="00946A5A" w:rsidTr="00794E6C">
        <w:trPr>
          <w:jc w:val="center"/>
        </w:trPr>
        <w:tc>
          <w:tcPr>
            <w:tcW w:w="510" w:type="dxa"/>
          </w:tcPr>
          <w:p w:rsidR="00565E92" w:rsidRPr="00D40048" w:rsidRDefault="002B1D82" w:rsidP="00565E92">
            <w:pPr>
              <w:pStyle w:val="ConsPlusNormal"/>
              <w:jc w:val="center"/>
              <w:rPr>
                <w:rFonts w:ascii="Times New Roman" w:hAnsi="Times New Roman" w:cs="Times New Roman"/>
                <w:sz w:val="20"/>
              </w:rPr>
            </w:pPr>
            <w:r>
              <w:rPr>
                <w:rFonts w:ascii="Times New Roman" w:hAnsi="Times New Roman" w:cs="Times New Roman"/>
                <w:sz w:val="20"/>
              </w:rPr>
              <w:t>76</w:t>
            </w:r>
          </w:p>
        </w:tc>
        <w:tc>
          <w:tcPr>
            <w:tcW w:w="2179" w:type="dxa"/>
          </w:tcPr>
          <w:p w:rsidR="00565E92" w:rsidRPr="00D40048" w:rsidRDefault="00565E92" w:rsidP="00565E92">
            <w:pPr>
              <w:suppressAutoHyphens/>
              <w:snapToGrid w:val="0"/>
              <w:jc w:val="left"/>
              <w:rPr>
                <w:rFonts w:cs="Times New Roman"/>
                <w:color w:val="000000"/>
                <w:sz w:val="20"/>
                <w:szCs w:val="20"/>
              </w:rPr>
            </w:pPr>
            <w:r w:rsidRPr="00D40048">
              <w:rPr>
                <w:rFonts w:cs="Times New Roman"/>
                <w:color w:val="000000"/>
                <w:sz w:val="20"/>
                <w:szCs w:val="20"/>
              </w:rPr>
              <w:t>Урочище «Пройдево»</w:t>
            </w:r>
          </w:p>
        </w:tc>
        <w:tc>
          <w:tcPr>
            <w:tcW w:w="1417" w:type="dxa"/>
          </w:tcPr>
          <w:p w:rsidR="00565E92" w:rsidRPr="00D40048" w:rsidRDefault="00565E92" w:rsidP="00565E92">
            <w:r w:rsidRPr="00D40048">
              <w:rPr>
                <w:rFonts w:cs="Times New Roman"/>
                <w:sz w:val="20"/>
              </w:rPr>
              <w:t>памятник природы</w:t>
            </w:r>
          </w:p>
        </w:tc>
        <w:tc>
          <w:tcPr>
            <w:tcW w:w="1985"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Юхновское</w:t>
            </w:r>
          </w:p>
        </w:tc>
        <w:tc>
          <w:tcPr>
            <w:tcW w:w="1559"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Мосальское</w:t>
            </w:r>
          </w:p>
        </w:tc>
        <w:tc>
          <w:tcPr>
            <w:tcW w:w="1984"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КСП «Октябрь»</w:t>
            </w:r>
          </w:p>
        </w:tc>
        <w:tc>
          <w:tcPr>
            <w:tcW w:w="3686" w:type="dxa"/>
          </w:tcPr>
          <w:p w:rsidR="00565E92" w:rsidRPr="00D40048" w:rsidRDefault="00565E92" w:rsidP="00565E92">
            <w:pPr>
              <w:pStyle w:val="ConsPlusNormal"/>
              <w:rPr>
                <w:rFonts w:ascii="Times New Roman" w:hAnsi="Times New Roman" w:cs="Times New Roman"/>
                <w:sz w:val="20"/>
              </w:rPr>
            </w:pPr>
            <w:r w:rsidRPr="00D40048">
              <w:rPr>
                <w:rFonts w:ascii="Times New Roman" w:hAnsi="Times New Roman" w:cs="Times New Roman"/>
                <w:sz w:val="20"/>
              </w:rPr>
              <w:t>кв. 5 выд. 5</w:t>
            </w:r>
          </w:p>
        </w:tc>
        <w:tc>
          <w:tcPr>
            <w:tcW w:w="1276" w:type="dxa"/>
          </w:tcPr>
          <w:p w:rsidR="00565E92" w:rsidRPr="00D40048" w:rsidRDefault="00565E92" w:rsidP="00565E92">
            <w:pPr>
              <w:pStyle w:val="ConsPlusNormal"/>
              <w:jc w:val="center"/>
              <w:rPr>
                <w:rFonts w:ascii="Times New Roman" w:hAnsi="Times New Roman" w:cs="Times New Roman"/>
                <w:sz w:val="20"/>
              </w:rPr>
            </w:pPr>
            <w:r w:rsidRPr="00D40048">
              <w:rPr>
                <w:rFonts w:ascii="Times New Roman" w:hAnsi="Times New Roman" w:cs="Times New Roman"/>
                <w:sz w:val="20"/>
              </w:rPr>
              <w:t>0,02272</w:t>
            </w:r>
          </w:p>
        </w:tc>
      </w:tr>
      <w:tr w:rsidR="00565E92" w:rsidRPr="00946A5A" w:rsidTr="006C2E61">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p>
        </w:tc>
        <w:tc>
          <w:tcPr>
            <w:tcW w:w="12810" w:type="dxa"/>
            <w:gridSpan w:val="6"/>
          </w:tcPr>
          <w:p w:rsidR="00565E92" w:rsidRPr="007D735F" w:rsidRDefault="00565E92" w:rsidP="00565E92">
            <w:pPr>
              <w:pStyle w:val="ConsPlusNormal"/>
              <w:rPr>
                <w:rFonts w:ascii="Times New Roman" w:hAnsi="Times New Roman" w:cs="Times New Roman"/>
                <w:b/>
                <w:sz w:val="20"/>
              </w:rPr>
            </w:pPr>
            <w:r w:rsidRPr="007D735F">
              <w:rPr>
                <w:rFonts w:ascii="Times New Roman" w:hAnsi="Times New Roman" w:cs="Times New Roman"/>
                <w:b/>
                <w:color w:val="000000"/>
                <w:sz w:val="20"/>
              </w:rPr>
              <w:t>Итого по ООПТ регионального значения:</w:t>
            </w:r>
          </w:p>
        </w:tc>
        <w:tc>
          <w:tcPr>
            <w:tcW w:w="1276" w:type="dxa"/>
          </w:tcPr>
          <w:p w:rsidR="00565E92" w:rsidRPr="00647AA3" w:rsidRDefault="00030843" w:rsidP="00565E92">
            <w:pPr>
              <w:pStyle w:val="ConsPlusNormal"/>
              <w:jc w:val="center"/>
              <w:rPr>
                <w:rFonts w:ascii="Times New Roman" w:hAnsi="Times New Roman" w:cs="Times New Roman"/>
                <w:b/>
                <w:sz w:val="20"/>
              </w:rPr>
            </w:pPr>
            <w:r>
              <w:rPr>
                <w:rFonts w:ascii="Times New Roman" w:hAnsi="Times New Roman" w:cs="Times New Roman"/>
                <w:b/>
                <w:sz w:val="20"/>
              </w:rPr>
              <w:t>106,5384</w:t>
            </w:r>
          </w:p>
        </w:tc>
      </w:tr>
      <w:tr w:rsidR="00565E92" w:rsidRPr="00946A5A" w:rsidTr="00AF434C">
        <w:trPr>
          <w:jc w:val="center"/>
        </w:trPr>
        <w:tc>
          <w:tcPr>
            <w:tcW w:w="14596" w:type="dxa"/>
            <w:gridSpan w:val="8"/>
          </w:tcPr>
          <w:p w:rsidR="00565E92" w:rsidRPr="007A040E" w:rsidRDefault="00565E92" w:rsidP="00565E92">
            <w:pPr>
              <w:pStyle w:val="ConsPlusNormal"/>
              <w:jc w:val="center"/>
              <w:rPr>
                <w:rFonts w:ascii="Times New Roman" w:hAnsi="Times New Roman" w:cs="Times New Roman"/>
                <w:b/>
                <w:sz w:val="20"/>
                <w:highlight w:val="yellow"/>
              </w:rPr>
            </w:pPr>
            <w:r w:rsidRPr="007A040E">
              <w:rPr>
                <w:rFonts w:ascii="Times New Roman" w:hAnsi="Times New Roman" w:cs="Times New Roman"/>
                <w:b/>
                <w:sz w:val="20"/>
              </w:rPr>
              <w:t>Предполагаемые ООПТ регионального значения</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Участок поймы реки Протвы между храмом Св. Николая Чудотворца и Пафнутьев-Боровским монастырём</w:t>
            </w:r>
          </w:p>
        </w:tc>
        <w:tc>
          <w:tcPr>
            <w:tcW w:w="1417" w:type="dxa"/>
          </w:tcPr>
          <w:p w:rsidR="00565E92" w:rsidRPr="003D6669" w:rsidRDefault="00565E92" w:rsidP="00565E92">
            <w:r w:rsidRPr="003D6669">
              <w:rPr>
                <w:rFonts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Боровское</w:t>
            </w: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Балабановское</w:t>
            </w: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94 выд. 1—3, 5, 7, 8, 13—15, 18, 19</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2</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Акатовский карьер</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 xml:space="preserve">памятник </w:t>
            </w:r>
            <w:r w:rsidRPr="003D6669">
              <w:rPr>
                <w:rFonts w:ascii="Times New Roman" w:hAnsi="Times New Roman" w:cs="Times New Roman"/>
                <w:sz w:val="20"/>
              </w:rPr>
              <w:lastRenderedPageBreak/>
              <w:t>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lastRenderedPageBreak/>
              <w:t>Дзержинское</w:t>
            </w: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Кондровское</w:t>
            </w: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135 выд. 7</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3</w:t>
            </w:r>
          </w:p>
        </w:tc>
        <w:tc>
          <w:tcPr>
            <w:tcW w:w="2179" w:type="dxa"/>
          </w:tcPr>
          <w:p w:rsidR="00565E92" w:rsidRPr="003D6669" w:rsidRDefault="00565E92" w:rsidP="00565E92">
            <w:pPr>
              <w:suppressAutoHyphens/>
              <w:snapToGrid w:val="0"/>
              <w:jc w:val="left"/>
              <w:rPr>
                <w:rFonts w:cs="Times New Roman"/>
                <w:color w:val="000000"/>
                <w:sz w:val="20"/>
                <w:szCs w:val="20"/>
              </w:rPr>
            </w:pPr>
            <w:r>
              <w:rPr>
                <w:rFonts w:cs="Times New Roman"/>
                <w:color w:val="000000"/>
                <w:sz w:val="20"/>
                <w:szCs w:val="20"/>
              </w:rPr>
              <w:t>Пойма реки Рессета</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Еленское</w:t>
            </w:r>
          </w:p>
        </w:tc>
        <w:tc>
          <w:tcPr>
            <w:tcW w:w="1559" w:type="dxa"/>
          </w:tcPr>
          <w:p w:rsidR="00565E92" w:rsidRPr="003D6669" w:rsidRDefault="00565E92" w:rsidP="00565E92">
            <w:pPr>
              <w:pStyle w:val="ConsPlusNormal"/>
              <w:rPr>
                <w:rFonts w:ascii="Times New Roman" w:hAnsi="Times New Roman" w:cs="Times New Roman"/>
                <w:sz w:val="20"/>
              </w:rPr>
            </w:pPr>
          </w:p>
        </w:tc>
        <w:tc>
          <w:tcPr>
            <w:tcW w:w="1984" w:type="dxa"/>
          </w:tcPr>
          <w:p w:rsidR="00565E92"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4</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Поймы рек Ича и Паж в Жуковском районе</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Угодско-Заводское</w:t>
            </w:r>
          </w:p>
        </w:tc>
        <w:tc>
          <w:tcPr>
            <w:tcW w:w="1984"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К</w:t>
            </w:r>
            <w:r w:rsidRPr="003D6669">
              <w:rPr>
                <w:rFonts w:ascii="Times New Roman" w:hAnsi="Times New Roman" w:cs="Times New Roman"/>
                <w:sz w:val="20"/>
              </w:rPr>
              <w:t>олхоз им. Жукова</w:t>
            </w: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 выд. 1;</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7 выд. 1, 3, 7, 8</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5</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Водопад «Калужская Ниагара» вблизи д. Кислино Жуковского района</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Зареченское</w:t>
            </w:r>
          </w:p>
        </w:tc>
        <w:tc>
          <w:tcPr>
            <w:tcW w:w="1984"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К</w:t>
            </w:r>
            <w:r w:rsidRPr="003D6669">
              <w:rPr>
                <w:rFonts w:ascii="Times New Roman" w:hAnsi="Times New Roman" w:cs="Times New Roman"/>
                <w:sz w:val="20"/>
              </w:rPr>
              <w:t>олхоз им. Ленина</w:t>
            </w: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14 выд. 12</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trHeight w:val="1150"/>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6</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Пойма реки Нара вблизи дер. Папино Жуковского района с водопадом «Радужный»</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Воробьёвское</w:t>
            </w:r>
          </w:p>
        </w:tc>
        <w:tc>
          <w:tcPr>
            <w:tcW w:w="1984"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АОЗТ «Артёмово»</w:t>
            </w: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4 выд. 2, 5, 29, 30</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7</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Пойма реки Протва вблизи дер. Чёрная Грязь Жуковского района</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Угодско-Заводское</w:t>
            </w: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55 выд. 4, 5, 10—12, 16—28, 30</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8</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Пойма реки Нара к востоку от дер. Мелихово Жуковского района на границе с Московской областью</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Жуковское</w:t>
            </w:r>
          </w:p>
        </w:tc>
        <w:tc>
          <w:tcPr>
            <w:tcW w:w="1559" w:type="dxa"/>
          </w:tcPr>
          <w:p w:rsidR="00565E92" w:rsidRPr="003D6669" w:rsidRDefault="00565E92" w:rsidP="00565E92">
            <w:pPr>
              <w:pStyle w:val="ConsPlusNormal"/>
            </w:pPr>
            <w:r>
              <w:rPr>
                <w:rFonts w:ascii="Times New Roman" w:hAnsi="Times New Roman" w:cs="Times New Roman"/>
                <w:sz w:val="20"/>
              </w:rPr>
              <w:t>Воробьёвское</w:t>
            </w:r>
          </w:p>
        </w:tc>
        <w:tc>
          <w:tcPr>
            <w:tcW w:w="1984"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К</w:t>
            </w:r>
            <w:r w:rsidRPr="003D6669">
              <w:rPr>
                <w:rFonts w:ascii="Times New Roman" w:hAnsi="Times New Roman" w:cs="Times New Roman"/>
                <w:sz w:val="20"/>
              </w:rPr>
              <w:t>олхоз им. М. А. Гурьянова</w:t>
            </w: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12 выд. 3, 4</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9</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Калужско-Алексинский каньон</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Калужское</w:t>
            </w:r>
          </w:p>
        </w:tc>
        <w:tc>
          <w:tcPr>
            <w:tcW w:w="1559" w:type="dxa"/>
          </w:tcPr>
          <w:p w:rsidR="00565E92" w:rsidRPr="003D6669" w:rsidRDefault="00565E92" w:rsidP="00565E92">
            <w:pPr>
              <w:pStyle w:val="ConsPlusNormal"/>
              <w:rPr>
                <w:rFonts w:ascii="Times New Roman" w:hAnsi="Times New Roman" w:cs="Times New Roman"/>
                <w:sz w:val="20"/>
              </w:rPr>
            </w:pP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10</w:t>
            </w:r>
          </w:p>
        </w:tc>
        <w:tc>
          <w:tcPr>
            <w:tcW w:w="2179" w:type="dxa"/>
          </w:tcPr>
          <w:p w:rsidR="00565E92" w:rsidRPr="003D6669" w:rsidRDefault="00565E92" w:rsidP="00565E92">
            <w:pPr>
              <w:suppressAutoHyphens/>
              <w:jc w:val="left"/>
              <w:rPr>
                <w:rFonts w:cs="Times New Roman"/>
                <w:color w:val="000000"/>
                <w:sz w:val="20"/>
                <w:szCs w:val="20"/>
              </w:rPr>
            </w:pPr>
            <w:r w:rsidRPr="003D6669">
              <w:rPr>
                <w:rFonts w:cs="Times New Roman"/>
                <w:color w:val="000000"/>
                <w:sz w:val="20"/>
                <w:szCs w:val="20"/>
              </w:rPr>
              <w:t>Засечный лес</w:t>
            </w:r>
          </w:p>
        </w:tc>
        <w:tc>
          <w:tcPr>
            <w:tcW w:w="1417" w:type="dxa"/>
          </w:tcPr>
          <w:p w:rsidR="00565E92" w:rsidRPr="003D6669" w:rsidRDefault="00565E92" w:rsidP="00565E92">
            <w:r w:rsidRPr="003D6669">
              <w:rPr>
                <w:rFonts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Козельское</w:t>
            </w: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Сосенское</w:t>
            </w: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кв.109—111, 116—118, 123, 124, 126</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0,52</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11</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Ландшафт реки Серена</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Козельское</w:t>
            </w:r>
          </w:p>
        </w:tc>
        <w:tc>
          <w:tcPr>
            <w:tcW w:w="1559" w:type="dxa"/>
          </w:tcPr>
          <w:p w:rsidR="00565E92" w:rsidRPr="003D6669" w:rsidRDefault="00565E92" w:rsidP="00565E92">
            <w:pPr>
              <w:pStyle w:val="ConsPlusNormal"/>
              <w:rPr>
                <w:rFonts w:ascii="Times New Roman" w:hAnsi="Times New Roman" w:cs="Times New Roman"/>
                <w:sz w:val="20"/>
              </w:rPr>
            </w:pP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vMerge w:val="restart"/>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12</w:t>
            </w:r>
          </w:p>
        </w:tc>
        <w:tc>
          <w:tcPr>
            <w:tcW w:w="2179" w:type="dxa"/>
            <w:vMerge w:val="restart"/>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Пойма реки Снопот</w:t>
            </w:r>
          </w:p>
        </w:tc>
        <w:tc>
          <w:tcPr>
            <w:tcW w:w="1417" w:type="dxa"/>
            <w:vMerge w:val="restart"/>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vMerge w:val="restart"/>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Куйбышевское</w:t>
            </w: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Кузьминичское</w:t>
            </w: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5 выд. 4, 7, 13, 21, 22;</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7 выд. 5, 10, 11;</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8 выд. 7, 12, 17;</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13 выд. 16, 19;</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22 выд. 3, 16;</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23 выд. 12;</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42 выд. 2, 3, 21;</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49 выд. 9;</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lastRenderedPageBreak/>
              <w:t>кв. 52 выд. 1, 6—9, 24—27;</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77 выд. 2, 3, 7, 25, 26, 28;</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84 выд. 14, 15, 27, 38—40, 42;</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111 выд. 6—8, 13—15, 23, 28, 29;</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114 выд. 3, 5, 6, 24</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lastRenderedPageBreak/>
              <w:t>не опред.</w:t>
            </w:r>
          </w:p>
        </w:tc>
      </w:tr>
      <w:tr w:rsidR="00565E92" w:rsidRPr="00C95D17" w:rsidTr="00794E6C">
        <w:trPr>
          <w:jc w:val="center"/>
        </w:trPr>
        <w:tc>
          <w:tcPr>
            <w:tcW w:w="510" w:type="dxa"/>
            <w:vMerge/>
          </w:tcPr>
          <w:p w:rsidR="00565E92" w:rsidRPr="003D6669" w:rsidRDefault="00565E92" w:rsidP="00565E92">
            <w:pPr>
              <w:pStyle w:val="ConsPlusNormal"/>
              <w:jc w:val="center"/>
              <w:rPr>
                <w:rFonts w:ascii="Times New Roman" w:hAnsi="Times New Roman" w:cs="Times New Roman"/>
                <w:sz w:val="20"/>
              </w:rPr>
            </w:pPr>
          </w:p>
        </w:tc>
        <w:tc>
          <w:tcPr>
            <w:tcW w:w="2179" w:type="dxa"/>
            <w:vMerge/>
          </w:tcPr>
          <w:p w:rsidR="00565E92" w:rsidRPr="003D6669" w:rsidRDefault="00565E92" w:rsidP="00565E92">
            <w:pPr>
              <w:suppressAutoHyphens/>
              <w:snapToGrid w:val="0"/>
              <w:jc w:val="left"/>
              <w:rPr>
                <w:rFonts w:cs="Times New Roman"/>
                <w:color w:val="000000"/>
                <w:sz w:val="20"/>
                <w:szCs w:val="20"/>
              </w:rPr>
            </w:pPr>
          </w:p>
        </w:tc>
        <w:tc>
          <w:tcPr>
            <w:tcW w:w="1417" w:type="dxa"/>
            <w:vMerge/>
          </w:tcPr>
          <w:p w:rsidR="00565E92" w:rsidRPr="003D6669" w:rsidRDefault="00565E92" w:rsidP="00565E92">
            <w:pPr>
              <w:pStyle w:val="ConsPlusNormal"/>
              <w:rPr>
                <w:rFonts w:ascii="Times New Roman" w:hAnsi="Times New Roman" w:cs="Times New Roman"/>
                <w:sz w:val="20"/>
              </w:rPr>
            </w:pPr>
          </w:p>
        </w:tc>
        <w:tc>
          <w:tcPr>
            <w:tcW w:w="1985" w:type="dxa"/>
            <w:vMerge/>
          </w:tcPr>
          <w:p w:rsidR="00565E92" w:rsidRPr="003D6669" w:rsidRDefault="00565E92" w:rsidP="00565E92">
            <w:pPr>
              <w:pStyle w:val="ConsPlusNormal"/>
              <w:rPr>
                <w:rFonts w:ascii="Times New Roman" w:hAnsi="Times New Roman" w:cs="Times New Roman"/>
                <w:sz w:val="20"/>
              </w:rPr>
            </w:pP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Троицкое</w:t>
            </w: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71 выд. 1, 2, 15, 19;</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103 выд. 22, 23;</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105 выд. 6—8;</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109 выд. 16;</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110 выд. 1—4, 8, 9</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vMerge/>
          </w:tcPr>
          <w:p w:rsidR="00565E92" w:rsidRPr="003D6669" w:rsidRDefault="00565E92" w:rsidP="00565E92">
            <w:pPr>
              <w:pStyle w:val="ConsPlusNormal"/>
              <w:jc w:val="center"/>
              <w:rPr>
                <w:rFonts w:ascii="Times New Roman" w:hAnsi="Times New Roman" w:cs="Times New Roman"/>
                <w:sz w:val="20"/>
              </w:rPr>
            </w:pPr>
          </w:p>
        </w:tc>
        <w:tc>
          <w:tcPr>
            <w:tcW w:w="2179" w:type="dxa"/>
            <w:vMerge/>
          </w:tcPr>
          <w:p w:rsidR="00565E92" w:rsidRPr="003D6669" w:rsidRDefault="00565E92" w:rsidP="00565E92">
            <w:pPr>
              <w:suppressAutoHyphens/>
              <w:snapToGrid w:val="0"/>
              <w:jc w:val="left"/>
              <w:rPr>
                <w:rFonts w:cs="Times New Roman"/>
                <w:color w:val="000000"/>
                <w:sz w:val="20"/>
                <w:szCs w:val="20"/>
              </w:rPr>
            </w:pPr>
          </w:p>
        </w:tc>
        <w:tc>
          <w:tcPr>
            <w:tcW w:w="1417" w:type="dxa"/>
            <w:vMerge/>
          </w:tcPr>
          <w:p w:rsidR="00565E92" w:rsidRPr="003D6669" w:rsidRDefault="00565E92" w:rsidP="00565E92">
            <w:pPr>
              <w:pStyle w:val="ConsPlusNormal"/>
              <w:rPr>
                <w:rFonts w:ascii="Times New Roman" w:hAnsi="Times New Roman" w:cs="Times New Roman"/>
                <w:sz w:val="20"/>
              </w:rPr>
            </w:pPr>
          </w:p>
        </w:tc>
        <w:tc>
          <w:tcPr>
            <w:tcW w:w="1985" w:type="dxa"/>
            <w:vMerge/>
          </w:tcPr>
          <w:p w:rsidR="00565E92" w:rsidRPr="003D6669" w:rsidRDefault="00565E92" w:rsidP="00565E92">
            <w:pPr>
              <w:pStyle w:val="ConsPlusNormal"/>
              <w:rPr>
                <w:rFonts w:ascii="Times New Roman" w:hAnsi="Times New Roman" w:cs="Times New Roman"/>
                <w:sz w:val="20"/>
              </w:rPr>
            </w:pP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Феликсовское</w:t>
            </w: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111 выд. 4, 8, 16, 23;</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121 выд. 1, 4, 14, 23, 30—32;</w:t>
            </w:r>
          </w:p>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126 выд. 1—4, 16, 17</w:t>
            </w: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13</w:t>
            </w:r>
          </w:p>
        </w:tc>
        <w:tc>
          <w:tcPr>
            <w:tcW w:w="2179" w:type="dxa"/>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Пойма реки Болва в пределах Людиновского района и её старицы</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Людиновское</w:t>
            </w:r>
          </w:p>
        </w:tc>
        <w:tc>
          <w:tcPr>
            <w:tcW w:w="1559" w:type="dxa"/>
          </w:tcPr>
          <w:p w:rsidR="00565E92" w:rsidRPr="003D6669" w:rsidRDefault="00565E92" w:rsidP="00565E92">
            <w:pPr>
              <w:pStyle w:val="ConsPlusNormal"/>
              <w:rPr>
                <w:rFonts w:ascii="Times New Roman" w:hAnsi="Times New Roman" w:cs="Times New Roman"/>
                <w:sz w:val="20"/>
              </w:rPr>
            </w:pP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461350">
        <w:trPr>
          <w:trHeight w:val="113"/>
          <w:jc w:val="center"/>
        </w:trPr>
        <w:tc>
          <w:tcPr>
            <w:tcW w:w="510" w:type="dxa"/>
            <w:vMerge w:val="restart"/>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14</w:t>
            </w:r>
          </w:p>
        </w:tc>
        <w:tc>
          <w:tcPr>
            <w:tcW w:w="2179" w:type="dxa"/>
            <w:vMerge w:val="restart"/>
          </w:tcPr>
          <w:p w:rsidR="00565E92" w:rsidRPr="003D6669" w:rsidRDefault="00565E92" w:rsidP="00565E92">
            <w:pPr>
              <w:suppressAutoHyphens/>
              <w:snapToGrid w:val="0"/>
              <w:jc w:val="left"/>
              <w:rPr>
                <w:rFonts w:cs="Times New Roman"/>
                <w:color w:val="000000"/>
                <w:sz w:val="20"/>
                <w:szCs w:val="20"/>
              </w:rPr>
            </w:pPr>
            <w:r w:rsidRPr="003D6669">
              <w:rPr>
                <w:rFonts w:cs="Times New Roman"/>
                <w:color w:val="000000"/>
                <w:sz w:val="20"/>
                <w:szCs w:val="20"/>
              </w:rPr>
              <w:t>Залесенные участки в пойме реки Лужи</w:t>
            </w:r>
          </w:p>
        </w:tc>
        <w:tc>
          <w:tcPr>
            <w:tcW w:w="1417" w:type="dxa"/>
            <w:vMerge w:val="restart"/>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vMerge w:val="restart"/>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Малоярославецкое</w:t>
            </w:r>
          </w:p>
        </w:tc>
        <w:tc>
          <w:tcPr>
            <w:tcW w:w="1559"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Ильинское</w:t>
            </w: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43 (частично)</w:t>
            </w:r>
          </w:p>
        </w:tc>
        <w:tc>
          <w:tcPr>
            <w:tcW w:w="1276" w:type="dxa"/>
            <w:vMerge w:val="restart"/>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794E6C">
        <w:trPr>
          <w:trHeight w:val="112"/>
          <w:jc w:val="center"/>
        </w:trPr>
        <w:tc>
          <w:tcPr>
            <w:tcW w:w="510" w:type="dxa"/>
            <w:vMerge/>
          </w:tcPr>
          <w:p w:rsidR="00565E92" w:rsidRPr="003D6669" w:rsidRDefault="00565E92" w:rsidP="00565E92">
            <w:pPr>
              <w:pStyle w:val="ConsPlusNormal"/>
              <w:jc w:val="center"/>
              <w:rPr>
                <w:rFonts w:ascii="Times New Roman" w:hAnsi="Times New Roman" w:cs="Times New Roman"/>
                <w:sz w:val="20"/>
              </w:rPr>
            </w:pPr>
          </w:p>
        </w:tc>
        <w:tc>
          <w:tcPr>
            <w:tcW w:w="2179" w:type="dxa"/>
            <w:vMerge/>
          </w:tcPr>
          <w:p w:rsidR="00565E92" w:rsidRPr="003D6669" w:rsidRDefault="00565E92" w:rsidP="00565E92">
            <w:pPr>
              <w:suppressAutoHyphens/>
              <w:snapToGrid w:val="0"/>
              <w:jc w:val="left"/>
              <w:rPr>
                <w:rFonts w:cs="Times New Roman"/>
                <w:color w:val="000000"/>
                <w:sz w:val="20"/>
                <w:szCs w:val="20"/>
              </w:rPr>
            </w:pPr>
          </w:p>
        </w:tc>
        <w:tc>
          <w:tcPr>
            <w:tcW w:w="1417" w:type="dxa"/>
            <w:vMerge/>
          </w:tcPr>
          <w:p w:rsidR="00565E92" w:rsidRPr="003D6669" w:rsidRDefault="00565E92" w:rsidP="00565E92">
            <w:pPr>
              <w:pStyle w:val="ConsPlusNormal"/>
              <w:rPr>
                <w:rFonts w:ascii="Times New Roman" w:hAnsi="Times New Roman" w:cs="Times New Roman"/>
                <w:sz w:val="20"/>
              </w:rPr>
            </w:pPr>
          </w:p>
        </w:tc>
        <w:tc>
          <w:tcPr>
            <w:tcW w:w="1985" w:type="dxa"/>
            <w:vMerge/>
          </w:tcPr>
          <w:p w:rsidR="00565E92" w:rsidRPr="003D6669" w:rsidRDefault="00565E92" w:rsidP="00565E92">
            <w:pPr>
              <w:pStyle w:val="ConsPlusNormal"/>
              <w:rPr>
                <w:rFonts w:ascii="Times New Roman" w:hAnsi="Times New Roman" w:cs="Times New Roman"/>
                <w:sz w:val="20"/>
              </w:rPr>
            </w:pPr>
          </w:p>
        </w:tc>
        <w:tc>
          <w:tcPr>
            <w:tcW w:w="1559"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Ильинское</w:t>
            </w:r>
          </w:p>
        </w:tc>
        <w:tc>
          <w:tcPr>
            <w:tcW w:w="1984"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СПК «Ильинское»</w:t>
            </w:r>
          </w:p>
        </w:tc>
        <w:tc>
          <w:tcPr>
            <w:tcW w:w="3686"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кв. 2, 4, 9 (частично)</w:t>
            </w:r>
          </w:p>
        </w:tc>
        <w:tc>
          <w:tcPr>
            <w:tcW w:w="1276" w:type="dxa"/>
            <w:vMerge/>
          </w:tcPr>
          <w:p w:rsidR="00565E92" w:rsidRPr="003D6669" w:rsidRDefault="00565E92" w:rsidP="00565E92">
            <w:pPr>
              <w:pStyle w:val="ConsPlusNormal"/>
              <w:jc w:val="center"/>
              <w:rPr>
                <w:rFonts w:ascii="Times New Roman" w:hAnsi="Times New Roman" w:cs="Times New Roman"/>
                <w:sz w:val="20"/>
              </w:rPr>
            </w:pPr>
          </w:p>
        </w:tc>
      </w:tr>
      <w:tr w:rsidR="00565E92" w:rsidRPr="00C95D17" w:rsidTr="00461350">
        <w:trPr>
          <w:trHeight w:val="70"/>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15</w:t>
            </w:r>
          </w:p>
        </w:tc>
        <w:tc>
          <w:tcPr>
            <w:tcW w:w="2179" w:type="dxa"/>
          </w:tcPr>
          <w:p w:rsidR="00565E92" w:rsidRPr="003D6669" w:rsidRDefault="00565E92" w:rsidP="00565E92">
            <w:pPr>
              <w:suppressAutoHyphens/>
              <w:snapToGrid w:val="0"/>
              <w:jc w:val="left"/>
              <w:rPr>
                <w:rFonts w:cs="Times New Roman"/>
                <w:color w:val="000000"/>
                <w:sz w:val="20"/>
                <w:szCs w:val="20"/>
              </w:rPr>
            </w:pPr>
            <w:r>
              <w:rPr>
                <w:rFonts w:cs="Times New Roman"/>
                <w:color w:val="000000"/>
                <w:sz w:val="20"/>
                <w:szCs w:val="20"/>
              </w:rPr>
              <w:t>Ландшафты реки Серена в пределах Мещовского района</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Мещовское</w:t>
            </w:r>
          </w:p>
        </w:tc>
        <w:tc>
          <w:tcPr>
            <w:tcW w:w="1559" w:type="dxa"/>
          </w:tcPr>
          <w:p w:rsidR="00565E92" w:rsidRPr="003D6669" w:rsidRDefault="00565E92" w:rsidP="00565E92">
            <w:pPr>
              <w:pStyle w:val="ConsPlusNormal"/>
              <w:rPr>
                <w:rFonts w:ascii="Times New Roman" w:hAnsi="Times New Roman" w:cs="Times New Roman"/>
                <w:sz w:val="20"/>
              </w:rPr>
            </w:pP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p>
        </w:tc>
        <w:tc>
          <w:tcPr>
            <w:tcW w:w="1276" w:type="dxa"/>
          </w:tcPr>
          <w:p w:rsidR="00565E92" w:rsidRPr="003D6669" w:rsidRDefault="00565E92" w:rsidP="00565E92">
            <w:pPr>
              <w:pStyle w:val="ConsPlusNormal"/>
              <w:jc w:val="center"/>
              <w:rPr>
                <w:rFonts w:ascii="Times New Roman" w:hAnsi="Times New Roman" w:cs="Times New Roman"/>
                <w:sz w:val="20"/>
              </w:rPr>
            </w:pPr>
            <w:r w:rsidRPr="003D6669">
              <w:rPr>
                <w:rFonts w:ascii="Times New Roman" w:hAnsi="Times New Roman" w:cs="Times New Roman"/>
                <w:sz w:val="20"/>
              </w:rPr>
              <w:t>не опред.</w:t>
            </w:r>
          </w:p>
        </w:tc>
      </w:tr>
      <w:tr w:rsidR="00565E92" w:rsidRPr="00C95D17" w:rsidTr="00461350">
        <w:trPr>
          <w:trHeight w:val="70"/>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16</w:t>
            </w:r>
          </w:p>
        </w:tc>
        <w:tc>
          <w:tcPr>
            <w:tcW w:w="2179" w:type="dxa"/>
          </w:tcPr>
          <w:p w:rsidR="00565E92" w:rsidRDefault="00565E92" w:rsidP="00565E92">
            <w:pPr>
              <w:suppressAutoHyphens/>
              <w:snapToGrid w:val="0"/>
              <w:jc w:val="left"/>
              <w:rPr>
                <w:rFonts w:cs="Times New Roman"/>
                <w:color w:val="000000"/>
                <w:sz w:val="20"/>
                <w:szCs w:val="20"/>
              </w:rPr>
            </w:pPr>
            <w:r>
              <w:rPr>
                <w:rFonts w:cs="Times New Roman"/>
                <w:color w:val="000000"/>
                <w:sz w:val="20"/>
                <w:szCs w:val="20"/>
              </w:rPr>
              <w:t>Болото Губино</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Default="00565E92" w:rsidP="00565E9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559"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984" w:type="dxa"/>
          </w:tcPr>
          <w:p w:rsidR="00565E92" w:rsidRPr="003D6669" w:rsidRDefault="00565E92" w:rsidP="00565E92">
            <w:pPr>
              <w:pStyle w:val="ConsPlusNormal"/>
              <w:rPr>
                <w:rFonts w:ascii="Times New Roman" w:hAnsi="Times New Roman" w:cs="Times New Roman"/>
                <w:sz w:val="20"/>
              </w:rPr>
            </w:pPr>
          </w:p>
        </w:tc>
        <w:tc>
          <w:tcPr>
            <w:tcW w:w="3686"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кв. 8</w:t>
            </w:r>
          </w:p>
        </w:tc>
        <w:tc>
          <w:tcPr>
            <w:tcW w:w="1276" w:type="dxa"/>
          </w:tcPr>
          <w:p w:rsidR="00565E92" w:rsidRDefault="00565E92" w:rsidP="00565E92">
            <w:pPr>
              <w:jc w:val="center"/>
            </w:pPr>
            <w:r w:rsidRPr="004D0ADB">
              <w:rPr>
                <w:rFonts w:cs="Times New Roman"/>
                <w:sz w:val="20"/>
              </w:rPr>
              <w:t>не опред.</w:t>
            </w:r>
          </w:p>
        </w:tc>
      </w:tr>
      <w:tr w:rsidR="00565E92" w:rsidRPr="00C95D17" w:rsidTr="00461350">
        <w:trPr>
          <w:trHeight w:val="70"/>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17</w:t>
            </w:r>
          </w:p>
        </w:tc>
        <w:tc>
          <w:tcPr>
            <w:tcW w:w="2179" w:type="dxa"/>
          </w:tcPr>
          <w:p w:rsidR="00565E92" w:rsidRDefault="00565E92" w:rsidP="00565E92">
            <w:pPr>
              <w:suppressAutoHyphens/>
              <w:snapToGrid w:val="0"/>
              <w:jc w:val="left"/>
              <w:rPr>
                <w:rFonts w:cs="Times New Roman"/>
                <w:color w:val="000000"/>
                <w:sz w:val="20"/>
                <w:szCs w:val="20"/>
              </w:rPr>
            </w:pPr>
            <w:r>
              <w:rPr>
                <w:rFonts w:cs="Times New Roman"/>
                <w:color w:val="000000"/>
                <w:sz w:val="20"/>
                <w:szCs w:val="20"/>
              </w:rPr>
              <w:t>Болото Бездонная лужа</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Default="00565E92" w:rsidP="00565E9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559"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Ново-Александровское</w:t>
            </w:r>
          </w:p>
        </w:tc>
        <w:tc>
          <w:tcPr>
            <w:tcW w:w="1984"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КСП «Любунское»</w:t>
            </w:r>
          </w:p>
        </w:tc>
        <w:tc>
          <w:tcPr>
            <w:tcW w:w="3686"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кв. 35</w:t>
            </w:r>
          </w:p>
        </w:tc>
        <w:tc>
          <w:tcPr>
            <w:tcW w:w="1276" w:type="dxa"/>
          </w:tcPr>
          <w:p w:rsidR="00565E92" w:rsidRDefault="00565E92" w:rsidP="00565E92">
            <w:pPr>
              <w:jc w:val="center"/>
            </w:pPr>
            <w:r w:rsidRPr="004D0ADB">
              <w:rPr>
                <w:rFonts w:cs="Times New Roman"/>
                <w:sz w:val="20"/>
              </w:rPr>
              <w:t>не опред.</w:t>
            </w:r>
          </w:p>
        </w:tc>
      </w:tr>
      <w:tr w:rsidR="00565E92" w:rsidRPr="00C95D17" w:rsidTr="00461350">
        <w:trPr>
          <w:trHeight w:val="70"/>
          <w:jc w:val="center"/>
        </w:trPr>
        <w:tc>
          <w:tcPr>
            <w:tcW w:w="510" w:type="dxa"/>
          </w:tcPr>
          <w:p w:rsidR="00565E92" w:rsidRPr="003D6669" w:rsidRDefault="00CD595A" w:rsidP="00565E92">
            <w:pPr>
              <w:pStyle w:val="ConsPlusNormal"/>
              <w:jc w:val="center"/>
              <w:rPr>
                <w:rFonts w:ascii="Times New Roman" w:hAnsi="Times New Roman" w:cs="Times New Roman"/>
                <w:sz w:val="20"/>
              </w:rPr>
            </w:pPr>
            <w:r>
              <w:rPr>
                <w:rFonts w:ascii="Times New Roman" w:hAnsi="Times New Roman" w:cs="Times New Roman"/>
                <w:sz w:val="20"/>
              </w:rPr>
              <w:t>18</w:t>
            </w:r>
          </w:p>
        </w:tc>
        <w:tc>
          <w:tcPr>
            <w:tcW w:w="2179" w:type="dxa"/>
          </w:tcPr>
          <w:p w:rsidR="00565E92" w:rsidRDefault="00565E92" w:rsidP="00565E92">
            <w:pPr>
              <w:suppressAutoHyphens/>
              <w:snapToGrid w:val="0"/>
              <w:jc w:val="left"/>
              <w:rPr>
                <w:rFonts w:cs="Times New Roman"/>
                <w:color w:val="000000"/>
                <w:sz w:val="20"/>
                <w:szCs w:val="20"/>
              </w:rPr>
            </w:pPr>
            <w:r>
              <w:rPr>
                <w:rFonts w:cs="Times New Roman"/>
                <w:color w:val="000000"/>
                <w:sz w:val="20"/>
                <w:szCs w:val="20"/>
              </w:rPr>
              <w:t>Болото Малое Игнатовское</w:t>
            </w:r>
          </w:p>
        </w:tc>
        <w:tc>
          <w:tcPr>
            <w:tcW w:w="1417" w:type="dxa"/>
          </w:tcPr>
          <w:p w:rsidR="00565E92" w:rsidRPr="003D6669" w:rsidRDefault="00565E92" w:rsidP="00565E92">
            <w:pPr>
              <w:pStyle w:val="ConsPlusNormal"/>
              <w:rPr>
                <w:rFonts w:ascii="Times New Roman" w:hAnsi="Times New Roman" w:cs="Times New Roman"/>
                <w:sz w:val="20"/>
              </w:rPr>
            </w:pPr>
            <w:r w:rsidRPr="003D6669">
              <w:rPr>
                <w:rFonts w:ascii="Times New Roman" w:hAnsi="Times New Roman" w:cs="Times New Roman"/>
                <w:sz w:val="20"/>
              </w:rPr>
              <w:t>памятник природы</w:t>
            </w:r>
          </w:p>
        </w:tc>
        <w:tc>
          <w:tcPr>
            <w:tcW w:w="1985" w:type="dxa"/>
          </w:tcPr>
          <w:p w:rsidR="00565E92" w:rsidRDefault="00565E92" w:rsidP="00565E9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559"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Спас-Деменское</w:t>
            </w:r>
          </w:p>
        </w:tc>
        <w:tc>
          <w:tcPr>
            <w:tcW w:w="1984"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КСП «Чипляевское»</w:t>
            </w:r>
          </w:p>
        </w:tc>
        <w:tc>
          <w:tcPr>
            <w:tcW w:w="3686" w:type="dxa"/>
          </w:tcPr>
          <w:p w:rsidR="00565E92" w:rsidRPr="003D6669" w:rsidRDefault="00565E92" w:rsidP="00565E92">
            <w:pPr>
              <w:pStyle w:val="ConsPlusNormal"/>
              <w:rPr>
                <w:rFonts w:ascii="Times New Roman" w:hAnsi="Times New Roman" w:cs="Times New Roman"/>
                <w:sz w:val="20"/>
              </w:rPr>
            </w:pPr>
            <w:r>
              <w:rPr>
                <w:rFonts w:ascii="Times New Roman" w:hAnsi="Times New Roman" w:cs="Times New Roman"/>
                <w:sz w:val="20"/>
              </w:rPr>
              <w:t>кв. 16, 34, 36</w:t>
            </w:r>
          </w:p>
        </w:tc>
        <w:tc>
          <w:tcPr>
            <w:tcW w:w="1276" w:type="dxa"/>
          </w:tcPr>
          <w:p w:rsidR="00565E92" w:rsidRPr="004D0ADB" w:rsidRDefault="00565E92" w:rsidP="00565E92">
            <w:pPr>
              <w:jc w:val="center"/>
              <w:rPr>
                <w:rFonts w:cs="Times New Roman"/>
                <w:sz w:val="20"/>
              </w:rPr>
            </w:pPr>
            <w:r w:rsidRPr="004D0ADB">
              <w:rPr>
                <w:rFonts w:cs="Times New Roman"/>
                <w:sz w:val="20"/>
              </w:rPr>
              <w:t>не опред.</w:t>
            </w:r>
          </w:p>
        </w:tc>
      </w:tr>
      <w:tr w:rsidR="003D1739" w:rsidRPr="00C95D17" w:rsidTr="00461350">
        <w:trPr>
          <w:trHeight w:val="70"/>
          <w:jc w:val="center"/>
        </w:trPr>
        <w:tc>
          <w:tcPr>
            <w:tcW w:w="510" w:type="dxa"/>
          </w:tcPr>
          <w:p w:rsidR="003D1739" w:rsidRPr="003D6669" w:rsidRDefault="00CD595A" w:rsidP="003D1739">
            <w:pPr>
              <w:pStyle w:val="ConsPlusNormal"/>
              <w:jc w:val="center"/>
              <w:rPr>
                <w:rFonts w:ascii="Times New Roman" w:hAnsi="Times New Roman" w:cs="Times New Roman"/>
                <w:sz w:val="20"/>
              </w:rPr>
            </w:pPr>
            <w:r>
              <w:rPr>
                <w:rFonts w:ascii="Times New Roman" w:hAnsi="Times New Roman" w:cs="Times New Roman"/>
                <w:sz w:val="20"/>
              </w:rPr>
              <w:t>19</w:t>
            </w:r>
          </w:p>
        </w:tc>
        <w:tc>
          <w:tcPr>
            <w:tcW w:w="2179" w:type="dxa"/>
          </w:tcPr>
          <w:p w:rsidR="003D1739" w:rsidRDefault="003D1739" w:rsidP="003D1739">
            <w:pPr>
              <w:suppressAutoHyphens/>
              <w:snapToGrid w:val="0"/>
              <w:jc w:val="left"/>
              <w:rPr>
                <w:rFonts w:cs="Times New Roman"/>
                <w:color w:val="000000"/>
                <w:sz w:val="20"/>
                <w:szCs w:val="20"/>
              </w:rPr>
            </w:pPr>
            <w:r>
              <w:rPr>
                <w:rFonts w:cs="Times New Roman"/>
                <w:color w:val="000000"/>
                <w:sz w:val="20"/>
                <w:szCs w:val="20"/>
              </w:rPr>
              <w:t>Пойма реки Вытебеть в пределах Ульяновского района</w:t>
            </w:r>
          </w:p>
        </w:tc>
        <w:tc>
          <w:tcPr>
            <w:tcW w:w="1417" w:type="dxa"/>
          </w:tcPr>
          <w:p w:rsidR="003D1739" w:rsidRDefault="003D1739" w:rsidP="003D1739">
            <w:r w:rsidRPr="00C66EA7">
              <w:rPr>
                <w:rFonts w:cs="Times New Roman"/>
                <w:sz w:val="20"/>
              </w:rPr>
              <w:t>памятник природы</w:t>
            </w:r>
          </w:p>
        </w:tc>
        <w:tc>
          <w:tcPr>
            <w:tcW w:w="1985" w:type="dxa"/>
          </w:tcPr>
          <w:p w:rsidR="003D1739" w:rsidRDefault="003D1739" w:rsidP="003D1739">
            <w:pPr>
              <w:pStyle w:val="ConsPlusNormal"/>
              <w:rPr>
                <w:rFonts w:ascii="Times New Roman" w:hAnsi="Times New Roman" w:cs="Times New Roman"/>
                <w:sz w:val="20"/>
              </w:rPr>
            </w:pPr>
            <w:r>
              <w:rPr>
                <w:rFonts w:ascii="Times New Roman" w:hAnsi="Times New Roman" w:cs="Times New Roman"/>
                <w:sz w:val="20"/>
              </w:rPr>
              <w:t>Ульяновское</w:t>
            </w:r>
          </w:p>
        </w:tc>
        <w:tc>
          <w:tcPr>
            <w:tcW w:w="1559" w:type="dxa"/>
          </w:tcPr>
          <w:p w:rsidR="003D1739" w:rsidRDefault="003D1739" w:rsidP="003D1739">
            <w:pPr>
              <w:pStyle w:val="ConsPlusNormal"/>
              <w:rPr>
                <w:rFonts w:ascii="Times New Roman" w:hAnsi="Times New Roman" w:cs="Times New Roman"/>
                <w:sz w:val="20"/>
              </w:rPr>
            </w:pPr>
          </w:p>
        </w:tc>
        <w:tc>
          <w:tcPr>
            <w:tcW w:w="1984" w:type="dxa"/>
          </w:tcPr>
          <w:p w:rsidR="003D1739" w:rsidRDefault="003D1739" w:rsidP="003D1739">
            <w:pPr>
              <w:pStyle w:val="ConsPlusNormal"/>
              <w:rPr>
                <w:rFonts w:ascii="Times New Roman" w:hAnsi="Times New Roman" w:cs="Times New Roman"/>
                <w:sz w:val="20"/>
              </w:rPr>
            </w:pPr>
          </w:p>
        </w:tc>
        <w:tc>
          <w:tcPr>
            <w:tcW w:w="3686" w:type="dxa"/>
          </w:tcPr>
          <w:p w:rsidR="003D1739" w:rsidRDefault="003D1739" w:rsidP="003D1739">
            <w:pPr>
              <w:pStyle w:val="ConsPlusNormal"/>
              <w:rPr>
                <w:rFonts w:ascii="Times New Roman" w:hAnsi="Times New Roman" w:cs="Times New Roman"/>
                <w:sz w:val="20"/>
              </w:rPr>
            </w:pPr>
          </w:p>
        </w:tc>
        <w:tc>
          <w:tcPr>
            <w:tcW w:w="1276" w:type="dxa"/>
          </w:tcPr>
          <w:p w:rsidR="003D1739" w:rsidRDefault="003D1739" w:rsidP="003D1739">
            <w:pPr>
              <w:jc w:val="center"/>
            </w:pPr>
            <w:r w:rsidRPr="00974B85">
              <w:rPr>
                <w:rFonts w:cs="Times New Roman"/>
                <w:sz w:val="20"/>
              </w:rPr>
              <w:t>не опред.</w:t>
            </w:r>
          </w:p>
        </w:tc>
      </w:tr>
      <w:tr w:rsidR="003D1739" w:rsidRPr="00C95D17" w:rsidTr="00461350">
        <w:trPr>
          <w:trHeight w:val="70"/>
          <w:jc w:val="center"/>
        </w:trPr>
        <w:tc>
          <w:tcPr>
            <w:tcW w:w="510" w:type="dxa"/>
          </w:tcPr>
          <w:p w:rsidR="003D1739" w:rsidRPr="003D6669" w:rsidRDefault="00CD595A" w:rsidP="003D1739">
            <w:pPr>
              <w:pStyle w:val="ConsPlusNormal"/>
              <w:jc w:val="center"/>
              <w:rPr>
                <w:rFonts w:ascii="Times New Roman" w:hAnsi="Times New Roman" w:cs="Times New Roman"/>
                <w:sz w:val="20"/>
              </w:rPr>
            </w:pPr>
            <w:r>
              <w:rPr>
                <w:rFonts w:ascii="Times New Roman" w:hAnsi="Times New Roman" w:cs="Times New Roman"/>
                <w:sz w:val="20"/>
              </w:rPr>
              <w:t>20</w:t>
            </w:r>
          </w:p>
        </w:tc>
        <w:tc>
          <w:tcPr>
            <w:tcW w:w="2179" w:type="dxa"/>
          </w:tcPr>
          <w:p w:rsidR="003D1739" w:rsidRDefault="003D1739" w:rsidP="003D1739">
            <w:pPr>
              <w:suppressAutoHyphens/>
              <w:snapToGrid w:val="0"/>
              <w:jc w:val="left"/>
              <w:rPr>
                <w:rFonts w:cs="Times New Roman"/>
                <w:color w:val="000000"/>
                <w:sz w:val="20"/>
                <w:szCs w:val="20"/>
              </w:rPr>
            </w:pPr>
            <w:r>
              <w:rPr>
                <w:rFonts w:cs="Times New Roman"/>
                <w:color w:val="000000"/>
                <w:sz w:val="20"/>
                <w:szCs w:val="20"/>
              </w:rPr>
              <w:t>Пойма реки Рессета в пределах Ульяновского района</w:t>
            </w:r>
          </w:p>
        </w:tc>
        <w:tc>
          <w:tcPr>
            <w:tcW w:w="1417" w:type="dxa"/>
          </w:tcPr>
          <w:p w:rsidR="003D1739" w:rsidRDefault="003D1739" w:rsidP="003D1739">
            <w:r w:rsidRPr="00C66EA7">
              <w:rPr>
                <w:rFonts w:cs="Times New Roman"/>
                <w:sz w:val="20"/>
              </w:rPr>
              <w:t>памятник природы</w:t>
            </w:r>
          </w:p>
        </w:tc>
        <w:tc>
          <w:tcPr>
            <w:tcW w:w="1985" w:type="dxa"/>
          </w:tcPr>
          <w:p w:rsidR="003D1739" w:rsidRDefault="003D1739" w:rsidP="003D1739">
            <w:pPr>
              <w:pStyle w:val="ConsPlusNormal"/>
              <w:rPr>
                <w:rFonts w:ascii="Times New Roman" w:hAnsi="Times New Roman" w:cs="Times New Roman"/>
                <w:sz w:val="20"/>
              </w:rPr>
            </w:pPr>
            <w:r>
              <w:rPr>
                <w:rFonts w:ascii="Times New Roman" w:hAnsi="Times New Roman" w:cs="Times New Roman"/>
                <w:sz w:val="20"/>
              </w:rPr>
              <w:t>Ульяновское</w:t>
            </w:r>
          </w:p>
        </w:tc>
        <w:tc>
          <w:tcPr>
            <w:tcW w:w="1559" w:type="dxa"/>
          </w:tcPr>
          <w:p w:rsidR="003D1739" w:rsidRDefault="003D1739" w:rsidP="003D1739">
            <w:pPr>
              <w:pStyle w:val="ConsPlusNormal"/>
              <w:rPr>
                <w:rFonts w:ascii="Times New Roman" w:hAnsi="Times New Roman" w:cs="Times New Roman"/>
                <w:sz w:val="20"/>
              </w:rPr>
            </w:pPr>
          </w:p>
        </w:tc>
        <w:tc>
          <w:tcPr>
            <w:tcW w:w="1984" w:type="dxa"/>
          </w:tcPr>
          <w:p w:rsidR="003D1739" w:rsidRDefault="003D1739" w:rsidP="003D1739">
            <w:pPr>
              <w:pStyle w:val="ConsPlusNormal"/>
              <w:rPr>
                <w:rFonts w:ascii="Times New Roman" w:hAnsi="Times New Roman" w:cs="Times New Roman"/>
                <w:sz w:val="20"/>
              </w:rPr>
            </w:pPr>
          </w:p>
        </w:tc>
        <w:tc>
          <w:tcPr>
            <w:tcW w:w="3686" w:type="dxa"/>
          </w:tcPr>
          <w:p w:rsidR="003D1739" w:rsidRDefault="003D1739" w:rsidP="003D1739">
            <w:pPr>
              <w:pStyle w:val="ConsPlusNormal"/>
              <w:rPr>
                <w:rFonts w:ascii="Times New Roman" w:hAnsi="Times New Roman" w:cs="Times New Roman"/>
                <w:sz w:val="20"/>
              </w:rPr>
            </w:pPr>
          </w:p>
        </w:tc>
        <w:tc>
          <w:tcPr>
            <w:tcW w:w="1276" w:type="dxa"/>
          </w:tcPr>
          <w:p w:rsidR="003D1739" w:rsidRDefault="003D1739" w:rsidP="003D1739">
            <w:pPr>
              <w:jc w:val="center"/>
            </w:pPr>
            <w:r w:rsidRPr="00974B85">
              <w:rPr>
                <w:rFonts w:cs="Times New Roman"/>
                <w:sz w:val="20"/>
              </w:rPr>
              <w:t>не опред.</w:t>
            </w:r>
          </w:p>
        </w:tc>
      </w:tr>
      <w:tr w:rsidR="00565E92" w:rsidRPr="00C95D17" w:rsidTr="00701C68">
        <w:trPr>
          <w:jc w:val="center"/>
        </w:trPr>
        <w:tc>
          <w:tcPr>
            <w:tcW w:w="510" w:type="dxa"/>
          </w:tcPr>
          <w:p w:rsidR="00565E92" w:rsidRPr="003D6669" w:rsidRDefault="00565E92" w:rsidP="00565E92">
            <w:pPr>
              <w:pStyle w:val="ConsPlusNormal"/>
              <w:jc w:val="center"/>
              <w:rPr>
                <w:rFonts w:ascii="Times New Roman" w:hAnsi="Times New Roman" w:cs="Times New Roman"/>
                <w:sz w:val="20"/>
              </w:rPr>
            </w:pPr>
          </w:p>
        </w:tc>
        <w:tc>
          <w:tcPr>
            <w:tcW w:w="12810" w:type="dxa"/>
            <w:gridSpan w:val="6"/>
          </w:tcPr>
          <w:p w:rsidR="00565E92" w:rsidRPr="00E02FAD" w:rsidRDefault="00565E92" w:rsidP="00565E92">
            <w:pPr>
              <w:pStyle w:val="ConsPlusNormal"/>
              <w:rPr>
                <w:rFonts w:ascii="Times New Roman" w:hAnsi="Times New Roman" w:cs="Times New Roman"/>
                <w:b/>
                <w:sz w:val="20"/>
              </w:rPr>
            </w:pPr>
            <w:r w:rsidRPr="00E02FAD">
              <w:rPr>
                <w:rFonts w:ascii="Times New Roman" w:hAnsi="Times New Roman" w:cs="Times New Roman"/>
                <w:b/>
                <w:sz w:val="20"/>
              </w:rPr>
              <w:t>Итого по предполагаемым ООПТ регионального значения:</w:t>
            </w:r>
          </w:p>
        </w:tc>
        <w:tc>
          <w:tcPr>
            <w:tcW w:w="1276" w:type="dxa"/>
          </w:tcPr>
          <w:p w:rsidR="00565E92" w:rsidRPr="00E02FAD" w:rsidRDefault="00565E92" w:rsidP="00565E92">
            <w:pPr>
              <w:pStyle w:val="ConsPlusNormal"/>
              <w:jc w:val="center"/>
              <w:rPr>
                <w:rFonts w:ascii="Times New Roman" w:hAnsi="Times New Roman" w:cs="Times New Roman"/>
                <w:b/>
                <w:sz w:val="20"/>
              </w:rPr>
            </w:pPr>
            <w:r w:rsidRPr="00E02FAD">
              <w:rPr>
                <w:rFonts w:ascii="Times New Roman" w:hAnsi="Times New Roman" w:cs="Times New Roman"/>
                <w:b/>
                <w:sz w:val="20"/>
              </w:rPr>
              <w:t>не опред.</w:t>
            </w:r>
          </w:p>
        </w:tc>
      </w:tr>
      <w:tr w:rsidR="00565E92" w:rsidRPr="00946A5A" w:rsidTr="00AF434C">
        <w:trPr>
          <w:jc w:val="center"/>
        </w:trPr>
        <w:tc>
          <w:tcPr>
            <w:tcW w:w="14596" w:type="dxa"/>
            <w:gridSpan w:val="8"/>
          </w:tcPr>
          <w:p w:rsidR="00565E92" w:rsidRPr="004E6E42" w:rsidRDefault="00565E92" w:rsidP="00565E92">
            <w:pPr>
              <w:pStyle w:val="ConsPlusNormal"/>
              <w:jc w:val="center"/>
              <w:rPr>
                <w:rFonts w:ascii="Times New Roman" w:hAnsi="Times New Roman" w:cs="Times New Roman"/>
                <w:b/>
                <w:sz w:val="20"/>
                <w:highlight w:val="yellow"/>
              </w:rPr>
            </w:pPr>
            <w:r w:rsidRPr="004E6E42">
              <w:rPr>
                <w:rFonts w:ascii="Times New Roman" w:hAnsi="Times New Roman" w:cs="Times New Roman"/>
                <w:b/>
                <w:sz w:val="20"/>
              </w:rPr>
              <w:t>ООПТ местного значения</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lastRenderedPageBreak/>
              <w:t>1</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Парк имени К. Э. Циолковского</w:t>
            </w:r>
          </w:p>
        </w:tc>
        <w:tc>
          <w:tcPr>
            <w:tcW w:w="1417"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городской парк</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2</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Городской парк культуры и отдыха</w:t>
            </w:r>
          </w:p>
        </w:tc>
        <w:tc>
          <w:tcPr>
            <w:tcW w:w="1417"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городской парк</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3</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Сквер Н. В. Гоголя</w:t>
            </w:r>
          </w:p>
        </w:tc>
        <w:tc>
          <w:tcPr>
            <w:tcW w:w="1417"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городской сквер</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4</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Дуб 500-летний</w:t>
            </w:r>
          </w:p>
        </w:tc>
        <w:tc>
          <w:tcPr>
            <w:tcW w:w="1417"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памятник живой природы</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5</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Клён шаровидный</w:t>
            </w:r>
          </w:p>
        </w:tc>
        <w:tc>
          <w:tcPr>
            <w:tcW w:w="1417" w:type="dxa"/>
          </w:tcPr>
          <w:p w:rsidR="00565E92" w:rsidRPr="000465C6" w:rsidRDefault="00565E92" w:rsidP="00565E92">
            <w:pPr>
              <w:jc w:val="left"/>
            </w:pPr>
            <w:r w:rsidRPr="000465C6">
              <w:rPr>
                <w:rFonts w:cs="Times New Roman"/>
                <w:sz w:val="20"/>
                <w:szCs w:val="20"/>
              </w:rPr>
              <w:t>памятник живой природы</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6</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Клён шаровидный</w:t>
            </w:r>
          </w:p>
        </w:tc>
        <w:tc>
          <w:tcPr>
            <w:tcW w:w="1417" w:type="dxa"/>
          </w:tcPr>
          <w:p w:rsidR="00565E92" w:rsidRPr="000465C6" w:rsidRDefault="00565E92" w:rsidP="00565E92">
            <w:pPr>
              <w:jc w:val="left"/>
            </w:pPr>
            <w:r w:rsidRPr="000465C6">
              <w:rPr>
                <w:rFonts w:cs="Times New Roman"/>
                <w:sz w:val="20"/>
                <w:szCs w:val="20"/>
              </w:rPr>
              <w:t>памятник живой природы</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7</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Липа 200-летняя</w:t>
            </w:r>
          </w:p>
        </w:tc>
        <w:tc>
          <w:tcPr>
            <w:tcW w:w="1417" w:type="dxa"/>
          </w:tcPr>
          <w:p w:rsidR="00565E92" w:rsidRPr="000465C6" w:rsidRDefault="00565E92" w:rsidP="00565E92">
            <w:pPr>
              <w:jc w:val="left"/>
            </w:pPr>
            <w:r w:rsidRPr="000465C6">
              <w:rPr>
                <w:rFonts w:cs="Times New Roman"/>
                <w:sz w:val="20"/>
                <w:szCs w:val="20"/>
              </w:rPr>
              <w:t>памятник живой природы</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8</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Шелковица белая</w:t>
            </w:r>
          </w:p>
        </w:tc>
        <w:tc>
          <w:tcPr>
            <w:tcW w:w="1417" w:type="dxa"/>
          </w:tcPr>
          <w:p w:rsidR="00565E92" w:rsidRPr="000465C6" w:rsidRDefault="00565E92" w:rsidP="00565E92">
            <w:pPr>
              <w:jc w:val="left"/>
            </w:pPr>
            <w:r w:rsidRPr="000465C6">
              <w:rPr>
                <w:rFonts w:cs="Times New Roman"/>
                <w:sz w:val="20"/>
                <w:szCs w:val="20"/>
              </w:rPr>
              <w:t>памятник живой природы</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9</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Сосна Веймутова</w:t>
            </w:r>
          </w:p>
        </w:tc>
        <w:tc>
          <w:tcPr>
            <w:tcW w:w="1417" w:type="dxa"/>
          </w:tcPr>
          <w:p w:rsidR="00565E92" w:rsidRPr="000465C6" w:rsidRDefault="00565E92" w:rsidP="00565E92">
            <w:pPr>
              <w:jc w:val="left"/>
            </w:pPr>
            <w:r w:rsidRPr="000465C6">
              <w:rPr>
                <w:rFonts w:cs="Times New Roman"/>
                <w:sz w:val="20"/>
                <w:szCs w:val="20"/>
              </w:rPr>
              <w:t>памятник живой природы</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10</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Сосны Веймутова</w:t>
            </w:r>
          </w:p>
        </w:tc>
        <w:tc>
          <w:tcPr>
            <w:tcW w:w="1417" w:type="dxa"/>
          </w:tcPr>
          <w:p w:rsidR="00565E92" w:rsidRPr="000465C6" w:rsidRDefault="00565E92" w:rsidP="00565E92">
            <w:pPr>
              <w:jc w:val="left"/>
            </w:pPr>
            <w:r w:rsidRPr="000465C6">
              <w:rPr>
                <w:rFonts w:cs="Times New Roman"/>
                <w:sz w:val="20"/>
                <w:szCs w:val="20"/>
              </w:rPr>
              <w:t>памятник живой природы</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794E6C">
        <w:trPr>
          <w:jc w:val="center"/>
        </w:trPr>
        <w:tc>
          <w:tcPr>
            <w:tcW w:w="510" w:type="dxa"/>
          </w:tcPr>
          <w:p w:rsidR="00565E92" w:rsidRPr="00946A5A" w:rsidRDefault="00565E92" w:rsidP="00565E92">
            <w:pPr>
              <w:pStyle w:val="ConsPlusNormal"/>
              <w:jc w:val="center"/>
              <w:rPr>
                <w:rFonts w:ascii="Times New Roman" w:hAnsi="Times New Roman" w:cs="Times New Roman"/>
                <w:sz w:val="20"/>
              </w:rPr>
            </w:pPr>
            <w:r>
              <w:rPr>
                <w:rFonts w:ascii="Times New Roman" w:hAnsi="Times New Roman" w:cs="Times New Roman"/>
                <w:sz w:val="20"/>
              </w:rPr>
              <w:t>11</w:t>
            </w:r>
          </w:p>
        </w:tc>
        <w:tc>
          <w:tcPr>
            <w:tcW w:w="2179" w:type="dxa"/>
            <w:vAlign w:val="center"/>
          </w:tcPr>
          <w:p w:rsidR="00565E92" w:rsidRPr="000465C6" w:rsidRDefault="00565E92" w:rsidP="00565E92">
            <w:pPr>
              <w:pStyle w:val="a6"/>
              <w:rPr>
                <w:rFonts w:ascii="Times New Roman" w:hAnsi="Times New Roman" w:cs="Times New Roman"/>
                <w:sz w:val="20"/>
                <w:szCs w:val="20"/>
              </w:rPr>
            </w:pPr>
            <w:r w:rsidRPr="000465C6">
              <w:rPr>
                <w:rFonts w:ascii="Times New Roman" w:hAnsi="Times New Roman" w:cs="Times New Roman"/>
                <w:sz w:val="20"/>
                <w:szCs w:val="20"/>
              </w:rPr>
              <w:t>Дуб 600-летний</w:t>
            </w:r>
          </w:p>
        </w:tc>
        <w:tc>
          <w:tcPr>
            <w:tcW w:w="1417" w:type="dxa"/>
          </w:tcPr>
          <w:p w:rsidR="00565E92" w:rsidRPr="000465C6" w:rsidRDefault="00565E92" w:rsidP="00565E92">
            <w:pPr>
              <w:jc w:val="left"/>
            </w:pPr>
            <w:r w:rsidRPr="000465C6">
              <w:rPr>
                <w:rFonts w:cs="Times New Roman"/>
                <w:sz w:val="20"/>
                <w:szCs w:val="20"/>
              </w:rPr>
              <w:t>памятник живой природы</w:t>
            </w:r>
          </w:p>
        </w:tc>
        <w:tc>
          <w:tcPr>
            <w:tcW w:w="1985" w:type="dxa"/>
          </w:tcPr>
          <w:p w:rsidR="00565E92" w:rsidRPr="000465C6" w:rsidRDefault="00565E92" w:rsidP="00565E92">
            <w:pPr>
              <w:jc w:val="left"/>
            </w:pPr>
            <w:r w:rsidRPr="000465C6">
              <w:rPr>
                <w:rFonts w:cs="Times New Roman"/>
                <w:sz w:val="20"/>
              </w:rPr>
              <w:t>Калужская область, г. Калуга</w:t>
            </w:r>
          </w:p>
        </w:tc>
        <w:tc>
          <w:tcPr>
            <w:tcW w:w="1559" w:type="dxa"/>
          </w:tcPr>
          <w:p w:rsidR="00565E92" w:rsidRPr="000465C6" w:rsidRDefault="00565E92" w:rsidP="00565E92">
            <w:pPr>
              <w:jc w:val="left"/>
            </w:pPr>
          </w:p>
        </w:tc>
        <w:tc>
          <w:tcPr>
            <w:tcW w:w="1984" w:type="dxa"/>
          </w:tcPr>
          <w:p w:rsidR="00565E92" w:rsidRPr="000465C6" w:rsidRDefault="00565E92" w:rsidP="00565E92">
            <w:pPr>
              <w:pStyle w:val="ConsPlusNormal"/>
              <w:rPr>
                <w:rFonts w:ascii="Times New Roman" w:hAnsi="Times New Roman" w:cs="Times New Roman"/>
                <w:sz w:val="20"/>
              </w:rPr>
            </w:pPr>
          </w:p>
        </w:tc>
        <w:tc>
          <w:tcPr>
            <w:tcW w:w="3686" w:type="dxa"/>
          </w:tcPr>
          <w:p w:rsidR="00565E92" w:rsidRPr="000465C6" w:rsidRDefault="00565E92" w:rsidP="00565E92">
            <w:pPr>
              <w:pStyle w:val="ConsPlusNormal"/>
              <w:rPr>
                <w:rFonts w:ascii="Times New Roman" w:hAnsi="Times New Roman" w:cs="Times New Roman"/>
                <w:sz w:val="20"/>
              </w:rPr>
            </w:pPr>
          </w:p>
        </w:tc>
        <w:tc>
          <w:tcPr>
            <w:tcW w:w="1276" w:type="dxa"/>
          </w:tcPr>
          <w:p w:rsidR="00565E92" w:rsidRPr="000465C6" w:rsidRDefault="00565E92" w:rsidP="00565E92">
            <w:pPr>
              <w:jc w:val="center"/>
              <w:rPr>
                <w:rFonts w:cs="Times New Roman"/>
                <w:sz w:val="20"/>
                <w:szCs w:val="20"/>
              </w:rPr>
            </w:pPr>
            <w:r w:rsidRPr="000465C6">
              <w:rPr>
                <w:rFonts w:cs="Times New Roman"/>
                <w:sz w:val="20"/>
                <w:szCs w:val="20"/>
              </w:rPr>
              <w:t>н/д</w:t>
            </w:r>
          </w:p>
        </w:tc>
      </w:tr>
      <w:tr w:rsidR="00565E92" w:rsidRPr="00946A5A" w:rsidTr="006C2E61">
        <w:trPr>
          <w:trHeight w:val="120"/>
          <w:jc w:val="center"/>
        </w:trPr>
        <w:tc>
          <w:tcPr>
            <w:tcW w:w="510" w:type="dxa"/>
          </w:tcPr>
          <w:p w:rsidR="00565E92" w:rsidRPr="00946A5A" w:rsidRDefault="00565E92" w:rsidP="00565E92">
            <w:pPr>
              <w:pStyle w:val="ConsPlusNormal"/>
              <w:jc w:val="center"/>
              <w:rPr>
                <w:rFonts w:ascii="Times New Roman" w:hAnsi="Times New Roman" w:cs="Times New Roman"/>
                <w:sz w:val="20"/>
              </w:rPr>
            </w:pPr>
          </w:p>
        </w:tc>
        <w:tc>
          <w:tcPr>
            <w:tcW w:w="12810" w:type="dxa"/>
            <w:gridSpan w:val="6"/>
          </w:tcPr>
          <w:p w:rsidR="00565E92" w:rsidRPr="00E75350" w:rsidRDefault="00565E92" w:rsidP="00565E92">
            <w:pPr>
              <w:pStyle w:val="ConsPlusNormal"/>
              <w:rPr>
                <w:rFonts w:ascii="Times New Roman" w:hAnsi="Times New Roman" w:cs="Times New Roman"/>
                <w:sz w:val="20"/>
              </w:rPr>
            </w:pPr>
            <w:r w:rsidRPr="00E75350">
              <w:rPr>
                <w:rFonts w:ascii="Times New Roman" w:hAnsi="Times New Roman" w:cs="Times New Roman"/>
                <w:b/>
                <w:color w:val="000000"/>
                <w:sz w:val="20"/>
              </w:rPr>
              <w:t>Итого по ООПТ местного значения:</w:t>
            </w:r>
          </w:p>
        </w:tc>
        <w:tc>
          <w:tcPr>
            <w:tcW w:w="1276" w:type="dxa"/>
          </w:tcPr>
          <w:p w:rsidR="00565E92" w:rsidRPr="000465C6" w:rsidRDefault="00565E92" w:rsidP="00565E92">
            <w:pPr>
              <w:pStyle w:val="ConsPlusNormal"/>
              <w:jc w:val="center"/>
              <w:rPr>
                <w:rFonts w:ascii="Times New Roman" w:hAnsi="Times New Roman" w:cs="Times New Roman"/>
                <w:sz w:val="20"/>
              </w:rPr>
            </w:pPr>
            <w:r w:rsidRPr="000465C6">
              <w:rPr>
                <w:rFonts w:ascii="Times New Roman" w:hAnsi="Times New Roman" w:cs="Times New Roman"/>
                <w:sz w:val="20"/>
              </w:rPr>
              <w:t>н/д</w:t>
            </w:r>
          </w:p>
        </w:tc>
      </w:tr>
      <w:tr w:rsidR="00565E92" w:rsidRPr="00B935D6" w:rsidTr="00AF434C">
        <w:trPr>
          <w:jc w:val="center"/>
        </w:trPr>
        <w:tc>
          <w:tcPr>
            <w:tcW w:w="14596" w:type="dxa"/>
            <w:gridSpan w:val="8"/>
          </w:tcPr>
          <w:p w:rsidR="00565E92" w:rsidRPr="00B935D6" w:rsidRDefault="00565E92" w:rsidP="00565E92">
            <w:pPr>
              <w:pStyle w:val="ConsPlusNormal"/>
              <w:jc w:val="center"/>
              <w:rPr>
                <w:rFonts w:ascii="Times New Roman" w:hAnsi="Times New Roman" w:cs="Times New Roman"/>
                <w:b/>
                <w:sz w:val="20"/>
              </w:rPr>
            </w:pPr>
            <w:r w:rsidRPr="00B935D6">
              <w:rPr>
                <w:rFonts w:ascii="Times New Roman" w:hAnsi="Times New Roman" w:cs="Times New Roman"/>
                <w:b/>
                <w:sz w:val="20"/>
              </w:rPr>
              <w:t>Охранные зоны ООПТ</w:t>
            </w:r>
          </w:p>
        </w:tc>
      </w:tr>
      <w:tr w:rsidR="00565E92" w:rsidRPr="00B935D6" w:rsidTr="00794E6C">
        <w:trPr>
          <w:jc w:val="center"/>
        </w:trPr>
        <w:tc>
          <w:tcPr>
            <w:tcW w:w="510" w:type="dxa"/>
          </w:tcPr>
          <w:p w:rsidR="00565E92" w:rsidRPr="00B935D6" w:rsidRDefault="00565E92" w:rsidP="00565E92">
            <w:pPr>
              <w:pStyle w:val="ConsPlusNormal"/>
              <w:jc w:val="center"/>
              <w:rPr>
                <w:rFonts w:ascii="Times New Roman" w:hAnsi="Times New Roman" w:cs="Times New Roman"/>
                <w:sz w:val="20"/>
              </w:rPr>
            </w:pPr>
            <w:r>
              <w:rPr>
                <w:rFonts w:ascii="Times New Roman" w:hAnsi="Times New Roman" w:cs="Times New Roman"/>
                <w:sz w:val="20"/>
              </w:rPr>
              <w:t>1</w:t>
            </w:r>
          </w:p>
        </w:tc>
        <w:tc>
          <w:tcPr>
            <w:tcW w:w="2179" w:type="dxa"/>
          </w:tcPr>
          <w:p w:rsidR="00565E92" w:rsidRPr="00B935D6" w:rsidRDefault="00565E92" w:rsidP="00565E92">
            <w:pPr>
              <w:suppressAutoHyphens/>
              <w:snapToGrid w:val="0"/>
              <w:jc w:val="left"/>
              <w:rPr>
                <w:rFonts w:cs="Times New Roman"/>
                <w:color w:val="000000"/>
                <w:sz w:val="20"/>
                <w:szCs w:val="20"/>
              </w:rPr>
            </w:pPr>
            <w:r w:rsidRPr="00B935D6">
              <w:rPr>
                <w:rFonts w:cs="Times New Roman"/>
                <w:color w:val="000000"/>
                <w:sz w:val="20"/>
                <w:szCs w:val="20"/>
              </w:rPr>
              <w:t>Охранная зона ГПЗ «Калужские засеки»</w:t>
            </w:r>
          </w:p>
        </w:tc>
        <w:tc>
          <w:tcPr>
            <w:tcW w:w="1417" w:type="dxa"/>
          </w:tcPr>
          <w:p w:rsidR="00565E92" w:rsidRPr="00B935D6" w:rsidRDefault="00565E92" w:rsidP="00565E92">
            <w:pPr>
              <w:pStyle w:val="ConsPlusNormal"/>
              <w:jc w:val="center"/>
              <w:rPr>
                <w:rFonts w:ascii="Times New Roman" w:hAnsi="Times New Roman" w:cs="Times New Roman"/>
                <w:sz w:val="20"/>
              </w:rPr>
            </w:pPr>
            <w:r w:rsidRPr="00B935D6">
              <w:rPr>
                <w:rFonts w:ascii="Times New Roman" w:hAnsi="Times New Roman" w:cs="Times New Roman"/>
                <w:sz w:val="20"/>
              </w:rPr>
              <w:t>—</w:t>
            </w:r>
          </w:p>
        </w:tc>
        <w:tc>
          <w:tcPr>
            <w:tcW w:w="1985"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Ульяновское</w:t>
            </w:r>
          </w:p>
        </w:tc>
        <w:tc>
          <w:tcPr>
            <w:tcW w:w="1559" w:type="dxa"/>
          </w:tcPr>
          <w:p w:rsidR="00565E92" w:rsidRPr="00B935D6" w:rsidRDefault="00565E92" w:rsidP="00565E92">
            <w:pPr>
              <w:pStyle w:val="ConsPlusNormal"/>
              <w:rPr>
                <w:rFonts w:ascii="Times New Roman" w:hAnsi="Times New Roman" w:cs="Times New Roman"/>
                <w:sz w:val="20"/>
              </w:rPr>
            </w:pPr>
          </w:p>
        </w:tc>
        <w:tc>
          <w:tcPr>
            <w:tcW w:w="1984" w:type="dxa"/>
          </w:tcPr>
          <w:p w:rsidR="00565E92" w:rsidRPr="00B935D6" w:rsidRDefault="00565E92" w:rsidP="00565E92">
            <w:pPr>
              <w:pStyle w:val="ConsPlusNormal"/>
              <w:rPr>
                <w:rFonts w:ascii="Times New Roman" w:hAnsi="Times New Roman" w:cs="Times New Roman"/>
                <w:sz w:val="20"/>
              </w:rPr>
            </w:pPr>
          </w:p>
        </w:tc>
        <w:tc>
          <w:tcPr>
            <w:tcW w:w="3686" w:type="dxa"/>
          </w:tcPr>
          <w:p w:rsidR="00565E92" w:rsidRPr="00B935D6" w:rsidRDefault="00565E92" w:rsidP="00565E92">
            <w:pPr>
              <w:pStyle w:val="ConsPlusNormal"/>
              <w:rPr>
                <w:rFonts w:ascii="Times New Roman" w:hAnsi="Times New Roman" w:cs="Times New Roman"/>
                <w:sz w:val="20"/>
              </w:rPr>
            </w:pPr>
          </w:p>
        </w:tc>
        <w:tc>
          <w:tcPr>
            <w:tcW w:w="1276" w:type="dxa"/>
          </w:tcPr>
          <w:p w:rsidR="00565E92" w:rsidRPr="00B935D6" w:rsidRDefault="00565E92" w:rsidP="00565E92">
            <w:pPr>
              <w:pStyle w:val="ConsPlusNormal"/>
              <w:jc w:val="center"/>
              <w:rPr>
                <w:rFonts w:ascii="Times New Roman" w:hAnsi="Times New Roman" w:cs="Times New Roman"/>
                <w:sz w:val="20"/>
              </w:rPr>
            </w:pPr>
            <w:r w:rsidRPr="00B935D6">
              <w:rPr>
                <w:rFonts w:ascii="Times New Roman" w:hAnsi="Times New Roman" w:cs="Times New Roman"/>
                <w:sz w:val="20"/>
              </w:rPr>
              <w:t>1,935</w:t>
            </w:r>
          </w:p>
        </w:tc>
      </w:tr>
      <w:tr w:rsidR="00565E92" w:rsidRPr="00B935D6" w:rsidTr="00794E6C">
        <w:trPr>
          <w:jc w:val="center"/>
        </w:trPr>
        <w:tc>
          <w:tcPr>
            <w:tcW w:w="510" w:type="dxa"/>
          </w:tcPr>
          <w:p w:rsidR="00565E92" w:rsidRPr="00B935D6" w:rsidRDefault="00565E92" w:rsidP="00565E92">
            <w:pPr>
              <w:pStyle w:val="ConsPlusNormal"/>
              <w:jc w:val="center"/>
              <w:rPr>
                <w:rFonts w:ascii="Times New Roman" w:hAnsi="Times New Roman" w:cs="Times New Roman"/>
                <w:sz w:val="20"/>
              </w:rPr>
            </w:pPr>
            <w:r>
              <w:rPr>
                <w:rFonts w:ascii="Times New Roman" w:hAnsi="Times New Roman" w:cs="Times New Roman"/>
                <w:sz w:val="20"/>
              </w:rPr>
              <w:t>2</w:t>
            </w:r>
          </w:p>
        </w:tc>
        <w:tc>
          <w:tcPr>
            <w:tcW w:w="2179" w:type="dxa"/>
          </w:tcPr>
          <w:p w:rsidR="00565E92" w:rsidRPr="00B935D6" w:rsidRDefault="00565E92" w:rsidP="00565E92">
            <w:pPr>
              <w:suppressAutoHyphens/>
              <w:snapToGrid w:val="0"/>
              <w:jc w:val="left"/>
              <w:rPr>
                <w:rFonts w:cs="Times New Roman"/>
                <w:color w:val="000000"/>
                <w:sz w:val="20"/>
                <w:szCs w:val="20"/>
              </w:rPr>
            </w:pPr>
            <w:r w:rsidRPr="00B935D6">
              <w:rPr>
                <w:rFonts w:cs="Times New Roman"/>
                <w:color w:val="000000"/>
                <w:sz w:val="20"/>
                <w:szCs w:val="20"/>
              </w:rPr>
              <w:t>Охранная зона НП «Угра»</w:t>
            </w:r>
          </w:p>
        </w:tc>
        <w:tc>
          <w:tcPr>
            <w:tcW w:w="1417" w:type="dxa"/>
          </w:tcPr>
          <w:p w:rsidR="00565E92" w:rsidRPr="00B935D6" w:rsidRDefault="00565E92" w:rsidP="00565E92">
            <w:pPr>
              <w:pStyle w:val="ConsPlusNormal"/>
              <w:jc w:val="center"/>
              <w:rPr>
                <w:rFonts w:ascii="Times New Roman" w:hAnsi="Times New Roman" w:cs="Times New Roman"/>
                <w:sz w:val="20"/>
              </w:rPr>
            </w:pPr>
            <w:r w:rsidRPr="00B935D6">
              <w:rPr>
                <w:rFonts w:ascii="Times New Roman" w:hAnsi="Times New Roman" w:cs="Times New Roman"/>
                <w:sz w:val="20"/>
              </w:rPr>
              <w:t>—</w:t>
            </w:r>
          </w:p>
        </w:tc>
        <w:tc>
          <w:tcPr>
            <w:tcW w:w="1985"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Козельское</w:t>
            </w:r>
          </w:p>
        </w:tc>
        <w:tc>
          <w:tcPr>
            <w:tcW w:w="1559"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Волконское</w:t>
            </w:r>
          </w:p>
        </w:tc>
        <w:tc>
          <w:tcPr>
            <w:tcW w:w="1984" w:type="dxa"/>
          </w:tcPr>
          <w:p w:rsidR="00565E92" w:rsidRPr="00B935D6" w:rsidRDefault="00565E92" w:rsidP="00565E92">
            <w:pPr>
              <w:pStyle w:val="ConsPlusNormal"/>
              <w:rPr>
                <w:rFonts w:ascii="Times New Roman" w:hAnsi="Times New Roman" w:cs="Times New Roman"/>
                <w:sz w:val="20"/>
              </w:rPr>
            </w:pPr>
          </w:p>
        </w:tc>
        <w:tc>
          <w:tcPr>
            <w:tcW w:w="3686"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кв. 66, 68—70, 83, 86, 91, 92, 121, 124, 125, 150, 168, 170, 174</w:t>
            </w:r>
          </w:p>
        </w:tc>
        <w:tc>
          <w:tcPr>
            <w:tcW w:w="1276" w:type="dxa"/>
          </w:tcPr>
          <w:p w:rsidR="00565E92" w:rsidRPr="00B935D6" w:rsidRDefault="00565E92" w:rsidP="00565E92">
            <w:pPr>
              <w:pStyle w:val="ConsPlusNormal"/>
              <w:jc w:val="center"/>
              <w:rPr>
                <w:rFonts w:ascii="Times New Roman" w:hAnsi="Times New Roman" w:cs="Times New Roman"/>
                <w:sz w:val="20"/>
              </w:rPr>
            </w:pPr>
            <w:r w:rsidRPr="00B935D6">
              <w:rPr>
                <w:rFonts w:ascii="Times New Roman" w:hAnsi="Times New Roman" w:cs="Times New Roman"/>
                <w:sz w:val="20"/>
              </w:rPr>
              <w:t>1,245</w:t>
            </w:r>
          </w:p>
        </w:tc>
      </w:tr>
      <w:tr w:rsidR="00565E92" w:rsidRPr="00B935D6" w:rsidTr="00794E6C">
        <w:trPr>
          <w:jc w:val="center"/>
        </w:trPr>
        <w:tc>
          <w:tcPr>
            <w:tcW w:w="510" w:type="dxa"/>
            <w:vMerge w:val="restart"/>
          </w:tcPr>
          <w:p w:rsidR="00565E92" w:rsidRPr="00B935D6" w:rsidRDefault="00565E92" w:rsidP="00565E92">
            <w:pPr>
              <w:pStyle w:val="ConsPlusNormal"/>
              <w:jc w:val="center"/>
              <w:rPr>
                <w:rFonts w:ascii="Times New Roman" w:hAnsi="Times New Roman" w:cs="Times New Roman"/>
                <w:sz w:val="20"/>
              </w:rPr>
            </w:pPr>
            <w:r>
              <w:rPr>
                <w:rFonts w:ascii="Times New Roman" w:hAnsi="Times New Roman" w:cs="Times New Roman"/>
                <w:sz w:val="20"/>
              </w:rPr>
              <w:t>3</w:t>
            </w:r>
          </w:p>
        </w:tc>
        <w:tc>
          <w:tcPr>
            <w:tcW w:w="2179" w:type="dxa"/>
            <w:vMerge w:val="restart"/>
          </w:tcPr>
          <w:p w:rsidR="00565E92" w:rsidRPr="00B935D6" w:rsidRDefault="00565E92" w:rsidP="00565E92">
            <w:pPr>
              <w:suppressAutoHyphens/>
              <w:snapToGrid w:val="0"/>
              <w:jc w:val="left"/>
              <w:rPr>
                <w:rFonts w:cs="Times New Roman"/>
                <w:color w:val="000000"/>
                <w:sz w:val="20"/>
                <w:szCs w:val="20"/>
              </w:rPr>
            </w:pPr>
            <w:r w:rsidRPr="00B935D6">
              <w:rPr>
                <w:rFonts w:cs="Times New Roman"/>
                <w:color w:val="000000"/>
                <w:sz w:val="20"/>
                <w:szCs w:val="20"/>
              </w:rPr>
              <w:t>Охранная зона национального парка «Орловское Полесье»</w:t>
            </w:r>
          </w:p>
        </w:tc>
        <w:tc>
          <w:tcPr>
            <w:tcW w:w="1417" w:type="dxa"/>
            <w:vMerge w:val="restart"/>
          </w:tcPr>
          <w:p w:rsidR="00565E92" w:rsidRPr="00B935D6" w:rsidRDefault="00565E92" w:rsidP="00565E92">
            <w:pPr>
              <w:pStyle w:val="ConsPlusNormal"/>
              <w:jc w:val="center"/>
              <w:rPr>
                <w:rFonts w:ascii="Times New Roman" w:hAnsi="Times New Roman" w:cs="Times New Roman"/>
                <w:sz w:val="20"/>
              </w:rPr>
            </w:pPr>
            <w:r w:rsidRPr="00B935D6">
              <w:rPr>
                <w:rFonts w:ascii="Times New Roman" w:hAnsi="Times New Roman" w:cs="Times New Roman"/>
                <w:sz w:val="20"/>
              </w:rPr>
              <w:t>—</w:t>
            </w:r>
          </w:p>
        </w:tc>
        <w:tc>
          <w:tcPr>
            <w:tcW w:w="1985" w:type="dxa"/>
            <w:vMerge w:val="restart"/>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Еленское</w:t>
            </w:r>
          </w:p>
        </w:tc>
        <w:tc>
          <w:tcPr>
            <w:tcW w:w="1559"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Старосельское</w:t>
            </w:r>
          </w:p>
        </w:tc>
        <w:tc>
          <w:tcPr>
            <w:tcW w:w="1984" w:type="dxa"/>
          </w:tcPr>
          <w:p w:rsidR="00565E92" w:rsidRPr="00B935D6" w:rsidRDefault="00565E92" w:rsidP="00565E92">
            <w:pPr>
              <w:pStyle w:val="ConsPlusNormal"/>
              <w:rPr>
                <w:rFonts w:ascii="Times New Roman" w:hAnsi="Times New Roman" w:cs="Times New Roman"/>
                <w:sz w:val="20"/>
              </w:rPr>
            </w:pPr>
          </w:p>
        </w:tc>
        <w:tc>
          <w:tcPr>
            <w:tcW w:w="3686"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 xml:space="preserve">кв. 79—82, </w:t>
            </w:r>
            <w:r>
              <w:rPr>
                <w:rFonts w:ascii="Times New Roman" w:hAnsi="Times New Roman" w:cs="Times New Roman"/>
                <w:sz w:val="20"/>
              </w:rPr>
              <w:t xml:space="preserve">119, 120, </w:t>
            </w:r>
            <w:r w:rsidRPr="00B935D6">
              <w:rPr>
                <w:rFonts w:ascii="Times New Roman" w:hAnsi="Times New Roman" w:cs="Times New Roman"/>
                <w:sz w:val="20"/>
              </w:rPr>
              <w:t>122, 125—129</w:t>
            </w:r>
          </w:p>
        </w:tc>
        <w:tc>
          <w:tcPr>
            <w:tcW w:w="1276" w:type="dxa"/>
            <w:vMerge w:val="restart"/>
          </w:tcPr>
          <w:p w:rsidR="00565E92" w:rsidRPr="00B935D6" w:rsidRDefault="00565E92" w:rsidP="00565E92">
            <w:pPr>
              <w:pStyle w:val="ConsPlusNormal"/>
              <w:jc w:val="center"/>
              <w:rPr>
                <w:rFonts w:ascii="Times New Roman" w:hAnsi="Times New Roman" w:cs="Times New Roman"/>
                <w:sz w:val="20"/>
              </w:rPr>
            </w:pPr>
            <w:r>
              <w:rPr>
                <w:rFonts w:ascii="Times New Roman" w:hAnsi="Times New Roman" w:cs="Times New Roman"/>
                <w:sz w:val="20"/>
              </w:rPr>
              <w:t>4,3</w:t>
            </w:r>
          </w:p>
        </w:tc>
      </w:tr>
      <w:tr w:rsidR="00565E92" w:rsidRPr="00B935D6" w:rsidTr="00794E6C">
        <w:trPr>
          <w:jc w:val="center"/>
        </w:trPr>
        <w:tc>
          <w:tcPr>
            <w:tcW w:w="510" w:type="dxa"/>
            <w:vMerge/>
          </w:tcPr>
          <w:p w:rsidR="00565E92" w:rsidRPr="00B935D6" w:rsidRDefault="00565E92" w:rsidP="00565E92">
            <w:pPr>
              <w:pStyle w:val="ConsPlusNormal"/>
              <w:jc w:val="center"/>
              <w:rPr>
                <w:rFonts w:ascii="Times New Roman" w:hAnsi="Times New Roman" w:cs="Times New Roman"/>
                <w:sz w:val="20"/>
              </w:rPr>
            </w:pPr>
          </w:p>
        </w:tc>
        <w:tc>
          <w:tcPr>
            <w:tcW w:w="2179" w:type="dxa"/>
            <w:vMerge/>
          </w:tcPr>
          <w:p w:rsidR="00565E92" w:rsidRPr="00B935D6" w:rsidRDefault="00565E92" w:rsidP="00565E92">
            <w:pPr>
              <w:suppressAutoHyphens/>
              <w:snapToGrid w:val="0"/>
              <w:jc w:val="left"/>
              <w:rPr>
                <w:rFonts w:cs="Times New Roman"/>
                <w:color w:val="000000"/>
                <w:sz w:val="20"/>
                <w:szCs w:val="20"/>
              </w:rPr>
            </w:pPr>
          </w:p>
        </w:tc>
        <w:tc>
          <w:tcPr>
            <w:tcW w:w="1417" w:type="dxa"/>
            <w:vMerge/>
          </w:tcPr>
          <w:p w:rsidR="00565E92" w:rsidRPr="00B935D6" w:rsidRDefault="00565E92" w:rsidP="00565E92">
            <w:pPr>
              <w:pStyle w:val="ConsPlusNormal"/>
              <w:jc w:val="center"/>
              <w:rPr>
                <w:rFonts w:ascii="Times New Roman" w:hAnsi="Times New Roman" w:cs="Times New Roman"/>
                <w:sz w:val="20"/>
              </w:rPr>
            </w:pPr>
          </w:p>
        </w:tc>
        <w:tc>
          <w:tcPr>
            <w:tcW w:w="1985" w:type="dxa"/>
            <w:vMerge/>
          </w:tcPr>
          <w:p w:rsidR="00565E92" w:rsidRPr="00B935D6" w:rsidRDefault="00565E92" w:rsidP="00565E92">
            <w:pPr>
              <w:pStyle w:val="ConsPlusNormal"/>
              <w:rPr>
                <w:rFonts w:ascii="Times New Roman" w:hAnsi="Times New Roman" w:cs="Times New Roman"/>
                <w:sz w:val="20"/>
              </w:rPr>
            </w:pPr>
          </w:p>
        </w:tc>
        <w:tc>
          <w:tcPr>
            <w:tcW w:w="1559"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Троснянское</w:t>
            </w:r>
          </w:p>
        </w:tc>
        <w:tc>
          <w:tcPr>
            <w:tcW w:w="1984" w:type="dxa"/>
          </w:tcPr>
          <w:p w:rsidR="00565E92" w:rsidRPr="00B935D6" w:rsidRDefault="00565E92" w:rsidP="00565E92">
            <w:pPr>
              <w:pStyle w:val="ConsPlusNormal"/>
              <w:rPr>
                <w:rFonts w:ascii="Times New Roman" w:hAnsi="Times New Roman" w:cs="Times New Roman"/>
                <w:sz w:val="20"/>
              </w:rPr>
            </w:pPr>
          </w:p>
        </w:tc>
        <w:tc>
          <w:tcPr>
            <w:tcW w:w="3686"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 xml:space="preserve">кв. </w:t>
            </w:r>
            <w:r>
              <w:rPr>
                <w:rFonts w:ascii="Times New Roman" w:hAnsi="Times New Roman" w:cs="Times New Roman"/>
                <w:sz w:val="20"/>
              </w:rPr>
              <w:t xml:space="preserve">51, </w:t>
            </w:r>
            <w:r w:rsidRPr="00B935D6">
              <w:rPr>
                <w:rFonts w:ascii="Times New Roman" w:hAnsi="Times New Roman" w:cs="Times New Roman"/>
                <w:sz w:val="20"/>
              </w:rPr>
              <w:t>69</w:t>
            </w:r>
            <w:r>
              <w:rPr>
                <w:rFonts w:ascii="Times New Roman" w:hAnsi="Times New Roman" w:cs="Times New Roman"/>
                <w:sz w:val="20"/>
              </w:rPr>
              <w:t>, 78, 79, 80, 81, 91, 92, 100, 112, 123, 125, 129, 135—141</w:t>
            </w:r>
          </w:p>
        </w:tc>
        <w:tc>
          <w:tcPr>
            <w:tcW w:w="1276" w:type="dxa"/>
            <w:vMerge/>
          </w:tcPr>
          <w:p w:rsidR="00565E92" w:rsidRPr="00B935D6" w:rsidRDefault="00565E92" w:rsidP="00565E92">
            <w:pPr>
              <w:pStyle w:val="ConsPlusNormal"/>
              <w:rPr>
                <w:rFonts w:ascii="Times New Roman" w:hAnsi="Times New Roman" w:cs="Times New Roman"/>
                <w:sz w:val="20"/>
              </w:rPr>
            </w:pPr>
          </w:p>
        </w:tc>
      </w:tr>
      <w:tr w:rsidR="00565E92" w:rsidRPr="00B935D6" w:rsidTr="00794E6C">
        <w:trPr>
          <w:jc w:val="center"/>
        </w:trPr>
        <w:tc>
          <w:tcPr>
            <w:tcW w:w="510" w:type="dxa"/>
            <w:vMerge/>
          </w:tcPr>
          <w:p w:rsidR="00565E92" w:rsidRPr="00B935D6" w:rsidRDefault="00565E92" w:rsidP="00565E92">
            <w:pPr>
              <w:pStyle w:val="ConsPlusNormal"/>
              <w:jc w:val="center"/>
              <w:rPr>
                <w:rFonts w:ascii="Times New Roman" w:hAnsi="Times New Roman" w:cs="Times New Roman"/>
                <w:sz w:val="20"/>
              </w:rPr>
            </w:pPr>
          </w:p>
        </w:tc>
        <w:tc>
          <w:tcPr>
            <w:tcW w:w="2179" w:type="dxa"/>
            <w:vMerge/>
          </w:tcPr>
          <w:p w:rsidR="00565E92" w:rsidRPr="00B935D6" w:rsidRDefault="00565E92" w:rsidP="00565E92">
            <w:pPr>
              <w:suppressAutoHyphens/>
              <w:snapToGrid w:val="0"/>
              <w:jc w:val="left"/>
              <w:rPr>
                <w:rFonts w:cs="Times New Roman"/>
                <w:color w:val="000000"/>
                <w:sz w:val="20"/>
                <w:szCs w:val="20"/>
              </w:rPr>
            </w:pPr>
          </w:p>
        </w:tc>
        <w:tc>
          <w:tcPr>
            <w:tcW w:w="1417" w:type="dxa"/>
            <w:vMerge/>
          </w:tcPr>
          <w:p w:rsidR="00565E92" w:rsidRPr="00B935D6" w:rsidRDefault="00565E92" w:rsidP="00565E92">
            <w:pPr>
              <w:pStyle w:val="ConsPlusNormal"/>
              <w:jc w:val="center"/>
              <w:rPr>
                <w:rFonts w:ascii="Times New Roman" w:hAnsi="Times New Roman" w:cs="Times New Roman"/>
                <w:sz w:val="20"/>
              </w:rPr>
            </w:pPr>
          </w:p>
        </w:tc>
        <w:tc>
          <w:tcPr>
            <w:tcW w:w="1985" w:type="dxa"/>
            <w:vMerge/>
          </w:tcPr>
          <w:p w:rsidR="00565E92" w:rsidRPr="00B935D6" w:rsidRDefault="00565E92" w:rsidP="00565E92">
            <w:pPr>
              <w:pStyle w:val="ConsPlusNormal"/>
              <w:rPr>
                <w:rFonts w:ascii="Times New Roman" w:hAnsi="Times New Roman" w:cs="Times New Roman"/>
                <w:sz w:val="20"/>
              </w:rPr>
            </w:pPr>
          </w:p>
        </w:tc>
        <w:tc>
          <w:tcPr>
            <w:tcW w:w="1559"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Тургеневское</w:t>
            </w:r>
          </w:p>
        </w:tc>
        <w:tc>
          <w:tcPr>
            <w:tcW w:w="1984" w:type="dxa"/>
          </w:tcPr>
          <w:p w:rsidR="00565E92" w:rsidRPr="00B935D6" w:rsidRDefault="00565E92" w:rsidP="00565E92">
            <w:pPr>
              <w:pStyle w:val="ConsPlusNormal"/>
              <w:rPr>
                <w:rFonts w:ascii="Times New Roman" w:hAnsi="Times New Roman" w:cs="Times New Roman"/>
                <w:sz w:val="20"/>
              </w:rPr>
            </w:pPr>
          </w:p>
        </w:tc>
        <w:tc>
          <w:tcPr>
            <w:tcW w:w="3686"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 xml:space="preserve">кв. </w:t>
            </w:r>
            <w:r>
              <w:rPr>
                <w:rFonts w:ascii="Times New Roman" w:hAnsi="Times New Roman" w:cs="Times New Roman"/>
                <w:sz w:val="20"/>
              </w:rPr>
              <w:t xml:space="preserve">78, 80, 81, </w:t>
            </w:r>
            <w:r w:rsidRPr="00B935D6">
              <w:rPr>
                <w:rFonts w:ascii="Times New Roman" w:hAnsi="Times New Roman" w:cs="Times New Roman"/>
                <w:sz w:val="20"/>
              </w:rPr>
              <w:t>83—87</w:t>
            </w:r>
          </w:p>
        </w:tc>
        <w:tc>
          <w:tcPr>
            <w:tcW w:w="1276" w:type="dxa"/>
            <w:vMerge/>
          </w:tcPr>
          <w:p w:rsidR="00565E92" w:rsidRPr="00B935D6" w:rsidRDefault="00565E92" w:rsidP="00565E92">
            <w:pPr>
              <w:pStyle w:val="ConsPlusNormal"/>
              <w:rPr>
                <w:rFonts w:ascii="Times New Roman" w:hAnsi="Times New Roman" w:cs="Times New Roman"/>
                <w:sz w:val="20"/>
              </w:rPr>
            </w:pPr>
          </w:p>
        </w:tc>
      </w:tr>
      <w:tr w:rsidR="00565E92" w:rsidRPr="00B935D6" w:rsidTr="00794E6C">
        <w:trPr>
          <w:jc w:val="center"/>
        </w:trPr>
        <w:tc>
          <w:tcPr>
            <w:tcW w:w="510" w:type="dxa"/>
            <w:vMerge/>
          </w:tcPr>
          <w:p w:rsidR="00565E92" w:rsidRPr="00B935D6" w:rsidRDefault="00565E92" w:rsidP="00565E92">
            <w:pPr>
              <w:pStyle w:val="ConsPlusNormal"/>
              <w:jc w:val="center"/>
              <w:rPr>
                <w:rFonts w:ascii="Times New Roman" w:hAnsi="Times New Roman" w:cs="Times New Roman"/>
                <w:sz w:val="20"/>
              </w:rPr>
            </w:pPr>
          </w:p>
        </w:tc>
        <w:tc>
          <w:tcPr>
            <w:tcW w:w="2179" w:type="dxa"/>
            <w:vMerge/>
          </w:tcPr>
          <w:p w:rsidR="00565E92" w:rsidRPr="00B935D6" w:rsidRDefault="00565E92" w:rsidP="00565E92">
            <w:pPr>
              <w:suppressAutoHyphens/>
              <w:snapToGrid w:val="0"/>
              <w:jc w:val="left"/>
              <w:rPr>
                <w:rFonts w:cs="Times New Roman"/>
                <w:color w:val="000000"/>
                <w:sz w:val="20"/>
                <w:szCs w:val="20"/>
              </w:rPr>
            </w:pPr>
          </w:p>
        </w:tc>
        <w:tc>
          <w:tcPr>
            <w:tcW w:w="1417" w:type="dxa"/>
            <w:vMerge/>
          </w:tcPr>
          <w:p w:rsidR="00565E92" w:rsidRPr="00B935D6" w:rsidRDefault="00565E92" w:rsidP="00565E92">
            <w:pPr>
              <w:pStyle w:val="ConsPlusNormal"/>
              <w:jc w:val="center"/>
              <w:rPr>
                <w:rFonts w:ascii="Times New Roman" w:hAnsi="Times New Roman" w:cs="Times New Roman"/>
                <w:sz w:val="20"/>
              </w:rPr>
            </w:pPr>
          </w:p>
        </w:tc>
        <w:tc>
          <w:tcPr>
            <w:tcW w:w="1985" w:type="dxa"/>
            <w:vMerge/>
          </w:tcPr>
          <w:p w:rsidR="00565E92" w:rsidRPr="00B935D6" w:rsidRDefault="00565E92" w:rsidP="00565E92">
            <w:pPr>
              <w:pStyle w:val="ConsPlusNormal"/>
              <w:rPr>
                <w:rFonts w:ascii="Times New Roman" w:hAnsi="Times New Roman" w:cs="Times New Roman"/>
                <w:sz w:val="20"/>
              </w:rPr>
            </w:pPr>
          </w:p>
        </w:tc>
        <w:tc>
          <w:tcPr>
            <w:tcW w:w="1559" w:type="dxa"/>
          </w:tcPr>
          <w:p w:rsidR="00565E92" w:rsidRPr="00B935D6" w:rsidRDefault="00565E92" w:rsidP="00565E92">
            <w:pPr>
              <w:pStyle w:val="ConsPlusNormal"/>
              <w:rPr>
                <w:rFonts w:ascii="Times New Roman" w:hAnsi="Times New Roman" w:cs="Times New Roman"/>
                <w:sz w:val="20"/>
              </w:rPr>
            </w:pPr>
            <w:r>
              <w:rPr>
                <w:rFonts w:ascii="Times New Roman" w:hAnsi="Times New Roman" w:cs="Times New Roman"/>
                <w:sz w:val="20"/>
              </w:rPr>
              <w:t>Тургеневское</w:t>
            </w:r>
          </w:p>
        </w:tc>
        <w:tc>
          <w:tcPr>
            <w:tcW w:w="1984" w:type="dxa"/>
          </w:tcPr>
          <w:p w:rsidR="00565E92" w:rsidRPr="00B935D6" w:rsidRDefault="00565E92" w:rsidP="00565E92">
            <w:pPr>
              <w:pStyle w:val="ConsPlusNormal"/>
              <w:rPr>
                <w:rFonts w:ascii="Times New Roman" w:hAnsi="Times New Roman" w:cs="Times New Roman"/>
                <w:sz w:val="20"/>
              </w:rPr>
            </w:pPr>
            <w:r>
              <w:rPr>
                <w:rFonts w:ascii="Times New Roman" w:hAnsi="Times New Roman" w:cs="Times New Roman"/>
                <w:sz w:val="20"/>
              </w:rPr>
              <w:t>КСХП «Клён»</w:t>
            </w:r>
          </w:p>
        </w:tc>
        <w:tc>
          <w:tcPr>
            <w:tcW w:w="3686" w:type="dxa"/>
          </w:tcPr>
          <w:p w:rsidR="00565E92" w:rsidRPr="00B935D6" w:rsidRDefault="00565E92" w:rsidP="00565E92">
            <w:pPr>
              <w:pStyle w:val="ConsPlusNormal"/>
              <w:rPr>
                <w:rFonts w:ascii="Times New Roman" w:hAnsi="Times New Roman" w:cs="Times New Roman"/>
                <w:sz w:val="20"/>
              </w:rPr>
            </w:pPr>
            <w:r>
              <w:rPr>
                <w:rFonts w:ascii="Times New Roman" w:hAnsi="Times New Roman" w:cs="Times New Roman"/>
                <w:sz w:val="20"/>
              </w:rPr>
              <w:t>кв. 15—17</w:t>
            </w:r>
          </w:p>
        </w:tc>
        <w:tc>
          <w:tcPr>
            <w:tcW w:w="1276" w:type="dxa"/>
            <w:vMerge/>
          </w:tcPr>
          <w:p w:rsidR="00565E92" w:rsidRPr="00B935D6" w:rsidRDefault="00565E92" w:rsidP="00565E92">
            <w:pPr>
              <w:pStyle w:val="ConsPlusNormal"/>
              <w:rPr>
                <w:rFonts w:ascii="Times New Roman" w:hAnsi="Times New Roman" w:cs="Times New Roman"/>
                <w:sz w:val="20"/>
              </w:rPr>
            </w:pPr>
          </w:p>
        </w:tc>
      </w:tr>
      <w:tr w:rsidR="00565E92" w:rsidRPr="00B935D6" w:rsidTr="00794E6C">
        <w:trPr>
          <w:jc w:val="center"/>
        </w:trPr>
        <w:tc>
          <w:tcPr>
            <w:tcW w:w="510" w:type="dxa"/>
          </w:tcPr>
          <w:p w:rsidR="00565E92" w:rsidRPr="00B935D6" w:rsidRDefault="00565E92" w:rsidP="00565E92">
            <w:pPr>
              <w:pStyle w:val="ConsPlusNormal"/>
              <w:jc w:val="center"/>
              <w:rPr>
                <w:rFonts w:ascii="Times New Roman" w:hAnsi="Times New Roman" w:cs="Times New Roman"/>
                <w:sz w:val="20"/>
              </w:rPr>
            </w:pPr>
            <w:r>
              <w:rPr>
                <w:rFonts w:ascii="Times New Roman" w:hAnsi="Times New Roman" w:cs="Times New Roman"/>
                <w:sz w:val="20"/>
              </w:rPr>
              <w:t>4</w:t>
            </w:r>
          </w:p>
        </w:tc>
        <w:tc>
          <w:tcPr>
            <w:tcW w:w="2179" w:type="dxa"/>
          </w:tcPr>
          <w:p w:rsidR="00565E92" w:rsidRPr="00B935D6" w:rsidRDefault="00565E92" w:rsidP="00565E92">
            <w:pPr>
              <w:suppressAutoHyphens/>
              <w:snapToGrid w:val="0"/>
              <w:jc w:val="left"/>
              <w:rPr>
                <w:rFonts w:cs="Times New Roman"/>
                <w:color w:val="000000"/>
                <w:sz w:val="20"/>
                <w:szCs w:val="20"/>
              </w:rPr>
            </w:pPr>
            <w:r w:rsidRPr="00B935D6">
              <w:rPr>
                <w:rFonts w:cs="Times New Roman"/>
                <w:color w:val="000000"/>
                <w:sz w:val="20"/>
                <w:szCs w:val="20"/>
              </w:rPr>
              <w:t>Охранная зона памятника природы, истории и культуры «Усадьба Богимово»</w:t>
            </w:r>
          </w:p>
        </w:tc>
        <w:tc>
          <w:tcPr>
            <w:tcW w:w="1417" w:type="dxa"/>
          </w:tcPr>
          <w:p w:rsidR="00565E92" w:rsidRPr="00B935D6" w:rsidRDefault="00565E92" w:rsidP="00565E92">
            <w:pPr>
              <w:pStyle w:val="ConsPlusNormal"/>
              <w:jc w:val="center"/>
              <w:rPr>
                <w:rFonts w:ascii="Times New Roman" w:hAnsi="Times New Roman" w:cs="Times New Roman"/>
                <w:sz w:val="20"/>
              </w:rPr>
            </w:pPr>
            <w:r w:rsidRPr="00B935D6">
              <w:rPr>
                <w:rFonts w:ascii="Times New Roman" w:hAnsi="Times New Roman" w:cs="Times New Roman"/>
                <w:sz w:val="20"/>
              </w:rPr>
              <w:t>—</w:t>
            </w:r>
          </w:p>
        </w:tc>
        <w:tc>
          <w:tcPr>
            <w:tcW w:w="1985"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Ферзиковское</w:t>
            </w:r>
          </w:p>
        </w:tc>
        <w:tc>
          <w:tcPr>
            <w:tcW w:w="1559" w:type="dxa"/>
          </w:tcPr>
          <w:p w:rsidR="00565E92" w:rsidRPr="00B935D6" w:rsidRDefault="00565E92" w:rsidP="00565E92">
            <w:pPr>
              <w:pStyle w:val="ConsPlusNormal"/>
              <w:rPr>
                <w:rFonts w:ascii="Times New Roman" w:hAnsi="Times New Roman" w:cs="Times New Roman"/>
                <w:sz w:val="20"/>
              </w:rPr>
            </w:pPr>
            <w:r w:rsidRPr="00B935D6">
              <w:rPr>
                <w:rFonts w:ascii="Times New Roman" w:hAnsi="Times New Roman" w:cs="Times New Roman"/>
                <w:sz w:val="20"/>
              </w:rPr>
              <w:t>Ферзиковское</w:t>
            </w:r>
          </w:p>
        </w:tc>
        <w:tc>
          <w:tcPr>
            <w:tcW w:w="1984" w:type="dxa"/>
          </w:tcPr>
          <w:p w:rsidR="00565E92" w:rsidRPr="002A5522" w:rsidRDefault="00565E92" w:rsidP="00565E92">
            <w:pPr>
              <w:pStyle w:val="ConsPlusNormal"/>
              <w:rPr>
                <w:rFonts w:ascii="Times New Roman" w:hAnsi="Times New Roman" w:cs="Times New Roman"/>
                <w:sz w:val="20"/>
              </w:rPr>
            </w:pPr>
          </w:p>
        </w:tc>
        <w:tc>
          <w:tcPr>
            <w:tcW w:w="3686" w:type="dxa"/>
          </w:tcPr>
          <w:p w:rsidR="00565E92" w:rsidRPr="002A5522" w:rsidRDefault="00565E92" w:rsidP="00565E92">
            <w:pPr>
              <w:pStyle w:val="ConsPlusNormal"/>
              <w:rPr>
                <w:rFonts w:ascii="Times New Roman" w:hAnsi="Times New Roman" w:cs="Times New Roman"/>
                <w:sz w:val="20"/>
              </w:rPr>
            </w:pPr>
            <w:r w:rsidRPr="002A5522">
              <w:rPr>
                <w:rFonts w:ascii="Times New Roman" w:hAnsi="Times New Roman" w:cs="Times New Roman"/>
                <w:sz w:val="20"/>
              </w:rPr>
              <w:t>кв. 53, 54, 58, 79—81</w:t>
            </w:r>
          </w:p>
        </w:tc>
        <w:tc>
          <w:tcPr>
            <w:tcW w:w="1276" w:type="dxa"/>
          </w:tcPr>
          <w:p w:rsidR="00565E92" w:rsidRPr="002A5522" w:rsidRDefault="00565E92" w:rsidP="00565E92">
            <w:pPr>
              <w:pStyle w:val="ConsPlusNormal"/>
              <w:jc w:val="center"/>
              <w:rPr>
                <w:rFonts w:ascii="Times New Roman" w:hAnsi="Times New Roman" w:cs="Times New Roman"/>
                <w:sz w:val="20"/>
              </w:rPr>
            </w:pPr>
            <w:r w:rsidRPr="002A5522">
              <w:rPr>
                <w:rFonts w:ascii="Times New Roman" w:hAnsi="Times New Roman" w:cs="Times New Roman"/>
                <w:sz w:val="20"/>
              </w:rPr>
              <w:t>0,7065</w:t>
            </w:r>
          </w:p>
        </w:tc>
      </w:tr>
      <w:tr w:rsidR="00565E92" w:rsidRPr="00946A5A" w:rsidTr="00794E6C">
        <w:trPr>
          <w:jc w:val="center"/>
        </w:trPr>
        <w:tc>
          <w:tcPr>
            <w:tcW w:w="510" w:type="dxa"/>
          </w:tcPr>
          <w:p w:rsidR="00565E92" w:rsidRPr="00B935D6" w:rsidRDefault="00565E92" w:rsidP="00565E92">
            <w:pPr>
              <w:pStyle w:val="ConsPlusNormal"/>
              <w:jc w:val="center"/>
              <w:rPr>
                <w:rFonts w:ascii="Times New Roman" w:hAnsi="Times New Roman" w:cs="Times New Roman"/>
                <w:sz w:val="20"/>
              </w:rPr>
            </w:pPr>
          </w:p>
        </w:tc>
        <w:tc>
          <w:tcPr>
            <w:tcW w:w="2179" w:type="dxa"/>
          </w:tcPr>
          <w:p w:rsidR="00565E92" w:rsidRPr="00B935D6" w:rsidRDefault="00565E92" w:rsidP="00565E92">
            <w:pPr>
              <w:suppressAutoHyphens/>
              <w:snapToGrid w:val="0"/>
              <w:jc w:val="left"/>
              <w:rPr>
                <w:rFonts w:cs="Times New Roman"/>
                <w:color w:val="000000"/>
                <w:sz w:val="20"/>
                <w:szCs w:val="20"/>
              </w:rPr>
            </w:pPr>
            <w:r>
              <w:rPr>
                <w:rFonts w:cs="Times New Roman"/>
                <w:color w:val="000000"/>
                <w:sz w:val="20"/>
                <w:szCs w:val="20"/>
              </w:rPr>
              <w:t>Итого по охранным зонам ООПТ</w:t>
            </w:r>
          </w:p>
        </w:tc>
        <w:tc>
          <w:tcPr>
            <w:tcW w:w="1417" w:type="dxa"/>
          </w:tcPr>
          <w:p w:rsidR="00565E92" w:rsidRPr="00B935D6" w:rsidRDefault="00565E92" w:rsidP="00565E92">
            <w:pPr>
              <w:pStyle w:val="ConsPlusNormal"/>
              <w:jc w:val="center"/>
              <w:rPr>
                <w:rFonts w:ascii="Times New Roman" w:hAnsi="Times New Roman" w:cs="Times New Roman"/>
                <w:sz w:val="20"/>
              </w:rPr>
            </w:pPr>
          </w:p>
        </w:tc>
        <w:tc>
          <w:tcPr>
            <w:tcW w:w="1985" w:type="dxa"/>
          </w:tcPr>
          <w:p w:rsidR="00565E92" w:rsidRPr="00B935D6" w:rsidRDefault="00565E92" w:rsidP="00565E92">
            <w:pPr>
              <w:pStyle w:val="ConsPlusNormal"/>
              <w:rPr>
                <w:rFonts w:ascii="Times New Roman" w:hAnsi="Times New Roman" w:cs="Times New Roman"/>
                <w:sz w:val="20"/>
              </w:rPr>
            </w:pPr>
          </w:p>
        </w:tc>
        <w:tc>
          <w:tcPr>
            <w:tcW w:w="1559" w:type="dxa"/>
          </w:tcPr>
          <w:p w:rsidR="00565E92" w:rsidRPr="00B935D6" w:rsidRDefault="00565E92" w:rsidP="00565E92">
            <w:pPr>
              <w:pStyle w:val="ConsPlusNormal"/>
              <w:rPr>
                <w:rFonts w:ascii="Times New Roman" w:hAnsi="Times New Roman" w:cs="Times New Roman"/>
                <w:sz w:val="20"/>
              </w:rPr>
            </w:pPr>
          </w:p>
        </w:tc>
        <w:tc>
          <w:tcPr>
            <w:tcW w:w="1984" w:type="dxa"/>
          </w:tcPr>
          <w:p w:rsidR="00565E92" w:rsidRPr="002A5522" w:rsidRDefault="00565E92" w:rsidP="00565E92">
            <w:pPr>
              <w:pStyle w:val="ConsPlusNormal"/>
              <w:rPr>
                <w:rFonts w:ascii="Times New Roman" w:hAnsi="Times New Roman" w:cs="Times New Roman"/>
                <w:sz w:val="20"/>
              </w:rPr>
            </w:pPr>
          </w:p>
        </w:tc>
        <w:tc>
          <w:tcPr>
            <w:tcW w:w="3686" w:type="dxa"/>
          </w:tcPr>
          <w:p w:rsidR="00565E92" w:rsidRPr="002A5522" w:rsidRDefault="00565E92" w:rsidP="00565E92">
            <w:pPr>
              <w:pStyle w:val="ConsPlusNormal"/>
              <w:rPr>
                <w:rFonts w:ascii="Times New Roman" w:hAnsi="Times New Roman" w:cs="Times New Roman"/>
                <w:sz w:val="20"/>
              </w:rPr>
            </w:pPr>
          </w:p>
        </w:tc>
        <w:tc>
          <w:tcPr>
            <w:tcW w:w="1276" w:type="dxa"/>
          </w:tcPr>
          <w:p w:rsidR="00565E92" w:rsidRPr="002A5522" w:rsidRDefault="002A5522" w:rsidP="00565E92">
            <w:pPr>
              <w:pStyle w:val="ConsPlusNormal"/>
              <w:jc w:val="center"/>
              <w:rPr>
                <w:rFonts w:ascii="Times New Roman" w:hAnsi="Times New Roman" w:cs="Times New Roman"/>
                <w:sz w:val="20"/>
              </w:rPr>
            </w:pPr>
            <w:r w:rsidRPr="002A5522">
              <w:rPr>
                <w:rFonts w:ascii="Times New Roman" w:hAnsi="Times New Roman" w:cs="Times New Roman"/>
                <w:sz w:val="20"/>
              </w:rPr>
              <w:t>8,1865</w:t>
            </w:r>
          </w:p>
        </w:tc>
      </w:tr>
    </w:tbl>
    <w:p w:rsidR="00080177" w:rsidRDefault="00080177" w:rsidP="00922C19">
      <w:pPr>
        <w:pStyle w:val="ConsPlusNormal"/>
        <w:ind w:firstLine="709"/>
        <w:jc w:val="both"/>
        <w:rPr>
          <w:rFonts w:ascii="Times New Roman" w:hAnsi="Times New Roman" w:cs="Times New Roman"/>
          <w:sz w:val="24"/>
          <w:szCs w:val="24"/>
        </w:rPr>
      </w:pPr>
    </w:p>
    <w:p w:rsidR="00922C19" w:rsidRDefault="00833C83" w:rsidP="00922C19">
      <w:pPr>
        <w:ind w:firstLine="709"/>
        <w:rPr>
          <w:rFonts w:cs="Times New Roman"/>
        </w:rPr>
      </w:pPr>
      <w:r w:rsidRPr="00833C83">
        <w:rPr>
          <w:rFonts w:cs="Times New Roman"/>
          <w:sz w:val="20"/>
          <w:szCs w:val="20"/>
        </w:rPr>
        <w:t xml:space="preserve">&lt;*&gt; </w:t>
      </w:r>
      <w:r>
        <w:rPr>
          <w:rFonts w:cs="Times New Roman"/>
          <w:sz w:val="20"/>
          <w:szCs w:val="20"/>
        </w:rPr>
        <w:t>При включении части квартала</w:t>
      </w:r>
      <w:r w:rsidRPr="00833C83">
        <w:rPr>
          <w:rFonts w:cs="Times New Roman"/>
          <w:sz w:val="20"/>
          <w:szCs w:val="20"/>
        </w:rPr>
        <w:t>/</w:t>
      </w:r>
      <w:r>
        <w:rPr>
          <w:rFonts w:cs="Times New Roman"/>
          <w:sz w:val="20"/>
          <w:szCs w:val="20"/>
        </w:rPr>
        <w:t>выдела указывается суммарная площадь включённых частей.</w:t>
      </w:r>
    </w:p>
    <w:p w:rsidR="006972B6" w:rsidRDefault="006972B6" w:rsidP="0018485A">
      <w:pPr>
        <w:ind w:firstLine="709"/>
        <w:sectPr w:rsidR="006972B6" w:rsidSect="00E37D2C">
          <w:pgSz w:w="16838" w:h="11906" w:orient="landscape"/>
          <w:pgMar w:top="1134" w:right="1134" w:bottom="851" w:left="1134" w:header="709" w:footer="709" w:gutter="0"/>
          <w:cols w:space="708"/>
          <w:docGrid w:linePitch="360"/>
        </w:sectPr>
      </w:pPr>
    </w:p>
    <w:p w:rsidR="00074595" w:rsidRPr="002058EE" w:rsidRDefault="00074595" w:rsidP="002058EE">
      <w:pPr>
        <w:pStyle w:val="21"/>
        <w:jc w:val="right"/>
        <w:rPr>
          <w:rFonts w:ascii="Times New Roman" w:hAnsi="Times New Roman" w:cs="Times New Roman"/>
          <w:color w:val="auto"/>
          <w:sz w:val="24"/>
          <w:szCs w:val="24"/>
        </w:rPr>
      </w:pPr>
      <w:bookmarkStart w:id="92" w:name="_Toc516153896"/>
      <w:bookmarkStart w:id="93" w:name="_Toc522098994"/>
      <w:r w:rsidRPr="002058EE">
        <w:rPr>
          <w:rFonts w:ascii="Times New Roman" w:hAnsi="Times New Roman" w:cs="Times New Roman"/>
          <w:color w:val="auto"/>
          <w:sz w:val="24"/>
          <w:szCs w:val="24"/>
        </w:rPr>
        <w:lastRenderedPageBreak/>
        <w:t xml:space="preserve">Приложение </w:t>
      </w:r>
      <w:r w:rsidR="00BC4B38" w:rsidRPr="002058EE">
        <w:rPr>
          <w:rFonts w:ascii="Times New Roman" w:hAnsi="Times New Roman" w:cs="Times New Roman"/>
          <w:color w:val="auto"/>
          <w:sz w:val="24"/>
          <w:szCs w:val="24"/>
        </w:rPr>
        <w:t>6</w:t>
      </w:r>
      <w:bookmarkEnd w:id="92"/>
      <w:bookmarkEnd w:id="93"/>
    </w:p>
    <w:p w:rsidR="00074595" w:rsidRDefault="00074595" w:rsidP="00074595">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074595" w:rsidRPr="00870009" w:rsidRDefault="00074595" w:rsidP="00E45453">
      <w:pPr>
        <w:pStyle w:val="a6"/>
        <w:ind w:firstLine="709"/>
        <w:jc w:val="both"/>
        <w:rPr>
          <w:rFonts w:ascii="Times New Roman" w:hAnsi="Times New Roman" w:cs="Times New Roman"/>
          <w:sz w:val="24"/>
          <w:szCs w:val="24"/>
        </w:rPr>
      </w:pPr>
    </w:p>
    <w:p w:rsidR="00074595" w:rsidRDefault="00074595" w:rsidP="005A48F2">
      <w:pPr>
        <w:pStyle w:val="a6"/>
        <w:jc w:val="center"/>
        <w:rPr>
          <w:rFonts w:ascii="Times New Roman" w:hAnsi="Times New Roman" w:cs="Times New Roman"/>
          <w:sz w:val="24"/>
          <w:szCs w:val="24"/>
        </w:rPr>
      </w:pPr>
      <w:r w:rsidRPr="00074595">
        <w:rPr>
          <w:rFonts w:ascii="Times New Roman" w:hAnsi="Times New Roman" w:cs="Times New Roman"/>
          <w:sz w:val="24"/>
          <w:szCs w:val="24"/>
        </w:rPr>
        <w:t>Методологиче</w:t>
      </w:r>
      <w:r w:rsidR="00AE1D71">
        <w:rPr>
          <w:rFonts w:ascii="Times New Roman" w:hAnsi="Times New Roman" w:cs="Times New Roman"/>
          <w:sz w:val="24"/>
          <w:szCs w:val="24"/>
        </w:rPr>
        <w:t>ские и методические особенности</w:t>
      </w:r>
    </w:p>
    <w:p w:rsidR="00074595" w:rsidRPr="00870009" w:rsidRDefault="00074595" w:rsidP="005A48F2">
      <w:pPr>
        <w:pStyle w:val="a6"/>
        <w:jc w:val="center"/>
        <w:rPr>
          <w:rFonts w:ascii="Times New Roman" w:hAnsi="Times New Roman" w:cs="Times New Roman"/>
          <w:sz w:val="24"/>
          <w:szCs w:val="24"/>
        </w:rPr>
      </w:pPr>
      <w:r w:rsidRPr="00074595">
        <w:rPr>
          <w:rFonts w:ascii="Times New Roman" w:hAnsi="Times New Roman" w:cs="Times New Roman"/>
          <w:sz w:val="24"/>
          <w:szCs w:val="24"/>
        </w:rPr>
        <w:t>разработки лесного плана</w:t>
      </w:r>
      <w:r>
        <w:rPr>
          <w:rFonts w:ascii="Times New Roman" w:hAnsi="Times New Roman" w:cs="Times New Roman"/>
          <w:sz w:val="24"/>
          <w:szCs w:val="24"/>
        </w:rPr>
        <w:t xml:space="preserve"> Калужской области</w:t>
      </w:r>
    </w:p>
    <w:p w:rsidR="00C70F7E" w:rsidRDefault="00C70F7E" w:rsidP="00BC6288">
      <w:pPr>
        <w:ind w:firstLine="709"/>
      </w:pPr>
    </w:p>
    <w:tbl>
      <w:tblPr>
        <w:tblStyle w:val="ac"/>
        <w:tblW w:w="0" w:type="auto"/>
        <w:jc w:val="center"/>
        <w:tblLayout w:type="fixed"/>
        <w:tblLook w:val="0000" w:firstRow="0" w:lastRow="0" w:firstColumn="0" w:lastColumn="0" w:noHBand="0" w:noVBand="0"/>
      </w:tblPr>
      <w:tblGrid>
        <w:gridCol w:w="567"/>
        <w:gridCol w:w="3539"/>
        <w:gridCol w:w="4965"/>
      </w:tblGrid>
      <w:tr w:rsidR="00074595" w:rsidRPr="005A7E0D" w:rsidTr="00BC6288">
        <w:trPr>
          <w:tblHeader/>
          <w:jc w:val="center"/>
        </w:trPr>
        <w:tc>
          <w:tcPr>
            <w:tcW w:w="567" w:type="dxa"/>
            <w:vAlign w:val="center"/>
          </w:tcPr>
          <w:p w:rsidR="00074595" w:rsidRPr="005A7E0D" w:rsidRDefault="000C3185" w:rsidP="00BC6288">
            <w:pPr>
              <w:pStyle w:val="a6"/>
              <w:jc w:val="center"/>
              <w:rPr>
                <w:rFonts w:ascii="Times New Roman" w:hAnsi="Times New Roman" w:cs="Times New Roman"/>
                <w:b/>
                <w:sz w:val="20"/>
                <w:szCs w:val="20"/>
              </w:rPr>
            </w:pPr>
            <w:r w:rsidRPr="005A7E0D">
              <w:rPr>
                <w:rFonts w:ascii="Times New Roman" w:hAnsi="Times New Roman" w:cs="Times New Roman"/>
                <w:b/>
                <w:sz w:val="20"/>
                <w:szCs w:val="20"/>
              </w:rPr>
              <w:t>№ </w:t>
            </w:r>
            <w:r w:rsidR="00074595" w:rsidRPr="005A7E0D">
              <w:rPr>
                <w:rFonts w:ascii="Times New Roman" w:hAnsi="Times New Roman" w:cs="Times New Roman"/>
                <w:b/>
                <w:sz w:val="20"/>
                <w:szCs w:val="20"/>
              </w:rPr>
              <w:t>п/п</w:t>
            </w:r>
          </w:p>
        </w:tc>
        <w:tc>
          <w:tcPr>
            <w:tcW w:w="3539" w:type="dxa"/>
            <w:vAlign w:val="center"/>
          </w:tcPr>
          <w:p w:rsidR="00074595" w:rsidRPr="005A7E0D" w:rsidRDefault="00074595" w:rsidP="00BC6288">
            <w:pPr>
              <w:pStyle w:val="a6"/>
              <w:jc w:val="center"/>
              <w:rPr>
                <w:rFonts w:ascii="Times New Roman" w:hAnsi="Times New Roman" w:cs="Times New Roman"/>
                <w:b/>
                <w:sz w:val="20"/>
                <w:szCs w:val="20"/>
              </w:rPr>
            </w:pPr>
            <w:r w:rsidRPr="005A7E0D">
              <w:rPr>
                <w:rFonts w:ascii="Times New Roman" w:hAnsi="Times New Roman" w:cs="Times New Roman"/>
                <w:b/>
                <w:sz w:val="20"/>
                <w:szCs w:val="20"/>
              </w:rPr>
              <w:t>Наименование методики или модели</w:t>
            </w:r>
          </w:p>
        </w:tc>
        <w:tc>
          <w:tcPr>
            <w:tcW w:w="4965" w:type="dxa"/>
            <w:vAlign w:val="center"/>
          </w:tcPr>
          <w:p w:rsidR="00074595" w:rsidRPr="005A7E0D" w:rsidRDefault="00074595" w:rsidP="00BC6288">
            <w:pPr>
              <w:pStyle w:val="a6"/>
              <w:jc w:val="center"/>
              <w:rPr>
                <w:rFonts w:ascii="Times New Roman" w:hAnsi="Times New Roman" w:cs="Times New Roman"/>
                <w:b/>
                <w:sz w:val="20"/>
                <w:szCs w:val="20"/>
              </w:rPr>
            </w:pPr>
            <w:r w:rsidRPr="005A7E0D">
              <w:rPr>
                <w:rFonts w:ascii="Times New Roman" w:hAnsi="Times New Roman" w:cs="Times New Roman"/>
                <w:b/>
                <w:sz w:val="20"/>
                <w:szCs w:val="20"/>
              </w:rPr>
              <w:t>Описание методики или модели (применяемые алгоритмы, используемые исходные данные, точность расчётов, способы проверки)</w:t>
            </w:r>
          </w:p>
        </w:tc>
      </w:tr>
      <w:tr w:rsidR="00BC6288" w:rsidRPr="005A7E0D" w:rsidTr="00BC6288">
        <w:trPr>
          <w:jc w:val="center"/>
        </w:trPr>
        <w:tc>
          <w:tcPr>
            <w:tcW w:w="567" w:type="dxa"/>
          </w:tcPr>
          <w:p w:rsidR="00BC6288" w:rsidRPr="005A7E0D" w:rsidRDefault="00BC6288" w:rsidP="00BC6288">
            <w:pPr>
              <w:pStyle w:val="a6"/>
              <w:jc w:val="center"/>
              <w:rPr>
                <w:rFonts w:ascii="Times New Roman" w:hAnsi="Times New Roman" w:cs="Times New Roman"/>
                <w:sz w:val="20"/>
                <w:szCs w:val="20"/>
              </w:rPr>
            </w:pPr>
            <w:r w:rsidRPr="005A7E0D">
              <w:rPr>
                <w:rFonts w:ascii="Times New Roman" w:hAnsi="Times New Roman" w:cs="Times New Roman"/>
                <w:sz w:val="20"/>
                <w:szCs w:val="20"/>
              </w:rPr>
              <w:t>1</w:t>
            </w:r>
          </w:p>
        </w:tc>
        <w:tc>
          <w:tcPr>
            <w:tcW w:w="3539" w:type="dxa"/>
          </w:tcPr>
          <w:p w:rsidR="00BC6288" w:rsidRPr="00BC6288" w:rsidRDefault="00BC6288" w:rsidP="00167E3D">
            <w:pPr>
              <w:pStyle w:val="a6"/>
              <w:rPr>
                <w:rFonts w:ascii="Times New Roman" w:hAnsi="Times New Roman" w:cs="Times New Roman"/>
                <w:sz w:val="20"/>
                <w:szCs w:val="20"/>
              </w:rPr>
            </w:pPr>
            <w:r w:rsidRPr="00BC6288">
              <w:rPr>
                <w:rFonts w:ascii="Times New Roman" w:hAnsi="Times New Roman" w:cs="Times New Roman"/>
                <w:sz w:val="20"/>
                <w:szCs w:val="20"/>
              </w:rPr>
              <w:t xml:space="preserve">Метод </w:t>
            </w:r>
            <w:r w:rsidR="00167E3D">
              <w:rPr>
                <w:rFonts w:ascii="Times New Roman" w:hAnsi="Times New Roman" w:cs="Times New Roman"/>
                <w:sz w:val="20"/>
                <w:szCs w:val="20"/>
              </w:rPr>
              <w:t>сравнительного анализа</w:t>
            </w:r>
            <w:r w:rsidR="00B25ED6">
              <w:rPr>
                <w:rFonts w:ascii="Times New Roman" w:hAnsi="Times New Roman" w:cs="Times New Roman"/>
                <w:sz w:val="20"/>
                <w:szCs w:val="20"/>
              </w:rPr>
              <w:t xml:space="preserve"> и оценки</w:t>
            </w:r>
          </w:p>
        </w:tc>
        <w:tc>
          <w:tcPr>
            <w:tcW w:w="4965" w:type="dxa"/>
          </w:tcPr>
          <w:p w:rsidR="00167E3D" w:rsidRPr="00167E3D" w:rsidRDefault="00167E3D" w:rsidP="008F6E19">
            <w:pPr>
              <w:pStyle w:val="a6"/>
              <w:rPr>
                <w:rFonts w:ascii="Times New Roman" w:hAnsi="Times New Roman" w:cs="Times New Roman"/>
                <w:sz w:val="20"/>
                <w:szCs w:val="20"/>
              </w:rPr>
            </w:pPr>
            <w:r w:rsidRPr="00167E3D">
              <w:rPr>
                <w:rFonts w:ascii="Times New Roman" w:hAnsi="Times New Roman" w:cs="Times New Roman"/>
                <w:sz w:val="20"/>
                <w:szCs w:val="20"/>
              </w:rPr>
              <w:t>Алгоритм: систематизация полученной информации, сравнение показателей предыдущего лесного плана на 01.01.2010 и на 01.01.2018, анализ и оценка полученных данных (</w:t>
            </w:r>
            <w:r w:rsidR="000F4AC1">
              <w:rPr>
                <w:rFonts w:ascii="Times New Roman" w:hAnsi="Times New Roman" w:cs="Times New Roman"/>
                <w:sz w:val="20"/>
                <w:szCs w:val="20"/>
              </w:rPr>
              <w:t xml:space="preserve">статистический, </w:t>
            </w:r>
            <w:r w:rsidRPr="00167E3D">
              <w:rPr>
                <w:rFonts w:ascii="Times New Roman" w:hAnsi="Times New Roman" w:cs="Times New Roman"/>
                <w:sz w:val="20"/>
                <w:szCs w:val="20"/>
              </w:rPr>
              <w:t>количественный, качественный, ретроспективный</w:t>
            </w:r>
            <w:r>
              <w:rPr>
                <w:rFonts w:ascii="Times New Roman" w:hAnsi="Times New Roman" w:cs="Times New Roman"/>
                <w:sz w:val="20"/>
                <w:szCs w:val="20"/>
              </w:rPr>
              <w:t xml:space="preserve">, </w:t>
            </w:r>
            <w:r w:rsidRPr="00167E3D">
              <w:rPr>
                <w:rFonts w:ascii="Times New Roman" w:hAnsi="Times New Roman" w:cs="Times New Roman"/>
                <w:sz w:val="20"/>
                <w:szCs w:val="20"/>
              </w:rPr>
              <w:t xml:space="preserve">структурный </w:t>
            </w:r>
            <w:r>
              <w:rPr>
                <w:rFonts w:ascii="Times New Roman" w:hAnsi="Times New Roman" w:cs="Times New Roman"/>
                <w:sz w:val="20"/>
                <w:szCs w:val="20"/>
              </w:rPr>
              <w:t>анализ</w:t>
            </w:r>
            <w:r w:rsidR="003307BE">
              <w:rPr>
                <w:rFonts w:ascii="Times New Roman" w:hAnsi="Times New Roman" w:cs="Times New Roman"/>
                <w:sz w:val="20"/>
                <w:szCs w:val="20"/>
              </w:rPr>
              <w:t xml:space="preserve">, в том числе с помощью </w:t>
            </w:r>
            <w:r w:rsidR="000F4AC1">
              <w:rPr>
                <w:rFonts w:ascii="Times New Roman" w:hAnsi="Times New Roman" w:cs="Times New Roman"/>
                <w:sz w:val="20"/>
                <w:szCs w:val="20"/>
              </w:rPr>
              <w:t xml:space="preserve">таблиц, </w:t>
            </w:r>
            <w:r w:rsidR="003307BE">
              <w:rPr>
                <w:rFonts w:ascii="Times New Roman" w:hAnsi="Times New Roman" w:cs="Times New Roman"/>
                <w:sz w:val="20"/>
                <w:szCs w:val="20"/>
              </w:rPr>
              <w:t>графиков и диаграмм</w:t>
            </w:r>
            <w:r w:rsidRPr="00167E3D">
              <w:rPr>
                <w:rFonts w:ascii="Times New Roman" w:hAnsi="Times New Roman" w:cs="Times New Roman"/>
                <w:sz w:val="20"/>
                <w:szCs w:val="20"/>
              </w:rPr>
              <w:t>).</w:t>
            </w:r>
          </w:p>
          <w:p w:rsidR="00167E3D" w:rsidRPr="00167E3D" w:rsidRDefault="00167E3D" w:rsidP="008F6E19">
            <w:pPr>
              <w:pStyle w:val="a6"/>
              <w:rPr>
                <w:rFonts w:ascii="Times New Roman" w:hAnsi="Times New Roman" w:cs="Times New Roman"/>
                <w:sz w:val="20"/>
                <w:szCs w:val="20"/>
              </w:rPr>
            </w:pPr>
            <w:r w:rsidRPr="00167E3D">
              <w:rPr>
                <w:rFonts w:ascii="Times New Roman" w:hAnsi="Times New Roman" w:cs="Times New Roman"/>
                <w:sz w:val="20"/>
                <w:szCs w:val="20"/>
              </w:rPr>
              <w:t>Исходные данные:</w:t>
            </w:r>
            <w:r>
              <w:rPr>
                <w:rFonts w:ascii="Times New Roman" w:hAnsi="Times New Roman" w:cs="Times New Roman"/>
                <w:sz w:val="20"/>
                <w:szCs w:val="20"/>
              </w:rPr>
              <w:t xml:space="preserve"> </w:t>
            </w:r>
            <w:r w:rsidR="00B66BD9">
              <w:rPr>
                <w:rFonts w:ascii="Times New Roman" w:hAnsi="Times New Roman" w:cs="Times New Roman"/>
                <w:sz w:val="20"/>
                <w:szCs w:val="20"/>
              </w:rPr>
              <w:t>указаны в приложении 2 к настоящему лесному плану</w:t>
            </w:r>
          </w:p>
          <w:p w:rsidR="00167E3D" w:rsidRDefault="00167E3D" w:rsidP="008F6E19">
            <w:pPr>
              <w:pStyle w:val="a6"/>
              <w:rPr>
                <w:rFonts w:ascii="Times New Roman" w:hAnsi="Times New Roman" w:cs="Times New Roman"/>
                <w:sz w:val="20"/>
                <w:szCs w:val="20"/>
              </w:rPr>
            </w:pPr>
            <w:r w:rsidRPr="00167E3D">
              <w:rPr>
                <w:rFonts w:ascii="Times New Roman" w:hAnsi="Times New Roman" w:cs="Times New Roman"/>
                <w:sz w:val="20"/>
                <w:szCs w:val="20"/>
              </w:rPr>
              <w:t>Точность расч</w:t>
            </w:r>
            <w:r>
              <w:rPr>
                <w:rFonts w:ascii="Times New Roman" w:hAnsi="Times New Roman" w:cs="Times New Roman"/>
                <w:sz w:val="20"/>
                <w:szCs w:val="20"/>
              </w:rPr>
              <w:t>ё</w:t>
            </w:r>
            <w:r w:rsidRPr="00167E3D">
              <w:rPr>
                <w:rFonts w:ascii="Times New Roman" w:hAnsi="Times New Roman" w:cs="Times New Roman"/>
                <w:sz w:val="20"/>
                <w:szCs w:val="20"/>
              </w:rPr>
              <w:t>тов</w:t>
            </w:r>
            <w:r>
              <w:rPr>
                <w:rFonts w:ascii="Times New Roman" w:hAnsi="Times New Roman" w:cs="Times New Roman"/>
                <w:sz w:val="20"/>
                <w:szCs w:val="20"/>
              </w:rPr>
              <w:t>:</w:t>
            </w:r>
            <w:r w:rsidR="009E23F3">
              <w:rPr>
                <w:rFonts w:ascii="Times New Roman" w:hAnsi="Times New Roman" w:cs="Times New Roman"/>
                <w:sz w:val="20"/>
                <w:szCs w:val="20"/>
              </w:rPr>
              <w:t xml:space="preserve"> 100</w:t>
            </w:r>
            <w:r w:rsidR="002B6CF4">
              <w:rPr>
                <w:rFonts w:ascii="Times New Roman" w:hAnsi="Times New Roman" w:cs="Times New Roman"/>
                <w:sz w:val="20"/>
                <w:szCs w:val="20"/>
              </w:rPr>
              <w:t> </w:t>
            </w:r>
            <w:r w:rsidR="009E23F3">
              <w:rPr>
                <w:rFonts w:ascii="Times New Roman" w:hAnsi="Times New Roman" w:cs="Times New Roman"/>
                <w:sz w:val="20"/>
                <w:szCs w:val="20"/>
              </w:rPr>
              <w:t>%</w:t>
            </w:r>
          </w:p>
          <w:p w:rsidR="00167E3D" w:rsidRPr="00BC6288" w:rsidRDefault="009E23F3" w:rsidP="00FF2F47">
            <w:pPr>
              <w:pStyle w:val="a6"/>
              <w:rPr>
                <w:rFonts w:ascii="Times New Roman" w:hAnsi="Times New Roman" w:cs="Times New Roman"/>
                <w:sz w:val="20"/>
                <w:szCs w:val="20"/>
              </w:rPr>
            </w:pPr>
            <w:r>
              <w:rPr>
                <w:rFonts w:ascii="Times New Roman" w:hAnsi="Times New Roman" w:cs="Times New Roman"/>
                <w:sz w:val="20"/>
                <w:szCs w:val="20"/>
              </w:rPr>
              <w:t xml:space="preserve">Способ проверки: </w:t>
            </w:r>
            <w:r w:rsidR="00FF2F47">
              <w:rPr>
                <w:rFonts w:ascii="Times New Roman" w:hAnsi="Times New Roman" w:cs="Times New Roman"/>
                <w:sz w:val="20"/>
                <w:szCs w:val="20"/>
              </w:rPr>
              <w:t>сравнение с исходными данными</w:t>
            </w:r>
          </w:p>
        </w:tc>
      </w:tr>
      <w:tr w:rsidR="00BC6288" w:rsidRPr="005A7E0D" w:rsidTr="00BC6288">
        <w:trPr>
          <w:jc w:val="center"/>
        </w:trPr>
        <w:tc>
          <w:tcPr>
            <w:tcW w:w="567" w:type="dxa"/>
          </w:tcPr>
          <w:p w:rsidR="00BC6288" w:rsidRPr="005A7E0D" w:rsidRDefault="00FA79EE" w:rsidP="00BC6288">
            <w:pPr>
              <w:pStyle w:val="a6"/>
              <w:jc w:val="center"/>
              <w:rPr>
                <w:rFonts w:ascii="Times New Roman" w:hAnsi="Times New Roman" w:cs="Times New Roman"/>
                <w:sz w:val="20"/>
                <w:szCs w:val="20"/>
              </w:rPr>
            </w:pPr>
            <w:r>
              <w:rPr>
                <w:rFonts w:ascii="Times New Roman" w:hAnsi="Times New Roman" w:cs="Times New Roman"/>
                <w:sz w:val="20"/>
                <w:szCs w:val="20"/>
              </w:rPr>
              <w:t>2</w:t>
            </w:r>
          </w:p>
        </w:tc>
        <w:tc>
          <w:tcPr>
            <w:tcW w:w="3539" w:type="dxa"/>
          </w:tcPr>
          <w:p w:rsidR="00BC6288" w:rsidRPr="00BC6288" w:rsidRDefault="00BC6288" w:rsidP="00BC6288">
            <w:pPr>
              <w:pStyle w:val="af1"/>
              <w:rPr>
                <w:rStyle w:val="aff8"/>
                <w:b w:val="0"/>
                <w:sz w:val="20"/>
                <w:szCs w:val="20"/>
                <w:shd w:val="clear" w:color="auto" w:fill="FFFFFF"/>
              </w:rPr>
            </w:pPr>
            <w:r w:rsidRPr="00BC6288">
              <w:rPr>
                <w:rStyle w:val="aff8"/>
                <w:b w:val="0"/>
                <w:sz w:val="20"/>
                <w:szCs w:val="20"/>
                <w:shd w:val="clear" w:color="auto" w:fill="FFFFFF"/>
              </w:rPr>
              <w:t>Картографический метод</w:t>
            </w:r>
          </w:p>
        </w:tc>
        <w:tc>
          <w:tcPr>
            <w:tcW w:w="4965" w:type="dxa"/>
          </w:tcPr>
          <w:p w:rsidR="00BC6288" w:rsidRPr="00D449E6" w:rsidRDefault="008F064C" w:rsidP="008F6E19">
            <w:pPr>
              <w:jc w:val="left"/>
              <w:rPr>
                <w:rFonts w:cs="Times New Roman"/>
                <w:sz w:val="20"/>
                <w:szCs w:val="20"/>
              </w:rPr>
            </w:pPr>
            <w:r w:rsidRPr="00D449E6">
              <w:rPr>
                <w:rFonts w:cs="Times New Roman"/>
                <w:sz w:val="20"/>
                <w:szCs w:val="20"/>
              </w:rPr>
              <w:t xml:space="preserve">Алгоритм: </w:t>
            </w:r>
            <w:r w:rsidR="003B5B9E" w:rsidRPr="00D449E6">
              <w:rPr>
                <w:rFonts w:cs="Times New Roman"/>
                <w:sz w:val="20"/>
                <w:szCs w:val="20"/>
              </w:rPr>
              <w:t>размещение</w:t>
            </w:r>
            <w:r w:rsidRPr="00D449E6">
              <w:rPr>
                <w:rFonts w:cs="Times New Roman"/>
                <w:sz w:val="20"/>
                <w:szCs w:val="20"/>
              </w:rPr>
              <w:t xml:space="preserve"> исследуемых пространственных объектов (точечных, линейных, полигональных) на карте-подложке </w:t>
            </w:r>
            <w:r w:rsidR="007E55DA" w:rsidRPr="00D449E6">
              <w:rPr>
                <w:rFonts w:cs="Times New Roman"/>
                <w:sz w:val="20"/>
                <w:szCs w:val="20"/>
              </w:rPr>
              <w:t xml:space="preserve">с помощью средств современных геоинформационных систем </w:t>
            </w:r>
            <w:r w:rsidRPr="00D449E6">
              <w:rPr>
                <w:rFonts w:cs="Times New Roman"/>
                <w:sz w:val="20"/>
                <w:szCs w:val="20"/>
              </w:rPr>
              <w:t xml:space="preserve">с целью анализа пространственного </w:t>
            </w:r>
            <w:r w:rsidR="003B5B9E" w:rsidRPr="00D449E6">
              <w:rPr>
                <w:rFonts w:cs="Times New Roman"/>
                <w:sz w:val="20"/>
                <w:szCs w:val="20"/>
              </w:rPr>
              <w:t>расположения</w:t>
            </w:r>
            <w:r w:rsidR="008F6E19" w:rsidRPr="00D449E6">
              <w:rPr>
                <w:rFonts w:cs="Times New Roman"/>
                <w:sz w:val="20"/>
                <w:szCs w:val="20"/>
              </w:rPr>
              <w:t xml:space="preserve"> и</w:t>
            </w:r>
            <w:r w:rsidR="009E23F3" w:rsidRPr="00D449E6">
              <w:rPr>
                <w:rFonts w:cs="Times New Roman"/>
                <w:sz w:val="20"/>
                <w:szCs w:val="20"/>
              </w:rPr>
              <w:t xml:space="preserve"> взаимосвязей</w:t>
            </w:r>
            <w:r w:rsidR="00324074" w:rsidRPr="00D449E6">
              <w:rPr>
                <w:rFonts w:cs="Times New Roman"/>
                <w:sz w:val="20"/>
                <w:szCs w:val="20"/>
              </w:rPr>
              <w:t xml:space="preserve"> этих объектов</w:t>
            </w:r>
          </w:p>
          <w:p w:rsidR="009D482D" w:rsidRPr="00D449E6" w:rsidRDefault="009D482D" w:rsidP="008F6E19">
            <w:pPr>
              <w:jc w:val="left"/>
              <w:rPr>
                <w:rFonts w:cs="Times New Roman"/>
                <w:sz w:val="20"/>
                <w:szCs w:val="20"/>
              </w:rPr>
            </w:pPr>
            <w:r w:rsidRPr="00D449E6">
              <w:rPr>
                <w:rFonts w:cs="Times New Roman"/>
                <w:sz w:val="20"/>
                <w:szCs w:val="20"/>
              </w:rPr>
              <w:t>Исходные данные:</w:t>
            </w:r>
            <w:r w:rsidR="00241311" w:rsidRPr="00D449E6">
              <w:rPr>
                <w:rFonts w:cs="Times New Roman"/>
                <w:sz w:val="20"/>
                <w:szCs w:val="20"/>
              </w:rPr>
              <w:t xml:space="preserve"> данные, полученные из министерства природных ресурсов и экологии Калужской области в виде </w:t>
            </w:r>
            <w:r w:rsidR="00513E02" w:rsidRPr="00D449E6">
              <w:rPr>
                <w:rFonts w:cs="Times New Roman"/>
                <w:sz w:val="20"/>
                <w:szCs w:val="20"/>
              </w:rPr>
              <w:t xml:space="preserve">текстовой информации и </w:t>
            </w:r>
            <w:r w:rsidR="00241311" w:rsidRPr="00D449E6">
              <w:rPr>
                <w:rFonts w:cs="Times New Roman"/>
                <w:sz w:val="20"/>
                <w:szCs w:val="20"/>
              </w:rPr>
              <w:t>таблиц</w:t>
            </w:r>
          </w:p>
          <w:p w:rsidR="00093ACF" w:rsidRPr="00D449E6" w:rsidRDefault="00093ACF" w:rsidP="00D44E05">
            <w:pPr>
              <w:jc w:val="left"/>
              <w:rPr>
                <w:rFonts w:cs="Times New Roman"/>
                <w:sz w:val="20"/>
                <w:szCs w:val="20"/>
              </w:rPr>
            </w:pPr>
            <w:r w:rsidRPr="00D449E6">
              <w:rPr>
                <w:rFonts w:cs="Times New Roman"/>
                <w:sz w:val="20"/>
                <w:szCs w:val="20"/>
              </w:rPr>
              <w:t xml:space="preserve">Точность расчётов: </w:t>
            </w:r>
            <w:r w:rsidR="00D44E05" w:rsidRPr="00D449E6">
              <w:rPr>
                <w:rFonts w:cs="Times New Roman"/>
                <w:sz w:val="20"/>
                <w:szCs w:val="20"/>
              </w:rPr>
              <w:t>ограничена масштабами разрабатываемых карт</w:t>
            </w:r>
          </w:p>
          <w:p w:rsidR="00FF2F47" w:rsidRPr="00D449E6" w:rsidRDefault="00FF2F47" w:rsidP="00D44E05">
            <w:pPr>
              <w:jc w:val="left"/>
              <w:rPr>
                <w:rFonts w:cs="Times New Roman"/>
                <w:sz w:val="20"/>
                <w:szCs w:val="20"/>
              </w:rPr>
            </w:pPr>
            <w:r w:rsidRPr="00D449E6">
              <w:rPr>
                <w:rFonts w:cs="Times New Roman"/>
                <w:sz w:val="20"/>
                <w:szCs w:val="20"/>
              </w:rPr>
              <w:t xml:space="preserve">Способ проверки: </w:t>
            </w:r>
            <w:r w:rsidR="00A554B0" w:rsidRPr="00D449E6">
              <w:rPr>
                <w:rFonts w:cs="Times New Roman"/>
                <w:sz w:val="20"/>
                <w:szCs w:val="20"/>
              </w:rPr>
              <w:t>сравнение с исходными данными</w:t>
            </w:r>
          </w:p>
        </w:tc>
      </w:tr>
      <w:tr w:rsidR="00BC6288" w:rsidRPr="005A7E0D" w:rsidTr="00BC6288">
        <w:trPr>
          <w:jc w:val="center"/>
        </w:trPr>
        <w:tc>
          <w:tcPr>
            <w:tcW w:w="567" w:type="dxa"/>
          </w:tcPr>
          <w:p w:rsidR="00BC6288" w:rsidRPr="005A7E0D" w:rsidRDefault="00FA79EE" w:rsidP="00BC6288">
            <w:pPr>
              <w:pStyle w:val="a6"/>
              <w:jc w:val="center"/>
              <w:rPr>
                <w:rFonts w:ascii="Times New Roman" w:hAnsi="Times New Roman" w:cs="Times New Roman"/>
                <w:sz w:val="20"/>
                <w:szCs w:val="20"/>
              </w:rPr>
            </w:pPr>
            <w:r>
              <w:rPr>
                <w:rFonts w:ascii="Times New Roman" w:hAnsi="Times New Roman" w:cs="Times New Roman"/>
                <w:sz w:val="20"/>
                <w:szCs w:val="20"/>
              </w:rPr>
              <w:t>3</w:t>
            </w:r>
          </w:p>
        </w:tc>
        <w:tc>
          <w:tcPr>
            <w:tcW w:w="3539" w:type="dxa"/>
          </w:tcPr>
          <w:p w:rsidR="00BC6288" w:rsidRPr="00BC6288" w:rsidRDefault="00BC6288" w:rsidP="00BC6288">
            <w:pPr>
              <w:pStyle w:val="a6"/>
              <w:rPr>
                <w:rFonts w:ascii="Times New Roman" w:hAnsi="Times New Roman" w:cs="Times New Roman"/>
                <w:sz w:val="20"/>
                <w:szCs w:val="20"/>
              </w:rPr>
            </w:pPr>
            <w:r w:rsidRPr="00BC6288">
              <w:rPr>
                <w:rFonts w:ascii="Times New Roman" w:hAnsi="Times New Roman" w:cs="Times New Roman"/>
                <w:sz w:val="20"/>
                <w:szCs w:val="20"/>
              </w:rPr>
              <w:t>Объёмно-календарный метод</w:t>
            </w:r>
          </w:p>
        </w:tc>
        <w:tc>
          <w:tcPr>
            <w:tcW w:w="4965" w:type="dxa"/>
          </w:tcPr>
          <w:p w:rsidR="00BC6288" w:rsidRDefault="00A86F5B" w:rsidP="004955FE">
            <w:pPr>
              <w:pStyle w:val="a6"/>
              <w:rPr>
                <w:rFonts w:ascii="Times New Roman" w:hAnsi="Times New Roman" w:cs="Times New Roman"/>
                <w:sz w:val="20"/>
                <w:szCs w:val="20"/>
              </w:rPr>
            </w:pPr>
            <w:r w:rsidRPr="00D449E6">
              <w:rPr>
                <w:rFonts w:ascii="Times New Roman" w:hAnsi="Times New Roman" w:cs="Times New Roman"/>
                <w:sz w:val="20"/>
                <w:szCs w:val="20"/>
              </w:rPr>
              <w:t>Алгоритм:</w:t>
            </w:r>
            <w:r w:rsidR="008C0E6E">
              <w:rPr>
                <w:rFonts w:ascii="Times New Roman" w:hAnsi="Times New Roman" w:cs="Times New Roman"/>
                <w:sz w:val="20"/>
                <w:szCs w:val="20"/>
              </w:rPr>
              <w:t xml:space="preserve"> р</w:t>
            </w:r>
            <w:r w:rsidR="00ED4D63" w:rsidRPr="00D449E6">
              <w:rPr>
                <w:rFonts w:ascii="Times New Roman" w:hAnsi="Times New Roman" w:cs="Times New Roman"/>
                <w:sz w:val="20"/>
                <w:szCs w:val="20"/>
              </w:rPr>
              <w:t>асчёт и п</w:t>
            </w:r>
            <w:r w:rsidR="00BC6288" w:rsidRPr="00D449E6">
              <w:rPr>
                <w:rFonts w:ascii="Times New Roman" w:hAnsi="Times New Roman" w:cs="Times New Roman"/>
                <w:sz w:val="20"/>
                <w:szCs w:val="20"/>
              </w:rPr>
              <w:t xml:space="preserve">ланирование сроков и объёмов выполняемых работ на </w:t>
            </w:r>
            <w:r w:rsidR="004955FE">
              <w:rPr>
                <w:rFonts w:ascii="Times New Roman" w:hAnsi="Times New Roman" w:cs="Times New Roman"/>
                <w:sz w:val="20"/>
                <w:szCs w:val="20"/>
              </w:rPr>
              <w:t>плановый период.</w:t>
            </w:r>
          </w:p>
          <w:p w:rsidR="004955FE" w:rsidRDefault="0084657B" w:rsidP="004955FE">
            <w:pPr>
              <w:pStyle w:val="a6"/>
              <w:rPr>
                <w:rFonts w:ascii="Times New Roman" w:hAnsi="Times New Roman" w:cs="Times New Roman"/>
                <w:sz w:val="20"/>
                <w:szCs w:val="20"/>
              </w:rPr>
            </w:pPr>
            <w:r>
              <w:rPr>
                <w:rFonts w:ascii="Times New Roman" w:hAnsi="Times New Roman" w:cs="Times New Roman"/>
                <w:sz w:val="20"/>
                <w:szCs w:val="20"/>
              </w:rPr>
              <w:t xml:space="preserve">Исходные данные: </w:t>
            </w:r>
            <w:r w:rsidR="00294A14">
              <w:rPr>
                <w:rFonts w:ascii="Times New Roman" w:hAnsi="Times New Roman" w:cs="Times New Roman"/>
                <w:sz w:val="20"/>
                <w:szCs w:val="20"/>
              </w:rPr>
              <w:t>указаны в приложении 2 к настоящему лесному плану</w:t>
            </w:r>
          </w:p>
          <w:p w:rsidR="00294A14" w:rsidRDefault="008117E6" w:rsidP="004955FE">
            <w:pPr>
              <w:pStyle w:val="a6"/>
              <w:rPr>
                <w:rFonts w:ascii="Times New Roman" w:hAnsi="Times New Roman" w:cs="Times New Roman"/>
                <w:sz w:val="20"/>
                <w:szCs w:val="20"/>
              </w:rPr>
            </w:pPr>
            <w:r>
              <w:rPr>
                <w:rFonts w:ascii="Times New Roman" w:hAnsi="Times New Roman" w:cs="Times New Roman"/>
                <w:sz w:val="20"/>
                <w:szCs w:val="20"/>
              </w:rPr>
              <w:t xml:space="preserve">Точность расчётов: </w:t>
            </w:r>
            <w:r w:rsidR="00CB52DB">
              <w:rPr>
                <w:rFonts w:ascii="Times New Roman" w:hAnsi="Times New Roman" w:cs="Times New Roman"/>
                <w:sz w:val="20"/>
                <w:szCs w:val="20"/>
              </w:rPr>
              <w:t xml:space="preserve">до </w:t>
            </w:r>
            <w:r w:rsidR="00B44B66">
              <w:rPr>
                <w:rFonts w:ascii="Times New Roman" w:hAnsi="Times New Roman" w:cs="Times New Roman"/>
                <w:sz w:val="20"/>
                <w:szCs w:val="20"/>
              </w:rPr>
              <w:t>100 %</w:t>
            </w:r>
          </w:p>
          <w:p w:rsidR="00CD7924" w:rsidRPr="00D449E6" w:rsidRDefault="00CD7924" w:rsidP="004955FE">
            <w:pPr>
              <w:pStyle w:val="a6"/>
              <w:rPr>
                <w:rFonts w:ascii="Times New Roman" w:hAnsi="Times New Roman" w:cs="Times New Roman"/>
                <w:sz w:val="20"/>
                <w:szCs w:val="20"/>
              </w:rPr>
            </w:pPr>
            <w:r w:rsidRPr="00D449E6">
              <w:rPr>
                <w:rFonts w:ascii="Times New Roman" w:hAnsi="Times New Roman" w:cs="Times New Roman"/>
                <w:sz w:val="20"/>
                <w:szCs w:val="20"/>
              </w:rPr>
              <w:t>Способ проверки:</w:t>
            </w:r>
            <w:r>
              <w:rPr>
                <w:rFonts w:ascii="Times New Roman" w:hAnsi="Times New Roman" w:cs="Times New Roman"/>
                <w:sz w:val="20"/>
                <w:szCs w:val="20"/>
              </w:rPr>
              <w:t xml:space="preserve"> </w:t>
            </w:r>
            <w:r w:rsidR="004940C3">
              <w:rPr>
                <w:rFonts w:ascii="Times New Roman" w:hAnsi="Times New Roman" w:cs="Times New Roman"/>
                <w:sz w:val="20"/>
                <w:szCs w:val="20"/>
              </w:rPr>
              <w:t>сравнение плановых и фактических показателей</w:t>
            </w:r>
            <w:r w:rsidR="009A23AD">
              <w:rPr>
                <w:rFonts w:ascii="Times New Roman" w:hAnsi="Times New Roman" w:cs="Times New Roman"/>
                <w:sz w:val="20"/>
                <w:szCs w:val="20"/>
              </w:rPr>
              <w:t xml:space="preserve"> за каждый год</w:t>
            </w:r>
            <w:r w:rsidR="00A005A9">
              <w:rPr>
                <w:rFonts w:ascii="Times New Roman" w:hAnsi="Times New Roman" w:cs="Times New Roman"/>
                <w:sz w:val="20"/>
                <w:szCs w:val="20"/>
              </w:rPr>
              <w:t xml:space="preserve"> планового периода</w:t>
            </w:r>
          </w:p>
        </w:tc>
      </w:tr>
      <w:tr w:rsidR="00BC6288" w:rsidRPr="005A7E0D" w:rsidTr="00BC6288">
        <w:trPr>
          <w:jc w:val="center"/>
        </w:trPr>
        <w:tc>
          <w:tcPr>
            <w:tcW w:w="567" w:type="dxa"/>
          </w:tcPr>
          <w:p w:rsidR="00BC6288" w:rsidRPr="005A7E0D" w:rsidRDefault="00DE1E43" w:rsidP="00BC6288">
            <w:pPr>
              <w:pStyle w:val="a6"/>
              <w:jc w:val="center"/>
              <w:rPr>
                <w:rFonts w:ascii="Times New Roman" w:hAnsi="Times New Roman" w:cs="Times New Roman"/>
                <w:sz w:val="20"/>
                <w:szCs w:val="20"/>
              </w:rPr>
            </w:pPr>
            <w:r>
              <w:rPr>
                <w:rFonts w:ascii="Times New Roman" w:hAnsi="Times New Roman" w:cs="Times New Roman"/>
                <w:sz w:val="20"/>
                <w:szCs w:val="20"/>
              </w:rPr>
              <w:t>4</w:t>
            </w:r>
          </w:p>
        </w:tc>
        <w:tc>
          <w:tcPr>
            <w:tcW w:w="3539" w:type="dxa"/>
          </w:tcPr>
          <w:p w:rsidR="00BC6288" w:rsidRPr="00BC6288" w:rsidRDefault="00FA5E51" w:rsidP="001B34A3">
            <w:pPr>
              <w:pStyle w:val="a6"/>
              <w:rPr>
                <w:rFonts w:ascii="Times New Roman" w:hAnsi="Times New Roman" w:cs="Times New Roman"/>
                <w:sz w:val="20"/>
                <w:szCs w:val="20"/>
              </w:rPr>
            </w:pPr>
            <w:r>
              <w:rPr>
                <w:rFonts w:ascii="Times New Roman" w:hAnsi="Times New Roman" w:cs="Times New Roman"/>
                <w:bCs/>
                <w:sz w:val="20"/>
                <w:szCs w:val="20"/>
                <w:shd w:val="clear" w:color="auto" w:fill="FFFFFF"/>
              </w:rPr>
              <w:t>Методика экономической оценки лесов</w:t>
            </w:r>
          </w:p>
        </w:tc>
        <w:tc>
          <w:tcPr>
            <w:tcW w:w="4965" w:type="dxa"/>
          </w:tcPr>
          <w:p w:rsidR="00BC6288" w:rsidRDefault="008D6AFE" w:rsidP="008F6E19">
            <w:pPr>
              <w:pStyle w:val="a6"/>
              <w:rPr>
                <w:rFonts w:ascii="Times New Roman" w:hAnsi="Times New Roman" w:cs="Times New Roman"/>
                <w:sz w:val="20"/>
                <w:szCs w:val="20"/>
              </w:rPr>
            </w:pPr>
            <w:r w:rsidRPr="00D449E6">
              <w:rPr>
                <w:rFonts w:ascii="Times New Roman" w:hAnsi="Times New Roman" w:cs="Times New Roman"/>
                <w:sz w:val="20"/>
                <w:szCs w:val="20"/>
              </w:rPr>
              <w:t>Алгоритм:</w:t>
            </w:r>
            <w:r w:rsidR="00985520">
              <w:rPr>
                <w:rFonts w:ascii="Times New Roman" w:hAnsi="Times New Roman" w:cs="Times New Roman"/>
                <w:sz w:val="20"/>
                <w:szCs w:val="20"/>
              </w:rPr>
              <w:t xml:space="preserve"> экономическая оценка полезных функций лесов</w:t>
            </w:r>
            <w:r>
              <w:rPr>
                <w:rFonts w:ascii="Times New Roman" w:hAnsi="Times New Roman" w:cs="Times New Roman"/>
                <w:sz w:val="20"/>
                <w:szCs w:val="20"/>
              </w:rPr>
              <w:t xml:space="preserve"> </w:t>
            </w:r>
            <w:r w:rsidR="00985520">
              <w:rPr>
                <w:rFonts w:ascii="Times New Roman" w:hAnsi="Times New Roman" w:cs="Times New Roman"/>
                <w:sz w:val="20"/>
                <w:szCs w:val="20"/>
              </w:rPr>
              <w:t xml:space="preserve">производится на основе </w:t>
            </w:r>
            <w:r w:rsidR="00A41213">
              <w:rPr>
                <w:rFonts w:ascii="Times New Roman" w:hAnsi="Times New Roman" w:cs="Times New Roman"/>
                <w:sz w:val="20"/>
                <w:szCs w:val="20"/>
              </w:rPr>
              <w:t>методик</w:t>
            </w:r>
            <w:r w:rsidR="00985520">
              <w:rPr>
                <w:rFonts w:ascii="Times New Roman" w:hAnsi="Times New Roman" w:cs="Times New Roman"/>
                <w:sz w:val="20"/>
                <w:szCs w:val="20"/>
              </w:rPr>
              <w:t>и</w:t>
            </w:r>
            <w:r w:rsidR="00A41213">
              <w:rPr>
                <w:rFonts w:ascii="Times New Roman" w:hAnsi="Times New Roman" w:cs="Times New Roman"/>
                <w:sz w:val="20"/>
                <w:szCs w:val="20"/>
              </w:rPr>
              <w:t xml:space="preserve"> экономи</w:t>
            </w:r>
            <w:r w:rsidR="00B62E46">
              <w:rPr>
                <w:rFonts w:ascii="Times New Roman" w:hAnsi="Times New Roman" w:cs="Times New Roman"/>
                <w:sz w:val="20"/>
                <w:szCs w:val="20"/>
              </w:rPr>
              <w:t>ческой оценки лесов, утверждённой</w:t>
            </w:r>
            <w:r w:rsidR="00A41213">
              <w:rPr>
                <w:rFonts w:ascii="Times New Roman" w:hAnsi="Times New Roman" w:cs="Times New Roman"/>
                <w:sz w:val="20"/>
                <w:szCs w:val="20"/>
              </w:rPr>
              <w:t xml:space="preserve"> приказом Рослесхоза от 10.03.2000 № 43</w:t>
            </w:r>
          </w:p>
          <w:p w:rsidR="00066E62" w:rsidRDefault="00066E62" w:rsidP="00E640BA">
            <w:pPr>
              <w:pStyle w:val="a6"/>
              <w:rPr>
                <w:rFonts w:ascii="Times New Roman" w:hAnsi="Times New Roman" w:cs="Times New Roman"/>
                <w:sz w:val="20"/>
                <w:szCs w:val="20"/>
              </w:rPr>
            </w:pPr>
            <w:r>
              <w:rPr>
                <w:rFonts w:ascii="Times New Roman" w:hAnsi="Times New Roman" w:cs="Times New Roman"/>
                <w:sz w:val="20"/>
                <w:szCs w:val="20"/>
              </w:rPr>
              <w:t xml:space="preserve">Исходные данные: </w:t>
            </w:r>
            <w:r w:rsidR="00291888">
              <w:rPr>
                <w:rFonts w:ascii="Times New Roman" w:hAnsi="Times New Roman" w:cs="Times New Roman"/>
                <w:sz w:val="20"/>
                <w:szCs w:val="20"/>
              </w:rPr>
              <w:t>формы 1, 2, 5, 8 ГЛР и другие данные</w:t>
            </w:r>
            <w:r w:rsidR="00E640BA">
              <w:rPr>
                <w:rFonts w:ascii="Times New Roman" w:hAnsi="Times New Roman" w:cs="Times New Roman"/>
                <w:sz w:val="20"/>
                <w:szCs w:val="20"/>
              </w:rPr>
              <w:t>, указанные в приложении 2 к настоящему лесному плану</w:t>
            </w:r>
          </w:p>
          <w:p w:rsidR="00D73E21" w:rsidRDefault="00D73E21" w:rsidP="00D73E21">
            <w:pPr>
              <w:pStyle w:val="a6"/>
              <w:rPr>
                <w:rFonts w:ascii="Times New Roman" w:hAnsi="Times New Roman" w:cs="Times New Roman"/>
                <w:sz w:val="20"/>
                <w:szCs w:val="20"/>
              </w:rPr>
            </w:pPr>
            <w:r w:rsidRPr="00167E3D">
              <w:rPr>
                <w:rFonts w:ascii="Times New Roman" w:hAnsi="Times New Roman" w:cs="Times New Roman"/>
                <w:sz w:val="20"/>
                <w:szCs w:val="20"/>
              </w:rPr>
              <w:t>Точность расч</w:t>
            </w:r>
            <w:r>
              <w:rPr>
                <w:rFonts w:ascii="Times New Roman" w:hAnsi="Times New Roman" w:cs="Times New Roman"/>
                <w:sz w:val="20"/>
                <w:szCs w:val="20"/>
              </w:rPr>
              <w:t>ё</w:t>
            </w:r>
            <w:r w:rsidRPr="00167E3D">
              <w:rPr>
                <w:rFonts w:ascii="Times New Roman" w:hAnsi="Times New Roman" w:cs="Times New Roman"/>
                <w:sz w:val="20"/>
                <w:szCs w:val="20"/>
              </w:rPr>
              <w:t>тов</w:t>
            </w:r>
            <w:r>
              <w:rPr>
                <w:rFonts w:ascii="Times New Roman" w:hAnsi="Times New Roman" w:cs="Times New Roman"/>
                <w:sz w:val="20"/>
                <w:szCs w:val="20"/>
              </w:rPr>
              <w:t xml:space="preserve">: </w:t>
            </w:r>
            <w:r w:rsidR="00CB52DB">
              <w:rPr>
                <w:rFonts w:ascii="Times New Roman" w:hAnsi="Times New Roman" w:cs="Times New Roman"/>
                <w:sz w:val="20"/>
                <w:szCs w:val="20"/>
              </w:rPr>
              <w:t xml:space="preserve">до </w:t>
            </w:r>
            <w:r>
              <w:rPr>
                <w:rFonts w:ascii="Times New Roman" w:hAnsi="Times New Roman" w:cs="Times New Roman"/>
                <w:sz w:val="20"/>
                <w:szCs w:val="20"/>
              </w:rPr>
              <w:t>100 %</w:t>
            </w:r>
          </w:p>
          <w:p w:rsidR="00D73E21" w:rsidRPr="00D449E6" w:rsidRDefault="00C249FB" w:rsidP="00E640BA">
            <w:pPr>
              <w:pStyle w:val="a6"/>
              <w:rPr>
                <w:rFonts w:ascii="Times New Roman" w:hAnsi="Times New Roman" w:cs="Times New Roman"/>
                <w:sz w:val="20"/>
                <w:szCs w:val="20"/>
              </w:rPr>
            </w:pPr>
            <w:r w:rsidRPr="00D449E6">
              <w:rPr>
                <w:rFonts w:ascii="Times New Roman" w:hAnsi="Times New Roman" w:cs="Times New Roman"/>
                <w:sz w:val="20"/>
                <w:szCs w:val="20"/>
              </w:rPr>
              <w:t>Способ проверки:</w:t>
            </w:r>
            <w:r>
              <w:rPr>
                <w:rFonts w:ascii="Times New Roman" w:hAnsi="Times New Roman" w:cs="Times New Roman"/>
                <w:sz w:val="20"/>
                <w:szCs w:val="20"/>
              </w:rPr>
              <w:t xml:space="preserve"> сравнение плановых и фактических показателей за каждый год планового периода</w:t>
            </w:r>
          </w:p>
        </w:tc>
      </w:tr>
      <w:tr w:rsidR="00BC6288" w:rsidRPr="00074595" w:rsidTr="003300B5">
        <w:trPr>
          <w:trHeight w:val="1238"/>
          <w:jc w:val="center"/>
        </w:trPr>
        <w:tc>
          <w:tcPr>
            <w:tcW w:w="567" w:type="dxa"/>
          </w:tcPr>
          <w:p w:rsidR="00BC6288" w:rsidRPr="000A755D" w:rsidRDefault="00DE1E43" w:rsidP="00BC6288">
            <w:pPr>
              <w:pStyle w:val="a6"/>
              <w:jc w:val="center"/>
              <w:rPr>
                <w:rFonts w:ascii="Times New Roman" w:hAnsi="Times New Roman" w:cs="Times New Roman"/>
                <w:sz w:val="20"/>
                <w:szCs w:val="20"/>
              </w:rPr>
            </w:pPr>
            <w:r w:rsidRPr="000A755D">
              <w:rPr>
                <w:rFonts w:ascii="Times New Roman" w:hAnsi="Times New Roman" w:cs="Times New Roman"/>
                <w:sz w:val="20"/>
                <w:szCs w:val="20"/>
              </w:rPr>
              <w:t>5</w:t>
            </w:r>
          </w:p>
        </w:tc>
        <w:tc>
          <w:tcPr>
            <w:tcW w:w="3539" w:type="dxa"/>
          </w:tcPr>
          <w:p w:rsidR="00BC6288" w:rsidRPr="000A755D" w:rsidRDefault="00BC6288" w:rsidP="00BC6288">
            <w:pPr>
              <w:pStyle w:val="a6"/>
              <w:rPr>
                <w:rFonts w:ascii="Times New Roman" w:hAnsi="Times New Roman" w:cs="Times New Roman"/>
                <w:sz w:val="20"/>
                <w:szCs w:val="20"/>
              </w:rPr>
            </w:pPr>
            <w:r w:rsidRPr="000A755D">
              <w:rPr>
                <w:rFonts w:ascii="Times New Roman" w:hAnsi="Times New Roman" w:cs="Times New Roman"/>
                <w:sz w:val="20"/>
                <w:szCs w:val="20"/>
              </w:rPr>
              <w:t>Методические указания по планированию, проектированию, приёмке, инвентаризации, списанию объектов лесовосстановления и лесоразведения и оценке эффективности мероприятий по лесовосстановлению и лесоразведению — М.: ВНИИЛМ, 2011. — 98 с.</w:t>
            </w:r>
          </w:p>
        </w:tc>
        <w:tc>
          <w:tcPr>
            <w:tcW w:w="4965" w:type="dxa"/>
          </w:tcPr>
          <w:p w:rsidR="00BC6288" w:rsidRPr="00BC6288" w:rsidRDefault="00BC6288" w:rsidP="00D73E21">
            <w:pPr>
              <w:pStyle w:val="a6"/>
              <w:rPr>
                <w:rFonts w:ascii="Times New Roman" w:hAnsi="Times New Roman" w:cs="Times New Roman"/>
                <w:sz w:val="20"/>
                <w:szCs w:val="20"/>
              </w:rPr>
            </w:pPr>
            <w:r w:rsidRPr="000A755D">
              <w:rPr>
                <w:rFonts w:ascii="Times New Roman" w:hAnsi="Times New Roman" w:cs="Times New Roman"/>
                <w:sz w:val="20"/>
                <w:szCs w:val="20"/>
              </w:rPr>
              <w:t xml:space="preserve">Указания направлены на обеспечение выполнения общих требований к восстановлению лесов в </w:t>
            </w:r>
            <w:r w:rsidR="00D73E21" w:rsidRPr="000A755D">
              <w:rPr>
                <w:rFonts w:ascii="Times New Roman" w:hAnsi="Times New Roman" w:cs="Times New Roman"/>
                <w:sz w:val="20"/>
                <w:szCs w:val="20"/>
              </w:rPr>
              <w:t>РФ</w:t>
            </w:r>
            <w:r w:rsidRPr="000A755D">
              <w:rPr>
                <w:rFonts w:ascii="Times New Roman" w:hAnsi="Times New Roman" w:cs="Times New Roman"/>
                <w:sz w:val="20"/>
                <w:szCs w:val="20"/>
              </w:rPr>
              <w:t>, установленных Правилами лесовосстановления</w:t>
            </w:r>
          </w:p>
        </w:tc>
      </w:tr>
    </w:tbl>
    <w:p w:rsidR="00AD448B" w:rsidRDefault="00AD448B" w:rsidP="0018485A">
      <w:pPr>
        <w:ind w:firstLine="709"/>
      </w:pPr>
    </w:p>
    <w:p w:rsidR="00AD448B" w:rsidRDefault="00AD448B" w:rsidP="0018485A">
      <w:pPr>
        <w:ind w:firstLine="709"/>
        <w:sectPr w:rsidR="00AD448B" w:rsidSect="0018485A">
          <w:pgSz w:w="11906" w:h="16838"/>
          <w:pgMar w:top="1134" w:right="851" w:bottom="1134" w:left="1134" w:header="709" w:footer="709" w:gutter="0"/>
          <w:cols w:space="708"/>
          <w:docGrid w:linePitch="360"/>
        </w:sectPr>
      </w:pPr>
    </w:p>
    <w:p w:rsidR="00AD448B" w:rsidRPr="002058EE" w:rsidRDefault="00AD448B" w:rsidP="002058EE">
      <w:pPr>
        <w:pStyle w:val="21"/>
        <w:jc w:val="right"/>
        <w:rPr>
          <w:rFonts w:ascii="Times New Roman" w:hAnsi="Times New Roman" w:cs="Times New Roman"/>
          <w:color w:val="auto"/>
          <w:sz w:val="24"/>
          <w:szCs w:val="24"/>
        </w:rPr>
      </w:pPr>
      <w:bookmarkStart w:id="94" w:name="_Toc516153897"/>
      <w:bookmarkStart w:id="95" w:name="_Toc522098995"/>
      <w:r w:rsidRPr="002058EE">
        <w:rPr>
          <w:rFonts w:ascii="Times New Roman" w:hAnsi="Times New Roman" w:cs="Times New Roman"/>
          <w:color w:val="auto"/>
          <w:sz w:val="24"/>
          <w:szCs w:val="24"/>
        </w:rPr>
        <w:lastRenderedPageBreak/>
        <w:t>Приложение 7</w:t>
      </w:r>
      <w:bookmarkEnd w:id="94"/>
      <w:bookmarkEnd w:id="95"/>
    </w:p>
    <w:p w:rsidR="00AD448B" w:rsidRDefault="00AD448B" w:rsidP="00AD448B">
      <w:pPr>
        <w:pStyle w:val="a6"/>
        <w:ind w:firstLine="709"/>
        <w:jc w:val="right"/>
        <w:rPr>
          <w:rFonts w:ascii="Times New Roman" w:hAnsi="Times New Roman" w:cs="Times New Roman"/>
          <w:sz w:val="24"/>
          <w:szCs w:val="24"/>
        </w:rPr>
      </w:pPr>
      <w:r>
        <w:rPr>
          <w:rFonts w:ascii="Times New Roman" w:hAnsi="Times New Roman" w:cs="Times New Roman"/>
          <w:sz w:val="24"/>
          <w:szCs w:val="24"/>
        </w:rPr>
        <w:t>к лесному плану Калужской области</w:t>
      </w:r>
    </w:p>
    <w:p w:rsidR="00AD448B" w:rsidRPr="00870009" w:rsidRDefault="00AD448B" w:rsidP="00E45453">
      <w:pPr>
        <w:pStyle w:val="a6"/>
        <w:ind w:firstLine="709"/>
        <w:jc w:val="both"/>
        <w:rPr>
          <w:rFonts w:ascii="Times New Roman" w:hAnsi="Times New Roman" w:cs="Times New Roman"/>
          <w:sz w:val="24"/>
          <w:szCs w:val="24"/>
        </w:rPr>
      </w:pPr>
    </w:p>
    <w:p w:rsidR="00463CE9" w:rsidRDefault="00AD448B" w:rsidP="00AD448B">
      <w:pPr>
        <w:jc w:val="center"/>
        <w:rPr>
          <w:rFonts w:eastAsiaTheme="minorHAnsi" w:cs="Times New Roman"/>
          <w:lang w:eastAsia="en-US"/>
        </w:rPr>
      </w:pPr>
      <w:r w:rsidRPr="00AD448B">
        <w:rPr>
          <w:rFonts w:eastAsiaTheme="minorHAnsi" w:cs="Times New Roman"/>
          <w:lang w:eastAsia="en-US"/>
        </w:rPr>
        <w:t>Оценка</w:t>
      </w:r>
      <w:r w:rsidR="003A234B">
        <w:rPr>
          <w:rFonts w:eastAsiaTheme="minorHAnsi" w:cs="Times New Roman"/>
          <w:lang w:eastAsia="en-US"/>
        </w:rPr>
        <w:t xml:space="preserve"> </w:t>
      </w:r>
      <w:r w:rsidRPr="00AD448B">
        <w:rPr>
          <w:rFonts w:eastAsiaTheme="minorHAnsi" w:cs="Times New Roman"/>
          <w:lang w:eastAsia="en-US"/>
        </w:rPr>
        <w:t>достижения планируемых объ</w:t>
      </w:r>
      <w:r>
        <w:rPr>
          <w:rFonts w:eastAsiaTheme="minorHAnsi" w:cs="Times New Roman"/>
          <w:lang w:eastAsia="en-US"/>
        </w:rPr>
        <w:t>ё</w:t>
      </w:r>
      <w:r w:rsidR="003A234B">
        <w:rPr>
          <w:rFonts w:eastAsiaTheme="minorHAnsi" w:cs="Times New Roman"/>
          <w:lang w:eastAsia="en-US"/>
        </w:rPr>
        <w:t>мов использования лесов</w:t>
      </w:r>
      <w:r w:rsidR="00463CE9">
        <w:rPr>
          <w:rFonts w:eastAsiaTheme="minorHAnsi" w:cs="Times New Roman"/>
          <w:lang w:eastAsia="en-US"/>
        </w:rPr>
        <w:t xml:space="preserve"> </w:t>
      </w:r>
      <w:r w:rsidRPr="00AD448B">
        <w:rPr>
          <w:rFonts w:eastAsiaTheme="minorHAnsi" w:cs="Times New Roman"/>
          <w:lang w:eastAsia="en-US"/>
        </w:rPr>
        <w:t>по видам</w:t>
      </w:r>
      <w:r>
        <w:rPr>
          <w:rFonts w:eastAsiaTheme="minorHAnsi" w:cs="Times New Roman"/>
          <w:lang w:eastAsia="en-US"/>
        </w:rPr>
        <w:t xml:space="preserve"> </w:t>
      </w:r>
      <w:r w:rsidR="00463CE9">
        <w:rPr>
          <w:rFonts w:eastAsiaTheme="minorHAnsi" w:cs="Times New Roman"/>
          <w:lang w:eastAsia="en-US"/>
        </w:rPr>
        <w:t>использования лесов</w:t>
      </w:r>
    </w:p>
    <w:p w:rsidR="00AD448B" w:rsidRDefault="00AD448B" w:rsidP="00AD448B">
      <w:pPr>
        <w:jc w:val="center"/>
      </w:pPr>
      <w:r w:rsidRPr="00AD448B">
        <w:rPr>
          <w:rFonts w:eastAsiaTheme="minorHAnsi" w:cs="Times New Roman"/>
          <w:lang w:eastAsia="en-US"/>
        </w:rPr>
        <w:t>за период действия предыдущего</w:t>
      </w:r>
      <w:r w:rsidR="00463CE9">
        <w:rPr>
          <w:rFonts w:eastAsiaTheme="minorHAnsi" w:cs="Times New Roman"/>
          <w:lang w:eastAsia="en-US"/>
        </w:rPr>
        <w:t xml:space="preserve"> </w:t>
      </w:r>
      <w:r w:rsidRPr="00AD448B">
        <w:rPr>
          <w:rFonts w:eastAsiaTheme="minorHAnsi" w:cs="Times New Roman"/>
          <w:lang w:eastAsia="en-US"/>
        </w:rPr>
        <w:t>лесного</w:t>
      </w:r>
      <w:r>
        <w:rPr>
          <w:rFonts w:eastAsiaTheme="minorHAnsi" w:cs="Times New Roman"/>
          <w:lang w:eastAsia="en-US"/>
        </w:rPr>
        <w:t xml:space="preserve"> </w:t>
      </w:r>
      <w:r w:rsidRPr="00AD448B">
        <w:rPr>
          <w:rFonts w:eastAsiaTheme="minorHAnsi" w:cs="Times New Roman"/>
          <w:lang w:eastAsia="en-US"/>
        </w:rPr>
        <w:t xml:space="preserve">плана </w:t>
      </w:r>
      <w:r>
        <w:rPr>
          <w:rFonts w:eastAsiaTheme="minorHAnsi" w:cs="Times New Roman"/>
          <w:lang w:eastAsia="en-US"/>
        </w:rPr>
        <w:t>Калужской области</w:t>
      </w:r>
    </w:p>
    <w:p w:rsidR="00AD448B" w:rsidRDefault="00AD448B" w:rsidP="0018485A">
      <w:pPr>
        <w:ind w:firstLine="709"/>
      </w:pPr>
    </w:p>
    <w:tbl>
      <w:tblPr>
        <w:tblStyle w:val="ac"/>
        <w:tblW w:w="0" w:type="auto"/>
        <w:jc w:val="center"/>
        <w:tblLayout w:type="fixed"/>
        <w:tblLook w:val="0000" w:firstRow="0" w:lastRow="0" w:firstColumn="0" w:lastColumn="0" w:noHBand="0" w:noVBand="0"/>
      </w:tblPr>
      <w:tblGrid>
        <w:gridCol w:w="2689"/>
        <w:gridCol w:w="1701"/>
        <w:gridCol w:w="850"/>
        <w:gridCol w:w="1418"/>
        <w:gridCol w:w="1417"/>
        <w:gridCol w:w="1701"/>
        <w:gridCol w:w="1701"/>
        <w:gridCol w:w="1418"/>
        <w:gridCol w:w="1417"/>
      </w:tblGrid>
      <w:tr w:rsidR="00825DAA" w:rsidRPr="00856A0C" w:rsidTr="00A80599">
        <w:trPr>
          <w:tblHeader/>
          <w:jc w:val="center"/>
        </w:trPr>
        <w:tc>
          <w:tcPr>
            <w:tcW w:w="2689" w:type="dxa"/>
            <w:vMerge w:val="restart"/>
            <w:vAlign w:val="center"/>
          </w:tcPr>
          <w:p w:rsidR="00825DAA" w:rsidRPr="00856A0C" w:rsidRDefault="00825DAA" w:rsidP="00856A0C">
            <w:pPr>
              <w:jc w:val="center"/>
              <w:rPr>
                <w:b/>
                <w:sz w:val="20"/>
                <w:szCs w:val="20"/>
              </w:rPr>
            </w:pPr>
            <w:r w:rsidRPr="00856A0C">
              <w:rPr>
                <w:b/>
                <w:sz w:val="20"/>
                <w:szCs w:val="20"/>
              </w:rPr>
              <w:t>Виды использования лесов</w:t>
            </w:r>
          </w:p>
        </w:tc>
        <w:tc>
          <w:tcPr>
            <w:tcW w:w="1701" w:type="dxa"/>
            <w:vMerge w:val="restart"/>
            <w:vAlign w:val="center"/>
          </w:tcPr>
          <w:p w:rsidR="00825DAA" w:rsidRPr="00856A0C" w:rsidRDefault="00825DAA" w:rsidP="00856A0C">
            <w:pPr>
              <w:jc w:val="center"/>
              <w:rPr>
                <w:b/>
                <w:sz w:val="20"/>
                <w:szCs w:val="20"/>
              </w:rPr>
            </w:pPr>
            <w:r w:rsidRPr="00856A0C">
              <w:rPr>
                <w:b/>
                <w:sz w:val="20"/>
                <w:szCs w:val="20"/>
              </w:rPr>
              <w:t>Категория ресурса</w:t>
            </w:r>
          </w:p>
        </w:tc>
        <w:tc>
          <w:tcPr>
            <w:tcW w:w="850" w:type="dxa"/>
            <w:vMerge w:val="restart"/>
            <w:vAlign w:val="center"/>
          </w:tcPr>
          <w:p w:rsidR="00825DAA" w:rsidRPr="00856A0C" w:rsidRDefault="00825DAA" w:rsidP="00856A0C">
            <w:pPr>
              <w:jc w:val="center"/>
              <w:rPr>
                <w:b/>
                <w:sz w:val="20"/>
                <w:szCs w:val="20"/>
              </w:rPr>
            </w:pPr>
            <w:r w:rsidRPr="00856A0C">
              <w:rPr>
                <w:b/>
                <w:sz w:val="20"/>
                <w:szCs w:val="20"/>
              </w:rPr>
              <w:t>Единица измерения</w:t>
            </w:r>
          </w:p>
        </w:tc>
        <w:tc>
          <w:tcPr>
            <w:tcW w:w="6237" w:type="dxa"/>
            <w:gridSpan w:val="4"/>
            <w:vAlign w:val="center"/>
          </w:tcPr>
          <w:p w:rsidR="00825DAA" w:rsidRPr="000A4B51" w:rsidRDefault="00825DAA" w:rsidP="00856A0C">
            <w:pPr>
              <w:jc w:val="center"/>
              <w:rPr>
                <w:b/>
                <w:sz w:val="20"/>
                <w:szCs w:val="20"/>
              </w:rPr>
            </w:pPr>
            <w:r w:rsidRPr="000A4B51">
              <w:rPr>
                <w:b/>
                <w:sz w:val="20"/>
                <w:szCs w:val="20"/>
              </w:rPr>
              <w:t>Объёмы использования лесов</w:t>
            </w:r>
          </w:p>
        </w:tc>
        <w:tc>
          <w:tcPr>
            <w:tcW w:w="1418" w:type="dxa"/>
            <w:vMerge w:val="restart"/>
            <w:vAlign w:val="center"/>
          </w:tcPr>
          <w:p w:rsidR="00825DAA" w:rsidRPr="000A4B51" w:rsidRDefault="00825DAA" w:rsidP="00856A0C">
            <w:pPr>
              <w:jc w:val="center"/>
              <w:rPr>
                <w:b/>
                <w:sz w:val="20"/>
                <w:szCs w:val="20"/>
              </w:rPr>
            </w:pPr>
            <w:r w:rsidRPr="000A4B51">
              <w:rPr>
                <w:b/>
                <w:sz w:val="20"/>
                <w:szCs w:val="20"/>
              </w:rPr>
              <w:t xml:space="preserve">Доля достижения за период </w:t>
            </w:r>
            <w:r w:rsidR="00123659">
              <w:rPr>
                <w:b/>
                <w:sz w:val="20"/>
                <w:szCs w:val="20"/>
              </w:rPr>
              <w:t>2009—2018 гг.</w:t>
            </w:r>
            <w:r w:rsidRPr="000A4B51">
              <w:rPr>
                <w:b/>
                <w:sz w:val="20"/>
                <w:szCs w:val="20"/>
              </w:rPr>
              <w:t>, %</w:t>
            </w:r>
          </w:p>
        </w:tc>
        <w:tc>
          <w:tcPr>
            <w:tcW w:w="1417" w:type="dxa"/>
            <w:vMerge w:val="restart"/>
            <w:vAlign w:val="center"/>
          </w:tcPr>
          <w:p w:rsidR="00825DAA" w:rsidRPr="000A4B51" w:rsidRDefault="00825DAA" w:rsidP="00123659">
            <w:pPr>
              <w:jc w:val="center"/>
              <w:rPr>
                <w:b/>
                <w:sz w:val="20"/>
                <w:szCs w:val="20"/>
              </w:rPr>
            </w:pPr>
            <w:r w:rsidRPr="000A4B51">
              <w:rPr>
                <w:b/>
                <w:sz w:val="20"/>
                <w:szCs w:val="20"/>
              </w:rPr>
              <w:t xml:space="preserve">Доля достижения за </w:t>
            </w:r>
            <w:r w:rsidR="00123659">
              <w:rPr>
                <w:b/>
                <w:sz w:val="20"/>
                <w:szCs w:val="20"/>
              </w:rPr>
              <w:t>2017 год</w:t>
            </w:r>
            <w:r w:rsidRPr="000A4B51">
              <w:rPr>
                <w:b/>
                <w:sz w:val="20"/>
                <w:szCs w:val="20"/>
              </w:rPr>
              <w:t>, %</w:t>
            </w:r>
          </w:p>
        </w:tc>
      </w:tr>
      <w:tr w:rsidR="00C2322D" w:rsidRPr="00856A0C" w:rsidTr="00A80599">
        <w:trPr>
          <w:tblHeader/>
          <w:jc w:val="center"/>
        </w:trPr>
        <w:tc>
          <w:tcPr>
            <w:tcW w:w="2689" w:type="dxa"/>
            <w:vMerge/>
            <w:vAlign w:val="center"/>
          </w:tcPr>
          <w:p w:rsidR="00825DAA" w:rsidRPr="00856A0C" w:rsidRDefault="00825DAA" w:rsidP="00856A0C">
            <w:pPr>
              <w:jc w:val="center"/>
              <w:rPr>
                <w:b/>
                <w:sz w:val="20"/>
                <w:szCs w:val="20"/>
              </w:rPr>
            </w:pPr>
          </w:p>
        </w:tc>
        <w:tc>
          <w:tcPr>
            <w:tcW w:w="1701" w:type="dxa"/>
            <w:vMerge/>
            <w:vAlign w:val="center"/>
          </w:tcPr>
          <w:p w:rsidR="00825DAA" w:rsidRPr="00856A0C" w:rsidRDefault="00825DAA" w:rsidP="00856A0C">
            <w:pPr>
              <w:jc w:val="center"/>
              <w:rPr>
                <w:b/>
                <w:sz w:val="20"/>
                <w:szCs w:val="20"/>
              </w:rPr>
            </w:pPr>
          </w:p>
        </w:tc>
        <w:tc>
          <w:tcPr>
            <w:tcW w:w="850" w:type="dxa"/>
            <w:vMerge/>
            <w:vAlign w:val="center"/>
          </w:tcPr>
          <w:p w:rsidR="00825DAA" w:rsidRPr="00856A0C" w:rsidRDefault="00825DAA" w:rsidP="00856A0C">
            <w:pPr>
              <w:jc w:val="center"/>
              <w:rPr>
                <w:b/>
                <w:sz w:val="20"/>
                <w:szCs w:val="20"/>
              </w:rPr>
            </w:pPr>
          </w:p>
        </w:tc>
        <w:tc>
          <w:tcPr>
            <w:tcW w:w="1418" w:type="dxa"/>
            <w:vAlign w:val="center"/>
          </w:tcPr>
          <w:p w:rsidR="00825DAA" w:rsidRPr="000A4B51" w:rsidRDefault="00825DAA" w:rsidP="00123659">
            <w:pPr>
              <w:jc w:val="center"/>
              <w:rPr>
                <w:b/>
                <w:sz w:val="20"/>
                <w:szCs w:val="20"/>
              </w:rPr>
            </w:pPr>
            <w:r w:rsidRPr="000A4B51">
              <w:rPr>
                <w:b/>
                <w:sz w:val="20"/>
                <w:szCs w:val="20"/>
              </w:rPr>
              <w:t xml:space="preserve">запланированные на период </w:t>
            </w:r>
            <w:r w:rsidR="00123659">
              <w:rPr>
                <w:b/>
                <w:sz w:val="20"/>
                <w:szCs w:val="20"/>
              </w:rPr>
              <w:t>2009—2018 гг.</w:t>
            </w:r>
          </w:p>
        </w:tc>
        <w:tc>
          <w:tcPr>
            <w:tcW w:w="1417" w:type="dxa"/>
            <w:vAlign w:val="center"/>
          </w:tcPr>
          <w:p w:rsidR="00825DAA" w:rsidRPr="000A4B51" w:rsidRDefault="00825DAA" w:rsidP="009E3145">
            <w:pPr>
              <w:jc w:val="center"/>
              <w:rPr>
                <w:b/>
                <w:sz w:val="20"/>
                <w:szCs w:val="20"/>
              </w:rPr>
            </w:pPr>
            <w:r w:rsidRPr="000A4B51">
              <w:rPr>
                <w:b/>
                <w:sz w:val="20"/>
                <w:szCs w:val="20"/>
              </w:rPr>
              <w:t xml:space="preserve">фактические за период </w:t>
            </w:r>
            <w:r w:rsidR="00123659">
              <w:rPr>
                <w:b/>
                <w:sz w:val="20"/>
                <w:szCs w:val="20"/>
              </w:rPr>
              <w:t>2009—2018 гг.</w:t>
            </w:r>
          </w:p>
        </w:tc>
        <w:tc>
          <w:tcPr>
            <w:tcW w:w="1701" w:type="dxa"/>
            <w:vAlign w:val="center"/>
          </w:tcPr>
          <w:p w:rsidR="00825DAA" w:rsidRPr="000A4B51" w:rsidRDefault="00825DAA" w:rsidP="00123659">
            <w:pPr>
              <w:jc w:val="center"/>
              <w:rPr>
                <w:b/>
                <w:sz w:val="20"/>
                <w:szCs w:val="20"/>
              </w:rPr>
            </w:pPr>
            <w:r w:rsidRPr="000A4B51">
              <w:rPr>
                <w:b/>
                <w:sz w:val="20"/>
                <w:szCs w:val="20"/>
              </w:rPr>
              <w:t xml:space="preserve">запланированные на </w:t>
            </w:r>
            <w:r w:rsidR="00123659">
              <w:rPr>
                <w:b/>
                <w:sz w:val="20"/>
                <w:szCs w:val="20"/>
              </w:rPr>
              <w:t>2017 год</w:t>
            </w:r>
          </w:p>
        </w:tc>
        <w:tc>
          <w:tcPr>
            <w:tcW w:w="1701" w:type="dxa"/>
            <w:vAlign w:val="center"/>
          </w:tcPr>
          <w:p w:rsidR="00825DAA" w:rsidRPr="000A4B51" w:rsidRDefault="00825DAA" w:rsidP="00123659">
            <w:pPr>
              <w:jc w:val="center"/>
              <w:rPr>
                <w:b/>
                <w:sz w:val="20"/>
                <w:szCs w:val="20"/>
              </w:rPr>
            </w:pPr>
            <w:r w:rsidRPr="000A4B51">
              <w:rPr>
                <w:b/>
                <w:sz w:val="20"/>
                <w:szCs w:val="20"/>
              </w:rPr>
              <w:t xml:space="preserve">фактические за </w:t>
            </w:r>
            <w:r w:rsidR="00123659">
              <w:rPr>
                <w:b/>
                <w:sz w:val="20"/>
                <w:szCs w:val="20"/>
              </w:rPr>
              <w:t>2017 год</w:t>
            </w:r>
          </w:p>
        </w:tc>
        <w:tc>
          <w:tcPr>
            <w:tcW w:w="1418" w:type="dxa"/>
            <w:vMerge/>
            <w:vAlign w:val="center"/>
          </w:tcPr>
          <w:p w:rsidR="00825DAA" w:rsidRPr="000A4B51" w:rsidRDefault="00825DAA" w:rsidP="00856A0C">
            <w:pPr>
              <w:jc w:val="center"/>
              <w:rPr>
                <w:b/>
                <w:sz w:val="20"/>
                <w:szCs w:val="20"/>
              </w:rPr>
            </w:pPr>
          </w:p>
        </w:tc>
        <w:tc>
          <w:tcPr>
            <w:tcW w:w="1417" w:type="dxa"/>
            <w:vMerge/>
            <w:vAlign w:val="center"/>
          </w:tcPr>
          <w:p w:rsidR="00825DAA" w:rsidRPr="000A4B51" w:rsidRDefault="00825DAA" w:rsidP="00856A0C">
            <w:pPr>
              <w:jc w:val="center"/>
              <w:rPr>
                <w:b/>
                <w:sz w:val="20"/>
                <w:szCs w:val="20"/>
              </w:rPr>
            </w:pPr>
          </w:p>
        </w:tc>
      </w:tr>
      <w:tr w:rsidR="00B1165F" w:rsidRPr="00123659" w:rsidTr="00A80599">
        <w:trPr>
          <w:tblHeader/>
          <w:jc w:val="center"/>
        </w:trPr>
        <w:tc>
          <w:tcPr>
            <w:tcW w:w="2689" w:type="dxa"/>
          </w:tcPr>
          <w:p w:rsidR="00825DAA" w:rsidRPr="00123659" w:rsidRDefault="00825DAA" w:rsidP="00B1165F">
            <w:pPr>
              <w:jc w:val="center"/>
              <w:rPr>
                <w:b/>
                <w:sz w:val="20"/>
                <w:szCs w:val="20"/>
              </w:rPr>
            </w:pPr>
            <w:r w:rsidRPr="00123659">
              <w:rPr>
                <w:b/>
                <w:sz w:val="20"/>
                <w:szCs w:val="20"/>
              </w:rPr>
              <w:t>1</w:t>
            </w:r>
          </w:p>
        </w:tc>
        <w:tc>
          <w:tcPr>
            <w:tcW w:w="1701" w:type="dxa"/>
          </w:tcPr>
          <w:p w:rsidR="00825DAA" w:rsidRPr="00123659" w:rsidRDefault="00825DAA" w:rsidP="00B1165F">
            <w:pPr>
              <w:jc w:val="center"/>
              <w:rPr>
                <w:b/>
                <w:sz w:val="20"/>
                <w:szCs w:val="20"/>
              </w:rPr>
            </w:pPr>
            <w:r w:rsidRPr="00123659">
              <w:rPr>
                <w:b/>
                <w:sz w:val="20"/>
                <w:szCs w:val="20"/>
              </w:rPr>
              <w:t>2</w:t>
            </w:r>
          </w:p>
        </w:tc>
        <w:tc>
          <w:tcPr>
            <w:tcW w:w="850" w:type="dxa"/>
          </w:tcPr>
          <w:p w:rsidR="00825DAA" w:rsidRPr="00123659" w:rsidRDefault="00825DAA" w:rsidP="00B1165F">
            <w:pPr>
              <w:jc w:val="center"/>
              <w:rPr>
                <w:b/>
                <w:sz w:val="20"/>
                <w:szCs w:val="20"/>
              </w:rPr>
            </w:pPr>
            <w:r w:rsidRPr="00123659">
              <w:rPr>
                <w:b/>
                <w:sz w:val="20"/>
                <w:szCs w:val="20"/>
              </w:rPr>
              <w:t>3</w:t>
            </w:r>
          </w:p>
        </w:tc>
        <w:tc>
          <w:tcPr>
            <w:tcW w:w="1418" w:type="dxa"/>
          </w:tcPr>
          <w:p w:rsidR="00825DAA" w:rsidRPr="00123659" w:rsidRDefault="00825DAA" w:rsidP="00B1165F">
            <w:pPr>
              <w:jc w:val="center"/>
              <w:rPr>
                <w:b/>
                <w:sz w:val="20"/>
                <w:szCs w:val="20"/>
              </w:rPr>
            </w:pPr>
            <w:r w:rsidRPr="00123659">
              <w:rPr>
                <w:b/>
                <w:sz w:val="20"/>
                <w:szCs w:val="20"/>
              </w:rPr>
              <w:t>4</w:t>
            </w:r>
          </w:p>
        </w:tc>
        <w:tc>
          <w:tcPr>
            <w:tcW w:w="1417" w:type="dxa"/>
          </w:tcPr>
          <w:p w:rsidR="00825DAA" w:rsidRPr="00123659" w:rsidRDefault="00825DAA" w:rsidP="00B1165F">
            <w:pPr>
              <w:jc w:val="center"/>
              <w:rPr>
                <w:b/>
                <w:sz w:val="20"/>
                <w:szCs w:val="20"/>
              </w:rPr>
            </w:pPr>
            <w:r w:rsidRPr="00123659">
              <w:rPr>
                <w:b/>
                <w:sz w:val="20"/>
                <w:szCs w:val="20"/>
              </w:rPr>
              <w:t>5</w:t>
            </w:r>
          </w:p>
        </w:tc>
        <w:tc>
          <w:tcPr>
            <w:tcW w:w="1701" w:type="dxa"/>
          </w:tcPr>
          <w:p w:rsidR="00825DAA" w:rsidRPr="00123659" w:rsidRDefault="00825DAA" w:rsidP="00B1165F">
            <w:pPr>
              <w:jc w:val="center"/>
              <w:rPr>
                <w:b/>
                <w:sz w:val="20"/>
                <w:szCs w:val="20"/>
              </w:rPr>
            </w:pPr>
            <w:r w:rsidRPr="00123659">
              <w:rPr>
                <w:b/>
                <w:sz w:val="20"/>
                <w:szCs w:val="20"/>
              </w:rPr>
              <w:t>6</w:t>
            </w:r>
          </w:p>
        </w:tc>
        <w:tc>
          <w:tcPr>
            <w:tcW w:w="1701" w:type="dxa"/>
          </w:tcPr>
          <w:p w:rsidR="00825DAA" w:rsidRPr="00123659" w:rsidRDefault="00825DAA" w:rsidP="00B1165F">
            <w:pPr>
              <w:jc w:val="center"/>
              <w:rPr>
                <w:b/>
                <w:sz w:val="20"/>
                <w:szCs w:val="20"/>
              </w:rPr>
            </w:pPr>
            <w:r w:rsidRPr="00123659">
              <w:rPr>
                <w:b/>
                <w:sz w:val="20"/>
                <w:szCs w:val="20"/>
              </w:rPr>
              <w:t>7</w:t>
            </w:r>
          </w:p>
        </w:tc>
        <w:tc>
          <w:tcPr>
            <w:tcW w:w="1418" w:type="dxa"/>
          </w:tcPr>
          <w:p w:rsidR="00825DAA" w:rsidRPr="00123659" w:rsidRDefault="00825DAA" w:rsidP="00B1165F">
            <w:pPr>
              <w:jc w:val="center"/>
              <w:rPr>
                <w:b/>
                <w:sz w:val="20"/>
                <w:szCs w:val="20"/>
              </w:rPr>
            </w:pPr>
            <w:r w:rsidRPr="00123659">
              <w:rPr>
                <w:b/>
                <w:sz w:val="20"/>
                <w:szCs w:val="20"/>
              </w:rPr>
              <w:t>8</w:t>
            </w:r>
          </w:p>
        </w:tc>
        <w:tc>
          <w:tcPr>
            <w:tcW w:w="1417" w:type="dxa"/>
          </w:tcPr>
          <w:p w:rsidR="00825DAA" w:rsidRPr="00123659" w:rsidRDefault="00825DAA" w:rsidP="00B1165F">
            <w:pPr>
              <w:jc w:val="center"/>
              <w:rPr>
                <w:b/>
                <w:sz w:val="20"/>
                <w:szCs w:val="20"/>
              </w:rPr>
            </w:pPr>
            <w:r w:rsidRPr="00123659">
              <w:rPr>
                <w:b/>
                <w:sz w:val="20"/>
                <w:szCs w:val="20"/>
              </w:rPr>
              <w:t>9</w:t>
            </w:r>
          </w:p>
        </w:tc>
      </w:tr>
      <w:tr w:rsidR="00DB5AC8" w:rsidRPr="007E59AA" w:rsidTr="009E3145">
        <w:trPr>
          <w:jc w:val="center"/>
        </w:trPr>
        <w:tc>
          <w:tcPr>
            <w:tcW w:w="2689" w:type="dxa"/>
          </w:tcPr>
          <w:p w:rsidR="00DB5AC8" w:rsidRPr="007E59AA" w:rsidRDefault="00DB5AC8" w:rsidP="00DB5AC8">
            <w:pPr>
              <w:jc w:val="left"/>
              <w:rPr>
                <w:sz w:val="20"/>
                <w:szCs w:val="20"/>
              </w:rPr>
            </w:pPr>
            <w:r w:rsidRPr="007E59AA">
              <w:rPr>
                <w:sz w:val="20"/>
                <w:szCs w:val="20"/>
              </w:rPr>
              <w:t>заготовка древесины</w:t>
            </w:r>
          </w:p>
        </w:tc>
        <w:tc>
          <w:tcPr>
            <w:tcW w:w="1701" w:type="dxa"/>
          </w:tcPr>
          <w:p w:rsidR="00DB5AC8" w:rsidRPr="00135440" w:rsidRDefault="00DB5AC8" w:rsidP="00DB5AC8">
            <w:pPr>
              <w:jc w:val="left"/>
              <w:rPr>
                <w:sz w:val="20"/>
                <w:szCs w:val="20"/>
              </w:rPr>
            </w:pPr>
            <w:r w:rsidRPr="00135440">
              <w:rPr>
                <w:sz w:val="20"/>
                <w:szCs w:val="20"/>
              </w:rPr>
              <w:t>древесина</w:t>
            </w:r>
          </w:p>
        </w:tc>
        <w:tc>
          <w:tcPr>
            <w:tcW w:w="850" w:type="dxa"/>
          </w:tcPr>
          <w:p w:rsidR="00DB5AC8" w:rsidRPr="007E59AA" w:rsidRDefault="00DB5AC8" w:rsidP="00DB5AC8">
            <w:pPr>
              <w:jc w:val="center"/>
              <w:rPr>
                <w:sz w:val="20"/>
                <w:szCs w:val="20"/>
              </w:rPr>
            </w:pPr>
            <w:r>
              <w:rPr>
                <w:sz w:val="20"/>
                <w:szCs w:val="20"/>
              </w:rPr>
              <w:t>тыс. м</w:t>
            </w:r>
            <w:r w:rsidRPr="00167011">
              <w:rPr>
                <w:sz w:val="20"/>
                <w:szCs w:val="20"/>
                <w:vertAlign w:val="superscript"/>
              </w:rPr>
              <w:t>3</w:t>
            </w:r>
          </w:p>
        </w:tc>
        <w:tc>
          <w:tcPr>
            <w:tcW w:w="1418" w:type="dxa"/>
          </w:tcPr>
          <w:p w:rsidR="00DB5AC8" w:rsidRPr="007E59AA" w:rsidRDefault="00DB5AC8" w:rsidP="00DB5AC8">
            <w:pPr>
              <w:jc w:val="center"/>
              <w:rPr>
                <w:sz w:val="20"/>
                <w:szCs w:val="20"/>
              </w:rPr>
            </w:pPr>
            <w:r>
              <w:rPr>
                <w:sz w:val="20"/>
                <w:szCs w:val="20"/>
              </w:rPr>
              <w:t>10498,2</w:t>
            </w:r>
          </w:p>
        </w:tc>
        <w:tc>
          <w:tcPr>
            <w:tcW w:w="1417" w:type="dxa"/>
          </w:tcPr>
          <w:p w:rsidR="00DB5AC8" w:rsidRPr="007E59AA" w:rsidRDefault="00DB5AC8" w:rsidP="00DB5AC8">
            <w:pPr>
              <w:jc w:val="center"/>
              <w:rPr>
                <w:sz w:val="20"/>
                <w:szCs w:val="20"/>
              </w:rPr>
            </w:pPr>
            <w:r>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1621,8</w:t>
            </w:r>
          </w:p>
        </w:tc>
        <w:tc>
          <w:tcPr>
            <w:tcW w:w="1701" w:type="dxa"/>
          </w:tcPr>
          <w:p w:rsidR="00DB5AC8" w:rsidRPr="007E59AA" w:rsidRDefault="00DB5AC8" w:rsidP="00DB5AC8">
            <w:pPr>
              <w:jc w:val="center"/>
              <w:rPr>
                <w:sz w:val="20"/>
                <w:szCs w:val="20"/>
              </w:rPr>
            </w:pPr>
            <w:r>
              <w:rPr>
                <w:sz w:val="20"/>
                <w:szCs w:val="20"/>
              </w:rPr>
              <w:t>1030,9</w:t>
            </w:r>
          </w:p>
        </w:tc>
        <w:tc>
          <w:tcPr>
            <w:tcW w:w="1418" w:type="dxa"/>
          </w:tcPr>
          <w:p w:rsidR="00DB5AC8" w:rsidRDefault="00DB5AC8" w:rsidP="00DB5AC8">
            <w:pPr>
              <w:jc w:val="center"/>
            </w:pPr>
            <w:r w:rsidRPr="00BF1979">
              <w:rPr>
                <w:sz w:val="20"/>
                <w:szCs w:val="20"/>
              </w:rPr>
              <w:t>н/д</w:t>
            </w:r>
          </w:p>
        </w:tc>
        <w:tc>
          <w:tcPr>
            <w:tcW w:w="1417" w:type="dxa"/>
          </w:tcPr>
          <w:p w:rsidR="00DB5AC8" w:rsidRPr="007E59AA" w:rsidRDefault="00DB5AC8" w:rsidP="00DB5AC8">
            <w:pPr>
              <w:jc w:val="center"/>
              <w:rPr>
                <w:sz w:val="20"/>
                <w:szCs w:val="20"/>
              </w:rPr>
            </w:pPr>
            <w:r>
              <w:rPr>
                <w:sz w:val="20"/>
                <w:szCs w:val="20"/>
              </w:rPr>
              <w:t>63,6</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заготовка живицы</w:t>
            </w:r>
          </w:p>
        </w:tc>
        <w:tc>
          <w:tcPr>
            <w:tcW w:w="1701" w:type="dxa"/>
          </w:tcPr>
          <w:p w:rsidR="00DB5AC8" w:rsidRPr="00135440" w:rsidRDefault="00DB5AC8" w:rsidP="00DB5AC8">
            <w:pPr>
              <w:jc w:val="left"/>
              <w:rPr>
                <w:sz w:val="20"/>
                <w:szCs w:val="20"/>
              </w:rPr>
            </w:pPr>
            <w:r w:rsidRPr="00135440">
              <w:rPr>
                <w:sz w:val="20"/>
                <w:szCs w:val="20"/>
              </w:rPr>
              <w:t>живица</w:t>
            </w:r>
          </w:p>
        </w:tc>
        <w:tc>
          <w:tcPr>
            <w:tcW w:w="850" w:type="dxa"/>
          </w:tcPr>
          <w:p w:rsidR="00DB5AC8" w:rsidRPr="00825DAA" w:rsidRDefault="00DB5AC8" w:rsidP="00DB5AC8">
            <w:pPr>
              <w:jc w:val="center"/>
              <w:rPr>
                <w:sz w:val="20"/>
                <w:szCs w:val="20"/>
              </w:rPr>
            </w:pPr>
            <w:r>
              <w:rPr>
                <w:sz w:val="20"/>
                <w:szCs w:val="20"/>
              </w:rPr>
              <w:t>т</w:t>
            </w:r>
          </w:p>
        </w:tc>
        <w:tc>
          <w:tcPr>
            <w:tcW w:w="1418" w:type="dxa"/>
          </w:tcPr>
          <w:p w:rsidR="00DB5AC8" w:rsidRPr="00825DAA" w:rsidRDefault="00DB5AC8" w:rsidP="00DB5AC8">
            <w:pPr>
              <w:jc w:val="center"/>
              <w:rPr>
                <w:sz w:val="20"/>
                <w:szCs w:val="20"/>
              </w:rPr>
            </w:pPr>
            <w:r>
              <w:rPr>
                <w:sz w:val="20"/>
                <w:szCs w:val="20"/>
              </w:rPr>
              <w:t>—</w:t>
            </w:r>
          </w:p>
        </w:tc>
        <w:tc>
          <w:tcPr>
            <w:tcW w:w="1417" w:type="dxa"/>
          </w:tcPr>
          <w:p w:rsidR="00DB5AC8" w:rsidRPr="00825DAA" w:rsidRDefault="00DB5AC8" w:rsidP="00DB5AC8">
            <w:pPr>
              <w:jc w:val="center"/>
              <w:rPr>
                <w:sz w:val="20"/>
                <w:szCs w:val="20"/>
              </w:rPr>
            </w:pPr>
            <w:r>
              <w:rPr>
                <w:sz w:val="20"/>
                <w:szCs w:val="20"/>
              </w:rPr>
              <w:t>—</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825DAA" w:rsidRDefault="00DB5AC8" w:rsidP="00DB5AC8">
            <w:pPr>
              <w:jc w:val="center"/>
              <w:rPr>
                <w:sz w:val="20"/>
                <w:szCs w:val="20"/>
              </w:rPr>
            </w:pPr>
            <w:r>
              <w:rPr>
                <w:sz w:val="20"/>
                <w:szCs w:val="20"/>
              </w:rPr>
              <w:t>—</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vMerge w:val="restart"/>
          </w:tcPr>
          <w:p w:rsidR="00DB5AC8" w:rsidRPr="007E59AA" w:rsidRDefault="00DB5AC8" w:rsidP="00DB5AC8">
            <w:pPr>
              <w:jc w:val="left"/>
              <w:rPr>
                <w:sz w:val="20"/>
                <w:szCs w:val="20"/>
              </w:rPr>
            </w:pPr>
            <w:r w:rsidRPr="007E59AA">
              <w:rPr>
                <w:sz w:val="20"/>
                <w:szCs w:val="20"/>
              </w:rPr>
              <w:t>заготовка и сбор недревесных лесных ресурсов</w:t>
            </w:r>
          </w:p>
        </w:tc>
        <w:tc>
          <w:tcPr>
            <w:tcW w:w="1701" w:type="dxa"/>
          </w:tcPr>
          <w:p w:rsidR="00DB5AC8" w:rsidRDefault="00DB5AC8" w:rsidP="00DB5AC8">
            <w:pPr>
              <w:jc w:val="left"/>
              <w:rPr>
                <w:sz w:val="20"/>
                <w:szCs w:val="20"/>
              </w:rPr>
            </w:pPr>
            <w:r>
              <w:rPr>
                <w:sz w:val="20"/>
                <w:szCs w:val="20"/>
              </w:rPr>
              <w:t>пни</w:t>
            </w:r>
          </w:p>
        </w:tc>
        <w:tc>
          <w:tcPr>
            <w:tcW w:w="850" w:type="dxa"/>
          </w:tcPr>
          <w:p w:rsidR="00DB5AC8" w:rsidRDefault="00DB5AC8" w:rsidP="00DB5AC8">
            <w:pPr>
              <w:jc w:val="center"/>
              <w:rPr>
                <w:sz w:val="20"/>
                <w:szCs w:val="20"/>
              </w:rPr>
            </w:pPr>
            <w:r>
              <w:rPr>
                <w:sz w:val="20"/>
                <w:szCs w:val="20"/>
              </w:rPr>
              <w:t>скл. м</w:t>
            </w:r>
            <w:r w:rsidRPr="00135440">
              <w:rPr>
                <w:sz w:val="20"/>
                <w:szCs w:val="20"/>
                <w:vertAlign w:val="superscript"/>
              </w:rPr>
              <w:t>3</w:t>
            </w:r>
          </w:p>
        </w:tc>
        <w:tc>
          <w:tcPr>
            <w:tcW w:w="1418" w:type="dxa"/>
          </w:tcPr>
          <w:p w:rsidR="00DB5AC8" w:rsidRDefault="00DB5AC8" w:rsidP="00DB5AC8">
            <w:pPr>
              <w:jc w:val="center"/>
              <w:rPr>
                <w:sz w:val="20"/>
                <w:szCs w:val="20"/>
              </w:rPr>
            </w:pPr>
            <w:r>
              <w:rPr>
                <w:sz w:val="20"/>
                <w:szCs w:val="20"/>
              </w:rPr>
              <w:t>—</w:t>
            </w:r>
          </w:p>
        </w:tc>
        <w:tc>
          <w:tcPr>
            <w:tcW w:w="1417" w:type="dxa"/>
          </w:tcPr>
          <w:p w:rsidR="00DB5AC8" w:rsidRPr="00825DAA" w:rsidRDefault="00DB5AC8" w:rsidP="00DB5AC8">
            <w:pPr>
              <w:jc w:val="center"/>
              <w:rPr>
                <w:sz w:val="20"/>
                <w:szCs w:val="20"/>
              </w:rPr>
            </w:pPr>
            <w:r>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4065EC" w:rsidRDefault="00DB5AC8" w:rsidP="00DB5AC8">
            <w:pPr>
              <w:jc w:val="center"/>
              <w:rPr>
                <w:sz w:val="20"/>
                <w:szCs w:val="20"/>
                <w:highlight w:val="red"/>
              </w:rPr>
            </w:pPr>
            <w:r>
              <w:rPr>
                <w:sz w:val="20"/>
                <w:szCs w:val="20"/>
              </w:rPr>
              <w:t>—</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кора деревьев и кустарников</w:t>
            </w:r>
          </w:p>
        </w:tc>
        <w:tc>
          <w:tcPr>
            <w:tcW w:w="850" w:type="dxa"/>
          </w:tcPr>
          <w:p w:rsidR="00DB5AC8" w:rsidRDefault="00DB5AC8" w:rsidP="00DB5AC8">
            <w:pPr>
              <w:jc w:val="center"/>
              <w:rPr>
                <w:sz w:val="20"/>
                <w:szCs w:val="20"/>
              </w:rPr>
            </w:pPr>
            <w:r>
              <w:rPr>
                <w:sz w:val="20"/>
                <w:szCs w:val="20"/>
              </w:rPr>
              <w:t>т</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A824A4">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4065EC" w:rsidRDefault="00DB5AC8" w:rsidP="00DB5AC8">
            <w:pPr>
              <w:jc w:val="center"/>
              <w:rPr>
                <w:sz w:val="20"/>
                <w:szCs w:val="20"/>
                <w:highlight w:val="red"/>
              </w:rPr>
            </w:pPr>
            <w:r>
              <w:rPr>
                <w:sz w:val="20"/>
                <w:szCs w:val="20"/>
              </w:rPr>
              <w:t>—</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берёста</w:t>
            </w:r>
          </w:p>
        </w:tc>
        <w:tc>
          <w:tcPr>
            <w:tcW w:w="850" w:type="dxa"/>
          </w:tcPr>
          <w:p w:rsidR="00DB5AC8" w:rsidRDefault="00DB5AC8" w:rsidP="00DB5AC8">
            <w:pPr>
              <w:jc w:val="center"/>
              <w:rPr>
                <w:sz w:val="20"/>
                <w:szCs w:val="20"/>
              </w:rPr>
            </w:pPr>
            <w:r>
              <w:rPr>
                <w:sz w:val="20"/>
                <w:szCs w:val="20"/>
              </w:rPr>
              <w:t>т</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A824A4">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5A39B3" w:rsidRDefault="00DB5AC8" w:rsidP="00DB5AC8">
            <w:pPr>
              <w:jc w:val="center"/>
              <w:rPr>
                <w:sz w:val="20"/>
                <w:szCs w:val="20"/>
              </w:rPr>
            </w:pPr>
            <w:r w:rsidRPr="005A39B3">
              <w:rPr>
                <w:sz w:val="20"/>
                <w:szCs w:val="20"/>
              </w:rPr>
              <w:t>—</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хворост</w:t>
            </w:r>
          </w:p>
        </w:tc>
        <w:tc>
          <w:tcPr>
            <w:tcW w:w="850" w:type="dxa"/>
          </w:tcPr>
          <w:p w:rsidR="00DB5AC8" w:rsidRDefault="00DB5AC8" w:rsidP="00DB5AC8">
            <w:pPr>
              <w:jc w:val="center"/>
              <w:rPr>
                <w:sz w:val="20"/>
                <w:szCs w:val="20"/>
              </w:rPr>
            </w:pPr>
            <w:r>
              <w:rPr>
                <w:sz w:val="20"/>
                <w:szCs w:val="20"/>
              </w:rPr>
              <w:t>скл. м</w:t>
            </w:r>
            <w:r w:rsidRPr="00135440">
              <w:rPr>
                <w:sz w:val="20"/>
                <w:szCs w:val="20"/>
                <w:vertAlign w:val="superscript"/>
              </w:rPr>
              <w:t>3</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A824A4">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268</w:t>
            </w:r>
          </w:p>
        </w:tc>
        <w:tc>
          <w:tcPr>
            <w:tcW w:w="1701" w:type="dxa"/>
          </w:tcPr>
          <w:p w:rsidR="00DB5AC8" w:rsidRPr="005A39B3" w:rsidRDefault="00DB5AC8" w:rsidP="00DB5AC8">
            <w:pPr>
              <w:jc w:val="center"/>
              <w:rPr>
                <w:sz w:val="20"/>
                <w:szCs w:val="20"/>
              </w:rPr>
            </w:pPr>
            <w:r w:rsidRPr="005A39B3">
              <w:rPr>
                <w:sz w:val="20"/>
                <w:szCs w:val="20"/>
              </w:rPr>
              <w:t>18</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6,72</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веточный корм</w:t>
            </w:r>
          </w:p>
        </w:tc>
        <w:tc>
          <w:tcPr>
            <w:tcW w:w="850" w:type="dxa"/>
          </w:tcPr>
          <w:p w:rsidR="00DB5AC8" w:rsidRDefault="00DB5AC8" w:rsidP="00DB5AC8">
            <w:pPr>
              <w:jc w:val="center"/>
              <w:rPr>
                <w:sz w:val="20"/>
                <w:szCs w:val="20"/>
              </w:rPr>
            </w:pPr>
            <w:r>
              <w:rPr>
                <w:sz w:val="20"/>
                <w:szCs w:val="20"/>
              </w:rPr>
              <w:t>скл. м</w:t>
            </w:r>
            <w:r w:rsidRPr="00135440">
              <w:rPr>
                <w:sz w:val="20"/>
                <w:szCs w:val="20"/>
                <w:vertAlign w:val="superscript"/>
              </w:rPr>
              <w:t>3</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A824A4">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250</w:t>
            </w:r>
          </w:p>
        </w:tc>
        <w:tc>
          <w:tcPr>
            <w:tcW w:w="1701" w:type="dxa"/>
          </w:tcPr>
          <w:p w:rsidR="00DB5AC8" w:rsidRPr="005A39B3" w:rsidRDefault="00DB5AC8" w:rsidP="00DB5AC8">
            <w:pPr>
              <w:jc w:val="center"/>
              <w:rPr>
                <w:sz w:val="20"/>
                <w:szCs w:val="20"/>
              </w:rPr>
            </w:pPr>
            <w:r>
              <w:rPr>
                <w:sz w:val="20"/>
                <w:szCs w:val="20"/>
              </w:rPr>
              <w:t>10</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4</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еловые, пихтовые, сосновые лапы</w:t>
            </w:r>
          </w:p>
        </w:tc>
        <w:tc>
          <w:tcPr>
            <w:tcW w:w="850" w:type="dxa"/>
          </w:tcPr>
          <w:p w:rsidR="00DB5AC8" w:rsidRDefault="00DB5AC8" w:rsidP="00DB5AC8">
            <w:pPr>
              <w:jc w:val="center"/>
              <w:rPr>
                <w:sz w:val="20"/>
                <w:szCs w:val="20"/>
              </w:rPr>
            </w:pPr>
            <w:r>
              <w:rPr>
                <w:sz w:val="20"/>
                <w:szCs w:val="20"/>
              </w:rPr>
              <w:t>скл. м</w:t>
            </w:r>
            <w:r w:rsidRPr="00135440">
              <w:rPr>
                <w:sz w:val="20"/>
                <w:szCs w:val="20"/>
                <w:vertAlign w:val="superscript"/>
              </w:rPr>
              <w:t>3</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A824A4">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5A39B3" w:rsidRDefault="00DB5AC8" w:rsidP="00DB5AC8">
            <w:pPr>
              <w:jc w:val="center"/>
              <w:rPr>
                <w:sz w:val="20"/>
                <w:szCs w:val="20"/>
              </w:rPr>
            </w:pPr>
            <w:r w:rsidRPr="005A39B3">
              <w:rPr>
                <w:sz w:val="20"/>
                <w:szCs w:val="20"/>
              </w:rPr>
              <w:t>—</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ели и деревья других хвойных пород для новогодних праздников</w:t>
            </w:r>
          </w:p>
        </w:tc>
        <w:tc>
          <w:tcPr>
            <w:tcW w:w="850" w:type="dxa"/>
          </w:tcPr>
          <w:p w:rsidR="00DB5AC8" w:rsidRDefault="00DB5AC8" w:rsidP="00DB5AC8">
            <w:pPr>
              <w:jc w:val="center"/>
              <w:rPr>
                <w:sz w:val="20"/>
                <w:szCs w:val="20"/>
              </w:rPr>
            </w:pPr>
            <w:r>
              <w:rPr>
                <w:sz w:val="20"/>
                <w:szCs w:val="20"/>
              </w:rPr>
              <w:t>шт.</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A824A4">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100</w:t>
            </w:r>
          </w:p>
        </w:tc>
        <w:tc>
          <w:tcPr>
            <w:tcW w:w="1701" w:type="dxa"/>
          </w:tcPr>
          <w:p w:rsidR="00DB5AC8" w:rsidRPr="005A39B3" w:rsidRDefault="00DB5AC8" w:rsidP="00DB5AC8">
            <w:pPr>
              <w:jc w:val="center"/>
              <w:rPr>
                <w:sz w:val="20"/>
                <w:szCs w:val="20"/>
              </w:rPr>
            </w:pPr>
            <w:r>
              <w:rPr>
                <w:sz w:val="20"/>
                <w:szCs w:val="20"/>
              </w:rPr>
              <w:t>60</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60</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мох, лесная подстилка, камыш, тростник и подобные лесные ресурсы</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A824A4">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700</w:t>
            </w:r>
          </w:p>
        </w:tc>
        <w:tc>
          <w:tcPr>
            <w:tcW w:w="1701" w:type="dxa"/>
          </w:tcPr>
          <w:p w:rsidR="00DB5AC8" w:rsidRPr="005A39B3" w:rsidRDefault="00DB5AC8" w:rsidP="00DB5AC8">
            <w:pPr>
              <w:jc w:val="center"/>
              <w:rPr>
                <w:sz w:val="20"/>
                <w:szCs w:val="20"/>
              </w:rPr>
            </w:pPr>
            <w:r>
              <w:rPr>
                <w:sz w:val="20"/>
                <w:szCs w:val="20"/>
              </w:rPr>
              <w:t>40</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5,71</w:t>
            </w:r>
          </w:p>
        </w:tc>
      </w:tr>
      <w:tr w:rsidR="00DB5AC8" w:rsidRPr="00825DAA" w:rsidTr="009E3145">
        <w:trPr>
          <w:jc w:val="center"/>
        </w:trPr>
        <w:tc>
          <w:tcPr>
            <w:tcW w:w="2689" w:type="dxa"/>
            <w:vMerge w:val="restart"/>
          </w:tcPr>
          <w:p w:rsidR="00DB5AC8" w:rsidRPr="007E59AA" w:rsidRDefault="00DB5AC8" w:rsidP="00DB5AC8">
            <w:pPr>
              <w:jc w:val="left"/>
              <w:rPr>
                <w:sz w:val="20"/>
                <w:szCs w:val="20"/>
              </w:rPr>
            </w:pPr>
            <w:r w:rsidRPr="007E59AA">
              <w:rPr>
                <w:sz w:val="20"/>
                <w:szCs w:val="20"/>
              </w:rPr>
              <w:t>заготовка пищевых лесных ресурсов и сбор лекарственных растений</w:t>
            </w:r>
          </w:p>
        </w:tc>
        <w:tc>
          <w:tcPr>
            <w:tcW w:w="1701" w:type="dxa"/>
          </w:tcPr>
          <w:p w:rsidR="00DB5AC8" w:rsidRPr="007E59AA" w:rsidRDefault="00DB5AC8" w:rsidP="00DB5AC8">
            <w:pPr>
              <w:jc w:val="left"/>
              <w:rPr>
                <w:sz w:val="20"/>
                <w:szCs w:val="20"/>
              </w:rPr>
            </w:pPr>
            <w:r>
              <w:rPr>
                <w:sz w:val="20"/>
                <w:szCs w:val="20"/>
              </w:rPr>
              <w:t>всего:</w:t>
            </w:r>
          </w:p>
        </w:tc>
        <w:tc>
          <w:tcPr>
            <w:tcW w:w="850" w:type="dxa"/>
          </w:tcPr>
          <w:p w:rsidR="00DB5AC8" w:rsidRPr="00825DAA" w:rsidRDefault="00DB5AC8" w:rsidP="00DB5AC8">
            <w:pPr>
              <w:jc w:val="center"/>
              <w:rPr>
                <w:sz w:val="20"/>
                <w:szCs w:val="20"/>
              </w:rPr>
            </w:pPr>
            <w:r>
              <w:rPr>
                <w:sz w:val="20"/>
                <w:szCs w:val="20"/>
              </w:rPr>
              <w:t>кг</w:t>
            </w:r>
          </w:p>
        </w:tc>
        <w:tc>
          <w:tcPr>
            <w:tcW w:w="1418" w:type="dxa"/>
          </w:tcPr>
          <w:p w:rsidR="00DB5AC8" w:rsidRPr="00825DAA"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11507,6</w:t>
            </w:r>
          </w:p>
        </w:tc>
        <w:tc>
          <w:tcPr>
            <w:tcW w:w="1701" w:type="dxa"/>
          </w:tcPr>
          <w:p w:rsidR="00DB5AC8" w:rsidRPr="005451DE" w:rsidRDefault="00DB5AC8" w:rsidP="00DB5AC8">
            <w:pPr>
              <w:jc w:val="center"/>
              <w:rPr>
                <w:sz w:val="20"/>
                <w:szCs w:val="20"/>
              </w:rPr>
            </w:pPr>
            <w:r w:rsidRPr="005451DE">
              <w:rPr>
                <w:sz w:val="20"/>
                <w:szCs w:val="20"/>
              </w:rPr>
              <w:t>6607,7</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57,42</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дикорастущие плоды</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1649,4</w:t>
            </w:r>
          </w:p>
        </w:tc>
        <w:tc>
          <w:tcPr>
            <w:tcW w:w="1701" w:type="dxa"/>
          </w:tcPr>
          <w:p w:rsidR="00DB5AC8" w:rsidRPr="005451DE" w:rsidRDefault="00DB5AC8" w:rsidP="00DB5AC8">
            <w:pPr>
              <w:jc w:val="center"/>
              <w:rPr>
                <w:sz w:val="20"/>
                <w:szCs w:val="20"/>
              </w:rPr>
            </w:pPr>
            <w:r w:rsidRPr="005451DE">
              <w:rPr>
                <w:sz w:val="20"/>
                <w:szCs w:val="20"/>
              </w:rPr>
              <w:t>661,1</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40</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ягоды</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3458,6</w:t>
            </w:r>
          </w:p>
        </w:tc>
        <w:tc>
          <w:tcPr>
            <w:tcW w:w="1701" w:type="dxa"/>
          </w:tcPr>
          <w:p w:rsidR="00DB5AC8" w:rsidRPr="005451DE" w:rsidRDefault="00DB5AC8" w:rsidP="00DB5AC8">
            <w:pPr>
              <w:jc w:val="center"/>
              <w:rPr>
                <w:sz w:val="20"/>
                <w:szCs w:val="20"/>
              </w:rPr>
            </w:pPr>
            <w:r>
              <w:rPr>
                <w:sz w:val="20"/>
                <w:szCs w:val="20"/>
              </w:rPr>
              <w:t>3458,6</w:t>
            </w:r>
          </w:p>
        </w:tc>
        <w:tc>
          <w:tcPr>
            <w:tcW w:w="1418" w:type="dxa"/>
          </w:tcPr>
          <w:p w:rsidR="00DB5AC8" w:rsidRDefault="00DB5AC8" w:rsidP="00DB5AC8">
            <w:pPr>
              <w:jc w:val="center"/>
            </w:pPr>
            <w:r w:rsidRPr="00BF1979">
              <w:rPr>
                <w:sz w:val="20"/>
                <w:szCs w:val="20"/>
              </w:rPr>
              <w:t>н/д</w:t>
            </w:r>
          </w:p>
        </w:tc>
        <w:tc>
          <w:tcPr>
            <w:tcW w:w="1417" w:type="dxa"/>
          </w:tcPr>
          <w:p w:rsidR="00DB5AC8" w:rsidRPr="00825DAA" w:rsidRDefault="00DB5AC8" w:rsidP="00DB5AC8">
            <w:pPr>
              <w:jc w:val="center"/>
              <w:rPr>
                <w:sz w:val="20"/>
                <w:szCs w:val="20"/>
              </w:rPr>
            </w:pPr>
            <w:r>
              <w:rPr>
                <w:sz w:val="20"/>
                <w:szCs w:val="20"/>
              </w:rPr>
              <w:t>100</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орехи</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5451DE" w:rsidRDefault="00DB5AC8" w:rsidP="00DB5AC8">
            <w:pPr>
              <w:jc w:val="center"/>
              <w:rPr>
                <w:sz w:val="20"/>
                <w:szCs w:val="20"/>
              </w:rPr>
            </w:pPr>
            <w:r>
              <w:rPr>
                <w:sz w:val="20"/>
                <w:szCs w:val="20"/>
              </w:rPr>
              <w:t>—</w:t>
            </w:r>
          </w:p>
        </w:tc>
        <w:tc>
          <w:tcPr>
            <w:tcW w:w="1418" w:type="dxa"/>
          </w:tcPr>
          <w:p w:rsidR="00DB5AC8" w:rsidRDefault="00DB5AC8" w:rsidP="00DB5AC8">
            <w:pPr>
              <w:jc w:val="center"/>
            </w:pPr>
            <w:r w:rsidRPr="00A0347C">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грибы</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2038,6</w:t>
            </w:r>
          </w:p>
        </w:tc>
        <w:tc>
          <w:tcPr>
            <w:tcW w:w="1701" w:type="dxa"/>
          </w:tcPr>
          <w:p w:rsidR="00DB5AC8" w:rsidRPr="005451DE" w:rsidRDefault="00DB5AC8" w:rsidP="00DB5AC8">
            <w:pPr>
              <w:jc w:val="center"/>
              <w:rPr>
                <w:sz w:val="20"/>
                <w:szCs w:val="20"/>
              </w:rPr>
            </w:pPr>
            <w:r>
              <w:rPr>
                <w:sz w:val="20"/>
                <w:szCs w:val="20"/>
              </w:rPr>
              <w:t>988</w:t>
            </w:r>
          </w:p>
        </w:tc>
        <w:tc>
          <w:tcPr>
            <w:tcW w:w="1418" w:type="dxa"/>
          </w:tcPr>
          <w:p w:rsidR="00DB5AC8" w:rsidRDefault="00DB5AC8" w:rsidP="00DB5AC8">
            <w:pPr>
              <w:jc w:val="center"/>
            </w:pPr>
            <w:r w:rsidRPr="00A0347C">
              <w:rPr>
                <w:sz w:val="20"/>
                <w:szCs w:val="20"/>
              </w:rPr>
              <w:t>н/д</w:t>
            </w:r>
          </w:p>
        </w:tc>
        <w:tc>
          <w:tcPr>
            <w:tcW w:w="1417" w:type="dxa"/>
          </w:tcPr>
          <w:p w:rsidR="00DB5AC8" w:rsidRPr="00825DAA" w:rsidRDefault="00DB5AC8" w:rsidP="00DB5AC8">
            <w:pPr>
              <w:jc w:val="center"/>
              <w:rPr>
                <w:sz w:val="20"/>
                <w:szCs w:val="20"/>
              </w:rPr>
            </w:pPr>
            <w:r>
              <w:rPr>
                <w:sz w:val="20"/>
                <w:szCs w:val="20"/>
              </w:rPr>
              <w:t>48,5</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семена</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5451DE" w:rsidRDefault="00DB5AC8" w:rsidP="00DB5AC8">
            <w:pPr>
              <w:jc w:val="center"/>
              <w:rPr>
                <w:sz w:val="20"/>
                <w:szCs w:val="20"/>
              </w:rPr>
            </w:pPr>
            <w:r>
              <w:rPr>
                <w:sz w:val="20"/>
                <w:szCs w:val="20"/>
              </w:rPr>
              <w:t>—</w:t>
            </w:r>
          </w:p>
        </w:tc>
        <w:tc>
          <w:tcPr>
            <w:tcW w:w="1418" w:type="dxa"/>
          </w:tcPr>
          <w:p w:rsidR="00DB5AC8" w:rsidRDefault="00DB5AC8" w:rsidP="00DB5AC8">
            <w:pPr>
              <w:jc w:val="center"/>
            </w:pPr>
            <w:r w:rsidRPr="00A0347C">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берёзовый сок</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3131</w:t>
            </w:r>
          </w:p>
        </w:tc>
        <w:tc>
          <w:tcPr>
            <w:tcW w:w="1701" w:type="dxa"/>
          </w:tcPr>
          <w:p w:rsidR="00DB5AC8" w:rsidRPr="005451DE" w:rsidRDefault="00DB5AC8" w:rsidP="00DB5AC8">
            <w:pPr>
              <w:jc w:val="center"/>
              <w:rPr>
                <w:sz w:val="20"/>
                <w:szCs w:val="20"/>
              </w:rPr>
            </w:pPr>
            <w:r>
              <w:rPr>
                <w:sz w:val="20"/>
                <w:szCs w:val="20"/>
              </w:rPr>
              <w:t>270</w:t>
            </w:r>
          </w:p>
        </w:tc>
        <w:tc>
          <w:tcPr>
            <w:tcW w:w="1418" w:type="dxa"/>
          </w:tcPr>
          <w:p w:rsidR="00DB5AC8" w:rsidRDefault="00DB5AC8" w:rsidP="00DB5AC8">
            <w:pPr>
              <w:jc w:val="center"/>
            </w:pPr>
            <w:r w:rsidRPr="00A0347C">
              <w:rPr>
                <w:sz w:val="20"/>
                <w:szCs w:val="20"/>
              </w:rPr>
              <w:t>н/д</w:t>
            </w:r>
          </w:p>
        </w:tc>
        <w:tc>
          <w:tcPr>
            <w:tcW w:w="1417" w:type="dxa"/>
          </w:tcPr>
          <w:p w:rsidR="00DB5AC8" w:rsidRPr="00825DAA" w:rsidRDefault="00DB5AC8" w:rsidP="00DB5AC8">
            <w:pPr>
              <w:jc w:val="center"/>
              <w:rPr>
                <w:sz w:val="20"/>
                <w:szCs w:val="20"/>
              </w:rPr>
            </w:pPr>
            <w:r>
              <w:rPr>
                <w:sz w:val="20"/>
                <w:szCs w:val="20"/>
              </w:rPr>
              <w:t>8,6</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другие пищевые лесные ресурсы</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5451DE" w:rsidRDefault="00DB5AC8" w:rsidP="00DB5AC8">
            <w:pPr>
              <w:jc w:val="center"/>
              <w:rPr>
                <w:sz w:val="20"/>
                <w:szCs w:val="20"/>
              </w:rPr>
            </w:pPr>
            <w:r>
              <w:rPr>
                <w:sz w:val="20"/>
                <w:szCs w:val="20"/>
              </w:rPr>
              <w:t>—</w:t>
            </w:r>
          </w:p>
        </w:tc>
        <w:tc>
          <w:tcPr>
            <w:tcW w:w="1418" w:type="dxa"/>
          </w:tcPr>
          <w:p w:rsidR="00DB5AC8" w:rsidRDefault="00DB5AC8" w:rsidP="00DB5AC8">
            <w:pPr>
              <w:jc w:val="center"/>
            </w:pPr>
            <w:r w:rsidRPr="00A0347C">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декоративные растения</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5451DE" w:rsidRDefault="00DB5AC8" w:rsidP="00DB5AC8">
            <w:pPr>
              <w:jc w:val="center"/>
              <w:rPr>
                <w:sz w:val="20"/>
                <w:szCs w:val="20"/>
              </w:rPr>
            </w:pPr>
            <w:r>
              <w:rPr>
                <w:sz w:val="20"/>
                <w:szCs w:val="20"/>
              </w:rPr>
              <w:t>—</w:t>
            </w:r>
          </w:p>
        </w:tc>
        <w:tc>
          <w:tcPr>
            <w:tcW w:w="1418" w:type="dxa"/>
          </w:tcPr>
          <w:p w:rsidR="00DB5AC8" w:rsidRDefault="00DB5AC8" w:rsidP="00DB5AC8">
            <w:pPr>
              <w:jc w:val="center"/>
            </w:pPr>
            <w:r w:rsidRPr="00A0347C">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лекарственные растения и подобные лесные ресурсы</w:t>
            </w:r>
          </w:p>
        </w:tc>
        <w:tc>
          <w:tcPr>
            <w:tcW w:w="850" w:type="dxa"/>
          </w:tcPr>
          <w:p w:rsidR="00DB5AC8" w:rsidRDefault="00DB5AC8" w:rsidP="00DB5AC8">
            <w:pPr>
              <w:jc w:val="center"/>
              <w:rPr>
                <w:sz w:val="20"/>
                <w:szCs w:val="20"/>
              </w:rPr>
            </w:pPr>
            <w:r>
              <w:rPr>
                <w:sz w:val="20"/>
                <w:szCs w:val="20"/>
              </w:rPr>
              <w:t>кг</w:t>
            </w:r>
          </w:p>
        </w:tc>
        <w:tc>
          <w:tcPr>
            <w:tcW w:w="1418" w:type="dxa"/>
          </w:tcPr>
          <w:p w:rsidR="00DB5AC8" w:rsidRDefault="00DB5AC8" w:rsidP="00DB5AC8">
            <w:pPr>
              <w:jc w:val="center"/>
              <w:rPr>
                <w:sz w:val="20"/>
                <w:szCs w:val="20"/>
              </w:rPr>
            </w:pPr>
            <w:r>
              <w:rPr>
                <w:sz w:val="20"/>
                <w:szCs w:val="20"/>
              </w:rPr>
              <w:t>—</w:t>
            </w:r>
          </w:p>
        </w:tc>
        <w:tc>
          <w:tcPr>
            <w:tcW w:w="1417" w:type="dxa"/>
          </w:tcPr>
          <w:p w:rsidR="00DB5AC8" w:rsidRDefault="00DB5AC8" w:rsidP="00DB5AC8">
            <w:pPr>
              <w:jc w:val="center"/>
            </w:pPr>
            <w:r w:rsidRPr="00F15970">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1230</w:t>
            </w:r>
          </w:p>
        </w:tc>
        <w:tc>
          <w:tcPr>
            <w:tcW w:w="1701" w:type="dxa"/>
          </w:tcPr>
          <w:p w:rsidR="00DB5AC8" w:rsidRPr="005451DE" w:rsidRDefault="00DB5AC8" w:rsidP="00DB5AC8">
            <w:pPr>
              <w:jc w:val="center"/>
              <w:rPr>
                <w:sz w:val="20"/>
                <w:szCs w:val="20"/>
              </w:rPr>
            </w:pPr>
            <w:r>
              <w:rPr>
                <w:sz w:val="20"/>
                <w:szCs w:val="20"/>
              </w:rPr>
              <w:t>1230</w:t>
            </w:r>
          </w:p>
        </w:tc>
        <w:tc>
          <w:tcPr>
            <w:tcW w:w="1418" w:type="dxa"/>
          </w:tcPr>
          <w:p w:rsidR="00DB5AC8" w:rsidRDefault="00DB5AC8" w:rsidP="00DB5AC8">
            <w:pPr>
              <w:jc w:val="center"/>
            </w:pPr>
            <w:r w:rsidRPr="00A0347C">
              <w:rPr>
                <w:sz w:val="20"/>
                <w:szCs w:val="20"/>
              </w:rPr>
              <w:t>н/д</w:t>
            </w:r>
          </w:p>
        </w:tc>
        <w:tc>
          <w:tcPr>
            <w:tcW w:w="1417" w:type="dxa"/>
          </w:tcPr>
          <w:p w:rsidR="00DB5AC8" w:rsidRPr="00825DAA" w:rsidRDefault="00DB5AC8" w:rsidP="00DB5AC8">
            <w:pPr>
              <w:jc w:val="center"/>
              <w:rPr>
                <w:sz w:val="20"/>
                <w:szCs w:val="20"/>
              </w:rPr>
            </w:pPr>
            <w:r>
              <w:rPr>
                <w:sz w:val="20"/>
                <w:szCs w:val="20"/>
              </w:rPr>
              <w:t>100</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осуществление видов деятельности в сфере охотничьего хозяйства</w:t>
            </w:r>
          </w:p>
        </w:tc>
        <w:tc>
          <w:tcPr>
            <w:tcW w:w="1701" w:type="dxa"/>
          </w:tcPr>
          <w:p w:rsidR="00DB5AC8" w:rsidRPr="007E59AA" w:rsidRDefault="00DB5AC8" w:rsidP="00DB5AC8">
            <w:pPr>
              <w:jc w:val="left"/>
              <w:rPr>
                <w:sz w:val="20"/>
                <w:szCs w:val="20"/>
              </w:rPr>
            </w:pPr>
            <w:r>
              <w:rPr>
                <w:sz w:val="20"/>
                <w:szCs w:val="20"/>
              </w:rPr>
              <w:t>площадь охотничьих угодий</w:t>
            </w: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1133041</w:t>
            </w:r>
          </w:p>
        </w:tc>
        <w:tc>
          <w:tcPr>
            <w:tcW w:w="1417" w:type="dxa"/>
          </w:tcPr>
          <w:p w:rsidR="00DB5AC8" w:rsidRPr="00825DAA" w:rsidRDefault="00DB5AC8" w:rsidP="00DB5AC8">
            <w:pPr>
              <w:jc w:val="center"/>
              <w:rPr>
                <w:sz w:val="20"/>
                <w:szCs w:val="20"/>
              </w:rPr>
            </w:pPr>
            <w:r w:rsidRPr="00A824A4">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102332,4</w:t>
            </w:r>
          </w:p>
        </w:tc>
        <w:tc>
          <w:tcPr>
            <w:tcW w:w="1701" w:type="dxa"/>
          </w:tcPr>
          <w:p w:rsidR="00DB5AC8" w:rsidRPr="00825DAA" w:rsidRDefault="00DB5AC8" w:rsidP="00DB5AC8">
            <w:pPr>
              <w:jc w:val="center"/>
              <w:rPr>
                <w:sz w:val="20"/>
                <w:szCs w:val="20"/>
              </w:rPr>
            </w:pPr>
            <w:r>
              <w:rPr>
                <w:sz w:val="20"/>
                <w:szCs w:val="20"/>
              </w:rPr>
              <w:t>102073,8</w:t>
            </w:r>
          </w:p>
        </w:tc>
        <w:tc>
          <w:tcPr>
            <w:tcW w:w="1418" w:type="dxa"/>
          </w:tcPr>
          <w:p w:rsidR="00DB5AC8" w:rsidRDefault="00DB5AC8" w:rsidP="00DB5AC8">
            <w:pPr>
              <w:jc w:val="center"/>
            </w:pPr>
            <w:r w:rsidRPr="002A6364">
              <w:rPr>
                <w:sz w:val="20"/>
                <w:szCs w:val="20"/>
              </w:rPr>
              <w:t>н/д</w:t>
            </w:r>
          </w:p>
        </w:tc>
        <w:tc>
          <w:tcPr>
            <w:tcW w:w="1417" w:type="dxa"/>
          </w:tcPr>
          <w:p w:rsidR="00DB5AC8" w:rsidRPr="00825DAA" w:rsidRDefault="00DB5AC8" w:rsidP="00DB5AC8">
            <w:pPr>
              <w:jc w:val="center"/>
              <w:rPr>
                <w:sz w:val="20"/>
                <w:szCs w:val="20"/>
              </w:rPr>
            </w:pPr>
            <w:r>
              <w:rPr>
                <w:sz w:val="20"/>
                <w:szCs w:val="20"/>
              </w:rPr>
              <w:t>99,7</w:t>
            </w:r>
          </w:p>
        </w:tc>
      </w:tr>
      <w:tr w:rsidR="00DB5AC8" w:rsidRPr="00825DAA" w:rsidTr="009E3145">
        <w:trPr>
          <w:jc w:val="center"/>
        </w:trPr>
        <w:tc>
          <w:tcPr>
            <w:tcW w:w="2689" w:type="dxa"/>
            <w:vMerge w:val="restart"/>
          </w:tcPr>
          <w:p w:rsidR="00DB5AC8" w:rsidRPr="007E59AA" w:rsidRDefault="00DB5AC8" w:rsidP="00DB5AC8">
            <w:pPr>
              <w:jc w:val="left"/>
              <w:rPr>
                <w:sz w:val="20"/>
                <w:szCs w:val="20"/>
              </w:rPr>
            </w:pPr>
            <w:r w:rsidRPr="007E59AA">
              <w:rPr>
                <w:sz w:val="20"/>
                <w:szCs w:val="20"/>
              </w:rPr>
              <w:t>ведение сельского хозяйства</w:t>
            </w:r>
          </w:p>
        </w:tc>
        <w:tc>
          <w:tcPr>
            <w:tcW w:w="1701" w:type="dxa"/>
          </w:tcPr>
          <w:p w:rsidR="00DB5AC8" w:rsidRPr="007E59AA" w:rsidRDefault="00DB5AC8" w:rsidP="00DB5AC8">
            <w:pPr>
              <w:jc w:val="left"/>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2048,7</w:t>
            </w:r>
          </w:p>
        </w:tc>
        <w:tc>
          <w:tcPr>
            <w:tcW w:w="1417" w:type="dxa"/>
          </w:tcPr>
          <w:p w:rsidR="00DB5AC8" w:rsidRPr="00825DAA" w:rsidRDefault="00DB5AC8" w:rsidP="00DB5AC8">
            <w:pPr>
              <w:jc w:val="center"/>
              <w:rPr>
                <w:sz w:val="20"/>
                <w:szCs w:val="20"/>
              </w:rPr>
            </w:pPr>
            <w:r w:rsidRPr="00A824A4">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465,3</w:t>
            </w:r>
          </w:p>
        </w:tc>
        <w:tc>
          <w:tcPr>
            <w:tcW w:w="1701" w:type="dxa"/>
          </w:tcPr>
          <w:p w:rsidR="00DB5AC8" w:rsidRPr="00825DAA" w:rsidRDefault="00DB5AC8" w:rsidP="00DB5AC8">
            <w:pPr>
              <w:jc w:val="center"/>
              <w:rPr>
                <w:sz w:val="20"/>
                <w:szCs w:val="20"/>
              </w:rPr>
            </w:pPr>
            <w:r>
              <w:rPr>
                <w:sz w:val="20"/>
                <w:szCs w:val="20"/>
              </w:rPr>
              <w:t>465,3</w:t>
            </w:r>
          </w:p>
        </w:tc>
        <w:tc>
          <w:tcPr>
            <w:tcW w:w="1418" w:type="dxa"/>
          </w:tcPr>
          <w:p w:rsidR="00DB5AC8" w:rsidRDefault="00DB5AC8" w:rsidP="00DB5AC8">
            <w:pPr>
              <w:jc w:val="center"/>
            </w:pPr>
            <w:r w:rsidRPr="002A6364">
              <w:rPr>
                <w:sz w:val="20"/>
                <w:szCs w:val="20"/>
              </w:rPr>
              <w:t>н/д</w:t>
            </w:r>
          </w:p>
        </w:tc>
        <w:tc>
          <w:tcPr>
            <w:tcW w:w="1417" w:type="dxa"/>
          </w:tcPr>
          <w:p w:rsidR="00DB5AC8" w:rsidRPr="00825DAA" w:rsidRDefault="00CA108E" w:rsidP="00DB5AC8">
            <w:pPr>
              <w:jc w:val="center"/>
              <w:rPr>
                <w:sz w:val="20"/>
                <w:szCs w:val="20"/>
              </w:rPr>
            </w:pPr>
            <w:r>
              <w:rPr>
                <w:sz w:val="20"/>
                <w:szCs w:val="20"/>
              </w:rPr>
              <w:t>100</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сенокошение</w:t>
            </w:r>
          </w:p>
        </w:tc>
        <w:tc>
          <w:tcPr>
            <w:tcW w:w="850" w:type="dxa"/>
          </w:tcPr>
          <w:p w:rsidR="00DB5AC8" w:rsidRDefault="00DB5AC8" w:rsidP="00DB5AC8">
            <w:pPr>
              <w:jc w:val="center"/>
              <w:rPr>
                <w:sz w:val="20"/>
                <w:szCs w:val="20"/>
              </w:rPr>
            </w:pPr>
            <w:r>
              <w:rPr>
                <w:sz w:val="20"/>
                <w:szCs w:val="20"/>
              </w:rPr>
              <w:t>га</w:t>
            </w:r>
          </w:p>
        </w:tc>
        <w:tc>
          <w:tcPr>
            <w:tcW w:w="1418" w:type="dxa"/>
          </w:tcPr>
          <w:p w:rsidR="00DB5AC8" w:rsidRDefault="00DB5AC8" w:rsidP="00DB5AC8">
            <w:pPr>
              <w:jc w:val="center"/>
            </w:pPr>
            <w:r w:rsidRPr="00423751">
              <w:rPr>
                <w:sz w:val="20"/>
                <w:szCs w:val="20"/>
              </w:rPr>
              <w:t>н/д</w:t>
            </w:r>
          </w:p>
        </w:tc>
        <w:tc>
          <w:tcPr>
            <w:tcW w:w="1417" w:type="dxa"/>
          </w:tcPr>
          <w:p w:rsidR="00DB5AC8" w:rsidRDefault="00DB5AC8" w:rsidP="00DB5AC8">
            <w:pPr>
              <w:jc w:val="center"/>
            </w:pPr>
            <w:r w:rsidRPr="00423751">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13,0</w:t>
            </w:r>
          </w:p>
        </w:tc>
        <w:tc>
          <w:tcPr>
            <w:tcW w:w="1701" w:type="dxa"/>
          </w:tcPr>
          <w:p w:rsidR="00DB5AC8" w:rsidRDefault="00DB5AC8" w:rsidP="00DB5AC8">
            <w:pPr>
              <w:jc w:val="center"/>
              <w:rPr>
                <w:sz w:val="20"/>
                <w:szCs w:val="20"/>
              </w:rPr>
            </w:pPr>
            <w:r>
              <w:rPr>
                <w:sz w:val="20"/>
                <w:szCs w:val="20"/>
              </w:rPr>
              <w:t>13</w:t>
            </w:r>
          </w:p>
        </w:tc>
        <w:tc>
          <w:tcPr>
            <w:tcW w:w="1418" w:type="dxa"/>
          </w:tcPr>
          <w:p w:rsidR="00DB5AC8" w:rsidRDefault="00DB5AC8" w:rsidP="00DB5AC8">
            <w:pPr>
              <w:jc w:val="center"/>
            </w:pPr>
            <w:r w:rsidRPr="002A6364">
              <w:rPr>
                <w:sz w:val="20"/>
                <w:szCs w:val="20"/>
              </w:rPr>
              <w:t>н/д</w:t>
            </w:r>
          </w:p>
        </w:tc>
        <w:tc>
          <w:tcPr>
            <w:tcW w:w="1417" w:type="dxa"/>
          </w:tcPr>
          <w:p w:rsidR="00DB5AC8" w:rsidRDefault="00CA108E" w:rsidP="00DB5AC8">
            <w:pPr>
              <w:jc w:val="center"/>
            </w:pPr>
            <w:r>
              <w:rPr>
                <w:sz w:val="20"/>
                <w:szCs w:val="20"/>
              </w:rPr>
              <w:t>100</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пчеловодство</w:t>
            </w:r>
          </w:p>
        </w:tc>
        <w:tc>
          <w:tcPr>
            <w:tcW w:w="850" w:type="dxa"/>
          </w:tcPr>
          <w:p w:rsidR="00DB5AC8" w:rsidRDefault="00DB5AC8" w:rsidP="00DB5AC8">
            <w:pPr>
              <w:jc w:val="center"/>
              <w:rPr>
                <w:sz w:val="20"/>
                <w:szCs w:val="20"/>
              </w:rPr>
            </w:pPr>
            <w:r>
              <w:rPr>
                <w:sz w:val="20"/>
                <w:szCs w:val="20"/>
              </w:rPr>
              <w:t>га</w:t>
            </w:r>
          </w:p>
        </w:tc>
        <w:tc>
          <w:tcPr>
            <w:tcW w:w="1418" w:type="dxa"/>
          </w:tcPr>
          <w:p w:rsidR="00DB5AC8" w:rsidRDefault="00DB5AC8" w:rsidP="00DB5AC8">
            <w:pPr>
              <w:jc w:val="center"/>
            </w:pPr>
            <w:r w:rsidRPr="00423751">
              <w:rPr>
                <w:sz w:val="20"/>
                <w:szCs w:val="20"/>
              </w:rPr>
              <w:t>н/д</w:t>
            </w:r>
          </w:p>
        </w:tc>
        <w:tc>
          <w:tcPr>
            <w:tcW w:w="1417" w:type="dxa"/>
          </w:tcPr>
          <w:p w:rsidR="00DB5AC8" w:rsidRDefault="00DB5AC8" w:rsidP="00DB5AC8">
            <w:pPr>
              <w:jc w:val="center"/>
            </w:pPr>
            <w:r w:rsidRPr="00423751">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446,7</w:t>
            </w:r>
          </w:p>
        </w:tc>
        <w:tc>
          <w:tcPr>
            <w:tcW w:w="1701" w:type="dxa"/>
          </w:tcPr>
          <w:p w:rsidR="00DB5AC8" w:rsidRDefault="00DB5AC8" w:rsidP="00DB5AC8">
            <w:pPr>
              <w:jc w:val="center"/>
              <w:rPr>
                <w:sz w:val="20"/>
                <w:szCs w:val="20"/>
              </w:rPr>
            </w:pPr>
            <w:r>
              <w:rPr>
                <w:sz w:val="20"/>
                <w:szCs w:val="20"/>
              </w:rPr>
              <w:t>446,7</w:t>
            </w:r>
          </w:p>
        </w:tc>
        <w:tc>
          <w:tcPr>
            <w:tcW w:w="1418" w:type="dxa"/>
          </w:tcPr>
          <w:p w:rsidR="00DB5AC8" w:rsidRDefault="00DB5AC8" w:rsidP="00DB5AC8">
            <w:pPr>
              <w:jc w:val="center"/>
            </w:pPr>
            <w:r w:rsidRPr="002A6364">
              <w:rPr>
                <w:sz w:val="20"/>
                <w:szCs w:val="20"/>
              </w:rPr>
              <w:t>н/д</w:t>
            </w:r>
          </w:p>
        </w:tc>
        <w:tc>
          <w:tcPr>
            <w:tcW w:w="1417" w:type="dxa"/>
          </w:tcPr>
          <w:p w:rsidR="00DB5AC8" w:rsidRDefault="00CA108E" w:rsidP="00DB5AC8">
            <w:pPr>
              <w:jc w:val="center"/>
            </w:pPr>
            <w:r>
              <w:rPr>
                <w:sz w:val="20"/>
                <w:szCs w:val="20"/>
              </w:rPr>
              <w:t>100</w:t>
            </w:r>
          </w:p>
        </w:tc>
      </w:tr>
      <w:tr w:rsidR="00DB5AC8" w:rsidRPr="00825DAA" w:rsidTr="009E3145">
        <w:trPr>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выпас сельскохозяйственных животных</w:t>
            </w:r>
          </w:p>
        </w:tc>
        <w:tc>
          <w:tcPr>
            <w:tcW w:w="850" w:type="dxa"/>
          </w:tcPr>
          <w:p w:rsidR="00DB5AC8" w:rsidRDefault="00DB5AC8" w:rsidP="00DB5AC8">
            <w:pPr>
              <w:jc w:val="center"/>
              <w:rPr>
                <w:sz w:val="20"/>
                <w:szCs w:val="20"/>
              </w:rPr>
            </w:pPr>
            <w:r>
              <w:rPr>
                <w:sz w:val="20"/>
                <w:szCs w:val="20"/>
              </w:rPr>
              <w:t>га</w:t>
            </w:r>
          </w:p>
        </w:tc>
        <w:tc>
          <w:tcPr>
            <w:tcW w:w="1418" w:type="dxa"/>
          </w:tcPr>
          <w:p w:rsidR="00DB5AC8" w:rsidRDefault="00DB5AC8" w:rsidP="00DB5AC8">
            <w:pPr>
              <w:jc w:val="center"/>
            </w:pPr>
            <w:r w:rsidRPr="00423751">
              <w:rPr>
                <w:sz w:val="20"/>
                <w:szCs w:val="20"/>
              </w:rPr>
              <w:t>н/д</w:t>
            </w:r>
          </w:p>
        </w:tc>
        <w:tc>
          <w:tcPr>
            <w:tcW w:w="1417" w:type="dxa"/>
          </w:tcPr>
          <w:p w:rsidR="00DB5AC8" w:rsidRDefault="00DB5AC8" w:rsidP="00DB5AC8">
            <w:pPr>
              <w:jc w:val="center"/>
            </w:pPr>
            <w:r w:rsidRPr="00423751">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BA562A" w:rsidRDefault="00DB5AC8" w:rsidP="00DB5AC8">
            <w:pPr>
              <w:jc w:val="center"/>
              <w:rPr>
                <w:sz w:val="20"/>
                <w:szCs w:val="20"/>
              </w:rPr>
            </w:pPr>
            <w:r>
              <w:rPr>
                <w:sz w:val="20"/>
                <w:szCs w:val="20"/>
              </w:rPr>
              <w:t>н</w:t>
            </w:r>
            <w:r>
              <w:rPr>
                <w:sz w:val="20"/>
                <w:szCs w:val="20"/>
                <w:lang w:val="en-US"/>
              </w:rPr>
              <w:t>/</w:t>
            </w:r>
            <w:r>
              <w:rPr>
                <w:sz w:val="20"/>
                <w:szCs w:val="20"/>
              </w:rPr>
              <w:t>д</w:t>
            </w:r>
          </w:p>
        </w:tc>
        <w:tc>
          <w:tcPr>
            <w:tcW w:w="1418" w:type="dxa"/>
          </w:tcPr>
          <w:p w:rsidR="00DB5AC8" w:rsidRDefault="00DB5AC8" w:rsidP="00DB5AC8">
            <w:pPr>
              <w:jc w:val="center"/>
            </w:pPr>
            <w:r w:rsidRPr="002A6364">
              <w:rPr>
                <w:sz w:val="20"/>
                <w:szCs w:val="20"/>
              </w:rPr>
              <w:t>н/д</w:t>
            </w:r>
          </w:p>
        </w:tc>
        <w:tc>
          <w:tcPr>
            <w:tcW w:w="1417" w:type="dxa"/>
          </w:tcPr>
          <w:p w:rsidR="00DB5AC8" w:rsidRDefault="00DB5AC8" w:rsidP="00DB5AC8">
            <w:pPr>
              <w:jc w:val="center"/>
            </w:pPr>
            <w:r w:rsidRPr="00CE2CD0">
              <w:rPr>
                <w:sz w:val="20"/>
                <w:szCs w:val="20"/>
              </w:rPr>
              <w:t>н/д</w:t>
            </w:r>
          </w:p>
        </w:tc>
      </w:tr>
      <w:tr w:rsidR="00DB5AC8" w:rsidRPr="00825DAA" w:rsidTr="00662B1F">
        <w:trPr>
          <w:trHeight w:val="458"/>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выращивание сельскохозяйственных культур</w:t>
            </w:r>
          </w:p>
        </w:tc>
        <w:tc>
          <w:tcPr>
            <w:tcW w:w="850" w:type="dxa"/>
          </w:tcPr>
          <w:p w:rsidR="00DB5AC8" w:rsidRDefault="00DB5AC8" w:rsidP="00DB5AC8">
            <w:pPr>
              <w:jc w:val="center"/>
              <w:rPr>
                <w:sz w:val="20"/>
                <w:szCs w:val="20"/>
              </w:rPr>
            </w:pPr>
            <w:r>
              <w:rPr>
                <w:sz w:val="20"/>
                <w:szCs w:val="20"/>
              </w:rPr>
              <w:t>га</w:t>
            </w:r>
          </w:p>
        </w:tc>
        <w:tc>
          <w:tcPr>
            <w:tcW w:w="1418" w:type="dxa"/>
          </w:tcPr>
          <w:p w:rsidR="00DB5AC8" w:rsidRDefault="00DB5AC8" w:rsidP="00DB5AC8">
            <w:pPr>
              <w:jc w:val="center"/>
            </w:pPr>
            <w:r w:rsidRPr="00423751">
              <w:rPr>
                <w:sz w:val="20"/>
                <w:szCs w:val="20"/>
              </w:rPr>
              <w:t>н/д</w:t>
            </w:r>
          </w:p>
        </w:tc>
        <w:tc>
          <w:tcPr>
            <w:tcW w:w="1417" w:type="dxa"/>
          </w:tcPr>
          <w:p w:rsidR="00DB5AC8" w:rsidRDefault="00DB5AC8" w:rsidP="00DB5AC8">
            <w:pPr>
              <w:jc w:val="center"/>
            </w:pPr>
            <w:r w:rsidRPr="00423751">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4,5</w:t>
            </w:r>
          </w:p>
        </w:tc>
        <w:tc>
          <w:tcPr>
            <w:tcW w:w="1701" w:type="dxa"/>
          </w:tcPr>
          <w:p w:rsidR="00DB5AC8" w:rsidRDefault="00DB5AC8" w:rsidP="00DB5AC8">
            <w:pPr>
              <w:jc w:val="center"/>
              <w:rPr>
                <w:sz w:val="20"/>
                <w:szCs w:val="20"/>
              </w:rPr>
            </w:pPr>
            <w:r>
              <w:rPr>
                <w:sz w:val="20"/>
                <w:szCs w:val="20"/>
              </w:rPr>
              <w:t>4,5</w:t>
            </w:r>
          </w:p>
        </w:tc>
        <w:tc>
          <w:tcPr>
            <w:tcW w:w="1418" w:type="dxa"/>
          </w:tcPr>
          <w:p w:rsidR="00DB5AC8" w:rsidRDefault="00DB5AC8" w:rsidP="00DB5AC8">
            <w:pPr>
              <w:jc w:val="center"/>
            </w:pPr>
            <w:r w:rsidRPr="002A6364">
              <w:rPr>
                <w:sz w:val="20"/>
                <w:szCs w:val="20"/>
              </w:rPr>
              <w:t>н/д</w:t>
            </w:r>
          </w:p>
        </w:tc>
        <w:tc>
          <w:tcPr>
            <w:tcW w:w="1417" w:type="dxa"/>
          </w:tcPr>
          <w:p w:rsidR="00DB5AC8" w:rsidRDefault="00CA108E" w:rsidP="00DB5AC8">
            <w:pPr>
              <w:jc w:val="center"/>
            </w:pPr>
            <w:r>
              <w:rPr>
                <w:sz w:val="20"/>
                <w:szCs w:val="20"/>
              </w:rPr>
              <w:t>100</w:t>
            </w:r>
          </w:p>
        </w:tc>
      </w:tr>
      <w:tr w:rsidR="00DB5AC8" w:rsidRPr="00825DAA" w:rsidTr="009E3145">
        <w:trPr>
          <w:trHeight w:val="457"/>
          <w:jc w:val="center"/>
        </w:trPr>
        <w:tc>
          <w:tcPr>
            <w:tcW w:w="2689" w:type="dxa"/>
            <w:vMerge/>
          </w:tcPr>
          <w:p w:rsidR="00DB5AC8" w:rsidRPr="007E59AA" w:rsidRDefault="00DB5AC8" w:rsidP="00DB5AC8">
            <w:pPr>
              <w:jc w:val="left"/>
              <w:rPr>
                <w:sz w:val="20"/>
                <w:szCs w:val="20"/>
              </w:rPr>
            </w:pPr>
          </w:p>
        </w:tc>
        <w:tc>
          <w:tcPr>
            <w:tcW w:w="1701" w:type="dxa"/>
          </w:tcPr>
          <w:p w:rsidR="00DB5AC8" w:rsidRDefault="00DB5AC8" w:rsidP="00DB5AC8">
            <w:pPr>
              <w:jc w:val="left"/>
              <w:rPr>
                <w:sz w:val="20"/>
                <w:szCs w:val="20"/>
              </w:rPr>
            </w:pPr>
            <w:r>
              <w:rPr>
                <w:sz w:val="20"/>
                <w:szCs w:val="20"/>
              </w:rPr>
              <w:t>иная сельскохозяйственная деятельность</w:t>
            </w:r>
          </w:p>
        </w:tc>
        <w:tc>
          <w:tcPr>
            <w:tcW w:w="850" w:type="dxa"/>
          </w:tcPr>
          <w:p w:rsidR="00DB5AC8" w:rsidRDefault="00DB5AC8" w:rsidP="00DB5AC8">
            <w:pPr>
              <w:jc w:val="center"/>
              <w:rPr>
                <w:sz w:val="20"/>
                <w:szCs w:val="20"/>
              </w:rPr>
            </w:pPr>
            <w:r>
              <w:rPr>
                <w:sz w:val="20"/>
                <w:szCs w:val="20"/>
              </w:rPr>
              <w:t>га</w:t>
            </w:r>
          </w:p>
        </w:tc>
        <w:tc>
          <w:tcPr>
            <w:tcW w:w="1418" w:type="dxa"/>
          </w:tcPr>
          <w:p w:rsidR="00DB5AC8" w:rsidRDefault="00DB5AC8" w:rsidP="00DB5AC8">
            <w:pPr>
              <w:jc w:val="center"/>
            </w:pPr>
            <w:r w:rsidRPr="00423751">
              <w:rPr>
                <w:sz w:val="20"/>
                <w:szCs w:val="20"/>
              </w:rPr>
              <w:t>н/д</w:t>
            </w:r>
          </w:p>
        </w:tc>
        <w:tc>
          <w:tcPr>
            <w:tcW w:w="1417" w:type="dxa"/>
          </w:tcPr>
          <w:p w:rsidR="00DB5AC8" w:rsidRDefault="00DB5AC8" w:rsidP="00DB5AC8">
            <w:pPr>
              <w:jc w:val="center"/>
            </w:pPr>
            <w:r w:rsidRPr="00423751">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1,1</w:t>
            </w:r>
          </w:p>
        </w:tc>
        <w:tc>
          <w:tcPr>
            <w:tcW w:w="1701" w:type="dxa"/>
          </w:tcPr>
          <w:p w:rsidR="00DB5AC8" w:rsidRDefault="00DB5AC8" w:rsidP="00DB5AC8">
            <w:pPr>
              <w:jc w:val="center"/>
              <w:rPr>
                <w:sz w:val="20"/>
                <w:szCs w:val="20"/>
              </w:rPr>
            </w:pPr>
            <w:r>
              <w:rPr>
                <w:sz w:val="20"/>
                <w:szCs w:val="20"/>
              </w:rPr>
              <w:t>1,07</w:t>
            </w:r>
          </w:p>
        </w:tc>
        <w:tc>
          <w:tcPr>
            <w:tcW w:w="1418" w:type="dxa"/>
          </w:tcPr>
          <w:p w:rsidR="00DB5AC8" w:rsidRDefault="00DB5AC8" w:rsidP="00DB5AC8">
            <w:pPr>
              <w:jc w:val="center"/>
            </w:pPr>
            <w:r w:rsidRPr="002A6364">
              <w:rPr>
                <w:sz w:val="20"/>
                <w:szCs w:val="20"/>
              </w:rPr>
              <w:t>н/д</w:t>
            </w:r>
          </w:p>
        </w:tc>
        <w:tc>
          <w:tcPr>
            <w:tcW w:w="1417" w:type="dxa"/>
          </w:tcPr>
          <w:p w:rsidR="00DB5AC8" w:rsidRDefault="00CA108E" w:rsidP="00DB5AC8">
            <w:pPr>
              <w:jc w:val="center"/>
            </w:pPr>
            <w:r>
              <w:rPr>
                <w:sz w:val="20"/>
                <w:szCs w:val="20"/>
              </w:rPr>
              <w:t>97,27</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осуществление научно-исследовательской деятельности, образовательной деятельности</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w:t>
            </w:r>
          </w:p>
        </w:tc>
        <w:tc>
          <w:tcPr>
            <w:tcW w:w="1417" w:type="dxa"/>
          </w:tcPr>
          <w:p w:rsidR="00DB5AC8" w:rsidRDefault="00DB5AC8" w:rsidP="00DB5AC8">
            <w:pPr>
              <w:jc w:val="center"/>
            </w:pPr>
            <w:r w:rsidRPr="008758E2">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825DAA" w:rsidRDefault="00DB5AC8" w:rsidP="00DB5AC8">
            <w:pPr>
              <w:jc w:val="center"/>
              <w:rPr>
                <w:sz w:val="20"/>
                <w:szCs w:val="20"/>
              </w:rPr>
            </w:pPr>
            <w:r>
              <w:rPr>
                <w:sz w:val="20"/>
                <w:szCs w:val="20"/>
              </w:rPr>
              <w:t>—</w:t>
            </w:r>
          </w:p>
        </w:tc>
        <w:tc>
          <w:tcPr>
            <w:tcW w:w="1418" w:type="dxa"/>
          </w:tcPr>
          <w:p w:rsidR="00DB5AC8" w:rsidRDefault="00DB5AC8" w:rsidP="00DB5AC8">
            <w:pPr>
              <w:jc w:val="center"/>
            </w:pPr>
            <w:r w:rsidRPr="002A6364">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осуществление рекреационной деятельности</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6269,04</w:t>
            </w:r>
          </w:p>
        </w:tc>
        <w:tc>
          <w:tcPr>
            <w:tcW w:w="1417" w:type="dxa"/>
          </w:tcPr>
          <w:p w:rsidR="00DB5AC8" w:rsidRDefault="00DB5AC8" w:rsidP="00DB5AC8">
            <w:pPr>
              <w:jc w:val="center"/>
            </w:pPr>
            <w:r w:rsidRPr="008758E2">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409,8</w:t>
            </w:r>
          </w:p>
        </w:tc>
        <w:tc>
          <w:tcPr>
            <w:tcW w:w="1701" w:type="dxa"/>
          </w:tcPr>
          <w:p w:rsidR="00DB5AC8" w:rsidRPr="00825DAA" w:rsidRDefault="00DB5AC8" w:rsidP="00DB5AC8">
            <w:pPr>
              <w:jc w:val="center"/>
              <w:rPr>
                <w:sz w:val="20"/>
                <w:szCs w:val="20"/>
              </w:rPr>
            </w:pPr>
            <w:r>
              <w:rPr>
                <w:sz w:val="20"/>
                <w:szCs w:val="20"/>
              </w:rPr>
              <w:t>409,8</w:t>
            </w:r>
          </w:p>
        </w:tc>
        <w:tc>
          <w:tcPr>
            <w:tcW w:w="1418" w:type="dxa"/>
          </w:tcPr>
          <w:p w:rsidR="00DB5AC8" w:rsidRDefault="00DB5AC8" w:rsidP="00DB5AC8">
            <w:pPr>
              <w:jc w:val="center"/>
            </w:pPr>
            <w:r w:rsidRPr="002A6364">
              <w:rPr>
                <w:sz w:val="20"/>
                <w:szCs w:val="20"/>
              </w:rPr>
              <w:t>н/д</w:t>
            </w:r>
          </w:p>
        </w:tc>
        <w:tc>
          <w:tcPr>
            <w:tcW w:w="1417" w:type="dxa"/>
          </w:tcPr>
          <w:p w:rsidR="00DB5AC8" w:rsidRPr="00825DAA" w:rsidRDefault="00683146" w:rsidP="00DB5AC8">
            <w:pPr>
              <w:jc w:val="center"/>
              <w:rPr>
                <w:sz w:val="20"/>
                <w:szCs w:val="20"/>
              </w:rPr>
            </w:pPr>
            <w:r>
              <w:rPr>
                <w:sz w:val="20"/>
                <w:szCs w:val="20"/>
              </w:rPr>
              <w:t>100</w:t>
            </w:r>
          </w:p>
        </w:tc>
      </w:tr>
      <w:tr w:rsidR="00DB5AC8" w:rsidRPr="00825DAA" w:rsidTr="009E3145">
        <w:trPr>
          <w:trHeight w:val="56"/>
          <w:jc w:val="center"/>
        </w:trPr>
        <w:tc>
          <w:tcPr>
            <w:tcW w:w="2689" w:type="dxa"/>
          </w:tcPr>
          <w:p w:rsidR="00DB5AC8" w:rsidRPr="007E59AA" w:rsidRDefault="00DB5AC8" w:rsidP="00DB5AC8">
            <w:pPr>
              <w:jc w:val="left"/>
              <w:rPr>
                <w:sz w:val="20"/>
                <w:szCs w:val="20"/>
              </w:rPr>
            </w:pPr>
            <w:r w:rsidRPr="007E59AA">
              <w:rPr>
                <w:sz w:val="20"/>
                <w:szCs w:val="20"/>
              </w:rPr>
              <w:t>создание лесных плантаций и их эксплуатация</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w:t>
            </w:r>
          </w:p>
        </w:tc>
        <w:tc>
          <w:tcPr>
            <w:tcW w:w="1417" w:type="dxa"/>
          </w:tcPr>
          <w:p w:rsidR="00DB5AC8" w:rsidRDefault="00DB5AC8" w:rsidP="00DB5AC8">
            <w:pPr>
              <w:jc w:val="center"/>
            </w:pPr>
            <w:r w:rsidRPr="008758E2">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825DAA" w:rsidRDefault="00DB5AC8" w:rsidP="00DB5AC8">
            <w:pPr>
              <w:jc w:val="center"/>
              <w:rPr>
                <w:sz w:val="20"/>
                <w:szCs w:val="20"/>
              </w:rPr>
            </w:pPr>
            <w:r>
              <w:rPr>
                <w:sz w:val="20"/>
                <w:szCs w:val="20"/>
              </w:rPr>
              <w:t>—</w:t>
            </w:r>
          </w:p>
        </w:tc>
        <w:tc>
          <w:tcPr>
            <w:tcW w:w="1418" w:type="dxa"/>
          </w:tcPr>
          <w:p w:rsidR="00DB5AC8" w:rsidRDefault="00DB5AC8" w:rsidP="00DB5AC8">
            <w:pPr>
              <w:jc w:val="center"/>
            </w:pPr>
            <w:r w:rsidRPr="002A6364">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lastRenderedPageBreak/>
              <w:t>выращивание лесных плодовых, ягодных, декоративных растений, лекарственных растений</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w:t>
            </w:r>
          </w:p>
        </w:tc>
        <w:tc>
          <w:tcPr>
            <w:tcW w:w="1417" w:type="dxa"/>
          </w:tcPr>
          <w:p w:rsidR="00DB5AC8" w:rsidRDefault="00DB5AC8" w:rsidP="00DB5AC8">
            <w:pPr>
              <w:jc w:val="center"/>
            </w:pPr>
            <w:r w:rsidRPr="008758E2">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825DAA" w:rsidRDefault="00DB5AC8" w:rsidP="00DB5AC8">
            <w:pPr>
              <w:jc w:val="center"/>
              <w:rPr>
                <w:sz w:val="20"/>
                <w:szCs w:val="20"/>
              </w:rPr>
            </w:pPr>
            <w:r>
              <w:rPr>
                <w:sz w:val="20"/>
                <w:szCs w:val="20"/>
              </w:rPr>
              <w:t>11,9</w:t>
            </w:r>
          </w:p>
        </w:tc>
        <w:tc>
          <w:tcPr>
            <w:tcW w:w="1418" w:type="dxa"/>
          </w:tcPr>
          <w:p w:rsidR="00DB5AC8" w:rsidRDefault="00DB5AC8" w:rsidP="00DB5AC8">
            <w:pPr>
              <w:jc w:val="center"/>
            </w:pPr>
            <w:r w:rsidRPr="002A6364">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выращивание посадочного материала лесных растений (саженцев, сеянцев)</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w:t>
            </w:r>
          </w:p>
        </w:tc>
        <w:tc>
          <w:tcPr>
            <w:tcW w:w="1417" w:type="dxa"/>
          </w:tcPr>
          <w:p w:rsidR="00DB5AC8" w:rsidRDefault="00DB5AC8" w:rsidP="00DB5AC8">
            <w:pPr>
              <w:jc w:val="center"/>
            </w:pPr>
            <w:r w:rsidRPr="00217909">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825DAA" w:rsidRDefault="00DB5AC8" w:rsidP="00DB5AC8">
            <w:pPr>
              <w:jc w:val="center"/>
              <w:rPr>
                <w:sz w:val="20"/>
                <w:szCs w:val="20"/>
              </w:rPr>
            </w:pPr>
            <w:r>
              <w:rPr>
                <w:sz w:val="20"/>
                <w:szCs w:val="20"/>
              </w:rPr>
              <w:t>0,7</w:t>
            </w:r>
          </w:p>
        </w:tc>
        <w:tc>
          <w:tcPr>
            <w:tcW w:w="1418" w:type="dxa"/>
          </w:tcPr>
          <w:p w:rsidR="00DB5AC8" w:rsidRDefault="00DB5AC8" w:rsidP="00DB5AC8">
            <w:pPr>
              <w:jc w:val="center"/>
            </w:pPr>
            <w:r w:rsidRPr="002C4576">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выполнение работ по геологическому изучению недр, разработка месторождений полезных ископаемых</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2212,67</w:t>
            </w:r>
          </w:p>
        </w:tc>
        <w:tc>
          <w:tcPr>
            <w:tcW w:w="1417" w:type="dxa"/>
          </w:tcPr>
          <w:p w:rsidR="00DB5AC8" w:rsidRDefault="00DB5AC8" w:rsidP="00DB5AC8">
            <w:pPr>
              <w:jc w:val="center"/>
            </w:pPr>
            <w:r w:rsidRPr="00217909">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742</w:t>
            </w:r>
          </w:p>
        </w:tc>
        <w:tc>
          <w:tcPr>
            <w:tcW w:w="1701" w:type="dxa"/>
          </w:tcPr>
          <w:p w:rsidR="00DB5AC8" w:rsidRPr="00825DAA" w:rsidRDefault="00DB5AC8" w:rsidP="00DB5AC8">
            <w:pPr>
              <w:jc w:val="center"/>
              <w:rPr>
                <w:sz w:val="20"/>
                <w:szCs w:val="20"/>
              </w:rPr>
            </w:pPr>
            <w:r>
              <w:rPr>
                <w:sz w:val="20"/>
                <w:szCs w:val="20"/>
              </w:rPr>
              <w:t>742</w:t>
            </w:r>
          </w:p>
        </w:tc>
        <w:tc>
          <w:tcPr>
            <w:tcW w:w="1418" w:type="dxa"/>
          </w:tcPr>
          <w:p w:rsidR="00DB5AC8" w:rsidRDefault="00DB5AC8" w:rsidP="00DB5AC8">
            <w:pPr>
              <w:jc w:val="center"/>
            </w:pPr>
            <w:r w:rsidRPr="002C4576">
              <w:rPr>
                <w:sz w:val="20"/>
                <w:szCs w:val="20"/>
              </w:rPr>
              <w:t>н/д</w:t>
            </w:r>
          </w:p>
        </w:tc>
        <w:tc>
          <w:tcPr>
            <w:tcW w:w="1417" w:type="dxa"/>
          </w:tcPr>
          <w:p w:rsidR="00DB5AC8" w:rsidRPr="00825DAA" w:rsidRDefault="00683146" w:rsidP="00DB5AC8">
            <w:pPr>
              <w:jc w:val="center"/>
              <w:rPr>
                <w:sz w:val="20"/>
                <w:szCs w:val="20"/>
              </w:rPr>
            </w:pPr>
            <w:r>
              <w:rPr>
                <w:sz w:val="20"/>
                <w:szCs w:val="20"/>
              </w:rPr>
              <w:t>100</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825,2</w:t>
            </w:r>
          </w:p>
        </w:tc>
        <w:tc>
          <w:tcPr>
            <w:tcW w:w="1417" w:type="dxa"/>
          </w:tcPr>
          <w:p w:rsidR="00DB5AC8" w:rsidRDefault="00DB5AC8" w:rsidP="00DB5AC8">
            <w:pPr>
              <w:jc w:val="center"/>
            </w:pPr>
            <w:r w:rsidRPr="00217909">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76,7</w:t>
            </w:r>
          </w:p>
        </w:tc>
        <w:tc>
          <w:tcPr>
            <w:tcW w:w="1701" w:type="dxa"/>
          </w:tcPr>
          <w:p w:rsidR="00DB5AC8" w:rsidRPr="00825DAA" w:rsidRDefault="00DB5AC8" w:rsidP="00DB5AC8">
            <w:pPr>
              <w:jc w:val="center"/>
              <w:rPr>
                <w:sz w:val="20"/>
                <w:szCs w:val="20"/>
              </w:rPr>
            </w:pPr>
            <w:r>
              <w:rPr>
                <w:sz w:val="20"/>
                <w:szCs w:val="20"/>
              </w:rPr>
              <w:t>76,7</w:t>
            </w:r>
          </w:p>
        </w:tc>
        <w:tc>
          <w:tcPr>
            <w:tcW w:w="1418" w:type="dxa"/>
          </w:tcPr>
          <w:p w:rsidR="00DB5AC8" w:rsidRDefault="00DB5AC8" w:rsidP="00DB5AC8">
            <w:pPr>
              <w:jc w:val="center"/>
            </w:pPr>
            <w:r w:rsidRPr="002C4576">
              <w:rPr>
                <w:sz w:val="20"/>
                <w:szCs w:val="20"/>
              </w:rPr>
              <w:t>н/д</w:t>
            </w:r>
          </w:p>
        </w:tc>
        <w:tc>
          <w:tcPr>
            <w:tcW w:w="1417" w:type="dxa"/>
          </w:tcPr>
          <w:p w:rsidR="00DB5AC8" w:rsidRPr="00825DAA" w:rsidRDefault="00683146" w:rsidP="00DB5AC8">
            <w:pPr>
              <w:jc w:val="center"/>
              <w:rPr>
                <w:sz w:val="20"/>
                <w:szCs w:val="20"/>
              </w:rPr>
            </w:pPr>
            <w:r>
              <w:rPr>
                <w:sz w:val="20"/>
                <w:szCs w:val="20"/>
              </w:rPr>
              <w:t>100</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строительство, реконструкция, эксплуатация линейных объектов</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3410,7</w:t>
            </w:r>
          </w:p>
        </w:tc>
        <w:tc>
          <w:tcPr>
            <w:tcW w:w="1417" w:type="dxa"/>
          </w:tcPr>
          <w:p w:rsidR="00DB5AC8" w:rsidRDefault="00DB5AC8" w:rsidP="00DB5AC8">
            <w:pPr>
              <w:jc w:val="center"/>
            </w:pPr>
            <w:r w:rsidRPr="00217909">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391</w:t>
            </w:r>
          </w:p>
        </w:tc>
        <w:tc>
          <w:tcPr>
            <w:tcW w:w="1701" w:type="dxa"/>
          </w:tcPr>
          <w:p w:rsidR="00DB5AC8" w:rsidRPr="00825DAA" w:rsidRDefault="00DB5AC8" w:rsidP="00DB5AC8">
            <w:pPr>
              <w:jc w:val="center"/>
              <w:rPr>
                <w:sz w:val="20"/>
                <w:szCs w:val="20"/>
              </w:rPr>
            </w:pPr>
            <w:r>
              <w:rPr>
                <w:sz w:val="20"/>
                <w:szCs w:val="20"/>
              </w:rPr>
              <w:t>391</w:t>
            </w:r>
          </w:p>
        </w:tc>
        <w:tc>
          <w:tcPr>
            <w:tcW w:w="1418" w:type="dxa"/>
          </w:tcPr>
          <w:p w:rsidR="00DB5AC8" w:rsidRDefault="00DB5AC8" w:rsidP="00DB5AC8">
            <w:pPr>
              <w:jc w:val="center"/>
            </w:pPr>
            <w:r w:rsidRPr="002C4576">
              <w:rPr>
                <w:sz w:val="20"/>
                <w:szCs w:val="20"/>
              </w:rPr>
              <w:t>н/д</w:t>
            </w:r>
          </w:p>
        </w:tc>
        <w:tc>
          <w:tcPr>
            <w:tcW w:w="1417" w:type="dxa"/>
          </w:tcPr>
          <w:p w:rsidR="00DB5AC8" w:rsidRPr="00825DAA" w:rsidRDefault="00683146" w:rsidP="00DB5AC8">
            <w:pPr>
              <w:jc w:val="center"/>
              <w:rPr>
                <w:sz w:val="20"/>
                <w:szCs w:val="20"/>
              </w:rPr>
            </w:pPr>
            <w:r>
              <w:rPr>
                <w:sz w:val="20"/>
                <w:szCs w:val="20"/>
              </w:rPr>
              <w:t>100</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переработка древесины и иных лесных ресурсов</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w:t>
            </w:r>
          </w:p>
        </w:tc>
        <w:tc>
          <w:tcPr>
            <w:tcW w:w="1417" w:type="dxa"/>
          </w:tcPr>
          <w:p w:rsidR="00DB5AC8" w:rsidRDefault="00DB5AC8" w:rsidP="00DB5AC8">
            <w:pPr>
              <w:jc w:val="center"/>
            </w:pPr>
            <w:r w:rsidRPr="00217909">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w:t>
            </w:r>
          </w:p>
        </w:tc>
        <w:tc>
          <w:tcPr>
            <w:tcW w:w="1701" w:type="dxa"/>
          </w:tcPr>
          <w:p w:rsidR="00DB5AC8" w:rsidRPr="00825DAA" w:rsidRDefault="00DB5AC8" w:rsidP="00DB5AC8">
            <w:pPr>
              <w:jc w:val="center"/>
              <w:rPr>
                <w:sz w:val="20"/>
                <w:szCs w:val="20"/>
              </w:rPr>
            </w:pPr>
            <w:r>
              <w:rPr>
                <w:sz w:val="20"/>
                <w:szCs w:val="20"/>
              </w:rPr>
              <w:t>—</w:t>
            </w:r>
          </w:p>
        </w:tc>
        <w:tc>
          <w:tcPr>
            <w:tcW w:w="1418" w:type="dxa"/>
          </w:tcPr>
          <w:p w:rsidR="00DB5AC8" w:rsidRDefault="00DB5AC8" w:rsidP="00DB5AC8">
            <w:pPr>
              <w:jc w:val="center"/>
            </w:pPr>
            <w:r w:rsidRPr="002C4576">
              <w:rPr>
                <w:sz w:val="20"/>
                <w:szCs w:val="20"/>
              </w:rPr>
              <w:t>н/д</w:t>
            </w:r>
          </w:p>
        </w:tc>
        <w:tc>
          <w:tcPr>
            <w:tcW w:w="1417" w:type="dxa"/>
          </w:tcPr>
          <w:p w:rsidR="00DB5AC8" w:rsidRPr="00825DAA" w:rsidRDefault="00DB5AC8" w:rsidP="00DB5AC8">
            <w:pPr>
              <w:jc w:val="center"/>
              <w:rPr>
                <w:sz w:val="20"/>
                <w:szCs w:val="20"/>
              </w:rPr>
            </w:pPr>
            <w:r>
              <w:rPr>
                <w:sz w:val="20"/>
                <w:szCs w:val="20"/>
              </w:rPr>
              <w:t>—</w:t>
            </w:r>
          </w:p>
        </w:tc>
      </w:tr>
      <w:tr w:rsidR="00DB5AC8" w:rsidRPr="00825DAA" w:rsidTr="009E3145">
        <w:trPr>
          <w:jc w:val="center"/>
        </w:trPr>
        <w:tc>
          <w:tcPr>
            <w:tcW w:w="2689" w:type="dxa"/>
          </w:tcPr>
          <w:p w:rsidR="00DB5AC8" w:rsidRPr="007E59AA" w:rsidRDefault="00DB5AC8" w:rsidP="00DB5AC8">
            <w:pPr>
              <w:jc w:val="left"/>
              <w:rPr>
                <w:sz w:val="20"/>
                <w:szCs w:val="20"/>
              </w:rPr>
            </w:pPr>
            <w:r w:rsidRPr="007E59AA">
              <w:rPr>
                <w:sz w:val="20"/>
                <w:szCs w:val="20"/>
              </w:rPr>
              <w:t>осуществление религиозной деятельности</w:t>
            </w:r>
          </w:p>
        </w:tc>
        <w:tc>
          <w:tcPr>
            <w:tcW w:w="1701" w:type="dxa"/>
          </w:tcPr>
          <w:p w:rsidR="00DB5AC8" w:rsidRPr="007E59AA" w:rsidRDefault="00DB5AC8" w:rsidP="00DB5AC8">
            <w:pPr>
              <w:rPr>
                <w:sz w:val="20"/>
                <w:szCs w:val="20"/>
              </w:rPr>
            </w:pPr>
          </w:p>
        </w:tc>
        <w:tc>
          <w:tcPr>
            <w:tcW w:w="850" w:type="dxa"/>
          </w:tcPr>
          <w:p w:rsidR="00DB5AC8" w:rsidRPr="00825DAA" w:rsidRDefault="00DB5AC8" w:rsidP="00DB5AC8">
            <w:pPr>
              <w:jc w:val="center"/>
              <w:rPr>
                <w:sz w:val="20"/>
                <w:szCs w:val="20"/>
              </w:rPr>
            </w:pPr>
            <w:r>
              <w:rPr>
                <w:sz w:val="20"/>
                <w:szCs w:val="20"/>
              </w:rPr>
              <w:t>га</w:t>
            </w:r>
          </w:p>
        </w:tc>
        <w:tc>
          <w:tcPr>
            <w:tcW w:w="1418" w:type="dxa"/>
          </w:tcPr>
          <w:p w:rsidR="00DB5AC8" w:rsidRPr="00825DAA" w:rsidRDefault="00DB5AC8" w:rsidP="00DB5AC8">
            <w:pPr>
              <w:jc w:val="center"/>
              <w:rPr>
                <w:sz w:val="20"/>
                <w:szCs w:val="20"/>
              </w:rPr>
            </w:pPr>
            <w:r>
              <w:rPr>
                <w:sz w:val="20"/>
                <w:szCs w:val="20"/>
              </w:rPr>
              <w:t>66,4</w:t>
            </w:r>
          </w:p>
        </w:tc>
        <w:tc>
          <w:tcPr>
            <w:tcW w:w="1417" w:type="dxa"/>
          </w:tcPr>
          <w:p w:rsidR="00DB5AC8" w:rsidRDefault="00DB5AC8" w:rsidP="00DB5AC8">
            <w:pPr>
              <w:jc w:val="center"/>
            </w:pPr>
            <w:r w:rsidRPr="00217909">
              <w:rPr>
                <w:sz w:val="20"/>
                <w:szCs w:val="20"/>
              </w:rPr>
              <w:t>н/д</w:t>
            </w:r>
          </w:p>
        </w:tc>
        <w:tc>
          <w:tcPr>
            <w:tcW w:w="1701" w:type="dxa"/>
          </w:tcPr>
          <w:p w:rsidR="00DB5AC8" w:rsidRPr="00DB5AC8" w:rsidRDefault="00DB5AC8" w:rsidP="00DB5AC8">
            <w:pPr>
              <w:jc w:val="center"/>
              <w:rPr>
                <w:rFonts w:cs="Times New Roman"/>
                <w:color w:val="000000"/>
                <w:sz w:val="20"/>
                <w:szCs w:val="20"/>
                <w:lang w:eastAsia="ru-RU"/>
              </w:rPr>
            </w:pPr>
            <w:r w:rsidRPr="00DB5AC8">
              <w:rPr>
                <w:rFonts w:cs="Times New Roman"/>
                <w:color w:val="000000"/>
                <w:sz w:val="20"/>
                <w:szCs w:val="20"/>
                <w:lang w:eastAsia="ru-RU"/>
              </w:rPr>
              <w:t>8,3</w:t>
            </w:r>
          </w:p>
        </w:tc>
        <w:tc>
          <w:tcPr>
            <w:tcW w:w="1701" w:type="dxa"/>
          </w:tcPr>
          <w:p w:rsidR="00DB5AC8" w:rsidRPr="00825DAA" w:rsidRDefault="00DB5AC8" w:rsidP="00DB5AC8">
            <w:pPr>
              <w:jc w:val="center"/>
              <w:rPr>
                <w:sz w:val="20"/>
                <w:szCs w:val="20"/>
              </w:rPr>
            </w:pPr>
            <w:r>
              <w:rPr>
                <w:sz w:val="20"/>
                <w:szCs w:val="20"/>
              </w:rPr>
              <w:t>—</w:t>
            </w:r>
          </w:p>
        </w:tc>
        <w:tc>
          <w:tcPr>
            <w:tcW w:w="1418" w:type="dxa"/>
          </w:tcPr>
          <w:p w:rsidR="00DB5AC8" w:rsidRDefault="00DB5AC8" w:rsidP="00DB5AC8">
            <w:pPr>
              <w:jc w:val="center"/>
            </w:pPr>
            <w:r w:rsidRPr="002C4576">
              <w:rPr>
                <w:sz w:val="20"/>
                <w:szCs w:val="20"/>
              </w:rPr>
              <w:t>н/д</w:t>
            </w:r>
          </w:p>
        </w:tc>
        <w:tc>
          <w:tcPr>
            <w:tcW w:w="1417" w:type="dxa"/>
          </w:tcPr>
          <w:p w:rsidR="00DB5AC8" w:rsidRPr="00825DAA" w:rsidRDefault="00DB5AC8" w:rsidP="00DB5AC8">
            <w:pPr>
              <w:jc w:val="center"/>
              <w:rPr>
                <w:sz w:val="20"/>
                <w:szCs w:val="20"/>
              </w:rPr>
            </w:pPr>
            <w:r>
              <w:rPr>
                <w:sz w:val="20"/>
                <w:szCs w:val="20"/>
              </w:rPr>
              <w:t>0</w:t>
            </w:r>
          </w:p>
        </w:tc>
      </w:tr>
    </w:tbl>
    <w:p w:rsidR="00825DAA" w:rsidRDefault="00825DAA" w:rsidP="0018485A">
      <w:pPr>
        <w:ind w:firstLine="709"/>
      </w:pPr>
    </w:p>
    <w:p w:rsidR="00825DAA" w:rsidRDefault="00825DAA" w:rsidP="0018485A">
      <w:pPr>
        <w:ind w:firstLine="709"/>
      </w:pPr>
    </w:p>
    <w:p w:rsidR="00825DAA" w:rsidRDefault="00825DAA" w:rsidP="0018485A">
      <w:pPr>
        <w:ind w:firstLine="709"/>
        <w:sectPr w:rsidR="00825DAA" w:rsidSect="00825DAA">
          <w:pgSz w:w="16838" w:h="11906" w:orient="landscape"/>
          <w:pgMar w:top="1134" w:right="1134" w:bottom="851" w:left="1134" w:header="709" w:footer="709" w:gutter="0"/>
          <w:cols w:space="708"/>
          <w:docGrid w:linePitch="360"/>
        </w:sectPr>
      </w:pPr>
    </w:p>
    <w:p w:rsidR="00F87645" w:rsidRPr="002058EE" w:rsidRDefault="00F87645" w:rsidP="002058EE">
      <w:pPr>
        <w:pStyle w:val="21"/>
        <w:jc w:val="right"/>
        <w:rPr>
          <w:rFonts w:ascii="Times New Roman" w:hAnsi="Times New Roman" w:cs="Times New Roman"/>
          <w:color w:val="auto"/>
          <w:sz w:val="24"/>
          <w:szCs w:val="24"/>
        </w:rPr>
      </w:pPr>
      <w:bookmarkStart w:id="96" w:name="_Toc516153898"/>
      <w:bookmarkStart w:id="97" w:name="_Toc522098996"/>
      <w:r w:rsidRPr="002058EE">
        <w:rPr>
          <w:rFonts w:ascii="Times New Roman" w:hAnsi="Times New Roman" w:cs="Times New Roman"/>
          <w:color w:val="auto"/>
          <w:sz w:val="24"/>
          <w:szCs w:val="24"/>
        </w:rPr>
        <w:lastRenderedPageBreak/>
        <w:t>Приложение 8</w:t>
      </w:r>
      <w:bookmarkEnd w:id="96"/>
      <w:bookmarkEnd w:id="97"/>
    </w:p>
    <w:p w:rsidR="00F87645" w:rsidRPr="00F87645" w:rsidRDefault="00F87645" w:rsidP="00F87645">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825DAA" w:rsidRPr="00F87645" w:rsidRDefault="00825DAA" w:rsidP="004C4661">
      <w:pPr>
        <w:ind w:firstLine="709"/>
        <w:rPr>
          <w:rFonts w:cs="Times New Roman"/>
        </w:rPr>
      </w:pPr>
    </w:p>
    <w:p w:rsidR="00084225" w:rsidRDefault="00F87645" w:rsidP="00F87645">
      <w:pPr>
        <w:jc w:val="center"/>
        <w:rPr>
          <w:rFonts w:cs="Times New Roman"/>
        </w:rPr>
      </w:pPr>
      <w:r w:rsidRPr="00F87645">
        <w:rPr>
          <w:rFonts w:cs="Times New Roman"/>
        </w:rPr>
        <w:t>Анализ</w:t>
      </w:r>
      <w:r w:rsidR="00084225">
        <w:rPr>
          <w:rFonts w:cs="Times New Roman"/>
        </w:rPr>
        <w:t xml:space="preserve"> </w:t>
      </w:r>
      <w:r w:rsidRPr="00F87645">
        <w:rPr>
          <w:rFonts w:cs="Times New Roman"/>
        </w:rPr>
        <w:t>фактического освоения использования лесов и допустимого</w:t>
      </w:r>
      <w:r w:rsidR="00084225">
        <w:rPr>
          <w:rFonts w:cs="Times New Roman"/>
        </w:rPr>
        <w:t xml:space="preserve"> </w:t>
      </w:r>
      <w:r w:rsidR="00E963B3">
        <w:rPr>
          <w:rFonts w:cs="Times New Roman"/>
        </w:rPr>
        <w:t>объём</w:t>
      </w:r>
      <w:r w:rsidR="00084225">
        <w:rPr>
          <w:rFonts w:cs="Times New Roman"/>
        </w:rPr>
        <w:t>а изъятия древесины</w:t>
      </w:r>
    </w:p>
    <w:p w:rsidR="00F87645" w:rsidRPr="00F87645" w:rsidRDefault="00F87645" w:rsidP="00F87645">
      <w:pPr>
        <w:jc w:val="center"/>
        <w:rPr>
          <w:rFonts w:cs="Times New Roman"/>
        </w:rPr>
      </w:pPr>
      <w:r w:rsidRPr="00F87645">
        <w:rPr>
          <w:rFonts w:cs="Times New Roman"/>
        </w:rPr>
        <w:t>за период действия предыдущего</w:t>
      </w:r>
      <w:r w:rsidR="00084225">
        <w:rPr>
          <w:rFonts w:cs="Times New Roman"/>
        </w:rPr>
        <w:t xml:space="preserve"> </w:t>
      </w:r>
      <w:r w:rsidRPr="00F87645">
        <w:rPr>
          <w:rFonts w:cs="Times New Roman"/>
        </w:rPr>
        <w:t xml:space="preserve">лесного плана </w:t>
      </w:r>
      <w:r w:rsidR="00C759AE">
        <w:rPr>
          <w:rFonts w:cs="Times New Roman"/>
        </w:rPr>
        <w:t>Калужской области</w:t>
      </w:r>
    </w:p>
    <w:p w:rsidR="00F87645" w:rsidRPr="00F87645" w:rsidRDefault="00F87645" w:rsidP="00F87645">
      <w:pPr>
        <w:jc w:val="right"/>
        <w:rPr>
          <w:rFonts w:cs="Times New Roman"/>
          <w:sz w:val="20"/>
          <w:szCs w:val="20"/>
        </w:rPr>
      </w:pPr>
      <w:r w:rsidRPr="00F87645">
        <w:rPr>
          <w:rFonts w:cs="Times New Roman"/>
          <w:sz w:val="20"/>
          <w:szCs w:val="20"/>
        </w:rPr>
        <w:t>тыс.</w:t>
      </w:r>
      <w:r w:rsidR="00840193">
        <w:rPr>
          <w:rFonts w:cs="Times New Roman"/>
          <w:sz w:val="20"/>
          <w:szCs w:val="20"/>
        </w:rPr>
        <w:t> </w:t>
      </w:r>
      <w:r w:rsidRPr="00F87645">
        <w:rPr>
          <w:rFonts w:cs="Times New Roman"/>
          <w:sz w:val="20"/>
          <w:szCs w:val="20"/>
        </w:rPr>
        <w:t>м</w:t>
      </w:r>
      <w:r w:rsidRPr="00F87645">
        <w:rPr>
          <w:rFonts w:cs="Times New Roman"/>
          <w:sz w:val="20"/>
          <w:szCs w:val="20"/>
          <w:vertAlign w:val="superscript"/>
        </w:rPr>
        <w:t>3</w:t>
      </w:r>
      <w:r w:rsidRPr="00F87645">
        <w:rPr>
          <w:rFonts w:cs="Times New Roman"/>
          <w:sz w:val="20"/>
          <w:szCs w:val="20"/>
        </w:rPr>
        <w:t xml:space="preserve"> ликвидной древесины</w:t>
      </w:r>
    </w:p>
    <w:tbl>
      <w:tblPr>
        <w:tblStyle w:val="ac"/>
        <w:tblW w:w="0" w:type="auto"/>
        <w:jc w:val="center"/>
        <w:tblLayout w:type="fixed"/>
        <w:tblLook w:val="0000" w:firstRow="0" w:lastRow="0" w:firstColumn="0" w:lastColumn="0" w:noHBand="0" w:noVBand="0"/>
      </w:tblPr>
      <w:tblGrid>
        <w:gridCol w:w="510"/>
        <w:gridCol w:w="2887"/>
        <w:gridCol w:w="993"/>
        <w:gridCol w:w="1134"/>
        <w:gridCol w:w="992"/>
        <w:gridCol w:w="1134"/>
        <w:gridCol w:w="992"/>
        <w:gridCol w:w="1134"/>
        <w:gridCol w:w="1276"/>
        <w:gridCol w:w="1276"/>
        <w:gridCol w:w="992"/>
        <w:gridCol w:w="1072"/>
      </w:tblGrid>
      <w:tr w:rsidR="00F32A79" w:rsidRPr="00667F77" w:rsidTr="00025322">
        <w:trPr>
          <w:tblHeader/>
          <w:jc w:val="center"/>
        </w:trPr>
        <w:tc>
          <w:tcPr>
            <w:tcW w:w="510" w:type="dxa"/>
            <w:vMerge w:val="restart"/>
            <w:vAlign w:val="center"/>
          </w:tcPr>
          <w:p w:rsidR="00F87645" w:rsidRPr="00667F77" w:rsidRDefault="000C3185" w:rsidP="00667F77">
            <w:pPr>
              <w:jc w:val="center"/>
              <w:rPr>
                <w:rFonts w:cs="Times New Roman"/>
                <w:b/>
                <w:sz w:val="20"/>
                <w:szCs w:val="20"/>
              </w:rPr>
            </w:pPr>
            <w:r>
              <w:rPr>
                <w:rFonts w:cs="Times New Roman"/>
                <w:b/>
                <w:sz w:val="20"/>
                <w:szCs w:val="20"/>
              </w:rPr>
              <w:t>№ </w:t>
            </w:r>
            <w:r w:rsidR="00F87645" w:rsidRPr="00667F77">
              <w:rPr>
                <w:rFonts w:cs="Times New Roman"/>
                <w:b/>
                <w:sz w:val="20"/>
                <w:szCs w:val="20"/>
              </w:rPr>
              <w:t>п/п</w:t>
            </w:r>
          </w:p>
        </w:tc>
        <w:tc>
          <w:tcPr>
            <w:tcW w:w="2887" w:type="dxa"/>
            <w:vMerge w:val="restart"/>
            <w:vAlign w:val="center"/>
          </w:tcPr>
          <w:p w:rsidR="00F87645" w:rsidRPr="007326D6" w:rsidRDefault="00F87645" w:rsidP="00667F77">
            <w:pPr>
              <w:jc w:val="center"/>
              <w:rPr>
                <w:rFonts w:cs="Times New Roman"/>
                <w:b/>
                <w:sz w:val="20"/>
                <w:szCs w:val="20"/>
                <w:lang w:val="en-US"/>
              </w:rPr>
            </w:pPr>
            <w:r w:rsidRPr="00667F77">
              <w:rPr>
                <w:rFonts w:cs="Times New Roman"/>
                <w:b/>
                <w:sz w:val="20"/>
                <w:szCs w:val="20"/>
              </w:rPr>
              <w:t>Наим</w:t>
            </w:r>
            <w:r w:rsidR="00A73DB1" w:rsidRPr="00667F77">
              <w:rPr>
                <w:rFonts w:cs="Times New Roman"/>
                <w:b/>
                <w:sz w:val="20"/>
                <w:szCs w:val="20"/>
              </w:rPr>
              <w:t>енование лесничества, лесопарка</w:t>
            </w:r>
            <w:r w:rsidR="007326D6">
              <w:rPr>
                <w:rFonts w:cs="Times New Roman"/>
                <w:b/>
                <w:sz w:val="20"/>
                <w:szCs w:val="20"/>
              </w:rPr>
              <w:t xml:space="preserve"> </w:t>
            </w:r>
            <w:r w:rsidR="007326D6">
              <w:rPr>
                <w:rFonts w:cs="Times New Roman"/>
                <w:b/>
                <w:sz w:val="20"/>
                <w:szCs w:val="20"/>
                <w:lang w:val="en-US"/>
              </w:rPr>
              <w:t>&lt;*&gt;</w:t>
            </w:r>
          </w:p>
        </w:tc>
        <w:tc>
          <w:tcPr>
            <w:tcW w:w="2127" w:type="dxa"/>
            <w:gridSpan w:val="2"/>
            <w:vAlign w:val="center"/>
          </w:tcPr>
          <w:p w:rsidR="00F87645" w:rsidRPr="00667F77" w:rsidRDefault="00F87645" w:rsidP="00667F77">
            <w:pPr>
              <w:jc w:val="center"/>
              <w:rPr>
                <w:rFonts w:cs="Times New Roman"/>
                <w:b/>
                <w:sz w:val="20"/>
                <w:szCs w:val="20"/>
              </w:rPr>
            </w:pPr>
            <w:r w:rsidRPr="00667F77">
              <w:rPr>
                <w:rFonts w:cs="Times New Roman"/>
                <w:b/>
                <w:sz w:val="20"/>
                <w:szCs w:val="20"/>
              </w:rPr>
              <w:t>При рубке спелых и перестойных лесных насаждений</w:t>
            </w:r>
          </w:p>
        </w:tc>
        <w:tc>
          <w:tcPr>
            <w:tcW w:w="2126" w:type="dxa"/>
            <w:gridSpan w:val="2"/>
            <w:vAlign w:val="center"/>
          </w:tcPr>
          <w:p w:rsidR="00F87645" w:rsidRPr="00667F77" w:rsidRDefault="00F87645" w:rsidP="008D07F4">
            <w:pPr>
              <w:jc w:val="center"/>
              <w:rPr>
                <w:rFonts w:cs="Times New Roman"/>
                <w:b/>
                <w:sz w:val="20"/>
                <w:szCs w:val="20"/>
              </w:rPr>
            </w:pPr>
            <w:r w:rsidRPr="00667F77">
              <w:rPr>
                <w:rFonts w:cs="Times New Roman"/>
                <w:b/>
                <w:sz w:val="20"/>
                <w:szCs w:val="20"/>
              </w:rPr>
              <w:t xml:space="preserve">При рубке лесных </w:t>
            </w:r>
            <w:r w:rsidR="00600E4C" w:rsidRPr="00667F77">
              <w:rPr>
                <w:rFonts w:cs="Times New Roman"/>
                <w:b/>
                <w:sz w:val="20"/>
                <w:szCs w:val="20"/>
              </w:rPr>
              <w:t>н</w:t>
            </w:r>
            <w:r w:rsidRPr="00667F77">
              <w:rPr>
                <w:rFonts w:cs="Times New Roman"/>
                <w:b/>
                <w:sz w:val="20"/>
                <w:szCs w:val="20"/>
              </w:rPr>
              <w:t>асаждений при уходе за лесами</w:t>
            </w:r>
          </w:p>
        </w:tc>
        <w:tc>
          <w:tcPr>
            <w:tcW w:w="2126" w:type="dxa"/>
            <w:gridSpan w:val="2"/>
            <w:vAlign w:val="center"/>
          </w:tcPr>
          <w:p w:rsidR="00F87645" w:rsidRPr="00667F77" w:rsidRDefault="00F87645" w:rsidP="00667F77">
            <w:pPr>
              <w:jc w:val="center"/>
              <w:rPr>
                <w:rFonts w:cs="Times New Roman"/>
                <w:b/>
                <w:sz w:val="20"/>
                <w:szCs w:val="20"/>
              </w:rPr>
            </w:pPr>
            <w:r w:rsidRPr="00667F77">
              <w:rPr>
                <w:rFonts w:cs="Times New Roman"/>
                <w:b/>
                <w:sz w:val="20"/>
                <w:szCs w:val="20"/>
              </w:rPr>
              <w:t>При вырубке поврежд</w:t>
            </w:r>
            <w:r w:rsidR="00600E4C" w:rsidRPr="00667F77">
              <w:rPr>
                <w:rFonts w:cs="Times New Roman"/>
                <w:b/>
                <w:sz w:val="20"/>
                <w:szCs w:val="20"/>
              </w:rPr>
              <w:t>ё</w:t>
            </w:r>
            <w:r w:rsidRPr="00667F77">
              <w:rPr>
                <w:rFonts w:cs="Times New Roman"/>
                <w:b/>
                <w:sz w:val="20"/>
                <w:szCs w:val="20"/>
              </w:rPr>
              <w:t>нных и погибших лесных насаждений</w:t>
            </w:r>
          </w:p>
        </w:tc>
        <w:tc>
          <w:tcPr>
            <w:tcW w:w="2552" w:type="dxa"/>
            <w:gridSpan w:val="2"/>
            <w:vAlign w:val="center"/>
          </w:tcPr>
          <w:p w:rsidR="00F87645" w:rsidRPr="00667F77" w:rsidRDefault="00F87645" w:rsidP="00667F77">
            <w:pPr>
              <w:jc w:val="center"/>
              <w:rPr>
                <w:rFonts w:cs="Times New Roman"/>
                <w:b/>
                <w:sz w:val="20"/>
                <w:szCs w:val="20"/>
              </w:rPr>
            </w:pPr>
            <w:r w:rsidRPr="00667F77">
              <w:rPr>
                <w:rFonts w:cs="Times New Roman"/>
                <w:b/>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064" w:type="dxa"/>
            <w:gridSpan w:val="2"/>
            <w:vAlign w:val="center"/>
          </w:tcPr>
          <w:p w:rsidR="00F87645" w:rsidRPr="00667F77" w:rsidRDefault="006606BE" w:rsidP="00667F77">
            <w:pPr>
              <w:jc w:val="center"/>
              <w:rPr>
                <w:rFonts w:cs="Times New Roman"/>
                <w:b/>
                <w:sz w:val="20"/>
                <w:szCs w:val="20"/>
              </w:rPr>
            </w:pPr>
            <w:r>
              <w:rPr>
                <w:rFonts w:cs="Times New Roman"/>
                <w:b/>
                <w:sz w:val="20"/>
                <w:szCs w:val="20"/>
              </w:rPr>
              <w:t>Всего</w:t>
            </w:r>
          </w:p>
        </w:tc>
      </w:tr>
      <w:tr w:rsidR="00E82A7F" w:rsidRPr="00667F77" w:rsidTr="00025322">
        <w:trPr>
          <w:tblHeader/>
          <w:jc w:val="center"/>
        </w:trPr>
        <w:tc>
          <w:tcPr>
            <w:tcW w:w="510" w:type="dxa"/>
            <w:vMerge/>
            <w:vAlign w:val="center"/>
          </w:tcPr>
          <w:p w:rsidR="00F87645" w:rsidRPr="00667F77" w:rsidRDefault="00F87645" w:rsidP="00667F77">
            <w:pPr>
              <w:jc w:val="center"/>
              <w:rPr>
                <w:rFonts w:cs="Times New Roman"/>
                <w:b/>
                <w:sz w:val="20"/>
                <w:szCs w:val="20"/>
              </w:rPr>
            </w:pPr>
          </w:p>
        </w:tc>
        <w:tc>
          <w:tcPr>
            <w:tcW w:w="2887" w:type="dxa"/>
            <w:vMerge/>
            <w:vAlign w:val="center"/>
          </w:tcPr>
          <w:p w:rsidR="00F87645" w:rsidRPr="00667F77" w:rsidRDefault="00F87645" w:rsidP="00667F77">
            <w:pPr>
              <w:jc w:val="center"/>
              <w:rPr>
                <w:rFonts w:cs="Times New Roman"/>
                <w:b/>
                <w:sz w:val="20"/>
                <w:szCs w:val="20"/>
              </w:rPr>
            </w:pPr>
          </w:p>
        </w:tc>
        <w:tc>
          <w:tcPr>
            <w:tcW w:w="993"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134"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c>
          <w:tcPr>
            <w:tcW w:w="992"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134"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c>
          <w:tcPr>
            <w:tcW w:w="992"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134"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c>
          <w:tcPr>
            <w:tcW w:w="1276"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276"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c>
          <w:tcPr>
            <w:tcW w:w="992"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расч</w:t>
            </w:r>
            <w:r w:rsidR="00600E4C" w:rsidRPr="00667F77">
              <w:rPr>
                <w:rFonts w:cs="Times New Roman"/>
                <w:b/>
                <w:sz w:val="20"/>
                <w:szCs w:val="20"/>
              </w:rPr>
              <w:t>ё</w:t>
            </w:r>
            <w:r w:rsidRPr="00667F77">
              <w:rPr>
                <w:rFonts w:cs="Times New Roman"/>
                <w:b/>
                <w:sz w:val="20"/>
                <w:szCs w:val="20"/>
              </w:rPr>
              <w:t>тная лесосека</w:t>
            </w:r>
          </w:p>
        </w:tc>
        <w:tc>
          <w:tcPr>
            <w:tcW w:w="1072" w:type="dxa"/>
            <w:vAlign w:val="center"/>
          </w:tcPr>
          <w:p w:rsidR="00F87645" w:rsidRPr="00667F77" w:rsidRDefault="00F87645" w:rsidP="00667F77">
            <w:pPr>
              <w:jc w:val="center"/>
              <w:rPr>
                <w:rFonts w:cs="Times New Roman"/>
                <w:b/>
                <w:sz w:val="20"/>
                <w:szCs w:val="20"/>
              </w:rPr>
            </w:pPr>
            <w:r w:rsidRPr="00667F77">
              <w:rPr>
                <w:rFonts w:cs="Times New Roman"/>
                <w:b/>
                <w:sz w:val="20"/>
                <w:szCs w:val="20"/>
              </w:rPr>
              <w:t>фактически заготовлено</w:t>
            </w:r>
          </w:p>
        </w:tc>
      </w:tr>
      <w:tr w:rsidR="00E82A7F" w:rsidRPr="00AC7E3D" w:rsidTr="00025322">
        <w:trPr>
          <w:tblHeader/>
          <w:jc w:val="center"/>
        </w:trPr>
        <w:tc>
          <w:tcPr>
            <w:tcW w:w="510" w:type="dxa"/>
          </w:tcPr>
          <w:p w:rsidR="00E82A7F" w:rsidRPr="00AC7E3D" w:rsidRDefault="00E82A7F" w:rsidP="00392D4E">
            <w:pPr>
              <w:jc w:val="center"/>
              <w:rPr>
                <w:rFonts w:cs="Times New Roman"/>
                <w:b/>
                <w:sz w:val="20"/>
                <w:szCs w:val="20"/>
              </w:rPr>
            </w:pPr>
            <w:r w:rsidRPr="00AC7E3D">
              <w:rPr>
                <w:rFonts w:cs="Times New Roman"/>
                <w:b/>
                <w:sz w:val="20"/>
                <w:szCs w:val="20"/>
              </w:rPr>
              <w:t>1</w:t>
            </w:r>
          </w:p>
        </w:tc>
        <w:tc>
          <w:tcPr>
            <w:tcW w:w="2887" w:type="dxa"/>
          </w:tcPr>
          <w:p w:rsidR="00E82A7F" w:rsidRPr="00AC7E3D" w:rsidRDefault="00E82A7F" w:rsidP="00392D4E">
            <w:pPr>
              <w:jc w:val="center"/>
              <w:rPr>
                <w:rFonts w:cs="Times New Roman"/>
                <w:b/>
                <w:sz w:val="20"/>
                <w:szCs w:val="20"/>
              </w:rPr>
            </w:pPr>
            <w:r w:rsidRPr="00AC7E3D">
              <w:rPr>
                <w:rFonts w:cs="Times New Roman"/>
                <w:b/>
                <w:sz w:val="20"/>
                <w:szCs w:val="20"/>
              </w:rPr>
              <w:t>2</w:t>
            </w:r>
          </w:p>
        </w:tc>
        <w:tc>
          <w:tcPr>
            <w:tcW w:w="993" w:type="dxa"/>
          </w:tcPr>
          <w:p w:rsidR="00E82A7F" w:rsidRPr="00AC7E3D" w:rsidRDefault="00E82A7F" w:rsidP="00392D4E">
            <w:pPr>
              <w:jc w:val="center"/>
              <w:rPr>
                <w:rFonts w:cs="Times New Roman"/>
                <w:b/>
                <w:sz w:val="20"/>
                <w:szCs w:val="20"/>
              </w:rPr>
            </w:pPr>
            <w:r w:rsidRPr="00AC7E3D">
              <w:rPr>
                <w:rFonts w:cs="Times New Roman"/>
                <w:b/>
                <w:sz w:val="20"/>
                <w:szCs w:val="20"/>
              </w:rPr>
              <w:t>3</w:t>
            </w:r>
          </w:p>
        </w:tc>
        <w:tc>
          <w:tcPr>
            <w:tcW w:w="1134" w:type="dxa"/>
          </w:tcPr>
          <w:p w:rsidR="00E82A7F" w:rsidRPr="00AC7E3D" w:rsidRDefault="00E82A7F" w:rsidP="00392D4E">
            <w:pPr>
              <w:jc w:val="center"/>
              <w:rPr>
                <w:rFonts w:cs="Times New Roman"/>
                <w:b/>
                <w:sz w:val="20"/>
                <w:szCs w:val="20"/>
              </w:rPr>
            </w:pPr>
            <w:r w:rsidRPr="00AC7E3D">
              <w:rPr>
                <w:rFonts w:cs="Times New Roman"/>
                <w:b/>
                <w:sz w:val="20"/>
                <w:szCs w:val="20"/>
              </w:rPr>
              <w:t>4</w:t>
            </w:r>
          </w:p>
        </w:tc>
        <w:tc>
          <w:tcPr>
            <w:tcW w:w="992" w:type="dxa"/>
          </w:tcPr>
          <w:p w:rsidR="00E82A7F" w:rsidRPr="00AC7E3D" w:rsidRDefault="00E82A7F" w:rsidP="00392D4E">
            <w:pPr>
              <w:jc w:val="center"/>
              <w:rPr>
                <w:rFonts w:cs="Times New Roman"/>
                <w:b/>
                <w:sz w:val="20"/>
                <w:szCs w:val="20"/>
              </w:rPr>
            </w:pPr>
            <w:r w:rsidRPr="00AC7E3D">
              <w:rPr>
                <w:rFonts w:cs="Times New Roman"/>
                <w:b/>
                <w:sz w:val="20"/>
                <w:szCs w:val="20"/>
              </w:rPr>
              <w:t>5</w:t>
            </w:r>
          </w:p>
        </w:tc>
        <w:tc>
          <w:tcPr>
            <w:tcW w:w="1134" w:type="dxa"/>
          </w:tcPr>
          <w:p w:rsidR="00E82A7F" w:rsidRPr="00AC7E3D" w:rsidRDefault="00E82A7F" w:rsidP="00392D4E">
            <w:pPr>
              <w:jc w:val="center"/>
              <w:rPr>
                <w:rFonts w:cs="Times New Roman"/>
                <w:b/>
                <w:sz w:val="20"/>
                <w:szCs w:val="20"/>
              </w:rPr>
            </w:pPr>
            <w:r w:rsidRPr="00AC7E3D">
              <w:rPr>
                <w:rFonts w:cs="Times New Roman"/>
                <w:b/>
                <w:sz w:val="20"/>
                <w:szCs w:val="20"/>
              </w:rPr>
              <w:t>6</w:t>
            </w:r>
          </w:p>
        </w:tc>
        <w:tc>
          <w:tcPr>
            <w:tcW w:w="992" w:type="dxa"/>
          </w:tcPr>
          <w:p w:rsidR="00E82A7F" w:rsidRPr="00AC7E3D" w:rsidRDefault="00E82A7F" w:rsidP="00392D4E">
            <w:pPr>
              <w:jc w:val="center"/>
              <w:rPr>
                <w:rFonts w:cs="Times New Roman"/>
                <w:b/>
                <w:sz w:val="20"/>
                <w:szCs w:val="20"/>
              </w:rPr>
            </w:pPr>
            <w:r w:rsidRPr="00AC7E3D">
              <w:rPr>
                <w:rFonts w:cs="Times New Roman"/>
                <w:b/>
                <w:sz w:val="20"/>
                <w:szCs w:val="20"/>
              </w:rPr>
              <w:t>7</w:t>
            </w:r>
          </w:p>
        </w:tc>
        <w:tc>
          <w:tcPr>
            <w:tcW w:w="1134" w:type="dxa"/>
          </w:tcPr>
          <w:p w:rsidR="00E82A7F" w:rsidRPr="00AC7E3D" w:rsidRDefault="00E82A7F" w:rsidP="00392D4E">
            <w:pPr>
              <w:jc w:val="center"/>
              <w:rPr>
                <w:rFonts w:cs="Times New Roman"/>
                <w:b/>
                <w:sz w:val="20"/>
                <w:szCs w:val="20"/>
              </w:rPr>
            </w:pPr>
            <w:r w:rsidRPr="00AC7E3D">
              <w:rPr>
                <w:rFonts w:cs="Times New Roman"/>
                <w:b/>
                <w:sz w:val="20"/>
                <w:szCs w:val="20"/>
              </w:rPr>
              <w:t>8</w:t>
            </w:r>
          </w:p>
        </w:tc>
        <w:tc>
          <w:tcPr>
            <w:tcW w:w="1276" w:type="dxa"/>
          </w:tcPr>
          <w:p w:rsidR="00E82A7F" w:rsidRPr="00AC7E3D" w:rsidRDefault="00E82A7F" w:rsidP="00392D4E">
            <w:pPr>
              <w:jc w:val="center"/>
              <w:rPr>
                <w:rFonts w:cs="Times New Roman"/>
                <w:b/>
                <w:sz w:val="20"/>
                <w:szCs w:val="20"/>
              </w:rPr>
            </w:pPr>
            <w:r w:rsidRPr="00AC7E3D">
              <w:rPr>
                <w:rFonts w:cs="Times New Roman"/>
                <w:b/>
                <w:sz w:val="20"/>
                <w:szCs w:val="20"/>
              </w:rPr>
              <w:t>9</w:t>
            </w:r>
          </w:p>
        </w:tc>
        <w:tc>
          <w:tcPr>
            <w:tcW w:w="1276" w:type="dxa"/>
          </w:tcPr>
          <w:p w:rsidR="00E82A7F" w:rsidRPr="00AC7E3D" w:rsidRDefault="00E82A7F" w:rsidP="00392D4E">
            <w:pPr>
              <w:jc w:val="center"/>
              <w:rPr>
                <w:rFonts w:cs="Times New Roman"/>
                <w:b/>
                <w:sz w:val="20"/>
                <w:szCs w:val="20"/>
              </w:rPr>
            </w:pPr>
            <w:r w:rsidRPr="00AC7E3D">
              <w:rPr>
                <w:rFonts w:cs="Times New Roman"/>
                <w:b/>
                <w:sz w:val="20"/>
                <w:szCs w:val="20"/>
              </w:rPr>
              <w:t>10</w:t>
            </w:r>
          </w:p>
        </w:tc>
        <w:tc>
          <w:tcPr>
            <w:tcW w:w="992" w:type="dxa"/>
          </w:tcPr>
          <w:p w:rsidR="00E82A7F" w:rsidRPr="00AC7E3D" w:rsidRDefault="00E82A7F" w:rsidP="00392D4E">
            <w:pPr>
              <w:jc w:val="center"/>
              <w:rPr>
                <w:rFonts w:cs="Times New Roman"/>
                <w:b/>
                <w:sz w:val="20"/>
                <w:szCs w:val="20"/>
              </w:rPr>
            </w:pPr>
            <w:r w:rsidRPr="00AC7E3D">
              <w:rPr>
                <w:rFonts w:cs="Times New Roman"/>
                <w:b/>
                <w:sz w:val="20"/>
                <w:szCs w:val="20"/>
              </w:rPr>
              <w:t>11</w:t>
            </w:r>
          </w:p>
        </w:tc>
        <w:tc>
          <w:tcPr>
            <w:tcW w:w="1072" w:type="dxa"/>
          </w:tcPr>
          <w:p w:rsidR="00E82A7F" w:rsidRPr="00AC7E3D" w:rsidRDefault="00E82A7F" w:rsidP="00392D4E">
            <w:pPr>
              <w:jc w:val="center"/>
              <w:rPr>
                <w:rFonts w:cs="Times New Roman"/>
                <w:b/>
                <w:sz w:val="20"/>
                <w:szCs w:val="20"/>
              </w:rPr>
            </w:pPr>
            <w:r w:rsidRPr="00AC7E3D">
              <w:rPr>
                <w:rFonts w:cs="Times New Roman"/>
                <w:b/>
                <w:sz w:val="20"/>
                <w:szCs w:val="20"/>
              </w:rPr>
              <w:t>12</w:t>
            </w:r>
          </w:p>
        </w:tc>
      </w:tr>
      <w:tr w:rsidR="005C605C" w:rsidRPr="00AC7E3D" w:rsidTr="000E201E">
        <w:trPr>
          <w:jc w:val="center"/>
        </w:trPr>
        <w:tc>
          <w:tcPr>
            <w:tcW w:w="14392" w:type="dxa"/>
            <w:gridSpan w:val="12"/>
          </w:tcPr>
          <w:p w:rsidR="005C605C" w:rsidRPr="00AC7E3D" w:rsidRDefault="005C605C" w:rsidP="00392D4E">
            <w:pPr>
              <w:jc w:val="center"/>
              <w:rPr>
                <w:rFonts w:cs="Times New Roman"/>
                <w:b/>
                <w:sz w:val="20"/>
                <w:szCs w:val="20"/>
              </w:rPr>
            </w:pPr>
            <w:r>
              <w:rPr>
                <w:rFonts w:cs="Times New Roman"/>
                <w:b/>
                <w:sz w:val="20"/>
                <w:szCs w:val="20"/>
              </w:rPr>
              <w:t>По состоянию на 01.01.2018</w:t>
            </w:r>
          </w:p>
        </w:tc>
      </w:tr>
      <w:tr w:rsidR="00551E68" w:rsidRPr="00F87645" w:rsidTr="000E201E">
        <w:trPr>
          <w:jc w:val="center"/>
        </w:trPr>
        <w:tc>
          <w:tcPr>
            <w:tcW w:w="510" w:type="dxa"/>
            <w:vMerge w:val="restart"/>
            <w:vAlign w:val="center"/>
          </w:tcPr>
          <w:p w:rsidR="00551E68" w:rsidRPr="00F87645" w:rsidRDefault="00551E68" w:rsidP="00551E68">
            <w:pPr>
              <w:jc w:val="center"/>
              <w:rPr>
                <w:rFonts w:cs="Times New Roman"/>
                <w:sz w:val="20"/>
                <w:szCs w:val="20"/>
              </w:rPr>
            </w:pPr>
            <w:r>
              <w:rPr>
                <w:rFonts w:cs="Times New Roman"/>
                <w:sz w:val="20"/>
                <w:szCs w:val="20"/>
              </w:rPr>
              <w:t>1</w:t>
            </w:r>
          </w:p>
        </w:tc>
        <w:tc>
          <w:tcPr>
            <w:tcW w:w="2887" w:type="dxa"/>
          </w:tcPr>
          <w:p w:rsidR="00551E68" w:rsidRPr="00F87645" w:rsidRDefault="00551E68" w:rsidP="006232AB">
            <w:pPr>
              <w:jc w:val="left"/>
              <w:rPr>
                <w:rFonts w:cs="Times New Roman"/>
                <w:sz w:val="20"/>
                <w:szCs w:val="20"/>
              </w:rPr>
            </w:pPr>
            <w:r>
              <w:rPr>
                <w:rFonts w:cs="Times New Roman"/>
                <w:sz w:val="20"/>
                <w:szCs w:val="20"/>
              </w:rPr>
              <w:t>Боровское</w:t>
            </w:r>
          </w:p>
        </w:tc>
        <w:tc>
          <w:tcPr>
            <w:tcW w:w="993" w:type="dxa"/>
          </w:tcPr>
          <w:p w:rsidR="00551E68" w:rsidRPr="00F87645" w:rsidRDefault="00551E68" w:rsidP="00392D4E">
            <w:pPr>
              <w:jc w:val="center"/>
              <w:rPr>
                <w:rFonts w:cs="Times New Roman"/>
                <w:sz w:val="20"/>
                <w:szCs w:val="20"/>
              </w:rPr>
            </w:pPr>
            <w:r>
              <w:rPr>
                <w:rFonts w:cs="Times New Roman"/>
                <w:sz w:val="20"/>
                <w:szCs w:val="20"/>
              </w:rPr>
              <w:t>63,0</w:t>
            </w:r>
          </w:p>
        </w:tc>
        <w:tc>
          <w:tcPr>
            <w:tcW w:w="1134" w:type="dxa"/>
          </w:tcPr>
          <w:p w:rsidR="00551E68" w:rsidRPr="00F87645" w:rsidRDefault="00551E68" w:rsidP="00392D4E">
            <w:pPr>
              <w:jc w:val="center"/>
              <w:rPr>
                <w:rFonts w:cs="Times New Roman"/>
                <w:sz w:val="20"/>
                <w:szCs w:val="20"/>
              </w:rPr>
            </w:pPr>
            <w:r>
              <w:rPr>
                <w:rFonts w:cs="Times New Roman"/>
                <w:sz w:val="20"/>
                <w:szCs w:val="20"/>
              </w:rPr>
              <w:t>41,631</w:t>
            </w:r>
          </w:p>
        </w:tc>
        <w:tc>
          <w:tcPr>
            <w:tcW w:w="992" w:type="dxa"/>
          </w:tcPr>
          <w:p w:rsidR="00551E68" w:rsidRPr="00F87645" w:rsidRDefault="00551E68" w:rsidP="00392D4E">
            <w:pPr>
              <w:jc w:val="center"/>
              <w:rPr>
                <w:rFonts w:cs="Times New Roman"/>
                <w:sz w:val="20"/>
                <w:szCs w:val="20"/>
              </w:rPr>
            </w:pPr>
            <w:r>
              <w:rPr>
                <w:rFonts w:cs="Times New Roman"/>
                <w:sz w:val="20"/>
                <w:szCs w:val="20"/>
              </w:rPr>
              <w:t>7,8</w:t>
            </w:r>
          </w:p>
        </w:tc>
        <w:tc>
          <w:tcPr>
            <w:tcW w:w="1134" w:type="dxa"/>
          </w:tcPr>
          <w:p w:rsidR="00551E68" w:rsidRPr="00F87645" w:rsidRDefault="00551E68" w:rsidP="00392D4E">
            <w:pPr>
              <w:jc w:val="center"/>
              <w:rPr>
                <w:rFonts w:cs="Times New Roman"/>
                <w:sz w:val="20"/>
                <w:szCs w:val="20"/>
              </w:rPr>
            </w:pPr>
            <w:r>
              <w:rPr>
                <w:rFonts w:cs="Times New Roman"/>
                <w:sz w:val="20"/>
                <w:szCs w:val="20"/>
              </w:rPr>
              <w:t>9,259</w:t>
            </w:r>
          </w:p>
        </w:tc>
        <w:tc>
          <w:tcPr>
            <w:tcW w:w="992" w:type="dxa"/>
          </w:tcPr>
          <w:p w:rsidR="00551E68" w:rsidRPr="00F87645" w:rsidRDefault="00551E68" w:rsidP="00392D4E">
            <w:pPr>
              <w:jc w:val="center"/>
              <w:rPr>
                <w:rFonts w:cs="Times New Roman"/>
                <w:sz w:val="20"/>
                <w:szCs w:val="20"/>
              </w:rPr>
            </w:pPr>
            <w:r>
              <w:rPr>
                <w:rFonts w:cs="Times New Roman"/>
                <w:sz w:val="20"/>
                <w:szCs w:val="20"/>
              </w:rPr>
              <w:t>32,2</w:t>
            </w:r>
          </w:p>
        </w:tc>
        <w:tc>
          <w:tcPr>
            <w:tcW w:w="1134" w:type="dxa"/>
          </w:tcPr>
          <w:p w:rsidR="00551E68" w:rsidRPr="00F87645" w:rsidRDefault="00551E68" w:rsidP="00392D4E">
            <w:pPr>
              <w:jc w:val="center"/>
              <w:rPr>
                <w:rFonts w:cs="Times New Roman"/>
                <w:sz w:val="20"/>
                <w:szCs w:val="20"/>
              </w:rPr>
            </w:pPr>
            <w:r>
              <w:rPr>
                <w:rFonts w:cs="Times New Roman"/>
                <w:sz w:val="20"/>
                <w:szCs w:val="20"/>
              </w:rPr>
              <w:t>7,684</w:t>
            </w:r>
          </w:p>
        </w:tc>
        <w:tc>
          <w:tcPr>
            <w:tcW w:w="1276" w:type="dxa"/>
          </w:tcPr>
          <w:p w:rsidR="00551E68" w:rsidRPr="00F87645" w:rsidRDefault="00551E68" w:rsidP="00392D4E">
            <w:pPr>
              <w:jc w:val="center"/>
              <w:rPr>
                <w:rFonts w:cs="Times New Roman"/>
                <w:sz w:val="20"/>
                <w:szCs w:val="20"/>
              </w:rPr>
            </w:pPr>
            <w:r>
              <w:rPr>
                <w:rFonts w:cs="Times New Roman"/>
                <w:sz w:val="20"/>
                <w:szCs w:val="20"/>
              </w:rPr>
              <w:t>3,3</w:t>
            </w:r>
          </w:p>
        </w:tc>
        <w:tc>
          <w:tcPr>
            <w:tcW w:w="1276" w:type="dxa"/>
          </w:tcPr>
          <w:p w:rsidR="00551E68" w:rsidRPr="00F87645" w:rsidRDefault="00551E68" w:rsidP="00392D4E">
            <w:pPr>
              <w:jc w:val="center"/>
              <w:rPr>
                <w:rFonts w:cs="Times New Roman"/>
                <w:sz w:val="20"/>
                <w:szCs w:val="20"/>
              </w:rPr>
            </w:pPr>
            <w:r>
              <w:rPr>
                <w:sz w:val="20"/>
                <w:szCs w:val="20"/>
              </w:rPr>
              <w:t>—</w:t>
            </w:r>
          </w:p>
        </w:tc>
        <w:tc>
          <w:tcPr>
            <w:tcW w:w="992" w:type="dxa"/>
          </w:tcPr>
          <w:p w:rsidR="00551E68" w:rsidRPr="00F87645" w:rsidRDefault="00551E68" w:rsidP="00392D4E">
            <w:pPr>
              <w:jc w:val="center"/>
              <w:rPr>
                <w:rFonts w:cs="Times New Roman"/>
                <w:sz w:val="20"/>
                <w:szCs w:val="20"/>
              </w:rPr>
            </w:pPr>
            <w:r>
              <w:rPr>
                <w:rFonts w:cs="Times New Roman"/>
                <w:sz w:val="20"/>
                <w:szCs w:val="20"/>
              </w:rPr>
              <w:t>106,3</w:t>
            </w:r>
          </w:p>
        </w:tc>
        <w:tc>
          <w:tcPr>
            <w:tcW w:w="1072" w:type="dxa"/>
          </w:tcPr>
          <w:p w:rsidR="00551E68" w:rsidRPr="00F87645" w:rsidRDefault="00551E68" w:rsidP="00392D4E">
            <w:pPr>
              <w:jc w:val="center"/>
              <w:rPr>
                <w:rFonts w:cs="Times New Roman"/>
                <w:sz w:val="20"/>
                <w:szCs w:val="20"/>
              </w:rPr>
            </w:pPr>
            <w:r>
              <w:rPr>
                <w:rFonts w:cs="Times New Roman"/>
                <w:sz w:val="20"/>
                <w:szCs w:val="20"/>
              </w:rPr>
              <w:t>58,574</w:t>
            </w:r>
          </w:p>
        </w:tc>
      </w:tr>
      <w:tr w:rsidR="00551E68" w:rsidRPr="00F87645" w:rsidTr="000E201E">
        <w:trPr>
          <w:jc w:val="center"/>
        </w:trPr>
        <w:tc>
          <w:tcPr>
            <w:tcW w:w="510" w:type="dxa"/>
            <w:vMerge/>
          </w:tcPr>
          <w:p w:rsidR="00551E68" w:rsidRPr="00F87645" w:rsidRDefault="00551E68" w:rsidP="00392D4E">
            <w:pPr>
              <w:jc w:val="center"/>
              <w:rPr>
                <w:rFonts w:cs="Times New Roman"/>
                <w:sz w:val="20"/>
                <w:szCs w:val="20"/>
              </w:rPr>
            </w:pPr>
          </w:p>
        </w:tc>
        <w:tc>
          <w:tcPr>
            <w:tcW w:w="2887" w:type="dxa"/>
          </w:tcPr>
          <w:p w:rsidR="00551E68" w:rsidRDefault="00551E68"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551E68" w:rsidRPr="00F87645" w:rsidRDefault="00551E68" w:rsidP="00392D4E">
            <w:pPr>
              <w:jc w:val="center"/>
              <w:rPr>
                <w:rFonts w:cs="Times New Roman"/>
                <w:sz w:val="20"/>
                <w:szCs w:val="20"/>
              </w:rPr>
            </w:pPr>
          </w:p>
        </w:tc>
        <w:tc>
          <w:tcPr>
            <w:tcW w:w="1134" w:type="dxa"/>
          </w:tcPr>
          <w:p w:rsidR="00551E68" w:rsidRPr="00F87645" w:rsidRDefault="00551E68" w:rsidP="00392D4E">
            <w:pPr>
              <w:jc w:val="center"/>
              <w:rPr>
                <w:rFonts w:cs="Times New Roman"/>
                <w:sz w:val="20"/>
                <w:szCs w:val="20"/>
              </w:rPr>
            </w:pPr>
          </w:p>
        </w:tc>
        <w:tc>
          <w:tcPr>
            <w:tcW w:w="992" w:type="dxa"/>
          </w:tcPr>
          <w:p w:rsidR="00551E68" w:rsidRPr="00F87645" w:rsidRDefault="00551E68" w:rsidP="00392D4E">
            <w:pPr>
              <w:jc w:val="center"/>
              <w:rPr>
                <w:rFonts w:cs="Times New Roman"/>
                <w:sz w:val="20"/>
                <w:szCs w:val="20"/>
              </w:rPr>
            </w:pPr>
          </w:p>
        </w:tc>
        <w:tc>
          <w:tcPr>
            <w:tcW w:w="1134" w:type="dxa"/>
          </w:tcPr>
          <w:p w:rsidR="00551E68" w:rsidRPr="00F87645" w:rsidRDefault="00551E68" w:rsidP="00392D4E">
            <w:pPr>
              <w:jc w:val="center"/>
              <w:rPr>
                <w:rFonts w:cs="Times New Roman"/>
                <w:sz w:val="20"/>
                <w:szCs w:val="20"/>
              </w:rPr>
            </w:pPr>
          </w:p>
        </w:tc>
        <w:tc>
          <w:tcPr>
            <w:tcW w:w="992" w:type="dxa"/>
          </w:tcPr>
          <w:p w:rsidR="00551E68" w:rsidRPr="00F87645" w:rsidRDefault="00551E68" w:rsidP="00392D4E">
            <w:pPr>
              <w:jc w:val="center"/>
              <w:rPr>
                <w:rFonts w:cs="Times New Roman"/>
                <w:sz w:val="20"/>
                <w:szCs w:val="20"/>
              </w:rPr>
            </w:pPr>
          </w:p>
        </w:tc>
        <w:tc>
          <w:tcPr>
            <w:tcW w:w="1134" w:type="dxa"/>
          </w:tcPr>
          <w:p w:rsidR="00551E68" w:rsidRPr="00F87645" w:rsidRDefault="00551E68" w:rsidP="00392D4E">
            <w:pPr>
              <w:jc w:val="center"/>
              <w:rPr>
                <w:rFonts w:cs="Times New Roman"/>
                <w:sz w:val="20"/>
                <w:szCs w:val="20"/>
              </w:rPr>
            </w:pPr>
          </w:p>
        </w:tc>
        <w:tc>
          <w:tcPr>
            <w:tcW w:w="1276" w:type="dxa"/>
          </w:tcPr>
          <w:p w:rsidR="00551E68" w:rsidRPr="00F87645" w:rsidRDefault="00551E68" w:rsidP="00392D4E">
            <w:pPr>
              <w:jc w:val="center"/>
              <w:rPr>
                <w:rFonts w:cs="Times New Roman"/>
                <w:sz w:val="20"/>
                <w:szCs w:val="20"/>
              </w:rPr>
            </w:pPr>
          </w:p>
        </w:tc>
        <w:tc>
          <w:tcPr>
            <w:tcW w:w="1276" w:type="dxa"/>
          </w:tcPr>
          <w:p w:rsidR="00551E68" w:rsidRPr="00F87645" w:rsidRDefault="00551E68" w:rsidP="00392D4E">
            <w:pPr>
              <w:jc w:val="center"/>
              <w:rPr>
                <w:rFonts w:cs="Times New Roman"/>
                <w:sz w:val="20"/>
                <w:szCs w:val="20"/>
              </w:rPr>
            </w:pPr>
          </w:p>
        </w:tc>
        <w:tc>
          <w:tcPr>
            <w:tcW w:w="992" w:type="dxa"/>
          </w:tcPr>
          <w:p w:rsidR="00551E68" w:rsidRPr="00F87645" w:rsidRDefault="00551E68" w:rsidP="00392D4E">
            <w:pPr>
              <w:jc w:val="center"/>
              <w:rPr>
                <w:rFonts w:cs="Times New Roman"/>
                <w:sz w:val="20"/>
                <w:szCs w:val="20"/>
              </w:rPr>
            </w:pPr>
          </w:p>
        </w:tc>
        <w:tc>
          <w:tcPr>
            <w:tcW w:w="1072" w:type="dxa"/>
          </w:tcPr>
          <w:p w:rsidR="00551E68" w:rsidRPr="00F87645" w:rsidRDefault="00551E68" w:rsidP="00392D4E">
            <w:pPr>
              <w:jc w:val="center"/>
              <w:rPr>
                <w:rFonts w:cs="Times New Roman"/>
                <w:sz w:val="20"/>
                <w:szCs w:val="20"/>
              </w:rPr>
            </w:pPr>
          </w:p>
        </w:tc>
      </w:tr>
      <w:tr w:rsidR="00551E68" w:rsidRPr="00F87645" w:rsidTr="000E201E">
        <w:trPr>
          <w:jc w:val="center"/>
        </w:trPr>
        <w:tc>
          <w:tcPr>
            <w:tcW w:w="510" w:type="dxa"/>
            <w:vMerge/>
          </w:tcPr>
          <w:p w:rsidR="00551E68" w:rsidRPr="00F87645" w:rsidRDefault="00551E68" w:rsidP="00392D4E">
            <w:pPr>
              <w:jc w:val="center"/>
              <w:rPr>
                <w:rFonts w:cs="Times New Roman"/>
                <w:sz w:val="20"/>
                <w:szCs w:val="20"/>
              </w:rPr>
            </w:pPr>
          </w:p>
        </w:tc>
        <w:tc>
          <w:tcPr>
            <w:tcW w:w="2887" w:type="dxa"/>
          </w:tcPr>
          <w:p w:rsidR="00551E68" w:rsidRDefault="00551E68" w:rsidP="00E03237">
            <w:pPr>
              <w:ind w:left="284"/>
              <w:jc w:val="left"/>
              <w:rPr>
                <w:rFonts w:cs="Times New Roman"/>
                <w:sz w:val="20"/>
                <w:szCs w:val="20"/>
              </w:rPr>
            </w:pPr>
            <w:r>
              <w:rPr>
                <w:rFonts w:cs="Times New Roman"/>
                <w:sz w:val="20"/>
                <w:szCs w:val="20"/>
              </w:rPr>
              <w:t>хвойное</w:t>
            </w:r>
          </w:p>
        </w:tc>
        <w:tc>
          <w:tcPr>
            <w:tcW w:w="993" w:type="dxa"/>
          </w:tcPr>
          <w:p w:rsidR="00551E68" w:rsidRPr="00F87645" w:rsidRDefault="00551E68" w:rsidP="00392D4E">
            <w:pPr>
              <w:jc w:val="center"/>
              <w:rPr>
                <w:rFonts w:cs="Times New Roman"/>
                <w:sz w:val="20"/>
                <w:szCs w:val="20"/>
              </w:rPr>
            </w:pPr>
            <w:r>
              <w:rPr>
                <w:rFonts w:cs="Times New Roman"/>
                <w:sz w:val="20"/>
                <w:szCs w:val="20"/>
              </w:rPr>
              <w:t>7,0</w:t>
            </w:r>
          </w:p>
        </w:tc>
        <w:tc>
          <w:tcPr>
            <w:tcW w:w="1134" w:type="dxa"/>
          </w:tcPr>
          <w:p w:rsidR="00551E68" w:rsidRPr="00F87645" w:rsidRDefault="00551E68" w:rsidP="00392D4E">
            <w:pPr>
              <w:jc w:val="center"/>
              <w:rPr>
                <w:rFonts w:cs="Times New Roman"/>
                <w:sz w:val="20"/>
                <w:szCs w:val="20"/>
              </w:rPr>
            </w:pPr>
            <w:r>
              <w:rPr>
                <w:rFonts w:cs="Times New Roman"/>
                <w:sz w:val="20"/>
                <w:szCs w:val="20"/>
              </w:rPr>
              <w:t>5,943</w:t>
            </w:r>
          </w:p>
        </w:tc>
        <w:tc>
          <w:tcPr>
            <w:tcW w:w="992" w:type="dxa"/>
          </w:tcPr>
          <w:p w:rsidR="00551E68" w:rsidRPr="00F87645" w:rsidRDefault="00551E68" w:rsidP="00392D4E">
            <w:pPr>
              <w:jc w:val="center"/>
              <w:rPr>
                <w:rFonts w:cs="Times New Roman"/>
                <w:sz w:val="20"/>
                <w:szCs w:val="20"/>
              </w:rPr>
            </w:pPr>
            <w:r>
              <w:rPr>
                <w:rFonts w:cs="Times New Roman"/>
                <w:sz w:val="20"/>
                <w:szCs w:val="20"/>
              </w:rPr>
              <w:t>2,6</w:t>
            </w:r>
          </w:p>
        </w:tc>
        <w:tc>
          <w:tcPr>
            <w:tcW w:w="1134" w:type="dxa"/>
          </w:tcPr>
          <w:p w:rsidR="00551E68" w:rsidRPr="00F87645" w:rsidRDefault="00551E68" w:rsidP="00392D4E">
            <w:pPr>
              <w:jc w:val="center"/>
              <w:rPr>
                <w:rFonts w:cs="Times New Roman"/>
                <w:sz w:val="20"/>
                <w:szCs w:val="20"/>
              </w:rPr>
            </w:pPr>
            <w:r>
              <w:rPr>
                <w:rFonts w:cs="Times New Roman"/>
                <w:sz w:val="20"/>
                <w:szCs w:val="20"/>
              </w:rPr>
              <w:t>9,259</w:t>
            </w:r>
          </w:p>
        </w:tc>
        <w:tc>
          <w:tcPr>
            <w:tcW w:w="992" w:type="dxa"/>
          </w:tcPr>
          <w:p w:rsidR="00551E68" w:rsidRPr="00F87645" w:rsidRDefault="00551E68" w:rsidP="00392D4E">
            <w:pPr>
              <w:jc w:val="center"/>
              <w:rPr>
                <w:rFonts w:cs="Times New Roman"/>
                <w:sz w:val="20"/>
                <w:szCs w:val="20"/>
              </w:rPr>
            </w:pPr>
            <w:r>
              <w:rPr>
                <w:rFonts w:cs="Times New Roman"/>
                <w:sz w:val="20"/>
                <w:szCs w:val="20"/>
              </w:rPr>
              <w:t>23,0</w:t>
            </w:r>
          </w:p>
        </w:tc>
        <w:tc>
          <w:tcPr>
            <w:tcW w:w="1134" w:type="dxa"/>
          </w:tcPr>
          <w:p w:rsidR="00551E68" w:rsidRPr="00F87645" w:rsidRDefault="00551E68" w:rsidP="00392D4E">
            <w:pPr>
              <w:jc w:val="center"/>
              <w:rPr>
                <w:rFonts w:cs="Times New Roman"/>
                <w:sz w:val="20"/>
                <w:szCs w:val="20"/>
              </w:rPr>
            </w:pPr>
            <w:r>
              <w:rPr>
                <w:rFonts w:cs="Times New Roman"/>
                <w:sz w:val="20"/>
                <w:szCs w:val="20"/>
              </w:rPr>
              <w:t>7,684</w:t>
            </w:r>
          </w:p>
        </w:tc>
        <w:tc>
          <w:tcPr>
            <w:tcW w:w="1276" w:type="dxa"/>
          </w:tcPr>
          <w:p w:rsidR="00551E68" w:rsidRPr="00F87645" w:rsidRDefault="00551E68" w:rsidP="00392D4E">
            <w:pPr>
              <w:jc w:val="center"/>
              <w:rPr>
                <w:rFonts w:cs="Times New Roman"/>
                <w:sz w:val="20"/>
                <w:szCs w:val="20"/>
              </w:rPr>
            </w:pPr>
            <w:r>
              <w:rPr>
                <w:rFonts w:cs="Times New Roman"/>
                <w:sz w:val="20"/>
                <w:szCs w:val="20"/>
              </w:rPr>
              <w:t>0,6</w:t>
            </w:r>
          </w:p>
        </w:tc>
        <w:tc>
          <w:tcPr>
            <w:tcW w:w="1276" w:type="dxa"/>
          </w:tcPr>
          <w:p w:rsidR="00551E68" w:rsidRPr="00F87645" w:rsidRDefault="00551E68" w:rsidP="00392D4E">
            <w:pPr>
              <w:jc w:val="center"/>
              <w:rPr>
                <w:rFonts w:cs="Times New Roman"/>
                <w:sz w:val="20"/>
                <w:szCs w:val="20"/>
              </w:rPr>
            </w:pPr>
            <w:r>
              <w:rPr>
                <w:sz w:val="20"/>
                <w:szCs w:val="20"/>
              </w:rPr>
              <w:t>—</w:t>
            </w:r>
          </w:p>
        </w:tc>
        <w:tc>
          <w:tcPr>
            <w:tcW w:w="992" w:type="dxa"/>
          </w:tcPr>
          <w:p w:rsidR="00551E68" w:rsidRPr="00F87645" w:rsidRDefault="00551E68" w:rsidP="00392D4E">
            <w:pPr>
              <w:jc w:val="center"/>
              <w:rPr>
                <w:rFonts w:cs="Times New Roman"/>
                <w:sz w:val="20"/>
                <w:szCs w:val="20"/>
              </w:rPr>
            </w:pPr>
            <w:r>
              <w:rPr>
                <w:rFonts w:cs="Times New Roman"/>
                <w:sz w:val="20"/>
                <w:szCs w:val="20"/>
              </w:rPr>
              <w:t>33,2</w:t>
            </w:r>
          </w:p>
        </w:tc>
        <w:tc>
          <w:tcPr>
            <w:tcW w:w="1072" w:type="dxa"/>
          </w:tcPr>
          <w:p w:rsidR="00551E68" w:rsidRPr="00F87645" w:rsidRDefault="00551E68" w:rsidP="00392D4E">
            <w:pPr>
              <w:jc w:val="center"/>
              <w:rPr>
                <w:rFonts w:cs="Times New Roman"/>
                <w:sz w:val="20"/>
                <w:szCs w:val="20"/>
              </w:rPr>
            </w:pPr>
            <w:r>
              <w:rPr>
                <w:rFonts w:cs="Times New Roman"/>
                <w:sz w:val="20"/>
                <w:szCs w:val="20"/>
              </w:rPr>
              <w:t>22,886</w:t>
            </w:r>
          </w:p>
        </w:tc>
      </w:tr>
      <w:tr w:rsidR="00551E68" w:rsidRPr="00F87645" w:rsidTr="000E201E">
        <w:trPr>
          <w:jc w:val="center"/>
        </w:trPr>
        <w:tc>
          <w:tcPr>
            <w:tcW w:w="510" w:type="dxa"/>
            <w:vMerge/>
          </w:tcPr>
          <w:p w:rsidR="00551E68" w:rsidRPr="00F87645" w:rsidRDefault="00551E68" w:rsidP="00392D4E">
            <w:pPr>
              <w:jc w:val="center"/>
              <w:rPr>
                <w:rFonts w:cs="Times New Roman"/>
                <w:sz w:val="20"/>
                <w:szCs w:val="20"/>
              </w:rPr>
            </w:pPr>
          </w:p>
        </w:tc>
        <w:tc>
          <w:tcPr>
            <w:tcW w:w="2887" w:type="dxa"/>
          </w:tcPr>
          <w:p w:rsidR="00551E68" w:rsidRDefault="00551E68" w:rsidP="00E03237">
            <w:pPr>
              <w:ind w:left="284"/>
              <w:jc w:val="left"/>
              <w:rPr>
                <w:rFonts w:cs="Times New Roman"/>
                <w:sz w:val="20"/>
                <w:szCs w:val="20"/>
              </w:rPr>
            </w:pPr>
            <w:r>
              <w:rPr>
                <w:rFonts w:cs="Times New Roman"/>
                <w:sz w:val="20"/>
                <w:szCs w:val="20"/>
              </w:rPr>
              <w:t>мягколиственное</w:t>
            </w:r>
          </w:p>
        </w:tc>
        <w:tc>
          <w:tcPr>
            <w:tcW w:w="993" w:type="dxa"/>
          </w:tcPr>
          <w:p w:rsidR="00551E68" w:rsidRPr="00F87645" w:rsidRDefault="00551E68" w:rsidP="00392D4E">
            <w:pPr>
              <w:jc w:val="center"/>
              <w:rPr>
                <w:rFonts w:cs="Times New Roman"/>
                <w:sz w:val="20"/>
                <w:szCs w:val="20"/>
              </w:rPr>
            </w:pPr>
            <w:r>
              <w:rPr>
                <w:rFonts w:cs="Times New Roman"/>
                <w:sz w:val="20"/>
                <w:szCs w:val="20"/>
              </w:rPr>
              <w:t>56,0</w:t>
            </w:r>
          </w:p>
        </w:tc>
        <w:tc>
          <w:tcPr>
            <w:tcW w:w="1134" w:type="dxa"/>
          </w:tcPr>
          <w:p w:rsidR="00551E68" w:rsidRPr="00F87645" w:rsidRDefault="00551E68" w:rsidP="00392D4E">
            <w:pPr>
              <w:jc w:val="center"/>
              <w:rPr>
                <w:rFonts w:cs="Times New Roman"/>
                <w:sz w:val="20"/>
                <w:szCs w:val="20"/>
              </w:rPr>
            </w:pPr>
            <w:r>
              <w:rPr>
                <w:rFonts w:cs="Times New Roman"/>
                <w:sz w:val="20"/>
                <w:szCs w:val="20"/>
              </w:rPr>
              <w:t>35,668</w:t>
            </w:r>
          </w:p>
        </w:tc>
        <w:tc>
          <w:tcPr>
            <w:tcW w:w="992" w:type="dxa"/>
          </w:tcPr>
          <w:p w:rsidR="00551E68" w:rsidRPr="00F87645" w:rsidRDefault="00551E68" w:rsidP="00392D4E">
            <w:pPr>
              <w:jc w:val="center"/>
              <w:rPr>
                <w:rFonts w:cs="Times New Roman"/>
                <w:sz w:val="20"/>
                <w:szCs w:val="20"/>
              </w:rPr>
            </w:pPr>
            <w:r>
              <w:rPr>
                <w:rFonts w:cs="Times New Roman"/>
                <w:sz w:val="20"/>
                <w:szCs w:val="20"/>
              </w:rPr>
              <w:t>5,2</w:t>
            </w:r>
          </w:p>
        </w:tc>
        <w:tc>
          <w:tcPr>
            <w:tcW w:w="1134" w:type="dxa"/>
          </w:tcPr>
          <w:p w:rsidR="00551E68" w:rsidRPr="00F87645" w:rsidRDefault="00551E68" w:rsidP="00392D4E">
            <w:pPr>
              <w:jc w:val="center"/>
              <w:rPr>
                <w:rFonts w:cs="Times New Roman"/>
                <w:sz w:val="20"/>
                <w:szCs w:val="20"/>
              </w:rPr>
            </w:pPr>
            <w:r>
              <w:rPr>
                <w:sz w:val="20"/>
                <w:szCs w:val="20"/>
              </w:rPr>
              <w:t>—</w:t>
            </w:r>
          </w:p>
        </w:tc>
        <w:tc>
          <w:tcPr>
            <w:tcW w:w="992" w:type="dxa"/>
          </w:tcPr>
          <w:p w:rsidR="00551E68" w:rsidRPr="00F87645" w:rsidRDefault="00551E68" w:rsidP="00392D4E">
            <w:pPr>
              <w:jc w:val="center"/>
              <w:rPr>
                <w:rFonts w:cs="Times New Roman"/>
                <w:sz w:val="20"/>
                <w:szCs w:val="20"/>
              </w:rPr>
            </w:pPr>
            <w:r>
              <w:rPr>
                <w:rFonts w:cs="Times New Roman"/>
                <w:sz w:val="20"/>
                <w:szCs w:val="20"/>
              </w:rPr>
              <w:t>9,2</w:t>
            </w:r>
          </w:p>
        </w:tc>
        <w:tc>
          <w:tcPr>
            <w:tcW w:w="1134" w:type="dxa"/>
          </w:tcPr>
          <w:p w:rsidR="00551E68" w:rsidRPr="00F87645" w:rsidRDefault="00551E68" w:rsidP="00392D4E">
            <w:pPr>
              <w:jc w:val="center"/>
              <w:rPr>
                <w:rFonts w:cs="Times New Roman"/>
                <w:sz w:val="20"/>
                <w:szCs w:val="20"/>
              </w:rPr>
            </w:pPr>
            <w:r>
              <w:rPr>
                <w:sz w:val="20"/>
                <w:szCs w:val="20"/>
              </w:rPr>
              <w:t>—</w:t>
            </w:r>
          </w:p>
        </w:tc>
        <w:tc>
          <w:tcPr>
            <w:tcW w:w="1276" w:type="dxa"/>
          </w:tcPr>
          <w:p w:rsidR="00551E68" w:rsidRPr="00F87645" w:rsidRDefault="00551E68" w:rsidP="00392D4E">
            <w:pPr>
              <w:jc w:val="center"/>
              <w:rPr>
                <w:rFonts w:cs="Times New Roman"/>
                <w:sz w:val="20"/>
                <w:szCs w:val="20"/>
              </w:rPr>
            </w:pPr>
            <w:r>
              <w:rPr>
                <w:rFonts w:cs="Times New Roman"/>
                <w:sz w:val="20"/>
                <w:szCs w:val="20"/>
              </w:rPr>
              <w:t>2,7</w:t>
            </w:r>
          </w:p>
        </w:tc>
        <w:tc>
          <w:tcPr>
            <w:tcW w:w="1276" w:type="dxa"/>
          </w:tcPr>
          <w:p w:rsidR="00551E68" w:rsidRPr="00F87645" w:rsidRDefault="00551E68" w:rsidP="00392D4E">
            <w:pPr>
              <w:jc w:val="center"/>
              <w:rPr>
                <w:rFonts w:cs="Times New Roman"/>
                <w:sz w:val="20"/>
                <w:szCs w:val="20"/>
              </w:rPr>
            </w:pPr>
            <w:r>
              <w:rPr>
                <w:sz w:val="20"/>
                <w:szCs w:val="20"/>
              </w:rPr>
              <w:t>—</w:t>
            </w:r>
          </w:p>
        </w:tc>
        <w:tc>
          <w:tcPr>
            <w:tcW w:w="992" w:type="dxa"/>
          </w:tcPr>
          <w:p w:rsidR="00551E68" w:rsidRPr="00F87645" w:rsidRDefault="00551E68" w:rsidP="00392D4E">
            <w:pPr>
              <w:jc w:val="center"/>
              <w:rPr>
                <w:rFonts w:cs="Times New Roman"/>
                <w:sz w:val="20"/>
                <w:szCs w:val="20"/>
              </w:rPr>
            </w:pPr>
            <w:r>
              <w:rPr>
                <w:rFonts w:cs="Times New Roman"/>
                <w:sz w:val="20"/>
                <w:szCs w:val="20"/>
              </w:rPr>
              <w:t>73,1</w:t>
            </w:r>
          </w:p>
        </w:tc>
        <w:tc>
          <w:tcPr>
            <w:tcW w:w="1072" w:type="dxa"/>
          </w:tcPr>
          <w:p w:rsidR="00551E68" w:rsidRPr="00F87645" w:rsidRDefault="00551E68" w:rsidP="00392D4E">
            <w:pPr>
              <w:jc w:val="center"/>
              <w:rPr>
                <w:rFonts w:cs="Times New Roman"/>
                <w:sz w:val="20"/>
                <w:szCs w:val="20"/>
              </w:rPr>
            </w:pPr>
            <w:r>
              <w:rPr>
                <w:rFonts w:cs="Times New Roman"/>
                <w:sz w:val="20"/>
                <w:szCs w:val="20"/>
              </w:rPr>
              <w:t>35,668</w:t>
            </w:r>
          </w:p>
        </w:tc>
      </w:tr>
      <w:tr w:rsidR="006232AB" w:rsidRPr="00F87645" w:rsidTr="000E201E">
        <w:trPr>
          <w:jc w:val="center"/>
        </w:trPr>
        <w:tc>
          <w:tcPr>
            <w:tcW w:w="510" w:type="dxa"/>
            <w:vMerge w:val="restart"/>
            <w:vAlign w:val="center"/>
          </w:tcPr>
          <w:p w:rsidR="006232AB" w:rsidRPr="00F87645" w:rsidRDefault="006232AB" w:rsidP="00F265AC">
            <w:pPr>
              <w:jc w:val="center"/>
              <w:rPr>
                <w:rFonts w:cs="Times New Roman"/>
                <w:sz w:val="20"/>
                <w:szCs w:val="20"/>
              </w:rPr>
            </w:pPr>
            <w:r>
              <w:rPr>
                <w:rFonts w:cs="Times New Roman"/>
                <w:sz w:val="20"/>
                <w:szCs w:val="20"/>
              </w:rPr>
              <w:t>2</w:t>
            </w:r>
          </w:p>
        </w:tc>
        <w:tc>
          <w:tcPr>
            <w:tcW w:w="2887" w:type="dxa"/>
          </w:tcPr>
          <w:p w:rsidR="006232AB" w:rsidRPr="00F87645" w:rsidRDefault="006232AB" w:rsidP="006232AB">
            <w:pPr>
              <w:jc w:val="left"/>
              <w:rPr>
                <w:rFonts w:cs="Times New Roman"/>
                <w:sz w:val="20"/>
                <w:szCs w:val="20"/>
              </w:rPr>
            </w:pPr>
            <w:r>
              <w:rPr>
                <w:rFonts w:cs="Times New Roman"/>
                <w:sz w:val="20"/>
                <w:szCs w:val="20"/>
              </w:rPr>
              <w:t>Дзержинское</w:t>
            </w:r>
          </w:p>
        </w:tc>
        <w:tc>
          <w:tcPr>
            <w:tcW w:w="993" w:type="dxa"/>
          </w:tcPr>
          <w:p w:rsidR="006232AB" w:rsidRPr="00F87645" w:rsidRDefault="00F677E9" w:rsidP="00F265AC">
            <w:pPr>
              <w:jc w:val="center"/>
              <w:rPr>
                <w:rFonts w:cs="Times New Roman"/>
                <w:sz w:val="20"/>
                <w:szCs w:val="20"/>
              </w:rPr>
            </w:pPr>
            <w:r>
              <w:rPr>
                <w:rFonts w:cs="Times New Roman"/>
                <w:sz w:val="20"/>
                <w:szCs w:val="20"/>
              </w:rPr>
              <w:t>42,2</w:t>
            </w:r>
          </w:p>
        </w:tc>
        <w:tc>
          <w:tcPr>
            <w:tcW w:w="1134" w:type="dxa"/>
          </w:tcPr>
          <w:p w:rsidR="006232AB" w:rsidRPr="00F87645" w:rsidRDefault="00F677E9" w:rsidP="00F265AC">
            <w:pPr>
              <w:jc w:val="center"/>
              <w:rPr>
                <w:rFonts w:cs="Times New Roman"/>
                <w:sz w:val="20"/>
                <w:szCs w:val="20"/>
              </w:rPr>
            </w:pPr>
            <w:r>
              <w:rPr>
                <w:rFonts w:cs="Times New Roman"/>
                <w:sz w:val="20"/>
                <w:szCs w:val="20"/>
              </w:rPr>
              <w:t>47,0</w:t>
            </w:r>
          </w:p>
        </w:tc>
        <w:tc>
          <w:tcPr>
            <w:tcW w:w="992" w:type="dxa"/>
          </w:tcPr>
          <w:p w:rsidR="006232AB" w:rsidRPr="00F87645" w:rsidRDefault="00F677E9" w:rsidP="00F265AC">
            <w:pPr>
              <w:jc w:val="center"/>
              <w:rPr>
                <w:rFonts w:cs="Times New Roman"/>
                <w:sz w:val="20"/>
                <w:szCs w:val="20"/>
              </w:rPr>
            </w:pPr>
            <w:r>
              <w:rPr>
                <w:rFonts w:cs="Times New Roman"/>
                <w:sz w:val="20"/>
                <w:szCs w:val="20"/>
              </w:rPr>
              <w:t>22,7</w:t>
            </w:r>
          </w:p>
        </w:tc>
        <w:tc>
          <w:tcPr>
            <w:tcW w:w="1134" w:type="dxa"/>
          </w:tcPr>
          <w:p w:rsidR="006232AB" w:rsidRPr="00F87645" w:rsidRDefault="00F677E9" w:rsidP="00F265AC">
            <w:pPr>
              <w:jc w:val="center"/>
              <w:rPr>
                <w:rFonts w:cs="Times New Roman"/>
                <w:sz w:val="20"/>
                <w:szCs w:val="20"/>
              </w:rPr>
            </w:pPr>
            <w:r>
              <w:rPr>
                <w:rFonts w:cs="Times New Roman"/>
                <w:sz w:val="20"/>
                <w:szCs w:val="20"/>
              </w:rPr>
              <w:t>4,8</w:t>
            </w:r>
          </w:p>
        </w:tc>
        <w:tc>
          <w:tcPr>
            <w:tcW w:w="992" w:type="dxa"/>
          </w:tcPr>
          <w:p w:rsidR="006232AB" w:rsidRPr="00F87645" w:rsidRDefault="00F677E9" w:rsidP="00F265AC">
            <w:pPr>
              <w:jc w:val="center"/>
              <w:rPr>
                <w:rFonts w:cs="Times New Roman"/>
                <w:sz w:val="20"/>
                <w:szCs w:val="20"/>
              </w:rPr>
            </w:pPr>
            <w:r>
              <w:rPr>
                <w:rFonts w:cs="Times New Roman"/>
                <w:sz w:val="20"/>
                <w:szCs w:val="20"/>
              </w:rPr>
              <w:t>55,0</w:t>
            </w:r>
          </w:p>
        </w:tc>
        <w:tc>
          <w:tcPr>
            <w:tcW w:w="1134" w:type="dxa"/>
          </w:tcPr>
          <w:p w:rsidR="006232AB" w:rsidRPr="00F87645" w:rsidRDefault="00F677E9" w:rsidP="00F265AC">
            <w:pPr>
              <w:jc w:val="center"/>
              <w:rPr>
                <w:rFonts w:cs="Times New Roman"/>
                <w:sz w:val="20"/>
                <w:szCs w:val="20"/>
              </w:rPr>
            </w:pPr>
            <w:r>
              <w:rPr>
                <w:rFonts w:cs="Times New Roman"/>
                <w:sz w:val="20"/>
                <w:szCs w:val="20"/>
              </w:rPr>
              <w:t>12,7</w:t>
            </w:r>
          </w:p>
        </w:tc>
        <w:tc>
          <w:tcPr>
            <w:tcW w:w="1276" w:type="dxa"/>
          </w:tcPr>
          <w:p w:rsidR="006232AB" w:rsidRPr="00F87645" w:rsidRDefault="00F677E9" w:rsidP="00F265AC">
            <w:pPr>
              <w:jc w:val="center"/>
              <w:rPr>
                <w:rFonts w:cs="Times New Roman"/>
                <w:sz w:val="20"/>
                <w:szCs w:val="20"/>
              </w:rPr>
            </w:pPr>
            <w:r>
              <w:rPr>
                <w:rFonts w:cs="Times New Roman"/>
                <w:sz w:val="20"/>
                <w:szCs w:val="20"/>
              </w:rPr>
              <w:t>39,9</w:t>
            </w:r>
          </w:p>
        </w:tc>
        <w:tc>
          <w:tcPr>
            <w:tcW w:w="1276" w:type="dxa"/>
          </w:tcPr>
          <w:p w:rsidR="006232AB" w:rsidRPr="00F87645" w:rsidRDefault="00F677E9" w:rsidP="00F265AC">
            <w:pPr>
              <w:jc w:val="center"/>
              <w:rPr>
                <w:rFonts w:cs="Times New Roman"/>
                <w:sz w:val="20"/>
                <w:szCs w:val="20"/>
              </w:rPr>
            </w:pPr>
            <w:r>
              <w:rPr>
                <w:rFonts w:cs="Times New Roman"/>
                <w:sz w:val="20"/>
                <w:szCs w:val="20"/>
              </w:rPr>
              <w:t>3,9</w:t>
            </w:r>
          </w:p>
        </w:tc>
        <w:tc>
          <w:tcPr>
            <w:tcW w:w="992" w:type="dxa"/>
          </w:tcPr>
          <w:p w:rsidR="006232AB" w:rsidRPr="00F87645" w:rsidRDefault="00F677E9" w:rsidP="00F265AC">
            <w:pPr>
              <w:jc w:val="center"/>
              <w:rPr>
                <w:rFonts w:cs="Times New Roman"/>
                <w:sz w:val="20"/>
                <w:szCs w:val="20"/>
              </w:rPr>
            </w:pPr>
            <w:r>
              <w:rPr>
                <w:rFonts w:cs="Times New Roman"/>
                <w:sz w:val="20"/>
                <w:szCs w:val="20"/>
              </w:rPr>
              <w:t>159,8</w:t>
            </w:r>
          </w:p>
        </w:tc>
        <w:tc>
          <w:tcPr>
            <w:tcW w:w="1072" w:type="dxa"/>
          </w:tcPr>
          <w:p w:rsidR="006232AB" w:rsidRPr="00F87645" w:rsidRDefault="00F677E9" w:rsidP="00F265AC">
            <w:pPr>
              <w:jc w:val="center"/>
              <w:rPr>
                <w:rFonts w:cs="Times New Roman"/>
                <w:sz w:val="20"/>
                <w:szCs w:val="20"/>
              </w:rPr>
            </w:pPr>
            <w:r>
              <w:rPr>
                <w:rFonts w:cs="Times New Roman"/>
                <w:sz w:val="20"/>
                <w:szCs w:val="20"/>
              </w:rPr>
              <w:t>68,4</w:t>
            </w:r>
          </w:p>
        </w:tc>
      </w:tr>
      <w:tr w:rsidR="006232AB" w:rsidRPr="00F87645" w:rsidTr="000E201E">
        <w:trPr>
          <w:jc w:val="center"/>
        </w:trPr>
        <w:tc>
          <w:tcPr>
            <w:tcW w:w="510" w:type="dxa"/>
            <w:vMerge/>
          </w:tcPr>
          <w:p w:rsidR="006232AB" w:rsidRPr="00F87645" w:rsidRDefault="006232AB" w:rsidP="00F265AC">
            <w:pPr>
              <w:jc w:val="center"/>
              <w:rPr>
                <w:rFonts w:cs="Times New Roman"/>
                <w:sz w:val="20"/>
                <w:szCs w:val="20"/>
              </w:rPr>
            </w:pPr>
          </w:p>
        </w:tc>
        <w:tc>
          <w:tcPr>
            <w:tcW w:w="2887" w:type="dxa"/>
          </w:tcPr>
          <w:p w:rsidR="006232AB" w:rsidRDefault="006232AB"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6232AB" w:rsidRPr="00F87645" w:rsidRDefault="006232AB" w:rsidP="00F265AC">
            <w:pPr>
              <w:jc w:val="center"/>
              <w:rPr>
                <w:rFonts w:cs="Times New Roman"/>
                <w:sz w:val="20"/>
                <w:szCs w:val="20"/>
              </w:rPr>
            </w:pPr>
          </w:p>
        </w:tc>
        <w:tc>
          <w:tcPr>
            <w:tcW w:w="1134" w:type="dxa"/>
          </w:tcPr>
          <w:p w:rsidR="006232AB" w:rsidRPr="00F87645" w:rsidRDefault="006232AB" w:rsidP="00F265AC">
            <w:pPr>
              <w:jc w:val="center"/>
              <w:rPr>
                <w:rFonts w:cs="Times New Roman"/>
                <w:sz w:val="20"/>
                <w:szCs w:val="20"/>
              </w:rPr>
            </w:pPr>
          </w:p>
        </w:tc>
        <w:tc>
          <w:tcPr>
            <w:tcW w:w="992" w:type="dxa"/>
          </w:tcPr>
          <w:p w:rsidR="006232AB" w:rsidRPr="00F87645" w:rsidRDefault="006232AB" w:rsidP="00F265AC">
            <w:pPr>
              <w:jc w:val="center"/>
              <w:rPr>
                <w:rFonts w:cs="Times New Roman"/>
                <w:sz w:val="20"/>
                <w:szCs w:val="20"/>
              </w:rPr>
            </w:pPr>
          </w:p>
        </w:tc>
        <w:tc>
          <w:tcPr>
            <w:tcW w:w="1134" w:type="dxa"/>
          </w:tcPr>
          <w:p w:rsidR="006232AB" w:rsidRPr="00F87645" w:rsidRDefault="006232AB" w:rsidP="00F265AC">
            <w:pPr>
              <w:jc w:val="center"/>
              <w:rPr>
                <w:rFonts w:cs="Times New Roman"/>
                <w:sz w:val="20"/>
                <w:szCs w:val="20"/>
              </w:rPr>
            </w:pPr>
          </w:p>
        </w:tc>
        <w:tc>
          <w:tcPr>
            <w:tcW w:w="992" w:type="dxa"/>
          </w:tcPr>
          <w:p w:rsidR="006232AB" w:rsidRPr="00F87645" w:rsidRDefault="006232AB" w:rsidP="00F265AC">
            <w:pPr>
              <w:jc w:val="center"/>
              <w:rPr>
                <w:rFonts w:cs="Times New Roman"/>
                <w:sz w:val="20"/>
                <w:szCs w:val="20"/>
              </w:rPr>
            </w:pPr>
          </w:p>
        </w:tc>
        <w:tc>
          <w:tcPr>
            <w:tcW w:w="1134" w:type="dxa"/>
          </w:tcPr>
          <w:p w:rsidR="006232AB" w:rsidRPr="00F87645" w:rsidRDefault="006232AB" w:rsidP="00F265AC">
            <w:pPr>
              <w:jc w:val="center"/>
              <w:rPr>
                <w:rFonts w:cs="Times New Roman"/>
                <w:sz w:val="20"/>
                <w:szCs w:val="20"/>
              </w:rPr>
            </w:pPr>
          </w:p>
        </w:tc>
        <w:tc>
          <w:tcPr>
            <w:tcW w:w="1276" w:type="dxa"/>
          </w:tcPr>
          <w:p w:rsidR="006232AB" w:rsidRPr="00F87645" w:rsidRDefault="006232AB" w:rsidP="00F265AC">
            <w:pPr>
              <w:jc w:val="center"/>
              <w:rPr>
                <w:rFonts w:cs="Times New Roman"/>
                <w:sz w:val="20"/>
                <w:szCs w:val="20"/>
              </w:rPr>
            </w:pPr>
          </w:p>
        </w:tc>
        <w:tc>
          <w:tcPr>
            <w:tcW w:w="1276" w:type="dxa"/>
          </w:tcPr>
          <w:p w:rsidR="006232AB" w:rsidRPr="00F87645" w:rsidRDefault="006232AB" w:rsidP="00F265AC">
            <w:pPr>
              <w:jc w:val="center"/>
              <w:rPr>
                <w:rFonts w:cs="Times New Roman"/>
                <w:sz w:val="20"/>
                <w:szCs w:val="20"/>
              </w:rPr>
            </w:pPr>
          </w:p>
        </w:tc>
        <w:tc>
          <w:tcPr>
            <w:tcW w:w="992" w:type="dxa"/>
          </w:tcPr>
          <w:p w:rsidR="006232AB" w:rsidRPr="00F87645" w:rsidRDefault="006232AB" w:rsidP="00F265AC">
            <w:pPr>
              <w:jc w:val="center"/>
              <w:rPr>
                <w:rFonts w:cs="Times New Roman"/>
                <w:sz w:val="20"/>
                <w:szCs w:val="20"/>
              </w:rPr>
            </w:pPr>
          </w:p>
        </w:tc>
        <w:tc>
          <w:tcPr>
            <w:tcW w:w="1072" w:type="dxa"/>
          </w:tcPr>
          <w:p w:rsidR="006232AB" w:rsidRPr="00F87645" w:rsidRDefault="006232AB" w:rsidP="00F265AC">
            <w:pPr>
              <w:jc w:val="center"/>
              <w:rPr>
                <w:rFonts w:cs="Times New Roman"/>
                <w:sz w:val="20"/>
                <w:szCs w:val="20"/>
              </w:rPr>
            </w:pPr>
          </w:p>
        </w:tc>
      </w:tr>
      <w:tr w:rsidR="006232AB" w:rsidRPr="00F87645" w:rsidTr="000E201E">
        <w:trPr>
          <w:jc w:val="center"/>
        </w:trPr>
        <w:tc>
          <w:tcPr>
            <w:tcW w:w="510" w:type="dxa"/>
            <w:vMerge/>
          </w:tcPr>
          <w:p w:rsidR="006232AB" w:rsidRPr="00F87645" w:rsidRDefault="006232AB" w:rsidP="00F265AC">
            <w:pPr>
              <w:jc w:val="center"/>
              <w:rPr>
                <w:rFonts w:cs="Times New Roman"/>
                <w:sz w:val="20"/>
                <w:szCs w:val="20"/>
              </w:rPr>
            </w:pPr>
          </w:p>
        </w:tc>
        <w:tc>
          <w:tcPr>
            <w:tcW w:w="2887" w:type="dxa"/>
          </w:tcPr>
          <w:p w:rsidR="006232AB" w:rsidRDefault="006232AB" w:rsidP="00E03237">
            <w:pPr>
              <w:ind w:left="284"/>
              <w:jc w:val="left"/>
              <w:rPr>
                <w:rFonts w:cs="Times New Roman"/>
                <w:sz w:val="20"/>
                <w:szCs w:val="20"/>
              </w:rPr>
            </w:pPr>
            <w:r>
              <w:rPr>
                <w:rFonts w:cs="Times New Roman"/>
                <w:sz w:val="20"/>
                <w:szCs w:val="20"/>
              </w:rPr>
              <w:t>хвойное</w:t>
            </w:r>
          </w:p>
        </w:tc>
        <w:tc>
          <w:tcPr>
            <w:tcW w:w="993" w:type="dxa"/>
          </w:tcPr>
          <w:p w:rsidR="006232AB" w:rsidRPr="00F87645" w:rsidRDefault="00F677E9" w:rsidP="00F265AC">
            <w:pPr>
              <w:jc w:val="center"/>
              <w:rPr>
                <w:rFonts w:cs="Times New Roman"/>
                <w:sz w:val="20"/>
                <w:szCs w:val="20"/>
              </w:rPr>
            </w:pPr>
            <w:r>
              <w:rPr>
                <w:rFonts w:cs="Times New Roman"/>
                <w:sz w:val="20"/>
                <w:szCs w:val="20"/>
              </w:rPr>
              <w:t>12,5</w:t>
            </w:r>
          </w:p>
        </w:tc>
        <w:tc>
          <w:tcPr>
            <w:tcW w:w="1134" w:type="dxa"/>
          </w:tcPr>
          <w:p w:rsidR="006232AB" w:rsidRPr="00F87645" w:rsidRDefault="00F677E9" w:rsidP="00F265AC">
            <w:pPr>
              <w:jc w:val="center"/>
              <w:rPr>
                <w:rFonts w:cs="Times New Roman"/>
                <w:sz w:val="20"/>
                <w:szCs w:val="20"/>
              </w:rPr>
            </w:pPr>
            <w:r>
              <w:rPr>
                <w:rFonts w:cs="Times New Roman"/>
                <w:sz w:val="20"/>
                <w:szCs w:val="20"/>
              </w:rPr>
              <w:t>7,1</w:t>
            </w:r>
          </w:p>
        </w:tc>
        <w:tc>
          <w:tcPr>
            <w:tcW w:w="992" w:type="dxa"/>
          </w:tcPr>
          <w:p w:rsidR="006232AB" w:rsidRPr="00F87645" w:rsidRDefault="00F677E9" w:rsidP="00F265AC">
            <w:pPr>
              <w:jc w:val="center"/>
              <w:rPr>
                <w:rFonts w:cs="Times New Roman"/>
                <w:sz w:val="20"/>
                <w:szCs w:val="20"/>
              </w:rPr>
            </w:pPr>
            <w:r>
              <w:rPr>
                <w:rFonts w:cs="Times New Roman"/>
                <w:sz w:val="20"/>
                <w:szCs w:val="20"/>
              </w:rPr>
              <w:t>11,8</w:t>
            </w:r>
          </w:p>
        </w:tc>
        <w:tc>
          <w:tcPr>
            <w:tcW w:w="1134" w:type="dxa"/>
          </w:tcPr>
          <w:p w:rsidR="006232AB" w:rsidRPr="00F87645" w:rsidRDefault="00F677E9" w:rsidP="00F265AC">
            <w:pPr>
              <w:jc w:val="center"/>
              <w:rPr>
                <w:rFonts w:cs="Times New Roman"/>
                <w:sz w:val="20"/>
                <w:szCs w:val="20"/>
              </w:rPr>
            </w:pPr>
            <w:r>
              <w:rPr>
                <w:rFonts w:cs="Times New Roman"/>
                <w:sz w:val="20"/>
                <w:szCs w:val="20"/>
              </w:rPr>
              <w:t>3,6</w:t>
            </w:r>
          </w:p>
        </w:tc>
        <w:tc>
          <w:tcPr>
            <w:tcW w:w="992" w:type="dxa"/>
          </w:tcPr>
          <w:p w:rsidR="006232AB" w:rsidRPr="00F87645" w:rsidRDefault="00F677E9" w:rsidP="00F265AC">
            <w:pPr>
              <w:jc w:val="center"/>
              <w:rPr>
                <w:rFonts w:cs="Times New Roman"/>
                <w:sz w:val="20"/>
                <w:szCs w:val="20"/>
              </w:rPr>
            </w:pPr>
            <w:r>
              <w:rPr>
                <w:rFonts w:cs="Times New Roman"/>
                <w:sz w:val="20"/>
                <w:szCs w:val="20"/>
              </w:rPr>
              <w:t>54,1</w:t>
            </w:r>
          </w:p>
        </w:tc>
        <w:tc>
          <w:tcPr>
            <w:tcW w:w="1134" w:type="dxa"/>
          </w:tcPr>
          <w:p w:rsidR="006232AB" w:rsidRPr="00F87645" w:rsidRDefault="00F677E9" w:rsidP="00F265AC">
            <w:pPr>
              <w:jc w:val="center"/>
              <w:rPr>
                <w:rFonts w:cs="Times New Roman"/>
                <w:sz w:val="20"/>
                <w:szCs w:val="20"/>
              </w:rPr>
            </w:pPr>
            <w:r>
              <w:rPr>
                <w:rFonts w:cs="Times New Roman"/>
                <w:sz w:val="20"/>
                <w:szCs w:val="20"/>
              </w:rPr>
              <w:t>12,7</w:t>
            </w:r>
          </w:p>
        </w:tc>
        <w:tc>
          <w:tcPr>
            <w:tcW w:w="1276" w:type="dxa"/>
          </w:tcPr>
          <w:p w:rsidR="006232AB" w:rsidRPr="00F87645" w:rsidRDefault="00F677E9" w:rsidP="00F265AC">
            <w:pPr>
              <w:jc w:val="center"/>
              <w:rPr>
                <w:rFonts w:cs="Times New Roman"/>
                <w:sz w:val="20"/>
                <w:szCs w:val="20"/>
              </w:rPr>
            </w:pPr>
            <w:r>
              <w:rPr>
                <w:rFonts w:cs="Times New Roman"/>
                <w:sz w:val="20"/>
                <w:szCs w:val="20"/>
              </w:rPr>
              <w:t>17,5</w:t>
            </w:r>
          </w:p>
        </w:tc>
        <w:tc>
          <w:tcPr>
            <w:tcW w:w="1276" w:type="dxa"/>
          </w:tcPr>
          <w:p w:rsidR="006232AB" w:rsidRPr="00F87645" w:rsidRDefault="00F677E9" w:rsidP="00F265AC">
            <w:pPr>
              <w:jc w:val="center"/>
              <w:rPr>
                <w:rFonts w:cs="Times New Roman"/>
                <w:sz w:val="20"/>
                <w:szCs w:val="20"/>
              </w:rPr>
            </w:pPr>
            <w:r>
              <w:rPr>
                <w:rFonts w:cs="Times New Roman"/>
                <w:sz w:val="20"/>
                <w:szCs w:val="20"/>
              </w:rPr>
              <w:t>3,9</w:t>
            </w:r>
          </w:p>
        </w:tc>
        <w:tc>
          <w:tcPr>
            <w:tcW w:w="992" w:type="dxa"/>
          </w:tcPr>
          <w:p w:rsidR="006232AB" w:rsidRPr="00F87645" w:rsidRDefault="00F677E9" w:rsidP="00F265AC">
            <w:pPr>
              <w:jc w:val="center"/>
              <w:rPr>
                <w:rFonts w:cs="Times New Roman"/>
                <w:sz w:val="20"/>
                <w:szCs w:val="20"/>
              </w:rPr>
            </w:pPr>
            <w:r>
              <w:rPr>
                <w:rFonts w:cs="Times New Roman"/>
                <w:sz w:val="20"/>
                <w:szCs w:val="20"/>
              </w:rPr>
              <w:t>95,9</w:t>
            </w:r>
          </w:p>
        </w:tc>
        <w:tc>
          <w:tcPr>
            <w:tcW w:w="1072" w:type="dxa"/>
          </w:tcPr>
          <w:p w:rsidR="006232AB" w:rsidRPr="00F87645" w:rsidRDefault="00F677E9" w:rsidP="00F265AC">
            <w:pPr>
              <w:jc w:val="center"/>
              <w:rPr>
                <w:rFonts w:cs="Times New Roman"/>
                <w:sz w:val="20"/>
                <w:szCs w:val="20"/>
              </w:rPr>
            </w:pPr>
            <w:r>
              <w:rPr>
                <w:rFonts w:cs="Times New Roman"/>
                <w:sz w:val="20"/>
                <w:szCs w:val="20"/>
              </w:rPr>
              <w:t>27,3</w:t>
            </w:r>
          </w:p>
        </w:tc>
      </w:tr>
      <w:tr w:rsidR="006232AB" w:rsidRPr="00F87645" w:rsidTr="000E201E">
        <w:trPr>
          <w:jc w:val="center"/>
        </w:trPr>
        <w:tc>
          <w:tcPr>
            <w:tcW w:w="510" w:type="dxa"/>
            <w:vMerge/>
          </w:tcPr>
          <w:p w:rsidR="006232AB" w:rsidRPr="00F87645" w:rsidRDefault="006232AB" w:rsidP="00F265AC">
            <w:pPr>
              <w:jc w:val="center"/>
              <w:rPr>
                <w:rFonts w:cs="Times New Roman"/>
                <w:sz w:val="20"/>
                <w:szCs w:val="20"/>
              </w:rPr>
            </w:pPr>
          </w:p>
        </w:tc>
        <w:tc>
          <w:tcPr>
            <w:tcW w:w="2887" w:type="dxa"/>
          </w:tcPr>
          <w:p w:rsidR="006232AB" w:rsidRDefault="006232AB" w:rsidP="00E03237">
            <w:pPr>
              <w:ind w:left="284"/>
              <w:jc w:val="left"/>
              <w:rPr>
                <w:rFonts w:cs="Times New Roman"/>
                <w:sz w:val="20"/>
                <w:szCs w:val="20"/>
              </w:rPr>
            </w:pPr>
            <w:r>
              <w:rPr>
                <w:rFonts w:cs="Times New Roman"/>
                <w:sz w:val="20"/>
                <w:szCs w:val="20"/>
              </w:rPr>
              <w:t>мягколиственное</w:t>
            </w:r>
          </w:p>
        </w:tc>
        <w:tc>
          <w:tcPr>
            <w:tcW w:w="993" w:type="dxa"/>
          </w:tcPr>
          <w:p w:rsidR="006232AB" w:rsidRPr="00F87645" w:rsidRDefault="00F677E9" w:rsidP="00F265AC">
            <w:pPr>
              <w:jc w:val="center"/>
              <w:rPr>
                <w:rFonts w:cs="Times New Roman"/>
                <w:sz w:val="20"/>
                <w:szCs w:val="20"/>
              </w:rPr>
            </w:pPr>
            <w:r>
              <w:rPr>
                <w:rFonts w:cs="Times New Roman"/>
                <w:sz w:val="20"/>
                <w:szCs w:val="20"/>
              </w:rPr>
              <w:t>29,7</w:t>
            </w:r>
          </w:p>
        </w:tc>
        <w:tc>
          <w:tcPr>
            <w:tcW w:w="1134" w:type="dxa"/>
          </w:tcPr>
          <w:p w:rsidR="006232AB" w:rsidRPr="00F87645" w:rsidRDefault="00F677E9" w:rsidP="00F265AC">
            <w:pPr>
              <w:jc w:val="center"/>
              <w:rPr>
                <w:rFonts w:cs="Times New Roman"/>
                <w:sz w:val="20"/>
                <w:szCs w:val="20"/>
              </w:rPr>
            </w:pPr>
            <w:r>
              <w:rPr>
                <w:rFonts w:cs="Times New Roman"/>
                <w:sz w:val="20"/>
                <w:szCs w:val="20"/>
              </w:rPr>
              <w:t>39,9</w:t>
            </w:r>
          </w:p>
        </w:tc>
        <w:tc>
          <w:tcPr>
            <w:tcW w:w="992" w:type="dxa"/>
          </w:tcPr>
          <w:p w:rsidR="006232AB" w:rsidRPr="00F87645" w:rsidRDefault="00F677E9" w:rsidP="00F265AC">
            <w:pPr>
              <w:jc w:val="center"/>
              <w:rPr>
                <w:rFonts w:cs="Times New Roman"/>
                <w:sz w:val="20"/>
                <w:szCs w:val="20"/>
              </w:rPr>
            </w:pPr>
            <w:r>
              <w:rPr>
                <w:rFonts w:cs="Times New Roman"/>
                <w:sz w:val="20"/>
                <w:szCs w:val="20"/>
              </w:rPr>
              <w:t>10,9</w:t>
            </w:r>
          </w:p>
        </w:tc>
        <w:tc>
          <w:tcPr>
            <w:tcW w:w="1134" w:type="dxa"/>
          </w:tcPr>
          <w:p w:rsidR="006232AB" w:rsidRPr="00F87645" w:rsidRDefault="00A0267B" w:rsidP="00F265AC">
            <w:pPr>
              <w:jc w:val="center"/>
              <w:rPr>
                <w:rFonts w:cs="Times New Roman"/>
                <w:sz w:val="20"/>
                <w:szCs w:val="20"/>
              </w:rPr>
            </w:pPr>
            <w:r>
              <w:rPr>
                <w:rFonts w:cs="Times New Roman"/>
                <w:sz w:val="20"/>
                <w:szCs w:val="20"/>
              </w:rPr>
              <w:t>1,2</w:t>
            </w:r>
          </w:p>
        </w:tc>
        <w:tc>
          <w:tcPr>
            <w:tcW w:w="992" w:type="dxa"/>
          </w:tcPr>
          <w:p w:rsidR="006232AB" w:rsidRPr="00F87645" w:rsidRDefault="00F677E9" w:rsidP="00F265AC">
            <w:pPr>
              <w:jc w:val="center"/>
              <w:rPr>
                <w:rFonts w:cs="Times New Roman"/>
                <w:sz w:val="20"/>
                <w:szCs w:val="20"/>
              </w:rPr>
            </w:pPr>
            <w:r>
              <w:rPr>
                <w:rFonts w:cs="Times New Roman"/>
                <w:sz w:val="20"/>
                <w:szCs w:val="20"/>
              </w:rPr>
              <w:t>0,9</w:t>
            </w:r>
          </w:p>
        </w:tc>
        <w:tc>
          <w:tcPr>
            <w:tcW w:w="1134" w:type="dxa"/>
          </w:tcPr>
          <w:p w:rsidR="006232AB" w:rsidRPr="00F87645" w:rsidRDefault="00A0267B" w:rsidP="00F265AC">
            <w:pPr>
              <w:jc w:val="center"/>
              <w:rPr>
                <w:rFonts w:cs="Times New Roman"/>
                <w:sz w:val="20"/>
                <w:szCs w:val="20"/>
              </w:rPr>
            </w:pPr>
            <w:r>
              <w:rPr>
                <w:sz w:val="20"/>
                <w:szCs w:val="20"/>
              </w:rPr>
              <w:t>—</w:t>
            </w:r>
          </w:p>
        </w:tc>
        <w:tc>
          <w:tcPr>
            <w:tcW w:w="1276" w:type="dxa"/>
          </w:tcPr>
          <w:p w:rsidR="006232AB" w:rsidRPr="00F87645" w:rsidRDefault="00F677E9" w:rsidP="00F265AC">
            <w:pPr>
              <w:jc w:val="center"/>
              <w:rPr>
                <w:rFonts w:cs="Times New Roman"/>
                <w:sz w:val="20"/>
                <w:szCs w:val="20"/>
              </w:rPr>
            </w:pPr>
            <w:r>
              <w:rPr>
                <w:rFonts w:cs="Times New Roman"/>
                <w:sz w:val="20"/>
                <w:szCs w:val="20"/>
              </w:rPr>
              <w:t>22,4</w:t>
            </w:r>
          </w:p>
        </w:tc>
        <w:tc>
          <w:tcPr>
            <w:tcW w:w="1276" w:type="dxa"/>
          </w:tcPr>
          <w:p w:rsidR="006232AB" w:rsidRPr="00F87645" w:rsidRDefault="00A0267B" w:rsidP="00F265AC">
            <w:pPr>
              <w:jc w:val="center"/>
              <w:rPr>
                <w:rFonts w:cs="Times New Roman"/>
                <w:sz w:val="20"/>
                <w:szCs w:val="20"/>
              </w:rPr>
            </w:pPr>
            <w:r>
              <w:rPr>
                <w:sz w:val="20"/>
                <w:szCs w:val="20"/>
              </w:rPr>
              <w:t>—</w:t>
            </w:r>
          </w:p>
        </w:tc>
        <w:tc>
          <w:tcPr>
            <w:tcW w:w="992" w:type="dxa"/>
          </w:tcPr>
          <w:p w:rsidR="006232AB" w:rsidRPr="00F87645" w:rsidRDefault="00F677E9" w:rsidP="00F265AC">
            <w:pPr>
              <w:jc w:val="center"/>
              <w:rPr>
                <w:rFonts w:cs="Times New Roman"/>
                <w:sz w:val="20"/>
                <w:szCs w:val="20"/>
              </w:rPr>
            </w:pPr>
            <w:r>
              <w:rPr>
                <w:rFonts w:cs="Times New Roman"/>
                <w:sz w:val="20"/>
                <w:szCs w:val="20"/>
              </w:rPr>
              <w:t>63,9</w:t>
            </w:r>
          </w:p>
        </w:tc>
        <w:tc>
          <w:tcPr>
            <w:tcW w:w="1072" w:type="dxa"/>
          </w:tcPr>
          <w:p w:rsidR="006232AB" w:rsidRPr="00F87645" w:rsidRDefault="00A0267B" w:rsidP="00F265AC">
            <w:pPr>
              <w:jc w:val="center"/>
              <w:rPr>
                <w:rFonts w:cs="Times New Roman"/>
                <w:sz w:val="20"/>
                <w:szCs w:val="20"/>
              </w:rPr>
            </w:pPr>
            <w:r>
              <w:rPr>
                <w:rFonts w:cs="Times New Roman"/>
                <w:sz w:val="20"/>
                <w:szCs w:val="20"/>
              </w:rPr>
              <w:t>41,1</w:t>
            </w:r>
          </w:p>
        </w:tc>
      </w:tr>
      <w:tr w:rsidR="009D48ED" w:rsidRPr="00F87645" w:rsidTr="000E201E">
        <w:trPr>
          <w:jc w:val="center"/>
        </w:trPr>
        <w:tc>
          <w:tcPr>
            <w:tcW w:w="510" w:type="dxa"/>
            <w:vMerge w:val="restart"/>
            <w:vAlign w:val="center"/>
          </w:tcPr>
          <w:p w:rsidR="009D48ED" w:rsidRPr="00F87645" w:rsidRDefault="009D48ED" w:rsidP="00F265AC">
            <w:pPr>
              <w:jc w:val="center"/>
              <w:rPr>
                <w:rFonts w:cs="Times New Roman"/>
                <w:sz w:val="20"/>
                <w:szCs w:val="20"/>
              </w:rPr>
            </w:pPr>
            <w:r>
              <w:rPr>
                <w:rFonts w:cs="Times New Roman"/>
                <w:sz w:val="20"/>
                <w:szCs w:val="20"/>
              </w:rPr>
              <w:t>3</w:t>
            </w:r>
          </w:p>
        </w:tc>
        <w:tc>
          <w:tcPr>
            <w:tcW w:w="2887" w:type="dxa"/>
          </w:tcPr>
          <w:p w:rsidR="009D48ED" w:rsidRPr="00F87645" w:rsidRDefault="009D48ED" w:rsidP="00865428">
            <w:pPr>
              <w:jc w:val="left"/>
              <w:rPr>
                <w:rFonts w:cs="Times New Roman"/>
                <w:sz w:val="20"/>
                <w:szCs w:val="20"/>
              </w:rPr>
            </w:pPr>
            <w:r>
              <w:rPr>
                <w:rFonts w:cs="Times New Roman"/>
                <w:sz w:val="20"/>
                <w:szCs w:val="20"/>
              </w:rPr>
              <w:t>Думиничское</w:t>
            </w:r>
          </w:p>
        </w:tc>
        <w:tc>
          <w:tcPr>
            <w:tcW w:w="993" w:type="dxa"/>
          </w:tcPr>
          <w:p w:rsidR="009D48ED" w:rsidRPr="00F87645" w:rsidRDefault="006708CB" w:rsidP="00F265AC">
            <w:pPr>
              <w:jc w:val="center"/>
              <w:rPr>
                <w:rFonts w:cs="Times New Roman"/>
                <w:sz w:val="20"/>
                <w:szCs w:val="20"/>
              </w:rPr>
            </w:pPr>
            <w:r>
              <w:rPr>
                <w:rFonts w:cs="Times New Roman"/>
                <w:sz w:val="20"/>
                <w:szCs w:val="20"/>
              </w:rPr>
              <w:t>115,1</w:t>
            </w:r>
          </w:p>
        </w:tc>
        <w:tc>
          <w:tcPr>
            <w:tcW w:w="1134" w:type="dxa"/>
          </w:tcPr>
          <w:p w:rsidR="009D48ED" w:rsidRPr="00F87645" w:rsidRDefault="008A526C" w:rsidP="00F265AC">
            <w:pPr>
              <w:jc w:val="center"/>
              <w:rPr>
                <w:rFonts w:cs="Times New Roman"/>
                <w:sz w:val="20"/>
                <w:szCs w:val="20"/>
              </w:rPr>
            </w:pPr>
            <w:r>
              <w:rPr>
                <w:rFonts w:cs="Times New Roman"/>
                <w:sz w:val="20"/>
                <w:szCs w:val="20"/>
              </w:rPr>
              <w:t>22,261</w:t>
            </w:r>
          </w:p>
        </w:tc>
        <w:tc>
          <w:tcPr>
            <w:tcW w:w="992" w:type="dxa"/>
          </w:tcPr>
          <w:p w:rsidR="009D48ED" w:rsidRPr="00F87645" w:rsidRDefault="006708CB" w:rsidP="00F265AC">
            <w:pPr>
              <w:jc w:val="center"/>
              <w:rPr>
                <w:rFonts w:cs="Times New Roman"/>
                <w:sz w:val="20"/>
                <w:szCs w:val="20"/>
              </w:rPr>
            </w:pPr>
            <w:r>
              <w:rPr>
                <w:rFonts w:cs="Times New Roman"/>
                <w:sz w:val="20"/>
                <w:szCs w:val="20"/>
              </w:rPr>
              <w:t>27,8</w:t>
            </w:r>
          </w:p>
        </w:tc>
        <w:tc>
          <w:tcPr>
            <w:tcW w:w="1134" w:type="dxa"/>
          </w:tcPr>
          <w:p w:rsidR="009D48ED" w:rsidRPr="00F87645" w:rsidRDefault="008A526C" w:rsidP="00F265AC">
            <w:pPr>
              <w:jc w:val="center"/>
              <w:rPr>
                <w:rFonts w:cs="Times New Roman"/>
                <w:sz w:val="20"/>
                <w:szCs w:val="20"/>
              </w:rPr>
            </w:pPr>
            <w:r>
              <w:rPr>
                <w:rFonts w:cs="Times New Roman"/>
                <w:sz w:val="20"/>
                <w:szCs w:val="20"/>
              </w:rPr>
              <w:t>5,758</w:t>
            </w:r>
          </w:p>
        </w:tc>
        <w:tc>
          <w:tcPr>
            <w:tcW w:w="992" w:type="dxa"/>
          </w:tcPr>
          <w:p w:rsidR="009D48ED" w:rsidRPr="00F87645" w:rsidRDefault="006708CB" w:rsidP="00F265AC">
            <w:pPr>
              <w:jc w:val="center"/>
              <w:rPr>
                <w:rFonts w:cs="Times New Roman"/>
                <w:sz w:val="20"/>
                <w:szCs w:val="20"/>
              </w:rPr>
            </w:pPr>
            <w:r>
              <w:rPr>
                <w:rFonts w:cs="Times New Roman"/>
                <w:sz w:val="20"/>
                <w:szCs w:val="20"/>
              </w:rPr>
              <w:t>34,8</w:t>
            </w:r>
          </w:p>
        </w:tc>
        <w:tc>
          <w:tcPr>
            <w:tcW w:w="1134" w:type="dxa"/>
          </w:tcPr>
          <w:p w:rsidR="009D48ED" w:rsidRPr="00F87645" w:rsidRDefault="008A526C" w:rsidP="00F265AC">
            <w:pPr>
              <w:jc w:val="center"/>
              <w:rPr>
                <w:rFonts w:cs="Times New Roman"/>
                <w:sz w:val="20"/>
                <w:szCs w:val="20"/>
              </w:rPr>
            </w:pPr>
            <w:r>
              <w:rPr>
                <w:rFonts w:cs="Times New Roman"/>
                <w:sz w:val="20"/>
                <w:szCs w:val="20"/>
              </w:rPr>
              <w:t>19,0</w:t>
            </w:r>
          </w:p>
        </w:tc>
        <w:tc>
          <w:tcPr>
            <w:tcW w:w="1276" w:type="dxa"/>
          </w:tcPr>
          <w:p w:rsidR="009D48ED" w:rsidRPr="00F87645" w:rsidRDefault="006708CB" w:rsidP="00F265AC">
            <w:pPr>
              <w:jc w:val="center"/>
              <w:rPr>
                <w:rFonts w:cs="Times New Roman"/>
                <w:sz w:val="20"/>
                <w:szCs w:val="20"/>
              </w:rPr>
            </w:pPr>
            <w:r>
              <w:rPr>
                <w:rFonts w:cs="Times New Roman"/>
                <w:sz w:val="20"/>
                <w:szCs w:val="20"/>
              </w:rPr>
              <w:t>15,0</w:t>
            </w:r>
          </w:p>
        </w:tc>
        <w:tc>
          <w:tcPr>
            <w:tcW w:w="1276" w:type="dxa"/>
          </w:tcPr>
          <w:p w:rsidR="009D48ED" w:rsidRPr="00F87645" w:rsidRDefault="008A526C" w:rsidP="00F265AC">
            <w:pPr>
              <w:jc w:val="center"/>
              <w:rPr>
                <w:rFonts w:cs="Times New Roman"/>
                <w:sz w:val="20"/>
                <w:szCs w:val="20"/>
              </w:rPr>
            </w:pPr>
            <w:r>
              <w:rPr>
                <w:rFonts w:cs="Times New Roman"/>
                <w:sz w:val="20"/>
                <w:szCs w:val="20"/>
              </w:rPr>
              <w:t>0,731</w:t>
            </w:r>
          </w:p>
        </w:tc>
        <w:tc>
          <w:tcPr>
            <w:tcW w:w="992" w:type="dxa"/>
          </w:tcPr>
          <w:p w:rsidR="009D48ED" w:rsidRPr="00F87645" w:rsidRDefault="006708CB" w:rsidP="00F265AC">
            <w:pPr>
              <w:jc w:val="center"/>
              <w:rPr>
                <w:rFonts w:cs="Times New Roman"/>
                <w:sz w:val="20"/>
                <w:szCs w:val="20"/>
              </w:rPr>
            </w:pPr>
            <w:r>
              <w:rPr>
                <w:rFonts w:cs="Times New Roman"/>
                <w:sz w:val="20"/>
                <w:szCs w:val="20"/>
              </w:rPr>
              <w:t>192,7</w:t>
            </w:r>
          </w:p>
        </w:tc>
        <w:tc>
          <w:tcPr>
            <w:tcW w:w="1072" w:type="dxa"/>
          </w:tcPr>
          <w:p w:rsidR="009D48ED" w:rsidRPr="00F87645" w:rsidRDefault="008A526C" w:rsidP="00F265AC">
            <w:pPr>
              <w:jc w:val="center"/>
              <w:rPr>
                <w:rFonts w:cs="Times New Roman"/>
                <w:sz w:val="20"/>
                <w:szCs w:val="20"/>
              </w:rPr>
            </w:pPr>
            <w:r>
              <w:rPr>
                <w:rFonts w:cs="Times New Roman"/>
                <w:sz w:val="20"/>
                <w:szCs w:val="20"/>
              </w:rPr>
              <w:t>47,750</w:t>
            </w:r>
          </w:p>
        </w:tc>
      </w:tr>
      <w:tr w:rsidR="009D48ED" w:rsidRPr="00F87645" w:rsidTr="000E201E">
        <w:trPr>
          <w:jc w:val="center"/>
        </w:trPr>
        <w:tc>
          <w:tcPr>
            <w:tcW w:w="510" w:type="dxa"/>
            <w:vMerge/>
          </w:tcPr>
          <w:p w:rsidR="009D48ED" w:rsidRPr="00F87645" w:rsidRDefault="009D48ED" w:rsidP="00F265AC">
            <w:pPr>
              <w:jc w:val="center"/>
              <w:rPr>
                <w:rFonts w:cs="Times New Roman"/>
                <w:sz w:val="20"/>
                <w:szCs w:val="20"/>
              </w:rPr>
            </w:pPr>
          </w:p>
        </w:tc>
        <w:tc>
          <w:tcPr>
            <w:tcW w:w="2887" w:type="dxa"/>
          </w:tcPr>
          <w:p w:rsidR="009D48ED" w:rsidRDefault="009D48ED"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9D48ED" w:rsidRPr="00F87645" w:rsidRDefault="009D48ED" w:rsidP="00F265AC">
            <w:pPr>
              <w:jc w:val="center"/>
              <w:rPr>
                <w:rFonts w:cs="Times New Roman"/>
                <w:sz w:val="20"/>
                <w:szCs w:val="20"/>
              </w:rPr>
            </w:pPr>
          </w:p>
        </w:tc>
        <w:tc>
          <w:tcPr>
            <w:tcW w:w="1134" w:type="dxa"/>
          </w:tcPr>
          <w:p w:rsidR="009D48ED" w:rsidRPr="00F87645" w:rsidRDefault="009D48ED" w:rsidP="00F265AC">
            <w:pPr>
              <w:jc w:val="center"/>
              <w:rPr>
                <w:rFonts w:cs="Times New Roman"/>
                <w:sz w:val="20"/>
                <w:szCs w:val="20"/>
              </w:rPr>
            </w:pPr>
          </w:p>
        </w:tc>
        <w:tc>
          <w:tcPr>
            <w:tcW w:w="992" w:type="dxa"/>
          </w:tcPr>
          <w:p w:rsidR="009D48ED" w:rsidRPr="00F87645" w:rsidRDefault="009D48ED" w:rsidP="00F265AC">
            <w:pPr>
              <w:jc w:val="center"/>
              <w:rPr>
                <w:rFonts w:cs="Times New Roman"/>
                <w:sz w:val="20"/>
                <w:szCs w:val="20"/>
              </w:rPr>
            </w:pPr>
          </w:p>
        </w:tc>
        <w:tc>
          <w:tcPr>
            <w:tcW w:w="1134" w:type="dxa"/>
          </w:tcPr>
          <w:p w:rsidR="009D48ED" w:rsidRPr="00F87645" w:rsidRDefault="009D48ED" w:rsidP="00F265AC">
            <w:pPr>
              <w:jc w:val="center"/>
              <w:rPr>
                <w:rFonts w:cs="Times New Roman"/>
                <w:sz w:val="20"/>
                <w:szCs w:val="20"/>
              </w:rPr>
            </w:pPr>
          </w:p>
        </w:tc>
        <w:tc>
          <w:tcPr>
            <w:tcW w:w="992" w:type="dxa"/>
          </w:tcPr>
          <w:p w:rsidR="009D48ED" w:rsidRPr="00F87645" w:rsidRDefault="009D48ED" w:rsidP="00F265AC">
            <w:pPr>
              <w:jc w:val="center"/>
              <w:rPr>
                <w:rFonts w:cs="Times New Roman"/>
                <w:sz w:val="20"/>
                <w:szCs w:val="20"/>
              </w:rPr>
            </w:pPr>
          </w:p>
        </w:tc>
        <w:tc>
          <w:tcPr>
            <w:tcW w:w="1134" w:type="dxa"/>
          </w:tcPr>
          <w:p w:rsidR="009D48ED" w:rsidRPr="00F87645" w:rsidRDefault="009D48ED" w:rsidP="00F265AC">
            <w:pPr>
              <w:jc w:val="center"/>
              <w:rPr>
                <w:rFonts w:cs="Times New Roman"/>
                <w:sz w:val="20"/>
                <w:szCs w:val="20"/>
              </w:rPr>
            </w:pPr>
          </w:p>
        </w:tc>
        <w:tc>
          <w:tcPr>
            <w:tcW w:w="1276" w:type="dxa"/>
          </w:tcPr>
          <w:p w:rsidR="009D48ED" w:rsidRPr="00F87645" w:rsidRDefault="009D48ED" w:rsidP="00F265AC">
            <w:pPr>
              <w:jc w:val="center"/>
              <w:rPr>
                <w:rFonts w:cs="Times New Roman"/>
                <w:sz w:val="20"/>
                <w:szCs w:val="20"/>
              </w:rPr>
            </w:pPr>
          </w:p>
        </w:tc>
        <w:tc>
          <w:tcPr>
            <w:tcW w:w="1276" w:type="dxa"/>
          </w:tcPr>
          <w:p w:rsidR="009D48ED" w:rsidRPr="00F87645" w:rsidRDefault="009D48ED" w:rsidP="00F265AC">
            <w:pPr>
              <w:jc w:val="center"/>
              <w:rPr>
                <w:rFonts w:cs="Times New Roman"/>
                <w:sz w:val="20"/>
                <w:szCs w:val="20"/>
              </w:rPr>
            </w:pPr>
          </w:p>
        </w:tc>
        <w:tc>
          <w:tcPr>
            <w:tcW w:w="992" w:type="dxa"/>
          </w:tcPr>
          <w:p w:rsidR="009D48ED" w:rsidRPr="00F87645" w:rsidRDefault="009D48ED" w:rsidP="00F265AC">
            <w:pPr>
              <w:jc w:val="center"/>
              <w:rPr>
                <w:rFonts w:cs="Times New Roman"/>
                <w:sz w:val="20"/>
                <w:szCs w:val="20"/>
              </w:rPr>
            </w:pPr>
          </w:p>
        </w:tc>
        <w:tc>
          <w:tcPr>
            <w:tcW w:w="1072" w:type="dxa"/>
          </w:tcPr>
          <w:p w:rsidR="009D48ED" w:rsidRPr="00F87645" w:rsidRDefault="009D48ED" w:rsidP="00F265AC">
            <w:pPr>
              <w:jc w:val="center"/>
              <w:rPr>
                <w:rFonts w:cs="Times New Roman"/>
                <w:sz w:val="20"/>
                <w:szCs w:val="20"/>
              </w:rPr>
            </w:pPr>
          </w:p>
        </w:tc>
      </w:tr>
      <w:tr w:rsidR="009D48ED" w:rsidRPr="00F87645" w:rsidTr="000E201E">
        <w:trPr>
          <w:jc w:val="center"/>
        </w:trPr>
        <w:tc>
          <w:tcPr>
            <w:tcW w:w="510" w:type="dxa"/>
            <w:vMerge/>
          </w:tcPr>
          <w:p w:rsidR="009D48ED" w:rsidRPr="00F87645" w:rsidRDefault="009D48ED" w:rsidP="00F265AC">
            <w:pPr>
              <w:jc w:val="center"/>
              <w:rPr>
                <w:rFonts w:cs="Times New Roman"/>
                <w:sz w:val="20"/>
                <w:szCs w:val="20"/>
              </w:rPr>
            </w:pPr>
          </w:p>
        </w:tc>
        <w:tc>
          <w:tcPr>
            <w:tcW w:w="2887" w:type="dxa"/>
          </w:tcPr>
          <w:p w:rsidR="009D48ED" w:rsidRDefault="009D48ED" w:rsidP="00E03237">
            <w:pPr>
              <w:ind w:left="284"/>
              <w:jc w:val="left"/>
              <w:rPr>
                <w:rFonts w:cs="Times New Roman"/>
                <w:sz w:val="20"/>
                <w:szCs w:val="20"/>
              </w:rPr>
            </w:pPr>
            <w:r>
              <w:rPr>
                <w:rFonts w:cs="Times New Roman"/>
                <w:sz w:val="20"/>
                <w:szCs w:val="20"/>
              </w:rPr>
              <w:t>хвойное</w:t>
            </w:r>
          </w:p>
        </w:tc>
        <w:tc>
          <w:tcPr>
            <w:tcW w:w="993" w:type="dxa"/>
          </w:tcPr>
          <w:p w:rsidR="009D48ED" w:rsidRPr="00F87645" w:rsidRDefault="006708CB" w:rsidP="00F265AC">
            <w:pPr>
              <w:jc w:val="center"/>
              <w:rPr>
                <w:rFonts w:cs="Times New Roman"/>
                <w:sz w:val="20"/>
                <w:szCs w:val="20"/>
              </w:rPr>
            </w:pPr>
            <w:r>
              <w:rPr>
                <w:rFonts w:cs="Times New Roman"/>
                <w:sz w:val="20"/>
                <w:szCs w:val="20"/>
              </w:rPr>
              <w:t>15,5</w:t>
            </w:r>
          </w:p>
        </w:tc>
        <w:tc>
          <w:tcPr>
            <w:tcW w:w="1134" w:type="dxa"/>
          </w:tcPr>
          <w:p w:rsidR="009D48ED" w:rsidRPr="00F87645" w:rsidRDefault="008A526C" w:rsidP="00F265AC">
            <w:pPr>
              <w:jc w:val="center"/>
              <w:rPr>
                <w:rFonts w:cs="Times New Roman"/>
                <w:sz w:val="20"/>
                <w:szCs w:val="20"/>
              </w:rPr>
            </w:pPr>
            <w:r>
              <w:rPr>
                <w:rFonts w:cs="Times New Roman"/>
                <w:sz w:val="20"/>
                <w:szCs w:val="20"/>
              </w:rPr>
              <w:t>6,977</w:t>
            </w:r>
          </w:p>
        </w:tc>
        <w:tc>
          <w:tcPr>
            <w:tcW w:w="992" w:type="dxa"/>
          </w:tcPr>
          <w:p w:rsidR="009D48ED" w:rsidRPr="00F87645" w:rsidRDefault="006708CB" w:rsidP="00F265AC">
            <w:pPr>
              <w:jc w:val="center"/>
              <w:rPr>
                <w:rFonts w:cs="Times New Roman"/>
                <w:sz w:val="20"/>
                <w:szCs w:val="20"/>
              </w:rPr>
            </w:pPr>
            <w:r>
              <w:rPr>
                <w:rFonts w:cs="Times New Roman"/>
                <w:sz w:val="20"/>
                <w:szCs w:val="20"/>
              </w:rPr>
              <w:t>11,6</w:t>
            </w:r>
          </w:p>
        </w:tc>
        <w:tc>
          <w:tcPr>
            <w:tcW w:w="1134" w:type="dxa"/>
          </w:tcPr>
          <w:p w:rsidR="009D48ED" w:rsidRPr="00F87645" w:rsidRDefault="008A526C" w:rsidP="00F265AC">
            <w:pPr>
              <w:jc w:val="center"/>
              <w:rPr>
                <w:rFonts w:cs="Times New Roman"/>
                <w:sz w:val="20"/>
                <w:szCs w:val="20"/>
              </w:rPr>
            </w:pPr>
            <w:r>
              <w:rPr>
                <w:rFonts w:cs="Times New Roman"/>
                <w:sz w:val="20"/>
                <w:szCs w:val="20"/>
              </w:rPr>
              <w:t>5,578</w:t>
            </w:r>
          </w:p>
        </w:tc>
        <w:tc>
          <w:tcPr>
            <w:tcW w:w="992" w:type="dxa"/>
          </w:tcPr>
          <w:p w:rsidR="009D48ED" w:rsidRPr="00F87645" w:rsidRDefault="006708CB" w:rsidP="00F265AC">
            <w:pPr>
              <w:jc w:val="center"/>
              <w:rPr>
                <w:rFonts w:cs="Times New Roman"/>
                <w:sz w:val="20"/>
                <w:szCs w:val="20"/>
              </w:rPr>
            </w:pPr>
            <w:r>
              <w:rPr>
                <w:rFonts w:cs="Times New Roman"/>
                <w:sz w:val="20"/>
                <w:szCs w:val="20"/>
              </w:rPr>
              <w:t>17,0</w:t>
            </w:r>
          </w:p>
        </w:tc>
        <w:tc>
          <w:tcPr>
            <w:tcW w:w="1134" w:type="dxa"/>
          </w:tcPr>
          <w:p w:rsidR="009D48ED" w:rsidRPr="00F87645" w:rsidRDefault="008A526C" w:rsidP="00F265AC">
            <w:pPr>
              <w:jc w:val="center"/>
              <w:rPr>
                <w:rFonts w:cs="Times New Roman"/>
                <w:sz w:val="20"/>
                <w:szCs w:val="20"/>
              </w:rPr>
            </w:pPr>
            <w:r>
              <w:rPr>
                <w:rFonts w:cs="Times New Roman"/>
                <w:sz w:val="20"/>
                <w:szCs w:val="20"/>
              </w:rPr>
              <w:t>18,375</w:t>
            </w:r>
          </w:p>
        </w:tc>
        <w:tc>
          <w:tcPr>
            <w:tcW w:w="1276" w:type="dxa"/>
          </w:tcPr>
          <w:p w:rsidR="009D48ED" w:rsidRPr="00F87645" w:rsidRDefault="006708CB" w:rsidP="00F265AC">
            <w:pPr>
              <w:jc w:val="center"/>
              <w:rPr>
                <w:rFonts w:cs="Times New Roman"/>
                <w:sz w:val="20"/>
                <w:szCs w:val="20"/>
              </w:rPr>
            </w:pPr>
            <w:r>
              <w:rPr>
                <w:rFonts w:cs="Times New Roman"/>
                <w:sz w:val="20"/>
                <w:szCs w:val="20"/>
              </w:rPr>
              <w:t>1,1</w:t>
            </w:r>
          </w:p>
        </w:tc>
        <w:tc>
          <w:tcPr>
            <w:tcW w:w="1276" w:type="dxa"/>
          </w:tcPr>
          <w:p w:rsidR="009D48ED" w:rsidRPr="00F87645" w:rsidRDefault="008A526C" w:rsidP="00F265AC">
            <w:pPr>
              <w:jc w:val="center"/>
              <w:rPr>
                <w:rFonts w:cs="Times New Roman"/>
                <w:sz w:val="20"/>
                <w:szCs w:val="20"/>
              </w:rPr>
            </w:pPr>
            <w:r>
              <w:rPr>
                <w:sz w:val="20"/>
                <w:szCs w:val="20"/>
              </w:rPr>
              <w:t>—</w:t>
            </w:r>
          </w:p>
        </w:tc>
        <w:tc>
          <w:tcPr>
            <w:tcW w:w="992" w:type="dxa"/>
          </w:tcPr>
          <w:p w:rsidR="009D48ED" w:rsidRPr="00F87645" w:rsidRDefault="006708CB" w:rsidP="00F265AC">
            <w:pPr>
              <w:jc w:val="center"/>
              <w:rPr>
                <w:rFonts w:cs="Times New Roman"/>
                <w:sz w:val="20"/>
                <w:szCs w:val="20"/>
              </w:rPr>
            </w:pPr>
            <w:r>
              <w:rPr>
                <w:rFonts w:cs="Times New Roman"/>
                <w:sz w:val="20"/>
                <w:szCs w:val="20"/>
              </w:rPr>
              <w:t>45,2</w:t>
            </w:r>
          </w:p>
        </w:tc>
        <w:tc>
          <w:tcPr>
            <w:tcW w:w="1072" w:type="dxa"/>
          </w:tcPr>
          <w:p w:rsidR="009D48ED" w:rsidRPr="00F87645" w:rsidRDefault="008A526C" w:rsidP="00F265AC">
            <w:pPr>
              <w:jc w:val="center"/>
              <w:rPr>
                <w:rFonts w:cs="Times New Roman"/>
                <w:sz w:val="20"/>
                <w:szCs w:val="20"/>
              </w:rPr>
            </w:pPr>
            <w:r>
              <w:rPr>
                <w:rFonts w:cs="Times New Roman"/>
                <w:sz w:val="20"/>
                <w:szCs w:val="20"/>
              </w:rPr>
              <w:t>30,930</w:t>
            </w:r>
          </w:p>
        </w:tc>
      </w:tr>
      <w:tr w:rsidR="009D48ED" w:rsidRPr="00F87645" w:rsidTr="000E201E">
        <w:trPr>
          <w:jc w:val="center"/>
        </w:trPr>
        <w:tc>
          <w:tcPr>
            <w:tcW w:w="510" w:type="dxa"/>
            <w:vMerge/>
          </w:tcPr>
          <w:p w:rsidR="009D48ED" w:rsidRPr="00F87645" w:rsidRDefault="009D48ED" w:rsidP="00F265AC">
            <w:pPr>
              <w:jc w:val="center"/>
              <w:rPr>
                <w:rFonts w:cs="Times New Roman"/>
                <w:sz w:val="20"/>
                <w:szCs w:val="20"/>
              </w:rPr>
            </w:pPr>
          </w:p>
        </w:tc>
        <w:tc>
          <w:tcPr>
            <w:tcW w:w="2887" w:type="dxa"/>
          </w:tcPr>
          <w:p w:rsidR="009D48ED" w:rsidRDefault="009D48ED" w:rsidP="00E03237">
            <w:pPr>
              <w:ind w:left="284"/>
              <w:jc w:val="left"/>
              <w:rPr>
                <w:rFonts w:cs="Times New Roman"/>
                <w:sz w:val="20"/>
                <w:szCs w:val="20"/>
              </w:rPr>
            </w:pPr>
            <w:r>
              <w:rPr>
                <w:rFonts w:cs="Times New Roman"/>
                <w:sz w:val="20"/>
                <w:szCs w:val="20"/>
              </w:rPr>
              <w:t>твердолиственное</w:t>
            </w:r>
          </w:p>
        </w:tc>
        <w:tc>
          <w:tcPr>
            <w:tcW w:w="993" w:type="dxa"/>
          </w:tcPr>
          <w:p w:rsidR="009D48ED" w:rsidRPr="00F87645" w:rsidRDefault="006708CB" w:rsidP="00F265AC">
            <w:pPr>
              <w:jc w:val="center"/>
              <w:rPr>
                <w:rFonts w:cs="Times New Roman"/>
                <w:sz w:val="20"/>
                <w:szCs w:val="20"/>
              </w:rPr>
            </w:pPr>
            <w:r>
              <w:rPr>
                <w:rFonts w:cs="Times New Roman"/>
                <w:sz w:val="20"/>
                <w:szCs w:val="20"/>
              </w:rPr>
              <w:t>2,2</w:t>
            </w:r>
          </w:p>
        </w:tc>
        <w:tc>
          <w:tcPr>
            <w:tcW w:w="1134" w:type="dxa"/>
          </w:tcPr>
          <w:p w:rsidR="009D48ED" w:rsidRPr="00F87645" w:rsidRDefault="008A526C" w:rsidP="00F265AC">
            <w:pPr>
              <w:jc w:val="center"/>
              <w:rPr>
                <w:rFonts w:cs="Times New Roman"/>
                <w:sz w:val="20"/>
                <w:szCs w:val="20"/>
              </w:rPr>
            </w:pPr>
            <w:r>
              <w:rPr>
                <w:rFonts w:cs="Times New Roman"/>
                <w:sz w:val="20"/>
                <w:szCs w:val="20"/>
              </w:rPr>
              <w:t>2,934</w:t>
            </w:r>
          </w:p>
        </w:tc>
        <w:tc>
          <w:tcPr>
            <w:tcW w:w="992" w:type="dxa"/>
          </w:tcPr>
          <w:p w:rsidR="009D48ED" w:rsidRPr="00F87645" w:rsidRDefault="008A526C" w:rsidP="00F265AC">
            <w:pPr>
              <w:jc w:val="center"/>
              <w:rPr>
                <w:rFonts w:cs="Times New Roman"/>
                <w:sz w:val="20"/>
                <w:szCs w:val="20"/>
              </w:rPr>
            </w:pPr>
            <w:r>
              <w:rPr>
                <w:sz w:val="20"/>
                <w:szCs w:val="20"/>
              </w:rPr>
              <w:t>—</w:t>
            </w:r>
          </w:p>
        </w:tc>
        <w:tc>
          <w:tcPr>
            <w:tcW w:w="1134" w:type="dxa"/>
          </w:tcPr>
          <w:p w:rsidR="009D48ED" w:rsidRPr="00F87645" w:rsidRDefault="008A526C" w:rsidP="00F265AC">
            <w:pPr>
              <w:jc w:val="center"/>
              <w:rPr>
                <w:rFonts w:cs="Times New Roman"/>
                <w:sz w:val="20"/>
                <w:szCs w:val="20"/>
              </w:rPr>
            </w:pPr>
            <w:r>
              <w:rPr>
                <w:sz w:val="20"/>
                <w:szCs w:val="20"/>
              </w:rPr>
              <w:t>—</w:t>
            </w:r>
          </w:p>
        </w:tc>
        <w:tc>
          <w:tcPr>
            <w:tcW w:w="992" w:type="dxa"/>
          </w:tcPr>
          <w:p w:rsidR="009D48ED" w:rsidRPr="00F87645" w:rsidRDefault="008A526C" w:rsidP="00F265AC">
            <w:pPr>
              <w:jc w:val="center"/>
              <w:rPr>
                <w:rFonts w:cs="Times New Roman"/>
                <w:sz w:val="20"/>
                <w:szCs w:val="20"/>
              </w:rPr>
            </w:pPr>
            <w:r>
              <w:rPr>
                <w:sz w:val="20"/>
                <w:szCs w:val="20"/>
              </w:rPr>
              <w:t>—</w:t>
            </w:r>
          </w:p>
        </w:tc>
        <w:tc>
          <w:tcPr>
            <w:tcW w:w="1134" w:type="dxa"/>
          </w:tcPr>
          <w:p w:rsidR="009D48ED" w:rsidRPr="00F87645" w:rsidRDefault="008A526C" w:rsidP="00F265AC">
            <w:pPr>
              <w:jc w:val="center"/>
              <w:rPr>
                <w:rFonts w:cs="Times New Roman"/>
                <w:sz w:val="20"/>
                <w:szCs w:val="20"/>
              </w:rPr>
            </w:pPr>
            <w:r>
              <w:rPr>
                <w:sz w:val="20"/>
                <w:szCs w:val="20"/>
              </w:rPr>
              <w:t>—</w:t>
            </w:r>
          </w:p>
        </w:tc>
        <w:tc>
          <w:tcPr>
            <w:tcW w:w="1276" w:type="dxa"/>
          </w:tcPr>
          <w:p w:rsidR="009D48ED" w:rsidRPr="00F87645" w:rsidRDefault="008A526C" w:rsidP="00F265AC">
            <w:pPr>
              <w:jc w:val="center"/>
              <w:rPr>
                <w:rFonts w:cs="Times New Roman"/>
                <w:sz w:val="20"/>
                <w:szCs w:val="20"/>
              </w:rPr>
            </w:pPr>
            <w:r>
              <w:rPr>
                <w:sz w:val="20"/>
                <w:szCs w:val="20"/>
              </w:rPr>
              <w:t>—</w:t>
            </w:r>
          </w:p>
        </w:tc>
        <w:tc>
          <w:tcPr>
            <w:tcW w:w="1276" w:type="dxa"/>
          </w:tcPr>
          <w:p w:rsidR="009D48ED" w:rsidRPr="00F87645" w:rsidRDefault="008A526C" w:rsidP="00F265AC">
            <w:pPr>
              <w:jc w:val="center"/>
              <w:rPr>
                <w:rFonts w:cs="Times New Roman"/>
                <w:sz w:val="20"/>
                <w:szCs w:val="20"/>
              </w:rPr>
            </w:pPr>
            <w:r>
              <w:rPr>
                <w:sz w:val="20"/>
                <w:szCs w:val="20"/>
              </w:rPr>
              <w:t>—</w:t>
            </w:r>
          </w:p>
        </w:tc>
        <w:tc>
          <w:tcPr>
            <w:tcW w:w="992" w:type="dxa"/>
          </w:tcPr>
          <w:p w:rsidR="009D48ED" w:rsidRPr="00F87645" w:rsidRDefault="006708CB" w:rsidP="00F265AC">
            <w:pPr>
              <w:jc w:val="center"/>
              <w:rPr>
                <w:rFonts w:cs="Times New Roman"/>
                <w:sz w:val="20"/>
                <w:szCs w:val="20"/>
              </w:rPr>
            </w:pPr>
            <w:r>
              <w:rPr>
                <w:rFonts w:cs="Times New Roman"/>
                <w:sz w:val="20"/>
                <w:szCs w:val="20"/>
              </w:rPr>
              <w:t>2,2</w:t>
            </w:r>
          </w:p>
        </w:tc>
        <w:tc>
          <w:tcPr>
            <w:tcW w:w="1072" w:type="dxa"/>
          </w:tcPr>
          <w:p w:rsidR="009D48ED" w:rsidRPr="00F87645" w:rsidRDefault="008A526C" w:rsidP="00F265AC">
            <w:pPr>
              <w:jc w:val="center"/>
              <w:rPr>
                <w:rFonts w:cs="Times New Roman"/>
                <w:sz w:val="20"/>
                <w:szCs w:val="20"/>
              </w:rPr>
            </w:pPr>
            <w:r>
              <w:rPr>
                <w:rFonts w:cs="Times New Roman"/>
                <w:sz w:val="20"/>
                <w:szCs w:val="20"/>
              </w:rPr>
              <w:t>2,934</w:t>
            </w:r>
          </w:p>
        </w:tc>
      </w:tr>
      <w:tr w:rsidR="009D48ED" w:rsidRPr="00F87645" w:rsidTr="000E201E">
        <w:trPr>
          <w:jc w:val="center"/>
        </w:trPr>
        <w:tc>
          <w:tcPr>
            <w:tcW w:w="510" w:type="dxa"/>
            <w:vMerge/>
          </w:tcPr>
          <w:p w:rsidR="009D48ED" w:rsidRPr="00F87645" w:rsidRDefault="009D48ED" w:rsidP="00F265AC">
            <w:pPr>
              <w:jc w:val="center"/>
              <w:rPr>
                <w:rFonts w:cs="Times New Roman"/>
                <w:sz w:val="20"/>
                <w:szCs w:val="20"/>
              </w:rPr>
            </w:pPr>
          </w:p>
        </w:tc>
        <w:tc>
          <w:tcPr>
            <w:tcW w:w="2887" w:type="dxa"/>
          </w:tcPr>
          <w:p w:rsidR="009D48ED" w:rsidRDefault="009D48ED" w:rsidP="00E03237">
            <w:pPr>
              <w:ind w:left="284"/>
              <w:jc w:val="left"/>
              <w:rPr>
                <w:rFonts w:cs="Times New Roman"/>
                <w:sz w:val="20"/>
                <w:szCs w:val="20"/>
              </w:rPr>
            </w:pPr>
            <w:r>
              <w:rPr>
                <w:rFonts w:cs="Times New Roman"/>
                <w:sz w:val="20"/>
                <w:szCs w:val="20"/>
              </w:rPr>
              <w:t>мягколиственное</w:t>
            </w:r>
          </w:p>
        </w:tc>
        <w:tc>
          <w:tcPr>
            <w:tcW w:w="993" w:type="dxa"/>
          </w:tcPr>
          <w:p w:rsidR="009D48ED" w:rsidRPr="00F87645" w:rsidRDefault="006708CB" w:rsidP="00F265AC">
            <w:pPr>
              <w:jc w:val="center"/>
              <w:rPr>
                <w:rFonts w:cs="Times New Roman"/>
                <w:sz w:val="20"/>
                <w:szCs w:val="20"/>
              </w:rPr>
            </w:pPr>
            <w:r>
              <w:rPr>
                <w:rFonts w:cs="Times New Roman"/>
                <w:sz w:val="20"/>
                <w:szCs w:val="20"/>
              </w:rPr>
              <w:t>97,4</w:t>
            </w:r>
          </w:p>
        </w:tc>
        <w:tc>
          <w:tcPr>
            <w:tcW w:w="1134" w:type="dxa"/>
          </w:tcPr>
          <w:p w:rsidR="009D48ED" w:rsidRPr="00F87645" w:rsidRDefault="00D768E3" w:rsidP="00F265AC">
            <w:pPr>
              <w:jc w:val="center"/>
              <w:rPr>
                <w:rFonts w:cs="Times New Roman"/>
                <w:sz w:val="20"/>
                <w:szCs w:val="20"/>
              </w:rPr>
            </w:pPr>
            <w:r>
              <w:rPr>
                <w:rFonts w:cs="Times New Roman"/>
                <w:sz w:val="20"/>
                <w:szCs w:val="20"/>
              </w:rPr>
              <w:t>12,350</w:t>
            </w:r>
          </w:p>
        </w:tc>
        <w:tc>
          <w:tcPr>
            <w:tcW w:w="992" w:type="dxa"/>
          </w:tcPr>
          <w:p w:rsidR="009D48ED" w:rsidRPr="00F87645" w:rsidRDefault="008A526C" w:rsidP="00F265AC">
            <w:pPr>
              <w:jc w:val="center"/>
              <w:rPr>
                <w:rFonts w:cs="Times New Roman"/>
                <w:sz w:val="20"/>
                <w:szCs w:val="20"/>
              </w:rPr>
            </w:pPr>
            <w:r>
              <w:rPr>
                <w:rFonts w:cs="Times New Roman"/>
                <w:sz w:val="20"/>
                <w:szCs w:val="20"/>
              </w:rPr>
              <w:t>16,2</w:t>
            </w:r>
          </w:p>
        </w:tc>
        <w:tc>
          <w:tcPr>
            <w:tcW w:w="1134" w:type="dxa"/>
          </w:tcPr>
          <w:p w:rsidR="009D48ED" w:rsidRPr="00F87645" w:rsidRDefault="00D768E3" w:rsidP="00F265AC">
            <w:pPr>
              <w:jc w:val="center"/>
              <w:rPr>
                <w:rFonts w:cs="Times New Roman"/>
                <w:sz w:val="20"/>
                <w:szCs w:val="20"/>
              </w:rPr>
            </w:pPr>
            <w:r>
              <w:rPr>
                <w:rFonts w:cs="Times New Roman"/>
                <w:sz w:val="20"/>
                <w:szCs w:val="20"/>
              </w:rPr>
              <w:t>0,180</w:t>
            </w:r>
          </w:p>
        </w:tc>
        <w:tc>
          <w:tcPr>
            <w:tcW w:w="992" w:type="dxa"/>
          </w:tcPr>
          <w:p w:rsidR="009D48ED" w:rsidRPr="00F87645" w:rsidRDefault="008A526C" w:rsidP="00F265AC">
            <w:pPr>
              <w:jc w:val="center"/>
              <w:rPr>
                <w:rFonts w:cs="Times New Roman"/>
                <w:sz w:val="20"/>
                <w:szCs w:val="20"/>
              </w:rPr>
            </w:pPr>
            <w:r>
              <w:rPr>
                <w:rFonts w:cs="Times New Roman"/>
                <w:sz w:val="20"/>
                <w:szCs w:val="20"/>
              </w:rPr>
              <w:t>17,8</w:t>
            </w:r>
          </w:p>
        </w:tc>
        <w:tc>
          <w:tcPr>
            <w:tcW w:w="1134" w:type="dxa"/>
          </w:tcPr>
          <w:p w:rsidR="009D48ED" w:rsidRPr="00F87645" w:rsidRDefault="00D768E3" w:rsidP="00F265AC">
            <w:pPr>
              <w:jc w:val="center"/>
              <w:rPr>
                <w:rFonts w:cs="Times New Roman"/>
                <w:sz w:val="20"/>
                <w:szCs w:val="20"/>
              </w:rPr>
            </w:pPr>
            <w:r>
              <w:rPr>
                <w:rFonts w:cs="Times New Roman"/>
                <w:sz w:val="20"/>
                <w:szCs w:val="20"/>
              </w:rPr>
              <w:t>0,625</w:t>
            </w:r>
          </w:p>
        </w:tc>
        <w:tc>
          <w:tcPr>
            <w:tcW w:w="1276" w:type="dxa"/>
          </w:tcPr>
          <w:p w:rsidR="009D48ED" w:rsidRPr="00F87645" w:rsidRDefault="008A526C" w:rsidP="00F265AC">
            <w:pPr>
              <w:jc w:val="center"/>
              <w:rPr>
                <w:rFonts w:cs="Times New Roman"/>
                <w:sz w:val="20"/>
                <w:szCs w:val="20"/>
              </w:rPr>
            </w:pPr>
            <w:r>
              <w:rPr>
                <w:rFonts w:cs="Times New Roman"/>
                <w:sz w:val="20"/>
                <w:szCs w:val="20"/>
              </w:rPr>
              <w:t>13,9</w:t>
            </w:r>
          </w:p>
        </w:tc>
        <w:tc>
          <w:tcPr>
            <w:tcW w:w="1276" w:type="dxa"/>
          </w:tcPr>
          <w:p w:rsidR="009D48ED" w:rsidRPr="00F87645" w:rsidRDefault="00D768E3" w:rsidP="00F265AC">
            <w:pPr>
              <w:jc w:val="center"/>
              <w:rPr>
                <w:rFonts w:cs="Times New Roman"/>
                <w:sz w:val="20"/>
                <w:szCs w:val="20"/>
              </w:rPr>
            </w:pPr>
            <w:r>
              <w:rPr>
                <w:rFonts w:cs="Times New Roman"/>
                <w:sz w:val="20"/>
                <w:szCs w:val="20"/>
              </w:rPr>
              <w:t>0,731</w:t>
            </w:r>
          </w:p>
        </w:tc>
        <w:tc>
          <w:tcPr>
            <w:tcW w:w="992" w:type="dxa"/>
          </w:tcPr>
          <w:p w:rsidR="009D48ED" w:rsidRPr="00F87645" w:rsidRDefault="008A526C" w:rsidP="00F265AC">
            <w:pPr>
              <w:jc w:val="center"/>
              <w:rPr>
                <w:rFonts w:cs="Times New Roman"/>
                <w:sz w:val="20"/>
                <w:szCs w:val="20"/>
              </w:rPr>
            </w:pPr>
            <w:r>
              <w:rPr>
                <w:rFonts w:cs="Times New Roman"/>
                <w:sz w:val="20"/>
                <w:szCs w:val="20"/>
              </w:rPr>
              <w:t>145,3</w:t>
            </w:r>
          </w:p>
        </w:tc>
        <w:tc>
          <w:tcPr>
            <w:tcW w:w="1072" w:type="dxa"/>
          </w:tcPr>
          <w:p w:rsidR="009D48ED" w:rsidRPr="00F87645" w:rsidRDefault="00D768E3" w:rsidP="00F265AC">
            <w:pPr>
              <w:jc w:val="center"/>
              <w:rPr>
                <w:rFonts w:cs="Times New Roman"/>
                <w:sz w:val="20"/>
                <w:szCs w:val="20"/>
              </w:rPr>
            </w:pPr>
            <w:r>
              <w:rPr>
                <w:rFonts w:cs="Times New Roman"/>
                <w:sz w:val="20"/>
                <w:szCs w:val="20"/>
              </w:rPr>
              <w:t>13,886</w:t>
            </w:r>
          </w:p>
        </w:tc>
      </w:tr>
      <w:tr w:rsidR="0073472E" w:rsidRPr="00F87645" w:rsidTr="000E201E">
        <w:trPr>
          <w:jc w:val="center"/>
        </w:trPr>
        <w:tc>
          <w:tcPr>
            <w:tcW w:w="510" w:type="dxa"/>
            <w:vMerge w:val="restart"/>
            <w:vAlign w:val="center"/>
          </w:tcPr>
          <w:p w:rsidR="0073472E" w:rsidRPr="00F87645" w:rsidRDefault="0073472E" w:rsidP="00F265AC">
            <w:pPr>
              <w:jc w:val="center"/>
              <w:rPr>
                <w:rFonts w:cs="Times New Roman"/>
                <w:sz w:val="20"/>
                <w:szCs w:val="20"/>
              </w:rPr>
            </w:pPr>
            <w:r>
              <w:rPr>
                <w:rFonts w:cs="Times New Roman"/>
                <w:sz w:val="20"/>
                <w:szCs w:val="20"/>
              </w:rPr>
              <w:t>4</w:t>
            </w:r>
          </w:p>
        </w:tc>
        <w:tc>
          <w:tcPr>
            <w:tcW w:w="2887" w:type="dxa"/>
          </w:tcPr>
          <w:p w:rsidR="0073472E" w:rsidRPr="00F87645" w:rsidRDefault="0023459D" w:rsidP="00F265AC">
            <w:pPr>
              <w:jc w:val="left"/>
              <w:rPr>
                <w:rFonts w:cs="Times New Roman"/>
                <w:sz w:val="20"/>
                <w:szCs w:val="20"/>
              </w:rPr>
            </w:pPr>
            <w:r>
              <w:rPr>
                <w:rFonts w:cs="Times New Roman"/>
                <w:sz w:val="20"/>
                <w:szCs w:val="20"/>
              </w:rPr>
              <w:t>Еленское</w:t>
            </w:r>
          </w:p>
        </w:tc>
        <w:tc>
          <w:tcPr>
            <w:tcW w:w="993" w:type="dxa"/>
          </w:tcPr>
          <w:p w:rsidR="0073472E" w:rsidRPr="00F87645" w:rsidRDefault="004A1DDC" w:rsidP="00F265AC">
            <w:pPr>
              <w:jc w:val="center"/>
              <w:rPr>
                <w:rFonts w:cs="Times New Roman"/>
                <w:sz w:val="20"/>
                <w:szCs w:val="20"/>
              </w:rPr>
            </w:pPr>
            <w:r>
              <w:rPr>
                <w:rFonts w:cs="Times New Roman"/>
                <w:sz w:val="20"/>
                <w:szCs w:val="20"/>
              </w:rPr>
              <w:t>92,1</w:t>
            </w:r>
          </w:p>
        </w:tc>
        <w:tc>
          <w:tcPr>
            <w:tcW w:w="1134" w:type="dxa"/>
          </w:tcPr>
          <w:p w:rsidR="0073472E" w:rsidRPr="00F87645" w:rsidRDefault="00BD60E0" w:rsidP="00F265AC">
            <w:pPr>
              <w:jc w:val="center"/>
              <w:rPr>
                <w:rFonts w:cs="Times New Roman"/>
                <w:sz w:val="20"/>
                <w:szCs w:val="20"/>
              </w:rPr>
            </w:pPr>
            <w:r>
              <w:rPr>
                <w:rFonts w:cs="Times New Roman"/>
                <w:sz w:val="20"/>
                <w:szCs w:val="20"/>
              </w:rPr>
              <w:t>48,520</w:t>
            </w:r>
          </w:p>
        </w:tc>
        <w:tc>
          <w:tcPr>
            <w:tcW w:w="992" w:type="dxa"/>
          </w:tcPr>
          <w:p w:rsidR="0073472E" w:rsidRPr="00F87645" w:rsidRDefault="004A1DDC" w:rsidP="00F265AC">
            <w:pPr>
              <w:jc w:val="center"/>
              <w:rPr>
                <w:rFonts w:cs="Times New Roman"/>
                <w:sz w:val="20"/>
                <w:szCs w:val="20"/>
              </w:rPr>
            </w:pPr>
            <w:r>
              <w:rPr>
                <w:rFonts w:cs="Times New Roman"/>
                <w:sz w:val="20"/>
                <w:szCs w:val="20"/>
              </w:rPr>
              <w:t>6,5</w:t>
            </w:r>
          </w:p>
        </w:tc>
        <w:tc>
          <w:tcPr>
            <w:tcW w:w="1134" w:type="dxa"/>
          </w:tcPr>
          <w:p w:rsidR="0073472E" w:rsidRPr="00F87645" w:rsidRDefault="00BD60E0" w:rsidP="00F265AC">
            <w:pPr>
              <w:jc w:val="center"/>
              <w:rPr>
                <w:rFonts w:cs="Times New Roman"/>
                <w:sz w:val="20"/>
                <w:szCs w:val="20"/>
              </w:rPr>
            </w:pPr>
            <w:r>
              <w:rPr>
                <w:rFonts w:cs="Times New Roman"/>
                <w:sz w:val="20"/>
                <w:szCs w:val="20"/>
              </w:rPr>
              <w:t>5,253</w:t>
            </w:r>
          </w:p>
        </w:tc>
        <w:tc>
          <w:tcPr>
            <w:tcW w:w="992" w:type="dxa"/>
          </w:tcPr>
          <w:p w:rsidR="0073472E" w:rsidRPr="00F87645" w:rsidRDefault="004A1DDC" w:rsidP="00F265AC">
            <w:pPr>
              <w:jc w:val="center"/>
              <w:rPr>
                <w:rFonts w:cs="Times New Roman"/>
                <w:sz w:val="20"/>
                <w:szCs w:val="20"/>
              </w:rPr>
            </w:pPr>
            <w:r>
              <w:rPr>
                <w:rFonts w:cs="Times New Roman"/>
                <w:sz w:val="20"/>
                <w:szCs w:val="20"/>
              </w:rPr>
              <w:t>66,9</w:t>
            </w:r>
          </w:p>
        </w:tc>
        <w:tc>
          <w:tcPr>
            <w:tcW w:w="1134" w:type="dxa"/>
          </w:tcPr>
          <w:p w:rsidR="0073472E" w:rsidRPr="00F87645" w:rsidRDefault="00BD60E0" w:rsidP="00F265AC">
            <w:pPr>
              <w:jc w:val="center"/>
              <w:rPr>
                <w:rFonts w:cs="Times New Roman"/>
                <w:sz w:val="20"/>
                <w:szCs w:val="20"/>
              </w:rPr>
            </w:pPr>
            <w:r>
              <w:rPr>
                <w:rFonts w:cs="Times New Roman"/>
                <w:sz w:val="20"/>
                <w:szCs w:val="20"/>
              </w:rPr>
              <w:t>13,515</w:t>
            </w:r>
          </w:p>
        </w:tc>
        <w:tc>
          <w:tcPr>
            <w:tcW w:w="1276" w:type="dxa"/>
          </w:tcPr>
          <w:p w:rsidR="0073472E" w:rsidRPr="00F87645" w:rsidRDefault="004A1DDC" w:rsidP="00F265AC">
            <w:pPr>
              <w:jc w:val="center"/>
              <w:rPr>
                <w:rFonts w:cs="Times New Roman"/>
                <w:sz w:val="20"/>
                <w:szCs w:val="20"/>
              </w:rPr>
            </w:pPr>
            <w:r>
              <w:rPr>
                <w:rFonts w:cs="Times New Roman"/>
                <w:sz w:val="20"/>
                <w:szCs w:val="20"/>
              </w:rPr>
              <w:t>2,8</w:t>
            </w:r>
          </w:p>
        </w:tc>
        <w:tc>
          <w:tcPr>
            <w:tcW w:w="1276"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4A1DDC" w:rsidP="00F265AC">
            <w:pPr>
              <w:jc w:val="center"/>
              <w:rPr>
                <w:rFonts w:cs="Times New Roman"/>
                <w:sz w:val="20"/>
                <w:szCs w:val="20"/>
              </w:rPr>
            </w:pPr>
            <w:r>
              <w:rPr>
                <w:rFonts w:cs="Times New Roman"/>
                <w:sz w:val="20"/>
                <w:szCs w:val="20"/>
              </w:rPr>
              <w:t>168,3</w:t>
            </w:r>
          </w:p>
        </w:tc>
        <w:tc>
          <w:tcPr>
            <w:tcW w:w="1072" w:type="dxa"/>
          </w:tcPr>
          <w:p w:rsidR="0073472E" w:rsidRPr="00F87645" w:rsidRDefault="00BD60E0" w:rsidP="00F265AC">
            <w:pPr>
              <w:jc w:val="center"/>
              <w:rPr>
                <w:rFonts w:cs="Times New Roman"/>
                <w:sz w:val="20"/>
                <w:szCs w:val="20"/>
              </w:rPr>
            </w:pPr>
            <w:r>
              <w:rPr>
                <w:rFonts w:cs="Times New Roman"/>
                <w:sz w:val="20"/>
                <w:szCs w:val="20"/>
              </w:rPr>
              <w:t>67,288</w:t>
            </w:r>
          </w:p>
        </w:tc>
      </w:tr>
      <w:tr w:rsidR="0073472E" w:rsidRPr="00F87645" w:rsidTr="000E201E">
        <w:trPr>
          <w:jc w:val="center"/>
        </w:trPr>
        <w:tc>
          <w:tcPr>
            <w:tcW w:w="510" w:type="dxa"/>
            <w:vMerge/>
          </w:tcPr>
          <w:p w:rsidR="0073472E" w:rsidRPr="00F87645" w:rsidRDefault="0073472E" w:rsidP="00F265AC">
            <w:pPr>
              <w:jc w:val="center"/>
              <w:rPr>
                <w:rFonts w:cs="Times New Roman"/>
                <w:sz w:val="20"/>
                <w:szCs w:val="20"/>
              </w:rPr>
            </w:pPr>
          </w:p>
        </w:tc>
        <w:tc>
          <w:tcPr>
            <w:tcW w:w="2887" w:type="dxa"/>
          </w:tcPr>
          <w:p w:rsidR="0073472E" w:rsidRDefault="0073472E"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73472E" w:rsidRPr="00F87645" w:rsidRDefault="0073472E" w:rsidP="00F265AC">
            <w:pPr>
              <w:jc w:val="center"/>
              <w:rPr>
                <w:rFonts w:cs="Times New Roman"/>
                <w:sz w:val="20"/>
                <w:szCs w:val="20"/>
              </w:rPr>
            </w:pPr>
          </w:p>
        </w:tc>
        <w:tc>
          <w:tcPr>
            <w:tcW w:w="1134" w:type="dxa"/>
          </w:tcPr>
          <w:p w:rsidR="0073472E" w:rsidRPr="00F87645" w:rsidRDefault="0073472E" w:rsidP="00F265AC">
            <w:pPr>
              <w:jc w:val="center"/>
              <w:rPr>
                <w:rFonts w:cs="Times New Roman"/>
                <w:sz w:val="20"/>
                <w:szCs w:val="20"/>
              </w:rPr>
            </w:pPr>
          </w:p>
        </w:tc>
        <w:tc>
          <w:tcPr>
            <w:tcW w:w="992" w:type="dxa"/>
          </w:tcPr>
          <w:p w:rsidR="0073472E" w:rsidRPr="00F87645" w:rsidRDefault="0073472E" w:rsidP="00F265AC">
            <w:pPr>
              <w:jc w:val="center"/>
              <w:rPr>
                <w:rFonts w:cs="Times New Roman"/>
                <w:sz w:val="20"/>
                <w:szCs w:val="20"/>
              </w:rPr>
            </w:pPr>
          </w:p>
        </w:tc>
        <w:tc>
          <w:tcPr>
            <w:tcW w:w="1134" w:type="dxa"/>
          </w:tcPr>
          <w:p w:rsidR="0073472E" w:rsidRPr="00F87645" w:rsidRDefault="0073472E" w:rsidP="00F265AC">
            <w:pPr>
              <w:jc w:val="center"/>
              <w:rPr>
                <w:rFonts w:cs="Times New Roman"/>
                <w:sz w:val="20"/>
                <w:szCs w:val="20"/>
              </w:rPr>
            </w:pPr>
          </w:p>
        </w:tc>
        <w:tc>
          <w:tcPr>
            <w:tcW w:w="992" w:type="dxa"/>
          </w:tcPr>
          <w:p w:rsidR="0073472E" w:rsidRPr="00F87645" w:rsidRDefault="0073472E" w:rsidP="00F265AC">
            <w:pPr>
              <w:jc w:val="center"/>
              <w:rPr>
                <w:rFonts w:cs="Times New Roman"/>
                <w:sz w:val="20"/>
                <w:szCs w:val="20"/>
              </w:rPr>
            </w:pPr>
          </w:p>
        </w:tc>
        <w:tc>
          <w:tcPr>
            <w:tcW w:w="1134" w:type="dxa"/>
          </w:tcPr>
          <w:p w:rsidR="0073472E" w:rsidRPr="00F87645" w:rsidRDefault="0073472E" w:rsidP="00F265AC">
            <w:pPr>
              <w:jc w:val="center"/>
              <w:rPr>
                <w:rFonts w:cs="Times New Roman"/>
                <w:sz w:val="20"/>
                <w:szCs w:val="20"/>
              </w:rPr>
            </w:pPr>
          </w:p>
        </w:tc>
        <w:tc>
          <w:tcPr>
            <w:tcW w:w="1276" w:type="dxa"/>
          </w:tcPr>
          <w:p w:rsidR="0073472E" w:rsidRPr="00F87645" w:rsidRDefault="0073472E" w:rsidP="00F265AC">
            <w:pPr>
              <w:jc w:val="center"/>
              <w:rPr>
                <w:rFonts w:cs="Times New Roman"/>
                <w:sz w:val="20"/>
                <w:szCs w:val="20"/>
              </w:rPr>
            </w:pPr>
          </w:p>
        </w:tc>
        <w:tc>
          <w:tcPr>
            <w:tcW w:w="1276" w:type="dxa"/>
          </w:tcPr>
          <w:p w:rsidR="0073472E" w:rsidRPr="00F87645" w:rsidRDefault="0073472E" w:rsidP="00F265AC">
            <w:pPr>
              <w:jc w:val="center"/>
              <w:rPr>
                <w:rFonts w:cs="Times New Roman"/>
                <w:sz w:val="20"/>
                <w:szCs w:val="20"/>
              </w:rPr>
            </w:pPr>
          </w:p>
        </w:tc>
        <w:tc>
          <w:tcPr>
            <w:tcW w:w="992" w:type="dxa"/>
          </w:tcPr>
          <w:p w:rsidR="0073472E" w:rsidRPr="00F87645" w:rsidRDefault="0073472E" w:rsidP="00F265AC">
            <w:pPr>
              <w:jc w:val="center"/>
              <w:rPr>
                <w:rFonts w:cs="Times New Roman"/>
                <w:sz w:val="20"/>
                <w:szCs w:val="20"/>
              </w:rPr>
            </w:pPr>
          </w:p>
        </w:tc>
        <w:tc>
          <w:tcPr>
            <w:tcW w:w="1072" w:type="dxa"/>
          </w:tcPr>
          <w:p w:rsidR="0073472E" w:rsidRPr="00F87645" w:rsidRDefault="0073472E" w:rsidP="00F265AC">
            <w:pPr>
              <w:jc w:val="center"/>
              <w:rPr>
                <w:rFonts w:cs="Times New Roman"/>
                <w:sz w:val="20"/>
                <w:szCs w:val="20"/>
              </w:rPr>
            </w:pPr>
          </w:p>
        </w:tc>
      </w:tr>
      <w:tr w:rsidR="0073472E" w:rsidRPr="00F87645" w:rsidTr="000E201E">
        <w:trPr>
          <w:jc w:val="center"/>
        </w:trPr>
        <w:tc>
          <w:tcPr>
            <w:tcW w:w="510" w:type="dxa"/>
            <w:vMerge/>
          </w:tcPr>
          <w:p w:rsidR="0073472E" w:rsidRPr="00F87645" w:rsidRDefault="0073472E" w:rsidP="00F265AC">
            <w:pPr>
              <w:jc w:val="center"/>
              <w:rPr>
                <w:rFonts w:cs="Times New Roman"/>
                <w:sz w:val="20"/>
                <w:szCs w:val="20"/>
              </w:rPr>
            </w:pPr>
          </w:p>
        </w:tc>
        <w:tc>
          <w:tcPr>
            <w:tcW w:w="2887" w:type="dxa"/>
          </w:tcPr>
          <w:p w:rsidR="0073472E" w:rsidRDefault="0073472E" w:rsidP="00E03237">
            <w:pPr>
              <w:ind w:left="284"/>
              <w:jc w:val="left"/>
              <w:rPr>
                <w:rFonts w:cs="Times New Roman"/>
                <w:sz w:val="20"/>
                <w:szCs w:val="20"/>
              </w:rPr>
            </w:pPr>
            <w:r>
              <w:rPr>
                <w:rFonts w:cs="Times New Roman"/>
                <w:sz w:val="20"/>
                <w:szCs w:val="20"/>
              </w:rPr>
              <w:t>хвойное</w:t>
            </w:r>
          </w:p>
        </w:tc>
        <w:tc>
          <w:tcPr>
            <w:tcW w:w="993" w:type="dxa"/>
          </w:tcPr>
          <w:p w:rsidR="0073472E" w:rsidRPr="00F87645" w:rsidRDefault="004A1DDC" w:rsidP="00F265AC">
            <w:pPr>
              <w:jc w:val="center"/>
              <w:rPr>
                <w:rFonts w:cs="Times New Roman"/>
                <w:sz w:val="20"/>
                <w:szCs w:val="20"/>
              </w:rPr>
            </w:pPr>
            <w:r>
              <w:rPr>
                <w:rFonts w:cs="Times New Roman"/>
                <w:sz w:val="20"/>
                <w:szCs w:val="20"/>
              </w:rPr>
              <w:t>29,8</w:t>
            </w:r>
          </w:p>
        </w:tc>
        <w:tc>
          <w:tcPr>
            <w:tcW w:w="1134" w:type="dxa"/>
          </w:tcPr>
          <w:p w:rsidR="0073472E" w:rsidRPr="00F87645" w:rsidRDefault="00BD60E0" w:rsidP="00F265AC">
            <w:pPr>
              <w:jc w:val="center"/>
              <w:rPr>
                <w:rFonts w:cs="Times New Roman"/>
                <w:sz w:val="20"/>
                <w:szCs w:val="20"/>
              </w:rPr>
            </w:pPr>
            <w:r>
              <w:rPr>
                <w:rFonts w:cs="Times New Roman"/>
                <w:sz w:val="20"/>
                <w:szCs w:val="20"/>
              </w:rPr>
              <w:t>28,064</w:t>
            </w:r>
          </w:p>
        </w:tc>
        <w:tc>
          <w:tcPr>
            <w:tcW w:w="992" w:type="dxa"/>
          </w:tcPr>
          <w:p w:rsidR="0073472E" w:rsidRPr="00F87645" w:rsidRDefault="004A1DDC" w:rsidP="00F265AC">
            <w:pPr>
              <w:jc w:val="center"/>
              <w:rPr>
                <w:rFonts w:cs="Times New Roman"/>
                <w:sz w:val="20"/>
                <w:szCs w:val="20"/>
              </w:rPr>
            </w:pPr>
            <w:r>
              <w:rPr>
                <w:rFonts w:cs="Times New Roman"/>
                <w:sz w:val="20"/>
                <w:szCs w:val="20"/>
              </w:rPr>
              <w:t>5,6</w:t>
            </w:r>
          </w:p>
        </w:tc>
        <w:tc>
          <w:tcPr>
            <w:tcW w:w="1134" w:type="dxa"/>
          </w:tcPr>
          <w:p w:rsidR="0073472E" w:rsidRPr="00F87645" w:rsidRDefault="00BD60E0" w:rsidP="00F265AC">
            <w:pPr>
              <w:jc w:val="center"/>
              <w:rPr>
                <w:rFonts w:cs="Times New Roman"/>
                <w:sz w:val="20"/>
                <w:szCs w:val="20"/>
              </w:rPr>
            </w:pPr>
            <w:r>
              <w:rPr>
                <w:rFonts w:cs="Times New Roman"/>
                <w:sz w:val="20"/>
                <w:szCs w:val="20"/>
              </w:rPr>
              <w:t>5,253</w:t>
            </w:r>
          </w:p>
        </w:tc>
        <w:tc>
          <w:tcPr>
            <w:tcW w:w="992" w:type="dxa"/>
          </w:tcPr>
          <w:p w:rsidR="0073472E" w:rsidRPr="00F87645" w:rsidRDefault="004A1DDC" w:rsidP="00F265AC">
            <w:pPr>
              <w:jc w:val="center"/>
              <w:rPr>
                <w:rFonts w:cs="Times New Roman"/>
                <w:sz w:val="20"/>
                <w:szCs w:val="20"/>
              </w:rPr>
            </w:pPr>
            <w:r>
              <w:rPr>
                <w:rFonts w:cs="Times New Roman"/>
                <w:sz w:val="20"/>
                <w:szCs w:val="20"/>
              </w:rPr>
              <w:t>53,9</w:t>
            </w:r>
          </w:p>
        </w:tc>
        <w:tc>
          <w:tcPr>
            <w:tcW w:w="1134" w:type="dxa"/>
          </w:tcPr>
          <w:p w:rsidR="0073472E" w:rsidRPr="00F87645" w:rsidRDefault="00BD60E0" w:rsidP="00F265AC">
            <w:pPr>
              <w:jc w:val="center"/>
              <w:rPr>
                <w:rFonts w:cs="Times New Roman"/>
                <w:sz w:val="20"/>
                <w:szCs w:val="20"/>
              </w:rPr>
            </w:pPr>
            <w:r>
              <w:rPr>
                <w:rFonts w:cs="Times New Roman"/>
                <w:sz w:val="20"/>
                <w:szCs w:val="20"/>
              </w:rPr>
              <w:t>12,248</w:t>
            </w:r>
          </w:p>
        </w:tc>
        <w:tc>
          <w:tcPr>
            <w:tcW w:w="1276" w:type="dxa"/>
          </w:tcPr>
          <w:p w:rsidR="0073472E" w:rsidRPr="00F87645" w:rsidRDefault="004A1DDC" w:rsidP="00F265AC">
            <w:pPr>
              <w:jc w:val="center"/>
              <w:rPr>
                <w:rFonts w:cs="Times New Roman"/>
                <w:sz w:val="20"/>
                <w:szCs w:val="20"/>
              </w:rPr>
            </w:pPr>
            <w:r>
              <w:rPr>
                <w:rFonts w:cs="Times New Roman"/>
                <w:sz w:val="20"/>
                <w:szCs w:val="20"/>
              </w:rPr>
              <w:t>1,0</w:t>
            </w:r>
          </w:p>
        </w:tc>
        <w:tc>
          <w:tcPr>
            <w:tcW w:w="1276"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4A1DDC" w:rsidP="00F265AC">
            <w:pPr>
              <w:jc w:val="center"/>
              <w:rPr>
                <w:rFonts w:cs="Times New Roman"/>
                <w:sz w:val="20"/>
                <w:szCs w:val="20"/>
              </w:rPr>
            </w:pPr>
            <w:r>
              <w:rPr>
                <w:rFonts w:cs="Times New Roman"/>
                <w:sz w:val="20"/>
                <w:szCs w:val="20"/>
              </w:rPr>
              <w:t>90,3</w:t>
            </w:r>
          </w:p>
        </w:tc>
        <w:tc>
          <w:tcPr>
            <w:tcW w:w="1072" w:type="dxa"/>
          </w:tcPr>
          <w:p w:rsidR="0073472E" w:rsidRPr="00F87645" w:rsidRDefault="00BD60E0" w:rsidP="00F265AC">
            <w:pPr>
              <w:jc w:val="center"/>
              <w:rPr>
                <w:rFonts w:cs="Times New Roman"/>
                <w:sz w:val="20"/>
                <w:szCs w:val="20"/>
              </w:rPr>
            </w:pPr>
            <w:r>
              <w:rPr>
                <w:rFonts w:cs="Times New Roman"/>
                <w:sz w:val="20"/>
                <w:szCs w:val="20"/>
              </w:rPr>
              <w:t>45,565</w:t>
            </w:r>
          </w:p>
        </w:tc>
      </w:tr>
      <w:tr w:rsidR="0073472E" w:rsidRPr="00F87645" w:rsidTr="000E201E">
        <w:trPr>
          <w:jc w:val="center"/>
        </w:trPr>
        <w:tc>
          <w:tcPr>
            <w:tcW w:w="510" w:type="dxa"/>
            <w:vMerge/>
          </w:tcPr>
          <w:p w:rsidR="0073472E" w:rsidRPr="00F87645" w:rsidRDefault="0073472E" w:rsidP="00F265AC">
            <w:pPr>
              <w:jc w:val="center"/>
              <w:rPr>
                <w:rFonts w:cs="Times New Roman"/>
                <w:sz w:val="20"/>
                <w:szCs w:val="20"/>
              </w:rPr>
            </w:pPr>
          </w:p>
        </w:tc>
        <w:tc>
          <w:tcPr>
            <w:tcW w:w="2887" w:type="dxa"/>
          </w:tcPr>
          <w:p w:rsidR="0073472E" w:rsidRDefault="0073472E" w:rsidP="00E03237">
            <w:pPr>
              <w:ind w:left="284"/>
              <w:jc w:val="left"/>
              <w:rPr>
                <w:rFonts w:cs="Times New Roman"/>
                <w:sz w:val="20"/>
                <w:szCs w:val="20"/>
              </w:rPr>
            </w:pPr>
            <w:r>
              <w:rPr>
                <w:rFonts w:cs="Times New Roman"/>
                <w:sz w:val="20"/>
                <w:szCs w:val="20"/>
              </w:rPr>
              <w:t>твердолиственное</w:t>
            </w:r>
          </w:p>
        </w:tc>
        <w:tc>
          <w:tcPr>
            <w:tcW w:w="993" w:type="dxa"/>
          </w:tcPr>
          <w:p w:rsidR="0073472E" w:rsidRPr="00F87645" w:rsidRDefault="00BD60E0" w:rsidP="00F265AC">
            <w:pPr>
              <w:jc w:val="center"/>
              <w:rPr>
                <w:rFonts w:cs="Times New Roman"/>
                <w:sz w:val="20"/>
                <w:szCs w:val="20"/>
              </w:rPr>
            </w:pPr>
            <w:r>
              <w:rPr>
                <w:rFonts w:cs="Times New Roman"/>
                <w:sz w:val="20"/>
                <w:szCs w:val="20"/>
              </w:rPr>
              <w:t>0,5</w:t>
            </w:r>
          </w:p>
        </w:tc>
        <w:tc>
          <w:tcPr>
            <w:tcW w:w="1134"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rFonts w:cs="Times New Roman"/>
                <w:sz w:val="20"/>
                <w:szCs w:val="20"/>
              </w:rPr>
              <w:t>0,1</w:t>
            </w:r>
          </w:p>
        </w:tc>
        <w:tc>
          <w:tcPr>
            <w:tcW w:w="1134"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sz w:val="20"/>
                <w:szCs w:val="20"/>
              </w:rPr>
              <w:t>—</w:t>
            </w:r>
          </w:p>
        </w:tc>
        <w:tc>
          <w:tcPr>
            <w:tcW w:w="1134" w:type="dxa"/>
          </w:tcPr>
          <w:p w:rsidR="0073472E" w:rsidRPr="00F87645" w:rsidRDefault="00BD60E0" w:rsidP="00F265AC">
            <w:pPr>
              <w:jc w:val="center"/>
              <w:rPr>
                <w:rFonts w:cs="Times New Roman"/>
                <w:sz w:val="20"/>
                <w:szCs w:val="20"/>
              </w:rPr>
            </w:pPr>
            <w:r>
              <w:rPr>
                <w:sz w:val="20"/>
                <w:szCs w:val="20"/>
              </w:rPr>
              <w:t>—</w:t>
            </w:r>
          </w:p>
        </w:tc>
        <w:tc>
          <w:tcPr>
            <w:tcW w:w="1276" w:type="dxa"/>
          </w:tcPr>
          <w:p w:rsidR="0073472E" w:rsidRPr="00F87645" w:rsidRDefault="00BD60E0" w:rsidP="00F265AC">
            <w:pPr>
              <w:jc w:val="center"/>
              <w:rPr>
                <w:rFonts w:cs="Times New Roman"/>
                <w:sz w:val="20"/>
                <w:szCs w:val="20"/>
              </w:rPr>
            </w:pPr>
            <w:r>
              <w:rPr>
                <w:rFonts w:cs="Times New Roman"/>
                <w:sz w:val="20"/>
                <w:szCs w:val="20"/>
              </w:rPr>
              <w:t>0,1</w:t>
            </w:r>
          </w:p>
        </w:tc>
        <w:tc>
          <w:tcPr>
            <w:tcW w:w="1276"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rFonts w:cs="Times New Roman"/>
                <w:sz w:val="20"/>
                <w:szCs w:val="20"/>
              </w:rPr>
              <w:t>0,7</w:t>
            </w:r>
          </w:p>
        </w:tc>
        <w:tc>
          <w:tcPr>
            <w:tcW w:w="1072" w:type="dxa"/>
          </w:tcPr>
          <w:p w:rsidR="0073472E" w:rsidRPr="00F87645" w:rsidRDefault="00BD60E0" w:rsidP="00F265AC">
            <w:pPr>
              <w:jc w:val="center"/>
              <w:rPr>
                <w:rFonts w:cs="Times New Roman"/>
                <w:sz w:val="20"/>
                <w:szCs w:val="20"/>
              </w:rPr>
            </w:pPr>
            <w:r>
              <w:rPr>
                <w:sz w:val="20"/>
                <w:szCs w:val="20"/>
              </w:rPr>
              <w:t>—</w:t>
            </w:r>
          </w:p>
        </w:tc>
      </w:tr>
      <w:tr w:rsidR="0073472E" w:rsidRPr="00F87645" w:rsidTr="000E201E">
        <w:trPr>
          <w:jc w:val="center"/>
        </w:trPr>
        <w:tc>
          <w:tcPr>
            <w:tcW w:w="510" w:type="dxa"/>
            <w:vMerge/>
          </w:tcPr>
          <w:p w:rsidR="0073472E" w:rsidRPr="00F87645" w:rsidRDefault="0073472E" w:rsidP="00F265AC">
            <w:pPr>
              <w:jc w:val="center"/>
              <w:rPr>
                <w:rFonts w:cs="Times New Roman"/>
                <w:sz w:val="20"/>
                <w:szCs w:val="20"/>
              </w:rPr>
            </w:pPr>
          </w:p>
        </w:tc>
        <w:tc>
          <w:tcPr>
            <w:tcW w:w="2887" w:type="dxa"/>
          </w:tcPr>
          <w:p w:rsidR="0073472E" w:rsidRDefault="0073472E" w:rsidP="00E03237">
            <w:pPr>
              <w:ind w:left="284"/>
              <w:jc w:val="left"/>
              <w:rPr>
                <w:rFonts w:cs="Times New Roman"/>
                <w:sz w:val="20"/>
                <w:szCs w:val="20"/>
              </w:rPr>
            </w:pPr>
            <w:r>
              <w:rPr>
                <w:rFonts w:cs="Times New Roman"/>
                <w:sz w:val="20"/>
                <w:szCs w:val="20"/>
              </w:rPr>
              <w:t>мягколиственное</w:t>
            </w:r>
          </w:p>
        </w:tc>
        <w:tc>
          <w:tcPr>
            <w:tcW w:w="993" w:type="dxa"/>
          </w:tcPr>
          <w:p w:rsidR="0073472E" w:rsidRPr="00F87645" w:rsidRDefault="00BD60E0" w:rsidP="00F265AC">
            <w:pPr>
              <w:jc w:val="center"/>
              <w:rPr>
                <w:rFonts w:cs="Times New Roman"/>
                <w:sz w:val="20"/>
                <w:szCs w:val="20"/>
              </w:rPr>
            </w:pPr>
            <w:r>
              <w:rPr>
                <w:rFonts w:cs="Times New Roman"/>
                <w:sz w:val="20"/>
                <w:szCs w:val="20"/>
              </w:rPr>
              <w:t>61,8</w:t>
            </w:r>
          </w:p>
        </w:tc>
        <w:tc>
          <w:tcPr>
            <w:tcW w:w="1134" w:type="dxa"/>
          </w:tcPr>
          <w:p w:rsidR="0073472E" w:rsidRPr="00F87645" w:rsidRDefault="00BD60E0" w:rsidP="00F265AC">
            <w:pPr>
              <w:jc w:val="center"/>
              <w:rPr>
                <w:rFonts w:cs="Times New Roman"/>
                <w:sz w:val="20"/>
                <w:szCs w:val="20"/>
              </w:rPr>
            </w:pPr>
            <w:r>
              <w:rPr>
                <w:rFonts w:cs="Times New Roman"/>
                <w:sz w:val="20"/>
                <w:szCs w:val="20"/>
              </w:rPr>
              <w:t>20,456</w:t>
            </w:r>
          </w:p>
        </w:tc>
        <w:tc>
          <w:tcPr>
            <w:tcW w:w="992" w:type="dxa"/>
          </w:tcPr>
          <w:p w:rsidR="0073472E" w:rsidRPr="00F87645" w:rsidRDefault="00BD60E0" w:rsidP="00F265AC">
            <w:pPr>
              <w:jc w:val="center"/>
              <w:rPr>
                <w:rFonts w:cs="Times New Roman"/>
                <w:sz w:val="20"/>
                <w:szCs w:val="20"/>
              </w:rPr>
            </w:pPr>
            <w:r>
              <w:rPr>
                <w:rFonts w:cs="Times New Roman"/>
                <w:sz w:val="20"/>
                <w:szCs w:val="20"/>
              </w:rPr>
              <w:t>0,8</w:t>
            </w:r>
          </w:p>
        </w:tc>
        <w:tc>
          <w:tcPr>
            <w:tcW w:w="1134"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rFonts w:cs="Times New Roman"/>
                <w:sz w:val="20"/>
                <w:szCs w:val="20"/>
              </w:rPr>
              <w:t>13,0</w:t>
            </w:r>
          </w:p>
        </w:tc>
        <w:tc>
          <w:tcPr>
            <w:tcW w:w="1134" w:type="dxa"/>
          </w:tcPr>
          <w:p w:rsidR="0073472E" w:rsidRPr="00F87645" w:rsidRDefault="00BD60E0" w:rsidP="00F265AC">
            <w:pPr>
              <w:jc w:val="center"/>
              <w:rPr>
                <w:rFonts w:cs="Times New Roman"/>
                <w:sz w:val="20"/>
                <w:szCs w:val="20"/>
              </w:rPr>
            </w:pPr>
            <w:r>
              <w:rPr>
                <w:rFonts w:cs="Times New Roman"/>
                <w:sz w:val="20"/>
                <w:szCs w:val="20"/>
              </w:rPr>
              <w:t>1,267</w:t>
            </w:r>
          </w:p>
        </w:tc>
        <w:tc>
          <w:tcPr>
            <w:tcW w:w="1276" w:type="dxa"/>
          </w:tcPr>
          <w:p w:rsidR="0073472E" w:rsidRPr="00F87645" w:rsidRDefault="00BD60E0" w:rsidP="00F265AC">
            <w:pPr>
              <w:jc w:val="center"/>
              <w:rPr>
                <w:rFonts w:cs="Times New Roman"/>
                <w:sz w:val="20"/>
                <w:szCs w:val="20"/>
              </w:rPr>
            </w:pPr>
            <w:r>
              <w:rPr>
                <w:rFonts w:cs="Times New Roman"/>
                <w:sz w:val="20"/>
                <w:szCs w:val="20"/>
              </w:rPr>
              <w:t>1,7</w:t>
            </w:r>
          </w:p>
        </w:tc>
        <w:tc>
          <w:tcPr>
            <w:tcW w:w="1276" w:type="dxa"/>
          </w:tcPr>
          <w:p w:rsidR="0073472E" w:rsidRPr="00F87645" w:rsidRDefault="00BD60E0" w:rsidP="00F265AC">
            <w:pPr>
              <w:jc w:val="center"/>
              <w:rPr>
                <w:rFonts w:cs="Times New Roman"/>
                <w:sz w:val="20"/>
                <w:szCs w:val="20"/>
              </w:rPr>
            </w:pPr>
            <w:r>
              <w:rPr>
                <w:sz w:val="20"/>
                <w:szCs w:val="20"/>
              </w:rPr>
              <w:t>—</w:t>
            </w:r>
          </w:p>
        </w:tc>
        <w:tc>
          <w:tcPr>
            <w:tcW w:w="992" w:type="dxa"/>
          </w:tcPr>
          <w:p w:rsidR="0073472E" w:rsidRPr="00F87645" w:rsidRDefault="00BD60E0" w:rsidP="00F265AC">
            <w:pPr>
              <w:jc w:val="center"/>
              <w:rPr>
                <w:rFonts w:cs="Times New Roman"/>
                <w:sz w:val="20"/>
                <w:szCs w:val="20"/>
              </w:rPr>
            </w:pPr>
            <w:r>
              <w:rPr>
                <w:rFonts w:cs="Times New Roman"/>
                <w:sz w:val="20"/>
                <w:szCs w:val="20"/>
              </w:rPr>
              <w:t>77,3</w:t>
            </w:r>
          </w:p>
        </w:tc>
        <w:tc>
          <w:tcPr>
            <w:tcW w:w="1072" w:type="dxa"/>
          </w:tcPr>
          <w:p w:rsidR="0073472E" w:rsidRPr="00F87645" w:rsidRDefault="00BD60E0" w:rsidP="00F265AC">
            <w:pPr>
              <w:jc w:val="center"/>
              <w:rPr>
                <w:rFonts w:cs="Times New Roman"/>
                <w:sz w:val="20"/>
                <w:szCs w:val="20"/>
              </w:rPr>
            </w:pPr>
            <w:r>
              <w:rPr>
                <w:rFonts w:cs="Times New Roman"/>
                <w:sz w:val="20"/>
                <w:szCs w:val="20"/>
              </w:rPr>
              <w:t>21,723</w:t>
            </w:r>
          </w:p>
        </w:tc>
      </w:tr>
      <w:tr w:rsidR="00F265AC" w:rsidRPr="00F87645" w:rsidTr="000E201E">
        <w:trPr>
          <w:jc w:val="center"/>
        </w:trPr>
        <w:tc>
          <w:tcPr>
            <w:tcW w:w="510" w:type="dxa"/>
            <w:vMerge w:val="restart"/>
            <w:vAlign w:val="center"/>
          </w:tcPr>
          <w:p w:rsidR="00F265AC" w:rsidRPr="00F87645" w:rsidRDefault="00DF0CE7" w:rsidP="00F265AC">
            <w:pPr>
              <w:jc w:val="center"/>
              <w:rPr>
                <w:rFonts w:cs="Times New Roman"/>
                <w:sz w:val="20"/>
                <w:szCs w:val="20"/>
              </w:rPr>
            </w:pPr>
            <w:r>
              <w:rPr>
                <w:rFonts w:cs="Times New Roman"/>
                <w:sz w:val="20"/>
                <w:szCs w:val="20"/>
              </w:rPr>
              <w:lastRenderedPageBreak/>
              <w:t>5</w:t>
            </w:r>
          </w:p>
        </w:tc>
        <w:tc>
          <w:tcPr>
            <w:tcW w:w="2887" w:type="dxa"/>
          </w:tcPr>
          <w:p w:rsidR="00F265AC" w:rsidRPr="00F87645" w:rsidRDefault="00F265AC" w:rsidP="00F265AC">
            <w:pPr>
              <w:jc w:val="left"/>
              <w:rPr>
                <w:rFonts w:cs="Times New Roman"/>
                <w:sz w:val="20"/>
                <w:szCs w:val="20"/>
              </w:rPr>
            </w:pPr>
            <w:r>
              <w:rPr>
                <w:rFonts w:cs="Times New Roman"/>
                <w:sz w:val="20"/>
                <w:szCs w:val="20"/>
              </w:rPr>
              <w:t>Жиздринское</w:t>
            </w:r>
          </w:p>
        </w:tc>
        <w:tc>
          <w:tcPr>
            <w:tcW w:w="993" w:type="dxa"/>
          </w:tcPr>
          <w:p w:rsidR="00F265AC" w:rsidRPr="00F87645" w:rsidRDefault="00DF0CE7" w:rsidP="00F265AC">
            <w:pPr>
              <w:jc w:val="center"/>
              <w:rPr>
                <w:rFonts w:cs="Times New Roman"/>
                <w:sz w:val="20"/>
                <w:szCs w:val="20"/>
              </w:rPr>
            </w:pPr>
            <w:r>
              <w:rPr>
                <w:rFonts w:cs="Times New Roman"/>
                <w:sz w:val="20"/>
                <w:szCs w:val="20"/>
              </w:rPr>
              <w:t>139,7</w:t>
            </w:r>
          </w:p>
        </w:tc>
        <w:tc>
          <w:tcPr>
            <w:tcW w:w="1134" w:type="dxa"/>
          </w:tcPr>
          <w:p w:rsidR="00F265AC" w:rsidRPr="00F87645" w:rsidRDefault="00DF0CE7" w:rsidP="00F265AC">
            <w:pPr>
              <w:jc w:val="center"/>
              <w:rPr>
                <w:rFonts w:cs="Times New Roman"/>
                <w:sz w:val="20"/>
                <w:szCs w:val="20"/>
              </w:rPr>
            </w:pPr>
            <w:r>
              <w:rPr>
                <w:rFonts w:cs="Times New Roman"/>
                <w:sz w:val="20"/>
                <w:szCs w:val="20"/>
              </w:rPr>
              <w:t>99,048</w:t>
            </w:r>
          </w:p>
        </w:tc>
        <w:tc>
          <w:tcPr>
            <w:tcW w:w="992" w:type="dxa"/>
          </w:tcPr>
          <w:p w:rsidR="00F265AC" w:rsidRPr="00F87645" w:rsidRDefault="00DF0CE7" w:rsidP="00F265AC">
            <w:pPr>
              <w:jc w:val="center"/>
              <w:rPr>
                <w:rFonts w:cs="Times New Roman"/>
                <w:sz w:val="20"/>
                <w:szCs w:val="20"/>
              </w:rPr>
            </w:pPr>
            <w:r>
              <w:rPr>
                <w:rFonts w:cs="Times New Roman"/>
                <w:sz w:val="20"/>
                <w:szCs w:val="20"/>
              </w:rPr>
              <w:t>22,2</w:t>
            </w:r>
          </w:p>
        </w:tc>
        <w:tc>
          <w:tcPr>
            <w:tcW w:w="1134" w:type="dxa"/>
          </w:tcPr>
          <w:p w:rsidR="00F265AC" w:rsidRPr="00F87645" w:rsidRDefault="00DF0CE7" w:rsidP="00F265AC">
            <w:pPr>
              <w:jc w:val="center"/>
              <w:rPr>
                <w:rFonts w:cs="Times New Roman"/>
                <w:sz w:val="20"/>
                <w:szCs w:val="20"/>
              </w:rPr>
            </w:pPr>
            <w:r>
              <w:rPr>
                <w:rFonts w:cs="Times New Roman"/>
                <w:sz w:val="20"/>
                <w:szCs w:val="20"/>
              </w:rPr>
              <w:t>2,364</w:t>
            </w:r>
          </w:p>
        </w:tc>
        <w:tc>
          <w:tcPr>
            <w:tcW w:w="992" w:type="dxa"/>
          </w:tcPr>
          <w:p w:rsidR="00F265AC" w:rsidRPr="00F87645" w:rsidRDefault="00DF0CE7" w:rsidP="00F265AC">
            <w:pPr>
              <w:jc w:val="center"/>
              <w:rPr>
                <w:rFonts w:cs="Times New Roman"/>
                <w:sz w:val="20"/>
                <w:szCs w:val="20"/>
              </w:rPr>
            </w:pPr>
            <w:r>
              <w:rPr>
                <w:rFonts w:cs="Times New Roman"/>
                <w:sz w:val="20"/>
                <w:szCs w:val="20"/>
              </w:rPr>
              <w:t>90,5</w:t>
            </w:r>
          </w:p>
        </w:tc>
        <w:tc>
          <w:tcPr>
            <w:tcW w:w="1134" w:type="dxa"/>
          </w:tcPr>
          <w:p w:rsidR="00F265AC" w:rsidRPr="00F87645" w:rsidRDefault="00DF0CE7" w:rsidP="00F265AC">
            <w:pPr>
              <w:jc w:val="center"/>
              <w:rPr>
                <w:rFonts w:cs="Times New Roman"/>
                <w:sz w:val="20"/>
                <w:szCs w:val="20"/>
              </w:rPr>
            </w:pPr>
            <w:r>
              <w:rPr>
                <w:rFonts w:cs="Times New Roman"/>
                <w:sz w:val="20"/>
                <w:szCs w:val="20"/>
              </w:rPr>
              <w:t>13,096</w:t>
            </w:r>
          </w:p>
        </w:tc>
        <w:tc>
          <w:tcPr>
            <w:tcW w:w="1276" w:type="dxa"/>
          </w:tcPr>
          <w:p w:rsidR="00F265AC" w:rsidRPr="00F87645" w:rsidRDefault="00DF0CE7" w:rsidP="00F265AC">
            <w:pPr>
              <w:jc w:val="center"/>
              <w:rPr>
                <w:rFonts w:cs="Times New Roman"/>
                <w:sz w:val="20"/>
                <w:szCs w:val="20"/>
              </w:rPr>
            </w:pPr>
            <w:r>
              <w:rPr>
                <w:rFonts w:cs="Times New Roman"/>
                <w:sz w:val="20"/>
                <w:szCs w:val="20"/>
              </w:rPr>
              <w:t>4,3</w:t>
            </w:r>
          </w:p>
        </w:tc>
        <w:tc>
          <w:tcPr>
            <w:tcW w:w="1276" w:type="dxa"/>
          </w:tcPr>
          <w:p w:rsidR="00F265AC" w:rsidRPr="00F87645" w:rsidRDefault="00DF0CE7"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256,7</w:t>
            </w:r>
          </w:p>
        </w:tc>
        <w:tc>
          <w:tcPr>
            <w:tcW w:w="1072" w:type="dxa"/>
          </w:tcPr>
          <w:p w:rsidR="00F265AC" w:rsidRPr="00F87645" w:rsidRDefault="00DF0CE7" w:rsidP="00F265AC">
            <w:pPr>
              <w:jc w:val="center"/>
              <w:rPr>
                <w:rFonts w:cs="Times New Roman"/>
                <w:sz w:val="20"/>
                <w:szCs w:val="20"/>
              </w:rPr>
            </w:pPr>
            <w:r>
              <w:rPr>
                <w:rFonts w:cs="Times New Roman"/>
                <w:sz w:val="20"/>
                <w:szCs w:val="20"/>
              </w:rPr>
              <w:t>114,508</w:t>
            </w:r>
          </w:p>
        </w:tc>
      </w:tr>
      <w:tr w:rsidR="00F265AC" w:rsidRPr="00F87645" w:rsidTr="000E201E">
        <w:trPr>
          <w:jc w:val="center"/>
        </w:trPr>
        <w:tc>
          <w:tcPr>
            <w:tcW w:w="510" w:type="dxa"/>
            <w:vMerge/>
          </w:tcPr>
          <w:p w:rsidR="00F265AC" w:rsidRPr="00F87645" w:rsidRDefault="00F265AC" w:rsidP="00F265AC">
            <w:pPr>
              <w:jc w:val="center"/>
              <w:rPr>
                <w:rFonts w:cs="Times New Roman"/>
                <w:sz w:val="20"/>
                <w:szCs w:val="20"/>
              </w:rPr>
            </w:pPr>
          </w:p>
        </w:tc>
        <w:tc>
          <w:tcPr>
            <w:tcW w:w="2887" w:type="dxa"/>
          </w:tcPr>
          <w:p w:rsidR="00F265AC" w:rsidRDefault="00F265AC"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F265AC" w:rsidRPr="00F87645" w:rsidRDefault="00F265AC" w:rsidP="00F265AC">
            <w:pPr>
              <w:jc w:val="center"/>
              <w:rPr>
                <w:rFonts w:cs="Times New Roman"/>
                <w:sz w:val="20"/>
                <w:szCs w:val="20"/>
              </w:rPr>
            </w:pPr>
          </w:p>
        </w:tc>
        <w:tc>
          <w:tcPr>
            <w:tcW w:w="1134" w:type="dxa"/>
          </w:tcPr>
          <w:p w:rsidR="00F265AC" w:rsidRPr="00F87645" w:rsidRDefault="00F265AC" w:rsidP="00F265AC">
            <w:pPr>
              <w:jc w:val="center"/>
              <w:rPr>
                <w:rFonts w:cs="Times New Roman"/>
                <w:sz w:val="20"/>
                <w:szCs w:val="20"/>
              </w:rPr>
            </w:pPr>
          </w:p>
        </w:tc>
        <w:tc>
          <w:tcPr>
            <w:tcW w:w="992" w:type="dxa"/>
          </w:tcPr>
          <w:p w:rsidR="00F265AC" w:rsidRPr="00F87645" w:rsidRDefault="00F265AC" w:rsidP="00F265AC">
            <w:pPr>
              <w:jc w:val="center"/>
              <w:rPr>
                <w:rFonts w:cs="Times New Roman"/>
                <w:sz w:val="20"/>
                <w:szCs w:val="20"/>
              </w:rPr>
            </w:pPr>
          </w:p>
        </w:tc>
        <w:tc>
          <w:tcPr>
            <w:tcW w:w="1134" w:type="dxa"/>
          </w:tcPr>
          <w:p w:rsidR="00F265AC" w:rsidRPr="00F87645" w:rsidRDefault="00F265AC" w:rsidP="00F265AC">
            <w:pPr>
              <w:jc w:val="center"/>
              <w:rPr>
                <w:rFonts w:cs="Times New Roman"/>
                <w:sz w:val="20"/>
                <w:szCs w:val="20"/>
              </w:rPr>
            </w:pPr>
          </w:p>
        </w:tc>
        <w:tc>
          <w:tcPr>
            <w:tcW w:w="992" w:type="dxa"/>
          </w:tcPr>
          <w:p w:rsidR="00F265AC" w:rsidRPr="00F87645" w:rsidRDefault="00F265AC" w:rsidP="00F265AC">
            <w:pPr>
              <w:jc w:val="center"/>
              <w:rPr>
                <w:rFonts w:cs="Times New Roman"/>
                <w:sz w:val="20"/>
                <w:szCs w:val="20"/>
              </w:rPr>
            </w:pPr>
          </w:p>
        </w:tc>
        <w:tc>
          <w:tcPr>
            <w:tcW w:w="1134" w:type="dxa"/>
          </w:tcPr>
          <w:p w:rsidR="00F265AC" w:rsidRPr="00F87645" w:rsidRDefault="00F265AC" w:rsidP="00F265AC">
            <w:pPr>
              <w:jc w:val="center"/>
              <w:rPr>
                <w:rFonts w:cs="Times New Roman"/>
                <w:sz w:val="20"/>
                <w:szCs w:val="20"/>
              </w:rPr>
            </w:pPr>
          </w:p>
        </w:tc>
        <w:tc>
          <w:tcPr>
            <w:tcW w:w="1276" w:type="dxa"/>
          </w:tcPr>
          <w:p w:rsidR="00F265AC" w:rsidRPr="00F87645" w:rsidRDefault="00F265AC" w:rsidP="00F265AC">
            <w:pPr>
              <w:jc w:val="center"/>
              <w:rPr>
                <w:rFonts w:cs="Times New Roman"/>
                <w:sz w:val="20"/>
                <w:szCs w:val="20"/>
              </w:rPr>
            </w:pPr>
          </w:p>
        </w:tc>
        <w:tc>
          <w:tcPr>
            <w:tcW w:w="1276" w:type="dxa"/>
          </w:tcPr>
          <w:p w:rsidR="00F265AC" w:rsidRPr="00F87645" w:rsidRDefault="00F265AC" w:rsidP="00F265AC">
            <w:pPr>
              <w:jc w:val="center"/>
              <w:rPr>
                <w:rFonts w:cs="Times New Roman"/>
                <w:sz w:val="20"/>
                <w:szCs w:val="20"/>
              </w:rPr>
            </w:pPr>
          </w:p>
        </w:tc>
        <w:tc>
          <w:tcPr>
            <w:tcW w:w="992" w:type="dxa"/>
          </w:tcPr>
          <w:p w:rsidR="00F265AC" w:rsidRPr="00F87645" w:rsidRDefault="00F265AC" w:rsidP="00F265AC">
            <w:pPr>
              <w:jc w:val="center"/>
              <w:rPr>
                <w:rFonts w:cs="Times New Roman"/>
                <w:sz w:val="20"/>
                <w:szCs w:val="20"/>
              </w:rPr>
            </w:pPr>
          </w:p>
        </w:tc>
        <w:tc>
          <w:tcPr>
            <w:tcW w:w="1072" w:type="dxa"/>
          </w:tcPr>
          <w:p w:rsidR="00F265AC" w:rsidRPr="00F87645" w:rsidRDefault="00F265AC" w:rsidP="00F265AC">
            <w:pPr>
              <w:jc w:val="center"/>
              <w:rPr>
                <w:rFonts w:cs="Times New Roman"/>
                <w:sz w:val="20"/>
                <w:szCs w:val="20"/>
              </w:rPr>
            </w:pPr>
          </w:p>
        </w:tc>
      </w:tr>
      <w:tr w:rsidR="00F265AC" w:rsidRPr="00F87645" w:rsidTr="000E201E">
        <w:trPr>
          <w:jc w:val="center"/>
        </w:trPr>
        <w:tc>
          <w:tcPr>
            <w:tcW w:w="510" w:type="dxa"/>
            <w:vMerge/>
          </w:tcPr>
          <w:p w:rsidR="00F265AC" w:rsidRPr="00F87645" w:rsidRDefault="00F265AC" w:rsidP="00F265AC">
            <w:pPr>
              <w:jc w:val="center"/>
              <w:rPr>
                <w:rFonts w:cs="Times New Roman"/>
                <w:sz w:val="20"/>
                <w:szCs w:val="20"/>
              </w:rPr>
            </w:pPr>
          </w:p>
        </w:tc>
        <w:tc>
          <w:tcPr>
            <w:tcW w:w="2887" w:type="dxa"/>
          </w:tcPr>
          <w:p w:rsidR="00F265AC" w:rsidRDefault="00F265AC" w:rsidP="00E03237">
            <w:pPr>
              <w:ind w:left="284"/>
              <w:jc w:val="left"/>
              <w:rPr>
                <w:rFonts w:cs="Times New Roman"/>
                <w:sz w:val="20"/>
                <w:szCs w:val="20"/>
              </w:rPr>
            </w:pPr>
            <w:r>
              <w:rPr>
                <w:rFonts w:cs="Times New Roman"/>
                <w:sz w:val="20"/>
                <w:szCs w:val="20"/>
              </w:rPr>
              <w:t>хвойное</w:t>
            </w:r>
          </w:p>
        </w:tc>
        <w:tc>
          <w:tcPr>
            <w:tcW w:w="993" w:type="dxa"/>
          </w:tcPr>
          <w:p w:rsidR="00F265AC" w:rsidRPr="00F87645" w:rsidRDefault="00DF0CE7" w:rsidP="00F265AC">
            <w:pPr>
              <w:jc w:val="center"/>
              <w:rPr>
                <w:rFonts w:cs="Times New Roman"/>
                <w:sz w:val="20"/>
                <w:szCs w:val="20"/>
              </w:rPr>
            </w:pPr>
            <w:r>
              <w:rPr>
                <w:rFonts w:cs="Times New Roman"/>
                <w:sz w:val="20"/>
                <w:szCs w:val="20"/>
              </w:rPr>
              <w:t>26,7</w:t>
            </w:r>
          </w:p>
        </w:tc>
        <w:tc>
          <w:tcPr>
            <w:tcW w:w="1134" w:type="dxa"/>
          </w:tcPr>
          <w:p w:rsidR="00F265AC" w:rsidRPr="00F87645" w:rsidRDefault="00DF0CE7" w:rsidP="00F265AC">
            <w:pPr>
              <w:jc w:val="center"/>
              <w:rPr>
                <w:rFonts w:cs="Times New Roman"/>
                <w:sz w:val="20"/>
                <w:szCs w:val="20"/>
              </w:rPr>
            </w:pPr>
            <w:r>
              <w:rPr>
                <w:rFonts w:cs="Times New Roman"/>
                <w:sz w:val="20"/>
                <w:szCs w:val="20"/>
              </w:rPr>
              <w:t>29,549</w:t>
            </w:r>
          </w:p>
        </w:tc>
        <w:tc>
          <w:tcPr>
            <w:tcW w:w="992" w:type="dxa"/>
          </w:tcPr>
          <w:p w:rsidR="00F265AC" w:rsidRPr="00F87645" w:rsidRDefault="00DF0CE7" w:rsidP="00F265AC">
            <w:pPr>
              <w:jc w:val="center"/>
              <w:rPr>
                <w:rFonts w:cs="Times New Roman"/>
                <w:sz w:val="20"/>
                <w:szCs w:val="20"/>
              </w:rPr>
            </w:pPr>
            <w:r>
              <w:rPr>
                <w:rFonts w:cs="Times New Roman"/>
                <w:sz w:val="20"/>
                <w:szCs w:val="20"/>
              </w:rPr>
              <w:t>16,8</w:t>
            </w:r>
          </w:p>
        </w:tc>
        <w:tc>
          <w:tcPr>
            <w:tcW w:w="1134" w:type="dxa"/>
          </w:tcPr>
          <w:p w:rsidR="00F265AC" w:rsidRPr="00F87645" w:rsidRDefault="00DF0CE7" w:rsidP="00F265AC">
            <w:pPr>
              <w:jc w:val="center"/>
              <w:rPr>
                <w:rFonts w:cs="Times New Roman"/>
                <w:sz w:val="20"/>
                <w:szCs w:val="20"/>
              </w:rPr>
            </w:pPr>
            <w:r>
              <w:rPr>
                <w:rFonts w:cs="Times New Roman"/>
                <w:sz w:val="20"/>
                <w:szCs w:val="20"/>
              </w:rPr>
              <w:t>1,864</w:t>
            </w:r>
          </w:p>
        </w:tc>
        <w:tc>
          <w:tcPr>
            <w:tcW w:w="992" w:type="dxa"/>
          </w:tcPr>
          <w:p w:rsidR="00F265AC" w:rsidRPr="00F87645" w:rsidRDefault="00DF0CE7" w:rsidP="00F265AC">
            <w:pPr>
              <w:jc w:val="center"/>
              <w:rPr>
                <w:rFonts w:cs="Times New Roman"/>
                <w:sz w:val="20"/>
                <w:szCs w:val="20"/>
              </w:rPr>
            </w:pPr>
            <w:r>
              <w:rPr>
                <w:rFonts w:cs="Times New Roman"/>
                <w:sz w:val="20"/>
                <w:szCs w:val="20"/>
              </w:rPr>
              <w:t>80,0</w:t>
            </w:r>
          </w:p>
        </w:tc>
        <w:tc>
          <w:tcPr>
            <w:tcW w:w="1134" w:type="dxa"/>
          </w:tcPr>
          <w:p w:rsidR="00F265AC" w:rsidRPr="00F87645" w:rsidRDefault="00DF0CE7" w:rsidP="00F265AC">
            <w:pPr>
              <w:jc w:val="center"/>
              <w:rPr>
                <w:rFonts w:cs="Times New Roman"/>
                <w:sz w:val="20"/>
                <w:szCs w:val="20"/>
              </w:rPr>
            </w:pPr>
            <w:r>
              <w:rPr>
                <w:rFonts w:cs="Times New Roman"/>
                <w:sz w:val="20"/>
                <w:szCs w:val="20"/>
              </w:rPr>
              <w:t>13,096</w:t>
            </w:r>
          </w:p>
        </w:tc>
        <w:tc>
          <w:tcPr>
            <w:tcW w:w="1276" w:type="dxa"/>
          </w:tcPr>
          <w:p w:rsidR="00F265AC" w:rsidRPr="00F87645" w:rsidRDefault="00DF0CE7" w:rsidP="00F265AC">
            <w:pPr>
              <w:jc w:val="center"/>
              <w:rPr>
                <w:rFonts w:cs="Times New Roman"/>
                <w:sz w:val="20"/>
                <w:szCs w:val="20"/>
              </w:rPr>
            </w:pPr>
            <w:r>
              <w:rPr>
                <w:rFonts w:cs="Times New Roman"/>
                <w:sz w:val="20"/>
                <w:szCs w:val="20"/>
              </w:rPr>
              <w:t>1,5</w:t>
            </w:r>
          </w:p>
        </w:tc>
        <w:tc>
          <w:tcPr>
            <w:tcW w:w="1276" w:type="dxa"/>
          </w:tcPr>
          <w:p w:rsidR="00F265AC" w:rsidRPr="00F87645" w:rsidRDefault="00DF0CE7"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125,0</w:t>
            </w:r>
          </w:p>
        </w:tc>
        <w:tc>
          <w:tcPr>
            <w:tcW w:w="1072" w:type="dxa"/>
          </w:tcPr>
          <w:p w:rsidR="00F265AC" w:rsidRPr="00F87645" w:rsidRDefault="00DF0CE7" w:rsidP="00F265AC">
            <w:pPr>
              <w:jc w:val="center"/>
              <w:rPr>
                <w:rFonts w:cs="Times New Roman"/>
                <w:sz w:val="20"/>
                <w:szCs w:val="20"/>
              </w:rPr>
            </w:pPr>
            <w:r>
              <w:rPr>
                <w:rFonts w:cs="Times New Roman"/>
                <w:sz w:val="20"/>
                <w:szCs w:val="20"/>
              </w:rPr>
              <w:t>44,509</w:t>
            </w:r>
          </w:p>
        </w:tc>
      </w:tr>
      <w:tr w:rsidR="00F265AC" w:rsidRPr="00F87645" w:rsidTr="000E201E">
        <w:trPr>
          <w:jc w:val="center"/>
        </w:trPr>
        <w:tc>
          <w:tcPr>
            <w:tcW w:w="510" w:type="dxa"/>
            <w:vMerge/>
          </w:tcPr>
          <w:p w:rsidR="00F265AC" w:rsidRPr="00F87645" w:rsidRDefault="00F265AC" w:rsidP="00F265AC">
            <w:pPr>
              <w:jc w:val="center"/>
              <w:rPr>
                <w:rFonts w:cs="Times New Roman"/>
                <w:sz w:val="20"/>
                <w:szCs w:val="20"/>
              </w:rPr>
            </w:pPr>
          </w:p>
        </w:tc>
        <w:tc>
          <w:tcPr>
            <w:tcW w:w="2887" w:type="dxa"/>
          </w:tcPr>
          <w:p w:rsidR="00F265AC" w:rsidRDefault="00F265AC" w:rsidP="00E03237">
            <w:pPr>
              <w:ind w:left="284"/>
              <w:jc w:val="left"/>
              <w:rPr>
                <w:rFonts w:cs="Times New Roman"/>
                <w:sz w:val="20"/>
                <w:szCs w:val="20"/>
              </w:rPr>
            </w:pPr>
            <w:r>
              <w:rPr>
                <w:rFonts w:cs="Times New Roman"/>
                <w:sz w:val="20"/>
                <w:szCs w:val="20"/>
              </w:rPr>
              <w:t>твердолиственное</w:t>
            </w:r>
          </w:p>
        </w:tc>
        <w:tc>
          <w:tcPr>
            <w:tcW w:w="993" w:type="dxa"/>
          </w:tcPr>
          <w:p w:rsidR="00F265AC" w:rsidRPr="00F87645" w:rsidRDefault="00DF0CE7" w:rsidP="00F265AC">
            <w:pPr>
              <w:jc w:val="center"/>
              <w:rPr>
                <w:rFonts w:cs="Times New Roman"/>
                <w:sz w:val="20"/>
                <w:szCs w:val="20"/>
              </w:rPr>
            </w:pPr>
            <w:r>
              <w:rPr>
                <w:rFonts w:cs="Times New Roman"/>
                <w:sz w:val="20"/>
                <w:szCs w:val="20"/>
              </w:rPr>
              <w:t>1,6</w:t>
            </w:r>
          </w:p>
        </w:tc>
        <w:tc>
          <w:tcPr>
            <w:tcW w:w="1134" w:type="dxa"/>
          </w:tcPr>
          <w:p w:rsidR="00F265AC" w:rsidRPr="00F87645" w:rsidRDefault="00DF0CE7" w:rsidP="00F265AC">
            <w:pPr>
              <w:jc w:val="center"/>
              <w:rPr>
                <w:rFonts w:cs="Times New Roman"/>
                <w:sz w:val="20"/>
                <w:szCs w:val="20"/>
              </w:rPr>
            </w:pPr>
            <w:r>
              <w:rPr>
                <w:rFonts w:cs="Times New Roman"/>
                <w:sz w:val="20"/>
                <w:szCs w:val="20"/>
              </w:rPr>
              <w:t>0,188</w:t>
            </w:r>
          </w:p>
        </w:tc>
        <w:tc>
          <w:tcPr>
            <w:tcW w:w="992" w:type="dxa"/>
          </w:tcPr>
          <w:p w:rsidR="00F265AC" w:rsidRPr="00F87645" w:rsidRDefault="00DF0CE7" w:rsidP="00F265AC">
            <w:pPr>
              <w:jc w:val="center"/>
              <w:rPr>
                <w:rFonts w:cs="Times New Roman"/>
                <w:sz w:val="20"/>
                <w:szCs w:val="20"/>
              </w:rPr>
            </w:pPr>
            <w:r>
              <w:rPr>
                <w:rFonts w:cs="Times New Roman"/>
                <w:sz w:val="20"/>
                <w:szCs w:val="20"/>
              </w:rPr>
              <w:t>0,1</w:t>
            </w:r>
          </w:p>
        </w:tc>
        <w:tc>
          <w:tcPr>
            <w:tcW w:w="1134" w:type="dxa"/>
          </w:tcPr>
          <w:p w:rsidR="00F265AC" w:rsidRPr="00F87645" w:rsidRDefault="00DF0CE7"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0,5</w:t>
            </w:r>
          </w:p>
        </w:tc>
        <w:tc>
          <w:tcPr>
            <w:tcW w:w="1134" w:type="dxa"/>
          </w:tcPr>
          <w:p w:rsidR="00F265AC" w:rsidRPr="00F87645" w:rsidRDefault="00DF0CE7" w:rsidP="00F265AC">
            <w:pPr>
              <w:jc w:val="center"/>
              <w:rPr>
                <w:rFonts w:cs="Times New Roman"/>
                <w:sz w:val="20"/>
                <w:szCs w:val="20"/>
              </w:rPr>
            </w:pPr>
            <w:r>
              <w:rPr>
                <w:sz w:val="20"/>
                <w:szCs w:val="20"/>
              </w:rPr>
              <w:t>—</w:t>
            </w:r>
          </w:p>
        </w:tc>
        <w:tc>
          <w:tcPr>
            <w:tcW w:w="1276" w:type="dxa"/>
          </w:tcPr>
          <w:p w:rsidR="00F265AC" w:rsidRPr="00F87645" w:rsidRDefault="00DF0CE7" w:rsidP="00F265AC">
            <w:pPr>
              <w:jc w:val="center"/>
              <w:rPr>
                <w:rFonts w:cs="Times New Roman"/>
                <w:sz w:val="20"/>
                <w:szCs w:val="20"/>
              </w:rPr>
            </w:pPr>
            <w:r>
              <w:rPr>
                <w:sz w:val="20"/>
                <w:szCs w:val="20"/>
              </w:rPr>
              <w:t>—</w:t>
            </w:r>
          </w:p>
        </w:tc>
        <w:tc>
          <w:tcPr>
            <w:tcW w:w="1276" w:type="dxa"/>
          </w:tcPr>
          <w:p w:rsidR="00F265AC" w:rsidRPr="00F87645" w:rsidRDefault="00DF0CE7"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2,2</w:t>
            </w:r>
          </w:p>
        </w:tc>
        <w:tc>
          <w:tcPr>
            <w:tcW w:w="1072" w:type="dxa"/>
          </w:tcPr>
          <w:p w:rsidR="00F265AC" w:rsidRPr="00F87645" w:rsidRDefault="00DF0CE7" w:rsidP="00F265AC">
            <w:pPr>
              <w:jc w:val="center"/>
              <w:rPr>
                <w:rFonts w:cs="Times New Roman"/>
                <w:sz w:val="20"/>
                <w:szCs w:val="20"/>
              </w:rPr>
            </w:pPr>
            <w:r>
              <w:rPr>
                <w:rFonts w:cs="Times New Roman"/>
                <w:sz w:val="20"/>
                <w:szCs w:val="20"/>
              </w:rPr>
              <w:t>0,188</w:t>
            </w:r>
          </w:p>
        </w:tc>
      </w:tr>
      <w:tr w:rsidR="00F265AC" w:rsidRPr="00F87645" w:rsidTr="000E201E">
        <w:trPr>
          <w:jc w:val="center"/>
        </w:trPr>
        <w:tc>
          <w:tcPr>
            <w:tcW w:w="510" w:type="dxa"/>
            <w:vMerge/>
          </w:tcPr>
          <w:p w:rsidR="00F265AC" w:rsidRPr="00F87645" w:rsidRDefault="00F265AC" w:rsidP="00F265AC">
            <w:pPr>
              <w:jc w:val="center"/>
              <w:rPr>
                <w:rFonts w:cs="Times New Roman"/>
                <w:sz w:val="20"/>
                <w:szCs w:val="20"/>
              </w:rPr>
            </w:pPr>
          </w:p>
        </w:tc>
        <w:tc>
          <w:tcPr>
            <w:tcW w:w="2887" w:type="dxa"/>
          </w:tcPr>
          <w:p w:rsidR="00F265AC" w:rsidRDefault="00F265AC" w:rsidP="00E03237">
            <w:pPr>
              <w:ind w:left="284"/>
              <w:jc w:val="left"/>
              <w:rPr>
                <w:rFonts w:cs="Times New Roman"/>
                <w:sz w:val="20"/>
                <w:szCs w:val="20"/>
              </w:rPr>
            </w:pPr>
            <w:r>
              <w:rPr>
                <w:rFonts w:cs="Times New Roman"/>
                <w:sz w:val="20"/>
                <w:szCs w:val="20"/>
              </w:rPr>
              <w:t>мягколиственное</w:t>
            </w:r>
          </w:p>
        </w:tc>
        <w:tc>
          <w:tcPr>
            <w:tcW w:w="993" w:type="dxa"/>
          </w:tcPr>
          <w:p w:rsidR="00F265AC" w:rsidRPr="00F87645" w:rsidRDefault="00DF0CE7" w:rsidP="00F265AC">
            <w:pPr>
              <w:jc w:val="center"/>
              <w:rPr>
                <w:rFonts w:cs="Times New Roman"/>
                <w:sz w:val="20"/>
                <w:szCs w:val="20"/>
              </w:rPr>
            </w:pPr>
            <w:r>
              <w:rPr>
                <w:rFonts w:cs="Times New Roman"/>
                <w:sz w:val="20"/>
                <w:szCs w:val="20"/>
              </w:rPr>
              <w:t>111,4</w:t>
            </w:r>
          </w:p>
        </w:tc>
        <w:tc>
          <w:tcPr>
            <w:tcW w:w="1134" w:type="dxa"/>
          </w:tcPr>
          <w:p w:rsidR="00F265AC" w:rsidRPr="00F87645" w:rsidRDefault="009621D6" w:rsidP="00F265AC">
            <w:pPr>
              <w:jc w:val="center"/>
              <w:rPr>
                <w:rFonts w:cs="Times New Roman"/>
                <w:sz w:val="20"/>
                <w:szCs w:val="20"/>
              </w:rPr>
            </w:pPr>
            <w:r>
              <w:rPr>
                <w:rFonts w:cs="Times New Roman"/>
                <w:sz w:val="20"/>
                <w:szCs w:val="20"/>
              </w:rPr>
              <w:t>69,311</w:t>
            </w:r>
          </w:p>
        </w:tc>
        <w:tc>
          <w:tcPr>
            <w:tcW w:w="992" w:type="dxa"/>
          </w:tcPr>
          <w:p w:rsidR="00F265AC" w:rsidRPr="00F87645" w:rsidRDefault="00DF0CE7" w:rsidP="00F265AC">
            <w:pPr>
              <w:jc w:val="center"/>
              <w:rPr>
                <w:rFonts w:cs="Times New Roman"/>
                <w:sz w:val="20"/>
                <w:szCs w:val="20"/>
              </w:rPr>
            </w:pPr>
            <w:r>
              <w:rPr>
                <w:rFonts w:cs="Times New Roman"/>
                <w:sz w:val="20"/>
                <w:szCs w:val="20"/>
              </w:rPr>
              <w:t>5,3</w:t>
            </w:r>
          </w:p>
        </w:tc>
        <w:tc>
          <w:tcPr>
            <w:tcW w:w="1134" w:type="dxa"/>
          </w:tcPr>
          <w:p w:rsidR="00F265AC" w:rsidRPr="00F87645" w:rsidRDefault="009621D6" w:rsidP="00F265AC">
            <w:pPr>
              <w:jc w:val="center"/>
              <w:rPr>
                <w:rFonts w:cs="Times New Roman"/>
                <w:sz w:val="20"/>
                <w:szCs w:val="20"/>
              </w:rPr>
            </w:pPr>
            <w:r>
              <w:rPr>
                <w:rFonts w:cs="Times New Roman"/>
                <w:sz w:val="20"/>
                <w:szCs w:val="20"/>
              </w:rPr>
              <w:t>0,5</w:t>
            </w:r>
          </w:p>
        </w:tc>
        <w:tc>
          <w:tcPr>
            <w:tcW w:w="992" w:type="dxa"/>
          </w:tcPr>
          <w:p w:rsidR="00F265AC" w:rsidRPr="00F87645" w:rsidRDefault="00DF0CE7" w:rsidP="00F265AC">
            <w:pPr>
              <w:jc w:val="center"/>
              <w:rPr>
                <w:rFonts w:cs="Times New Roman"/>
                <w:sz w:val="20"/>
                <w:szCs w:val="20"/>
              </w:rPr>
            </w:pPr>
            <w:r>
              <w:rPr>
                <w:rFonts w:cs="Times New Roman"/>
                <w:sz w:val="20"/>
                <w:szCs w:val="20"/>
              </w:rPr>
              <w:t>10,0</w:t>
            </w:r>
          </w:p>
        </w:tc>
        <w:tc>
          <w:tcPr>
            <w:tcW w:w="1134" w:type="dxa"/>
          </w:tcPr>
          <w:p w:rsidR="00F265AC" w:rsidRPr="00F87645" w:rsidRDefault="009621D6" w:rsidP="00F265AC">
            <w:pPr>
              <w:jc w:val="center"/>
              <w:rPr>
                <w:rFonts w:cs="Times New Roman"/>
                <w:sz w:val="20"/>
                <w:szCs w:val="20"/>
              </w:rPr>
            </w:pPr>
            <w:r>
              <w:rPr>
                <w:sz w:val="20"/>
                <w:szCs w:val="20"/>
              </w:rPr>
              <w:t>—</w:t>
            </w:r>
          </w:p>
        </w:tc>
        <w:tc>
          <w:tcPr>
            <w:tcW w:w="1276" w:type="dxa"/>
          </w:tcPr>
          <w:p w:rsidR="00F265AC" w:rsidRPr="00F87645" w:rsidRDefault="00DF0CE7" w:rsidP="00F265AC">
            <w:pPr>
              <w:jc w:val="center"/>
              <w:rPr>
                <w:rFonts w:cs="Times New Roman"/>
                <w:sz w:val="20"/>
                <w:szCs w:val="20"/>
              </w:rPr>
            </w:pPr>
            <w:r>
              <w:rPr>
                <w:rFonts w:cs="Times New Roman"/>
                <w:sz w:val="20"/>
                <w:szCs w:val="20"/>
              </w:rPr>
              <w:t>2,8</w:t>
            </w:r>
          </w:p>
        </w:tc>
        <w:tc>
          <w:tcPr>
            <w:tcW w:w="1276" w:type="dxa"/>
          </w:tcPr>
          <w:p w:rsidR="00F265AC" w:rsidRPr="00F87645" w:rsidRDefault="009621D6" w:rsidP="00F265AC">
            <w:pPr>
              <w:jc w:val="center"/>
              <w:rPr>
                <w:rFonts w:cs="Times New Roman"/>
                <w:sz w:val="20"/>
                <w:szCs w:val="20"/>
              </w:rPr>
            </w:pPr>
            <w:r>
              <w:rPr>
                <w:sz w:val="20"/>
                <w:szCs w:val="20"/>
              </w:rPr>
              <w:t>—</w:t>
            </w:r>
          </w:p>
        </w:tc>
        <w:tc>
          <w:tcPr>
            <w:tcW w:w="992" w:type="dxa"/>
          </w:tcPr>
          <w:p w:rsidR="00F265AC" w:rsidRPr="00F87645" w:rsidRDefault="00DF0CE7" w:rsidP="00F265AC">
            <w:pPr>
              <w:jc w:val="center"/>
              <w:rPr>
                <w:rFonts w:cs="Times New Roman"/>
                <w:sz w:val="20"/>
                <w:szCs w:val="20"/>
              </w:rPr>
            </w:pPr>
            <w:r>
              <w:rPr>
                <w:rFonts w:cs="Times New Roman"/>
                <w:sz w:val="20"/>
                <w:szCs w:val="20"/>
              </w:rPr>
              <w:t>129,5</w:t>
            </w:r>
          </w:p>
        </w:tc>
        <w:tc>
          <w:tcPr>
            <w:tcW w:w="1072" w:type="dxa"/>
          </w:tcPr>
          <w:p w:rsidR="00F265AC" w:rsidRPr="00F87645" w:rsidRDefault="009621D6" w:rsidP="00F265AC">
            <w:pPr>
              <w:jc w:val="center"/>
              <w:rPr>
                <w:rFonts w:cs="Times New Roman"/>
                <w:sz w:val="20"/>
                <w:szCs w:val="20"/>
              </w:rPr>
            </w:pPr>
            <w:r>
              <w:rPr>
                <w:rFonts w:cs="Times New Roman"/>
                <w:sz w:val="20"/>
                <w:szCs w:val="20"/>
              </w:rPr>
              <w:t>69,811</w:t>
            </w:r>
          </w:p>
        </w:tc>
      </w:tr>
      <w:tr w:rsidR="00132A1A" w:rsidRPr="00F87645" w:rsidTr="000E201E">
        <w:trPr>
          <w:jc w:val="center"/>
        </w:trPr>
        <w:tc>
          <w:tcPr>
            <w:tcW w:w="510" w:type="dxa"/>
            <w:vMerge w:val="restart"/>
            <w:vAlign w:val="center"/>
          </w:tcPr>
          <w:p w:rsidR="00132A1A" w:rsidRPr="00F87645" w:rsidRDefault="00132A1A" w:rsidP="00CF3E57">
            <w:pPr>
              <w:jc w:val="center"/>
              <w:rPr>
                <w:rFonts w:cs="Times New Roman"/>
                <w:sz w:val="20"/>
                <w:szCs w:val="20"/>
              </w:rPr>
            </w:pPr>
            <w:r>
              <w:rPr>
                <w:rFonts w:cs="Times New Roman"/>
                <w:sz w:val="20"/>
                <w:szCs w:val="20"/>
              </w:rPr>
              <w:t>6</w:t>
            </w:r>
          </w:p>
        </w:tc>
        <w:tc>
          <w:tcPr>
            <w:tcW w:w="2887" w:type="dxa"/>
          </w:tcPr>
          <w:p w:rsidR="00132A1A" w:rsidRPr="00F87645" w:rsidRDefault="00132A1A" w:rsidP="00CF3E57">
            <w:pPr>
              <w:jc w:val="left"/>
              <w:rPr>
                <w:rFonts w:cs="Times New Roman"/>
                <w:sz w:val="20"/>
                <w:szCs w:val="20"/>
              </w:rPr>
            </w:pPr>
            <w:r>
              <w:rPr>
                <w:rFonts w:cs="Times New Roman"/>
                <w:sz w:val="20"/>
                <w:szCs w:val="20"/>
              </w:rPr>
              <w:t>Жуковское</w:t>
            </w:r>
          </w:p>
        </w:tc>
        <w:tc>
          <w:tcPr>
            <w:tcW w:w="993" w:type="dxa"/>
          </w:tcPr>
          <w:p w:rsidR="00132A1A" w:rsidRPr="00F87645" w:rsidRDefault="00B704FB" w:rsidP="00CF3E57">
            <w:pPr>
              <w:jc w:val="center"/>
              <w:rPr>
                <w:rFonts w:cs="Times New Roman"/>
                <w:sz w:val="20"/>
                <w:szCs w:val="20"/>
              </w:rPr>
            </w:pPr>
            <w:r>
              <w:rPr>
                <w:rFonts w:cs="Times New Roman"/>
                <w:sz w:val="20"/>
                <w:szCs w:val="20"/>
              </w:rPr>
              <w:t>43,4</w:t>
            </w:r>
          </w:p>
        </w:tc>
        <w:tc>
          <w:tcPr>
            <w:tcW w:w="1134" w:type="dxa"/>
          </w:tcPr>
          <w:p w:rsidR="00132A1A" w:rsidRPr="00F87645" w:rsidRDefault="00272F84" w:rsidP="00CF3E57">
            <w:pPr>
              <w:jc w:val="center"/>
              <w:rPr>
                <w:rFonts w:cs="Times New Roman"/>
                <w:sz w:val="20"/>
                <w:szCs w:val="20"/>
              </w:rPr>
            </w:pPr>
            <w:r>
              <w:rPr>
                <w:rFonts w:cs="Times New Roman"/>
                <w:sz w:val="20"/>
                <w:szCs w:val="20"/>
              </w:rPr>
              <w:t>8,986</w:t>
            </w:r>
          </w:p>
        </w:tc>
        <w:tc>
          <w:tcPr>
            <w:tcW w:w="992" w:type="dxa"/>
          </w:tcPr>
          <w:p w:rsidR="00132A1A" w:rsidRPr="00F87645" w:rsidRDefault="00B704FB" w:rsidP="00CF3E57">
            <w:pPr>
              <w:jc w:val="center"/>
              <w:rPr>
                <w:rFonts w:cs="Times New Roman"/>
                <w:sz w:val="20"/>
                <w:szCs w:val="20"/>
              </w:rPr>
            </w:pPr>
            <w:r>
              <w:rPr>
                <w:rFonts w:cs="Times New Roman"/>
                <w:sz w:val="20"/>
                <w:szCs w:val="20"/>
              </w:rPr>
              <w:t>6,2</w:t>
            </w:r>
          </w:p>
        </w:tc>
        <w:tc>
          <w:tcPr>
            <w:tcW w:w="1134" w:type="dxa"/>
          </w:tcPr>
          <w:p w:rsidR="00132A1A" w:rsidRPr="00F87645" w:rsidRDefault="00272F84" w:rsidP="00CF3E57">
            <w:pPr>
              <w:jc w:val="center"/>
              <w:rPr>
                <w:rFonts w:cs="Times New Roman"/>
                <w:sz w:val="20"/>
                <w:szCs w:val="20"/>
              </w:rPr>
            </w:pPr>
            <w:r>
              <w:rPr>
                <w:rFonts w:cs="Times New Roman"/>
                <w:sz w:val="20"/>
                <w:szCs w:val="20"/>
              </w:rPr>
              <w:t>0,729</w:t>
            </w:r>
          </w:p>
        </w:tc>
        <w:tc>
          <w:tcPr>
            <w:tcW w:w="992" w:type="dxa"/>
          </w:tcPr>
          <w:p w:rsidR="00132A1A" w:rsidRPr="00F87645" w:rsidRDefault="00B704FB" w:rsidP="00CF3E57">
            <w:pPr>
              <w:jc w:val="center"/>
              <w:rPr>
                <w:rFonts w:cs="Times New Roman"/>
                <w:sz w:val="20"/>
                <w:szCs w:val="20"/>
              </w:rPr>
            </w:pPr>
            <w:r>
              <w:rPr>
                <w:rFonts w:cs="Times New Roman"/>
                <w:sz w:val="20"/>
                <w:szCs w:val="20"/>
              </w:rPr>
              <w:t>32,8</w:t>
            </w:r>
          </w:p>
        </w:tc>
        <w:tc>
          <w:tcPr>
            <w:tcW w:w="1134" w:type="dxa"/>
          </w:tcPr>
          <w:p w:rsidR="00132A1A" w:rsidRPr="00F87645" w:rsidRDefault="00272F84" w:rsidP="00CF3E57">
            <w:pPr>
              <w:jc w:val="center"/>
              <w:rPr>
                <w:rFonts w:cs="Times New Roman"/>
                <w:sz w:val="20"/>
                <w:szCs w:val="20"/>
              </w:rPr>
            </w:pPr>
            <w:r>
              <w:rPr>
                <w:rFonts w:cs="Times New Roman"/>
                <w:sz w:val="20"/>
                <w:szCs w:val="20"/>
              </w:rPr>
              <w:t>5,294</w:t>
            </w:r>
          </w:p>
        </w:tc>
        <w:tc>
          <w:tcPr>
            <w:tcW w:w="1276" w:type="dxa"/>
          </w:tcPr>
          <w:p w:rsidR="00132A1A" w:rsidRPr="00F87645" w:rsidRDefault="00B704FB" w:rsidP="00CF3E57">
            <w:pPr>
              <w:jc w:val="center"/>
              <w:rPr>
                <w:rFonts w:cs="Times New Roman"/>
                <w:sz w:val="20"/>
                <w:szCs w:val="20"/>
              </w:rPr>
            </w:pPr>
            <w:r>
              <w:rPr>
                <w:rFonts w:cs="Times New Roman"/>
                <w:sz w:val="20"/>
                <w:szCs w:val="20"/>
              </w:rPr>
              <w:t>7,6</w:t>
            </w:r>
          </w:p>
        </w:tc>
        <w:tc>
          <w:tcPr>
            <w:tcW w:w="1276" w:type="dxa"/>
          </w:tcPr>
          <w:p w:rsidR="00132A1A" w:rsidRPr="00F87645" w:rsidRDefault="00272F84" w:rsidP="00CF3E57">
            <w:pPr>
              <w:jc w:val="center"/>
              <w:rPr>
                <w:rFonts w:cs="Times New Roman"/>
                <w:sz w:val="20"/>
                <w:szCs w:val="20"/>
              </w:rPr>
            </w:pPr>
            <w:r>
              <w:rPr>
                <w:rFonts w:cs="Times New Roman"/>
                <w:sz w:val="20"/>
                <w:szCs w:val="20"/>
              </w:rPr>
              <w:t>0,452</w:t>
            </w:r>
          </w:p>
        </w:tc>
        <w:tc>
          <w:tcPr>
            <w:tcW w:w="992" w:type="dxa"/>
          </w:tcPr>
          <w:p w:rsidR="00132A1A" w:rsidRPr="00F87645" w:rsidRDefault="00B704FB" w:rsidP="00CF3E57">
            <w:pPr>
              <w:jc w:val="center"/>
              <w:rPr>
                <w:rFonts w:cs="Times New Roman"/>
                <w:sz w:val="20"/>
                <w:szCs w:val="20"/>
              </w:rPr>
            </w:pPr>
            <w:r>
              <w:rPr>
                <w:rFonts w:cs="Times New Roman"/>
                <w:sz w:val="20"/>
                <w:szCs w:val="20"/>
              </w:rPr>
              <w:t>90,0</w:t>
            </w:r>
          </w:p>
        </w:tc>
        <w:tc>
          <w:tcPr>
            <w:tcW w:w="1072" w:type="dxa"/>
          </w:tcPr>
          <w:p w:rsidR="00132A1A" w:rsidRPr="00F87645" w:rsidRDefault="00272F84" w:rsidP="00CF3E57">
            <w:pPr>
              <w:jc w:val="center"/>
              <w:rPr>
                <w:rFonts w:cs="Times New Roman"/>
                <w:sz w:val="20"/>
                <w:szCs w:val="20"/>
              </w:rPr>
            </w:pPr>
            <w:r>
              <w:rPr>
                <w:rFonts w:cs="Times New Roman"/>
                <w:sz w:val="20"/>
                <w:szCs w:val="20"/>
              </w:rPr>
              <w:t>15,461</w:t>
            </w:r>
          </w:p>
        </w:tc>
      </w:tr>
      <w:tr w:rsidR="00132A1A" w:rsidRPr="00F87645" w:rsidTr="000E201E">
        <w:trPr>
          <w:jc w:val="center"/>
        </w:trPr>
        <w:tc>
          <w:tcPr>
            <w:tcW w:w="510" w:type="dxa"/>
            <w:vMerge/>
          </w:tcPr>
          <w:p w:rsidR="00132A1A" w:rsidRPr="00F87645" w:rsidRDefault="00132A1A" w:rsidP="00CF3E57">
            <w:pPr>
              <w:jc w:val="center"/>
              <w:rPr>
                <w:rFonts w:cs="Times New Roman"/>
                <w:sz w:val="20"/>
                <w:szCs w:val="20"/>
              </w:rPr>
            </w:pPr>
          </w:p>
        </w:tc>
        <w:tc>
          <w:tcPr>
            <w:tcW w:w="2887" w:type="dxa"/>
          </w:tcPr>
          <w:p w:rsidR="00132A1A" w:rsidRDefault="00132A1A"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132A1A" w:rsidRPr="00F87645" w:rsidRDefault="00132A1A" w:rsidP="00CF3E57">
            <w:pPr>
              <w:jc w:val="center"/>
              <w:rPr>
                <w:rFonts w:cs="Times New Roman"/>
                <w:sz w:val="20"/>
                <w:szCs w:val="20"/>
              </w:rPr>
            </w:pPr>
          </w:p>
        </w:tc>
        <w:tc>
          <w:tcPr>
            <w:tcW w:w="1134" w:type="dxa"/>
          </w:tcPr>
          <w:p w:rsidR="00132A1A" w:rsidRPr="00F87645" w:rsidRDefault="00132A1A" w:rsidP="00CF3E57">
            <w:pPr>
              <w:jc w:val="center"/>
              <w:rPr>
                <w:rFonts w:cs="Times New Roman"/>
                <w:sz w:val="20"/>
                <w:szCs w:val="20"/>
              </w:rPr>
            </w:pPr>
          </w:p>
        </w:tc>
        <w:tc>
          <w:tcPr>
            <w:tcW w:w="992" w:type="dxa"/>
          </w:tcPr>
          <w:p w:rsidR="00132A1A" w:rsidRPr="00F87645" w:rsidRDefault="00132A1A" w:rsidP="00CF3E57">
            <w:pPr>
              <w:jc w:val="center"/>
              <w:rPr>
                <w:rFonts w:cs="Times New Roman"/>
                <w:sz w:val="20"/>
                <w:szCs w:val="20"/>
              </w:rPr>
            </w:pPr>
          </w:p>
        </w:tc>
        <w:tc>
          <w:tcPr>
            <w:tcW w:w="1134" w:type="dxa"/>
          </w:tcPr>
          <w:p w:rsidR="00132A1A" w:rsidRPr="00F87645" w:rsidRDefault="00132A1A" w:rsidP="00CF3E57">
            <w:pPr>
              <w:jc w:val="center"/>
              <w:rPr>
                <w:rFonts w:cs="Times New Roman"/>
                <w:sz w:val="20"/>
                <w:szCs w:val="20"/>
              </w:rPr>
            </w:pPr>
          </w:p>
        </w:tc>
        <w:tc>
          <w:tcPr>
            <w:tcW w:w="992" w:type="dxa"/>
          </w:tcPr>
          <w:p w:rsidR="00132A1A" w:rsidRPr="00F87645" w:rsidRDefault="00132A1A" w:rsidP="00CF3E57">
            <w:pPr>
              <w:jc w:val="center"/>
              <w:rPr>
                <w:rFonts w:cs="Times New Roman"/>
                <w:sz w:val="20"/>
                <w:szCs w:val="20"/>
              </w:rPr>
            </w:pPr>
          </w:p>
        </w:tc>
        <w:tc>
          <w:tcPr>
            <w:tcW w:w="1134" w:type="dxa"/>
          </w:tcPr>
          <w:p w:rsidR="00132A1A" w:rsidRPr="00F87645" w:rsidRDefault="00132A1A" w:rsidP="00CF3E57">
            <w:pPr>
              <w:jc w:val="center"/>
              <w:rPr>
                <w:rFonts w:cs="Times New Roman"/>
                <w:sz w:val="20"/>
                <w:szCs w:val="20"/>
              </w:rPr>
            </w:pPr>
          </w:p>
        </w:tc>
        <w:tc>
          <w:tcPr>
            <w:tcW w:w="1276" w:type="dxa"/>
          </w:tcPr>
          <w:p w:rsidR="00132A1A" w:rsidRPr="00F87645" w:rsidRDefault="00132A1A" w:rsidP="00CF3E57">
            <w:pPr>
              <w:jc w:val="center"/>
              <w:rPr>
                <w:rFonts w:cs="Times New Roman"/>
                <w:sz w:val="20"/>
                <w:szCs w:val="20"/>
              </w:rPr>
            </w:pPr>
          </w:p>
        </w:tc>
        <w:tc>
          <w:tcPr>
            <w:tcW w:w="1276" w:type="dxa"/>
          </w:tcPr>
          <w:p w:rsidR="00132A1A" w:rsidRPr="00F87645" w:rsidRDefault="00132A1A" w:rsidP="00CF3E57">
            <w:pPr>
              <w:jc w:val="center"/>
              <w:rPr>
                <w:rFonts w:cs="Times New Roman"/>
                <w:sz w:val="20"/>
                <w:szCs w:val="20"/>
              </w:rPr>
            </w:pPr>
          </w:p>
        </w:tc>
        <w:tc>
          <w:tcPr>
            <w:tcW w:w="992" w:type="dxa"/>
          </w:tcPr>
          <w:p w:rsidR="00132A1A" w:rsidRPr="00F87645" w:rsidRDefault="00132A1A" w:rsidP="00CF3E57">
            <w:pPr>
              <w:jc w:val="center"/>
              <w:rPr>
                <w:rFonts w:cs="Times New Roman"/>
                <w:sz w:val="20"/>
                <w:szCs w:val="20"/>
              </w:rPr>
            </w:pPr>
          </w:p>
        </w:tc>
        <w:tc>
          <w:tcPr>
            <w:tcW w:w="1072" w:type="dxa"/>
          </w:tcPr>
          <w:p w:rsidR="00132A1A" w:rsidRPr="00F87645" w:rsidRDefault="00132A1A" w:rsidP="00CF3E57">
            <w:pPr>
              <w:jc w:val="center"/>
              <w:rPr>
                <w:rFonts w:cs="Times New Roman"/>
                <w:sz w:val="20"/>
                <w:szCs w:val="20"/>
              </w:rPr>
            </w:pPr>
          </w:p>
        </w:tc>
      </w:tr>
      <w:tr w:rsidR="00132A1A" w:rsidRPr="00F87645" w:rsidTr="000E201E">
        <w:trPr>
          <w:jc w:val="center"/>
        </w:trPr>
        <w:tc>
          <w:tcPr>
            <w:tcW w:w="510" w:type="dxa"/>
            <w:vMerge/>
          </w:tcPr>
          <w:p w:rsidR="00132A1A" w:rsidRPr="00F87645" w:rsidRDefault="00132A1A" w:rsidP="00CF3E57">
            <w:pPr>
              <w:jc w:val="center"/>
              <w:rPr>
                <w:rFonts w:cs="Times New Roman"/>
                <w:sz w:val="20"/>
                <w:szCs w:val="20"/>
              </w:rPr>
            </w:pPr>
          </w:p>
        </w:tc>
        <w:tc>
          <w:tcPr>
            <w:tcW w:w="2887" w:type="dxa"/>
          </w:tcPr>
          <w:p w:rsidR="00132A1A" w:rsidRDefault="00132A1A" w:rsidP="00E03237">
            <w:pPr>
              <w:ind w:left="284"/>
              <w:jc w:val="left"/>
              <w:rPr>
                <w:rFonts w:cs="Times New Roman"/>
                <w:sz w:val="20"/>
                <w:szCs w:val="20"/>
              </w:rPr>
            </w:pPr>
            <w:r>
              <w:rPr>
                <w:rFonts w:cs="Times New Roman"/>
                <w:sz w:val="20"/>
                <w:szCs w:val="20"/>
              </w:rPr>
              <w:t>хвойное</w:t>
            </w:r>
          </w:p>
        </w:tc>
        <w:tc>
          <w:tcPr>
            <w:tcW w:w="993" w:type="dxa"/>
          </w:tcPr>
          <w:p w:rsidR="00132A1A" w:rsidRPr="00F87645" w:rsidRDefault="00B704FB" w:rsidP="00CF3E57">
            <w:pPr>
              <w:jc w:val="center"/>
              <w:rPr>
                <w:rFonts w:cs="Times New Roman"/>
                <w:sz w:val="20"/>
                <w:szCs w:val="20"/>
              </w:rPr>
            </w:pPr>
            <w:r>
              <w:rPr>
                <w:rFonts w:cs="Times New Roman"/>
                <w:sz w:val="20"/>
                <w:szCs w:val="20"/>
              </w:rPr>
              <w:t>5,2</w:t>
            </w:r>
          </w:p>
        </w:tc>
        <w:tc>
          <w:tcPr>
            <w:tcW w:w="1134" w:type="dxa"/>
          </w:tcPr>
          <w:p w:rsidR="00132A1A" w:rsidRPr="00F87645" w:rsidRDefault="00272F84" w:rsidP="00CF3E57">
            <w:pPr>
              <w:jc w:val="center"/>
              <w:rPr>
                <w:rFonts w:cs="Times New Roman"/>
                <w:sz w:val="20"/>
                <w:szCs w:val="20"/>
              </w:rPr>
            </w:pPr>
            <w:r>
              <w:rPr>
                <w:rFonts w:cs="Times New Roman"/>
                <w:sz w:val="20"/>
                <w:szCs w:val="20"/>
              </w:rPr>
              <w:t>2,721</w:t>
            </w:r>
          </w:p>
        </w:tc>
        <w:tc>
          <w:tcPr>
            <w:tcW w:w="992" w:type="dxa"/>
          </w:tcPr>
          <w:p w:rsidR="00132A1A" w:rsidRPr="00F87645" w:rsidRDefault="00B704FB" w:rsidP="00CF3E57">
            <w:pPr>
              <w:jc w:val="center"/>
              <w:rPr>
                <w:rFonts w:cs="Times New Roman"/>
                <w:sz w:val="20"/>
                <w:szCs w:val="20"/>
              </w:rPr>
            </w:pPr>
            <w:r>
              <w:rPr>
                <w:rFonts w:cs="Times New Roman"/>
                <w:sz w:val="20"/>
                <w:szCs w:val="20"/>
              </w:rPr>
              <w:t>4,9</w:t>
            </w:r>
          </w:p>
        </w:tc>
        <w:tc>
          <w:tcPr>
            <w:tcW w:w="1134" w:type="dxa"/>
          </w:tcPr>
          <w:p w:rsidR="00132A1A" w:rsidRPr="00F87645" w:rsidRDefault="00272F84" w:rsidP="00CF3E57">
            <w:pPr>
              <w:jc w:val="center"/>
              <w:rPr>
                <w:rFonts w:cs="Times New Roman"/>
                <w:sz w:val="20"/>
                <w:szCs w:val="20"/>
              </w:rPr>
            </w:pPr>
            <w:r>
              <w:rPr>
                <w:rFonts w:cs="Times New Roman"/>
                <w:sz w:val="20"/>
                <w:szCs w:val="20"/>
              </w:rPr>
              <w:t>0,729</w:t>
            </w:r>
          </w:p>
        </w:tc>
        <w:tc>
          <w:tcPr>
            <w:tcW w:w="992" w:type="dxa"/>
          </w:tcPr>
          <w:p w:rsidR="00132A1A" w:rsidRPr="00F87645" w:rsidRDefault="00B704FB" w:rsidP="00CF3E57">
            <w:pPr>
              <w:jc w:val="center"/>
              <w:rPr>
                <w:rFonts w:cs="Times New Roman"/>
                <w:sz w:val="20"/>
                <w:szCs w:val="20"/>
              </w:rPr>
            </w:pPr>
            <w:r>
              <w:rPr>
                <w:rFonts w:cs="Times New Roman"/>
                <w:sz w:val="20"/>
                <w:szCs w:val="20"/>
              </w:rPr>
              <w:t>32,8</w:t>
            </w:r>
          </w:p>
        </w:tc>
        <w:tc>
          <w:tcPr>
            <w:tcW w:w="1134" w:type="dxa"/>
          </w:tcPr>
          <w:p w:rsidR="00132A1A" w:rsidRPr="00F87645" w:rsidRDefault="00272F84" w:rsidP="00CF3E57">
            <w:pPr>
              <w:jc w:val="center"/>
              <w:rPr>
                <w:rFonts w:cs="Times New Roman"/>
                <w:sz w:val="20"/>
                <w:szCs w:val="20"/>
              </w:rPr>
            </w:pPr>
            <w:r>
              <w:rPr>
                <w:rFonts w:cs="Times New Roman"/>
                <w:sz w:val="20"/>
                <w:szCs w:val="20"/>
              </w:rPr>
              <w:t>5,294</w:t>
            </w:r>
          </w:p>
        </w:tc>
        <w:tc>
          <w:tcPr>
            <w:tcW w:w="1276" w:type="dxa"/>
          </w:tcPr>
          <w:p w:rsidR="00132A1A" w:rsidRPr="00F87645" w:rsidRDefault="00B704FB" w:rsidP="00CF3E57">
            <w:pPr>
              <w:jc w:val="center"/>
              <w:rPr>
                <w:rFonts w:cs="Times New Roman"/>
                <w:sz w:val="20"/>
                <w:szCs w:val="20"/>
              </w:rPr>
            </w:pPr>
            <w:r>
              <w:rPr>
                <w:rFonts w:cs="Times New Roman"/>
                <w:sz w:val="20"/>
                <w:szCs w:val="20"/>
              </w:rPr>
              <w:t>3,6</w:t>
            </w:r>
          </w:p>
        </w:tc>
        <w:tc>
          <w:tcPr>
            <w:tcW w:w="1276" w:type="dxa"/>
          </w:tcPr>
          <w:p w:rsidR="00132A1A" w:rsidRPr="00F87645" w:rsidRDefault="00272F84" w:rsidP="00CF3E57">
            <w:pPr>
              <w:jc w:val="center"/>
              <w:rPr>
                <w:rFonts w:cs="Times New Roman"/>
                <w:sz w:val="20"/>
                <w:szCs w:val="20"/>
              </w:rPr>
            </w:pPr>
            <w:r>
              <w:rPr>
                <w:rFonts w:cs="Times New Roman"/>
                <w:sz w:val="20"/>
                <w:szCs w:val="20"/>
              </w:rPr>
              <w:t>0,258</w:t>
            </w:r>
          </w:p>
        </w:tc>
        <w:tc>
          <w:tcPr>
            <w:tcW w:w="992" w:type="dxa"/>
          </w:tcPr>
          <w:p w:rsidR="00132A1A" w:rsidRPr="00F87645" w:rsidRDefault="00B704FB" w:rsidP="00CF3E57">
            <w:pPr>
              <w:jc w:val="center"/>
              <w:rPr>
                <w:rFonts w:cs="Times New Roman"/>
                <w:sz w:val="20"/>
                <w:szCs w:val="20"/>
              </w:rPr>
            </w:pPr>
            <w:r>
              <w:rPr>
                <w:rFonts w:cs="Times New Roman"/>
                <w:sz w:val="20"/>
                <w:szCs w:val="20"/>
              </w:rPr>
              <w:t>46,5</w:t>
            </w:r>
          </w:p>
        </w:tc>
        <w:tc>
          <w:tcPr>
            <w:tcW w:w="1072" w:type="dxa"/>
          </w:tcPr>
          <w:p w:rsidR="00132A1A" w:rsidRPr="00F87645" w:rsidRDefault="00272F84" w:rsidP="00CF3E57">
            <w:pPr>
              <w:jc w:val="center"/>
              <w:rPr>
                <w:rFonts w:cs="Times New Roman"/>
                <w:sz w:val="20"/>
                <w:szCs w:val="20"/>
              </w:rPr>
            </w:pPr>
            <w:r>
              <w:rPr>
                <w:rFonts w:cs="Times New Roman"/>
                <w:sz w:val="20"/>
                <w:szCs w:val="20"/>
              </w:rPr>
              <w:t>9,002</w:t>
            </w:r>
          </w:p>
        </w:tc>
      </w:tr>
      <w:tr w:rsidR="00132A1A" w:rsidRPr="00F87645" w:rsidTr="000E201E">
        <w:trPr>
          <w:jc w:val="center"/>
        </w:trPr>
        <w:tc>
          <w:tcPr>
            <w:tcW w:w="510" w:type="dxa"/>
            <w:vMerge/>
          </w:tcPr>
          <w:p w:rsidR="00132A1A" w:rsidRPr="00F87645" w:rsidRDefault="00132A1A" w:rsidP="00CF3E57">
            <w:pPr>
              <w:jc w:val="center"/>
              <w:rPr>
                <w:rFonts w:cs="Times New Roman"/>
                <w:sz w:val="20"/>
                <w:szCs w:val="20"/>
              </w:rPr>
            </w:pPr>
          </w:p>
        </w:tc>
        <w:tc>
          <w:tcPr>
            <w:tcW w:w="2887" w:type="dxa"/>
          </w:tcPr>
          <w:p w:rsidR="00132A1A" w:rsidRDefault="00132A1A" w:rsidP="00E03237">
            <w:pPr>
              <w:ind w:left="284"/>
              <w:jc w:val="left"/>
              <w:rPr>
                <w:rFonts w:cs="Times New Roman"/>
                <w:sz w:val="20"/>
                <w:szCs w:val="20"/>
              </w:rPr>
            </w:pPr>
            <w:r>
              <w:rPr>
                <w:rFonts w:cs="Times New Roman"/>
                <w:sz w:val="20"/>
                <w:szCs w:val="20"/>
              </w:rPr>
              <w:t>мягколиственное</w:t>
            </w:r>
          </w:p>
        </w:tc>
        <w:tc>
          <w:tcPr>
            <w:tcW w:w="993" w:type="dxa"/>
          </w:tcPr>
          <w:p w:rsidR="00132A1A" w:rsidRPr="00F87645" w:rsidRDefault="00B704FB" w:rsidP="00CF3E57">
            <w:pPr>
              <w:jc w:val="center"/>
              <w:rPr>
                <w:rFonts w:cs="Times New Roman"/>
                <w:sz w:val="20"/>
                <w:szCs w:val="20"/>
              </w:rPr>
            </w:pPr>
            <w:r>
              <w:rPr>
                <w:rFonts w:cs="Times New Roman"/>
                <w:sz w:val="20"/>
                <w:szCs w:val="20"/>
              </w:rPr>
              <w:t>38,2</w:t>
            </w:r>
          </w:p>
        </w:tc>
        <w:tc>
          <w:tcPr>
            <w:tcW w:w="1134" w:type="dxa"/>
          </w:tcPr>
          <w:p w:rsidR="00132A1A" w:rsidRPr="00F87645" w:rsidRDefault="00272F84" w:rsidP="00CF3E57">
            <w:pPr>
              <w:jc w:val="center"/>
              <w:rPr>
                <w:rFonts w:cs="Times New Roman"/>
                <w:sz w:val="20"/>
                <w:szCs w:val="20"/>
              </w:rPr>
            </w:pPr>
            <w:r>
              <w:rPr>
                <w:rFonts w:cs="Times New Roman"/>
                <w:sz w:val="20"/>
                <w:szCs w:val="20"/>
              </w:rPr>
              <w:t>6,265</w:t>
            </w:r>
          </w:p>
        </w:tc>
        <w:tc>
          <w:tcPr>
            <w:tcW w:w="992" w:type="dxa"/>
          </w:tcPr>
          <w:p w:rsidR="00132A1A" w:rsidRPr="00F87645" w:rsidRDefault="00272F84" w:rsidP="00CF3E57">
            <w:pPr>
              <w:jc w:val="center"/>
              <w:rPr>
                <w:rFonts w:cs="Times New Roman"/>
                <w:sz w:val="20"/>
                <w:szCs w:val="20"/>
              </w:rPr>
            </w:pPr>
            <w:r>
              <w:rPr>
                <w:rFonts w:cs="Times New Roman"/>
                <w:sz w:val="20"/>
                <w:szCs w:val="20"/>
              </w:rPr>
              <w:t>1,3</w:t>
            </w:r>
          </w:p>
        </w:tc>
        <w:tc>
          <w:tcPr>
            <w:tcW w:w="1134" w:type="dxa"/>
          </w:tcPr>
          <w:p w:rsidR="00132A1A" w:rsidRPr="00F87645" w:rsidRDefault="00272F84" w:rsidP="00CF3E57">
            <w:pPr>
              <w:jc w:val="center"/>
              <w:rPr>
                <w:rFonts w:cs="Times New Roman"/>
                <w:sz w:val="20"/>
                <w:szCs w:val="20"/>
              </w:rPr>
            </w:pPr>
            <w:r>
              <w:rPr>
                <w:sz w:val="20"/>
                <w:szCs w:val="20"/>
              </w:rPr>
              <w:t>—</w:t>
            </w:r>
          </w:p>
        </w:tc>
        <w:tc>
          <w:tcPr>
            <w:tcW w:w="992" w:type="dxa"/>
          </w:tcPr>
          <w:p w:rsidR="00132A1A" w:rsidRPr="00F87645" w:rsidRDefault="00272F84" w:rsidP="00CF3E57">
            <w:pPr>
              <w:jc w:val="center"/>
              <w:rPr>
                <w:rFonts w:cs="Times New Roman"/>
                <w:sz w:val="20"/>
                <w:szCs w:val="20"/>
              </w:rPr>
            </w:pPr>
            <w:r>
              <w:rPr>
                <w:sz w:val="20"/>
                <w:szCs w:val="20"/>
              </w:rPr>
              <w:t>—</w:t>
            </w:r>
          </w:p>
        </w:tc>
        <w:tc>
          <w:tcPr>
            <w:tcW w:w="1134" w:type="dxa"/>
          </w:tcPr>
          <w:p w:rsidR="00132A1A" w:rsidRPr="00F87645" w:rsidRDefault="00272F84" w:rsidP="00CF3E57">
            <w:pPr>
              <w:jc w:val="center"/>
              <w:rPr>
                <w:rFonts w:cs="Times New Roman"/>
                <w:sz w:val="20"/>
                <w:szCs w:val="20"/>
              </w:rPr>
            </w:pPr>
            <w:r>
              <w:rPr>
                <w:sz w:val="20"/>
                <w:szCs w:val="20"/>
              </w:rPr>
              <w:t>—</w:t>
            </w:r>
          </w:p>
        </w:tc>
        <w:tc>
          <w:tcPr>
            <w:tcW w:w="1276" w:type="dxa"/>
          </w:tcPr>
          <w:p w:rsidR="00132A1A" w:rsidRPr="00F87645" w:rsidRDefault="00272F84" w:rsidP="00CF3E57">
            <w:pPr>
              <w:jc w:val="center"/>
              <w:rPr>
                <w:rFonts w:cs="Times New Roman"/>
                <w:sz w:val="20"/>
                <w:szCs w:val="20"/>
              </w:rPr>
            </w:pPr>
            <w:r>
              <w:rPr>
                <w:rFonts w:cs="Times New Roman"/>
                <w:sz w:val="20"/>
                <w:szCs w:val="20"/>
              </w:rPr>
              <w:t>4,0</w:t>
            </w:r>
          </w:p>
        </w:tc>
        <w:tc>
          <w:tcPr>
            <w:tcW w:w="1276" w:type="dxa"/>
          </w:tcPr>
          <w:p w:rsidR="00132A1A" w:rsidRPr="00F87645" w:rsidRDefault="00272F84" w:rsidP="00CF3E57">
            <w:pPr>
              <w:jc w:val="center"/>
              <w:rPr>
                <w:rFonts w:cs="Times New Roman"/>
                <w:sz w:val="20"/>
                <w:szCs w:val="20"/>
              </w:rPr>
            </w:pPr>
            <w:r>
              <w:rPr>
                <w:rFonts w:cs="Times New Roman"/>
                <w:sz w:val="20"/>
                <w:szCs w:val="20"/>
              </w:rPr>
              <w:t>0,194</w:t>
            </w:r>
          </w:p>
        </w:tc>
        <w:tc>
          <w:tcPr>
            <w:tcW w:w="992" w:type="dxa"/>
          </w:tcPr>
          <w:p w:rsidR="00132A1A" w:rsidRPr="00F87645" w:rsidRDefault="00272F84" w:rsidP="00CF3E57">
            <w:pPr>
              <w:jc w:val="center"/>
              <w:rPr>
                <w:rFonts w:cs="Times New Roman"/>
                <w:sz w:val="20"/>
                <w:szCs w:val="20"/>
              </w:rPr>
            </w:pPr>
            <w:r>
              <w:rPr>
                <w:rFonts w:cs="Times New Roman"/>
                <w:sz w:val="20"/>
                <w:szCs w:val="20"/>
              </w:rPr>
              <w:t>43,5</w:t>
            </w:r>
          </w:p>
        </w:tc>
        <w:tc>
          <w:tcPr>
            <w:tcW w:w="1072" w:type="dxa"/>
          </w:tcPr>
          <w:p w:rsidR="00132A1A" w:rsidRPr="00F87645" w:rsidRDefault="00272F84" w:rsidP="00CF3E57">
            <w:pPr>
              <w:jc w:val="center"/>
              <w:rPr>
                <w:rFonts w:cs="Times New Roman"/>
                <w:sz w:val="20"/>
                <w:szCs w:val="20"/>
              </w:rPr>
            </w:pPr>
            <w:r>
              <w:rPr>
                <w:rFonts w:cs="Times New Roman"/>
                <w:sz w:val="20"/>
                <w:szCs w:val="20"/>
              </w:rPr>
              <w:t>6,459</w:t>
            </w:r>
          </w:p>
        </w:tc>
      </w:tr>
      <w:tr w:rsidR="00272F84" w:rsidRPr="00F87645" w:rsidTr="000E201E">
        <w:trPr>
          <w:jc w:val="center"/>
        </w:trPr>
        <w:tc>
          <w:tcPr>
            <w:tcW w:w="510" w:type="dxa"/>
            <w:vMerge w:val="restart"/>
            <w:vAlign w:val="center"/>
          </w:tcPr>
          <w:p w:rsidR="00272F84" w:rsidRPr="00F87645" w:rsidRDefault="00272F84" w:rsidP="00CF3E57">
            <w:pPr>
              <w:jc w:val="center"/>
              <w:rPr>
                <w:rFonts w:cs="Times New Roman"/>
                <w:sz w:val="20"/>
                <w:szCs w:val="20"/>
              </w:rPr>
            </w:pPr>
            <w:r>
              <w:rPr>
                <w:rFonts w:cs="Times New Roman"/>
                <w:sz w:val="20"/>
                <w:szCs w:val="20"/>
              </w:rPr>
              <w:t>7</w:t>
            </w:r>
          </w:p>
        </w:tc>
        <w:tc>
          <w:tcPr>
            <w:tcW w:w="2887" w:type="dxa"/>
          </w:tcPr>
          <w:p w:rsidR="00272F84" w:rsidRPr="00F87645" w:rsidRDefault="00272F84" w:rsidP="00CF3E57">
            <w:pPr>
              <w:jc w:val="left"/>
              <w:rPr>
                <w:rFonts w:cs="Times New Roman"/>
                <w:sz w:val="20"/>
                <w:szCs w:val="20"/>
              </w:rPr>
            </w:pPr>
            <w:r>
              <w:rPr>
                <w:rFonts w:cs="Times New Roman"/>
                <w:sz w:val="20"/>
                <w:szCs w:val="20"/>
              </w:rPr>
              <w:t>Износковское</w:t>
            </w:r>
          </w:p>
        </w:tc>
        <w:tc>
          <w:tcPr>
            <w:tcW w:w="993" w:type="dxa"/>
          </w:tcPr>
          <w:p w:rsidR="00272F84" w:rsidRPr="00F87645" w:rsidRDefault="00272F84" w:rsidP="00CF3E57">
            <w:pPr>
              <w:jc w:val="center"/>
              <w:rPr>
                <w:rFonts w:cs="Times New Roman"/>
                <w:sz w:val="20"/>
                <w:szCs w:val="20"/>
              </w:rPr>
            </w:pPr>
            <w:r>
              <w:rPr>
                <w:rFonts w:cs="Times New Roman"/>
                <w:sz w:val="20"/>
                <w:szCs w:val="20"/>
              </w:rPr>
              <w:t>288,8</w:t>
            </w:r>
          </w:p>
        </w:tc>
        <w:tc>
          <w:tcPr>
            <w:tcW w:w="1134" w:type="dxa"/>
          </w:tcPr>
          <w:p w:rsidR="00272F84" w:rsidRPr="00F87645" w:rsidRDefault="00971155" w:rsidP="00CF3E57">
            <w:pPr>
              <w:jc w:val="center"/>
              <w:rPr>
                <w:rFonts w:cs="Times New Roman"/>
                <w:sz w:val="20"/>
                <w:szCs w:val="20"/>
              </w:rPr>
            </w:pPr>
            <w:r>
              <w:rPr>
                <w:rFonts w:cs="Times New Roman"/>
                <w:sz w:val="20"/>
                <w:szCs w:val="20"/>
              </w:rPr>
              <w:t>100,495</w:t>
            </w:r>
          </w:p>
        </w:tc>
        <w:tc>
          <w:tcPr>
            <w:tcW w:w="992" w:type="dxa"/>
          </w:tcPr>
          <w:p w:rsidR="00272F84" w:rsidRPr="00F87645" w:rsidRDefault="00272F84" w:rsidP="00CF3E57">
            <w:pPr>
              <w:jc w:val="center"/>
              <w:rPr>
                <w:rFonts w:cs="Times New Roman"/>
                <w:sz w:val="20"/>
                <w:szCs w:val="20"/>
              </w:rPr>
            </w:pPr>
            <w:r>
              <w:rPr>
                <w:rFonts w:cs="Times New Roman"/>
                <w:sz w:val="20"/>
                <w:szCs w:val="20"/>
              </w:rPr>
              <w:t>14,3</w:t>
            </w:r>
          </w:p>
        </w:tc>
        <w:tc>
          <w:tcPr>
            <w:tcW w:w="1134" w:type="dxa"/>
          </w:tcPr>
          <w:p w:rsidR="00272F84" w:rsidRPr="00F87645" w:rsidRDefault="00971155" w:rsidP="00CF3E57">
            <w:pPr>
              <w:jc w:val="center"/>
              <w:rPr>
                <w:rFonts w:cs="Times New Roman"/>
                <w:sz w:val="20"/>
                <w:szCs w:val="20"/>
              </w:rPr>
            </w:pPr>
            <w:r>
              <w:rPr>
                <w:rFonts w:cs="Times New Roman"/>
                <w:sz w:val="20"/>
                <w:szCs w:val="20"/>
              </w:rPr>
              <w:t>3,524</w:t>
            </w:r>
          </w:p>
        </w:tc>
        <w:tc>
          <w:tcPr>
            <w:tcW w:w="992" w:type="dxa"/>
          </w:tcPr>
          <w:p w:rsidR="00272F84" w:rsidRPr="00F87645" w:rsidRDefault="00272F84" w:rsidP="00CF3E57">
            <w:pPr>
              <w:jc w:val="center"/>
              <w:rPr>
                <w:rFonts w:cs="Times New Roman"/>
                <w:sz w:val="20"/>
                <w:szCs w:val="20"/>
              </w:rPr>
            </w:pPr>
            <w:r>
              <w:rPr>
                <w:rFonts w:cs="Times New Roman"/>
                <w:sz w:val="20"/>
                <w:szCs w:val="20"/>
              </w:rPr>
              <w:t>47,6</w:t>
            </w:r>
          </w:p>
        </w:tc>
        <w:tc>
          <w:tcPr>
            <w:tcW w:w="1134" w:type="dxa"/>
          </w:tcPr>
          <w:p w:rsidR="00272F84" w:rsidRPr="00F87645" w:rsidRDefault="00971155" w:rsidP="00CF3E57">
            <w:pPr>
              <w:jc w:val="center"/>
              <w:rPr>
                <w:rFonts w:cs="Times New Roman"/>
                <w:sz w:val="20"/>
                <w:szCs w:val="20"/>
              </w:rPr>
            </w:pPr>
            <w:r>
              <w:rPr>
                <w:rFonts w:cs="Times New Roman"/>
                <w:sz w:val="20"/>
                <w:szCs w:val="20"/>
              </w:rPr>
              <w:t>0,570</w:t>
            </w:r>
          </w:p>
        </w:tc>
        <w:tc>
          <w:tcPr>
            <w:tcW w:w="1276" w:type="dxa"/>
          </w:tcPr>
          <w:p w:rsidR="00272F84" w:rsidRPr="00F87645" w:rsidRDefault="00272F84" w:rsidP="00CF3E57">
            <w:pPr>
              <w:jc w:val="center"/>
              <w:rPr>
                <w:rFonts w:cs="Times New Roman"/>
                <w:sz w:val="20"/>
                <w:szCs w:val="20"/>
              </w:rPr>
            </w:pPr>
            <w:r>
              <w:rPr>
                <w:rFonts w:cs="Times New Roman"/>
                <w:sz w:val="20"/>
                <w:szCs w:val="20"/>
              </w:rPr>
              <w:t>1,0</w:t>
            </w:r>
          </w:p>
        </w:tc>
        <w:tc>
          <w:tcPr>
            <w:tcW w:w="1276" w:type="dxa"/>
          </w:tcPr>
          <w:p w:rsidR="00272F84" w:rsidRPr="00F87645" w:rsidRDefault="00971155" w:rsidP="00CF3E57">
            <w:pPr>
              <w:jc w:val="center"/>
              <w:rPr>
                <w:rFonts w:cs="Times New Roman"/>
                <w:sz w:val="20"/>
                <w:szCs w:val="20"/>
              </w:rPr>
            </w:pPr>
            <w:r>
              <w:rPr>
                <w:sz w:val="20"/>
                <w:szCs w:val="20"/>
              </w:rPr>
              <w:t>—</w:t>
            </w:r>
          </w:p>
        </w:tc>
        <w:tc>
          <w:tcPr>
            <w:tcW w:w="992" w:type="dxa"/>
          </w:tcPr>
          <w:p w:rsidR="00272F84" w:rsidRPr="00F87645" w:rsidRDefault="00272F84" w:rsidP="00CF3E57">
            <w:pPr>
              <w:jc w:val="center"/>
              <w:rPr>
                <w:rFonts w:cs="Times New Roman"/>
                <w:sz w:val="20"/>
                <w:szCs w:val="20"/>
              </w:rPr>
            </w:pPr>
            <w:r>
              <w:rPr>
                <w:rFonts w:cs="Times New Roman"/>
                <w:sz w:val="20"/>
                <w:szCs w:val="20"/>
              </w:rPr>
              <w:t>351,7</w:t>
            </w:r>
          </w:p>
        </w:tc>
        <w:tc>
          <w:tcPr>
            <w:tcW w:w="1072" w:type="dxa"/>
          </w:tcPr>
          <w:p w:rsidR="00272F84" w:rsidRPr="00F87645" w:rsidRDefault="00971155" w:rsidP="00CF3E57">
            <w:pPr>
              <w:jc w:val="center"/>
              <w:rPr>
                <w:rFonts w:cs="Times New Roman"/>
                <w:sz w:val="20"/>
                <w:szCs w:val="20"/>
              </w:rPr>
            </w:pPr>
            <w:r>
              <w:rPr>
                <w:rFonts w:cs="Times New Roman"/>
                <w:sz w:val="20"/>
                <w:szCs w:val="20"/>
              </w:rPr>
              <w:t>104,589</w:t>
            </w:r>
          </w:p>
        </w:tc>
      </w:tr>
      <w:tr w:rsidR="00272F84" w:rsidRPr="00F87645" w:rsidTr="000E201E">
        <w:trPr>
          <w:jc w:val="center"/>
        </w:trPr>
        <w:tc>
          <w:tcPr>
            <w:tcW w:w="510" w:type="dxa"/>
            <w:vMerge/>
          </w:tcPr>
          <w:p w:rsidR="00272F84" w:rsidRPr="00F87645" w:rsidRDefault="00272F84" w:rsidP="00CF3E57">
            <w:pPr>
              <w:jc w:val="center"/>
              <w:rPr>
                <w:rFonts w:cs="Times New Roman"/>
                <w:sz w:val="20"/>
                <w:szCs w:val="20"/>
              </w:rPr>
            </w:pPr>
          </w:p>
        </w:tc>
        <w:tc>
          <w:tcPr>
            <w:tcW w:w="2887" w:type="dxa"/>
          </w:tcPr>
          <w:p w:rsidR="00272F84" w:rsidRDefault="00272F84"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272F84" w:rsidRPr="00F87645" w:rsidRDefault="00272F84" w:rsidP="00CF3E57">
            <w:pPr>
              <w:jc w:val="center"/>
              <w:rPr>
                <w:rFonts w:cs="Times New Roman"/>
                <w:sz w:val="20"/>
                <w:szCs w:val="20"/>
              </w:rPr>
            </w:pPr>
          </w:p>
        </w:tc>
        <w:tc>
          <w:tcPr>
            <w:tcW w:w="1134" w:type="dxa"/>
          </w:tcPr>
          <w:p w:rsidR="00272F84" w:rsidRPr="00F87645" w:rsidRDefault="00272F84" w:rsidP="00CF3E57">
            <w:pPr>
              <w:jc w:val="center"/>
              <w:rPr>
                <w:rFonts w:cs="Times New Roman"/>
                <w:sz w:val="20"/>
                <w:szCs w:val="20"/>
              </w:rPr>
            </w:pPr>
          </w:p>
        </w:tc>
        <w:tc>
          <w:tcPr>
            <w:tcW w:w="992" w:type="dxa"/>
          </w:tcPr>
          <w:p w:rsidR="00272F84" w:rsidRPr="00F87645" w:rsidRDefault="00272F84" w:rsidP="00CF3E57">
            <w:pPr>
              <w:jc w:val="center"/>
              <w:rPr>
                <w:rFonts w:cs="Times New Roman"/>
                <w:sz w:val="20"/>
                <w:szCs w:val="20"/>
              </w:rPr>
            </w:pPr>
          </w:p>
        </w:tc>
        <w:tc>
          <w:tcPr>
            <w:tcW w:w="1134" w:type="dxa"/>
          </w:tcPr>
          <w:p w:rsidR="00272F84" w:rsidRPr="00F87645" w:rsidRDefault="00272F84" w:rsidP="00CF3E57">
            <w:pPr>
              <w:jc w:val="center"/>
              <w:rPr>
                <w:rFonts w:cs="Times New Roman"/>
                <w:sz w:val="20"/>
                <w:szCs w:val="20"/>
              </w:rPr>
            </w:pPr>
          </w:p>
        </w:tc>
        <w:tc>
          <w:tcPr>
            <w:tcW w:w="992" w:type="dxa"/>
          </w:tcPr>
          <w:p w:rsidR="00272F84" w:rsidRPr="00F87645" w:rsidRDefault="00272F84" w:rsidP="00CF3E57">
            <w:pPr>
              <w:jc w:val="center"/>
              <w:rPr>
                <w:rFonts w:cs="Times New Roman"/>
                <w:sz w:val="20"/>
                <w:szCs w:val="20"/>
              </w:rPr>
            </w:pPr>
          </w:p>
        </w:tc>
        <w:tc>
          <w:tcPr>
            <w:tcW w:w="1134" w:type="dxa"/>
          </w:tcPr>
          <w:p w:rsidR="00272F84" w:rsidRPr="00F87645" w:rsidRDefault="00272F84" w:rsidP="00CF3E57">
            <w:pPr>
              <w:jc w:val="center"/>
              <w:rPr>
                <w:rFonts w:cs="Times New Roman"/>
                <w:sz w:val="20"/>
                <w:szCs w:val="20"/>
              </w:rPr>
            </w:pPr>
          </w:p>
        </w:tc>
        <w:tc>
          <w:tcPr>
            <w:tcW w:w="1276" w:type="dxa"/>
          </w:tcPr>
          <w:p w:rsidR="00272F84" w:rsidRPr="00F87645" w:rsidRDefault="00272F84" w:rsidP="00CF3E57">
            <w:pPr>
              <w:jc w:val="center"/>
              <w:rPr>
                <w:rFonts w:cs="Times New Roman"/>
                <w:sz w:val="20"/>
                <w:szCs w:val="20"/>
              </w:rPr>
            </w:pPr>
          </w:p>
        </w:tc>
        <w:tc>
          <w:tcPr>
            <w:tcW w:w="1276" w:type="dxa"/>
          </w:tcPr>
          <w:p w:rsidR="00272F84" w:rsidRPr="00F87645" w:rsidRDefault="00272F84" w:rsidP="00CF3E57">
            <w:pPr>
              <w:jc w:val="center"/>
              <w:rPr>
                <w:rFonts w:cs="Times New Roman"/>
                <w:sz w:val="20"/>
                <w:szCs w:val="20"/>
              </w:rPr>
            </w:pPr>
          </w:p>
        </w:tc>
        <w:tc>
          <w:tcPr>
            <w:tcW w:w="992" w:type="dxa"/>
          </w:tcPr>
          <w:p w:rsidR="00272F84" w:rsidRPr="00F87645" w:rsidRDefault="00272F84" w:rsidP="00CF3E57">
            <w:pPr>
              <w:jc w:val="center"/>
              <w:rPr>
                <w:rFonts w:cs="Times New Roman"/>
                <w:sz w:val="20"/>
                <w:szCs w:val="20"/>
              </w:rPr>
            </w:pPr>
          </w:p>
        </w:tc>
        <w:tc>
          <w:tcPr>
            <w:tcW w:w="1072" w:type="dxa"/>
          </w:tcPr>
          <w:p w:rsidR="00272F84" w:rsidRPr="00F87645" w:rsidRDefault="00272F84" w:rsidP="00CF3E57">
            <w:pPr>
              <w:jc w:val="center"/>
              <w:rPr>
                <w:rFonts w:cs="Times New Roman"/>
                <w:sz w:val="20"/>
                <w:szCs w:val="20"/>
              </w:rPr>
            </w:pPr>
          </w:p>
        </w:tc>
      </w:tr>
      <w:tr w:rsidR="00272F84" w:rsidRPr="00F87645" w:rsidTr="000E201E">
        <w:trPr>
          <w:jc w:val="center"/>
        </w:trPr>
        <w:tc>
          <w:tcPr>
            <w:tcW w:w="510" w:type="dxa"/>
            <w:vMerge/>
          </w:tcPr>
          <w:p w:rsidR="00272F84" w:rsidRPr="00F87645" w:rsidRDefault="00272F84" w:rsidP="00CF3E57">
            <w:pPr>
              <w:jc w:val="center"/>
              <w:rPr>
                <w:rFonts w:cs="Times New Roman"/>
                <w:sz w:val="20"/>
                <w:szCs w:val="20"/>
              </w:rPr>
            </w:pPr>
          </w:p>
        </w:tc>
        <w:tc>
          <w:tcPr>
            <w:tcW w:w="2887" w:type="dxa"/>
          </w:tcPr>
          <w:p w:rsidR="00272F84" w:rsidRDefault="00272F84" w:rsidP="00E03237">
            <w:pPr>
              <w:ind w:left="284"/>
              <w:jc w:val="left"/>
              <w:rPr>
                <w:rFonts w:cs="Times New Roman"/>
                <w:sz w:val="20"/>
                <w:szCs w:val="20"/>
              </w:rPr>
            </w:pPr>
            <w:r>
              <w:rPr>
                <w:rFonts w:cs="Times New Roman"/>
                <w:sz w:val="20"/>
                <w:szCs w:val="20"/>
              </w:rPr>
              <w:t>хвойное</w:t>
            </w:r>
          </w:p>
        </w:tc>
        <w:tc>
          <w:tcPr>
            <w:tcW w:w="993" w:type="dxa"/>
          </w:tcPr>
          <w:p w:rsidR="00272F84" w:rsidRPr="00F87645" w:rsidRDefault="00272F84" w:rsidP="00CF3E57">
            <w:pPr>
              <w:jc w:val="center"/>
              <w:rPr>
                <w:rFonts w:cs="Times New Roman"/>
                <w:sz w:val="20"/>
                <w:szCs w:val="20"/>
              </w:rPr>
            </w:pPr>
            <w:r>
              <w:rPr>
                <w:rFonts w:cs="Times New Roman"/>
                <w:sz w:val="20"/>
                <w:szCs w:val="20"/>
              </w:rPr>
              <w:t>30,0</w:t>
            </w:r>
          </w:p>
        </w:tc>
        <w:tc>
          <w:tcPr>
            <w:tcW w:w="1134" w:type="dxa"/>
          </w:tcPr>
          <w:p w:rsidR="00272F84" w:rsidRPr="00F87645" w:rsidRDefault="00971155" w:rsidP="00CF3E57">
            <w:pPr>
              <w:jc w:val="center"/>
              <w:rPr>
                <w:rFonts w:cs="Times New Roman"/>
                <w:sz w:val="20"/>
                <w:szCs w:val="20"/>
              </w:rPr>
            </w:pPr>
            <w:r>
              <w:rPr>
                <w:rFonts w:cs="Times New Roman"/>
                <w:sz w:val="20"/>
                <w:szCs w:val="20"/>
              </w:rPr>
              <w:t>8,123</w:t>
            </w:r>
          </w:p>
        </w:tc>
        <w:tc>
          <w:tcPr>
            <w:tcW w:w="992" w:type="dxa"/>
          </w:tcPr>
          <w:p w:rsidR="00272F84" w:rsidRPr="00F87645" w:rsidRDefault="00272F84" w:rsidP="00CF3E57">
            <w:pPr>
              <w:jc w:val="center"/>
              <w:rPr>
                <w:rFonts w:cs="Times New Roman"/>
                <w:sz w:val="20"/>
                <w:szCs w:val="20"/>
              </w:rPr>
            </w:pPr>
            <w:r>
              <w:rPr>
                <w:rFonts w:cs="Times New Roman"/>
                <w:sz w:val="20"/>
                <w:szCs w:val="20"/>
              </w:rPr>
              <w:t>6,0</w:t>
            </w:r>
          </w:p>
        </w:tc>
        <w:tc>
          <w:tcPr>
            <w:tcW w:w="1134" w:type="dxa"/>
          </w:tcPr>
          <w:p w:rsidR="00272F84" w:rsidRPr="00F87645" w:rsidRDefault="00971155" w:rsidP="00CF3E57">
            <w:pPr>
              <w:jc w:val="center"/>
              <w:rPr>
                <w:rFonts w:cs="Times New Roman"/>
                <w:sz w:val="20"/>
                <w:szCs w:val="20"/>
              </w:rPr>
            </w:pPr>
            <w:r>
              <w:rPr>
                <w:rFonts w:cs="Times New Roman"/>
                <w:sz w:val="20"/>
                <w:szCs w:val="20"/>
              </w:rPr>
              <w:t>1,248</w:t>
            </w:r>
          </w:p>
        </w:tc>
        <w:tc>
          <w:tcPr>
            <w:tcW w:w="992" w:type="dxa"/>
          </w:tcPr>
          <w:p w:rsidR="00272F84" w:rsidRPr="00F87645" w:rsidRDefault="00272F84" w:rsidP="00CF3E57">
            <w:pPr>
              <w:jc w:val="center"/>
              <w:rPr>
                <w:rFonts w:cs="Times New Roman"/>
                <w:sz w:val="20"/>
                <w:szCs w:val="20"/>
              </w:rPr>
            </w:pPr>
            <w:r>
              <w:rPr>
                <w:rFonts w:cs="Times New Roman"/>
                <w:sz w:val="20"/>
                <w:szCs w:val="20"/>
              </w:rPr>
              <w:t>38,5</w:t>
            </w:r>
          </w:p>
        </w:tc>
        <w:tc>
          <w:tcPr>
            <w:tcW w:w="1134" w:type="dxa"/>
          </w:tcPr>
          <w:p w:rsidR="00272F84" w:rsidRPr="00F87645" w:rsidRDefault="00971155" w:rsidP="00CF3E57">
            <w:pPr>
              <w:jc w:val="center"/>
              <w:rPr>
                <w:rFonts w:cs="Times New Roman"/>
                <w:sz w:val="20"/>
                <w:szCs w:val="20"/>
              </w:rPr>
            </w:pPr>
            <w:r>
              <w:rPr>
                <w:rFonts w:cs="Times New Roman"/>
                <w:sz w:val="20"/>
                <w:szCs w:val="20"/>
              </w:rPr>
              <w:t>0,144</w:t>
            </w:r>
          </w:p>
        </w:tc>
        <w:tc>
          <w:tcPr>
            <w:tcW w:w="1276" w:type="dxa"/>
          </w:tcPr>
          <w:p w:rsidR="00272F84" w:rsidRPr="00F87645" w:rsidRDefault="00272F84" w:rsidP="00CF3E57">
            <w:pPr>
              <w:jc w:val="center"/>
              <w:rPr>
                <w:rFonts w:cs="Times New Roman"/>
                <w:sz w:val="20"/>
                <w:szCs w:val="20"/>
              </w:rPr>
            </w:pPr>
            <w:r>
              <w:rPr>
                <w:rFonts w:cs="Times New Roman"/>
                <w:sz w:val="20"/>
                <w:szCs w:val="20"/>
              </w:rPr>
              <w:t>0,4</w:t>
            </w:r>
          </w:p>
        </w:tc>
        <w:tc>
          <w:tcPr>
            <w:tcW w:w="1276" w:type="dxa"/>
          </w:tcPr>
          <w:p w:rsidR="00272F84" w:rsidRPr="00F87645" w:rsidRDefault="00971155" w:rsidP="00CF3E57">
            <w:pPr>
              <w:jc w:val="center"/>
              <w:rPr>
                <w:rFonts w:cs="Times New Roman"/>
                <w:sz w:val="20"/>
                <w:szCs w:val="20"/>
              </w:rPr>
            </w:pPr>
            <w:r>
              <w:rPr>
                <w:sz w:val="20"/>
                <w:szCs w:val="20"/>
              </w:rPr>
              <w:t>—</w:t>
            </w:r>
          </w:p>
        </w:tc>
        <w:tc>
          <w:tcPr>
            <w:tcW w:w="992" w:type="dxa"/>
          </w:tcPr>
          <w:p w:rsidR="00272F84" w:rsidRPr="00F87645" w:rsidRDefault="00971155" w:rsidP="00CF3E57">
            <w:pPr>
              <w:jc w:val="center"/>
              <w:rPr>
                <w:rFonts w:cs="Times New Roman"/>
                <w:sz w:val="20"/>
                <w:szCs w:val="20"/>
              </w:rPr>
            </w:pPr>
            <w:r>
              <w:rPr>
                <w:rFonts w:cs="Times New Roman"/>
                <w:sz w:val="20"/>
                <w:szCs w:val="20"/>
              </w:rPr>
              <w:t>74,9</w:t>
            </w:r>
          </w:p>
        </w:tc>
        <w:tc>
          <w:tcPr>
            <w:tcW w:w="1072" w:type="dxa"/>
          </w:tcPr>
          <w:p w:rsidR="00272F84" w:rsidRPr="00F87645" w:rsidRDefault="00971155" w:rsidP="00CF3E57">
            <w:pPr>
              <w:jc w:val="center"/>
              <w:rPr>
                <w:rFonts w:cs="Times New Roman"/>
                <w:sz w:val="20"/>
                <w:szCs w:val="20"/>
              </w:rPr>
            </w:pPr>
            <w:r>
              <w:rPr>
                <w:rFonts w:cs="Times New Roman"/>
                <w:sz w:val="20"/>
                <w:szCs w:val="20"/>
              </w:rPr>
              <w:t>9,515</w:t>
            </w:r>
          </w:p>
        </w:tc>
      </w:tr>
      <w:tr w:rsidR="00272F84" w:rsidRPr="00F87645" w:rsidTr="000E201E">
        <w:trPr>
          <w:jc w:val="center"/>
        </w:trPr>
        <w:tc>
          <w:tcPr>
            <w:tcW w:w="510" w:type="dxa"/>
            <w:vMerge/>
          </w:tcPr>
          <w:p w:rsidR="00272F84" w:rsidRPr="00F87645" w:rsidRDefault="00272F84" w:rsidP="00CF3E57">
            <w:pPr>
              <w:jc w:val="center"/>
              <w:rPr>
                <w:rFonts w:cs="Times New Roman"/>
                <w:sz w:val="20"/>
                <w:szCs w:val="20"/>
              </w:rPr>
            </w:pPr>
          </w:p>
        </w:tc>
        <w:tc>
          <w:tcPr>
            <w:tcW w:w="2887" w:type="dxa"/>
          </w:tcPr>
          <w:p w:rsidR="00272F84" w:rsidRDefault="00272F84" w:rsidP="00E03237">
            <w:pPr>
              <w:ind w:left="284"/>
              <w:jc w:val="left"/>
              <w:rPr>
                <w:rFonts w:cs="Times New Roman"/>
                <w:sz w:val="20"/>
                <w:szCs w:val="20"/>
              </w:rPr>
            </w:pPr>
            <w:r>
              <w:rPr>
                <w:rFonts w:cs="Times New Roman"/>
                <w:sz w:val="20"/>
                <w:szCs w:val="20"/>
              </w:rPr>
              <w:t>мягколиственное</w:t>
            </w:r>
          </w:p>
        </w:tc>
        <w:tc>
          <w:tcPr>
            <w:tcW w:w="993" w:type="dxa"/>
          </w:tcPr>
          <w:p w:rsidR="00272F84" w:rsidRPr="00F87645" w:rsidRDefault="00971155" w:rsidP="00CF3E57">
            <w:pPr>
              <w:jc w:val="center"/>
              <w:rPr>
                <w:rFonts w:cs="Times New Roman"/>
                <w:sz w:val="20"/>
                <w:szCs w:val="20"/>
              </w:rPr>
            </w:pPr>
            <w:r>
              <w:rPr>
                <w:rFonts w:cs="Times New Roman"/>
                <w:sz w:val="20"/>
                <w:szCs w:val="20"/>
              </w:rPr>
              <w:t>258,8</w:t>
            </w:r>
          </w:p>
        </w:tc>
        <w:tc>
          <w:tcPr>
            <w:tcW w:w="1134" w:type="dxa"/>
          </w:tcPr>
          <w:p w:rsidR="00272F84" w:rsidRPr="00F87645" w:rsidRDefault="00971155" w:rsidP="00CF3E57">
            <w:pPr>
              <w:jc w:val="center"/>
              <w:rPr>
                <w:rFonts w:cs="Times New Roman"/>
                <w:sz w:val="20"/>
                <w:szCs w:val="20"/>
              </w:rPr>
            </w:pPr>
            <w:r>
              <w:rPr>
                <w:rFonts w:cs="Times New Roman"/>
                <w:sz w:val="20"/>
                <w:szCs w:val="20"/>
              </w:rPr>
              <w:t>92,372</w:t>
            </w:r>
          </w:p>
        </w:tc>
        <w:tc>
          <w:tcPr>
            <w:tcW w:w="992" w:type="dxa"/>
          </w:tcPr>
          <w:p w:rsidR="00272F84" w:rsidRPr="00F87645" w:rsidRDefault="00971155" w:rsidP="00CF3E57">
            <w:pPr>
              <w:jc w:val="center"/>
              <w:rPr>
                <w:rFonts w:cs="Times New Roman"/>
                <w:sz w:val="20"/>
                <w:szCs w:val="20"/>
              </w:rPr>
            </w:pPr>
            <w:r>
              <w:rPr>
                <w:rFonts w:cs="Times New Roman"/>
                <w:sz w:val="20"/>
                <w:szCs w:val="20"/>
              </w:rPr>
              <w:t>8,3</w:t>
            </w:r>
          </w:p>
        </w:tc>
        <w:tc>
          <w:tcPr>
            <w:tcW w:w="1134" w:type="dxa"/>
          </w:tcPr>
          <w:p w:rsidR="00272F84" w:rsidRPr="00F87645" w:rsidRDefault="00971155" w:rsidP="00CF3E57">
            <w:pPr>
              <w:jc w:val="center"/>
              <w:rPr>
                <w:rFonts w:cs="Times New Roman"/>
                <w:sz w:val="20"/>
                <w:szCs w:val="20"/>
              </w:rPr>
            </w:pPr>
            <w:r>
              <w:rPr>
                <w:rFonts w:cs="Times New Roman"/>
                <w:sz w:val="20"/>
                <w:szCs w:val="20"/>
              </w:rPr>
              <w:t>2,276</w:t>
            </w:r>
          </w:p>
        </w:tc>
        <w:tc>
          <w:tcPr>
            <w:tcW w:w="992" w:type="dxa"/>
          </w:tcPr>
          <w:p w:rsidR="00272F84" w:rsidRPr="00F87645" w:rsidRDefault="00971155" w:rsidP="00CF3E57">
            <w:pPr>
              <w:jc w:val="center"/>
              <w:rPr>
                <w:rFonts w:cs="Times New Roman"/>
                <w:sz w:val="20"/>
                <w:szCs w:val="20"/>
              </w:rPr>
            </w:pPr>
            <w:r>
              <w:rPr>
                <w:rFonts w:cs="Times New Roman"/>
                <w:sz w:val="20"/>
                <w:szCs w:val="20"/>
              </w:rPr>
              <w:t>9,1</w:t>
            </w:r>
          </w:p>
        </w:tc>
        <w:tc>
          <w:tcPr>
            <w:tcW w:w="1134" w:type="dxa"/>
          </w:tcPr>
          <w:p w:rsidR="00272F84" w:rsidRPr="00F87645" w:rsidRDefault="00971155" w:rsidP="00CF3E57">
            <w:pPr>
              <w:jc w:val="center"/>
              <w:rPr>
                <w:rFonts w:cs="Times New Roman"/>
                <w:sz w:val="20"/>
                <w:szCs w:val="20"/>
              </w:rPr>
            </w:pPr>
            <w:r>
              <w:rPr>
                <w:rFonts w:cs="Times New Roman"/>
                <w:sz w:val="20"/>
                <w:szCs w:val="20"/>
              </w:rPr>
              <w:t>0,426</w:t>
            </w:r>
          </w:p>
        </w:tc>
        <w:tc>
          <w:tcPr>
            <w:tcW w:w="1276" w:type="dxa"/>
          </w:tcPr>
          <w:p w:rsidR="00272F84" w:rsidRPr="00F87645" w:rsidRDefault="00971155" w:rsidP="00CF3E57">
            <w:pPr>
              <w:jc w:val="center"/>
              <w:rPr>
                <w:rFonts w:cs="Times New Roman"/>
                <w:sz w:val="20"/>
                <w:szCs w:val="20"/>
              </w:rPr>
            </w:pPr>
            <w:r>
              <w:rPr>
                <w:rFonts w:cs="Times New Roman"/>
                <w:sz w:val="20"/>
                <w:szCs w:val="20"/>
              </w:rPr>
              <w:t>0,6</w:t>
            </w:r>
          </w:p>
        </w:tc>
        <w:tc>
          <w:tcPr>
            <w:tcW w:w="1276" w:type="dxa"/>
          </w:tcPr>
          <w:p w:rsidR="00272F84" w:rsidRPr="00F87645" w:rsidRDefault="00971155" w:rsidP="00CF3E57">
            <w:pPr>
              <w:jc w:val="center"/>
              <w:rPr>
                <w:rFonts w:cs="Times New Roman"/>
                <w:sz w:val="20"/>
                <w:szCs w:val="20"/>
              </w:rPr>
            </w:pPr>
            <w:r>
              <w:rPr>
                <w:sz w:val="20"/>
                <w:szCs w:val="20"/>
              </w:rPr>
              <w:t>—</w:t>
            </w:r>
          </w:p>
        </w:tc>
        <w:tc>
          <w:tcPr>
            <w:tcW w:w="992" w:type="dxa"/>
          </w:tcPr>
          <w:p w:rsidR="00272F84" w:rsidRPr="00F87645" w:rsidRDefault="00971155" w:rsidP="00CF3E57">
            <w:pPr>
              <w:jc w:val="center"/>
              <w:rPr>
                <w:rFonts w:cs="Times New Roman"/>
                <w:sz w:val="20"/>
                <w:szCs w:val="20"/>
              </w:rPr>
            </w:pPr>
            <w:r>
              <w:rPr>
                <w:rFonts w:cs="Times New Roman"/>
                <w:sz w:val="20"/>
                <w:szCs w:val="20"/>
              </w:rPr>
              <w:t>276,8</w:t>
            </w:r>
          </w:p>
        </w:tc>
        <w:tc>
          <w:tcPr>
            <w:tcW w:w="1072" w:type="dxa"/>
          </w:tcPr>
          <w:p w:rsidR="00272F84" w:rsidRPr="00F87645" w:rsidRDefault="00971155" w:rsidP="00CF3E57">
            <w:pPr>
              <w:jc w:val="center"/>
              <w:rPr>
                <w:rFonts w:cs="Times New Roman"/>
                <w:sz w:val="20"/>
                <w:szCs w:val="20"/>
              </w:rPr>
            </w:pPr>
            <w:r>
              <w:rPr>
                <w:rFonts w:cs="Times New Roman"/>
                <w:sz w:val="20"/>
                <w:szCs w:val="20"/>
              </w:rPr>
              <w:t>95,074</w:t>
            </w:r>
          </w:p>
        </w:tc>
      </w:tr>
      <w:tr w:rsidR="003212CD" w:rsidRPr="00F87645" w:rsidTr="000E201E">
        <w:trPr>
          <w:jc w:val="center"/>
        </w:trPr>
        <w:tc>
          <w:tcPr>
            <w:tcW w:w="510" w:type="dxa"/>
            <w:vMerge w:val="restart"/>
            <w:vAlign w:val="center"/>
          </w:tcPr>
          <w:p w:rsidR="003212CD" w:rsidRPr="00F87645" w:rsidRDefault="003212CD" w:rsidP="00CF3E57">
            <w:pPr>
              <w:jc w:val="center"/>
              <w:rPr>
                <w:rFonts w:cs="Times New Roman"/>
                <w:sz w:val="20"/>
                <w:szCs w:val="20"/>
              </w:rPr>
            </w:pPr>
            <w:r>
              <w:rPr>
                <w:rFonts w:cs="Times New Roman"/>
                <w:sz w:val="20"/>
                <w:szCs w:val="20"/>
              </w:rPr>
              <w:t>8</w:t>
            </w:r>
          </w:p>
        </w:tc>
        <w:tc>
          <w:tcPr>
            <w:tcW w:w="2887" w:type="dxa"/>
          </w:tcPr>
          <w:p w:rsidR="003212CD" w:rsidRPr="00F87645" w:rsidRDefault="003212CD" w:rsidP="00CF3E57">
            <w:pPr>
              <w:jc w:val="left"/>
              <w:rPr>
                <w:rFonts w:cs="Times New Roman"/>
                <w:sz w:val="20"/>
                <w:szCs w:val="20"/>
              </w:rPr>
            </w:pPr>
            <w:r>
              <w:rPr>
                <w:rFonts w:cs="Times New Roman"/>
                <w:sz w:val="20"/>
                <w:szCs w:val="20"/>
              </w:rPr>
              <w:t>Калужское</w:t>
            </w:r>
          </w:p>
        </w:tc>
        <w:tc>
          <w:tcPr>
            <w:tcW w:w="993" w:type="dxa"/>
          </w:tcPr>
          <w:p w:rsidR="003212CD" w:rsidRPr="00F87645" w:rsidRDefault="003212CD" w:rsidP="00CF3E57">
            <w:pPr>
              <w:jc w:val="center"/>
              <w:rPr>
                <w:rFonts w:cs="Times New Roman"/>
                <w:sz w:val="20"/>
                <w:szCs w:val="20"/>
              </w:rPr>
            </w:pPr>
            <w:r>
              <w:rPr>
                <w:rFonts w:cs="Times New Roman"/>
                <w:sz w:val="20"/>
                <w:szCs w:val="20"/>
              </w:rPr>
              <w:t>20,0</w:t>
            </w:r>
          </w:p>
        </w:tc>
        <w:tc>
          <w:tcPr>
            <w:tcW w:w="1134"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11,7</w:t>
            </w:r>
          </w:p>
        </w:tc>
        <w:tc>
          <w:tcPr>
            <w:tcW w:w="1134" w:type="dxa"/>
          </w:tcPr>
          <w:p w:rsidR="003212CD" w:rsidRPr="00F87645" w:rsidRDefault="00C179BD" w:rsidP="00CF3E57">
            <w:pPr>
              <w:jc w:val="center"/>
              <w:rPr>
                <w:rFonts w:cs="Times New Roman"/>
                <w:sz w:val="20"/>
                <w:szCs w:val="20"/>
              </w:rPr>
            </w:pPr>
            <w:r>
              <w:rPr>
                <w:rFonts w:cs="Times New Roman"/>
                <w:sz w:val="20"/>
                <w:szCs w:val="20"/>
              </w:rPr>
              <w:t>0,155</w:t>
            </w:r>
          </w:p>
        </w:tc>
        <w:tc>
          <w:tcPr>
            <w:tcW w:w="992" w:type="dxa"/>
          </w:tcPr>
          <w:p w:rsidR="003212CD" w:rsidRPr="00F87645" w:rsidRDefault="003212CD" w:rsidP="00CF3E57">
            <w:pPr>
              <w:jc w:val="center"/>
              <w:rPr>
                <w:rFonts w:cs="Times New Roman"/>
                <w:sz w:val="20"/>
                <w:szCs w:val="20"/>
              </w:rPr>
            </w:pPr>
            <w:r>
              <w:rPr>
                <w:rFonts w:cs="Times New Roman"/>
                <w:sz w:val="20"/>
                <w:szCs w:val="20"/>
              </w:rPr>
              <w:t>150,0</w:t>
            </w:r>
          </w:p>
        </w:tc>
        <w:tc>
          <w:tcPr>
            <w:tcW w:w="1134" w:type="dxa"/>
          </w:tcPr>
          <w:p w:rsidR="003212CD" w:rsidRPr="00F87645" w:rsidRDefault="00C179BD" w:rsidP="00CF3E57">
            <w:pPr>
              <w:jc w:val="center"/>
              <w:rPr>
                <w:rFonts w:cs="Times New Roman"/>
                <w:sz w:val="20"/>
                <w:szCs w:val="20"/>
              </w:rPr>
            </w:pPr>
            <w:r>
              <w:rPr>
                <w:rFonts w:cs="Times New Roman"/>
                <w:sz w:val="20"/>
                <w:szCs w:val="20"/>
              </w:rPr>
              <w:t>69,878</w:t>
            </w:r>
          </w:p>
        </w:tc>
        <w:tc>
          <w:tcPr>
            <w:tcW w:w="1276" w:type="dxa"/>
          </w:tcPr>
          <w:p w:rsidR="003212CD" w:rsidRPr="00F87645" w:rsidRDefault="003212CD" w:rsidP="00CF3E57">
            <w:pPr>
              <w:jc w:val="center"/>
              <w:rPr>
                <w:rFonts w:cs="Times New Roman"/>
                <w:sz w:val="20"/>
                <w:szCs w:val="20"/>
              </w:rPr>
            </w:pPr>
            <w:r>
              <w:rPr>
                <w:rFonts w:cs="Times New Roman"/>
                <w:sz w:val="20"/>
                <w:szCs w:val="20"/>
              </w:rPr>
              <w:t>10,0</w:t>
            </w:r>
          </w:p>
        </w:tc>
        <w:tc>
          <w:tcPr>
            <w:tcW w:w="1276"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191,7</w:t>
            </w:r>
          </w:p>
        </w:tc>
        <w:tc>
          <w:tcPr>
            <w:tcW w:w="1072" w:type="dxa"/>
          </w:tcPr>
          <w:p w:rsidR="003212CD" w:rsidRPr="00F87645" w:rsidRDefault="00C179BD" w:rsidP="00CF3E57">
            <w:pPr>
              <w:jc w:val="center"/>
              <w:rPr>
                <w:rFonts w:cs="Times New Roman"/>
                <w:sz w:val="20"/>
                <w:szCs w:val="20"/>
              </w:rPr>
            </w:pPr>
            <w:r>
              <w:rPr>
                <w:rFonts w:cs="Times New Roman"/>
                <w:sz w:val="20"/>
                <w:szCs w:val="20"/>
              </w:rPr>
              <w:t>70,033</w:t>
            </w:r>
          </w:p>
        </w:tc>
      </w:tr>
      <w:tr w:rsidR="003212CD" w:rsidRPr="00F87645" w:rsidTr="000E201E">
        <w:trPr>
          <w:jc w:val="center"/>
        </w:trPr>
        <w:tc>
          <w:tcPr>
            <w:tcW w:w="510" w:type="dxa"/>
            <w:vMerge/>
          </w:tcPr>
          <w:p w:rsidR="003212CD" w:rsidRPr="00F87645" w:rsidRDefault="003212CD" w:rsidP="00CF3E57">
            <w:pPr>
              <w:jc w:val="center"/>
              <w:rPr>
                <w:rFonts w:cs="Times New Roman"/>
                <w:sz w:val="20"/>
                <w:szCs w:val="20"/>
              </w:rPr>
            </w:pPr>
          </w:p>
        </w:tc>
        <w:tc>
          <w:tcPr>
            <w:tcW w:w="2887" w:type="dxa"/>
          </w:tcPr>
          <w:p w:rsidR="003212CD" w:rsidRDefault="003212CD"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3212CD" w:rsidRPr="00F87645" w:rsidRDefault="003212CD" w:rsidP="00CF3E57">
            <w:pPr>
              <w:jc w:val="center"/>
              <w:rPr>
                <w:rFonts w:cs="Times New Roman"/>
                <w:sz w:val="20"/>
                <w:szCs w:val="20"/>
              </w:rPr>
            </w:pPr>
          </w:p>
        </w:tc>
        <w:tc>
          <w:tcPr>
            <w:tcW w:w="1134" w:type="dxa"/>
          </w:tcPr>
          <w:p w:rsidR="003212CD" w:rsidRPr="00F87645" w:rsidRDefault="003212CD" w:rsidP="00CF3E57">
            <w:pPr>
              <w:jc w:val="center"/>
              <w:rPr>
                <w:rFonts w:cs="Times New Roman"/>
                <w:sz w:val="20"/>
                <w:szCs w:val="20"/>
              </w:rPr>
            </w:pPr>
          </w:p>
        </w:tc>
        <w:tc>
          <w:tcPr>
            <w:tcW w:w="992" w:type="dxa"/>
          </w:tcPr>
          <w:p w:rsidR="003212CD" w:rsidRPr="00F87645" w:rsidRDefault="003212CD" w:rsidP="00CF3E57">
            <w:pPr>
              <w:jc w:val="center"/>
              <w:rPr>
                <w:rFonts w:cs="Times New Roman"/>
                <w:sz w:val="20"/>
                <w:szCs w:val="20"/>
              </w:rPr>
            </w:pPr>
          </w:p>
        </w:tc>
        <w:tc>
          <w:tcPr>
            <w:tcW w:w="1134" w:type="dxa"/>
          </w:tcPr>
          <w:p w:rsidR="003212CD" w:rsidRPr="00F87645" w:rsidRDefault="003212CD" w:rsidP="00CF3E57">
            <w:pPr>
              <w:jc w:val="center"/>
              <w:rPr>
                <w:rFonts w:cs="Times New Roman"/>
                <w:sz w:val="20"/>
                <w:szCs w:val="20"/>
              </w:rPr>
            </w:pPr>
          </w:p>
        </w:tc>
        <w:tc>
          <w:tcPr>
            <w:tcW w:w="992" w:type="dxa"/>
          </w:tcPr>
          <w:p w:rsidR="003212CD" w:rsidRPr="00F87645" w:rsidRDefault="003212CD" w:rsidP="00CF3E57">
            <w:pPr>
              <w:jc w:val="center"/>
              <w:rPr>
                <w:rFonts w:cs="Times New Roman"/>
                <w:sz w:val="20"/>
                <w:szCs w:val="20"/>
              </w:rPr>
            </w:pPr>
          </w:p>
        </w:tc>
        <w:tc>
          <w:tcPr>
            <w:tcW w:w="1134" w:type="dxa"/>
          </w:tcPr>
          <w:p w:rsidR="003212CD" w:rsidRPr="00F87645" w:rsidRDefault="003212CD" w:rsidP="00CF3E57">
            <w:pPr>
              <w:jc w:val="center"/>
              <w:rPr>
                <w:rFonts w:cs="Times New Roman"/>
                <w:sz w:val="20"/>
                <w:szCs w:val="20"/>
              </w:rPr>
            </w:pPr>
          </w:p>
        </w:tc>
        <w:tc>
          <w:tcPr>
            <w:tcW w:w="1276" w:type="dxa"/>
          </w:tcPr>
          <w:p w:rsidR="003212CD" w:rsidRPr="00F87645" w:rsidRDefault="003212CD" w:rsidP="00CF3E57">
            <w:pPr>
              <w:jc w:val="center"/>
              <w:rPr>
                <w:rFonts w:cs="Times New Roman"/>
                <w:sz w:val="20"/>
                <w:szCs w:val="20"/>
              </w:rPr>
            </w:pPr>
          </w:p>
        </w:tc>
        <w:tc>
          <w:tcPr>
            <w:tcW w:w="1276" w:type="dxa"/>
          </w:tcPr>
          <w:p w:rsidR="003212CD" w:rsidRPr="00F87645" w:rsidRDefault="003212CD" w:rsidP="00CF3E57">
            <w:pPr>
              <w:jc w:val="center"/>
              <w:rPr>
                <w:rFonts w:cs="Times New Roman"/>
                <w:sz w:val="20"/>
                <w:szCs w:val="20"/>
              </w:rPr>
            </w:pPr>
          </w:p>
        </w:tc>
        <w:tc>
          <w:tcPr>
            <w:tcW w:w="992" w:type="dxa"/>
          </w:tcPr>
          <w:p w:rsidR="003212CD" w:rsidRPr="00F87645" w:rsidRDefault="003212CD" w:rsidP="00CF3E57">
            <w:pPr>
              <w:jc w:val="center"/>
              <w:rPr>
                <w:rFonts w:cs="Times New Roman"/>
                <w:sz w:val="20"/>
                <w:szCs w:val="20"/>
              </w:rPr>
            </w:pPr>
          </w:p>
        </w:tc>
        <w:tc>
          <w:tcPr>
            <w:tcW w:w="1072" w:type="dxa"/>
          </w:tcPr>
          <w:p w:rsidR="003212CD" w:rsidRPr="00F87645" w:rsidRDefault="003212CD" w:rsidP="00CF3E57">
            <w:pPr>
              <w:jc w:val="center"/>
              <w:rPr>
                <w:rFonts w:cs="Times New Roman"/>
                <w:sz w:val="20"/>
                <w:szCs w:val="20"/>
              </w:rPr>
            </w:pPr>
          </w:p>
        </w:tc>
      </w:tr>
      <w:tr w:rsidR="003212CD" w:rsidRPr="00F87645" w:rsidTr="000E201E">
        <w:trPr>
          <w:jc w:val="center"/>
        </w:trPr>
        <w:tc>
          <w:tcPr>
            <w:tcW w:w="510" w:type="dxa"/>
            <w:vMerge/>
          </w:tcPr>
          <w:p w:rsidR="003212CD" w:rsidRPr="00F87645" w:rsidRDefault="003212CD" w:rsidP="00CF3E57">
            <w:pPr>
              <w:jc w:val="center"/>
              <w:rPr>
                <w:rFonts w:cs="Times New Roman"/>
                <w:sz w:val="20"/>
                <w:szCs w:val="20"/>
              </w:rPr>
            </w:pPr>
          </w:p>
        </w:tc>
        <w:tc>
          <w:tcPr>
            <w:tcW w:w="2887" w:type="dxa"/>
          </w:tcPr>
          <w:p w:rsidR="003212CD" w:rsidRDefault="003212CD" w:rsidP="00E03237">
            <w:pPr>
              <w:ind w:left="284"/>
              <w:jc w:val="left"/>
              <w:rPr>
                <w:rFonts w:cs="Times New Roman"/>
                <w:sz w:val="20"/>
                <w:szCs w:val="20"/>
              </w:rPr>
            </w:pPr>
            <w:r>
              <w:rPr>
                <w:rFonts w:cs="Times New Roman"/>
                <w:sz w:val="20"/>
                <w:szCs w:val="20"/>
              </w:rPr>
              <w:t>хвойное</w:t>
            </w:r>
          </w:p>
        </w:tc>
        <w:tc>
          <w:tcPr>
            <w:tcW w:w="993" w:type="dxa"/>
          </w:tcPr>
          <w:p w:rsidR="003212CD" w:rsidRPr="00F87645" w:rsidRDefault="003212CD" w:rsidP="003212CD">
            <w:pPr>
              <w:jc w:val="center"/>
              <w:rPr>
                <w:rFonts w:cs="Times New Roman"/>
                <w:sz w:val="20"/>
                <w:szCs w:val="20"/>
              </w:rPr>
            </w:pPr>
            <w:r>
              <w:rPr>
                <w:rFonts w:cs="Times New Roman"/>
                <w:sz w:val="20"/>
                <w:szCs w:val="20"/>
              </w:rPr>
              <w:t>3,0</w:t>
            </w:r>
          </w:p>
        </w:tc>
        <w:tc>
          <w:tcPr>
            <w:tcW w:w="1134"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11,0</w:t>
            </w:r>
          </w:p>
        </w:tc>
        <w:tc>
          <w:tcPr>
            <w:tcW w:w="1134"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120,0</w:t>
            </w:r>
          </w:p>
        </w:tc>
        <w:tc>
          <w:tcPr>
            <w:tcW w:w="1134" w:type="dxa"/>
          </w:tcPr>
          <w:p w:rsidR="003212CD" w:rsidRPr="00F87645" w:rsidRDefault="00C179BD" w:rsidP="00CF3E57">
            <w:pPr>
              <w:jc w:val="center"/>
              <w:rPr>
                <w:rFonts w:cs="Times New Roman"/>
                <w:sz w:val="20"/>
                <w:szCs w:val="20"/>
              </w:rPr>
            </w:pPr>
            <w:r>
              <w:rPr>
                <w:rFonts w:cs="Times New Roman"/>
                <w:sz w:val="20"/>
                <w:szCs w:val="20"/>
              </w:rPr>
              <w:t>66,799</w:t>
            </w:r>
          </w:p>
        </w:tc>
        <w:tc>
          <w:tcPr>
            <w:tcW w:w="1276" w:type="dxa"/>
          </w:tcPr>
          <w:p w:rsidR="003212CD" w:rsidRPr="00F87645" w:rsidRDefault="003212CD" w:rsidP="00CF3E57">
            <w:pPr>
              <w:jc w:val="center"/>
              <w:rPr>
                <w:rFonts w:cs="Times New Roman"/>
                <w:sz w:val="20"/>
                <w:szCs w:val="20"/>
              </w:rPr>
            </w:pPr>
            <w:r>
              <w:rPr>
                <w:rFonts w:cs="Times New Roman"/>
                <w:sz w:val="20"/>
                <w:szCs w:val="20"/>
              </w:rPr>
              <w:t>2,0</w:t>
            </w:r>
          </w:p>
        </w:tc>
        <w:tc>
          <w:tcPr>
            <w:tcW w:w="1276" w:type="dxa"/>
          </w:tcPr>
          <w:p w:rsidR="003212CD" w:rsidRPr="00F87645" w:rsidRDefault="00C179BD" w:rsidP="00CF3E57">
            <w:pPr>
              <w:jc w:val="center"/>
              <w:rPr>
                <w:rFonts w:cs="Times New Roman"/>
                <w:sz w:val="20"/>
                <w:szCs w:val="20"/>
              </w:rPr>
            </w:pPr>
            <w:r>
              <w:rPr>
                <w:sz w:val="20"/>
                <w:szCs w:val="20"/>
              </w:rPr>
              <w:t>—</w:t>
            </w:r>
          </w:p>
        </w:tc>
        <w:tc>
          <w:tcPr>
            <w:tcW w:w="992" w:type="dxa"/>
          </w:tcPr>
          <w:p w:rsidR="003212CD" w:rsidRPr="00F87645" w:rsidRDefault="003212CD" w:rsidP="00CF3E57">
            <w:pPr>
              <w:jc w:val="center"/>
              <w:rPr>
                <w:rFonts w:cs="Times New Roman"/>
                <w:sz w:val="20"/>
                <w:szCs w:val="20"/>
              </w:rPr>
            </w:pPr>
            <w:r>
              <w:rPr>
                <w:rFonts w:cs="Times New Roman"/>
                <w:sz w:val="20"/>
                <w:szCs w:val="20"/>
              </w:rPr>
              <w:t>136,0</w:t>
            </w:r>
          </w:p>
        </w:tc>
        <w:tc>
          <w:tcPr>
            <w:tcW w:w="1072" w:type="dxa"/>
          </w:tcPr>
          <w:p w:rsidR="003212CD" w:rsidRPr="00F87645" w:rsidRDefault="00C179BD" w:rsidP="00CF3E57">
            <w:pPr>
              <w:jc w:val="center"/>
              <w:rPr>
                <w:rFonts w:cs="Times New Roman"/>
                <w:sz w:val="20"/>
                <w:szCs w:val="20"/>
              </w:rPr>
            </w:pPr>
            <w:r>
              <w:rPr>
                <w:rFonts w:cs="Times New Roman"/>
                <w:sz w:val="20"/>
                <w:szCs w:val="20"/>
              </w:rPr>
              <w:t>66,799</w:t>
            </w:r>
          </w:p>
        </w:tc>
      </w:tr>
      <w:tr w:rsidR="003212CD" w:rsidRPr="00F87645" w:rsidTr="000E201E">
        <w:trPr>
          <w:jc w:val="center"/>
        </w:trPr>
        <w:tc>
          <w:tcPr>
            <w:tcW w:w="510" w:type="dxa"/>
            <w:vMerge/>
          </w:tcPr>
          <w:p w:rsidR="003212CD" w:rsidRPr="00F87645" w:rsidRDefault="003212CD" w:rsidP="00CF3E57">
            <w:pPr>
              <w:jc w:val="center"/>
              <w:rPr>
                <w:rFonts w:cs="Times New Roman"/>
                <w:sz w:val="20"/>
                <w:szCs w:val="20"/>
              </w:rPr>
            </w:pPr>
          </w:p>
        </w:tc>
        <w:tc>
          <w:tcPr>
            <w:tcW w:w="2887" w:type="dxa"/>
          </w:tcPr>
          <w:p w:rsidR="003212CD" w:rsidRDefault="003212CD" w:rsidP="00E03237">
            <w:pPr>
              <w:ind w:left="284"/>
              <w:jc w:val="left"/>
              <w:rPr>
                <w:rFonts w:cs="Times New Roman"/>
                <w:sz w:val="20"/>
                <w:szCs w:val="20"/>
              </w:rPr>
            </w:pPr>
            <w:r>
              <w:rPr>
                <w:rFonts w:cs="Times New Roman"/>
                <w:sz w:val="20"/>
                <w:szCs w:val="20"/>
              </w:rPr>
              <w:t>мягколиственное</w:t>
            </w:r>
          </w:p>
        </w:tc>
        <w:tc>
          <w:tcPr>
            <w:tcW w:w="993" w:type="dxa"/>
          </w:tcPr>
          <w:p w:rsidR="003212CD" w:rsidRPr="00F87645" w:rsidRDefault="00C179BD" w:rsidP="00CF3E57">
            <w:pPr>
              <w:jc w:val="center"/>
              <w:rPr>
                <w:rFonts w:cs="Times New Roman"/>
                <w:sz w:val="20"/>
                <w:szCs w:val="20"/>
              </w:rPr>
            </w:pPr>
            <w:r>
              <w:rPr>
                <w:rFonts w:cs="Times New Roman"/>
                <w:sz w:val="20"/>
                <w:szCs w:val="20"/>
              </w:rPr>
              <w:t>17,0</w:t>
            </w:r>
          </w:p>
        </w:tc>
        <w:tc>
          <w:tcPr>
            <w:tcW w:w="1134" w:type="dxa"/>
          </w:tcPr>
          <w:p w:rsidR="003212CD" w:rsidRPr="00F87645" w:rsidRDefault="006C56F2" w:rsidP="00CF3E57">
            <w:pPr>
              <w:jc w:val="center"/>
              <w:rPr>
                <w:rFonts w:cs="Times New Roman"/>
                <w:sz w:val="20"/>
                <w:szCs w:val="20"/>
              </w:rPr>
            </w:pPr>
            <w:r>
              <w:rPr>
                <w:sz w:val="20"/>
                <w:szCs w:val="20"/>
              </w:rPr>
              <w:t>—</w:t>
            </w:r>
          </w:p>
        </w:tc>
        <w:tc>
          <w:tcPr>
            <w:tcW w:w="992" w:type="dxa"/>
          </w:tcPr>
          <w:p w:rsidR="003212CD" w:rsidRPr="00F87645" w:rsidRDefault="00C179BD" w:rsidP="00CF3E57">
            <w:pPr>
              <w:jc w:val="center"/>
              <w:rPr>
                <w:rFonts w:cs="Times New Roman"/>
                <w:sz w:val="20"/>
                <w:szCs w:val="20"/>
              </w:rPr>
            </w:pPr>
            <w:r>
              <w:rPr>
                <w:rFonts w:cs="Times New Roman"/>
                <w:sz w:val="20"/>
                <w:szCs w:val="20"/>
              </w:rPr>
              <w:t>0,7</w:t>
            </w:r>
          </w:p>
        </w:tc>
        <w:tc>
          <w:tcPr>
            <w:tcW w:w="1134" w:type="dxa"/>
          </w:tcPr>
          <w:p w:rsidR="003212CD" w:rsidRPr="00F87645" w:rsidRDefault="006C56F2" w:rsidP="00CF3E57">
            <w:pPr>
              <w:jc w:val="center"/>
              <w:rPr>
                <w:rFonts w:cs="Times New Roman"/>
                <w:sz w:val="20"/>
                <w:szCs w:val="20"/>
              </w:rPr>
            </w:pPr>
            <w:r>
              <w:rPr>
                <w:rFonts w:cs="Times New Roman"/>
                <w:sz w:val="20"/>
                <w:szCs w:val="20"/>
              </w:rPr>
              <w:t>0,155</w:t>
            </w:r>
          </w:p>
        </w:tc>
        <w:tc>
          <w:tcPr>
            <w:tcW w:w="992" w:type="dxa"/>
          </w:tcPr>
          <w:p w:rsidR="003212CD" w:rsidRPr="00F87645" w:rsidRDefault="00C179BD" w:rsidP="00CF3E57">
            <w:pPr>
              <w:jc w:val="center"/>
              <w:rPr>
                <w:rFonts w:cs="Times New Roman"/>
                <w:sz w:val="20"/>
                <w:szCs w:val="20"/>
              </w:rPr>
            </w:pPr>
            <w:r>
              <w:rPr>
                <w:rFonts w:cs="Times New Roman"/>
                <w:sz w:val="20"/>
                <w:szCs w:val="20"/>
              </w:rPr>
              <w:t>30,0</w:t>
            </w:r>
          </w:p>
        </w:tc>
        <w:tc>
          <w:tcPr>
            <w:tcW w:w="1134" w:type="dxa"/>
          </w:tcPr>
          <w:p w:rsidR="003212CD" w:rsidRPr="00F87645" w:rsidRDefault="006C56F2" w:rsidP="00CF3E57">
            <w:pPr>
              <w:jc w:val="center"/>
              <w:rPr>
                <w:rFonts w:cs="Times New Roman"/>
                <w:sz w:val="20"/>
                <w:szCs w:val="20"/>
              </w:rPr>
            </w:pPr>
            <w:r>
              <w:rPr>
                <w:rFonts w:cs="Times New Roman"/>
                <w:sz w:val="20"/>
                <w:szCs w:val="20"/>
              </w:rPr>
              <w:t>3,079</w:t>
            </w:r>
          </w:p>
        </w:tc>
        <w:tc>
          <w:tcPr>
            <w:tcW w:w="1276" w:type="dxa"/>
          </w:tcPr>
          <w:p w:rsidR="003212CD" w:rsidRPr="00F87645" w:rsidRDefault="00C179BD" w:rsidP="00CF3E57">
            <w:pPr>
              <w:jc w:val="center"/>
              <w:rPr>
                <w:rFonts w:cs="Times New Roman"/>
                <w:sz w:val="20"/>
                <w:szCs w:val="20"/>
              </w:rPr>
            </w:pPr>
            <w:r>
              <w:rPr>
                <w:rFonts w:cs="Times New Roman"/>
                <w:sz w:val="20"/>
                <w:szCs w:val="20"/>
              </w:rPr>
              <w:t>8,0</w:t>
            </w:r>
          </w:p>
        </w:tc>
        <w:tc>
          <w:tcPr>
            <w:tcW w:w="1276" w:type="dxa"/>
          </w:tcPr>
          <w:p w:rsidR="003212CD" w:rsidRPr="00F87645" w:rsidRDefault="006C56F2" w:rsidP="00CF3E57">
            <w:pPr>
              <w:jc w:val="center"/>
              <w:rPr>
                <w:rFonts w:cs="Times New Roman"/>
                <w:sz w:val="20"/>
                <w:szCs w:val="20"/>
              </w:rPr>
            </w:pPr>
            <w:r>
              <w:rPr>
                <w:sz w:val="20"/>
                <w:szCs w:val="20"/>
              </w:rPr>
              <w:t>—</w:t>
            </w:r>
          </w:p>
        </w:tc>
        <w:tc>
          <w:tcPr>
            <w:tcW w:w="992" w:type="dxa"/>
          </w:tcPr>
          <w:p w:rsidR="003212CD" w:rsidRPr="00F87645" w:rsidRDefault="00C179BD" w:rsidP="00CF3E57">
            <w:pPr>
              <w:jc w:val="center"/>
              <w:rPr>
                <w:rFonts w:cs="Times New Roman"/>
                <w:sz w:val="20"/>
                <w:szCs w:val="20"/>
              </w:rPr>
            </w:pPr>
            <w:r>
              <w:rPr>
                <w:rFonts w:cs="Times New Roman"/>
                <w:sz w:val="20"/>
                <w:szCs w:val="20"/>
              </w:rPr>
              <w:t>55,7</w:t>
            </w:r>
          </w:p>
        </w:tc>
        <w:tc>
          <w:tcPr>
            <w:tcW w:w="1072" w:type="dxa"/>
          </w:tcPr>
          <w:p w:rsidR="003212CD" w:rsidRPr="00F87645" w:rsidRDefault="006C56F2" w:rsidP="00CF3E57">
            <w:pPr>
              <w:jc w:val="center"/>
              <w:rPr>
                <w:rFonts w:cs="Times New Roman"/>
                <w:sz w:val="20"/>
                <w:szCs w:val="20"/>
              </w:rPr>
            </w:pPr>
            <w:r>
              <w:rPr>
                <w:rFonts w:cs="Times New Roman"/>
                <w:sz w:val="20"/>
                <w:szCs w:val="20"/>
              </w:rPr>
              <w:t>3,234</w:t>
            </w:r>
          </w:p>
        </w:tc>
      </w:tr>
      <w:tr w:rsidR="00191923" w:rsidRPr="00F87645" w:rsidTr="000E201E">
        <w:trPr>
          <w:jc w:val="center"/>
        </w:trPr>
        <w:tc>
          <w:tcPr>
            <w:tcW w:w="510" w:type="dxa"/>
            <w:vMerge w:val="restart"/>
            <w:vAlign w:val="center"/>
          </w:tcPr>
          <w:p w:rsidR="00191923" w:rsidRPr="00F87645" w:rsidRDefault="00191923" w:rsidP="00CF3E57">
            <w:pPr>
              <w:jc w:val="center"/>
              <w:rPr>
                <w:rFonts w:cs="Times New Roman"/>
                <w:sz w:val="20"/>
                <w:szCs w:val="20"/>
              </w:rPr>
            </w:pPr>
            <w:r>
              <w:rPr>
                <w:rFonts w:cs="Times New Roman"/>
                <w:sz w:val="20"/>
                <w:szCs w:val="20"/>
              </w:rPr>
              <w:t>9</w:t>
            </w:r>
          </w:p>
        </w:tc>
        <w:tc>
          <w:tcPr>
            <w:tcW w:w="2887" w:type="dxa"/>
          </w:tcPr>
          <w:p w:rsidR="00191923" w:rsidRPr="00F87645" w:rsidRDefault="00191923" w:rsidP="00CF3E57">
            <w:pPr>
              <w:jc w:val="left"/>
              <w:rPr>
                <w:rFonts w:cs="Times New Roman"/>
                <w:sz w:val="20"/>
                <w:szCs w:val="20"/>
              </w:rPr>
            </w:pPr>
            <w:r>
              <w:rPr>
                <w:rFonts w:cs="Times New Roman"/>
                <w:sz w:val="20"/>
                <w:szCs w:val="20"/>
              </w:rPr>
              <w:t>Козельское</w:t>
            </w:r>
          </w:p>
        </w:tc>
        <w:tc>
          <w:tcPr>
            <w:tcW w:w="993" w:type="dxa"/>
          </w:tcPr>
          <w:p w:rsidR="00191923" w:rsidRPr="00F87645" w:rsidRDefault="00416244" w:rsidP="00CF3E57">
            <w:pPr>
              <w:jc w:val="center"/>
              <w:rPr>
                <w:rFonts w:cs="Times New Roman"/>
                <w:sz w:val="20"/>
                <w:szCs w:val="20"/>
              </w:rPr>
            </w:pPr>
            <w:r>
              <w:rPr>
                <w:rFonts w:cs="Times New Roman"/>
                <w:sz w:val="20"/>
                <w:szCs w:val="20"/>
              </w:rPr>
              <w:t>36,6</w:t>
            </w:r>
          </w:p>
        </w:tc>
        <w:tc>
          <w:tcPr>
            <w:tcW w:w="1134" w:type="dxa"/>
          </w:tcPr>
          <w:p w:rsidR="00191923" w:rsidRPr="00F87645" w:rsidRDefault="0045643C" w:rsidP="00CF3E57">
            <w:pPr>
              <w:jc w:val="center"/>
              <w:rPr>
                <w:rFonts w:cs="Times New Roman"/>
                <w:sz w:val="20"/>
                <w:szCs w:val="20"/>
              </w:rPr>
            </w:pPr>
            <w:r>
              <w:rPr>
                <w:rFonts w:cs="Times New Roman"/>
                <w:sz w:val="20"/>
                <w:szCs w:val="20"/>
              </w:rPr>
              <w:t>25,132</w:t>
            </w:r>
          </w:p>
        </w:tc>
        <w:tc>
          <w:tcPr>
            <w:tcW w:w="992" w:type="dxa"/>
          </w:tcPr>
          <w:p w:rsidR="00191923" w:rsidRPr="00F87645" w:rsidRDefault="00416244" w:rsidP="00CF3E57">
            <w:pPr>
              <w:jc w:val="center"/>
              <w:rPr>
                <w:rFonts w:cs="Times New Roman"/>
                <w:sz w:val="20"/>
                <w:szCs w:val="20"/>
              </w:rPr>
            </w:pPr>
            <w:r>
              <w:rPr>
                <w:rFonts w:cs="Times New Roman"/>
                <w:sz w:val="20"/>
                <w:szCs w:val="20"/>
              </w:rPr>
              <w:t>11,1</w:t>
            </w:r>
          </w:p>
        </w:tc>
        <w:tc>
          <w:tcPr>
            <w:tcW w:w="1134" w:type="dxa"/>
          </w:tcPr>
          <w:p w:rsidR="00191923" w:rsidRPr="00F87645" w:rsidRDefault="0045643C" w:rsidP="00CF3E57">
            <w:pPr>
              <w:jc w:val="center"/>
              <w:rPr>
                <w:rFonts w:cs="Times New Roman"/>
                <w:sz w:val="20"/>
                <w:szCs w:val="20"/>
              </w:rPr>
            </w:pPr>
            <w:r>
              <w:rPr>
                <w:rFonts w:cs="Times New Roman"/>
                <w:sz w:val="20"/>
                <w:szCs w:val="20"/>
              </w:rPr>
              <w:t>2,034</w:t>
            </w:r>
          </w:p>
        </w:tc>
        <w:tc>
          <w:tcPr>
            <w:tcW w:w="992" w:type="dxa"/>
          </w:tcPr>
          <w:p w:rsidR="00191923" w:rsidRPr="00F87645" w:rsidRDefault="00416244" w:rsidP="00CF3E57">
            <w:pPr>
              <w:jc w:val="center"/>
              <w:rPr>
                <w:rFonts w:cs="Times New Roman"/>
                <w:sz w:val="20"/>
                <w:szCs w:val="20"/>
              </w:rPr>
            </w:pPr>
            <w:r>
              <w:rPr>
                <w:rFonts w:cs="Times New Roman"/>
                <w:sz w:val="20"/>
                <w:szCs w:val="20"/>
              </w:rPr>
              <w:t>55,4</w:t>
            </w:r>
          </w:p>
        </w:tc>
        <w:tc>
          <w:tcPr>
            <w:tcW w:w="1134" w:type="dxa"/>
          </w:tcPr>
          <w:p w:rsidR="00191923" w:rsidRPr="00F87645" w:rsidRDefault="0045643C" w:rsidP="00CF3E57">
            <w:pPr>
              <w:jc w:val="center"/>
              <w:rPr>
                <w:rFonts w:cs="Times New Roman"/>
                <w:sz w:val="20"/>
                <w:szCs w:val="20"/>
              </w:rPr>
            </w:pPr>
            <w:r>
              <w:rPr>
                <w:rFonts w:cs="Times New Roman"/>
                <w:sz w:val="20"/>
                <w:szCs w:val="20"/>
              </w:rPr>
              <w:t>6,317</w:t>
            </w:r>
          </w:p>
        </w:tc>
        <w:tc>
          <w:tcPr>
            <w:tcW w:w="1276" w:type="dxa"/>
          </w:tcPr>
          <w:p w:rsidR="00191923" w:rsidRPr="00F87645" w:rsidRDefault="00416244" w:rsidP="00CF3E57">
            <w:pPr>
              <w:jc w:val="center"/>
              <w:rPr>
                <w:rFonts w:cs="Times New Roman"/>
                <w:sz w:val="20"/>
                <w:szCs w:val="20"/>
              </w:rPr>
            </w:pPr>
            <w:r>
              <w:rPr>
                <w:rFonts w:cs="Times New Roman"/>
                <w:sz w:val="20"/>
                <w:szCs w:val="20"/>
              </w:rPr>
              <w:t>0,5</w:t>
            </w:r>
          </w:p>
        </w:tc>
        <w:tc>
          <w:tcPr>
            <w:tcW w:w="1276"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16244" w:rsidP="00CF3E57">
            <w:pPr>
              <w:jc w:val="center"/>
              <w:rPr>
                <w:rFonts w:cs="Times New Roman"/>
                <w:sz w:val="20"/>
                <w:szCs w:val="20"/>
              </w:rPr>
            </w:pPr>
            <w:r>
              <w:rPr>
                <w:rFonts w:cs="Times New Roman"/>
                <w:sz w:val="20"/>
                <w:szCs w:val="20"/>
              </w:rPr>
              <w:t>103,6</w:t>
            </w:r>
          </w:p>
        </w:tc>
        <w:tc>
          <w:tcPr>
            <w:tcW w:w="1072" w:type="dxa"/>
          </w:tcPr>
          <w:p w:rsidR="00191923" w:rsidRPr="00F87645" w:rsidRDefault="0045643C" w:rsidP="00CF3E57">
            <w:pPr>
              <w:jc w:val="center"/>
              <w:rPr>
                <w:rFonts w:cs="Times New Roman"/>
                <w:sz w:val="20"/>
                <w:szCs w:val="20"/>
              </w:rPr>
            </w:pPr>
            <w:r>
              <w:rPr>
                <w:rFonts w:cs="Times New Roman"/>
                <w:sz w:val="20"/>
                <w:szCs w:val="20"/>
              </w:rPr>
              <w:t>33,483</w:t>
            </w:r>
          </w:p>
        </w:tc>
      </w:tr>
      <w:tr w:rsidR="00191923" w:rsidRPr="00F87645" w:rsidTr="000E201E">
        <w:trPr>
          <w:jc w:val="center"/>
        </w:trPr>
        <w:tc>
          <w:tcPr>
            <w:tcW w:w="510" w:type="dxa"/>
            <w:vMerge/>
          </w:tcPr>
          <w:p w:rsidR="00191923" w:rsidRPr="00F87645" w:rsidRDefault="00191923" w:rsidP="00CF3E57">
            <w:pPr>
              <w:jc w:val="center"/>
              <w:rPr>
                <w:rFonts w:cs="Times New Roman"/>
                <w:sz w:val="20"/>
                <w:szCs w:val="20"/>
              </w:rPr>
            </w:pPr>
          </w:p>
        </w:tc>
        <w:tc>
          <w:tcPr>
            <w:tcW w:w="2887" w:type="dxa"/>
          </w:tcPr>
          <w:p w:rsidR="00191923" w:rsidRDefault="00191923"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191923" w:rsidRPr="00F87645" w:rsidRDefault="00191923" w:rsidP="00CF3E57">
            <w:pPr>
              <w:jc w:val="center"/>
              <w:rPr>
                <w:rFonts w:cs="Times New Roman"/>
                <w:sz w:val="20"/>
                <w:szCs w:val="20"/>
              </w:rPr>
            </w:pPr>
          </w:p>
        </w:tc>
        <w:tc>
          <w:tcPr>
            <w:tcW w:w="1134" w:type="dxa"/>
          </w:tcPr>
          <w:p w:rsidR="00191923" w:rsidRPr="00F87645" w:rsidRDefault="00191923" w:rsidP="00CF3E57">
            <w:pPr>
              <w:jc w:val="center"/>
              <w:rPr>
                <w:rFonts w:cs="Times New Roman"/>
                <w:sz w:val="20"/>
                <w:szCs w:val="20"/>
              </w:rPr>
            </w:pPr>
          </w:p>
        </w:tc>
        <w:tc>
          <w:tcPr>
            <w:tcW w:w="992" w:type="dxa"/>
          </w:tcPr>
          <w:p w:rsidR="00191923" w:rsidRPr="00F87645" w:rsidRDefault="00191923" w:rsidP="00CF3E57">
            <w:pPr>
              <w:jc w:val="center"/>
              <w:rPr>
                <w:rFonts w:cs="Times New Roman"/>
                <w:sz w:val="20"/>
                <w:szCs w:val="20"/>
              </w:rPr>
            </w:pPr>
          </w:p>
        </w:tc>
        <w:tc>
          <w:tcPr>
            <w:tcW w:w="1134" w:type="dxa"/>
          </w:tcPr>
          <w:p w:rsidR="00191923" w:rsidRPr="00F87645" w:rsidRDefault="00191923" w:rsidP="00CF3E57">
            <w:pPr>
              <w:jc w:val="center"/>
              <w:rPr>
                <w:rFonts w:cs="Times New Roman"/>
                <w:sz w:val="20"/>
                <w:szCs w:val="20"/>
              </w:rPr>
            </w:pPr>
          </w:p>
        </w:tc>
        <w:tc>
          <w:tcPr>
            <w:tcW w:w="992" w:type="dxa"/>
          </w:tcPr>
          <w:p w:rsidR="00191923" w:rsidRPr="00F87645" w:rsidRDefault="00191923" w:rsidP="00CF3E57">
            <w:pPr>
              <w:jc w:val="center"/>
              <w:rPr>
                <w:rFonts w:cs="Times New Roman"/>
                <w:sz w:val="20"/>
                <w:szCs w:val="20"/>
              </w:rPr>
            </w:pPr>
          </w:p>
        </w:tc>
        <w:tc>
          <w:tcPr>
            <w:tcW w:w="1134" w:type="dxa"/>
          </w:tcPr>
          <w:p w:rsidR="00191923" w:rsidRPr="00F87645" w:rsidRDefault="00191923" w:rsidP="00CF3E57">
            <w:pPr>
              <w:jc w:val="center"/>
              <w:rPr>
                <w:rFonts w:cs="Times New Roman"/>
                <w:sz w:val="20"/>
                <w:szCs w:val="20"/>
              </w:rPr>
            </w:pPr>
          </w:p>
        </w:tc>
        <w:tc>
          <w:tcPr>
            <w:tcW w:w="1276" w:type="dxa"/>
          </w:tcPr>
          <w:p w:rsidR="00191923" w:rsidRPr="00F87645" w:rsidRDefault="00191923" w:rsidP="00CF3E57">
            <w:pPr>
              <w:jc w:val="center"/>
              <w:rPr>
                <w:rFonts w:cs="Times New Roman"/>
                <w:sz w:val="20"/>
                <w:szCs w:val="20"/>
              </w:rPr>
            </w:pPr>
          </w:p>
        </w:tc>
        <w:tc>
          <w:tcPr>
            <w:tcW w:w="1276" w:type="dxa"/>
          </w:tcPr>
          <w:p w:rsidR="00191923" w:rsidRPr="00F87645" w:rsidRDefault="00191923" w:rsidP="00CF3E57">
            <w:pPr>
              <w:jc w:val="center"/>
              <w:rPr>
                <w:rFonts w:cs="Times New Roman"/>
                <w:sz w:val="20"/>
                <w:szCs w:val="20"/>
              </w:rPr>
            </w:pPr>
          </w:p>
        </w:tc>
        <w:tc>
          <w:tcPr>
            <w:tcW w:w="992" w:type="dxa"/>
          </w:tcPr>
          <w:p w:rsidR="00191923" w:rsidRPr="00F87645" w:rsidRDefault="00191923" w:rsidP="00CF3E57">
            <w:pPr>
              <w:jc w:val="center"/>
              <w:rPr>
                <w:rFonts w:cs="Times New Roman"/>
                <w:sz w:val="20"/>
                <w:szCs w:val="20"/>
              </w:rPr>
            </w:pPr>
          </w:p>
        </w:tc>
        <w:tc>
          <w:tcPr>
            <w:tcW w:w="1072" w:type="dxa"/>
          </w:tcPr>
          <w:p w:rsidR="00191923" w:rsidRPr="00F87645" w:rsidRDefault="00191923" w:rsidP="00CF3E57">
            <w:pPr>
              <w:jc w:val="center"/>
              <w:rPr>
                <w:rFonts w:cs="Times New Roman"/>
                <w:sz w:val="20"/>
                <w:szCs w:val="20"/>
              </w:rPr>
            </w:pPr>
          </w:p>
        </w:tc>
      </w:tr>
      <w:tr w:rsidR="00191923" w:rsidRPr="00F87645" w:rsidTr="000E201E">
        <w:trPr>
          <w:jc w:val="center"/>
        </w:trPr>
        <w:tc>
          <w:tcPr>
            <w:tcW w:w="510" w:type="dxa"/>
            <w:vMerge/>
          </w:tcPr>
          <w:p w:rsidR="00191923" w:rsidRPr="00F87645" w:rsidRDefault="00191923" w:rsidP="00CF3E57">
            <w:pPr>
              <w:jc w:val="center"/>
              <w:rPr>
                <w:rFonts w:cs="Times New Roman"/>
                <w:sz w:val="20"/>
                <w:szCs w:val="20"/>
              </w:rPr>
            </w:pPr>
          </w:p>
        </w:tc>
        <w:tc>
          <w:tcPr>
            <w:tcW w:w="2887" w:type="dxa"/>
          </w:tcPr>
          <w:p w:rsidR="00191923" w:rsidRDefault="00191923" w:rsidP="00E03237">
            <w:pPr>
              <w:ind w:left="284"/>
              <w:jc w:val="left"/>
              <w:rPr>
                <w:rFonts w:cs="Times New Roman"/>
                <w:sz w:val="20"/>
                <w:szCs w:val="20"/>
              </w:rPr>
            </w:pPr>
            <w:r>
              <w:rPr>
                <w:rFonts w:cs="Times New Roman"/>
                <w:sz w:val="20"/>
                <w:szCs w:val="20"/>
              </w:rPr>
              <w:t>хвойное</w:t>
            </w:r>
          </w:p>
        </w:tc>
        <w:tc>
          <w:tcPr>
            <w:tcW w:w="993" w:type="dxa"/>
          </w:tcPr>
          <w:p w:rsidR="00191923" w:rsidRPr="00F87645" w:rsidRDefault="00416244" w:rsidP="00CF3E57">
            <w:pPr>
              <w:jc w:val="center"/>
              <w:rPr>
                <w:rFonts w:cs="Times New Roman"/>
                <w:sz w:val="20"/>
                <w:szCs w:val="20"/>
              </w:rPr>
            </w:pPr>
            <w:r>
              <w:rPr>
                <w:rFonts w:cs="Times New Roman"/>
                <w:sz w:val="20"/>
                <w:szCs w:val="20"/>
              </w:rPr>
              <w:t>7,7</w:t>
            </w:r>
          </w:p>
        </w:tc>
        <w:tc>
          <w:tcPr>
            <w:tcW w:w="1134" w:type="dxa"/>
          </w:tcPr>
          <w:p w:rsidR="00191923" w:rsidRPr="00F87645" w:rsidRDefault="0045643C" w:rsidP="00CF3E57">
            <w:pPr>
              <w:jc w:val="center"/>
              <w:rPr>
                <w:rFonts w:cs="Times New Roman"/>
                <w:sz w:val="20"/>
                <w:szCs w:val="20"/>
              </w:rPr>
            </w:pPr>
            <w:r>
              <w:rPr>
                <w:rFonts w:cs="Times New Roman"/>
                <w:sz w:val="20"/>
                <w:szCs w:val="20"/>
              </w:rPr>
              <w:t>9,518</w:t>
            </w:r>
          </w:p>
        </w:tc>
        <w:tc>
          <w:tcPr>
            <w:tcW w:w="992" w:type="dxa"/>
          </w:tcPr>
          <w:p w:rsidR="00191923" w:rsidRPr="00F87645" w:rsidRDefault="00416244" w:rsidP="00CF3E57">
            <w:pPr>
              <w:jc w:val="center"/>
              <w:rPr>
                <w:rFonts w:cs="Times New Roman"/>
                <w:sz w:val="20"/>
                <w:szCs w:val="20"/>
              </w:rPr>
            </w:pPr>
            <w:r>
              <w:rPr>
                <w:rFonts w:cs="Times New Roman"/>
                <w:sz w:val="20"/>
                <w:szCs w:val="20"/>
              </w:rPr>
              <w:t>5,8</w:t>
            </w:r>
          </w:p>
        </w:tc>
        <w:tc>
          <w:tcPr>
            <w:tcW w:w="1134" w:type="dxa"/>
          </w:tcPr>
          <w:p w:rsidR="00191923" w:rsidRPr="00F87645" w:rsidRDefault="0045643C" w:rsidP="00CF3E57">
            <w:pPr>
              <w:jc w:val="center"/>
              <w:rPr>
                <w:rFonts w:cs="Times New Roman"/>
                <w:sz w:val="20"/>
                <w:szCs w:val="20"/>
              </w:rPr>
            </w:pPr>
            <w:r>
              <w:rPr>
                <w:rFonts w:cs="Times New Roman"/>
                <w:sz w:val="20"/>
                <w:szCs w:val="20"/>
              </w:rPr>
              <w:t>1,968</w:t>
            </w:r>
          </w:p>
        </w:tc>
        <w:tc>
          <w:tcPr>
            <w:tcW w:w="992" w:type="dxa"/>
          </w:tcPr>
          <w:p w:rsidR="00191923" w:rsidRPr="00F87645" w:rsidRDefault="00416244" w:rsidP="00CF3E57">
            <w:pPr>
              <w:jc w:val="center"/>
              <w:rPr>
                <w:rFonts w:cs="Times New Roman"/>
                <w:sz w:val="20"/>
                <w:szCs w:val="20"/>
              </w:rPr>
            </w:pPr>
            <w:r>
              <w:rPr>
                <w:rFonts w:cs="Times New Roman"/>
                <w:sz w:val="20"/>
                <w:szCs w:val="20"/>
              </w:rPr>
              <w:t>41,3</w:t>
            </w:r>
          </w:p>
        </w:tc>
        <w:tc>
          <w:tcPr>
            <w:tcW w:w="1134" w:type="dxa"/>
          </w:tcPr>
          <w:p w:rsidR="00191923" w:rsidRPr="00F87645" w:rsidRDefault="0045643C" w:rsidP="00CF3E57">
            <w:pPr>
              <w:jc w:val="center"/>
              <w:rPr>
                <w:rFonts w:cs="Times New Roman"/>
                <w:sz w:val="20"/>
                <w:szCs w:val="20"/>
              </w:rPr>
            </w:pPr>
            <w:r>
              <w:rPr>
                <w:rFonts w:cs="Times New Roman"/>
                <w:sz w:val="20"/>
                <w:szCs w:val="20"/>
              </w:rPr>
              <w:t>6,059</w:t>
            </w:r>
          </w:p>
        </w:tc>
        <w:tc>
          <w:tcPr>
            <w:tcW w:w="1276" w:type="dxa"/>
          </w:tcPr>
          <w:p w:rsidR="00191923" w:rsidRPr="00F87645" w:rsidRDefault="00416244" w:rsidP="00CF3E57">
            <w:pPr>
              <w:jc w:val="center"/>
              <w:rPr>
                <w:rFonts w:cs="Times New Roman"/>
                <w:sz w:val="20"/>
                <w:szCs w:val="20"/>
              </w:rPr>
            </w:pPr>
            <w:r>
              <w:rPr>
                <w:rFonts w:cs="Times New Roman"/>
                <w:sz w:val="20"/>
                <w:szCs w:val="20"/>
              </w:rPr>
              <w:t>0,3</w:t>
            </w:r>
          </w:p>
        </w:tc>
        <w:tc>
          <w:tcPr>
            <w:tcW w:w="1276"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16244" w:rsidP="00CF3E57">
            <w:pPr>
              <w:jc w:val="center"/>
              <w:rPr>
                <w:rFonts w:cs="Times New Roman"/>
                <w:sz w:val="20"/>
                <w:szCs w:val="20"/>
              </w:rPr>
            </w:pPr>
            <w:r>
              <w:rPr>
                <w:rFonts w:cs="Times New Roman"/>
                <w:sz w:val="20"/>
                <w:szCs w:val="20"/>
              </w:rPr>
              <w:t>55,1</w:t>
            </w:r>
          </w:p>
        </w:tc>
        <w:tc>
          <w:tcPr>
            <w:tcW w:w="1072" w:type="dxa"/>
          </w:tcPr>
          <w:p w:rsidR="00191923" w:rsidRPr="00F87645" w:rsidRDefault="0045643C" w:rsidP="00CF3E57">
            <w:pPr>
              <w:jc w:val="center"/>
              <w:rPr>
                <w:rFonts w:cs="Times New Roman"/>
                <w:sz w:val="20"/>
                <w:szCs w:val="20"/>
              </w:rPr>
            </w:pPr>
            <w:r>
              <w:rPr>
                <w:rFonts w:cs="Times New Roman"/>
                <w:sz w:val="20"/>
                <w:szCs w:val="20"/>
              </w:rPr>
              <w:t>17,545</w:t>
            </w:r>
          </w:p>
        </w:tc>
      </w:tr>
      <w:tr w:rsidR="00191923" w:rsidRPr="00F87645" w:rsidTr="000E201E">
        <w:trPr>
          <w:jc w:val="center"/>
        </w:trPr>
        <w:tc>
          <w:tcPr>
            <w:tcW w:w="510" w:type="dxa"/>
            <w:vMerge/>
          </w:tcPr>
          <w:p w:rsidR="00191923" w:rsidRPr="00F87645" w:rsidRDefault="00191923" w:rsidP="00CF3E57">
            <w:pPr>
              <w:jc w:val="center"/>
              <w:rPr>
                <w:rFonts w:cs="Times New Roman"/>
                <w:sz w:val="20"/>
                <w:szCs w:val="20"/>
              </w:rPr>
            </w:pPr>
          </w:p>
        </w:tc>
        <w:tc>
          <w:tcPr>
            <w:tcW w:w="2887" w:type="dxa"/>
          </w:tcPr>
          <w:p w:rsidR="00191923" w:rsidRDefault="00191923" w:rsidP="00E03237">
            <w:pPr>
              <w:ind w:left="284"/>
              <w:jc w:val="left"/>
              <w:rPr>
                <w:rFonts w:cs="Times New Roman"/>
                <w:sz w:val="20"/>
                <w:szCs w:val="20"/>
              </w:rPr>
            </w:pPr>
            <w:r>
              <w:rPr>
                <w:rFonts w:cs="Times New Roman"/>
                <w:sz w:val="20"/>
                <w:szCs w:val="20"/>
              </w:rPr>
              <w:t>твердолиственное</w:t>
            </w:r>
          </w:p>
        </w:tc>
        <w:tc>
          <w:tcPr>
            <w:tcW w:w="993" w:type="dxa"/>
          </w:tcPr>
          <w:p w:rsidR="00191923" w:rsidRPr="00F87645" w:rsidRDefault="00416244" w:rsidP="00CF3E57">
            <w:pPr>
              <w:jc w:val="center"/>
              <w:rPr>
                <w:rFonts w:cs="Times New Roman"/>
                <w:sz w:val="20"/>
                <w:szCs w:val="20"/>
              </w:rPr>
            </w:pPr>
            <w:r>
              <w:rPr>
                <w:rFonts w:cs="Times New Roman"/>
                <w:sz w:val="20"/>
                <w:szCs w:val="20"/>
              </w:rPr>
              <w:t>2,1</w:t>
            </w:r>
          </w:p>
        </w:tc>
        <w:tc>
          <w:tcPr>
            <w:tcW w:w="1134" w:type="dxa"/>
          </w:tcPr>
          <w:p w:rsidR="00191923" w:rsidRPr="00F87645" w:rsidRDefault="0045643C" w:rsidP="00CF3E57">
            <w:pPr>
              <w:jc w:val="center"/>
              <w:rPr>
                <w:rFonts w:cs="Times New Roman"/>
                <w:sz w:val="20"/>
                <w:szCs w:val="20"/>
              </w:rPr>
            </w:pPr>
            <w:r>
              <w:rPr>
                <w:rFonts w:cs="Times New Roman"/>
                <w:sz w:val="20"/>
                <w:szCs w:val="20"/>
              </w:rPr>
              <w:t>0,367</w:t>
            </w:r>
          </w:p>
        </w:tc>
        <w:tc>
          <w:tcPr>
            <w:tcW w:w="992" w:type="dxa"/>
          </w:tcPr>
          <w:p w:rsidR="00191923" w:rsidRPr="00F87645" w:rsidRDefault="00416244" w:rsidP="00CF3E57">
            <w:pPr>
              <w:jc w:val="center"/>
              <w:rPr>
                <w:rFonts w:cs="Times New Roman"/>
                <w:sz w:val="20"/>
                <w:szCs w:val="20"/>
              </w:rPr>
            </w:pPr>
            <w:r>
              <w:rPr>
                <w:sz w:val="20"/>
                <w:szCs w:val="20"/>
              </w:rPr>
              <w:t>—</w:t>
            </w:r>
          </w:p>
        </w:tc>
        <w:tc>
          <w:tcPr>
            <w:tcW w:w="1134"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16244" w:rsidP="00CF3E57">
            <w:pPr>
              <w:jc w:val="center"/>
              <w:rPr>
                <w:rFonts w:cs="Times New Roman"/>
                <w:sz w:val="20"/>
                <w:szCs w:val="20"/>
              </w:rPr>
            </w:pPr>
            <w:r>
              <w:rPr>
                <w:rFonts w:cs="Times New Roman"/>
                <w:sz w:val="20"/>
                <w:szCs w:val="20"/>
              </w:rPr>
              <w:t>1,3</w:t>
            </w:r>
          </w:p>
        </w:tc>
        <w:tc>
          <w:tcPr>
            <w:tcW w:w="1134" w:type="dxa"/>
          </w:tcPr>
          <w:p w:rsidR="00191923" w:rsidRPr="00F87645" w:rsidRDefault="0045643C" w:rsidP="00CF3E57">
            <w:pPr>
              <w:jc w:val="center"/>
              <w:rPr>
                <w:rFonts w:cs="Times New Roman"/>
                <w:sz w:val="20"/>
                <w:szCs w:val="20"/>
              </w:rPr>
            </w:pPr>
            <w:r>
              <w:rPr>
                <w:sz w:val="20"/>
                <w:szCs w:val="20"/>
              </w:rPr>
              <w:t>—</w:t>
            </w:r>
          </w:p>
        </w:tc>
        <w:tc>
          <w:tcPr>
            <w:tcW w:w="1276" w:type="dxa"/>
          </w:tcPr>
          <w:p w:rsidR="00191923" w:rsidRPr="00F87645" w:rsidRDefault="00416244" w:rsidP="00CF3E57">
            <w:pPr>
              <w:jc w:val="center"/>
              <w:rPr>
                <w:rFonts w:cs="Times New Roman"/>
                <w:sz w:val="20"/>
                <w:szCs w:val="20"/>
              </w:rPr>
            </w:pPr>
            <w:r>
              <w:rPr>
                <w:sz w:val="20"/>
                <w:szCs w:val="20"/>
              </w:rPr>
              <w:t>—</w:t>
            </w:r>
          </w:p>
        </w:tc>
        <w:tc>
          <w:tcPr>
            <w:tcW w:w="1276"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16244" w:rsidP="00CF3E57">
            <w:pPr>
              <w:jc w:val="center"/>
              <w:rPr>
                <w:rFonts w:cs="Times New Roman"/>
                <w:sz w:val="20"/>
                <w:szCs w:val="20"/>
              </w:rPr>
            </w:pPr>
            <w:r>
              <w:rPr>
                <w:rFonts w:cs="Times New Roman"/>
                <w:sz w:val="20"/>
                <w:szCs w:val="20"/>
              </w:rPr>
              <w:t>3,4</w:t>
            </w:r>
          </w:p>
        </w:tc>
        <w:tc>
          <w:tcPr>
            <w:tcW w:w="1072" w:type="dxa"/>
          </w:tcPr>
          <w:p w:rsidR="00191923" w:rsidRPr="00F87645" w:rsidRDefault="0045643C" w:rsidP="00CF3E57">
            <w:pPr>
              <w:jc w:val="center"/>
              <w:rPr>
                <w:rFonts w:cs="Times New Roman"/>
                <w:sz w:val="20"/>
                <w:szCs w:val="20"/>
              </w:rPr>
            </w:pPr>
            <w:r>
              <w:rPr>
                <w:rFonts w:cs="Times New Roman"/>
                <w:sz w:val="20"/>
                <w:szCs w:val="20"/>
              </w:rPr>
              <w:t>0,367</w:t>
            </w:r>
          </w:p>
        </w:tc>
      </w:tr>
      <w:tr w:rsidR="00191923" w:rsidRPr="00F87645" w:rsidTr="000E201E">
        <w:trPr>
          <w:jc w:val="center"/>
        </w:trPr>
        <w:tc>
          <w:tcPr>
            <w:tcW w:w="510" w:type="dxa"/>
            <w:vMerge/>
          </w:tcPr>
          <w:p w:rsidR="00191923" w:rsidRPr="00F87645" w:rsidRDefault="00191923" w:rsidP="00CF3E57">
            <w:pPr>
              <w:jc w:val="center"/>
              <w:rPr>
                <w:rFonts w:cs="Times New Roman"/>
                <w:sz w:val="20"/>
                <w:szCs w:val="20"/>
              </w:rPr>
            </w:pPr>
          </w:p>
        </w:tc>
        <w:tc>
          <w:tcPr>
            <w:tcW w:w="2887" w:type="dxa"/>
          </w:tcPr>
          <w:p w:rsidR="00191923" w:rsidRDefault="00191923" w:rsidP="00E03237">
            <w:pPr>
              <w:ind w:left="284"/>
              <w:jc w:val="left"/>
              <w:rPr>
                <w:rFonts w:cs="Times New Roman"/>
                <w:sz w:val="20"/>
                <w:szCs w:val="20"/>
              </w:rPr>
            </w:pPr>
            <w:r>
              <w:rPr>
                <w:rFonts w:cs="Times New Roman"/>
                <w:sz w:val="20"/>
                <w:szCs w:val="20"/>
              </w:rPr>
              <w:t>мягколиственное</w:t>
            </w:r>
          </w:p>
        </w:tc>
        <w:tc>
          <w:tcPr>
            <w:tcW w:w="993" w:type="dxa"/>
          </w:tcPr>
          <w:p w:rsidR="00191923" w:rsidRPr="00F87645" w:rsidRDefault="0045643C" w:rsidP="00CF3E57">
            <w:pPr>
              <w:jc w:val="center"/>
              <w:rPr>
                <w:rFonts w:cs="Times New Roman"/>
                <w:sz w:val="20"/>
                <w:szCs w:val="20"/>
              </w:rPr>
            </w:pPr>
            <w:r>
              <w:rPr>
                <w:rFonts w:cs="Times New Roman"/>
                <w:sz w:val="20"/>
                <w:szCs w:val="20"/>
              </w:rPr>
              <w:t>26,8</w:t>
            </w:r>
          </w:p>
        </w:tc>
        <w:tc>
          <w:tcPr>
            <w:tcW w:w="1134" w:type="dxa"/>
          </w:tcPr>
          <w:p w:rsidR="00191923" w:rsidRPr="00F87645" w:rsidRDefault="0045643C" w:rsidP="00CF3E57">
            <w:pPr>
              <w:jc w:val="center"/>
              <w:rPr>
                <w:rFonts w:cs="Times New Roman"/>
                <w:sz w:val="20"/>
                <w:szCs w:val="20"/>
              </w:rPr>
            </w:pPr>
            <w:r>
              <w:rPr>
                <w:rFonts w:cs="Times New Roman"/>
                <w:sz w:val="20"/>
                <w:szCs w:val="20"/>
              </w:rPr>
              <w:t>15,247</w:t>
            </w:r>
          </w:p>
        </w:tc>
        <w:tc>
          <w:tcPr>
            <w:tcW w:w="992" w:type="dxa"/>
          </w:tcPr>
          <w:p w:rsidR="00191923" w:rsidRPr="00F87645" w:rsidRDefault="0045643C" w:rsidP="00CF3E57">
            <w:pPr>
              <w:jc w:val="center"/>
              <w:rPr>
                <w:rFonts w:cs="Times New Roman"/>
                <w:sz w:val="20"/>
                <w:szCs w:val="20"/>
              </w:rPr>
            </w:pPr>
            <w:r>
              <w:rPr>
                <w:rFonts w:cs="Times New Roman"/>
                <w:sz w:val="20"/>
                <w:szCs w:val="20"/>
              </w:rPr>
              <w:t>5,3</w:t>
            </w:r>
          </w:p>
        </w:tc>
        <w:tc>
          <w:tcPr>
            <w:tcW w:w="1134" w:type="dxa"/>
          </w:tcPr>
          <w:p w:rsidR="00191923" w:rsidRPr="00F87645" w:rsidRDefault="0045643C" w:rsidP="00CF3E57">
            <w:pPr>
              <w:jc w:val="center"/>
              <w:rPr>
                <w:rFonts w:cs="Times New Roman"/>
                <w:sz w:val="20"/>
                <w:szCs w:val="20"/>
              </w:rPr>
            </w:pPr>
            <w:r>
              <w:rPr>
                <w:rFonts w:cs="Times New Roman"/>
                <w:sz w:val="20"/>
                <w:szCs w:val="20"/>
              </w:rPr>
              <w:t>0,066</w:t>
            </w:r>
          </w:p>
        </w:tc>
        <w:tc>
          <w:tcPr>
            <w:tcW w:w="992" w:type="dxa"/>
          </w:tcPr>
          <w:p w:rsidR="00191923" w:rsidRPr="00F87645" w:rsidRDefault="0045643C" w:rsidP="00CF3E57">
            <w:pPr>
              <w:jc w:val="center"/>
              <w:rPr>
                <w:rFonts w:cs="Times New Roman"/>
                <w:sz w:val="20"/>
                <w:szCs w:val="20"/>
              </w:rPr>
            </w:pPr>
            <w:r>
              <w:rPr>
                <w:rFonts w:cs="Times New Roman"/>
                <w:sz w:val="20"/>
                <w:szCs w:val="20"/>
              </w:rPr>
              <w:t>12,8</w:t>
            </w:r>
          </w:p>
        </w:tc>
        <w:tc>
          <w:tcPr>
            <w:tcW w:w="1134" w:type="dxa"/>
          </w:tcPr>
          <w:p w:rsidR="00191923" w:rsidRPr="00F87645" w:rsidRDefault="0045643C" w:rsidP="00CF3E57">
            <w:pPr>
              <w:jc w:val="center"/>
              <w:rPr>
                <w:rFonts w:cs="Times New Roman"/>
                <w:sz w:val="20"/>
                <w:szCs w:val="20"/>
              </w:rPr>
            </w:pPr>
            <w:r>
              <w:rPr>
                <w:rFonts w:cs="Times New Roman"/>
                <w:sz w:val="20"/>
                <w:szCs w:val="20"/>
              </w:rPr>
              <w:t>0,258</w:t>
            </w:r>
          </w:p>
        </w:tc>
        <w:tc>
          <w:tcPr>
            <w:tcW w:w="1276" w:type="dxa"/>
          </w:tcPr>
          <w:p w:rsidR="00191923" w:rsidRPr="00F87645" w:rsidRDefault="0045643C" w:rsidP="00CF3E57">
            <w:pPr>
              <w:jc w:val="center"/>
              <w:rPr>
                <w:rFonts w:cs="Times New Roman"/>
                <w:sz w:val="20"/>
                <w:szCs w:val="20"/>
              </w:rPr>
            </w:pPr>
            <w:r>
              <w:rPr>
                <w:rFonts w:cs="Times New Roman"/>
                <w:sz w:val="20"/>
                <w:szCs w:val="20"/>
              </w:rPr>
              <w:t>0,2</w:t>
            </w:r>
          </w:p>
        </w:tc>
        <w:tc>
          <w:tcPr>
            <w:tcW w:w="1276" w:type="dxa"/>
          </w:tcPr>
          <w:p w:rsidR="00191923" w:rsidRPr="00F87645" w:rsidRDefault="0045643C" w:rsidP="00CF3E57">
            <w:pPr>
              <w:jc w:val="center"/>
              <w:rPr>
                <w:rFonts w:cs="Times New Roman"/>
                <w:sz w:val="20"/>
                <w:szCs w:val="20"/>
              </w:rPr>
            </w:pPr>
            <w:r>
              <w:rPr>
                <w:sz w:val="20"/>
                <w:szCs w:val="20"/>
              </w:rPr>
              <w:t>—</w:t>
            </w:r>
          </w:p>
        </w:tc>
        <w:tc>
          <w:tcPr>
            <w:tcW w:w="992" w:type="dxa"/>
          </w:tcPr>
          <w:p w:rsidR="00191923" w:rsidRPr="00F87645" w:rsidRDefault="0045643C" w:rsidP="00CF3E57">
            <w:pPr>
              <w:jc w:val="center"/>
              <w:rPr>
                <w:rFonts w:cs="Times New Roman"/>
                <w:sz w:val="20"/>
                <w:szCs w:val="20"/>
              </w:rPr>
            </w:pPr>
            <w:r>
              <w:rPr>
                <w:rFonts w:cs="Times New Roman"/>
                <w:sz w:val="20"/>
                <w:szCs w:val="20"/>
              </w:rPr>
              <w:t>45,1</w:t>
            </w:r>
          </w:p>
        </w:tc>
        <w:tc>
          <w:tcPr>
            <w:tcW w:w="1072" w:type="dxa"/>
          </w:tcPr>
          <w:p w:rsidR="00191923" w:rsidRPr="00F87645" w:rsidRDefault="0045643C" w:rsidP="00CF3E57">
            <w:pPr>
              <w:jc w:val="center"/>
              <w:rPr>
                <w:rFonts w:cs="Times New Roman"/>
                <w:sz w:val="20"/>
                <w:szCs w:val="20"/>
              </w:rPr>
            </w:pPr>
            <w:r>
              <w:rPr>
                <w:rFonts w:cs="Times New Roman"/>
                <w:sz w:val="20"/>
                <w:szCs w:val="20"/>
              </w:rPr>
              <w:t>15,571</w:t>
            </w:r>
          </w:p>
        </w:tc>
      </w:tr>
      <w:tr w:rsidR="00053E5E" w:rsidRPr="00F87645" w:rsidTr="000E201E">
        <w:trPr>
          <w:jc w:val="center"/>
        </w:trPr>
        <w:tc>
          <w:tcPr>
            <w:tcW w:w="510" w:type="dxa"/>
            <w:vMerge w:val="restart"/>
            <w:vAlign w:val="center"/>
          </w:tcPr>
          <w:p w:rsidR="00053E5E" w:rsidRPr="00F87645" w:rsidRDefault="008B75D1" w:rsidP="00CF3E57">
            <w:pPr>
              <w:jc w:val="center"/>
              <w:rPr>
                <w:rFonts w:cs="Times New Roman"/>
                <w:sz w:val="20"/>
                <w:szCs w:val="20"/>
              </w:rPr>
            </w:pPr>
            <w:r>
              <w:rPr>
                <w:rFonts w:cs="Times New Roman"/>
                <w:sz w:val="20"/>
                <w:szCs w:val="20"/>
              </w:rPr>
              <w:t>10</w:t>
            </w:r>
          </w:p>
        </w:tc>
        <w:tc>
          <w:tcPr>
            <w:tcW w:w="2887" w:type="dxa"/>
          </w:tcPr>
          <w:p w:rsidR="00053E5E" w:rsidRPr="00F87645" w:rsidRDefault="00053E5E" w:rsidP="00CF3E57">
            <w:pPr>
              <w:jc w:val="left"/>
              <w:rPr>
                <w:rFonts w:cs="Times New Roman"/>
                <w:sz w:val="20"/>
                <w:szCs w:val="20"/>
              </w:rPr>
            </w:pPr>
            <w:r>
              <w:rPr>
                <w:rFonts w:cs="Times New Roman"/>
                <w:sz w:val="20"/>
                <w:szCs w:val="20"/>
              </w:rPr>
              <w:t>Куйбышевское</w:t>
            </w:r>
          </w:p>
        </w:tc>
        <w:tc>
          <w:tcPr>
            <w:tcW w:w="993" w:type="dxa"/>
          </w:tcPr>
          <w:p w:rsidR="00053E5E" w:rsidRPr="00F87645" w:rsidRDefault="008B75D1" w:rsidP="00CF3E57">
            <w:pPr>
              <w:jc w:val="center"/>
              <w:rPr>
                <w:rFonts w:cs="Times New Roman"/>
                <w:sz w:val="20"/>
                <w:szCs w:val="20"/>
              </w:rPr>
            </w:pPr>
            <w:r>
              <w:rPr>
                <w:rFonts w:cs="Times New Roman"/>
                <w:sz w:val="20"/>
                <w:szCs w:val="20"/>
              </w:rPr>
              <w:t>226,4</w:t>
            </w:r>
          </w:p>
        </w:tc>
        <w:tc>
          <w:tcPr>
            <w:tcW w:w="1134" w:type="dxa"/>
          </w:tcPr>
          <w:p w:rsidR="00053E5E" w:rsidRPr="00F87645" w:rsidRDefault="008B75D1" w:rsidP="00CF3E57">
            <w:pPr>
              <w:jc w:val="center"/>
              <w:rPr>
                <w:rFonts w:cs="Times New Roman"/>
                <w:sz w:val="20"/>
                <w:szCs w:val="20"/>
              </w:rPr>
            </w:pPr>
            <w:r>
              <w:rPr>
                <w:rFonts w:cs="Times New Roman"/>
                <w:sz w:val="20"/>
                <w:szCs w:val="20"/>
              </w:rPr>
              <w:t>17,739</w:t>
            </w:r>
          </w:p>
        </w:tc>
        <w:tc>
          <w:tcPr>
            <w:tcW w:w="992" w:type="dxa"/>
          </w:tcPr>
          <w:p w:rsidR="00053E5E" w:rsidRPr="00F87645" w:rsidRDefault="008B75D1" w:rsidP="00CF3E57">
            <w:pPr>
              <w:jc w:val="center"/>
              <w:rPr>
                <w:rFonts w:cs="Times New Roman"/>
                <w:sz w:val="20"/>
                <w:szCs w:val="20"/>
              </w:rPr>
            </w:pPr>
            <w:r>
              <w:rPr>
                <w:rFonts w:cs="Times New Roman"/>
                <w:sz w:val="20"/>
                <w:szCs w:val="20"/>
              </w:rPr>
              <w:t>31,9</w:t>
            </w:r>
          </w:p>
        </w:tc>
        <w:tc>
          <w:tcPr>
            <w:tcW w:w="1134" w:type="dxa"/>
          </w:tcPr>
          <w:p w:rsidR="00053E5E" w:rsidRPr="00F87645" w:rsidRDefault="008B75D1" w:rsidP="00CF3E57">
            <w:pPr>
              <w:jc w:val="center"/>
              <w:rPr>
                <w:rFonts w:cs="Times New Roman"/>
                <w:sz w:val="20"/>
                <w:szCs w:val="20"/>
              </w:rPr>
            </w:pPr>
            <w:r>
              <w:rPr>
                <w:rFonts w:cs="Times New Roman"/>
                <w:sz w:val="20"/>
                <w:szCs w:val="20"/>
              </w:rPr>
              <w:t>12,878</w:t>
            </w:r>
          </w:p>
        </w:tc>
        <w:tc>
          <w:tcPr>
            <w:tcW w:w="992" w:type="dxa"/>
          </w:tcPr>
          <w:p w:rsidR="00053E5E" w:rsidRPr="00F87645" w:rsidRDefault="008B75D1" w:rsidP="00CF3E57">
            <w:pPr>
              <w:jc w:val="center"/>
              <w:rPr>
                <w:rFonts w:cs="Times New Roman"/>
                <w:sz w:val="20"/>
                <w:szCs w:val="20"/>
              </w:rPr>
            </w:pPr>
            <w:r>
              <w:rPr>
                <w:rFonts w:cs="Times New Roman"/>
                <w:sz w:val="20"/>
                <w:szCs w:val="20"/>
              </w:rPr>
              <w:t>35,6</w:t>
            </w:r>
          </w:p>
        </w:tc>
        <w:tc>
          <w:tcPr>
            <w:tcW w:w="1134" w:type="dxa"/>
          </w:tcPr>
          <w:p w:rsidR="00053E5E" w:rsidRPr="00F87645" w:rsidRDefault="008B75D1" w:rsidP="00CF3E57">
            <w:pPr>
              <w:jc w:val="center"/>
              <w:rPr>
                <w:rFonts w:cs="Times New Roman"/>
                <w:sz w:val="20"/>
                <w:szCs w:val="20"/>
              </w:rPr>
            </w:pPr>
            <w:r>
              <w:rPr>
                <w:rFonts w:cs="Times New Roman"/>
                <w:sz w:val="20"/>
                <w:szCs w:val="20"/>
              </w:rPr>
              <w:t>13,157</w:t>
            </w:r>
          </w:p>
        </w:tc>
        <w:tc>
          <w:tcPr>
            <w:tcW w:w="1276" w:type="dxa"/>
          </w:tcPr>
          <w:p w:rsidR="00053E5E" w:rsidRPr="00F87645" w:rsidRDefault="008B75D1" w:rsidP="00CF3E57">
            <w:pPr>
              <w:jc w:val="center"/>
              <w:rPr>
                <w:rFonts w:cs="Times New Roman"/>
                <w:sz w:val="20"/>
                <w:szCs w:val="20"/>
              </w:rPr>
            </w:pPr>
            <w:r>
              <w:rPr>
                <w:rFonts w:cs="Times New Roman"/>
                <w:sz w:val="20"/>
                <w:szCs w:val="20"/>
              </w:rPr>
              <w:t>2,0</w:t>
            </w:r>
          </w:p>
        </w:tc>
        <w:tc>
          <w:tcPr>
            <w:tcW w:w="1276" w:type="dxa"/>
          </w:tcPr>
          <w:p w:rsidR="00053E5E" w:rsidRPr="00F87645" w:rsidRDefault="008B75D1"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rFonts w:cs="Times New Roman"/>
                <w:sz w:val="20"/>
                <w:szCs w:val="20"/>
              </w:rPr>
              <w:t>295,9</w:t>
            </w:r>
          </w:p>
        </w:tc>
        <w:tc>
          <w:tcPr>
            <w:tcW w:w="1072" w:type="dxa"/>
          </w:tcPr>
          <w:p w:rsidR="00053E5E" w:rsidRPr="00F87645" w:rsidRDefault="008B75D1" w:rsidP="00CF3E57">
            <w:pPr>
              <w:jc w:val="center"/>
              <w:rPr>
                <w:rFonts w:cs="Times New Roman"/>
                <w:sz w:val="20"/>
                <w:szCs w:val="20"/>
              </w:rPr>
            </w:pPr>
            <w:r>
              <w:rPr>
                <w:rFonts w:cs="Times New Roman"/>
                <w:sz w:val="20"/>
                <w:szCs w:val="20"/>
              </w:rPr>
              <w:t>43,774</w:t>
            </w:r>
          </w:p>
        </w:tc>
      </w:tr>
      <w:tr w:rsidR="00053E5E" w:rsidRPr="00F87645" w:rsidTr="000E201E">
        <w:trPr>
          <w:jc w:val="center"/>
        </w:trPr>
        <w:tc>
          <w:tcPr>
            <w:tcW w:w="510" w:type="dxa"/>
            <w:vMerge/>
          </w:tcPr>
          <w:p w:rsidR="00053E5E" w:rsidRPr="00F87645" w:rsidRDefault="00053E5E" w:rsidP="00CF3E57">
            <w:pPr>
              <w:jc w:val="center"/>
              <w:rPr>
                <w:rFonts w:cs="Times New Roman"/>
                <w:sz w:val="20"/>
                <w:szCs w:val="20"/>
              </w:rPr>
            </w:pPr>
          </w:p>
        </w:tc>
        <w:tc>
          <w:tcPr>
            <w:tcW w:w="2887" w:type="dxa"/>
          </w:tcPr>
          <w:p w:rsidR="00053E5E" w:rsidRDefault="00053E5E"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053E5E" w:rsidRPr="00F87645" w:rsidRDefault="00053E5E" w:rsidP="00CF3E57">
            <w:pPr>
              <w:jc w:val="center"/>
              <w:rPr>
                <w:rFonts w:cs="Times New Roman"/>
                <w:sz w:val="20"/>
                <w:szCs w:val="20"/>
              </w:rPr>
            </w:pPr>
          </w:p>
        </w:tc>
        <w:tc>
          <w:tcPr>
            <w:tcW w:w="1134" w:type="dxa"/>
          </w:tcPr>
          <w:p w:rsidR="00053E5E" w:rsidRPr="00F87645" w:rsidRDefault="00053E5E" w:rsidP="00CF3E57">
            <w:pPr>
              <w:jc w:val="center"/>
              <w:rPr>
                <w:rFonts w:cs="Times New Roman"/>
                <w:sz w:val="20"/>
                <w:szCs w:val="20"/>
              </w:rPr>
            </w:pPr>
          </w:p>
        </w:tc>
        <w:tc>
          <w:tcPr>
            <w:tcW w:w="992" w:type="dxa"/>
          </w:tcPr>
          <w:p w:rsidR="00053E5E" w:rsidRPr="00F87645" w:rsidRDefault="00053E5E" w:rsidP="00CF3E57">
            <w:pPr>
              <w:jc w:val="center"/>
              <w:rPr>
                <w:rFonts w:cs="Times New Roman"/>
                <w:sz w:val="20"/>
                <w:szCs w:val="20"/>
              </w:rPr>
            </w:pPr>
          </w:p>
        </w:tc>
        <w:tc>
          <w:tcPr>
            <w:tcW w:w="1134" w:type="dxa"/>
          </w:tcPr>
          <w:p w:rsidR="00053E5E" w:rsidRPr="00F87645" w:rsidRDefault="00053E5E" w:rsidP="00CF3E57">
            <w:pPr>
              <w:jc w:val="center"/>
              <w:rPr>
                <w:rFonts w:cs="Times New Roman"/>
                <w:sz w:val="20"/>
                <w:szCs w:val="20"/>
              </w:rPr>
            </w:pPr>
          </w:p>
        </w:tc>
        <w:tc>
          <w:tcPr>
            <w:tcW w:w="992" w:type="dxa"/>
          </w:tcPr>
          <w:p w:rsidR="00053E5E" w:rsidRPr="00F87645" w:rsidRDefault="00053E5E" w:rsidP="00CF3E57">
            <w:pPr>
              <w:jc w:val="center"/>
              <w:rPr>
                <w:rFonts w:cs="Times New Roman"/>
                <w:sz w:val="20"/>
                <w:szCs w:val="20"/>
              </w:rPr>
            </w:pPr>
          </w:p>
        </w:tc>
        <w:tc>
          <w:tcPr>
            <w:tcW w:w="1134" w:type="dxa"/>
          </w:tcPr>
          <w:p w:rsidR="00053E5E" w:rsidRPr="00F87645" w:rsidRDefault="00053E5E" w:rsidP="00CF3E57">
            <w:pPr>
              <w:jc w:val="center"/>
              <w:rPr>
                <w:rFonts w:cs="Times New Roman"/>
                <w:sz w:val="20"/>
                <w:szCs w:val="20"/>
              </w:rPr>
            </w:pPr>
          </w:p>
        </w:tc>
        <w:tc>
          <w:tcPr>
            <w:tcW w:w="1276" w:type="dxa"/>
          </w:tcPr>
          <w:p w:rsidR="00053E5E" w:rsidRPr="00F87645" w:rsidRDefault="00053E5E" w:rsidP="00CF3E57">
            <w:pPr>
              <w:jc w:val="center"/>
              <w:rPr>
                <w:rFonts w:cs="Times New Roman"/>
                <w:sz w:val="20"/>
                <w:szCs w:val="20"/>
              </w:rPr>
            </w:pPr>
          </w:p>
        </w:tc>
        <w:tc>
          <w:tcPr>
            <w:tcW w:w="1276" w:type="dxa"/>
          </w:tcPr>
          <w:p w:rsidR="00053E5E" w:rsidRPr="00F87645" w:rsidRDefault="00053E5E" w:rsidP="00CF3E57">
            <w:pPr>
              <w:jc w:val="center"/>
              <w:rPr>
                <w:rFonts w:cs="Times New Roman"/>
                <w:sz w:val="20"/>
                <w:szCs w:val="20"/>
              </w:rPr>
            </w:pPr>
          </w:p>
        </w:tc>
        <w:tc>
          <w:tcPr>
            <w:tcW w:w="992" w:type="dxa"/>
          </w:tcPr>
          <w:p w:rsidR="00053E5E" w:rsidRPr="00F87645" w:rsidRDefault="00053E5E" w:rsidP="00CF3E57">
            <w:pPr>
              <w:jc w:val="center"/>
              <w:rPr>
                <w:rFonts w:cs="Times New Roman"/>
                <w:sz w:val="20"/>
                <w:szCs w:val="20"/>
              </w:rPr>
            </w:pPr>
          </w:p>
        </w:tc>
        <w:tc>
          <w:tcPr>
            <w:tcW w:w="1072" w:type="dxa"/>
          </w:tcPr>
          <w:p w:rsidR="00053E5E" w:rsidRPr="00F87645" w:rsidRDefault="00053E5E" w:rsidP="00CF3E57">
            <w:pPr>
              <w:jc w:val="center"/>
              <w:rPr>
                <w:rFonts w:cs="Times New Roman"/>
                <w:sz w:val="20"/>
                <w:szCs w:val="20"/>
              </w:rPr>
            </w:pPr>
          </w:p>
        </w:tc>
      </w:tr>
      <w:tr w:rsidR="00053E5E" w:rsidRPr="00F87645" w:rsidTr="000E201E">
        <w:trPr>
          <w:jc w:val="center"/>
        </w:trPr>
        <w:tc>
          <w:tcPr>
            <w:tcW w:w="510" w:type="dxa"/>
            <w:vMerge/>
          </w:tcPr>
          <w:p w:rsidR="00053E5E" w:rsidRPr="00F87645" w:rsidRDefault="00053E5E" w:rsidP="00CF3E57">
            <w:pPr>
              <w:jc w:val="center"/>
              <w:rPr>
                <w:rFonts w:cs="Times New Roman"/>
                <w:sz w:val="20"/>
                <w:szCs w:val="20"/>
              </w:rPr>
            </w:pPr>
          </w:p>
        </w:tc>
        <w:tc>
          <w:tcPr>
            <w:tcW w:w="2887" w:type="dxa"/>
          </w:tcPr>
          <w:p w:rsidR="00053E5E" w:rsidRDefault="00053E5E" w:rsidP="00E03237">
            <w:pPr>
              <w:ind w:left="284"/>
              <w:jc w:val="left"/>
              <w:rPr>
                <w:rFonts w:cs="Times New Roman"/>
                <w:sz w:val="20"/>
                <w:szCs w:val="20"/>
              </w:rPr>
            </w:pPr>
            <w:r>
              <w:rPr>
                <w:rFonts w:cs="Times New Roman"/>
                <w:sz w:val="20"/>
                <w:szCs w:val="20"/>
              </w:rPr>
              <w:t>хвойное</w:t>
            </w:r>
          </w:p>
        </w:tc>
        <w:tc>
          <w:tcPr>
            <w:tcW w:w="993" w:type="dxa"/>
          </w:tcPr>
          <w:p w:rsidR="00053E5E" w:rsidRPr="00F87645" w:rsidRDefault="008B75D1" w:rsidP="00CF3E57">
            <w:pPr>
              <w:jc w:val="center"/>
              <w:rPr>
                <w:rFonts w:cs="Times New Roman"/>
                <w:sz w:val="20"/>
                <w:szCs w:val="20"/>
              </w:rPr>
            </w:pPr>
            <w:r>
              <w:rPr>
                <w:rFonts w:cs="Times New Roman"/>
                <w:sz w:val="20"/>
                <w:szCs w:val="20"/>
              </w:rPr>
              <w:t>6,9</w:t>
            </w:r>
          </w:p>
        </w:tc>
        <w:tc>
          <w:tcPr>
            <w:tcW w:w="1134" w:type="dxa"/>
          </w:tcPr>
          <w:p w:rsidR="00053E5E" w:rsidRPr="00F87645" w:rsidRDefault="007B3214" w:rsidP="00CF3E57">
            <w:pPr>
              <w:jc w:val="center"/>
              <w:rPr>
                <w:rFonts w:cs="Times New Roman"/>
                <w:sz w:val="20"/>
                <w:szCs w:val="20"/>
              </w:rPr>
            </w:pPr>
            <w:r>
              <w:rPr>
                <w:rFonts w:cs="Times New Roman"/>
                <w:sz w:val="20"/>
                <w:szCs w:val="20"/>
              </w:rPr>
              <w:t>6,033</w:t>
            </w:r>
          </w:p>
        </w:tc>
        <w:tc>
          <w:tcPr>
            <w:tcW w:w="992" w:type="dxa"/>
          </w:tcPr>
          <w:p w:rsidR="00053E5E" w:rsidRPr="00F87645" w:rsidRDefault="008B75D1" w:rsidP="00CF3E57">
            <w:pPr>
              <w:jc w:val="center"/>
              <w:rPr>
                <w:rFonts w:cs="Times New Roman"/>
                <w:sz w:val="20"/>
                <w:szCs w:val="20"/>
              </w:rPr>
            </w:pPr>
            <w:r>
              <w:rPr>
                <w:rFonts w:cs="Times New Roman"/>
                <w:sz w:val="20"/>
                <w:szCs w:val="20"/>
              </w:rPr>
              <w:t>16,2</w:t>
            </w:r>
          </w:p>
        </w:tc>
        <w:tc>
          <w:tcPr>
            <w:tcW w:w="1134" w:type="dxa"/>
          </w:tcPr>
          <w:p w:rsidR="00053E5E" w:rsidRPr="00F87645" w:rsidRDefault="007B3214" w:rsidP="00CF3E57">
            <w:pPr>
              <w:jc w:val="center"/>
              <w:rPr>
                <w:rFonts w:cs="Times New Roman"/>
                <w:sz w:val="20"/>
                <w:szCs w:val="20"/>
              </w:rPr>
            </w:pPr>
            <w:r>
              <w:rPr>
                <w:rFonts w:cs="Times New Roman"/>
                <w:sz w:val="20"/>
                <w:szCs w:val="20"/>
              </w:rPr>
              <w:t>6,578</w:t>
            </w:r>
          </w:p>
        </w:tc>
        <w:tc>
          <w:tcPr>
            <w:tcW w:w="992" w:type="dxa"/>
          </w:tcPr>
          <w:p w:rsidR="00053E5E" w:rsidRPr="00F87645" w:rsidRDefault="008B75D1" w:rsidP="00CF3E57">
            <w:pPr>
              <w:jc w:val="center"/>
              <w:rPr>
                <w:rFonts w:cs="Times New Roman"/>
                <w:sz w:val="20"/>
                <w:szCs w:val="20"/>
              </w:rPr>
            </w:pPr>
            <w:r>
              <w:rPr>
                <w:rFonts w:cs="Times New Roman"/>
                <w:sz w:val="20"/>
                <w:szCs w:val="20"/>
              </w:rPr>
              <w:t>32,6</w:t>
            </w:r>
          </w:p>
        </w:tc>
        <w:tc>
          <w:tcPr>
            <w:tcW w:w="1134" w:type="dxa"/>
          </w:tcPr>
          <w:p w:rsidR="00053E5E" w:rsidRPr="00F87645" w:rsidRDefault="007B3214" w:rsidP="00CF3E57">
            <w:pPr>
              <w:jc w:val="center"/>
              <w:rPr>
                <w:rFonts w:cs="Times New Roman"/>
                <w:sz w:val="20"/>
                <w:szCs w:val="20"/>
              </w:rPr>
            </w:pPr>
            <w:r>
              <w:rPr>
                <w:rFonts w:cs="Times New Roman"/>
                <w:sz w:val="20"/>
                <w:szCs w:val="20"/>
              </w:rPr>
              <w:t>13,157</w:t>
            </w:r>
          </w:p>
        </w:tc>
        <w:tc>
          <w:tcPr>
            <w:tcW w:w="1276" w:type="dxa"/>
          </w:tcPr>
          <w:p w:rsidR="00053E5E" w:rsidRPr="00F87645" w:rsidRDefault="008B75D1" w:rsidP="00CF3E57">
            <w:pPr>
              <w:jc w:val="center"/>
              <w:rPr>
                <w:rFonts w:cs="Times New Roman"/>
                <w:sz w:val="20"/>
                <w:szCs w:val="20"/>
              </w:rPr>
            </w:pPr>
            <w:r>
              <w:rPr>
                <w:sz w:val="20"/>
                <w:szCs w:val="20"/>
              </w:rPr>
              <w:t>—</w:t>
            </w:r>
          </w:p>
        </w:tc>
        <w:tc>
          <w:tcPr>
            <w:tcW w:w="1276" w:type="dxa"/>
          </w:tcPr>
          <w:p w:rsidR="00053E5E" w:rsidRPr="00F87645" w:rsidRDefault="007B3214"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rFonts w:cs="Times New Roman"/>
                <w:sz w:val="20"/>
                <w:szCs w:val="20"/>
              </w:rPr>
              <w:t>55,7</w:t>
            </w:r>
          </w:p>
        </w:tc>
        <w:tc>
          <w:tcPr>
            <w:tcW w:w="1072" w:type="dxa"/>
          </w:tcPr>
          <w:p w:rsidR="00053E5E" w:rsidRPr="00F87645" w:rsidRDefault="007B3214" w:rsidP="00CF3E57">
            <w:pPr>
              <w:jc w:val="center"/>
              <w:rPr>
                <w:rFonts w:cs="Times New Roman"/>
                <w:sz w:val="20"/>
                <w:szCs w:val="20"/>
              </w:rPr>
            </w:pPr>
            <w:r>
              <w:rPr>
                <w:rFonts w:cs="Times New Roman"/>
                <w:sz w:val="20"/>
                <w:szCs w:val="20"/>
              </w:rPr>
              <w:t>25,768</w:t>
            </w:r>
          </w:p>
        </w:tc>
      </w:tr>
      <w:tr w:rsidR="00053E5E" w:rsidRPr="00F87645" w:rsidTr="000E201E">
        <w:trPr>
          <w:jc w:val="center"/>
        </w:trPr>
        <w:tc>
          <w:tcPr>
            <w:tcW w:w="510" w:type="dxa"/>
            <w:vMerge/>
          </w:tcPr>
          <w:p w:rsidR="00053E5E" w:rsidRPr="00F87645" w:rsidRDefault="00053E5E" w:rsidP="00CF3E57">
            <w:pPr>
              <w:jc w:val="center"/>
              <w:rPr>
                <w:rFonts w:cs="Times New Roman"/>
                <w:sz w:val="20"/>
                <w:szCs w:val="20"/>
              </w:rPr>
            </w:pPr>
          </w:p>
        </w:tc>
        <w:tc>
          <w:tcPr>
            <w:tcW w:w="2887" w:type="dxa"/>
          </w:tcPr>
          <w:p w:rsidR="00053E5E" w:rsidRDefault="00053E5E" w:rsidP="00E03237">
            <w:pPr>
              <w:ind w:left="284"/>
              <w:jc w:val="left"/>
              <w:rPr>
                <w:rFonts w:cs="Times New Roman"/>
                <w:sz w:val="20"/>
                <w:szCs w:val="20"/>
              </w:rPr>
            </w:pPr>
            <w:r>
              <w:rPr>
                <w:rFonts w:cs="Times New Roman"/>
                <w:sz w:val="20"/>
                <w:szCs w:val="20"/>
              </w:rPr>
              <w:t>твердолиственное</w:t>
            </w:r>
          </w:p>
        </w:tc>
        <w:tc>
          <w:tcPr>
            <w:tcW w:w="993" w:type="dxa"/>
          </w:tcPr>
          <w:p w:rsidR="00053E5E" w:rsidRPr="00F87645" w:rsidRDefault="008B75D1" w:rsidP="00CF3E57">
            <w:pPr>
              <w:jc w:val="center"/>
              <w:rPr>
                <w:rFonts w:cs="Times New Roman"/>
                <w:sz w:val="20"/>
                <w:szCs w:val="20"/>
              </w:rPr>
            </w:pPr>
            <w:r>
              <w:rPr>
                <w:rFonts w:cs="Times New Roman"/>
                <w:sz w:val="20"/>
                <w:szCs w:val="20"/>
              </w:rPr>
              <w:t>0,7</w:t>
            </w:r>
          </w:p>
        </w:tc>
        <w:tc>
          <w:tcPr>
            <w:tcW w:w="1134" w:type="dxa"/>
          </w:tcPr>
          <w:p w:rsidR="00053E5E" w:rsidRPr="00F87645" w:rsidRDefault="009E47C0"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sz w:val="20"/>
                <w:szCs w:val="20"/>
              </w:rPr>
              <w:t>—</w:t>
            </w:r>
          </w:p>
        </w:tc>
        <w:tc>
          <w:tcPr>
            <w:tcW w:w="1134" w:type="dxa"/>
          </w:tcPr>
          <w:p w:rsidR="00053E5E" w:rsidRPr="00F87645" w:rsidRDefault="009E47C0"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sz w:val="20"/>
                <w:szCs w:val="20"/>
              </w:rPr>
              <w:t>—</w:t>
            </w:r>
          </w:p>
        </w:tc>
        <w:tc>
          <w:tcPr>
            <w:tcW w:w="1134" w:type="dxa"/>
          </w:tcPr>
          <w:p w:rsidR="00053E5E" w:rsidRPr="00F87645" w:rsidRDefault="009E47C0" w:rsidP="00CF3E57">
            <w:pPr>
              <w:jc w:val="center"/>
              <w:rPr>
                <w:rFonts w:cs="Times New Roman"/>
                <w:sz w:val="20"/>
                <w:szCs w:val="20"/>
              </w:rPr>
            </w:pPr>
            <w:r>
              <w:rPr>
                <w:sz w:val="20"/>
                <w:szCs w:val="20"/>
              </w:rPr>
              <w:t>—</w:t>
            </w:r>
          </w:p>
        </w:tc>
        <w:tc>
          <w:tcPr>
            <w:tcW w:w="1276" w:type="dxa"/>
          </w:tcPr>
          <w:p w:rsidR="00053E5E" w:rsidRPr="00F87645" w:rsidRDefault="008B75D1" w:rsidP="00CF3E57">
            <w:pPr>
              <w:jc w:val="center"/>
              <w:rPr>
                <w:rFonts w:cs="Times New Roman"/>
                <w:sz w:val="20"/>
                <w:szCs w:val="20"/>
              </w:rPr>
            </w:pPr>
            <w:r>
              <w:rPr>
                <w:sz w:val="20"/>
                <w:szCs w:val="20"/>
              </w:rPr>
              <w:t>—</w:t>
            </w:r>
          </w:p>
        </w:tc>
        <w:tc>
          <w:tcPr>
            <w:tcW w:w="1276" w:type="dxa"/>
          </w:tcPr>
          <w:p w:rsidR="00053E5E" w:rsidRPr="00F87645" w:rsidRDefault="009E47C0"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rFonts w:cs="Times New Roman"/>
                <w:sz w:val="20"/>
                <w:szCs w:val="20"/>
              </w:rPr>
              <w:t>0,7</w:t>
            </w:r>
          </w:p>
        </w:tc>
        <w:tc>
          <w:tcPr>
            <w:tcW w:w="1072" w:type="dxa"/>
          </w:tcPr>
          <w:p w:rsidR="00053E5E" w:rsidRPr="00F87645" w:rsidRDefault="009E47C0" w:rsidP="00CF3E57">
            <w:pPr>
              <w:jc w:val="center"/>
              <w:rPr>
                <w:rFonts w:cs="Times New Roman"/>
                <w:sz w:val="20"/>
                <w:szCs w:val="20"/>
              </w:rPr>
            </w:pPr>
            <w:r>
              <w:rPr>
                <w:sz w:val="20"/>
                <w:szCs w:val="20"/>
              </w:rPr>
              <w:t>—</w:t>
            </w:r>
          </w:p>
        </w:tc>
      </w:tr>
      <w:tr w:rsidR="00053E5E" w:rsidRPr="00F87645" w:rsidTr="000E201E">
        <w:trPr>
          <w:jc w:val="center"/>
        </w:trPr>
        <w:tc>
          <w:tcPr>
            <w:tcW w:w="510" w:type="dxa"/>
            <w:vMerge/>
          </w:tcPr>
          <w:p w:rsidR="00053E5E" w:rsidRPr="00F87645" w:rsidRDefault="00053E5E" w:rsidP="00CF3E57">
            <w:pPr>
              <w:jc w:val="center"/>
              <w:rPr>
                <w:rFonts w:cs="Times New Roman"/>
                <w:sz w:val="20"/>
                <w:szCs w:val="20"/>
              </w:rPr>
            </w:pPr>
          </w:p>
        </w:tc>
        <w:tc>
          <w:tcPr>
            <w:tcW w:w="2887" w:type="dxa"/>
          </w:tcPr>
          <w:p w:rsidR="00053E5E" w:rsidRDefault="00053E5E" w:rsidP="00E03237">
            <w:pPr>
              <w:ind w:left="284"/>
              <w:jc w:val="left"/>
              <w:rPr>
                <w:rFonts w:cs="Times New Roman"/>
                <w:sz w:val="20"/>
                <w:szCs w:val="20"/>
              </w:rPr>
            </w:pPr>
            <w:r>
              <w:rPr>
                <w:rFonts w:cs="Times New Roman"/>
                <w:sz w:val="20"/>
                <w:szCs w:val="20"/>
              </w:rPr>
              <w:t>мягколиственное</w:t>
            </w:r>
          </w:p>
        </w:tc>
        <w:tc>
          <w:tcPr>
            <w:tcW w:w="993" w:type="dxa"/>
          </w:tcPr>
          <w:p w:rsidR="00053E5E" w:rsidRPr="00F87645" w:rsidRDefault="008B75D1" w:rsidP="00CF3E57">
            <w:pPr>
              <w:jc w:val="center"/>
              <w:rPr>
                <w:rFonts w:cs="Times New Roman"/>
                <w:sz w:val="20"/>
                <w:szCs w:val="20"/>
              </w:rPr>
            </w:pPr>
            <w:r>
              <w:rPr>
                <w:rFonts w:cs="Times New Roman"/>
                <w:sz w:val="20"/>
                <w:szCs w:val="20"/>
              </w:rPr>
              <w:t>218,8</w:t>
            </w:r>
          </w:p>
        </w:tc>
        <w:tc>
          <w:tcPr>
            <w:tcW w:w="1134" w:type="dxa"/>
          </w:tcPr>
          <w:p w:rsidR="00053E5E" w:rsidRPr="00F87645" w:rsidRDefault="00343EBF" w:rsidP="00CF3E57">
            <w:pPr>
              <w:jc w:val="center"/>
              <w:rPr>
                <w:rFonts w:cs="Times New Roman"/>
                <w:sz w:val="20"/>
                <w:szCs w:val="20"/>
              </w:rPr>
            </w:pPr>
            <w:r>
              <w:rPr>
                <w:rFonts w:cs="Times New Roman"/>
                <w:sz w:val="20"/>
                <w:szCs w:val="20"/>
              </w:rPr>
              <w:t>11,706</w:t>
            </w:r>
          </w:p>
        </w:tc>
        <w:tc>
          <w:tcPr>
            <w:tcW w:w="992" w:type="dxa"/>
          </w:tcPr>
          <w:p w:rsidR="00053E5E" w:rsidRPr="00F87645" w:rsidRDefault="008B75D1" w:rsidP="00CF3E57">
            <w:pPr>
              <w:jc w:val="center"/>
              <w:rPr>
                <w:rFonts w:cs="Times New Roman"/>
                <w:sz w:val="20"/>
                <w:szCs w:val="20"/>
              </w:rPr>
            </w:pPr>
            <w:r>
              <w:rPr>
                <w:rFonts w:cs="Times New Roman"/>
                <w:sz w:val="20"/>
                <w:szCs w:val="20"/>
              </w:rPr>
              <w:t>15,7</w:t>
            </w:r>
          </w:p>
        </w:tc>
        <w:tc>
          <w:tcPr>
            <w:tcW w:w="1134" w:type="dxa"/>
          </w:tcPr>
          <w:p w:rsidR="00053E5E" w:rsidRPr="00F87645" w:rsidRDefault="00343EBF" w:rsidP="00CF3E57">
            <w:pPr>
              <w:jc w:val="center"/>
              <w:rPr>
                <w:rFonts w:cs="Times New Roman"/>
                <w:sz w:val="20"/>
                <w:szCs w:val="20"/>
              </w:rPr>
            </w:pPr>
            <w:r>
              <w:rPr>
                <w:rFonts w:cs="Times New Roman"/>
                <w:sz w:val="20"/>
                <w:szCs w:val="20"/>
              </w:rPr>
              <w:t>6,3</w:t>
            </w:r>
          </w:p>
        </w:tc>
        <w:tc>
          <w:tcPr>
            <w:tcW w:w="992" w:type="dxa"/>
          </w:tcPr>
          <w:p w:rsidR="00053E5E" w:rsidRPr="00F87645" w:rsidRDefault="008B75D1" w:rsidP="00CF3E57">
            <w:pPr>
              <w:jc w:val="center"/>
              <w:rPr>
                <w:rFonts w:cs="Times New Roman"/>
                <w:sz w:val="20"/>
                <w:szCs w:val="20"/>
              </w:rPr>
            </w:pPr>
            <w:r>
              <w:rPr>
                <w:rFonts w:cs="Times New Roman"/>
                <w:sz w:val="20"/>
                <w:szCs w:val="20"/>
              </w:rPr>
              <w:t>3,0</w:t>
            </w:r>
          </w:p>
        </w:tc>
        <w:tc>
          <w:tcPr>
            <w:tcW w:w="1134" w:type="dxa"/>
          </w:tcPr>
          <w:p w:rsidR="00053E5E" w:rsidRPr="00F87645" w:rsidRDefault="00343EBF" w:rsidP="00CF3E57">
            <w:pPr>
              <w:jc w:val="center"/>
              <w:rPr>
                <w:rFonts w:cs="Times New Roman"/>
                <w:sz w:val="20"/>
                <w:szCs w:val="20"/>
              </w:rPr>
            </w:pPr>
            <w:r>
              <w:rPr>
                <w:sz w:val="20"/>
                <w:szCs w:val="20"/>
              </w:rPr>
              <w:t>—</w:t>
            </w:r>
          </w:p>
        </w:tc>
        <w:tc>
          <w:tcPr>
            <w:tcW w:w="1276" w:type="dxa"/>
          </w:tcPr>
          <w:p w:rsidR="00053E5E" w:rsidRPr="00F87645" w:rsidRDefault="008B75D1" w:rsidP="00CF3E57">
            <w:pPr>
              <w:jc w:val="center"/>
              <w:rPr>
                <w:rFonts w:cs="Times New Roman"/>
                <w:sz w:val="20"/>
                <w:szCs w:val="20"/>
              </w:rPr>
            </w:pPr>
            <w:r>
              <w:rPr>
                <w:rFonts w:cs="Times New Roman"/>
                <w:sz w:val="20"/>
                <w:szCs w:val="20"/>
              </w:rPr>
              <w:t>2,0</w:t>
            </w:r>
          </w:p>
        </w:tc>
        <w:tc>
          <w:tcPr>
            <w:tcW w:w="1276" w:type="dxa"/>
          </w:tcPr>
          <w:p w:rsidR="00053E5E" w:rsidRPr="00F87645" w:rsidRDefault="00343EBF" w:rsidP="00CF3E57">
            <w:pPr>
              <w:jc w:val="center"/>
              <w:rPr>
                <w:rFonts w:cs="Times New Roman"/>
                <w:sz w:val="20"/>
                <w:szCs w:val="20"/>
              </w:rPr>
            </w:pPr>
            <w:r>
              <w:rPr>
                <w:sz w:val="20"/>
                <w:szCs w:val="20"/>
              </w:rPr>
              <w:t>—</w:t>
            </w:r>
          </w:p>
        </w:tc>
        <w:tc>
          <w:tcPr>
            <w:tcW w:w="992" w:type="dxa"/>
          </w:tcPr>
          <w:p w:rsidR="00053E5E" w:rsidRPr="00F87645" w:rsidRDefault="008B75D1" w:rsidP="00CF3E57">
            <w:pPr>
              <w:jc w:val="center"/>
              <w:rPr>
                <w:rFonts w:cs="Times New Roman"/>
                <w:sz w:val="20"/>
                <w:szCs w:val="20"/>
              </w:rPr>
            </w:pPr>
            <w:r>
              <w:rPr>
                <w:rFonts w:cs="Times New Roman"/>
                <w:sz w:val="20"/>
                <w:szCs w:val="20"/>
              </w:rPr>
              <w:t>239,5</w:t>
            </w:r>
          </w:p>
        </w:tc>
        <w:tc>
          <w:tcPr>
            <w:tcW w:w="1072" w:type="dxa"/>
          </w:tcPr>
          <w:p w:rsidR="00053E5E" w:rsidRPr="00F87645" w:rsidRDefault="00343EBF" w:rsidP="00CF3E57">
            <w:pPr>
              <w:jc w:val="center"/>
              <w:rPr>
                <w:rFonts w:cs="Times New Roman"/>
                <w:sz w:val="20"/>
                <w:szCs w:val="20"/>
              </w:rPr>
            </w:pPr>
            <w:r>
              <w:rPr>
                <w:rFonts w:cs="Times New Roman"/>
                <w:sz w:val="20"/>
                <w:szCs w:val="20"/>
              </w:rPr>
              <w:t>18,006</w:t>
            </w:r>
          </w:p>
        </w:tc>
      </w:tr>
      <w:tr w:rsidR="000E1FD7" w:rsidRPr="00F87645" w:rsidTr="000E201E">
        <w:trPr>
          <w:jc w:val="center"/>
        </w:trPr>
        <w:tc>
          <w:tcPr>
            <w:tcW w:w="510" w:type="dxa"/>
            <w:vMerge w:val="restart"/>
            <w:vAlign w:val="center"/>
          </w:tcPr>
          <w:p w:rsidR="000E1FD7" w:rsidRPr="00F87645" w:rsidRDefault="000E1FD7" w:rsidP="00CF3E57">
            <w:pPr>
              <w:jc w:val="center"/>
              <w:rPr>
                <w:rFonts w:cs="Times New Roman"/>
                <w:sz w:val="20"/>
                <w:szCs w:val="20"/>
              </w:rPr>
            </w:pPr>
            <w:r>
              <w:rPr>
                <w:rFonts w:cs="Times New Roman"/>
                <w:sz w:val="20"/>
                <w:szCs w:val="20"/>
              </w:rPr>
              <w:t>11</w:t>
            </w:r>
          </w:p>
        </w:tc>
        <w:tc>
          <w:tcPr>
            <w:tcW w:w="2887" w:type="dxa"/>
          </w:tcPr>
          <w:p w:rsidR="000E1FD7" w:rsidRPr="00F87645" w:rsidRDefault="000E1FD7" w:rsidP="00CF3E57">
            <w:pPr>
              <w:jc w:val="left"/>
              <w:rPr>
                <w:rFonts w:cs="Times New Roman"/>
                <w:sz w:val="20"/>
                <w:szCs w:val="20"/>
              </w:rPr>
            </w:pPr>
            <w:r>
              <w:rPr>
                <w:rFonts w:cs="Times New Roman"/>
                <w:sz w:val="20"/>
                <w:szCs w:val="20"/>
              </w:rPr>
              <w:t>Людиновское</w:t>
            </w:r>
          </w:p>
        </w:tc>
        <w:tc>
          <w:tcPr>
            <w:tcW w:w="993" w:type="dxa"/>
          </w:tcPr>
          <w:p w:rsidR="000E1FD7" w:rsidRPr="00F87645" w:rsidRDefault="008D07F4" w:rsidP="00CF3E57">
            <w:pPr>
              <w:jc w:val="center"/>
              <w:rPr>
                <w:rFonts w:cs="Times New Roman"/>
                <w:sz w:val="20"/>
                <w:szCs w:val="20"/>
              </w:rPr>
            </w:pPr>
            <w:r>
              <w:rPr>
                <w:rFonts w:cs="Times New Roman"/>
                <w:sz w:val="20"/>
                <w:szCs w:val="20"/>
              </w:rPr>
              <w:t>149,9</w:t>
            </w:r>
          </w:p>
        </w:tc>
        <w:tc>
          <w:tcPr>
            <w:tcW w:w="1134" w:type="dxa"/>
          </w:tcPr>
          <w:p w:rsidR="000E1FD7" w:rsidRPr="00F87645" w:rsidRDefault="004D5825" w:rsidP="00CF3E57">
            <w:pPr>
              <w:jc w:val="center"/>
              <w:rPr>
                <w:rFonts w:cs="Times New Roman"/>
                <w:sz w:val="20"/>
                <w:szCs w:val="20"/>
              </w:rPr>
            </w:pPr>
            <w:r>
              <w:rPr>
                <w:rFonts w:cs="Times New Roman"/>
                <w:sz w:val="20"/>
                <w:szCs w:val="20"/>
              </w:rPr>
              <w:t>36,117</w:t>
            </w:r>
          </w:p>
        </w:tc>
        <w:tc>
          <w:tcPr>
            <w:tcW w:w="992" w:type="dxa"/>
          </w:tcPr>
          <w:p w:rsidR="000E1FD7" w:rsidRPr="00F87645" w:rsidRDefault="004D5825" w:rsidP="00CF3E57">
            <w:pPr>
              <w:jc w:val="center"/>
              <w:rPr>
                <w:rFonts w:cs="Times New Roman"/>
                <w:sz w:val="20"/>
                <w:szCs w:val="20"/>
              </w:rPr>
            </w:pPr>
            <w:r>
              <w:rPr>
                <w:rFonts w:cs="Times New Roman"/>
                <w:sz w:val="20"/>
                <w:szCs w:val="20"/>
              </w:rPr>
              <w:t>32,8</w:t>
            </w:r>
          </w:p>
        </w:tc>
        <w:tc>
          <w:tcPr>
            <w:tcW w:w="1134" w:type="dxa"/>
          </w:tcPr>
          <w:p w:rsidR="000E1FD7" w:rsidRPr="00F87645" w:rsidRDefault="004D5825" w:rsidP="00CF3E57">
            <w:pPr>
              <w:jc w:val="center"/>
              <w:rPr>
                <w:rFonts w:cs="Times New Roman"/>
                <w:sz w:val="20"/>
                <w:szCs w:val="20"/>
              </w:rPr>
            </w:pPr>
            <w:r>
              <w:rPr>
                <w:rFonts w:cs="Times New Roman"/>
                <w:sz w:val="20"/>
                <w:szCs w:val="20"/>
              </w:rPr>
              <w:t>9,791</w:t>
            </w:r>
          </w:p>
        </w:tc>
        <w:tc>
          <w:tcPr>
            <w:tcW w:w="992" w:type="dxa"/>
          </w:tcPr>
          <w:p w:rsidR="000E1FD7" w:rsidRPr="00F87645" w:rsidRDefault="004D5825" w:rsidP="00CF3E57">
            <w:pPr>
              <w:jc w:val="center"/>
              <w:rPr>
                <w:rFonts w:cs="Times New Roman"/>
                <w:sz w:val="20"/>
                <w:szCs w:val="20"/>
              </w:rPr>
            </w:pPr>
            <w:r>
              <w:rPr>
                <w:rFonts w:cs="Times New Roman"/>
                <w:sz w:val="20"/>
                <w:szCs w:val="20"/>
              </w:rPr>
              <w:t>67,2</w:t>
            </w:r>
          </w:p>
        </w:tc>
        <w:tc>
          <w:tcPr>
            <w:tcW w:w="1134" w:type="dxa"/>
          </w:tcPr>
          <w:p w:rsidR="000E1FD7" w:rsidRPr="00F87645" w:rsidRDefault="004D5825" w:rsidP="00CF3E57">
            <w:pPr>
              <w:jc w:val="center"/>
              <w:rPr>
                <w:rFonts w:cs="Times New Roman"/>
                <w:sz w:val="20"/>
                <w:szCs w:val="20"/>
              </w:rPr>
            </w:pPr>
            <w:r>
              <w:rPr>
                <w:rFonts w:cs="Times New Roman"/>
                <w:sz w:val="20"/>
                <w:szCs w:val="20"/>
              </w:rPr>
              <w:t>10,593</w:t>
            </w:r>
          </w:p>
        </w:tc>
        <w:tc>
          <w:tcPr>
            <w:tcW w:w="1276" w:type="dxa"/>
          </w:tcPr>
          <w:p w:rsidR="000E1FD7" w:rsidRPr="00F87645" w:rsidRDefault="004D5825" w:rsidP="00CF3E57">
            <w:pPr>
              <w:jc w:val="center"/>
              <w:rPr>
                <w:rFonts w:cs="Times New Roman"/>
                <w:sz w:val="20"/>
                <w:szCs w:val="20"/>
              </w:rPr>
            </w:pPr>
            <w:r>
              <w:rPr>
                <w:rFonts w:cs="Times New Roman"/>
                <w:sz w:val="20"/>
                <w:szCs w:val="20"/>
              </w:rPr>
              <w:t>2,5</w:t>
            </w:r>
          </w:p>
        </w:tc>
        <w:tc>
          <w:tcPr>
            <w:tcW w:w="1276" w:type="dxa"/>
          </w:tcPr>
          <w:p w:rsidR="000E1FD7" w:rsidRPr="00F87645" w:rsidRDefault="004D5825" w:rsidP="00CF3E57">
            <w:pPr>
              <w:jc w:val="center"/>
              <w:rPr>
                <w:rFonts w:cs="Times New Roman"/>
                <w:sz w:val="20"/>
                <w:szCs w:val="20"/>
              </w:rPr>
            </w:pPr>
            <w:r>
              <w:rPr>
                <w:rFonts w:cs="Times New Roman"/>
                <w:sz w:val="20"/>
                <w:szCs w:val="20"/>
              </w:rPr>
              <w:t>2,164</w:t>
            </w:r>
          </w:p>
        </w:tc>
        <w:tc>
          <w:tcPr>
            <w:tcW w:w="992" w:type="dxa"/>
          </w:tcPr>
          <w:p w:rsidR="000E1FD7" w:rsidRPr="00F87645" w:rsidRDefault="004D5825" w:rsidP="00CF3E57">
            <w:pPr>
              <w:jc w:val="center"/>
              <w:rPr>
                <w:rFonts w:cs="Times New Roman"/>
                <w:sz w:val="20"/>
                <w:szCs w:val="20"/>
              </w:rPr>
            </w:pPr>
            <w:r>
              <w:rPr>
                <w:rFonts w:cs="Times New Roman"/>
                <w:sz w:val="20"/>
                <w:szCs w:val="20"/>
              </w:rPr>
              <w:t>252,4</w:t>
            </w:r>
          </w:p>
        </w:tc>
        <w:tc>
          <w:tcPr>
            <w:tcW w:w="1072" w:type="dxa"/>
          </w:tcPr>
          <w:p w:rsidR="000E1FD7" w:rsidRPr="00F87645" w:rsidRDefault="004D5825" w:rsidP="00CF3E57">
            <w:pPr>
              <w:jc w:val="center"/>
              <w:rPr>
                <w:rFonts w:cs="Times New Roman"/>
                <w:sz w:val="20"/>
                <w:szCs w:val="20"/>
              </w:rPr>
            </w:pPr>
            <w:r>
              <w:rPr>
                <w:rFonts w:cs="Times New Roman"/>
                <w:sz w:val="20"/>
                <w:szCs w:val="20"/>
              </w:rPr>
              <w:t>58,665</w:t>
            </w:r>
          </w:p>
        </w:tc>
      </w:tr>
      <w:tr w:rsidR="000E1FD7" w:rsidRPr="00F87645" w:rsidTr="000E201E">
        <w:trPr>
          <w:jc w:val="center"/>
        </w:trPr>
        <w:tc>
          <w:tcPr>
            <w:tcW w:w="510" w:type="dxa"/>
            <w:vMerge/>
          </w:tcPr>
          <w:p w:rsidR="000E1FD7" w:rsidRPr="00F87645" w:rsidRDefault="000E1FD7" w:rsidP="00CF3E57">
            <w:pPr>
              <w:jc w:val="center"/>
              <w:rPr>
                <w:rFonts w:cs="Times New Roman"/>
                <w:sz w:val="20"/>
                <w:szCs w:val="20"/>
              </w:rPr>
            </w:pPr>
          </w:p>
        </w:tc>
        <w:tc>
          <w:tcPr>
            <w:tcW w:w="2887" w:type="dxa"/>
          </w:tcPr>
          <w:p w:rsidR="000E1FD7" w:rsidRDefault="000E1FD7"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0E1FD7" w:rsidRPr="00F87645" w:rsidRDefault="000E1FD7" w:rsidP="00CF3E57">
            <w:pPr>
              <w:jc w:val="center"/>
              <w:rPr>
                <w:rFonts w:cs="Times New Roman"/>
                <w:sz w:val="20"/>
                <w:szCs w:val="20"/>
              </w:rPr>
            </w:pPr>
          </w:p>
        </w:tc>
        <w:tc>
          <w:tcPr>
            <w:tcW w:w="1134" w:type="dxa"/>
          </w:tcPr>
          <w:p w:rsidR="000E1FD7" w:rsidRPr="00F87645" w:rsidRDefault="000E1FD7" w:rsidP="00CF3E57">
            <w:pPr>
              <w:jc w:val="center"/>
              <w:rPr>
                <w:rFonts w:cs="Times New Roman"/>
                <w:sz w:val="20"/>
                <w:szCs w:val="20"/>
              </w:rPr>
            </w:pPr>
          </w:p>
        </w:tc>
        <w:tc>
          <w:tcPr>
            <w:tcW w:w="992" w:type="dxa"/>
          </w:tcPr>
          <w:p w:rsidR="000E1FD7" w:rsidRPr="00F87645" w:rsidRDefault="000E1FD7" w:rsidP="00CF3E57">
            <w:pPr>
              <w:jc w:val="center"/>
              <w:rPr>
                <w:rFonts w:cs="Times New Roman"/>
                <w:sz w:val="20"/>
                <w:szCs w:val="20"/>
              </w:rPr>
            </w:pPr>
          </w:p>
        </w:tc>
        <w:tc>
          <w:tcPr>
            <w:tcW w:w="1134" w:type="dxa"/>
          </w:tcPr>
          <w:p w:rsidR="000E1FD7" w:rsidRPr="00F87645" w:rsidRDefault="000E1FD7" w:rsidP="00CF3E57">
            <w:pPr>
              <w:jc w:val="center"/>
              <w:rPr>
                <w:rFonts w:cs="Times New Roman"/>
                <w:sz w:val="20"/>
                <w:szCs w:val="20"/>
              </w:rPr>
            </w:pPr>
          </w:p>
        </w:tc>
        <w:tc>
          <w:tcPr>
            <w:tcW w:w="992" w:type="dxa"/>
          </w:tcPr>
          <w:p w:rsidR="000E1FD7" w:rsidRPr="00F87645" w:rsidRDefault="000E1FD7" w:rsidP="00CF3E57">
            <w:pPr>
              <w:jc w:val="center"/>
              <w:rPr>
                <w:rFonts w:cs="Times New Roman"/>
                <w:sz w:val="20"/>
                <w:szCs w:val="20"/>
              </w:rPr>
            </w:pPr>
          </w:p>
        </w:tc>
        <w:tc>
          <w:tcPr>
            <w:tcW w:w="1134" w:type="dxa"/>
          </w:tcPr>
          <w:p w:rsidR="000E1FD7" w:rsidRPr="00F87645" w:rsidRDefault="000E1FD7" w:rsidP="00CF3E57">
            <w:pPr>
              <w:jc w:val="center"/>
              <w:rPr>
                <w:rFonts w:cs="Times New Roman"/>
                <w:sz w:val="20"/>
                <w:szCs w:val="20"/>
              </w:rPr>
            </w:pPr>
          </w:p>
        </w:tc>
        <w:tc>
          <w:tcPr>
            <w:tcW w:w="1276" w:type="dxa"/>
          </w:tcPr>
          <w:p w:rsidR="000E1FD7" w:rsidRPr="00F87645" w:rsidRDefault="000E1FD7" w:rsidP="00CF3E57">
            <w:pPr>
              <w:jc w:val="center"/>
              <w:rPr>
                <w:rFonts w:cs="Times New Roman"/>
                <w:sz w:val="20"/>
                <w:szCs w:val="20"/>
              </w:rPr>
            </w:pPr>
          </w:p>
        </w:tc>
        <w:tc>
          <w:tcPr>
            <w:tcW w:w="1276" w:type="dxa"/>
          </w:tcPr>
          <w:p w:rsidR="000E1FD7" w:rsidRPr="00F87645" w:rsidRDefault="000E1FD7" w:rsidP="00CF3E57">
            <w:pPr>
              <w:jc w:val="center"/>
              <w:rPr>
                <w:rFonts w:cs="Times New Roman"/>
                <w:sz w:val="20"/>
                <w:szCs w:val="20"/>
              </w:rPr>
            </w:pPr>
          </w:p>
        </w:tc>
        <w:tc>
          <w:tcPr>
            <w:tcW w:w="992" w:type="dxa"/>
          </w:tcPr>
          <w:p w:rsidR="000E1FD7" w:rsidRPr="00F87645" w:rsidRDefault="000E1FD7" w:rsidP="00CF3E57">
            <w:pPr>
              <w:jc w:val="center"/>
              <w:rPr>
                <w:rFonts w:cs="Times New Roman"/>
                <w:sz w:val="20"/>
                <w:szCs w:val="20"/>
              </w:rPr>
            </w:pPr>
          </w:p>
        </w:tc>
        <w:tc>
          <w:tcPr>
            <w:tcW w:w="1072" w:type="dxa"/>
          </w:tcPr>
          <w:p w:rsidR="000E1FD7" w:rsidRPr="00F87645" w:rsidRDefault="000E1FD7" w:rsidP="00CF3E57">
            <w:pPr>
              <w:jc w:val="center"/>
              <w:rPr>
                <w:rFonts w:cs="Times New Roman"/>
                <w:sz w:val="20"/>
                <w:szCs w:val="20"/>
              </w:rPr>
            </w:pPr>
          </w:p>
        </w:tc>
      </w:tr>
      <w:tr w:rsidR="000E1FD7" w:rsidRPr="00F87645" w:rsidTr="000E201E">
        <w:trPr>
          <w:jc w:val="center"/>
        </w:trPr>
        <w:tc>
          <w:tcPr>
            <w:tcW w:w="510" w:type="dxa"/>
            <w:vMerge/>
          </w:tcPr>
          <w:p w:rsidR="000E1FD7" w:rsidRPr="00F87645" w:rsidRDefault="000E1FD7" w:rsidP="00CF3E57">
            <w:pPr>
              <w:jc w:val="center"/>
              <w:rPr>
                <w:rFonts w:cs="Times New Roman"/>
                <w:sz w:val="20"/>
                <w:szCs w:val="20"/>
              </w:rPr>
            </w:pPr>
          </w:p>
        </w:tc>
        <w:tc>
          <w:tcPr>
            <w:tcW w:w="2887" w:type="dxa"/>
          </w:tcPr>
          <w:p w:rsidR="000E1FD7" w:rsidRDefault="000E1FD7" w:rsidP="00E03237">
            <w:pPr>
              <w:ind w:left="284"/>
              <w:jc w:val="left"/>
              <w:rPr>
                <w:rFonts w:cs="Times New Roman"/>
                <w:sz w:val="20"/>
                <w:szCs w:val="20"/>
              </w:rPr>
            </w:pPr>
            <w:r>
              <w:rPr>
                <w:rFonts w:cs="Times New Roman"/>
                <w:sz w:val="20"/>
                <w:szCs w:val="20"/>
              </w:rPr>
              <w:t>хвойное</w:t>
            </w:r>
          </w:p>
        </w:tc>
        <w:tc>
          <w:tcPr>
            <w:tcW w:w="993" w:type="dxa"/>
          </w:tcPr>
          <w:p w:rsidR="000E1FD7" w:rsidRPr="00F87645" w:rsidRDefault="004D5825" w:rsidP="00CF3E57">
            <w:pPr>
              <w:jc w:val="center"/>
              <w:rPr>
                <w:rFonts w:cs="Times New Roman"/>
                <w:sz w:val="20"/>
                <w:szCs w:val="20"/>
              </w:rPr>
            </w:pPr>
            <w:r>
              <w:rPr>
                <w:rFonts w:cs="Times New Roman"/>
                <w:sz w:val="20"/>
                <w:szCs w:val="20"/>
              </w:rPr>
              <w:t>12,5</w:t>
            </w:r>
          </w:p>
        </w:tc>
        <w:tc>
          <w:tcPr>
            <w:tcW w:w="1134" w:type="dxa"/>
          </w:tcPr>
          <w:p w:rsidR="000E1FD7" w:rsidRPr="00F87645" w:rsidRDefault="00332437" w:rsidP="00CF3E57">
            <w:pPr>
              <w:jc w:val="center"/>
              <w:rPr>
                <w:rFonts w:cs="Times New Roman"/>
                <w:sz w:val="20"/>
                <w:szCs w:val="20"/>
              </w:rPr>
            </w:pPr>
            <w:r>
              <w:rPr>
                <w:rFonts w:cs="Times New Roman"/>
                <w:sz w:val="20"/>
                <w:szCs w:val="20"/>
              </w:rPr>
              <w:t>3,744</w:t>
            </w:r>
          </w:p>
        </w:tc>
        <w:tc>
          <w:tcPr>
            <w:tcW w:w="992" w:type="dxa"/>
          </w:tcPr>
          <w:p w:rsidR="000E1FD7" w:rsidRPr="00F87645" w:rsidRDefault="004D5825" w:rsidP="00CF3E57">
            <w:pPr>
              <w:jc w:val="center"/>
              <w:rPr>
                <w:rFonts w:cs="Times New Roman"/>
                <w:sz w:val="20"/>
                <w:szCs w:val="20"/>
              </w:rPr>
            </w:pPr>
            <w:r>
              <w:rPr>
                <w:rFonts w:cs="Times New Roman"/>
                <w:sz w:val="20"/>
                <w:szCs w:val="20"/>
              </w:rPr>
              <w:t>17,8</w:t>
            </w:r>
          </w:p>
        </w:tc>
        <w:tc>
          <w:tcPr>
            <w:tcW w:w="1134" w:type="dxa"/>
          </w:tcPr>
          <w:p w:rsidR="000E1FD7" w:rsidRPr="00F87645" w:rsidRDefault="00332437" w:rsidP="00CF3E57">
            <w:pPr>
              <w:jc w:val="center"/>
              <w:rPr>
                <w:rFonts w:cs="Times New Roman"/>
                <w:sz w:val="20"/>
                <w:szCs w:val="20"/>
              </w:rPr>
            </w:pPr>
            <w:r>
              <w:rPr>
                <w:rFonts w:cs="Times New Roman"/>
                <w:sz w:val="20"/>
                <w:szCs w:val="20"/>
              </w:rPr>
              <w:t>6,251</w:t>
            </w:r>
          </w:p>
        </w:tc>
        <w:tc>
          <w:tcPr>
            <w:tcW w:w="992" w:type="dxa"/>
          </w:tcPr>
          <w:p w:rsidR="000E1FD7" w:rsidRPr="00F87645" w:rsidRDefault="004D5825" w:rsidP="00CF3E57">
            <w:pPr>
              <w:jc w:val="center"/>
              <w:rPr>
                <w:rFonts w:cs="Times New Roman"/>
                <w:sz w:val="20"/>
                <w:szCs w:val="20"/>
              </w:rPr>
            </w:pPr>
            <w:r>
              <w:rPr>
                <w:rFonts w:cs="Times New Roman"/>
                <w:sz w:val="20"/>
                <w:szCs w:val="20"/>
              </w:rPr>
              <w:t>40,6</w:t>
            </w:r>
          </w:p>
        </w:tc>
        <w:tc>
          <w:tcPr>
            <w:tcW w:w="1134" w:type="dxa"/>
          </w:tcPr>
          <w:p w:rsidR="000E1FD7" w:rsidRPr="00F87645" w:rsidRDefault="00332437" w:rsidP="00CF3E57">
            <w:pPr>
              <w:jc w:val="center"/>
              <w:rPr>
                <w:rFonts w:cs="Times New Roman"/>
                <w:sz w:val="20"/>
                <w:szCs w:val="20"/>
              </w:rPr>
            </w:pPr>
            <w:r>
              <w:rPr>
                <w:rFonts w:cs="Times New Roman"/>
                <w:sz w:val="20"/>
                <w:szCs w:val="20"/>
              </w:rPr>
              <w:t>10,286</w:t>
            </w:r>
          </w:p>
        </w:tc>
        <w:tc>
          <w:tcPr>
            <w:tcW w:w="1276" w:type="dxa"/>
          </w:tcPr>
          <w:p w:rsidR="000E1FD7" w:rsidRPr="00F87645" w:rsidRDefault="004D5825" w:rsidP="00CF3E57">
            <w:pPr>
              <w:jc w:val="center"/>
              <w:rPr>
                <w:rFonts w:cs="Times New Roman"/>
                <w:sz w:val="20"/>
                <w:szCs w:val="20"/>
              </w:rPr>
            </w:pPr>
            <w:r>
              <w:rPr>
                <w:sz w:val="20"/>
                <w:szCs w:val="20"/>
              </w:rPr>
              <w:t>—</w:t>
            </w:r>
          </w:p>
        </w:tc>
        <w:tc>
          <w:tcPr>
            <w:tcW w:w="1276" w:type="dxa"/>
          </w:tcPr>
          <w:p w:rsidR="000E1FD7" w:rsidRPr="00F87645" w:rsidRDefault="00332437" w:rsidP="00CF3E57">
            <w:pPr>
              <w:jc w:val="center"/>
              <w:rPr>
                <w:rFonts w:cs="Times New Roman"/>
                <w:sz w:val="20"/>
                <w:szCs w:val="20"/>
              </w:rPr>
            </w:pPr>
            <w:r>
              <w:rPr>
                <w:rFonts w:cs="Times New Roman"/>
                <w:sz w:val="20"/>
                <w:szCs w:val="20"/>
              </w:rPr>
              <w:t>0,952</w:t>
            </w:r>
          </w:p>
        </w:tc>
        <w:tc>
          <w:tcPr>
            <w:tcW w:w="992" w:type="dxa"/>
          </w:tcPr>
          <w:p w:rsidR="000E1FD7" w:rsidRPr="00F87645" w:rsidRDefault="004D5825" w:rsidP="00CF3E57">
            <w:pPr>
              <w:jc w:val="center"/>
              <w:rPr>
                <w:rFonts w:cs="Times New Roman"/>
                <w:sz w:val="20"/>
                <w:szCs w:val="20"/>
              </w:rPr>
            </w:pPr>
            <w:r>
              <w:rPr>
                <w:rFonts w:cs="Times New Roman"/>
                <w:sz w:val="20"/>
                <w:szCs w:val="20"/>
              </w:rPr>
              <w:t>70,9</w:t>
            </w:r>
          </w:p>
        </w:tc>
        <w:tc>
          <w:tcPr>
            <w:tcW w:w="1072" w:type="dxa"/>
          </w:tcPr>
          <w:p w:rsidR="000E1FD7" w:rsidRPr="00F87645" w:rsidRDefault="00332437" w:rsidP="00CF3E57">
            <w:pPr>
              <w:jc w:val="center"/>
              <w:rPr>
                <w:rFonts w:cs="Times New Roman"/>
                <w:sz w:val="20"/>
                <w:szCs w:val="20"/>
              </w:rPr>
            </w:pPr>
            <w:r>
              <w:rPr>
                <w:rFonts w:cs="Times New Roman"/>
                <w:sz w:val="20"/>
                <w:szCs w:val="20"/>
              </w:rPr>
              <w:t>21,233</w:t>
            </w:r>
          </w:p>
        </w:tc>
      </w:tr>
      <w:tr w:rsidR="000E1FD7" w:rsidRPr="00F87645" w:rsidTr="000E201E">
        <w:trPr>
          <w:jc w:val="center"/>
        </w:trPr>
        <w:tc>
          <w:tcPr>
            <w:tcW w:w="510" w:type="dxa"/>
            <w:vMerge/>
          </w:tcPr>
          <w:p w:rsidR="000E1FD7" w:rsidRPr="00F87645" w:rsidRDefault="000E1FD7" w:rsidP="00CF3E57">
            <w:pPr>
              <w:jc w:val="center"/>
              <w:rPr>
                <w:rFonts w:cs="Times New Roman"/>
                <w:sz w:val="20"/>
                <w:szCs w:val="20"/>
              </w:rPr>
            </w:pPr>
          </w:p>
        </w:tc>
        <w:tc>
          <w:tcPr>
            <w:tcW w:w="2887" w:type="dxa"/>
          </w:tcPr>
          <w:p w:rsidR="000E1FD7" w:rsidRDefault="000E1FD7" w:rsidP="00E03237">
            <w:pPr>
              <w:ind w:left="284"/>
              <w:jc w:val="left"/>
              <w:rPr>
                <w:rFonts w:cs="Times New Roman"/>
                <w:sz w:val="20"/>
                <w:szCs w:val="20"/>
              </w:rPr>
            </w:pPr>
            <w:r>
              <w:rPr>
                <w:rFonts w:cs="Times New Roman"/>
                <w:sz w:val="20"/>
                <w:szCs w:val="20"/>
              </w:rPr>
              <w:t>твердолиственное</w:t>
            </w:r>
          </w:p>
        </w:tc>
        <w:tc>
          <w:tcPr>
            <w:tcW w:w="993" w:type="dxa"/>
          </w:tcPr>
          <w:p w:rsidR="000E1FD7" w:rsidRPr="00F87645" w:rsidRDefault="004D5825" w:rsidP="00CF3E57">
            <w:pPr>
              <w:jc w:val="center"/>
              <w:rPr>
                <w:rFonts w:cs="Times New Roman"/>
                <w:sz w:val="20"/>
                <w:szCs w:val="20"/>
              </w:rPr>
            </w:pPr>
            <w:r>
              <w:rPr>
                <w:rFonts w:cs="Times New Roman"/>
                <w:sz w:val="20"/>
                <w:szCs w:val="20"/>
              </w:rPr>
              <w:t>2,0</w:t>
            </w:r>
          </w:p>
        </w:tc>
        <w:tc>
          <w:tcPr>
            <w:tcW w:w="1134" w:type="dxa"/>
          </w:tcPr>
          <w:p w:rsidR="000E1FD7" w:rsidRPr="00F87645" w:rsidRDefault="00332437" w:rsidP="00CF3E57">
            <w:pPr>
              <w:jc w:val="center"/>
              <w:rPr>
                <w:rFonts w:cs="Times New Roman"/>
                <w:sz w:val="20"/>
                <w:szCs w:val="20"/>
              </w:rPr>
            </w:pPr>
            <w:r>
              <w:rPr>
                <w:rFonts w:cs="Times New Roman"/>
                <w:sz w:val="20"/>
                <w:szCs w:val="20"/>
              </w:rPr>
              <w:t>1,530</w:t>
            </w:r>
          </w:p>
        </w:tc>
        <w:tc>
          <w:tcPr>
            <w:tcW w:w="992" w:type="dxa"/>
          </w:tcPr>
          <w:p w:rsidR="000E1FD7" w:rsidRPr="00F87645" w:rsidRDefault="004D5825" w:rsidP="00CF3E57">
            <w:pPr>
              <w:jc w:val="center"/>
              <w:rPr>
                <w:rFonts w:cs="Times New Roman"/>
                <w:sz w:val="20"/>
                <w:szCs w:val="20"/>
              </w:rPr>
            </w:pPr>
            <w:r>
              <w:rPr>
                <w:rFonts w:cs="Times New Roman"/>
                <w:sz w:val="20"/>
                <w:szCs w:val="20"/>
              </w:rPr>
              <w:t>1,6</w:t>
            </w:r>
          </w:p>
        </w:tc>
        <w:tc>
          <w:tcPr>
            <w:tcW w:w="1134" w:type="dxa"/>
          </w:tcPr>
          <w:p w:rsidR="000E1FD7" w:rsidRPr="00F87645" w:rsidRDefault="00332437" w:rsidP="00CF3E57">
            <w:pPr>
              <w:jc w:val="center"/>
              <w:rPr>
                <w:rFonts w:cs="Times New Roman"/>
                <w:sz w:val="20"/>
                <w:szCs w:val="20"/>
              </w:rPr>
            </w:pPr>
            <w:r>
              <w:rPr>
                <w:sz w:val="20"/>
                <w:szCs w:val="20"/>
              </w:rPr>
              <w:t>—</w:t>
            </w:r>
          </w:p>
        </w:tc>
        <w:tc>
          <w:tcPr>
            <w:tcW w:w="992" w:type="dxa"/>
          </w:tcPr>
          <w:p w:rsidR="000E1FD7" w:rsidRPr="00F87645" w:rsidRDefault="004D5825" w:rsidP="00CF3E57">
            <w:pPr>
              <w:jc w:val="center"/>
              <w:rPr>
                <w:rFonts w:cs="Times New Roman"/>
                <w:sz w:val="20"/>
                <w:szCs w:val="20"/>
              </w:rPr>
            </w:pPr>
            <w:r>
              <w:rPr>
                <w:rFonts w:cs="Times New Roman"/>
                <w:sz w:val="20"/>
                <w:szCs w:val="20"/>
              </w:rPr>
              <w:t>2,8</w:t>
            </w:r>
          </w:p>
        </w:tc>
        <w:tc>
          <w:tcPr>
            <w:tcW w:w="1134" w:type="dxa"/>
          </w:tcPr>
          <w:p w:rsidR="000E1FD7" w:rsidRPr="00F87645" w:rsidRDefault="00332437" w:rsidP="00CF3E57">
            <w:pPr>
              <w:jc w:val="center"/>
              <w:rPr>
                <w:rFonts w:cs="Times New Roman"/>
                <w:sz w:val="20"/>
                <w:szCs w:val="20"/>
              </w:rPr>
            </w:pPr>
            <w:r>
              <w:rPr>
                <w:sz w:val="20"/>
                <w:szCs w:val="20"/>
              </w:rPr>
              <w:t>—</w:t>
            </w:r>
          </w:p>
        </w:tc>
        <w:tc>
          <w:tcPr>
            <w:tcW w:w="1276" w:type="dxa"/>
          </w:tcPr>
          <w:p w:rsidR="000E1FD7" w:rsidRPr="00F87645" w:rsidRDefault="004D5825" w:rsidP="00CF3E57">
            <w:pPr>
              <w:jc w:val="center"/>
              <w:rPr>
                <w:rFonts w:cs="Times New Roman"/>
                <w:sz w:val="20"/>
                <w:szCs w:val="20"/>
              </w:rPr>
            </w:pPr>
            <w:r>
              <w:rPr>
                <w:sz w:val="20"/>
                <w:szCs w:val="20"/>
              </w:rPr>
              <w:t>—</w:t>
            </w:r>
          </w:p>
        </w:tc>
        <w:tc>
          <w:tcPr>
            <w:tcW w:w="1276" w:type="dxa"/>
          </w:tcPr>
          <w:p w:rsidR="000E1FD7" w:rsidRPr="00F87645" w:rsidRDefault="00332437" w:rsidP="00CF3E57">
            <w:pPr>
              <w:jc w:val="center"/>
              <w:rPr>
                <w:rFonts w:cs="Times New Roman"/>
                <w:sz w:val="20"/>
                <w:szCs w:val="20"/>
              </w:rPr>
            </w:pPr>
            <w:r>
              <w:rPr>
                <w:sz w:val="20"/>
                <w:szCs w:val="20"/>
              </w:rPr>
              <w:t>—</w:t>
            </w:r>
          </w:p>
        </w:tc>
        <w:tc>
          <w:tcPr>
            <w:tcW w:w="992" w:type="dxa"/>
          </w:tcPr>
          <w:p w:rsidR="000E1FD7" w:rsidRPr="00F87645" w:rsidRDefault="004D5825" w:rsidP="00CF3E57">
            <w:pPr>
              <w:jc w:val="center"/>
              <w:rPr>
                <w:rFonts w:cs="Times New Roman"/>
                <w:sz w:val="20"/>
                <w:szCs w:val="20"/>
              </w:rPr>
            </w:pPr>
            <w:r>
              <w:rPr>
                <w:rFonts w:cs="Times New Roman"/>
                <w:sz w:val="20"/>
                <w:szCs w:val="20"/>
              </w:rPr>
              <w:t>6,4</w:t>
            </w:r>
          </w:p>
        </w:tc>
        <w:tc>
          <w:tcPr>
            <w:tcW w:w="1072" w:type="dxa"/>
          </w:tcPr>
          <w:p w:rsidR="000E1FD7" w:rsidRPr="00F87645" w:rsidRDefault="00332437" w:rsidP="00CF3E57">
            <w:pPr>
              <w:jc w:val="center"/>
              <w:rPr>
                <w:rFonts w:cs="Times New Roman"/>
                <w:sz w:val="20"/>
                <w:szCs w:val="20"/>
              </w:rPr>
            </w:pPr>
            <w:r>
              <w:rPr>
                <w:rFonts w:cs="Times New Roman"/>
                <w:sz w:val="20"/>
                <w:szCs w:val="20"/>
              </w:rPr>
              <w:t>1,530</w:t>
            </w:r>
          </w:p>
        </w:tc>
      </w:tr>
      <w:tr w:rsidR="000E1FD7" w:rsidRPr="00F87645" w:rsidTr="000E201E">
        <w:trPr>
          <w:jc w:val="center"/>
        </w:trPr>
        <w:tc>
          <w:tcPr>
            <w:tcW w:w="510" w:type="dxa"/>
            <w:vMerge/>
          </w:tcPr>
          <w:p w:rsidR="000E1FD7" w:rsidRPr="00F87645" w:rsidRDefault="000E1FD7" w:rsidP="00CF3E57">
            <w:pPr>
              <w:jc w:val="center"/>
              <w:rPr>
                <w:rFonts w:cs="Times New Roman"/>
                <w:sz w:val="20"/>
                <w:szCs w:val="20"/>
              </w:rPr>
            </w:pPr>
          </w:p>
        </w:tc>
        <w:tc>
          <w:tcPr>
            <w:tcW w:w="2887" w:type="dxa"/>
          </w:tcPr>
          <w:p w:rsidR="000E1FD7" w:rsidRDefault="000E1FD7" w:rsidP="00E03237">
            <w:pPr>
              <w:ind w:left="284"/>
              <w:jc w:val="left"/>
              <w:rPr>
                <w:rFonts w:cs="Times New Roman"/>
                <w:sz w:val="20"/>
                <w:szCs w:val="20"/>
              </w:rPr>
            </w:pPr>
            <w:r>
              <w:rPr>
                <w:rFonts w:cs="Times New Roman"/>
                <w:sz w:val="20"/>
                <w:szCs w:val="20"/>
              </w:rPr>
              <w:t>мягколиственное</w:t>
            </w:r>
          </w:p>
        </w:tc>
        <w:tc>
          <w:tcPr>
            <w:tcW w:w="993" w:type="dxa"/>
          </w:tcPr>
          <w:p w:rsidR="000E1FD7" w:rsidRPr="00F87645" w:rsidRDefault="004D5825" w:rsidP="00CF3E57">
            <w:pPr>
              <w:jc w:val="center"/>
              <w:rPr>
                <w:rFonts w:cs="Times New Roman"/>
                <w:sz w:val="20"/>
                <w:szCs w:val="20"/>
              </w:rPr>
            </w:pPr>
            <w:r>
              <w:rPr>
                <w:rFonts w:cs="Times New Roman"/>
                <w:sz w:val="20"/>
                <w:szCs w:val="20"/>
              </w:rPr>
              <w:t>135,4</w:t>
            </w:r>
          </w:p>
        </w:tc>
        <w:tc>
          <w:tcPr>
            <w:tcW w:w="1134" w:type="dxa"/>
          </w:tcPr>
          <w:p w:rsidR="000E1FD7" w:rsidRPr="00F87645" w:rsidRDefault="00332437" w:rsidP="00CF3E57">
            <w:pPr>
              <w:jc w:val="center"/>
              <w:rPr>
                <w:rFonts w:cs="Times New Roman"/>
                <w:sz w:val="20"/>
                <w:szCs w:val="20"/>
              </w:rPr>
            </w:pPr>
            <w:r>
              <w:rPr>
                <w:rFonts w:cs="Times New Roman"/>
                <w:sz w:val="20"/>
                <w:szCs w:val="20"/>
              </w:rPr>
              <w:t>30,843</w:t>
            </w:r>
          </w:p>
        </w:tc>
        <w:tc>
          <w:tcPr>
            <w:tcW w:w="992" w:type="dxa"/>
          </w:tcPr>
          <w:p w:rsidR="000E1FD7" w:rsidRPr="00F87645" w:rsidRDefault="004D5825" w:rsidP="00CF3E57">
            <w:pPr>
              <w:jc w:val="center"/>
              <w:rPr>
                <w:rFonts w:cs="Times New Roman"/>
                <w:sz w:val="20"/>
                <w:szCs w:val="20"/>
              </w:rPr>
            </w:pPr>
            <w:r>
              <w:rPr>
                <w:rFonts w:cs="Times New Roman"/>
                <w:sz w:val="20"/>
                <w:szCs w:val="20"/>
              </w:rPr>
              <w:t>13,4</w:t>
            </w:r>
          </w:p>
        </w:tc>
        <w:tc>
          <w:tcPr>
            <w:tcW w:w="1134" w:type="dxa"/>
          </w:tcPr>
          <w:p w:rsidR="000E1FD7" w:rsidRPr="00F87645" w:rsidRDefault="00332437" w:rsidP="00CF3E57">
            <w:pPr>
              <w:jc w:val="center"/>
              <w:rPr>
                <w:rFonts w:cs="Times New Roman"/>
                <w:sz w:val="20"/>
                <w:szCs w:val="20"/>
              </w:rPr>
            </w:pPr>
            <w:r>
              <w:rPr>
                <w:rFonts w:cs="Times New Roman"/>
                <w:sz w:val="20"/>
                <w:szCs w:val="20"/>
              </w:rPr>
              <w:t>3,540</w:t>
            </w:r>
          </w:p>
        </w:tc>
        <w:tc>
          <w:tcPr>
            <w:tcW w:w="992" w:type="dxa"/>
          </w:tcPr>
          <w:p w:rsidR="000E1FD7" w:rsidRPr="00F87645" w:rsidRDefault="004D5825" w:rsidP="00CF3E57">
            <w:pPr>
              <w:jc w:val="center"/>
              <w:rPr>
                <w:rFonts w:cs="Times New Roman"/>
                <w:sz w:val="20"/>
                <w:szCs w:val="20"/>
              </w:rPr>
            </w:pPr>
            <w:r>
              <w:rPr>
                <w:rFonts w:cs="Times New Roman"/>
                <w:sz w:val="20"/>
                <w:szCs w:val="20"/>
              </w:rPr>
              <w:t>23,8</w:t>
            </w:r>
          </w:p>
        </w:tc>
        <w:tc>
          <w:tcPr>
            <w:tcW w:w="1134" w:type="dxa"/>
          </w:tcPr>
          <w:p w:rsidR="000E1FD7" w:rsidRPr="00F87645" w:rsidRDefault="00332437" w:rsidP="00CF3E57">
            <w:pPr>
              <w:jc w:val="center"/>
              <w:rPr>
                <w:rFonts w:cs="Times New Roman"/>
                <w:sz w:val="20"/>
                <w:szCs w:val="20"/>
              </w:rPr>
            </w:pPr>
            <w:r>
              <w:rPr>
                <w:rFonts w:cs="Times New Roman"/>
                <w:sz w:val="20"/>
                <w:szCs w:val="20"/>
              </w:rPr>
              <w:t>0,307</w:t>
            </w:r>
          </w:p>
        </w:tc>
        <w:tc>
          <w:tcPr>
            <w:tcW w:w="1276" w:type="dxa"/>
          </w:tcPr>
          <w:p w:rsidR="000E1FD7" w:rsidRPr="00F87645" w:rsidRDefault="004D5825" w:rsidP="00CF3E57">
            <w:pPr>
              <w:jc w:val="center"/>
              <w:rPr>
                <w:rFonts w:cs="Times New Roman"/>
                <w:sz w:val="20"/>
                <w:szCs w:val="20"/>
              </w:rPr>
            </w:pPr>
            <w:r>
              <w:rPr>
                <w:rFonts w:cs="Times New Roman"/>
                <w:sz w:val="20"/>
                <w:szCs w:val="20"/>
              </w:rPr>
              <w:t>2,5</w:t>
            </w:r>
          </w:p>
        </w:tc>
        <w:tc>
          <w:tcPr>
            <w:tcW w:w="1276" w:type="dxa"/>
          </w:tcPr>
          <w:p w:rsidR="000E1FD7" w:rsidRPr="00F87645" w:rsidRDefault="00332437" w:rsidP="00CF3E57">
            <w:pPr>
              <w:jc w:val="center"/>
              <w:rPr>
                <w:rFonts w:cs="Times New Roman"/>
                <w:sz w:val="20"/>
                <w:szCs w:val="20"/>
              </w:rPr>
            </w:pPr>
            <w:r>
              <w:rPr>
                <w:rFonts w:cs="Times New Roman"/>
                <w:sz w:val="20"/>
                <w:szCs w:val="20"/>
              </w:rPr>
              <w:t>1,212</w:t>
            </w:r>
          </w:p>
        </w:tc>
        <w:tc>
          <w:tcPr>
            <w:tcW w:w="992" w:type="dxa"/>
          </w:tcPr>
          <w:p w:rsidR="000E1FD7" w:rsidRPr="00F87645" w:rsidRDefault="004D5825" w:rsidP="00CF3E57">
            <w:pPr>
              <w:jc w:val="center"/>
              <w:rPr>
                <w:rFonts w:cs="Times New Roman"/>
                <w:sz w:val="20"/>
                <w:szCs w:val="20"/>
              </w:rPr>
            </w:pPr>
            <w:r>
              <w:rPr>
                <w:rFonts w:cs="Times New Roman"/>
                <w:sz w:val="20"/>
                <w:szCs w:val="20"/>
              </w:rPr>
              <w:t>175,1</w:t>
            </w:r>
          </w:p>
        </w:tc>
        <w:tc>
          <w:tcPr>
            <w:tcW w:w="1072" w:type="dxa"/>
          </w:tcPr>
          <w:p w:rsidR="000E1FD7" w:rsidRPr="00F87645" w:rsidRDefault="00332437" w:rsidP="00CF3E57">
            <w:pPr>
              <w:jc w:val="center"/>
              <w:rPr>
                <w:rFonts w:cs="Times New Roman"/>
                <w:sz w:val="20"/>
                <w:szCs w:val="20"/>
              </w:rPr>
            </w:pPr>
            <w:r>
              <w:rPr>
                <w:rFonts w:cs="Times New Roman"/>
                <w:sz w:val="20"/>
                <w:szCs w:val="20"/>
              </w:rPr>
              <w:t>35,902</w:t>
            </w:r>
          </w:p>
        </w:tc>
      </w:tr>
      <w:tr w:rsidR="00332437" w:rsidRPr="00F87645" w:rsidTr="000E201E">
        <w:trPr>
          <w:jc w:val="center"/>
        </w:trPr>
        <w:tc>
          <w:tcPr>
            <w:tcW w:w="510" w:type="dxa"/>
            <w:vMerge w:val="restart"/>
            <w:vAlign w:val="center"/>
          </w:tcPr>
          <w:p w:rsidR="00332437" w:rsidRPr="00F87645" w:rsidRDefault="00332437" w:rsidP="00CF3E57">
            <w:pPr>
              <w:jc w:val="center"/>
              <w:rPr>
                <w:rFonts w:cs="Times New Roman"/>
                <w:sz w:val="20"/>
                <w:szCs w:val="20"/>
              </w:rPr>
            </w:pPr>
            <w:r>
              <w:rPr>
                <w:rFonts w:cs="Times New Roman"/>
                <w:sz w:val="20"/>
                <w:szCs w:val="20"/>
              </w:rPr>
              <w:t>12</w:t>
            </w:r>
          </w:p>
        </w:tc>
        <w:tc>
          <w:tcPr>
            <w:tcW w:w="2887" w:type="dxa"/>
          </w:tcPr>
          <w:p w:rsidR="00332437" w:rsidRPr="00F87645" w:rsidRDefault="00332437" w:rsidP="00CF3E57">
            <w:pPr>
              <w:jc w:val="left"/>
              <w:rPr>
                <w:rFonts w:cs="Times New Roman"/>
                <w:sz w:val="20"/>
                <w:szCs w:val="20"/>
              </w:rPr>
            </w:pPr>
            <w:r>
              <w:rPr>
                <w:rFonts w:cs="Times New Roman"/>
                <w:sz w:val="20"/>
                <w:szCs w:val="20"/>
              </w:rPr>
              <w:t>Малоярославецкое</w:t>
            </w:r>
          </w:p>
        </w:tc>
        <w:tc>
          <w:tcPr>
            <w:tcW w:w="993" w:type="dxa"/>
          </w:tcPr>
          <w:p w:rsidR="00332437" w:rsidRPr="00F87645" w:rsidRDefault="00332437" w:rsidP="00CF3E57">
            <w:pPr>
              <w:jc w:val="center"/>
              <w:rPr>
                <w:rFonts w:cs="Times New Roman"/>
                <w:sz w:val="20"/>
                <w:szCs w:val="20"/>
              </w:rPr>
            </w:pPr>
            <w:r>
              <w:rPr>
                <w:rFonts w:cs="Times New Roman"/>
                <w:sz w:val="20"/>
                <w:szCs w:val="20"/>
              </w:rPr>
              <w:t>185,8</w:t>
            </w:r>
          </w:p>
        </w:tc>
        <w:tc>
          <w:tcPr>
            <w:tcW w:w="1134" w:type="dxa"/>
          </w:tcPr>
          <w:p w:rsidR="00332437" w:rsidRPr="00F87645" w:rsidRDefault="00703A51" w:rsidP="00CF3E57">
            <w:pPr>
              <w:jc w:val="center"/>
              <w:rPr>
                <w:rFonts w:cs="Times New Roman"/>
                <w:sz w:val="20"/>
                <w:szCs w:val="20"/>
              </w:rPr>
            </w:pPr>
            <w:r>
              <w:rPr>
                <w:rFonts w:cs="Times New Roman"/>
                <w:sz w:val="20"/>
                <w:szCs w:val="20"/>
              </w:rPr>
              <w:t>110,149</w:t>
            </w:r>
          </w:p>
        </w:tc>
        <w:tc>
          <w:tcPr>
            <w:tcW w:w="992" w:type="dxa"/>
          </w:tcPr>
          <w:p w:rsidR="00332437" w:rsidRPr="00F87645" w:rsidRDefault="00332437" w:rsidP="00CF3E57">
            <w:pPr>
              <w:jc w:val="center"/>
              <w:rPr>
                <w:rFonts w:cs="Times New Roman"/>
                <w:sz w:val="20"/>
                <w:szCs w:val="20"/>
              </w:rPr>
            </w:pPr>
            <w:r>
              <w:rPr>
                <w:rFonts w:cs="Times New Roman"/>
                <w:sz w:val="20"/>
                <w:szCs w:val="20"/>
              </w:rPr>
              <w:t>18,6</w:t>
            </w:r>
          </w:p>
        </w:tc>
        <w:tc>
          <w:tcPr>
            <w:tcW w:w="1134" w:type="dxa"/>
          </w:tcPr>
          <w:p w:rsidR="00332437" w:rsidRPr="00F87645" w:rsidRDefault="00703A51" w:rsidP="00CF3E57">
            <w:pPr>
              <w:jc w:val="center"/>
              <w:rPr>
                <w:rFonts w:cs="Times New Roman"/>
                <w:sz w:val="20"/>
                <w:szCs w:val="20"/>
              </w:rPr>
            </w:pPr>
            <w:r>
              <w:rPr>
                <w:rFonts w:cs="Times New Roman"/>
                <w:sz w:val="20"/>
                <w:szCs w:val="20"/>
              </w:rPr>
              <w:t>5,336</w:t>
            </w:r>
          </w:p>
        </w:tc>
        <w:tc>
          <w:tcPr>
            <w:tcW w:w="992" w:type="dxa"/>
          </w:tcPr>
          <w:p w:rsidR="00332437" w:rsidRPr="00F87645" w:rsidRDefault="00332437" w:rsidP="00CF3E57">
            <w:pPr>
              <w:jc w:val="center"/>
              <w:rPr>
                <w:rFonts w:cs="Times New Roman"/>
                <w:sz w:val="20"/>
                <w:szCs w:val="20"/>
              </w:rPr>
            </w:pPr>
            <w:r>
              <w:rPr>
                <w:rFonts w:cs="Times New Roman"/>
                <w:sz w:val="20"/>
                <w:szCs w:val="20"/>
              </w:rPr>
              <w:t>100,0</w:t>
            </w:r>
          </w:p>
        </w:tc>
        <w:tc>
          <w:tcPr>
            <w:tcW w:w="1134" w:type="dxa"/>
          </w:tcPr>
          <w:p w:rsidR="00332437" w:rsidRPr="00F87645" w:rsidRDefault="00703A51" w:rsidP="00CF3E57">
            <w:pPr>
              <w:jc w:val="center"/>
              <w:rPr>
                <w:rFonts w:cs="Times New Roman"/>
                <w:sz w:val="20"/>
                <w:szCs w:val="20"/>
              </w:rPr>
            </w:pPr>
            <w:r>
              <w:rPr>
                <w:rFonts w:cs="Times New Roman"/>
                <w:sz w:val="20"/>
                <w:szCs w:val="20"/>
              </w:rPr>
              <w:t>0,255</w:t>
            </w:r>
          </w:p>
        </w:tc>
        <w:tc>
          <w:tcPr>
            <w:tcW w:w="1276" w:type="dxa"/>
          </w:tcPr>
          <w:p w:rsidR="00332437" w:rsidRPr="00F87645" w:rsidRDefault="00332437" w:rsidP="00CF3E57">
            <w:pPr>
              <w:jc w:val="center"/>
              <w:rPr>
                <w:rFonts w:cs="Times New Roman"/>
                <w:sz w:val="20"/>
                <w:szCs w:val="20"/>
              </w:rPr>
            </w:pPr>
            <w:r>
              <w:rPr>
                <w:rFonts w:cs="Times New Roman"/>
                <w:sz w:val="20"/>
                <w:szCs w:val="20"/>
              </w:rPr>
              <w:t>10,0</w:t>
            </w:r>
          </w:p>
        </w:tc>
        <w:tc>
          <w:tcPr>
            <w:tcW w:w="1276" w:type="dxa"/>
          </w:tcPr>
          <w:p w:rsidR="00332437" w:rsidRPr="00F87645" w:rsidRDefault="00703A51" w:rsidP="00CF3E57">
            <w:pPr>
              <w:jc w:val="center"/>
              <w:rPr>
                <w:rFonts w:cs="Times New Roman"/>
                <w:sz w:val="20"/>
                <w:szCs w:val="20"/>
              </w:rPr>
            </w:pPr>
            <w:r>
              <w:rPr>
                <w:rFonts w:cs="Times New Roman"/>
                <w:sz w:val="20"/>
                <w:szCs w:val="20"/>
              </w:rPr>
              <w:t>3,814</w:t>
            </w:r>
          </w:p>
        </w:tc>
        <w:tc>
          <w:tcPr>
            <w:tcW w:w="992" w:type="dxa"/>
          </w:tcPr>
          <w:p w:rsidR="00332437" w:rsidRPr="00F87645" w:rsidRDefault="00332437" w:rsidP="00CF3E57">
            <w:pPr>
              <w:jc w:val="center"/>
              <w:rPr>
                <w:rFonts w:cs="Times New Roman"/>
                <w:sz w:val="20"/>
                <w:szCs w:val="20"/>
              </w:rPr>
            </w:pPr>
            <w:r>
              <w:rPr>
                <w:rFonts w:cs="Times New Roman"/>
                <w:sz w:val="20"/>
                <w:szCs w:val="20"/>
              </w:rPr>
              <w:t>314,4</w:t>
            </w:r>
          </w:p>
        </w:tc>
        <w:tc>
          <w:tcPr>
            <w:tcW w:w="1072" w:type="dxa"/>
          </w:tcPr>
          <w:p w:rsidR="00332437" w:rsidRPr="00F87645" w:rsidRDefault="00703A51" w:rsidP="00CF3E57">
            <w:pPr>
              <w:jc w:val="center"/>
              <w:rPr>
                <w:rFonts w:cs="Times New Roman"/>
                <w:sz w:val="20"/>
                <w:szCs w:val="20"/>
              </w:rPr>
            </w:pPr>
            <w:r>
              <w:rPr>
                <w:rFonts w:cs="Times New Roman"/>
                <w:sz w:val="20"/>
                <w:szCs w:val="20"/>
              </w:rPr>
              <w:t>119,554</w:t>
            </w:r>
          </w:p>
        </w:tc>
      </w:tr>
      <w:tr w:rsidR="00332437" w:rsidRPr="00F87645" w:rsidTr="000E201E">
        <w:trPr>
          <w:jc w:val="center"/>
        </w:trPr>
        <w:tc>
          <w:tcPr>
            <w:tcW w:w="510" w:type="dxa"/>
            <w:vMerge/>
          </w:tcPr>
          <w:p w:rsidR="00332437" w:rsidRPr="00F87645" w:rsidRDefault="00332437" w:rsidP="00CF3E57">
            <w:pPr>
              <w:jc w:val="center"/>
              <w:rPr>
                <w:rFonts w:cs="Times New Roman"/>
                <w:sz w:val="20"/>
                <w:szCs w:val="20"/>
              </w:rPr>
            </w:pPr>
          </w:p>
        </w:tc>
        <w:tc>
          <w:tcPr>
            <w:tcW w:w="2887" w:type="dxa"/>
          </w:tcPr>
          <w:p w:rsidR="00332437" w:rsidRDefault="00332437" w:rsidP="00CF3E57">
            <w:pPr>
              <w:jc w:val="left"/>
              <w:rPr>
                <w:rFonts w:cs="Times New Roman"/>
                <w:sz w:val="20"/>
                <w:szCs w:val="20"/>
              </w:rPr>
            </w:pPr>
            <w:r>
              <w:rPr>
                <w:rFonts w:cs="Times New Roman"/>
                <w:sz w:val="20"/>
                <w:szCs w:val="20"/>
              </w:rPr>
              <w:t>в том числе по хозяйствам:</w:t>
            </w:r>
          </w:p>
        </w:tc>
        <w:tc>
          <w:tcPr>
            <w:tcW w:w="993" w:type="dxa"/>
          </w:tcPr>
          <w:p w:rsidR="00332437" w:rsidRPr="00F87645" w:rsidRDefault="00332437" w:rsidP="00CF3E57">
            <w:pPr>
              <w:jc w:val="center"/>
              <w:rPr>
                <w:rFonts w:cs="Times New Roman"/>
                <w:sz w:val="20"/>
                <w:szCs w:val="20"/>
              </w:rPr>
            </w:pPr>
          </w:p>
        </w:tc>
        <w:tc>
          <w:tcPr>
            <w:tcW w:w="1134" w:type="dxa"/>
          </w:tcPr>
          <w:p w:rsidR="00332437" w:rsidRPr="00F87645" w:rsidRDefault="00332437" w:rsidP="00CF3E57">
            <w:pPr>
              <w:jc w:val="center"/>
              <w:rPr>
                <w:rFonts w:cs="Times New Roman"/>
                <w:sz w:val="20"/>
                <w:szCs w:val="20"/>
              </w:rPr>
            </w:pPr>
          </w:p>
        </w:tc>
        <w:tc>
          <w:tcPr>
            <w:tcW w:w="992" w:type="dxa"/>
          </w:tcPr>
          <w:p w:rsidR="00332437" w:rsidRPr="00F87645" w:rsidRDefault="00332437" w:rsidP="00CF3E57">
            <w:pPr>
              <w:jc w:val="center"/>
              <w:rPr>
                <w:rFonts w:cs="Times New Roman"/>
                <w:sz w:val="20"/>
                <w:szCs w:val="20"/>
              </w:rPr>
            </w:pPr>
          </w:p>
        </w:tc>
        <w:tc>
          <w:tcPr>
            <w:tcW w:w="1134" w:type="dxa"/>
          </w:tcPr>
          <w:p w:rsidR="00332437" w:rsidRPr="00F87645" w:rsidRDefault="00332437" w:rsidP="00CF3E57">
            <w:pPr>
              <w:jc w:val="center"/>
              <w:rPr>
                <w:rFonts w:cs="Times New Roman"/>
                <w:sz w:val="20"/>
                <w:szCs w:val="20"/>
              </w:rPr>
            </w:pPr>
          </w:p>
        </w:tc>
        <w:tc>
          <w:tcPr>
            <w:tcW w:w="992" w:type="dxa"/>
          </w:tcPr>
          <w:p w:rsidR="00332437" w:rsidRPr="00F87645" w:rsidRDefault="00332437" w:rsidP="00CF3E57">
            <w:pPr>
              <w:jc w:val="center"/>
              <w:rPr>
                <w:rFonts w:cs="Times New Roman"/>
                <w:sz w:val="20"/>
                <w:szCs w:val="20"/>
              </w:rPr>
            </w:pPr>
          </w:p>
        </w:tc>
        <w:tc>
          <w:tcPr>
            <w:tcW w:w="1134" w:type="dxa"/>
          </w:tcPr>
          <w:p w:rsidR="00332437" w:rsidRPr="00F87645" w:rsidRDefault="00332437" w:rsidP="00CF3E57">
            <w:pPr>
              <w:jc w:val="center"/>
              <w:rPr>
                <w:rFonts w:cs="Times New Roman"/>
                <w:sz w:val="20"/>
                <w:szCs w:val="20"/>
              </w:rPr>
            </w:pPr>
          </w:p>
        </w:tc>
        <w:tc>
          <w:tcPr>
            <w:tcW w:w="1276" w:type="dxa"/>
          </w:tcPr>
          <w:p w:rsidR="00332437" w:rsidRPr="00F87645" w:rsidRDefault="00332437" w:rsidP="00CF3E57">
            <w:pPr>
              <w:jc w:val="center"/>
              <w:rPr>
                <w:rFonts w:cs="Times New Roman"/>
                <w:sz w:val="20"/>
                <w:szCs w:val="20"/>
              </w:rPr>
            </w:pPr>
          </w:p>
        </w:tc>
        <w:tc>
          <w:tcPr>
            <w:tcW w:w="1276" w:type="dxa"/>
          </w:tcPr>
          <w:p w:rsidR="00332437" w:rsidRPr="00F87645" w:rsidRDefault="00332437" w:rsidP="00CF3E57">
            <w:pPr>
              <w:jc w:val="center"/>
              <w:rPr>
                <w:rFonts w:cs="Times New Roman"/>
                <w:sz w:val="20"/>
                <w:szCs w:val="20"/>
              </w:rPr>
            </w:pPr>
          </w:p>
        </w:tc>
        <w:tc>
          <w:tcPr>
            <w:tcW w:w="992" w:type="dxa"/>
          </w:tcPr>
          <w:p w:rsidR="00332437" w:rsidRPr="00F87645" w:rsidRDefault="00332437" w:rsidP="00CF3E57">
            <w:pPr>
              <w:jc w:val="center"/>
              <w:rPr>
                <w:rFonts w:cs="Times New Roman"/>
                <w:sz w:val="20"/>
                <w:szCs w:val="20"/>
              </w:rPr>
            </w:pPr>
          </w:p>
        </w:tc>
        <w:tc>
          <w:tcPr>
            <w:tcW w:w="1072" w:type="dxa"/>
          </w:tcPr>
          <w:p w:rsidR="00332437" w:rsidRPr="00F87645" w:rsidRDefault="00332437" w:rsidP="00CF3E57">
            <w:pPr>
              <w:jc w:val="center"/>
              <w:rPr>
                <w:rFonts w:cs="Times New Roman"/>
                <w:sz w:val="20"/>
                <w:szCs w:val="20"/>
              </w:rPr>
            </w:pPr>
          </w:p>
        </w:tc>
      </w:tr>
      <w:tr w:rsidR="00332437" w:rsidRPr="00F87645" w:rsidTr="000E201E">
        <w:trPr>
          <w:jc w:val="center"/>
        </w:trPr>
        <w:tc>
          <w:tcPr>
            <w:tcW w:w="510" w:type="dxa"/>
            <w:vMerge/>
          </w:tcPr>
          <w:p w:rsidR="00332437" w:rsidRPr="00F87645" w:rsidRDefault="00332437" w:rsidP="00CF3E57">
            <w:pPr>
              <w:jc w:val="center"/>
              <w:rPr>
                <w:rFonts w:cs="Times New Roman"/>
                <w:sz w:val="20"/>
                <w:szCs w:val="20"/>
              </w:rPr>
            </w:pPr>
          </w:p>
        </w:tc>
        <w:tc>
          <w:tcPr>
            <w:tcW w:w="2887" w:type="dxa"/>
          </w:tcPr>
          <w:p w:rsidR="00332437" w:rsidRDefault="00332437" w:rsidP="00E03237">
            <w:pPr>
              <w:ind w:left="284"/>
              <w:jc w:val="left"/>
              <w:rPr>
                <w:rFonts w:cs="Times New Roman"/>
                <w:sz w:val="20"/>
                <w:szCs w:val="20"/>
              </w:rPr>
            </w:pPr>
            <w:r>
              <w:rPr>
                <w:rFonts w:cs="Times New Roman"/>
                <w:sz w:val="20"/>
                <w:szCs w:val="20"/>
              </w:rPr>
              <w:t>хвойное</w:t>
            </w:r>
          </w:p>
        </w:tc>
        <w:tc>
          <w:tcPr>
            <w:tcW w:w="993" w:type="dxa"/>
          </w:tcPr>
          <w:p w:rsidR="00332437" w:rsidRPr="00F87645" w:rsidRDefault="00332437" w:rsidP="00CF3E57">
            <w:pPr>
              <w:jc w:val="center"/>
              <w:rPr>
                <w:rFonts w:cs="Times New Roman"/>
                <w:sz w:val="20"/>
                <w:szCs w:val="20"/>
              </w:rPr>
            </w:pPr>
            <w:r>
              <w:rPr>
                <w:rFonts w:cs="Times New Roman"/>
                <w:sz w:val="20"/>
                <w:szCs w:val="20"/>
              </w:rPr>
              <w:t>18,7</w:t>
            </w:r>
          </w:p>
        </w:tc>
        <w:tc>
          <w:tcPr>
            <w:tcW w:w="1134" w:type="dxa"/>
          </w:tcPr>
          <w:p w:rsidR="00332437" w:rsidRPr="00F87645" w:rsidRDefault="00703A51" w:rsidP="00CF3E57">
            <w:pPr>
              <w:jc w:val="center"/>
              <w:rPr>
                <w:rFonts w:cs="Times New Roman"/>
                <w:sz w:val="20"/>
                <w:szCs w:val="20"/>
              </w:rPr>
            </w:pPr>
            <w:r>
              <w:rPr>
                <w:rFonts w:cs="Times New Roman"/>
                <w:sz w:val="20"/>
                <w:szCs w:val="20"/>
              </w:rPr>
              <w:t>14,797</w:t>
            </w:r>
          </w:p>
        </w:tc>
        <w:tc>
          <w:tcPr>
            <w:tcW w:w="992" w:type="dxa"/>
          </w:tcPr>
          <w:p w:rsidR="00332437" w:rsidRPr="00F87645" w:rsidRDefault="00332437" w:rsidP="00CF3E57">
            <w:pPr>
              <w:jc w:val="center"/>
              <w:rPr>
                <w:rFonts w:cs="Times New Roman"/>
                <w:sz w:val="20"/>
                <w:szCs w:val="20"/>
              </w:rPr>
            </w:pPr>
            <w:r>
              <w:rPr>
                <w:rFonts w:cs="Times New Roman"/>
                <w:sz w:val="20"/>
                <w:szCs w:val="20"/>
              </w:rPr>
              <w:t>6,2</w:t>
            </w:r>
          </w:p>
        </w:tc>
        <w:tc>
          <w:tcPr>
            <w:tcW w:w="1134" w:type="dxa"/>
          </w:tcPr>
          <w:p w:rsidR="00332437" w:rsidRPr="00F87645" w:rsidRDefault="00703A51" w:rsidP="00CF3E57">
            <w:pPr>
              <w:jc w:val="center"/>
              <w:rPr>
                <w:rFonts w:cs="Times New Roman"/>
                <w:sz w:val="20"/>
                <w:szCs w:val="20"/>
              </w:rPr>
            </w:pPr>
            <w:r>
              <w:rPr>
                <w:rFonts w:cs="Times New Roman"/>
                <w:sz w:val="20"/>
                <w:szCs w:val="20"/>
              </w:rPr>
              <w:t>4,058</w:t>
            </w:r>
          </w:p>
        </w:tc>
        <w:tc>
          <w:tcPr>
            <w:tcW w:w="992" w:type="dxa"/>
          </w:tcPr>
          <w:p w:rsidR="00332437" w:rsidRPr="00F87645" w:rsidRDefault="00332437" w:rsidP="00CF3E57">
            <w:pPr>
              <w:jc w:val="center"/>
              <w:rPr>
                <w:rFonts w:cs="Times New Roman"/>
                <w:sz w:val="20"/>
                <w:szCs w:val="20"/>
              </w:rPr>
            </w:pPr>
            <w:r>
              <w:rPr>
                <w:rFonts w:cs="Times New Roman"/>
                <w:sz w:val="20"/>
                <w:szCs w:val="20"/>
              </w:rPr>
              <w:t>96,3</w:t>
            </w:r>
          </w:p>
        </w:tc>
        <w:tc>
          <w:tcPr>
            <w:tcW w:w="1134" w:type="dxa"/>
          </w:tcPr>
          <w:p w:rsidR="00332437" w:rsidRPr="00F87645" w:rsidRDefault="00703A51" w:rsidP="00CF3E57">
            <w:pPr>
              <w:jc w:val="center"/>
              <w:rPr>
                <w:rFonts w:cs="Times New Roman"/>
                <w:sz w:val="20"/>
                <w:szCs w:val="20"/>
              </w:rPr>
            </w:pPr>
            <w:r>
              <w:rPr>
                <w:rFonts w:cs="Times New Roman"/>
                <w:sz w:val="20"/>
                <w:szCs w:val="20"/>
              </w:rPr>
              <w:t>0,255</w:t>
            </w:r>
          </w:p>
        </w:tc>
        <w:tc>
          <w:tcPr>
            <w:tcW w:w="1276" w:type="dxa"/>
          </w:tcPr>
          <w:p w:rsidR="00332437" w:rsidRPr="00F87645" w:rsidRDefault="00332437" w:rsidP="00CF3E57">
            <w:pPr>
              <w:jc w:val="center"/>
              <w:rPr>
                <w:rFonts w:cs="Times New Roman"/>
                <w:sz w:val="20"/>
                <w:szCs w:val="20"/>
              </w:rPr>
            </w:pPr>
            <w:r>
              <w:rPr>
                <w:rFonts w:cs="Times New Roman"/>
                <w:sz w:val="20"/>
                <w:szCs w:val="20"/>
              </w:rPr>
              <w:t>6,0</w:t>
            </w:r>
          </w:p>
        </w:tc>
        <w:tc>
          <w:tcPr>
            <w:tcW w:w="1276" w:type="dxa"/>
          </w:tcPr>
          <w:p w:rsidR="00332437" w:rsidRPr="00F87645" w:rsidRDefault="00703A51" w:rsidP="00CF3E57">
            <w:pPr>
              <w:jc w:val="center"/>
              <w:rPr>
                <w:rFonts w:cs="Times New Roman"/>
                <w:sz w:val="20"/>
                <w:szCs w:val="20"/>
              </w:rPr>
            </w:pPr>
            <w:r>
              <w:rPr>
                <w:rFonts w:cs="Times New Roman"/>
                <w:sz w:val="20"/>
                <w:szCs w:val="20"/>
              </w:rPr>
              <w:t>1,603</w:t>
            </w:r>
          </w:p>
        </w:tc>
        <w:tc>
          <w:tcPr>
            <w:tcW w:w="992" w:type="dxa"/>
          </w:tcPr>
          <w:p w:rsidR="00332437" w:rsidRPr="00F87645" w:rsidRDefault="00332437" w:rsidP="00CF3E57">
            <w:pPr>
              <w:jc w:val="center"/>
              <w:rPr>
                <w:rFonts w:cs="Times New Roman"/>
                <w:sz w:val="20"/>
                <w:szCs w:val="20"/>
              </w:rPr>
            </w:pPr>
            <w:r>
              <w:rPr>
                <w:rFonts w:cs="Times New Roman"/>
                <w:sz w:val="20"/>
                <w:szCs w:val="20"/>
              </w:rPr>
              <w:t>127,2</w:t>
            </w:r>
          </w:p>
        </w:tc>
        <w:tc>
          <w:tcPr>
            <w:tcW w:w="1072" w:type="dxa"/>
          </w:tcPr>
          <w:p w:rsidR="00332437" w:rsidRPr="00F87645" w:rsidRDefault="00703A51" w:rsidP="00CF3E57">
            <w:pPr>
              <w:jc w:val="center"/>
              <w:rPr>
                <w:rFonts w:cs="Times New Roman"/>
                <w:sz w:val="20"/>
                <w:szCs w:val="20"/>
              </w:rPr>
            </w:pPr>
            <w:r>
              <w:rPr>
                <w:rFonts w:cs="Times New Roman"/>
                <w:sz w:val="20"/>
                <w:szCs w:val="20"/>
              </w:rPr>
              <w:t>20,713</w:t>
            </w:r>
          </w:p>
        </w:tc>
      </w:tr>
      <w:tr w:rsidR="00332437" w:rsidRPr="00F87645" w:rsidTr="000E201E">
        <w:trPr>
          <w:jc w:val="center"/>
        </w:trPr>
        <w:tc>
          <w:tcPr>
            <w:tcW w:w="510" w:type="dxa"/>
            <w:vMerge/>
          </w:tcPr>
          <w:p w:rsidR="00332437" w:rsidRPr="00F87645" w:rsidRDefault="00332437" w:rsidP="00CF3E57">
            <w:pPr>
              <w:jc w:val="center"/>
              <w:rPr>
                <w:rFonts w:cs="Times New Roman"/>
                <w:sz w:val="20"/>
                <w:szCs w:val="20"/>
              </w:rPr>
            </w:pPr>
          </w:p>
        </w:tc>
        <w:tc>
          <w:tcPr>
            <w:tcW w:w="2887" w:type="dxa"/>
          </w:tcPr>
          <w:p w:rsidR="00332437" w:rsidRDefault="00332437" w:rsidP="00E03237">
            <w:pPr>
              <w:ind w:left="284"/>
              <w:jc w:val="left"/>
              <w:rPr>
                <w:rFonts w:cs="Times New Roman"/>
                <w:sz w:val="20"/>
                <w:szCs w:val="20"/>
              </w:rPr>
            </w:pPr>
            <w:r>
              <w:rPr>
                <w:rFonts w:cs="Times New Roman"/>
                <w:sz w:val="20"/>
                <w:szCs w:val="20"/>
              </w:rPr>
              <w:t>твердолиственное</w:t>
            </w:r>
          </w:p>
        </w:tc>
        <w:tc>
          <w:tcPr>
            <w:tcW w:w="993" w:type="dxa"/>
          </w:tcPr>
          <w:p w:rsidR="00332437" w:rsidRPr="00F87645" w:rsidRDefault="00703A51" w:rsidP="00CF3E57">
            <w:pPr>
              <w:jc w:val="center"/>
              <w:rPr>
                <w:rFonts w:cs="Times New Roman"/>
                <w:sz w:val="20"/>
                <w:szCs w:val="20"/>
              </w:rPr>
            </w:pPr>
            <w:r>
              <w:rPr>
                <w:rFonts w:cs="Times New Roman"/>
                <w:sz w:val="20"/>
                <w:szCs w:val="20"/>
              </w:rPr>
              <w:t>3,5</w:t>
            </w:r>
          </w:p>
        </w:tc>
        <w:tc>
          <w:tcPr>
            <w:tcW w:w="1134" w:type="dxa"/>
          </w:tcPr>
          <w:p w:rsidR="00332437" w:rsidRPr="00F87645" w:rsidRDefault="00703A51" w:rsidP="00CF3E57">
            <w:pPr>
              <w:jc w:val="center"/>
              <w:rPr>
                <w:rFonts w:cs="Times New Roman"/>
                <w:sz w:val="20"/>
                <w:szCs w:val="20"/>
              </w:rPr>
            </w:pPr>
            <w:r>
              <w:rPr>
                <w:sz w:val="20"/>
                <w:szCs w:val="20"/>
              </w:rPr>
              <w:t>—</w:t>
            </w:r>
          </w:p>
        </w:tc>
        <w:tc>
          <w:tcPr>
            <w:tcW w:w="992" w:type="dxa"/>
          </w:tcPr>
          <w:p w:rsidR="00332437" w:rsidRPr="00F87645" w:rsidRDefault="00703A51" w:rsidP="00CF3E57">
            <w:pPr>
              <w:jc w:val="center"/>
              <w:rPr>
                <w:rFonts w:cs="Times New Roman"/>
                <w:sz w:val="20"/>
                <w:szCs w:val="20"/>
              </w:rPr>
            </w:pPr>
            <w:r>
              <w:rPr>
                <w:sz w:val="20"/>
                <w:szCs w:val="20"/>
              </w:rPr>
              <w:t>—</w:t>
            </w:r>
          </w:p>
        </w:tc>
        <w:tc>
          <w:tcPr>
            <w:tcW w:w="1134" w:type="dxa"/>
          </w:tcPr>
          <w:p w:rsidR="00332437" w:rsidRPr="00F87645" w:rsidRDefault="00703A51" w:rsidP="00CF3E57">
            <w:pPr>
              <w:jc w:val="center"/>
              <w:rPr>
                <w:rFonts w:cs="Times New Roman"/>
                <w:sz w:val="20"/>
                <w:szCs w:val="20"/>
              </w:rPr>
            </w:pPr>
            <w:r>
              <w:rPr>
                <w:sz w:val="20"/>
                <w:szCs w:val="20"/>
              </w:rPr>
              <w:t>—</w:t>
            </w:r>
          </w:p>
        </w:tc>
        <w:tc>
          <w:tcPr>
            <w:tcW w:w="992" w:type="dxa"/>
          </w:tcPr>
          <w:p w:rsidR="00332437" w:rsidRPr="00F87645" w:rsidRDefault="00703A51" w:rsidP="00CF3E57">
            <w:pPr>
              <w:jc w:val="center"/>
              <w:rPr>
                <w:rFonts w:cs="Times New Roman"/>
                <w:sz w:val="20"/>
                <w:szCs w:val="20"/>
              </w:rPr>
            </w:pPr>
            <w:r>
              <w:rPr>
                <w:sz w:val="20"/>
                <w:szCs w:val="20"/>
              </w:rPr>
              <w:t>—</w:t>
            </w:r>
          </w:p>
        </w:tc>
        <w:tc>
          <w:tcPr>
            <w:tcW w:w="1134" w:type="dxa"/>
          </w:tcPr>
          <w:p w:rsidR="00332437" w:rsidRPr="00F87645" w:rsidRDefault="00703A51" w:rsidP="00CF3E57">
            <w:pPr>
              <w:jc w:val="center"/>
              <w:rPr>
                <w:rFonts w:cs="Times New Roman"/>
                <w:sz w:val="20"/>
                <w:szCs w:val="20"/>
              </w:rPr>
            </w:pPr>
            <w:r>
              <w:rPr>
                <w:sz w:val="20"/>
                <w:szCs w:val="20"/>
              </w:rPr>
              <w:t>—</w:t>
            </w:r>
          </w:p>
        </w:tc>
        <w:tc>
          <w:tcPr>
            <w:tcW w:w="1276" w:type="dxa"/>
          </w:tcPr>
          <w:p w:rsidR="00332437" w:rsidRPr="00F87645" w:rsidRDefault="00703A51" w:rsidP="00CF3E57">
            <w:pPr>
              <w:jc w:val="center"/>
              <w:rPr>
                <w:rFonts w:cs="Times New Roman"/>
                <w:sz w:val="20"/>
                <w:szCs w:val="20"/>
              </w:rPr>
            </w:pPr>
            <w:r>
              <w:rPr>
                <w:sz w:val="20"/>
                <w:szCs w:val="20"/>
              </w:rPr>
              <w:t>—</w:t>
            </w:r>
          </w:p>
        </w:tc>
        <w:tc>
          <w:tcPr>
            <w:tcW w:w="1276" w:type="dxa"/>
          </w:tcPr>
          <w:p w:rsidR="00332437" w:rsidRPr="00F87645" w:rsidRDefault="00703A51" w:rsidP="00CF3E57">
            <w:pPr>
              <w:jc w:val="center"/>
              <w:rPr>
                <w:rFonts w:cs="Times New Roman"/>
                <w:sz w:val="20"/>
                <w:szCs w:val="20"/>
              </w:rPr>
            </w:pPr>
            <w:r>
              <w:rPr>
                <w:sz w:val="20"/>
                <w:szCs w:val="20"/>
              </w:rPr>
              <w:t>—</w:t>
            </w:r>
          </w:p>
        </w:tc>
        <w:tc>
          <w:tcPr>
            <w:tcW w:w="992" w:type="dxa"/>
          </w:tcPr>
          <w:p w:rsidR="00332437" w:rsidRPr="00F87645" w:rsidRDefault="00703A51" w:rsidP="00CF3E57">
            <w:pPr>
              <w:jc w:val="center"/>
              <w:rPr>
                <w:rFonts w:cs="Times New Roman"/>
                <w:sz w:val="20"/>
                <w:szCs w:val="20"/>
              </w:rPr>
            </w:pPr>
            <w:r>
              <w:rPr>
                <w:rFonts w:cs="Times New Roman"/>
                <w:sz w:val="20"/>
                <w:szCs w:val="20"/>
              </w:rPr>
              <w:t>3,5</w:t>
            </w:r>
          </w:p>
        </w:tc>
        <w:tc>
          <w:tcPr>
            <w:tcW w:w="1072" w:type="dxa"/>
          </w:tcPr>
          <w:p w:rsidR="00332437" w:rsidRPr="00F87645" w:rsidRDefault="00703A51" w:rsidP="00CF3E57">
            <w:pPr>
              <w:jc w:val="center"/>
              <w:rPr>
                <w:rFonts w:cs="Times New Roman"/>
                <w:sz w:val="20"/>
                <w:szCs w:val="20"/>
              </w:rPr>
            </w:pPr>
            <w:r>
              <w:rPr>
                <w:sz w:val="20"/>
                <w:szCs w:val="20"/>
              </w:rPr>
              <w:t>—</w:t>
            </w:r>
          </w:p>
        </w:tc>
      </w:tr>
      <w:tr w:rsidR="00332437" w:rsidRPr="00F87645" w:rsidTr="000E201E">
        <w:trPr>
          <w:jc w:val="center"/>
        </w:trPr>
        <w:tc>
          <w:tcPr>
            <w:tcW w:w="510" w:type="dxa"/>
            <w:vMerge/>
          </w:tcPr>
          <w:p w:rsidR="00332437" w:rsidRPr="00F87645" w:rsidRDefault="00332437" w:rsidP="00CF3E57">
            <w:pPr>
              <w:jc w:val="center"/>
              <w:rPr>
                <w:rFonts w:cs="Times New Roman"/>
                <w:sz w:val="20"/>
                <w:szCs w:val="20"/>
              </w:rPr>
            </w:pPr>
          </w:p>
        </w:tc>
        <w:tc>
          <w:tcPr>
            <w:tcW w:w="2887" w:type="dxa"/>
          </w:tcPr>
          <w:p w:rsidR="00332437" w:rsidRDefault="00332437" w:rsidP="00E03237">
            <w:pPr>
              <w:ind w:left="284"/>
              <w:jc w:val="left"/>
              <w:rPr>
                <w:rFonts w:cs="Times New Roman"/>
                <w:sz w:val="20"/>
                <w:szCs w:val="20"/>
              </w:rPr>
            </w:pPr>
            <w:r>
              <w:rPr>
                <w:rFonts w:cs="Times New Roman"/>
                <w:sz w:val="20"/>
                <w:szCs w:val="20"/>
              </w:rPr>
              <w:t>мягколиственное</w:t>
            </w:r>
          </w:p>
        </w:tc>
        <w:tc>
          <w:tcPr>
            <w:tcW w:w="993" w:type="dxa"/>
          </w:tcPr>
          <w:p w:rsidR="00332437" w:rsidRPr="00F87645" w:rsidRDefault="00703A51" w:rsidP="00CF3E57">
            <w:pPr>
              <w:jc w:val="center"/>
              <w:rPr>
                <w:rFonts w:cs="Times New Roman"/>
                <w:sz w:val="20"/>
                <w:szCs w:val="20"/>
              </w:rPr>
            </w:pPr>
            <w:r>
              <w:rPr>
                <w:rFonts w:cs="Times New Roman"/>
                <w:sz w:val="20"/>
                <w:szCs w:val="20"/>
              </w:rPr>
              <w:t>163,6</w:t>
            </w:r>
          </w:p>
        </w:tc>
        <w:tc>
          <w:tcPr>
            <w:tcW w:w="1134" w:type="dxa"/>
          </w:tcPr>
          <w:p w:rsidR="00332437" w:rsidRPr="00F87645" w:rsidRDefault="00703A51" w:rsidP="00CF3E57">
            <w:pPr>
              <w:jc w:val="center"/>
              <w:rPr>
                <w:rFonts w:cs="Times New Roman"/>
                <w:sz w:val="20"/>
                <w:szCs w:val="20"/>
              </w:rPr>
            </w:pPr>
            <w:r>
              <w:rPr>
                <w:rFonts w:cs="Times New Roman"/>
                <w:sz w:val="20"/>
                <w:szCs w:val="20"/>
              </w:rPr>
              <w:t>95,352</w:t>
            </w:r>
          </w:p>
        </w:tc>
        <w:tc>
          <w:tcPr>
            <w:tcW w:w="992" w:type="dxa"/>
          </w:tcPr>
          <w:p w:rsidR="00332437" w:rsidRPr="00F87645" w:rsidRDefault="00703A51" w:rsidP="00CF3E57">
            <w:pPr>
              <w:jc w:val="center"/>
              <w:rPr>
                <w:rFonts w:cs="Times New Roman"/>
                <w:sz w:val="20"/>
                <w:szCs w:val="20"/>
              </w:rPr>
            </w:pPr>
            <w:r>
              <w:rPr>
                <w:rFonts w:cs="Times New Roman"/>
                <w:sz w:val="20"/>
                <w:szCs w:val="20"/>
              </w:rPr>
              <w:t>12,4</w:t>
            </w:r>
          </w:p>
        </w:tc>
        <w:tc>
          <w:tcPr>
            <w:tcW w:w="1134" w:type="dxa"/>
          </w:tcPr>
          <w:p w:rsidR="00332437" w:rsidRPr="00F87645" w:rsidRDefault="00703A51" w:rsidP="00CF3E57">
            <w:pPr>
              <w:jc w:val="center"/>
              <w:rPr>
                <w:rFonts w:cs="Times New Roman"/>
                <w:sz w:val="20"/>
                <w:szCs w:val="20"/>
              </w:rPr>
            </w:pPr>
            <w:r>
              <w:rPr>
                <w:rFonts w:cs="Times New Roman"/>
                <w:sz w:val="20"/>
                <w:szCs w:val="20"/>
              </w:rPr>
              <w:t>1,278</w:t>
            </w:r>
          </w:p>
        </w:tc>
        <w:tc>
          <w:tcPr>
            <w:tcW w:w="992" w:type="dxa"/>
          </w:tcPr>
          <w:p w:rsidR="00332437" w:rsidRPr="00F87645" w:rsidRDefault="00703A51" w:rsidP="00CF3E57">
            <w:pPr>
              <w:jc w:val="center"/>
              <w:rPr>
                <w:rFonts w:cs="Times New Roman"/>
                <w:sz w:val="20"/>
                <w:szCs w:val="20"/>
              </w:rPr>
            </w:pPr>
            <w:r>
              <w:rPr>
                <w:rFonts w:cs="Times New Roman"/>
                <w:sz w:val="20"/>
                <w:szCs w:val="20"/>
              </w:rPr>
              <w:t>3,7</w:t>
            </w:r>
          </w:p>
        </w:tc>
        <w:tc>
          <w:tcPr>
            <w:tcW w:w="1134" w:type="dxa"/>
          </w:tcPr>
          <w:p w:rsidR="00332437" w:rsidRPr="00F87645" w:rsidRDefault="00703A51" w:rsidP="00CF3E57">
            <w:pPr>
              <w:jc w:val="center"/>
              <w:rPr>
                <w:rFonts w:cs="Times New Roman"/>
                <w:sz w:val="20"/>
                <w:szCs w:val="20"/>
              </w:rPr>
            </w:pPr>
            <w:r>
              <w:rPr>
                <w:sz w:val="20"/>
                <w:szCs w:val="20"/>
              </w:rPr>
              <w:t>—</w:t>
            </w:r>
          </w:p>
        </w:tc>
        <w:tc>
          <w:tcPr>
            <w:tcW w:w="1276" w:type="dxa"/>
          </w:tcPr>
          <w:p w:rsidR="00332437" w:rsidRPr="00F87645" w:rsidRDefault="00703A51" w:rsidP="00CF3E57">
            <w:pPr>
              <w:jc w:val="center"/>
              <w:rPr>
                <w:rFonts w:cs="Times New Roman"/>
                <w:sz w:val="20"/>
                <w:szCs w:val="20"/>
              </w:rPr>
            </w:pPr>
            <w:r>
              <w:rPr>
                <w:rFonts w:cs="Times New Roman"/>
                <w:sz w:val="20"/>
                <w:szCs w:val="20"/>
              </w:rPr>
              <w:t>4,0</w:t>
            </w:r>
          </w:p>
        </w:tc>
        <w:tc>
          <w:tcPr>
            <w:tcW w:w="1276" w:type="dxa"/>
          </w:tcPr>
          <w:p w:rsidR="00332437" w:rsidRPr="00F87645" w:rsidRDefault="00703A51" w:rsidP="00CF3E57">
            <w:pPr>
              <w:jc w:val="center"/>
              <w:rPr>
                <w:rFonts w:cs="Times New Roman"/>
                <w:sz w:val="20"/>
                <w:szCs w:val="20"/>
              </w:rPr>
            </w:pPr>
            <w:r>
              <w:rPr>
                <w:rFonts w:cs="Times New Roman"/>
                <w:sz w:val="20"/>
                <w:szCs w:val="20"/>
              </w:rPr>
              <w:t>2,211</w:t>
            </w:r>
          </w:p>
        </w:tc>
        <w:tc>
          <w:tcPr>
            <w:tcW w:w="992" w:type="dxa"/>
          </w:tcPr>
          <w:p w:rsidR="00332437" w:rsidRPr="00F87645" w:rsidRDefault="00703A51" w:rsidP="00CF3E57">
            <w:pPr>
              <w:jc w:val="center"/>
              <w:rPr>
                <w:rFonts w:cs="Times New Roman"/>
                <w:sz w:val="20"/>
                <w:szCs w:val="20"/>
              </w:rPr>
            </w:pPr>
            <w:r>
              <w:rPr>
                <w:rFonts w:cs="Times New Roman"/>
                <w:sz w:val="20"/>
                <w:szCs w:val="20"/>
              </w:rPr>
              <w:t>183,7</w:t>
            </w:r>
          </w:p>
        </w:tc>
        <w:tc>
          <w:tcPr>
            <w:tcW w:w="1072" w:type="dxa"/>
          </w:tcPr>
          <w:p w:rsidR="00332437" w:rsidRPr="00F87645" w:rsidRDefault="00703A51" w:rsidP="00CF3E57">
            <w:pPr>
              <w:jc w:val="center"/>
              <w:rPr>
                <w:rFonts w:cs="Times New Roman"/>
                <w:sz w:val="20"/>
                <w:szCs w:val="20"/>
              </w:rPr>
            </w:pPr>
            <w:r>
              <w:rPr>
                <w:rFonts w:cs="Times New Roman"/>
                <w:sz w:val="20"/>
                <w:szCs w:val="20"/>
              </w:rPr>
              <w:t>98,841</w:t>
            </w:r>
          </w:p>
        </w:tc>
      </w:tr>
      <w:tr w:rsidR="00C8555C" w:rsidRPr="00F87645" w:rsidTr="000E201E">
        <w:trPr>
          <w:jc w:val="center"/>
        </w:trPr>
        <w:tc>
          <w:tcPr>
            <w:tcW w:w="510" w:type="dxa"/>
            <w:vMerge w:val="restart"/>
            <w:vAlign w:val="center"/>
          </w:tcPr>
          <w:p w:rsidR="00C8555C" w:rsidRPr="00F87645" w:rsidRDefault="00C8555C" w:rsidP="00CF3E57">
            <w:pPr>
              <w:jc w:val="center"/>
              <w:rPr>
                <w:rFonts w:cs="Times New Roman"/>
                <w:sz w:val="20"/>
                <w:szCs w:val="20"/>
              </w:rPr>
            </w:pPr>
            <w:r>
              <w:rPr>
                <w:rFonts w:cs="Times New Roman"/>
                <w:sz w:val="20"/>
                <w:szCs w:val="20"/>
              </w:rPr>
              <w:t>13</w:t>
            </w:r>
          </w:p>
        </w:tc>
        <w:tc>
          <w:tcPr>
            <w:tcW w:w="2887" w:type="dxa"/>
          </w:tcPr>
          <w:p w:rsidR="00C8555C" w:rsidRPr="00F87645" w:rsidRDefault="00C8555C" w:rsidP="00CF3E57">
            <w:pPr>
              <w:jc w:val="left"/>
              <w:rPr>
                <w:rFonts w:cs="Times New Roman"/>
                <w:sz w:val="20"/>
                <w:szCs w:val="20"/>
              </w:rPr>
            </w:pPr>
            <w:r>
              <w:rPr>
                <w:rFonts w:cs="Times New Roman"/>
                <w:sz w:val="20"/>
                <w:szCs w:val="20"/>
              </w:rPr>
              <w:t>Медынское</w:t>
            </w:r>
          </w:p>
        </w:tc>
        <w:tc>
          <w:tcPr>
            <w:tcW w:w="993" w:type="dxa"/>
          </w:tcPr>
          <w:p w:rsidR="00C8555C" w:rsidRPr="00F87645" w:rsidRDefault="00C8555C" w:rsidP="00CF3E57">
            <w:pPr>
              <w:jc w:val="center"/>
              <w:rPr>
                <w:rFonts w:cs="Times New Roman"/>
                <w:sz w:val="20"/>
                <w:szCs w:val="20"/>
              </w:rPr>
            </w:pPr>
            <w:r>
              <w:rPr>
                <w:rFonts w:cs="Times New Roman"/>
                <w:sz w:val="20"/>
                <w:szCs w:val="20"/>
              </w:rPr>
              <w:t>182,8</w:t>
            </w:r>
          </w:p>
        </w:tc>
        <w:tc>
          <w:tcPr>
            <w:tcW w:w="1134" w:type="dxa"/>
          </w:tcPr>
          <w:p w:rsidR="00C8555C" w:rsidRPr="00F87645" w:rsidRDefault="00823C5D" w:rsidP="00CF3E57">
            <w:pPr>
              <w:jc w:val="center"/>
              <w:rPr>
                <w:rFonts w:cs="Times New Roman"/>
                <w:sz w:val="20"/>
                <w:szCs w:val="20"/>
              </w:rPr>
            </w:pPr>
            <w:r>
              <w:rPr>
                <w:rFonts w:cs="Times New Roman"/>
                <w:sz w:val="20"/>
                <w:szCs w:val="20"/>
              </w:rPr>
              <w:t>115,9</w:t>
            </w:r>
          </w:p>
        </w:tc>
        <w:tc>
          <w:tcPr>
            <w:tcW w:w="992" w:type="dxa"/>
          </w:tcPr>
          <w:p w:rsidR="00C8555C" w:rsidRPr="00F87645" w:rsidRDefault="00823C5D" w:rsidP="00CF3E57">
            <w:pPr>
              <w:jc w:val="center"/>
              <w:rPr>
                <w:rFonts w:cs="Times New Roman"/>
                <w:sz w:val="20"/>
                <w:szCs w:val="20"/>
              </w:rPr>
            </w:pPr>
            <w:r>
              <w:rPr>
                <w:rFonts w:cs="Times New Roman"/>
                <w:sz w:val="20"/>
                <w:szCs w:val="20"/>
              </w:rPr>
              <w:t>9,4</w:t>
            </w:r>
          </w:p>
        </w:tc>
        <w:tc>
          <w:tcPr>
            <w:tcW w:w="1134" w:type="dxa"/>
          </w:tcPr>
          <w:p w:rsidR="00C8555C" w:rsidRPr="00F87645" w:rsidRDefault="00823C5D" w:rsidP="00CF3E57">
            <w:pPr>
              <w:jc w:val="center"/>
              <w:rPr>
                <w:rFonts w:cs="Times New Roman"/>
                <w:sz w:val="20"/>
                <w:szCs w:val="20"/>
              </w:rPr>
            </w:pPr>
            <w:r>
              <w:rPr>
                <w:rFonts w:cs="Times New Roman"/>
                <w:sz w:val="20"/>
                <w:szCs w:val="20"/>
              </w:rPr>
              <w:t>4,4</w:t>
            </w:r>
          </w:p>
        </w:tc>
        <w:tc>
          <w:tcPr>
            <w:tcW w:w="992" w:type="dxa"/>
          </w:tcPr>
          <w:p w:rsidR="00C8555C" w:rsidRPr="00F87645" w:rsidRDefault="00823C5D" w:rsidP="00CF3E57">
            <w:pPr>
              <w:jc w:val="center"/>
              <w:rPr>
                <w:rFonts w:cs="Times New Roman"/>
                <w:sz w:val="20"/>
                <w:szCs w:val="20"/>
              </w:rPr>
            </w:pPr>
            <w:r>
              <w:rPr>
                <w:rFonts w:cs="Times New Roman"/>
                <w:sz w:val="20"/>
                <w:szCs w:val="20"/>
              </w:rPr>
              <w:t>19,7</w:t>
            </w:r>
          </w:p>
        </w:tc>
        <w:tc>
          <w:tcPr>
            <w:tcW w:w="1134" w:type="dxa"/>
          </w:tcPr>
          <w:p w:rsidR="00C8555C" w:rsidRPr="00F87645" w:rsidRDefault="00823C5D" w:rsidP="00CF3E57">
            <w:pPr>
              <w:jc w:val="center"/>
              <w:rPr>
                <w:rFonts w:cs="Times New Roman"/>
                <w:sz w:val="20"/>
                <w:szCs w:val="20"/>
              </w:rPr>
            </w:pPr>
            <w:r>
              <w:rPr>
                <w:rFonts w:cs="Times New Roman"/>
                <w:sz w:val="20"/>
                <w:szCs w:val="20"/>
              </w:rPr>
              <w:t>0,6</w:t>
            </w:r>
          </w:p>
        </w:tc>
        <w:tc>
          <w:tcPr>
            <w:tcW w:w="1276" w:type="dxa"/>
          </w:tcPr>
          <w:p w:rsidR="00C8555C" w:rsidRPr="00F87645" w:rsidRDefault="00823C5D" w:rsidP="00CF3E57">
            <w:pPr>
              <w:jc w:val="center"/>
              <w:rPr>
                <w:rFonts w:cs="Times New Roman"/>
                <w:sz w:val="20"/>
                <w:szCs w:val="20"/>
              </w:rPr>
            </w:pPr>
            <w:r>
              <w:rPr>
                <w:rFonts w:cs="Times New Roman"/>
                <w:sz w:val="20"/>
                <w:szCs w:val="20"/>
              </w:rPr>
              <w:t>1,2</w:t>
            </w:r>
          </w:p>
        </w:tc>
        <w:tc>
          <w:tcPr>
            <w:tcW w:w="1276" w:type="dxa"/>
          </w:tcPr>
          <w:p w:rsidR="00C8555C" w:rsidRPr="00F87645" w:rsidRDefault="00823C5D" w:rsidP="00CF3E57">
            <w:pPr>
              <w:jc w:val="center"/>
              <w:rPr>
                <w:rFonts w:cs="Times New Roman"/>
                <w:sz w:val="20"/>
                <w:szCs w:val="20"/>
              </w:rPr>
            </w:pPr>
            <w:r>
              <w:rPr>
                <w:rFonts w:cs="Times New Roman"/>
                <w:sz w:val="20"/>
                <w:szCs w:val="20"/>
              </w:rPr>
              <w:t>1,5</w:t>
            </w:r>
          </w:p>
        </w:tc>
        <w:tc>
          <w:tcPr>
            <w:tcW w:w="992" w:type="dxa"/>
          </w:tcPr>
          <w:p w:rsidR="00C8555C" w:rsidRPr="00F87645" w:rsidRDefault="00823C5D" w:rsidP="00CF3E57">
            <w:pPr>
              <w:jc w:val="center"/>
              <w:rPr>
                <w:rFonts w:cs="Times New Roman"/>
                <w:sz w:val="20"/>
                <w:szCs w:val="20"/>
              </w:rPr>
            </w:pPr>
            <w:r>
              <w:rPr>
                <w:rFonts w:cs="Times New Roman"/>
                <w:sz w:val="20"/>
                <w:szCs w:val="20"/>
              </w:rPr>
              <w:t>213,1</w:t>
            </w:r>
          </w:p>
        </w:tc>
        <w:tc>
          <w:tcPr>
            <w:tcW w:w="1072" w:type="dxa"/>
          </w:tcPr>
          <w:p w:rsidR="00C8555C" w:rsidRPr="00F87645" w:rsidRDefault="00823C5D" w:rsidP="00CF3E57">
            <w:pPr>
              <w:jc w:val="center"/>
              <w:rPr>
                <w:rFonts w:cs="Times New Roman"/>
                <w:sz w:val="20"/>
                <w:szCs w:val="20"/>
              </w:rPr>
            </w:pPr>
            <w:r>
              <w:rPr>
                <w:rFonts w:cs="Times New Roman"/>
                <w:sz w:val="20"/>
                <w:szCs w:val="20"/>
              </w:rPr>
              <w:t>122,4</w:t>
            </w:r>
          </w:p>
        </w:tc>
      </w:tr>
      <w:tr w:rsidR="00C8555C" w:rsidRPr="00F87645" w:rsidTr="000E201E">
        <w:trPr>
          <w:jc w:val="center"/>
        </w:trPr>
        <w:tc>
          <w:tcPr>
            <w:tcW w:w="510" w:type="dxa"/>
            <w:vMerge/>
          </w:tcPr>
          <w:p w:rsidR="00C8555C" w:rsidRPr="00F87645" w:rsidRDefault="00C8555C" w:rsidP="00CF3E57">
            <w:pPr>
              <w:jc w:val="center"/>
              <w:rPr>
                <w:rFonts w:cs="Times New Roman"/>
                <w:sz w:val="20"/>
                <w:szCs w:val="20"/>
              </w:rPr>
            </w:pPr>
          </w:p>
        </w:tc>
        <w:tc>
          <w:tcPr>
            <w:tcW w:w="2887" w:type="dxa"/>
          </w:tcPr>
          <w:p w:rsidR="00C8555C" w:rsidRDefault="00C8555C"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C8555C" w:rsidRPr="00F87645" w:rsidRDefault="00C8555C" w:rsidP="00CF3E57">
            <w:pPr>
              <w:jc w:val="center"/>
              <w:rPr>
                <w:rFonts w:cs="Times New Roman"/>
                <w:sz w:val="20"/>
                <w:szCs w:val="20"/>
              </w:rPr>
            </w:pPr>
          </w:p>
        </w:tc>
        <w:tc>
          <w:tcPr>
            <w:tcW w:w="1134" w:type="dxa"/>
          </w:tcPr>
          <w:p w:rsidR="00C8555C" w:rsidRPr="00F87645" w:rsidRDefault="00C8555C" w:rsidP="00CF3E57">
            <w:pPr>
              <w:jc w:val="center"/>
              <w:rPr>
                <w:rFonts w:cs="Times New Roman"/>
                <w:sz w:val="20"/>
                <w:szCs w:val="20"/>
              </w:rPr>
            </w:pPr>
          </w:p>
        </w:tc>
        <w:tc>
          <w:tcPr>
            <w:tcW w:w="992" w:type="dxa"/>
          </w:tcPr>
          <w:p w:rsidR="00C8555C" w:rsidRPr="00F87645" w:rsidRDefault="00C8555C" w:rsidP="00CF3E57">
            <w:pPr>
              <w:jc w:val="center"/>
              <w:rPr>
                <w:rFonts w:cs="Times New Roman"/>
                <w:sz w:val="20"/>
                <w:szCs w:val="20"/>
              </w:rPr>
            </w:pPr>
          </w:p>
        </w:tc>
        <w:tc>
          <w:tcPr>
            <w:tcW w:w="1134" w:type="dxa"/>
          </w:tcPr>
          <w:p w:rsidR="00C8555C" w:rsidRPr="00F87645" w:rsidRDefault="00C8555C" w:rsidP="00CF3E57">
            <w:pPr>
              <w:jc w:val="center"/>
              <w:rPr>
                <w:rFonts w:cs="Times New Roman"/>
                <w:sz w:val="20"/>
                <w:szCs w:val="20"/>
              </w:rPr>
            </w:pPr>
          </w:p>
        </w:tc>
        <w:tc>
          <w:tcPr>
            <w:tcW w:w="992" w:type="dxa"/>
          </w:tcPr>
          <w:p w:rsidR="00C8555C" w:rsidRPr="00F87645" w:rsidRDefault="00C8555C" w:rsidP="00CF3E57">
            <w:pPr>
              <w:jc w:val="center"/>
              <w:rPr>
                <w:rFonts w:cs="Times New Roman"/>
                <w:sz w:val="20"/>
                <w:szCs w:val="20"/>
              </w:rPr>
            </w:pPr>
          </w:p>
        </w:tc>
        <w:tc>
          <w:tcPr>
            <w:tcW w:w="1134" w:type="dxa"/>
          </w:tcPr>
          <w:p w:rsidR="00C8555C" w:rsidRPr="00F87645" w:rsidRDefault="00C8555C" w:rsidP="00CF3E57">
            <w:pPr>
              <w:jc w:val="center"/>
              <w:rPr>
                <w:rFonts w:cs="Times New Roman"/>
                <w:sz w:val="20"/>
                <w:szCs w:val="20"/>
              </w:rPr>
            </w:pPr>
          </w:p>
        </w:tc>
        <w:tc>
          <w:tcPr>
            <w:tcW w:w="1276" w:type="dxa"/>
          </w:tcPr>
          <w:p w:rsidR="00C8555C" w:rsidRPr="00F87645" w:rsidRDefault="00C8555C" w:rsidP="00CF3E57">
            <w:pPr>
              <w:jc w:val="center"/>
              <w:rPr>
                <w:rFonts w:cs="Times New Roman"/>
                <w:sz w:val="20"/>
                <w:szCs w:val="20"/>
              </w:rPr>
            </w:pPr>
          </w:p>
        </w:tc>
        <w:tc>
          <w:tcPr>
            <w:tcW w:w="1276" w:type="dxa"/>
          </w:tcPr>
          <w:p w:rsidR="00C8555C" w:rsidRPr="00F87645" w:rsidRDefault="00C8555C" w:rsidP="00CF3E57">
            <w:pPr>
              <w:jc w:val="center"/>
              <w:rPr>
                <w:rFonts w:cs="Times New Roman"/>
                <w:sz w:val="20"/>
                <w:szCs w:val="20"/>
              </w:rPr>
            </w:pPr>
          </w:p>
        </w:tc>
        <w:tc>
          <w:tcPr>
            <w:tcW w:w="992" w:type="dxa"/>
          </w:tcPr>
          <w:p w:rsidR="00C8555C" w:rsidRPr="00F87645" w:rsidRDefault="00C8555C" w:rsidP="00CF3E57">
            <w:pPr>
              <w:jc w:val="center"/>
              <w:rPr>
                <w:rFonts w:cs="Times New Roman"/>
                <w:sz w:val="20"/>
                <w:szCs w:val="20"/>
              </w:rPr>
            </w:pPr>
          </w:p>
        </w:tc>
        <w:tc>
          <w:tcPr>
            <w:tcW w:w="1072" w:type="dxa"/>
          </w:tcPr>
          <w:p w:rsidR="00C8555C" w:rsidRPr="00F87645" w:rsidRDefault="00C8555C" w:rsidP="00CF3E57">
            <w:pPr>
              <w:jc w:val="center"/>
              <w:rPr>
                <w:rFonts w:cs="Times New Roman"/>
                <w:sz w:val="20"/>
                <w:szCs w:val="20"/>
              </w:rPr>
            </w:pPr>
          </w:p>
        </w:tc>
      </w:tr>
      <w:tr w:rsidR="00C8555C" w:rsidRPr="00F87645" w:rsidTr="000E201E">
        <w:trPr>
          <w:jc w:val="center"/>
        </w:trPr>
        <w:tc>
          <w:tcPr>
            <w:tcW w:w="510" w:type="dxa"/>
            <w:vMerge/>
          </w:tcPr>
          <w:p w:rsidR="00C8555C" w:rsidRPr="00F87645" w:rsidRDefault="00C8555C" w:rsidP="00CF3E57">
            <w:pPr>
              <w:jc w:val="center"/>
              <w:rPr>
                <w:rFonts w:cs="Times New Roman"/>
                <w:sz w:val="20"/>
                <w:szCs w:val="20"/>
              </w:rPr>
            </w:pPr>
          </w:p>
        </w:tc>
        <w:tc>
          <w:tcPr>
            <w:tcW w:w="2887" w:type="dxa"/>
          </w:tcPr>
          <w:p w:rsidR="00C8555C" w:rsidRDefault="00C8555C" w:rsidP="00E03237">
            <w:pPr>
              <w:ind w:left="284"/>
              <w:jc w:val="left"/>
              <w:rPr>
                <w:rFonts w:cs="Times New Roman"/>
                <w:sz w:val="20"/>
                <w:szCs w:val="20"/>
              </w:rPr>
            </w:pPr>
            <w:r>
              <w:rPr>
                <w:rFonts w:cs="Times New Roman"/>
                <w:sz w:val="20"/>
                <w:szCs w:val="20"/>
              </w:rPr>
              <w:t>хвойное</w:t>
            </w:r>
          </w:p>
        </w:tc>
        <w:tc>
          <w:tcPr>
            <w:tcW w:w="993" w:type="dxa"/>
          </w:tcPr>
          <w:p w:rsidR="00C8555C" w:rsidRPr="00F87645" w:rsidRDefault="00823C5D" w:rsidP="00CF3E57">
            <w:pPr>
              <w:jc w:val="center"/>
              <w:rPr>
                <w:rFonts w:cs="Times New Roman"/>
                <w:sz w:val="20"/>
                <w:szCs w:val="20"/>
              </w:rPr>
            </w:pPr>
            <w:r>
              <w:rPr>
                <w:rFonts w:cs="Times New Roman"/>
                <w:sz w:val="20"/>
                <w:szCs w:val="20"/>
              </w:rPr>
              <w:t>29,0</w:t>
            </w:r>
          </w:p>
        </w:tc>
        <w:tc>
          <w:tcPr>
            <w:tcW w:w="1134" w:type="dxa"/>
          </w:tcPr>
          <w:p w:rsidR="00C8555C" w:rsidRPr="00F87645" w:rsidRDefault="00823C5D" w:rsidP="00CF3E57">
            <w:pPr>
              <w:jc w:val="center"/>
              <w:rPr>
                <w:rFonts w:cs="Times New Roman"/>
                <w:sz w:val="20"/>
                <w:szCs w:val="20"/>
              </w:rPr>
            </w:pPr>
            <w:r>
              <w:rPr>
                <w:rFonts w:cs="Times New Roman"/>
                <w:sz w:val="20"/>
                <w:szCs w:val="20"/>
              </w:rPr>
              <w:t>11,8</w:t>
            </w:r>
          </w:p>
        </w:tc>
        <w:tc>
          <w:tcPr>
            <w:tcW w:w="992" w:type="dxa"/>
          </w:tcPr>
          <w:p w:rsidR="00C8555C" w:rsidRPr="00F87645" w:rsidRDefault="00823C5D" w:rsidP="00CF3E57">
            <w:pPr>
              <w:jc w:val="center"/>
              <w:rPr>
                <w:rFonts w:cs="Times New Roman"/>
                <w:sz w:val="20"/>
                <w:szCs w:val="20"/>
              </w:rPr>
            </w:pPr>
            <w:r>
              <w:rPr>
                <w:rFonts w:cs="Times New Roman"/>
                <w:sz w:val="20"/>
                <w:szCs w:val="20"/>
              </w:rPr>
              <w:t>4,0</w:t>
            </w:r>
          </w:p>
        </w:tc>
        <w:tc>
          <w:tcPr>
            <w:tcW w:w="1134" w:type="dxa"/>
          </w:tcPr>
          <w:p w:rsidR="00C8555C" w:rsidRPr="00F87645" w:rsidRDefault="00823C5D" w:rsidP="00CF3E57">
            <w:pPr>
              <w:jc w:val="center"/>
              <w:rPr>
                <w:rFonts w:cs="Times New Roman"/>
                <w:sz w:val="20"/>
                <w:szCs w:val="20"/>
              </w:rPr>
            </w:pPr>
            <w:r>
              <w:rPr>
                <w:rFonts w:cs="Times New Roman"/>
                <w:sz w:val="20"/>
                <w:szCs w:val="20"/>
              </w:rPr>
              <w:t>2,5</w:t>
            </w:r>
          </w:p>
        </w:tc>
        <w:tc>
          <w:tcPr>
            <w:tcW w:w="992" w:type="dxa"/>
          </w:tcPr>
          <w:p w:rsidR="00C8555C" w:rsidRPr="00F87645" w:rsidRDefault="00823C5D" w:rsidP="00CF3E57">
            <w:pPr>
              <w:jc w:val="center"/>
              <w:rPr>
                <w:rFonts w:cs="Times New Roman"/>
                <w:sz w:val="20"/>
                <w:szCs w:val="20"/>
              </w:rPr>
            </w:pPr>
            <w:r>
              <w:rPr>
                <w:rFonts w:cs="Times New Roman"/>
                <w:sz w:val="20"/>
                <w:szCs w:val="20"/>
              </w:rPr>
              <w:t>15,0</w:t>
            </w:r>
          </w:p>
        </w:tc>
        <w:tc>
          <w:tcPr>
            <w:tcW w:w="1134" w:type="dxa"/>
          </w:tcPr>
          <w:p w:rsidR="00C8555C" w:rsidRPr="00F87645" w:rsidRDefault="00823C5D" w:rsidP="00CF3E57">
            <w:pPr>
              <w:jc w:val="center"/>
              <w:rPr>
                <w:rFonts w:cs="Times New Roman"/>
                <w:sz w:val="20"/>
                <w:szCs w:val="20"/>
              </w:rPr>
            </w:pPr>
            <w:r>
              <w:rPr>
                <w:rFonts w:cs="Times New Roman"/>
                <w:sz w:val="20"/>
                <w:szCs w:val="20"/>
              </w:rPr>
              <w:t>0,6</w:t>
            </w:r>
          </w:p>
        </w:tc>
        <w:tc>
          <w:tcPr>
            <w:tcW w:w="1276" w:type="dxa"/>
          </w:tcPr>
          <w:p w:rsidR="00C8555C" w:rsidRPr="00F87645" w:rsidRDefault="00823C5D" w:rsidP="00CF3E57">
            <w:pPr>
              <w:jc w:val="center"/>
              <w:rPr>
                <w:rFonts w:cs="Times New Roman"/>
                <w:sz w:val="20"/>
                <w:szCs w:val="20"/>
              </w:rPr>
            </w:pPr>
            <w:r>
              <w:rPr>
                <w:rFonts w:cs="Times New Roman"/>
                <w:sz w:val="20"/>
                <w:szCs w:val="20"/>
              </w:rPr>
              <w:t>0,5</w:t>
            </w:r>
          </w:p>
        </w:tc>
        <w:tc>
          <w:tcPr>
            <w:tcW w:w="1276" w:type="dxa"/>
          </w:tcPr>
          <w:p w:rsidR="00C8555C" w:rsidRPr="00F87645" w:rsidRDefault="00823C5D" w:rsidP="00CF3E57">
            <w:pPr>
              <w:jc w:val="center"/>
              <w:rPr>
                <w:rFonts w:cs="Times New Roman"/>
                <w:sz w:val="20"/>
                <w:szCs w:val="20"/>
              </w:rPr>
            </w:pPr>
            <w:r>
              <w:rPr>
                <w:rFonts w:cs="Times New Roman"/>
                <w:sz w:val="20"/>
                <w:szCs w:val="20"/>
              </w:rPr>
              <w:t>0,2</w:t>
            </w:r>
          </w:p>
        </w:tc>
        <w:tc>
          <w:tcPr>
            <w:tcW w:w="992" w:type="dxa"/>
          </w:tcPr>
          <w:p w:rsidR="00C8555C" w:rsidRPr="00F87645" w:rsidRDefault="00823C5D" w:rsidP="00CF3E57">
            <w:pPr>
              <w:jc w:val="center"/>
              <w:rPr>
                <w:rFonts w:cs="Times New Roman"/>
                <w:sz w:val="20"/>
                <w:szCs w:val="20"/>
              </w:rPr>
            </w:pPr>
            <w:r>
              <w:rPr>
                <w:rFonts w:cs="Times New Roman"/>
                <w:sz w:val="20"/>
                <w:szCs w:val="20"/>
              </w:rPr>
              <w:t>48,5</w:t>
            </w:r>
          </w:p>
        </w:tc>
        <w:tc>
          <w:tcPr>
            <w:tcW w:w="1072" w:type="dxa"/>
          </w:tcPr>
          <w:p w:rsidR="00C8555C" w:rsidRPr="00F87645" w:rsidRDefault="00823C5D" w:rsidP="00CF3E57">
            <w:pPr>
              <w:jc w:val="center"/>
              <w:rPr>
                <w:rFonts w:cs="Times New Roman"/>
                <w:sz w:val="20"/>
                <w:szCs w:val="20"/>
              </w:rPr>
            </w:pPr>
            <w:r>
              <w:rPr>
                <w:rFonts w:cs="Times New Roman"/>
                <w:sz w:val="20"/>
                <w:szCs w:val="20"/>
              </w:rPr>
              <w:t>15,1</w:t>
            </w:r>
          </w:p>
        </w:tc>
      </w:tr>
      <w:tr w:rsidR="00C8555C" w:rsidRPr="00F87645" w:rsidTr="000E201E">
        <w:trPr>
          <w:jc w:val="center"/>
        </w:trPr>
        <w:tc>
          <w:tcPr>
            <w:tcW w:w="510" w:type="dxa"/>
            <w:vMerge/>
          </w:tcPr>
          <w:p w:rsidR="00C8555C" w:rsidRPr="00F87645" w:rsidRDefault="00C8555C" w:rsidP="00CF3E57">
            <w:pPr>
              <w:jc w:val="center"/>
              <w:rPr>
                <w:rFonts w:cs="Times New Roman"/>
                <w:sz w:val="20"/>
                <w:szCs w:val="20"/>
              </w:rPr>
            </w:pPr>
          </w:p>
        </w:tc>
        <w:tc>
          <w:tcPr>
            <w:tcW w:w="2887" w:type="dxa"/>
          </w:tcPr>
          <w:p w:rsidR="00C8555C" w:rsidRDefault="00C8555C" w:rsidP="00E03237">
            <w:pPr>
              <w:ind w:left="284"/>
              <w:jc w:val="left"/>
              <w:rPr>
                <w:rFonts w:cs="Times New Roman"/>
                <w:sz w:val="20"/>
                <w:szCs w:val="20"/>
              </w:rPr>
            </w:pPr>
            <w:r>
              <w:rPr>
                <w:rFonts w:cs="Times New Roman"/>
                <w:sz w:val="20"/>
                <w:szCs w:val="20"/>
              </w:rPr>
              <w:t>мягколиственное</w:t>
            </w:r>
          </w:p>
        </w:tc>
        <w:tc>
          <w:tcPr>
            <w:tcW w:w="993" w:type="dxa"/>
          </w:tcPr>
          <w:p w:rsidR="00C8555C" w:rsidRPr="00F87645" w:rsidRDefault="00823C5D" w:rsidP="00CF3E57">
            <w:pPr>
              <w:jc w:val="center"/>
              <w:rPr>
                <w:rFonts w:cs="Times New Roman"/>
                <w:sz w:val="20"/>
                <w:szCs w:val="20"/>
              </w:rPr>
            </w:pPr>
            <w:r>
              <w:rPr>
                <w:rFonts w:cs="Times New Roman"/>
                <w:sz w:val="20"/>
                <w:szCs w:val="20"/>
              </w:rPr>
              <w:t>153,8</w:t>
            </w:r>
          </w:p>
        </w:tc>
        <w:tc>
          <w:tcPr>
            <w:tcW w:w="1134" w:type="dxa"/>
          </w:tcPr>
          <w:p w:rsidR="00C8555C" w:rsidRPr="00F87645" w:rsidRDefault="00823C5D" w:rsidP="00CF3E57">
            <w:pPr>
              <w:jc w:val="center"/>
              <w:rPr>
                <w:rFonts w:cs="Times New Roman"/>
                <w:sz w:val="20"/>
                <w:szCs w:val="20"/>
              </w:rPr>
            </w:pPr>
            <w:r>
              <w:rPr>
                <w:rFonts w:cs="Times New Roman"/>
                <w:sz w:val="20"/>
                <w:szCs w:val="20"/>
              </w:rPr>
              <w:t>104,1</w:t>
            </w:r>
          </w:p>
        </w:tc>
        <w:tc>
          <w:tcPr>
            <w:tcW w:w="992" w:type="dxa"/>
          </w:tcPr>
          <w:p w:rsidR="00C8555C" w:rsidRPr="00F87645" w:rsidRDefault="00823C5D" w:rsidP="00CF3E57">
            <w:pPr>
              <w:jc w:val="center"/>
              <w:rPr>
                <w:rFonts w:cs="Times New Roman"/>
                <w:sz w:val="20"/>
                <w:szCs w:val="20"/>
              </w:rPr>
            </w:pPr>
            <w:r>
              <w:rPr>
                <w:rFonts w:cs="Times New Roman"/>
                <w:sz w:val="20"/>
                <w:szCs w:val="20"/>
              </w:rPr>
              <w:t>5,4</w:t>
            </w:r>
          </w:p>
        </w:tc>
        <w:tc>
          <w:tcPr>
            <w:tcW w:w="1134" w:type="dxa"/>
          </w:tcPr>
          <w:p w:rsidR="00C8555C" w:rsidRPr="00F87645" w:rsidRDefault="00823C5D" w:rsidP="00CF3E57">
            <w:pPr>
              <w:jc w:val="center"/>
              <w:rPr>
                <w:rFonts w:cs="Times New Roman"/>
                <w:sz w:val="20"/>
                <w:szCs w:val="20"/>
              </w:rPr>
            </w:pPr>
            <w:r>
              <w:rPr>
                <w:rFonts w:cs="Times New Roman"/>
                <w:sz w:val="20"/>
                <w:szCs w:val="20"/>
              </w:rPr>
              <w:t>1,9</w:t>
            </w:r>
          </w:p>
        </w:tc>
        <w:tc>
          <w:tcPr>
            <w:tcW w:w="992" w:type="dxa"/>
          </w:tcPr>
          <w:p w:rsidR="00C8555C" w:rsidRPr="00F87645" w:rsidRDefault="00823C5D" w:rsidP="00CF3E57">
            <w:pPr>
              <w:jc w:val="center"/>
              <w:rPr>
                <w:rFonts w:cs="Times New Roman"/>
                <w:sz w:val="20"/>
                <w:szCs w:val="20"/>
              </w:rPr>
            </w:pPr>
            <w:r>
              <w:rPr>
                <w:rFonts w:cs="Times New Roman"/>
                <w:sz w:val="20"/>
                <w:szCs w:val="20"/>
              </w:rPr>
              <w:t>4,7</w:t>
            </w:r>
          </w:p>
        </w:tc>
        <w:tc>
          <w:tcPr>
            <w:tcW w:w="1134" w:type="dxa"/>
          </w:tcPr>
          <w:p w:rsidR="00C8555C" w:rsidRPr="00F87645" w:rsidRDefault="00823C5D" w:rsidP="00CF3E57">
            <w:pPr>
              <w:jc w:val="center"/>
              <w:rPr>
                <w:rFonts w:cs="Times New Roman"/>
                <w:sz w:val="20"/>
                <w:szCs w:val="20"/>
              </w:rPr>
            </w:pPr>
            <w:r>
              <w:rPr>
                <w:sz w:val="20"/>
                <w:szCs w:val="20"/>
              </w:rPr>
              <w:t>—</w:t>
            </w:r>
          </w:p>
        </w:tc>
        <w:tc>
          <w:tcPr>
            <w:tcW w:w="1276" w:type="dxa"/>
          </w:tcPr>
          <w:p w:rsidR="00C8555C" w:rsidRPr="00F87645" w:rsidRDefault="00823C5D" w:rsidP="00CF3E57">
            <w:pPr>
              <w:jc w:val="center"/>
              <w:rPr>
                <w:rFonts w:cs="Times New Roman"/>
                <w:sz w:val="20"/>
                <w:szCs w:val="20"/>
              </w:rPr>
            </w:pPr>
            <w:r>
              <w:rPr>
                <w:rFonts w:cs="Times New Roman"/>
                <w:sz w:val="20"/>
                <w:szCs w:val="20"/>
              </w:rPr>
              <w:t>0,7</w:t>
            </w:r>
          </w:p>
        </w:tc>
        <w:tc>
          <w:tcPr>
            <w:tcW w:w="1276" w:type="dxa"/>
          </w:tcPr>
          <w:p w:rsidR="00C8555C" w:rsidRPr="00F87645" w:rsidRDefault="00823C5D" w:rsidP="00CF3E57">
            <w:pPr>
              <w:jc w:val="center"/>
              <w:rPr>
                <w:rFonts w:cs="Times New Roman"/>
                <w:sz w:val="20"/>
                <w:szCs w:val="20"/>
              </w:rPr>
            </w:pPr>
            <w:r>
              <w:rPr>
                <w:rFonts w:cs="Times New Roman"/>
                <w:sz w:val="20"/>
                <w:szCs w:val="20"/>
              </w:rPr>
              <w:t>1,3</w:t>
            </w:r>
          </w:p>
        </w:tc>
        <w:tc>
          <w:tcPr>
            <w:tcW w:w="992" w:type="dxa"/>
          </w:tcPr>
          <w:p w:rsidR="00C8555C" w:rsidRPr="00F87645" w:rsidRDefault="00823C5D" w:rsidP="00CF3E57">
            <w:pPr>
              <w:jc w:val="center"/>
              <w:rPr>
                <w:rFonts w:cs="Times New Roman"/>
                <w:sz w:val="20"/>
                <w:szCs w:val="20"/>
              </w:rPr>
            </w:pPr>
            <w:r>
              <w:rPr>
                <w:rFonts w:cs="Times New Roman"/>
                <w:sz w:val="20"/>
                <w:szCs w:val="20"/>
              </w:rPr>
              <w:t>164,6</w:t>
            </w:r>
          </w:p>
        </w:tc>
        <w:tc>
          <w:tcPr>
            <w:tcW w:w="1072" w:type="dxa"/>
          </w:tcPr>
          <w:p w:rsidR="00C8555C" w:rsidRPr="00F87645" w:rsidRDefault="00823C5D" w:rsidP="00CF3E57">
            <w:pPr>
              <w:jc w:val="center"/>
              <w:rPr>
                <w:rFonts w:cs="Times New Roman"/>
                <w:sz w:val="20"/>
                <w:szCs w:val="20"/>
              </w:rPr>
            </w:pPr>
            <w:r>
              <w:rPr>
                <w:rFonts w:cs="Times New Roman"/>
                <w:sz w:val="20"/>
                <w:szCs w:val="20"/>
              </w:rPr>
              <w:t>107,3</w:t>
            </w:r>
          </w:p>
        </w:tc>
      </w:tr>
      <w:tr w:rsidR="00823C5D" w:rsidRPr="00F87645" w:rsidTr="000E201E">
        <w:trPr>
          <w:jc w:val="center"/>
        </w:trPr>
        <w:tc>
          <w:tcPr>
            <w:tcW w:w="510" w:type="dxa"/>
            <w:vMerge w:val="restart"/>
            <w:vAlign w:val="center"/>
          </w:tcPr>
          <w:p w:rsidR="00823C5D" w:rsidRPr="00F87645" w:rsidRDefault="00823C5D" w:rsidP="00CF3E57">
            <w:pPr>
              <w:jc w:val="center"/>
              <w:rPr>
                <w:rFonts w:cs="Times New Roman"/>
                <w:sz w:val="20"/>
                <w:szCs w:val="20"/>
              </w:rPr>
            </w:pPr>
            <w:r>
              <w:rPr>
                <w:rFonts w:cs="Times New Roman"/>
                <w:sz w:val="20"/>
                <w:szCs w:val="20"/>
              </w:rPr>
              <w:t>14</w:t>
            </w:r>
          </w:p>
        </w:tc>
        <w:tc>
          <w:tcPr>
            <w:tcW w:w="2887" w:type="dxa"/>
          </w:tcPr>
          <w:p w:rsidR="00823C5D" w:rsidRPr="00F87645" w:rsidRDefault="00823C5D" w:rsidP="00CF3E57">
            <w:pPr>
              <w:jc w:val="left"/>
              <w:rPr>
                <w:rFonts w:cs="Times New Roman"/>
                <w:sz w:val="20"/>
                <w:szCs w:val="20"/>
              </w:rPr>
            </w:pPr>
            <w:r>
              <w:rPr>
                <w:rFonts w:cs="Times New Roman"/>
                <w:sz w:val="20"/>
                <w:szCs w:val="20"/>
              </w:rPr>
              <w:t>Мещовское</w:t>
            </w:r>
          </w:p>
        </w:tc>
        <w:tc>
          <w:tcPr>
            <w:tcW w:w="993" w:type="dxa"/>
          </w:tcPr>
          <w:p w:rsidR="00823C5D" w:rsidRPr="00F87645" w:rsidRDefault="006914B5" w:rsidP="00CF3E57">
            <w:pPr>
              <w:jc w:val="center"/>
              <w:rPr>
                <w:rFonts w:cs="Times New Roman"/>
                <w:sz w:val="20"/>
                <w:szCs w:val="20"/>
              </w:rPr>
            </w:pPr>
            <w:r>
              <w:rPr>
                <w:rFonts w:cs="Times New Roman"/>
                <w:sz w:val="20"/>
                <w:szCs w:val="20"/>
              </w:rPr>
              <w:t>168,9</w:t>
            </w:r>
          </w:p>
        </w:tc>
        <w:tc>
          <w:tcPr>
            <w:tcW w:w="1134" w:type="dxa"/>
          </w:tcPr>
          <w:p w:rsidR="00823C5D" w:rsidRPr="00F87645" w:rsidRDefault="000248E9" w:rsidP="00CF3E57">
            <w:pPr>
              <w:jc w:val="center"/>
              <w:rPr>
                <w:rFonts w:cs="Times New Roman"/>
                <w:sz w:val="20"/>
                <w:szCs w:val="20"/>
              </w:rPr>
            </w:pPr>
            <w:r>
              <w:rPr>
                <w:rFonts w:cs="Times New Roman"/>
                <w:sz w:val="20"/>
                <w:szCs w:val="20"/>
              </w:rPr>
              <w:t>57,857</w:t>
            </w:r>
          </w:p>
        </w:tc>
        <w:tc>
          <w:tcPr>
            <w:tcW w:w="992" w:type="dxa"/>
          </w:tcPr>
          <w:p w:rsidR="00823C5D" w:rsidRPr="00F87645" w:rsidRDefault="006914B5" w:rsidP="00CF3E57">
            <w:pPr>
              <w:jc w:val="center"/>
              <w:rPr>
                <w:rFonts w:cs="Times New Roman"/>
                <w:sz w:val="20"/>
                <w:szCs w:val="20"/>
              </w:rPr>
            </w:pPr>
            <w:r>
              <w:rPr>
                <w:rFonts w:cs="Times New Roman"/>
                <w:sz w:val="20"/>
                <w:szCs w:val="20"/>
              </w:rPr>
              <w:t>10,4</w:t>
            </w:r>
          </w:p>
        </w:tc>
        <w:tc>
          <w:tcPr>
            <w:tcW w:w="1134" w:type="dxa"/>
          </w:tcPr>
          <w:p w:rsidR="00823C5D" w:rsidRPr="00F87645" w:rsidRDefault="000248E9" w:rsidP="00CF3E57">
            <w:pPr>
              <w:jc w:val="center"/>
              <w:rPr>
                <w:rFonts w:cs="Times New Roman"/>
                <w:sz w:val="20"/>
                <w:szCs w:val="20"/>
              </w:rPr>
            </w:pPr>
            <w:r>
              <w:rPr>
                <w:rFonts w:cs="Times New Roman"/>
                <w:sz w:val="20"/>
                <w:szCs w:val="20"/>
              </w:rPr>
              <w:t>6,413</w:t>
            </w:r>
          </w:p>
        </w:tc>
        <w:tc>
          <w:tcPr>
            <w:tcW w:w="992" w:type="dxa"/>
          </w:tcPr>
          <w:p w:rsidR="00823C5D" w:rsidRPr="00F87645" w:rsidRDefault="006914B5" w:rsidP="00CF3E57">
            <w:pPr>
              <w:jc w:val="center"/>
              <w:rPr>
                <w:rFonts w:cs="Times New Roman"/>
                <w:sz w:val="20"/>
                <w:szCs w:val="20"/>
              </w:rPr>
            </w:pPr>
            <w:r>
              <w:rPr>
                <w:rFonts w:cs="Times New Roman"/>
                <w:sz w:val="20"/>
                <w:szCs w:val="20"/>
              </w:rPr>
              <w:t>28,3</w:t>
            </w:r>
          </w:p>
        </w:tc>
        <w:tc>
          <w:tcPr>
            <w:tcW w:w="1134" w:type="dxa"/>
          </w:tcPr>
          <w:p w:rsidR="00823C5D" w:rsidRPr="00F87645" w:rsidRDefault="000248E9" w:rsidP="00CF3E57">
            <w:pPr>
              <w:jc w:val="center"/>
              <w:rPr>
                <w:rFonts w:cs="Times New Roman"/>
                <w:sz w:val="20"/>
                <w:szCs w:val="20"/>
              </w:rPr>
            </w:pPr>
            <w:r>
              <w:rPr>
                <w:rFonts w:cs="Times New Roman"/>
                <w:sz w:val="20"/>
                <w:szCs w:val="20"/>
              </w:rPr>
              <w:t>10,027</w:t>
            </w:r>
          </w:p>
        </w:tc>
        <w:tc>
          <w:tcPr>
            <w:tcW w:w="1276" w:type="dxa"/>
          </w:tcPr>
          <w:p w:rsidR="00823C5D" w:rsidRPr="00F87645" w:rsidRDefault="006914B5" w:rsidP="00CF3E57">
            <w:pPr>
              <w:jc w:val="center"/>
              <w:rPr>
                <w:rFonts w:cs="Times New Roman"/>
                <w:sz w:val="20"/>
                <w:szCs w:val="20"/>
              </w:rPr>
            </w:pPr>
            <w:r>
              <w:rPr>
                <w:rFonts w:cs="Times New Roman"/>
                <w:sz w:val="20"/>
                <w:szCs w:val="20"/>
              </w:rPr>
              <w:t>9,4</w:t>
            </w:r>
          </w:p>
        </w:tc>
        <w:tc>
          <w:tcPr>
            <w:tcW w:w="1276"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217,0</w:t>
            </w:r>
          </w:p>
        </w:tc>
        <w:tc>
          <w:tcPr>
            <w:tcW w:w="1072" w:type="dxa"/>
          </w:tcPr>
          <w:p w:rsidR="00823C5D" w:rsidRPr="00F87645" w:rsidRDefault="000248E9" w:rsidP="00CF3E57">
            <w:pPr>
              <w:jc w:val="center"/>
              <w:rPr>
                <w:rFonts w:cs="Times New Roman"/>
                <w:sz w:val="20"/>
                <w:szCs w:val="20"/>
              </w:rPr>
            </w:pPr>
            <w:r>
              <w:rPr>
                <w:rFonts w:cs="Times New Roman"/>
                <w:sz w:val="20"/>
                <w:szCs w:val="20"/>
              </w:rPr>
              <w:t>74,297</w:t>
            </w:r>
          </w:p>
        </w:tc>
      </w:tr>
      <w:tr w:rsidR="00823C5D" w:rsidRPr="00F87645" w:rsidTr="000E201E">
        <w:trPr>
          <w:jc w:val="center"/>
        </w:trPr>
        <w:tc>
          <w:tcPr>
            <w:tcW w:w="510" w:type="dxa"/>
            <w:vMerge/>
          </w:tcPr>
          <w:p w:rsidR="00823C5D" w:rsidRPr="00F87645" w:rsidRDefault="00823C5D" w:rsidP="00CF3E57">
            <w:pPr>
              <w:jc w:val="center"/>
              <w:rPr>
                <w:rFonts w:cs="Times New Roman"/>
                <w:sz w:val="20"/>
                <w:szCs w:val="20"/>
              </w:rPr>
            </w:pPr>
          </w:p>
        </w:tc>
        <w:tc>
          <w:tcPr>
            <w:tcW w:w="2887" w:type="dxa"/>
          </w:tcPr>
          <w:p w:rsidR="00823C5D" w:rsidRDefault="00823C5D"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823C5D" w:rsidRPr="00F87645" w:rsidRDefault="00823C5D" w:rsidP="00CF3E57">
            <w:pPr>
              <w:jc w:val="center"/>
              <w:rPr>
                <w:rFonts w:cs="Times New Roman"/>
                <w:sz w:val="20"/>
                <w:szCs w:val="20"/>
              </w:rPr>
            </w:pPr>
          </w:p>
        </w:tc>
        <w:tc>
          <w:tcPr>
            <w:tcW w:w="1134" w:type="dxa"/>
          </w:tcPr>
          <w:p w:rsidR="00823C5D" w:rsidRPr="00F87645" w:rsidRDefault="00823C5D" w:rsidP="00CF3E57">
            <w:pPr>
              <w:jc w:val="center"/>
              <w:rPr>
                <w:rFonts w:cs="Times New Roman"/>
                <w:sz w:val="20"/>
                <w:szCs w:val="20"/>
              </w:rPr>
            </w:pPr>
          </w:p>
        </w:tc>
        <w:tc>
          <w:tcPr>
            <w:tcW w:w="992" w:type="dxa"/>
          </w:tcPr>
          <w:p w:rsidR="00823C5D" w:rsidRPr="00F87645" w:rsidRDefault="00823C5D" w:rsidP="00CF3E57">
            <w:pPr>
              <w:jc w:val="center"/>
              <w:rPr>
                <w:rFonts w:cs="Times New Roman"/>
                <w:sz w:val="20"/>
                <w:szCs w:val="20"/>
              </w:rPr>
            </w:pPr>
          </w:p>
        </w:tc>
        <w:tc>
          <w:tcPr>
            <w:tcW w:w="1134" w:type="dxa"/>
          </w:tcPr>
          <w:p w:rsidR="00823C5D" w:rsidRPr="00F87645" w:rsidRDefault="00823C5D" w:rsidP="00CF3E57">
            <w:pPr>
              <w:jc w:val="center"/>
              <w:rPr>
                <w:rFonts w:cs="Times New Roman"/>
                <w:sz w:val="20"/>
                <w:szCs w:val="20"/>
              </w:rPr>
            </w:pPr>
          </w:p>
        </w:tc>
        <w:tc>
          <w:tcPr>
            <w:tcW w:w="992" w:type="dxa"/>
          </w:tcPr>
          <w:p w:rsidR="00823C5D" w:rsidRPr="00F87645" w:rsidRDefault="00823C5D" w:rsidP="00CF3E57">
            <w:pPr>
              <w:jc w:val="center"/>
              <w:rPr>
                <w:rFonts w:cs="Times New Roman"/>
                <w:sz w:val="20"/>
                <w:szCs w:val="20"/>
              </w:rPr>
            </w:pPr>
          </w:p>
        </w:tc>
        <w:tc>
          <w:tcPr>
            <w:tcW w:w="1134" w:type="dxa"/>
          </w:tcPr>
          <w:p w:rsidR="00823C5D" w:rsidRPr="00F87645" w:rsidRDefault="00823C5D" w:rsidP="00CF3E57">
            <w:pPr>
              <w:jc w:val="center"/>
              <w:rPr>
                <w:rFonts w:cs="Times New Roman"/>
                <w:sz w:val="20"/>
                <w:szCs w:val="20"/>
              </w:rPr>
            </w:pPr>
          </w:p>
        </w:tc>
        <w:tc>
          <w:tcPr>
            <w:tcW w:w="1276" w:type="dxa"/>
          </w:tcPr>
          <w:p w:rsidR="00823C5D" w:rsidRPr="00F87645" w:rsidRDefault="00823C5D" w:rsidP="00CF3E57">
            <w:pPr>
              <w:jc w:val="center"/>
              <w:rPr>
                <w:rFonts w:cs="Times New Roman"/>
                <w:sz w:val="20"/>
                <w:szCs w:val="20"/>
              </w:rPr>
            </w:pPr>
          </w:p>
        </w:tc>
        <w:tc>
          <w:tcPr>
            <w:tcW w:w="1276" w:type="dxa"/>
          </w:tcPr>
          <w:p w:rsidR="00823C5D" w:rsidRPr="00F87645" w:rsidRDefault="00823C5D" w:rsidP="00CF3E57">
            <w:pPr>
              <w:jc w:val="center"/>
              <w:rPr>
                <w:rFonts w:cs="Times New Roman"/>
                <w:sz w:val="20"/>
                <w:szCs w:val="20"/>
              </w:rPr>
            </w:pPr>
          </w:p>
        </w:tc>
        <w:tc>
          <w:tcPr>
            <w:tcW w:w="992" w:type="dxa"/>
          </w:tcPr>
          <w:p w:rsidR="00823C5D" w:rsidRPr="00F87645" w:rsidRDefault="00823C5D" w:rsidP="00CF3E57">
            <w:pPr>
              <w:jc w:val="center"/>
              <w:rPr>
                <w:rFonts w:cs="Times New Roman"/>
                <w:sz w:val="20"/>
                <w:szCs w:val="20"/>
              </w:rPr>
            </w:pPr>
          </w:p>
        </w:tc>
        <w:tc>
          <w:tcPr>
            <w:tcW w:w="1072" w:type="dxa"/>
          </w:tcPr>
          <w:p w:rsidR="00823C5D" w:rsidRPr="00F87645" w:rsidRDefault="00823C5D" w:rsidP="00CF3E57">
            <w:pPr>
              <w:jc w:val="center"/>
              <w:rPr>
                <w:rFonts w:cs="Times New Roman"/>
                <w:sz w:val="20"/>
                <w:szCs w:val="20"/>
              </w:rPr>
            </w:pPr>
          </w:p>
        </w:tc>
      </w:tr>
      <w:tr w:rsidR="00823C5D" w:rsidRPr="00F87645" w:rsidTr="000E201E">
        <w:trPr>
          <w:jc w:val="center"/>
        </w:trPr>
        <w:tc>
          <w:tcPr>
            <w:tcW w:w="510" w:type="dxa"/>
            <w:vMerge/>
          </w:tcPr>
          <w:p w:rsidR="00823C5D" w:rsidRPr="00F87645" w:rsidRDefault="00823C5D" w:rsidP="00CF3E57">
            <w:pPr>
              <w:jc w:val="center"/>
              <w:rPr>
                <w:rFonts w:cs="Times New Roman"/>
                <w:sz w:val="20"/>
                <w:szCs w:val="20"/>
              </w:rPr>
            </w:pPr>
          </w:p>
        </w:tc>
        <w:tc>
          <w:tcPr>
            <w:tcW w:w="2887" w:type="dxa"/>
          </w:tcPr>
          <w:p w:rsidR="00823C5D" w:rsidRDefault="00823C5D" w:rsidP="00E03237">
            <w:pPr>
              <w:ind w:left="284"/>
              <w:jc w:val="left"/>
              <w:rPr>
                <w:rFonts w:cs="Times New Roman"/>
                <w:sz w:val="20"/>
                <w:szCs w:val="20"/>
              </w:rPr>
            </w:pPr>
            <w:r>
              <w:rPr>
                <w:rFonts w:cs="Times New Roman"/>
                <w:sz w:val="20"/>
                <w:szCs w:val="20"/>
              </w:rPr>
              <w:t>хвойное</w:t>
            </w:r>
          </w:p>
        </w:tc>
        <w:tc>
          <w:tcPr>
            <w:tcW w:w="993" w:type="dxa"/>
          </w:tcPr>
          <w:p w:rsidR="00823C5D" w:rsidRPr="00F87645" w:rsidRDefault="006914B5" w:rsidP="00CF3E57">
            <w:pPr>
              <w:jc w:val="center"/>
              <w:rPr>
                <w:rFonts w:cs="Times New Roman"/>
                <w:sz w:val="20"/>
                <w:szCs w:val="20"/>
              </w:rPr>
            </w:pPr>
            <w:r>
              <w:rPr>
                <w:rFonts w:cs="Times New Roman"/>
                <w:sz w:val="20"/>
                <w:szCs w:val="20"/>
              </w:rPr>
              <w:t>22,4</w:t>
            </w:r>
          </w:p>
        </w:tc>
        <w:tc>
          <w:tcPr>
            <w:tcW w:w="1134" w:type="dxa"/>
          </w:tcPr>
          <w:p w:rsidR="00823C5D" w:rsidRPr="00F87645" w:rsidRDefault="000248E9" w:rsidP="00CF3E57">
            <w:pPr>
              <w:jc w:val="center"/>
              <w:rPr>
                <w:rFonts w:cs="Times New Roman"/>
                <w:sz w:val="20"/>
                <w:szCs w:val="20"/>
              </w:rPr>
            </w:pPr>
            <w:r>
              <w:rPr>
                <w:rFonts w:cs="Times New Roman"/>
                <w:sz w:val="20"/>
                <w:szCs w:val="20"/>
              </w:rPr>
              <w:t>14,002</w:t>
            </w:r>
          </w:p>
        </w:tc>
        <w:tc>
          <w:tcPr>
            <w:tcW w:w="992" w:type="dxa"/>
          </w:tcPr>
          <w:p w:rsidR="00823C5D" w:rsidRPr="00F87645" w:rsidRDefault="006914B5" w:rsidP="00CF3E57">
            <w:pPr>
              <w:jc w:val="center"/>
              <w:rPr>
                <w:rFonts w:cs="Times New Roman"/>
                <w:sz w:val="20"/>
                <w:szCs w:val="20"/>
              </w:rPr>
            </w:pPr>
            <w:r>
              <w:rPr>
                <w:rFonts w:cs="Times New Roman"/>
                <w:sz w:val="20"/>
                <w:szCs w:val="20"/>
              </w:rPr>
              <w:t>8,9</w:t>
            </w:r>
          </w:p>
        </w:tc>
        <w:tc>
          <w:tcPr>
            <w:tcW w:w="1134" w:type="dxa"/>
          </w:tcPr>
          <w:p w:rsidR="00823C5D" w:rsidRPr="00F87645" w:rsidRDefault="000248E9" w:rsidP="00CF3E57">
            <w:pPr>
              <w:jc w:val="center"/>
              <w:rPr>
                <w:rFonts w:cs="Times New Roman"/>
                <w:sz w:val="20"/>
                <w:szCs w:val="20"/>
              </w:rPr>
            </w:pPr>
            <w:r>
              <w:rPr>
                <w:rFonts w:cs="Times New Roman"/>
                <w:sz w:val="20"/>
                <w:szCs w:val="20"/>
              </w:rPr>
              <w:t>5,709</w:t>
            </w:r>
          </w:p>
        </w:tc>
        <w:tc>
          <w:tcPr>
            <w:tcW w:w="992" w:type="dxa"/>
          </w:tcPr>
          <w:p w:rsidR="00823C5D" w:rsidRPr="00F87645" w:rsidRDefault="006914B5" w:rsidP="00CF3E57">
            <w:pPr>
              <w:jc w:val="center"/>
              <w:rPr>
                <w:rFonts w:cs="Times New Roman"/>
                <w:sz w:val="20"/>
                <w:szCs w:val="20"/>
              </w:rPr>
            </w:pPr>
            <w:r>
              <w:rPr>
                <w:rFonts w:cs="Times New Roman"/>
                <w:sz w:val="20"/>
                <w:szCs w:val="20"/>
              </w:rPr>
              <w:t>26,4</w:t>
            </w:r>
          </w:p>
        </w:tc>
        <w:tc>
          <w:tcPr>
            <w:tcW w:w="1134" w:type="dxa"/>
          </w:tcPr>
          <w:p w:rsidR="00823C5D" w:rsidRPr="00F87645" w:rsidRDefault="000248E9" w:rsidP="00CF3E57">
            <w:pPr>
              <w:jc w:val="center"/>
              <w:rPr>
                <w:rFonts w:cs="Times New Roman"/>
                <w:sz w:val="20"/>
                <w:szCs w:val="20"/>
              </w:rPr>
            </w:pPr>
            <w:r>
              <w:rPr>
                <w:rFonts w:cs="Times New Roman"/>
                <w:sz w:val="20"/>
                <w:szCs w:val="20"/>
              </w:rPr>
              <w:t>9,987</w:t>
            </w:r>
          </w:p>
        </w:tc>
        <w:tc>
          <w:tcPr>
            <w:tcW w:w="1276" w:type="dxa"/>
          </w:tcPr>
          <w:p w:rsidR="00823C5D" w:rsidRPr="00F87645" w:rsidRDefault="006914B5" w:rsidP="00CF3E57">
            <w:pPr>
              <w:jc w:val="center"/>
              <w:rPr>
                <w:rFonts w:cs="Times New Roman"/>
                <w:sz w:val="20"/>
                <w:szCs w:val="20"/>
              </w:rPr>
            </w:pPr>
            <w:r>
              <w:rPr>
                <w:rFonts w:cs="Times New Roman"/>
                <w:sz w:val="20"/>
                <w:szCs w:val="20"/>
              </w:rPr>
              <w:t>1,4</w:t>
            </w:r>
          </w:p>
        </w:tc>
        <w:tc>
          <w:tcPr>
            <w:tcW w:w="1276"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59,1</w:t>
            </w:r>
          </w:p>
        </w:tc>
        <w:tc>
          <w:tcPr>
            <w:tcW w:w="1072" w:type="dxa"/>
          </w:tcPr>
          <w:p w:rsidR="00823C5D" w:rsidRPr="00F87645" w:rsidRDefault="000248E9" w:rsidP="00CF3E57">
            <w:pPr>
              <w:jc w:val="center"/>
              <w:rPr>
                <w:rFonts w:cs="Times New Roman"/>
                <w:sz w:val="20"/>
                <w:szCs w:val="20"/>
              </w:rPr>
            </w:pPr>
            <w:r>
              <w:rPr>
                <w:rFonts w:cs="Times New Roman"/>
                <w:sz w:val="20"/>
                <w:szCs w:val="20"/>
              </w:rPr>
              <w:t>29,698</w:t>
            </w:r>
          </w:p>
        </w:tc>
      </w:tr>
      <w:tr w:rsidR="00823C5D" w:rsidRPr="00F87645" w:rsidTr="000E201E">
        <w:trPr>
          <w:jc w:val="center"/>
        </w:trPr>
        <w:tc>
          <w:tcPr>
            <w:tcW w:w="510" w:type="dxa"/>
            <w:vMerge/>
          </w:tcPr>
          <w:p w:rsidR="00823C5D" w:rsidRPr="00F87645" w:rsidRDefault="00823C5D" w:rsidP="00CF3E57">
            <w:pPr>
              <w:jc w:val="center"/>
              <w:rPr>
                <w:rFonts w:cs="Times New Roman"/>
                <w:sz w:val="20"/>
                <w:szCs w:val="20"/>
              </w:rPr>
            </w:pPr>
          </w:p>
        </w:tc>
        <w:tc>
          <w:tcPr>
            <w:tcW w:w="2887" w:type="dxa"/>
          </w:tcPr>
          <w:p w:rsidR="00823C5D" w:rsidRDefault="00823C5D" w:rsidP="00E03237">
            <w:pPr>
              <w:ind w:left="284"/>
              <w:jc w:val="left"/>
              <w:rPr>
                <w:rFonts w:cs="Times New Roman"/>
                <w:sz w:val="20"/>
                <w:szCs w:val="20"/>
              </w:rPr>
            </w:pPr>
            <w:r>
              <w:rPr>
                <w:rFonts w:cs="Times New Roman"/>
                <w:sz w:val="20"/>
                <w:szCs w:val="20"/>
              </w:rPr>
              <w:t>твердолиственное</w:t>
            </w:r>
          </w:p>
        </w:tc>
        <w:tc>
          <w:tcPr>
            <w:tcW w:w="993" w:type="dxa"/>
          </w:tcPr>
          <w:p w:rsidR="00823C5D" w:rsidRPr="00F87645" w:rsidRDefault="006914B5" w:rsidP="00CF3E57">
            <w:pPr>
              <w:jc w:val="center"/>
              <w:rPr>
                <w:rFonts w:cs="Times New Roman"/>
                <w:sz w:val="20"/>
                <w:szCs w:val="20"/>
              </w:rPr>
            </w:pPr>
            <w:r>
              <w:rPr>
                <w:rFonts w:cs="Times New Roman"/>
                <w:sz w:val="20"/>
                <w:szCs w:val="20"/>
              </w:rPr>
              <w:t>0,5</w:t>
            </w:r>
          </w:p>
        </w:tc>
        <w:tc>
          <w:tcPr>
            <w:tcW w:w="1134"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0,3</w:t>
            </w:r>
          </w:p>
        </w:tc>
        <w:tc>
          <w:tcPr>
            <w:tcW w:w="1134"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sz w:val="20"/>
                <w:szCs w:val="20"/>
              </w:rPr>
              <w:t>—</w:t>
            </w:r>
          </w:p>
        </w:tc>
        <w:tc>
          <w:tcPr>
            <w:tcW w:w="1134" w:type="dxa"/>
          </w:tcPr>
          <w:p w:rsidR="00823C5D" w:rsidRPr="00F87645" w:rsidRDefault="000248E9" w:rsidP="00CF3E57">
            <w:pPr>
              <w:jc w:val="center"/>
              <w:rPr>
                <w:rFonts w:cs="Times New Roman"/>
                <w:sz w:val="20"/>
                <w:szCs w:val="20"/>
              </w:rPr>
            </w:pPr>
            <w:r>
              <w:rPr>
                <w:sz w:val="20"/>
                <w:szCs w:val="20"/>
              </w:rPr>
              <w:t>—</w:t>
            </w:r>
          </w:p>
        </w:tc>
        <w:tc>
          <w:tcPr>
            <w:tcW w:w="1276" w:type="dxa"/>
          </w:tcPr>
          <w:p w:rsidR="00823C5D" w:rsidRPr="00F87645" w:rsidRDefault="006914B5" w:rsidP="00CF3E57">
            <w:pPr>
              <w:jc w:val="center"/>
              <w:rPr>
                <w:rFonts w:cs="Times New Roman"/>
                <w:sz w:val="20"/>
                <w:szCs w:val="20"/>
              </w:rPr>
            </w:pPr>
            <w:r>
              <w:rPr>
                <w:rFonts w:cs="Times New Roman"/>
                <w:sz w:val="20"/>
                <w:szCs w:val="20"/>
              </w:rPr>
              <w:t>0,1</w:t>
            </w:r>
          </w:p>
        </w:tc>
        <w:tc>
          <w:tcPr>
            <w:tcW w:w="1276"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0,9</w:t>
            </w:r>
          </w:p>
        </w:tc>
        <w:tc>
          <w:tcPr>
            <w:tcW w:w="1072" w:type="dxa"/>
          </w:tcPr>
          <w:p w:rsidR="00823C5D" w:rsidRPr="00F87645" w:rsidRDefault="000248E9" w:rsidP="00CF3E57">
            <w:pPr>
              <w:jc w:val="center"/>
              <w:rPr>
                <w:rFonts w:cs="Times New Roman"/>
                <w:sz w:val="20"/>
                <w:szCs w:val="20"/>
              </w:rPr>
            </w:pPr>
            <w:r>
              <w:rPr>
                <w:sz w:val="20"/>
                <w:szCs w:val="20"/>
              </w:rPr>
              <w:t>—</w:t>
            </w:r>
          </w:p>
        </w:tc>
      </w:tr>
      <w:tr w:rsidR="00823C5D" w:rsidRPr="00F87645" w:rsidTr="000E201E">
        <w:trPr>
          <w:jc w:val="center"/>
        </w:trPr>
        <w:tc>
          <w:tcPr>
            <w:tcW w:w="510" w:type="dxa"/>
            <w:vMerge/>
          </w:tcPr>
          <w:p w:rsidR="00823C5D" w:rsidRPr="00F87645" w:rsidRDefault="00823C5D" w:rsidP="00CF3E57">
            <w:pPr>
              <w:jc w:val="center"/>
              <w:rPr>
                <w:rFonts w:cs="Times New Roman"/>
                <w:sz w:val="20"/>
                <w:szCs w:val="20"/>
              </w:rPr>
            </w:pPr>
          </w:p>
        </w:tc>
        <w:tc>
          <w:tcPr>
            <w:tcW w:w="2887" w:type="dxa"/>
          </w:tcPr>
          <w:p w:rsidR="00823C5D" w:rsidRDefault="00823C5D" w:rsidP="00E03237">
            <w:pPr>
              <w:ind w:left="284"/>
              <w:jc w:val="left"/>
              <w:rPr>
                <w:rFonts w:cs="Times New Roman"/>
                <w:sz w:val="20"/>
                <w:szCs w:val="20"/>
              </w:rPr>
            </w:pPr>
            <w:r>
              <w:rPr>
                <w:rFonts w:cs="Times New Roman"/>
                <w:sz w:val="20"/>
                <w:szCs w:val="20"/>
              </w:rPr>
              <w:t>мягколиственное</w:t>
            </w:r>
          </w:p>
        </w:tc>
        <w:tc>
          <w:tcPr>
            <w:tcW w:w="993" w:type="dxa"/>
          </w:tcPr>
          <w:p w:rsidR="00823C5D" w:rsidRPr="00F87645" w:rsidRDefault="006914B5" w:rsidP="00CF3E57">
            <w:pPr>
              <w:jc w:val="center"/>
              <w:rPr>
                <w:rFonts w:cs="Times New Roman"/>
                <w:sz w:val="20"/>
                <w:szCs w:val="20"/>
              </w:rPr>
            </w:pPr>
            <w:r>
              <w:rPr>
                <w:rFonts w:cs="Times New Roman"/>
                <w:sz w:val="20"/>
                <w:szCs w:val="20"/>
              </w:rPr>
              <w:t>146,0</w:t>
            </w:r>
          </w:p>
        </w:tc>
        <w:tc>
          <w:tcPr>
            <w:tcW w:w="1134" w:type="dxa"/>
          </w:tcPr>
          <w:p w:rsidR="00823C5D" w:rsidRPr="00F87645" w:rsidRDefault="000248E9" w:rsidP="00CF3E57">
            <w:pPr>
              <w:jc w:val="center"/>
              <w:rPr>
                <w:rFonts w:cs="Times New Roman"/>
                <w:sz w:val="20"/>
                <w:szCs w:val="20"/>
              </w:rPr>
            </w:pPr>
            <w:r>
              <w:rPr>
                <w:rFonts w:cs="Times New Roman"/>
                <w:sz w:val="20"/>
                <w:szCs w:val="20"/>
              </w:rPr>
              <w:t>43,855</w:t>
            </w:r>
          </w:p>
        </w:tc>
        <w:tc>
          <w:tcPr>
            <w:tcW w:w="992" w:type="dxa"/>
          </w:tcPr>
          <w:p w:rsidR="00823C5D" w:rsidRPr="00F87645" w:rsidRDefault="006914B5" w:rsidP="00CF3E57">
            <w:pPr>
              <w:jc w:val="center"/>
              <w:rPr>
                <w:rFonts w:cs="Times New Roman"/>
                <w:sz w:val="20"/>
                <w:szCs w:val="20"/>
              </w:rPr>
            </w:pPr>
            <w:r>
              <w:rPr>
                <w:rFonts w:cs="Times New Roman"/>
                <w:sz w:val="20"/>
                <w:szCs w:val="20"/>
              </w:rPr>
              <w:t>1,2</w:t>
            </w:r>
          </w:p>
        </w:tc>
        <w:tc>
          <w:tcPr>
            <w:tcW w:w="1134" w:type="dxa"/>
          </w:tcPr>
          <w:p w:rsidR="00823C5D" w:rsidRPr="00F87645" w:rsidRDefault="000248E9" w:rsidP="00CF3E57">
            <w:pPr>
              <w:jc w:val="center"/>
              <w:rPr>
                <w:rFonts w:cs="Times New Roman"/>
                <w:sz w:val="20"/>
                <w:szCs w:val="20"/>
              </w:rPr>
            </w:pPr>
            <w:r>
              <w:rPr>
                <w:rFonts w:cs="Times New Roman"/>
                <w:sz w:val="20"/>
                <w:szCs w:val="20"/>
              </w:rPr>
              <w:t>0,704</w:t>
            </w:r>
          </w:p>
        </w:tc>
        <w:tc>
          <w:tcPr>
            <w:tcW w:w="992" w:type="dxa"/>
          </w:tcPr>
          <w:p w:rsidR="00823C5D" w:rsidRPr="00F87645" w:rsidRDefault="006914B5" w:rsidP="00CF3E57">
            <w:pPr>
              <w:jc w:val="center"/>
              <w:rPr>
                <w:rFonts w:cs="Times New Roman"/>
                <w:sz w:val="20"/>
                <w:szCs w:val="20"/>
              </w:rPr>
            </w:pPr>
            <w:r>
              <w:rPr>
                <w:rFonts w:cs="Times New Roman"/>
                <w:sz w:val="20"/>
                <w:szCs w:val="20"/>
              </w:rPr>
              <w:t>1,9</w:t>
            </w:r>
          </w:p>
        </w:tc>
        <w:tc>
          <w:tcPr>
            <w:tcW w:w="1134" w:type="dxa"/>
          </w:tcPr>
          <w:p w:rsidR="00823C5D" w:rsidRPr="00F87645" w:rsidRDefault="000248E9" w:rsidP="00CF3E57">
            <w:pPr>
              <w:jc w:val="center"/>
              <w:rPr>
                <w:rFonts w:cs="Times New Roman"/>
                <w:sz w:val="20"/>
                <w:szCs w:val="20"/>
              </w:rPr>
            </w:pPr>
            <w:r>
              <w:rPr>
                <w:rFonts w:cs="Times New Roman"/>
                <w:sz w:val="20"/>
                <w:szCs w:val="20"/>
              </w:rPr>
              <w:t>0,040</w:t>
            </w:r>
          </w:p>
        </w:tc>
        <w:tc>
          <w:tcPr>
            <w:tcW w:w="1276" w:type="dxa"/>
          </w:tcPr>
          <w:p w:rsidR="00823C5D" w:rsidRPr="00F87645" w:rsidRDefault="006914B5" w:rsidP="00CF3E57">
            <w:pPr>
              <w:jc w:val="center"/>
              <w:rPr>
                <w:rFonts w:cs="Times New Roman"/>
                <w:sz w:val="20"/>
                <w:szCs w:val="20"/>
              </w:rPr>
            </w:pPr>
            <w:r>
              <w:rPr>
                <w:rFonts w:cs="Times New Roman"/>
                <w:sz w:val="20"/>
                <w:szCs w:val="20"/>
              </w:rPr>
              <w:t>7,9</w:t>
            </w:r>
          </w:p>
        </w:tc>
        <w:tc>
          <w:tcPr>
            <w:tcW w:w="1276" w:type="dxa"/>
          </w:tcPr>
          <w:p w:rsidR="00823C5D" w:rsidRPr="00F87645" w:rsidRDefault="000248E9" w:rsidP="00CF3E57">
            <w:pPr>
              <w:jc w:val="center"/>
              <w:rPr>
                <w:rFonts w:cs="Times New Roman"/>
                <w:sz w:val="20"/>
                <w:szCs w:val="20"/>
              </w:rPr>
            </w:pPr>
            <w:r>
              <w:rPr>
                <w:sz w:val="20"/>
                <w:szCs w:val="20"/>
              </w:rPr>
              <w:t>—</w:t>
            </w:r>
          </w:p>
        </w:tc>
        <w:tc>
          <w:tcPr>
            <w:tcW w:w="992" w:type="dxa"/>
          </w:tcPr>
          <w:p w:rsidR="00823C5D" w:rsidRPr="00F87645" w:rsidRDefault="006914B5" w:rsidP="00CF3E57">
            <w:pPr>
              <w:jc w:val="center"/>
              <w:rPr>
                <w:rFonts w:cs="Times New Roman"/>
                <w:sz w:val="20"/>
                <w:szCs w:val="20"/>
              </w:rPr>
            </w:pPr>
            <w:r>
              <w:rPr>
                <w:rFonts w:cs="Times New Roman"/>
                <w:sz w:val="20"/>
                <w:szCs w:val="20"/>
              </w:rPr>
              <w:t>157,0</w:t>
            </w:r>
          </w:p>
        </w:tc>
        <w:tc>
          <w:tcPr>
            <w:tcW w:w="1072" w:type="dxa"/>
          </w:tcPr>
          <w:p w:rsidR="00823C5D" w:rsidRPr="00F87645" w:rsidRDefault="000248E9" w:rsidP="00CF3E57">
            <w:pPr>
              <w:jc w:val="center"/>
              <w:rPr>
                <w:rFonts w:cs="Times New Roman"/>
                <w:sz w:val="20"/>
                <w:szCs w:val="20"/>
              </w:rPr>
            </w:pPr>
            <w:r>
              <w:rPr>
                <w:rFonts w:cs="Times New Roman"/>
                <w:sz w:val="20"/>
                <w:szCs w:val="20"/>
              </w:rPr>
              <w:t>44,599</w:t>
            </w:r>
          </w:p>
        </w:tc>
      </w:tr>
      <w:tr w:rsidR="00260A94" w:rsidRPr="00F87645" w:rsidTr="000E201E">
        <w:trPr>
          <w:jc w:val="center"/>
        </w:trPr>
        <w:tc>
          <w:tcPr>
            <w:tcW w:w="510" w:type="dxa"/>
            <w:vMerge w:val="restart"/>
            <w:vAlign w:val="center"/>
          </w:tcPr>
          <w:p w:rsidR="00260A94" w:rsidRPr="00F87645" w:rsidRDefault="00260A94" w:rsidP="00260A94">
            <w:pPr>
              <w:jc w:val="center"/>
              <w:rPr>
                <w:rFonts w:cs="Times New Roman"/>
                <w:sz w:val="20"/>
                <w:szCs w:val="20"/>
              </w:rPr>
            </w:pPr>
            <w:r>
              <w:rPr>
                <w:rFonts w:cs="Times New Roman"/>
                <w:sz w:val="20"/>
                <w:szCs w:val="20"/>
              </w:rPr>
              <w:t>15</w:t>
            </w:r>
          </w:p>
        </w:tc>
        <w:tc>
          <w:tcPr>
            <w:tcW w:w="2887" w:type="dxa"/>
          </w:tcPr>
          <w:p w:rsidR="00260A94" w:rsidRPr="00F87645" w:rsidRDefault="00260A94" w:rsidP="00CF3E57">
            <w:pPr>
              <w:jc w:val="left"/>
              <w:rPr>
                <w:rFonts w:cs="Times New Roman"/>
                <w:sz w:val="20"/>
                <w:szCs w:val="20"/>
              </w:rPr>
            </w:pPr>
            <w:r>
              <w:rPr>
                <w:rFonts w:cs="Times New Roman"/>
                <w:sz w:val="20"/>
                <w:szCs w:val="20"/>
              </w:rPr>
              <w:t>Спас-Деменское</w:t>
            </w:r>
          </w:p>
        </w:tc>
        <w:tc>
          <w:tcPr>
            <w:tcW w:w="993" w:type="dxa"/>
          </w:tcPr>
          <w:p w:rsidR="00260A94" w:rsidRPr="00F87645" w:rsidRDefault="00483660" w:rsidP="00CF3E57">
            <w:pPr>
              <w:jc w:val="center"/>
              <w:rPr>
                <w:rFonts w:cs="Times New Roman"/>
                <w:sz w:val="20"/>
                <w:szCs w:val="20"/>
              </w:rPr>
            </w:pPr>
            <w:r>
              <w:rPr>
                <w:rFonts w:cs="Times New Roman"/>
                <w:sz w:val="20"/>
                <w:szCs w:val="20"/>
              </w:rPr>
              <w:t>107,2</w:t>
            </w:r>
          </w:p>
        </w:tc>
        <w:tc>
          <w:tcPr>
            <w:tcW w:w="1134" w:type="dxa"/>
          </w:tcPr>
          <w:p w:rsidR="00260A94" w:rsidRPr="00F87645" w:rsidRDefault="00483660" w:rsidP="00CF3E57">
            <w:pPr>
              <w:jc w:val="center"/>
              <w:rPr>
                <w:rFonts w:cs="Times New Roman"/>
                <w:sz w:val="20"/>
                <w:szCs w:val="20"/>
              </w:rPr>
            </w:pPr>
            <w:r>
              <w:rPr>
                <w:rFonts w:cs="Times New Roman"/>
                <w:sz w:val="20"/>
                <w:szCs w:val="20"/>
              </w:rPr>
              <w:t>18,666</w:t>
            </w:r>
          </w:p>
        </w:tc>
        <w:tc>
          <w:tcPr>
            <w:tcW w:w="992" w:type="dxa"/>
          </w:tcPr>
          <w:p w:rsidR="00260A94" w:rsidRPr="00F87645" w:rsidRDefault="00483660" w:rsidP="00CF3E57">
            <w:pPr>
              <w:jc w:val="center"/>
              <w:rPr>
                <w:rFonts w:cs="Times New Roman"/>
                <w:sz w:val="20"/>
                <w:szCs w:val="20"/>
              </w:rPr>
            </w:pPr>
            <w:r>
              <w:rPr>
                <w:rFonts w:cs="Times New Roman"/>
                <w:sz w:val="20"/>
                <w:szCs w:val="20"/>
              </w:rPr>
              <w:t>9,8</w:t>
            </w:r>
          </w:p>
        </w:tc>
        <w:tc>
          <w:tcPr>
            <w:tcW w:w="1134" w:type="dxa"/>
          </w:tcPr>
          <w:p w:rsidR="00260A94" w:rsidRPr="00F87645" w:rsidRDefault="00483660" w:rsidP="00CF3E57">
            <w:pPr>
              <w:jc w:val="center"/>
              <w:rPr>
                <w:rFonts w:cs="Times New Roman"/>
                <w:sz w:val="20"/>
                <w:szCs w:val="20"/>
              </w:rPr>
            </w:pPr>
            <w:r>
              <w:rPr>
                <w:rFonts w:cs="Times New Roman"/>
                <w:sz w:val="20"/>
                <w:szCs w:val="20"/>
              </w:rPr>
              <w:t>1,213</w:t>
            </w:r>
          </w:p>
        </w:tc>
        <w:tc>
          <w:tcPr>
            <w:tcW w:w="992" w:type="dxa"/>
          </w:tcPr>
          <w:p w:rsidR="00260A94" w:rsidRPr="00F87645" w:rsidRDefault="00483660" w:rsidP="00CF3E57">
            <w:pPr>
              <w:jc w:val="center"/>
              <w:rPr>
                <w:rFonts w:cs="Times New Roman"/>
                <w:sz w:val="20"/>
                <w:szCs w:val="20"/>
              </w:rPr>
            </w:pPr>
            <w:r>
              <w:rPr>
                <w:rFonts w:cs="Times New Roman"/>
                <w:sz w:val="20"/>
                <w:szCs w:val="20"/>
              </w:rPr>
              <w:t>14,8</w:t>
            </w:r>
          </w:p>
        </w:tc>
        <w:tc>
          <w:tcPr>
            <w:tcW w:w="1134" w:type="dxa"/>
          </w:tcPr>
          <w:p w:rsidR="00260A94" w:rsidRPr="00F87645" w:rsidRDefault="00483660" w:rsidP="00CF3E57">
            <w:pPr>
              <w:jc w:val="center"/>
              <w:rPr>
                <w:rFonts w:cs="Times New Roman"/>
                <w:sz w:val="20"/>
                <w:szCs w:val="20"/>
              </w:rPr>
            </w:pPr>
            <w:r>
              <w:rPr>
                <w:rFonts w:cs="Times New Roman"/>
                <w:sz w:val="20"/>
                <w:szCs w:val="20"/>
              </w:rPr>
              <w:t>1,817</w:t>
            </w:r>
          </w:p>
        </w:tc>
        <w:tc>
          <w:tcPr>
            <w:tcW w:w="1276" w:type="dxa"/>
          </w:tcPr>
          <w:p w:rsidR="00260A94" w:rsidRPr="00F87645" w:rsidRDefault="00483660" w:rsidP="00CF3E57">
            <w:pPr>
              <w:jc w:val="center"/>
              <w:rPr>
                <w:rFonts w:cs="Times New Roman"/>
                <w:sz w:val="20"/>
                <w:szCs w:val="20"/>
              </w:rPr>
            </w:pPr>
            <w:r>
              <w:rPr>
                <w:rFonts w:cs="Times New Roman"/>
                <w:sz w:val="20"/>
                <w:szCs w:val="20"/>
              </w:rPr>
              <w:t>5,4</w:t>
            </w:r>
          </w:p>
        </w:tc>
        <w:tc>
          <w:tcPr>
            <w:tcW w:w="1276" w:type="dxa"/>
          </w:tcPr>
          <w:p w:rsidR="00260A94" w:rsidRPr="00F87645" w:rsidRDefault="00483660" w:rsidP="00CF3E57">
            <w:pPr>
              <w:jc w:val="center"/>
              <w:rPr>
                <w:rFonts w:cs="Times New Roman"/>
                <w:sz w:val="20"/>
                <w:szCs w:val="20"/>
              </w:rPr>
            </w:pPr>
            <w:r>
              <w:rPr>
                <w:sz w:val="20"/>
                <w:szCs w:val="20"/>
              </w:rPr>
              <w:t>—</w:t>
            </w:r>
          </w:p>
        </w:tc>
        <w:tc>
          <w:tcPr>
            <w:tcW w:w="992" w:type="dxa"/>
          </w:tcPr>
          <w:p w:rsidR="00260A94" w:rsidRPr="00F87645" w:rsidRDefault="00483660" w:rsidP="00CF3E57">
            <w:pPr>
              <w:jc w:val="center"/>
              <w:rPr>
                <w:rFonts w:cs="Times New Roman"/>
                <w:sz w:val="20"/>
                <w:szCs w:val="20"/>
              </w:rPr>
            </w:pPr>
            <w:r>
              <w:rPr>
                <w:rFonts w:cs="Times New Roman"/>
                <w:sz w:val="20"/>
                <w:szCs w:val="20"/>
              </w:rPr>
              <w:t>137,2</w:t>
            </w:r>
          </w:p>
        </w:tc>
        <w:tc>
          <w:tcPr>
            <w:tcW w:w="1072" w:type="dxa"/>
          </w:tcPr>
          <w:p w:rsidR="00260A94" w:rsidRPr="00F87645" w:rsidRDefault="00483660" w:rsidP="00CF3E57">
            <w:pPr>
              <w:jc w:val="center"/>
              <w:rPr>
                <w:rFonts w:cs="Times New Roman"/>
                <w:sz w:val="20"/>
                <w:szCs w:val="20"/>
              </w:rPr>
            </w:pPr>
            <w:r>
              <w:rPr>
                <w:rFonts w:cs="Times New Roman"/>
                <w:sz w:val="20"/>
                <w:szCs w:val="20"/>
              </w:rPr>
              <w:t>21,696</w:t>
            </w:r>
          </w:p>
        </w:tc>
      </w:tr>
      <w:tr w:rsidR="00260A94" w:rsidRPr="00F87645" w:rsidTr="000E201E">
        <w:trPr>
          <w:jc w:val="center"/>
        </w:trPr>
        <w:tc>
          <w:tcPr>
            <w:tcW w:w="510" w:type="dxa"/>
            <w:vMerge/>
          </w:tcPr>
          <w:p w:rsidR="00260A94" w:rsidRPr="00F87645" w:rsidRDefault="00260A94" w:rsidP="00CF3E57">
            <w:pPr>
              <w:jc w:val="center"/>
              <w:rPr>
                <w:rFonts w:cs="Times New Roman"/>
                <w:sz w:val="20"/>
                <w:szCs w:val="20"/>
              </w:rPr>
            </w:pPr>
          </w:p>
        </w:tc>
        <w:tc>
          <w:tcPr>
            <w:tcW w:w="2887" w:type="dxa"/>
          </w:tcPr>
          <w:p w:rsidR="00260A94" w:rsidRDefault="00260A94"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260A94" w:rsidRPr="00F87645" w:rsidRDefault="00260A94" w:rsidP="00CF3E57">
            <w:pPr>
              <w:jc w:val="center"/>
              <w:rPr>
                <w:rFonts w:cs="Times New Roman"/>
                <w:sz w:val="20"/>
                <w:szCs w:val="20"/>
              </w:rPr>
            </w:pPr>
          </w:p>
        </w:tc>
        <w:tc>
          <w:tcPr>
            <w:tcW w:w="1134" w:type="dxa"/>
          </w:tcPr>
          <w:p w:rsidR="00260A94" w:rsidRPr="00F87645" w:rsidRDefault="00260A94" w:rsidP="00CF3E57">
            <w:pPr>
              <w:jc w:val="center"/>
              <w:rPr>
                <w:rFonts w:cs="Times New Roman"/>
                <w:sz w:val="20"/>
                <w:szCs w:val="20"/>
              </w:rPr>
            </w:pPr>
          </w:p>
        </w:tc>
        <w:tc>
          <w:tcPr>
            <w:tcW w:w="992" w:type="dxa"/>
          </w:tcPr>
          <w:p w:rsidR="00260A94" w:rsidRPr="00F87645" w:rsidRDefault="00260A94" w:rsidP="00CF3E57">
            <w:pPr>
              <w:jc w:val="center"/>
              <w:rPr>
                <w:rFonts w:cs="Times New Roman"/>
                <w:sz w:val="20"/>
                <w:szCs w:val="20"/>
              </w:rPr>
            </w:pPr>
          </w:p>
        </w:tc>
        <w:tc>
          <w:tcPr>
            <w:tcW w:w="1134" w:type="dxa"/>
          </w:tcPr>
          <w:p w:rsidR="00260A94" w:rsidRPr="00F87645" w:rsidRDefault="00260A94" w:rsidP="00CF3E57">
            <w:pPr>
              <w:jc w:val="center"/>
              <w:rPr>
                <w:rFonts w:cs="Times New Roman"/>
                <w:sz w:val="20"/>
                <w:szCs w:val="20"/>
              </w:rPr>
            </w:pPr>
          </w:p>
        </w:tc>
        <w:tc>
          <w:tcPr>
            <w:tcW w:w="992" w:type="dxa"/>
          </w:tcPr>
          <w:p w:rsidR="00260A94" w:rsidRPr="00F87645" w:rsidRDefault="00260A94" w:rsidP="00CF3E57">
            <w:pPr>
              <w:jc w:val="center"/>
              <w:rPr>
                <w:rFonts w:cs="Times New Roman"/>
                <w:sz w:val="20"/>
                <w:szCs w:val="20"/>
              </w:rPr>
            </w:pPr>
          </w:p>
        </w:tc>
        <w:tc>
          <w:tcPr>
            <w:tcW w:w="1134" w:type="dxa"/>
          </w:tcPr>
          <w:p w:rsidR="00260A94" w:rsidRPr="00F87645" w:rsidRDefault="00260A94" w:rsidP="00CF3E57">
            <w:pPr>
              <w:jc w:val="center"/>
              <w:rPr>
                <w:rFonts w:cs="Times New Roman"/>
                <w:sz w:val="20"/>
                <w:szCs w:val="20"/>
              </w:rPr>
            </w:pPr>
          </w:p>
        </w:tc>
        <w:tc>
          <w:tcPr>
            <w:tcW w:w="1276" w:type="dxa"/>
          </w:tcPr>
          <w:p w:rsidR="00260A94" w:rsidRPr="00F87645" w:rsidRDefault="00260A94" w:rsidP="00CF3E57">
            <w:pPr>
              <w:jc w:val="center"/>
              <w:rPr>
                <w:rFonts w:cs="Times New Roman"/>
                <w:sz w:val="20"/>
                <w:szCs w:val="20"/>
              </w:rPr>
            </w:pPr>
          </w:p>
        </w:tc>
        <w:tc>
          <w:tcPr>
            <w:tcW w:w="1276" w:type="dxa"/>
          </w:tcPr>
          <w:p w:rsidR="00260A94" w:rsidRPr="00F87645" w:rsidRDefault="00260A94" w:rsidP="00CF3E57">
            <w:pPr>
              <w:jc w:val="center"/>
              <w:rPr>
                <w:rFonts w:cs="Times New Roman"/>
                <w:sz w:val="20"/>
                <w:szCs w:val="20"/>
              </w:rPr>
            </w:pPr>
          </w:p>
        </w:tc>
        <w:tc>
          <w:tcPr>
            <w:tcW w:w="992" w:type="dxa"/>
          </w:tcPr>
          <w:p w:rsidR="00260A94" w:rsidRPr="00F87645" w:rsidRDefault="00260A94" w:rsidP="00CF3E57">
            <w:pPr>
              <w:jc w:val="center"/>
              <w:rPr>
                <w:rFonts w:cs="Times New Roman"/>
                <w:sz w:val="20"/>
                <w:szCs w:val="20"/>
              </w:rPr>
            </w:pPr>
          </w:p>
        </w:tc>
        <w:tc>
          <w:tcPr>
            <w:tcW w:w="1072" w:type="dxa"/>
          </w:tcPr>
          <w:p w:rsidR="00260A94" w:rsidRPr="00F87645" w:rsidRDefault="00260A94" w:rsidP="00CF3E57">
            <w:pPr>
              <w:jc w:val="center"/>
              <w:rPr>
                <w:rFonts w:cs="Times New Roman"/>
                <w:sz w:val="20"/>
                <w:szCs w:val="20"/>
              </w:rPr>
            </w:pPr>
          </w:p>
        </w:tc>
      </w:tr>
      <w:tr w:rsidR="00260A94" w:rsidRPr="00F87645" w:rsidTr="000E201E">
        <w:trPr>
          <w:jc w:val="center"/>
        </w:trPr>
        <w:tc>
          <w:tcPr>
            <w:tcW w:w="510" w:type="dxa"/>
            <w:vMerge/>
          </w:tcPr>
          <w:p w:rsidR="00260A94" w:rsidRPr="00F87645" w:rsidRDefault="00260A94" w:rsidP="00CF3E57">
            <w:pPr>
              <w:jc w:val="center"/>
              <w:rPr>
                <w:rFonts w:cs="Times New Roman"/>
                <w:sz w:val="20"/>
                <w:szCs w:val="20"/>
              </w:rPr>
            </w:pPr>
          </w:p>
        </w:tc>
        <w:tc>
          <w:tcPr>
            <w:tcW w:w="2887" w:type="dxa"/>
          </w:tcPr>
          <w:p w:rsidR="00260A94" w:rsidRDefault="00260A94" w:rsidP="00E03237">
            <w:pPr>
              <w:ind w:left="284"/>
              <w:jc w:val="left"/>
              <w:rPr>
                <w:rFonts w:cs="Times New Roman"/>
                <w:sz w:val="20"/>
                <w:szCs w:val="20"/>
              </w:rPr>
            </w:pPr>
            <w:r>
              <w:rPr>
                <w:rFonts w:cs="Times New Roman"/>
                <w:sz w:val="20"/>
                <w:szCs w:val="20"/>
              </w:rPr>
              <w:t>хвойное</w:t>
            </w:r>
          </w:p>
        </w:tc>
        <w:tc>
          <w:tcPr>
            <w:tcW w:w="993" w:type="dxa"/>
          </w:tcPr>
          <w:p w:rsidR="00260A94" w:rsidRPr="00F87645" w:rsidRDefault="00483660" w:rsidP="00CF3E57">
            <w:pPr>
              <w:jc w:val="center"/>
              <w:rPr>
                <w:rFonts w:cs="Times New Roman"/>
                <w:sz w:val="20"/>
                <w:szCs w:val="20"/>
              </w:rPr>
            </w:pPr>
            <w:r>
              <w:rPr>
                <w:rFonts w:cs="Times New Roman"/>
                <w:sz w:val="20"/>
                <w:szCs w:val="20"/>
              </w:rPr>
              <w:t>1,6</w:t>
            </w:r>
          </w:p>
        </w:tc>
        <w:tc>
          <w:tcPr>
            <w:tcW w:w="1134" w:type="dxa"/>
          </w:tcPr>
          <w:p w:rsidR="00260A94" w:rsidRPr="00F87645" w:rsidRDefault="00483660" w:rsidP="00CF3E57">
            <w:pPr>
              <w:jc w:val="center"/>
              <w:rPr>
                <w:rFonts w:cs="Times New Roman"/>
                <w:sz w:val="20"/>
                <w:szCs w:val="20"/>
              </w:rPr>
            </w:pPr>
            <w:r>
              <w:rPr>
                <w:rFonts w:cs="Times New Roman"/>
                <w:sz w:val="20"/>
                <w:szCs w:val="20"/>
              </w:rPr>
              <w:t>0,294</w:t>
            </w:r>
          </w:p>
        </w:tc>
        <w:tc>
          <w:tcPr>
            <w:tcW w:w="992" w:type="dxa"/>
          </w:tcPr>
          <w:p w:rsidR="00260A94" w:rsidRPr="00F87645" w:rsidRDefault="00483660" w:rsidP="00CF3E57">
            <w:pPr>
              <w:jc w:val="center"/>
              <w:rPr>
                <w:rFonts w:cs="Times New Roman"/>
                <w:sz w:val="20"/>
                <w:szCs w:val="20"/>
              </w:rPr>
            </w:pPr>
            <w:r>
              <w:rPr>
                <w:rFonts w:cs="Times New Roman"/>
                <w:sz w:val="20"/>
                <w:szCs w:val="20"/>
              </w:rPr>
              <w:t>6,3</w:t>
            </w:r>
          </w:p>
        </w:tc>
        <w:tc>
          <w:tcPr>
            <w:tcW w:w="1134" w:type="dxa"/>
          </w:tcPr>
          <w:p w:rsidR="00260A94" w:rsidRPr="00F87645" w:rsidRDefault="00483660" w:rsidP="00CF3E57">
            <w:pPr>
              <w:jc w:val="center"/>
              <w:rPr>
                <w:rFonts w:cs="Times New Roman"/>
                <w:sz w:val="20"/>
                <w:szCs w:val="20"/>
              </w:rPr>
            </w:pPr>
            <w:r>
              <w:rPr>
                <w:rFonts w:cs="Times New Roman"/>
                <w:sz w:val="20"/>
                <w:szCs w:val="20"/>
              </w:rPr>
              <w:t>0,849</w:t>
            </w:r>
          </w:p>
        </w:tc>
        <w:tc>
          <w:tcPr>
            <w:tcW w:w="992" w:type="dxa"/>
          </w:tcPr>
          <w:p w:rsidR="00260A94" w:rsidRPr="00F87645" w:rsidRDefault="00483660" w:rsidP="00CF3E57">
            <w:pPr>
              <w:jc w:val="center"/>
              <w:rPr>
                <w:rFonts w:cs="Times New Roman"/>
                <w:sz w:val="20"/>
                <w:szCs w:val="20"/>
              </w:rPr>
            </w:pPr>
            <w:r>
              <w:rPr>
                <w:rFonts w:cs="Times New Roman"/>
                <w:sz w:val="20"/>
                <w:szCs w:val="20"/>
              </w:rPr>
              <w:t>12,6</w:t>
            </w:r>
          </w:p>
        </w:tc>
        <w:tc>
          <w:tcPr>
            <w:tcW w:w="1134" w:type="dxa"/>
          </w:tcPr>
          <w:p w:rsidR="00260A94" w:rsidRPr="00F87645" w:rsidRDefault="00483660" w:rsidP="00CF3E57">
            <w:pPr>
              <w:jc w:val="center"/>
              <w:rPr>
                <w:rFonts w:cs="Times New Roman"/>
                <w:sz w:val="20"/>
                <w:szCs w:val="20"/>
              </w:rPr>
            </w:pPr>
            <w:r>
              <w:rPr>
                <w:rFonts w:cs="Times New Roman"/>
                <w:sz w:val="20"/>
                <w:szCs w:val="20"/>
              </w:rPr>
              <w:t>1,761</w:t>
            </w:r>
          </w:p>
        </w:tc>
        <w:tc>
          <w:tcPr>
            <w:tcW w:w="1276" w:type="dxa"/>
          </w:tcPr>
          <w:p w:rsidR="00260A94" w:rsidRPr="00F87645" w:rsidRDefault="00483660" w:rsidP="00CF3E57">
            <w:pPr>
              <w:jc w:val="center"/>
              <w:rPr>
                <w:rFonts w:cs="Times New Roman"/>
                <w:sz w:val="20"/>
                <w:szCs w:val="20"/>
              </w:rPr>
            </w:pPr>
            <w:r>
              <w:rPr>
                <w:rFonts w:cs="Times New Roman"/>
                <w:sz w:val="20"/>
                <w:szCs w:val="20"/>
              </w:rPr>
              <w:t>0,9</w:t>
            </w:r>
          </w:p>
        </w:tc>
        <w:tc>
          <w:tcPr>
            <w:tcW w:w="1276" w:type="dxa"/>
          </w:tcPr>
          <w:p w:rsidR="00260A94" w:rsidRPr="00F87645" w:rsidRDefault="00483660" w:rsidP="00CF3E57">
            <w:pPr>
              <w:jc w:val="center"/>
              <w:rPr>
                <w:rFonts w:cs="Times New Roman"/>
                <w:sz w:val="20"/>
                <w:szCs w:val="20"/>
              </w:rPr>
            </w:pPr>
            <w:r>
              <w:rPr>
                <w:sz w:val="20"/>
                <w:szCs w:val="20"/>
              </w:rPr>
              <w:t>—</w:t>
            </w:r>
          </w:p>
        </w:tc>
        <w:tc>
          <w:tcPr>
            <w:tcW w:w="992" w:type="dxa"/>
          </w:tcPr>
          <w:p w:rsidR="00260A94" w:rsidRPr="00F87645" w:rsidRDefault="00483660" w:rsidP="00CF3E57">
            <w:pPr>
              <w:jc w:val="center"/>
              <w:rPr>
                <w:rFonts w:cs="Times New Roman"/>
                <w:sz w:val="20"/>
                <w:szCs w:val="20"/>
              </w:rPr>
            </w:pPr>
            <w:r>
              <w:rPr>
                <w:rFonts w:cs="Times New Roman"/>
                <w:sz w:val="20"/>
                <w:szCs w:val="20"/>
              </w:rPr>
              <w:t>21,4</w:t>
            </w:r>
          </w:p>
        </w:tc>
        <w:tc>
          <w:tcPr>
            <w:tcW w:w="1072" w:type="dxa"/>
          </w:tcPr>
          <w:p w:rsidR="00260A94" w:rsidRPr="00F87645" w:rsidRDefault="00483660" w:rsidP="00CF3E57">
            <w:pPr>
              <w:jc w:val="center"/>
              <w:rPr>
                <w:rFonts w:cs="Times New Roman"/>
                <w:sz w:val="20"/>
                <w:szCs w:val="20"/>
              </w:rPr>
            </w:pPr>
            <w:r>
              <w:rPr>
                <w:rFonts w:cs="Times New Roman"/>
                <w:sz w:val="20"/>
                <w:szCs w:val="20"/>
              </w:rPr>
              <w:t>2,904</w:t>
            </w:r>
          </w:p>
        </w:tc>
      </w:tr>
      <w:tr w:rsidR="00260A94" w:rsidRPr="00F87645" w:rsidTr="000E201E">
        <w:trPr>
          <w:jc w:val="center"/>
        </w:trPr>
        <w:tc>
          <w:tcPr>
            <w:tcW w:w="510" w:type="dxa"/>
            <w:vMerge/>
          </w:tcPr>
          <w:p w:rsidR="00260A94" w:rsidRPr="00F87645" w:rsidRDefault="00260A94" w:rsidP="00CF3E57">
            <w:pPr>
              <w:jc w:val="center"/>
              <w:rPr>
                <w:rFonts w:cs="Times New Roman"/>
                <w:sz w:val="20"/>
                <w:szCs w:val="20"/>
              </w:rPr>
            </w:pPr>
          </w:p>
        </w:tc>
        <w:tc>
          <w:tcPr>
            <w:tcW w:w="2887" w:type="dxa"/>
          </w:tcPr>
          <w:p w:rsidR="00260A94" w:rsidRDefault="00260A94" w:rsidP="00E03237">
            <w:pPr>
              <w:ind w:left="284"/>
              <w:jc w:val="left"/>
              <w:rPr>
                <w:rFonts w:cs="Times New Roman"/>
                <w:sz w:val="20"/>
                <w:szCs w:val="20"/>
              </w:rPr>
            </w:pPr>
            <w:r>
              <w:rPr>
                <w:rFonts w:cs="Times New Roman"/>
                <w:sz w:val="20"/>
                <w:szCs w:val="20"/>
              </w:rPr>
              <w:t>мягколиственное</w:t>
            </w:r>
          </w:p>
        </w:tc>
        <w:tc>
          <w:tcPr>
            <w:tcW w:w="993" w:type="dxa"/>
          </w:tcPr>
          <w:p w:rsidR="00260A94" w:rsidRPr="00F87645" w:rsidRDefault="00483660" w:rsidP="00CF3E57">
            <w:pPr>
              <w:jc w:val="center"/>
              <w:rPr>
                <w:rFonts w:cs="Times New Roman"/>
                <w:sz w:val="20"/>
                <w:szCs w:val="20"/>
              </w:rPr>
            </w:pPr>
            <w:r>
              <w:rPr>
                <w:rFonts w:cs="Times New Roman"/>
                <w:sz w:val="20"/>
                <w:szCs w:val="20"/>
              </w:rPr>
              <w:t>105,6</w:t>
            </w:r>
          </w:p>
        </w:tc>
        <w:tc>
          <w:tcPr>
            <w:tcW w:w="1134" w:type="dxa"/>
          </w:tcPr>
          <w:p w:rsidR="00260A94" w:rsidRPr="00F87645" w:rsidRDefault="00483660" w:rsidP="00CF3E57">
            <w:pPr>
              <w:jc w:val="center"/>
              <w:rPr>
                <w:rFonts w:cs="Times New Roman"/>
                <w:sz w:val="20"/>
                <w:szCs w:val="20"/>
              </w:rPr>
            </w:pPr>
            <w:r>
              <w:rPr>
                <w:rFonts w:cs="Times New Roman"/>
                <w:sz w:val="20"/>
                <w:szCs w:val="20"/>
              </w:rPr>
              <w:t>18,372</w:t>
            </w:r>
          </w:p>
        </w:tc>
        <w:tc>
          <w:tcPr>
            <w:tcW w:w="992" w:type="dxa"/>
          </w:tcPr>
          <w:p w:rsidR="00260A94" w:rsidRPr="00F87645" w:rsidRDefault="00483660" w:rsidP="00CF3E57">
            <w:pPr>
              <w:jc w:val="center"/>
              <w:rPr>
                <w:rFonts w:cs="Times New Roman"/>
                <w:sz w:val="20"/>
                <w:szCs w:val="20"/>
              </w:rPr>
            </w:pPr>
            <w:r>
              <w:rPr>
                <w:rFonts w:cs="Times New Roman"/>
                <w:sz w:val="20"/>
                <w:szCs w:val="20"/>
              </w:rPr>
              <w:t>3,5</w:t>
            </w:r>
          </w:p>
        </w:tc>
        <w:tc>
          <w:tcPr>
            <w:tcW w:w="1134" w:type="dxa"/>
          </w:tcPr>
          <w:p w:rsidR="00260A94" w:rsidRPr="00F87645" w:rsidRDefault="00483660" w:rsidP="00CF3E57">
            <w:pPr>
              <w:jc w:val="center"/>
              <w:rPr>
                <w:rFonts w:cs="Times New Roman"/>
                <w:sz w:val="20"/>
                <w:szCs w:val="20"/>
              </w:rPr>
            </w:pPr>
            <w:r>
              <w:rPr>
                <w:rFonts w:cs="Times New Roman"/>
                <w:sz w:val="20"/>
                <w:szCs w:val="20"/>
              </w:rPr>
              <w:t>0,364</w:t>
            </w:r>
          </w:p>
        </w:tc>
        <w:tc>
          <w:tcPr>
            <w:tcW w:w="992" w:type="dxa"/>
          </w:tcPr>
          <w:p w:rsidR="00260A94" w:rsidRPr="00F87645" w:rsidRDefault="00483660" w:rsidP="00CF3E57">
            <w:pPr>
              <w:jc w:val="center"/>
              <w:rPr>
                <w:rFonts w:cs="Times New Roman"/>
                <w:sz w:val="20"/>
                <w:szCs w:val="20"/>
              </w:rPr>
            </w:pPr>
            <w:r>
              <w:rPr>
                <w:rFonts w:cs="Times New Roman"/>
                <w:sz w:val="20"/>
                <w:szCs w:val="20"/>
              </w:rPr>
              <w:t>2,2</w:t>
            </w:r>
          </w:p>
        </w:tc>
        <w:tc>
          <w:tcPr>
            <w:tcW w:w="1134" w:type="dxa"/>
          </w:tcPr>
          <w:p w:rsidR="00260A94" w:rsidRPr="00F87645" w:rsidRDefault="00483660" w:rsidP="00CF3E57">
            <w:pPr>
              <w:jc w:val="center"/>
              <w:rPr>
                <w:rFonts w:cs="Times New Roman"/>
                <w:sz w:val="20"/>
                <w:szCs w:val="20"/>
              </w:rPr>
            </w:pPr>
            <w:r>
              <w:rPr>
                <w:rFonts w:cs="Times New Roman"/>
                <w:sz w:val="20"/>
                <w:szCs w:val="20"/>
              </w:rPr>
              <w:t>0,056</w:t>
            </w:r>
          </w:p>
        </w:tc>
        <w:tc>
          <w:tcPr>
            <w:tcW w:w="1276" w:type="dxa"/>
          </w:tcPr>
          <w:p w:rsidR="00260A94" w:rsidRPr="00F87645" w:rsidRDefault="00483660" w:rsidP="00CF3E57">
            <w:pPr>
              <w:jc w:val="center"/>
              <w:rPr>
                <w:rFonts w:cs="Times New Roman"/>
                <w:sz w:val="20"/>
                <w:szCs w:val="20"/>
              </w:rPr>
            </w:pPr>
            <w:r>
              <w:rPr>
                <w:rFonts w:cs="Times New Roman"/>
                <w:sz w:val="20"/>
                <w:szCs w:val="20"/>
              </w:rPr>
              <w:t>4,5</w:t>
            </w:r>
          </w:p>
        </w:tc>
        <w:tc>
          <w:tcPr>
            <w:tcW w:w="1276" w:type="dxa"/>
          </w:tcPr>
          <w:p w:rsidR="00260A94" w:rsidRPr="00F87645" w:rsidRDefault="00483660" w:rsidP="00CF3E57">
            <w:pPr>
              <w:jc w:val="center"/>
              <w:rPr>
                <w:rFonts w:cs="Times New Roman"/>
                <w:sz w:val="20"/>
                <w:szCs w:val="20"/>
              </w:rPr>
            </w:pPr>
            <w:r>
              <w:rPr>
                <w:sz w:val="20"/>
                <w:szCs w:val="20"/>
              </w:rPr>
              <w:t>—</w:t>
            </w:r>
          </w:p>
        </w:tc>
        <w:tc>
          <w:tcPr>
            <w:tcW w:w="992" w:type="dxa"/>
          </w:tcPr>
          <w:p w:rsidR="00260A94" w:rsidRPr="00F87645" w:rsidRDefault="00483660" w:rsidP="00CF3E57">
            <w:pPr>
              <w:jc w:val="center"/>
              <w:rPr>
                <w:rFonts w:cs="Times New Roman"/>
                <w:sz w:val="20"/>
                <w:szCs w:val="20"/>
              </w:rPr>
            </w:pPr>
            <w:r>
              <w:rPr>
                <w:rFonts w:cs="Times New Roman"/>
                <w:sz w:val="20"/>
                <w:szCs w:val="20"/>
              </w:rPr>
              <w:t>115,8</w:t>
            </w:r>
          </w:p>
        </w:tc>
        <w:tc>
          <w:tcPr>
            <w:tcW w:w="1072" w:type="dxa"/>
          </w:tcPr>
          <w:p w:rsidR="00260A94" w:rsidRPr="00F87645" w:rsidRDefault="00483660" w:rsidP="00CF3E57">
            <w:pPr>
              <w:jc w:val="center"/>
              <w:rPr>
                <w:rFonts w:cs="Times New Roman"/>
                <w:sz w:val="20"/>
                <w:szCs w:val="20"/>
              </w:rPr>
            </w:pPr>
            <w:r>
              <w:rPr>
                <w:rFonts w:cs="Times New Roman"/>
                <w:sz w:val="20"/>
                <w:szCs w:val="20"/>
              </w:rPr>
              <w:t>18,792</w:t>
            </w:r>
          </w:p>
        </w:tc>
      </w:tr>
      <w:tr w:rsidR="00827A0A" w:rsidRPr="00F87645" w:rsidTr="000E201E">
        <w:trPr>
          <w:jc w:val="center"/>
        </w:trPr>
        <w:tc>
          <w:tcPr>
            <w:tcW w:w="510" w:type="dxa"/>
            <w:vMerge w:val="restart"/>
            <w:vAlign w:val="center"/>
          </w:tcPr>
          <w:p w:rsidR="00827A0A" w:rsidRPr="00F87645" w:rsidRDefault="00827A0A" w:rsidP="00827A0A">
            <w:pPr>
              <w:jc w:val="center"/>
              <w:rPr>
                <w:rFonts w:cs="Times New Roman"/>
                <w:sz w:val="20"/>
                <w:szCs w:val="20"/>
              </w:rPr>
            </w:pPr>
            <w:r>
              <w:rPr>
                <w:rFonts w:cs="Times New Roman"/>
                <w:sz w:val="20"/>
                <w:szCs w:val="20"/>
              </w:rPr>
              <w:t>16</w:t>
            </w:r>
          </w:p>
        </w:tc>
        <w:tc>
          <w:tcPr>
            <w:tcW w:w="2887" w:type="dxa"/>
          </w:tcPr>
          <w:p w:rsidR="00827A0A" w:rsidRPr="00F87645" w:rsidRDefault="00827A0A" w:rsidP="00CF3E57">
            <w:pPr>
              <w:jc w:val="left"/>
              <w:rPr>
                <w:rFonts w:cs="Times New Roman"/>
                <w:sz w:val="20"/>
                <w:szCs w:val="20"/>
              </w:rPr>
            </w:pPr>
            <w:r>
              <w:rPr>
                <w:rFonts w:cs="Times New Roman"/>
                <w:sz w:val="20"/>
                <w:szCs w:val="20"/>
              </w:rPr>
              <w:t>Ульяновское</w:t>
            </w:r>
          </w:p>
        </w:tc>
        <w:tc>
          <w:tcPr>
            <w:tcW w:w="993" w:type="dxa"/>
          </w:tcPr>
          <w:p w:rsidR="00827A0A" w:rsidRPr="00F87645" w:rsidRDefault="00FE1341" w:rsidP="00CF3E57">
            <w:pPr>
              <w:jc w:val="center"/>
              <w:rPr>
                <w:rFonts w:cs="Times New Roman"/>
                <w:sz w:val="20"/>
                <w:szCs w:val="20"/>
              </w:rPr>
            </w:pPr>
            <w:r>
              <w:rPr>
                <w:rFonts w:cs="Times New Roman"/>
                <w:sz w:val="20"/>
                <w:szCs w:val="20"/>
              </w:rPr>
              <w:t>150,3</w:t>
            </w:r>
          </w:p>
        </w:tc>
        <w:tc>
          <w:tcPr>
            <w:tcW w:w="1134" w:type="dxa"/>
          </w:tcPr>
          <w:p w:rsidR="00827A0A" w:rsidRPr="00F87645" w:rsidRDefault="00FE1341" w:rsidP="00CF3E57">
            <w:pPr>
              <w:jc w:val="center"/>
              <w:rPr>
                <w:rFonts w:cs="Times New Roman"/>
                <w:sz w:val="20"/>
                <w:szCs w:val="20"/>
              </w:rPr>
            </w:pPr>
            <w:r>
              <w:rPr>
                <w:rFonts w:cs="Times New Roman"/>
                <w:sz w:val="20"/>
                <w:szCs w:val="20"/>
              </w:rPr>
              <w:t>74,088</w:t>
            </w:r>
          </w:p>
        </w:tc>
        <w:tc>
          <w:tcPr>
            <w:tcW w:w="992" w:type="dxa"/>
          </w:tcPr>
          <w:p w:rsidR="00827A0A" w:rsidRPr="00F87645" w:rsidRDefault="00FE1341" w:rsidP="00CF3E57">
            <w:pPr>
              <w:jc w:val="center"/>
              <w:rPr>
                <w:rFonts w:cs="Times New Roman"/>
                <w:sz w:val="20"/>
                <w:szCs w:val="20"/>
              </w:rPr>
            </w:pPr>
            <w:r>
              <w:rPr>
                <w:rFonts w:cs="Times New Roman"/>
                <w:sz w:val="20"/>
                <w:szCs w:val="20"/>
              </w:rPr>
              <w:t>9,6</w:t>
            </w:r>
          </w:p>
        </w:tc>
        <w:tc>
          <w:tcPr>
            <w:tcW w:w="1134" w:type="dxa"/>
          </w:tcPr>
          <w:p w:rsidR="00827A0A" w:rsidRPr="00F87645" w:rsidRDefault="00FE1341" w:rsidP="00CF3E57">
            <w:pPr>
              <w:jc w:val="center"/>
              <w:rPr>
                <w:rFonts w:cs="Times New Roman"/>
                <w:sz w:val="20"/>
                <w:szCs w:val="20"/>
              </w:rPr>
            </w:pPr>
            <w:r>
              <w:rPr>
                <w:rFonts w:cs="Times New Roman"/>
                <w:sz w:val="20"/>
                <w:szCs w:val="20"/>
              </w:rPr>
              <w:t>6,324</w:t>
            </w:r>
          </w:p>
        </w:tc>
        <w:tc>
          <w:tcPr>
            <w:tcW w:w="992" w:type="dxa"/>
          </w:tcPr>
          <w:p w:rsidR="00827A0A" w:rsidRPr="00F87645" w:rsidRDefault="00FE1341" w:rsidP="00CF3E57">
            <w:pPr>
              <w:jc w:val="center"/>
              <w:rPr>
                <w:rFonts w:cs="Times New Roman"/>
                <w:sz w:val="20"/>
                <w:szCs w:val="20"/>
              </w:rPr>
            </w:pPr>
            <w:r>
              <w:rPr>
                <w:rFonts w:cs="Times New Roman"/>
                <w:sz w:val="20"/>
                <w:szCs w:val="20"/>
              </w:rPr>
              <w:t>60,9</w:t>
            </w:r>
          </w:p>
        </w:tc>
        <w:tc>
          <w:tcPr>
            <w:tcW w:w="1134" w:type="dxa"/>
          </w:tcPr>
          <w:p w:rsidR="00827A0A" w:rsidRPr="00F87645" w:rsidRDefault="00FE1341" w:rsidP="00CF3E57">
            <w:pPr>
              <w:jc w:val="center"/>
              <w:rPr>
                <w:rFonts w:cs="Times New Roman"/>
                <w:sz w:val="20"/>
                <w:szCs w:val="20"/>
              </w:rPr>
            </w:pPr>
            <w:r>
              <w:rPr>
                <w:rFonts w:cs="Times New Roman"/>
                <w:sz w:val="20"/>
                <w:szCs w:val="20"/>
              </w:rPr>
              <w:t>25,123</w:t>
            </w:r>
          </w:p>
        </w:tc>
        <w:tc>
          <w:tcPr>
            <w:tcW w:w="1276" w:type="dxa"/>
          </w:tcPr>
          <w:p w:rsidR="00827A0A" w:rsidRPr="00F87645" w:rsidRDefault="00FE1341" w:rsidP="00CF3E57">
            <w:pPr>
              <w:jc w:val="center"/>
              <w:rPr>
                <w:rFonts w:cs="Times New Roman"/>
                <w:sz w:val="20"/>
                <w:szCs w:val="20"/>
              </w:rPr>
            </w:pPr>
            <w:r>
              <w:rPr>
                <w:rFonts w:cs="Times New Roman"/>
                <w:sz w:val="20"/>
                <w:szCs w:val="20"/>
              </w:rPr>
              <w:t>20,0</w:t>
            </w:r>
          </w:p>
        </w:tc>
        <w:tc>
          <w:tcPr>
            <w:tcW w:w="1276" w:type="dxa"/>
          </w:tcPr>
          <w:p w:rsidR="00827A0A" w:rsidRPr="00F87645" w:rsidRDefault="00FE1341" w:rsidP="00CF3E57">
            <w:pPr>
              <w:jc w:val="center"/>
              <w:rPr>
                <w:rFonts w:cs="Times New Roman"/>
                <w:sz w:val="20"/>
                <w:szCs w:val="20"/>
              </w:rPr>
            </w:pPr>
            <w:r>
              <w:rPr>
                <w:rFonts w:cs="Times New Roman"/>
                <w:sz w:val="20"/>
                <w:szCs w:val="20"/>
              </w:rPr>
              <w:t>0,075</w:t>
            </w:r>
          </w:p>
        </w:tc>
        <w:tc>
          <w:tcPr>
            <w:tcW w:w="992" w:type="dxa"/>
          </w:tcPr>
          <w:p w:rsidR="00827A0A" w:rsidRPr="00F87645" w:rsidRDefault="00FE1341" w:rsidP="00CF3E57">
            <w:pPr>
              <w:jc w:val="center"/>
              <w:rPr>
                <w:rFonts w:cs="Times New Roman"/>
                <w:sz w:val="20"/>
                <w:szCs w:val="20"/>
              </w:rPr>
            </w:pPr>
            <w:r>
              <w:rPr>
                <w:rFonts w:cs="Times New Roman"/>
                <w:sz w:val="20"/>
                <w:szCs w:val="20"/>
              </w:rPr>
              <w:t>240,8</w:t>
            </w:r>
          </w:p>
        </w:tc>
        <w:tc>
          <w:tcPr>
            <w:tcW w:w="1072" w:type="dxa"/>
          </w:tcPr>
          <w:p w:rsidR="00827A0A" w:rsidRPr="00F87645" w:rsidRDefault="00FE1341" w:rsidP="00CF3E57">
            <w:pPr>
              <w:jc w:val="center"/>
              <w:rPr>
                <w:rFonts w:cs="Times New Roman"/>
                <w:sz w:val="20"/>
                <w:szCs w:val="20"/>
              </w:rPr>
            </w:pPr>
            <w:r>
              <w:rPr>
                <w:rFonts w:cs="Times New Roman"/>
                <w:sz w:val="20"/>
                <w:szCs w:val="20"/>
              </w:rPr>
              <w:t>105,610</w:t>
            </w:r>
          </w:p>
        </w:tc>
      </w:tr>
      <w:tr w:rsidR="00827A0A" w:rsidRPr="00F87645" w:rsidTr="000E201E">
        <w:trPr>
          <w:jc w:val="center"/>
        </w:trPr>
        <w:tc>
          <w:tcPr>
            <w:tcW w:w="510" w:type="dxa"/>
            <w:vMerge/>
          </w:tcPr>
          <w:p w:rsidR="00827A0A" w:rsidRPr="00F87645" w:rsidRDefault="00827A0A" w:rsidP="00CF3E57">
            <w:pPr>
              <w:jc w:val="center"/>
              <w:rPr>
                <w:rFonts w:cs="Times New Roman"/>
                <w:sz w:val="20"/>
                <w:szCs w:val="20"/>
              </w:rPr>
            </w:pPr>
          </w:p>
        </w:tc>
        <w:tc>
          <w:tcPr>
            <w:tcW w:w="2887" w:type="dxa"/>
          </w:tcPr>
          <w:p w:rsidR="00827A0A" w:rsidRDefault="00827A0A"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827A0A" w:rsidRPr="00F87645" w:rsidRDefault="00827A0A" w:rsidP="00CF3E57">
            <w:pPr>
              <w:jc w:val="center"/>
              <w:rPr>
                <w:rFonts w:cs="Times New Roman"/>
                <w:sz w:val="20"/>
                <w:szCs w:val="20"/>
              </w:rPr>
            </w:pPr>
          </w:p>
        </w:tc>
        <w:tc>
          <w:tcPr>
            <w:tcW w:w="1134" w:type="dxa"/>
          </w:tcPr>
          <w:p w:rsidR="00827A0A" w:rsidRPr="00F87645" w:rsidRDefault="00827A0A" w:rsidP="00CF3E57">
            <w:pPr>
              <w:jc w:val="center"/>
              <w:rPr>
                <w:rFonts w:cs="Times New Roman"/>
                <w:sz w:val="20"/>
                <w:szCs w:val="20"/>
              </w:rPr>
            </w:pPr>
          </w:p>
        </w:tc>
        <w:tc>
          <w:tcPr>
            <w:tcW w:w="992" w:type="dxa"/>
          </w:tcPr>
          <w:p w:rsidR="00827A0A" w:rsidRPr="00F87645" w:rsidRDefault="00827A0A" w:rsidP="00CF3E57">
            <w:pPr>
              <w:jc w:val="center"/>
              <w:rPr>
                <w:rFonts w:cs="Times New Roman"/>
                <w:sz w:val="20"/>
                <w:szCs w:val="20"/>
              </w:rPr>
            </w:pPr>
          </w:p>
        </w:tc>
        <w:tc>
          <w:tcPr>
            <w:tcW w:w="1134" w:type="dxa"/>
          </w:tcPr>
          <w:p w:rsidR="00827A0A" w:rsidRPr="00F87645" w:rsidRDefault="00827A0A" w:rsidP="00CF3E57">
            <w:pPr>
              <w:jc w:val="center"/>
              <w:rPr>
                <w:rFonts w:cs="Times New Roman"/>
                <w:sz w:val="20"/>
                <w:szCs w:val="20"/>
              </w:rPr>
            </w:pPr>
          </w:p>
        </w:tc>
        <w:tc>
          <w:tcPr>
            <w:tcW w:w="992" w:type="dxa"/>
          </w:tcPr>
          <w:p w:rsidR="00827A0A" w:rsidRPr="00F87645" w:rsidRDefault="00827A0A" w:rsidP="00CF3E57">
            <w:pPr>
              <w:jc w:val="center"/>
              <w:rPr>
                <w:rFonts w:cs="Times New Roman"/>
                <w:sz w:val="20"/>
                <w:szCs w:val="20"/>
              </w:rPr>
            </w:pPr>
          </w:p>
        </w:tc>
        <w:tc>
          <w:tcPr>
            <w:tcW w:w="1134" w:type="dxa"/>
          </w:tcPr>
          <w:p w:rsidR="00827A0A" w:rsidRPr="00F87645" w:rsidRDefault="00827A0A" w:rsidP="00CF3E57">
            <w:pPr>
              <w:jc w:val="center"/>
              <w:rPr>
                <w:rFonts w:cs="Times New Roman"/>
                <w:sz w:val="20"/>
                <w:szCs w:val="20"/>
              </w:rPr>
            </w:pPr>
          </w:p>
        </w:tc>
        <w:tc>
          <w:tcPr>
            <w:tcW w:w="1276" w:type="dxa"/>
          </w:tcPr>
          <w:p w:rsidR="00827A0A" w:rsidRPr="00F87645" w:rsidRDefault="00827A0A" w:rsidP="00CF3E57">
            <w:pPr>
              <w:jc w:val="center"/>
              <w:rPr>
                <w:rFonts w:cs="Times New Roman"/>
                <w:sz w:val="20"/>
                <w:szCs w:val="20"/>
              </w:rPr>
            </w:pPr>
          </w:p>
        </w:tc>
        <w:tc>
          <w:tcPr>
            <w:tcW w:w="1276" w:type="dxa"/>
          </w:tcPr>
          <w:p w:rsidR="00827A0A" w:rsidRPr="00F87645" w:rsidRDefault="00827A0A" w:rsidP="00CF3E57">
            <w:pPr>
              <w:jc w:val="center"/>
              <w:rPr>
                <w:rFonts w:cs="Times New Roman"/>
                <w:sz w:val="20"/>
                <w:szCs w:val="20"/>
              </w:rPr>
            </w:pPr>
          </w:p>
        </w:tc>
        <w:tc>
          <w:tcPr>
            <w:tcW w:w="992" w:type="dxa"/>
          </w:tcPr>
          <w:p w:rsidR="00827A0A" w:rsidRPr="00F87645" w:rsidRDefault="00827A0A" w:rsidP="00CF3E57">
            <w:pPr>
              <w:jc w:val="center"/>
              <w:rPr>
                <w:rFonts w:cs="Times New Roman"/>
                <w:sz w:val="20"/>
                <w:szCs w:val="20"/>
              </w:rPr>
            </w:pPr>
          </w:p>
        </w:tc>
        <w:tc>
          <w:tcPr>
            <w:tcW w:w="1072" w:type="dxa"/>
          </w:tcPr>
          <w:p w:rsidR="00827A0A" w:rsidRPr="00F87645" w:rsidRDefault="00827A0A" w:rsidP="00CF3E57">
            <w:pPr>
              <w:jc w:val="center"/>
              <w:rPr>
                <w:rFonts w:cs="Times New Roman"/>
                <w:sz w:val="20"/>
                <w:szCs w:val="20"/>
              </w:rPr>
            </w:pPr>
          </w:p>
        </w:tc>
      </w:tr>
      <w:tr w:rsidR="00827A0A" w:rsidRPr="00F87645" w:rsidTr="000E201E">
        <w:trPr>
          <w:jc w:val="center"/>
        </w:trPr>
        <w:tc>
          <w:tcPr>
            <w:tcW w:w="510" w:type="dxa"/>
            <w:vMerge/>
          </w:tcPr>
          <w:p w:rsidR="00827A0A" w:rsidRPr="00F87645" w:rsidRDefault="00827A0A" w:rsidP="00CF3E57">
            <w:pPr>
              <w:jc w:val="center"/>
              <w:rPr>
                <w:rFonts w:cs="Times New Roman"/>
                <w:sz w:val="20"/>
                <w:szCs w:val="20"/>
              </w:rPr>
            </w:pPr>
          </w:p>
        </w:tc>
        <w:tc>
          <w:tcPr>
            <w:tcW w:w="2887" w:type="dxa"/>
          </w:tcPr>
          <w:p w:rsidR="00827A0A" w:rsidRDefault="00827A0A" w:rsidP="00E03237">
            <w:pPr>
              <w:ind w:left="284"/>
              <w:jc w:val="left"/>
              <w:rPr>
                <w:rFonts w:cs="Times New Roman"/>
                <w:sz w:val="20"/>
                <w:szCs w:val="20"/>
              </w:rPr>
            </w:pPr>
            <w:r>
              <w:rPr>
                <w:rFonts w:cs="Times New Roman"/>
                <w:sz w:val="20"/>
                <w:szCs w:val="20"/>
              </w:rPr>
              <w:t>хвойное</w:t>
            </w:r>
          </w:p>
        </w:tc>
        <w:tc>
          <w:tcPr>
            <w:tcW w:w="993" w:type="dxa"/>
          </w:tcPr>
          <w:p w:rsidR="00827A0A" w:rsidRPr="00F87645" w:rsidRDefault="00FE1341" w:rsidP="00CF3E57">
            <w:pPr>
              <w:jc w:val="center"/>
              <w:rPr>
                <w:rFonts w:cs="Times New Roman"/>
                <w:sz w:val="20"/>
                <w:szCs w:val="20"/>
              </w:rPr>
            </w:pPr>
            <w:r>
              <w:rPr>
                <w:rFonts w:cs="Times New Roman"/>
                <w:sz w:val="20"/>
                <w:szCs w:val="20"/>
              </w:rPr>
              <w:t>26,3</w:t>
            </w:r>
          </w:p>
        </w:tc>
        <w:tc>
          <w:tcPr>
            <w:tcW w:w="1134" w:type="dxa"/>
          </w:tcPr>
          <w:p w:rsidR="00827A0A" w:rsidRPr="00F87645" w:rsidRDefault="00FE1341" w:rsidP="00CF3E57">
            <w:pPr>
              <w:jc w:val="center"/>
              <w:rPr>
                <w:rFonts w:cs="Times New Roman"/>
                <w:sz w:val="20"/>
                <w:szCs w:val="20"/>
              </w:rPr>
            </w:pPr>
            <w:r>
              <w:rPr>
                <w:rFonts w:cs="Times New Roman"/>
                <w:sz w:val="20"/>
                <w:szCs w:val="20"/>
              </w:rPr>
              <w:t>19,090</w:t>
            </w:r>
          </w:p>
        </w:tc>
        <w:tc>
          <w:tcPr>
            <w:tcW w:w="992" w:type="dxa"/>
          </w:tcPr>
          <w:p w:rsidR="00827A0A" w:rsidRPr="00F87645" w:rsidRDefault="00FE1341" w:rsidP="00CF3E57">
            <w:pPr>
              <w:jc w:val="center"/>
              <w:rPr>
                <w:rFonts w:cs="Times New Roman"/>
                <w:sz w:val="20"/>
                <w:szCs w:val="20"/>
              </w:rPr>
            </w:pPr>
            <w:r>
              <w:rPr>
                <w:rFonts w:cs="Times New Roman"/>
                <w:sz w:val="20"/>
                <w:szCs w:val="20"/>
              </w:rPr>
              <w:t>5,8</w:t>
            </w:r>
          </w:p>
        </w:tc>
        <w:tc>
          <w:tcPr>
            <w:tcW w:w="1134" w:type="dxa"/>
          </w:tcPr>
          <w:p w:rsidR="00827A0A" w:rsidRPr="00F87645" w:rsidRDefault="00FE1341" w:rsidP="00CF3E57">
            <w:pPr>
              <w:jc w:val="center"/>
              <w:rPr>
                <w:rFonts w:cs="Times New Roman"/>
                <w:sz w:val="20"/>
                <w:szCs w:val="20"/>
              </w:rPr>
            </w:pPr>
            <w:r>
              <w:rPr>
                <w:rFonts w:cs="Times New Roman"/>
                <w:sz w:val="20"/>
                <w:szCs w:val="20"/>
              </w:rPr>
              <w:t>4,844</w:t>
            </w:r>
          </w:p>
        </w:tc>
        <w:tc>
          <w:tcPr>
            <w:tcW w:w="992" w:type="dxa"/>
          </w:tcPr>
          <w:p w:rsidR="00827A0A" w:rsidRPr="00F87645" w:rsidRDefault="00FE1341" w:rsidP="00CF3E57">
            <w:pPr>
              <w:jc w:val="center"/>
              <w:rPr>
                <w:rFonts w:cs="Times New Roman"/>
                <w:sz w:val="20"/>
                <w:szCs w:val="20"/>
              </w:rPr>
            </w:pPr>
            <w:r>
              <w:rPr>
                <w:rFonts w:cs="Times New Roman"/>
                <w:sz w:val="20"/>
                <w:szCs w:val="20"/>
              </w:rPr>
              <w:t>48,8</w:t>
            </w:r>
          </w:p>
        </w:tc>
        <w:tc>
          <w:tcPr>
            <w:tcW w:w="1134" w:type="dxa"/>
          </w:tcPr>
          <w:p w:rsidR="00827A0A" w:rsidRPr="00F87645" w:rsidRDefault="00FE1341" w:rsidP="00CF3E57">
            <w:pPr>
              <w:jc w:val="center"/>
              <w:rPr>
                <w:rFonts w:cs="Times New Roman"/>
                <w:sz w:val="20"/>
                <w:szCs w:val="20"/>
              </w:rPr>
            </w:pPr>
            <w:r>
              <w:rPr>
                <w:rFonts w:cs="Times New Roman"/>
                <w:sz w:val="20"/>
                <w:szCs w:val="20"/>
              </w:rPr>
              <w:t>21,356</w:t>
            </w:r>
          </w:p>
        </w:tc>
        <w:tc>
          <w:tcPr>
            <w:tcW w:w="1276" w:type="dxa"/>
          </w:tcPr>
          <w:p w:rsidR="00827A0A" w:rsidRPr="00F87645" w:rsidRDefault="00FE1341" w:rsidP="00CF3E57">
            <w:pPr>
              <w:jc w:val="center"/>
              <w:rPr>
                <w:rFonts w:cs="Times New Roman"/>
                <w:sz w:val="20"/>
                <w:szCs w:val="20"/>
              </w:rPr>
            </w:pPr>
            <w:r>
              <w:rPr>
                <w:rFonts w:cs="Times New Roman"/>
                <w:sz w:val="20"/>
                <w:szCs w:val="20"/>
              </w:rPr>
              <w:t>2,6</w:t>
            </w:r>
          </w:p>
        </w:tc>
        <w:tc>
          <w:tcPr>
            <w:tcW w:w="1276" w:type="dxa"/>
          </w:tcPr>
          <w:p w:rsidR="00827A0A" w:rsidRPr="00F87645" w:rsidRDefault="00FE1341" w:rsidP="00CF3E57">
            <w:pPr>
              <w:jc w:val="center"/>
              <w:rPr>
                <w:rFonts w:cs="Times New Roman"/>
                <w:sz w:val="20"/>
                <w:szCs w:val="20"/>
              </w:rPr>
            </w:pPr>
            <w:r>
              <w:rPr>
                <w:rFonts w:cs="Times New Roman"/>
                <w:sz w:val="20"/>
                <w:szCs w:val="20"/>
              </w:rPr>
              <w:t>0,065</w:t>
            </w:r>
          </w:p>
        </w:tc>
        <w:tc>
          <w:tcPr>
            <w:tcW w:w="992" w:type="dxa"/>
          </w:tcPr>
          <w:p w:rsidR="00827A0A" w:rsidRPr="00F87645" w:rsidRDefault="00FE1341" w:rsidP="00CF3E57">
            <w:pPr>
              <w:jc w:val="center"/>
              <w:rPr>
                <w:rFonts w:cs="Times New Roman"/>
                <w:sz w:val="20"/>
                <w:szCs w:val="20"/>
              </w:rPr>
            </w:pPr>
            <w:r>
              <w:rPr>
                <w:rFonts w:cs="Times New Roman"/>
                <w:sz w:val="20"/>
                <w:szCs w:val="20"/>
              </w:rPr>
              <w:t>83,5</w:t>
            </w:r>
          </w:p>
        </w:tc>
        <w:tc>
          <w:tcPr>
            <w:tcW w:w="1072" w:type="dxa"/>
          </w:tcPr>
          <w:p w:rsidR="00827A0A" w:rsidRPr="00F87645" w:rsidRDefault="00FE1341" w:rsidP="00CF3E57">
            <w:pPr>
              <w:jc w:val="center"/>
              <w:rPr>
                <w:rFonts w:cs="Times New Roman"/>
                <w:sz w:val="20"/>
                <w:szCs w:val="20"/>
              </w:rPr>
            </w:pPr>
            <w:r>
              <w:rPr>
                <w:rFonts w:cs="Times New Roman"/>
                <w:sz w:val="20"/>
                <w:szCs w:val="20"/>
              </w:rPr>
              <w:t>45,355</w:t>
            </w:r>
          </w:p>
        </w:tc>
      </w:tr>
      <w:tr w:rsidR="00827A0A" w:rsidRPr="00F87645" w:rsidTr="000E201E">
        <w:trPr>
          <w:jc w:val="center"/>
        </w:trPr>
        <w:tc>
          <w:tcPr>
            <w:tcW w:w="510" w:type="dxa"/>
            <w:vMerge/>
          </w:tcPr>
          <w:p w:rsidR="00827A0A" w:rsidRPr="00F87645" w:rsidRDefault="00827A0A" w:rsidP="00CF3E57">
            <w:pPr>
              <w:jc w:val="center"/>
              <w:rPr>
                <w:rFonts w:cs="Times New Roman"/>
                <w:sz w:val="20"/>
                <w:szCs w:val="20"/>
              </w:rPr>
            </w:pPr>
          </w:p>
        </w:tc>
        <w:tc>
          <w:tcPr>
            <w:tcW w:w="2887" w:type="dxa"/>
          </w:tcPr>
          <w:p w:rsidR="00827A0A" w:rsidRDefault="00827A0A" w:rsidP="00E03237">
            <w:pPr>
              <w:ind w:left="284"/>
              <w:jc w:val="left"/>
              <w:rPr>
                <w:rFonts w:cs="Times New Roman"/>
                <w:sz w:val="20"/>
                <w:szCs w:val="20"/>
              </w:rPr>
            </w:pPr>
            <w:r>
              <w:rPr>
                <w:rFonts w:cs="Times New Roman"/>
                <w:sz w:val="20"/>
                <w:szCs w:val="20"/>
              </w:rPr>
              <w:t>твердолиственное</w:t>
            </w:r>
          </w:p>
        </w:tc>
        <w:tc>
          <w:tcPr>
            <w:tcW w:w="993" w:type="dxa"/>
          </w:tcPr>
          <w:p w:rsidR="00827A0A" w:rsidRPr="00F87645" w:rsidRDefault="00FE1341" w:rsidP="00CF3E57">
            <w:pPr>
              <w:jc w:val="center"/>
              <w:rPr>
                <w:rFonts w:cs="Times New Roman"/>
                <w:sz w:val="20"/>
                <w:szCs w:val="20"/>
              </w:rPr>
            </w:pPr>
            <w:r>
              <w:rPr>
                <w:rFonts w:cs="Times New Roman"/>
                <w:sz w:val="20"/>
                <w:szCs w:val="20"/>
              </w:rPr>
              <w:t>6,8</w:t>
            </w:r>
          </w:p>
        </w:tc>
        <w:tc>
          <w:tcPr>
            <w:tcW w:w="1134" w:type="dxa"/>
          </w:tcPr>
          <w:p w:rsidR="00827A0A" w:rsidRPr="00F87645" w:rsidRDefault="00FE1341" w:rsidP="00CF3E57">
            <w:pPr>
              <w:jc w:val="center"/>
              <w:rPr>
                <w:rFonts w:cs="Times New Roman"/>
                <w:sz w:val="20"/>
                <w:szCs w:val="20"/>
              </w:rPr>
            </w:pPr>
            <w:r>
              <w:rPr>
                <w:rFonts w:cs="Times New Roman"/>
                <w:sz w:val="20"/>
                <w:szCs w:val="20"/>
              </w:rPr>
              <w:t>1,6</w:t>
            </w:r>
          </w:p>
        </w:tc>
        <w:tc>
          <w:tcPr>
            <w:tcW w:w="992" w:type="dxa"/>
          </w:tcPr>
          <w:p w:rsidR="00827A0A" w:rsidRPr="00F87645" w:rsidRDefault="00FE1341" w:rsidP="00CF3E57">
            <w:pPr>
              <w:jc w:val="center"/>
              <w:rPr>
                <w:rFonts w:cs="Times New Roman"/>
                <w:sz w:val="20"/>
                <w:szCs w:val="20"/>
              </w:rPr>
            </w:pPr>
            <w:r>
              <w:rPr>
                <w:sz w:val="20"/>
                <w:szCs w:val="20"/>
              </w:rPr>
              <w:t>—</w:t>
            </w:r>
          </w:p>
        </w:tc>
        <w:tc>
          <w:tcPr>
            <w:tcW w:w="1134" w:type="dxa"/>
          </w:tcPr>
          <w:p w:rsidR="00827A0A" w:rsidRPr="00F87645" w:rsidRDefault="00FE1341" w:rsidP="00CF3E57">
            <w:pPr>
              <w:jc w:val="center"/>
              <w:rPr>
                <w:rFonts w:cs="Times New Roman"/>
                <w:sz w:val="20"/>
                <w:szCs w:val="20"/>
              </w:rPr>
            </w:pPr>
            <w:r>
              <w:rPr>
                <w:sz w:val="20"/>
                <w:szCs w:val="20"/>
              </w:rPr>
              <w:t>—</w:t>
            </w:r>
          </w:p>
        </w:tc>
        <w:tc>
          <w:tcPr>
            <w:tcW w:w="992" w:type="dxa"/>
          </w:tcPr>
          <w:p w:rsidR="00827A0A" w:rsidRPr="00F87645" w:rsidRDefault="00FE1341" w:rsidP="00CF3E57">
            <w:pPr>
              <w:jc w:val="center"/>
              <w:rPr>
                <w:rFonts w:cs="Times New Roman"/>
                <w:sz w:val="20"/>
                <w:szCs w:val="20"/>
              </w:rPr>
            </w:pPr>
            <w:r>
              <w:rPr>
                <w:sz w:val="20"/>
                <w:szCs w:val="20"/>
              </w:rPr>
              <w:t>—</w:t>
            </w:r>
          </w:p>
        </w:tc>
        <w:tc>
          <w:tcPr>
            <w:tcW w:w="1134" w:type="dxa"/>
          </w:tcPr>
          <w:p w:rsidR="00827A0A" w:rsidRPr="00F87645" w:rsidRDefault="00FE1341" w:rsidP="00CF3E57">
            <w:pPr>
              <w:jc w:val="center"/>
              <w:rPr>
                <w:rFonts w:cs="Times New Roman"/>
                <w:sz w:val="20"/>
                <w:szCs w:val="20"/>
              </w:rPr>
            </w:pPr>
            <w:r>
              <w:rPr>
                <w:sz w:val="20"/>
                <w:szCs w:val="20"/>
              </w:rPr>
              <w:t>—</w:t>
            </w:r>
          </w:p>
        </w:tc>
        <w:tc>
          <w:tcPr>
            <w:tcW w:w="1276" w:type="dxa"/>
          </w:tcPr>
          <w:p w:rsidR="00827A0A" w:rsidRPr="00F87645" w:rsidRDefault="00FE1341" w:rsidP="00CF3E57">
            <w:pPr>
              <w:jc w:val="center"/>
              <w:rPr>
                <w:rFonts w:cs="Times New Roman"/>
                <w:sz w:val="20"/>
                <w:szCs w:val="20"/>
              </w:rPr>
            </w:pPr>
            <w:r>
              <w:rPr>
                <w:sz w:val="20"/>
                <w:szCs w:val="20"/>
              </w:rPr>
              <w:t>—</w:t>
            </w:r>
          </w:p>
        </w:tc>
        <w:tc>
          <w:tcPr>
            <w:tcW w:w="1276" w:type="dxa"/>
          </w:tcPr>
          <w:p w:rsidR="00827A0A" w:rsidRPr="00F87645" w:rsidRDefault="00FE1341" w:rsidP="00CF3E57">
            <w:pPr>
              <w:jc w:val="center"/>
              <w:rPr>
                <w:rFonts w:cs="Times New Roman"/>
                <w:sz w:val="20"/>
                <w:szCs w:val="20"/>
              </w:rPr>
            </w:pPr>
            <w:r>
              <w:rPr>
                <w:sz w:val="20"/>
                <w:szCs w:val="20"/>
              </w:rPr>
              <w:t>—</w:t>
            </w:r>
          </w:p>
        </w:tc>
        <w:tc>
          <w:tcPr>
            <w:tcW w:w="992" w:type="dxa"/>
          </w:tcPr>
          <w:p w:rsidR="00827A0A" w:rsidRPr="00F87645" w:rsidRDefault="00FE1341" w:rsidP="00CF3E57">
            <w:pPr>
              <w:jc w:val="center"/>
              <w:rPr>
                <w:rFonts w:cs="Times New Roman"/>
                <w:sz w:val="20"/>
                <w:szCs w:val="20"/>
              </w:rPr>
            </w:pPr>
            <w:r>
              <w:rPr>
                <w:rFonts w:cs="Times New Roman"/>
                <w:sz w:val="20"/>
                <w:szCs w:val="20"/>
              </w:rPr>
              <w:t>6,8</w:t>
            </w:r>
          </w:p>
        </w:tc>
        <w:tc>
          <w:tcPr>
            <w:tcW w:w="1072" w:type="dxa"/>
          </w:tcPr>
          <w:p w:rsidR="00827A0A" w:rsidRPr="00F87645" w:rsidRDefault="00FE1341" w:rsidP="00CF3E57">
            <w:pPr>
              <w:jc w:val="center"/>
              <w:rPr>
                <w:rFonts w:cs="Times New Roman"/>
                <w:sz w:val="20"/>
                <w:szCs w:val="20"/>
              </w:rPr>
            </w:pPr>
            <w:r>
              <w:rPr>
                <w:rFonts w:cs="Times New Roman"/>
                <w:sz w:val="20"/>
                <w:szCs w:val="20"/>
              </w:rPr>
              <w:t>1,6</w:t>
            </w:r>
          </w:p>
        </w:tc>
      </w:tr>
      <w:tr w:rsidR="00827A0A" w:rsidRPr="00F87645" w:rsidTr="000E201E">
        <w:trPr>
          <w:jc w:val="center"/>
        </w:trPr>
        <w:tc>
          <w:tcPr>
            <w:tcW w:w="510" w:type="dxa"/>
            <w:vMerge/>
          </w:tcPr>
          <w:p w:rsidR="00827A0A" w:rsidRPr="00F87645" w:rsidRDefault="00827A0A" w:rsidP="00CF3E57">
            <w:pPr>
              <w:jc w:val="center"/>
              <w:rPr>
                <w:rFonts w:cs="Times New Roman"/>
                <w:sz w:val="20"/>
                <w:szCs w:val="20"/>
              </w:rPr>
            </w:pPr>
          </w:p>
        </w:tc>
        <w:tc>
          <w:tcPr>
            <w:tcW w:w="2887" w:type="dxa"/>
          </w:tcPr>
          <w:p w:rsidR="00827A0A" w:rsidRDefault="00827A0A" w:rsidP="00E03237">
            <w:pPr>
              <w:ind w:left="284"/>
              <w:jc w:val="left"/>
              <w:rPr>
                <w:rFonts w:cs="Times New Roman"/>
                <w:sz w:val="20"/>
                <w:szCs w:val="20"/>
              </w:rPr>
            </w:pPr>
            <w:r>
              <w:rPr>
                <w:rFonts w:cs="Times New Roman"/>
                <w:sz w:val="20"/>
                <w:szCs w:val="20"/>
              </w:rPr>
              <w:t>мягколиственное</w:t>
            </w:r>
          </w:p>
        </w:tc>
        <w:tc>
          <w:tcPr>
            <w:tcW w:w="993" w:type="dxa"/>
          </w:tcPr>
          <w:p w:rsidR="00827A0A" w:rsidRPr="00F87645" w:rsidRDefault="00FE1341" w:rsidP="00CF3E57">
            <w:pPr>
              <w:jc w:val="center"/>
              <w:rPr>
                <w:rFonts w:cs="Times New Roman"/>
                <w:sz w:val="20"/>
                <w:szCs w:val="20"/>
              </w:rPr>
            </w:pPr>
            <w:r>
              <w:rPr>
                <w:rFonts w:cs="Times New Roman"/>
                <w:sz w:val="20"/>
                <w:szCs w:val="20"/>
              </w:rPr>
              <w:t>117,2</w:t>
            </w:r>
          </w:p>
        </w:tc>
        <w:tc>
          <w:tcPr>
            <w:tcW w:w="1134" w:type="dxa"/>
          </w:tcPr>
          <w:p w:rsidR="00827A0A" w:rsidRPr="00F87645" w:rsidRDefault="00FE1341" w:rsidP="00CF3E57">
            <w:pPr>
              <w:jc w:val="center"/>
              <w:rPr>
                <w:rFonts w:cs="Times New Roman"/>
                <w:sz w:val="20"/>
                <w:szCs w:val="20"/>
              </w:rPr>
            </w:pPr>
            <w:r>
              <w:rPr>
                <w:rFonts w:cs="Times New Roman"/>
                <w:sz w:val="20"/>
                <w:szCs w:val="20"/>
              </w:rPr>
              <w:t>53,398</w:t>
            </w:r>
          </w:p>
        </w:tc>
        <w:tc>
          <w:tcPr>
            <w:tcW w:w="992" w:type="dxa"/>
          </w:tcPr>
          <w:p w:rsidR="00827A0A" w:rsidRPr="00F87645" w:rsidRDefault="00FE1341" w:rsidP="00CF3E57">
            <w:pPr>
              <w:jc w:val="center"/>
              <w:rPr>
                <w:rFonts w:cs="Times New Roman"/>
                <w:sz w:val="20"/>
                <w:szCs w:val="20"/>
              </w:rPr>
            </w:pPr>
            <w:r>
              <w:rPr>
                <w:rFonts w:cs="Times New Roman"/>
                <w:sz w:val="20"/>
                <w:szCs w:val="20"/>
              </w:rPr>
              <w:t>3,8</w:t>
            </w:r>
          </w:p>
        </w:tc>
        <w:tc>
          <w:tcPr>
            <w:tcW w:w="1134" w:type="dxa"/>
          </w:tcPr>
          <w:p w:rsidR="00827A0A" w:rsidRPr="00F87645" w:rsidRDefault="00FE1341" w:rsidP="00CF3E57">
            <w:pPr>
              <w:jc w:val="center"/>
              <w:rPr>
                <w:rFonts w:cs="Times New Roman"/>
                <w:sz w:val="20"/>
                <w:szCs w:val="20"/>
              </w:rPr>
            </w:pPr>
            <w:r>
              <w:rPr>
                <w:rFonts w:cs="Times New Roman"/>
                <w:sz w:val="20"/>
                <w:szCs w:val="20"/>
              </w:rPr>
              <w:t>1,480</w:t>
            </w:r>
          </w:p>
        </w:tc>
        <w:tc>
          <w:tcPr>
            <w:tcW w:w="992" w:type="dxa"/>
          </w:tcPr>
          <w:p w:rsidR="00827A0A" w:rsidRPr="00F87645" w:rsidRDefault="00FE1341" w:rsidP="00CF3E57">
            <w:pPr>
              <w:jc w:val="center"/>
              <w:rPr>
                <w:rFonts w:cs="Times New Roman"/>
                <w:sz w:val="20"/>
                <w:szCs w:val="20"/>
              </w:rPr>
            </w:pPr>
            <w:r>
              <w:rPr>
                <w:rFonts w:cs="Times New Roman"/>
                <w:sz w:val="20"/>
                <w:szCs w:val="20"/>
              </w:rPr>
              <w:t>12,1</w:t>
            </w:r>
          </w:p>
        </w:tc>
        <w:tc>
          <w:tcPr>
            <w:tcW w:w="1134" w:type="dxa"/>
          </w:tcPr>
          <w:p w:rsidR="00827A0A" w:rsidRPr="00F87645" w:rsidRDefault="00FE1341" w:rsidP="00CF3E57">
            <w:pPr>
              <w:jc w:val="center"/>
              <w:rPr>
                <w:rFonts w:cs="Times New Roman"/>
                <w:sz w:val="20"/>
                <w:szCs w:val="20"/>
              </w:rPr>
            </w:pPr>
            <w:r>
              <w:rPr>
                <w:rFonts w:cs="Times New Roman"/>
                <w:sz w:val="20"/>
                <w:szCs w:val="20"/>
              </w:rPr>
              <w:t>3,767</w:t>
            </w:r>
          </w:p>
        </w:tc>
        <w:tc>
          <w:tcPr>
            <w:tcW w:w="1276" w:type="dxa"/>
          </w:tcPr>
          <w:p w:rsidR="00827A0A" w:rsidRPr="00F87645" w:rsidRDefault="00FE1341" w:rsidP="00CF3E57">
            <w:pPr>
              <w:jc w:val="center"/>
              <w:rPr>
                <w:rFonts w:cs="Times New Roman"/>
                <w:sz w:val="20"/>
                <w:szCs w:val="20"/>
              </w:rPr>
            </w:pPr>
            <w:r>
              <w:rPr>
                <w:rFonts w:cs="Times New Roman"/>
                <w:sz w:val="20"/>
                <w:szCs w:val="20"/>
              </w:rPr>
              <w:t>17,4</w:t>
            </w:r>
          </w:p>
        </w:tc>
        <w:tc>
          <w:tcPr>
            <w:tcW w:w="1276" w:type="dxa"/>
          </w:tcPr>
          <w:p w:rsidR="00827A0A" w:rsidRPr="00F87645" w:rsidRDefault="00FE1341" w:rsidP="00CF3E57">
            <w:pPr>
              <w:jc w:val="center"/>
              <w:rPr>
                <w:rFonts w:cs="Times New Roman"/>
                <w:sz w:val="20"/>
                <w:szCs w:val="20"/>
              </w:rPr>
            </w:pPr>
            <w:r>
              <w:rPr>
                <w:rFonts w:cs="Times New Roman"/>
                <w:sz w:val="20"/>
                <w:szCs w:val="20"/>
              </w:rPr>
              <w:t>0,01</w:t>
            </w:r>
          </w:p>
        </w:tc>
        <w:tc>
          <w:tcPr>
            <w:tcW w:w="992" w:type="dxa"/>
          </w:tcPr>
          <w:p w:rsidR="00827A0A" w:rsidRPr="00F87645" w:rsidRDefault="00FE1341" w:rsidP="00CF3E57">
            <w:pPr>
              <w:jc w:val="center"/>
              <w:rPr>
                <w:rFonts w:cs="Times New Roman"/>
                <w:sz w:val="20"/>
                <w:szCs w:val="20"/>
              </w:rPr>
            </w:pPr>
            <w:r>
              <w:rPr>
                <w:rFonts w:cs="Times New Roman"/>
                <w:sz w:val="20"/>
                <w:szCs w:val="20"/>
              </w:rPr>
              <w:t>150,5</w:t>
            </w:r>
          </w:p>
        </w:tc>
        <w:tc>
          <w:tcPr>
            <w:tcW w:w="1072" w:type="dxa"/>
          </w:tcPr>
          <w:p w:rsidR="00827A0A" w:rsidRPr="00F87645" w:rsidRDefault="00FE1341" w:rsidP="00CF3E57">
            <w:pPr>
              <w:jc w:val="center"/>
              <w:rPr>
                <w:rFonts w:cs="Times New Roman"/>
                <w:sz w:val="20"/>
                <w:szCs w:val="20"/>
              </w:rPr>
            </w:pPr>
            <w:r>
              <w:rPr>
                <w:rFonts w:cs="Times New Roman"/>
                <w:sz w:val="20"/>
                <w:szCs w:val="20"/>
              </w:rPr>
              <w:t>58,655</w:t>
            </w:r>
          </w:p>
        </w:tc>
      </w:tr>
      <w:tr w:rsidR="00DA6DA6" w:rsidRPr="00F87645" w:rsidTr="000E201E">
        <w:trPr>
          <w:trHeight w:val="70"/>
          <w:jc w:val="center"/>
        </w:trPr>
        <w:tc>
          <w:tcPr>
            <w:tcW w:w="510" w:type="dxa"/>
            <w:vMerge w:val="restart"/>
            <w:vAlign w:val="center"/>
          </w:tcPr>
          <w:p w:rsidR="00DA6DA6" w:rsidRPr="00F87645" w:rsidRDefault="00DA6DA6" w:rsidP="00CF3E57">
            <w:pPr>
              <w:jc w:val="center"/>
              <w:rPr>
                <w:rFonts w:cs="Times New Roman"/>
                <w:sz w:val="20"/>
                <w:szCs w:val="20"/>
              </w:rPr>
            </w:pPr>
            <w:r>
              <w:rPr>
                <w:rFonts w:cs="Times New Roman"/>
                <w:sz w:val="20"/>
                <w:szCs w:val="20"/>
              </w:rPr>
              <w:t>17</w:t>
            </w:r>
          </w:p>
        </w:tc>
        <w:tc>
          <w:tcPr>
            <w:tcW w:w="2887" w:type="dxa"/>
          </w:tcPr>
          <w:p w:rsidR="00DA6DA6" w:rsidRPr="00F87645" w:rsidRDefault="00DA6DA6" w:rsidP="00CF3E57">
            <w:pPr>
              <w:jc w:val="left"/>
              <w:rPr>
                <w:rFonts w:cs="Times New Roman"/>
                <w:sz w:val="20"/>
                <w:szCs w:val="20"/>
              </w:rPr>
            </w:pPr>
            <w:r>
              <w:rPr>
                <w:rFonts w:cs="Times New Roman"/>
                <w:sz w:val="20"/>
                <w:szCs w:val="20"/>
              </w:rPr>
              <w:t>Ферзиковское</w:t>
            </w:r>
          </w:p>
        </w:tc>
        <w:tc>
          <w:tcPr>
            <w:tcW w:w="993" w:type="dxa"/>
          </w:tcPr>
          <w:p w:rsidR="00DA6DA6" w:rsidRPr="00F87645" w:rsidRDefault="00DA6DA6" w:rsidP="00CF3E57">
            <w:pPr>
              <w:jc w:val="center"/>
              <w:rPr>
                <w:rFonts w:cs="Times New Roman"/>
                <w:sz w:val="20"/>
                <w:szCs w:val="20"/>
              </w:rPr>
            </w:pPr>
            <w:r>
              <w:rPr>
                <w:rFonts w:cs="Times New Roman"/>
                <w:sz w:val="20"/>
                <w:szCs w:val="20"/>
              </w:rPr>
              <w:t>130,3</w:t>
            </w:r>
          </w:p>
        </w:tc>
        <w:tc>
          <w:tcPr>
            <w:tcW w:w="1134" w:type="dxa"/>
          </w:tcPr>
          <w:p w:rsidR="00DA6DA6" w:rsidRPr="00F87645" w:rsidRDefault="00DA6DA6" w:rsidP="00CF3E57">
            <w:pPr>
              <w:jc w:val="center"/>
              <w:rPr>
                <w:rFonts w:cs="Times New Roman"/>
                <w:sz w:val="20"/>
                <w:szCs w:val="20"/>
              </w:rPr>
            </w:pPr>
            <w:r>
              <w:rPr>
                <w:rFonts w:cs="Times New Roman"/>
                <w:sz w:val="20"/>
                <w:szCs w:val="20"/>
              </w:rPr>
              <w:t>4,673</w:t>
            </w:r>
          </w:p>
        </w:tc>
        <w:tc>
          <w:tcPr>
            <w:tcW w:w="992" w:type="dxa"/>
          </w:tcPr>
          <w:p w:rsidR="00DA6DA6" w:rsidRPr="00F87645" w:rsidRDefault="00DA6DA6" w:rsidP="00CF3E57">
            <w:pPr>
              <w:jc w:val="center"/>
              <w:rPr>
                <w:rFonts w:cs="Times New Roman"/>
                <w:sz w:val="20"/>
                <w:szCs w:val="20"/>
              </w:rPr>
            </w:pPr>
            <w:r>
              <w:rPr>
                <w:rFonts w:cs="Times New Roman"/>
                <w:sz w:val="20"/>
                <w:szCs w:val="20"/>
              </w:rPr>
              <w:t>15,0</w:t>
            </w:r>
          </w:p>
        </w:tc>
        <w:tc>
          <w:tcPr>
            <w:tcW w:w="1134" w:type="dxa"/>
          </w:tcPr>
          <w:p w:rsidR="00DA6DA6" w:rsidRPr="00F87645" w:rsidRDefault="00DA6DA6" w:rsidP="00CF3E57">
            <w:pPr>
              <w:jc w:val="center"/>
              <w:rPr>
                <w:rFonts w:cs="Times New Roman"/>
                <w:sz w:val="20"/>
                <w:szCs w:val="20"/>
              </w:rPr>
            </w:pPr>
            <w:r>
              <w:rPr>
                <w:rFonts w:cs="Times New Roman"/>
                <w:sz w:val="20"/>
                <w:szCs w:val="20"/>
              </w:rPr>
              <w:t>8,847</w:t>
            </w:r>
          </w:p>
        </w:tc>
        <w:tc>
          <w:tcPr>
            <w:tcW w:w="992" w:type="dxa"/>
          </w:tcPr>
          <w:p w:rsidR="00DA6DA6" w:rsidRPr="00F87645" w:rsidRDefault="00DA6DA6" w:rsidP="00CF3E57">
            <w:pPr>
              <w:jc w:val="center"/>
              <w:rPr>
                <w:rFonts w:cs="Times New Roman"/>
                <w:sz w:val="20"/>
                <w:szCs w:val="20"/>
              </w:rPr>
            </w:pPr>
            <w:r>
              <w:rPr>
                <w:rFonts w:cs="Times New Roman"/>
                <w:sz w:val="20"/>
                <w:szCs w:val="20"/>
              </w:rPr>
              <w:t>22,5</w:t>
            </w:r>
          </w:p>
        </w:tc>
        <w:tc>
          <w:tcPr>
            <w:tcW w:w="1134" w:type="dxa"/>
          </w:tcPr>
          <w:p w:rsidR="00DA6DA6" w:rsidRPr="00F87645" w:rsidRDefault="00DA6DA6" w:rsidP="00CF3E57">
            <w:pPr>
              <w:jc w:val="center"/>
              <w:rPr>
                <w:rFonts w:cs="Times New Roman"/>
                <w:sz w:val="20"/>
                <w:szCs w:val="20"/>
              </w:rPr>
            </w:pPr>
            <w:r>
              <w:rPr>
                <w:rFonts w:cs="Times New Roman"/>
                <w:sz w:val="20"/>
                <w:szCs w:val="20"/>
              </w:rPr>
              <w:t>2,754</w:t>
            </w:r>
          </w:p>
        </w:tc>
        <w:tc>
          <w:tcPr>
            <w:tcW w:w="1276" w:type="dxa"/>
          </w:tcPr>
          <w:p w:rsidR="00DA6DA6" w:rsidRPr="00F87645" w:rsidRDefault="00DA6DA6" w:rsidP="00CF3E57">
            <w:pPr>
              <w:jc w:val="center"/>
              <w:rPr>
                <w:rFonts w:cs="Times New Roman"/>
                <w:sz w:val="20"/>
                <w:szCs w:val="20"/>
              </w:rPr>
            </w:pPr>
            <w:r>
              <w:rPr>
                <w:rFonts w:cs="Times New Roman"/>
                <w:sz w:val="20"/>
                <w:szCs w:val="20"/>
              </w:rPr>
              <w:t>7,6</w:t>
            </w:r>
          </w:p>
        </w:tc>
        <w:tc>
          <w:tcPr>
            <w:tcW w:w="1276" w:type="dxa"/>
          </w:tcPr>
          <w:p w:rsidR="00DA6DA6" w:rsidRPr="00F87645" w:rsidRDefault="00DA6DA6" w:rsidP="00CF3E57">
            <w:pPr>
              <w:jc w:val="center"/>
              <w:rPr>
                <w:rFonts w:cs="Times New Roman"/>
                <w:sz w:val="20"/>
                <w:szCs w:val="20"/>
              </w:rPr>
            </w:pPr>
            <w:r>
              <w:rPr>
                <w:rFonts w:cs="Times New Roman"/>
                <w:sz w:val="20"/>
                <w:szCs w:val="20"/>
              </w:rPr>
              <w:t>0,402</w:t>
            </w:r>
          </w:p>
        </w:tc>
        <w:tc>
          <w:tcPr>
            <w:tcW w:w="992" w:type="dxa"/>
          </w:tcPr>
          <w:p w:rsidR="00DA6DA6" w:rsidRPr="00F87645" w:rsidRDefault="00DA6DA6" w:rsidP="00CF3E57">
            <w:pPr>
              <w:jc w:val="center"/>
              <w:rPr>
                <w:rFonts w:cs="Times New Roman"/>
                <w:sz w:val="20"/>
                <w:szCs w:val="20"/>
              </w:rPr>
            </w:pPr>
            <w:r>
              <w:rPr>
                <w:rFonts w:cs="Times New Roman"/>
                <w:sz w:val="20"/>
                <w:szCs w:val="20"/>
              </w:rPr>
              <w:t>175,4</w:t>
            </w:r>
          </w:p>
        </w:tc>
        <w:tc>
          <w:tcPr>
            <w:tcW w:w="1072" w:type="dxa"/>
          </w:tcPr>
          <w:p w:rsidR="00DA6DA6" w:rsidRPr="00F87645" w:rsidRDefault="00DA6DA6" w:rsidP="00CF3E57">
            <w:pPr>
              <w:jc w:val="center"/>
              <w:rPr>
                <w:rFonts w:cs="Times New Roman"/>
                <w:sz w:val="20"/>
                <w:szCs w:val="20"/>
              </w:rPr>
            </w:pPr>
            <w:r>
              <w:rPr>
                <w:rFonts w:cs="Times New Roman"/>
                <w:sz w:val="20"/>
                <w:szCs w:val="20"/>
              </w:rPr>
              <w:t>16,676</w:t>
            </w:r>
          </w:p>
        </w:tc>
      </w:tr>
      <w:tr w:rsidR="00DA6DA6" w:rsidRPr="00F87645" w:rsidTr="000E201E">
        <w:trPr>
          <w:jc w:val="center"/>
        </w:trPr>
        <w:tc>
          <w:tcPr>
            <w:tcW w:w="510" w:type="dxa"/>
            <w:vMerge/>
          </w:tcPr>
          <w:p w:rsidR="00DA6DA6" w:rsidRPr="00F87645" w:rsidRDefault="00DA6DA6" w:rsidP="00CF3E57">
            <w:pPr>
              <w:jc w:val="center"/>
              <w:rPr>
                <w:rFonts w:cs="Times New Roman"/>
                <w:sz w:val="20"/>
                <w:szCs w:val="20"/>
              </w:rPr>
            </w:pPr>
          </w:p>
        </w:tc>
        <w:tc>
          <w:tcPr>
            <w:tcW w:w="2887" w:type="dxa"/>
          </w:tcPr>
          <w:p w:rsidR="00DA6DA6" w:rsidRDefault="00DA6DA6"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DA6DA6" w:rsidRPr="00F87645" w:rsidRDefault="00DA6DA6" w:rsidP="00CF3E57">
            <w:pPr>
              <w:jc w:val="center"/>
              <w:rPr>
                <w:rFonts w:cs="Times New Roman"/>
                <w:sz w:val="20"/>
                <w:szCs w:val="20"/>
              </w:rPr>
            </w:pPr>
          </w:p>
        </w:tc>
        <w:tc>
          <w:tcPr>
            <w:tcW w:w="1134" w:type="dxa"/>
          </w:tcPr>
          <w:p w:rsidR="00DA6DA6" w:rsidRPr="00F87645" w:rsidRDefault="00DA6DA6" w:rsidP="00CF3E57">
            <w:pPr>
              <w:jc w:val="center"/>
              <w:rPr>
                <w:rFonts w:cs="Times New Roman"/>
                <w:sz w:val="20"/>
                <w:szCs w:val="20"/>
              </w:rPr>
            </w:pPr>
          </w:p>
        </w:tc>
        <w:tc>
          <w:tcPr>
            <w:tcW w:w="992" w:type="dxa"/>
          </w:tcPr>
          <w:p w:rsidR="00DA6DA6" w:rsidRPr="00F87645" w:rsidRDefault="00DA6DA6" w:rsidP="00CF3E57">
            <w:pPr>
              <w:jc w:val="center"/>
              <w:rPr>
                <w:rFonts w:cs="Times New Roman"/>
                <w:sz w:val="20"/>
                <w:szCs w:val="20"/>
              </w:rPr>
            </w:pPr>
          </w:p>
        </w:tc>
        <w:tc>
          <w:tcPr>
            <w:tcW w:w="1134" w:type="dxa"/>
          </w:tcPr>
          <w:p w:rsidR="00DA6DA6" w:rsidRPr="00F87645" w:rsidRDefault="00DA6DA6" w:rsidP="00CF3E57">
            <w:pPr>
              <w:jc w:val="center"/>
              <w:rPr>
                <w:rFonts w:cs="Times New Roman"/>
                <w:sz w:val="20"/>
                <w:szCs w:val="20"/>
              </w:rPr>
            </w:pPr>
          </w:p>
        </w:tc>
        <w:tc>
          <w:tcPr>
            <w:tcW w:w="992" w:type="dxa"/>
          </w:tcPr>
          <w:p w:rsidR="00DA6DA6" w:rsidRPr="00F87645" w:rsidRDefault="00DA6DA6" w:rsidP="00CF3E57">
            <w:pPr>
              <w:jc w:val="center"/>
              <w:rPr>
                <w:rFonts w:cs="Times New Roman"/>
                <w:sz w:val="20"/>
                <w:szCs w:val="20"/>
              </w:rPr>
            </w:pPr>
          </w:p>
        </w:tc>
        <w:tc>
          <w:tcPr>
            <w:tcW w:w="1134" w:type="dxa"/>
          </w:tcPr>
          <w:p w:rsidR="00DA6DA6" w:rsidRPr="00F87645" w:rsidRDefault="00DA6DA6" w:rsidP="00CF3E57">
            <w:pPr>
              <w:jc w:val="center"/>
              <w:rPr>
                <w:rFonts w:cs="Times New Roman"/>
                <w:sz w:val="20"/>
                <w:szCs w:val="20"/>
              </w:rPr>
            </w:pPr>
          </w:p>
        </w:tc>
        <w:tc>
          <w:tcPr>
            <w:tcW w:w="1276" w:type="dxa"/>
          </w:tcPr>
          <w:p w:rsidR="00DA6DA6" w:rsidRPr="00F87645" w:rsidRDefault="00DA6DA6" w:rsidP="00CF3E57">
            <w:pPr>
              <w:jc w:val="center"/>
              <w:rPr>
                <w:rFonts w:cs="Times New Roman"/>
                <w:sz w:val="20"/>
                <w:szCs w:val="20"/>
              </w:rPr>
            </w:pPr>
          </w:p>
        </w:tc>
        <w:tc>
          <w:tcPr>
            <w:tcW w:w="1276" w:type="dxa"/>
          </w:tcPr>
          <w:p w:rsidR="00DA6DA6" w:rsidRPr="00F87645" w:rsidRDefault="00DA6DA6" w:rsidP="00CF3E57">
            <w:pPr>
              <w:jc w:val="center"/>
              <w:rPr>
                <w:rFonts w:cs="Times New Roman"/>
                <w:sz w:val="20"/>
                <w:szCs w:val="20"/>
              </w:rPr>
            </w:pPr>
          </w:p>
        </w:tc>
        <w:tc>
          <w:tcPr>
            <w:tcW w:w="992" w:type="dxa"/>
          </w:tcPr>
          <w:p w:rsidR="00DA6DA6" w:rsidRPr="00F87645" w:rsidRDefault="00DA6DA6" w:rsidP="00CF3E57">
            <w:pPr>
              <w:jc w:val="center"/>
              <w:rPr>
                <w:rFonts w:cs="Times New Roman"/>
                <w:sz w:val="20"/>
                <w:szCs w:val="20"/>
              </w:rPr>
            </w:pPr>
          </w:p>
        </w:tc>
        <w:tc>
          <w:tcPr>
            <w:tcW w:w="1072" w:type="dxa"/>
          </w:tcPr>
          <w:p w:rsidR="00DA6DA6" w:rsidRPr="00F87645" w:rsidRDefault="00DA6DA6" w:rsidP="00CF3E57">
            <w:pPr>
              <w:jc w:val="center"/>
              <w:rPr>
                <w:rFonts w:cs="Times New Roman"/>
                <w:sz w:val="20"/>
                <w:szCs w:val="20"/>
              </w:rPr>
            </w:pPr>
          </w:p>
        </w:tc>
      </w:tr>
      <w:tr w:rsidR="00DA6DA6" w:rsidRPr="00F87645" w:rsidTr="000E201E">
        <w:trPr>
          <w:jc w:val="center"/>
        </w:trPr>
        <w:tc>
          <w:tcPr>
            <w:tcW w:w="510" w:type="dxa"/>
            <w:vMerge/>
          </w:tcPr>
          <w:p w:rsidR="00DA6DA6" w:rsidRPr="00F87645" w:rsidRDefault="00DA6DA6" w:rsidP="00CF3E57">
            <w:pPr>
              <w:jc w:val="center"/>
              <w:rPr>
                <w:rFonts w:cs="Times New Roman"/>
                <w:sz w:val="20"/>
                <w:szCs w:val="20"/>
              </w:rPr>
            </w:pPr>
          </w:p>
        </w:tc>
        <w:tc>
          <w:tcPr>
            <w:tcW w:w="2887" w:type="dxa"/>
          </w:tcPr>
          <w:p w:rsidR="00DA6DA6" w:rsidRDefault="00DA6DA6" w:rsidP="00E03237">
            <w:pPr>
              <w:ind w:left="284"/>
              <w:jc w:val="left"/>
              <w:rPr>
                <w:rFonts w:cs="Times New Roman"/>
                <w:sz w:val="20"/>
                <w:szCs w:val="20"/>
              </w:rPr>
            </w:pPr>
            <w:r>
              <w:rPr>
                <w:rFonts w:cs="Times New Roman"/>
                <w:sz w:val="20"/>
                <w:szCs w:val="20"/>
              </w:rPr>
              <w:t>хвойное</w:t>
            </w:r>
          </w:p>
        </w:tc>
        <w:tc>
          <w:tcPr>
            <w:tcW w:w="993" w:type="dxa"/>
          </w:tcPr>
          <w:p w:rsidR="00DA6DA6" w:rsidRPr="00F87645" w:rsidRDefault="00DA6DA6" w:rsidP="00CF3E57">
            <w:pPr>
              <w:jc w:val="center"/>
              <w:rPr>
                <w:rFonts w:cs="Times New Roman"/>
                <w:sz w:val="20"/>
                <w:szCs w:val="20"/>
              </w:rPr>
            </w:pPr>
            <w:r>
              <w:rPr>
                <w:rFonts w:cs="Times New Roman"/>
                <w:sz w:val="20"/>
                <w:szCs w:val="20"/>
              </w:rPr>
              <w:t>1,9</w:t>
            </w:r>
          </w:p>
        </w:tc>
        <w:tc>
          <w:tcPr>
            <w:tcW w:w="1134" w:type="dxa"/>
          </w:tcPr>
          <w:p w:rsidR="00DA6DA6" w:rsidRPr="00F87645" w:rsidRDefault="00DA6DA6" w:rsidP="00CF3E57">
            <w:pPr>
              <w:jc w:val="center"/>
              <w:rPr>
                <w:rFonts w:cs="Times New Roman"/>
                <w:sz w:val="20"/>
                <w:szCs w:val="20"/>
              </w:rPr>
            </w:pPr>
            <w:r>
              <w:rPr>
                <w:rFonts w:cs="Times New Roman"/>
                <w:sz w:val="20"/>
                <w:szCs w:val="20"/>
              </w:rPr>
              <w:t>0,041</w:t>
            </w:r>
          </w:p>
        </w:tc>
        <w:tc>
          <w:tcPr>
            <w:tcW w:w="992" w:type="dxa"/>
          </w:tcPr>
          <w:p w:rsidR="00DA6DA6" w:rsidRPr="00F87645" w:rsidRDefault="00DA6DA6" w:rsidP="00CF3E57">
            <w:pPr>
              <w:jc w:val="center"/>
              <w:rPr>
                <w:rFonts w:cs="Times New Roman"/>
                <w:sz w:val="20"/>
                <w:szCs w:val="20"/>
              </w:rPr>
            </w:pPr>
            <w:r>
              <w:rPr>
                <w:rFonts w:cs="Times New Roman"/>
                <w:sz w:val="20"/>
                <w:szCs w:val="20"/>
              </w:rPr>
              <w:t>7,8</w:t>
            </w:r>
          </w:p>
        </w:tc>
        <w:tc>
          <w:tcPr>
            <w:tcW w:w="1134" w:type="dxa"/>
          </w:tcPr>
          <w:p w:rsidR="00DA6DA6" w:rsidRPr="00F87645" w:rsidRDefault="00DA6DA6" w:rsidP="00CF3E57">
            <w:pPr>
              <w:jc w:val="center"/>
              <w:rPr>
                <w:rFonts w:cs="Times New Roman"/>
                <w:sz w:val="20"/>
                <w:szCs w:val="20"/>
              </w:rPr>
            </w:pPr>
            <w:r>
              <w:rPr>
                <w:rFonts w:cs="Times New Roman"/>
                <w:sz w:val="20"/>
                <w:szCs w:val="20"/>
              </w:rPr>
              <w:t>6,975</w:t>
            </w:r>
          </w:p>
        </w:tc>
        <w:tc>
          <w:tcPr>
            <w:tcW w:w="992" w:type="dxa"/>
          </w:tcPr>
          <w:p w:rsidR="00DA6DA6" w:rsidRPr="00F87645" w:rsidRDefault="00DA6DA6" w:rsidP="00CF3E57">
            <w:pPr>
              <w:jc w:val="center"/>
              <w:rPr>
                <w:rFonts w:cs="Times New Roman"/>
                <w:sz w:val="20"/>
                <w:szCs w:val="20"/>
              </w:rPr>
            </w:pPr>
            <w:r>
              <w:rPr>
                <w:rFonts w:cs="Times New Roman"/>
                <w:sz w:val="20"/>
                <w:szCs w:val="20"/>
              </w:rPr>
              <w:t>22,5</w:t>
            </w:r>
          </w:p>
        </w:tc>
        <w:tc>
          <w:tcPr>
            <w:tcW w:w="1134" w:type="dxa"/>
          </w:tcPr>
          <w:p w:rsidR="00DA6DA6" w:rsidRPr="00F87645" w:rsidRDefault="00DA6DA6" w:rsidP="00CF3E57">
            <w:pPr>
              <w:jc w:val="center"/>
              <w:rPr>
                <w:rFonts w:cs="Times New Roman"/>
                <w:sz w:val="20"/>
                <w:szCs w:val="20"/>
              </w:rPr>
            </w:pPr>
            <w:r>
              <w:rPr>
                <w:rFonts w:cs="Times New Roman"/>
                <w:sz w:val="20"/>
                <w:szCs w:val="20"/>
              </w:rPr>
              <w:t>2,631</w:t>
            </w:r>
          </w:p>
        </w:tc>
        <w:tc>
          <w:tcPr>
            <w:tcW w:w="1276" w:type="dxa"/>
          </w:tcPr>
          <w:p w:rsidR="00DA6DA6" w:rsidRPr="00F87645" w:rsidRDefault="00DA6DA6" w:rsidP="00CF3E57">
            <w:pPr>
              <w:jc w:val="center"/>
              <w:rPr>
                <w:rFonts w:cs="Times New Roman"/>
                <w:sz w:val="20"/>
                <w:szCs w:val="20"/>
              </w:rPr>
            </w:pPr>
            <w:r>
              <w:rPr>
                <w:rFonts w:cs="Times New Roman"/>
                <w:sz w:val="20"/>
                <w:szCs w:val="20"/>
              </w:rPr>
              <w:t>3,6</w:t>
            </w:r>
          </w:p>
        </w:tc>
        <w:tc>
          <w:tcPr>
            <w:tcW w:w="1276" w:type="dxa"/>
          </w:tcPr>
          <w:p w:rsidR="00DA6DA6" w:rsidRPr="00F87645" w:rsidRDefault="00DA6DA6" w:rsidP="00CF3E57">
            <w:pPr>
              <w:jc w:val="center"/>
              <w:rPr>
                <w:rFonts w:cs="Times New Roman"/>
                <w:sz w:val="20"/>
                <w:szCs w:val="20"/>
              </w:rPr>
            </w:pPr>
            <w:r>
              <w:rPr>
                <w:rFonts w:cs="Times New Roman"/>
                <w:sz w:val="20"/>
                <w:szCs w:val="20"/>
              </w:rPr>
              <w:t>0,092</w:t>
            </w:r>
          </w:p>
        </w:tc>
        <w:tc>
          <w:tcPr>
            <w:tcW w:w="992" w:type="dxa"/>
          </w:tcPr>
          <w:p w:rsidR="00DA6DA6" w:rsidRPr="00F87645" w:rsidRDefault="00DA6DA6" w:rsidP="00CF3E57">
            <w:pPr>
              <w:jc w:val="center"/>
              <w:rPr>
                <w:rFonts w:cs="Times New Roman"/>
                <w:sz w:val="20"/>
                <w:szCs w:val="20"/>
              </w:rPr>
            </w:pPr>
            <w:r>
              <w:rPr>
                <w:rFonts w:cs="Times New Roman"/>
                <w:sz w:val="20"/>
                <w:szCs w:val="20"/>
              </w:rPr>
              <w:t>35,8</w:t>
            </w:r>
          </w:p>
        </w:tc>
        <w:tc>
          <w:tcPr>
            <w:tcW w:w="1072" w:type="dxa"/>
          </w:tcPr>
          <w:p w:rsidR="00DA6DA6" w:rsidRPr="00F87645" w:rsidRDefault="00DA6DA6" w:rsidP="00CF3E57">
            <w:pPr>
              <w:jc w:val="center"/>
              <w:rPr>
                <w:rFonts w:cs="Times New Roman"/>
                <w:sz w:val="20"/>
                <w:szCs w:val="20"/>
              </w:rPr>
            </w:pPr>
            <w:r>
              <w:rPr>
                <w:rFonts w:cs="Times New Roman"/>
                <w:sz w:val="20"/>
                <w:szCs w:val="20"/>
              </w:rPr>
              <w:t>9,739</w:t>
            </w:r>
          </w:p>
        </w:tc>
      </w:tr>
      <w:tr w:rsidR="00DA6DA6" w:rsidRPr="00F87645" w:rsidTr="000E201E">
        <w:trPr>
          <w:jc w:val="center"/>
        </w:trPr>
        <w:tc>
          <w:tcPr>
            <w:tcW w:w="510" w:type="dxa"/>
            <w:vMerge/>
          </w:tcPr>
          <w:p w:rsidR="00DA6DA6" w:rsidRPr="00F87645" w:rsidRDefault="00DA6DA6" w:rsidP="00CF3E57">
            <w:pPr>
              <w:jc w:val="center"/>
              <w:rPr>
                <w:rFonts w:cs="Times New Roman"/>
                <w:sz w:val="20"/>
                <w:szCs w:val="20"/>
              </w:rPr>
            </w:pPr>
          </w:p>
        </w:tc>
        <w:tc>
          <w:tcPr>
            <w:tcW w:w="2887" w:type="dxa"/>
          </w:tcPr>
          <w:p w:rsidR="00DA6DA6" w:rsidRDefault="00DA6DA6" w:rsidP="00E03237">
            <w:pPr>
              <w:ind w:left="284"/>
              <w:jc w:val="left"/>
              <w:rPr>
                <w:rFonts w:cs="Times New Roman"/>
                <w:sz w:val="20"/>
                <w:szCs w:val="20"/>
              </w:rPr>
            </w:pPr>
            <w:r>
              <w:rPr>
                <w:rFonts w:cs="Times New Roman"/>
                <w:sz w:val="20"/>
                <w:szCs w:val="20"/>
              </w:rPr>
              <w:t>твердолиственное</w:t>
            </w:r>
          </w:p>
        </w:tc>
        <w:tc>
          <w:tcPr>
            <w:tcW w:w="993" w:type="dxa"/>
          </w:tcPr>
          <w:p w:rsidR="00DA6DA6" w:rsidRPr="00F87645" w:rsidRDefault="00DA6DA6" w:rsidP="00CF3E57">
            <w:pPr>
              <w:jc w:val="center"/>
              <w:rPr>
                <w:rFonts w:cs="Times New Roman"/>
                <w:sz w:val="20"/>
                <w:szCs w:val="20"/>
              </w:rPr>
            </w:pPr>
            <w:r>
              <w:rPr>
                <w:rFonts w:cs="Times New Roman"/>
                <w:sz w:val="20"/>
                <w:szCs w:val="20"/>
              </w:rPr>
              <w:t>2,1</w:t>
            </w:r>
          </w:p>
        </w:tc>
        <w:tc>
          <w:tcPr>
            <w:tcW w:w="1134" w:type="dxa"/>
          </w:tcPr>
          <w:p w:rsidR="00DA6DA6" w:rsidRPr="00F87645" w:rsidRDefault="00DA6DA6" w:rsidP="00CF3E57">
            <w:pPr>
              <w:jc w:val="center"/>
              <w:rPr>
                <w:rFonts w:cs="Times New Roman"/>
                <w:sz w:val="20"/>
                <w:szCs w:val="20"/>
              </w:rPr>
            </w:pPr>
            <w:r>
              <w:rPr>
                <w:rFonts w:cs="Times New Roman"/>
                <w:sz w:val="20"/>
                <w:szCs w:val="20"/>
              </w:rPr>
              <w:t>0,035</w:t>
            </w:r>
          </w:p>
        </w:tc>
        <w:tc>
          <w:tcPr>
            <w:tcW w:w="992" w:type="dxa"/>
          </w:tcPr>
          <w:p w:rsidR="00DA6DA6" w:rsidRPr="00F87645" w:rsidRDefault="00DA6DA6" w:rsidP="00CF3E57">
            <w:pPr>
              <w:jc w:val="center"/>
              <w:rPr>
                <w:rFonts w:cs="Times New Roman"/>
                <w:sz w:val="20"/>
                <w:szCs w:val="20"/>
              </w:rPr>
            </w:pPr>
            <w:r>
              <w:rPr>
                <w:sz w:val="20"/>
                <w:szCs w:val="20"/>
              </w:rPr>
              <w:t>—</w:t>
            </w:r>
          </w:p>
        </w:tc>
        <w:tc>
          <w:tcPr>
            <w:tcW w:w="1134" w:type="dxa"/>
          </w:tcPr>
          <w:p w:rsidR="00DA6DA6" w:rsidRPr="00F87645" w:rsidRDefault="00DA6DA6" w:rsidP="00CF3E57">
            <w:pPr>
              <w:jc w:val="center"/>
              <w:rPr>
                <w:rFonts w:cs="Times New Roman"/>
                <w:sz w:val="20"/>
                <w:szCs w:val="20"/>
              </w:rPr>
            </w:pPr>
            <w:r>
              <w:rPr>
                <w:sz w:val="20"/>
                <w:szCs w:val="20"/>
              </w:rPr>
              <w:t>—</w:t>
            </w:r>
          </w:p>
        </w:tc>
        <w:tc>
          <w:tcPr>
            <w:tcW w:w="992" w:type="dxa"/>
          </w:tcPr>
          <w:p w:rsidR="00DA6DA6" w:rsidRPr="00F87645" w:rsidRDefault="00DA6DA6" w:rsidP="00CF3E57">
            <w:pPr>
              <w:jc w:val="center"/>
              <w:rPr>
                <w:rFonts w:cs="Times New Roman"/>
                <w:sz w:val="20"/>
                <w:szCs w:val="20"/>
              </w:rPr>
            </w:pPr>
            <w:r>
              <w:rPr>
                <w:sz w:val="20"/>
                <w:szCs w:val="20"/>
              </w:rPr>
              <w:t>—</w:t>
            </w:r>
          </w:p>
        </w:tc>
        <w:tc>
          <w:tcPr>
            <w:tcW w:w="1134" w:type="dxa"/>
          </w:tcPr>
          <w:p w:rsidR="00DA6DA6" w:rsidRPr="00F87645" w:rsidRDefault="00DA6DA6" w:rsidP="00CF3E57">
            <w:pPr>
              <w:jc w:val="center"/>
              <w:rPr>
                <w:rFonts w:cs="Times New Roman"/>
                <w:sz w:val="20"/>
                <w:szCs w:val="20"/>
              </w:rPr>
            </w:pPr>
            <w:r>
              <w:rPr>
                <w:sz w:val="20"/>
                <w:szCs w:val="20"/>
              </w:rPr>
              <w:t>—</w:t>
            </w:r>
          </w:p>
        </w:tc>
        <w:tc>
          <w:tcPr>
            <w:tcW w:w="1276" w:type="dxa"/>
          </w:tcPr>
          <w:p w:rsidR="00DA6DA6" w:rsidRPr="00F87645" w:rsidRDefault="00DA6DA6" w:rsidP="00CF3E57">
            <w:pPr>
              <w:jc w:val="center"/>
              <w:rPr>
                <w:rFonts w:cs="Times New Roman"/>
                <w:sz w:val="20"/>
                <w:szCs w:val="20"/>
              </w:rPr>
            </w:pPr>
            <w:r>
              <w:rPr>
                <w:sz w:val="20"/>
                <w:szCs w:val="20"/>
              </w:rPr>
              <w:t>—</w:t>
            </w:r>
          </w:p>
        </w:tc>
        <w:tc>
          <w:tcPr>
            <w:tcW w:w="1276" w:type="dxa"/>
          </w:tcPr>
          <w:p w:rsidR="00DA6DA6" w:rsidRPr="00F87645" w:rsidRDefault="00DA6DA6" w:rsidP="00CF3E57">
            <w:pPr>
              <w:jc w:val="center"/>
              <w:rPr>
                <w:rFonts w:cs="Times New Roman"/>
                <w:sz w:val="20"/>
                <w:szCs w:val="20"/>
              </w:rPr>
            </w:pPr>
            <w:r>
              <w:rPr>
                <w:rFonts w:cs="Times New Roman"/>
                <w:sz w:val="20"/>
                <w:szCs w:val="20"/>
              </w:rPr>
              <w:t>0,005</w:t>
            </w:r>
          </w:p>
        </w:tc>
        <w:tc>
          <w:tcPr>
            <w:tcW w:w="992" w:type="dxa"/>
          </w:tcPr>
          <w:p w:rsidR="00DA6DA6" w:rsidRPr="00F87645" w:rsidRDefault="00DA6DA6" w:rsidP="00CF3E57">
            <w:pPr>
              <w:jc w:val="center"/>
              <w:rPr>
                <w:rFonts w:cs="Times New Roman"/>
                <w:sz w:val="20"/>
                <w:szCs w:val="20"/>
              </w:rPr>
            </w:pPr>
            <w:r>
              <w:rPr>
                <w:rFonts w:cs="Times New Roman"/>
                <w:sz w:val="20"/>
                <w:szCs w:val="20"/>
              </w:rPr>
              <w:t>2,1</w:t>
            </w:r>
          </w:p>
        </w:tc>
        <w:tc>
          <w:tcPr>
            <w:tcW w:w="1072" w:type="dxa"/>
          </w:tcPr>
          <w:p w:rsidR="00DA6DA6" w:rsidRPr="00F87645" w:rsidRDefault="00DA6DA6" w:rsidP="00CF3E57">
            <w:pPr>
              <w:jc w:val="center"/>
              <w:rPr>
                <w:rFonts w:cs="Times New Roman"/>
                <w:sz w:val="20"/>
                <w:szCs w:val="20"/>
              </w:rPr>
            </w:pPr>
            <w:r>
              <w:rPr>
                <w:rFonts w:cs="Times New Roman"/>
                <w:sz w:val="20"/>
                <w:szCs w:val="20"/>
              </w:rPr>
              <w:t>0,040</w:t>
            </w:r>
          </w:p>
        </w:tc>
      </w:tr>
      <w:tr w:rsidR="00DA6DA6" w:rsidRPr="00F87645" w:rsidTr="000E201E">
        <w:trPr>
          <w:jc w:val="center"/>
        </w:trPr>
        <w:tc>
          <w:tcPr>
            <w:tcW w:w="510" w:type="dxa"/>
            <w:vMerge/>
          </w:tcPr>
          <w:p w:rsidR="00DA6DA6" w:rsidRPr="00F87645" w:rsidRDefault="00DA6DA6" w:rsidP="00CF3E57">
            <w:pPr>
              <w:jc w:val="center"/>
              <w:rPr>
                <w:rFonts w:cs="Times New Roman"/>
                <w:sz w:val="20"/>
                <w:szCs w:val="20"/>
              </w:rPr>
            </w:pPr>
          </w:p>
        </w:tc>
        <w:tc>
          <w:tcPr>
            <w:tcW w:w="2887" w:type="dxa"/>
          </w:tcPr>
          <w:p w:rsidR="00DA6DA6" w:rsidRDefault="00DA6DA6" w:rsidP="00E03237">
            <w:pPr>
              <w:ind w:left="284"/>
              <w:jc w:val="left"/>
              <w:rPr>
                <w:rFonts w:cs="Times New Roman"/>
                <w:sz w:val="20"/>
                <w:szCs w:val="20"/>
              </w:rPr>
            </w:pPr>
            <w:r>
              <w:rPr>
                <w:rFonts w:cs="Times New Roman"/>
                <w:sz w:val="20"/>
                <w:szCs w:val="20"/>
              </w:rPr>
              <w:t>мягколиственное</w:t>
            </w:r>
          </w:p>
        </w:tc>
        <w:tc>
          <w:tcPr>
            <w:tcW w:w="993" w:type="dxa"/>
          </w:tcPr>
          <w:p w:rsidR="00DA6DA6" w:rsidRPr="00F87645" w:rsidRDefault="00DA6DA6" w:rsidP="00CF3E57">
            <w:pPr>
              <w:jc w:val="center"/>
              <w:rPr>
                <w:rFonts w:cs="Times New Roman"/>
                <w:sz w:val="20"/>
                <w:szCs w:val="20"/>
              </w:rPr>
            </w:pPr>
            <w:r>
              <w:rPr>
                <w:rFonts w:cs="Times New Roman"/>
                <w:sz w:val="20"/>
                <w:szCs w:val="20"/>
              </w:rPr>
              <w:t>126,3</w:t>
            </w:r>
          </w:p>
        </w:tc>
        <w:tc>
          <w:tcPr>
            <w:tcW w:w="1134" w:type="dxa"/>
          </w:tcPr>
          <w:p w:rsidR="00DA6DA6" w:rsidRPr="00F87645" w:rsidRDefault="00DA6DA6" w:rsidP="00CF3E57">
            <w:pPr>
              <w:jc w:val="center"/>
              <w:rPr>
                <w:rFonts w:cs="Times New Roman"/>
                <w:sz w:val="20"/>
                <w:szCs w:val="20"/>
              </w:rPr>
            </w:pPr>
            <w:r>
              <w:rPr>
                <w:rFonts w:cs="Times New Roman"/>
                <w:sz w:val="20"/>
                <w:szCs w:val="20"/>
              </w:rPr>
              <w:t>4,597</w:t>
            </w:r>
          </w:p>
        </w:tc>
        <w:tc>
          <w:tcPr>
            <w:tcW w:w="992" w:type="dxa"/>
          </w:tcPr>
          <w:p w:rsidR="00DA6DA6" w:rsidRPr="00F87645" w:rsidRDefault="00DA6DA6" w:rsidP="00CF3E57">
            <w:pPr>
              <w:jc w:val="center"/>
              <w:rPr>
                <w:rFonts w:cs="Times New Roman"/>
                <w:sz w:val="20"/>
                <w:szCs w:val="20"/>
              </w:rPr>
            </w:pPr>
            <w:r>
              <w:rPr>
                <w:rFonts w:cs="Times New Roman"/>
                <w:sz w:val="20"/>
                <w:szCs w:val="20"/>
              </w:rPr>
              <w:t>7,2</w:t>
            </w:r>
          </w:p>
        </w:tc>
        <w:tc>
          <w:tcPr>
            <w:tcW w:w="1134" w:type="dxa"/>
          </w:tcPr>
          <w:p w:rsidR="00DA6DA6" w:rsidRPr="00F87645" w:rsidRDefault="00DA6DA6" w:rsidP="00CF3E57">
            <w:pPr>
              <w:jc w:val="center"/>
              <w:rPr>
                <w:rFonts w:cs="Times New Roman"/>
                <w:sz w:val="20"/>
                <w:szCs w:val="20"/>
              </w:rPr>
            </w:pPr>
            <w:r>
              <w:rPr>
                <w:rFonts w:cs="Times New Roman"/>
                <w:sz w:val="20"/>
                <w:szCs w:val="20"/>
              </w:rPr>
              <w:t>1,872</w:t>
            </w:r>
          </w:p>
        </w:tc>
        <w:tc>
          <w:tcPr>
            <w:tcW w:w="992" w:type="dxa"/>
          </w:tcPr>
          <w:p w:rsidR="00DA6DA6" w:rsidRPr="00F87645" w:rsidRDefault="00DA6DA6" w:rsidP="00CF3E57">
            <w:pPr>
              <w:jc w:val="center"/>
              <w:rPr>
                <w:rFonts w:cs="Times New Roman"/>
                <w:sz w:val="20"/>
                <w:szCs w:val="20"/>
              </w:rPr>
            </w:pPr>
            <w:r>
              <w:rPr>
                <w:sz w:val="20"/>
                <w:szCs w:val="20"/>
              </w:rPr>
              <w:t>—</w:t>
            </w:r>
          </w:p>
        </w:tc>
        <w:tc>
          <w:tcPr>
            <w:tcW w:w="1134" w:type="dxa"/>
          </w:tcPr>
          <w:p w:rsidR="00DA6DA6" w:rsidRPr="00F87645" w:rsidRDefault="00DA6DA6" w:rsidP="00CF3E57">
            <w:pPr>
              <w:jc w:val="center"/>
              <w:rPr>
                <w:rFonts w:cs="Times New Roman"/>
                <w:sz w:val="20"/>
                <w:szCs w:val="20"/>
              </w:rPr>
            </w:pPr>
            <w:r>
              <w:rPr>
                <w:rFonts w:cs="Times New Roman"/>
                <w:sz w:val="20"/>
                <w:szCs w:val="20"/>
              </w:rPr>
              <w:t>0,123</w:t>
            </w:r>
          </w:p>
        </w:tc>
        <w:tc>
          <w:tcPr>
            <w:tcW w:w="1276" w:type="dxa"/>
          </w:tcPr>
          <w:p w:rsidR="00DA6DA6" w:rsidRPr="00F87645" w:rsidRDefault="00DA6DA6" w:rsidP="00CF3E57">
            <w:pPr>
              <w:jc w:val="center"/>
              <w:rPr>
                <w:rFonts w:cs="Times New Roman"/>
                <w:sz w:val="20"/>
                <w:szCs w:val="20"/>
              </w:rPr>
            </w:pPr>
            <w:r>
              <w:rPr>
                <w:rFonts w:cs="Times New Roman"/>
                <w:sz w:val="20"/>
                <w:szCs w:val="20"/>
              </w:rPr>
              <w:t>4,0</w:t>
            </w:r>
          </w:p>
        </w:tc>
        <w:tc>
          <w:tcPr>
            <w:tcW w:w="1276" w:type="dxa"/>
          </w:tcPr>
          <w:p w:rsidR="00DA6DA6" w:rsidRPr="00F87645" w:rsidRDefault="00DA6DA6" w:rsidP="00CF3E57">
            <w:pPr>
              <w:jc w:val="center"/>
              <w:rPr>
                <w:rFonts w:cs="Times New Roman"/>
                <w:sz w:val="20"/>
                <w:szCs w:val="20"/>
              </w:rPr>
            </w:pPr>
            <w:r>
              <w:rPr>
                <w:rFonts w:cs="Times New Roman"/>
                <w:sz w:val="20"/>
                <w:szCs w:val="20"/>
              </w:rPr>
              <w:t>0,305</w:t>
            </w:r>
          </w:p>
        </w:tc>
        <w:tc>
          <w:tcPr>
            <w:tcW w:w="992" w:type="dxa"/>
          </w:tcPr>
          <w:p w:rsidR="00DA6DA6" w:rsidRPr="00F87645" w:rsidRDefault="00DA6DA6" w:rsidP="00CF3E57">
            <w:pPr>
              <w:jc w:val="center"/>
              <w:rPr>
                <w:rFonts w:cs="Times New Roman"/>
                <w:sz w:val="20"/>
                <w:szCs w:val="20"/>
              </w:rPr>
            </w:pPr>
            <w:r>
              <w:rPr>
                <w:rFonts w:cs="Times New Roman"/>
                <w:sz w:val="20"/>
                <w:szCs w:val="20"/>
              </w:rPr>
              <w:t>137,5</w:t>
            </w:r>
          </w:p>
        </w:tc>
        <w:tc>
          <w:tcPr>
            <w:tcW w:w="1072" w:type="dxa"/>
          </w:tcPr>
          <w:p w:rsidR="00DA6DA6" w:rsidRPr="00F87645" w:rsidRDefault="00DA6DA6" w:rsidP="00CF3E57">
            <w:pPr>
              <w:jc w:val="center"/>
              <w:rPr>
                <w:rFonts w:cs="Times New Roman"/>
                <w:sz w:val="20"/>
                <w:szCs w:val="20"/>
              </w:rPr>
            </w:pPr>
            <w:r>
              <w:rPr>
                <w:rFonts w:cs="Times New Roman"/>
                <w:sz w:val="20"/>
                <w:szCs w:val="20"/>
              </w:rPr>
              <w:t>6,897</w:t>
            </w:r>
          </w:p>
        </w:tc>
      </w:tr>
      <w:tr w:rsidR="008D07BE" w:rsidRPr="00F87645" w:rsidTr="000E201E">
        <w:trPr>
          <w:jc w:val="center"/>
        </w:trPr>
        <w:tc>
          <w:tcPr>
            <w:tcW w:w="510" w:type="dxa"/>
            <w:vMerge w:val="restart"/>
            <w:vAlign w:val="center"/>
          </w:tcPr>
          <w:p w:rsidR="008D07BE" w:rsidRPr="00F87645" w:rsidRDefault="008D07BE" w:rsidP="008D07BE">
            <w:pPr>
              <w:jc w:val="center"/>
              <w:rPr>
                <w:rFonts w:cs="Times New Roman"/>
                <w:sz w:val="20"/>
                <w:szCs w:val="20"/>
              </w:rPr>
            </w:pPr>
            <w:r>
              <w:rPr>
                <w:rFonts w:cs="Times New Roman"/>
                <w:sz w:val="20"/>
                <w:szCs w:val="20"/>
              </w:rPr>
              <w:t>18</w:t>
            </w:r>
          </w:p>
        </w:tc>
        <w:tc>
          <w:tcPr>
            <w:tcW w:w="2887" w:type="dxa"/>
          </w:tcPr>
          <w:p w:rsidR="008D07BE" w:rsidRPr="00F87645" w:rsidRDefault="008D07BE" w:rsidP="00CF3E57">
            <w:pPr>
              <w:jc w:val="left"/>
              <w:rPr>
                <w:rFonts w:cs="Times New Roman"/>
                <w:sz w:val="20"/>
                <w:szCs w:val="20"/>
              </w:rPr>
            </w:pPr>
            <w:r>
              <w:rPr>
                <w:rFonts w:cs="Times New Roman"/>
                <w:sz w:val="20"/>
                <w:szCs w:val="20"/>
              </w:rPr>
              <w:t>Юхновское</w:t>
            </w:r>
          </w:p>
        </w:tc>
        <w:tc>
          <w:tcPr>
            <w:tcW w:w="993" w:type="dxa"/>
          </w:tcPr>
          <w:p w:rsidR="008D07BE" w:rsidRPr="00F87645" w:rsidRDefault="008D07BE" w:rsidP="00CF3E57">
            <w:pPr>
              <w:jc w:val="center"/>
              <w:rPr>
                <w:rFonts w:cs="Times New Roman"/>
                <w:sz w:val="20"/>
                <w:szCs w:val="20"/>
              </w:rPr>
            </w:pPr>
            <w:r>
              <w:rPr>
                <w:rFonts w:cs="Times New Roman"/>
                <w:sz w:val="20"/>
                <w:szCs w:val="20"/>
              </w:rPr>
              <w:t>261,5</w:t>
            </w:r>
          </w:p>
        </w:tc>
        <w:tc>
          <w:tcPr>
            <w:tcW w:w="1134" w:type="dxa"/>
          </w:tcPr>
          <w:p w:rsidR="008D07BE" w:rsidRPr="00F87645" w:rsidRDefault="008D07BE" w:rsidP="00CF3E57">
            <w:pPr>
              <w:jc w:val="center"/>
              <w:rPr>
                <w:rFonts w:cs="Times New Roman"/>
                <w:sz w:val="20"/>
                <w:szCs w:val="20"/>
              </w:rPr>
            </w:pPr>
            <w:r>
              <w:rPr>
                <w:rFonts w:cs="Times New Roman"/>
                <w:sz w:val="20"/>
                <w:szCs w:val="20"/>
              </w:rPr>
              <w:t>109,030</w:t>
            </w:r>
          </w:p>
        </w:tc>
        <w:tc>
          <w:tcPr>
            <w:tcW w:w="992" w:type="dxa"/>
          </w:tcPr>
          <w:p w:rsidR="008D07BE" w:rsidRPr="00F87645" w:rsidRDefault="008D07BE" w:rsidP="00CF3E57">
            <w:pPr>
              <w:jc w:val="center"/>
              <w:rPr>
                <w:rFonts w:cs="Times New Roman"/>
                <w:sz w:val="20"/>
                <w:szCs w:val="20"/>
              </w:rPr>
            </w:pPr>
            <w:r>
              <w:rPr>
                <w:rFonts w:cs="Times New Roman"/>
                <w:sz w:val="20"/>
                <w:szCs w:val="20"/>
              </w:rPr>
              <w:t>33,6</w:t>
            </w:r>
          </w:p>
        </w:tc>
        <w:tc>
          <w:tcPr>
            <w:tcW w:w="1134" w:type="dxa"/>
          </w:tcPr>
          <w:p w:rsidR="008D07BE" w:rsidRPr="00F87645" w:rsidRDefault="008D07BE" w:rsidP="00CF3E57">
            <w:pPr>
              <w:jc w:val="center"/>
              <w:rPr>
                <w:rFonts w:cs="Times New Roman"/>
                <w:sz w:val="20"/>
                <w:szCs w:val="20"/>
              </w:rPr>
            </w:pPr>
            <w:r>
              <w:rPr>
                <w:rFonts w:cs="Times New Roman"/>
                <w:sz w:val="20"/>
                <w:szCs w:val="20"/>
              </w:rPr>
              <w:t>5,436</w:t>
            </w:r>
          </w:p>
        </w:tc>
        <w:tc>
          <w:tcPr>
            <w:tcW w:w="992" w:type="dxa"/>
          </w:tcPr>
          <w:p w:rsidR="008D07BE" w:rsidRPr="00F87645" w:rsidRDefault="008D07BE" w:rsidP="00CF3E57">
            <w:pPr>
              <w:jc w:val="center"/>
              <w:rPr>
                <w:rFonts w:cs="Times New Roman"/>
                <w:sz w:val="20"/>
                <w:szCs w:val="20"/>
              </w:rPr>
            </w:pPr>
            <w:r>
              <w:rPr>
                <w:rFonts w:cs="Times New Roman"/>
                <w:sz w:val="20"/>
                <w:szCs w:val="20"/>
              </w:rPr>
              <w:t>32,7</w:t>
            </w:r>
          </w:p>
        </w:tc>
        <w:tc>
          <w:tcPr>
            <w:tcW w:w="1134" w:type="dxa"/>
          </w:tcPr>
          <w:p w:rsidR="008D07BE" w:rsidRPr="00F87645" w:rsidRDefault="008D07BE" w:rsidP="00CF3E57">
            <w:pPr>
              <w:jc w:val="center"/>
              <w:rPr>
                <w:rFonts w:cs="Times New Roman"/>
                <w:sz w:val="20"/>
                <w:szCs w:val="20"/>
              </w:rPr>
            </w:pPr>
            <w:r>
              <w:rPr>
                <w:rFonts w:cs="Times New Roman"/>
                <w:sz w:val="20"/>
                <w:szCs w:val="20"/>
              </w:rPr>
              <w:t>3,408</w:t>
            </w:r>
          </w:p>
        </w:tc>
        <w:tc>
          <w:tcPr>
            <w:tcW w:w="1276" w:type="dxa"/>
          </w:tcPr>
          <w:p w:rsidR="008D07BE" w:rsidRPr="00F87645" w:rsidRDefault="008D07BE" w:rsidP="00CF3E57">
            <w:pPr>
              <w:jc w:val="center"/>
              <w:rPr>
                <w:rFonts w:cs="Times New Roman"/>
                <w:sz w:val="20"/>
                <w:szCs w:val="20"/>
              </w:rPr>
            </w:pPr>
            <w:r>
              <w:rPr>
                <w:rFonts w:cs="Times New Roman"/>
                <w:sz w:val="20"/>
                <w:szCs w:val="20"/>
              </w:rPr>
              <w:t>6,5</w:t>
            </w:r>
          </w:p>
        </w:tc>
        <w:tc>
          <w:tcPr>
            <w:tcW w:w="1276" w:type="dxa"/>
          </w:tcPr>
          <w:p w:rsidR="008D07BE" w:rsidRPr="00F87645" w:rsidRDefault="008D07BE" w:rsidP="00CF3E57">
            <w:pPr>
              <w:jc w:val="center"/>
              <w:rPr>
                <w:rFonts w:cs="Times New Roman"/>
                <w:sz w:val="20"/>
                <w:szCs w:val="20"/>
              </w:rPr>
            </w:pPr>
            <w:r>
              <w:rPr>
                <w:sz w:val="20"/>
                <w:szCs w:val="20"/>
              </w:rPr>
              <w:t>—</w:t>
            </w:r>
          </w:p>
        </w:tc>
        <w:tc>
          <w:tcPr>
            <w:tcW w:w="992" w:type="dxa"/>
          </w:tcPr>
          <w:p w:rsidR="008D07BE" w:rsidRPr="00F87645" w:rsidRDefault="008D07BE" w:rsidP="00CF3E57">
            <w:pPr>
              <w:jc w:val="center"/>
              <w:rPr>
                <w:rFonts w:cs="Times New Roman"/>
                <w:sz w:val="20"/>
                <w:szCs w:val="20"/>
              </w:rPr>
            </w:pPr>
            <w:r>
              <w:rPr>
                <w:rFonts w:cs="Times New Roman"/>
                <w:sz w:val="20"/>
                <w:szCs w:val="20"/>
              </w:rPr>
              <w:t>334,3</w:t>
            </w:r>
          </w:p>
        </w:tc>
        <w:tc>
          <w:tcPr>
            <w:tcW w:w="1072" w:type="dxa"/>
          </w:tcPr>
          <w:p w:rsidR="008D07BE" w:rsidRPr="00F87645" w:rsidRDefault="008D07BE" w:rsidP="00CF3E57">
            <w:pPr>
              <w:jc w:val="center"/>
              <w:rPr>
                <w:rFonts w:cs="Times New Roman"/>
                <w:sz w:val="20"/>
                <w:szCs w:val="20"/>
              </w:rPr>
            </w:pPr>
            <w:r>
              <w:rPr>
                <w:rFonts w:cs="Times New Roman"/>
                <w:sz w:val="20"/>
                <w:szCs w:val="20"/>
              </w:rPr>
              <w:t>117,874</w:t>
            </w:r>
          </w:p>
        </w:tc>
      </w:tr>
      <w:tr w:rsidR="008D07BE" w:rsidRPr="00F87645" w:rsidTr="000E201E">
        <w:trPr>
          <w:jc w:val="center"/>
        </w:trPr>
        <w:tc>
          <w:tcPr>
            <w:tcW w:w="510" w:type="dxa"/>
            <w:vMerge/>
          </w:tcPr>
          <w:p w:rsidR="008D07BE" w:rsidRPr="00F87645" w:rsidRDefault="008D07BE" w:rsidP="00CF3E57">
            <w:pPr>
              <w:jc w:val="center"/>
              <w:rPr>
                <w:rFonts w:cs="Times New Roman"/>
                <w:sz w:val="20"/>
                <w:szCs w:val="20"/>
              </w:rPr>
            </w:pPr>
          </w:p>
        </w:tc>
        <w:tc>
          <w:tcPr>
            <w:tcW w:w="2887" w:type="dxa"/>
          </w:tcPr>
          <w:p w:rsidR="008D07BE" w:rsidRDefault="008D07BE" w:rsidP="00E03237">
            <w:pPr>
              <w:ind w:left="284"/>
              <w:jc w:val="left"/>
              <w:rPr>
                <w:rFonts w:cs="Times New Roman"/>
                <w:sz w:val="20"/>
                <w:szCs w:val="20"/>
              </w:rPr>
            </w:pPr>
            <w:r>
              <w:rPr>
                <w:rFonts w:cs="Times New Roman"/>
                <w:sz w:val="20"/>
                <w:szCs w:val="20"/>
              </w:rPr>
              <w:t>в том числе по хозяйствам:</w:t>
            </w:r>
          </w:p>
        </w:tc>
        <w:tc>
          <w:tcPr>
            <w:tcW w:w="993" w:type="dxa"/>
          </w:tcPr>
          <w:p w:rsidR="008D07BE" w:rsidRPr="00F87645" w:rsidRDefault="008D07BE" w:rsidP="00CF3E57">
            <w:pPr>
              <w:jc w:val="center"/>
              <w:rPr>
                <w:rFonts w:cs="Times New Roman"/>
                <w:sz w:val="20"/>
                <w:szCs w:val="20"/>
              </w:rPr>
            </w:pPr>
          </w:p>
        </w:tc>
        <w:tc>
          <w:tcPr>
            <w:tcW w:w="1134" w:type="dxa"/>
          </w:tcPr>
          <w:p w:rsidR="008D07BE" w:rsidRPr="00F87645" w:rsidRDefault="008D07BE" w:rsidP="00CF3E57">
            <w:pPr>
              <w:jc w:val="center"/>
              <w:rPr>
                <w:rFonts w:cs="Times New Roman"/>
                <w:sz w:val="20"/>
                <w:szCs w:val="20"/>
              </w:rPr>
            </w:pPr>
          </w:p>
        </w:tc>
        <w:tc>
          <w:tcPr>
            <w:tcW w:w="992" w:type="dxa"/>
          </w:tcPr>
          <w:p w:rsidR="008D07BE" w:rsidRPr="00F87645" w:rsidRDefault="008D07BE" w:rsidP="00CF3E57">
            <w:pPr>
              <w:jc w:val="center"/>
              <w:rPr>
                <w:rFonts w:cs="Times New Roman"/>
                <w:sz w:val="20"/>
                <w:szCs w:val="20"/>
              </w:rPr>
            </w:pPr>
          </w:p>
        </w:tc>
        <w:tc>
          <w:tcPr>
            <w:tcW w:w="1134" w:type="dxa"/>
          </w:tcPr>
          <w:p w:rsidR="008D07BE" w:rsidRPr="00F87645" w:rsidRDefault="008D07BE" w:rsidP="00CF3E57">
            <w:pPr>
              <w:jc w:val="center"/>
              <w:rPr>
                <w:rFonts w:cs="Times New Roman"/>
                <w:sz w:val="20"/>
                <w:szCs w:val="20"/>
              </w:rPr>
            </w:pPr>
          </w:p>
        </w:tc>
        <w:tc>
          <w:tcPr>
            <w:tcW w:w="992" w:type="dxa"/>
          </w:tcPr>
          <w:p w:rsidR="008D07BE" w:rsidRPr="00F87645" w:rsidRDefault="008D07BE" w:rsidP="00CF3E57">
            <w:pPr>
              <w:jc w:val="center"/>
              <w:rPr>
                <w:rFonts w:cs="Times New Roman"/>
                <w:sz w:val="20"/>
                <w:szCs w:val="20"/>
              </w:rPr>
            </w:pPr>
          </w:p>
        </w:tc>
        <w:tc>
          <w:tcPr>
            <w:tcW w:w="1134" w:type="dxa"/>
          </w:tcPr>
          <w:p w:rsidR="008D07BE" w:rsidRPr="00F87645" w:rsidRDefault="008D07BE" w:rsidP="00CF3E57">
            <w:pPr>
              <w:jc w:val="center"/>
              <w:rPr>
                <w:rFonts w:cs="Times New Roman"/>
                <w:sz w:val="20"/>
                <w:szCs w:val="20"/>
              </w:rPr>
            </w:pPr>
          </w:p>
        </w:tc>
        <w:tc>
          <w:tcPr>
            <w:tcW w:w="1276" w:type="dxa"/>
          </w:tcPr>
          <w:p w:rsidR="008D07BE" w:rsidRPr="00F87645" w:rsidRDefault="008D07BE" w:rsidP="00CF3E57">
            <w:pPr>
              <w:jc w:val="center"/>
              <w:rPr>
                <w:rFonts w:cs="Times New Roman"/>
                <w:sz w:val="20"/>
                <w:szCs w:val="20"/>
              </w:rPr>
            </w:pPr>
          </w:p>
        </w:tc>
        <w:tc>
          <w:tcPr>
            <w:tcW w:w="1276" w:type="dxa"/>
          </w:tcPr>
          <w:p w:rsidR="008D07BE" w:rsidRPr="00F87645" w:rsidRDefault="008D07BE" w:rsidP="00CF3E57">
            <w:pPr>
              <w:jc w:val="center"/>
              <w:rPr>
                <w:rFonts w:cs="Times New Roman"/>
                <w:sz w:val="20"/>
                <w:szCs w:val="20"/>
              </w:rPr>
            </w:pPr>
          </w:p>
        </w:tc>
        <w:tc>
          <w:tcPr>
            <w:tcW w:w="992" w:type="dxa"/>
          </w:tcPr>
          <w:p w:rsidR="008D07BE" w:rsidRPr="00F87645" w:rsidRDefault="008D07BE" w:rsidP="00CF3E57">
            <w:pPr>
              <w:jc w:val="center"/>
              <w:rPr>
                <w:rFonts w:cs="Times New Roman"/>
                <w:sz w:val="20"/>
                <w:szCs w:val="20"/>
              </w:rPr>
            </w:pPr>
          </w:p>
        </w:tc>
        <w:tc>
          <w:tcPr>
            <w:tcW w:w="1072" w:type="dxa"/>
          </w:tcPr>
          <w:p w:rsidR="008D07BE" w:rsidRPr="00F87645" w:rsidRDefault="008D07BE" w:rsidP="00CF3E57">
            <w:pPr>
              <w:jc w:val="center"/>
              <w:rPr>
                <w:rFonts w:cs="Times New Roman"/>
                <w:sz w:val="20"/>
                <w:szCs w:val="20"/>
              </w:rPr>
            </w:pPr>
          </w:p>
        </w:tc>
      </w:tr>
      <w:tr w:rsidR="008D07BE" w:rsidRPr="00F87645" w:rsidTr="000E201E">
        <w:trPr>
          <w:jc w:val="center"/>
        </w:trPr>
        <w:tc>
          <w:tcPr>
            <w:tcW w:w="510" w:type="dxa"/>
            <w:vMerge/>
          </w:tcPr>
          <w:p w:rsidR="008D07BE" w:rsidRPr="00F87645" w:rsidRDefault="008D07BE" w:rsidP="00CF3E57">
            <w:pPr>
              <w:jc w:val="center"/>
              <w:rPr>
                <w:rFonts w:cs="Times New Roman"/>
                <w:sz w:val="20"/>
                <w:szCs w:val="20"/>
              </w:rPr>
            </w:pPr>
          </w:p>
        </w:tc>
        <w:tc>
          <w:tcPr>
            <w:tcW w:w="2887" w:type="dxa"/>
          </w:tcPr>
          <w:p w:rsidR="008D07BE" w:rsidRDefault="008D07BE" w:rsidP="00E03237">
            <w:pPr>
              <w:ind w:left="284"/>
              <w:jc w:val="left"/>
              <w:rPr>
                <w:rFonts w:cs="Times New Roman"/>
                <w:sz w:val="20"/>
                <w:szCs w:val="20"/>
              </w:rPr>
            </w:pPr>
            <w:r>
              <w:rPr>
                <w:rFonts w:cs="Times New Roman"/>
                <w:sz w:val="20"/>
                <w:szCs w:val="20"/>
              </w:rPr>
              <w:t>хвойное</w:t>
            </w:r>
          </w:p>
        </w:tc>
        <w:tc>
          <w:tcPr>
            <w:tcW w:w="993" w:type="dxa"/>
          </w:tcPr>
          <w:p w:rsidR="008D07BE" w:rsidRPr="00F87645" w:rsidRDefault="008D07BE" w:rsidP="00CF3E57">
            <w:pPr>
              <w:jc w:val="center"/>
              <w:rPr>
                <w:rFonts w:cs="Times New Roman"/>
                <w:sz w:val="20"/>
                <w:szCs w:val="20"/>
              </w:rPr>
            </w:pPr>
            <w:r>
              <w:rPr>
                <w:rFonts w:cs="Times New Roman"/>
                <w:sz w:val="20"/>
                <w:szCs w:val="20"/>
              </w:rPr>
              <w:t>25,0</w:t>
            </w:r>
          </w:p>
        </w:tc>
        <w:tc>
          <w:tcPr>
            <w:tcW w:w="1134" w:type="dxa"/>
          </w:tcPr>
          <w:p w:rsidR="008D07BE" w:rsidRPr="00F87645" w:rsidRDefault="008D07BE" w:rsidP="00CF3E57">
            <w:pPr>
              <w:jc w:val="center"/>
              <w:rPr>
                <w:rFonts w:cs="Times New Roman"/>
                <w:sz w:val="20"/>
                <w:szCs w:val="20"/>
              </w:rPr>
            </w:pPr>
            <w:r>
              <w:rPr>
                <w:rFonts w:cs="Times New Roman"/>
                <w:sz w:val="20"/>
                <w:szCs w:val="20"/>
              </w:rPr>
              <w:t>10,589</w:t>
            </w:r>
          </w:p>
        </w:tc>
        <w:tc>
          <w:tcPr>
            <w:tcW w:w="992" w:type="dxa"/>
          </w:tcPr>
          <w:p w:rsidR="008D07BE" w:rsidRPr="00F87645" w:rsidRDefault="008D07BE" w:rsidP="00CF3E57">
            <w:pPr>
              <w:jc w:val="center"/>
              <w:rPr>
                <w:rFonts w:cs="Times New Roman"/>
                <w:sz w:val="20"/>
                <w:szCs w:val="20"/>
              </w:rPr>
            </w:pPr>
            <w:r>
              <w:rPr>
                <w:rFonts w:cs="Times New Roman"/>
                <w:sz w:val="20"/>
                <w:szCs w:val="20"/>
              </w:rPr>
              <w:t>15,9</w:t>
            </w:r>
          </w:p>
        </w:tc>
        <w:tc>
          <w:tcPr>
            <w:tcW w:w="1134" w:type="dxa"/>
          </w:tcPr>
          <w:p w:rsidR="008D07BE" w:rsidRPr="00F87645" w:rsidRDefault="008D07BE" w:rsidP="00CF3E57">
            <w:pPr>
              <w:jc w:val="center"/>
              <w:rPr>
                <w:rFonts w:cs="Times New Roman"/>
                <w:sz w:val="20"/>
                <w:szCs w:val="20"/>
              </w:rPr>
            </w:pPr>
            <w:r>
              <w:rPr>
                <w:rFonts w:cs="Times New Roman"/>
                <w:sz w:val="20"/>
                <w:szCs w:val="20"/>
              </w:rPr>
              <w:t>3,772</w:t>
            </w:r>
          </w:p>
        </w:tc>
        <w:tc>
          <w:tcPr>
            <w:tcW w:w="992" w:type="dxa"/>
          </w:tcPr>
          <w:p w:rsidR="008D07BE" w:rsidRPr="00F87645" w:rsidRDefault="008D07BE" w:rsidP="00CF3E57">
            <w:pPr>
              <w:jc w:val="center"/>
              <w:rPr>
                <w:rFonts w:cs="Times New Roman"/>
                <w:sz w:val="20"/>
                <w:szCs w:val="20"/>
              </w:rPr>
            </w:pPr>
            <w:r>
              <w:rPr>
                <w:rFonts w:cs="Times New Roman"/>
                <w:sz w:val="20"/>
                <w:szCs w:val="20"/>
              </w:rPr>
              <w:t>21,0</w:t>
            </w:r>
          </w:p>
        </w:tc>
        <w:tc>
          <w:tcPr>
            <w:tcW w:w="1134" w:type="dxa"/>
          </w:tcPr>
          <w:p w:rsidR="008D07BE" w:rsidRPr="00F87645" w:rsidRDefault="008D07BE" w:rsidP="00CF3E57">
            <w:pPr>
              <w:jc w:val="center"/>
              <w:rPr>
                <w:rFonts w:cs="Times New Roman"/>
                <w:sz w:val="20"/>
                <w:szCs w:val="20"/>
              </w:rPr>
            </w:pPr>
            <w:r>
              <w:rPr>
                <w:rFonts w:cs="Times New Roman"/>
                <w:sz w:val="20"/>
                <w:szCs w:val="20"/>
              </w:rPr>
              <w:t>2,968</w:t>
            </w:r>
          </w:p>
        </w:tc>
        <w:tc>
          <w:tcPr>
            <w:tcW w:w="1276" w:type="dxa"/>
          </w:tcPr>
          <w:p w:rsidR="008D07BE" w:rsidRPr="00F87645" w:rsidRDefault="008D07BE" w:rsidP="00CF3E57">
            <w:pPr>
              <w:jc w:val="center"/>
              <w:rPr>
                <w:rFonts w:cs="Times New Roman"/>
                <w:sz w:val="20"/>
                <w:szCs w:val="20"/>
              </w:rPr>
            </w:pPr>
            <w:r>
              <w:rPr>
                <w:rFonts w:cs="Times New Roman"/>
                <w:sz w:val="20"/>
                <w:szCs w:val="20"/>
              </w:rPr>
              <w:t>2,5</w:t>
            </w:r>
          </w:p>
        </w:tc>
        <w:tc>
          <w:tcPr>
            <w:tcW w:w="1276" w:type="dxa"/>
          </w:tcPr>
          <w:p w:rsidR="008D07BE" w:rsidRPr="00F87645" w:rsidRDefault="008D07BE" w:rsidP="00CF3E57">
            <w:pPr>
              <w:jc w:val="center"/>
              <w:rPr>
                <w:rFonts w:cs="Times New Roman"/>
                <w:sz w:val="20"/>
                <w:szCs w:val="20"/>
              </w:rPr>
            </w:pPr>
            <w:r>
              <w:rPr>
                <w:sz w:val="20"/>
                <w:szCs w:val="20"/>
              </w:rPr>
              <w:t>—</w:t>
            </w:r>
          </w:p>
        </w:tc>
        <w:tc>
          <w:tcPr>
            <w:tcW w:w="992" w:type="dxa"/>
          </w:tcPr>
          <w:p w:rsidR="008D07BE" w:rsidRPr="00F87645" w:rsidRDefault="008D07BE" w:rsidP="00CF3E57">
            <w:pPr>
              <w:jc w:val="center"/>
              <w:rPr>
                <w:rFonts w:cs="Times New Roman"/>
                <w:sz w:val="20"/>
                <w:szCs w:val="20"/>
              </w:rPr>
            </w:pPr>
            <w:r>
              <w:rPr>
                <w:rFonts w:cs="Times New Roman"/>
                <w:sz w:val="20"/>
                <w:szCs w:val="20"/>
              </w:rPr>
              <w:t>64,4</w:t>
            </w:r>
          </w:p>
        </w:tc>
        <w:tc>
          <w:tcPr>
            <w:tcW w:w="1072" w:type="dxa"/>
          </w:tcPr>
          <w:p w:rsidR="008D07BE" w:rsidRPr="00F87645" w:rsidRDefault="008D07BE" w:rsidP="00CF3E57">
            <w:pPr>
              <w:jc w:val="center"/>
              <w:rPr>
                <w:rFonts w:cs="Times New Roman"/>
                <w:sz w:val="20"/>
                <w:szCs w:val="20"/>
              </w:rPr>
            </w:pPr>
            <w:r>
              <w:rPr>
                <w:rFonts w:cs="Times New Roman"/>
                <w:sz w:val="20"/>
                <w:szCs w:val="20"/>
              </w:rPr>
              <w:t>17,329</w:t>
            </w:r>
          </w:p>
        </w:tc>
      </w:tr>
      <w:tr w:rsidR="008D07BE" w:rsidRPr="00F87645" w:rsidTr="000E201E">
        <w:trPr>
          <w:jc w:val="center"/>
        </w:trPr>
        <w:tc>
          <w:tcPr>
            <w:tcW w:w="510" w:type="dxa"/>
            <w:vMerge/>
          </w:tcPr>
          <w:p w:rsidR="008D07BE" w:rsidRPr="00F87645" w:rsidRDefault="008D07BE" w:rsidP="00CF3E57">
            <w:pPr>
              <w:jc w:val="center"/>
              <w:rPr>
                <w:rFonts w:cs="Times New Roman"/>
                <w:sz w:val="20"/>
                <w:szCs w:val="20"/>
              </w:rPr>
            </w:pPr>
          </w:p>
        </w:tc>
        <w:tc>
          <w:tcPr>
            <w:tcW w:w="2887" w:type="dxa"/>
          </w:tcPr>
          <w:p w:rsidR="008D07BE" w:rsidRDefault="008D07BE" w:rsidP="00E03237">
            <w:pPr>
              <w:ind w:left="284"/>
              <w:jc w:val="left"/>
              <w:rPr>
                <w:rFonts w:cs="Times New Roman"/>
                <w:sz w:val="20"/>
                <w:szCs w:val="20"/>
              </w:rPr>
            </w:pPr>
            <w:r>
              <w:rPr>
                <w:rFonts w:cs="Times New Roman"/>
                <w:sz w:val="20"/>
                <w:szCs w:val="20"/>
              </w:rPr>
              <w:t>мягколиственное</w:t>
            </w:r>
          </w:p>
        </w:tc>
        <w:tc>
          <w:tcPr>
            <w:tcW w:w="993" w:type="dxa"/>
          </w:tcPr>
          <w:p w:rsidR="008D07BE" w:rsidRPr="00F87645" w:rsidRDefault="008D07BE" w:rsidP="00CF3E57">
            <w:pPr>
              <w:jc w:val="center"/>
              <w:rPr>
                <w:rFonts w:cs="Times New Roman"/>
                <w:sz w:val="20"/>
                <w:szCs w:val="20"/>
              </w:rPr>
            </w:pPr>
            <w:r>
              <w:rPr>
                <w:rFonts w:cs="Times New Roman"/>
                <w:sz w:val="20"/>
                <w:szCs w:val="20"/>
              </w:rPr>
              <w:t>236,5</w:t>
            </w:r>
          </w:p>
        </w:tc>
        <w:tc>
          <w:tcPr>
            <w:tcW w:w="1134" w:type="dxa"/>
          </w:tcPr>
          <w:p w:rsidR="008D07BE" w:rsidRPr="00F87645" w:rsidRDefault="008D07BE" w:rsidP="00CF3E57">
            <w:pPr>
              <w:jc w:val="center"/>
              <w:rPr>
                <w:rFonts w:cs="Times New Roman"/>
                <w:sz w:val="20"/>
                <w:szCs w:val="20"/>
              </w:rPr>
            </w:pPr>
            <w:r>
              <w:rPr>
                <w:rFonts w:cs="Times New Roman"/>
                <w:sz w:val="20"/>
                <w:szCs w:val="20"/>
              </w:rPr>
              <w:t>98,441</w:t>
            </w:r>
          </w:p>
        </w:tc>
        <w:tc>
          <w:tcPr>
            <w:tcW w:w="992" w:type="dxa"/>
          </w:tcPr>
          <w:p w:rsidR="008D07BE" w:rsidRPr="00F87645" w:rsidRDefault="008D07BE" w:rsidP="00CF3E57">
            <w:pPr>
              <w:jc w:val="center"/>
              <w:rPr>
                <w:rFonts w:cs="Times New Roman"/>
                <w:sz w:val="20"/>
                <w:szCs w:val="20"/>
              </w:rPr>
            </w:pPr>
            <w:r>
              <w:rPr>
                <w:rFonts w:cs="Times New Roman"/>
                <w:sz w:val="20"/>
                <w:szCs w:val="20"/>
              </w:rPr>
              <w:t>17,7</w:t>
            </w:r>
          </w:p>
        </w:tc>
        <w:tc>
          <w:tcPr>
            <w:tcW w:w="1134" w:type="dxa"/>
          </w:tcPr>
          <w:p w:rsidR="008D07BE" w:rsidRPr="00F87645" w:rsidRDefault="008D07BE" w:rsidP="00CF3E57">
            <w:pPr>
              <w:jc w:val="center"/>
              <w:rPr>
                <w:rFonts w:cs="Times New Roman"/>
                <w:sz w:val="20"/>
                <w:szCs w:val="20"/>
              </w:rPr>
            </w:pPr>
            <w:r>
              <w:rPr>
                <w:rFonts w:cs="Times New Roman"/>
                <w:sz w:val="20"/>
                <w:szCs w:val="20"/>
              </w:rPr>
              <w:t>1,664</w:t>
            </w:r>
          </w:p>
        </w:tc>
        <w:tc>
          <w:tcPr>
            <w:tcW w:w="992" w:type="dxa"/>
          </w:tcPr>
          <w:p w:rsidR="008D07BE" w:rsidRPr="00F87645" w:rsidRDefault="008D07BE" w:rsidP="00CF3E57">
            <w:pPr>
              <w:jc w:val="center"/>
              <w:rPr>
                <w:rFonts w:cs="Times New Roman"/>
                <w:sz w:val="20"/>
                <w:szCs w:val="20"/>
              </w:rPr>
            </w:pPr>
            <w:r>
              <w:rPr>
                <w:rFonts w:cs="Times New Roman"/>
                <w:sz w:val="20"/>
                <w:szCs w:val="20"/>
              </w:rPr>
              <w:t>11,7</w:t>
            </w:r>
          </w:p>
        </w:tc>
        <w:tc>
          <w:tcPr>
            <w:tcW w:w="1134" w:type="dxa"/>
          </w:tcPr>
          <w:p w:rsidR="008D07BE" w:rsidRPr="00F87645" w:rsidRDefault="008D07BE" w:rsidP="00CF3E57">
            <w:pPr>
              <w:jc w:val="center"/>
              <w:rPr>
                <w:rFonts w:cs="Times New Roman"/>
                <w:sz w:val="20"/>
                <w:szCs w:val="20"/>
              </w:rPr>
            </w:pPr>
            <w:r>
              <w:rPr>
                <w:rFonts w:cs="Times New Roman"/>
                <w:sz w:val="20"/>
                <w:szCs w:val="20"/>
              </w:rPr>
              <w:t>0,440</w:t>
            </w:r>
          </w:p>
        </w:tc>
        <w:tc>
          <w:tcPr>
            <w:tcW w:w="1276" w:type="dxa"/>
          </w:tcPr>
          <w:p w:rsidR="008D07BE" w:rsidRPr="00F87645" w:rsidRDefault="008D07BE" w:rsidP="00CF3E57">
            <w:pPr>
              <w:jc w:val="center"/>
              <w:rPr>
                <w:rFonts w:cs="Times New Roman"/>
                <w:sz w:val="20"/>
                <w:szCs w:val="20"/>
              </w:rPr>
            </w:pPr>
            <w:r>
              <w:rPr>
                <w:rFonts w:cs="Times New Roman"/>
                <w:sz w:val="20"/>
                <w:szCs w:val="20"/>
              </w:rPr>
              <w:t>4,0</w:t>
            </w:r>
          </w:p>
        </w:tc>
        <w:tc>
          <w:tcPr>
            <w:tcW w:w="1276" w:type="dxa"/>
          </w:tcPr>
          <w:p w:rsidR="008D07BE" w:rsidRPr="00F87645" w:rsidRDefault="008D07BE" w:rsidP="00CF3E57">
            <w:pPr>
              <w:jc w:val="center"/>
              <w:rPr>
                <w:rFonts w:cs="Times New Roman"/>
                <w:sz w:val="20"/>
                <w:szCs w:val="20"/>
              </w:rPr>
            </w:pPr>
            <w:r>
              <w:rPr>
                <w:sz w:val="20"/>
                <w:szCs w:val="20"/>
              </w:rPr>
              <w:t>—</w:t>
            </w:r>
          </w:p>
        </w:tc>
        <w:tc>
          <w:tcPr>
            <w:tcW w:w="992" w:type="dxa"/>
          </w:tcPr>
          <w:p w:rsidR="008D07BE" w:rsidRPr="00F87645" w:rsidRDefault="008D07BE" w:rsidP="00CF3E57">
            <w:pPr>
              <w:jc w:val="center"/>
              <w:rPr>
                <w:rFonts w:cs="Times New Roman"/>
                <w:sz w:val="20"/>
                <w:szCs w:val="20"/>
              </w:rPr>
            </w:pPr>
            <w:r>
              <w:rPr>
                <w:rFonts w:cs="Times New Roman"/>
                <w:sz w:val="20"/>
                <w:szCs w:val="20"/>
              </w:rPr>
              <w:t>269,9</w:t>
            </w:r>
          </w:p>
        </w:tc>
        <w:tc>
          <w:tcPr>
            <w:tcW w:w="1072" w:type="dxa"/>
          </w:tcPr>
          <w:p w:rsidR="008D07BE" w:rsidRPr="00F87645" w:rsidRDefault="008D07BE" w:rsidP="00CF3E57">
            <w:pPr>
              <w:jc w:val="center"/>
              <w:rPr>
                <w:rFonts w:cs="Times New Roman"/>
                <w:sz w:val="20"/>
                <w:szCs w:val="20"/>
              </w:rPr>
            </w:pPr>
            <w:r>
              <w:rPr>
                <w:rFonts w:cs="Times New Roman"/>
                <w:sz w:val="20"/>
                <w:szCs w:val="20"/>
              </w:rPr>
              <w:t>100,545</w:t>
            </w:r>
          </w:p>
        </w:tc>
      </w:tr>
      <w:tr w:rsidR="00F87645" w:rsidRPr="00F87645" w:rsidTr="000E201E">
        <w:trPr>
          <w:jc w:val="center"/>
        </w:trPr>
        <w:tc>
          <w:tcPr>
            <w:tcW w:w="14392" w:type="dxa"/>
            <w:gridSpan w:val="12"/>
          </w:tcPr>
          <w:p w:rsidR="00F87645" w:rsidRPr="008A2C4B" w:rsidRDefault="00F87645" w:rsidP="00392D4E">
            <w:pPr>
              <w:jc w:val="center"/>
              <w:rPr>
                <w:rFonts w:cs="Times New Roman"/>
                <w:b/>
                <w:sz w:val="20"/>
                <w:szCs w:val="20"/>
              </w:rPr>
            </w:pPr>
            <w:r w:rsidRPr="008A2C4B">
              <w:rPr>
                <w:rFonts w:cs="Times New Roman"/>
                <w:b/>
                <w:sz w:val="20"/>
                <w:szCs w:val="20"/>
              </w:rPr>
              <w:t>Всего лесов</w:t>
            </w:r>
          </w:p>
        </w:tc>
      </w:tr>
      <w:tr w:rsidR="00F32A79" w:rsidRPr="00F87645" w:rsidTr="000E201E">
        <w:trPr>
          <w:jc w:val="center"/>
        </w:trPr>
        <w:tc>
          <w:tcPr>
            <w:tcW w:w="510" w:type="dxa"/>
          </w:tcPr>
          <w:p w:rsidR="00F87645" w:rsidRPr="00F87645" w:rsidRDefault="00F87645" w:rsidP="00392D4E">
            <w:pPr>
              <w:jc w:val="center"/>
              <w:rPr>
                <w:rFonts w:cs="Times New Roman"/>
                <w:sz w:val="20"/>
                <w:szCs w:val="20"/>
              </w:rPr>
            </w:pPr>
          </w:p>
        </w:tc>
        <w:tc>
          <w:tcPr>
            <w:tcW w:w="2887" w:type="dxa"/>
          </w:tcPr>
          <w:p w:rsidR="00F87645" w:rsidRPr="00F87645" w:rsidRDefault="00F87645" w:rsidP="00F87645">
            <w:pPr>
              <w:rPr>
                <w:rFonts w:cs="Times New Roman"/>
                <w:sz w:val="20"/>
                <w:szCs w:val="20"/>
              </w:rPr>
            </w:pPr>
          </w:p>
        </w:tc>
        <w:tc>
          <w:tcPr>
            <w:tcW w:w="993" w:type="dxa"/>
          </w:tcPr>
          <w:p w:rsidR="00F87645" w:rsidRPr="00F87645" w:rsidRDefault="00EC138E" w:rsidP="001E2CBE">
            <w:pPr>
              <w:jc w:val="center"/>
              <w:rPr>
                <w:rFonts w:cs="Times New Roman"/>
                <w:sz w:val="20"/>
                <w:szCs w:val="20"/>
              </w:rPr>
            </w:pPr>
            <w:r>
              <w:rPr>
                <w:rFonts w:cs="Times New Roman"/>
                <w:sz w:val="20"/>
                <w:szCs w:val="20"/>
              </w:rPr>
              <w:t>2</w:t>
            </w:r>
            <w:r w:rsidR="001E2CBE">
              <w:rPr>
                <w:rFonts w:cs="Times New Roman"/>
                <w:sz w:val="20"/>
                <w:szCs w:val="20"/>
              </w:rPr>
              <w:t>404</w:t>
            </w:r>
            <w:r>
              <w:rPr>
                <w:rFonts w:cs="Times New Roman"/>
                <w:sz w:val="20"/>
                <w:szCs w:val="20"/>
              </w:rPr>
              <w:t>,0</w:t>
            </w:r>
          </w:p>
        </w:tc>
        <w:tc>
          <w:tcPr>
            <w:tcW w:w="1134" w:type="dxa"/>
          </w:tcPr>
          <w:p w:rsidR="00F87645" w:rsidRPr="00F87645" w:rsidRDefault="007A580A" w:rsidP="001E2CBE">
            <w:pPr>
              <w:jc w:val="center"/>
              <w:rPr>
                <w:rFonts w:cs="Times New Roman"/>
                <w:sz w:val="20"/>
                <w:szCs w:val="20"/>
              </w:rPr>
            </w:pPr>
            <w:r>
              <w:rPr>
                <w:rFonts w:cs="Times New Roman"/>
                <w:sz w:val="20"/>
                <w:szCs w:val="20"/>
              </w:rPr>
              <w:t>937,292</w:t>
            </w:r>
          </w:p>
        </w:tc>
        <w:tc>
          <w:tcPr>
            <w:tcW w:w="992" w:type="dxa"/>
          </w:tcPr>
          <w:p w:rsidR="00F87645" w:rsidRPr="00F87645" w:rsidRDefault="00EC138E" w:rsidP="001E2CBE">
            <w:pPr>
              <w:jc w:val="center"/>
              <w:rPr>
                <w:rFonts w:cs="Times New Roman"/>
                <w:sz w:val="20"/>
                <w:szCs w:val="20"/>
              </w:rPr>
            </w:pPr>
            <w:r>
              <w:rPr>
                <w:rFonts w:cs="Times New Roman"/>
                <w:sz w:val="20"/>
                <w:szCs w:val="20"/>
              </w:rPr>
              <w:t>301,4</w:t>
            </w:r>
          </w:p>
        </w:tc>
        <w:tc>
          <w:tcPr>
            <w:tcW w:w="1134" w:type="dxa"/>
          </w:tcPr>
          <w:p w:rsidR="00F87645" w:rsidRPr="00F87645" w:rsidRDefault="007A580A" w:rsidP="001E2CBE">
            <w:pPr>
              <w:jc w:val="center"/>
              <w:rPr>
                <w:rFonts w:cs="Times New Roman"/>
                <w:sz w:val="20"/>
                <w:szCs w:val="20"/>
              </w:rPr>
            </w:pPr>
            <w:r>
              <w:rPr>
                <w:rFonts w:cs="Times New Roman"/>
                <w:sz w:val="20"/>
                <w:szCs w:val="20"/>
              </w:rPr>
              <w:t>94,514</w:t>
            </w:r>
          </w:p>
        </w:tc>
        <w:tc>
          <w:tcPr>
            <w:tcW w:w="992" w:type="dxa"/>
          </w:tcPr>
          <w:p w:rsidR="00F87645" w:rsidRPr="00F87645" w:rsidRDefault="00EC138E" w:rsidP="001E2CBE">
            <w:pPr>
              <w:jc w:val="center"/>
              <w:rPr>
                <w:rFonts w:cs="Times New Roman"/>
                <w:sz w:val="20"/>
                <w:szCs w:val="20"/>
              </w:rPr>
            </w:pPr>
            <w:r>
              <w:rPr>
                <w:rFonts w:cs="Times New Roman"/>
                <w:sz w:val="20"/>
                <w:szCs w:val="20"/>
              </w:rPr>
              <w:t>946,9</w:t>
            </w:r>
          </w:p>
        </w:tc>
        <w:tc>
          <w:tcPr>
            <w:tcW w:w="1134" w:type="dxa"/>
          </w:tcPr>
          <w:p w:rsidR="00F87645" w:rsidRPr="00F87645" w:rsidRDefault="007A580A" w:rsidP="001E2CBE">
            <w:pPr>
              <w:jc w:val="center"/>
              <w:rPr>
                <w:rFonts w:cs="Times New Roman"/>
                <w:sz w:val="20"/>
                <w:szCs w:val="20"/>
              </w:rPr>
            </w:pPr>
            <w:r>
              <w:rPr>
                <w:rFonts w:cs="Times New Roman"/>
                <w:sz w:val="20"/>
                <w:szCs w:val="20"/>
              </w:rPr>
              <w:t>215,788</w:t>
            </w:r>
          </w:p>
        </w:tc>
        <w:tc>
          <w:tcPr>
            <w:tcW w:w="1276" w:type="dxa"/>
          </w:tcPr>
          <w:p w:rsidR="00F87645" w:rsidRPr="00F87645" w:rsidRDefault="00EC138E" w:rsidP="001E2CBE">
            <w:pPr>
              <w:jc w:val="center"/>
              <w:rPr>
                <w:rFonts w:cs="Times New Roman"/>
                <w:sz w:val="20"/>
                <w:szCs w:val="20"/>
              </w:rPr>
            </w:pPr>
            <w:r>
              <w:rPr>
                <w:rFonts w:cs="Times New Roman"/>
                <w:sz w:val="20"/>
                <w:szCs w:val="20"/>
              </w:rPr>
              <w:t>149,0</w:t>
            </w:r>
          </w:p>
        </w:tc>
        <w:tc>
          <w:tcPr>
            <w:tcW w:w="1276" w:type="dxa"/>
          </w:tcPr>
          <w:p w:rsidR="00F87645" w:rsidRPr="00F87645" w:rsidRDefault="007A580A" w:rsidP="001E2CBE">
            <w:pPr>
              <w:jc w:val="center"/>
              <w:rPr>
                <w:rFonts w:cs="Times New Roman"/>
                <w:sz w:val="20"/>
                <w:szCs w:val="20"/>
              </w:rPr>
            </w:pPr>
            <w:r>
              <w:rPr>
                <w:rFonts w:cs="Times New Roman"/>
                <w:sz w:val="20"/>
                <w:szCs w:val="20"/>
              </w:rPr>
              <w:t>13,038</w:t>
            </w:r>
          </w:p>
        </w:tc>
        <w:tc>
          <w:tcPr>
            <w:tcW w:w="992" w:type="dxa"/>
          </w:tcPr>
          <w:p w:rsidR="00F87645" w:rsidRPr="00F87645" w:rsidRDefault="00EC138E" w:rsidP="001E2CBE">
            <w:pPr>
              <w:jc w:val="center"/>
              <w:rPr>
                <w:rFonts w:cs="Times New Roman"/>
                <w:sz w:val="20"/>
                <w:szCs w:val="20"/>
              </w:rPr>
            </w:pPr>
            <w:r>
              <w:rPr>
                <w:rFonts w:cs="Times New Roman"/>
                <w:sz w:val="20"/>
                <w:szCs w:val="20"/>
              </w:rPr>
              <w:t>3801,3</w:t>
            </w:r>
          </w:p>
        </w:tc>
        <w:tc>
          <w:tcPr>
            <w:tcW w:w="1072" w:type="dxa"/>
          </w:tcPr>
          <w:p w:rsidR="00F87645" w:rsidRPr="00F87645" w:rsidRDefault="007A580A" w:rsidP="001E2CBE">
            <w:pPr>
              <w:jc w:val="center"/>
              <w:rPr>
                <w:rFonts w:cs="Times New Roman"/>
                <w:sz w:val="20"/>
                <w:szCs w:val="20"/>
              </w:rPr>
            </w:pPr>
            <w:r>
              <w:rPr>
                <w:rFonts w:cs="Times New Roman"/>
                <w:sz w:val="20"/>
                <w:szCs w:val="20"/>
              </w:rPr>
              <w:t>1260,632</w:t>
            </w:r>
          </w:p>
        </w:tc>
      </w:tr>
      <w:tr w:rsidR="00F87645" w:rsidRPr="00F87645" w:rsidTr="000E201E">
        <w:trPr>
          <w:jc w:val="center"/>
        </w:trPr>
        <w:tc>
          <w:tcPr>
            <w:tcW w:w="14392" w:type="dxa"/>
            <w:gridSpan w:val="12"/>
          </w:tcPr>
          <w:p w:rsidR="00F87645" w:rsidRPr="008A2C4B" w:rsidRDefault="00F87645" w:rsidP="00392D4E">
            <w:pPr>
              <w:jc w:val="center"/>
              <w:rPr>
                <w:rFonts w:cs="Times New Roman"/>
                <w:b/>
                <w:sz w:val="20"/>
                <w:szCs w:val="20"/>
              </w:rPr>
            </w:pPr>
            <w:r w:rsidRPr="008A2C4B">
              <w:rPr>
                <w:rFonts w:cs="Times New Roman"/>
                <w:b/>
                <w:sz w:val="20"/>
                <w:szCs w:val="20"/>
              </w:rPr>
              <w:t>в том числе по хозяйствам: хвойное</w:t>
            </w:r>
          </w:p>
        </w:tc>
      </w:tr>
      <w:tr w:rsidR="00F32A79" w:rsidRPr="00F87645" w:rsidTr="000E201E">
        <w:trPr>
          <w:jc w:val="center"/>
        </w:trPr>
        <w:tc>
          <w:tcPr>
            <w:tcW w:w="510" w:type="dxa"/>
          </w:tcPr>
          <w:p w:rsidR="00F87645" w:rsidRPr="00F87645" w:rsidRDefault="00F87645" w:rsidP="00392D4E">
            <w:pPr>
              <w:jc w:val="center"/>
              <w:rPr>
                <w:rFonts w:cs="Times New Roman"/>
                <w:sz w:val="20"/>
                <w:szCs w:val="20"/>
              </w:rPr>
            </w:pPr>
          </w:p>
        </w:tc>
        <w:tc>
          <w:tcPr>
            <w:tcW w:w="2887" w:type="dxa"/>
          </w:tcPr>
          <w:p w:rsidR="00F87645" w:rsidRPr="00F87645" w:rsidRDefault="00F87645" w:rsidP="00F87645">
            <w:pPr>
              <w:rPr>
                <w:rFonts w:cs="Times New Roman"/>
                <w:sz w:val="20"/>
                <w:szCs w:val="20"/>
              </w:rPr>
            </w:pPr>
          </w:p>
        </w:tc>
        <w:tc>
          <w:tcPr>
            <w:tcW w:w="993" w:type="dxa"/>
          </w:tcPr>
          <w:p w:rsidR="00F87645" w:rsidRPr="00F87645" w:rsidRDefault="00E26919" w:rsidP="001E2CBE">
            <w:pPr>
              <w:jc w:val="center"/>
              <w:rPr>
                <w:rFonts w:cs="Times New Roman"/>
                <w:sz w:val="20"/>
                <w:szCs w:val="20"/>
              </w:rPr>
            </w:pPr>
            <w:r>
              <w:rPr>
                <w:rFonts w:cs="Times New Roman"/>
                <w:sz w:val="20"/>
                <w:szCs w:val="20"/>
              </w:rPr>
              <w:t>281,7</w:t>
            </w:r>
          </w:p>
        </w:tc>
        <w:tc>
          <w:tcPr>
            <w:tcW w:w="1134" w:type="dxa"/>
          </w:tcPr>
          <w:p w:rsidR="00F87645" w:rsidRPr="00F87645" w:rsidRDefault="007A580A" w:rsidP="001E2CBE">
            <w:pPr>
              <w:jc w:val="center"/>
              <w:rPr>
                <w:rFonts w:cs="Times New Roman"/>
                <w:sz w:val="20"/>
                <w:szCs w:val="20"/>
              </w:rPr>
            </w:pPr>
            <w:r>
              <w:rPr>
                <w:rFonts w:cs="Times New Roman"/>
                <w:sz w:val="20"/>
                <w:szCs w:val="20"/>
              </w:rPr>
              <w:t>178,385</w:t>
            </w:r>
          </w:p>
        </w:tc>
        <w:tc>
          <w:tcPr>
            <w:tcW w:w="992" w:type="dxa"/>
          </w:tcPr>
          <w:p w:rsidR="00F87645" w:rsidRPr="00F87645" w:rsidRDefault="00E26919" w:rsidP="001E2CBE">
            <w:pPr>
              <w:jc w:val="center"/>
              <w:rPr>
                <w:rFonts w:cs="Times New Roman"/>
                <w:sz w:val="20"/>
                <w:szCs w:val="20"/>
              </w:rPr>
            </w:pPr>
            <w:r>
              <w:rPr>
                <w:rFonts w:cs="Times New Roman"/>
                <w:sz w:val="20"/>
                <w:szCs w:val="20"/>
              </w:rPr>
              <w:t>165,0</w:t>
            </w:r>
          </w:p>
        </w:tc>
        <w:tc>
          <w:tcPr>
            <w:tcW w:w="1134" w:type="dxa"/>
          </w:tcPr>
          <w:p w:rsidR="00F87645" w:rsidRPr="00F87645" w:rsidRDefault="007A580A" w:rsidP="001E2CBE">
            <w:pPr>
              <w:jc w:val="center"/>
              <w:rPr>
                <w:rFonts w:cs="Times New Roman"/>
                <w:sz w:val="20"/>
                <w:szCs w:val="20"/>
              </w:rPr>
            </w:pPr>
            <w:r>
              <w:rPr>
                <w:rFonts w:cs="Times New Roman"/>
                <w:sz w:val="20"/>
                <w:szCs w:val="20"/>
              </w:rPr>
              <w:t>71,035</w:t>
            </w:r>
          </w:p>
        </w:tc>
        <w:tc>
          <w:tcPr>
            <w:tcW w:w="992" w:type="dxa"/>
          </w:tcPr>
          <w:p w:rsidR="00F87645" w:rsidRPr="00F87645" w:rsidRDefault="00E26919" w:rsidP="001E2CBE">
            <w:pPr>
              <w:jc w:val="center"/>
              <w:rPr>
                <w:rFonts w:cs="Times New Roman"/>
                <w:sz w:val="20"/>
                <w:szCs w:val="20"/>
              </w:rPr>
            </w:pPr>
            <w:r>
              <w:rPr>
                <w:rFonts w:cs="Times New Roman"/>
                <w:sz w:val="20"/>
                <w:szCs w:val="20"/>
              </w:rPr>
              <w:t>776,4</w:t>
            </w:r>
          </w:p>
        </w:tc>
        <w:tc>
          <w:tcPr>
            <w:tcW w:w="1134" w:type="dxa"/>
          </w:tcPr>
          <w:p w:rsidR="00F87645" w:rsidRPr="00F87645" w:rsidRDefault="007A580A" w:rsidP="001E2CBE">
            <w:pPr>
              <w:jc w:val="center"/>
              <w:rPr>
                <w:rFonts w:cs="Times New Roman"/>
                <w:sz w:val="20"/>
                <w:szCs w:val="20"/>
              </w:rPr>
            </w:pPr>
            <w:r>
              <w:rPr>
                <w:rFonts w:cs="Times New Roman"/>
                <w:sz w:val="20"/>
                <w:szCs w:val="20"/>
              </w:rPr>
              <w:t>205,4</w:t>
            </w:r>
          </w:p>
        </w:tc>
        <w:tc>
          <w:tcPr>
            <w:tcW w:w="1276" w:type="dxa"/>
          </w:tcPr>
          <w:p w:rsidR="00F87645" w:rsidRPr="00F87645" w:rsidRDefault="00E26919" w:rsidP="001E2CBE">
            <w:pPr>
              <w:jc w:val="center"/>
              <w:rPr>
                <w:rFonts w:cs="Times New Roman"/>
                <w:sz w:val="20"/>
                <w:szCs w:val="20"/>
              </w:rPr>
            </w:pPr>
            <w:r>
              <w:rPr>
                <w:rFonts w:cs="Times New Roman"/>
                <w:sz w:val="20"/>
                <w:szCs w:val="20"/>
              </w:rPr>
              <w:t>45,5</w:t>
            </w:r>
          </w:p>
        </w:tc>
        <w:tc>
          <w:tcPr>
            <w:tcW w:w="1276" w:type="dxa"/>
          </w:tcPr>
          <w:p w:rsidR="00F87645" w:rsidRPr="00F87645" w:rsidRDefault="007A580A" w:rsidP="001E2CBE">
            <w:pPr>
              <w:jc w:val="center"/>
              <w:rPr>
                <w:rFonts w:cs="Times New Roman"/>
                <w:sz w:val="20"/>
                <w:szCs w:val="20"/>
              </w:rPr>
            </w:pPr>
            <w:r>
              <w:rPr>
                <w:rFonts w:cs="Times New Roman"/>
                <w:sz w:val="20"/>
                <w:szCs w:val="20"/>
              </w:rPr>
              <w:t>7,070</w:t>
            </w:r>
          </w:p>
        </w:tc>
        <w:tc>
          <w:tcPr>
            <w:tcW w:w="992" w:type="dxa"/>
          </w:tcPr>
          <w:p w:rsidR="00F87645" w:rsidRPr="00F87645" w:rsidRDefault="00E26919" w:rsidP="001E2CBE">
            <w:pPr>
              <w:jc w:val="center"/>
              <w:rPr>
                <w:rFonts w:cs="Times New Roman"/>
                <w:sz w:val="20"/>
                <w:szCs w:val="20"/>
              </w:rPr>
            </w:pPr>
            <w:r>
              <w:rPr>
                <w:rFonts w:cs="Times New Roman"/>
                <w:sz w:val="20"/>
                <w:szCs w:val="20"/>
              </w:rPr>
              <w:t>1268,6</w:t>
            </w:r>
          </w:p>
        </w:tc>
        <w:tc>
          <w:tcPr>
            <w:tcW w:w="1072" w:type="dxa"/>
          </w:tcPr>
          <w:p w:rsidR="00F87645" w:rsidRPr="00F87645" w:rsidRDefault="007A580A" w:rsidP="001E2CBE">
            <w:pPr>
              <w:jc w:val="center"/>
              <w:rPr>
                <w:rFonts w:cs="Times New Roman"/>
                <w:sz w:val="20"/>
                <w:szCs w:val="20"/>
              </w:rPr>
            </w:pPr>
            <w:r>
              <w:rPr>
                <w:rFonts w:cs="Times New Roman"/>
                <w:sz w:val="20"/>
                <w:szCs w:val="20"/>
              </w:rPr>
              <w:t>461,890</w:t>
            </w:r>
          </w:p>
        </w:tc>
      </w:tr>
      <w:tr w:rsidR="00F87645" w:rsidRPr="00F87645" w:rsidTr="000E201E">
        <w:trPr>
          <w:jc w:val="center"/>
        </w:trPr>
        <w:tc>
          <w:tcPr>
            <w:tcW w:w="14392" w:type="dxa"/>
            <w:gridSpan w:val="12"/>
          </w:tcPr>
          <w:p w:rsidR="00F87645" w:rsidRPr="008A2C4B" w:rsidRDefault="00F87645" w:rsidP="00392D4E">
            <w:pPr>
              <w:jc w:val="center"/>
              <w:rPr>
                <w:rFonts w:cs="Times New Roman"/>
                <w:b/>
                <w:sz w:val="20"/>
                <w:szCs w:val="20"/>
              </w:rPr>
            </w:pPr>
            <w:r w:rsidRPr="008A2C4B">
              <w:rPr>
                <w:rFonts w:cs="Times New Roman"/>
                <w:b/>
                <w:sz w:val="20"/>
                <w:szCs w:val="20"/>
              </w:rPr>
              <w:t>твердолиственное</w:t>
            </w:r>
          </w:p>
        </w:tc>
      </w:tr>
      <w:tr w:rsidR="00F32A79" w:rsidRPr="00F87645" w:rsidTr="000E201E">
        <w:trPr>
          <w:jc w:val="center"/>
        </w:trPr>
        <w:tc>
          <w:tcPr>
            <w:tcW w:w="510" w:type="dxa"/>
          </w:tcPr>
          <w:p w:rsidR="00F87645" w:rsidRPr="00F87645" w:rsidRDefault="00F87645" w:rsidP="00392D4E">
            <w:pPr>
              <w:jc w:val="center"/>
              <w:rPr>
                <w:rFonts w:cs="Times New Roman"/>
                <w:sz w:val="20"/>
                <w:szCs w:val="20"/>
              </w:rPr>
            </w:pPr>
          </w:p>
        </w:tc>
        <w:tc>
          <w:tcPr>
            <w:tcW w:w="2887" w:type="dxa"/>
          </w:tcPr>
          <w:p w:rsidR="00F87645" w:rsidRPr="00F87645" w:rsidRDefault="00F87645" w:rsidP="00F87645">
            <w:pPr>
              <w:rPr>
                <w:rFonts w:cs="Times New Roman"/>
                <w:sz w:val="20"/>
                <w:szCs w:val="20"/>
              </w:rPr>
            </w:pPr>
          </w:p>
        </w:tc>
        <w:tc>
          <w:tcPr>
            <w:tcW w:w="993" w:type="dxa"/>
          </w:tcPr>
          <w:p w:rsidR="00F87645" w:rsidRPr="00F87645" w:rsidRDefault="00E26919" w:rsidP="001E2CBE">
            <w:pPr>
              <w:jc w:val="center"/>
              <w:rPr>
                <w:rFonts w:cs="Times New Roman"/>
                <w:sz w:val="20"/>
                <w:szCs w:val="20"/>
              </w:rPr>
            </w:pPr>
            <w:r>
              <w:rPr>
                <w:rFonts w:cs="Times New Roman"/>
                <w:sz w:val="20"/>
                <w:szCs w:val="20"/>
              </w:rPr>
              <w:t>22,0</w:t>
            </w:r>
          </w:p>
        </w:tc>
        <w:tc>
          <w:tcPr>
            <w:tcW w:w="1134" w:type="dxa"/>
          </w:tcPr>
          <w:p w:rsidR="00F87645" w:rsidRPr="00F87645" w:rsidRDefault="007A580A" w:rsidP="001E2CBE">
            <w:pPr>
              <w:jc w:val="center"/>
              <w:rPr>
                <w:rFonts w:cs="Times New Roman"/>
                <w:sz w:val="20"/>
                <w:szCs w:val="20"/>
              </w:rPr>
            </w:pPr>
            <w:r>
              <w:rPr>
                <w:rFonts w:cs="Times New Roman"/>
                <w:sz w:val="20"/>
                <w:szCs w:val="20"/>
              </w:rPr>
              <w:t>6,654</w:t>
            </w:r>
          </w:p>
        </w:tc>
        <w:tc>
          <w:tcPr>
            <w:tcW w:w="992" w:type="dxa"/>
          </w:tcPr>
          <w:p w:rsidR="00F87645" w:rsidRPr="00F87645" w:rsidRDefault="00E26919" w:rsidP="001E2CBE">
            <w:pPr>
              <w:jc w:val="center"/>
              <w:rPr>
                <w:rFonts w:cs="Times New Roman"/>
                <w:sz w:val="20"/>
                <w:szCs w:val="20"/>
              </w:rPr>
            </w:pPr>
            <w:r>
              <w:rPr>
                <w:rFonts w:cs="Times New Roman"/>
                <w:sz w:val="20"/>
                <w:szCs w:val="20"/>
              </w:rPr>
              <w:t>2,1</w:t>
            </w:r>
          </w:p>
        </w:tc>
        <w:tc>
          <w:tcPr>
            <w:tcW w:w="1134" w:type="dxa"/>
          </w:tcPr>
          <w:p w:rsidR="00F87645" w:rsidRPr="00F87645" w:rsidRDefault="007A580A" w:rsidP="001E2CBE">
            <w:pPr>
              <w:jc w:val="center"/>
              <w:rPr>
                <w:rFonts w:cs="Times New Roman"/>
                <w:sz w:val="20"/>
                <w:szCs w:val="20"/>
              </w:rPr>
            </w:pPr>
            <w:r>
              <w:rPr>
                <w:sz w:val="20"/>
                <w:szCs w:val="20"/>
              </w:rPr>
              <w:t>—</w:t>
            </w:r>
          </w:p>
        </w:tc>
        <w:tc>
          <w:tcPr>
            <w:tcW w:w="992" w:type="dxa"/>
          </w:tcPr>
          <w:p w:rsidR="00F87645" w:rsidRPr="00F87645" w:rsidRDefault="00E26919" w:rsidP="001E2CBE">
            <w:pPr>
              <w:jc w:val="center"/>
              <w:rPr>
                <w:rFonts w:cs="Times New Roman"/>
                <w:sz w:val="20"/>
                <w:szCs w:val="20"/>
              </w:rPr>
            </w:pPr>
            <w:r>
              <w:rPr>
                <w:rFonts w:cs="Times New Roman"/>
                <w:sz w:val="20"/>
                <w:szCs w:val="20"/>
              </w:rPr>
              <w:t>4,6</w:t>
            </w:r>
          </w:p>
        </w:tc>
        <w:tc>
          <w:tcPr>
            <w:tcW w:w="1134" w:type="dxa"/>
          </w:tcPr>
          <w:p w:rsidR="00F87645" w:rsidRPr="00F87645" w:rsidRDefault="007A580A" w:rsidP="001E2CBE">
            <w:pPr>
              <w:jc w:val="center"/>
              <w:rPr>
                <w:rFonts w:cs="Times New Roman"/>
                <w:sz w:val="20"/>
                <w:szCs w:val="20"/>
              </w:rPr>
            </w:pPr>
            <w:r>
              <w:rPr>
                <w:sz w:val="20"/>
                <w:szCs w:val="20"/>
              </w:rPr>
              <w:t>—</w:t>
            </w:r>
          </w:p>
        </w:tc>
        <w:tc>
          <w:tcPr>
            <w:tcW w:w="1276" w:type="dxa"/>
          </w:tcPr>
          <w:p w:rsidR="00F87645" w:rsidRPr="00F87645" w:rsidRDefault="00E26919" w:rsidP="001E2CBE">
            <w:pPr>
              <w:jc w:val="center"/>
              <w:rPr>
                <w:rFonts w:cs="Times New Roman"/>
                <w:sz w:val="20"/>
                <w:szCs w:val="20"/>
              </w:rPr>
            </w:pPr>
            <w:r>
              <w:rPr>
                <w:rFonts w:cs="Times New Roman"/>
                <w:sz w:val="20"/>
                <w:szCs w:val="20"/>
              </w:rPr>
              <w:t>0,2</w:t>
            </w:r>
          </w:p>
        </w:tc>
        <w:tc>
          <w:tcPr>
            <w:tcW w:w="1276" w:type="dxa"/>
          </w:tcPr>
          <w:p w:rsidR="00F87645" w:rsidRPr="00F87645" w:rsidRDefault="007A580A" w:rsidP="001E2CBE">
            <w:pPr>
              <w:jc w:val="center"/>
              <w:rPr>
                <w:rFonts w:cs="Times New Roman"/>
                <w:sz w:val="20"/>
                <w:szCs w:val="20"/>
              </w:rPr>
            </w:pPr>
            <w:r>
              <w:rPr>
                <w:rFonts w:cs="Times New Roman"/>
                <w:sz w:val="20"/>
                <w:szCs w:val="20"/>
              </w:rPr>
              <w:t>0,005</w:t>
            </w:r>
          </w:p>
        </w:tc>
        <w:tc>
          <w:tcPr>
            <w:tcW w:w="992" w:type="dxa"/>
          </w:tcPr>
          <w:p w:rsidR="00F87645" w:rsidRPr="00F87645" w:rsidRDefault="00E26919" w:rsidP="001E2CBE">
            <w:pPr>
              <w:jc w:val="center"/>
              <w:rPr>
                <w:rFonts w:cs="Times New Roman"/>
                <w:sz w:val="20"/>
                <w:szCs w:val="20"/>
              </w:rPr>
            </w:pPr>
            <w:r>
              <w:rPr>
                <w:rFonts w:cs="Times New Roman"/>
                <w:sz w:val="20"/>
                <w:szCs w:val="20"/>
              </w:rPr>
              <w:t>28,9</w:t>
            </w:r>
          </w:p>
        </w:tc>
        <w:tc>
          <w:tcPr>
            <w:tcW w:w="1072" w:type="dxa"/>
          </w:tcPr>
          <w:p w:rsidR="00F87645" w:rsidRPr="00F87645" w:rsidRDefault="007A580A" w:rsidP="001E2CBE">
            <w:pPr>
              <w:jc w:val="center"/>
              <w:rPr>
                <w:rFonts w:cs="Times New Roman"/>
                <w:sz w:val="20"/>
                <w:szCs w:val="20"/>
              </w:rPr>
            </w:pPr>
            <w:r>
              <w:rPr>
                <w:rFonts w:cs="Times New Roman"/>
                <w:sz w:val="20"/>
                <w:szCs w:val="20"/>
              </w:rPr>
              <w:t>6,659</w:t>
            </w:r>
          </w:p>
        </w:tc>
      </w:tr>
      <w:tr w:rsidR="00F87645" w:rsidRPr="00F87645" w:rsidTr="000E201E">
        <w:trPr>
          <w:jc w:val="center"/>
        </w:trPr>
        <w:tc>
          <w:tcPr>
            <w:tcW w:w="14392" w:type="dxa"/>
            <w:gridSpan w:val="12"/>
          </w:tcPr>
          <w:p w:rsidR="00F87645" w:rsidRPr="008A2C4B" w:rsidRDefault="00F87645" w:rsidP="00A73DB1">
            <w:pPr>
              <w:jc w:val="center"/>
              <w:rPr>
                <w:rFonts w:cs="Times New Roman"/>
                <w:b/>
                <w:sz w:val="20"/>
                <w:szCs w:val="20"/>
              </w:rPr>
            </w:pPr>
            <w:r w:rsidRPr="008A2C4B">
              <w:rPr>
                <w:rFonts w:cs="Times New Roman"/>
                <w:b/>
                <w:sz w:val="20"/>
                <w:szCs w:val="20"/>
              </w:rPr>
              <w:t>мягколиственное</w:t>
            </w:r>
          </w:p>
        </w:tc>
      </w:tr>
      <w:tr w:rsidR="00E82A7F" w:rsidRPr="00F87645" w:rsidTr="000E201E">
        <w:trPr>
          <w:jc w:val="center"/>
        </w:trPr>
        <w:tc>
          <w:tcPr>
            <w:tcW w:w="510" w:type="dxa"/>
          </w:tcPr>
          <w:p w:rsidR="00F87645" w:rsidRPr="00F87645" w:rsidRDefault="00F87645" w:rsidP="00392D4E">
            <w:pPr>
              <w:jc w:val="center"/>
              <w:rPr>
                <w:rFonts w:cs="Times New Roman"/>
                <w:sz w:val="20"/>
                <w:szCs w:val="20"/>
              </w:rPr>
            </w:pPr>
          </w:p>
        </w:tc>
        <w:tc>
          <w:tcPr>
            <w:tcW w:w="2887" w:type="dxa"/>
          </w:tcPr>
          <w:p w:rsidR="00F87645" w:rsidRPr="00F87645" w:rsidRDefault="00F87645" w:rsidP="00F87645">
            <w:pPr>
              <w:rPr>
                <w:rFonts w:cs="Times New Roman"/>
                <w:sz w:val="20"/>
                <w:szCs w:val="20"/>
              </w:rPr>
            </w:pPr>
          </w:p>
        </w:tc>
        <w:tc>
          <w:tcPr>
            <w:tcW w:w="993" w:type="dxa"/>
          </w:tcPr>
          <w:p w:rsidR="00F87645" w:rsidRPr="00F87645" w:rsidRDefault="00E26919" w:rsidP="001E2CBE">
            <w:pPr>
              <w:jc w:val="center"/>
              <w:rPr>
                <w:rFonts w:cs="Times New Roman"/>
                <w:sz w:val="20"/>
                <w:szCs w:val="20"/>
              </w:rPr>
            </w:pPr>
            <w:r>
              <w:rPr>
                <w:rFonts w:cs="Times New Roman"/>
                <w:sz w:val="20"/>
                <w:szCs w:val="20"/>
              </w:rPr>
              <w:t>2100,3</w:t>
            </w:r>
          </w:p>
        </w:tc>
        <w:tc>
          <w:tcPr>
            <w:tcW w:w="1134" w:type="dxa"/>
          </w:tcPr>
          <w:p w:rsidR="00F87645" w:rsidRPr="00F87645" w:rsidRDefault="007A580A" w:rsidP="001E2CBE">
            <w:pPr>
              <w:jc w:val="center"/>
              <w:rPr>
                <w:rFonts w:cs="Times New Roman"/>
                <w:sz w:val="20"/>
                <w:szCs w:val="20"/>
              </w:rPr>
            </w:pPr>
            <w:r>
              <w:rPr>
                <w:rFonts w:cs="Times New Roman"/>
                <w:sz w:val="20"/>
                <w:szCs w:val="20"/>
              </w:rPr>
              <w:t>752,253</w:t>
            </w:r>
          </w:p>
        </w:tc>
        <w:tc>
          <w:tcPr>
            <w:tcW w:w="992" w:type="dxa"/>
          </w:tcPr>
          <w:p w:rsidR="00F87645" w:rsidRPr="00F87645" w:rsidRDefault="00E26919" w:rsidP="001E2CBE">
            <w:pPr>
              <w:jc w:val="center"/>
              <w:rPr>
                <w:rFonts w:cs="Times New Roman"/>
                <w:sz w:val="20"/>
                <w:szCs w:val="20"/>
              </w:rPr>
            </w:pPr>
            <w:r>
              <w:rPr>
                <w:rFonts w:cs="Times New Roman"/>
                <w:sz w:val="20"/>
                <w:szCs w:val="20"/>
              </w:rPr>
              <w:t>134,3</w:t>
            </w:r>
          </w:p>
        </w:tc>
        <w:tc>
          <w:tcPr>
            <w:tcW w:w="1134" w:type="dxa"/>
          </w:tcPr>
          <w:p w:rsidR="00F87645" w:rsidRPr="00F87645" w:rsidRDefault="007A580A" w:rsidP="001E2CBE">
            <w:pPr>
              <w:jc w:val="center"/>
              <w:rPr>
                <w:rFonts w:cs="Times New Roman"/>
                <w:sz w:val="20"/>
                <w:szCs w:val="20"/>
              </w:rPr>
            </w:pPr>
            <w:r>
              <w:rPr>
                <w:rFonts w:cs="Times New Roman"/>
                <w:sz w:val="20"/>
                <w:szCs w:val="20"/>
              </w:rPr>
              <w:t>23,479</w:t>
            </w:r>
          </w:p>
        </w:tc>
        <w:tc>
          <w:tcPr>
            <w:tcW w:w="992" w:type="dxa"/>
          </w:tcPr>
          <w:p w:rsidR="00F87645" w:rsidRPr="00F87645" w:rsidRDefault="00E26919" w:rsidP="001E2CBE">
            <w:pPr>
              <w:jc w:val="center"/>
              <w:rPr>
                <w:rFonts w:cs="Times New Roman"/>
                <w:sz w:val="20"/>
                <w:szCs w:val="20"/>
              </w:rPr>
            </w:pPr>
            <w:r>
              <w:rPr>
                <w:rFonts w:cs="Times New Roman"/>
                <w:sz w:val="20"/>
                <w:szCs w:val="20"/>
              </w:rPr>
              <w:t>165,9</w:t>
            </w:r>
          </w:p>
        </w:tc>
        <w:tc>
          <w:tcPr>
            <w:tcW w:w="1134" w:type="dxa"/>
          </w:tcPr>
          <w:p w:rsidR="00F87645" w:rsidRPr="00F87645" w:rsidRDefault="007A580A" w:rsidP="001E2CBE">
            <w:pPr>
              <w:jc w:val="center"/>
              <w:rPr>
                <w:rFonts w:cs="Times New Roman"/>
                <w:sz w:val="20"/>
                <w:szCs w:val="20"/>
              </w:rPr>
            </w:pPr>
            <w:r>
              <w:rPr>
                <w:rFonts w:cs="Times New Roman"/>
                <w:sz w:val="20"/>
                <w:szCs w:val="20"/>
              </w:rPr>
              <w:t>10,388</w:t>
            </w:r>
          </w:p>
        </w:tc>
        <w:tc>
          <w:tcPr>
            <w:tcW w:w="1276" w:type="dxa"/>
          </w:tcPr>
          <w:p w:rsidR="00F87645" w:rsidRPr="00F87645" w:rsidRDefault="00E26919" w:rsidP="001E2CBE">
            <w:pPr>
              <w:jc w:val="center"/>
              <w:rPr>
                <w:rFonts w:cs="Times New Roman"/>
                <w:sz w:val="20"/>
                <w:szCs w:val="20"/>
              </w:rPr>
            </w:pPr>
            <w:r>
              <w:rPr>
                <w:rFonts w:cs="Times New Roman"/>
                <w:sz w:val="20"/>
                <w:szCs w:val="20"/>
              </w:rPr>
              <w:t>103,3</w:t>
            </w:r>
          </w:p>
        </w:tc>
        <w:tc>
          <w:tcPr>
            <w:tcW w:w="1276" w:type="dxa"/>
          </w:tcPr>
          <w:p w:rsidR="00F87645" w:rsidRPr="00F87645" w:rsidRDefault="007A580A" w:rsidP="001E2CBE">
            <w:pPr>
              <w:jc w:val="center"/>
              <w:rPr>
                <w:rFonts w:cs="Times New Roman"/>
                <w:sz w:val="20"/>
                <w:szCs w:val="20"/>
              </w:rPr>
            </w:pPr>
            <w:r>
              <w:rPr>
                <w:rFonts w:cs="Times New Roman"/>
                <w:sz w:val="20"/>
                <w:szCs w:val="20"/>
              </w:rPr>
              <w:t>5,963</w:t>
            </w:r>
          </w:p>
        </w:tc>
        <w:tc>
          <w:tcPr>
            <w:tcW w:w="992" w:type="dxa"/>
          </w:tcPr>
          <w:p w:rsidR="00F87645" w:rsidRPr="00F87645" w:rsidRDefault="00E26919" w:rsidP="001E2CBE">
            <w:pPr>
              <w:jc w:val="center"/>
              <w:rPr>
                <w:rFonts w:cs="Times New Roman"/>
                <w:sz w:val="20"/>
                <w:szCs w:val="20"/>
              </w:rPr>
            </w:pPr>
            <w:r>
              <w:rPr>
                <w:rFonts w:cs="Times New Roman"/>
                <w:sz w:val="20"/>
                <w:szCs w:val="20"/>
              </w:rPr>
              <w:t>2503,8</w:t>
            </w:r>
          </w:p>
        </w:tc>
        <w:tc>
          <w:tcPr>
            <w:tcW w:w="1072" w:type="dxa"/>
          </w:tcPr>
          <w:p w:rsidR="00F87645" w:rsidRPr="00F87645" w:rsidRDefault="007A580A" w:rsidP="001E2CBE">
            <w:pPr>
              <w:jc w:val="center"/>
              <w:rPr>
                <w:rFonts w:cs="Times New Roman"/>
                <w:sz w:val="20"/>
                <w:szCs w:val="20"/>
              </w:rPr>
            </w:pPr>
            <w:r>
              <w:rPr>
                <w:rFonts w:cs="Times New Roman"/>
                <w:sz w:val="20"/>
                <w:szCs w:val="20"/>
              </w:rPr>
              <w:t>792,083</w:t>
            </w:r>
          </w:p>
        </w:tc>
      </w:tr>
    </w:tbl>
    <w:p w:rsidR="001A2279" w:rsidRDefault="001A2279" w:rsidP="00406470">
      <w:pPr>
        <w:ind w:firstLine="709"/>
      </w:pPr>
    </w:p>
    <w:p w:rsidR="004D2419" w:rsidRDefault="004D2419" w:rsidP="00406470">
      <w:pPr>
        <w:ind w:firstLine="709"/>
      </w:pPr>
      <w:r w:rsidRPr="007326D6">
        <w:rPr>
          <w:sz w:val="20"/>
          <w:szCs w:val="20"/>
        </w:rPr>
        <w:t>&lt;*&gt; За исключением земель обороны и безопасности.</w:t>
      </w:r>
    </w:p>
    <w:p w:rsidR="004D2419" w:rsidRDefault="004D2419" w:rsidP="00406470">
      <w:pPr>
        <w:ind w:firstLine="709"/>
        <w:sectPr w:rsidR="004D2419" w:rsidSect="00F32A79">
          <w:pgSz w:w="16838" w:h="11906" w:orient="landscape"/>
          <w:pgMar w:top="1134" w:right="1134" w:bottom="851" w:left="1134" w:header="709" w:footer="709" w:gutter="0"/>
          <w:cols w:space="708"/>
          <w:docGrid w:linePitch="360"/>
        </w:sectPr>
      </w:pPr>
    </w:p>
    <w:p w:rsidR="005253C0" w:rsidRPr="002058EE" w:rsidRDefault="005253C0" w:rsidP="002058EE">
      <w:pPr>
        <w:pStyle w:val="21"/>
        <w:jc w:val="right"/>
        <w:rPr>
          <w:rFonts w:ascii="Times New Roman" w:hAnsi="Times New Roman" w:cs="Times New Roman"/>
          <w:color w:val="auto"/>
          <w:sz w:val="24"/>
          <w:szCs w:val="24"/>
        </w:rPr>
      </w:pPr>
      <w:bookmarkStart w:id="98" w:name="_Toc516153899"/>
      <w:bookmarkStart w:id="99" w:name="_Toc522098997"/>
      <w:r w:rsidRPr="002058EE">
        <w:rPr>
          <w:rFonts w:ascii="Times New Roman" w:hAnsi="Times New Roman" w:cs="Times New Roman"/>
          <w:color w:val="auto"/>
          <w:sz w:val="24"/>
          <w:szCs w:val="24"/>
        </w:rPr>
        <w:lastRenderedPageBreak/>
        <w:t>Приложение 9</w:t>
      </w:r>
      <w:bookmarkEnd w:id="98"/>
      <w:bookmarkEnd w:id="99"/>
    </w:p>
    <w:p w:rsidR="005253C0" w:rsidRPr="00F87645" w:rsidRDefault="005253C0" w:rsidP="005253C0">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5253C0" w:rsidRDefault="005253C0" w:rsidP="004C4661">
      <w:pPr>
        <w:ind w:firstLine="709"/>
      </w:pPr>
    </w:p>
    <w:p w:rsidR="002C04C5" w:rsidRDefault="005253C0" w:rsidP="005253C0">
      <w:pPr>
        <w:jc w:val="center"/>
      </w:pPr>
      <w:r>
        <w:t>Мероприятия по охране лесов, организации охраны лесов от пожаров</w:t>
      </w:r>
      <w:r w:rsidR="00E06751">
        <w:t xml:space="preserve"> </w:t>
      </w:r>
      <w:r>
        <w:t xml:space="preserve">за период действия предыдущего лесного плана </w:t>
      </w:r>
      <w:r w:rsidRPr="00F87645">
        <w:rPr>
          <w:rFonts w:cs="Times New Roman"/>
        </w:rPr>
        <w:t>Калужской области</w:t>
      </w:r>
      <w:r>
        <w:t xml:space="preserve"> </w:t>
      </w:r>
    </w:p>
    <w:p w:rsidR="005253C0" w:rsidRPr="00F87645" w:rsidRDefault="005253C0" w:rsidP="005253C0">
      <w:pPr>
        <w:jc w:val="center"/>
      </w:pPr>
      <w:r>
        <w:t>и показатели на период действия</w:t>
      </w:r>
      <w:r w:rsidR="002C04C5">
        <w:t xml:space="preserve"> </w:t>
      </w:r>
      <w:r>
        <w:t xml:space="preserve">разрабатываемого лесного плана </w:t>
      </w:r>
      <w:r w:rsidRPr="00F87645">
        <w:rPr>
          <w:rFonts w:cs="Times New Roman"/>
        </w:rPr>
        <w:t>Калужской области</w:t>
      </w:r>
    </w:p>
    <w:p w:rsidR="00014225" w:rsidRDefault="00014225" w:rsidP="004C4661">
      <w:pPr>
        <w:ind w:firstLine="709"/>
      </w:pPr>
    </w:p>
    <w:tbl>
      <w:tblPr>
        <w:tblStyle w:val="2e"/>
        <w:tblW w:w="14879" w:type="dxa"/>
        <w:tblLayout w:type="fixed"/>
        <w:tblLook w:val="04A0" w:firstRow="1" w:lastRow="0" w:firstColumn="1" w:lastColumn="0" w:noHBand="0" w:noVBand="1"/>
      </w:tblPr>
      <w:tblGrid>
        <w:gridCol w:w="2405"/>
        <w:gridCol w:w="709"/>
        <w:gridCol w:w="709"/>
        <w:gridCol w:w="708"/>
        <w:gridCol w:w="709"/>
        <w:gridCol w:w="851"/>
        <w:gridCol w:w="850"/>
        <w:gridCol w:w="851"/>
        <w:gridCol w:w="708"/>
        <w:gridCol w:w="709"/>
        <w:gridCol w:w="851"/>
        <w:gridCol w:w="850"/>
        <w:gridCol w:w="851"/>
        <w:gridCol w:w="708"/>
        <w:gridCol w:w="709"/>
        <w:gridCol w:w="851"/>
        <w:gridCol w:w="850"/>
      </w:tblGrid>
      <w:tr w:rsidR="00783F95" w:rsidRPr="00DF778D" w:rsidTr="00BE6C61">
        <w:trPr>
          <w:tblHeader/>
        </w:trPr>
        <w:tc>
          <w:tcPr>
            <w:tcW w:w="2405" w:type="dxa"/>
            <w:vMerge w:val="restart"/>
            <w:vAlign w:val="center"/>
          </w:tcPr>
          <w:p w:rsidR="00783F95" w:rsidRPr="00DF778D" w:rsidRDefault="00783F95" w:rsidP="00551703">
            <w:pPr>
              <w:jc w:val="center"/>
              <w:rPr>
                <w:rFonts w:cs="Times New Roman"/>
                <w:b/>
                <w:sz w:val="16"/>
                <w:szCs w:val="16"/>
              </w:rPr>
            </w:pPr>
            <w:r w:rsidRPr="00DF778D">
              <w:rPr>
                <w:rFonts w:cs="Times New Roman"/>
                <w:b/>
                <w:sz w:val="16"/>
                <w:szCs w:val="16"/>
              </w:rPr>
              <w:t>Наименование мероприятий по охране лесов</w:t>
            </w:r>
          </w:p>
        </w:tc>
        <w:tc>
          <w:tcPr>
            <w:tcW w:w="709" w:type="dxa"/>
            <w:vMerge w:val="restart"/>
            <w:vAlign w:val="center"/>
          </w:tcPr>
          <w:p w:rsidR="00783F95" w:rsidRPr="00DF778D" w:rsidRDefault="00783F95" w:rsidP="00551703">
            <w:pPr>
              <w:jc w:val="center"/>
              <w:rPr>
                <w:rFonts w:cs="Times New Roman"/>
                <w:b/>
                <w:sz w:val="16"/>
                <w:szCs w:val="16"/>
              </w:rPr>
            </w:pPr>
            <w:r w:rsidRPr="00DF778D">
              <w:rPr>
                <w:rFonts w:cs="Times New Roman"/>
                <w:b/>
                <w:sz w:val="16"/>
                <w:szCs w:val="16"/>
              </w:rPr>
              <w:t>Единица измерения</w:t>
            </w:r>
          </w:p>
        </w:tc>
        <w:tc>
          <w:tcPr>
            <w:tcW w:w="11765" w:type="dxa"/>
            <w:gridSpan w:val="15"/>
            <w:vAlign w:val="center"/>
          </w:tcPr>
          <w:p w:rsidR="00783F95" w:rsidRPr="00DF778D" w:rsidRDefault="00783F95" w:rsidP="00551703">
            <w:pPr>
              <w:jc w:val="center"/>
              <w:rPr>
                <w:rFonts w:cs="Times New Roman"/>
                <w:b/>
                <w:sz w:val="16"/>
                <w:szCs w:val="16"/>
              </w:rPr>
            </w:pPr>
            <w:r w:rsidRPr="00DF778D">
              <w:rPr>
                <w:rFonts w:cs="Times New Roman"/>
                <w:b/>
                <w:sz w:val="16"/>
                <w:szCs w:val="16"/>
              </w:rPr>
              <w:t>Объёмы выполнения мероприятий</w:t>
            </w:r>
          </w:p>
        </w:tc>
      </w:tr>
      <w:tr w:rsidR="00783F95" w:rsidRPr="00DF778D" w:rsidTr="00E75989">
        <w:trPr>
          <w:trHeight w:val="243"/>
          <w:tblHeader/>
        </w:trPr>
        <w:tc>
          <w:tcPr>
            <w:tcW w:w="2405" w:type="dxa"/>
            <w:vMerge/>
            <w:vAlign w:val="center"/>
          </w:tcPr>
          <w:p w:rsidR="00783F95" w:rsidRPr="00DF778D" w:rsidRDefault="00783F95" w:rsidP="00551703">
            <w:pPr>
              <w:jc w:val="center"/>
              <w:rPr>
                <w:rFonts w:cs="Times New Roman"/>
                <w:b/>
                <w:sz w:val="16"/>
                <w:szCs w:val="16"/>
              </w:rPr>
            </w:pPr>
          </w:p>
        </w:tc>
        <w:tc>
          <w:tcPr>
            <w:tcW w:w="709" w:type="dxa"/>
            <w:vMerge/>
            <w:vAlign w:val="center"/>
          </w:tcPr>
          <w:p w:rsidR="00783F95" w:rsidRPr="00DF778D" w:rsidRDefault="00783F95" w:rsidP="00551703">
            <w:pPr>
              <w:jc w:val="center"/>
              <w:rPr>
                <w:rFonts w:cs="Times New Roman"/>
                <w:b/>
                <w:sz w:val="16"/>
                <w:szCs w:val="16"/>
              </w:rPr>
            </w:pPr>
          </w:p>
        </w:tc>
        <w:tc>
          <w:tcPr>
            <w:tcW w:w="3827" w:type="dxa"/>
            <w:gridSpan w:val="5"/>
            <w:vAlign w:val="center"/>
          </w:tcPr>
          <w:p w:rsidR="00783F95" w:rsidRPr="00DF778D" w:rsidRDefault="00783F95" w:rsidP="00E75989">
            <w:pPr>
              <w:jc w:val="center"/>
              <w:rPr>
                <w:rFonts w:cs="Times New Roman"/>
                <w:b/>
                <w:sz w:val="16"/>
                <w:szCs w:val="16"/>
              </w:rPr>
            </w:pPr>
            <w:r w:rsidRPr="00DF778D">
              <w:rPr>
                <w:rFonts w:cs="Times New Roman"/>
                <w:b/>
                <w:sz w:val="16"/>
                <w:szCs w:val="16"/>
              </w:rPr>
              <w:t xml:space="preserve">плановые на </w:t>
            </w:r>
            <w:r w:rsidR="00E75989" w:rsidRPr="00DF778D">
              <w:rPr>
                <w:rFonts w:cs="Times New Roman"/>
                <w:b/>
                <w:sz w:val="16"/>
                <w:szCs w:val="16"/>
              </w:rPr>
              <w:t>2009—2017</w:t>
            </w:r>
            <w:r w:rsidR="00E75989" w:rsidRPr="00E75989">
              <w:rPr>
                <w:rFonts w:cs="Times New Roman"/>
                <w:b/>
                <w:sz w:val="16"/>
                <w:szCs w:val="16"/>
              </w:rPr>
              <w:t xml:space="preserve"> </w:t>
            </w:r>
            <w:r w:rsidR="00E75989">
              <w:rPr>
                <w:rFonts w:cs="Times New Roman"/>
                <w:b/>
                <w:sz w:val="16"/>
                <w:szCs w:val="16"/>
              </w:rPr>
              <w:t>гг.</w:t>
            </w:r>
            <w:r w:rsidRPr="00DF778D">
              <w:rPr>
                <w:rFonts w:cs="Times New Roman"/>
                <w:b/>
                <w:sz w:val="16"/>
                <w:szCs w:val="16"/>
              </w:rPr>
              <w:t xml:space="preserve"> по источникам финансирования</w:t>
            </w:r>
          </w:p>
        </w:tc>
        <w:tc>
          <w:tcPr>
            <w:tcW w:w="3969" w:type="dxa"/>
            <w:gridSpan w:val="5"/>
            <w:vAlign w:val="center"/>
          </w:tcPr>
          <w:p w:rsidR="00783F95" w:rsidRPr="00DF778D" w:rsidRDefault="00783F95" w:rsidP="00E75989">
            <w:pPr>
              <w:jc w:val="center"/>
              <w:rPr>
                <w:rFonts w:cs="Times New Roman"/>
                <w:b/>
                <w:sz w:val="16"/>
                <w:szCs w:val="16"/>
              </w:rPr>
            </w:pPr>
            <w:r w:rsidRPr="00DF778D">
              <w:rPr>
                <w:rFonts w:cs="Times New Roman"/>
                <w:b/>
                <w:sz w:val="16"/>
                <w:szCs w:val="16"/>
              </w:rPr>
              <w:t xml:space="preserve">фактические за </w:t>
            </w:r>
            <w:r w:rsidR="00E75989" w:rsidRPr="00DF778D">
              <w:rPr>
                <w:rFonts w:cs="Times New Roman"/>
                <w:b/>
                <w:sz w:val="16"/>
                <w:szCs w:val="16"/>
              </w:rPr>
              <w:t>2009—2017</w:t>
            </w:r>
            <w:r w:rsidR="00E75989" w:rsidRPr="00E75989">
              <w:rPr>
                <w:rFonts w:cs="Times New Roman"/>
                <w:b/>
                <w:sz w:val="16"/>
                <w:szCs w:val="16"/>
              </w:rPr>
              <w:t xml:space="preserve"> </w:t>
            </w:r>
            <w:r w:rsidR="00E75989">
              <w:rPr>
                <w:rFonts w:cs="Times New Roman"/>
                <w:b/>
                <w:sz w:val="16"/>
                <w:szCs w:val="16"/>
              </w:rPr>
              <w:t>гг.</w:t>
            </w:r>
            <w:r w:rsidRPr="00DF778D">
              <w:rPr>
                <w:rFonts w:cs="Times New Roman"/>
                <w:b/>
                <w:sz w:val="16"/>
                <w:szCs w:val="16"/>
              </w:rPr>
              <w:t xml:space="preserve"> по источникам финансирования</w:t>
            </w:r>
          </w:p>
        </w:tc>
        <w:tc>
          <w:tcPr>
            <w:tcW w:w="3969" w:type="dxa"/>
            <w:gridSpan w:val="5"/>
            <w:vAlign w:val="center"/>
          </w:tcPr>
          <w:p w:rsidR="00783F95" w:rsidRPr="00DF778D" w:rsidRDefault="00783F95" w:rsidP="004C7A1C">
            <w:pPr>
              <w:jc w:val="center"/>
              <w:rPr>
                <w:rFonts w:cs="Times New Roman"/>
                <w:b/>
                <w:sz w:val="16"/>
                <w:szCs w:val="16"/>
              </w:rPr>
            </w:pPr>
            <w:r w:rsidRPr="00DF778D">
              <w:rPr>
                <w:rFonts w:cs="Times New Roman"/>
                <w:b/>
                <w:sz w:val="16"/>
                <w:szCs w:val="16"/>
              </w:rPr>
              <w:t xml:space="preserve">плановые на </w:t>
            </w:r>
            <w:r w:rsidR="00E75989" w:rsidRPr="00DF778D">
              <w:rPr>
                <w:rFonts w:cs="Times New Roman"/>
                <w:b/>
                <w:sz w:val="16"/>
                <w:szCs w:val="16"/>
              </w:rPr>
              <w:t>20</w:t>
            </w:r>
            <w:r w:rsidR="00E75989">
              <w:rPr>
                <w:rFonts w:cs="Times New Roman"/>
                <w:b/>
                <w:sz w:val="16"/>
                <w:szCs w:val="16"/>
              </w:rPr>
              <w:t>1</w:t>
            </w:r>
            <w:r w:rsidR="00E75989" w:rsidRPr="00DF778D">
              <w:rPr>
                <w:rFonts w:cs="Times New Roman"/>
                <w:b/>
                <w:sz w:val="16"/>
                <w:szCs w:val="16"/>
              </w:rPr>
              <w:t>9—20</w:t>
            </w:r>
            <w:r w:rsidR="00E75989">
              <w:rPr>
                <w:rFonts w:cs="Times New Roman"/>
                <w:b/>
                <w:sz w:val="16"/>
                <w:szCs w:val="16"/>
              </w:rPr>
              <w:t>28</w:t>
            </w:r>
            <w:r w:rsidR="00E75989" w:rsidRPr="00E75989">
              <w:rPr>
                <w:rFonts w:cs="Times New Roman"/>
                <w:b/>
                <w:sz w:val="16"/>
                <w:szCs w:val="16"/>
              </w:rPr>
              <w:t xml:space="preserve"> </w:t>
            </w:r>
            <w:r w:rsidR="00E75989">
              <w:rPr>
                <w:rFonts w:cs="Times New Roman"/>
                <w:b/>
                <w:sz w:val="16"/>
                <w:szCs w:val="16"/>
              </w:rPr>
              <w:t>гг.</w:t>
            </w:r>
            <w:r w:rsidR="00E75989" w:rsidRPr="00DF778D">
              <w:rPr>
                <w:rFonts w:cs="Times New Roman"/>
                <w:b/>
                <w:sz w:val="16"/>
                <w:szCs w:val="16"/>
              </w:rPr>
              <w:t xml:space="preserve"> </w:t>
            </w:r>
            <w:r w:rsidRPr="00DF778D">
              <w:rPr>
                <w:rFonts w:cs="Times New Roman"/>
                <w:b/>
                <w:sz w:val="16"/>
                <w:szCs w:val="16"/>
              </w:rPr>
              <w:t>по источникам финансирования</w:t>
            </w:r>
          </w:p>
        </w:tc>
      </w:tr>
      <w:tr w:rsidR="009D0F46" w:rsidRPr="00DF778D" w:rsidTr="003C58FB">
        <w:trPr>
          <w:trHeight w:val="683"/>
          <w:tblHeader/>
        </w:trPr>
        <w:tc>
          <w:tcPr>
            <w:tcW w:w="2405" w:type="dxa"/>
            <w:vMerge/>
            <w:vAlign w:val="center"/>
          </w:tcPr>
          <w:p w:rsidR="00783F95" w:rsidRPr="00DF778D" w:rsidRDefault="00783F95" w:rsidP="00551703">
            <w:pPr>
              <w:jc w:val="center"/>
              <w:rPr>
                <w:rFonts w:cs="Times New Roman"/>
                <w:b/>
                <w:sz w:val="16"/>
                <w:szCs w:val="16"/>
              </w:rPr>
            </w:pPr>
          </w:p>
        </w:tc>
        <w:tc>
          <w:tcPr>
            <w:tcW w:w="709" w:type="dxa"/>
            <w:vMerge/>
            <w:vAlign w:val="center"/>
          </w:tcPr>
          <w:p w:rsidR="00783F95" w:rsidRPr="00DF778D" w:rsidRDefault="00783F95" w:rsidP="00551703">
            <w:pPr>
              <w:jc w:val="center"/>
              <w:rPr>
                <w:rFonts w:cs="Times New Roman"/>
                <w:b/>
                <w:sz w:val="16"/>
                <w:szCs w:val="16"/>
              </w:rPr>
            </w:pPr>
          </w:p>
        </w:tc>
        <w:tc>
          <w:tcPr>
            <w:tcW w:w="709"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СФБ*</w:t>
            </w:r>
          </w:p>
        </w:tc>
        <w:tc>
          <w:tcPr>
            <w:tcW w:w="708"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СБКО*</w:t>
            </w:r>
          </w:p>
        </w:tc>
        <w:tc>
          <w:tcPr>
            <w:tcW w:w="709"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СМБ*</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СЛИЛ*</w:t>
            </w:r>
          </w:p>
        </w:tc>
        <w:tc>
          <w:tcPr>
            <w:tcW w:w="850"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Всего</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СФБ</w:t>
            </w:r>
          </w:p>
        </w:tc>
        <w:tc>
          <w:tcPr>
            <w:tcW w:w="708"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СБКО</w:t>
            </w:r>
          </w:p>
        </w:tc>
        <w:tc>
          <w:tcPr>
            <w:tcW w:w="709"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СМБ</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СЛИЛ</w:t>
            </w:r>
          </w:p>
        </w:tc>
        <w:tc>
          <w:tcPr>
            <w:tcW w:w="850"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Всего</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СФБ</w:t>
            </w:r>
          </w:p>
        </w:tc>
        <w:tc>
          <w:tcPr>
            <w:tcW w:w="708"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СБКО</w:t>
            </w:r>
          </w:p>
        </w:tc>
        <w:tc>
          <w:tcPr>
            <w:tcW w:w="709"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СМБ</w:t>
            </w:r>
          </w:p>
        </w:tc>
        <w:tc>
          <w:tcPr>
            <w:tcW w:w="851"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 xml:space="preserve">За счёт </w:t>
            </w:r>
            <w:r w:rsidR="004955C4" w:rsidRPr="00DF778D">
              <w:rPr>
                <w:rFonts w:cs="Times New Roman"/>
                <w:b/>
                <w:sz w:val="16"/>
                <w:szCs w:val="16"/>
              </w:rPr>
              <w:t>СЛИЛ</w:t>
            </w:r>
          </w:p>
        </w:tc>
        <w:tc>
          <w:tcPr>
            <w:tcW w:w="850" w:type="dxa"/>
            <w:vAlign w:val="center"/>
          </w:tcPr>
          <w:p w:rsidR="00783F95" w:rsidRPr="00DF778D" w:rsidRDefault="00783F95" w:rsidP="00551703">
            <w:pPr>
              <w:jc w:val="center"/>
              <w:rPr>
                <w:rFonts w:cs="Times New Roman"/>
                <w:b/>
                <w:sz w:val="16"/>
                <w:szCs w:val="16"/>
              </w:rPr>
            </w:pPr>
            <w:r w:rsidRPr="00DF778D">
              <w:rPr>
                <w:rFonts w:cs="Times New Roman"/>
                <w:b/>
                <w:sz w:val="16"/>
                <w:szCs w:val="16"/>
              </w:rPr>
              <w:t>Всего</w:t>
            </w:r>
          </w:p>
        </w:tc>
      </w:tr>
      <w:tr w:rsidR="009D0F46" w:rsidRPr="00DF778D" w:rsidTr="003C58FB">
        <w:trPr>
          <w:tblHeader/>
        </w:trPr>
        <w:tc>
          <w:tcPr>
            <w:tcW w:w="2405" w:type="dxa"/>
          </w:tcPr>
          <w:p w:rsidR="00783F95" w:rsidRPr="00DF778D" w:rsidRDefault="00783F95" w:rsidP="00BE6CC0">
            <w:pPr>
              <w:jc w:val="center"/>
              <w:rPr>
                <w:rFonts w:cs="Times New Roman"/>
                <w:b/>
                <w:sz w:val="16"/>
                <w:szCs w:val="16"/>
              </w:rPr>
            </w:pPr>
            <w:r w:rsidRPr="00DF778D">
              <w:rPr>
                <w:rFonts w:cs="Times New Roman"/>
                <w:b/>
                <w:sz w:val="16"/>
                <w:szCs w:val="16"/>
              </w:rPr>
              <w:t>1</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2</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3</w:t>
            </w:r>
          </w:p>
        </w:tc>
        <w:tc>
          <w:tcPr>
            <w:tcW w:w="708" w:type="dxa"/>
          </w:tcPr>
          <w:p w:rsidR="00783F95" w:rsidRPr="00DF778D" w:rsidRDefault="00783F95" w:rsidP="00BE6CC0">
            <w:pPr>
              <w:jc w:val="center"/>
              <w:rPr>
                <w:rFonts w:cs="Times New Roman"/>
                <w:b/>
                <w:sz w:val="16"/>
                <w:szCs w:val="16"/>
              </w:rPr>
            </w:pPr>
            <w:r w:rsidRPr="00DF778D">
              <w:rPr>
                <w:rFonts w:cs="Times New Roman"/>
                <w:b/>
                <w:sz w:val="16"/>
                <w:szCs w:val="16"/>
              </w:rPr>
              <w:t>4</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5</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6</w:t>
            </w:r>
          </w:p>
        </w:tc>
        <w:tc>
          <w:tcPr>
            <w:tcW w:w="850" w:type="dxa"/>
          </w:tcPr>
          <w:p w:rsidR="00783F95" w:rsidRPr="00DF778D" w:rsidRDefault="00783F95" w:rsidP="00BE6CC0">
            <w:pPr>
              <w:jc w:val="center"/>
              <w:rPr>
                <w:rFonts w:cs="Times New Roman"/>
                <w:b/>
                <w:sz w:val="16"/>
                <w:szCs w:val="16"/>
              </w:rPr>
            </w:pPr>
            <w:r w:rsidRPr="00DF778D">
              <w:rPr>
                <w:rFonts w:cs="Times New Roman"/>
                <w:b/>
                <w:sz w:val="16"/>
                <w:szCs w:val="16"/>
              </w:rPr>
              <w:t>7</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8</w:t>
            </w:r>
          </w:p>
        </w:tc>
        <w:tc>
          <w:tcPr>
            <w:tcW w:w="708" w:type="dxa"/>
          </w:tcPr>
          <w:p w:rsidR="00783F95" w:rsidRPr="00DF778D" w:rsidRDefault="00783F95" w:rsidP="00BE6CC0">
            <w:pPr>
              <w:jc w:val="center"/>
              <w:rPr>
                <w:rFonts w:cs="Times New Roman"/>
                <w:b/>
                <w:sz w:val="16"/>
                <w:szCs w:val="16"/>
              </w:rPr>
            </w:pPr>
            <w:r w:rsidRPr="00DF778D">
              <w:rPr>
                <w:rFonts w:cs="Times New Roman"/>
                <w:b/>
                <w:sz w:val="16"/>
                <w:szCs w:val="16"/>
              </w:rPr>
              <w:t>9</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10</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11</w:t>
            </w:r>
          </w:p>
        </w:tc>
        <w:tc>
          <w:tcPr>
            <w:tcW w:w="850" w:type="dxa"/>
          </w:tcPr>
          <w:p w:rsidR="00783F95" w:rsidRPr="00DF778D" w:rsidRDefault="00783F95" w:rsidP="00BE6CC0">
            <w:pPr>
              <w:jc w:val="center"/>
              <w:rPr>
                <w:rFonts w:cs="Times New Roman"/>
                <w:b/>
                <w:sz w:val="16"/>
                <w:szCs w:val="16"/>
              </w:rPr>
            </w:pPr>
            <w:r w:rsidRPr="00DF778D">
              <w:rPr>
                <w:rFonts w:cs="Times New Roman"/>
                <w:b/>
                <w:sz w:val="16"/>
                <w:szCs w:val="16"/>
              </w:rPr>
              <w:t>12</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13</w:t>
            </w:r>
          </w:p>
        </w:tc>
        <w:tc>
          <w:tcPr>
            <w:tcW w:w="708" w:type="dxa"/>
          </w:tcPr>
          <w:p w:rsidR="00783F95" w:rsidRPr="00DF778D" w:rsidRDefault="00783F95" w:rsidP="00BE6CC0">
            <w:pPr>
              <w:jc w:val="center"/>
              <w:rPr>
                <w:rFonts w:cs="Times New Roman"/>
                <w:b/>
                <w:sz w:val="16"/>
                <w:szCs w:val="16"/>
              </w:rPr>
            </w:pPr>
            <w:r w:rsidRPr="00DF778D">
              <w:rPr>
                <w:rFonts w:cs="Times New Roman"/>
                <w:b/>
                <w:sz w:val="16"/>
                <w:szCs w:val="16"/>
              </w:rPr>
              <w:t>14</w:t>
            </w:r>
          </w:p>
        </w:tc>
        <w:tc>
          <w:tcPr>
            <w:tcW w:w="709" w:type="dxa"/>
          </w:tcPr>
          <w:p w:rsidR="00783F95" w:rsidRPr="00DF778D" w:rsidRDefault="00783F95" w:rsidP="00BE6CC0">
            <w:pPr>
              <w:jc w:val="center"/>
              <w:rPr>
                <w:rFonts w:cs="Times New Roman"/>
                <w:b/>
                <w:sz w:val="16"/>
                <w:szCs w:val="16"/>
              </w:rPr>
            </w:pPr>
            <w:r w:rsidRPr="00DF778D">
              <w:rPr>
                <w:rFonts w:cs="Times New Roman"/>
                <w:b/>
                <w:sz w:val="16"/>
                <w:szCs w:val="16"/>
              </w:rPr>
              <w:t>15</w:t>
            </w:r>
          </w:p>
        </w:tc>
        <w:tc>
          <w:tcPr>
            <w:tcW w:w="851" w:type="dxa"/>
          </w:tcPr>
          <w:p w:rsidR="00783F95" w:rsidRPr="00DF778D" w:rsidRDefault="00783F95" w:rsidP="00BE6CC0">
            <w:pPr>
              <w:jc w:val="center"/>
              <w:rPr>
                <w:rFonts w:cs="Times New Roman"/>
                <w:b/>
                <w:sz w:val="16"/>
                <w:szCs w:val="16"/>
              </w:rPr>
            </w:pPr>
            <w:r w:rsidRPr="00DF778D">
              <w:rPr>
                <w:rFonts w:cs="Times New Roman"/>
                <w:b/>
                <w:sz w:val="16"/>
                <w:szCs w:val="16"/>
              </w:rPr>
              <w:t>16</w:t>
            </w:r>
          </w:p>
        </w:tc>
        <w:tc>
          <w:tcPr>
            <w:tcW w:w="850" w:type="dxa"/>
          </w:tcPr>
          <w:p w:rsidR="00783F95" w:rsidRPr="00DF778D" w:rsidRDefault="00783F95" w:rsidP="00BE6CC0">
            <w:pPr>
              <w:jc w:val="center"/>
              <w:rPr>
                <w:rFonts w:cs="Times New Roman"/>
                <w:b/>
                <w:sz w:val="16"/>
                <w:szCs w:val="16"/>
              </w:rPr>
            </w:pPr>
            <w:r w:rsidRPr="00DF778D">
              <w:rPr>
                <w:rFonts w:cs="Times New Roman"/>
                <w:b/>
                <w:sz w:val="16"/>
                <w:szCs w:val="16"/>
              </w:rPr>
              <w:t>17</w:t>
            </w:r>
          </w:p>
        </w:tc>
      </w:tr>
      <w:tr w:rsidR="00783F95" w:rsidRPr="00DF778D" w:rsidTr="0028560A">
        <w:tc>
          <w:tcPr>
            <w:tcW w:w="14879" w:type="dxa"/>
            <w:gridSpan w:val="17"/>
          </w:tcPr>
          <w:p w:rsidR="00783F95" w:rsidRPr="00DF778D" w:rsidRDefault="00783F95" w:rsidP="00A76DC7">
            <w:pPr>
              <w:jc w:val="center"/>
              <w:rPr>
                <w:rFonts w:cs="Times New Roman"/>
                <w:b/>
                <w:sz w:val="16"/>
                <w:szCs w:val="16"/>
              </w:rPr>
            </w:pPr>
            <w:r w:rsidRPr="00DF778D">
              <w:rPr>
                <w:rFonts w:cs="Times New Roman"/>
                <w:b/>
                <w:sz w:val="16"/>
                <w:szCs w:val="16"/>
              </w:rPr>
              <w:t>Леса, расположенные на землях лесного фонда</w:t>
            </w:r>
          </w:p>
        </w:tc>
      </w:tr>
      <w:tr w:rsidR="00F42D77" w:rsidRPr="00DF778D" w:rsidTr="003C58FB">
        <w:tc>
          <w:tcPr>
            <w:tcW w:w="2405" w:type="dxa"/>
          </w:tcPr>
          <w:p w:rsidR="00F42D77" w:rsidRPr="00DF778D" w:rsidRDefault="00F42D77" w:rsidP="00F42D77">
            <w:pPr>
              <w:jc w:val="left"/>
              <w:rPr>
                <w:rFonts w:cs="Times New Roman"/>
                <w:sz w:val="16"/>
                <w:szCs w:val="16"/>
              </w:rPr>
            </w:pPr>
            <w:r w:rsidRPr="00DF778D">
              <w:rPr>
                <w:rFonts w:cs="Times New Roman"/>
                <w:sz w:val="16"/>
                <w:szCs w:val="16"/>
              </w:rPr>
              <w:t>Создание лесных дорог, предназначенных для охраны лесов от пожаров</w:t>
            </w:r>
          </w:p>
        </w:tc>
        <w:tc>
          <w:tcPr>
            <w:tcW w:w="709" w:type="dxa"/>
          </w:tcPr>
          <w:p w:rsidR="00F42D77" w:rsidRPr="00DF778D" w:rsidRDefault="00F42D77" w:rsidP="00F42D77">
            <w:pPr>
              <w:jc w:val="center"/>
              <w:rPr>
                <w:rFonts w:cs="Times New Roman"/>
                <w:sz w:val="16"/>
                <w:szCs w:val="16"/>
              </w:rPr>
            </w:pPr>
            <w:r w:rsidRPr="00DF778D">
              <w:rPr>
                <w:rFonts w:cs="Times New Roman"/>
                <w:sz w:val="16"/>
                <w:szCs w:val="16"/>
              </w:rPr>
              <w:t>км</w:t>
            </w:r>
          </w:p>
        </w:tc>
        <w:tc>
          <w:tcPr>
            <w:tcW w:w="709" w:type="dxa"/>
          </w:tcPr>
          <w:p w:rsidR="00F42D77" w:rsidRPr="00DF778D" w:rsidRDefault="00F42D77" w:rsidP="00F42D77">
            <w:pPr>
              <w:jc w:val="center"/>
              <w:rPr>
                <w:rFonts w:cs="Times New Roman"/>
                <w:color w:val="000000"/>
                <w:sz w:val="16"/>
                <w:szCs w:val="16"/>
                <w:lang w:eastAsia="ru-RU"/>
              </w:rPr>
            </w:pPr>
            <w:r w:rsidRPr="00DF778D">
              <w:rPr>
                <w:rFonts w:cs="Times New Roman"/>
                <w:color w:val="000000"/>
                <w:sz w:val="16"/>
                <w:szCs w:val="16"/>
              </w:rPr>
              <w:t>90</w:t>
            </w:r>
          </w:p>
        </w:tc>
        <w:tc>
          <w:tcPr>
            <w:tcW w:w="708" w:type="dxa"/>
          </w:tcPr>
          <w:p w:rsidR="00F42D77" w:rsidRPr="00DF778D" w:rsidRDefault="00F42D77" w:rsidP="00F42D77">
            <w:pPr>
              <w:jc w:val="center"/>
              <w:rPr>
                <w:rFonts w:cs="Times New Roman"/>
                <w:color w:val="000000"/>
                <w:sz w:val="16"/>
                <w:szCs w:val="16"/>
              </w:rPr>
            </w:pPr>
            <w:r>
              <w:rPr>
                <w:rFonts w:cs="Times New Roman"/>
                <w:color w:val="000000"/>
                <w:sz w:val="16"/>
                <w:szCs w:val="16"/>
              </w:rPr>
              <w:t>—</w:t>
            </w:r>
          </w:p>
        </w:tc>
        <w:tc>
          <w:tcPr>
            <w:tcW w:w="709" w:type="dxa"/>
          </w:tcPr>
          <w:p w:rsidR="00F42D77" w:rsidRDefault="00F42D77" w:rsidP="00F42D77">
            <w:pPr>
              <w:jc w:val="center"/>
            </w:pPr>
            <w:r w:rsidRPr="00D225CD">
              <w:rPr>
                <w:rFonts w:cs="Times New Roman"/>
                <w:color w:val="000000"/>
                <w:sz w:val="16"/>
                <w:szCs w:val="16"/>
              </w:rPr>
              <w:t>—</w:t>
            </w:r>
          </w:p>
        </w:tc>
        <w:tc>
          <w:tcPr>
            <w:tcW w:w="851" w:type="dxa"/>
          </w:tcPr>
          <w:p w:rsidR="00F42D77" w:rsidRDefault="00F42D77" w:rsidP="00F42D77">
            <w:pPr>
              <w:jc w:val="center"/>
            </w:pPr>
            <w:r w:rsidRPr="00433FEA">
              <w:rPr>
                <w:rFonts w:cs="Times New Roman"/>
                <w:color w:val="000000"/>
                <w:sz w:val="16"/>
                <w:szCs w:val="16"/>
              </w:rPr>
              <w:t>—</w:t>
            </w:r>
          </w:p>
        </w:tc>
        <w:tc>
          <w:tcPr>
            <w:tcW w:w="850" w:type="dxa"/>
          </w:tcPr>
          <w:p w:rsidR="00F42D77" w:rsidRPr="00DF778D" w:rsidRDefault="00F42D77" w:rsidP="00F42D77">
            <w:pPr>
              <w:jc w:val="center"/>
              <w:rPr>
                <w:rFonts w:cs="Times New Roman"/>
                <w:color w:val="000000"/>
                <w:sz w:val="16"/>
                <w:szCs w:val="16"/>
              </w:rPr>
            </w:pPr>
            <w:r w:rsidRPr="00DF778D">
              <w:rPr>
                <w:rFonts w:cs="Times New Roman"/>
                <w:color w:val="000000"/>
                <w:sz w:val="16"/>
                <w:szCs w:val="16"/>
              </w:rPr>
              <w:t>90</w:t>
            </w:r>
          </w:p>
        </w:tc>
        <w:tc>
          <w:tcPr>
            <w:tcW w:w="851" w:type="dxa"/>
          </w:tcPr>
          <w:p w:rsidR="00F42D77" w:rsidRPr="00DF778D" w:rsidRDefault="00F42D77" w:rsidP="00F42D77">
            <w:pPr>
              <w:jc w:val="center"/>
              <w:rPr>
                <w:rFonts w:cs="Times New Roman"/>
                <w:color w:val="000000"/>
                <w:sz w:val="16"/>
                <w:szCs w:val="16"/>
              </w:rPr>
            </w:pPr>
            <w:r w:rsidRPr="00DF778D">
              <w:rPr>
                <w:rFonts w:cs="Times New Roman"/>
                <w:color w:val="000000"/>
                <w:sz w:val="16"/>
                <w:szCs w:val="16"/>
              </w:rPr>
              <w:t>86</w:t>
            </w:r>
          </w:p>
        </w:tc>
        <w:tc>
          <w:tcPr>
            <w:tcW w:w="708" w:type="dxa"/>
          </w:tcPr>
          <w:p w:rsidR="00F42D77" w:rsidRDefault="00F42D77" w:rsidP="00F42D77">
            <w:pPr>
              <w:jc w:val="center"/>
            </w:pPr>
            <w:r w:rsidRPr="00802BA3">
              <w:rPr>
                <w:rFonts w:cs="Times New Roman"/>
                <w:color w:val="000000"/>
                <w:sz w:val="16"/>
                <w:szCs w:val="16"/>
              </w:rPr>
              <w:t>—</w:t>
            </w:r>
          </w:p>
        </w:tc>
        <w:tc>
          <w:tcPr>
            <w:tcW w:w="709" w:type="dxa"/>
          </w:tcPr>
          <w:p w:rsidR="00F42D77" w:rsidRDefault="00F42D77" w:rsidP="00F42D77">
            <w:pPr>
              <w:jc w:val="center"/>
            </w:pPr>
            <w:r w:rsidRPr="00802BA3">
              <w:rPr>
                <w:rFonts w:cs="Times New Roman"/>
                <w:color w:val="000000"/>
                <w:sz w:val="16"/>
                <w:szCs w:val="16"/>
              </w:rPr>
              <w:t>—</w:t>
            </w:r>
          </w:p>
        </w:tc>
        <w:tc>
          <w:tcPr>
            <w:tcW w:w="851" w:type="dxa"/>
          </w:tcPr>
          <w:p w:rsidR="00F42D77" w:rsidRDefault="00F42D77" w:rsidP="00F42D77">
            <w:pPr>
              <w:jc w:val="center"/>
            </w:pPr>
            <w:r w:rsidRPr="00802BA3">
              <w:rPr>
                <w:rFonts w:cs="Times New Roman"/>
                <w:color w:val="000000"/>
                <w:sz w:val="16"/>
                <w:szCs w:val="16"/>
              </w:rPr>
              <w:t>—</w:t>
            </w:r>
          </w:p>
        </w:tc>
        <w:tc>
          <w:tcPr>
            <w:tcW w:w="850" w:type="dxa"/>
          </w:tcPr>
          <w:p w:rsidR="00F42D77" w:rsidRPr="00DF778D" w:rsidRDefault="00F42D77" w:rsidP="00F42D77">
            <w:pPr>
              <w:jc w:val="center"/>
              <w:rPr>
                <w:rFonts w:cs="Times New Roman"/>
                <w:color w:val="000000"/>
                <w:sz w:val="16"/>
                <w:szCs w:val="16"/>
              </w:rPr>
            </w:pPr>
            <w:r w:rsidRPr="00DF778D">
              <w:rPr>
                <w:rFonts w:cs="Times New Roman"/>
                <w:color w:val="000000"/>
                <w:sz w:val="16"/>
                <w:szCs w:val="16"/>
              </w:rPr>
              <w:t>86</w:t>
            </w:r>
          </w:p>
        </w:tc>
        <w:tc>
          <w:tcPr>
            <w:tcW w:w="851" w:type="dxa"/>
          </w:tcPr>
          <w:p w:rsidR="00F42D77" w:rsidRPr="00DF778D" w:rsidRDefault="003903BC" w:rsidP="00F42D77">
            <w:pPr>
              <w:jc w:val="center"/>
              <w:rPr>
                <w:rFonts w:cs="Times New Roman"/>
                <w:sz w:val="16"/>
                <w:szCs w:val="16"/>
              </w:rPr>
            </w:pPr>
            <w:r w:rsidRPr="00802BA3">
              <w:rPr>
                <w:rFonts w:cs="Times New Roman"/>
                <w:color w:val="000000"/>
                <w:sz w:val="16"/>
                <w:szCs w:val="16"/>
              </w:rPr>
              <w:t>—</w:t>
            </w:r>
          </w:p>
        </w:tc>
        <w:tc>
          <w:tcPr>
            <w:tcW w:w="708" w:type="dxa"/>
          </w:tcPr>
          <w:p w:rsidR="00F42D77" w:rsidRDefault="00F42D77" w:rsidP="00F42D77">
            <w:pPr>
              <w:jc w:val="center"/>
            </w:pPr>
            <w:r w:rsidRPr="00802BA3">
              <w:rPr>
                <w:rFonts w:cs="Times New Roman"/>
                <w:color w:val="000000"/>
                <w:sz w:val="16"/>
                <w:szCs w:val="16"/>
              </w:rPr>
              <w:t>—</w:t>
            </w:r>
          </w:p>
        </w:tc>
        <w:tc>
          <w:tcPr>
            <w:tcW w:w="709" w:type="dxa"/>
          </w:tcPr>
          <w:p w:rsidR="00F42D77" w:rsidRDefault="00F42D77" w:rsidP="00F42D77">
            <w:pPr>
              <w:jc w:val="center"/>
            </w:pPr>
            <w:r w:rsidRPr="00802BA3">
              <w:rPr>
                <w:rFonts w:cs="Times New Roman"/>
                <w:color w:val="000000"/>
                <w:sz w:val="16"/>
                <w:szCs w:val="16"/>
              </w:rPr>
              <w:t>—</w:t>
            </w:r>
          </w:p>
        </w:tc>
        <w:tc>
          <w:tcPr>
            <w:tcW w:w="851" w:type="dxa"/>
          </w:tcPr>
          <w:p w:rsidR="00F42D77" w:rsidRDefault="00F42D77" w:rsidP="00F42D77">
            <w:pPr>
              <w:jc w:val="center"/>
            </w:pPr>
            <w:r w:rsidRPr="00802BA3">
              <w:rPr>
                <w:rFonts w:cs="Times New Roman"/>
                <w:color w:val="000000"/>
                <w:sz w:val="16"/>
                <w:szCs w:val="16"/>
              </w:rPr>
              <w:t>—</w:t>
            </w:r>
          </w:p>
        </w:tc>
        <w:tc>
          <w:tcPr>
            <w:tcW w:w="850" w:type="dxa"/>
          </w:tcPr>
          <w:p w:rsidR="00F42D77" w:rsidRPr="00DF778D" w:rsidRDefault="003903BC" w:rsidP="00F42D77">
            <w:pPr>
              <w:jc w:val="center"/>
              <w:rPr>
                <w:rFonts w:cs="Times New Roman"/>
                <w:sz w:val="16"/>
                <w:szCs w:val="16"/>
              </w:rPr>
            </w:pPr>
            <w:r w:rsidRPr="00802BA3">
              <w:rPr>
                <w:rFonts w:cs="Times New Roman"/>
                <w:color w:val="000000"/>
                <w:sz w:val="16"/>
                <w:szCs w:val="16"/>
              </w:rPr>
              <w:t>—</w:t>
            </w:r>
          </w:p>
        </w:tc>
      </w:tr>
      <w:tr w:rsidR="00F42D77" w:rsidRPr="00DF778D" w:rsidTr="003C58FB">
        <w:tc>
          <w:tcPr>
            <w:tcW w:w="2405" w:type="dxa"/>
          </w:tcPr>
          <w:p w:rsidR="00F42D77" w:rsidRPr="00DF778D" w:rsidRDefault="00650D79" w:rsidP="00650D79">
            <w:pPr>
              <w:jc w:val="left"/>
              <w:rPr>
                <w:rFonts w:cs="Times New Roman"/>
                <w:sz w:val="16"/>
                <w:szCs w:val="16"/>
              </w:rPr>
            </w:pPr>
            <w:r>
              <w:rPr>
                <w:rFonts w:cs="Times New Roman"/>
                <w:sz w:val="16"/>
                <w:szCs w:val="16"/>
              </w:rPr>
              <w:t>Эксплуатация лесных дорог</w:t>
            </w:r>
            <w:r w:rsidRPr="00DF778D">
              <w:rPr>
                <w:rFonts w:cs="Times New Roman"/>
                <w:sz w:val="16"/>
                <w:szCs w:val="16"/>
              </w:rPr>
              <w:t>, предназначенных для охраны лесов от пожаров</w:t>
            </w:r>
          </w:p>
        </w:tc>
        <w:tc>
          <w:tcPr>
            <w:tcW w:w="709" w:type="dxa"/>
          </w:tcPr>
          <w:p w:rsidR="00F42D77" w:rsidRPr="00DF778D" w:rsidRDefault="00F42D77" w:rsidP="00F42D77">
            <w:pPr>
              <w:jc w:val="center"/>
              <w:rPr>
                <w:rFonts w:cs="Times New Roman"/>
                <w:sz w:val="16"/>
                <w:szCs w:val="16"/>
              </w:rPr>
            </w:pPr>
            <w:r w:rsidRPr="00DF778D">
              <w:rPr>
                <w:rFonts w:cs="Times New Roman"/>
                <w:sz w:val="16"/>
                <w:szCs w:val="16"/>
              </w:rPr>
              <w:t>км</w:t>
            </w:r>
          </w:p>
        </w:tc>
        <w:tc>
          <w:tcPr>
            <w:tcW w:w="709" w:type="dxa"/>
          </w:tcPr>
          <w:p w:rsidR="00F42D77" w:rsidRPr="00DF778D" w:rsidRDefault="00F42D77" w:rsidP="00F42D77">
            <w:pPr>
              <w:jc w:val="center"/>
              <w:rPr>
                <w:rFonts w:cs="Times New Roman"/>
                <w:color w:val="000000"/>
                <w:sz w:val="16"/>
                <w:szCs w:val="16"/>
              </w:rPr>
            </w:pPr>
            <w:r w:rsidRPr="00DF778D">
              <w:rPr>
                <w:rFonts w:cs="Times New Roman"/>
                <w:color w:val="000000"/>
                <w:sz w:val="16"/>
                <w:szCs w:val="16"/>
              </w:rPr>
              <w:t>482,7</w:t>
            </w:r>
          </w:p>
        </w:tc>
        <w:tc>
          <w:tcPr>
            <w:tcW w:w="708" w:type="dxa"/>
          </w:tcPr>
          <w:p w:rsidR="00F42D77" w:rsidRDefault="00F42D77" w:rsidP="00F42D77">
            <w:pPr>
              <w:jc w:val="center"/>
            </w:pPr>
            <w:r w:rsidRPr="00977C7A">
              <w:rPr>
                <w:rFonts w:cs="Times New Roman"/>
                <w:color w:val="000000"/>
                <w:sz w:val="16"/>
                <w:szCs w:val="16"/>
              </w:rPr>
              <w:t>—</w:t>
            </w:r>
          </w:p>
        </w:tc>
        <w:tc>
          <w:tcPr>
            <w:tcW w:w="709" w:type="dxa"/>
          </w:tcPr>
          <w:p w:rsidR="00F42D77" w:rsidRDefault="00F42D77" w:rsidP="00F42D77">
            <w:pPr>
              <w:jc w:val="center"/>
            </w:pPr>
            <w:r w:rsidRPr="00D225CD">
              <w:rPr>
                <w:rFonts w:cs="Times New Roman"/>
                <w:color w:val="000000"/>
                <w:sz w:val="16"/>
                <w:szCs w:val="16"/>
              </w:rPr>
              <w:t>—</w:t>
            </w:r>
          </w:p>
        </w:tc>
        <w:tc>
          <w:tcPr>
            <w:tcW w:w="851" w:type="dxa"/>
          </w:tcPr>
          <w:p w:rsidR="00F42D77" w:rsidRPr="00DF778D" w:rsidRDefault="00F42D77" w:rsidP="00F42D77">
            <w:pPr>
              <w:jc w:val="center"/>
              <w:rPr>
                <w:rFonts w:cs="Times New Roman"/>
                <w:color w:val="000000"/>
                <w:sz w:val="16"/>
                <w:szCs w:val="16"/>
              </w:rPr>
            </w:pPr>
            <w:r w:rsidRPr="00DF778D">
              <w:rPr>
                <w:rFonts w:cs="Times New Roman"/>
                <w:color w:val="000000"/>
                <w:sz w:val="16"/>
                <w:szCs w:val="16"/>
              </w:rPr>
              <w:t>569,3</w:t>
            </w:r>
          </w:p>
        </w:tc>
        <w:tc>
          <w:tcPr>
            <w:tcW w:w="850" w:type="dxa"/>
          </w:tcPr>
          <w:p w:rsidR="00F42D77" w:rsidRPr="00DF778D" w:rsidRDefault="00F42D77" w:rsidP="00F42D77">
            <w:pPr>
              <w:jc w:val="center"/>
              <w:rPr>
                <w:rFonts w:cs="Times New Roman"/>
                <w:color w:val="000000"/>
                <w:sz w:val="16"/>
                <w:szCs w:val="16"/>
              </w:rPr>
            </w:pPr>
            <w:r w:rsidRPr="00DF778D">
              <w:rPr>
                <w:rFonts w:cs="Times New Roman"/>
                <w:color w:val="000000"/>
                <w:sz w:val="16"/>
                <w:szCs w:val="16"/>
              </w:rPr>
              <w:t>1052</w:t>
            </w:r>
          </w:p>
        </w:tc>
        <w:tc>
          <w:tcPr>
            <w:tcW w:w="851" w:type="dxa"/>
          </w:tcPr>
          <w:p w:rsidR="00F42D77" w:rsidRPr="00DF778D" w:rsidRDefault="00F42D77" w:rsidP="00F42D77">
            <w:pPr>
              <w:jc w:val="center"/>
              <w:rPr>
                <w:rFonts w:cs="Times New Roman"/>
                <w:color w:val="000000"/>
                <w:sz w:val="16"/>
                <w:szCs w:val="16"/>
              </w:rPr>
            </w:pPr>
            <w:r w:rsidRPr="00DF778D">
              <w:rPr>
                <w:rFonts w:cs="Times New Roman"/>
                <w:color w:val="000000"/>
                <w:sz w:val="16"/>
                <w:szCs w:val="16"/>
              </w:rPr>
              <w:t>480,7</w:t>
            </w:r>
          </w:p>
        </w:tc>
        <w:tc>
          <w:tcPr>
            <w:tcW w:w="708" w:type="dxa"/>
          </w:tcPr>
          <w:p w:rsidR="00F42D77" w:rsidRDefault="00F42D77" w:rsidP="00F42D77">
            <w:pPr>
              <w:jc w:val="center"/>
            </w:pPr>
            <w:r w:rsidRPr="008D38EF">
              <w:rPr>
                <w:rFonts w:cs="Times New Roman"/>
                <w:color w:val="000000"/>
                <w:sz w:val="16"/>
                <w:szCs w:val="16"/>
              </w:rPr>
              <w:t>—</w:t>
            </w:r>
          </w:p>
        </w:tc>
        <w:tc>
          <w:tcPr>
            <w:tcW w:w="709" w:type="dxa"/>
          </w:tcPr>
          <w:p w:rsidR="00F42D77" w:rsidRDefault="00F42D77" w:rsidP="00F42D77">
            <w:pPr>
              <w:jc w:val="center"/>
            </w:pPr>
            <w:r w:rsidRPr="008D38EF">
              <w:rPr>
                <w:rFonts w:cs="Times New Roman"/>
                <w:color w:val="000000"/>
                <w:sz w:val="16"/>
                <w:szCs w:val="16"/>
              </w:rPr>
              <w:t>—</w:t>
            </w:r>
          </w:p>
        </w:tc>
        <w:tc>
          <w:tcPr>
            <w:tcW w:w="851" w:type="dxa"/>
          </w:tcPr>
          <w:p w:rsidR="00F42D77" w:rsidRPr="00DF778D" w:rsidRDefault="00F42D77" w:rsidP="00F42D77">
            <w:pPr>
              <w:jc w:val="center"/>
              <w:rPr>
                <w:rFonts w:cs="Times New Roman"/>
                <w:color w:val="000000"/>
                <w:sz w:val="16"/>
                <w:szCs w:val="16"/>
              </w:rPr>
            </w:pPr>
            <w:r w:rsidRPr="00DF778D">
              <w:rPr>
                <w:rFonts w:cs="Times New Roman"/>
                <w:color w:val="000000"/>
                <w:sz w:val="16"/>
                <w:szCs w:val="16"/>
              </w:rPr>
              <w:t>738</w:t>
            </w:r>
          </w:p>
        </w:tc>
        <w:tc>
          <w:tcPr>
            <w:tcW w:w="850" w:type="dxa"/>
          </w:tcPr>
          <w:p w:rsidR="00F42D77" w:rsidRPr="00DF778D" w:rsidRDefault="00F42D77" w:rsidP="00F42D77">
            <w:pPr>
              <w:jc w:val="center"/>
              <w:rPr>
                <w:rFonts w:cs="Times New Roman"/>
                <w:color w:val="000000"/>
                <w:sz w:val="16"/>
                <w:szCs w:val="16"/>
              </w:rPr>
            </w:pPr>
            <w:r w:rsidRPr="00DF778D">
              <w:rPr>
                <w:rFonts w:cs="Times New Roman"/>
                <w:color w:val="000000"/>
                <w:sz w:val="16"/>
                <w:szCs w:val="16"/>
              </w:rPr>
              <w:t>1220</w:t>
            </w:r>
          </w:p>
        </w:tc>
        <w:tc>
          <w:tcPr>
            <w:tcW w:w="851" w:type="dxa"/>
          </w:tcPr>
          <w:p w:rsidR="00F42D77" w:rsidRPr="00DF778D" w:rsidRDefault="00DB6A0F" w:rsidP="00F42D77">
            <w:pPr>
              <w:jc w:val="center"/>
              <w:rPr>
                <w:rFonts w:cs="Times New Roman"/>
                <w:sz w:val="16"/>
                <w:szCs w:val="16"/>
              </w:rPr>
            </w:pPr>
            <w:r>
              <w:rPr>
                <w:rFonts w:cs="Times New Roman"/>
                <w:sz w:val="16"/>
                <w:szCs w:val="16"/>
              </w:rPr>
              <w:t>510</w:t>
            </w:r>
          </w:p>
        </w:tc>
        <w:tc>
          <w:tcPr>
            <w:tcW w:w="708" w:type="dxa"/>
          </w:tcPr>
          <w:p w:rsidR="00F42D77" w:rsidRDefault="00F42D77" w:rsidP="00F42D77">
            <w:pPr>
              <w:jc w:val="center"/>
            </w:pPr>
            <w:r w:rsidRPr="009447D2">
              <w:rPr>
                <w:rFonts w:cs="Times New Roman"/>
                <w:color w:val="000000"/>
                <w:sz w:val="16"/>
                <w:szCs w:val="16"/>
              </w:rPr>
              <w:t>—</w:t>
            </w:r>
          </w:p>
        </w:tc>
        <w:tc>
          <w:tcPr>
            <w:tcW w:w="709" w:type="dxa"/>
          </w:tcPr>
          <w:p w:rsidR="00F42D77" w:rsidRDefault="00F42D77" w:rsidP="00F42D77">
            <w:pPr>
              <w:jc w:val="center"/>
            </w:pPr>
            <w:r w:rsidRPr="009447D2">
              <w:rPr>
                <w:rFonts w:cs="Times New Roman"/>
                <w:color w:val="000000"/>
                <w:sz w:val="16"/>
                <w:szCs w:val="16"/>
              </w:rPr>
              <w:t>—</w:t>
            </w:r>
          </w:p>
        </w:tc>
        <w:tc>
          <w:tcPr>
            <w:tcW w:w="851" w:type="dxa"/>
          </w:tcPr>
          <w:p w:rsidR="00F42D77" w:rsidRPr="00DF778D" w:rsidRDefault="00DB6A0F" w:rsidP="00C028AD">
            <w:pPr>
              <w:jc w:val="center"/>
              <w:rPr>
                <w:rFonts w:cs="Times New Roman"/>
                <w:sz w:val="16"/>
                <w:szCs w:val="16"/>
              </w:rPr>
            </w:pPr>
            <w:r>
              <w:rPr>
                <w:rFonts w:cs="Times New Roman"/>
                <w:sz w:val="16"/>
                <w:szCs w:val="16"/>
              </w:rPr>
              <w:t>900</w:t>
            </w:r>
          </w:p>
        </w:tc>
        <w:tc>
          <w:tcPr>
            <w:tcW w:w="850" w:type="dxa"/>
          </w:tcPr>
          <w:p w:rsidR="00F42D77" w:rsidRPr="00DF778D" w:rsidRDefault="00EF2DCB" w:rsidP="00944786">
            <w:pPr>
              <w:jc w:val="center"/>
              <w:rPr>
                <w:rFonts w:cs="Times New Roman"/>
                <w:sz w:val="16"/>
                <w:szCs w:val="16"/>
              </w:rPr>
            </w:pPr>
            <w:r>
              <w:rPr>
                <w:rFonts w:cs="Times New Roman"/>
                <w:sz w:val="16"/>
                <w:szCs w:val="16"/>
              </w:rPr>
              <w:t>1</w:t>
            </w:r>
            <w:r w:rsidR="00944786">
              <w:rPr>
                <w:rFonts w:cs="Times New Roman"/>
                <w:sz w:val="16"/>
                <w:szCs w:val="16"/>
              </w:rPr>
              <w:t>410</w:t>
            </w:r>
          </w:p>
        </w:tc>
      </w:tr>
      <w:tr w:rsidR="00A22D68" w:rsidRPr="00DF778D" w:rsidTr="00A22D68">
        <w:tc>
          <w:tcPr>
            <w:tcW w:w="2405" w:type="dxa"/>
          </w:tcPr>
          <w:p w:rsidR="00A22D68" w:rsidRPr="00DF778D" w:rsidRDefault="00A22D68" w:rsidP="00A22D68">
            <w:pPr>
              <w:jc w:val="left"/>
              <w:rPr>
                <w:rFonts w:cs="Times New Roman"/>
                <w:sz w:val="16"/>
                <w:szCs w:val="16"/>
              </w:rPr>
            </w:pPr>
            <w:r w:rsidRPr="00DF778D">
              <w:rPr>
                <w:rFonts w:cs="Times New Roman"/>
                <w:sz w:val="16"/>
                <w:szCs w:val="16"/>
              </w:rPr>
              <w:t>Устройство противопожарных минерализованных полос</w:t>
            </w:r>
          </w:p>
        </w:tc>
        <w:tc>
          <w:tcPr>
            <w:tcW w:w="709" w:type="dxa"/>
          </w:tcPr>
          <w:p w:rsidR="00A22D68" w:rsidRPr="00DF778D" w:rsidRDefault="00A22D68" w:rsidP="00A22D68">
            <w:pPr>
              <w:jc w:val="center"/>
              <w:rPr>
                <w:rFonts w:cs="Times New Roman"/>
                <w:sz w:val="16"/>
                <w:szCs w:val="16"/>
              </w:rPr>
            </w:pPr>
            <w:r w:rsidRPr="00DF778D">
              <w:rPr>
                <w:rFonts w:cs="Times New Roman"/>
                <w:sz w:val="16"/>
                <w:szCs w:val="16"/>
              </w:rPr>
              <w:t>км</w:t>
            </w:r>
          </w:p>
        </w:tc>
        <w:tc>
          <w:tcPr>
            <w:tcW w:w="709" w:type="dxa"/>
          </w:tcPr>
          <w:p w:rsidR="00A22D68" w:rsidRPr="00DF778D" w:rsidRDefault="00A22D68" w:rsidP="00A22D68">
            <w:pPr>
              <w:jc w:val="center"/>
              <w:rPr>
                <w:rFonts w:cs="Times New Roman"/>
                <w:color w:val="000000"/>
                <w:sz w:val="16"/>
                <w:szCs w:val="16"/>
              </w:rPr>
            </w:pPr>
            <w:r w:rsidRPr="00DF778D">
              <w:rPr>
                <w:rFonts w:cs="Times New Roman"/>
                <w:color w:val="000000"/>
                <w:sz w:val="16"/>
                <w:szCs w:val="16"/>
              </w:rPr>
              <w:t>2809,6</w:t>
            </w:r>
          </w:p>
        </w:tc>
        <w:tc>
          <w:tcPr>
            <w:tcW w:w="708" w:type="dxa"/>
          </w:tcPr>
          <w:p w:rsidR="00A22D68" w:rsidRDefault="00A22D68" w:rsidP="00A22D68">
            <w:pPr>
              <w:jc w:val="center"/>
            </w:pPr>
            <w:r w:rsidRPr="00977C7A">
              <w:rPr>
                <w:rFonts w:cs="Times New Roman"/>
                <w:color w:val="000000"/>
                <w:sz w:val="16"/>
                <w:szCs w:val="16"/>
              </w:rPr>
              <w:t>—</w:t>
            </w:r>
          </w:p>
        </w:tc>
        <w:tc>
          <w:tcPr>
            <w:tcW w:w="709" w:type="dxa"/>
          </w:tcPr>
          <w:p w:rsidR="00A22D68" w:rsidRDefault="00A22D68" w:rsidP="00A22D68">
            <w:pPr>
              <w:jc w:val="center"/>
            </w:pPr>
            <w:r w:rsidRPr="00D225CD">
              <w:rPr>
                <w:rFonts w:cs="Times New Roman"/>
                <w:color w:val="000000"/>
                <w:sz w:val="16"/>
                <w:szCs w:val="16"/>
              </w:rPr>
              <w:t>—</w:t>
            </w:r>
          </w:p>
        </w:tc>
        <w:tc>
          <w:tcPr>
            <w:tcW w:w="851" w:type="dxa"/>
          </w:tcPr>
          <w:p w:rsidR="00A22D68" w:rsidRPr="00DF778D" w:rsidRDefault="00A22D68" w:rsidP="00A22D68">
            <w:pPr>
              <w:jc w:val="center"/>
              <w:rPr>
                <w:rFonts w:cs="Times New Roman"/>
                <w:color w:val="000000"/>
                <w:sz w:val="16"/>
                <w:szCs w:val="16"/>
              </w:rPr>
            </w:pPr>
            <w:r w:rsidRPr="00DF778D">
              <w:rPr>
                <w:rFonts w:cs="Times New Roman"/>
                <w:color w:val="000000"/>
                <w:sz w:val="16"/>
                <w:szCs w:val="16"/>
              </w:rPr>
              <w:t>4043</w:t>
            </w:r>
          </w:p>
        </w:tc>
        <w:tc>
          <w:tcPr>
            <w:tcW w:w="850" w:type="dxa"/>
          </w:tcPr>
          <w:p w:rsidR="00A22D68" w:rsidRPr="00DF778D" w:rsidRDefault="00A22D68" w:rsidP="00A22D68">
            <w:pPr>
              <w:jc w:val="center"/>
              <w:rPr>
                <w:rFonts w:cs="Times New Roman"/>
                <w:color w:val="000000"/>
                <w:sz w:val="16"/>
                <w:szCs w:val="16"/>
              </w:rPr>
            </w:pPr>
            <w:r w:rsidRPr="00DF778D">
              <w:rPr>
                <w:rFonts w:cs="Times New Roman"/>
                <w:color w:val="000000"/>
                <w:sz w:val="16"/>
                <w:szCs w:val="16"/>
              </w:rPr>
              <w:t>6852,6</w:t>
            </w:r>
          </w:p>
        </w:tc>
        <w:tc>
          <w:tcPr>
            <w:tcW w:w="851" w:type="dxa"/>
          </w:tcPr>
          <w:p w:rsidR="00A22D68" w:rsidRPr="00DF778D" w:rsidRDefault="00A22D68" w:rsidP="00A22D68">
            <w:pPr>
              <w:jc w:val="center"/>
              <w:rPr>
                <w:rFonts w:cs="Times New Roman"/>
                <w:color w:val="000000"/>
                <w:sz w:val="16"/>
                <w:szCs w:val="16"/>
              </w:rPr>
            </w:pPr>
            <w:r w:rsidRPr="00DF778D">
              <w:rPr>
                <w:rFonts w:cs="Times New Roman"/>
                <w:color w:val="000000"/>
                <w:sz w:val="16"/>
                <w:szCs w:val="16"/>
              </w:rPr>
              <w:t>2789,6</w:t>
            </w:r>
          </w:p>
        </w:tc>
        <w:tc>
          <w:tcPr>
            <w:tcW w:w="708" w:type="dxa"/>
          </w:tcPr>
          <w:p w:rsidR="00A22D68" w:rsidRDefault="00A22D68" w:rsidP="00A22D68">
            <w:pPr>
              <w:jc w:val="center"/>
            </w:pPr>
            <w:r w:rsidRPr="000E3429">
              <w:rPr>
                <w:rFonts w:cs="Times New Roman"/>
                <w:color w:val="000000"/>
                <w:sz w:val="16"/>
                <w:szCs w:val="16"/>
              </w:rPr>
              <w:t>—</w:t>
            </w:r>
          </w:p>
        </w:tc>
        <w:tc>
          <w:tcPr>
            <w:tcW w:w="709" w:type="dxa"/>
          </w:tcPr>
          <w:p w:rsidR="00A22D68" w:rsidRDefault="00A22D68" w:rsidP="00A22D68">
            <w:pPr>
              <w:jc w:val="center"/>
            </w:pPr>
            <w:r w:rsidRPr="000E3429">
              <w:rPr>
                <w:rFonts w:cs="Times New Roman"/>
                <w:color w:val="000000"/>
                <w:sz w:val="16"/>
                <w:szCs w:val="16"/>
              </w:rPr>
              <w:t>—</w:t>
            </w:r>
          </w:p>
        </w:tc>
        <w:tc>
          <w:tcPr>
            <w:tcW w:w="851" w:type="dxa"/>
          </w:tcPr>
          <w:p w:rsidR="00A22D68" w:rsidRPr="00DF778D" w:rsidRDefault="00A22D68" w:rsidP="00A22D68">
            <w:pPr>
              <w:jc w:val="center"/>
              <w:rPr>
                <w:rFonts w:cs="Times New Roman"/>
                <w:color w:val="000000"/>
                <w:sz w:val="16"/>
                <w:szCs w:val="16"/>
              </w:rPr>
            </w:pPr>
            <w:r w:rsidRPr="00DF778D">
              <w:rPr>
                <w:rFonts w:cs="Times New Roman"/>
                <w:color w:val="000000"/>
                <w:sz w:val="16"/>
                <w:szCs w:val="16"/>
              </w:rPr>
              <w:t>6018,1</w:t>
            </w:r>
          </w:p>
        </w:tc>
        <w:tc>
          <w:tcPr>
            <w:tcW w:w="850" w:type="dxa"/>
          </w:tcPr>
          <w:p w:rsidR="00A22D68" w:rsidRPr="00DF778D" w:rsidRDefault="00A22D68" w:rsidP="00A22D68">
            <w:pPr>
              <w:jc w:val="center"/>
              <w:rPr>
                <w:rFonts w:cs="Times New Roman"/>
                <w:color w:val="000000"/>
                <w:sz w:val="16"/>
                <w:szCs w:val="16"/>
              </w:rPr>
            </w:pPr>
            <w:r w:rsidRPr="00DF778D">
              <w:rPr>
                <w:rFonts w:cs="Times New Roman"/>
                <w:color w:val="000000"/>
                <w:sz w:val="16"/>
                <w:szCs w:val="16"/>
              </w:rPr>
              <w:t>8921,6</w:t>
            </w:r>
          </w:p>
        </w:tc>
        <w:tc>
          <w:tcPr>
            <w:tcW w:w="851" w:type="dxa"/>
          </w:tcPr>
          <w:p w:rsidR="00A22D68" w:rsidRPr="00DF778D" w:rsidRDefault="005135AD" w:rsidP="00A22D68">
            <w:pPr>
              <w:jc w:val="center"/>
              <w:rPr>
                <w:rFonts w:cs="Times New Roman"/>
                <w:sz w:val="16"/>
                <w:szCs w:val="16"/>
              </w:rPr>
            </w:pPr>
            <w:r>
              <w:rPr>
                <w:rFonts w:cs="Times New Roman"/>
                <w:sz w:val="16"/>
                <w:szCs w:val="16"/>
              </w:rPr>
              <w:t>4620</w:t>
            </w:r>
          </w:p>
        </w:tc>
        <w:tc>
          <w:tcPr>
            <w:tcW w:w="708" w:type="dxa"/>
          </w:tcPr>
          <w:p w:rsidR="00A22D68" w:rsidRDefault="00A22D68" w:rsidP="00A22D68">
            <w:pPr>
              <w:jc w:val="center"/>
            </w:pPr>
            <w:r w:rsidRPr="008A72F0">
              <w:rPr>
                <w:rFonts w:cs="Times New Roman"/>
                <w:color w:val="000000"/>
                <w:sz w:val="16"/>
                <w:szCs w:val="16"/>
              </w:rPr>
              <w:t>—</w:t>
            </w:r>
          </w:p>
        </w:tc>
        <w:tc>
          <w:tcPr>
            <w:tcW w:w="709" w:type="dxa"/>
          </w:tcPr>
          <w:p w:rsidR="00A22D68" w:rsidRDefault="00A22D68" w:rsidP="00A22D68">
            <w:pPr>
              <w:jc w:val="center"/>
            </w:pPr>
            <w:r w:rsidRPr="008A72F0">
              <w:rPr>
                <w:rFonts w:cs="Times New Roman"/>
                <w:color w:val="000000"/>
                <w:sz w:val="16"/>
                <w:szCs w:val="16"/>
              </w:rPr>
              <w:t>—</w:t>
            </w:r>
          </w:p>
        </w:tc>
        <w:tc>
          <w:tcPr>
            <w:tcW w:w="851" w:type="dxa"/>
          </w:tcPr>
          <w:p w:rsidR="00A22D68" w:rsidRPr="00DF778D" w:rsidRDefault="005135AD" w:rsidP="00A22D68">
            <w:pPr>
              <w:jc w:val="center"/>
              <w:rPr>
                <w:rFonts w:cs="Times New Roman"/>
                <w:sz w:val="16"/>
                <w:szCs w:val="16"/>
              </w:rPr>
            </w:pPr>
            <w:r>
              <w:rPr>
                <w:rFonts w:cs="Times New Roman"/>
                <w:sz w:val="16"/>
                <w:szCs w:val="16"/>
              </w:rPr>
              <w:t>9000</w:t>
            </w:r>
          </w:p>
        </w:tc>
        <w:tc>
          <w:tcPr>
            <w:tcW w:w="850" w:type="dxa"/>
          </w:tcPr>
          <w:p w:rsidR="00A22D68" w:rsidRPr="00DF778D" w:rsidRDefault="00316531" w:rsidP="00A22D68">
            <w:pPr>
              <w:jc w:val="center"/>
              <w:rPr>
                <w:rFonts w:cs="Times New Roman"/>
                <w:sz w:val="16"/>
                <w:szCs w:val="16"/>
              </w:rPr>
            </w:pPr>
            <w:r>
              <w:rPr>
                <w:rFonts w:cs="Times New Roman"/>
                <w:sz w:val="16"/>
                <w:szCs w:val="16"/>
              </w:rPr>
              <w:t>13620</w:t>
            </w:r>
          </w:p>
        </w:tc>
      </w:tr>
      <w:tr w:rsidR="00226367" w:rsidRPr="00DF778D" w:rsidTr="003C58FB">
        <w:tc>
          <w:tcPr>
            <w:tcW w:w="2405" w:type="dxa"/>
          </w:tcPr>
          <w:p w:rsidR="00226367" w:rsidRPr="00DF778D" w:rsidRDefault="00226367" w:rsidP="00226367">
            <w:pPr>
              <w:jc w:val="left"/>
              <w:rPr>
                <w:rFonts w:cs="Times New Roman"/>
                <w:sz w:val="16"/>
                <w:szCs w:val="16"/>
              </w:rPr>
            </w:pPr>
            <w:r w:rsidRPr="00DF778D">
              <w:rPr>
                <w:rFonts w:cs="Times New Roman"/>
                <w:sz w:val="16"/>
                <w:szCs w:val="16"/>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709" w:type="dxa"/>
          </w:tcPr>
          <w:p w:rsidR="00226367" w:rsidRPr="00DF778D" w:rsidRDefault="00226367" w:rsidP="00226367">
            <w:pPr>
              <w:jc w:val="center"/>
              <w:rPr>
                <w:rFonts w:cs="Times New Roman"/>
                <w:sz w:val="16"/>
                <w:szCs w:val="16"/>
              </w:rPr>
            </w:pPr>
            <w:r w:rsidRPr="00DF778D">
              <w:rPr>
                <w:rFonts w:cs="Times New Roman"/>
                <w:sz w:val="16"/>
                <w:szCs w:val="16"/>
              </w:rPr>
              <w:t>га</w:t>
            </w:r>
          </w:p>
        </w:tc>
        <w:tc>
          <w:tcPr>
            <w:tcW w:w="709" w:type="dxa"/>
          </w:tcPr>
          <w:p w:rsidR="00226367" w:rsidRPr="00DF778D" w:rsidRDefault="00226367" w:rsidP="00226367">
            <w:pPr>
              <w:jc w:val="center"/>
              <w:rPr>
                <w:rFonts w:cs="Times New Roman"/>
                <w:color w:val="000000"/>
                <w:sz w:val="16"/>
                <w:szCs w:val="16"/>
                <w:lang w:eastAsia="ru-RU"/>
              </w:rPr>
            </w:pPr>
            <w:r w:rsidRPr="00DF778D">
              <w:rPr>
                <w:rFonts w:cs="Times New Roman"/>
                <w:color w:val="000000"/>
                <w:sz w:val="16"/>
                <w:szCs w:val="16"/>
              </w:rPr>
              <w:t>1720,1</w:t>
            </w:r>
          </w:p>
        </w:tc>
        <w:tc>
          <w:tcPr>
            <w:tcW w:w="708" w:type="dxa"/>
          </w:tcPr>
          <w:p w:rsidR="00226367" w:rsidRDefault="00226367" w:rsidP="00226367">
            <w:pPr>
              <w:jc w:val="center"/>
            </w:pPr>
            <w:r w:rsidRPr="00977C7A">
              <w:rPr>
                <w:rFonts w:cs="Times New Roman"/>
                <w:color w:val="000000"/>
                <w:sz w:val="16"/>
                <w:szCs w:val="16"/>
              </w:rPr>
              <w:t>—</w:t>
            </w:r>
          </w:p>
        </w:tc>
        <w:tc>
          <w:tcPr>
            <w:tcW w:w="709" w:type="dxa"/>
          </w:tcPr>
          <w:p w:rsidR="00226367" w:rsidRDefault="00226367" w:rsidP="00226367">
            <w:pPr>
              <w:jc w:val="center"/>
            </w:pPr>
            <w:r w:rsidRPr="00D225CD">
              <w:rPr>
                <w:rFonts w:cs="Times New Roman"/>
                <w:color w:val="000000"/>
                <w:sz w:val="16"/>
                <w:szCs w:val="16"/>
              </w:rPr>
              <w:t>—</w:t>
            </w:r>
          </w:p>
        </w:tc>
        <w:tc>
          <w:tcPr>
            <w:tcW w:w="851" w:type="dxa"/>
          </w:tcPr>
          <w:p w:rsidR="00226367" w:rsidRPr="00DF778D" w:rsidRDefault="00226367" w:rsidP="00226367">
            <w:pPr>
              <w:jc w:val="center"/>
              <w:rPr>
                <w:rFonts w:cs="Times New Roman"/>
                <w:color w:val="000000"/>
                <w:sz w:val="16"/>
                <w:szCs w:val="16"/>
              </w:rPr>
            </w:pPr>
            <w:r w:rsidRPr="00DF778D">
              <w:rPr>
                <w:rFonts w:cs="Times New Roman"/>
                <w:color w:val="000000"/>
                <w:sz w:val="16"/>
                <w:szCs w:val="16"/>
              </w:rPr>
              <w:t>834,9</w:t>
            </w:r>
          </w:p>
        </w:tc>
        <w:tc>
          <w:tcPr>
            <w:tcW w:w="850" w:type="dxa"/>
          </w:tcPr>
          <w:p w:rsidR="00226367" w:rsidRPr="00DF778D" w:rsidRDefault="00226367" w:rsidP="00226367">
            <w:pPr>
              <w:jc w:val="center"/>
              <w:rPr>
                <w:rFonts w:cs="Times New Roman"/>
                <w:color w:val="000000"/>
                <w:sz w:val="16"/>
                <w:szCs w:val="16"/>
              </w:rPr>
            </w:pPr>
            <w:r w:rsidRPr="00DF778D">
              <w:rPr>
                <w:rFonts w:cs="Times New Roman"/>
                <w:color w:val="000000"/>
                <w:sz w:val="16"/>
                <w:szCs w:val="16"/>
              </w:rPr>
              <w:t>2555</w:t>
            </w:r>
          </w:p>
        </w:tc>
        <w:tc>
          <w:tcPr>
            <w:tcW w:w="851" w:type="dxa"/>
          </w:tcPr>
          <w:p w:rsidR="00226367" w:rsidRPr="00DF778D" w:rsidRDefault="00226367" w:rsidP="00226367">
            <w:pPr>
              <w:jc w:val="center"/>
              <w:rPr>
                <w:rFonts w:cs="Times New Roman"/>
                <w:color w:val="000000"/>
                <w:sz w:val="16"/>
                <w:szCs w:val="16"/>
              </w:rPr>
            </w:pPr>
            <w:r w:rsidRPr="00DF778D">
              <w:rPr>
                <w:rFonts w:cs="Times New Roman"/>
                <w:color w:val="000000"/>
                <w:sz w:val="16"/>
                <w:szCs w:val="16"/>
              </w:rPr>
              <w:t>1720,1</w:t>
            </w:r>
          </w:p>
        </w:tc>
        <w:tc>
          <w:tcPr>
            <w:tcW w:w="708" w:type="dxa"/>
          </w:tcPr>
          <w:p w:rsidR="00226367" w:rsidRDefault="00226367" w:rsidP="00226367">
            <w:pPr>
              <w:jc w:val="center"/>
            </w:pPr>
            <w:r w:rsidRPr="00BB513E">
              <w:rPr>
                <w:rFonts w:cs="Times New Roman"/>
                <w:color w:val="000000"/>
                <w:sz w:val="16"/>
                <w:szCs w:val="16"/>
              </w:rPr>
              <w:t>—</w:t>
            </w:r>
          </w:p>
        </w:tc>
        <w:tc>
          <w:tcPr>
            <w:tcW w:w="709" w:type="dxa"/>
          </w:tcPr>
          <w:p w:rsidR="00226367" w:rsidRDefault="00226367" w:rsidP="00226367">
            <w:pPr>
              <w:jc w:val="center"/>
            </w:pPr>
            <w:r w:rsidRPr="00F5136D">
              <w:rPr>
                <w:rFonts w:cs="Times New Roman"/>
                <w:color w:val="000000"/>
                <w:sz w:val="16"/>
                <w:szCs w:val="16"/>
              </w:rPr>
              <w:t>—</w:t>
            </w:r>
          </w:p>
        </w:tc>
        <w:tc>
          <w:tcPr>
            <w:tcW w:w="851" w:type="dxa"/>
          </w:tcPr>
          <w:p w:rsidR="00226367" w:rsidRPr="00DF778D" w:rsidRDefault="00226367" w:rsidP="00226367">
            <w:pPr>
              <w:jc w:val="center"/>
              <w:rPr>
                <w:rFonts w:cs="Times New Roman"/>
                <w:color w:val="000000"/>
                <w:sz w:val="16"/>
                <w:szCs w:val="16"/>
              </w:rPr>
            </w:pPr>
            <w:r w:rsidRPr="00DF778D">
              <w:rPr>
                <w:rFonts w:cs="Times New Roman"/>
                <w:color w:val="000000"/>
                <w:sz w:val="16"/>
                <w:szCs w:val="16"/>
              </w:rPr>
              <w:t>903,8</w:t>
            </w:r>
          </w:p>
        </w:tc>
        <w:tc>
          <w:tcPr>
            <w:tcW w:w="850" w:type="dxa"/>
          </w:tcPr>
          <w:p w:rsidR="00226367" w:rsidRPr="00DF778D" w:rsidRDefault="00226367" w:rsidP="00226367">
            <w:pPr>
              <w:jc w:val="center"/>
              <w:rPr>
                <w:rFonts w:cs="Times New Roman"/>
                <w:color w:val="000000"/>
                <w:sz w:val="16"/>
                <w:szCs w:val="16"/>
              </w:rPr>
            </w:pPr>
            <w:r w:rsidRPr="00DF778D">
              <w:rPr>
                <w:rFonts w:cs="Times New Roman"/>
                <w:color w:val="000000"/>
                <w:sz w:val="16"/>
                <w:szCs w:val="16"/>
              </w:rPr>
              <w:t>2876,8</w:t>
            </w:r>
          </w:p>
        </w:tc>
        <w:tc>
          <w:tcPr>
            <w:tcW w:w="851" w:type="dxa"/>
          </w:tcPr>
          <w:p w:rsidR="00226367" w:rsidRPr="00DF778D" w:rsidRDefault="0055203E" w:rsidP="00226367">
            <w:pPr>
              <w:jc w:val="center"/>
              <w:rPr>
                <w:rFonts w:cs="Times New Roman"/>
                <w:sz w:val="16"/>
                <w:szCs w:val="16"/>
              </w:rPr>
            </w:pPr>
            <w:r>
              <w:rPr>
                <w:rFonts w:cs="Times New Roman"/>
                <w:sz w:val="16"/>
                <w:szCs w:val="16"/>
              </w:rPr>
              <w:t>2360</w:t>
            </w:r>
          </w:p>
        </w:tc>
        <w:tc>
          <w:tcPr>
            <w:tcW w:w="708" w:type="dxa"/>
          </w:tcPr>
          <w:p w:rsidR="00226367" w:rsidRDefault="00226367" w:rsidP="00226367">
            <w:pPr>
              <w:jc w:val="center"/>
            </w:pPr>
            <w:r w:rsidRPr="00D03289">
              <w:rPr>
                <w:rFonts w:cs="Times New Roman"/>
                <w:color w:val="000000"/>
                <w:sz w:val="16"/>
                <w:szCs w:val="16"/>
              </w:rPr>
              <w:t>—</w:t>
            </w:r>
          </w:p>
        </w:tc>
        <w:tc>
          <w:tcPr>
            <w:tcW w:w="709" w:type="dxa"/>
          </w:tcPr>
          <w:p w:rsidR="00226367" w:rsidRDefault="00226367" w:rsidP="00226367">
            <w:pPr>
              <w:jc w:val="center"/>
            </w:pPr>
            <w:r w:rsidRPr="00D03289">
              <w:rPr>
                <w:rFonts w:cs="Times New Roman"/>
                <w:color w:val="000000"/>
                <w:sz w:val="16"/>
                <w:szCs w:val="16"/>
              </w:rPr>
              <w:t>—</w:t>
            </w:r>
          </w:p>
        </w:tc>
        <w:tc>
          <w:tcPr>
            <w:tcW w:w="851" w:type="dxa"/>
          </w:tcPr>
          <w:p w:rsidR="00226367" w:rsidRPr="00DF778D" w:rsidRDefault="0055203E" w:rsidP="00226367">
            <w:pPr>
              <w:jc w:val="center"/>
              <w:rPr>
                <w:rFonts w:cs="Times New Roman"/>
                <w:sz w:val="16"/>
                <w:szCs w:val="16"/>
              </w:rPr>
            </w:pPr>
            <w:r>
              <w:rPr>
                <w:rFonts w:cs="Times New Roman"/>
                <w:sz w:val="16"/>
                <w:szCs w:val="16"/>
              </w:rPr>
              <w:t>1330</w:t>
            </w:r>
          </w:p>
        </w:tc>
        <w:tc>
          <w:tcPr>
            <w:tcW w:w="850" w:type="dxa"/>
          </w:tcPr>
          <w:p w:rsidR="00226367" w:rsidRPr="00DF778D" w:rsidRDefault="006032D0" w:rsidP="00226367">
            <w:pPr>
              <w:jc w:val="center"/>
              <w:rPr>
                <w:rFonts w:cs="Times New Roman"/>
                <w:sz w:val="16"/>
                <w:szCs w:val="16"/>
              </w:rPr>
            </w:pPr>
            <w:r>
              <w:rPr>
                <w:rFonts w:cs="Times New Roman"/>
                <w:sz w:val="16"/>
                <w:szCs w:val="16"/>
              </w:rPr>
              <w:t>3690</w:t>
            </w:r>
          </w:p>
        </w:tc>
      </w:tr>
      <w:tr w:rsidR="00FB7B56" w:rsidRPr="00DF778D" w:rsidTr="00FB7B56">
        <w:tc>
          <w:tcPr>
            <w:tcW w:w="2405" w:type="dxa"/>
          </w:tcPr>
          <w:p w:rsidR="00FB7B56" w:rsidRPr="00DF778D" w:rsidRDefault="00FB7B56" w:rsidP="00FB7B56">
            <w:pPr>
              <w:jc w:val="left"/>
              <w:rPr>
                <w:rFonts w:cs="Times New Roman"/>
                <w:sz w:val="16"/>
                <w:szCs w:val="16"/>
              </w:rPr>
            </w:pPr>
            <w:r w:rsidRPr="00DF778D">
              <w:rPr>
                <w:rFonts w:cs="Times New Roman"/>
                <w:sz w:val="16"/>
                <w:szCs w:val="16"/>
              </w:rPr>
              <w:t>Прочистка просек, уход за противопожарными разрывами</w:t>
            </w:r>
          </w:p>
        </w:tc>
        <w:tc>
          <w:tcPr>
            <w:tcW w:w="709" w:type="dxa"/>
          </w:tcPr>
          <w:p w:rsidR="00FB7B56" w:rsidRPr="00DF778D" w:rsidRDefault="00FB7B56" w:rsidP="00FB7B56">
            <w:pPr>
              <w:jc w:val="center"/>
              <w:rPr>
                <w:rFonts w:cs="Times New Roman"/>
                <w:sz w:val="16"/>
                <w:szCs w:val="16"/>
              </w:rPr>
            </w:pPr>
            <w:r w:rsidRPr="00DF778D">
              <w:rPr>
                <w:rFonts w:cs="Times New Roman"/>
                <w:sz w:val="16"/>
                <w:szCs w:val="16"/>
              </w:rPr>
              <w:t>км</w:t>
            </w:r>
          </w:p>
        </w:tc>
        <w:tc>
          <w:tcPr>
            <w:tcW w:w="709" w:type="dxa"/>
          </w:tcPr>
          <w:p w:rsidR="00FB7B56" w:rsidRPr="00DF778D" w:rsidRDefault="00FB7B56" w:rsidP="00FB7B56">
            <w:pPr>
              <w:jc w:val="center"/>
              <w:rPr>
                <w:rFonts w:cs="Times New Roman"/>
                <w:color w:val="000000"/>
                <w:sz w:val="16"/>
                <w:szCs w:val="16"/>
              </w:rPr>
            </w:pPr>
            <w:r w:rsidRPr="00977C7A">
              <w:rPr>
                <w:rFonts w:cs="Times New Roman"/>
                <w:color w:val="000000"/>
                <w:sz w:val="16"/>
                <w:szCs w:val="16"/>
              </w:rPr>
              <w:t>—</w:t>
            </w:r>
          </w:p>
        </w:tc>
        <w:tc>
          <w:tcPr>
            <w:tcW w:w="708" w:type="dxa"/>
          </w:tcPr>
          <w:p w:rsidR="00FB7B56" w:rsidRDefault="00FB7B56" w:rsidP="00FB7B56">
            <w:pPr>
              <w:jc w:val="center"/>
            </w:pPr>
            <w:r w:rsidRPr="00977C7A">
              <w:rPr>
                <w:rFonts w:cs="Times New Roman"/>
                <w:color w:val="000000"/>
                <w:sz w:val="16"/>
                <w:szCs w:val="16"/>
              </w:rPr>
              <w:t>—</w:t>
            </w:r>
          </w:p>
        </w:tc>
        <w:tc>
          <w:tcPr>
            <w:tcW w:w="709" w:type="dxa"/>
          </w:tcPr>
          <w:p w:rsidR="00FB7B56" w:rsidRDefault="0027759A" w:rsidP="00FB7B56">
            <w:pPr>
              <w:jc w:val="center"/>
            </w:pPr>
            <w:r>
              <w:rPr>
                <w:rFonts w:cs="Times New Roman"/>
                <w:color w:val="000000"/>
                <w:sz w:val="16"/>
                <w:szCs w:val="16"/>
              </w:rPr>
              <w:t>4</w:t>
            </w:r>
            <w:r w:rsidR="006F726C">
              <w:rPr>
                <w:rFonts w:cs="Times New Roman"/>
                <w:color w:val="000000"/>
                <w:sz w:val="16"/>
                <w:szCs w:val="16"/>
              </w:rPr>
              <w:t>,4</w:t>
            </w:r>
          </w:p>
        </w:tc>
        <w:tc>
          <w:tcPr>
            <w:tcW w:w="851" w:type="dxa"/>
          </w:tcPr>
          <w:p w:rsidR="00FB7B56" w:rsidRPr="00DF778D" w:rsidRDefault="00FB7B56" w:rsidP="00FB7B56">
            <w:pPr>
              <w:jc w:val="center"/>
              <w:rPr>
                <w:rFonts w:cs="Times New Roman"/>
                <w:color w:val="000000"/>
                <w:sz w:val="16"/>
                <w:szCs w:val="16"/>
              </w:rPr>
            </w:pPr>
            <w:r w:rsidRPr="00977C7A">
              <w:rPr>
                <w:rFonts w:cs="Times New Roman"/>
                <w:color w:val="000000"/>
                <w:sz w:val="16"/>
                <w:szCs w:val="16"/>
              </w:rPr>
              <w:t>—</w:t>
            </w:r>
          </w:p>
        </w:tc>
        <w:tc>
          <w:tcPr>
            <w:tcW w:w="850" w:type="dxa"/>
          </w:tcPr>
          <w:p w:rsidR="00FB7B56" w:rsidRDefault="0027759A" w:rsidP="00FB7B56">
            <w:pPr>
              <w:jc w:val="center"/>
            </w:pPr>
            <w:r>
              <w:rPr>
                <w:rFonts w:cs="Times New Roman"/>
                <w:color w:val="000000"/>
                <w:sz w:val="16"/>
                <w:szCs w:val="16"/>
              </w:rPr>
              <w:t>4</w:t>
            </w:r>
            <w:r w:rsidR="006F726C">
              <w:rPr>
                <w:rFonts w:cs="Times New Roman"/>
                <w:color w:val="000000"/>
                <w:sz w:val="16"/>
                <w:szCs w:val="16"/>
              </w:rPr>
              <w:t>,4</w:t>
            </w:r>
          </w:p>
        </w:tc>
        <w:tc>
          <w:tcPr>
            <w:tcW w:w="851" w:type="dxa"/>
          </w:tcPr>
          <w:p w:rsidR="00FB7B56" w:rsidRDefault="00FB7B56" w:rsidP="00FB7B56">
            <w:pPr>
              <w:jc w:val="center"/>
            </w:pPr>
            <w:r w:rsidRPr="003A078F">
              <w:rPr>
                <w:rFonts w:cs="Times New Roman"/>
                <w:color w:val="000000"/>
                <w:sz w:val="16"/>
                <w:szCs w:val="16"/>
              </w:rPr>
              <w:t>—</w:t>
            </w:r>
          </w:p>
        </w:tc>
        <w:tc>
          <w:tcPr>
            <w:tcW w:w="708" w:type="dxa"/>
          </w:tcPr>
          <w:p w:rsidR="00FB7B56" w:rsidRDefault="00FB7B56" w:rsidP="00FB7B56">
            <w:pPr>
              <w:jc w:val="center"/>
            </w:pPr>
            <w:r w:rsidRPr="003A078F">
              <w:rPr>
                <w:rFonts w:cs="Times New Roman"/>
                <w:color w:val="000000"/>
                <w:sz w:val="16"/>
                <w:szCs w:val="16"/>
              </w:rPr>
              <w:t>—</w:t>
            </w:r>
          </w:p>
        </w:tc>
        <w:tc>
          <w:tcPr>
            <w:tcW w:w="709" w:type="dxa"/>
          </w:tcPr>
          <w:p w:rsidR="00FB7B56" w:rsidRDefault="0027759A" w:rsidP="00FB7B56">
            <w:pPr>
              <w:jc w:val="center"/>
            </w:pPr>
            <w:r>
              <w:rPr>
                <w:rFonts w:cs="Times New Roman"/>
                <w:color w:val="000000"/>
                <w:sz w:val="16"/>
                <w:szCs w:val="16"/>
              </w:rPr>
              <w:t>1,6</w:t>
            </w:r>
          </w:p>
        </w:tc>
        <w:tc>
          <w:tcPr>
            <w:tcW w:w="851" w:type="dxa"/>
          </w:tcPr>
          <w:p w:rsidR="00FB7B56" w:rsidRDefault="00FB7B56" w:rsidP="00FB7B56">
            <w:pPr>
              <w:jc w:val="center"/>
            </w:pPr>
            <w:r w:rsidRPr="003A078F">
              <w:rPr>
                <w:rFonts w:cs="Times New Roman"/>
                <w:color w:val="000000"/>
                <w:sz w:val="16"/>
                <w:szCs w:val="16"/>
              </w:rPr>
              <w:t>—</w:t>
            </w:r>
          </w:p>
        </w:tc>
        <w:tc>
          <w:tcPr>
            <w:tcW w:w="850" w:type="dxa"/>
          </w:tcPr>
          <w:p w:rsidR="00FB7B56" w:rsidRDefault="0027759A" w:rsidP="00FB7B56">
            <w:pPr>
              <w:jc w:val="center"/>
            </w:pPr>
            <w:r>
              <w:rPr>
                <w:rFonts w:cs="Times New Roman"/>
                <w:color w:val="000000"/>
                <w:sz w:val="16"/>
                <w:szCs w:val="16"/>
              </w:rPr>
              <w:t>1,6</w:t>
            </w:r>
          </w:p>
        </w:tc>
        <w:tc>
          <w:tcPr>
            <w:tcW w:w="851" w:type="dxa"/>
          </w:tcPr>
          <w:p w:rsidR="00FB7B56" w:rsidRDefault="00FB7B56" w:rsidP="00FB7B56">
            <w:pPr>
              <w:jc w:val="center"/>
            </w:pPr>
            <w:r w:rsidRPr="003A078F">
              <w:rPr>
                <w:rFonts w:cs="Times New Roman"/>
                <w:color w:val="000000"/>
                <w:sz w:val="16"/>
                <w:szCs w:val="16"/>
              </w:rPr>
              <w:t>—</w:t>
            </w:r>
          </w:p>
        </w:tc>
        <w:tc>
          <w:tcPr>
            <w:tcW w:w="708" w:type="dxa"/>
          </w:tcPr>
          <w:p w:rsidR="00FB7B56" w:rsidRDefault="00FB7B56" w:rsidP="00FB7B56">
            <w:pPr>
              <w:jc w:val="center"/>
            </w:pPr>
            <w:r w:rsidRPr="003A078F">
              <w:rPr>
                <w:rFonts w:cs="Times New Roman"/>
                <w:color w:val="000000"/>
                <w:sz w:val="16"/>
                <w:szCs w:val="16"/>
              </w:rPr>
              <w:t>—</w:t>
            </w:r>
          </w:p>
        </w:tc>
        <w:tc>
          <w:tcPr>
            <w:tcW w:w="709" w:type="dxa"/>
          </w:tcPr>
          <w:p w:rsidR="00FB7B56" w:rsidRDefault="00947482" w:rsidP="00FB7B56">
            <w:pPr>
              <w:jc w:val="center"/>
            </w:pPr>
            <w:r w:rsidRPr="003A078F">
              <w:rPr>
                <w:rFonts w:cs="Times New Roman"/>
                <w:color w:val="000000"/>
                <w:sz w:val="16"/>
                <w:szCs w:val="16"/>
              </w:rPr>
              <w:t>—</w:t>
            </w:r>
          </w:p>
        </w:tc>
        <w:tc>
          <w:tcPr>
            <w:tcW w:w="851" w:type="dxa"/>
          </w:tcPr>
          <w:p w:rsidR="00FB7B56" w:rsidRDefault="00FB7B56" w:rsidP="00FB7B56">
            <w:pPr>
              <w:jc w:val="center"/>
            </w:pPr>
            <w:r w:rsidRPr="003A078F">
              <w:rPr>
                <w:rFonts w:cs="Times New Roman"/>
                <w:color w:val="000000"/>
                <w:sz w:val="16"/>
                <w:szCs w:val="16"/>
              </w:rPr>
              <w:t>—</w:t>
            </w:r>
          </w:p>
        </w:tc>
        <w:tc>
          <w:tcPr>
            <w:tcW w:w="850" w:type="dxa"/>
          </w:tcPr>
          <w:p w:rsidR="00FB7B56" w:rsidRDefault="00947482" w:rsidP="00FB7B56">
            <w:pPr>
              <w:jc w:val="center"/>
            </w:pPr>
            <w:r w:rsidRPr="003A078F">
              <w:rPr>
                <w:rFonts w:cs="Times New Roman"/>
                <w:color w:val="000000"/>
                <w:sz w:val="16"/>
                <w:szCs w:val="16"/>
              </w:rPr>
              <w:t>—</w:t>
            </w:r>
          </w:p>
        </w:tc>
      </w:tr>
      <w:tr w:rsidR="00D67B93" w:rsidRPr="00DF778D" w:rsidTr="003C58FB">
        <w:tc>
          <w:tcPr>
            <w:tcW w:w="2405" w:type="dxa"/>
          </w:tcPr>
          <w:p w:rsidR="00D67B93" w:rsidRPr="00DF778D" w:rsidRDefault="00D67B93" w:rsidP="00D67B93">
            <w:pPr>
              <w:jc w:val="left"/>
              <w:rPr>
                <w:rFonts w:cs="Times New Roman"/>
                <w:sz w:val="16"/>
                <w:szCs w:val="16"/>
              </w:rPr>
            </w:pPr>
            <w:r w:rsidRPr="00DF778D">
              <w:rPr>
                <w:rFonts w:cs="Times New Roman"/>
                <w:sz w:val="16"/>
                <w:szCs w:val="16"/>
              </w:rPr>
              <w:t>Прочистка противопожарных минерализованных полос</w:t>
            </w:r>
            <w:r w:rsidR="00C03F42">
              <w:rPr>
                <w:rFonts w:cs="Times New Roman"/>
                <w:sz w:val="16"/>
                <w:szCs w:val="16"/>
              </w:rPr>
              <w:t xml:space="preserve"> и их обновление</w:t>
            </w:r>
          </w:p>
        </w:tc>
        <w:tc>
          <w:tcPr>
            <w:tcW w:w="709" w:type="dxa"/>
          </w:tcPr>
          <w:p w:rsidR="00D67B93" w:rsidRPr="00DF778D" w:rsidRDefault="00D67B93" w:rsidP="00D67B93">
            <w:pPr>
              <w:jc w:val="center"/>
              <w:rPr>
                <w:rFonts w:cs="Times New Roman"/>
                <w:sz w:val="16"/>
                <w:szCs w:val="16"/>
              </w:rPr>
            </w:pPr>
            <w:r w:rsidRPr="00DF778D">
              <w:rPr>
                <w:rFonts w:cs="Times New Roman"/>
                <w:sz w:val="16"/>
                <w:szCs w:val="16"/>
              </w:rPr>
              <w:t>км</w:t>
            </w:r>
          </w:p>
        </w:tc>
        <w:tc>
          <w:tcPr>
            <w:tcW w:w="709" w:type="dxa"/>
          </w:tcPr>
          <w:p w:rsidR="00D67B93" w:rsidRPr="00DF778D" w:rsidRDefault="00D67B93" w:rsidP="00D67B93">
            <w:pPr>
              <w:jc w:val="center"/>
              <w:rPr>
                <w:rFonts w:cs="Times New Roman"/>
                <w:color w:val="000000"/>
                <w:sz w:val="16"/>
                <w:szCs w:val="16"/>
              </w:rPr>
            </w:pPr>
            <w:r w:rsidRPr="00DF778D">
              <w:rPr>
                <w:rFonts w:cs="Times New Roman"/>
                <w:color w:val="000000"/>
                <w:sz w:val="16"/>
                <w:szCs w:val="16"/>
              </w:rPr>
              <w:t>8796,4</w:t>
            </w:r>
          </w:p>
        </w:tc>
        <w:tc>
          <w:tcPr>
            <w:tcW w:w="708" w:type="dxa"/>
          </w:tcPr>
          <w:p w:rsidR="00D67B93" w:rsidRDefault="00D67B93" w:rsidP="00D67B93">
            <w:pPr>
              <w:jc w:val="center"/>
            </w:pPr>
            <w:r w:rsidRPr="00977C7A">
              <w:rPr>
                <w:rFonts w:cs="Times New Roman"/>
                <w:color w:val="000000"/>
                <w:sz w:val="16"/>
                <w:szCs w:val="16"/>
              </w:rPr>
              <w:t>—</w:t>
            </w:r>
          </w:p>
        </w:tc>
        <w:tc>
          <w:tcPr>
            <w:tcW w:w="709" w:type="dxa"/>
          </w:tcPr>
          <w:p w:rsidR="00D67B93" w:rsidRDefault="00D67B93" w:rsidP="00D67B93">
            <w:pPr>
              <w:jc w:val="center"/>
            </w:pPr>
            <w:r w:rsidRPr="00D225CD">
              <w:rPr>
                <w:rFonts w:cs="Times New Roman"/>
                <w:color w:val="000000"/>
                <w:sz w:val="16"/>
                <w:szCs w:val="16"/>
              </w:rPr>
              <w:t>—</w:t>
            </w:r>
          </w:p>
        </w:tc>
        <w:tc>
          <w:tcPr>
            <w:tcW w:w="851" w:type="dxa"/>
          </w:tcPr>
          <w:p w:rsidR="00D67B93" w:rsidRPr="00DF778D" w:rsidRDefault="00D67B93" w:rsidP="00D67B93">
            <w:pPr>
              <w:jc w:val="center"/>
              <w:rPr>
                <w:rFonts w:cs="Times New Roman"/>
                <w:color w:val="000000"/>
                <w:sz w:val="16"/>
                <w:szCs w:val="16"/>
              </w:rPr>
            </w:pPr>
            <w:r w:rsidRPr="00DF778D">
              <w:rPr>
                <w:rFonts w:cs="Times New Roman"/>
                <w:color w:val="000000"/>
                <w:sz w:val="16"/>
                <w:szCs w:val="16"/>
              </w:rPr>
              <w:t>12219,6</w:t>
            </w:r>
          </w:p>
        </w:tc>
        <w:tc>
          <w:tcPr>
            <w:tcW w:w="850" w:type="dxa"/>
          </w:tcPr>
          <w:p w:rsidR="00D67B93" w:rsidRPr="00DF778D" w:rsidRDefault="00D67B93" w:rsidP="00D67B93">
            <w:pPr>
              <w:jc w:val="center"/>
              <w:rPr>
                <w:rFonts w:cs="Times New Roman"/>
                <w:color w:val="000000"/>
                <w:sz w:val="16"/>
                <w:szCs w:val="16"/>
              </w:rPr>
            </w:pPr>
            <w:r w:rsidRPr="00DF778D">
              <w:rPr>
                <w:rFonts w:cs="Times New Roman"/>
                <w:color w:val="000000"/>
                <w:sz w:val="16"/>
                <w:szCs w:val="16"/>
              </w:rPr>
              <w:t>21016</w:t>
            </w:r>
          </w:p>
        </w:tc>
        <w:tc>
          <w:tcPr>
            <w:tcW w:w="851" w:type="dxa"/>
          </w:tcPr>
          <w:p w:rsidR="00D67B93" w:rsidRPr="00DF778D" w:rsidRDefault="00D67B93" w:rsidP="00D67B93">
            <w:pPr>
              <w:jc w:val="center"/>
              <w:rPr>
                <w:rFonts w:cs="Times New Roman"/>
                <w:color w:val="000000"/>
                <w:sz w:val="16"/>
                <w:szCs w:val="16"/>
              </w:rPr>
            </w:pPr>
            <w:r w:rsidRPr="00DF778D">
              <w:rPr>
                <w:rFonts w:cs="Times New Roman"/>
                <w:color w:val="000000"/>
                <w:sz w:val="16"/>
                <w:szCs w:val="16"/>
              </w:rPr>
              <w:t>8646,4</w:t>
            </w:r>
          </w:p>
        </w:tc>
        <w:tc>
          <w:tcPr>
            <w:tcW w:w="708" w:type="dxa"/>
          </w:tcPr>
          <w:p w:rsidR="00D67B93" w:rsidRDefault="00D67B93" w:rsidP="00D67B93">
            <w:pPr>
              <w:jc w:val="center"/>
            </w:pPr>
            <w:r w:rsidRPr="00BB513E">
              <w:rPr>
                <w:rFonts w:cs="Times New Roman"/>
                <w:color w:val="000000"/>
                <w:sz w:val="16"/>
                <w:szCs w:val="16"/>
              </w:rPr>
              <w:t>—</w:t>
            </w:r>
          </w:p>
        </w:tc>
        <w:tc>
          <w:tcPr>
            <w:tcW w:w="709" w:type="dxa"/>
          </w:tcPr>
          <w:p w:rsidR="00D67B93" w:rsidRDefault="00D67B93" w:rsidP="00D67B93">
            <w:pPr>
              <w:jc w:val="center"/>
            </w:pPr>
            <w:r w:rsidRPr="00F5136D">
              <w:rPr>
                <w:rFonts w:cs="Times New Roman"/>
                <w:color w:val="000000"/>
                <w:sz w:val="16"/>
                <w:szCs w:val="16"/>
              </w:rPr>
              <w:t>—</w:t>
            </w:r>
          </w:p>
        </w:tc>
        <w:tc>
          <w:tcPr>
            <w:tcW w:w="851" w:type="dxa"/>
          </w:tcPr>
          <w:p w:rsidR="00D67B93" w:rsidRPr="00DF778D" w:rsidRDefault="00D67B93" w:rsidP="00D67B93">
            <w:pPr>
              <w:jc w:val="center"/>
              <w:rPr>
                <w:rFonts w:cs="Times New Roman"/>
                <w:color w:val="000000"/>
                <w:sz w:val="16"/>
                <w:szCs w:val="16"/>
              </w:rPr>
            </w:pPr>
            <w:r w:rsidRPr="00DF778D">
              <w:rPr>
                <w:rFonts w:cs="Times New Roman"/>
                <w:color w:val="000000"/>
                <w:sz w:val="16"/>
                <w:szCs w:val="16"/>
              </w:rPr>
              <w:t>13139,33</w:t>
            </w:r>
          </w:p>
        </w:tc>
        <w:tc>
          <w:tcPr>
            <w:tcW w:w="850" w:type="dxa"/>
          </w:tcPr>
          <w:p w:rsidR="00D67B93" w:rsidRPr="00DF778D" w:rsidRDefault="00D67B93" w:rsidP="00D67B93">
            <w:pPr>
              <w:jc w:val="center"/>
              <w:rPr>
                <w:rFonts w:cs="Times New Roman"/>
                <w:color w:val="000000"/>
                <w:sz w:val="16"/>
                <w:szCs w:val="16"/>
              </w:rPr>
            </w:pPr>
            <w:r w:rsidRPr="00DF778D">
              <w:rPr>
                <w:rFonts w:cs="Times New Roman"/>
                <w:color w:val="000000"/>
                <w:sz w:val="16"/>
                <w:szCs w:val="16"/>
              </w:rPr>
              <w:t>22411,63</w:t>
            </w:r>
          </w:p>
        </w:tc>
        <w:tc>
          <w:tcPr>
            <w:tcW w:w="851" w:type="dxa"/>
          </w:tcPr>
          <w:p w:rsidR="00D67B93" w:rsidRPr="00DF778D" w:rsidRDefault="00561D0F" w:rsidP="00700B52">
            <w:pPr>
              <w:jc w:val="center"/>
              <w:rPr>
                <w:rFonts w:cs="Times New Roman"/>
                <w:sz w:val="16"/>
                <w:szCs w:val="16"/>
              </w:rPr>
            </w:pPr>
            <w:r>
              <w:rPr>
                <w:rFonts w:cs="Times New Roman"/>
                <w:sz w:val="16"/>
                <w:szCs w:val="16"/>
              </w:rPr>
              <w:t>20100</w:t>
            </w:r>
          </w:p>
        </w:tc>
        <w:tc>
          <w:tcPr>
            <w:tcW w:w="708" w:type="dxa"/>
          </w:tcPr>
          <w:p w:rsidR="00D67B93" w:rsidRDefault="00D67B93" w:rsidP="00D67B93">
            <w:pPr>
              <w:jc w:val="center"/>
            </w:pPr>
            <w:r w:rsidRPr="00BB513E">
              <w:rPr>
                <w:rFonts w:cs="Times New Roman"/>
                <w:color w:val="000000"/>
                <w:sz w:val="16"/>
                <w:szCs w:val="16"/>
              </w:rPr>
              <w:t>—</w:t>
            </w:r>
          </w:p>
        </w:tc>
        <w:tc>
          <w:tcPr>
            <w:tcW w:w="709" w:type="dxa"/>
          </w:tcPr>
          <w:p w:rsidR="00D67B93" w:rsidRDefault="00D67B93" w:rsidP="00D67B93">
            <w:pPr>
              <w:jc w:val="center"/>
            </w:pPr>
            <w:r w:rsidRPr="00F5136D">
              <w:rPr>
                <w:rFonts w:cs="Times New Roman"/>
                <w:color w:val="000000"/>
                <w:sz w:val="16"/>
                <w:szCs w:val="16"/>
              </w:rPr>
              <w:t>—</w:t>
            </w:r>
          </w:p>
        </w:tc>
        <w:tc>
          <w:tcPr>
            <w:tcW w:w="851" w:type="dxa"/>
          </w:tcPr>
          <w:p w:rsidR="00D67B93" w:rsidRPr="00DF778D" w:rsidRDefault="00561D0F" w:rsidP="00700B52">
            <w:pPr>
              <w:jc w:val="center"/>
              <w:rPr>
                <w:rFonts w:cs="Times New Roman"/>
                <w:sz w:val="16"/>
                <w:szCs w:val="16"/>
              </w:rPr>
            </w:pPr>
            <w:r>
              <w:rPr>
                <w:rFonts w:cs="Times New Roman"/>
                <w:sz w:val="16"/>
                <w:szCs w:val="16"/>
              </w:rPr>
              <w:t>32440</w:t>
            </w:r>
          </w:p>
        </w:tc>
        <w:tc>
          <w:tcPr>
            <w:tcW w:w="850" w:type="dxa"/>
          </w:tcPr>
          <w:p w:rsidR="00D67B93" w:rsidRPr="00DF778D" w:rsidRDefault="00D67B93" w:rsidP="0065091A">
            <w:pPr>
              <w:jc w:val="center"/>
              <w:rPr>
                <w:rFonts w:cs="Times New Roman"/>
                <w:sz w:val="16"/>
                <w:szCs w:val="16"/>
              </w:rPr>
            </w:pPr>
            <w:r>
              <w:rPr>
                <w:rFonts w:cs="Times New Roman"/>
                <w:sz w:val="16"/>
                <w:szCs w:val="16"/>
              </w:rPr>
              <w:t>5</w:t>
            </w:r>
            <w:r w:rsidR="0065091A">
              <w:rPr>
                <w:rFonts w:cs="Times New Roman"/>
                <w:sz w:val="16"/>
                <w:szCs w:val="16"/>
              </w:rPr>
              <w:t>2</w:t>
            </w:r>
            <w:r>
              <w:rPr>
                <w:rFonts w:cs="Times New Roman"/>
                <w:sz w:val="16"/>
                <w:szCs w:val="16"/>
              </w:rPr>
              <w:t>5</w:t>
            </w:r>
            <w:r w:rsidR="00561D0F">
              <w:rPr>
                <w:rFonts w:cs="Times New Roman"/>
                <w:sz w:val="16"/>
                <w:szCs w:val="16"/>
              </w:rPr>
              <w:t>40</w:t>
            </w:r>
          </w:p>
        </w:tc>
      </w:tr>
      <w:tr w:rsidR="007802BD" w:rsidRPr="00DF778D" w:rsidTr="003C58FB">
        <w:tc>
          <w:tcPr>
            <w:tcW w:w="2405" w:type="dxa"/>
          </w:tcPr>
          <w:p w:rsidR="007802BD" w:rsidRPr="00DF778D" w:rsidRDefault="007802BD" w:rsidP="007802BD">
            <w:pPr>
              <w:jc w:val="left"/>
              <w:rPr>
                <w:rFonts w:cs="Times New Roman"/>
                <w:sz w:val="16"/>
                <w:szCs w:val="16"/>
              </w:rPr>
            </w:pPr>
            <w:r w:rsidRPr="00DF778D">
              <w:rPr>
                <w:rFonts w:cs="Times New Roman"/>
                <w:sz w:val="16"/>
                <w:szCs w:val="16"/>
              </w:rPr>
              <w:t>Благоустройство зон отдыха граждан, пребывающих в лесах</w:t>
            </w:r>
            <w:r>
              <w:rPr>
                <w:rFonts w:cs="Times New Roman"/>
                <w:sz w:val="16"/>
                <w:szCs w:val="16"/>
              </w:rPr>
              <w:t xml:space="preserve"> (изготовление/ремонт)</w:t>
            </w:r>
          </w:p>
        </w:tc>
        <w:tc>
          <w:tcPr>
            <w:tcW w:w="709" w:type="dxa"/>
          </w:tcPr>
          <w:p w:rsidR="007802BD" w:rsidRPr="00DF778D" w:rsidRDefault="007802BD" w:rsidP="007802BD">
            <w:pPr>
              <w:jc w:val="center"/>
              <w:rPr>
                <w:rFonts w:cs="Times New Roman"/>
                <w:sz w:val="16"/>
                <w:szCs w:val="16"/>
              </w:rPr>
            </w:pPr>
            <w:r>
              <w:rPr>
                <w:rFonts w:cs="Times New Roman"/>
                <w:sz w:val="16"/>
                <w:szCs w:val="16"/>
              </w:rPr>
              <w:t>шт.</w:t>
            </w:r>
          </w:p>
        </w:tc>
        <w:tc>
          <w:tcPr>
            <w:tcW w:w="709" w:type="dxa"/>
          </w:tcPr>
          <w:p w:rsidR="007802BD" w:rsidRDefault="007802BD" w:rsidP="007802BD">
            <w:pPr>
              <w:jc w:val="center"/>
            </w:pPr>
            <w:r w:rsidRPr="00CC1EB9">
              <w:rPr>
                <w:sz w:val="16"/>
                <w:szCs w:val="16"/>
              </w:rPr>
              <w:t>60</w:t>
            </w:r>
            <w:r w:rsidR="00F06338">
              <w:rPr>
                <w:sz w:val="16"/>
                <w:szCs w:val="16"/>
              </w:rPr>
              <w:t>0</w:t>
            </w:r>
            <w:r w:rsidRPr="00CC1EB9">
              <w:rPr>
                <w:sz w:val="16"/>
                <w:szCs w:val="16"/>
              </w:rPr>
              <w:t>/206</w:t>
            </w:r>
            <w:r w:rsidR="00F06338">
              <w:rPr>
                <w:sz w:val="16"/>
                <w:szCs w:val="16"/>
              </w:rPr>
              <w:t>0</w:t>
            </w:r>
          </w:p>
        </w:tc>
        <w:tc>
          <w:tcPr>
            <w:tcW w:w="708" w:type="dxa"/>
          </w:tcPr>
          <w:p w:rsidR="007802BD" w:rsidRDefault="007802BD" w:rsidP="007802BD">
            <w:pPr>
              <w:jc w:val="center"/>
            </w:pPr>
            <w:r w:rsidRPr="00977C7A">
              <w:rPr>
                <w:rFonts w:cs="Times New Roman"/>
                <w:color w:val="000000"/>
                <w:sz w:val="16"/>
                <w:szCs w:val="16"/>
              </w:rPr>
              <w:t>—</w:t>
            </w:r>
          </w:p>
        </w:tc>
        <w:tc>
          <w:tcPr>
            <w:tcW w:w="709" w:type="dxa"/>
          </w:tcPr>
          <w:p w:rsidR="007802BD" w:rsidRDefault="007802BD" w:rsidP="007802BD">
            <w:pPr>
              <w:jc w:val="center"/>
            </w:pPr>
            <w:r w:rsidRPr="00D225CD">
              <w:rPr>
                <w:rFonts w:cs="Times New Roman"/>
                <w:color w:val="000000"/>
                <w:sz w:val="16"/>
                <w:szCs w:val="16"/>
              </w:rPr>
              <w:t>—</w:t>
            </w:r>
          </w:p>
        </w:tc>
        <w:tc>
          <w:tcPr>
            <w:tcW w:w="851" w:type="dxa"/>
          </w:tcPr>
          <w:p w:rsidR="007802BD" w:rsidRDefault="007802BD" w:rsidP="007802BD">
            <w:pPr>
              <w:jc w:val="center"/>
            </w:pPr>
            <w:r w:rsidRPr="00977C7A">
              <w:rPr>
                <w:rFonts w:cs="Times New Roman"/>
                <w:color w:val="000000"/>
                <w:sz w:val="16"/>
                <w:szCs w:val="16"/>
              </w:rPr>
              <w:t>—</w:t>
            </w:r>
          </w:p>
        </w:tc>
        <w:tc>
          <w:tcPr>
            <w:tcW w:w="850" w:type="dxa"/>
          </w:tcPr>
          <w:p w:rsidR="007802BD" w:rsidRDefault="00F06338" w:rsidP="007802BD">
            <w:pPr>
              <w:jc w:val="center"/>
            </w:pPr>
            <w:r w:rsidRPr="00CC1EB9">
              <w:rPr>
                <w:sz w:val="16"/>
                <w:szCs w:val="16"/>
              </w:rPr>
              <w:t>60</w:t>
            </w:r>
            <w:r>
              <w:rPr>
                <w:sz w:val="16"/>
                <w:szCs w:val="16"/>
              </w:rPr>
              <w:t>0</w:t>
            </w:r>
            <w:r w:rsidRPr="00CC1EB9">
              <w:rPr>
                <w:sz w:val="16"/>
                <w:szCs w:val="16"/>
              </w:rPr>
              <w:t>/206</w:t>
            </w:r>
            <w:r>
              <w:rPr>
                <w:sz w:val="16"/>
                <w:szCs w:val="16"/>
              </w:rPr>
              <w:t>0</w:t>
            </w:r>
          </w:p>
        </w:tc>
        <w:tc>
          <w:tcPr>
            <w:tcW w:w="851" w:type="dxa"/>
          </w:tcPr>
          <w:p w:rsidR="007802BD" w:rsidRDefault="00F06338" w:rsidP="007802BD">
            <w:pPr>
              <w:jc w:val="center"/>
            </w:pPr>
            <w:r w:rsidRPr="00CC1EB9">
              <w:rPr>
                <w:sz w:val="16"/>
                <w:szCs w:val="16"/>
              </w:rPr>
              <w:t>60</w:t>
            </w:r>
            <w:r>
              <w:rPr>
                <w:sz w:val="16"/>
                <w:szCs w:val="16"/>
              </w:rPr>
              <w:t>0</w:t>
            </w:r>
            <w:r w:rsidRPr="00CC1EB9">
              <w:rPr>
                <w:sz w:val="16"/>
                <w:szCs w:val="16"/>
              </w:rPr>
              <w:t>/206</w:t>
            </w:r>
            <w:r>
              <w:rPr>
                <w:sz w:val="16"/>
                <w:szCs w:val="16"/>
              </w:rPr>
              <w:t>0</w:t>
            </w:r>
          </w:p>
        </w:tc>
        <w:tc>
          <w:tcPr>
            <w:tcW w:w="708" w:type="dxa"/>
          </w:tcPr>
          <w:p w:rsidR="007802BD" w:rsidRDefault="007802BD" w:rsidP="007802BD">
            <w:pPr>
              <w:jc w:val="center"/>
            </w:pPr>
            <w:r w:rsidRPr="00977C7A">
              <w:rPr>
                <w:rFonts w:cs="Times New Roman"/>
                <w:color w:val="000000"/>
                <w:sz w:val="16"/>
                <w:szCs w:val="16"/>
              </w:rPr>
              <w:t>—</w:t>
            </w:r>
          </w:p>
        </w:tc>
        <w:tc>
          <w:tcPr>
            <w:tcW w:w="709" w:type="dxa"/>
          </w:tcPr>
          <w:p w:rsidR="007802BD" w:rsidRDefault="007802BD" w:rsidP="007802BD">
            <w:pPr>
              <w:jc w:val="center"/>
            </w:pPr>
            <w:r w:rsidRPr="00D225CD">
              <w:rPr>
                <w:rFonts w:cs="Times New Roman"/>
                <w:color w:val="000000"/>
                <w:sz w:val="16"/>
                <w:szCs w:val="16"/>
              </w:rPr>
              <w:t>—</w:t>
            </w:r>
          </w:p>
        </w:tc>
        <w:tc>
          <w:tcPr>
            <w:tcW w:w="851" w:type="dxa"/>
          </w:tcPr>
          <w:p w:rsidR="007802BD" w:rsidRDefault="007802BD" w:rsidP="007802BD">
            <w:pPr>
              <w:jc w:val="center"/>
            </w:pPr>
            <w:r w:rsidRPr="00977C7A">
              <w:rPr>
                <w:rFonts w:cs="Times New Roman"/>
                <w:color w:val="000000"/>
                <w:sz w:val="16"/>
                <w:szCs w:val="16"/>
              </w:rPr>
              <w:t>—</w:t>
            </w:r>
          </w:p>
        </w:tc>
        <w:tc>
          <w:tcPr>
            <w:tcW w:w="850" w:type="dxa"/>
          </w:tcPr>
          <w:p w:rsidR="007802BD" w:rsidRDefault="00F06338" w:rsidP="007802BD">
            <w:pPr>
              <w:jc w:val="center"/>
            </w:pPr>
            <w:r w:rsidRPr="00CC1EB9">
              <w:rPr>
                <w:sz w:val="16"/>
                <w:szCs w:val="16"/>
              </w:rPr>
              <w:t>60</w:t>
            </w:r>
            <w:r>
              <w:rPr>
                <w:sz w:val="16"/>
                <w:szCs w:val="16"/>
              </w:rPr>
              <w:t>0</w:t>
            </w:r>
            <w:r w:rsidRPr="00CC1EB9">
              <w:rPr>
                <w:sz w:val="16"/>
                <w:szCs w:val="16"/>
              </w:rPr>
              <w:t>/206</w:t>
            </w:r>
            <w:r>
              <w:rPr>
                <w:sz w:val="16"/>
                <w:szCs w:val="16"/>
              </w:rPr>
              <w:t>0</w:t>
            </w:r>
          </w:p>
        </w:tc>
        <w:tc>
          <w:tcPr>
            <w:tcW w:w="851" w:type="dxa"/>
          </w:tcPr>
          <w:p w:rsidR="007802BD" w:rsidRDefault="00F06338" w:rsidP="007802BD">
            <w:pPr>
              <w:jc w:val="center"/>
            </w:pPr>
            <w:r w:rsidRPr="00CC1EB9">
              <w:rPr>
                <w:sz w:val="16"/>
                <w:szCs w:val="16"/>
              </w:rPr>
              <w:t>60</w:t>
            </w:r>
            <w:r>
              <w:rPr>
                <w:sz w:val="16"/>
                <w:szCs w:val="16"/>
              </w:rPr>
              <w:t>0</w:t>
            </w:r>
            <w:r w:rsidRPr="00CC1EB9">
              <w:rPr>
                <w:sz w:val="16"/>
                <w:szCs w:val="16"/>
              </w:rPr>
              <w:t>/206</w:t>
            </w:r>
            <w:r>
              <w:rPr>
                <w:sz w:val="16"/>
                <w:szCs w:val="16"/>
              </w:rPr>
              <w:t>0</w:t>
            </w:r>
          </w:p>
        </w:tc>
        <w:tc>
          <w:tcPr>
            <w:tcW w:w="708" w:type="dxa"/>
          </w:tcPr>
          <w:p w:rsidR="007802BD" w:rsidRDefault="007802BD" w:rsidP="007802BD">
            <w:pPr>
              <w:jc w:val="center"/>
            </w:pPr>
            <w:r w:rsidRPr="00977C7A">
              <w:rPr>
                <w:rFonts w:cs="Times New Roman"/>
                <w:color w:val="000000"/>
                <w:sz w:val="16"/>
                <w:szCs w:val="16"/>
              </w:rPr>
              <w:t>—</w:t>
            </w:r>
          </w:p>
        </w:tc>
        <w:tc>
          <w:tcPr>
            <w:tcW w:w="709" w:type="dxa"/>
          </w:tcPr>
          <w:p w:rsidR="007802BD" w:rsidRDefault="007802BD" w:rsidP="007802BD">
            <w:pPr>
              <w:jc w:val="center"/>
            </w:pPr>
            <w:r w:rsidRPr="00D225CD">
              <w:rPr>
                <w:rFonts w:cs="Times New Roman"/>
                <w:color w:val="000000"/>
                <w:sz w:val="16"/>
                <w:szCs w:val="16"/>
              </w:rPr>
              <w:t>—</w:t>
            </w:r>
          </w:p>
        </w:tc>
        <w:tc>
          <w:tcPr>
            <w:tcW w:w="851" w:type="dxa"/>
          </w:tcPr>
          <w:p w:rsidR="007802BD" w:rsidRDefault="007802BD" w:rsidP="007802BD">
            <w:pPr>
              <w:jc w:val="center"/>
            </w:pPr>
            <w:r w:rsidRPr="00977C7A">
              <w:rPr>
                <w:rFonts w:cs="Times New Roman"/>
                <w:color w:val="000000"/>
                <w:sz w:val="16"/>
                <w:szCs w:val="16"/>
              </w:rPr>
              <w:t>—</w:t>
            </w:r>
          </w:p>
        </w:tc>
        <w:tc>
          <w:tcPr>
            <w:tcW w:w="850" w:type="dxa"/>
          </w:tcPr>
          <w:p w:rsidR="007802BD" w:rsidRDefault="00F06338" w:rsidP="007802BD">
            <w:pPr>
              <w:jc w:val="center"/>
            </w:pPr>
            <w:r w:rsidRPr="00CC1EB9">
              <w:rPr>
                <w:sz w:val="16"/>
                <w:szCs w:val="16"/>
              </w:rPr>
              <w:t>60</w:t>
            </w:r>
            <w:r>
              <w:rPr>
                <w:sz w:val="16"/>
                <w:szCs w:val="16"/>
              </w:rPr>
              <w:t>0</w:t>
            </w:r>
            <w:r w:rsidRPr="00CC1EB9">
              <w:rPr>
                <w:sz w:val="16"/>
                <w:szCs w:val="16"/>
              </w:rPr>
              <w:t>/206</w:t>
            </w:r>
            <w:r>
              <w:rPr>
                <w:sz w:val="16"/>
                <w:szCs w:val="16"/>
              </w:rPr>
              <w:t>0</w:t>
            </w:r>
          </w:p>
        </w:tc>
      </w:tr>
      <w:tr w:rsidR="007802BD" w:rsidRPr="00DF778D" w:rsidTr="003C58FB">
        <w:tc>
          <w:tcPr>
            <w:tcW w:w="2405" w:type="dxa"/>
          </w:tcPr>
          <w:p w:rsidR="007802BD" w:rsidRPr="00DF778D" w:rsidRDefault="007802BD" w:rsidP="007802BD">
            <w:pPr>
              <w:jc w:val="left"/>
              <w:rPr>
                <w:rFonts w:cs="Times New Roman"/>
                <w:sz w:val="16"/>
                <w:szCs w:val="16"/>
              </w:rPr>
            </w:pPr>
            <w:r w:rsidRPr="00DF778D">
              <w:rPr>
                <w:rFonts w:cs="Times New Roman"/>
                <w:sz w:val="16"/>
                <w:szCs w:val="16"/>
              </w:rPr>
              <w:t>Установка и размещение стендов, знаков и указателей, содержащих информацию о мерах пожарной безопасности в лесах</w:t>
            </w:r>
            <w:r>
              <w:rPr>
                <w:rFonts w:cs="Times New Roman"/>
                <w:sz w:val="16"/>
                <w:szCs w:val="16"/>
              </w:rPr>
              <w:t xml:space="preserve"> (изготовление/ремонт)</w:t>
            </w:r>
          </w:p>
        </w:tc>
        <w:tc>
          <w:tcPr>
            <w:tcW w:w="709" w:type="dxa"/>
          </w:tcPr>
          <w:p w:rsidR="007802BD" w:rsidRPr="00DF778D" w:rsidRDefault="007802BD" w:rsidP="007802BD">
            <w:pPr>
              <w:jc w:val="center"/>
              <w:rPr>
                <w:rFonts w:cs="Times New Roman"/>
                <w:sz w:val="16"/>
                <w:szCs w:val="16"/>
              </w:rPr>
            </w:pPr>
            <w:r>
              <w:rPr>
                <w:rFonts w:cs="Times New Roman"/>
                <w:sz w:val="16"/>
                <w:szCs w:val="16"/>
              </w:rPr>
              <w:t>шт.</w:t>
            </w:r>
          </w:p>
        </w:tc>
        <w:tc>
          <w:tcPr>
            <w:tcW w:w="709" w:type="dxa"/>
          </w:tcPr>
          <w:p w:rsidR="007802BD" w:rsidRDefault="007802BD" w:rsidP="007802BD">
            <w:pPr>
              <w:jc w:val="center"/>
            </w:pPr>
            <w:r w:rsidRPr="00CC1EB9">
              <w:rPr>
                <w:sz w:val="16"/>
                <w:szCs w:val="16"/>
              </w:rPr>
              <w:t>8</w:t>
            </w:r>
            <w:r w:rsidR="00F06338">
              <w:rPr>
                <w:sz w:val="16"/>
                <w:szCs w:val="16"/>
              </w:rPr>
              <w:t>0</w:t>
            </w:r>
            <w:r w:rsidRPr="00CC1EB9">
              <w:rPr>
                <w:sz w:val="16"/>
                <w:szCs w:val="16"/>
              </w:rPr>
              <w:t>0/325</w:t>
            </w:r>
            <w:r w:rsidR="00F06338">
              <w:rPr>
                <w:sz w:val="16"/>
                <w:szCs w:val="16"/>
              </w:rPr>
              <w:t>0</w:t>
            </w:r>
          </w:p>
        </w:tc>
        <w:tc>
          <w:tcPr>
            <w:tcW w:w="708" w:type="dxa"/>
          </w:tcPr>
          <w:p w:rsidR="007802BD" w:rsidRDefault="007802BD" w:rsidP="007802BD">
            <w:pPr>
              <w:jc w:val="center"/>
            </w:pPr>
            <w:r w:rsidRPr="00977C7A">
              <w:rPr>
                <w:rFonts w:cs="Times New Roman"/>
                <w:color w:val="000000"/>
                <w:sz w:val="16"/>
                <w:szCs w:val="16"/>
              </w:rPr>
              <w:t>—</w:t>
            </w:r>
          </w:p>
        </w:tc>
        <w:tc>
          <w:tcPr>
            <w:tcW w:w="709" w:type="dxa"/>
          </w:tcPr>
          <w:p w:rsidR="007802BD" w:rsidRDefault="007802BD" w:rsidP="007802BD">
            <w:pPr>
              <w:jc w:val="center"/>
            </w:pPr>
            <w:r w:rsidRPr="00D225CD">
              <w:rPr>
                <w:rFonts w:cs="Times New Roman"/>
                <w:color w:val="000000"/>
                <w:sz w:val="16"/>
                <w:szCs w:val="16"/>
              </w:rPr>
              <w:t>—</w:t>
            </w:r>
          </w:p>
        </w:tc>
        <w:tc>
          <w:tcPr>
            <w:tcW w:w="851" w:type="dxa"/>
          </w:tcPr>
          <w:p w:rsidR="007802BD" w:rsidRDefault="007802BD" w:rsidP="007802BD">
            <w:pPr>
              <w:jc w:val="center"/>
            </w:pPr>
            <w:r w:rsidRPr="00977C7A">
              <w:rPr>
                <w:rFonts w:cs="Times New Roman"/>
                <w:color w:val="000000"/>
                <w:sz w:val="16"/>
                <w:szCs w:val="16"/>
              </w:rPr>
              <w:t>—</w:t>
            </w:r>
          </w:p>
        </w:tc>
        <w:tc>
          <w:tcPr>
            <w:tcW w:w="850" w:type="dxa"/>
          </w:tcPr>
          <w:p w:rsidR="007802BD" w:rsidRDefault="00F06338" w:rsidP="007802BD">
            <w:pPr>
              <w:jc w:val="center"/>
            </w:pPr>
            <w:r w:rsidRPr="00CC1EB9">
              <w:rPr>
                <w:sz w:val="16"/>
                <w:szCs w:val="16"/>
              </w:rPr>
              <w:t>8</w:t>
            </w:r>
            <w:r>
              <w:rPr>
                <w:sz w:val="16"/>
                <w:szCs w:val="16"/>
              </w:rPr>
              <w:t>0</w:t>
            </w:r>
            <w:r w:rsidRPr="00CC1EB9">
              <w:rPr>
                <w:sz w:val="16"/>
                <w:szCs w:val="16"/>
              </w:rPr>
              <w:t>0/325</w:t>
            </w:r>
            <w:r>
              <w:rPr>
                <w:sz w:val="16"/>
                <w:szCs w:val="16"/>
              </w:rPr>
              <w:t>0</w:t>
            </w:r>
          </w:p>
        </w:tc>
        <w:tc>
          <w:tcPr>
            <w:tcW w:w="851" w:type="dxa"/>
          </w:tcPr>
          <w:p w:rsidR="007802BD" w:rsidRDefault="00F06338" w:rsidP="007802BD">
            <w:pPr>
              <w:jc w:val="center"/>
            </w:pPr>
            <w:r w:rsidRPr="00CC1EB9">
              <w:rPr>
                <w:sz w:val="16"/>
                <w:szCs w:val="16"/>
              </w:rPr>
              <w:t>8</w:t>
            </w:r>
            <w:r>
              <w:rPr>
                <w:sz w:val="16"/>
                <w:szCs w:val="16"/>
              </w:rPr>
              <w:t>0</w:t>
            </w:r>
            <w:r w:rsidRPr="00CC1EB9">
              <w:rPr>
                <w:sz w:val="16"/>
                <w:szCs w:val="16"/>
              </w:rPr>
              <w:t>0/325</w:t>
            </w:r>
            <w:r>
              <w:rPr>
                <w:sz w:val="16"/>
                <w:szCs w:val="16"/>
              </w:rPr>
              <w:t>0</w:t>
            </w:r>
          </w:p>
        </w:tc>
        <w:tc>
          <w:tcPr>
            <w:tcW w:w="708" w:type="dxa"/>
          </w:tcPr>
          <w:p w:rsidR="007802BD" w:rsidRDefault="007802BD" w:rsidP="007802BD">
            <w:pPr>
              <w:jc w:val="center"/>
            </w:pPr>
            <w:r w:rsidRPr="00977C7A">
              <w:rPr>
                <w:rFonts w:cs="Times New Roman"/>
                <w:color w:val="000000"/>
                <w:sz w:val="16"/>
                <w:szCs w:val="16"/>
              </w:rPr>
              <w:t>—</w:t>
            </w:r>
          </w:p>
        </w:tc>
        <w:tc>
          <w:tcPr>
            <w:tcW w:w="709" w:type="dxa"/>
          </w:tcPr>
          <w:p w:rsidR="007802BD" w:rsidRDefault="007802BD" w:rsidP="007802BD">
            <w:pPr>
              <w:jc w:val="center"/>
            </w:pPr>
            <w:r w:rsidRPr="00D225CD">
              <w:rPr>
                <w:rFonts w:cs="Times New Roman"/>
                <w:color w:val="000000"/>
                <w:sz w:val="16"/>
                <w:szCs w:val="16"/>
              </w:rPr>
              <w:t>—</w:t>
            </w:r>
          </w:p>
        </w:tc>
        <w:tc>
          <w:tcPr>
            <w:tcW w:w="851" w:type="dxa"/>
          </w:tcPr>
          <w:p w:rsidR="007802BD" w:rsidRDefault="007802BD" w:rsidP="007802BD">
            <w:pPr>
              <w:jc w:val="center"/>
            </w:pPr>
            <w:r w:rsidRPr="00977C7A">
              <w:rPr>
                <w:rFonts w:cs="Times New Roman"/>
                <w:color w:val="000000"/>
                <w:sz w:val="16"/>
                <w:szCs w:val="16"/>
              </w:rPr>
              <w:t>—</w:t>
            </w:r>
          </w:p>
        </w:tc>
        <w:tc>
          <w:tcPr>
            <w:tcW w:w="850" w:type="dxa"/>
          </w:tcPr>
          <w:p w:rsidR="007802BD" w:rsidRDefault="00F06338" w:rsidP="007802BD">
            <w:pPr>
              <w:jc w:val="center"/>
            </w:pPr>
            <w:r w:rsidRPr="00CC1EB9">
              <w:rPr>
                <w:sz w:val="16"/>
                <w:szCs w:val="16"/>
              </w:rPr>
              <w:t>8</w:t>
            </w:r>
            <w:r>
              <w:rPr>
                <w:sz w:val="16"/>
                <w:szCs w:val="16"/>
              </w:rPr>
              <w:t>0</w:t>
            </w:r>
            <w:r w:rsidRPr="00CC1EB9">
              <w:rPr>
                <w:sz w:val="16"/>
                <w:szCs w:val="16"/>
              </w:rPr>
              <w:t>0/325</w:t>
            </w:r>
            <w:r>
              <w:rPr>
                <w:sz w:val="16"/>
                <w:szCs w:val="16"/>
              </w:rPr>
              <w:t>0</w:t>
            </w:r>
          </w:p>
        </w:tc>
        <w:tc>
          <w:tcPr>
            <w:tcW w:w="851" w:type="dxa"/>
          </w:tcPr>
          <w:p w:rsidR="007802BD" w:rsidRDefault="00F06338" w:rsidP="007802BD">
            <w:pPr>
              <w:jc w:val="center"/>
            </w:pPr>
            <w:r w:rsidRPr="00CC1EB9">
              <w:rPr>
                <w:sz w:val="16"/>
                <w:szCs w:val="16"/>
              </w:rPr>
              <w:t>8</w:t>
            </w:r>
            <w:r>
              <w:rPr>
                <w:sz w:val="16"/>
                <w:szCs w:val="16"/>
              </w:rPr>
              <w:t>0</w:t>
            </w:r>
            <w:r w:rsidRPr="00CC1EB9">
              <w:rPr>
                <w:sz w:val="16"/>
                <w:szCs w:val="16"/>
              </w:rPr>
              <w:t>0/325</w:t>
            </w:r>
            <w:r>
              <w:rPr>
                <w:sz w:val="16"/>
                <w:szCs w:val="16"/>
              </w:rPr>
              <w:t>0</w:t>
            </w:r>
          </w:p>
        </w:tc>
        <w:tc>
          <w:tcPr>
            <w:tcW w:w="708" w:type="dxa"/>
          </w:tcPr>
          <w:p w:rsidR="007802BD" w:rsidRDefault="007802BD" w:rsidP="007802BD">
            <w:pPr>
              <w:jc w:val="center"/>
            </w:pPr>
            <w:r w:rsidRPr="00977C7A">
              <w:rPr>
                <w:rFonts w:cs="Times New Roman"/>
                <w:color w:val="000000"/>
                <w:sz w:val="16"/>
                <w:szCs w:val="16"/>
              </w:rPr>
              <w:t>—</w:t>
            </w:r>
          </w:p>
        </w:tc>
        <w:tc>
          <w:tcPr>
            <w:tcW w:w="709" w:type="dxa"/>
          </w:tcPr>
          <w:p w:rsidR="007802BD" w:rsidRDefault="007802BD" w:rsidP="007802BD">
            <w:pPr>
              <w:jc w:val="center"/>
            </w:pPr>
            <w:r w:rsidRPr="00D225CD">
              <w:rPr>
                <w:rFonts w:cs="Times New Roman"/>
                <w:color w:val="000000"/>
                <w:sz w:val="16"/>
                <w:szCs w:val="16"/>
              </w:rPr>
              <w:t>—</w:t>
            </w:r>
          </w:p>
        </w:tc>
        <w:tc>
          <w:tcPr>
            <w:tcW w:w="851" w:type="dxa"/>
          </w:tcPr>
          <w:p w:rsidR="007802BD" w:rsidRDefault="007802BD" w:rsidP="007802BD">
            <w:pPr>
              <w:jc w:val="center"/>
            </w:pPr>
            <w:r w:rsidRPr="00977C7A">
              <w:rPr>
                <w:rFonts w:cs="Times New Roman"/>
                <w:color w:val="000000"/>
                <w:sz w:val="16"/>
                <w:szCs w:val="16"/>
              </w:rPr>
              <w:t>—</w:t>
            </w:r>
          </w:p>
        </w:tc>
        <w:tc>
          <w:tcPr>
            <w:tcW w:w="850" w:type="dxa"/>
          </w:tcPr>
          <w:p w:rsidR="007802BD" w:rsidRDefault="00F06338" w:rsidP="007802BD">
            <w:pPr>
              <w:jc w:val="center"/>
            </w:pPr>
            <w:r w:rsidRPr="00CC1EB9">
              <w:rPr>
                <w:sz w:val="16"/>
                <w:szCs w:val="16"/>
              </w:rPr>
              <w:t>8</w:t>
            </w:r>
            <w:r>
              <w:rPr>
                <w:sz w:val="16"/>
                <w:szCs w:val="16"/>
              </w:rPr>
              <w:t>0</w:t>
            </w:r>
            <w:r w:rsidRPr="00CC1EB9">
              <w:rPr>
                <w:sz w:val="16"/>
                <w:szCs w:val="16"/>
              </w:rPr>
              <w:t>0/325</w:t>
            </w:r>
            <w:r>
              <w:rPr>
                <w:sz w:val="16"/>
                <w:szCs w:val="16"/>
              </w:rPr>
              <w:t>0</w:t>
            </w:r>
          </w:p>
        </w:tc>
      </w:tr>
      <w:tr w:rsidR="00943764" w:rsidRPr="00DF778D" w:rsidTr="003C58FB">
        <w:tc>
          <w:tcPr>
            <w:tcW w:w="2405" w:type="dxa"/>
          </w:tcPr>
          <w:p w:rsidR="00943764" w:rsidRPr="00DF778D" w:rsidRDefault="00943764" w:rsidP="00943764">
            <w:pPr>
              <w:jc w:val="left"/>
              <w:rPr>
                <w:rFonts w:cs="Times New Roman"/>
                <w:sz w:val="16"/>
                <w:szCs w:val="16"/>
              </w:rPr>
            </w:pPr>
            <w:r w:rsidRPr="00DF778D">
              <w:rPr>
                <w:rFonts w:cs="Times New Roman"/>
                <w:sz w:val="16"/>
                <w:szCs w:val="16"/>
              </w:rPr>
              <w:t>Мониторинг пожарной опасности в лесах и лесных пожаров, всего</w:t>
            </w:r>
          </w:p>
        </w:tc>
        <w:tc>
          <w:tcPr>
            <w:tcW w:w="709" w:type="dxa"/>
          </w:tcPr>
          <w:p w:rsidR="00943764" w:rsidRPr="00DF778D" w:rsidRDefault="00943764" w:rsidP="00943764">
            <w:pPr>
              <w:jc w:val="center"/>
              <w:rPr>
                <w:rFonts w:cs="Times New Roman"/>
                <w:sz w:val="16"/>
                <w:szCs w:val="16"/>
              </w:rPr>
            </w:pPr>
            <w:r w:rsidRPr="00DF778D">
              <w:rPr>
                <w:rFonts w:cs="Times New Roman"/>
                <w:sz w:val="16"/>
                <w:szCs w:val="16"/>
              </w:rPr>
              <w:t>га</w:t>
            </w:r>
          </w:p>
        </w:tc>
        <w:tc>
          <w:tcPr>
            <w:tcW w:w="709" w:type="dxa"/>
          </w:tcPr>
          <w:p w:rsidR="00943764" w:rsidRPr="00DF778D" w:rsidRDefault="00943764" w:rsidP="00943764">
            <w:pPr>
              <w:jc w:val="center"/>
              <w:rPr>
                <w:rFonts w:cs="Times New Roman"/>
                <w:color w:val="000000"/>
                <w:sz w:val="16"/>
                <w:szCs w:val="16"/>
                <w:lang w:eastAsia="ru-RU"/>
              </w:rPr>
            </w:pPr>
            <w:r w:rsidRPr="00DF778D">
              <w:rPr>
                <w:rFonts w:cs="Times New Roman"/>
                <w:color w:val="000000"/>
                <w:sz w:val="16"/>
                <w:szCs w:val="16"/>
              </w:rPr>
              <w:t>1254112</w:t>
            </w:r>
            <w:r w:rsidR="00E63BC3">
              <w:rPr>
                <w:rFonts w:cs="Times New Roman"/>
                <w:color w:val="000000"/>
                <w:sz w:val="16"/>
                <w:szCs w:val="16"/>
              </w:rPr>
              <w:t>,4</w:t>
            </w:r>
          </w:p>
        </w:tc>
        <w:tc>
          <w:tcPr>
            <w:tcW w:w="708"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7523138</w:t>
            </w:r>
          </w:p>
        </w:tc>
        <w:tc>
          <w:tcPr>
            <w:tcW w:w="709" w:type="dxa"/>
          </w:tcPr>
          <w:p w:rsidR="00943764" w:rsidRDefault="00943764" w:rsidP="00943764">
            <w:pPr>
              <w:jc w:val="center"/>
            </w:pPr>
            <w:r w:rsidRPr="00D225CD">
              <w:rPr>
                <w:rFonts w:cs="Times New Roman"/>
                <w:color w:val="000000"/>
                <w:sz w:val="16"/>
                <w:szCs w:val="16"/>
              </w:rPr>
              <w:t>—</w:t>
            </w:r>
          </w:p>
        </w:tc>
        <w:tc>
          <w:tcPr>
            <w:tcW w:w="851" w:type="dxa"/>
          </w:tcPr>
          <w:p w:rsidR="00943764" w:rsidRDefault="00943764" w:rsidP="00943764">
            <w:pPr>
              <w:jc w:val="center"/>
            </w:pPr>
            <w:r w:rsidRPr="00C75D73">
              <w:rPr>
                <w:rFonts w:cs="Times New Roman"/>
                <w:color w:val="000000"/>
                <w:sz w:val="16"/>
                <w:szCs w:val="16"/>
              </w:rPr>
              <w:t>—</w:t>
            </w:r>
          </w:p>
        </w:tc>
        <w:tc>
          <w:tcPr>
            <w:tcW w:w="850"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8777250</w:t>
            </w:r>
            <w:r w:rsidR="0045656A">
              <w:rPr>
                <w:rFonts w:cs="Times New Roman"/>
                <w:color w:val="000000"/>
                <w:sz w:val="16"/>
                <w:szCs w:val="16"/>
              </w:rPr>
              <w:t>0</w:t>
            </w:r>
          </w:p>
        </w:tc>
        <w:tc>
          <w:tcPr>
            <w:tcW w:w="851"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1254112</w:t>
            </w:r>
            <w:r w:rsidR="008571D0">
              <w:rPr>
                <w:rFonts w:cs="Times New Roman"/>
                <w:color w:val="000000"/>
                <w:sz w:val="16"/>
                <w:szCs w:val="16"/>
              </w:rPr>
              <w:t>,4</w:t>
            </w:r>
          </w:p>
        </w:tc>
        <w:tc>
          <w:tcPr>
            <w:tcW w:w="708"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7523138</w:t>
            </w:r>
          </w:p>
        </w:tc>
        <w:tc>
          <w:tcPr>
            <w:tcW w:w="709" w:type="dxa"/>
          </w:tcPr>
          <w:p w:rsidR="00943764" w:rsidRDefault="00943764" w:rsidP="00943764">
            <w:pPr>
              <w:jc w:val="center"/>
            </w:pPr>
            <w:r w:rsidRPr="00F5136D">
              <w:rPr>
                <w:rFonts w:cs="Times New Roman"/>
                <w:color w:val="000000"/>
                <w:sz w:val="16"/>
                <w:szCs w:val="16"/>
              </w:rPr>
              <w:t>—</w:t>
            </w:r>
          </w:p>
        </w:tc>
        <w:tc>
          <w:tcPr>
            <w:tcW w:w="851" w:type="dxa"/>
          </w:tcPr>
          <w:p w:rsidR="00943764" w:rsidRDefault="00943764" w:rsidP="00943764">
            <w:pPr>
              <w:jc w:val="center"/>
            </w:pPr>
            <w:r w:rsidRPr="00F839D9">
              <w:rPr>
                <w:rFonts w:cs="Times New Roman"/>
                <w:color w:val="000000"/>
                <w:sz w:val="16"/>
                <w:szCs w:val="16"/>
              </w:rPr>
              <w:t>—</w:t>
            </w:r>
          </w:p>
        </w:tc>
        <w:tc>
          <w:tcPr>
            <w:tcW w:w="850"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8777250</w:t>
            </w:r>
          </w:p>
        </w:tc>
        <w:tc>
          <w:tcPr>
            <w:tcW w:w="851" w:type="dxa"/>
          </w:tcPr>
          <w:p w:rsidR="00943764" w:rsidRDefault="00943764" w:rsidP="00943764">
            <w:pPr>
              <w:jc w:val="center"/>
            </w:pPr>
            <w:r w:rsidRPr="003D08BF">
              <w:rPr>
                <w:rFonts w:cs="Times New Roman"/>
                <w:color w:val="000000"/>
                <w:sz w:val="16"/>
                <w:szCs w:val="16"/>
              </w:rPr>
              <w:t>—</w:t>
            </w:r>
          </w:p>
        </w:tc>
        <w:tc>
          <w:tcPr>
            <w:tcW w:w="708" w:type="dxa"/>
          </w:tcPr>
          <w:p w:rsidR="00943764" w:rsidRPr="00DF778D" w:rsidRDefault="00943764" w:rsidP="00943764">
            <w:pPr>
              <w:jc w:val="center"/>
              <w:rPr>
                <w:rFonts w:cs="Times New Roman"/>
                <w:sz w:val="16"/>
                <w:szCs w:val="16"/>
              </w:rPr>
            </w:pPr>
            <w:r>
              <w:rPr>
                <w:rFonts w:cs="Times New Roman"/>
                <w:sz w:val="16"/>
                <w:szCs w:val="16"/>
              </w:rPr>
              <w:t>12538330</w:t>
            </w:r>
          </w:p>
        </w:tc>
        <w:tc>
          <w:tcPr>
            <w:tcW w:w="709" w:type="dxa"/>
          </w:tcPr>
          <w:p w:rsidR="00943764" w:rsidRDefault="00943764" w:rsidP="00943764">
            <w:pPr>
              <w:jc w:val="center"/>
            </w:pPr>
            <w:r w:rsidRPr="00F5136D">
              <w:rPr>
                <w:rFonts w:cs="Times New Roman"/>
                <w:color w:val="000000"/>
                <w:sz w:val="16"/>
                <w:szCs w:val="16"/>
              </w:rPr>
              <w:t>—</w:t>
            </w:r>
          </w:p>
        </w:tc>
        <w:tc>
          <w:tcPr>
            <w:tcW w:w="851" w:type="dxa"/>
          </w:tcPr>
          <w:p w:rsidR="00943764" w:rsidRDefault="00943764" w:rsidP="00943764">
            <w:pPr>
              <w:jc w:val="center"/>
            </w:pPr>
            <w:r w:rsidRPr="00F839D9">
              <w:rPr>
                <w:rFonts w:cs="Times New Roman"/>
                <w:color w:val="000000"/>
                <w:sz w:val="16"/>
                <w:szCs w:val="16"/>
              </w:rPr>
              <w:t>—</w:t>
            </w:r>
          </w:p>
        </w:tc>
        <w:tc>
          <w:tcPr>
            <w:tcW w:w="850" w:type="dxa"/>
          </w:tcPr>
          <w:p w:rsidR="00943764" w:rsidRPr="00DF778D" w:rsidRDefault="00943764" w:rsidP="00943764">
            <w:pPr>
              <w:jc w:val="center"/>
              <w:rPr>
                <w:rFonts w:cs="Times New Roman"/>
                <w:sz w:val="16"/>
                <w:szCs w:val="16"/>
              </w:rPr>
            </w:pPr>
            <w:r>
              <w:rPr>
                <w:rFonts w:cs="Times New Roman"/>
                <w:sz w:val="16"/>
                <w:szCs w:val="16"/>
              </w:rPr>
              <w:t>12538330</w:t>
            </w:r>
          </w:p>
        </w:tc>
      </w:tr>
      <w:tr w:rsidR="00943764" w:rsidRPr="00DF778D" w:rsidTr="003C58FB">
        <w:tc>
          <w:tcPr>
            <w:tcW w:w="2405" w:type="dxa"/>
          </w:tcPr>
          <w:p w:rsidR="00943764" w:rsidRPr="00DF778D" w:rsidRDefault="00943764" w:rsidP="00943764">
            <w:pPr>
              <w:ind w:left="284"/>
              <w:jc w:val="left"/>
              <w:rPr>
                <w:rFonts w:cs="Times New Roman"/>
                <w:sz w:val="16"/>
                <w:szCs w:val="16"/>
              </w:rPr>
            </w:pPr>
            <w:r w:rsidRPr="00DF778D">
              <w:rPr>
                <w:rFonts w:cs="Times New Roman"/>
                <w:sz w:val="16"/>
                <w:szCs w:val="16"/>
              </w:rPr>
              <w:t>в том числе:</w:t>
            </w:r>
          </w:p>
          <w:p w:rsidR="00943764" w:rsidRPr="00DF778D" w:rsidRDefault="00943764" w:rsidP="00943764">
            <w:pPr>
              <w:ind w:left="284"/>
              <w:jc w:val="left"/>
              <w:rPr>
                <w:rFonts w:cs="Times New Roman"/>
                <w:sz w:val="16"/>
                <w:szCs w:val="16"/>
              </w:rPr>
            </w:pPr>
            <w:r w:rsidRPr="00DF778D">
              <w:rPr>
                <w:rFonts w:cs="Times New Roman"/>
                <w:sz w:val="16"/>
                <w:szCs w:val="16"/>
              </w:rPr>
              <w:t>организация наземного патрулирования</w:t>
            </w:r>
          </w:p>
        </w:tc>
        <w:tc>
          <w:tcPr>
            <w:tcW w:w="709" w:type="dxa"/>
          </w:tcPr>
          <w:p w:rsidR="00943764" w:rsidRPr="00DF778D" w:rsidRDefault="00943764" w:rsidP="00943764">
            <w:pPr>
              <w:jc w:val="center"/>
              <w:rPr>
                <w:rFonts w:cs="Times New Roman"/>
                <w:sz w:val="16"/>
                <w:szCs w:val="16"/>
              </w:rPr>
            </w:pPr>
            <w:r w:rsidRPr="00DF778D">
              <w:rPr>
                <w:rFonts w:cs="Times New Roman"/>
                <w:sz w:val="16"/>
                <w:szCs w:val="16"/>
              </w:rPr>
              <w:t>га</w:t>
            </w:r>
          </w:p>
        </w:tc>
        <w:tc>
          <w:tcPr>
            <w:tcW w:w="709"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1254112</w:t>
            </w:r>
            <w:r w:rsidR="00E63BC3">
              <w:rPr>
                <w:rFonts w:cs="Times New Roman"/>
                <w:color w:val="000000"/>
                <w:sz w:val="16"/>
                <w:szCs w:val="16"/>
              </w:rPr>
              <w:t>,4</w:t>
            </w:r>
          </w:p>
        </w:tc>
        <w:tc>
          <w:tcPr>
            <w:tcW w:w="708"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7523138</w:t>
            </w:r>
          </w:p>
        </w:tc>
        <w:tc>
          <w:tcPr>
            <w:tcW w:w="709" w:type="dxa"/>
          </w:tcPr>
          <w:p w:rsidR="00943764" w:rsidRDefault="00943764" w:rsidP="00943764">
            <w:pPr>
              <w:jc w:val="center"/>
            </w:pPr>
            <w:r w:rsidRPr="00D225CD">
              <w:rPr>
                <w:rFonts w:cs="Times New Roman"/>
                <w:color w:val="000000"/>
                <w:sz w:val="16"/>
                <w:szCs w:val="16"/>
              </w:rPr>
              <w:t>—</w:t>
            </w:r>
          </w:p>
        </w:tc>
        <w:tc>
          <w:tcPr>
            <w:tcW w:w="851" w:type="dxa"/>
          </w:tcPr>
          <w:p w:rsidR="00943764" w:rsidRDefault="00943764" w:rsidP="00943764">
            <w:pPr>
              <w:jc w:val="center"/>
            </w:pPr>
            <w:r w:rsidRPr="00C75D73">
              <w:rPr>
                <w:rFonts w:cs="Times New Roman"/>
                <w:color w:val="000000"/>
                <w:sz w:val="16"/>
                <w:szCs w:val="16"/>
              </w:rPr>
              <w:t>—</w:t>
            </w:r>
          </w:p>
        </w:tc>
        <w:tc>
          <w:tcPr>
            <w:tcW w:w="850"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8777250</w:t>
            </w:r>
            <w:r w:rsidR="0045656A">
              <w:rPr>
                <w:rFonts w:cs="Times New Roman"/>
                <w:color w:val="000000"/>
                <w:sz w:val="16"/>
                <w:szCs w:val="16"/>
              </w:rPr>
              <w:t>0</w:t>
            </w:r>
          </w:p>
        </w:tc>
        <w:tc>
          <w:tcPr>
            <w:tcW w:w="851"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1254112</w:t>
            </w:r>
            <w:r w:rsidR="008571D0">
              <w:rPr>
                <w:rFonts w:cs="Times New Roman"/>
                <w:color w:val="000000"/>
                <w:sz w:val="16"/>
                <w:szCs w:val="16"/>
              </w:rPr>
              <w:t>,4</w:t>
            </w:r>
          </w:p>
        </w:tc>
        <w:tc>
          <w:tcPr>
            <w:tcW w:w="708"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7523138</w:t>
            </w:r>
          </w:p>
        </w:tc>
        <w:tc>
          <w:tcPr>
            <w:tcW w:w="709" w:type="dxa"/>
          </w:tcPr>
          <w:p w:rsidR="00943764" w:rsidRDefault="00943764" w:rsidP="00943764">
            <w:pPr>
              <w:jc w:val="center"/>
            </w:pPr>
            <w:r w:rsidRPr="00F5136D">
              <w:rPr>
                <w:rFonts w:cs="Times New Roman"/>
                <w:color w:val="000000"/>
                <w:sz w:val="16"/>
                <w:szCs w:val="16"/>
              </w:rPr>
              <w:t>—</w:t>
            </w:r>
          </w:p>
        </w:tc>
        <w:tc>
          <w:tcPr>
            <w:tcW w:w="851" w:type="dxa"/>
          </w:tcPr>
          <w:p w:rsidR="00943764" w:rsidRDefault="00943764" w:rsidP="00943764">
            <w:pPr>
              <w:jc w:val="center"/>
            </w:pPr>
            <w:r w:rsidRPr="00F839D9">
              <w:rPr>
                <w:rFonts w:cs="Times New Roman"/>
                <w:color w:val="000000"/>
                <w:sz w:val="16"/>
                <w:szCs w:val="16"/>
              </w:rPr>
              <w:t>—</w:t>
            </w:r>
          </w:p>
        </w:tc>
        <w:tc>
          <w:tcPr>
            <w:tcW w:w="850" w:type="dxa"/>
          </w:tcPr>
          <w:p w:rsidR="00943764" w:rsidRPr="00DF778D" w:rsidRDefault="00943764" w:rsidP="00943764">
            <w:pPr>
              <w:jc w:val="center"/>
              <w:rPr>
                <w:rFonts w:cs="Times New Roman"/>
                <w:color w:val="000000"/>
                <w:sz w:val="16"/>
                <w:szCs w:val="16"/>
              </w:rPr>
            </w:pPr>
            <w:r w:rsidRPr="00DF778D">
              <w:rPr>
                <w:rFonts w:cs="Times New Roman"/>
                <w:color w:val="000000"/>
                <w:sz w:val="16"/>
                <w:szCs w:val="16"/>
              </w:rPr>
              <w:t>8777250</w:t>
            </w:r>
          </w:p>
        </w:tc>
        <w:tc>
          <w:tcPr>
            <w:tcW w:w="851" w:type="dxa"/>
          </w:tcPr>
          <w:p w:rsidR="00943764" w:rsidRDefault="00943764" w:rsidP="00943764">
            <w:pPr>
              <w:jc w:val="center"/>
            </w:pPr>
            <w:r w:rsidRPr="003D08BF">
              <w:rPr>
                <w:rFonts w:cs="Times New Roman"/>
                <w:color w:val="000000"/>
                <w:sz w:val="16"/>
                <w:szCs w:val="16"/>
              </w:rPr>
              <w:t>—</w:t>
            </w:r>
          </w:p>
        </w:tc>
        <w:tc>
          <w:tcPr>
            <w:tcW w:w="708" w:type="dxa"/>
          </w:tcPr>
          <w:p w:rsidR="00943764" w:rsidRPr="00DF778D" w:rsidRDefault="00943764" w:rsidP="00943764">
            <w:pPr>
              <w:jc w:val="center"/>
              <w:rPr>
                <w:rFonts w:cs="Times New Roman"/>
                <w:sz w:val="16"/>
                <w:szCs w:val="16"/>
              </w:rPr>
            </w:pPr>
            <w:r>
              <w:rPr>
                <w:rFonts w:cs="Times New Roman"/>
                <w:sz w:val="16"/>
                <w:szCs w:val="16"/>
              </w:rPr>
              <w:t>12538330</w:t>
            </w:r>
          </w:p>
        </w:tc>
        <w:tc>
          <w:tcPr>
            <w:tcW w:w="709" w:type="dxa"/>
          </w:tcPr>
          <w:p w:rsidR="00943764" w:rsidRDefault="00943764" w:rsidP="00943764">
            <w:pPr>
              <w:jc w:val="center"/>
            </w:pPr>
            <w:r w:rsidRPr="00F5136D">
              <w:rPr>
                <w:rFonts w:cs="Times New Roman"/>
                <w:color w:val="000000"/>
                <w:sz w:val="16"/>
                <w:szCs w:val="16"/>
              </w:rPr>
              <w:t>—</w:t>
            </w:r>
          </w:p>
        </w:tc>
        <w:tc>
          <w:tcPr>
            <w:tcW w:w="851" w:type="dxa"/>
          </w:tcPr>
          <w:p w:rsidR="00943764" w:rsidRDefault="00943764" w:rsidP="00943764">
            <w:pPr>
              <w:jc w:val="center"/>
            </w:pPr>
            <w:r w:rsidRPr="00F839D9">
              <w:rPr>
                <w:rFonts w:cs="Times New Roman"/>
                <w:color w:val="000000"/>
                <w:sz w:val="16"/>
                <w:szCs w:val="16"/>
              </w:rPr>
              <w:t>—</w:t>
            </w:r>
          </w:p>
        </w:tc>
        <w:tc>
          <w:tcPr>
            <w:tcW w:w="850" w:type="dxa"/>
          </w:tcPr>
          <w:p w:rsidR="00943764" w:rsidRPr="00DF778D" w:rsidRDefault="00943764" w:rsidP="00943764">
            <w:pPr>
              <w:jc w:val="center"/>
              <w:rPr>
                <w:rFonts w:cs="Times New Roman"/>
                <w:sz w:val="16"/>
                <w:szCs w:val="16"/>
              </w:rPr>
            </w:pPr>
            <w:r>
              <w:rPr>
                <w:rFonts w:cs="Times New Roman"/>
                <w:sz w:val="16"/>
                <w:szCs w:val="16"/>
              </w:rPr>
              <w:t>12538330</w:t>
            </w:r>
          </w:p>
        </w:tc>
      </w:tr>
      <w:tr w:rsidR="008E566C" w:rsidRPr="00DF778D" w:rsidTr="003C58FB">
        <w:tc>
          <w:tcPr>
            <w:tcW w:w="2405" w:type="dxa"/>
          </w:tcPr>
          <w:p w:rsidR="008E566C" w:rsidRPr="00DF778D" w:rsidRDefault="008E566C" w:rsidP="008E566C">
            <w:pPr>
              <w:jc w:val="left"/>
              <w:rPr>
                <w:rFonts w:cs="Times New Roman"/>
                <w:sz w:val="16"/>
                <w:szCs w:val="16"/>
              </w:rPr>
            </w:pPr>
            <w:r w:rsidRPr="00DF778D">
              <w:rPr>
                <w:rFonts w:cs="Times New Roman"/>
                <w:sz w:val="16"/>
                <w:szCs w:val="16"/>
              </w:rPr>
              <w:lastRenderedPageBreak/>
              <w:t>Тушение лесных пожаров</w:t>
            </w:r>
          </w:p>
        </w:tc>
        <w:tc>
          <w:tcPr>
            <w:tcW w:w="709" w:type="dxa"/>
          </w:tcPr>
          <w:p w:rsidR="008E566C" w:rsidRPr="00DF778D" w:rsidRDefault="008E566C" w:rsidP="008E566C">
            <w:pPr>
              <w:jc w:val="center"/>
              <w:rPr>
                <w:rFonts w:cs="Times New Roman"/>
                <w:sz w:val="16"/>
                <w:szCs w:val="16"/>
              </w:rPr>
            </w:pPr>
            <w:r w:rsidRPr="00DF778D">
              <w:rPr>
                <w:rFonts w:cs="Times New Roman"/>
                <w:sz w:val="16"/>
                <w:szCs w:val="16"/>
              </w:rPr>
              <w:t>га</w:t>
            </w:r>
          </w:p>
        </w:tc>
        <w:tc>
          <w:tcPr>
            <w:tcW w:w="709" w:type="dxa"/>
          </w:tcPr>
          <w:p w:rsidR="008E566C" w:rsidRPr="00DF778D" w:rsidRDefault="008E566C" w:rsidP="008E566C">
            <w:pPr>
              <w:jc w:val="center"/>
              <w:rPr>
                <w:rFonts w:cs="Times New Roman"/>
                <w:color w:val="000000"/>
                <w:sz w:val="16"/>
                <w:szCs w:val="16"/>
              </w:rPr>
            </w:pPr>
            <w:r w:rsidRPr="00DF778D">
              <w:rPr>
                <w:rFonts w:cs="Times New Roman"/>
                <w:color w:val="000000"/>
                <w:sz w:val="16"/>
                <w:szCs w:val="16"/>
              </w:rPr>
              <w:t>3762088</w:t>
            </w:r>
          </w:p>
        </w:tc>
        <w:tc>
          <w:tcPr>
            <w:tcW w:w="708" w:type="dxa"/>
          </w:tcPr>
          <w:p w:rsidR="008E566C" w:rsidRDefault="008E566C" w:rsidP="008E566C">
            <w:pPr>
              <w:jc w:val="center"/>
            </w:pPr>
            <w:r w:rsidRPr="008E61A8">
              <w:rPr>
                <w:rFonts w:cs="Times New Roman"/>
                <w:color w:val="000000"/>
                <w:sz w:val="16"/>
                <w:szCs w:val="16"/>
              </w:rPr>
              <w:t>—</w:t>
            </w:r>
          </w:p>
        </w:tc>
        <w:tc>
          <w:tcPr>
            <w:tcW w:w="709" w:type="dxa"/>
          </w:tcPr>
          <w:p w:rsidR="008E566C" w:rsidRDefault="008E566C" w:rsidP="008E566C">
            <w:pPr>
              <w:jc w:val="center"/>
            </w:pPr>
            <w:r w:rsidRPr="008E61A8">
              <w:rPr>
                <w:rFonts w:cs="Times New Roman"/>
                <w:color w:val="000000"/>
                <w:sz w:val="16"/>
                <w:szCs w:val="16"/>
              </w:rPr>
              <w:t>—</w:t>
            </w:r>
          </w:p>
        </w:tc>
        <w:tc>
          <w:tcPr>
            <w:tcW w:w="851" w:type="dxa"/>
          </w:tcPr>
          <w:p w:rsidR="008E566C" w:rsidRPr="00DF778D" w:rsidRDefault="008E566C" w:rsidP="008E566C">
            <w:pPr>
              <w:jc w:val="center"/>
              <w:rPr>
                <w:rFonts w:cs="Times New Roman"/>
                <w:color w:val="000000"/>
                <w:sz w:val="16"/>
                <w:szCs w:val="16"/>
              </w:rPr>
            </w:pPr>
            <w:r w:rsidRPr="001C00A2">
              <w:rPr>
                <w:rFonts w:cs="Times New Roman"/>
                <w:color w:val="000000"/>
                <w:sz w:val="16"/>
                <w:szCs w:val="16"/>
              </w:rPr>
              <w:t>—</w:t>
            </w:r>
          </w:p>
        </w:tc>
        <w:tc>
          <w:tcPr>
            <w:tcW w:w="850" w:type="dxa"/>
          </w:tcPr>
          <w:p w:rsidR="008E566C" w:rsidRPr="00DF778D" w:rsidRDefault="008E566C" w:rsidP="008E566C">
            <w:pPr>
              <w:jc w:val="center"/>
              <w:rPr>
                <w:rFonts w:cs="Times New Roman"/>
                <w:color w:val="000000"/>
                <w:sz w:val="16"/>
                <w:szCs w:val="16"/>
              </w:rPr>
            </w:pPr>
            <w:r w:rsidRPr="00DF778D">
              <w:rPr>
                <w:rFonts w:cs="Times New Roman"/>
                <w:color w:val="000000"/>
                <w:sz w:val="16"/>
                <w:szCs w:val="16"/>
              </w:rPr>
              <w:t>3762088</w:t>
            </w:r>
          </w:p>
        </w:tc>
        <w:tc>
          <w:tcPr>
            <w:tcW w:w="851" w:type="dxa"/>
          </w:tcPr>
          <w:p w:rsidR="008E566C" w:rsidRPr="00DF778D" w:rsidRDefault="008E566C" w:rsidP="008E566C">
            <w:pPr>
              <w:jc w:val="center"/>
              <w:rPr>
                <w:rFonts w:cs="Times New Roman"/>
                <w:color w:val="000000"/>
                <w:sz w:val="16"/>
                <w:szCs w:val="16"/>
              </w:rPr>
            </w:pPr>
            <w:r w:rsidRPr="00DF778D">
              <w:rPr>
                <w:rFonts w:cs="Times New Roman"/>
                <w:color w:val="000000"/>
                <w:sz w:val="16"/>
                <w:szCs w:val="16"/>
              </w:rPr>
              <w:t>76265,24</w:t>
            </w:r>
          </w:p>
        </w:tc>
        <w:tc>
          <w:tcPr>
            <w:tcW w:w="708" w:type="dxa"/>
          </w:tcPr>
          <w:p w:rsidR="008E566C" w:rsidRDefault="008E566C" w:rsidP="008E566C">
            <w:pPr>
              <w:jc w:val="center"/>
            </w:pPr>
            <w:r w:rsidRPr="00E51473">
              <w:rPr>
                <w:rFonts w:cs="Times New Roman"/>
                <w:color w:val="000000"/>
                <w:sz w:val="16"/>
                <w:szCs w:val="16"/>
              </w:rPr>
              <w:t>—</w:t>
            </w:r>
          </w:p>
        </w:tc>
        <w:tc>
          <w:tcPr>
            <w:tcW w:w="709" w:type="dxa"/>
          </w:tcPr>
          <w:p w:rsidR="008E566C" w:rsidRDefault="008E566C" w:rsidP="008E566C">
            <w:pPr>
              <w:jc w:val="center"/>
            </w:pPr>
            <w:r w:rsidRPr="00E51473">
              <w:rPr>
                <w:rFonts w:cs="Times New Roman"/>
                <w:color w:val="000000"/>
                <w:sz w:val="16"/>
                <w:szCs w:val="16"/>
              </w:rPr>
              <w:t>—</w:t>
            </w:r>
          </w:p>
        </w:tc>
        <w:tc>
          <w:tcPr>
            <w:tcW w:w="851" w:type="dxa"/>
          </w:tcPr>
          <w:p w:rsidR="008E566C" w:rsidRDefault="008E566C" w:rsidP="008E566C">
            <w:pPr>
              <w:jc w:val="center"/>
            </w:pPr>
            <w:r w:rsidRPr="00E51473">
              <w:rPr>
                <w:rFonts w:cs="Times New Roman"/>
                <w:color w:val="000000"/>
                <w:sz w:val="16"/>
                <w:szCs w:val="16"/>
              </w:rPr>
              <w:t>—</w:t>
            </w:r>
          </w:p>
        </w:tc>
        <w:tc>
          <w:tcPr>
            <w:tcW w:w="850" w:type="dxa"/>
          </w:tcPr>
          <w:p w:rsidR="008E566C" w:rsidRPr="00DF778D" w:rsidRDefault="008E566C" w:rsidP="008E566C">
            <w:pPr>
              <w:jc w:val="center"/>
              <w:rPr>
                <w:rFonts w:cs="Times New Roman"/>
                <w:color w:val="000000"/>
                <w:sz w:val="16"/>
                <w:szCs w:val="16"/>
              </w:rPr>
            </w:pPr>
            <w:r w:rsidRPr="00DF778D">
              <w:rPr>
                <w:rFonts w:cs="Times New Roman"/>
                <w:color w:val="000000"/>
                <w:sz w:val="16"/>
                <w:szCs w:val="16"/>
              </w:rPr>
              <w:t>76265,24</w:t>
            </w:r>
          </w:p>
        </w:tc>
        <w:tc>
          <w:tcPr>
            <w:tcW w:w="851" w:type="dxa"/>
          </w:tcPr>
          <w:p w:rsidR="008E566C" w:rsidRPr="00DF778D" w:rsidRDefault="008E566C" w:rsidP="008E566C">
            <w:pPr>
              <w:jc w:val="center"/>
              <w:rPr>
                <w:rFonts w:cs="Times New Roman"/>
                <w:sz w:val="16"/>
                <w:szCs w:val="16"/>
              </w:rPr>
            </w:pPr>
            <w:r>
              <w:rPr>
                <w:rFonts w:cs="Times New Roman"/>
                <w:sz w:val="16"/>
                <w:szCs w:val="16"/>
              </w:rPr>
              <w:t>100</w:t>
            </w:r>
          </w:p>
        </w:tc>
        <w:tc>
          <w:tcPr>
            <w:tcW w:w="708" w:type="dxa"/>
          </w:tcPr>
          <w:p w:rsidR="008E566C" w:rsidRDefault="008E566C" w:rsidP="008E566C">
            <w:pPr>
              <w:jc w:val="center"/>
            </w:pPr>
            <w:r w:rsidRPr="00E51473">
              <w:rPr>
                <w:rFonts w:cs="Times New Roman"/>
                <w:color w:val="000000"/>
                <w:sz w:val="16"/>
                <w:szCs w:val="16"/>
              </w:rPr>
              <w:t>—</w:t>
            </w:r>
          </w:p>
        </w:tc>
        <w:tc>
          <w:tcPr>
            <w:tcW w:w="709" w:type="dxa"/>
          </w:tcPr>
          <w:p w:rsidR="008E566C" w:rsidRDefault="008E566C" w:rsidP="008E566C">
            <w:pPr>
              <w:jc w:val="center"/>
            </w:pPr>
            <w:r w:rsidRPr="00E51473">
              <w:rPr>
                <w:rFonts w:cs="Times New Roman"/>
                <w:color w:val="000000"/>
                <w:sz w:val="16"/>
                <w:szCs w:val="16"/>
              </w:rPr>
              <w:t>—</w:t>
            </w:r>
          </w:p>
        </w:tc>
        <w:tc>
          <w:tcPr>
            <w:tcW w:w="851" w:type="dxa"/>
          </w:tcPr>
          <w:p w:rsidR="008E566C" w:rsidRDefault="008E566C" w:rsidP="008E566C">
            <w:pPr>
              <w:jc w:val="center"/>
            </w:pPr>
            <w:r w:rsidRPr="00E51473">
              <w:rPr>
                <w:rFonts w:cs="Times New Roman"/>
                <w:color w:val="000000"/>
                <w:sz w:val="16"/>
                <w:szCs w:val="16"/>
              </w:rPr>
              <w:t>—</w:t>
            </w:r>
          </w:p>
        </w:tc>
        <w:tc>
          <w:tcPr>
            <w:tcW w:w="850" w:type="dxa"/>
          </w:tcPr>
          <w:p w:rsidR="008E566C" w:rsidRPr="00DF778D" w:rsidRDefault="008E566C" w:rsidP="008E566C">
            <w:pPr>
              <w:jc w:val="center"/>
              <w:rPr>
                <w:rFonts w:cs="Times New Roman"/>
                <w:sz w:val="16"/>
                <w:szCs w:val="16"/>
              </w:rPr>
            </w:pPr>
            <w:r>
              <w:rPr>
                <w:rFonts w:cs="Times New Roman"/>
                <w:sz w:val="16"/>
                <w:szCs w:val="16"/>
              </w:rPr>
              <w:t>100</w:t>
            </w:r>
          </w:p>
        </w:tc>
      </w:tr>
      <w:tr w:rsidR="00982E9D" w:rsidRPr="008A7EE0" w:rsidTr="00656A51">
        <w:tc>
          <w:tcPr>
            <w:tcW w:w="14879" w:type="dxa"/>
            <w:gridSpan w:val="17"/>
          </w:tcPr>
          <w:p w:rsidR="00982E9D" w:rsidRPr="005B5F8E" w:rsidRDefault="00982E9D" w:rsidP="00A76DC7">
            <w:pPr>
              <w:jc w:val="center"/>
              <w:rPr>
                <w:rFonts w:cs="Times New Roman"/>
                <w:b/>
                <w:sz w:val="16"/>
                <w:szCs w:val="16"/>
              </w:rPr>
            </w:pPr>
            <w:r w:rsidRPr="005B5F8E">
              <w:rPr>
                <w:rFonts w:cs="Times New Roman"/>
                <w:b/>
                <w:sz w:val="16"/>
                <w:szCs w:val="16"/>
              </w:rPr>
              <w:t>Леса, расположенные на землях обороны и безопасности</w:t>
            </w:r>
          </w:p>
        </w:tc>
      </w:tr>
      <w:tr w:rsidR="00982E9D" w:rsidRPr="008A7EE0" w:rsidTr="00656A51">
        <w:tc>
          <w:tcPr>
            <w:tcW w:w="2405" w:type="dxa"/>
          </w:tcPr>
          <w:p w:rsidR="00982E9D" w:rsidRPr="005F25C0" w:rsidRDefault="00982E9D" w:rsidP="00656A51">
            <w:pPr>
              <w:jc w:val="left"/>
              <w:rPr>
                <w:rFonts w:cs="Times New Roman"/>
                <w:sz w:val="16"/>
                <w:szCs w:val="16"/>
              </w:rPr>
            </w:pPr>
            <w:r w:rsidRPr="001F04F3">
              <w:rPr>
                <w:rFonts w:cs="Times New Roman"/>
                <w:sz w:val="16"/>
                <w:szCs w:val="16"/>
              </w:rPr>
              <w:t>Устройство противопожарных минерализованных полос</w:t>
            </w:r>
          </w:p>
        </w:tc>
        <w:tc>
          <w:tcPr>
            <w:tcW w:w="709" w:type="dxa"/>
          </w:tcPr>
          <w:p w:rsidR="00982E9D" w:rsidRPr="005F25C0" w:rsidRDefault="00982E9D" w:rsidP="00656A51">
            <w:pPr>
              <w:jc w:val="center"/>
              <w:rPr>
                <w:rFonts w:cs="Times New Roman"/>
                <w:sz w:val="16"/>
                <w:szCs w:val="16"/>
              </w:rPr>
            </w:pPr>
            <w:r>
              <w:rPr>
                <w:rFonts w:cs="Times New Roman"/>
                <w:sz w:val="16"/>
                <w:szCs w:val="16"/>
              </w:rPr>
              <w:t>км</w:t>
            </w:r>
          </w:p>
        </w:tc>
        <w:tc>
          <w:tcPr>
            <w:tcW w:w="709" w:type="dxa"/>
          </w:tcPr>
          <w:p w:rsidR="00982E9D" w:rsidRDefault="00982E9D" w:rsidP="00656A51">
            <w:pPr>
              <w:jc w:val="center"/>
            </w:pPr>
            <w:r w:rsidRPr="00122AF1">
              <w:rPr>
                <w:rFonts w:cs="Times New Roman"/>
                <w:color w:val="000000"/>
                <w:sz w:val="16"/>
                <w:szCs w:val="16"/>
              </w:rPr>
              <w:t>—</w:t>
            </w:r>
          </w:p>
        </w:tc>
        <w:tc>
          <w:tcPr>
            <w:tcW w:w="708" w:type="dxa"/>
          </w:tcPr>
          <w:p w:rsidR="00982E9D" w:rsidRDefault="00982E9D" w:rsidP="00656A51">
            <w:pPr>
              <w:jc w:val="center"/>
            </w:pPr>
            <w:r w:rsidRPr="00122AF1">
              <w:rPr>
                <w:rFonts w:cs="Times New Roman"/>
                <w:color w:val="000000"/>
                <w:sz w:val="16"/>
                <w:szCs w:val="16"/>
              </w:rPr>
              <w:t>—</w:t>
            </w:r>
          </w:p>
        </w:tc>
        <w:tc>
          <w:tcPr>
            <w:tcW w:w="709"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850"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708" w:type="dxa"/>
          </w:tcPr>
          <w:p w:rsidR="00982E9D" w:rsidRDefault="00982E9D" w:rsidP="00656A51">
            <w:pPr>
              <w:jc w:val="center"/>
            </w:pPr>
            <w:r w:rsidRPr="00122AF1">
              <w:rPr>
                <w:rFonts w:cs="Times New Roman"/>
                <w:color w:val="000000"/>
                <w:sz w:val="16"/>
                <w:szCs w:val="16"/>
              </w:rPr>
              <w:t>—</w:t>
            </w:r>
          </w:p>
        </w:tc>
        <w:tc>
          <w:tcPr>
            <w:tcW w:w="709"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850"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E9782A">
              <w:rPr>
                <w:rFonts w:cs="Times New Roman"/>
                <w:color w:val="000000"/>
                <w:sz w:val="16"/>
                <w:szCs w:val="16"/>
              </w:rPr>
              <w:t>—</w:t>
            </w:r>
          </w:p>
        </w:tc>
        <w:tc>
          <w:tcPr>
            <w:tcW w:w="708" w:type="dxa"/>
          </w:tcPr>
          <w:p w:rsidR="00982E9D" w:rsidRDefault="00982E9D" w:rsidP="00656A51">
            <w:pPr>
              <w:jc w:val="center"/>
            </w:pPr>
            <w:r w:rsidRPr="00E9782A">
              <w:rPr>
                <w:rFonts w:cs="Times New Roman"/>
                <w:color w:val="000000"/>
                <w:sz w:val="16"/>
                <w:szCs w:val="16"/>
              </w:rPr>
              <w:t>—</w:t>
            </w:r>
          </w:p>
        </w:tc>
        <w:tc>
          <w:tcPr>
            <w:tcW w:w="709" w:type="dxa"/>
          </w:tcPr>
          <w:p w:rsidR="00982E9D" w:rsidRDefault="00982E9D" w:rsidP="00656A51">
            <w:pPr>
              <w:jc w:val="center"/>
            </w:pPr>
            <w:r w:rsidRPr="00E9782A">
              <w:rPr>
                <w:rFonts w:cs="Times New Roman"/>
                <w:color w:val="000000"/>
                <w:sz w:val="16"/>
                <w:szCs w:val="16"/>
              </w:rPr>
              <w:t>—</w:t>
            </w:r>
          </w:p>
        </w:tc>
        <w:tc>
          <w:tcPr>
            <w:tcW w:w="851" w:type="dxa"/>
          </w:tcPr>
          <w:p w:rsidR="00982E9D" w:rsidRDefault="00982E9D" w:rsidP="00656A51">
            <w:pPr>
              <w:jc w:val="center"/>
            </w:pPr>
            <w:r w:rsidRPr="00E9782A">
              <w:rPr>
                <w:rFonts w:cs="Times New Roman"/>
                <w:color w:val="000000"/>
                <w:sz w:val="16"/>
                <w:szCs w:val="16"/>
              </w:rPr>
              <w:t>—</w:t>
            </w:r>
          </w:p>
        </w:tc>
        <w:tc>
          <w:tcPr>
            <w:tcW w:w="850" w:type="dxa"/>
          </w:tcPr>
          <w:p w:rsidR="00982E9D" w:rsidRPr="005F25C0" w:rsidRDefault="00982E9D" w:rsidP="00656A51">
            <w:pPr>
              <w:jc w:val="center"/>
              <w:rPr>
                <w:rFonts w:cs="Times New Roman"/>
                <w:sz w:val="16"/>
                <w:szCs w:val="16"/>
              </w:rPr>
            </w:pPr>
            <w:r>
              <w:rPr>
                <w:rFonts w:cs="Times New Roman"/>
                <w:sz w:val="16"/>
                <w:szCs w:val="16"/>
              </w:rPr>
              <w:t>19,75</w:t>
            </w:r>
          </w:p>
        </w:tc>
      </w:tr>
      <w:tr w:rsidR="00982E9D" w:rsidRPr="008A7EE0" w:rsidTr="00656A51">
        <w:tc>
          <w:tcPr>
            <w:tcW w:w="2405" w:type="dxa"/>
          </w:tcPr>
          <w:p w:rsidR="00982E9D" w:rsidRPr="005F25C0" w:rsidRDefault="00982E9D" w:rsidP="00656A51">
            <w:pPr>
              <w:jc w:val="left"/>
              <w:rPr>
                <w:rFonts w:cs="Times New Roman"/>
                <w:sz w:val="16"/>
                <w:szCs w:val="16"/>
              </w:rPr>
            </w:pPr>
            <w:r w:rsidRPr="001F04F3">
              <w:rPr>
                <w:rFonts w:cs="Times New Roman"/>
                <w:sz w:val="16"/>
                <w:szCs w:val="16"/>
              </w:rPr>
              <w:t>Прочистка противопожарных минерализованных полос и их обновление</w:t>
            </w:r>
          </w:p>
        </w:tc>
        <w:tc>
          <w:tcPr>
            <w:tcW w:w="709" w:type="dxa"/>
          </w:tcPr>
          <w:p w:rsidR="00982E9D" w:rsidRPr="005F25C0" w:rsidRDefault="00982E9D" w:rsidP="00656A51">
            <w:pPr>
              <w:jc w:val="center"/>
              <w:rPr>
                <w:rFonts w:cs="Times New Roman"/>
                <w:sz w:val="16"/>
                <w:szCs w:val="16"/>
              </w:rPr>
            </w:pPr>
            <w:r>
              <w:rPr>
                <w:rFonts w:cs="Times New Roman"/>
                <w:sz w:val="16"/>
                <w:szCs w:val="16"/>
              </w:rPr>
              <w:t>км</w:t>
            </w:r>
          </w:p>
        </w:tc>
        <w:tc>
          <w:tcPr>
            <w:tcW w:w="709" w:type="dxa"/>
          </w:tcPr>
          <w:p w:rsidR="00982E9D" w:rsidRDefault="00982E9D" w:rsidP="00656A51">
            <w:pPr>
              <w:jc w:val="center"/>
            </w:pPr>
            <w:r w:rsidRPr="00122AF1">
              <w:rPr>
                <w:rFonts w:cs="Times New Roman"/>
                <w:color w:val="000000"/>
                <w:sz w:val="16"/>
                <w:szCs w:val="16"/>
              </w:rPr>
              <w:t>—</w:t>
            </w:r>
          </w:p>
        </w:tc>
        <w:tc>
          <w:tcPr>
            <w:tcW w:w="708" w:type="dxa"/>
          </w:tcPr>
          <w:p w:rsidR="00982E9D" w:rsidRDefault="00982E9D" w:rsidP="00656A51">
            <w:pPr>
              <w:jc w:val="center"/>
            </w:pPr>
            <w:r w:rsidRPr="00122AF1">
              <w:rPr>
                <w:rFonts w:cs="Times New Roman"/>
                <w:color w:val="000000"/>
                <w:sz w:val="16"/>
                <w:szCs w:val="16"/>
              </w:rPr>
              <w:t>—</w:t>
            </w:r>
          </w:p>
        </w:tc>
        <w:tc>
          <w:tcPr>
            <w:tcW w:w="709"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850"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708" w:type="dxa"/>
          </w:tcPr>
          <w:p w:rsidR="00982E9D" w:rsidRDefault="00982E9D" w:rsidP="00656A51">
            <w:pPr>
              <w:jc w:val="center"/>
            </w:pPr>
            <w:r w:rsidRPr="00122AF1">
              <w:rPr>
                <w:rFonts w:cs="Times New Roman"/>
                <w:color w:val="000000"/>
                <w:sz w:val="16"/>
                <w:szCs w:val="16"/>
              </w:rPr>
              <w:t>—</w:t>
            </w:r>
          </w:p>
        </w:tc>
        <w:tc>
          <w:tcPr>
            <w:tcW w:w="709"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850"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E9782A">
              <w:rPr>
                <w:rFonts w:cs="Times New Roman"/>
                <w:color w:val="000000"/>
                <w:sz w:val="16"/>
                <w:szCs w:val="16"/>
              </w:rPr>
              <w:t>—</w:t>
            </w:r>
          </w:p>
        </w:tc>
        <w:tc>
          <w:tcPr>
            <w:tcW w:w="708" w:type="dxa"/>
          </w:tcPr>
          <w:p w:rsidR="00982E9D" w:rsidRDefault="00982E9D" w:rsidP="00656A51">
            <w:pPr>
              <w:jc w:val="center"/>
            </w:pPr>
            <w:r w:rsidRPr="00E9782A">
              <w:rPr>
                <w:rFonts w:cs="Times New Roman"/>
                <w:color w:val="000000"/>
                <w:sz w:val="16"/>
                <w:szCs w:val="16"/>
              </w:rPr>
              <w:t>—</w:t>
            </w:r>
          </w:p>
        </w:tc>
        <w:tc>
          <w:tcPr>
            <w:tcW w:w="709" w:type="dxa"/>
          </w:tcPr>
          <w:p w:rsidR="00982E9D" w:rsidRDefault="00982E9D" w:rsidP="00656A51">
            <w:pPr>
              <w:jc w:val="center"/>
            </w:pPr>
            <w:r w:rsidRPr="00E9782A">
              <w:rPr>
                <w:rFonts w:cs="Times New Roman"/>
                <w:color w:val="000000"/>
                <w:sz w:val="16"/>
                <w:szCs w:val="16"/>
              </w:rPr>
              <w:t>—</w:t>
            </w:r>
          </w:p>
        </w:tc>
        <w:tc>
          <w:tcPr>
            <w:tcW w:w="851" w:type="dxa"/>
          </w:tcPr>
          <w:p w:rsidR="00982E9D" w:rsidRDefault="00982E9D" w:rsidP="00656A51">
            <w:pPr>
              <w:jc w:val="center"/>
            </w:pPr>
            <w:r w:rsidRPr="00E9782A">
              <w:rPr>
                <w:rFonts w:cs="Times New Roman"/>
                <w:color w:val="000000"/>
                <w:sz w:val="16"/>
                <w:szCs w:val="16"/>
              </w:rPr>
              <w:t>—</w:t>
            </w:r>
          </w:p>
        </w:tc>
        <w:tc>
          <w:tcPr>
            <w:tcW w:w="850" w:type="dxa"/>
          </w:tcPr>
          <w:p w:rsidR="00982E9D" w:rsidRPr="005F25C0" w:rsidRDefault="00982E9D" w:rsidP="00656A51">
            <w:pPr>
              <w:jc w:val="center"/>
              <w:rPr>
                <w:rFonts w:cs="Times New Roman"/>
                <w:sz w:val="16"/>
                <w:szCs w:val="16"/>
              </w:rPr>
            </w:pPr>
            <w:r>
              <w:rPr>
                <w:rFonts w:cs="Times New Roman"/>
                <w:sz w:val="16"/>
                <w:szCs w:val="16"/>
              </w:rPr>
              <w:t>2,49</w:t>
            </w:r>
          </w:p>
        </w:tc>
      </w:tr>
      <w:tr w:rsidR="00982E9D" w:rsidRPr="008A7EE0" w:rsidTr="00656A51">
        <w:tc>
          <w:tcPr>
            <w:tcW w:w="2405" w:type="dxa"/>
          </w:tcPr>
          <w:p w:rsidR="00982E9D" w:rsidRPr="005F25C0" w:rsidRDefault="00982E9D" w:rsidP="00656A51">
            <w:pPr>
              <w:jc w:val="left"/>
              <w:rPr>
                <w:rFonts w:cs="Times New Roman"/>
                <w:sz w:val="16"/>
                <w:szCs w:val="16"/>
              </w:rPr>
            </w:pPr>
            <w:r w:rsidRPr="001F04F3">
              <w:rPr>
                <w:rFonts w:cs="Times New Roman"/>
                <w:sz w:val="16"/>
                <w:szCs w:val="16"/>
              </w:rPr>
              <w:t>Расчистка квартальных просек</w:t>
            </w:r>
          </w:p>
        </w:tc>
        <w:tc>
          <w:tcPr>
            <w:tcW w:w="709" w:type="dxa"/>
          </w:tcPr>
          <w:p w:rsidR="00982E9D" w:rsidRPr="005F25C0" w:rsidRDefault="00982E9D" w:rsidP="00656A51">
            <w:pPr>
              <w:jc w:val="center"/>
              <w:rPr>
                <w:rFonts w:cs="Times New Roman"/>
                <w:sz w:val="16"/>
                <w:szCs w:val="16"/>
              </w:rPr>
            </w:pPr>
            <w:r>
              <w:rPr>
                <w:rFonts w:cs="Times New Roman"/>
                <w:sz w:val="16"/>
                <w:szCs w:val="16"/>
              </w:rPr>
              <w:t>км</w:t>
            </w:r>
          </w:p>
        </w:tc>
        <w:tc>
          <w:tcPr>
            <w:tcW w:w="709" w:type="dxa"/>
          </w:tcPr>
          <w:p w:rsidR="00982E9D" w:rsidRDefault="00982E9D" w:rsidP="00656A51">
            <w:pPr>
              <w:jc w:val="center"/>
            </w:pPr>
            <w:r w:rsidRPr="00122AF1">
              <w:rPr>
                <w:rFonts w:cs="Times New Roman"/>
                <w:color w:val="000000"/>
                <w:sz w:val="16"/>
                <w:szCs w:val="16"/>
              </w:rPr>
              <w:t>—</w:t>
            </w:r>
          </w:p>
        </w:tc>
        <w:tc>
          <w:tcPr>
            <w:tcW w:w="708" w:type="dxa"/>
          </w:tcPr>
          <w:p w:rsidR="00982E9D" w:rsidRDefault="00982E9D" w:rsidP="00656A51">
            <w:pPr>
              <w:jc w:val="center"/>
            </w:pPr>
            <w:r w:rsidRPr="00122AF1">
              <w:rPr>
                <w:rFonts w:cs="Times New Roman"/>
                <w:color w:val="000000"/>
                <w:sz w:val="16"/>
                <w:szCs w:val="16"/>
              </w:rPr>
              <w:t>—</w:t>
            </w:r>
          </w:p>
        </w:tc>
        <w:tc>
          <w:tcPr>
            <w:tcW w:w="709"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850"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708" w:type="dxa"/>
          </w:tcPr>
          <w:p w:rsidR="00982E9D" w:rsidRDefault="00982E9D" w:rsidP="00656A51">
            <w:pPr>
              <w:jc w:val="center"/>
            </w:pPr>
            <w:r w:rsidRPr="00122AF1">
              <w:rPr>
                <w:rFonts w:cs="Times New Roman"/>
                <w:color w:val="000000"/>
                <w:sz w:val="16"/>
                <w:szCs w:val="16"/>
              </w:rPr>
              <w:t>—</w:t>
            </w:r>
          </w:p>
        </w:tc>
        <w:tc>
          <w:tcPr>
            <w:tcW w:w="709"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850"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E9782A">
              <w:rPr>
                <w:rFonts w:cs="Times New Roman"/>
                <w:color w:val="000000"/>
                <w:sz w:val="16"/>
                <w:szCs w:val="16"/>
              </w:rPr>
              <w:t>—</w:t>
            </w:r>
          </w:p>
        </w:tc>
        <w:tc>
          <w:tcPr>
            <w:tcW w:w="708" w:type="dxa"/>
          </w:tcPr>
          <w:p w:rsidR="00982E9D" w:rsidRDefault="00982E9D" w:rsidP="00656A51">
            <w:pPr>
              <w:jc w:val="center"/>
            </w:pPr>
            <w:r w:rsidRPr="00E9782A">
              <w:rPr>
                <w:rFonts w:cs="Times New Roman"/>
                <w:color w:val="000000"/>
                <w:sz w:val="16"/>
                <w:szCs w:val="16"/>
              </w:rPr>
              <w:t>—</w:t>
            </w:r>
          </w:p>
        </w:tc>
        <w:tc>
          <w:tcPr>
            <w:tcW w:w="709" w:type="dxa"/>
          </w:tcPr>
          <w:p w:rsidR="00982E9D" w:rsidRDefault="00982E9D" w:rsidP="00656A51">
            <w:pPr>
              <w:jc w:val="center"/>
            </w:pPr>
            <w:r w:rsidRPr="00E9782A">
              <w:rPr>
                <w:rFonts w:cs="Times New Roman"/>
                <w:color w:val="000000"/>
                <w:sz w:val="16"/>
                <w:szCs w:val="16"/>
              </w:rPr>
              <w:t>—</w:t>
            </w:r>
          </w:p>
        </w:tc>
        <w:tc>
          <w:tcPr>
            <w:tcW w:w="851" w:type="dxa"/>
          </w:tcPr>
          <w:p w:rsidR="00982E9D" w:rsidRDefault="00982E9D" w:rsidP="00656A51">
            <w:pPr>
              <w:jc w:val="center"/>
            </w:pPr>
            <w:r w:rsidRPr="00E9782A">
              <w:rPr>
                <w:rFonts w:cs="Times New Roman"/>
                <w:color w:val="000000"/>
                <w:sz w:val="16"/>
                <w:szCs w:val="16"/>
              </w:rPr>
              <w:t>—</w:t>
            </w:r>
          </w:p>
        </w:tc>
        <w:tc>
          <w:tcPr>
            <w:tcW w:w="850" w:type="dxa"/>
          </w:tcPr>
          <w:p w:rsidR="00982E9D" w:rsidRPr="005F25C0" w:rsidRDefault="00982E9D" w:rsidP="00656A51">
            <w:pPr>
              <w:jc w:val="center"/>
              <w:rPr>
                <w:rFonts w:cs="Times New Roman"/>
                <w:sz w:val="16"/>
                <w:szCs w:val="16"/>
              </w:rPr>
            </w:pPr>
            <w:r>
              <w:rPr>
                <w:rFonts w:cs="Times New Roman"/>
                <w:sz w:val="16"/>
                <w:szCs w:val="16"/>
              </w:rPr>
              <w:t>25,05</w:t>
            </w:r>
          </w:p>
        </w:tc>
      </w:tr>
      <w:tr w:rsidR="00982E9D" w:rsidRPr="008A7EE0" w:rsidTr="00656A51">
        <w:tc>
          <w:tcPr>
            <w:tcW w:w="2405" w:type="dxa"/>
          </w:tcPr>
          <w:p w:rsidR="00982E9D" w:rsidRPr="005F25C0" w:rsidRDefault="00982E9D" w:rsidP="00656A51">
            <w:pPr>
              <w:jc w:val="left"/>
              <w:rPr>
                <w:rFonts w:cs="Times New Roman"/>
                <w:sz w:val="16"/>
                <w:szCs w:val="16"/>
              </w:rPr>
            </w:pPr>
            <w:r w:rsidRPr="001F04F3">
              <w:rPr>
                <w:rFonts w:cs="Times New Roman"/>
                <w:sz w:val="16"/>
                <w:szCs w:val="16"/>
              </w:rPr>
              <w:t>Благоустройство зон отдыха граждан, пребывающих в лесах</w:t>
            </w:r>
          </w:p>
        </w:tc>
        <w:tc>
          <w:tcPr>
            <w:tcW w:w="709" w:type="dxa"/>
          </w:tcPr>
          <w:p w:rsidR="00982E9D" w:rsidRPr="005F25C0" w:rsidRDefault="00982E9D" w:rsidP="00656A51">
            <w:pPr>
              <w:jc w:val="center"/>
              <w:rPr>
                <w:rFonts w:cs="Times New Roman"/>
                <w:sz w:val="16"/>
                <w:szCs w:val="16"/>
              </w:rPr>
            </w:pPr>
            <w:r>
              <w:rPr>
                <w:rFonts w:cs="Times New Roman"/>
                <w:sz w:val="16"/>
                <w:szCs w:val="16"/>
              </w:rPr>
              <w:t>шт.</w:t>
            </w:r>
          </w:p>
        </w:tc>
        <w:tc>
          <w:tcPr>
            <w:tcW w:w="709" w:type="dxa"/>
          </w:tcPr>
          <w:p w:rsidR="00982E9D" w:rsidRDefault="00982E9D" w:rsidP="00656A51">
            <w:pPr>
              <w:jc w:val="center"/>
            </w:pPr>
            <w:r w:rsidRPr="00122AF1">
              <w:rPr>
                <w:rFonts w:cs="Times New Roman"/>
                <w:color w:val="000000"/>
                <w:sz w:val="16"/>
                <w:szCs w:val="16"/>
              </w:rPr>
              <w:t>—</w:t>
            </w:r>
          </w:p>
        </w:tc>
        <w:tc>
          <w:tcPr>
            <w:tcW w:w="708" w:type="dxa"/>
          </w:tcPr>
          <w:p w:rsidR="00982E9D" w:rsidRDefault="00982E9D" w:rsidP="00656A51">
            <w:pPr>
              <w:jc w:val="center"/>
            </w:pPr>
            <w:r w:rsidRPr="00122AF1">
              <w:rPr>
                <w:rFonts w:cs="Times New Roman"/>
                <w:color w:val="000000"/>
                <w:sz w:val="16"/>
                <w:szCs w:val="16"/>
              </w:rPr>
              <w:t>—</w:t>
            </w:r>
          </w:p>
        </w:tc>
        <w:tc>
          <w:tcPr>
            <w:tcW w:w="709"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850"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708" w:type="dxa"/>
          </w:tcPr>
          <w:p w:rsidR="00982E9D" w:rsidRDefault="00982E9D" w:rsidP="00656A51">
            <w:pPr>
              <w:jc w:val="center"/>
            </w:pPr>
            <w:r w:rsidRPr="00122AF1">
              <w:rPr>
                <w:rFonts w:cs="Times New Roman"/>
                <w:color w:val="000000"/>
                <w:sz w:val="16"/>
                <w:szCs w:val="16"/>
              </w:rPr>
              <w:t>—</w:t>
            </w:r>
          </w:p>
        </w:tc>
        <w:tc>
          <w:tcPr>
            <w:tcW w:w="709"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122AF1">
              <w:rPr>
                <w:rFonts w:cs="Times New Roman"/>
                <w:color w:val="000000"/>
                <w:sz w:val="16"/>
                <w:szCs w:val="16"/>
              </w:rPr>
              <w:t>—</w:t>
            </w:r>
          </w:p>
        </w:tc>
        <w:tc>
          <w:tcPr>
            <w:tcW w:w="850" w:type="dxa"/>
          </w:tcPr>
          <w:p w:rsidR="00982E9D" w:rsidRDefault="00982E9D" w:rsidP="00656A51">
            <w:pPr>
              <w:jc w:val="center"/>
            </w:pPr>
            <w:r w:rsidRPr="00122AF1">
              <w:rPr>
                <w:rFonts w:cs="Times New Roman"/>
                <w:color w:val="000000"/>
                <w:sz w:val="16"/>
                <w:szCs w:val="16"/>
              </w:rPr>
              <w:t>—</w:t>
            </w:r>
          </w:p>
        </w:tc>
        <w:tc>
          <w:tcPr>
            <w:tcW w:w="851" w:type="dxa"/>
          </w:tcPr>
          <w:p w:rsidR="00982E9D" w:rsidRDefault="00982E9D" w:rsidP="00656A51">
            <w:pPr>
              <w:jc w:val="center"/>
            </w:pPr>
            <w:r w:rsidRPr="00E9782A">
              <w:rPr>
                <w:rFonts w:cs="Times New Roman"/>
                <w:color w:val="000000"/>
                <w:sz w:val="16"/>
                <w:szCs w:val="16"/>
              </w:rPr>
              <w:t>—</w:t>
            </w:r>
          </w:p>
        </w:tc>
        <w:tc>
          <w:tcPr>
            <w:tcW w:w="708" w:type="dxa"/>
          </w:tcPr>
          <w:p w:rsidR="00982E9D" w:rsidRDefault="00982E9D" w:rsidP="00656A51">
            <w:pPr>
              <w:jc w:val="center"/>
            </w:pPr>
            <w:r w:rsidRPr="00E9782A">
              <w:rPr>
                <w:rFonts w:cs="Times New Roman"/>
                <w:color w:val="000000"/>
                <w:sz w:val="16"/>
                <w:szCs w:val="16"/>
              </w:rPr>
              <w:t>—</w:t>
            </w:r>
          </w:p>
        </w:tc>
        <w:tc>
          <w:tcPr>
            <w:tcW w:w="709" w:type="dxa"/>
          </w:tcPr>
          <w:p w:rsidR="00982E9D" w:rsidRDefault="00982E9D" w:rsidP="00656A51">
            <w:pPr>
              <w:jc w:val="center"/>
            </w:pPr>
            <w:r w:rsidRPr="00E9782A">
              <w:rPr>
                <w:rFonts w:cs="Times New Roman"/>
                <w:color w:val="000000"/>
                <w:sz w:val="16"/>
                <w:szCs w:val="16"/>
              </w:rPr>
              <w:t>—</w:t>
            </w:r>
          </w:p>
        </w:tc>
        <w:tc>
          <w:tcPr>
            <w:tcW w:w="851" w:type="dxa"/>
          </w:tcPr>
          <w:p w:rsidR="00982E9D" w:rsidRDefault="00982E9D" w:rsidP="00656A51">
            <w:pPr>
              <w:jc w:val="center"/>
            </w:pPr>
            <w:r w:rsidRPr="00E9782A">
              <w:rPr>
                <w:rFonts w:cs="Times New Roman"/>
                <w:color w:val="000000"/>
                <w:sz w:val="16"/>
                <w:szCs w:val="16"/>
              </w:rPr>
              <w:t>—</w:t>
            </w:r>
          </w:p>
        </w:tc>
        <w:tc>
          <w:tcPr>
            <w:tcW w:w="850" w:type="dxa"/>
          </w:tcPr>
          <w:p w:rsidR="00982E9D" w:rsidRPr="005F25C0" w:rsidRDefault="00982E9D" w:rsidP="00656A51">
            <w:pPr>
              <w:jc w:val="center"/>
              <w:rPr>
                <w:rFonts w:cs="Times New Roman"/>
                <w:sz w:val="16"/>
                <w:szCs w:val="16"/>
              </w:rPr>
            </w:pPr>
            <w:r>
              <w:rPr>
                <w:rFonts w:cs="Times New Roman"/>
                <w:sz w:val="16"/>
                <w:szCs w:val="16"/>
              </w:rPr>
              <w:t>1</w:t>
            </w:r>
          </w:p>
        </w:tc>
      </w:tr>
      <w:tr w:rsidR="00982E9D" w:rsidRPr="008A7EE0" w:rsidTr="00656A51">
        <w:tc>
          <w:tcPr>
            <w:tcW w:w="2405" w:type="dxa"/>
          </w:tcPr>
          <w:p w:rsidR="00982E9D" w:rsidRPr="00F3176B" w:rsidRDefault="00982E9D" w:rsidP="00656A51">
            <w:pPr>
              <w:jc w:val="left"/>
              <w:rPr>
                <w:rFonts w:cs="Times New Roman"/>
                <w:sz w:val="16"/>
                <w:szCs w:val="16"/>
              </w:rPr>
            </w:pPr>
            <w:r w:rsidRPr="00F3176B">
              <w:rPr>
                <w:rFonts w:cs="Times New Roman"/>
                <w:sz w:val="16"/>
                <w:szCs w:val="16"/>
              </w:rPr>
              <w:t>Установка и размещение стендов (аншлагов) и других знаков и указателей, содержащих информацию о мерах пожарной безопасности в лесах</w:t>
            </w:r>
          </w:p>
        </w:tc>
        <w:tc>
          <w:tcPr>
            <w:tcW w:w="709" w:type="dxa"/>
          </w:tcPr>
          <w:p w:rsidR="00982E9D" w:rsidRPr="00F3176B" w:rsidRDefault="00982E9D" w:rsidP="00656A51">
            <w:pPr>
              <w:jc w:val="center"/>
              <w:rPr>
                <w:rFonts w:cs="Times New Roman"/>
                <w:sz w:val="16"/>
                <w:szCs w:val="16"/>
              </w:rPr>
            </w:pPr>
            <w:r w:rsidRPr="00F3176B">
              <w:rPr>
                <w:rFonts w:cs="Times New Roman"/>
                <w:sz w:val="16"/>
                <w:szCs w:val="16"/>
              </w:rPr>
              <w:t>шт.</w:t>
            </w:r>
          </w:p>
        </w:tc>
        <w:tc>
          <w:tcPr>
            <w:tcW w:w="709" w:type="dxa"/>
          </w:tcPr>
          <w:p w:rsidR="00982E9D" w:rsidRPr="00F3176B" w:rsidRDefault="00982E9D" w:rsidP="00656A51">
            <w:pPr>
              <w:jc w:val="center"/>
            </w:pPr>
            <w:r w:rsidRPr="00F3176B">
              <w:rPr>
                <w:rFonts w:cs="Times New Roman"/>
                <w:color w:val="000000"/>
                <w:sz w:val="16"/>
                <w:szCs w:val="16"/>
              </w:rPr>
              <w:t>—</w:t>
            </w:r>
          </w:p>
        </w:tc>
        <w:tc>
          <w:tcPr>
            <w:tcW w:w="708" w:type="dxa"/>
          </w:tcPr>
          <w:p w:rsidR="00982E9D" w:rsidRPr="00F3176B" w:rsidRDefault="00982E9D" w:rsidP="00656A51">
            <w:pPr>
              <w:jc w:val="center"/>
            </w:pPr>
            <w:r w:rsidRPr="00F3176B">
              <w:rPr>
                <w:rFonts w:cs="Times New Roman"/>
                <w:color w:val="000000"/>
                <w:sz w:val="16"/>
                <w:szCs w:val="16"/>
              </w:rPr>
              <w:t>—</w:t>
            </w:r>
          </w:p>
        </w:tc>
        <w:tc>
          <w:tcPr>
            <w:tcW w:w="709" w:type="dxa"/>
          </w:tcPr>
          <w:p w:rsidR="00982E9D" w:rsidRPr="00F3176B" w:rsidRDefault="00982E9D" w:rsidP="00656A51">
            <w:pPr>
              <w:jc w:val="center"/>
            </w:pPr>
            <w:r w:rsidRPr="00F3176B">
              <w:rPr>
                <w:rFonts w:cs="Times New Roman"/>
                <w:color w:val="000000"/>
                <w:sz w:val="16"/>
                <w:szCs w:val="16"/>
              </w:rPr>
              <w:t>—</w:t>
            </w:r>
          </w:p>
        </w:tc>
        <w:tc>
          <w:tcPr>
            <w:tcW w:w="851" w:type="dxa"/>
          </w:tcPr>
          <w:p w:rsidR="00982E9D" w:rsidRPr="00F3176B" w:rsidRDefault="00982E9D" w:rsidP="00656A51">
            <w:pPr>
              <w:jc w:val="center"/>
            </w:pPr>
            <w:r w:rsidRPr="00F3176B">
              <w:rPr>
                <w:rFonts w:cs="Times New Roman"/>
                <w:color w:val="000000"/>
                <w:sz w:val="16"/>
                <w:szCs w:val="16"/>
              </w:rPr>
              <w:t>—</w:t>
            </w:r>
          </w:p>
        </w:tc>
        <w:tc>
          <w:tcPr>
            <w:tcW w:w="850" w:type="dxa"/>
          </w:tcPr>
          <w:p w:rsidR="00982E9D" w:rsidRPr="00F3176B" w:rsidRDefault="00982E9D" w:rsidP="00656A51">
            <w:pPr>
              <w:jc w:val="center"/>
            </w:pPr>
            <w:r w:rsidRPr="00F3176B">
              <w:rPr>
                <w:rFonts w:cs="Times New Roman"/>
                <w:color w:val="000000"/>
                <w:sz w:val="16"/>
                <w:szCs w:val="16"/>
              </w:rPr>
              <w:t>—</w:t>
            </w:r>
          </w:p>
        </w:tc>
        <w:tc>
          <w:tcPr>
            <w:tcW w:w="851" w:type="dxa"/>
          </w:tcPr>
          <w:p w:rsidR="00982E9D" w:rsidRPr="00F3176B" w:rsidRDefault="00982E9D" w:rsidP="00656A51">
            <w:pPr>
              <w:jc w:val="center"/>
            </w:pPr>
            <w:r w:rsidRPr="00F3176B">
              <w:rPr>
                <w:rFonts w:cs="Times New Roman"/>
                <w:color w:val="000000"/>
                <w:sz w:val="16"/>
                <w:szCs w:val="16"/>
              </w:rPr>
              <w:t>—</w:t>
            </w:r>
          </w:p>
        </w:tc>
        <w:tc>
          <w:tcPr>
            <w:tcW w:w="708" w:type="dxa"/>
          </w:tcPr>
          <w:p w:rsidR="00982E9D" w:rsidRPr="00F3176B" w:rsidRDefault="00982E9D" w:rsidP="00656A51">
            <w:pPr>
              <w:jc w:val="center"/>
            </w:pPr>
            <w:r w:rsidRPr="00F3176B">
              <w:rPr>
                <w:rFonts w:cs="Times New Roman"/>
                <w:color w:val="000000"/>
                <w:sz w:val="16"/>
                <w:szCs w:val="16"/>
              </w:rPr>
              <w:t>—</w:t>
            </w:r>
          </w:p>
        </w:tc>
        <w:tc>
          <w:tcPr>
            <w:tcW w:w="709" w:type="dxa"/>
          </w:tcPr>
          <w:p w:rsidR="00982E9D" w:rsidRPr="00F3176B" w:rsidRDefault="00982E9D" w:rsidP="00656A51">
            <w:pPr>
              <w:jc w:val="center"/>
            </w:pPr>
            <w:r w:rsidRPr="00F3176B">
              <w:rPr>
                <w:rFonts w:cs="Times New Roman"/>
                <w:color w:val="000000"/>
                <w:sz w:val="16"/>
                <w:szCs w:val="16"/>
              </w:rPr>
              <w:t>—</w:t>
            </w:r>
          </w:p>
        </w:tc>
        <w:tc>
          <w:tcPr>
            <w:tcW w:w="851" w:type="dxa"/>
          </w:tcPr>
          <w:p w:rsidR="00982E9D" w:rsidRPr="00F3176B" w:rsidRDefault="00982E9D" w:rsidP="00656A51">
            <w:pPr>
              <w:jc w:val="center"/>
            </w:pPr>
            <w:r w:rsidRPr="00F3176B">
              <w:rPr>
                <w:rFonts w:cs="Times New Roman"/>
                <w:color w:val="000000"/>
                <w:sz w:val="16"/>
                <w:szCs w:val="16"/>
              </w:rPr>
              <w:t>—</w:t>
            </w:r>
          </w:p>
        </w:tc>
        <w:tc>
          <w:tcPr>
            <w:tcW w:w="850" w:type="dxa"/>
          </w:tcPr>
          <w:p w:rsidR="00982E9D" w:rsidRPr="00F3176B" w:rsidRDefault="00982E9D" w:rsidP="00656A51">
            <w:pPr>
              <w:jc w:val="center"/>
            </w:pPr>
            <w:r w:rsidRPr="00F3176B">
              <w:rPr>
                <w:rFonts w:cs="Times New Roman"/>
                <w:color w:val="000000"/>
                <w:sz w:val="16"/>
                <w:szCs w:val="16"/>
              </w:rPr>
              <w:t>—</w:t>
            </w:r>
          </w:p>
        </w:tc>
        <w:tc>
          <w:tcPr>
            <w:tcW w:w="851" w:type="dxa"/>
          </w:tcPr>
          <w:p w:rsidR="00982E9D" w:rsidRPr="00F3176B" w:rsidRDefault="00982E9D" w:rsidP="00656A51">
            <w:pPr>
              <w:jc w:val="center"/>
            </w:pPr>
            <w:r w:rsidRPr="00F3176B">
              <w:rPr>
                <w:rFonts w:cs="Times New Roman"/>
                <w:color w:val="000000"/>
                <w:sz w:val="16"/>
                <w:szCs w:val="16"/>
              </w:rPr>
              <w:t>—</w:t>
            </w:r>
          </w:p>
        </w:tc>
        <w:tc>
          <w:tcPr>
            <w:tcW w:w="708" w:type="dxa"/>
          </w:tcPr>
          <w:p w:rsidR="00982E9D" w:rsidRPr="00F3176B" w:rsidRDefault="00982E9D" w:rsidP="00656A51">
            <w:pPr>
              <w:jc w:val="center"/>
            </w:pPr>
            <w:r w:rsidRPr="00F3176B">
              <w:rPr>
                <w:rFonts w:cs="Times New Roman"/>
                <w:color w:val="000000"/>
                <w:sz w:val="16"/>
                <w:szCs w:val="16"/>
              </w:rPr>
              <w:t>—</w:t>
            </w:r>
          </w:p>
        </w:tc>
        <w:tc>
          <w:tcPr>
            <w:tcW w:w="709" w:type="dxa"/>
          </w:tcPr>
          <w:p w:rsidR="00982E9D" w:rsidRPr="00F3176B" w:rsidRDefault="00982E9D" w:rsidP="00656A51">
            <w:pPr>
              <w:jc w:val="center"/>
            </w:pPr>
            <w:r w:rsidRPr="00F3176B">
              <w:rPr>
                <w:rFonts w:cs="Times New Roman"/>
                <w:color w:val="000000"/>
                <w:sz w:val="16"/>
                <w:szCs w:val="16"/>
              </w:rPr>
              <w:t>—</w:t>
            </w:r>
          </w:p>
        </w:tc>
        <w:tc>
          <w:tcPr>
            <w:tcW w:w="851" w:type="dxa"/>
          </w:tcPr>
          <w:p w:rsidR="00982E9D" w:rsidRPr="00F3176B" w:rsidRDefault="00982E9D" w:rsidP="00656A51">
            <w:pPr>
              <w:jc w:val="center"/>
            </w:pPr>
            <w:r w:rsidRPr="00F3176B">
              <w:rPr>
                <w:rFonts w:cs="Times New Roman"/>
                <w:color w:val="000000"/>
                <w:sz w:val="16"/>
                <w:szCs w:val="16"/>
              </w:rPr>
              <w:t>—</w:t>
            </w:r>
          </w:p>
        </w:tc>
        <w:tc>
          <w:tcPr>
            <w:tcW w:w="850" w:type="dxa"/>
          </w:tcPr>
          <w:p w:rsidR="00982E9D" w:rsidRPr="00F3176B" w:rsidRDefault="00982E9D" w:rsidP="00656A51">
            <w:pPr>
              <w:jc w:val="center"/>
              <w:rPr>
                <w:rFonts w:cs="Times New Roman"/>
                <w:sz w:val="16"/>
                <w:szCs w:val="16"/>
              </w:rPr>
            </w:pPr>
            <w:r w:rsidRPr="00F3176B">
              <w:rPr>
                <w:rFonts w:cs="Times New Roman"/>
                <w:sz w:val="16"/>
                <w:szCs w:val="16"/>
              </w:rPr>
              <w:t>3</w:t>
            </w:r>
          </w:p>
        </w:tc>
      </w:tr>
      <w:tr w:rsidR="00C11A47" w:rsidRPr="008A7EE0" w:rsidTr="0028560A">
        <w:tc>
          <w:tcPr>
            <w:tcW w:w="14879" w:type="dxa"/>
            <w:gridSpan w:val="17"/>
          </w:tcPr>
          <w:p w:rsidR="00C11A47" w:rsidRPr="00F3176B" w:rsidRDefault="00C11A47" w:rsidP="00A76DC7">
            <w:pPr>
              <w:jc w:val="center"/>
              <w:rPr>
                <w:rFonts w:cs="Times New Roman"/>
                <w:b/>
                <w:sz w:val="16"/>
                <w:szCs w:val="16"/>
              </w:rPr>
            </w:pPr>
            <w:r w:rsidRPr="00F3176B">
              <w:rPr>
                <w:rFonts w:cs="Times New Roman"/>
                <w:b/>
                <w:sz w:val="16"/>
                <w:szCs w:val="16"/>
              </w:rPr>
              <w:t>Городские леса</w:t>
            </w:r>
            <w:r w:rsidR="000470B4">
              <w:rPr>
                <w:rFonts w:cs="Times New Roman"/>
                <w:b/>
                <w:sz w:val="16"/>
                <w:szCs w:val="16"/>
              </w:rPr>
              <w:t>**</w:t>
            </w:r>
          </w:p>
        </w:tc>
      </w:tr>
      <w:tr w:rsidR="00076174" w:rsidRPr="008A7EE0" w:rsidTr="00AF5071">
        <w:tc>
          <w:tcPr>
            <w:tcW w:w="2405" w:type="dxa"/>
          </w:tcPr>
          <w:p w:rsidR="00076174" w:rsidRPr="005A2A3F" w:rsidRDefault="00076174" w:rsidP="00076174">
            <w:pPr>
              <w:jc w:val="left"/>
              <w:rPr>
                <w:rFonts w:cs="Times New Roman"/>
                <w:sz w:val="16"/>
                <w:szCs w:val="16"/>
              </w:rPr>
            </w:pPr>
            <w:r>
              <w:rPr>
                <w:rFonts w:cs="Times New Roman"/>
                <w:sz w:val="16"/>
                <w:szCs w:val="16"/>
              </w:rPr>
              <w:t>Эксплуатация лесных дорог</w:t>
            </w:r>
            <w:r w:rsidRPr="00DF778D">
              <w:rPr>
                <w:rFonts w:cs="Times New Roman"/>
                <w:sz w:val="16"/>
                <w:szCs w:val="16"/>
              </w:rPr>
              <w:t>, предназначенных для охраны лесов от пожаров</w:t>
            </w:r>
          </w:p>
        </w:tc>
        <w:tc>
          <w:tcPr>
            <w:tcW w:w="709" w:type="dxa"/>
          </w:tcPr>
          <w:p w:rsidR="00076174" w:rsidRDefault="00076174" w:rsidP="00076174">
            <w:pPr>
              <w:jc w:val="center"/>
              <w:rPr>
                <w:rFonts w:cs="Times New Roman"/>
                <w:sz w:val="16"/>
                <w:szCs w:val="16"/>
              </w:rPr>
            </w:pPr>
            <w:r>
              <w:rPr>
                <w:rFonts w:cs="Times New Roman"/>
                <w:sz w:val="16"/>
                <w:szCs w:val="16"/>
              </w:rPr>
              <w:t>км</w:t>
            </w:r>
          </w:p>
        </w:tc>
        <w:tc>
          <w:tcPr>
            <w:tcW w:w="709" w:type="dxa"/>
          </w:tcPr>
          <w:p w:rsidR="00076174" w:rsidRPr="00F3176B" w:rsidRDefault="00076174" w:rsidP="00076174">
            <w:pPr>
              <w:jc w:val="center"/>
              <w:rPr>
                <w:rFonts w:cs="Times New Roman"/>
                <w:sz w:val="16"/>
                <w:szCs w:val="16"/>
              </w:rPr>
            </w:pPr>
            <w:r w:rsidRPr="00F3176B">
              <w:rPr>
                <w:rFonts w:cs="Times New Roman"/>
                <w:sz w:val="16"/>
                <w:szCs w:val="16"/>
              </w:rPr>
              <w:t>—</w:t>
            </w:r>
          </w:p>
        </w:tc>
        <w:tc>
          <w:tcPr>
            <w:tcW w:w="708" w:type="dxa"/>
          </w:tcPr>
          <w:p w:rsidR="00076174" w:rsidRPr="00F3176B" w:rsidRDefault="00076174" w:rsidP="00076174">
            <w:pPr>
              <w:jc w:val="center"/>
              <w:rPr>
                <w:rFonts w:cs="Times New Roman"/>
                <w:sz w:val="16"/>
                <w:szCs w:val="16"/>
              </w:rPr>
            </w:pPr>
            <w:r w:rsidRPr="00F3176B">
              <w:rPr>
                <w:rFonts w:cs="Times New Roman"/>
                <w:sz w:val="16"/>
                <w:szCs w:val="16"/>
              </w:rPr>
              <w:t>—</w:t>
            </w:r>
          </w:p>
        </w:tc>
        <w:tc>
          <w:tcPr>
            <w:tcW w:w="709" w:type="dxa"/>
          </w:tcPr>
          <w:p w:rsidR="00076174" w:rsidRDefault="008A3BA1" w:rsidP="00076174">
            <w:pPr>
              <w:jc w:val="center"/>
              <w:rPr>
                <w:rFonts w:cs="Times New Roman"/>
                <w:sz w:val="16"/>
                <w:szCs w:val="16"/>
              </w:rPr>
            </w:pPr>
            <w:r>
              <w:rPr>
                <w:rFonts w:cs="Times New Roman"/>
                <w:sz w:val="16"/>
                <w:szCs w:val="16"/>
              </w:rPr>
              <w:t>3</w:t>
            </w:r>
            <w:r w:rsidR="00076174">
              <w:rPr>
                <w:rFonts w:cs="Times New Roman"/>
                <w:sz w:val="16"/>
                <w:szCs w:val="16"/>
              </w:rPr>
              <w:t>0</w:t>
            </w:r>
          </w:p>
        </w:tc>
        <w:tc>
          <w:tcPr>
            <w:tcW w:w="851" w:type="dxa"/>
          </w:tcPr>
          <w:p w:rsidR="00076174" w:rsidRPr="00F3176B" w:rsidRDefault="00076174" w:rsidP="00076174">
            <w:pPr>
              <w:jc w:val="center"/>
              <w:rPr>
                <w:rFonts w:cs="Times New Roman"/>
                <w:sz w:val="16"/>
                <w:szCs w:val="16"/>
              </w:rPr>
            </w:pPr>
            <w:r w:rsidRPr="00F3176B">
              <w:rPr>
                <w:rFonts w:cs="Times New Roman"/>
                <w:sz w:val="16"/>
                <w:szCs w:val="16"/>
              </w:rPr>
              <w:t>—</w:t>
            </w:r>
          </w:p>
        </w:tc>
        <w:tc>
          <w:tcPr>
            <w:tcW w:w="850" w:type="dxa"/>
          </w:tcPr>
          <w:p w:rsidR="00076174" w:rsidRDefault="008A3BA1" w:rsidP="00076174">
            <w:pPr>
              <w:jc w:val="center"/>
              <w:rPr>
                <w:rFonts w:cs="Times New Roman"/>
                <w:sz w:val="16"/>
                <w:szCs w:val="16"/>
              </w:rPr>
            </w:pPr>
            <w:r>
              <w:rPr>
                <w:rFonts w:cs="Times New Roman"/>
                <w:sz w:val="16"/>
                <w:szCs w:val="16"/>
              </w:rPr>
              <w:t>30</w:t>
            </w:r>
          </w:p>
        </w:tc>
        <w:tc>
          <w:tcPr>
            <w:tcW w:w="851" w:type="dxa"/>
          </w:tcPr>
          <w:p w:rsidR="00076174" w:rsidRPr="00F3176B" w:rsidRDefault="00076174" w:rsidP="00076174">
            <w:pPr>
              <w:jc w:val="center"/>
              <w:rPr>
                <w:rFonts w:cs="Times New Roman"/>
                <w:sz w:val="16"/>
                <w:szCs w:val="16"/>
              </w:rPr>
            </w:pPr>
            <w:r w:rsidRPr="00F3176B">
              <w:rPr>
                <w:rFonts w:cs="Times New Roman"/>
                <w:sz w:val="16"/>
                <w:szCs w:val="16"/>
              </w:rPr>
              <w:t>—</w:t>
            </w:r>
          </w:p>
        </w:tc>
        <w:tc>
          <w:tcPr>
            <w:tcW w:w="708" w:type="dxa"/>
          </w:tcPr>
          <w:p w:rsidR="00076174" w:rsidRPr="00F3176B" w:rsidRDefault="00076174" w:rsidP="00076174">
            <w:pPr>
              <w:jc w:val="center"/>
              <w:rPr>
                <w:rFonts w:cs="Times New Roman"/>
                <w:sz w:val="16"/>
                <w:szCs w:val="16"/>
              </w:rPr>
            </w:pPr>
            <w:r w:rsidRPr="00F3176B">
              <w:rPr>
                <w:rFonts w:cs="Times New Roman"/>
                <w:sz w:val="16"/>
                <w:szCs w:val="16"/>
              </w:rPr>
              <w:t>—</w:t>
            </w:r>
          </w:p>
        </w:tc>
        <w:tc>
          <w:tcPr>
            <w:tcW w:w="709" w:type="dxa"/>
          </w:tcPr>
          <w:p w:rsidR="00076174" w:rsidRDefault="008A3BA1" w:rsidP="00076174">
            <w:pPr>
              <w:jc w:val="center"/>
              <w:rPr>
                <w:rFonts w:cs="Times New Roman"/>
                <w:sz w:val="16"/>
                <w:szCs w:val="16"/>
              </w:rPr>
            </w:pPr>
            <w:r>
              <w:rPr>
                <w:rFonts w:cs="Times New Roman"/>
                <w:sz w:val="16"/>
                <w:szCs w:val="16"/>
              </w:rPr>
              <w:t>30</w:t>
            </w:r>
          </w:p>
        </w:tc>
        <w:tc>
          <w:tcPr>
            <w:tcW w:w="851" w:type="dxa"/>
          </w:tcPr>
          <w:p w:rsidR="00076174" w:rsidRPr="00F3176B" w:rsidRDefault="00076174" w:rsidP="00076174">
            <w:pPr>
              <w:jc w:val="center"/>
              <w:rPr>
                <w:rFonts w:cs="Times New Roman"/>
                <w:sz w:val="16"/>
                <w:szCs w:val="16"/>
              </w:rPr>
            </w:pPr>
            <w:r w:rsidRPr="00F3176B">
              <w:rPr>
                <w:rFonts w:cs="Times New Roman"/>
                <w:sz w:val="16"/>
                <w:szCs w:val="16"/>
              </w:rPr>
              <w:t>—</w:t>
            </w:r>
          </w:p>
        </w:tc>
        <w:tc>
          <w:tcPr>
            <w:tcW w:w="850" w:type="dxa"/>
          </w:tcPr>
          <w:p w:rsidR="00076174" w:rsidRDefault="008A3BA1" w:rsidP="00076174">
            <w:pPr>
              <w:jc w:val="center"/>
              <w:rPr>
                <w:rFonts w:cs="Times New Roman"/>
                <w:sz w:val="16"/>
                <w:szCs w:val="16"/>
              </w:rPr>
            </w:pPr>
            <w:r>
              <w:rPr>
                <w:rFonts w:cs="Times New Roman"/>
                <w:sz w:val="16"/>
                <w:szCs w:val="16"/>
              </w:rPr>
              <w:t>30</w:t>
            </w:r>
          </w:p>
        </w:tc>
        <w:tc>
          <w:tcPr>
            <w:tcW w:w="851" w:type="dxa"/>
          </w:tcPr>
          <w:p w:rsidR="00076174" w:rsidRPr="00F3176B" w:rsidRDefault="00076174" w:rsidP="00076174">
            <w:pPr>
              <w:jc w:val="center"/>
              <w:rPr>
                <w:rFonts w:cs="Times New Roman"/>
                <w:sz w:val="16"/>
                <w:szCs w:val="16"/>
              </w:rPr>
            </w:pPr>
            <w:r w:rsidRPr="00F3176B">
              <w:rPr>
                <w:rFonts w:cs="Times New Roman"/>
                <w:sz w:val="16"/>
                <w:szCs w:val="16"/>
              </w:rPr>
              <w:t>—</w:t>
            </w:r>
          </w:p>
        </w:tc>
        <w:tc>
          <w:tcPr>
            <w:tcW w:w="708" w:type="dxa"/>
          </w:tcPr>
          <w:p w:rsidR="00076174" w:rsidRPr="00F3176B" w:rsidRDefault="00076174" w:rsidP="00076174">
            <w:pPr>
              <w:jc w:val="center"/>
              <w:rPr>
                <w:rFonts w:cs="Times New Roman"/>
                <w:sz w:val="16"/>
                <w:szCs w:val="16"/>
              </w:rPr>
            </w:pPr>
            <w:r w:rsidRPr="00F3176B">
              <w:rPr>
                <w:rFonts w:cs="Times New Roman"/>
                <w:sz w:val="16"/>
                <w:szCs w:val="16"/>
              </w:rPr>
              <w:t>—</w:t>
            </w:r>
          </w:p>
        </w:tc>
        <w:tc>
          <w:tcPr>
            <w:tcW w:w="709" w:type="dxa"/>
          </w:tcPr>
          <w:p w:rsidR="00076174" w:rsidRDefault="008A3BA1" w:rsidP="00076174">
            <w:pPr>
              <w:jc w:val="center"/>
              <w:rPr>
                <w:rFonts w:cs="Times New Roman"/>
                <w:sz w:val="16"/>
                <w:szCs w:val="16"/>
              </w:rPr>
            </w:pPr>
            <w:r>
              <w:rPr>
                <w:rFonts w:cs="Times New Roman"/>
                <w:sz w:val="16"/>
                <w:szCs w:val="16"/>
              </w:rPr>
              <w:t>30</w:t>
            </w:r>
          </w:p>
        </w:tc>
        <w:tc>
          <w:tcPr>
            <w:tcW w:w="851" w:type="dxa"/>
          </w:tcPr>
          <w:p w:rsidR="00076174" w:rsidRPr="00F3176B" w:rsidRDefault="00076174" w:rsidP="00076174">
            <w:pPr>
              <w:jc w:val="center"/>
              <w:rPr>
                <w:rFonts w:cs="Times New Roman"/>
                <w:sz w:val="16"/>
                <w:szCs w:val="16"/>
              </w:rPr>
            </w:pPr>
            <w:r w:rsidRPr="00F3176B">
              <w:rPr>
                <w:rFonts w:cs="Times New Roman"/>
                <w:sz w:val="16"/>
                <w:szCs w:val="16"/>
              </w:rPr>
              <w:t>—</w:t>
            </w:r>
          </w:p>
        </w:tc>
        <w:tc>
          <w:tcPr>
            <w:tcW w:w="850" w:type="dxa"/>
          </w:tcPr>
          <w:p w:rsidR="00076174" w:rsidRDefault="008A3BA1" w:rsidP="00076174">
            <w:pPr>
              <w:jc w:val="center"/>
              <w:rPr>
                <w:rFonts w:cs="Times New Roman"/>
                <w:sz w:val="16"/>
                <w:szCs w:val="16"/>
              </w:rPr>
            </w:pPr>
            <w:r>
              <w:rPr>
                <w:rFonts w:cs="Times New Roman"/>
                <w:sz w:val="16"/>
                <w:szCs w:val="16"/>
              </w:rPr>
              <w:t>30</w:t>
            </w:r>
          </w:p>
        </w:tc>
      </w:tr>
      <w:tr w:rsidR="00CF0A1E" w:rsidRPr="008A7EE0" w:rsidTr="00AF5071">
        <w:tc>
          <w:tcPr>
            <w:tcW w:w="2405" w:type="dxa"/>
          </w:tcPr>
          <w:p w:rsidR="00CF0A1E" w:rsidRPr="005A2A3F" w:rsidRDefault="00CF0A1E" w:rsidP="00CF0A1E">
            <w:pPr>
              <w:jc w:val="left"/>
              <w:rPr>
                <w:rFonts w:cs="Times New Roman"/>
                <w:sz w:val="16"/>
                <w:szCs w:val="16"/>
              </w:rPr>
            </w:pPr>
            <w:r w:rsidRPr="005A2A3F">
              <w:rPr>
                <w:rFonts w:cs="Times New Roman"/>
                <w:sz w:val="16"/>
                <w:szCs w:val="16"/>
              </w:rPr>
              <w:t>Благоустройство зон отдыха граждан, пребывающих в лесах</w:t>
            </w:r>
          </w:p>
        </w:tc>
        <w:tc>
          <w:tcPr>
            <w:tcW w:w="709" w:type="dxa"/>
          </w:tcPr>
          <w:p w:rsidR="00CF0A1E" w:rsidRDefault="00CF0A1E" w:rsidP="00CF0A1E">
            <w:pPr>
              <w:jc w:val="center"/>
              <w:rPr>
                <w:rFonts w:cs="Times New Roman"/>
                <w:sz w:val="16"/>
                <w:szCs w:val="16"/>
              </w:rPr>
            </w:pPr>
            <w:r>
              <w:rPr>
                <w:rFonts w:cs="Times New Roman"/>
                <w:sz w:val="16"/>
                <w:szCs w:val="16"/>
              </w:rPr>
              <w:t>шт.</w:t>
            </w:r>
          </w:p>
        </w:tc>
        <w:tc>
          <w:tcPr>
            <w:tcW w:w="709"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430</w:t>
            </w:r>
          </w:p>
        </w:tc>
        <w:tc>
          <w:tcPr>
            <w:tcW w:w="851" w:type="dxa"/>
          </w:tcPr>
          <w:p w:rsidR="00CF0A1E" w:rsidRPr="00F3176B" w:rsidRDefault="00CF0A1E" w:rsidP="00CF0A1E">
            <w:pPr>
              <w:jc w:val="cente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430</w:t>
            </w:r>
          </w:p>
        </w:tc>
        <w:tc>
          <w:tcPr>
            <w:tcW w:w="851"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430</w:t>
            </w:r>
          </w:p>
        </w:tc>
        <w:tc>
          <w:tcPr>
            <w:tcW w:w="851" w:type="dxa"/>
          </w:tcPr>
          <w:p w:rsidR="00CF0A1E" w:rsidRPr="00F3176B" w:rsidRDefault="00CF0A1E" w:rsidP="00CF0A1E">
            <w:pPr>
              <w:jc w:val="cente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430</w:t>
            </w:r>
          </w:p>
        </w:tc>
        <w:tc>
          <w:tcPr>
            <w:tcW w:w="851"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430</w:t>
            </w:r>
          </w:p>
        </w:tc>
        <w:tc>
          <w:tcPr>
            <w:tcW w:w="851" w:type="dxa"/>
          </w:tcPr>
          <w:p w:rsidR="00CF0A1E" w:rsidRPr="00F3176B" w:rsidRDefault="00CF0A1E" w:rsidP="00CF0A1E">
            <w:pPr>
              <w:jc w:val="cente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430</w:t>
            </w:r>
          </w:p>
        </w:tc>
      </w:tr>
      <w:tr w:rsidR="00CF0A1E" w:rsidRPr="008A7EE0" w:rsidTr="00AF5071">
        <w:tc>
          <w:tcPr>
            <w:tcW w:w="2405" w:type="dxa"/>
          </w:tcPr>
          <w:p w:rsidR="00CF0A1E" w:rsidRPr="000470B4" w:rsidRDefault="00CF0A1E" w:rsidP="00CF0A1E">
            <w:pPr>
              <w:jc w:val="left"/>
              <w:rPr>
                <w:rFonts w:cs="Times New Roman"/>
                <w:sz w:val="16"/>
                <w:szCs w:val="16"/>
              </w:rPr>
            </w:pPr>
            <w:r w:rsidRPr="005A2A3F">
              <w:rPr>
                <w:rFonts w:cs="Times New Roman"/>
                <w:sz w:val="16"/>
                <w:szCs w:val="16"/>
              </w:rPr>
              <w:t>Установка и размещение стендов (аншлагов) и других знаков и указателей, содержащих информацию о мерах пожарной безопасности в лесах</w:t>
            </w:r>
          </w:p>
        </w:tc>
        <w:tc>
          <w:tcPr>
            <w:tcW w:w="709" w:type="dxa"/>
          </w:tcPr>
          <w:p w:rsidR="00CF0A1E" w:rsidRDefault="00CF0A1E" w:rsidP="00CF0A1E">
            <w:pPr>
              <w:jc w:val="center"/>
              <w:rPr>
                <w:rFonts w:cs="Times New Roman"/>
                <w:sz w:val="16"/>
                <w:szCs w:val="16"/>
              </w:rPr>
            </w:pPr>
            <w:r>
              <w:rPr>
                <w:rFonts w:cs="Times New Roman"/>
                <w:sz w:val="16"/>
                <w:szCs w:val="16"/>
              </w:rPr>
              <w:t>шт.</w:t>
            </w:r>
          </w:p>
        </w:tc>
        <w:tc>
          <w:tcPr>
            <w:tcW w:w="709"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480</w:t>
            </w:r>
          </w:p>
        </w:tc>
        <w:tc>
          <w:tcPr>
            <w:tcW w:w="851" w:type="dxa"/>
          </w:tcPr>
          <w:p w:rsidR="00CF0A1E" w:rsidRPr="00F3176B" w:rsidRDefault="00CF0A1E" w:rsidP="00CF0A1E">
            <w:pPr>
              <w:jc w:val="cente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480</w:t>
            </w:r>
          </w:p>
        </w:tc>
        <w:tc>
          <w:tcPr>
            <w:tcW w:w="851"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480</w:t>
            </w:r>
          </w:p>
        </w:tc>
        <w:tc>
          <w:tcPr>
            <w:tcW w:w="851" w:type="dxa"/>
          </w:tcPr>
          <w:p w:rsidR="00CF0A1E" w:rsidRPr="00F3176B" w:rsidRDefault="00CF0A1E" w:rsidP="00CF0A1E">
            <w:pPr>
              <w:jc w:val="cente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480</w:t>
            </w:r>
          </w:p>
        </w:tc>
        <w:tc>
          <w:tcPr>
            <w:tcW w:w="851"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480</w:t>
            </w:r>
          </w:p>
        </w:tc>
        <w:tc>
          <w:tcPr>
            <w:tcW w:w="851" w:type="dxa"/>
          </w:tcPr>
          <w:p w:rsidR="00CF0A1E" w:rsidRPr="00F3176B" w:rsidRDefault="00CF0A1E" w:rsidP="00CF0A1E">
            <w:pPr>
              <w:jc w:val="cente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480</w:t>
            </w:r>
          </w:p>
        </w:tc>
      </w:tr>
      <w:tr w:rsidR="00CF0A1E" w:rsidRPr="008A7EE0" w:rsidTr="00AF5071">
        <w:tc>
          <w:tcPr>
            <w:tcW w:w="2405" w:type="dxa"/>
          </w:tcPr>
          <w:p w:rsidR="00CF0A1E" w:rsidRPr="000470B4" w:rsidRDefault="00CF0A1E" w:rsidP="00CF0A1E">
            <w:pPr>
              <w:jc w:val="left"/>
              <w:rPr>
                <w:rFonts w:cs="Times New Roman"/>
                <w:sz w:val="16"/>
                <w:szCs w:val="16"/>
              </w:rPr>
            </w:pPr>
            <w:r>
              <w:rPr>
                <w:rFonts w:cs="Times New Roman"/>
                <w:sz w:val="16"/>
                <w:szCs w:val="16"/>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09" w:type="dxa"/>
          </w:tcPr>
          <w:p w:rsidR="00CF0A1E" w:rsidRDefault="00CF0A1E" w:rsidP="00CF0A1E">
            <w:pPr>
              <w:jc w:val="center"/>
              <w:rPr>
                <w:rFonts w:cs="Times New Roman"/>
                <w:sz w:val="16"/>
                <w:szCs w:val="16"/>
              </w:rPr>
            </w:pPr>
            <w:r>
              <w:rPr>
                <w:rFonts w:cs="Times New Roman"/>
                <w:sz w:val="16"/>
                <w:szCs w:val="16"/>
              </w:rPr>
              <w:t>шт.</w:t>
            </w:r>
          </w:p>
        </w:tc>
        <w:tc>
          <w:tcPr>
            <w:tcW w:w="709"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CF0A1E" w:rsidP="008A3BA1">
            <w:pPr>
              <w:jc w:val="center"/>
              <w:rPr>
                <w:rFonts w:cs="Times New Roman"/>
                <w:sz w:val="16"/>
                <w:szCs w:val="16"/>
              </w:rPr>
            </w:pPr>
            <w:r>
              <w:rPr>
                <w:rFonts w:cs="Times New Roman"/>
                <w:sz w:val="16"/>
                <w:szCs w:val="16"/>
              </w:rPr>
              <w:t>1</w:t>
            </w:r>
            <w:r w:rsidR="008A3BA1">
              <w:rPr>
                <w:rFonts w:cs="Times New Roman"/>
                <w:sz w:val="16"/>
                <w:szCs w:val="16"/>
              </w:rPr>
              <w:t>20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120</w:t>
            </w:r>
          </w:p>
        </w:tc>
        <w:tc>
          <w:tcPr>
            <w:tcW w:w="851"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120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120</w:t>
            </w:r>
          </w:p>
        </w:tc>
        <w:tc>
          <w:tcPr>
            <w:tcW w:w="851"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120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120</w:t>
            </w:r>
          </w:p>
        </w:tc>
      </w:tr>
      <w:tr w:rsidR="00CF0A1E" w:rsidRPr="008A7EE0" w:rsidTr="00AF5071">
        <w:tc>
          <w:tcPr>
            <w:tcW w:w="2405" w:type="dxa"/>
          </w:tcPr>
          <w:p w:rsidR="00CF0A1E" w:rsidRPr="000470B4" w:rsidRDefault="00CF0A1E" w:rsidP="00CF0A1E">
            <w:pPr>
              <w:jc w:val="left"/>
              <w:rPr>
                <w:rFonts w:cs="Times New Roman"/>
                <w:sz w:val="16"/>
                <w:szCs w:val="16"/>
              </w:rPr>
            </w:pPr>
            <w:r>
              <w:rPr>
                <w:rFonts w:cs="Times New Roman"/>
                <w:sz w:val="16"/>
                <w:szCs w:val="16"/>
              </w:rPr>
              <w:t>Строительство, реконструкция и эксплуатация пунктов сосредоточения противопожарного инвентаря (ПСПИ)</w:t>
            </w:r>
          </w:p>
        </w:tc>
        <w:tc>
          <w:tcPr>
            <w:tcW w:w="709" w:type="dxa"/>
          </w:tcPr>
          <w:p w:rsidR="00CF0A1E" w:rsidRDefault="00CF0A1E" w:rsidP="00CF0A1E">
            <w:pPr>
              <w:jc w:val="center"/>
              <w:rPr>
                <w:rFonts w:cs="Times New Roman"/>
                <w:sz w:val="16"/>
                <w:szCs w:val="16"/>
              </w:rPr>
            </w:pPr>
            <w:r>
              <w:rPr>
                <w:rFonts w:cs="Times New Roman"/>
                <w:sz w:val="16"/>
                <w:szCs w:val="16"/>
              </w:rPr>
              <w:t>шт.</w:t>
            </w:r>
          </w:p>
        </w:tc>
        <w:tc>
          <w:tcPr>
            <w:tcW w:w="709"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3</w:t>
            </w:r>
            <w:r w:rsidR="00CF0A1E">
              <w:rPr>
                <w:rFonts w:cs="Times New Roman"/>
                <w:sz w:val="16"/>
                <w:szCs w:val="16"/>
              </w:rPr>
              <w:t>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30</w:t>
            </w:r>
          </w:p>
        </w:tc>
        <w:tc>
          <w:tcPr>
            <w:tcW w:w="851"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30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30</w:t>
            </w:r>
          </w:p>
        </w:tc>
        <w:tc>
          <w:tcPr>
            <w:tcW w:w="851" w:type="dxa"/>
          </w:tcPr>
          <w:p w:rsidR="00CF0A1E" w:rsidRPr="00F3176B" w:rsidRDefault="00CF0A1E" w:rsidP="00CF0A1E">
            <w:pPr>
              <w:jc w:val="center"/>
            </w:pPr>
            <w:r w:rsidRPr="00F3176B">
              <w:rPr>
                <w:rFonts w:cs="Times New Roman"/>
                <w:sz w:val="16"/>
                <w:szCs w:val="16"/>
              </w:rPr>
              <w:t>—</w:t>
            </w:r>
          </w:p>
        </w:tc>
        <w:tc>
          <w:tcPr>
            <w:tcW w:w="708" w:type="dxa"/>
          </w:tcPr>
          <w:p w:rsidR="00CF0A1E" w:rsidRPr="00F3176B" w:rsidRDefault="00CF0A1E" w:rsidP="00CF0A1E">
            <w:pPr>
              <w:jc w:val="center"/>
            </w:pPr>
            <w:r w:rsidRPr="00F3176B">
              <w:rPr>
                <w:rFonts w:cs="Times New Roman"/>
                <w:sz w:val="16"/>
                <w:szCs w:val="16"/>
              </w:rPr>
              <w:t>—</w:t>
            </w:r>
          </w:p>
        </w:tc>
        <w:tc>
          <w:tcPr>
            <w:tcW w:w="709" w:type="dxa"/>
          </w:tcPr>
          <w:p w:rsidR="00CF0A1E" w:rsidRDefault="008A3BA1" w:rsidP="00CF0A1E">
            <w:pPr>
              <w:jc w:val="center"/>
              <w:rPr>
                <w:rFonts w:cs="Times New Roman"/>
                <w:sz w:val="16"/>
                <w:szCs w:val="16"/>
              </w:rPr>
            </w:pPr>
            <w:r>
              <w:rPr>
                <w:rFonts w:cs="Times New Roman"/>
                <w:sz w:val="16"/>
                <w:szCs w:val="16"/>
              </w:rPr>
              <w:t>30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8A3BA1" w:rsidP="00CF0A1E">
            <w:pPr>
              <w:jc w:val="center"/>
              <w:rPr>
                <w:rFonts w:cs="Times New Roman"/>
                <w:sz w:val="16"/>
                <w:szCs w:val="16"/>
              </w:rPr>
            </w:pPr>
            <w:r>
              <w:rPr>
                <w:rFonts w:cs="Times New Roman"/>
                <w:sz w:val="16"/>
                <w:szCs w:val="16"/>
              </w:rPr>
              <w:t>30</w:t>
            </w:r>
          </w:p>
        </w:tc>
      </w:tr>
      <w:tr w:rsidR="00E27BD1" w:rsidRPr="008A7EE0" w:rsidTr="00AF5071">
        <w:tc>
          <w:tcPr>
            <w:tcW w:w="2405" w:type="dxa"/>
          </w:tcPr>
          <w:p w:rsidR="00E27BD1" w:rsidRPr="000470B4" w:rsidRDefault="00E27BD1" w:rsidP="00E27BD1">
            <w:pPr>
              <w:jc w:val="left"/>
              <w:rPr>
                <w:rFonts w:cs="Times New Roman"/>
                <w:sz w:val="16"/>
                <w:szCs w:val="16"/>
              </w:rPr>
            </w:pPr>
            <w:r w:rsidRPr="001F04F3">
              <w:rPr>
                <w:rFonts w:cs="Times New Roman"/>
                <w:sz w:val="16"/>
                <w:szCs w:val="16"/>
              </w:rPr>
              <w:t>Устройство противопожарных минерализованных полос</w:t>
            </w:r>
          </w:p>
        </w:tc>
        <w:tc>
          <w:tcPr>
            <w:tcW w:w="709" w:type="dxa"/>
          </w:tcPr>
          <w:p w:rsidR="00E27BD1" w:rsidRDefault="00E27BD1" w:rsidP="00E27BD1">
            <w:pPr>
              <w:jc w:val="center"/>
              <w:rPr>
                <w:rFonts w:cs="Times New Roman"/>
                <w:sz w:val="16"/>
                <w:szCs w:val="16"/>
              </w:rPr>
            </w:pPr>
            <w:r>
              <w:rPr>
                <w:rFonts w:cs="Times New Roman"/>
                <w:sz w:val="16"/>
                <w:szCs w:val="16"/>
              </w:rPr>
              <w:t>км</w:t>
            </w:r>
          </w:p>
        </w:tc>
        <w:tc>
          <w:tcPr>
            <w:tcW w:w="709" w:type="dxa"/>
          </w:tcPr>
          <w:p w:rsidR="00E27BD1" w:rsidRPr="00F3176B" w:rsidRDefault="00E27BD1" w:rsidP="00E27BD1">
            <w:pPr>
              <w:jc w:val="center"/>
            </w:pPr>
            <w:r w:rsidRPr="00F3176B">
              <w:rPr>
                <w:rFonts w:cs="Times New Roman"/>
                <w:sz w:val="16"/>
                <w:szCs w:val="16"/>
              </w:rPr>
              <w:t>—</w:t>
            </w:r>
          </w:p>
        </w:tc>
        <w:tc>
          <w:tcPr>
            <w:tcW w:w="708" w:type="dxa"/>
          </w:tcPr>
          <w:p w:rsidR="00E27BD1" w:rsidRPr="00F3176B" w:rsidRDefault="00E27BD1" w:rsidP="00E27BD1">
            <w:pPr>
              <w:jc w:val="center"/>
            </w:pPr>
            <w:r w:rsidRPr="00F3176B">
              <w:rPr>
                <w:rFonts w:cs="Times New Roman"/>
                <w:sz w:val="16"/>
                <w:szCs w:val="16"/>
              </w:rPr>
              <w:t>—</w:t>
            </w:r>
          </w:p>
        </w:tc>
        <w:tc>
          <w:tcPr>
            <w:tcW w:w="709" w:type="dxa"/>
          </w:tcPr>
          <w:p w:rsidR="00E27BD1" w:rsidRDefault="00E27BD1" w:rsidP="00E27BD1">
            <w:pPr>
              <w:jc w:val="center"/>
              <w:rPr>
                <w:rFonts w:cs="Times New Roman"/>
                <w:sz w:val="16"/>
                <w:szCs w:val="16"/>
              </w:rPr>
            </w:pPr>
            <w:r>
              <w:rPr>
                <w:rFonts w:cs="Times New Roman"/>
                <w:sz w:val="16"/>
                <w:szCs w:val="16"/>
              </w:rPr>
              <w:t>120</w:t>
            </w:r>
          </w:p>
        </w:tc>
        <w:tc>
          <w:tcPr>
            <w:tcW w:w="851" w:type="dxa"/>
          </w:tcPr>
          <w:p w:rsidR="00E27BD1" w:rsidRPr="00F3176B" w:rsidRDefault="00E27BD1" w:rsidP="00E27BD1">
            <w:pPr>
              <w:jc w:val="center"/>
              <w:rPr>
                <w:rFonts w:cs="Times New Roman"/>
                <w:sz w:val="16"/>
                <w:szCs w:val="16"/>
              </w:rPr>
            </w:pPr>
            <w:r w:rsidRPr="00F3176B">
              <w:rPr>
                <w:rFonts w:cs="Times New Roman"/>
                <w:sz w:val="16"/>
                <w:szCs w:val="16"/>
              </w:rPr>
              <w:t>—</w:t>
            </w:r>
          </w:p>
        </w:tc>
        <w:tc>
          <w:tcPr>
            <w:tcW w:w="850" w:type="dxa"/>
          </w:tcPr>
          <w:p w:rsidR="00E27BD1" w:rsidRDefault="00E27BD1" w:rsidP="00E27BD1">
            <w:pPr>
              <w:jc w:val="center"/>
              <w:rPr>
                <w:rFonts w:cs="Times New Roman"/>
                <w:sz w:val="16"/>
                <w:szCs w:val="16"/>
              </w:rPr>
            </w:pPr>
            <w:r>
              <w:rPr>
                <w:rFonts w:cs="Times New Roman"/>
                <w:sz w:val="16"/>
                <w:szCs w:val="16"/>
              </w:rPr>
              <w:t>120</w:t>
            </w:r>
          </w:p>
        </w:tc>
        <w:tc>
          <w:tcPr>
            <w:tcW w:w="851" w:type="dxa"/>
          </w:tcPr>
          <w:p w:rsidR="00E27BD1" w:rsidRPr="00F3176B" w:rsidRDefault="00E27BD1" w:rsidP="00E27BD1">
            <w:pPr>
              <w:jc w:val="center"/>
            </w:pPr>
            <w:r w:rsidRPr="00F3176B">
              <w:rPr>
                <w:rFonts w:cs="Times New Roman"/>
                <w:sz w:val="16"/>
                <w:szCs w:val="16"/>
              </w:rPr>
              <w:t>—</w:t>
            </w:r>
          </w:p>
        </w:tc>
        <w:tc>
          <w:tcPr>
            <w:tcW w:w="708" w:type="dxa"/>
          </w:tcPr>
          <w:p w:rsidR="00E27BD1" w:rsidRPr="00F3176B" w:rsidRDefault="00E27BD1" w:rsidP="00E27BD1">
            <w:pPr>
              <w:jc w:val="center"/>
            </w:pPr>
            <w:r w:rsidRPr="00F3176B">
              <w:rPr>
                <w:rFonts w:cs="Times New Roman"/>
                <w:sz w:val="16"/>
                <w:szCs w:val="16"/>
              </w:rPr>
              <w:t>—</w:t>
            </w:r>
          </w:p>
        </w:tc>
        <w:tc>
          <w:tcPr>
            <w:tcW w:w="709" w:type="dxa"/>
          </w:tcPr>
          <w:p w:rsidR="00E27BD1" w:rsidRDefault="00E27BD1" w:rsidP="00E27BD1">
            <w:pPr>
              <w:jc w:val="center"/>
              <w:rPr>
                <w:rFonts w:cs="Times New Roman"/>
                <w:sz w:val="16"/>
                <w:szCs w:val="16"/>
              </w:rPr>
            </w:pPr>
            <w:r>
              <w:rPr>
                <w:rFonts w:cs="Times New Roman"/>
                <w:sz w:val="16"/>
                <w:szCs w:val="16"/>
              </w:rPr>
              <w:t>120</w:t>
            </w:r>
          </w:p>
        </w:tc>
        <w:tc>
          <w:tcPr>
            <w:tcW w:w="851" w:type="dxa"/>
          </w:tcPr>
          <w:p w:rsidR="00E27BD1" w:rsidRPr="00F3176B" w:rsidRDefault="00E27BD1" w:rsidP="00E27BD1">
            <w:pPr>
              <w:jc w:val="center"/>
              <w:rPr>
                <w:rFonts w:cs="Times New Roman"/>
                <w:sz w:val="16"/>
                <w:szCs w:val="16"/>
              </w:rPr>
            </w:pPr>
            <w:r w:rsidRPr="00F3176B">
              <w:rPr>
                <w:rFonts w:cs="Times New Roman"/>
                <w:sz w:val="16"/>
                <w:szCs w:val="16"/>
              </w:rPr>
              <w:t>—</w:t>
            </w:r>
          </w:p>
        </w:tc>
        <w:tc>
          <w:tcPr>
            <w:tcW w:w="850" w:type="dxa"/>
          </w:tcPr>
          <w:p w:rsidR="00E27BD1" w:rsidRDefault="00E27BD1" w:rsidP="00E27BD1">
            <w:pPr>
              <w:jc w:val="center"/>
              <w:rPr>
                <w:rFonts w:cs="Times New Roman"/>
                <w:sz w:val="16"/>
                <w:szCs w:val="16"/>
              </w:rPr>
            </w:pPr>
            <w:r>
              <w:rPr>
                <w:rFonts w:cs="Times New Roman"/>
                <w:sz w:val="16"/>
                <w:szCs w:val="16"/>
              </w:rPr>
              <w:t>120</w:t>
            </w:r>
          </w:p>
        </w:tc>
        <w:tc>
          <w:tcPr>
            <w:tcW w:w="851" w:type="dxa"/>
          </w:tcPr>
          <w:p w:rsidR="00E27BD1" w:rsidRPr="00F3176B" w:rsidRDefault="00E27BD1" w:rsidP="00E27BD1">
            <w:pPr>
              <w:jc w:val="center"/>
            </w:pPr>
            <w:r w:rsidRPr="00F3176B">
              <w:rPr>
                <w:rFonts w:cs="Times New Roman"/>
                <w:sz w:val="16"/>
                <w:szCs w:val="16"/>
              </w:rPr>
              <w:t>—</w:t>
            </w:r>
          </w:p>
        </w:tc>
        <w:tc>
          <w:tcPr>
            <w:tcW w:w="708" w:type="dxa"/>
          </w:tcPr>
          <w:p w:rsidR="00E27BD1" w:rsidRPr="00F3176B" w:rsidRDefault="00E27BD1" w:rsidP="00E27BD1">
            <w:pPr>
              <w:jc w:val="center"/>
            </w:pPr>
            <w:r w:rsidRPr="00F3176B">
              <w:rPr>
                <w:rFonts w:cs="Times New Roman"/>
                <w:sz w:val="16"/>
                <w:szCs w:val="16"/>
              </w:rPr>
              <w:t>—</w:t>
            </w:r>
          </w:p>
        </w:tc>
        <w:tc>
          <w:tcPr>
            <w:tcW w:w="709" w:type="dxa"/>
          </w:tcPr>
          <w:p w:rsidR="00E27BD1" w:rsidRDefault="00E27BD1" w:rsidP="00E27BD1">
            <w:pPr>
              <w:jc w:val="center"/>
              <w:rPr>
                <w:rFonts w:cs="Times New Roman"/>
                <w:sz w:val="16"/>
                <w:szCs w:val="16"/>
              </w:rPr>
            </w:pPr>
            <w:r>
              <w:rPr>
                <w:rFonts w:cs="Times New Roman"/>
                <w:sz w:val="16"/>
                <w:szCs w:val="16"/>
              </w:rPr>
              <w:t>120</w:t>
            </w:r>
          </w:p>
        </w:tc>
        <w:tc>
          <w:tcPr>
            <w:tcW w:w="851" w:type="dxa"/>
          </w:tcPr>
          <w:p w:rsidR="00E27BD1" w:rsidRPr="00F3176B" w:rsidRDefault="00E27BD1" w:rsidP="00E27BD1">
            <w:pPr>
              <w:jc w:val="center"/>
              <w:rPr>
                <w:rFonts w:cs="Times New Roman"/>
                <w:sz w:val="16"/>
                <w:szCs w:val="16"/>
              </w:rPr>
            </w:pPr>
            <w:r w:rsidRPr="00F3176B">
              <w:rPr>
                <w:rFonts w:cs="Times New Roman"/>
                <w:sz w:val="16"/>
                <w:szCs w:val="16"/>
              </w:rPr>
              <w:t>—</w:t>
            </w:r>
          </w:p>
        </w:tc>
        <w:tc>
          <w:tcPr>
            <w:tcW w:w="850" w:type="dxa"/>
          </w:tcPr>
          <w:p w:rsidR="00E27BD1" w:rsidRDefault="00E27BD1" w:rsidP="00E27BD1">
            <w:pPr>
              <w:jc w:val="center"/>
              <w:rPr>
                <w:rFonts w:cs="Times New Roman"/>
                <w:sz w:val="16"/>
                <w:szCs w:val="16"/>
              </w:rPr>
            </w:pPr>
            <w:r>
              <w:rPr>
                <w:rFonts w:cs="Times New Roman"/>
                <w:sz w:val="16"/>
                <w:szCs w:val="16"/>
              </w:rPr>
              <w:t>120</w:t>
            </w:r>
          </w:p>
        </w:tc>
      </w:tr>
      <w:tr w:rsidR="00CF0A1E" w:rsidRPr="008A7EE0" w:rsidTr="00AF5071">
        <w:tc>
          <w:tcPr>
            <w:tcW w:w="2405" w:type="dxa"/>
          </w:tcPr>
          <w:p w:rsidR="00CF0A1E" w:rsidRPr="000470B4" w:rsidRDefault="00CF0A1E" w:rsidP="00CF0A1E">
            <w:pPr>
              <w:jc w:val="left"/>
              <w:rPr>
                <w:rFonts w:cs="Times New Roman"/>
                <w:sz w:val="16"/>
                <w:szCs w:val="16"/>
              </w:rPr>
            </w:pPr>
            <w:r>
              <w:rPr>
                <w:rFonts w:cs="Times New Roman"/>
                <w:sz w:val="16"/>
                <w:szCs w:val="16"/>
              </w:rPr>
              <w:t xml:space="preserve">Прочистка и обновление </w:t>
            </w:r>
            <w:r w:rsidRPr="001F04F3">
              <w:rPr>
                <w:rFonts w:cs="Times New Roman"/>
                <w:sz w:val="16"/>
                <w:szCs w:val="16"/>
              </w:rPr>
              <w:t>противопожарных минерализованных полос</w:t>
            </w:r>
          </w:p>
        </w:tc>
        <w:tc>
          <w:tcPr>
            <w:tcW w:w="709" w:type="dxa"/>
          </w:tcPr>
          <w:p w:rsidR="00CF0A1E" w:rsidRDefault="00CF0A1E" w:rsidP="00CF0A1E">
            <w:pPr>
              <w:jc w:val="center"/>
              <w:rPr>
                <w:rFonts w:cs="Times New Roman"/>
                <w:sz w:val="16"/>
                <w:szCs w:val="16"/>
              </w:rPr>
            </w:pPr>
            <w:r>
              <w:rPr>
                <w:rFonts w:cs="Times New Roman"/>
                <w:sz w:val="16"/>
                <w:szCs w:val="16"/>
              </w:rPr>
              <w:t>км</w:t>
            </w:r>
          </w:p>
        </w:tc>
        <w:tc>
          <w:tcPr>
            <w:tcW w:w="709"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240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240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240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240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240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240</w:t>
            </w:r>
          </w:p>
        </w:tc>
      </w:tr>
      <w:tr w:rsidR="00CF0A1E" w:rsidRPr="008A7EE0" w:rsidTr="00AF5071">
        <w:tc>
          <w:tcPr>
            <w:tcW w:w="2405" w:type="dxa"/>
          </w:tcPr>
          <w:p w:rsidR="00CF0A1E" w:rsidRPr="000470B4" w:rsidRDefault="00CF0A1E" w:rsidP="00CF0A1E">
            <w:pPr>
              <w:jc w:val="left"/>
              <w:rPr>
                <w:rFonts w:cs="Times New Roman"/>
                <w:sz w:val="16"/>
                <w:szCs w:val="16"/>
              </w:rPr>
            </w:pPr>
            <w:r>
              <w:rPr>
                <w:rFonts w:cs="Times New Roman"/>
                <w:sz w:val="16"/>
                <w:szCs w:val="16"/>
              </w:rPr>
              <w:t>Мониторинг пожарной опас</w:t>
            </w:r>
            <w:r w:rsidRPr="00E66F8A">
              <w:rPr>
                <w:rFonts w:cs="Times New Roman"/>
                <w:sz w:val="16"/>
                <w:szCs w:val="16"/>
              </w:rPr>
              <w:t>ности в лесах и лесных пожаров</w:t>
            </w:r>
          </w:p>
        </w:tc>
        <w:tc>
          <w:tcPr>
            <w:tcW w:w="709" w:type="dxa"/>
          </w:tcPr>
          <w:p w:rsidR="00CF0A1E" w:rsidRDefault="00CF0A1E" w:rsidP="00CF0A1E">
            <w:pPr>
              <w:jc w:val="center"/>
              <w:rPr>
                <w:rFonts w:cs="Times New Roman"/>
                <w:sz w:val="16"/>
                <w:szCs w:val="16"/>
              </w:rPr>
            </w:pPr>
            <w:r>
              <w:rPr>
                <w:rFonts w:cs="Times New Roman"/>
                <w:sz w:val="16"/>
                <w:szCs w:val="16"/>
              </w:rPr>
              <w:t>га</w:t>
            </w:r>
          </w:p>
        </w:tc>
        <w:tc>
          <w:tcPr>
            <w:tcW w:w="709"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19817</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19817</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19817</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19817</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19817</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19817</w:t>
            </w:r>
          </w:p>
        </w:tc>
      </w:tr>
      <w:tr w:rsidR="00CF0A1E" w:rsidRPr="008A7EE0" w:rsidTr="00AF5071">
        <w:tc>
          <w:tcPr>
            <w:tcW w:w="2405" w:type="dxa"/>
          </w:tcPr>
          <w:p w:rsidR="00CF0A1E" w:rsidRPr="000470B4" w:rsidRDefault="00CF0A1E" w:rsidP="00CF0A1E">
            <w:pPr>
              <w:jc w:val="left"/>
              <w:rPr>
                <w:rFonts w:cs="Times New Roman"/>
                <w:sz w:val="16"/>
                <w:szCs w:val="16"/>
              </w:rPr>
            </w:pPr>
            <w:r>
              <w:rPr>
                <w:rFonts w:cs="Times New Roman"/>
                <w:sz w:val="16"/>
                <w:szCs w:val="16"/>
              </w:rPr>
              <w:lastRenderedPageBreak/>
              <w:t>Публикация, выступления в СМИ</w:t>
            </w:r>
          </w:p>
        </w:tc>
        <w:tc>
          <w:tcPr>
            <w:tcW w:w="709" w:type="dxa"/>
          </w:tcPr>
          <w:p w:rsidR="00CF0A1E" w:rsidRDefault="00CF0A1E" w:rsidP="00CF0A1E">
            <w:pPr>
              <w:jc w:val="center"/>
              <w:rPr>
                <w:rFonts w:cs="Times New Roman"/>
                <w:sz w:val="16"/>
                <w:szCs w:val="16"/>
              </w:rPr>
            </w:pPr>
            <w:r>
              <w:rPr>
                <w:rFonts w:cs="Times New Roman"/>
                <w:sz w:val="16"/>
                <w:szCs w:val="16"/>
              </w:rPr>
              <w:t>шт.</w:t>
            </w:r>
          </w:p>
        </w:tc>
        <w:tc>
          <w:tcPr>
            <w:tcW w:w="709"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60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60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60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60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60</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60</w:t>
            </w:r>
          </w:p>
        </w:tc>
      </w:tr>
      <w:tr w:rsidR="00CF0A1E" w:rsidRPr="008A7EE0" w:rsidTr="00AF5071">
        <w:tc>
          <w:tcPr>
            <w:tcW w:w="2405" w:type="dxa"/>
          </w:tcPr>
          <w:p w:rsidR="00CF0A1E" w:rsidRPr="000470B4" w:rsidRDefault="00CF0A1E" w:rsidP="00CF0A1E">
            <w:pPr>
              <w:jc w:val="left"/>
              <w:rPr>
                <w:rFonts w:cs="Times New Roman"/>
                <w:sz w:val="16"/>
                <w:szCs w:val="16"/>
              </w:rPr>
            </w:pPr>
            <w:r>
              <w:rPr>
                <w:rFonts w:cs="Times New Roman"/>
                <w:sz w:val="16"/>
                <w:szCs w:val="16"/>
              </w:rPr>
              <w:t>Распространение листовок</w:t>
            </w:r>
          </w:p>
        </w:tc>
        <w:tc>
          <w:tcPr>
            <w:tcW w:w="709" w:type="dxa"/>
          </w:tcPr>
          <w:p w:rsidR="00CF0A1E" w:rsidRDefault="00CF0A1E" w:rsidP="00CF0A1E">
            <w:pPr>
              <w:jc w:val="center"/>
              <w:rPr>
                <w:rFonts w:cs="Times New Roman"/>
                <w:sz w:val="16"/>
                <w:szCs w:val="16"/>
              </w:rPr>
            </w:pPr>
            <w:r>
              <w:rPr>
                <w:rFonts w:cs="Times New Roman"/>
                <w:sz w:val="16"/>
                <w:szCs w:val="16"/>
              </w:rPr>
              <w:t>тыс. шт.</w:t>
            </w:r>
          </w:p>
        </w:tc>
        <w:tc>
          <w:tcPr>
            <w:tcW w:w="709"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2</w:t>
            </w:r>
            <w:r w:rsidR="00CF0A1E">
              <w:rPr>
                <w:rFonts w:cs="Times New Roman"/>
                <w:sz w:val="16"/>
                <w:szCs w:val="16"/>
              </w:rPr>
              <w:t>5</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25</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25</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25</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8"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709" w:type="dxa"/>
          </w:tcPr>
          <w:p w:rsidR="00CF0A1E" w:rsidRDefault="00E27BD1" w:rsidP="00CF0A1E">
            <w:pPr>
              <w:jc w:val="center"/>
              <w:rPr>
                <w:rFonts w:cs="Times New Roman"/>
                <w:sz w:val="16"/>
                <w:szCs w:val="16"/>
              </w:rPr>
            </w:pPr>
            <w:r>
              <w:rPr>
                <w:rFonts w:cs="Times New Roman"/>
                <w:sz w:val="16"/>
                <w:szCs w:val="16"/>
              </w:rPr>
              <w:t>25</w:t>
            </w:r>
          </w:p>
        </w:tc>
        <w:tc>
          <w:tcPr>
            <w:tcW w:w="851" w:type="dxa"/>
          </w:tcPr>
          <w:p w:rsidR="00CF0A1E" w:rsidRPr="00F3176B" w:rsidRDefault="00CF0A1E" w:rsidP="00CF0A1E">
            <w:pPr>
              <w:jc w:val="center"/>
              <w:rPr>
                <w:rFonts w:cs="Times New Roman"/>
                <w:sz w:val="16"/>
                <w:szCs w:val="16"/>
              </w:rPr>
            </w:pPr>
            <w:r w:rsidRPr="00F3176B">
              <w:rPr>
                <w:rFonts w:cs="Times New Roman"/>
                <w:sz w:val="16"/>
                <w:szCs w:val="16"/>
              </w:rPr>
              <w:t>—</w:t>
            </w:r>
          </w:p>
        </w:tc>
        <w:tc>
          <w:tcPr>
            <w:tcW w:w="850" w:type="dxa"/>
          </w:tcPr>
          <w:p w:rsidR="00CF0A1E" w:rsidRDefault="00E27BD1" w:rsidP="00CF0A1E">
            <w:pPr>
              <w:jc w:val="center"/>
              <w:rPr>
                <w:rFonts w:cs="Times New Roman"/>
                <w:sz w:val="16"/>
                <w:szCs w:val="16"/>
              </w:rPr>
            </w:pPr>
            <w:r>
              <w:rPr>
                <w:rFonts w:cs="Times New Roman"/>
                <w:sz w:val="16"/>
                <w:szCs w:val="16"/>
              </w:rPr>
              <w:t>25</w:t>
            </w:r>
          </w:p>
        </w:tc>
      </w:tr>
      <w:tr w:rsidR="00300B3D" w:rsidRPr="008A7EE0" w:rsidTr="0028560A">
        <w:tc>
          <w:tcPr>
            <w:tcW w:w="14879" w:type="dxa"/>
            <w:gridSpan w:val="17"/>
          </w:tcPr>
          <w:p w:rsidR="00300B3D" w:rsidRPr="00F3176B" w:rsidRDefault="00300B3D" w:rsidP="00300B3D">
            <w:pPr>
              <w:jc w:val="center"/>
              <w:rPr>
                <w:rFonts w:cs="Times New Roman"/>
                <w:b/>
                <w:sz w:val="16"/>
                <w:szCs w:val="16"/>
              </w:rPr>
            </w:pPr>
            <w:r w:rsidRPr="00F3176B">
              <w:rPr>
                <w:rFonts w:cs="Times New Roman"/>
                <w:b/>
                <w:sz w:val="16"/>
                <w:szCs w:val="16"/>
              </w:rPr>
              <w:t>Леса, расположенные на землях особо охраняемых природных территорий</w:t>
            </w:r>
          </w:p>
        </w:tc>
      </w:tr>
      <w:tr w:rsidR="00300B3D" w:rsidRPr="008A7EE0" w:rsidTr="00865278">
        <w:tc>
          <w:tcPr>
            <w:tcW w:w="14879" w:type="dxa"/>
            <w:gridSpan w:val="17"/>
          </w:tcPr>
          <w:p w:rsidR="00300B3D" w:rsidRPr="00F3176B" w:rsidRDefault="00300B3D" w:rsidP="00300B3D">
            <w:pPr>
              <w:jc w:val="left"/>
              <w:rPr>
                <w:rFonts w:cs="Times New Roman"/>
                <w:sz w:val="16"/>
                <w:szCs w:val="16"/>
              </w:rPr>
            </w:pPr>
            <w:r>
              <w:rPr>
                <w:rFonts w:cs="Times New Roman"/>
                <w:sz w:val="16"/>
                <w:szCs w:val="16"/>
              </w:rPr>
              <w:t>Памятник природы федера</w:t>
            </w:r>
            <w:r w:rsidR="005B07AE">
              <w:rPr>
                <w:rFonts w:cs="Times New Roman"/>
                <w:sz w:val="16"/>
                <w:szCs w:val="16"/>
              </w:rPr>
              <w:t>льного значения «Городской бор»</w:t>
            </w:r>
            <w:r>
              <w:rPr>
                <w:rFonts w:cs="Times New Roman"/>
                <w:sz w:val="16"/>
                <w:szCs w:val="16"/>
              </w:rPr>
              <w:t>***</w:t>
            </w:r>
          </w:p>
        </w:tc>
      </w:tr>
      <w:tr w:rsidR="00300B3D" w:rsidRPr="008A7EE0" w:rsidTr="003C58FB">
        <w:tc>
          <w:tcPr>
            <w:tcW w:w="2405" w:type="dxa"/>
          </w:tcPr>
          <w:p w:rsidR="00300B3D" w:rsidRPr="00F3176B" w:rsidRDefault="00300B3D" w:rsidP="00300B3D">
            <w:pPr>
              <w:jc w:val="left"/>
              <w:rPr>
                <w:rFonts w:cs="Times New Roman"/>
                <w:sz w:val="16"/>
                <w:szCs w:val="16"/>
              </w:rPr>
            </w:pPr>
            <w:r>
              <w:rPr>
                <w:rFonts w:cs="Times New Roman"/>
                <w:sz w:val="16"/>
                <w:szCs w:val="16"/>
              </w:rPr>
              <w:t xml:space="preserve">Охрана, </w:t>
            </w:r>
            <w:r w:rsidRPr="00C972A6">
              <w:rPr>
                <w:rFonts w:cs="Times New Roman"/>
                <w:sz w:val="16"/>
                <w:szCs w:val="16"/>
              </w:rPr>
              <w:t>косьба, сбор мусора, сбор деревьев после снеголома и ветровала, санитарная рубка, устройство минерализованных полос, проведение противопожарных мероприятий</w:t>
            </w:r>
          </w:p>
        </w:tc>
        <w:tc>
          <w:tcPr>
            <w:tcW w:w="709" w:type="dxa"/>
          </w:tcPr>
          <w:p w:rsidR="00300B3D" w:rsidRPr="00F3176B" w:rsidRDefault="00300B3D" w:rsidP="00300B3D">
            <w:pPr>
              <w:jc w:val="center"/>
            </w:pPr>
            <w:r>
              <w:rPr>
                <w:rFonts w:cs="Times New Roman"/>
                <w:sz w:val="16"/>
                <w:szCs w:val="16"/>
              </w:rPr>
              <w:t>тыс. руб.</w:t>
            </w:r>
          </w:p>
        </w:tc>
        <w:tc>
          <w:tcPr>
            <w:tcW w:w="709" w:type="dxa"/>
          </w:tcPr>
          <w:p w:rsidR="00300B3D" w:rsidRPr="00F3176B" w:rsidRDefault="00300B3D" w:rsidP="00300B3D">
            <w:pPr>
              <w:jc w:val="center"/>
            </w:pPr>
            <w:r w:rsidRPr="00F3176B">
              <w:rPr>
                <w:rFonts w:cs="Times New Roman"/>
                <w:sz w:val="16"/>
                <w:szCs w:val="16"/>
              </w:rPr>
              <w:t>—</w:t>
            </w:r>
          </w:p>
        </w:tc>
        <w:tc>
          <w:tcPr>
            <w:tcW w:w="708" w:type="dxa"/>
          </w:tcPr>
          <w:p w:rsidR="00300B3D" w:rsidRPr="00F3176B" w:rsidRDefault="00300B3D" w:rsidP="00300B3D">
            <w:pPr>
              <w:jc w:val="center"/>
            </w:pPr>
            <w:r w:rsidRPr="00F3176B">
              <w:rPr>
                <w:rFonts w:cs="Times New Roman"/>
                <w:sz w:val="16"/>
                <w:szCs w:val="16"/>
              </w:rPr>
              <w:t>—</w:t>
            </w:r>
          </w:p>
        </w:tc>
        <w:tc>
          <w:tcPr>
            <w:tcW w:w="709" w:type="dxa"/>
          </w:tcPr>
          <w:p w:rsidR="00300B3D" w:rsidRPr="00F3176B" w:rsidRDefault="00300B3D" w:rsidP="00300B3D">
            <w:pPr>
              <w:jc w:val="center"/>
            </w:pPr>
            <w:r>
              <w:rPr>
                <w:rFonts w:cs="Times New Roman"/>
                <w:sz w:val="16"/>
                <w:szCs w:val="16"/>
              </w:rPr>
              <w:t>3400</w:t>
            </w:r>
          </w:p>
        </w:tc>
        <w:tc>
          <w:tcPr>
            <w:tcW w:w="851" w:type="dxa"/>
          </w:tcPr>
          <w:p w:rsidR="00300B3D" w:rsidRPr="00F3176B" w:rsidRDefault="00300B3D" w:rsidP="00300B3D">
            <w:pPr>
              <w:jc w:val="center"/>
            </w:pPr>
            <w:r w:rsidRPr="00F3176B">
              <w:rPr>
                <w:rFonts w:cs="Times New Roman"/>
                <w:sz w:val="16"/>
                <w:szCs w:val="16"/>
              </w:rPr>
              <w:t>—</w:t>
            </w:r>
          </w:p>
        </w:tc>
        <w:tc>
          <w:tcPr>
            <w:tcW w:w="850" w:type="dxa"/>
          </w:tcPr>
          <w:p w:rsidR="00300B3D" w:rsidRPr="00F3176B" w:rsidRDefault="00300B3D" w:rsidP="00300B3D">
            <w:pPr>
              <w:jc w:val="center"/>
            </w:pPr>
            <w:r>
              <w:rPr>
                <w:rFonts w:cs="Times New Roman"/>
                <w:sz w:val="16"/>
                <w:szCs w:val="16"/>
              </w:rPr>
              <w:t>3400</w:t>
            </w:r>
          </w:p>
        </w:tc>
        <w:tc>
          <w:tcPr>
            <w:tcW w:w="851" w:type="dxa"/>
          </w:tcPr>
          <w:p w:rsidR="00300B3D" w:rsidRPr="00F3176B" w:rsidRDefault="00300B3D" w:rsidP="00300B3D">
            <w:pPr>
              <w:jc w:val="center"/>
            </w:pPr>
            <w:r w:rsidRPr="00F3176B">
              <w:rPr>
                <w:rFonts w:cs="Times New Roman"/>
                <w:sz w:val="16"/>
                <w:szCs w:val="16"/>
              </w:rPr>
              <w:t>—</w:t>
            </w:r>
          </w:p>
        </w:tc>
        <w:tc>
          <w:tcPr>
            <w:tcW w:w="708" w:type="dxa"/>
          </w:tcPr>
          <w:p w:rsidR="00300B3D" w:rsidRPr="00F3176B" w:rsidRDefault="00300B3D" w:rsidP="00300B3D">
            <w:pPr>
              <w:jc w:val="center"/>
            </w:pPr>
            <w:r w:rsidRPr="00F3176B">
              <w:rPr>
                <w:rFonts w:cs="Times New Roman"/>
                <w:sz w:val="16"/>
                <w:szCs w:val="16"/>
              </w:rPr>
              <w:t>—</w:t>
            </w:r>
          </w:p>
        </w:tc>
        <w:tc>
          <w:tcPr>
            <w:tcW w:w="709" w:type="dxa"/>
          </w:tcPr>
          <w:p w:rsidR="00300B3D" w:rsidRPr="00F3176B" w:rsidRDefault="00300B3D" w:rsidP="00300B3D">
            <w:pPr>
              <w:jc w:val="center"/>
            </w:pPr>
            <w:r>
              <w:rPr>
                <w:rFonts w:cs="Times New Roman"/>
                <w:sz w:val="16"/>
                <w:szCs w:val="16"/>
              </w:rPr>
              <w:t>3400</w:t>
            </w:r>
          </w:p>
        </w:tc>
        <w:tc>
          <w:tcPr>
            <w:tcW w:w="851" w:type="dxa"/>
          </w:tcPr>
          <w:p w:rsidR="00300B3D" w:rsidRPr="00F3176B" w:rsidRDefault="00300B3D" w:rsidP="00300B3D">
            <w:pPr>
              <w:jc w:val="center"/>
            </w:pPr>
            <w:r w:rsidRPr="00F3176B">
              <w:rPr>
                <w:rFonts w:cs="Times New Roman"/>
                <w:sz w:val="16"/>
                <w:szCs w:val="16"/>
              </w:rPr>
              <w:t>—</w:t>
            </w:r>
          </w:p>
        </w:tc>
        <w:tc>
          <w:tcPr>
            <w:tcW w:w="850" w:type="dxa"/>
          </w:tcPr>
          <w:p w:rsidR="00300B3D" w:rsidRPr="00F3176B" w:rsidRDefault="00300B3D" w:rsidP="00300B3D">
            <w:pPr>
              <w:jc w:val="center"/>
            </w:pPr>
            <w:r>
              <w:rPr>
                <w:rFonts w:cs="Times New Roman"/>
                <w:sz w:val="16"/>
                <w:szCs w:val="16"/>
              </w:rPr>
              <w:t>3400</w:t>
            </w:r>
          </w:p>
        </w:tc>
        <w:tc>
          <w:tcPr>
            <w:tcW w:w="851" w:type="dxa"/>
          </w:tcPr>
          <w:p w:rsidR="00300B3D" w:rsidRPr="00F3176B" w:rsidRDefault="00300B3D" w:rsidP="00300B3D">
            <w:pPr>
              <w:jc w:val="center"/>
            </w:pPr>
            <w:r w:rsidRPr="00F3176B">
              <w:rPr>
                <w:rFonts w:cs="Times New Roman"/>
                <w:sz w:val="16"/>
                <w:szCs w:val="16"/>
              </w:rPr>
              <w:t>—</w:t>
            </w:r>
          </w:p>
        </w:tc>
        <w:tc>
          <w:tcPr>
            <w:tcW w:w="708" w:type="dxa"/>
          </w:tcPr>
          <w:p w:rsidR="00300B3D" w:rsidRPr="00F3176B" w:rsidRDefault="00300B3D" w:rsidP="00300B3D">
            <w:pPr>
              <w:jc w:val="center"/>
            </w:pPr>
            <w:r w:rsidRPr="00F3176B">
              <w:rPr>
                <w:rFonts w:cs="Times New Roman"/>
                <w:sz w:val="16"/>
                <w:szCs w:val="16"/>
              </w:rPr>
              <w:t>—</w:t>
            </w:r>
          </w:p>
        </w:tc>
        <w:tc>
          <w:tcPr>
            <w:tcW w:w="709" w:type="dxa"/>
          </w:tcPr>
          <w:p w:rsidR="00300B3D" w:rsidRPr="00F3176B" w:rsidRDefault="00300B3D" w:rsidP="00300B3D">
            <w:pPr>
              <w:jc w:val="center"/>
            </w:pPr>
            <w:r>
              <w:rPr>
                <w:rFonts w:cs="Times New Roman"/>
                <w:sz w:val="16"/>
                <w:szCs w:val="16"/>
              </w:rPr>
              <w:t>3400</w:t>
            </w:r>
          </w:p>
        </w:tc>
        <w:tc>
          <w:tcPr>
            <w:tcW w:w="851" w:type="dxa"/>
          </w:tcPr>
          <w:p w:rsidR="00300B3D" w:rsidRPr="00F3176B" w:rsidRDefault="00300B3D" w:rsidP="00300B3D">
            <w:pPr>
              <w:jc w:val="center"/>
            </w:pPr>
            <w:r w:rsidRPr="00F3176B">
              <w:rPr>
                <w:rFonts w:cs="Times New Roman"/>
                <w:sz w:val="16"/>
                <w:szCs w:val="16"/>
              </w:rPr>
              <w:t>—</w:t>
            </w:r>
          </w:p>
        </w:tc>
        <w:tc>
          <w:tcPr>
            <w:tcW w:w="850" w:type="dxa"/>
          </w:tcPr>
          <w:p w:rsidR="00300B3D" w:rsidRPr="00F3176B" w:rsidRDefault="00300B3D" w:rsidP="00300B3D">
            <w:pPr>
              <w:jc w:val="center"/>
            </w:pPr>
            <w:r>
              <w:rPr>
                <w:rFonts w:cs="Times New Roman"/>
                <w:sz w:val="16"/>
                <w:szCs w:val="16"/>
              </w:rPr>
              <w:t>3400</w:t>
            </w:r>
          </w:p>
        </w:tc>
      </w:tr>
      <w:tr w:rsidR="00CB1C73" w:rsidRPr="008A7EE0" w:rsidTr="00653FF8">
        <w:tc>
          <w:tcPr>
            <w:tcW w:w="14879" w:type="dxa"/>
            <w:gridSpan w:val="17"/>
          </w:tcPr>
          <w:p w:rsidR="00CB1C73" w:rsidRDefault="00CB1C73" w:rsidP="00CB1C73">
            <w:pPr>
              <w:jc w:val="left"/>
              <w:rPr>
                <w:rFonts w:cs="Times New Roman"/>
                <w:sz w:val="16"/>
                <w:szCs w:val="16"/>
              </w:rPr>
            </w:pPr>
            <w:r w:rsidRPr="00CB1C73">
              <w:rPr>
                <w:rFonts w:cs="Times New Roman"/>
                <w:sz w:val="16"/>
                <w:szCs w:val="16"/>
              </w:rPr>
              <w:t>Государственный природный заповедник «Калужские засеки»</w:t>
            </w:r>
            <w:r w:rsidR="00C55794">
              <w:rPr>
                <w:rFonts w:cs="Times New Roman"/>
                <w:sz w:val="16"/>
                <w:szCs w:val="16"/>
              </w:rPr>
              <w:t xml:space="preserve"> (по</w:t>
            </w:r>
            <w:r w:rsidR="005F01BF">
              <w:rPr>
                <w:rFonts w:cs="Times New Roman"/>
                <w:sz w:val="16"/>
                <w:szCs w:val="16"/>
              </w:rPr>
              <w:t xml:space="preserve"> данным лесохозяйственного регламента)</w:t>
            </w:r>
          </w:p>
        </w:tc>
      </w:tr>
      <w:tr w:rsidR="00C55794" w:rsidRPr="008A7EE0" w:rsidTr="003C58FB">
        <w:tc>
          <w:tcPr>
            <w:tcW w:w="2405" w:type="dxa"/>
          </w:tcPr>
          <w:p w:rsidR="00C55794" w:rsidRDefault="00C55794" w:rsidP="00C55794">
            <w:pPr>
              <w:jc w:val="left"/>
              <w:rPr>
                <w:rFonts w:cs="Times New Roman"/>
                <w:sz w:val="16"/>
                <w:szCs w:val="16"/>
              </w:rPr>
            </w:pPr>
            <w:r w:rsidRPr="00C55794">
              <w:rPr>
                <w:rFonts w:cs="Times New Roman"/>
                <w:sz w:val="16"/>
                <w:szCs w:val="16"/>
              </w:rPr>
              <w:t>Установка предупредительных аншлагов</w:t>
            </w:r>
          </w:p>
        </w:tc>
        <w:tc>
          <w:tcPr>
            <w:tcW w:w="709" w:type="dxa"/>
          </w:tcPr>
          <w:p w:rsidR="00C55794" w:rsidRDefault="00C55794" w:rsidP="00C55794">
            <w:pPr>
              <w:jc w:val="center"/>
              <w:rPr>
                <w:rFonts w:cs="Times New Roman"/>
                <w:sz w:val="16"/>
                <w:szCs w:val="16"/>
              </w:rPr>
            </w:pPr>
            <w:r>
              <w:rPr>
                <w:rFonts w:cs="Times New Roman"/>
                <w:sz w:val="16"/>
                <w:szCs w:val="16"/>
              </w:rPr>
              <w:t>шт.</w:t>
            </w:r>
          </w:p>
        </w:tc>
        <w:tc>
          <w:tcPr>
            <w:tcW w:w="709" w:type="dxa"/>
          </w:tcPr>
          <w:p w:rsidR="00C55794" w:rsidRPr="00F3176B" w:rsidRDefault="00C55794" w:rsidP="00C55794">
            <w:pPr>
              <w:jc w:val="center"/>
              <w:rPr>
                <w:rFonts w:cs="Times New Roman"/>
                <w:sz w:val="16"/>
                <w:szCs w:val="16"/>
              </w:rPr>
            </w:pPr>
            <w:r>
              <w:rPr>
                <w:rFonts w:cs="Times New Roman"/>
                <w:sz w:val="16"/>
                <w:szCs w:val="16"/>
              </w:rPr>
              <w:t>2000</w:t>
            </w:r>
          </w:p>
        </w:tc>
        <w:tc>
          <w:tcPr>
            <w:tcW w:w="708" w:type="dxa"/>
          </w:tcPr>
          <w:p w:rsidR="00C55794" w:rsidRDefault="00C55794" w:rsidP="00C55794">
            <w:pPr>
              <w:jc w:val="center"/>
            </w:pPr>
            <w:r w:rsidRPr="00B27892">
              <w:rPr>
                <w:rFonts w:cs="Times New Roman"/>
                <w:sz w:val="16"/>
                <w:szCs w:val="16"/>
              </w:rPr>
              <w:t>—</w:t>
            </w:r>
          </w:p>
        </w:tc>
        <w:tc>
          <w:tcPr>
            <w:tcW w:w="709" w:type="dxa"/>
          </w:tcPr>
          <w:p w:rsidR="00C55794" w:rsidRDefault="00C55794" w:rsidP="00C55794">
            <w:pPr>
              <w:jc w:val="center"/>
            </w:pPr>
            <w:r w:rsidRPr="00B27892">
              <w:rPr>
                <w:rFonts w:cs="Times New Roman"/>
                <w:sz w:val="16"/>
                <w:szCs w:val="16"/>
              </w:rPr>
              <w:t>—</w:t>
            </w:r>
          </w:p>
        </w:tc>
        <w:tc>
          <w:tcPr>
            <w:tcW w:w="851" w:type="dxa"/>
          </w:tcPr>
          <w:p w:rsidR="00C55794" w:rsidRDefault="00C55794" w:rsidP="00C55794">
            <w:pPr>
              <w:jc w:val="center"/>
            </w:pPr>
            <w:r w:rsidRPr="00B27892">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2000</w:t>
            </w:r>
          </w:p>
        </w:tc>
        <w:tc>
          <w:tcPr>
            <w:tcW w:w="851" w:type="dxa"/>
          </w:tcPr>
          <w:p w:rsidR="00C55794" w:rsidRPr="00F3176B" w:rsidRDefault="00C55794" w:rsidP="00C55794">
            <w:pPr>
              <w:jc w:val="center"/>
              <w:rPr>
                <w:rFonts w:cs="Times New Roman"/>
                <w:sz w:val="16"/>
                <w:szCs w:val="16"/>
              </w:rPr>
            </w:pPr>
            <w:r>
              <w:rPr>
                <w:rFonts w:cs="Times New Roman"/>
                <w:sz w:val="16"/>
                <w:szCs w:val="16"/>
              </w:rPr>
              <w:t>2000</w:t>
            </w:r>
          </w:p>
        </w:tc>
        <w:tc>
          <w:tcPr>
            <w:tcW w:w="708" w:type="dxa"/>
          </w:tcPr>
          <w:p w:rsidR="00C55794" w:rsidRDefault="00C55794" w:rsidP="00C55794">
            <w:pPr>
              <w:jc w:val="center"/>
            </w:pPr>
            <w:r w:rsidRPr="00C962FD">
              <w:rPr>
                <w:rFonts w:cs="Times New Roman"/>
                <w:sz w:val="16"/>
                <w:szCs w:val="16"/>
              </w:rPr>
              <w:t>—</w:t>
            </w:r>
          </w:p>
        </w:tc>
        <w:tc>
          <w:tcPr>
            <w:tcW w:w="709" w:type="dxa"/>
          </w:tcPr>
          <w:p w:rsidR="00C55794" w:rsidRDefault="00C55794" w:rsidP="00C55794">
            <w:pPr>
              <w:jc w:val="center"/>
            </w:pPr>
            <w:r w:rsidRPr="00C962FD">
              <w:rPr>
                <w:rFonts w:cs="Times New Roman"/>
                <w:sz w:val="16"/>
                <w:szCs w:val="16"/>
              </w:rPr>
              <w:t>—</w:t>
            </w:r>
          </w:p>
        </w:tc>
        <w:tc>
          <w:tcPr>
            <w:tcW w:w="851" w:type="dxa"/>
          </w:tcPr>
          <w:p w:rsidR="00C55794" w:rsidRDefault="00C55794" w:rsidP="00C55794">
            <w:pPr>
              <w:jc w:val="center"/>
            </w:pPr>
            <w:r w:rsidRPr="00C962FD">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2000</w:t>
            </w:r>
          </w:p>
        </w:tc>
        <w:tc>
          <w:tcPr>
            <w:tcW w:w="851" w:type="dxa"/>
          </w:tcPr>
          <w:p w:rsidR="00C55794" w:rsidRPr="00F3176B" w:rsidRDefault="00C55794" w:rsidP="00C55794">
            <w:pPr>
              <w:jc w:val="center"/>
              <w:rPr>
                <w:rFonts w:cs="Times New Roman"/>
                <w:sz w:val="16"/>
                <w:szCs w:val="16"/>
              </w:rPr>
            </w:pPr>
            <w:r>
              <w:rPr>
                <w:rFonts w:cs="Times New Roman"/>
                <w:sz w:val="16"/>
                <w:szCs w:val="16"/>
              </w:rPr>
              <w:t>2000</w:t>
            </w:r>
          </w:p>
        </w:tc>
        <w:tc>
          <w:tcPr>
            <w:tcW w:w="708" w:type="dxa"/>
          </w:tcPr>
          <w:p w:rsidR="00C55794" w:rsidRDefault="00C55794" w:rsidP="00C55794">
            <w:pPr>
              <w:jc w:val="center"/>
            </w:pPr>
            <w:r w:rsidRPr="00CE636C">
              <w:rPr>
                <w:rFonts w:cs="Times New Roman"/>
                <w:sz w:val="16"/>
                <w:szCs w:val="16"/>
              </w:rPr>
              <w:t>—</w:t>
            </w:r>
          </w:p>
        </w:tc>
        <w:tc>
          <w:tcPr>
            <w:tcW w:w="709" w:type="dxa"/>
          </w:tcPr>
          <w:p w:rsidR="00C55794" w:rsidRDefault="00C55794" w:rsidP="00C55794">
            <w:pPr>
              <w:jc w:val="center"/>
            </w:pPr>
            <w:r w:rsidRPr="00CE636C">
              <w:rPr>
                <w:rFonts w:cs="Times New Roman"/>
                <w:sz w:val="16"/>
                <w:szCs w:val="16"/>
              </w:rPr>
              <w:t>—</w:t>
            </w:r>
          </w:p>
        </w:tc>
        <w:tc>
          <w:tcPr>
            <w:tcW w:w="851" w:type="dxa"/>
          </w:tcPr>
          <w:p w:rsidR="00C55794" w:rsidRDefault="00C55794" w:rsidP="00C55794">
            <w:pPr>
              <w:jc w:val="center"/>
            </w:pPr>
            <w:r w:rsidRPr="00CE636C">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2000</w:t>
            </w:r>
          </w:p>
        </w:tc>
      </w:tr>
      <w:tr w:rsidR="00C55794" w:rsidRPr="008A7EE0" w:rsidTr="003C58FB">
        <w:tc>
          <w:tcPr>
            <w:tcW w:w="2405" w:type="dxa"/>
          </w:tcPr>
          <w:p w:rsidR="00C55794" w:rsidRDefault="00C55794" w:rsidP="00C55794">
            <w:pPr>
              <w:jc w:val="left"/>
              <w:rPr>
                <w:rFonts w:cs="Times New Roman"/>
                <w:sz w:val="16"/>
                <w:szCs w:val="16"/>
              </w:rPr>
            </w:pPr>
            <w:r w:rsidRPr="00C55794">
              <w:rPr>
                <w:rFonts w:cs="Times New Roman"/>
                <w:sz w:val="16"/>
                <w:szCs w:val="16"/>
              </w:rPr>
              <w:t>Эксплуатация информационных стендов</w:t>
            </w:r>
          </w:p>
        </w:tc>
        <w:tc>
          <w:tcPr>
            <w:tcW w:w="709" w:type="dxa"/>
          </w:tcPr>
          <w:p w:rsidR="00C55794" w:rsidRDefault="00C55794" w:rsidP="00C55794">
            <w:pPr>
              <w:jc w:val="center"/>
              <w:rPr>
                <w:rFonts w:cs="Times New Roman"/>
                <w:sz w:val="16"/>
                <w:szCs w:val="16"/>
              </w:rPr>
            </w:pPr>
            <w:r>
              <w:rPr>
                <w:rFonts w:cs="Times New Roman"/>
                <w:sz w:val="16"/>
                <w:szCs w:val="16"/>
              </w:rPr>
              <w:t>шт.</w:t>
            </w:r>
          </w:p>
        </w:tc>
        <w:tc>
          <w:tcPr>
            <w:tcW w:w="709" w:type="dxa"/>
          </w:tcPr>
          <w:p w:rsidR="00C55794" w:rsidRPr="00F3176B" w:rsidRDefault="00C55794" w:rsidP="00C55794">
            <w:pPr>
              <w:jc w:val="center"/>
              <w:rPr>
                <w:rFonts w:cs="Times New Roman"/>
                <w:sz w:val="16"/>
                <w:szCs w:val="16"/>
              </w:rPr>
            </w:pPr>
            <w:r>
              <w:rPr>
                <w:rFonts w:cs="Times New Roman"/>
                <w:sz w:val="16"/>
                <w:szCs w:val="16"/>
              </w:rPr>
              <w:t>100</w:t>
            </w:r>
          </w:p>
        </w:tc>
        <w:tc>
          <w:tcPr>
            <w:tcW w:w="708" w:type="dxa"/>
          </w:tcPr>
          <w:p w:rsidR="00C55794" w:rsidRDefault="00C55794" w:rsidP="00C55794">
            <w:pPr>
              <w:jc w:val="center"/>
            </w:pPr>
            <w:r w:rsidRPr="00B27892">
              <w:rPr>
                <w:rFonts w:cs="Times New Roman"/>
                <w:sz w:val="16"/>
                <w:szCs w:val="16"/>
              </w:rPr>
              <w:t>—</w:t>
            </w:r>
          </w:p>
        </w:tc>
        <w:tc>
          <w:tcPr>
            <w:tcW w:w="709" w:type="dxa"/>
          </w:tcPr>
          <w:p w:rsidR="00C55794" w:rsidRDefault="00C55794" w:rsidP="00C55794">
            <w:pPr>
              <w:jc w:val="center"/>
            </w:pPr>
            <w:r w:rsidRPr="00B27892">
              <w:rPr>
                <w:rFonts w:cs="Times New Roman"/>
                <w:sz w:val="16"/>
                <w:szCs w:val="16"/>
              </w:rPr>
              <w:t>—</w:t>
            </w:r>
          </w:p>
        </w:tc>
        <w:tc>
          <w:tcPr>
            <w:tcW w:w="851" w:type="dxa"/>
          </w:tcPr>
          <w:p w:rsidR="00C55794" w:rsidRDefault="00C55794" w:rsidP="00C55794">
            <w:pPr>
              <w:jc w:val="center"/>
            </w:pPr>
            <w:r w:rsidRPr="00B27892">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100</w:t>
            </w:r>
          </w:p>
        </w:tc>
        <w:tc>
          <w:tcPr>
            <w:tcW w:w="851" w:type="dxa"/>
          </w:tcPr>
          <w:p w:rsidR="00C55794" w:rsidRPr="00F3176B" w:rsidRDefault="00C55794" w:rsidP="00C55794">
            <w:pPr>
              <w:jc w:val="center"/>
              <w:rPr>
                <w:rFonts w:cs="Times New Roman"/>
                <w:sz w:val="16"/>
                <w:szCs w:val="16"/>
              </w:rPr>
            </w:pPr>
            <w:r>
              <w:rPr>
                <w:rFonts w:cs="Times New Roman"/>
                <w:sz w:val="16"/>
                <w:szCs w:val="16"/>
              </w:rPr>
              <w:t>100</w:t>
            </w:r>
          </w:p>
        </w:tc>
        <w:tc>
          <w:tcPr>
            <w:tcW w:w="708" w:type="dxa"/>
          </w:tcPr>
          <w:p w:rsidR="00C55794" w:rsidRDefault="00C55794" w:rsidP="00C55794">
            <w:pPr>
              <w:jc w:val="center"/>
            </w:pPr>
            <w:r w:rsidRPr="00C962FD">
              <w:rPr>
                <w:rFonts w:cs="Times New Roman"/>
                <w:sz w:val="16"/>
                <w:szCs w:val="16"/>
              </w:rPr>
              <w:t>—</w:t>
            </w:r>
          </w:p>
        </w:tc>
        <w:tc>
          <w:tcPr>
            <w:tcW w:w="709" w:type="dxa"/>
          </w:tcPr>
          <w:p w:rsidR="00C55794" w:rsidRDefault="00C55794" w:rsidP="00C55794">
            <w:pPr>
              <w:jc w:val="center"/>
            </w:pPr>
            <w:r w:rsidRPr="00C962FD">
              <w:rPr>
                <w:rFonts w:cs="Times New Roman"/>
                <w:sz w:val="16"/>
                <w:szCs w:val="16"/>
              </w:rPr>
              <w:t>—</w:t>
            </w:r>
          </w:p>
        </w:tc>
        <w:tc>
          <w:tcPr>
            <w:tcW w:w="851" w:type="dxa"/>
          </w:tcPr>
          <w:p w:rsidR="00C55794" w:rsidRDefault="00C55794" w:rsidP="00C55794">
            <w:pPr>
              <w:jc w:val="center"/>
            </w:pPr>
            <w:r w:rsidRPr="00C962FD">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100</w:t>
            </w:r>
          </w:p>
        </w:tc>
        <w:tc>
          <w:tcPr>
            <w:tcW w:w="851" w:type="dxa"/>
          </w:tcPr>
          <w:p w:rsidR="00C55794" w:rsidRPr="00F3176B" w:rsidRDefault="00C55794" w:rsidP="00C55794">
            <w:pPr>
              <w:jc w:val="center"/>
              <w:rPr>
                <w:rFonts w:cs="Times New Roman"/>
                <w:sz w:val="16"/>
                <w:szCs w:val="16"/>
              </w:rPr>
            </w:pPr>
            <w:r>
              <w:rPr>
                <w:rFonts w:cs="Times New Roman"/>
                <w:sz w:val="16"/>
                <w:szCs w:val="16"/>
              </w:rPr>
              <w:t>100</w:t>
            </w:r>
          </w:p>
        </w:tc>
        <w:tc>
          <w:tcPr>
            <w:tcW w:w="708" w:type="dxa"/>
          </w:tcPr>
          <w:p w:rsidR="00C55794" w:rsidRDefault="00C55794" w:rsidP="00C55794">
            <w:pPr>
              <w:jc w:val="center"/>
            </w:pPr>
            <w:r w:rsidRPr="00CE636C">
              <w:rPr>
                <w:rFonts w:cs="Times New Roman"/>
                <w:sz w:val="16"/>
                <w:szCs w:val="16"/>
              </w:rPr>
              <w:t>—</w:t>
            </w:r>
          </w:p>
        </w:tc>
        <w:tc>
          <w:tcPr>
            <w:tcW w:w="709" w:type="dxa"/>
          </w:tcPr>
          <w:p w:rsidR="00C55794" w:rsidRDefault="00C55794" w:rsidP="00C55794">
            <w:pPr>
              <w:jc w:val="center"/>
            </w:pPr>
            <w:r w:rsidRPr="00CE636C">
              <w:rPr>
                <w:rFonts w:cs="Times New Roman"/>
                <w:sz w:val="16"/>
                <w:szCs w:val="16"/>
              </w:rPr>
              <w:t>—</w:t>
            </w:r>
          </w:p>
        </w:tc>
        <w:tc>
          <w:tcPr>
            <w:tcW w:w="851" w:type="dxa"/>
          </w:tcPr>
          <w:p w:rsidR="00C55794" w:rsidRDefault="00C55794" w:rsidP="00C55794">
            <w:pPr>
              <w:jc w:val="center"/>
            </w:pPr>
            <w:r w:rsidRPr="00CE636C">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100</w:t>
            </w:r>
          </w:p>
        </w:tc>
      </w:tr>
      <w:tr w:rsidR="00C55794" w:rsidRPr="008A7EE0" w:rsidTr="003C58FB">
        <w:tc>
          <w:tcPr>
            <w:tcW w:w="2405" w:type="dxa"/>
          </w:tcPr>
          <w:p w:rsidR="00C55794" w:rsidRPr="00C55794" w:rsidRDefault="00C55794" w:rsidP="00C55794">
            <w:pPr>
              <w:jc w:val="left"/>
              <w:rPr>
                <w:rFonts w:cs="Times New Roman"/>
                <w:sz w:val="16"/>
                <w:szCs w:val="16"/>
              </w:rPr>
            </w:pPr>
            <w:r>
              <w:rPr>
                <w:rFonts w:cs="Times New Roman"/>
                <w:sz w:val="16"/>
                <w:szCs w:val="16"/>
              </w:rPr>
              <w:t>Установка, ремонт и эксплуатация шлагбаумов</w:t>
            </w:r>
          </w:p>
        </w:tc>
        <w:tc>
          <w:tcPr>
            <w:tcW w:w="709" w:type="dxa"/>
          </w:tcPr>
          <w:p w:rsidR="00C55794" w:rsidRDefault="00C55794" w:rsidP="00C55794">
            <w:pPr>
              <w:jc w:val="center"/>
              <w:rPr>
                <w:rFonts w:cs="Times New Roman"/>
                <w:sz w:val="16"/>
                <w:szCs w:val="16"/>
              </w:rPr>
            </w:pPr>
            <w:r>
              <w:rPr>
                <w:rFonts w:cs="Times New Roman"/>
                <w:sz w:val="16"/>
                <w:szCs w:val="16"/>
              </w:rPr>
              <w:t>шт.</w:t>
            </w:r>
          </w:p>
        </w:tc>
        <w:tc>
          <w:tcPr>
            <w:tcW w:w="709" w:type="dxa"/>
          </w:tcPr>
          <w:p w:rsidR="00C55794" w:rsidRPr="00F3176B" w:rsidRDefault="00C55794" w:rsidP="00C55794">
            <w:pPr>
              <w:jc w:val="center"/>
              <w:rPr>
                <w:rFonts w:cs="Times New Roman"/>
                <w:sz w:val="16"/>
                <w:szCs w:val="16"/>
              </w:rPr>
            </w:pPr>
            <w:r>
              <w:rPr>
                <w:rFonts w:cs="Times New Roman"/>
                <w:sz w:val="16"/>
                <w:szCs w:val="16"/>
              </w:rPr>
              <w:t>300</w:t>
            </w:r>
          </w:p>
        </w:tc>
        <w:tc>
          <w:tcPr>
            <w:tcW w:w="708" w:type="dxa"/>
          </w:tcPr>
          <w:p w:rsidR="00C55794" w:rsidRDefault="00C55794" w:rsidP="00C55794">
            <w:pPr>
              <w:jc w:val="center"/>
            </w:pPr>
            <w:r w:rsidRPr="00B27892">
              <w:rPr>
                <w:rFonts w:cs="Times New Roman"/>
                <w:sz w:val="16"/>
                <w:szCs w:val="16"/>
              </w:rPr>
              <w:t>—</w:t>
            </w:r>
          </w:p>
        </w:tc>
        <w:tc>
          <w:tcPr>
            <w:tcW w:w="709" w:type="dxa"/>
          </w:tcPr>
          <w:p w:rsidR="00C55794" w:rsidRDefault="00C55794" w:rsidP="00C55794">
            <w:pPr>
              <w:jc w:val="center"/>
            </w:pPr>
            <w:r w:rsidRPr="00B27892">
              <w:rPr>
                <w:rFonts w:cs="Times New Roman"/>
                <w:sz w:val="16"/>
                <w:szCs w:val="16"/>
              </w:rPr>
              <w:t>—</w:t>
            </w:r>
          </w:p>
        </w:tc>
        <w:tc>
          <w:tcPr>
            <w:tcW w:w="851" w:type="dxa"/>
          </w:tcPr>
          <w:p w:rsidR="00C55794" w:rsidRDefault="00C55794" w:rsidP="00C55794">
            <w:pPr>
              <w:jc w:val="center"/>
            </w:pPr>
            <w:r w:rsidRPr="00B27892">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300</w:t>
            </w:r>
          </w:p>
        </w:tc>
        <w:tc>
          <w:tcPr>
            <w:tcW w:w="851" w:type="dxa"/>
          </w:tcPr>
          <w:p w:rsidR="00C55794" w:rsidRPr="00F3176B" w:rsidRDefault="00C55794" w:rsidP="00C55794">
            <w:pPr>
              <w:jc w:val="center"/>
              <w:rPr>
                <w:rFonts w:cs="Times New Roman"/>
                <w:sz w:val="16"/>
                <w:szCs w:val="16"/>
              </w:rPr>
            </w:pPr>
            <w:r>
              <w:rPr>
                <w:rFonts w:cs="Times New Roman"/>
                <w:sz w:val="16"/>
                <w:szCs w:val="16"/>
              </w:rPr>
              <w:t>300</w:t>
            </w:r>
          </w:p>
        </w:tc>
        <w:tc>
          <w:tcPr>
            <w:tcW w:w="708" w:type="dxa"/>
          </w:tcPr>
          <w:p w:rsidR="00C55794" w:rsidRDefault="00C55794" w:rsidP="00C55794">
            <w:pPr>
              <w:jc w:val="center"/>
            </w:pPr>
            <w:r w:rsidRPr="00C962FD">
              <w:rPr>
                <w:rFonts w:cs="Times New Roman"/>
                <w:sz w:val="16"/>
                <w:szCs w:val="16"/>
              </w:rPr>
              <w:t>—</w:t>
            </w:r>
          </w:p>
        </w:tc>
        <w:tc>
          <w:tcPr>
            <w:tcW w:w="709" w:type="dxa"/>
          </w:tcPr>
          <w:p w:rsidR="00C55794" w:rsidRDefault="00C55794" w:rsidP="00C55794">
            <w:pPr>
              <w:jc w:val="center"/>
            </w:pPr>
            <w:r w:rsidRPr="00C962FD">
              <w:rPr>
                <w:rFonts w:cs="Times New Roman"/>
                <w:sz w:val="16"/>
                <w:szCs w:val="16"/>
              </w:rPr>
              <w:t>—</w:t>
            </w:r>
          </w:p>
        </w:tc>
        <w:tc>
          <w:tcPr>
            <w:tcW w:w="851" w:type="dxa"/>
          </w:tcPr>
          <w:p w:rsidR="00C55794" w:rsidRDefault="00C55794" w:rsidP="00C55794">
            <w:pPr>
              <w:jc w:val="center"/>
            </w:pPr>
            <w:r w:rsidRPr="00C962FD">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300</w:t>
            </w:r>
          </w:p>
        </w:tc>
        <w:tc>
          <w:tcPr>
            <w:tcW w:w="851" w:type="dxa"/>
          </w:tcPr>
          <w:p w:rsidR="00C55794" w:rsidRPr="00F3176B" w:rsidRDefault="00C55794" w:rsidP="00C55794">
            <w:pPr>
              <w:jc w:val="center"/>
              <w:rPr>
                <w:rFonts w:cs="Times New Roman"/>
                <w:sz w:val="16"/>
                <w:szCs w:val="16"/>
              </w:rPr>
            </w:pPr>
            <w:r>
              <w:rPr>
                <w:rFonts w:cs="Times New Roman"/>
                <w:sz w:val="16"/>
                <w:szCs w:val="16"/>
              </w:rPr>
              <w:t>300</w:t>
            </w:r>
          </w:p>
        </w:tc>
        <w:tc>
          <w:tcPr>
            <w:tcW w:w="708" w:type="dxa"/>
          </w:tcPr>
          <w:p w:rsidR="00C55794" w:rsidRDefault="00C55794" w:rsidP="00C55794">
            <w:pPr>
              <w:jc w:val="center"/>
            </w:pPr>
            <w:r w:rsidRPr="00CE636C">
              <w:rPr>
                <w:rFonts w:cs="Times New Roman"/>
                <w:sz w:val="16"/>
                <w:szCs w:val="16"/>
              </w:rPr>
              <w:t>—</w:t>
            </w:r>
          </w:p>
        </w:tc>
        <w:tc>
          <w:tcPr>
            <w:tcW w:w="709" w:type="dxa"/>
          </w:tcPr>
          <w:p w:rsidR="00C55794" w:rsidRDefault="00C55794" w:rsidP="00C55794">
            <w:pPr>
              <w:jc w:val="center"/>
            </w:pPr>
            <w:r w:rsidRPr="00CE636C">
              <w:rPr>
                <w:rFonts w:cs="Times New Roman"/>
                <w:sz w:val="16"/>
                <w:szCs w:val="16"/>
              </w:rPr>
              <w:t>—</w:t>
            </w:r>
          </w:p>
        </w:tc>
        <w:tc>
          <w:tcPr>
            <w:tcW w:w="851" w:type="dxa"/>
          </w:tcPr>
          <w:p w:rsidR="00C55794" w:rsidRDefault="00C55794" w:rsidP="00C55794">
            <w:pPr>
              <w:jc w:val="center"/>
            </w:pPr>
            <w:r w:rsidRPr="00CE636C">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300</w:t>
            </w:r>
          </w:p>
        </w:tc>
      </w:tr>
      <w:tr w:rsidR="00C55794" w:rsidRPr="008A7EE0" w:rsidTr="00653FF8">
        <w:tc>
          <w:tcPr>
            <w:tcW w:w="2405" w:type="dxa"/>
          </w:tcPr>
          <w:p w:rsidR="00C55794" w:rsidRDefault="00C55794" w:rsidP="00C55794">
            <w:pPr>
              <w:jc w:val="left"/>
              <w:rPr>
                <w:rFonts w:cs="Times New Roman"/>
                <w:sz w:val="16"/>
                <w:szCs w:val="16"/>
              </w:rPr>
            </w:pPr>
            <w:r w:rsidRPr="00C55794">
              <w:rPr>
                <w:rFonts w:cs="Times New Roman"/>
                <w:sz w:val="16"/>
                <w:szCs w:val="16"/>
              </w:rPr>
              <w:t>Содержание лесных проездов</w:t>
            </w:r>
          </w:p>
        </w:tc>
        <w:tc>
          <w:tcPr>
            <w:tcW w:w="709" w:type="dxa"/>
          </w:tcPr>
          <w:p w:rsidR="00C55794" w:rsidRDefault="00C55794" w:rsidP="00C55794">
            <w:pPr>
              <w:jc w:val="center"/>
              <w:rPr>
                <w:rFonts w:cs="Times New Roman"/>
                <w:sz w:val="16"/>
                <w:szCs w:val="16"/>
              </w:rPr>
            </w:pPr>
            <w:r>
              <w:rPr>
                <w:rFonts w:cs="Times New Roman"/>
                <w:sz w:val="16"/>
                <w:szCs w:val="16"/>
              </w:rPr>
              <w:t>км</w:t>
            </w:r>
          </w:p>
        </w:tc>
        <w:tc>
          <w:tcPr>
            <w:tcW w:w="709" w:type="dxa"/>
          </w:tcPr>
          <w:p w:rsidR="00C55794" w:rsidRPr="00F3176B" w:rsidRDefault="00C55794" w:rsidP="00C55794">
            <w:pPr>
              <w:jc w:val="center"/>
              <w:rPr>
                <w:rFonts w:cs="Times New Roman"/>
                <w:sz w:val="16"/>
                <w:szCs w:val="16"/>
              </w:rPr>
            </w:pPr>
            <w:r>
              <w:rPr>
                <w:rFonts w:cs="Times New Roman"/>
                <w:sz w:val="16"/>
                <w:szCs w:val="16"/>
              </w:rPr>
              <w:t>1055</w:t>
            </w:r>
          </w:p>
        </w:tc>
        <w:tc>
          <w:tcPr>
            <w:tcW w:w="708" w:type="dxa"/>
          </w:tcPr>
          <w:p w:rsidR="00C55794" w:rsidRDefault="00C55794" w:rsidP="00C55794">
            <w:pPr>
              <w:jc w:val="center"/>
            </w:pPr>
            <w:r w:rsidRPr="00B27892">
              <w:rPr>
                <w:rFonts w:cs="Times New Roman"/>
                <w:sz w:val="16"/>
                <w:szCs w:val="16"/>
              </w:rPr>
              <w:t>—</w:t>
            </w:r>
          </w:p>
        </w:tc>
        <w:tc>
          <w:tcPr>
            <w:tcW w:w="709" w:type="dxa"/>
          </w:tcPr>
          <w:p w:rsidR="00C55794" w:rsidRDefault="00C55794" w:rsidP="00C55794">
            <w:pPr>
              <w:jc w:val="center"/>
            </w:pPr>
            <w:r w:rsidRPr="00B27892">
              <w:rPr>
                <w:rFonts w:cs="Times New Roman"/>
                <w:sz w:val="16"/>
                <w:szCs w:val="16"/>
              </w:rPr>
              <w:t>—</w:t>
            </w:r>
          </w:p>
        </w:tc>
        <w:tc>
          <w:tcPr>
            <w:tcW w:w="851" w:type="dxa"/>
          </w:tcPr>
          <w:p w:rsidR="00C55794" w:rsidRDefault="00C55794" w:rsidP="00C55794">
            <w:pPr>
              <w:jc w:val="center"/>
            </w:pPr>
            <w:r w:rsidRPr="00B27892">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1055</w:t>
            </w:r>
          </w:p>
        </w:tc>
        <w:tc>
          <w:tcPr>
            <w:tcW w:w="851" w:type="dxa"/>
          </w:tcPr>
          <w:p w:rsidR="00C55794" w:rsidRPr="00F3176B" w:rsidRDefault="00C55794" w:rsidP="00C55794">
            <w:pPr>
              <w:jc w:val="center"/>
              <w:rPr>
                <w:rFonts w:cs="Times New Roman"/>
                <w:sz w:val="16"/>
                <w:szCs w:val="16"/>
              </w:rPr>
            </w:pPr>
            <w:r>
              <w:rPr>
                <w:rFonts w:cs="Times New Roman"/>
                <w:sz w:val="16"/>
                <w:szCs w:val="16"/>
              </w:rPr>
              <w:t>1055</w:t>
            </w:r>
          </w:p>
        </w:tc>
        <w:tc>
          <w:tcPr>
            <w:tcW w:w="708" w:type="dxa"/>
          </w:tcPr>
          <w:p w:rsidR="00C55794" w:rsidRDefault="00C55794" w:rsidP="00C55794">
            <w:pPr>
              <w:jc w:val="center"/>
            </w:pPr>
            <w:r w:rsidRPr="00C962FD">
              <w:rPr>
                <w:rFonts w:cs="Times New Roman"/>
                <w:sz w:val="16"/>
                <w:szCs w:val="16"/>
              </w:rPr>
              <w:t>—</w:t>
            </w:r>
          </w:p>
        </w:tc>
        <w:tc>
          <w:tcPr>
            <w:tcW w:w="709" w:type="dxa"/>
          </w:tcPr>
          <w:p w:rsidR="00C55794" w:rsidRDefault="00C55794" w:rsidP="00C55794">
            <w:pPr>
              <w:jc w:val="center"/>
            </w:pPr>
            <w:r w:rsidRPr="00C962FD">
              <w:rPr>
                <w:rFonts w:cs="Times New Roman"/>
                <w:sz w:val="16"/>
                <w:szCs w:val="16"/>
              </w:rPr>
              <w:t>—</w:t>
            </w:r>
          </w:p>
        </w:tc>
        <w:tc>
          <w:tcPr>
            <w:tcW w:w="851" w:type="dxa"/>
          </w:tcPr>
          <w:p w:rsidR="00C55794" w:rsidRDefault="00C55794" w:rsidP="00C55794">
            <w:pPr>
              <w:jc w:val="center"/>
            </w:pPr>
            <w:r w:rsidRPr="00C962FD">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1055</w:t>
            </w:r>
          </w:p>
        </w:tc>
        <w:tc>
          <w:tcPr>
            <w:tcW w:w="851" w:type="dxa"/>
          </w:tcPr>
          <w:p w:rsidR="00C55794" w:rsidRPr="00F3176B" w:rsidRDefault="00C55794" w:rsidP="00C55794">
            <w:pPr>
              <w:jc w:val="center"/>
              <w:rPr>
                <w:rFonts w:cs="Times New Roman"/>
                <w:sz w:val="16"/>
                <w:szCs w:val="16"/>
              </w:rPr>
            </w:pPr>
            <w:r>
              <w:rPr>
                <w:rFonts w:cs="Times New Roman"/>
                <w:sz w:val="16"/>
                <w:szCs w:val="16"/>
              </w:rPr>
              <w:t>1055</w:t>
            </w:r>
          </w:p>
        </w:tc>
        <w:tc>
          <w:tcPr>
            <w:tcW w:w="708" w:type="dxa"/>
          </w:tcPr>
          <w:p w:rsidR="00C55794" w:rsidRDefault="00C55794" w:rsidP="00C55794">
            <w:pPr>
              <w:jc w:val="center"/>
            </w:pPr>
            <w:r w:rsidRPr="00CE636C">
              <w:rPr>
                <w:rFonts w:cs="Times New Roman"/>
                <w:sz w:val="16"/>
                <w:szCs w:val="16"/>
              </w:rPr>
              <w:t>—</w:t>
            </w:r>
          </w:p>
        </w:tc>
        <w:tc>
          <w:tcPr>
            <w:tcW w:w="709" w:type="dxa"/>
          </w:tcPr>
          <w:p w:rsidR="00C55794" w:rsidRDefault="00C55794" w:rsidP="00C55794">
            <w:pPr>
              <w:jc w:val="center"/>
            </w:pPr>
            <w:r w:rsidRPr="00CE636C">
              <w:rPr>
                <w:rFonts w:cs="Times New Roman"/>
                <w:sz w:val="16"/>
                <w:szCs w:val="16"/>
              </w:rPr>
              <w:t>—</w:t>
            </w:r>
          </w:p>
        </w:tc>
        <w:tc>
          <w:tcPr>
            <w:tcW w:w="851" w:type="dxa"/>
          </w:tcPr>
          <w:p w:rsidR="00C55794" w:rsidRDefault="00C55794" w:rsidP="00C55794">
            <w:pPr>
              <w:jc w:val="center"/>
            </w:pPr>
            <w:r w:rsidRPr="00CE636C">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1055</w:t>
            </w:r>
          </w:p>
        </w:tc>
      </w:tr>
      <w:tr w:rsidR="00C55794" w:rsidRPr="008A7EE0" w:rsidTr="00653FF8">
        <w:tc>
          <w:tcPr>
            <w:tcW w:w="2405" w:type="dxa"/>
          </w:tcPr>
          <w:p w:rsidR="00C55794" w:rsidRDefault="00C55794" w:rsidP="00C55794">
            <w:pPr>
              <w:jc w:val="left"/>
              <w:rPr>
                <w:rFonts w:cs="Times New Roman"/>
                <w:sz w:val="16"/>
                <w:szCs w:val="16"/>
              </w:rPr>
            </w:pPr>
            <w:r w:rsidRPr="00C55794">
              <w:rPr>
                <w:rFonts w:cs="Times New Roman"/>
                <w:sz w:val="16"/>
                <w:szCs w:val="16"/>
              </w:rPr>
              <w:t>Устройство, уход и подновление минерализованных полос</w:t>
            </w:r>
          </w:p>
        </w:tc>
        <w:tc>
          <w:tcPr>
            <w:tcW w:w="709" w:type="dxa"/>
          </w:tcPr>
          <w:p w:rsidR="00C55794" w:rsidRDefault="00C55794" w:rsidP="00C55794">
            <w:pPr>
              <w:jc w:val="center"/>
              <w:rPr>
                <w:rFonts w:cs="Times New Roman"/>
                <w:sz w:val="16"/>
                <w:szCs w:val="16"/>
              </w:rPr>
            </w:pPr>
            <w:r>
              <w:rPr>
                <w:rFonts w:cs="Times New Roman"/>
                <w:sz w:val="16"/>
                <w:szCs w:val="16"/>
              </w:rPr>
              <w:t>км</w:t>
            </w:r>
          </w:p>
        </w:tc>
        <w:tc>
          <w:tcPr>
            <w:tcW w:w="709" w:type="dxa"/>
          </w:tcPr>
          <w:p w:rsidR="00C55794" w:rsidRPr="00F3176B" w:rsidRDefault="00C55794" w:rsidP="00C55794">
            <w:pPr>
              <w:jc w:val="center"/>
              <w:rPr>
                <w:rFonts w:cs="Times New Roman"/>
                <w:sz w:val="16"/>
                <w:szCs w:val="16"/>
              </w:rPr>
            </w:pPr>
            <w:r>
              <w:rPr>
                <w:rFonts w:cs="Times New Roman"/>
                <w:sz w:val="16"/>
                <w:szCs w:val="16"/>
              </w:rPr>
              <w:t>н/д</w:t>
            </w:r>
          </w:p>
        </w:tc>
        <w:tc>
          <w:tcPr>
            <w:tcW w:w="708" w:type="dxa"/>
          </w:tcPr>
          <w:p w:rsidR="00C55794" w:rsidRDefault="00C55794" w:rsidP="00C55794">
            <w:pPr>
              <w:jc w:val="center"/>
            </w:pPr>
            <w:r w:rsidRPr="00B27892">
              <w:rPr>
                <w:rFonts w:cs="Times New Roman"/>
                <w:sz w:val="16"/>
                <w:szCs w:val="16"/>
              </w:rPr>
              <w:t>—</w:t>
            </w:r>
          </w:p>
        </w:tc>
        <w:tc>
          <w:tcPr>
            <w:tcW w:w="709" w:type="dxa"/>
          </w:tcPr>
          <w:p w:rsidR="00C55794" w:rsidRDefault="00C55794" w:rsidP="00C55794">
            <w:pPr>
              <w:jc w:val="center"/>
            </w:pPr>
            <w:r w:rsidRPr="00B27892">
              <w:rPr>
                <w:rFonts w:cs="Times New Roman"/>
                <w:sz w:val="16"/>
                <w:szCs w:val="16"/>
              </w:rPr>
              <w:t>—</w:t>
            </w:r>
          </w:p>
        </w:tc>
        <w:tc>
          <w:tcPr>
            <w:tcW w:w="851" w:type="dxa"/>
          </w:tcPr>
          <w:p w:rsidR="00C55794" w:rsidRDefault="00C55794" w:rsidP="00C55794">
            <w:pPr>
              <w:jc w:val="center"/>
            </w:pPr>
            <w:r w:rsidRPr="00B27892">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н/д</w:t>
            </w:r>
          </w:p>
        </w:tc>
        <w:tc>
          <w:tcPr>
            <w:tcW w:w="851" w:type="dxa"/>
          </w:tcPr>
          <w:p w:rsidR="00C55794" w:rsidRPr="00F3176B" w:rsidRDefault="00C55794" w:rsidP="00C55794">
            <w:pPr>
              <w:jc w:val="center"/>
              <w:rPr>
                <w:rFonts w:cs="Times New Roman"/>
                <w:sz w:val="16"/>
                <w:szCs w:val="16"/>
              </w:rPr>
            </w:pPr>
            <w:r>
              <w:rPr>
                <w:rFonts w:cs="Times New Roman"/>
                <w:sz w:val="16"/>
                <w:szCs w:val="16"/>
              </w:rPr>
              <w:t>н/д</w:t>
            </w:r>
          </w:p>
        </w:tc>
        <w:tc>
          <w:tcPr>
            <w:tcW w:w="708" w:type="dxa"/>
          </w:tcPr>
          <w:p w:rsidR="00C55794" w:rsidRDefault="00C55794" w:rsidP="00C55794">
            <w:pPr>
              <w:jc w:val="center"/>
            </w:pPr>
            <w:r w:rsidRPr="00C962FD">
              <w:rPr>
                <w:rFonts w:cs="Times New Roman"/>
                <w:sz w:val="16"/>
                <w:szCs w:val="16"/>
              </w:rPr>
              <w:t>—</w:t>
            </w:r>
          </w:p>
        </w:tc>
        <w:tc>
          <w:tcPr>
            <w:tcW w:w="709" w:type="dxa"/>
          </w:tcPr>
          <w:p w:rsidR="00C55794" w:rsidRDefault="00C55794" w:rsidP="00C55794">
            <w:pPr>
              <w:jc w:val="center"/>
            </w:pPr>
            <w:r w:rsidRPr="00C962FD">
              <w:rPr>
                <w:rFonts w:cs="Times New Roman"/>
                <w:sz w:val="16"/>
                <w:szCs w:val="16"/>
              </w:rPr>
              <w:t>—</w:t>
            </w:r>
          </w:p>
        </w:tc>
        <w:tc>
          <w:tcPr>
            <w:tcW w:w="851" w:type="dxa"/>
          </w:tcPr>
          <w:p w:rsidR="00C55794" w:rsidRDefault="00C55794" w:rsidP="00C55794">
            <w:pPr>
              <w:jc w:val="center"/>
            </w:pPr>
            <w:r w:rsidRPr="00C962FD">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н/д</w:t>
            </w:r>
          </w:p>
        </w:tc>
        <w:tc>
          <w:tcPr>
            <w:tcW w:w="851" w:type="dxa"/>
          </w:tcPr>
          <w:p w:rsidR="00C55794" w:rsidRPr="00F3176B" w:rsidRDefault="00C55794" w:rsidP="00C55794">
            <w:pPr>
              <w:jc w:val="center"/>
              <w:rPr>
                <w:rFonts w:cs="Times New Roman"/>
                <w:sz w:val="16"/>
                <w:szCs w:val="16"/>
              </w:rPr>
            </w:pPr>
            <w:r>
              <w:rPr>
                <w:rFonts w:cs="Times New Roman"/>
                <w:sz w:val="16"/>
                <w:szCs w:val="16"/>
              </w:rPr>
              <w:t>н/д</w:t>
            </w:r>
          </w:p>
        </w:tc>
        <w:tc>
          <w:tcPr>
            <w:tcW w:w="708" w:type="dxa"/>
          </w:tcPr>
          <w:p w:rsidR="00C55794" w:rsidRDefault="00C55794" w:rsidP="00C55794">
            <w:pPr>
              <w:jc w:val="center"/>
            </w:pPr>
            <w:r w:rsidRPr="00CE636C">
              <w:rPr>
                <w:rFonts w:cs="Times New Roman"/>
                <w:sz w:val="16"/>
                <w:szCs w:val="16"/>
              </w:rPr>
              <w:t>—</w:t>
            </w:r>
          </w:p>
        </w:tc>
        <w:tc>
          <w:tcPr>
            <w:tcW w:w="709" w:type="dxa"/>
          </w:tcPr>
          <w:p w:rsidR="00C55794" w:rsidRDefault="00C55794" w:rsidP="00C55794">
            <w:pPr>
              <w:jc w:val="center"/>
            </w:pPr>
            <w:r w:rsidRPr="00CE636C">
              <w:rPr>
                <w:rFonts w:cs="Times New Roman"/>
                <w:sz w:val="16"/>
                <w:szCs w:val="16"/>
              </w:rPr>
              <w:t>—</w:t>
            </w:r>
          </w:p>
        </w:tc>
        <w:tc>
          <w:tcPr>
            <w:tcW w:w="851" w:type="dxa"/>
          </w:tcPr>
          <w:p w:rsidR="00C55794" w:rsidRDefault="00C55794" w:rsidP="00C55794">
            <w:pPr>
              <w:jc w:val="center"/>
            </w:pPr>
            <w:r w:rsidRPr="00CE636C">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н/д</w:t>
            </w:r>
          </w:p>
        </w:tc>
      </w:tr>
      <w:tr w:rsidR="00C55794" w:rsidRPr="008A7EE0" w:rsidTr="00653FF8">
        <w:tc>
          <w:tcPr>
            <w:tcW w:w="2405" w:type="dxa"/>
          </w:tcPr>
          <w:p w:rsidR="00C55794" w:rsidRDefault="00C55794" w:rsidP="00C55794">
            <w:pPr>
              <w:jc w:val="left"/>
              <w:rPr>
                <w:rFonts w:cs="Times New Roman"/>
                <w:sz w:val="16"/>
                <w:szCs w:val="16"/>
              </w:rPr>
            </w:pPr>
            <w:r w:rsidRPr="00C55794">
              <w:rPr>
                <w:rFonts w:cs="Times New Roman"/>
                <w:sz w:val="16"/>
                <w:szCs w:val="16"/>
              </w:rPr>
              <w:t>Устройс</w:t>
            </w:r>
            <w:r>
              <w:rPr>
                <w:rFonts w:cs="Times New Roman"/>
                <w:sz w:val="16"/>
                <w:szCs w:val="16"/>
              </w:rPr>
              <w:t>т</w:t>
            </w:r>
            <w:r w:rsidRPr="00C55794">
              <w:rPr>
                <w:rFonts w:cs="Times New Roman"/>
                <w:sz w:val="16"/>
                <w:szCs w:val="16"/>
              </w:rPr>
              <w:t>во мест забора воды</w:t>
            </w:r>
          </w:p>
        </w:tc>
        <w:tc>
          <w:tcPr>
            <w:tcW w:w="709" w:type="dxa"/>
          </w:tcPr>
          <w:p w:rsidR="00C55794" w:rsidRDefault="00C55794" w:rsidP="00C55794">
            <w:pPr>
              <w:jc w:val="center"/>
              <w:rPr>
                <w:rFonts w:cs="Times New Roman"/>
                <w:sz w:val="16"/>
                <w:szCs w:val="16"/>
              </w:rPr>
            </w:pPr>
            <w:r>
              <w:rPr>
                <w:rFonts w:cs="Times New Roman"/>
                <w:sz w:val="16"/>
                <w:szCs w:val="16"/>
              </w:rPr>
              <w:t>шт.</w:t>
            </w:r>
          </w:p>
        </w:tc>
        <w:tc>
          <w:tcPr>
            <w:tcW w:w="709" w:type="dxa"/>
          </w:tcPr>
          <w:p w:rsidR="00C55794" w:rsidRPr="00F3176B" w:rsidRDefault="00C55794" w:rsidP="00C55794">
            <w:pPr>
              <w:jc w:val="center"/>
              <w:rPr>
                <w:rFonts w:cs="Times New Roman"/>
                <w:sz w:val="16"/>
                <w:szCs w:val="16"/>
              </w:rPr>
            </w:pPr>
            <w:r>
              <w:rPr>
                <w:rFonts w:cs="Times New Roman"/>
                <w:sz w:val="16"/>
                <w:szCs w:val="16"/>
              </w:rPr>
              <w:t>н/д</w:t>
            </w:r>
          </w:p>
        </w:tc>
        <w:tc>
          <w:tcPr>
            <w:tcW w:w="708" w:type="dxa"/>
          </w:tcPr>
          <w:p w:rsidR="00C55794" w:rsidRDefault="00C55794" w:rsidP="00C55794">
            <w:pPr>
              <w:jc w:val="center"/>
            </w:pPr>
            <w:r w:rsidRPr="00B27892">
              <w:rPr>
                <w:rFonts w:cs="Times New Roman"/>
                <w:sz w:val="16"/>
                <w:szCs w:val="16"/>
              </w:rPr>
              <w:t>—</w:t>
            </w:r>
          </w:p>
        </w:tc>
        <w:tc>
          <w:tcPr>
            <w:tcW w:w="709" w:type="dxa"/>
          </w:tcPr>
          <w:p w:rsidR="00C55794" w:rsidRDefault="00C55794" w:rsidP="00C55794">
            <w:pPr>
              <w:jc w:val="center"/>
            </w:pPr>
            <w:r w:rsidRPr="00B27892">
              <w:rPr>
                <w:rFonts w:cs="Times New Roman"/>
                <w:sz w:val="16"/>
                <w:szCs w:val="16"/>
              </w:rPr>
              <w:t>—</w:t>
            </w:r>
          </w:p>
        </w:tc>
        <w:tc>
          <w:tcPr>
            <w:tcW w:w="851" w:type="dxa"/>
          </w:tcPr>
          <w:p w:rsidR="00C55794" w:rsidRDefault="00C55794" w:rsidP="00C55794">
            <w:pPr>
              <w:jc w:val="center"/>
            </w:pPr>
            <w:r w:rsidRPr="00B27892">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н/д</w:t>
            </w:r>
          </w:p>
        </w:tc>
        <w:tc>
          <w:tcPr>
            <w:tcW w:w="851" w:type="dxa"/>
          </w:tcPr>
          <w:p w:rsidR="00C55794" w:rsidRPr="00F3176B" w:rsidRDefault="00C55794" w:rsidP="00C55794">
            <w:pPr>
              <w:jc w:val="center"/>
              <w:rPr>
                <w:rFonts w:cs="Times New Roman"/>
                <w:sz w:val="16"/>
                <w:szCs w:val="16"/>
              </w:rPr>
            </w:pPr>
            <w:r>
              <w:rPr>
                <w:rFonts w:cs="Times New Roman"/>
                <w:sz w:val="16"/>
                <w:szCs w:val="16"/>
              </w:rPr>
              <w:t>н/д</w:t>
            </w:r>
          </w:p>
        </w:tc>
        <w:tc>
          <w:tcPr>
            <w:tcW w:w="708" w:type="dxa"/>
          </w:tcPr>
          <w:p w:rsidR="00C55794" w:rsidRDefault="00C55794" w:rsidP="00C55794">
            <w:pPr>
              <w:jc w:val="center"/>
            </w:pPr>
            <w:r w:rsidRPr="00C962FD">
              <w:rPr>
                <w:rFonts w:cs="Times New Roman"/>
                <w:sz w:val="16"/>
                <w:szCs w:val="16"/>
              </w:rPr>
              <w:t>—</w:t>
            </w:r>
          </w:p>
        </w:tc>
        <w:tc>
          <w:tcPr>
            <w:tcW w:w="709" w:type="dxa"/>
          </w:tcPr>
          <w:p w:rsidR="00C55794" w:rsidRDefault="00C55794" w:rsidP="00C55794">
            <w:pPr>
              <w:jc w:val="center"/>
            </w:pPr>
            <w:r w:rsidRPr="00C962FD">
              <w:rPr>
                <w:rFonts w:cs="Times New Roman"/>
                <w:sz w:val="16"/>
                <w:szCs w:val="16"/>
              </w:rPr>
              <w:t>—</w:t>
            </w:r>
          </w:p>
        </w:tc>
        <w:tc>
          <w:tcPr>
            <w:tcW w:w="851" w:type="dxa"/>
          </w:tcPr>
          <w:p w:rsidR="00C55794" w:rsidRDefault="00C55794" w:rsidP="00C55794">
            <w:pPr>
              <w:jc w:val="center"/>
            </w:pPr>
            <w:r w:rsidRPr="00C962FD">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н/д</w:t>
            </w:r>
          </w:p>
        </w:tc>
        <w:tc>
          <w:tcPr>
            <w:tcW w:w="851" w:type="dxa"/>
          </w:tcPr>
          <w:p w:rsidR="00C55794" w:rsidRPr="00F3176B" w:rsidRDefault="00C55794" w:rsidP="00C55794">
            <w:pPr>
              <w:jc w:val="center"/>
              <w:rPr>
                <w:rFonts w:cs="Times New Roman"/>
                <w:sz w:val="16"/>
                <w:szCs w:val="16"/>
              </w:rPr>
            </w:pPr>
            <w:r>
              <w:rPr>
                <w:rFonts w:cs="Times New Roman"/>
                <w:sz w:val="16"/>
                <w:szCs w:val="16"/>
              </w:rPr>
              <w:t>н/д</w:t>
            </w:r>
          </w:p>
        </w:tc>
        <w:tc>
          <w:tcPr>
            <w:tcW w:w="708" w:type="dxa"/>
          </w:tcPr>
          <w:p w:rsidR="00C55794" w:rsidRDefault="00C55794" w:rsidP="00C55794">
            <w:pPr>
              <w:jc w:val="center"/>
            </w:pPr>
            <w:r w:rsidRPr="00CE636C">
              <w:rPr>
                <w:rFonts w:cs="Times New Roman"/>
                <w:sz w:val="16"/>
                <w:szCs w:val="16"/>
              </w:rPr>
              <w:t>—</w:t>
            </w:r>
          </w:p>
        </w:tc>
        <w:tc>
          <w:tcPr>
            <w:tcW w:w="709" w:type="dxa"/>
          </w:tcPr>
          <w:p w:rsidR="00C55794" w:rsidRDefault="00C55794" w:rsidP="00C55794">
            <w:pPr>
              <w:jc w:val="center"/>
            </w:pPr>
            <w:r w:rsidRPr="00CE636C">
              <w:rPr>
                <w:rFonts w:cs="Times New Roman"/>
                <w:sz w:val="16"/>
                <w:szCs w:val="16"/>
              </w:rPr>
              <w:t>—</w:t>
            </w:r>
          </w:p>
        </w:tc>
        <w:tc>
          <w:tcPr>
            <w:tcW w:w="851" w:type="dxa"/>
          </w:tcPr>
          <w:p w:rsidR="00C55794" w:rsidRDefault="00C55794" w:rsidP="00C55794">
            <w:pPr>
              <w:jc w:val="center"/>
            </w:pPr>
            <w:r w:rsidRPr="00CE636C">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н/д</w:t>
            </w:r>
          </w:p>
        </w:tc>
      </w:tr>
      <w:tr w:rsidR="00C55794" w:rsidRPr="008A7EE0" w:rsidTr="003C58FB">
        <w:tc>
          <w:tcPr>
            <w:tcW w:w="2405" w:type="dxa"/>
          </w:tcPr>
          <w:p w:rsidR="00C55794" w:rsidRDefault="00C55794" w:rsidP="00C55794">
            <w:pPr>
              <w:jc w:val="left"/>
              <w:rPr>
                <w:rFonts w:cs="Times New Roman"/>
                <w:sz w:val="16"/>
                <w:szCs w:val="16"/>
              </w:rPr>
            </w:pPr>
            <w:r w:rsidRPr="00C55794">
              <w:rPr>
                <w:rFonts w:cs="Times New Roman"/>
                <w:sz w:val="16"/>
                <w:szCs w:val="16"/>
              </w:rPr>
              <w:t>Устройство и эксплуатация противопожарного разрыва в охранной зоне военного объекта</w:t>
            </w:r>
          </w:p>
        </w:tc>
        <w:tc>
          <w:tcPr>
            <w:tcW w:w="709" w:type="dxa"/>
          </w:tcPr>
          <w:p w:rsidR="00C55794" w:rsidRDefault="00C55794" w:rsidP="00C55794">
            <w:pPr>
              <w:jc w:val="center"/>
              <w:rPr>
                <w:rFonts w:cs="Times New Roman"/>
                <w:sz w:val="16"/>
                <w:szCs w:val="16"/>
              </w:rPr>
            </w:pPr>
            <w:r>
              <w:rPr>
                <w:rFonts w:cs="Times New Roman"/>
                <w:sz w:val="16"/>
                <w:szCs w:val="16"/>
              </w:rPr>
              <w:t>га</w:t>
            </w:r>
          </w:p>
        </w:tc>
        <w:tc>
          <w:tcPr>
            <w:tcW w:w="709" w:type="dxa"/>
          </w:tcPr>
          <w:p w:rsidR="00C55794" w:rsidRPr="00F3176B" w:rsidRDefault="00C55794" w:rsidP="00C55794">
            <w:pPr>
              <w:jc w:val="center"/>
              <w:rPr>
                <w:rFonts w:cs="Times New Roman"/>
                <w:sz w:val="16"/>
                <w:szCs w:val="16"/>
              </w:rPr>
            </w:pPr>
            <w:r>
              <w:rPr>
                <w:rFonts w:cs="Times New Roman"/>
                <w:sz w:val="16"/>
                <w:szCs w:val="16"/>
              </w:rPr>
              <w:t>123,4</w:t>
            </w:r>
          </w:p>
        </w:tc>
        <w:tc>
          <w:tcPr>
            <w:tcW w:w="708" w:type="dxa"/>
          </w:tcPr>
          <w:p w:rsidR="00C55794" w:rsidRDefault="00C55794" w:rsidP="00C55794">
            <w:pPr>
              <w:jc w:val="center"/>
            </w:pPr>
            <w:r w:rsidRPr="00B27892">
              <w:rPr>
                <w:rFonts w:cs="Times New Roman"/>
                <w:sz w:val="16"/>
                <w:szCs w:val="16"/>
              </w:rPr>
              <w:t>—</w:t>
            </w:r>
          </w:p>
        </w:tc>
        <w:tc>
          <w:tcPr>
            <w:tcW w:w="709" w:type="dxa"/>
          </w:tcPr>
          <w:p w:rsidR="00C55794" w:rsidRDefault="00C55794" w:rsidP="00C55794">
            <w:pPr>
              <w:jc w:val="center"/>
            </w:pPr>
            <w:r w:rsidRPr="00B27892">
              <w:rPr>
                <w:rFonts w:cs="Times New Roman"/>
                <w:sz w:val="16"/>
                <w:szCs w:val="16"/>
              </w:rPr>
              <w:t>—</w:t>
            </w:r>
          </w:p>
        </w:tc>
        <w:tc>
          <w:tcPr>
            <w:tcW w:w="851" w:type="dxa"/>
          </w:tcPr>
          <w:p w:rsidR="00C55794" w:rsidRDefault="00C55794" w:rsidP="00C55794">
            <w:pPr>
              <w:jc w:val="center"/>
            </w:pPr>
            <w:r w:rsidRPr="00B27892">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123,4</w:t>
            </w:r>
          </w:p>
        </w:tc>
        <w:tc>
          <w:tcPr>
            <w:tcW w:w="851" w:type="dxa"/>
          </w:tcPr>
          <w:p w:rsidR="00C55794" w:rsidRPr="00F3176B" w:rsidRDefault="00C55794" w:rsidP="00C55794">
            <w:pPr>
              <w:jc w:val="center"/>
              <w:rPr>
                <w:rFonts w:cs="Times New Roman"/>
                <w:sz w:val="16"/>
                <w:szCs w:val="16"/>
              </w:rPr>
            </w:pPr>
            <w:r>
              <w:rPr>
                <w:rFonts w:cs="Times New Roman"/>
                <w:sz w:val="16"/>
                <w:szCs w:val="16"/>
              </w:rPr>
              <w:t>123,4</w:t>
            </w:r>
          </w:p>
        </w:tc>
        <w:tc>
          <w:tcPr>
            <w:tcW w:w="708" w:type="dxa"/>
          </w:tcPr>
          <w:p w:rsidR="00C55794" w:rsidRDefault="00C55794" w:rsidP="00C55794">
            <w:pPr>
              <w:jc w:val="center"/>
            </w:pPr>
            <w:r w:rsidRPr="00C962FD">
              <w:rPr>
                <w:rFonts w:cs="Times New Roman"/>
                <w:sz w:val="16"/>
                <w:szCs w:val="16"/>
              </w:rPr>
              <w:t>—</w:t>
            </w:r>
          </w:p>
        </w:tc>
        <w:tc>
          <w:tcPr>
            <w:tcW w:w="709" w:type="dxa"/>
          </w:tcPr>
          <w:p w:rsidR="00C55794" w:rsidRDefault="00C55794" w:rsidP="00C55794">
            <w:pPr>
              <w:jc w:val="center"/>
            </w:pPr>
            <w:r w:rsidRPr="00C962FD">
              <w:rPr>
                <w:rFonts w:cs="Times New Roman"/>
                <w:sz w:val="16"/>
                <w:szCs w:val="16"/>
              </w:rPr>
              <w:t>—</w:t>
            </w:r>
          </w:p>
        </w:tc>
        <w:tc>
          <w:tcPr>
            <w:tcW w:w="851" w:type="dxa"/>
          </w:tcPr>
          <w:p w:rsidR="00C55794" w:rsidRDefault="00C55794" w:rsidP="00C55794">
            <w:pPr>
              <w:jc w:val="center"/>
            </w:pPr>
            <w:r w:rsidRPr="00C962FD">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123,4</w:t>
            </w:r>
          </w:p>
        </w:tc>
        <w:tc>
          <w:tcPr>
            <w:tcW w:w="851" w:type="dxa"/>
          </w:tcPr>
          <w:p w:rsidR="00C55794" w:rsidRPr="00F3176B" w:rsidRDefault="00C55794" w:rsidP="00C55794">
            <w:pPr>
              <w:jc w:val="center"/>
              <w:rPr>
                <w:rFonts w:cs="Times New Roman"/>
                <w:sz w:val="16"/>
                <w:szCs w:val="16"/>
              </w:rPr>
            </w:pPr>
            <w:r>
              <w:rPr>
                <w:rFonts w:cs="Times New Roman"/>
                <w:sz w:val="16"/>
                <w:szCs w:val="16"/>
              </w:rPr>
              <w:t>123,4</w:t>
            </w:r>
          </w:p>
        </w:tc>
        <w:tc>
          <w:tcPr>
            <w:tcW w:w="708" w:type="dxa"/>
          </w:tcPr>
          <w:p w:rsidR="00C55794" w:rsidRDefault="00C55794" w:rsidP="00C55794">
            <w:pPr>
              <w:jc w:val="center"/>
            </w:pPr>
            <w:r w:rsidRPr="00CE636C">
              <w:rPr>
                <w:rFonts w:cs="Times New Roman"/>
                <w:sz w:val="16"/>
                <w:szCs w:val="16"/>
              </w:rPr>
              <w:t>—</w:t>
            </w:r>
          </w:p>
        </w:tc>
        <w:tc>
          <w:tcPr>
            <w:tcW w:w="709" w:type="dxa"/>
          </w:tcPr>
          <w:p w:rsidR="00C55794" w:rsidRDefault="00C55794" w:rsidP="00C55794">
            <w:pPr>
              <w:jc w:val="center"/>
            </w:pPr>
            <w:r w:rsidRPr="00CE636C">
              <w:rPr>
                <w:rFonts w:cs="Times New Roman"/>
                <w:sz w:val="16"/>
                <w:szCs w:val="16"/>
              </w:rPr>
              <w:t>—</w:t>
            </w:r>
          </w:p>
        </w:tc>
        <w:tc>
          <w:tcPr>
            <w:tcW w:w="851" w:type="dxa"/>
          </w:tcPr>
          <w:p w:rsidR="00C55794" w:rsidRDefault="00C55794" w:rsidP="00C55794">
            <w:pPr>
              <w:jc w:val="center"/>
            </w:pPr>
            <w:r w:rsidRPr="00CE636C">
              <w:rPr>
                <w:rFonts w:cs="Times New Roman"/>
                <w:sz w:val="16"/>
                <w:szCs w:val="16"/>
              </w:rPr>
              <w:t>—</w:t>
            </w:r>
          </w:p>
        </w:tc>
        <w:tc>
          <w:tcPr>
            <w:tcW w:w="850" w:type="dxa"/>
          </w:tcPr>
          <w:p w:rsidR="00C55794" w:rsidRPr="00F3176B" w:rsidRDefault="00C55794" w:rsidP="00C55794">
            <w:pPr>
              <w:jc w:val="center"/>
              <w:rPr>
                <w:rFonts w:cs="Times New Roman"/>
                <w:sz w:val="16"/>
                <w:szCs w:val="16"/>
              </w:rPr>
            </w:pPr>
            <w:r>
              <w:rPr>
                <w:rFonts w:cs="Times New Roman"/>
                <w:sz w:val="16"/>
                <w:szCs w:val="16"/>
              </w:rPr>
              <w:t>123,4</w:t>
            </w:r>
          </w:p>
        </w:tc>
      </w:tr>
      <w:tr w:rsidR="00300B3D" w:rsidRPr="00DF778D" w:rsidTr="0028560A">
        <w:tc>
          <w:tcPr>
            <w:tcW w:w="14879" w:type="dxa"/>
            <w:gridSpan w:val="17"/>
          </w:tcPr>
          <w:p w:rsidR="00300B3D" w:rsidRPr="00F3176B" w:rsidRDefault="00300B3D" w:rsidP="00300B3D">
            <w:pPr>
              <w:jc w:val="center"/>
              <w:rPr>
                <w:rFonts w:cs="Times New Roman"/>
                <w:b/>
                <w:sz w:val="16"/>
                <w:szCs w:val="16"/>
              </w:rPr>
            </w:pPr>
            <w:r w:rsidRPr="00F3176B">
              <w:rPr>
                <w:rFonts w:cs="Times New Roman"/>
                <w:b/>
                <w:sz w:val="16"/>
                <w:szCs w:val="16"/>
              </w:rPr>
              <w:t>Всего по Калужской области (по видам мероприятий)</w:t>
            </w:r>
          </w:p>
        </w:tc>
      </w:tr>
      <w:tr w:rsidR="00300B3D" w:rsidRPr="00A3027F" w:rsidTr="00FA79EE">
        <w:tc>
          <w:tcPr>
            <w:tcW w:w="2405" w:type="dxa"/>
          </w:tcPr>
          <w:p w:rsidR="00300B3D" w:rsidRPr="00A3027F" w:rsidRDefault="00300B3D" w:rsidP="00300B3D">
            <w:pPr>
              <w:jc w:val="left"/>
              <w:rPr>
                <w:rFonts w:cs="Times New Roman"/>
                <w:sz w:val="16"/>
                <w:szCs w:val="16"/>
              </w:rPr>
            </w:pPr>
            <w:r w:rsidRPr="00A3027F">
              <w:rPr>
                <w:rFonts w:cs="Times New Roman"/>
                <w:sz w:val="16"/>
                <w:szCs w:val="16"/>
              </w:rPr>
              <w:t>Создание лесных дорог, предназначенных для охраны лесов от пожаров</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км</w:t>
            </w:r>
          </w:p>
        </w:tc>
        <w:tc>
          <w:tcPr>
            <w:tcW w:w="709" w:type="dxa"/>
          </w:tcPr>
          <w:p w:rsidR="00300B3D" w:rsidRPr="00A3027F" w:rsidRDefault="00300B3D" w:rsidP="00300B3D">
            <w:pPr>
              <w:jc w:val="center"/>
              <w:rPr>
                <w:rFonts w:cs="Times New Roman"/>
                <w:color w:val="000000"/>
                <w:sz w:val="16"/>
                <w:szCs w:val="16"/>
                <w:lang w:eastAsia="ru-RU"/>
              </w:rPr>
            </w:pPr>
            <w:r w:rsidRPr="00A3027F">
              <w:rPr>
                <w:rFonts w:cs="Times New Roman"/>
                <w:color w:val="000000"/>
                <w:sz w:val="16"/>
                <w:szCs w:val="16"/>
              </w:rPr>
              <w:t>90</w:t>
            </w:r>
          </w:p>
        </w:tc>
        <w:tc>
          <w:tcPr>
            <w:tcW w:w="708"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90</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86</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86</w:t>
            </w:r>
          </w:p>
        </w:tc>
        <w:tc>
          <w:tcPr>
            <w:tcW w:w="851" w:type="dxa"/>
          </w:tcPr>
          <w:p w:rsidR="00300B3D" w:rsidRPr="00A3027F" w:rsidRDefault="00300B3D" w:rsidP="00300B3D">
            <w:pPr>
              <w:jc w:val="center"/>
              <w:rPr>
                <w:rFonts w:cs="Times New Roman"/>
                <w:sz w:val="16"/>
                <w:szCs w:val="16"/>
              </w:rPr>
            </w:pPr>
            <w:r w:rsidRPr="00A3027F">
              <w:rPr>
                <w:rFonts w:cs="Times New Roman"/>
                <w:color w:val="000000"/>
                <w:sz w:val="16"/>
                <w:szCs w:val="16"/>
              </w:rPr>
              <w:t>—</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300B3D">
            <w:pPr>
              <w:jc w:val="center"/>
              <w:rPr>
                <w:rFonts w:cs="Times New Roman"/>
                <w:sz w:val="16"/>
                <w:szCs w:val="16"/>
              </w:rPr>
            </w:pPr>
            <w:r w:rsidRPr="00A3027F">
              <w:rPr>
                <w:rFonts w:cs="Times New Roman"/>
                <w:color w:val="000000"/>
                <w:sz w:val="16"/>
                <w:szCs w:val="16"/>
              </w:rPr>
              <w:t>—</w:t>
            </w:r>
          </w:p>
        </w:tc>
      </w:tr>
      <w:tr w:rsidR="00300B3D" w:rsidRPr="00A3027F" w:rsidTr="00FA79EE">
        <w:tc>
          <w:tcPr>
            <w:tcW w:w="2405" w:type="dxa"/>
          </w:tcPr>
          <w:p w:rsidR="00300B3D" w:rsidRPr="00A3027F" w:rsidRDefault="00300B3D" w:rsidP="00300B3D">
            <w:pPr>
              <w:jc w:val="left"/>
              <w:rPr>
                <w:rFonts w:cs="Times New Roman"/>
                <w:sz w:val="16"/>
                <w:szCs w:val="16"/>
              </w:rPr>
            </w:pPr>
            <w:r w:rsidRPr="00A3027F">
              <w:rPr>
                <w:rFonts w:cs="Times New Roman"/>
                <w:sz w:val="16"/>
                <w:szCs w:val="16"/>
              </w:rPr>
              <w:t>Эксплуатация лесных дорог, предназначенных для охраны лесов от пожаров</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км</w:t>
            </w:r>
          </w:p>
        </w:tc>
        <w:tc>
          <w:tcPr>
            <w:tcW w:w="709"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482,7</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F731F1" w:rsidP="00300B3D">
            <w:pPr>
              <w:jc w:val="center"/>
              <w:rPr>
                <w:sz w:val="16"/>
                <w:szCs w:val="16"/>
              </w:rPr>
            </w:pPr>
            <w:r>
              <w:rPr>
                <w:rFonts w:cs="Times New Roman"/>
                <w:color w:val="000000"/>
                <w:sz w:val="16"/>
                <w:szCs w:val="16"/>
              </w:rPr>
              <w:t>30</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569,3</w:t>
            </w:r>
          </w:p>
        </w:tc>
        <w:tc>
          <w:tcPr>
            <w:tcW w:w="850" w:type="dxa"/>
          </w:tcPr>
          <w:p w:rsidR="00300B3D" w:rsidRPr="00A3027F" w:rsidRDefault="00300B3D" w:rsidP="00F731F1">
            <w:pPr>
              <w:jc w:val="center"/>
              <w:rPr>
                <w:rFonts w:cs="Times New Roman"/>
                <w:color w:val="000000"/>
                <w:sz w:val="16"/>
                <w:szCs w:val="16"/>
              </w:rPr>
            </w:pPr>
            <w:r w:rsidRPr="00A3027F">
              <w:rPr>
                <w:rFonts w:cs="Times New Roman"/>
                <w:color w:val="000000"/>
                <w:sz w:val="16"/>
                <w:szCs w:val="16"/>
              </w:rPr>
              <w:t>10</w:t>
            </w:r>
            <w:r w:rsidR="00F731F1">
              <w:rPr>
                <w:rFonts w:cs="Times New Roman"/>
                <w:color w:val="000000"/>
                <w:sz w:val="16"/>
                <w:szCs w:val="16"/>
              </w:rPr>
              <w:t>8</w:t>
            </w:r>
            <w:r w:rsidRPr="00A3027F">
              <w:rPr>
                <w:rFonts w:cs="Times New Roman"/>
                <w:color w:val="000000"/>
                <w:sz w:val="16"/>
                <w:szCs w:val="16"/>
              </w:rPr>
              <w:t>2</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480,7</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F731F1" w:rsidP="00300B3D">
            <w:pPr>
              <w:jc w:val="center"/>
              <w:rPr>
                <w:sz w:val="16"/>
                <w:szCs w:val="16"/>
              </w:rPr>
            </w:pPr>
            <w:r>
              <w:rPr>
                <w:rFonts w:cs="Times New Roman"/>
                <w:color w:val="000000"/>
                <w:sz w:val="16"/>
                <w:szCs w:val="16"/>
              </w:rPr>
              <w:t>30</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738</w:t>
            </w:r>
          </w:p>
        </w:tc>
        <w:tc>
          <w:tcPr>
            <w:tcW w:w="850" w:type="dxa"/>
          </w:tcPr>
          <w:p w:rsidR="00300B3D" w:rsidRPr="00A3027F" w:rsidRDefault="00300B3D" w:rsidP="00F731F1">
            <w:pPr>
              <w:jc w:val="center"/>
              <w:rPr>
                <w:rFonts w:cs="Times New Roman"/>
                <w:color w:val="000000"/>
                <w:sz w:val="16"/>
                <w:szCs w:val="16"/>
              </w:rPr>
            </w:pPr>
            <w:r w:rsidRPr="00A3027F">
              <w:rPr>
                <w:rFonts w:cs="Times New Roman"/>
                <w:color w:val="000000"/>
                <w:sz w:val="16"/>
                <w:szCs w:val="16"/>
              </w:rPr>
              <w:t>12</w:t>
            </w:r>
            <w:r w:rsidR="00F731F1">
              <w:rPr>
                <w:rFonts w:cs="Times New Roman"/>
                <w:color w:val="000000"/>
                <w:sz w:val="16"/>
                <w:szCs w:val="16"/>
              </w:rPr>
              <w:t>5</w:t>
            </w:r>
            <w:r w:rsidRPr="00A3027F">
              <w:rPr>
                <w:rFonts w:cs="Times New Roman"/>
                <w:color w:val="000000"/>
                <w:sz w:val="16"/>
                <w:szCs w:val="16"/>
              </w:rPr>
              <w:t>0</w:t>
            </w:r>
          </w:p>
        </w:tc>
        <w:tc>
          <w:tcPr>
            <w:tcW w:w="851" w:type="dxa"/>
          </w:tcPr>
          <w:p w:rsidR="00300B3D" w:rsidRPr="00A3027F" w:rsidRDefault="00300B3D" w:rsidP="00300B3D">
            <w:pPr>
              <w:jc w:val="center"/>
              <w:rPr>
                <w:rFonts w:cs="Times New Roman"/>
                <w:sz w:val="16"/>
                <w:szCs w:val="16"/>
              </w:rPr>
            </w:pPr>
            <w:r w:rsidRPr="00A3027F">
              <w:rPr>
                <w:rFonts w:cs="Times New Roman"/>
                <w:sz w:val="16"/>
                <w:szCs w:val="16"/>
              </w:rPr>
              <w:t>510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F731F1" w:rsidP="00300B3D">
            <w:pPr>
              <w:jc w:val="center"/>
              <w:rPr>
                <w:sz w:val="16"/>
                <w:szCs w:val="16"/>
              </w:rPr>
            </w:pPr>
            <w:r>
              <w:rPr>
                <w:rFonts w:cs="Times New Roman"/>
                <w:color w:val="000000"/>
                <w:sz w:val="16"/>
                <w:szCs w:val="16"/>
              </w:rPr>
              <w:t>30</w:t>
            </w:r>
          </w:p>
        </w:tc>
        <w:tc>
          <w:tcPr>
            <w:tcW w:w="851" w:type="dxa"/>
          </w:tcPr>
          <w:p w:rsidR="00300B3D" w:rsidRPr="00A3027F" w:rsidRDefault="00300B3D" w:rsidP="00300B3D">
            <w:pPr>
              <w:jc w:val="center"/>
              <w:rPr>
                <w:rFonts w:cs="Times New Roman"/>
                <w:sz w:val="16"/>
                <w:szCs w:val="16"/>
              </w:rPr>
            </w:pPr>
            <w:r w:rsidRPr="00A3027F">
              <w:rPr>
                <w:rFonts w:cs="Times New Roman"/>
                <w:sz w:val="16"/>
                <w:szCs w:val="16"/>
              </w:rPr>
              <w:t>900</w:t>
            </w:r>
          </w:p>
        </w:tc>
        <w:tc>
          <w:tcPr>
            <w:tcW w:w="850" w:type="dxa"/>
          </w:tcPr>
          <w:p w:rsidR="00300B3D" w:rsidRPr="00A3027F" w:rsidRDefault="00300B3D" w:rsidP="00F731F1">
            <w:pPr>
              <w:jc w:val="center"/>
              <w:rPr>
                <w:rFonts w:cs="Times New Roman"/>
                <w:sz w:val="16"/>
                <w:szCs w:val="16"/>
              </w:rPr>
            </w:pPr>
            <w:r w:rsidRPr="00A3027F">
              <w:rPr>
                <w:rFonts w:cs="Times New Roman"/>
                <w:sz w:val="16"/>
                <w:szCs w:val="16"/>
              </w:rPr>
              <w:t>14</w:t>
            </w:r>
            <w:r w:rsidR="00F731F1">
              <w:rPr>
                <w:rFonts w:cs="Times New Roman"/>
                <w:sz w:val="16"/>
                <w:szCs w:val="16"/>
              </w:rPr>
              <w:t>4</w:t>
            </w:r>
            <w:r w:rsidRPr="00A3027F">
              <w:rPr>
                <w:rFonts w:cs="Times New Roman"/>
                <w:sz w:val="16"/>
                <w:szCs w:val="16"/>
              </w:rPr>
              <w:t>0</w:t>
            </w:r>
          </w:p>
        </w:tc>
      </w:tr>
      <w:tr w:rsidR="00300B3D" w:rsidRPr="00A3027F" w:rsidTr="00FA79EE">
        <w:tc>
          <w:tcPr>
            <w:tcW w:w="2405" w:type="dxa"/>
          </w:tcPr>
          <w:p w:rsidR="00300B3D" w:rsidRPr="00A3027F" w:rsidRDefault="00300B3D" w:rsidP="00300B3D">
            <w:pPr>
              <w:jc w:val="left"/>
              <w:rPr>
                <w:rFonts w:cs="Times New Roman"/>
                <w:sz w:val="16"/>
                <w:szCs w:val="16"/>
              </w:rPr>
            </w:pPr>
            <w:r w:rsidRPr="00A3027F">
              <w:rPr>
                <w:rFonts w:cs="Times New Roman"/>
                <w:sz w:val="16"/>
                <w:szCs w:val="16"/>
              </w:rPr>
              <w:t>Устройство противопожарных минерализованных полос</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км</w:t>
            </w:r>
          </w:p>
        </w:tc>
        <w:tc>
          <w:tcPr>
            <w:tcW w:w="709"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2809,6</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6A75CD" w:rsidP="00300B3D">
            <w:pPr>
              <w:jc w:val="center"/>
              <w:rPr>
                <w:sz w:val="16"/>
                <w:szCs w:val="16"/>
              </w:rPr>
            </w:pPr>
            <w:r>
              <w:rPr>
                <w:rFonts w:cs="Times New Roman"/>
                <w:color w:val="000000"/>
                <w:sz w:val="16"/>
                <w:szCs w:val="16"/>
              </w:rPr>
              <w:t>120</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4043</w:t>
            </w:r>
          </w:p>
        </w:tc>
        <w:tc>
          <w:tcPr>
            <w:tcW w:w="850" w:type="dxa"/>
          </w:tcPr>
          <w:p w:rsidR="00300B3D" w:rsidRPr="00A3027F" w:rsidRDefault="00300B3D" w:rsidP="006A75CD">
            <w:pPr>
              <w:jc w:val="center"/>
              <w:rPr>
                <w:rFonts w:cs="Times New Roman"/>
                <w:color w:val="000000"/>
                <w:sz w:val="16"/>
                <w:szCs w:val="16"/>
              </w:rPr>
            </w:pPr>
            <w:r w:rsidRPr="00A3027F">
              <w:rPr>
                <w:rFonts w:cs="Times New Roman"/>
                <w:color w:val="000000"/>
                <w:sz w:val="16"/>
                <w:szCs w:val="16"/>
              </w:rPr>
              <w:t>6</w:t>
            </w:r>
            <w:r w:rsidR="006A75CD">
              <w:rPr>
                <w:rFonts w:cs="Times New Roman"/>
                <w:color w:val="000000"/>
                <w:sz w:val="16"/>
                <w:szCs w:val="16"/>
              </w:rPr>
              <w:t>972</w:t>
            </w:r>
            <w:r w:rsidRPr="00A3027F">
              <w:rPr>
                <w:rFonts w:cs="Times New Roman"/>
                <w:color w:val="000000"/>
                <w:sz w:val="16"/>
                <w:szCs w:val="16"/>
              </w:rPr>
              <w:t>,6</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2789,6</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6A75CD" w:rsidP="00300B3D">
            <w:pPr>
              <w:jc w:val="center"/>
              <w:rPr>
                <w:sz w:val="16"/>
                <w:szCs w:val="16"/>
              </w:rPr>
            </w:pPr>
            <w:r>
              <w:rPr>
                <w:rFonts w:cs="Times New Roman"/>
                <w:color w:val="000000"/>
                <w:sz w:val="16"/>
                <w:szCs w:val="16"/>
              </w:rPr>
              <w:t>120</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6018,1</w:t>
            </w:r>
          </w:p>
        </w:tc>
        <w:tc>
          <w:tcPr>
            <w:tcW w:w="850" w:type="dxa"/>
          </w:tcPr>
          <w:p w:rsidR="00300B3D" w:rsidRPr="00A3027F" w:rsidRDefault="006A75CD" w:rsidP="00300B3D">
            <w:pPr>
              <w:jc w:val="center"/>
              <w:rPr>
                <w:rFonts w:cs="Times New Roman"/>
                <w:color w:val="000000"/>
                <w:sz w:val="16"/>
                <w:szCs w:val="16"/>
              </w:rPr>
            </w:pPr>
            <w:r>
              <w:rPr>
                <w:rFonts w:cs="Times New Roman"/>
                <w:color w:val="000000"/>
                <w:sz w:val="16"/>
                <w:szCs w:val="16"/>
              </w:rPr>
              <w:t>9041</w:t>
            </w:r>
            <w:r w:rsidR="00300B3D" w:rsidRPr="00A3027F">
              <w:rPr>
                <w:rFonts w:cs="Times New Roman"/>
                <w:color w:val="000000"/>
                <w:sz w:val="16"/>
                <w:szCs w:val="16"/>
              </w:rPr>
              <w:t>,6</w:t>
            </w:r>
          </w:p>
        </w:tc>
        <w:tc>
          <w:tcPr>
            <w:tcW w:w="851" w:type="dxa"/>
          </w:tcPr>
          <w:p w:rsidR="00300B3D" w:rsidRPr="00A3027F" w:rsidRDefault="00300B3D" w:rsidP="00300B3D">
            <w:pPr>
              <w:jc w:val="center"/>
              <w:rPr>
                <w:rFonts w:cs="Times New Roman"/>
                <w:sz w:val="16"/>
                <w:szCs w:val="16"/>
              </w:rPr>
            </w:pPr>
            <w:r w:rsidRPr="00A3027F">
              <w:rPr>
                <w:rFonts w:cs="Times New Roman"/>
                <w:sz w:val="16"/>
                <w:szCs w:val="16"/>
              </w:rPr>
              <w:t>4620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6A75CD" w:rsidP="00300B3D">
            <w:pPr>
              <w:jc w:val="center"/>
              <w:rPr>
                <w:sz w:val="16"/>
                <w:szCs w:val="16"/>
              </w:rPr>
            </w:pPr>
            <w:r>
              <w:rPr>
                <w:rFonts w:cs="Times New Roman"/>
                <w:color w:val="000000"/>
                <w:sz w:val="16"/>
                <w:szCs w:val="16"/>
              </w:rPr>
              <w:t>120</w:t>
            </w:r>
          </w:p>
        </w:tc>
        <w:tc>
          <w:tcPr>
            <w:tcW w:w="851" w:type="dxa"/>
          </w:tcPr>
          <w:p w:rsidR="00300B3D" w:rsidRPr="00A3027F" w:rsidRDefault="00300B3D" w:rsidP="00300B3D">
            <w:pPr>
              <w:jc w:val="center"/>
              <w:rPr>
                <w:rFonts w:cs="Times New Roman"/>
                <w:sz w:val="16"/>
                <w:szCs w:val="16"/>
              </w:rPr>
            </w:pPr>
            <w:r w:rsidRPr="00A3027F">
              <w:rPr>
                <w:rFonts w:cs="Times New Roman"/>
                <w:sz w:val="16"/>
                <w:szCs w:val="16"/>
              </w:rPr>
              <w:t>9000</w:t>
            </w:r>
          </w:p>
        </w:tc>
        <w:tc>
          <w:tcPr>
            <w:tcW w:w="850" w:type="dxa"/>
          </w:tcPr>
          <w:p w:rsidR="00300B3D" w:rsidRPr="00A3027F" w:rsidRDefault="00300B3D" w:rsidP="006A75CD">
            <w:pPr>
              <w:jc w:val="center"/>
              <w:rPr>
                <w:rFonts w:cs="Times New Roman"/>
                <w:sz w:val="16"/>
                <w:szCs w:val="16"/>
              </w:rPr>
            </w:pPr>
            <w:r w:rsidRPr="00A3027F">
              <w:rPr>
                <w:rFonts w:cs="Times New Roman"/>
                <w:sz w:val="16"/>
                <w:szCs w:val="16"/>
              </w:rPr>
              <w:t>13</w:t>
            </w:r>
            <w:r w:rsidR="006A75CD">
              <w:rPr>
                <w:rFonts w:cs="Times New Roman"/>
                <w:sz w:val="16"/>
                <w:szCs w:val="16"/>
              </w:rPr>
              <w:t>759</w:t>
            </w:r>
            <w:r>
              <w:rPr>
                <w:rFonts w:cs="Times New Roman"/>
                <w:sz w:val="16"/>
                <w:szCs w:val="16"/>
              </w:rPr>
              <w:t>,75</w:t>
            </w:r>
          </w:p>
        </w:tc>
      </w:tr>
      <w:tr w:rsidR="00300B3D" w:rsidRPr="00A3027F" w:rsidTr="00FA79EE">
        <w:tc>
          <w:tcPr>
            <w:tcW w:w="2405" w:type="dxa"/>
          </w:tcPr>
          <w:p w:rsidR="00300B3D" w:rsidRPr="00A3027F" w:rsidRDefault="00300B3D" w:rsidP="00300B3D">
            <w:pPr>
              <w:jc w:val="left"/>
              <w:rPr>
                <w:rFonts w:cs="Times New Roman"/>
                <w:sz w:val="16"/>
                <w:szCs w:val="16"/>
              </w:rPr>
            </w:pPr>
            <w:r w:rsidRPr="00A3027F">
              <w:rPr>
                <w:rFonts w:cs="Times New Roman"/>
                <w:sz w:val="16"/>
                <w:szCs w:val="16"/>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га</w:t>
            </w:r>
          </w:p>
        </w:tc>
        <w:tc>
          <w:tcPr>
            <w:tcW w:w="709" w:type="dxa"/>
          </w:tcPr>
          <w:p w:rsidR="00300B3D" w:rsidRPr="00A3027F" w:rsidRDefault="00300B3D" w:rsidP="00300B3D">
            <w:pPr>
              <w:jc w:val="center"/>
              <w:rPr>
                <w:rFonts w:cs="Times New Roman"/>
                <w:color w:val="000000"/>
                <w:sz w:val="16"/>
                <w:szCs w:val="16"/>
                <w:lang w:eastAsia="ru-RU"/>
              </w:rPr>
            </w:pPr>
            <w:r w:rsidRPr="00A3027F">
              <w:rPr>
                <w:rFonts w:cs="Times New Roman"/>
                <w:color w:val="000000"/>
                <w:sz w:val="16"/>
                <w:szCs w:val="16"/>
              </w:rPr>
              <w:t>1720,1</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834,9</w:t>
            </w:r>
          </w:p>
        </w:tc>
        <w:tc>
          <w:tcPr>
            <w:tcW w:w="850"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2555</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1720,1</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903,8</w:t>
            </w:r>
          </w:p>
        </w:tc>
        <w:tc>
          <w:tcPr>
            <w:tcW w:w="850"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2876,8</w:t>
            </w:r>
          </w:p>
        </w:tc>
        <w:tc>
          <w:tcPr>
            <w:tcW w:w="851" w:type="dxa"/>
          </w:tcPr>
          <w:p w:rsidR="00300B3D" w:rsidRPr="00A3027F" w:rsidRDefault="00300B3D" w:rsidP="00300B3D">
            <w:pPr>
              <w:jc w:val="center"/>
              <w:rPr>
                <w:rFonts w:cs="Times New Roman"/>
                <w:sz w:val="16"/>
                <w:szCs w:val="16"/>
              </w:rPr>
            </w:pPr>
            <w:r w:rsidRPr="00A3027F">
              <w:rPr>
                <w:rFonts w:cs="Times New Roman"/>
                <w:sz w:val="16"/>
                <w:szCs w:val="16"/>
              </w:rPr>
              <w:t>2360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rFonts w:cs="Times New Roman"/>
                <w:sz w:val="16"/>
                <w:szCs w:val="16"/>
              </w:rPr>
            </w:pPr>
            <w:r w:rsidRPr="00A3027F">
              <w:rPr>
                <w:rFonts w:cs="Times New Roman"/>
                <w:sz w:val="16"/>
                <w:szCs w:val="16"/>
              </w:rPr>
              <w:t>1330</w:t>
            </w:r>
          </w:p>
        </w:tc>
        <w:tc>
          <w:tcPr>
            <w:tcW w:w="850" w:type="dxa"/>
          </w:tcPr>
          <w:p w:rsidR="00300B3D" w:rsidRPr="00A3027F" w:rsidRDefault="00300B3D" w:rsidP="00300B3D">
            <w:pPr>
              <w:jc w:val="center"/>
              <w:rPr>
                <w:rFonts w:cs="Times New Roman"/>
                <w:sz w:val="16"/>
                <w:szCs w:val="16"/>
              </w:rPr>
            </w:pPr>
            <w:r w:rsidRPr="00A3027F">
              <w:rPr>
                <w:rFonts w:cs="Times New Roman"/>
                <w:sz w:val="16"/>
                <w:szCs w:val="16"/>
              </w:rPr>
              <w:t>3690</w:t>
            </w:r>
          </w:p>
        </w:tc>
      </w:tr>
      <w:tr w:rsidR="00300B3D" w:rsidRPr="00A3027F" w:rsidTr="00FA79EE">
        <w:tc>
          <w:tcPr>
            <w:tcW w:w="2405" w:type="dxa"/>
          </w:tcPr>
          <w:p w:rsidR="00300B3D" w:rsidRPr="00A3027F" w:rsidRDefault="00300B3D" w:rsidP="00300B3D">
            <w:pPr>
              <w:jc w:val="left"/>
              <w:rPr>
                <w:rFonts w:cs="Times New Roman"/>
                <w:sz w:val="16"/>
                <w:szCs w:val="16"/>
              </w:rPr>
            </w:pPr>
            <w:r w:rsidRPr="00A3027F">
              <w:rPr>
                <w:rFonts w:cs="Times New Roman"/>
                <w:sz w:val="16"/>
                <w:szCs w:val="16"/>
              </w:rPr>
              <w:lastRenderedPageBreak/>
              <w:t>Прочистка просек, уход за противопожарными разрывами</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км</w:t>
            </w:r>
          </w:p>
        </w:tc>
        <w:tc>
          <w:tcPr>
            <w:tcW w:w="709"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4,4</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w:t>
            </w:r>
          </w:p>
        </w:tc>
        <w:tc>
          <w:tcPr>
            <w:tcW w:w="850" w:type="dxa"/>
          </w:tcPr>
          <w:p w:rsidR="00300B3D" w:rsidRPr="00A3027F" w:rsidRDefault="00300B3D" w:rsidP="00300B3D">
            <w:pPr>
              <w:jc w:val="center"/>
              <w:rPr>
                <w:sz w:val="16"/>
                <w:szCs w:val="16"/>
              </w:rPr>
            </w:pPr>
            <w:r w:rsidRPr="00A3027F">
              <w:rPr>
                <w:rFonts w:cs="Times New Roman"/>
                <w:color w:val="000000"/>
                <w:sz w:val="16"/>
                <w:szCs w:val="16"/>
              </w:rPr>
              <w:t>4,4</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1,6</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300B3D">
            <w:pPr>
              <w:jc w:val="center"/>
              <w:rPr>
                <w:sz w:val="16"/>
                <w:szCs w:val="16"/>
              </w:rPr>
            </w:pPr>
            <w:r w:rsidRPr="00A3027F">
              <w:rPr>
                <w:rFonts w:cs="Times New Roman"/>
                <w:color w:val="000000"/>
                <w:sz w:val="16"/>
                <w:szCs w:val="16"/>
              </w:rPr>
              <w:t>1,6</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300B3D">
            <w:pPr>
              <w:jc w:val="center"/>
              <w:rPr>
                <w:sz w:val="16"/>
                <w:szCs w:val="16"/>
              </w:rPr>
            </w:pPr>
            <w:r>
              <w:rPr>
                <w:rFonts w:cs="Times New Roman"/>
                <w:color w:val="000000"/>
                <w:sz w:val="16"/>
                <w:szCs w:val="16"/>
              </w:rPr>
              <w:t>25,05</w:t>
            </w:r>
          </w:p>
        </w:tc>
      </w:tr>
      <w:tr w:rsidR="00300B3D" w:rsidRPr="00A3027F" w:rsidTr="00FA79EE">
        <w:tc>
          <w:tcPr>
            <w:tcW w:w="2405" w:type="dxa"/>
          </w:tcPr>
          <w:p w:rsidR="00300B3D" w:rsidRPr="00A3027F" w:rsidRDefault="00300B3D" w:rsidP="00300B3D">
            <w:pPr>
              <w:jc w:val="left"/>
              <w:rPr>
                <w:rFonts w:cs="Times New Roman"/>
                <w:sz w:val="16"/>
                <w:szCs w:val="16"/>
              </w:rPr>
            </w:pPr>
            <w:r w:rsidRPr="00A3027F">
              <w:rPr>
                <w:rFonts w:cs="Times New Roman"/>
                <w:sz w:val="16"/>
                <w:szCs w:val="16"/>
              </w:rPr>
              <w:t>Прочистка противопожарных минерализованных полос</w:t>
            </w:r>
            <w:r>
              <w:rPr>
                <w:rFonts w:cs="Times New Roman"/>
                <w:sz w:val="16"/>
                <w:szCs w:val="16"/>
              </w:rPr>
              <w:t xml:space="preserve"> и их обновление</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км</w:t>
            </w:r>
          </w:p>
        </w:tc>
        <w:tc>
          <w:tcPr>
            <w:tcW w:w="709"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8796,4</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D36B11" w:rsidP="00300B3D">
            <w:pPr>
              <w:jc w:val="center"/>
              <w:rPr>
                <w:sz w:val="16"/>
                <w:szCs w:val="16"/>
              </w:rPr>
            </w:pPr>
            <w:r>
              <w:rPr>
                <w:rFonts w:cs="Times New Roman"/>
                <w:color w:val="000000"/>
                <w:sz w:val="16"/>
                <w:szCs w:val="16"/>
              </w:rPr>
              <w:t>240</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12219,6</w:t>
            </w:r>
          </w:p>
        </w:tc>
        <w:tc>
          <w:tcPr>
            <w:tcW w:w="850" w:type="dxa"/>
          </w:tcPr>
          <w:p w:rsidR="00300B3D" w:rsidRPr="00A3027F" w:rsidRDefault="00300B3D" w:rsidP="00D36B11">
            <w:pPr>
              <w:jc w:val="center"/>
              <w:rPr>
                <w:rFonts w:cs="Times New Roman"/>
                <w:color w:val="000000"/>
                <w:sz w:val="16"/>
                <w:szCs w:val="16"/>
              </w:rPr>
            </w:pPr>
            <w:r w:rsidRPr="00A3027F">
              <w:rPr>
                <w:rFonts w:cs="Times New Roman"/>
                <w:color w:val="000000"/>
                <w:sz w:val="16"/>
                <w:szCs w:val="16"/>
              </w:rPr>
              <w:t>21</w:t>
            </w:r>
            <w:r w:rsidR="00D36B11">
              <w:rPr>
                <w:rFonts w:cs="Times New Roman"/>
                <w:color w:val="000000"/>
                <w:sz w:val="16"/>
                <w:szCs w:val="16"/>
              </w:rPr>
              <w:t>256</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8646,4</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D36B11" w:rsidP="00300B3D">
            <w:pPr>
              <w:jc w:val="center"/>
              <w:rPr>
                <w:sz w:val="16"/>
                <w:szCs w:val="16"/>
              </w:rPr>
            </w:pPr>
            <w:r>
              <w:rPr>
                <w:rFonts w:cs="Times New Roman"/>
                <w:color w:val="000000"/>
                <w:sz w:val="16"/>
                <w:szCs w:val="16"/>
              </w:rPr>
              <w:t>240</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13139,33</w:t>
            </w:r>
          </w:p>
        </w:tc>
        <w:tc>
          <w:tcPr>
            <w:tcW w:w="850" w:type="dxa"/>
          </w:tcPr>
          <w:p w:rsidR="00300B3D" w:rsidRPr="00A3027F" w:rsidRDefault="00300B3D" w:rsidP="00D36B11">
            <w:pPr>
              <w:jc w:val="center"/>
              <w:rPr>
                <w:rFonts w:cs="Times New Roman"/>
                <w:color w:val="000000"/>
                <w:sz w:val="16"/>
                <w:szCs w:val="16"/>
              </w:rPr>
            </w:pPr>
            <w:r w:rsidRPr="00A3027F">
              <w:rPr>
                <w:rFonts w:cs="Times New Roman"/>
                <w:color w:val="000000"/>
                <w:sz w:val="16"/>
                <w:szCs w:val="16"/>
              </w:rPr>
              <w:t>22</w:t>
            </w:r>
            <w:r w:rsidR="00D36B11">
              <w:rPr>
                <w:rFonts w:cs="Times New Roman"/>
                <w:color w:val="000000"/>
                <w:sz w:val="16"/>
                <w:szCs w:val="16"/>
              </w:rPr>
              <w:t>651</w:t>
            </w:r>
            <w:r w:rsidRPr="00A3027F">
              <w:rPr>
                <w:rFonts w:cs="Times New Roman"/>
                <w:color w:val="000000"/>
                <w:sz w:val="16"/>
                <w:szCs w:val="16"/>
              </w:rPr>
              <w:t>,63</w:t>
            </w:r>
          </w:p>
        </w:tc>
        <w:tc>
          <w:tcPr>
            <w:tcW w:w="851" w:type="dxa"/>
          </w:tcPr>
          <w:p w:rsidR="00300B3D" w:rsidRPr="00A3027F" w:rsidRDefault="00300B3D" w:rsidP="00300B3D">
            <w:pPr>
              <w:jc w:val="center"/>
              <w:rPr>
                <w:rFonts w:cs="Times New Roman"/>
                <w:sz w:val="16"/>
                <w:szCs w:val="16"/>
              </w:rPr>
            </w:pPr>
            <w:r w:rsidRPr="00A3027F">
              <w:rPr>
                <w:rFonts w:cs="Times New Roman"/>
                <w:sz w:val="16"/>
                <w:szCs w:val="16"/>
              </w:rPr>
              <w:t>20100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D36B11" w:rsidP="00300B3D">
            <w:pPr>
              <w:jc w:val="center"/>
              <w:rPr>
                <w:sz w:val="16"/>
                <w:szCs w:val="16"/>
              </w:rPr>
            </w:pPr>
            <w:r>
              <w:rPr>
                <w:rFonts w:cs="Times New Roman"/>
                <w:color w:val="000000"/>
                <w:sz w:val="16"/>
                <w:szCs w:val="16"/>
              </w:rPr>
              <w:t>240</w:t>
            </w:r>
          </w:p>
        </w:tc>
        <w:tc>
          <w:tcPr>
            <w:tcW w:w="851" w:type="dxa"/>
          </w:tcPr>
          <w:p w:rsidR="00300B3D" w:rsidRPr="00A3027F" w:rsidRDefault="00300B3D" w:rsidP="00300B3D">
            <w:pPr>
              <w:jc w:val="center"/>
              <w:rPr>
                <w:rFonts w:cs="Times New Roman"/>
                <w:sz w:val="16"/>
                <w:szCs w:val="16"/>
              </w:rPr>
            </w:pPr>
            <w:r w:rsidRPr="00A3027F">
              <w:rPr>
                <w:rFonts w:cs="Times New Roman"/>
                <w:sz w:val="16"/>
                <w:szCs w:val="16"/>
              </w:rPr>
              <w:t>32440</w:t>
            </w:r>
          </w:p>
        </w:tc>
        <w:tc>
          <w:tcPr>
            <w:tcW w:w="850" w:type="dxa"/>
          </w:tcPr>
          <w:p w:rsidR="00300B3D" w:rsidRPr="00A3027F" w:rsidRDefault="00300B3D" w:rsidP="00D36B11">
            <w:pPr>
              <w:jc w:val="center"/>
              <w:rPr>
                <w:rFonts w:cs="Times New Roman"/>
                <w:sz w:val="16"/>
                <w:szCs w:val="16"/>
              </w:rPr>
            </w:pPr>
            <w:r w:rsidRPr="00A3027F">
              <w:rPr>
                <w:rFonts w:cs="Times New Roman"/>
                <w:sz w:val="16"/>
                <w:szCs w:val="16"/>
              </w:rPr>
              <w:t>52</w:t>
            </w:r>
            <w:r w:rsidR="00D36B11">
              <w:rPr>
                <w:rFonts w:cs="Times New Roman"/>
                <w:sz w:val="16"/>
                <w:szCs w:val="16"/>
              </w:rPr>
              <w:t>782</w:t>
            </w:r>
            <w:r>
              <w:rPr>
                <w:rFonts w:cs="Times New Roman"/>
                <w:sz w:val="16"/>
                <w:szCs w:val="16"/>
              </w:rPr>
              <w:t>,49</w:t>
            </w:r>
          </w:p>
        </w:tc>
      </w:tr>
      <w:tr w:rsidR="00300B3D" w:rsidRPr="00A3027F" w:rsidTr="004B5436">
        <w:tc>
          <w:tcPr>
            <w:tcW w:w="2405" w:type="dxa"/>
          </w:tcPr>
          <w:p w:rsidR="00300B3D" w:rsidRPr="00A3027F" w:rsidRDefault="00300B3D" w:rsidP="00300B3D">
            <w:pPr>
              <w:jc w:val="left"/>
              <w:rPr>
                <w:rFonts w:cs="Times New Roman"/>
                <w:sz w:val="16"/>
                <w:szCs w:val="16"/>
              </w:rPr>
            </w:pPr>
            <w:r w:rsidRPr="00A3027F">
              <w:rPr>
                <w:rFonts w:cs="Times New Roman"/>
                <w:sz w:val="16"/>
                <w:szCs w:val="16"/>
              </w:rPr>
              <w:t>Благоустройство зон отдыха граждан, пребывающих в лесах (изготовление/ремонт)</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шт.</w:t>
            </w:r>
          </w:p>
        </w:tc>
        <w:tc>
          <w:tcPr>
            <w:tcW w:w="709" w:type="dxa"/>
          </w:tcPr>
          <w:p w:rsidR="00300B3D" w:rsidRPr="00A3027F" w:rsidRDefault="00300B3D" w:rsidP="00300B3D">
            <w:pPr>
              <w:jc w:val="center"/>
              <w:rPr>
                <w:sz w:val="16"/>
                <w:szCs w:val="16"/>
              </w:rPr>
            </w:pPr>
            <w:r w:rsidRPr="00A3027F">
              <w:rPr>
                <w:sz w:val="16"/>
                <w:szCs w:val="16"/>
              </w:rPr>
              <w:t>600/2060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F731F1" w:rsidP="00300B3D">
            <w:pPr>
              <w:jc w:val="center"/>
              <w:rPr>
                <w:sz w:val="16"/>
                <w:szCs w:val="16"/>
              </w:rPr>
            </w:pPr>
            <w:r>
              <w:rPr>
                <w:rFonts w:cs="Times New Roman"/>
                <w:color w:val="000000"/>
                <w:sz w:val="16"/>
                <w:szCs w:val="16"/>
              </w:rPr>
              <w:t>430</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F731F1" w:rsidP="00300B3D">
            <w:pPr>
              <w:jc w:val="center"/>
              <w:rPr>
                <w:sz w:val="16"/>
                <w:szCs w:val="16"/>
              </w:rPr>
            </w:pPr>
            <w:r>
              <w:rPr>
                <w:sz w:val="16"/>
                <w:szCs w:val="16"/>
              </w:rPr>
              <w:t>103</w:t>
            </w:r>
            <w:r w:rsidR="00300B3D" w:rsidRPr="00A3027F">
              <w:rPr>
                <w:sz w:val="16"/>
                <w:szCs w:val="16"/>
              </w:rPr>
              <w:t>0/2060</w:t>
            </w:r>
          </w:p>
        </w:tc>
        <w:tc>
          <w:tcPr>
            <w:tcW w:w="851" w:type="dxa"/>
          </w:tcPr>
          <w:p w:rsidR="00300B3D" w:rsidRPr="00A3027F" w:rsidRDefault="00300B3D" w:rsidP="00300B3D">
            <w:pPr>
              <w:jc w:val="center"/>
              <w:rPr>
                <w:sz w:val="16"/>
                <w:szCs w:val="16"/>
              </w:rPr>
            </w:pPr>
            <w:r w:rsidRPr="00A3027F">
              <w:rPr>
                <w:sz w:val="16"/>
                <w:szCs w:val="16"/>
              </w:rPr>
              <w:t>600/2060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F731F1" w:rsidP="00300B3D">
            <w:pPr>
              <w:jc w:val="center"/>
              <w:rPr>
                <w:sz w:val="16"/>
                <w:szCs w:val="16"/>
              </w:rPr>
            </w:pPr>
            <w:r>
              <w:rPr>
                <w:rFonts w:cs="Times New Roman"/>
                <w:color w:val="000000"/>
                <w:sz w:val="16"/>
                <w:szCs w:val="16"/>
              </w:rPr>
              <w:t>430</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F731F1" w:rsidP="00300B3D">
            <w:pPr>
              <w:jc w:val="center"/>
              <w:rPr>
                <w:sz w:val="16"/>
                <w:szCs w:val="16"/>
              </w:rPr>
            </w:pPr>
            <w:r>
              <w:rPr>
                <w:sz w:val="16"/>
                <w:szCs w:val="16"/>
              </w:rPr>
              <w:t>103</w:t>
            </w:r>
            <w:r w:rsidRPr="00A3027F">
              <w:rPr>
                <w:sz w:val="16"/>
                <w:szCs w:val="16"/>
              </w:rPr>
              <w:t>0/2060</w:t>
            </w:r>
          </w:p>
        </w:tc>
        <w:tc>
          <w:tcPr>
            <w:tcW w:w="851" w:type="dxa"/>
          </w:tcPr>
          <w:p w:rsidR="00300B3D" w:rsidRPr="00A3027F" w:rsidRDefault="00300B3D" w:rsidP="00300B3D">
            <w:pPr>
              <w:jc w:val="center"/>
              <w:rPr>
                <w:sz w:val="16"/>
                <w:szCs w:val="16"/>
              </w:rPr>
            </w:pPr>
            <w:r w:rsidRPr="00A3027F">
              <w:rPr>
                <w:sz w:val="16"/>
                <w:szCs w:val="16"/>
              </w:rPr>
              <w:t>600/2060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F731F1" w:rsidP="00300B3D">
            <w:pPr>
              <w:jc w:val="center"/>
              <w:rPr>
                <w:sz w:val="16"/>
                <w:szCs w:val="16"/>
              </w:rPr>
            </w:pPr>
            <w:r>
              <w:rPr>
                <w:rFonts w:cs="Times New Roman"/>
                <w:color w:val="000000"/>
                <w:sz w:val="16"/>
                <w:szCs w:val="16"/>
              </w:rPr>
              <w:t>430</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F731F1" w:rsidP="00300B3D">
            <w:pPr>
              <w:jc w:val="center"/>
              <w:rPr>
                <w:sz w:val="16"/>
                <w:szCs w:val="16"/>
              </w:rPr>
            </w:pPr>
            <w:r>
              <w:rPr>
                <w:sz w:val="16"/>
                <w:szCs w:val="16"/>
              </w:rPr>
              <w:t>103</w:t>
            </w:r>
            <w:r w:rsidRPr="00A3027F">
              <w:rPr>
                <w:sz w:val="16"/>
                <w:szCs w:val="16"/>
              </w:rPr>
              <w:t>0/2060</w:t>
            </w:r>
          </w:p>
        </w:tc>
      </w:tr>
      <w:tr w:rsidR="00300B3D" w:rsidRPr="00A3027F" w:rsidTr="004B5436">
        <w:tc>
          <w:tcPr>
            <w:tcW w:w="2405" w:type="dxa"/>
          </w:tcPr>
          <w:p w:rsidR="00300B3D" w:rsidRPr="00A3027F" w:rsidRDefault="00300B3D" w:rsidP="00300B3D">
            <w:pPr>
              <w:jc w:val="left"/>
              <w:rPr>
                <w:rFonts w:cs="Times New Roman"/>
                <w:sz w:val="16"/>
                <w:szCs w:val="16"/>
              </w:rPr>
            </w:pPr>
            <w:r w:rsidRPr="00A3027F">
              <w:rPr>
                <w:rFonts w:cs="Times New Roman"/>
                <w:sz w:val="16"/>
                <w:szCs w:val="16"/>
              </w:rPr>
              <w:t>Установка и размещение стендов, знаков и указателей, содержащих информацию о мерах пожарной безопасности в лесах (изготовление/ремонт)</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шт.</w:t>
            </w:r>
          </w:p>
        </w:tc>
        <w:tc>
          <w:tcPr>
            <w:tcW w:w="709" w:type="dxa"/>
          </w:tcPr>
          <w:p w:rsidR="00300B3D" w:rsidRPr="00A3027F" w:rsidRDefault="00300B3D" w:rsidP="00300B3D">
            <w:pPr>
              <w:jc w:val="center"/>
              <w:rPr>
                <w:sz w:val="16"/>
                <w:szCs w:val="16"/>
              </w:rPr>
            </w:pPr>
            <w:r w:rsidRPr="00A3027F">
              <w:rPr>
                <w:sz w:val="16"/>
                <w:szCs w:val="16"/>
              </w:rPr>
              <w:t>800/3250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F731F1" w:rsidP="00300B3D">
            <w:pPr>
              <w:jc w:val="center"/>
              <w:rPr>
                <w:sz w:val="16"/>
                <w:szCs w:val="16"/>
              </w:rPr>
            </w:pPr>
            <w:r>
              <w:rPr>
                <w:rFonts w:cs="Times New Roman"/>
                <w:color w:val="000000"/>
                <w:sz w:val="16"/>
                <w:szCs w:val="16"/>
              </w:rPr>
              <w:t>480</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F731F1" w:rsidP="00F731F1">
            <w:pPr>
              <w:jc w:val="center"/>
              <w:rPr>
                <w:sz w:val="16"/>
                <w:szCs w:val="16"/>
              </w:rPr>
            </w:pPr>
            <w:r>
              <w:rPr>
                <w:sz w:val="16"/>
                <w:szCs w:val="16"/>
              </w:rPr>
              <w:t>128</w:t>
            </w:r>
            <w:r w:rsidR="00300B3D" w:rsidRPr="00A3027F">
              <w:rPr>
                <w:sz w:val="16"/>
                <w:szCs w:val="16"/>
              </w:rPr>
              <w:t>0/3250</w:t>
            </w:r>
          </w:p>
        </w:tc>
        <w:tc>
          <w:tcPr>
            <w:tcW w:w="851" w:type="dxa"/>
          </w:tcPr>
          <w:p w:rsidR="00300B3D" w:rsidRPr="00A3027F" w:rsidRDefault="00300B3D" w:rsidP="00300B3D">
            <w:pPr>
              <w:jc w:val="center"/>
              <w:rPr>
                <w:sz w:val="16"/>
                <w:szCs w:val="16"/>
              </w:rPr>
            </w:pPr>
            <w:r w:rsidRPr="00A3027F">
              <w:rPr>
                <w:sz w:val="16"/>
                <w:szCs w:val="16"/>
              </w:rPr>
              <w:t>800/3250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F731F1" w:rsidP="00300B3D">
            <w:pPr>
              <w:jc w:val="center"/>
              <w:rPr>
                <w:sz w:val="16"/>
                <w:szCs w:val="16"/>
              </w:rPr>
            </w:pPr>
            <w:r>
              <w:rPr>
                <w:rFonts w:cs="Times New Roman"/>
                <w:color w:val="000000"/>
                <w:sz w:val="16"/>
                <w:szCs w:val="16"/>
              </w:rPr>
              <w:t>480</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F731F1" w:rsidP="00300B3D">
            <w:pPr>
              <w:jc w:val="center"/>
              <w:rPr>
                <w:sz w:val="16"/>
                <w:szCs w:val="16"/>
              </w:rPr>
            </w:pPr>
            <w:r>
              <w:rPr>
                <w:sz w:val="16"/>
                <w:szCs w:val="16"/>
              </w:rPr>
              <w:t>128</w:t>
            </w:r>
            <w:r w:rsidRPr="00A3027F">
              <w:rPr>
                <w:sz w:val="16"/>
                <w:szCs w:val="16"/>
              </w:rPr>
              <w:t>0/3250</w:t>
            </w:r>
          </w:p>
        </w:tc>
        <w:tc>
          <w:tcPr>
            <w:tcW w:w="851" w:type="dxa"/>
          </w:tcPr>
          <w:p w:rsidR="00300B3D" w:rsidRPr="00A3027F" w:rsidRDefault="00300B3D" w:rsidP="00300B3D">
            <w:pPr>
              <w:jc w:val="center"/>
              <w:rPr>
                <w:sz w:val="16"/>
                <w:szCs w:val="16"/>
              </w:rPr>
            </w:pPr>
            <w:r w:rsidRPr="00A3027F">
              <w:rPr>
                <w:sz w:val="16"/>
                <w:szCs w:val="16"/>
              </w:rPr>
              <w:t>800/3250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F731F1" w:rsidP="00300B3D">
            <w:pPr>
              <w:jc w:val="center"/>
              <w:rPr>
                <w:sz w:val="16"/>
                <w:szCs w:val="16"/>
              </w:rPr>
            </w:pPr>
            <w:r>
              <w:rPr>
                <w:rFonts w:cs="Times New Roman"/>
                <w:color w:val="000000"/>
                <w:sz w:val="16"/>
                <w:szCs w:val="16"/>
              </w:rPr>
              <w:t>480</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F731F1" w:rsidP="00300B3D">
            <w:pPr>
              <w:jc w:val="center"/>
              <w:rPr>
                <w:sz w:val="16"/>
                <w:szCs w:val="16"/>
              </w:rPr>
            </w:pPr>
            <w:r>
              <w:rPr>
                <w:sz w:val="16"/>
                <w:szCs w:val="16"/>
              </w:rPr>
              <w:t>128</w:t>
            </w:r>
            <w:r w:rsidRPr="00A3027F">
              <w:rPr>
                <w:sz w:val="16"/>
                <w:szCs w:val="16"/>
              </w:rPr>
              <w:t>0/3250</w:t>
            </w:r>
          </w:p>
        </w:tc>
      </w:tr>
      <w:tr w:rsidR="00F731F1" w:rsidRPr="008A7EE0" w:rsidTr="001B28E0">
        <w:tc>
          <w:tcPr>
            <w:tcW w:w="2405" w:type="dxa"/>
          </w:tcPr>
          <w:p w:rsidR="00F731F1" w:rsidRPr="000470B4" w:rsidRDefault="00F731F1" w:rsidP="001B28E0">
            <w:pPr>
              <w:jc w:val="left"/>
              <w:rPr>
                <w:rFonts w:cs="Times New Roman"/>
                <w:sz w:val="16"/>
                <w:szCs w:val="16"/>
              </w:rPr>
            </w:pPr>
            <w:r>
              <w:rPr>
                <w:rFonts w:cs="Times New Roman"/>
                <w:sz w:val="16"/>
                <w:szCs w:val="16"/>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09" w:type="dxa"/>
          </w:tcPr>
          <w:p w:rsidR="00F731F1" w:rsidRDefault="00F731F1" w:rsidP="001B28E0">
            <w:pPr>
              <w:jc w:val="center"/>
              <w:rPr>
                <w:rFonts w:cs="Times New Roman"/>
                <w:sz w:val="16"/>
                <w:szCs w:val="16"/>
              </w:rPr>
            </w:pPr>
            <w:r>
              <w:rPr>
                <w:rFonts w:cs="Times New Roman"/>
                <w:sz w:val="16"/>
                <w:szCs w:val="16"/>
              </w:rPr>
              <w:t>шт.</w:t>
            </w:r>
          </w:p>
        </w:tc>
        <w:tc>
          <w:tcPr>
            <w:tcW w:w="709" w:type="dxa"/>
          </w:tcPr>
          <w:p w:rsidR="00F731F1" w:rsidRPr="00F3176B" w:rsidRDefault="00F731F1" w:rsidP="001B28E0">
            <w:pPr>
              <w:jc w:val="center"/>
            </w:pPr>
            <w:r w:rsidRPr="00F3176B">
              <w:rPr>
                <w:rFonts w:cs="Times New Roman"/>
                <w:sz w:val="16"/>
                <w:szCs w:val="16"/>
              </w:rPr>
              <w:t>—</w:t>
            </w:r>
          </w:p>
        </w:tc>
        <w:tc>
          <w:tcPr>
            <w:tcW w:w="708" w:type="dxa"/>
          </w:tcPr>
          <w:p w:rsidR="00F731F1" w:rsidRPr="00F3176B" w:rsidRDefault="00F731F1" w:rsidP="001B28E0">
            <w:pPr>
              <w:jc w:val="center"/>
            </w:pPr>
            <w:r w:rsidRPr="00F3176B">
              <w:rPr>
                <w:rFonts w:cs="Times New Roman"/>
                <w:sz w:val="16"/>
                <w:szCs w:val="16"/>
              </w:rPr>
              <w:t>—</w:t>
            </w:r>
          </w:p>
        </w:tc>
        <w:tc>
          <w:tcPr>
            <w:tcW w:w="709" w:type="dxa"/>
          </w:tcPr>
          <w:p w:rsidR="00F731F1" w:rsidRDefault="00F731F1" w:rsidP="001B28E0">
            <w:pPr>
              <w:jc w:val="center"/>
              <w:rPr>
                <w:rFonts w:cs="Times New Roman"/>
                <w:sz w:val="16"/>
                <w:szCs w:val="16"/>
              </w:rPr>
            </w:pPr>
            <w:r>
              <w:rPr>
                <w:rFonts w:cs="Times New Roman"/>
                <w:sz w:val="16"/>
                <w:szCs w:val="16"/>
              </w:rPr>
              <w:t>120</w:t>
            </w:r>
          </w:p>
        </w:tc>
        <w:tc>
          <w:tcPr>
            <w:tcW w:w="851" w:type="dxa"/>
          </w:tcPr>
          <w:p w:rsidR="00F731F1" w:rsidRPr="00F3176B" w:rsidRDefault="00F731F1" w:rsidP="001B28E0">
            <w:pPr>
              <w:jc w:val="center"/>
              <w:rPr>
                <w:rFonts w:cs="Times New Roman"/>
                <w:sz w:val="16"/>
                <w:szCs w:val="16"/>
              </w:rPr>
            </w:pPr>
            <w:r w:rsidRPr="00F3176B">
              <w:rPr>
                <w:rFonts w:cs="Times New Roman"/>
                <w:sz w:val="16"/>
                <w:szCs w:val="16"/>
              </w:rPr>
              <w:t>—</w:t>
            </w:r>
          </w:p>
        </w:tc>
        <w:tc>
          <w:tcPr>
            <w:tcW w:w="850" w:type="dxa"/>
          </w:tcPr>
          <w:p w:rsidR="00F731F1" w:rsidRDefault="00F731F1" w:rsidP="001B28E0">
            <w:pPr>
              <w:jc w:val="center"/>
              <w:rPr>
                <w:rFonts w:cs="Times New Roman"/>
                <w:sz w:val="16"/>
                <w:szCs w:val="16"/>
              </w:rPr>
            </w:pPr>
            <w:r>
              <w:rPr>
                <w:rFonts w:cs="Times New Roman"/>
                <w:sz w:val="16"/>
                <w:szCs w:val="16"/>
              </w:rPr>
              <w:t>120</w:t>
            </w:r>
          </w:p>
        </w:tc>
        <w:tc>
          <w:tcPr>
            <w:tcW w:w="851" w:type="dxa"/>
          </w:tcPr>
          <w:p w:rsidR="00F731F1" w:rsidRPr="00F3176B" w:rsidRDefault="00F731F1" w:rsidP="001B28E0">
            <w:pPr>
              <w:jc w:val="center"/>
            </w:pPr>
            <w:r w:rsidRPr="00F3176B">
              <w:rPr>
                <w:rFonts w:cs="Times New Roman"/>
                <w:sz w:val="16"/>
                <w:szCs w:val="16"/>
              </w:rPr>
              <w:t>—</w:t>
            </w:r>
          </w:p>
        </w:tc>
        <w:tc>
          <w:tcPr>
            <w:tcW w:w="708" w:type="dxa"/>
          </w:tcPr>
          <w:p w:rsidR="00F731F1" w:rsidRPr="00F3176B" w:rsidRDefault="00F731F1" w:rsidP="001B28E0">
            <w:pPr>
              <w:jc w:val="center"/>
            </w:pPr>
            <w:r w:rsidRPr="00F3176B">
              <w:rPr>
                <w:rFonts w:cs="Times New Roman"/>
                <w:sz w:val="16"/>
                <w:szCs w:val="16"/>
              </w:rPr>
              <w:t>—</w:t>
            </w:r>
          </w:p>
        </w:tc>
        <w:tc>
          <w:tcPr>
            <w:tcW w:w="709" w:type="dxa"/>
          </w:tcPr>
          <w:p w:rsidR="00F731F1" w:rsidRDefault="00F731F1" w:rsidP="001B28E0">
            <w:pPr>
              <w:jc w:val="center"/>
              <w:rPr>
                <w:rFonts w:cs="Times New Roman"/>
                <w:sz w:val="16"/>
                <w:szCs w:val="16"/>
              </w:rPr>
            </w:pPr>
            <w:r>
              <w:rPr>
                <w:rFonts w:cs="Times New Roman"/>
                <w:sz w:val="16"/>
                <w:szCs w:val="16"/>
              </w:rPr>
              <w:t>120</w:t>
            </w:r>
          </w:p>
        </w:tc>
        <w:tc>
          <w:tcPr>
            <w:tcW w:w="851" w:type="dxa"/>
          </w:tcPr>
          <w:p w:rsidR="00F731F1" w:rsidRPr="00F3176B" w:rsidRDefault="00F731F1" w:rsidP="001B28E0">
            <w:pPr>
              <w:jc w:val="center"/>
              <w:rPr>
                <w:rFonts w:cs="Times New Roman"/>
                <w:sz w:val="16"/>
                <w:szCs w:val="16"/>
              </w:rPr>
            </w:pPr>
            <w:r w:rsidRPr="00F3176B">
              <w:rPr>
                <w:rFonts w:cs="Times New Roman"/>
                <w:sz w:val="16"/>
                <w:szCs w:val="16"/>
              </w:rPr>
              <w:t>—</w:t>
            </w:r>
          </w:p>
        </w:tc>
        <w:tc>
          <w:tcPr>
            <w:tcW w:w="850" w:type="dxa"/>
          </w:tcPr>
          <w:p w:rsidR="00F731F1" w:rsidRDefault="00F731F1" w:rsidP="001B28E0">
            <w:pPr>
              <w:jc w:val="center"/>
              <w:rPr>
                <w:rFonts w:cs="Times New Roman"/>
                <w:sz w:val="16"/>
                <w:szCs w:val="16"/>
              </w:rPr>
            </w:pPr>
            <w:r>
              <w:rPr>
                <w:rFonts w:cs="Times New Roman"/>
                <w:sz w:val="16"/>
                <w:szCs w:val="16"/>
              </w:rPr>
              <w:t>120</w:t>
            </w:r>
          </w:p>
        </w:tc>
        <w:tc>
          <w:tcPr>
            <w:tcW w:w="851" w:type="dxa"/>
          </w:tcPr>
          <w:p w:rsidR="00F731F1" w:rsidRPr="00F3176B" w:rsidRDefault="00F731F1" w:rsidP="001B28E0">
            <w:pPr>
              <w:jc w:val="center"/>
            </w:pPr>
            <w:r w:rsidRPr="00F3176B">
              <w:rPr>
                <w:rFonts w:cs="Times New Roman"/>
                <w:sz w:val="16"/>
                <w:szCs w:val="16"/>
              </w:rPr>
              <w:t>—</w:t>
            </w:r>
          </w:p>
        </w:tc>
        <w:tc>
          <w:tcPr>
            <w:tcW w:w="708" w:type="dxa"/>
          </w:tcPr>
          <w:p w:rsidR="00F731F1" w:rsidRPr="00F3176B" w:rsidRDefault="00F731F1" w:rsidP="001B28E0">
            <w:pPr>
              <w:jc w:val="center"/>
            </w:pPr>
            <w:r w:rsidRPr="00F3176B">
              <w:rPr>
                <w:rFonts w:cs="Times New Roman"/>
                <w:sz w:val="16"/>
                <w:szCs w:val="16"/>
              </w:rPr>
              <w:t>—</w:t>
            </w:r>
          </w:p>
        </w:tc>
        <w:tc>
          <w:tcPr>
            <w:tcW w:w="709" w:type="dxa"/>
          </w:tcPr>
          <w:p w:rsidR="00F731F1" w:rsidRDefault="00F731F1" w:rsidP="001B28E0">
            <w:pPr>
              <w:jc w:val="center"/>
              <w:rPr>
                <w:rFonts w:cs="Times New Roman"/>
                <w:sz w:val="16"/>
                <w:szCs w:val="16"/>
              </w:rPr>
            </w:pPr>
            <w:r>
              <w:rPr>
                <w:rFonts w:cs="Times New Roman"/>
                <w:sz w:val="16"/>
                <w:szCs w:val="16"/>
              </w:rPr>
              <w:t>120</w:t>
            </w:r>
          </w:p>
        </w:tc>
        <w:tc>
          <w:tcPr>
            <w:tcW w:w="851" w:type="dxa"/>
          </w:tcPr>
          <w:p w:rsidR="00F731F1" w:rsidRPr="00F3176B" w:rsidRDefault="00F731F1" w:rsidP="001B28E0">
            <w:pPr>
              <w:jc w:val="center"/>
              <w:rPr>
                <w:rFonts w:cs="Times New Roman"/>
                <w:sz w:val="16"/>
                <w:szCs w:val="16"/>
              </w:rPr>
            </w:pPr>
            <w:r w:rsidRPr="00F3176B">
              <w:rPr>
                <w:rFonts w:cs="Times New Roman"/>
                <w:sz w:val="16"/>
                <w:szCs w:val="16"/>
              </w:rPr>
              <w:t>—</w:t>
            </w:r>
          </w:p>
        </w:tc>
        <w:tc>
          <w:tcPr>
            <w:tcW w:w="850" w:type="dxa"/>
          </w:tcPr>
          <w:p w:rsidR="00F731F1" w:rsidRDefault="00F731F1" w:rsidP="001B28E0">
            <w:pPr>
              <w:jc w:val="center"/>
              <w:rPr>
                <w:rFonts w:cs="Times New Roman"/>
                <w:sz w:val="16"/>
                <w:szCs w:val="16"/>
              </w:rPr>
            </w:pPr>
            <w:r>
              <w:rPr>
                <w:rFonts w:cs="Times New Roman"/>
                <w:sz w:val="16"/>
                <w:szCs w:val="16"/>
              </w:rPr>
              <w:t>120</w:t>
            </w:r>
          </w:p>
        </w:tc>
      </w:tr>
      <w:tr w:rsidR="006A75CD" w:rsidRPr="008A7EE0" w:rsidTr="001B28E0">
        <w:tc>
          <w:tcPr>
            <w:tcW w:w="2405" w:type="dxa"/>
          </w:tcPr>
          <w:p w:rsidR="006A75CD" w:rsidRPr="000470B4" w:rsidRDefault="006A75CD" w:rsidP="001B28E0">
            <w:pPr>
              <w:jc w:val="left"/>
              <w:rPr>
                <w:rFonts w:cs="Times New Roman"/>
                <w:sz w:val="16"/>
                <w:szCs w:val="16"/>
              </w:rPr>
            </w:pPr>
            <w:r>
              <w:rPr>
                <w:rFonts w:cs="Times New Roman"/>
                <w:sz w:val="16"/>
                <w:szCs w:val="16"/>
              </w:rPr>
              <w:t>Строительство, реконструкция и эксплуатация пунктов сосредоточения противопожарного инвентаря (ПСПИ)</w:t>
            </w:r>
          </w:p>
        </w:tc>
        <w:tc>
          <w:tcPr>
            <w:tcW w:w="709" w:type="dxa"/>
          </w:tcPr>
          <w:p w:rsidR="006A75CD" w:rsidRDefault="006A75CD" w:rsidP="001B28E0">
            <w:pPr>
              <w:jc w:val="center"/>
              <w:rPr>
                <w:rFonts w:cs="Times New Roman"/>
                <w:sz w:val="16"/>
                <w:szCs w:val="16"/>
              </w:rPr>
            </w:pPr>
            <w:r>
              <w:rPr>
                <w:rFonts w:cs="Times New Roman"/>
                <w:sz w:val="16"/>
                <w:szCs w:val="16"/>
              </w:rPr>
              <w:t>шт.</w:t>
            </w:r>
          </w:p>
        </w:tc>
        <w:tc>
          <w:tcPr>
            <w:tcW w:w="709" w:type="dxa"/>
          </w:tcPr>
          <w:p w:rsidR="006A75CD" w:rsidRPr="00F3176B" w:rsidRDefault="006A75CD" w:rsidP="001B28E0">
            <w:pPr>
              <w:jc w:val="center"/>
            </w:pPr>
            <w:r w:rsidRPr="00F3176B">
              <w:rPr>
                <w:rFonts w:cs="Times New Roman"/>
                <w:sz w:val="16"/>
                <w:szCs w:val="16"/>
              </w:rPr>
              <w:t>—</w:t>
            </w:r>
          </w:p>
        </w:tc>
        <w:tc>
          <w:tcPr>
            <w:tcW w:w="708" w:type="dxa"/>
          </w:tcPr>
          <w:p w:rsidR="006A75CD" w:rsidRPr="00F3176B" w:rsidRDefault="006A75CD" w:rsidP="001B28E0">
            <w:pPr>
              <w:jc w:val="center"/>
            </w:pPr>
            <w:r w:rsidRPr="00F3176B">
              <w:rPr>
                <w:rFonts w:cs="Times New Roman"/>
                <w:sz w:val="16"/>
                <w:szCs w:val="16"/>
              </w:rPr>
              <w:t>—</w:t>
            </w:r>
          </w:p>
        </w:tc>
        <w:tc>
          <w:tcPr>
            <w:tcW w:w="709" w:type="dxa"/>
          </w:tcPr>
          <w:p w:rsidR="006A75CD" w:rsidRDefault="006A75CD" w:rsidP="001B28E0">
            <w:pPr>
              <w:jc w:val="center"/>
              <w:rPr>
                <w:rFonts w:cs="Times New Roman"/>
                <w:sz w:val="16"/>
                <w:szCs w:val="16"/>
              </w:rPr>
            </w:pPr>
            <w:r>
              <w:rPr>
                <w:rFonts w:cs="Times New Roman"/>
                <w:sz w:val="16"/>
                <w:szCs w:val="16"/>
              </w:rPr>
              <w:t>30</w:t>
            </w:r>
          </w:p>
        </w:tc>
        <w:tc>
          <w:tcPr>
            <w:tcW w:w="851" w:type="dxa"/>
          </w:tcPr>
          <w:p w:rsidR="006A75CD" w:rsidRPr="00F3176B" w:rsidRDefault="006A75CD" w:rsidP="001B28E0">
            <w:pPr>
              <w:jc w:val="center"/>
              <w:rPr>
                <w:rFonts w:cs="Times New Roman"/>
                <w:sz w:val="16"/>
                <w:szCs w:val="16"/>
              </w:rPr>
            </w:pPr>
            <w:r w:rsidRPr="00F3176B">
              <w:rPr>
                <w:rFonts w:cs="Times New Roman"/>
                <w:sz w:val="16"/>
                <w:szCs w:val="16"/>
              </w:rPr>
              <w:t>—</w:t>
            </w:r>
          </w:p>
        </w:tc>
        <w:tc>
          <w:tcPr>
            <w:tcW w:w="850" w:type="dxa"/>
          </w:tcPr>
          <w:p w:rsidR="006A75CD" w:rsidRDefault="006A75CD" w:rsidP="001B28E0">
            <w:pPr>
              <w:jc w:val="center"/>
              <w:rPr>
                <w:rFonts w:cs="Times New Roman"/>
                <w:sz w:val="16"/>
                <w:szCs w:val="16"/>
              </w:rPr>
            </w:pPr>
            <w:r>
              <w:rPr>
                <w:rFonts w:cs="Times New Roman"/>
                <w:sz w:val="16"/>
                <w:szCs w:val="16"/>
              </w:rPr>
              <w:t>30</w:t>
            </w:r>
          </w:p>
        </w:tc>
        <w:tc>
          <w:tcPr>
            <w:tcW w:w="851" w:type="dxa"/>
          </w:tcPr>
          <w:p w:rsidR="006A75CD" w:rsidRPr="00F3176B" w:rsidRDefault="006A75CD" w:rsidP="001B28E0">
            <w:pPr>
              <w:jc w:val="center"/>
            </w:pPr>
            <w:r w:rsidRPr="00F3176B">
              <w:rPr>
                <w:rFonts w:cs="Times New Roman"/>
                <w:sz w:val="16"/>
                <w:szCs w:val="16"/>
              </w:rPr>
              <w:t>—</w:t>
            </w:r>
          </w:p>
        </w:tc>
        <w:tc>
          <w:tcPr>
            <w:tcW w:w="708" w:type="dxa"/>
          </w:tcPr>
          <w:p w:rsidR="006A75CD" w:rsidRPr="00F3176B" w:rsidRDefault="006A75CD" w:rsidP="001B28E0">
            <w:pPr>
              <w:jc w:val="center"/>
            </w:pPr>
            <w:r w:rsidRPr="00F3176B">
              <w:rPr>
                <w:rFonts w:cs="Times New Roman"/>
                <w:sz w:val="16"/>
                <w:szCs w:val="16"/>
              </w:rPr>
              <w:t>—</w:t>
            </w:r>
          </w:p>
        </w:tc>
        <w:tc>
          <w:tcPr>
            <w:tcW w:w="709" w:type="dxa"/>
          </w:tcPr>
          <w:p w:rsidR="006A75CD" w:rsidRDefault="006A75CD" w:rsidP="001B28E0">
            <w:pPr>
              <w:jc w:val="center"/>
              <w:rPr>
                <w:rFonts w:cs="Times New Roman"/>
                <w:sz w:val="16"/>
                <w:szCs w:val="16"/>
              </w:rPr>
            </w:pPr>
            <w:r>
              <w:rPr>
                <w:rFonts w:cs="Times New Roman"/>
                <w:sz w:val="16"/>
                <w:szCs w:val="16"/>
              </w:rPr>
              <w:t>30</w:t>
            </w:r>
          </w:p>
        </w:tc>
        <w:tc>
          <w:tcPr>
            <w:tcW w:w="851" w:type="dxa"/>
          </w:tcPr>
          <w:p w:rsidR="006A75CD" w:rsidRPr="00F3176B" w:rsidRDefault="006A75CD" w:rsidP="001B28E0">
            <w:pPr>
              <w:jc w:val="center"/>
              <w:rPr>
                <w:rFonts w:cs="Times New Roman"/>
                <w:sz w:val="16"/>
                <w:szCs w:val="16"/>
              </w:rPr>
            </w:pPr>
            <w:r w:rsidRPr="00F3176B">
              <w:rPr>
                <w:rFonts w:cs="Times New Roman"/>
                <w:sz w:val="16"/>
                <w:szCs w:val="16"/>
              </w:rPr>
              <w:t>—</w:t>
            </w:r>
          </w:p>
        </w:tc>
        <w:tc>
          <w:tcPr>
            <w:tcW w:w="850" w:type="dxa"/>
          </w:tcPr>
          <w:p w:rsidR="006A75CD" w:rsidRDefault="006A75CD" w:rsidP="001B28E0">
            <w:pPr>
              <w:jc w:val="center"/>
              <w:rPr>
                <w:rFonts w:cs="Times New Roman"/>
                <w:sz w:val="16"/>
                <w:szCs w:val="16"/>
              </w:rPr>
            </w:pPr>
            <w:r>
              <w:rPr>
                <w:rFonts w:cs="Times New Roman"/>
                <w:sz w:val="16"/>
                <w:szCs w:val="16"/>
              </w:rPr>
              <w:t>30</w:t>
            </w:r>
          </w:p>
        </w:tc>
        <w:tc>
          <w:tcPr>
            <w:tcW w:w="851" w:type="dxa"/>
          </w:tcPr>
          <w:p w:rsidR="006A75CD" w:rsidRPr="00F3176B" w:rsidRDefault="006A75CD" w:rsidP="001B28E0">
            <w:pPr>
              <w:jc w:val="center"/>
            </w:pPr>
            <w:r w:rsidRPr="00F3176B">
              <w:rPr>
                <w:rFonts w:cs="Times New Roman"/>
                <w:sz w:val="16"/>
                <w:szCs w:val="16"/>
              </w:rPr>
              <w:t>—</w:t>
            </w:r>
          </w:p>
        </w:tc>
        <w:tc>
          <w:tcPr>
            <w:tcW w:w="708" w:type="dxa"/>
          </w:tcPr>
          <w:p w:rsidR="006A75CD" w:rsidRPr="00F3176B" w:rsidRDefault="006A75CD" w:rsidP="001B28E0">
            <w:pPr>
              <w:jc w:val="center"/>
            </w:pPr>
            <w:r w:rsidRPr="00F3176B">
              <w:rPr>
                <w:rFonts w:cs="Times New Roman"/>
                <w:sz w:val="16"/>
                <w:szCs w:val="16"/>
              </w:rPr>
              <w:t>—</w:t>
            </w:r>
          </w:p>
        </w:tc>
        <w:tc>
          <w:tcPr>
            <w:tcW w:w="709" w:type="dxa"/>
          </w:tcPr>
          <w:p w:rsidR="006A75CD" w:rsidRDefault="006A75CD" w:rsidP="001B28E0">
            <w:pPr>
              <w:jc w:val="center"/>
              <w:rPr>
                <w:rFonts w:cs="Times New Roman"/>
                <w:sz w:val="16"/>
                <w:szCs w:val="16"/>
              </w:rPr>
            </w:pPr>
            <w:r>
              <w:rPr>
                <w:rFonts w:cs="Times New Roman"/>
                <w:sz w:val="16"/>
                <w:szCs w:val="16"/>
              </w:rPr>
              <w:t>30</w:t>
            </w:r>
          </w:p>
        </w:tc>
        <w:tc>
          <w:tcPr>
            <w:tcW w:w="851" w:type="dxa"/>
          </w:tcPr>
          <w:p w:rsidR="006A75CD" w:rsidRPr="00F3176B" w:rsidRDefault="006A75CD" w:rsidP="001B28E0">
            <w:pPr>
              <w:jc w:val="center"/>
              <w:rPr>
                <w:rFonts w:cs="Times New Roman"/>
                <w:sz w:val="16"/>
                <w:szCs w:val="16"/>
              </w:rPr>
            </w:pPr>
            <w:r w:rsidRPr="00F3176B">
              <w:rPr>
                <w:rFonts w:cs="Times New Roman"/>
                <w:sz w:val="16"/>
                <w:szCs w:val="16"/>
              </w:rPr>
              <w:t>—</w:t>
            </w:r>
          </w:p>
        </w:tc>
        <w:tc>
          <w:tcPr>
            <w:tcW w:w="850" w:type="dxa"/>
          </w:tcPr>
          <w:p w:rsidR="006A75CD" w:rsidRDefault="006A75CD" w:rsidP="001B28E0">
            <w:pPr>
              <w:jc w:val="center"/>
              <w:rPr>
                <w:rFonts w:cs="Times New Roman"/>
                <w:sz w:val="16"/>
                <w:szCs w:val="16"/>
              </w:rPr>
            </w:pPr>
            <w:r>
              <w:rPr>
                <w:rFonts w:cs="Times New Roman"/>
                <w:sz w:val="16"/>
                <w:szCs w:val="16"/>
              </w:rPr>
              <w:t>30</w:t>
            </w:r>
          </w:p>
        </w:tc>
      </w:tr>
      <w:tr w:rsidR="00300B3D" w:rsidRPr="00A3027F" w:rsidTr="00FA79EE">
        <w:tc>
          <w:tcPr>
            <w:tcW w:w="2405" w:type="dxa"/>
          </w:tcPr>
          <w:p w:rsidR="00300B3D" w:rsidRPr="00A3027F" w:rsidRDefault="00300B3D" w:rsidP="00300B3D">
            <w:pPr>
              <w:jc w:val="left"/>
              <w:rPr>
                <w:rFonts w:cs="Times New Roman"/>
                <w:sz w:val="16"/>
                <w:szCs w:val="16"/>
              </w:rPr>
            </w:pPr>
            <w:r w:rsidRPr="00A3027F">
              <w:rPr>
                <w:rFonts w:cs="Times New Roman"/>
                <w:sz w:val="16"/>
                <w:szCs w:val="16"/>
              </w:rPr>
              <w:t>Мониторинг пожарной опасности в лесах и лесных пожаров, всего</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га</w:t>
            </w:r>
          </w:p>
        </w:tc>
        <w:tc>
          <w:tcPr>
            <w:tcW w:w="709" w:type="dxa"/>
          </w:tcPr>
          <w:p w:rsidR="00300B3D" w:rsidRPr="00A3027F" w:rsidRDefault="00300B3D" w:rsidP="00300B3D">
            <w:pPr>
              <w:jc w:val="center"/>
              <w:rPr>
                <w:rFonts w:cs="Times New Roman"/>
                <w:color w:val="000000"/>
                <w:sz w:val="16"/>
                <w:szCs w:val="16"/>
                <w:lang w:eastAsia="ru-RU"/>
              </w:rPr>
            </w:pPr>
            <w:r w:rsidRPr="00A3027F">
              <w:rPr>
                <w:rFonts w:cs="Times New Roman"/>
                <w:color w:val="000000"/>
                <w:sz w:val="16"/>
                <w:szCs w:val="16"/>
              </w:rPr>
              <w:t>1254112,4</w:t>
            </w:r>
          </w:p>
        </w:tc>
        <w:tc>
          <w:tcPr>
            <w:tcW w:w="708"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7523138</w:t>
            </w:r>
          </w:p>
        </w:tc>
        <w:tc>
          <w:tcPr>
            <w:tcW w:w="709" w:type="dxa"/>
          </w:tcPr>
          <w:p w:rsidR="00300B3D" w:rsidRPr="00A3027F" w:rsidRDefault="00B6180F" w:rsidP="00300B3D">
            <w:pPr>
              <w:jc w:val="center"/>
              <w:rPr>
                <w:sz w:val="16"/>
                <w:szCs w:val="16"/>
              </w:rPr>
            </w:pPr>
            <w:r>
              <w:rPr>
                <w:rFonts w:cs="Times New Roman"/>
                <w:sz w:val="16"/>
                <w:szCs w:val="16"/>
              </w:rPr>
              <w:t>19817</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B6180F">
            <w:pPr>
              <w:jc w:val="center"/>
              <w:rPr>
                <w:rFonts w:cs="Times New Roman"/>
                <w:color w:val="000000"/>
                <w:sz w:val="16"/>
                <w:szCs w:val="16"/>
              </w:rPr>
            </w:pPr>
            <w:r w:rsidRPr="00A3027F">
              <w:rPr>
                <w:rFonts w:cs="Times New Roman"/>
                <w:color w:val="000000"/>
                <w:sz w:val="16"/>
                <w:szCs w:val="16"/>
              </w:rPr>
              <w:t>877</w:t>
            </w:r>
            <w:r w:rsidR="00B6180F">
              <w:rPr>
                <w:rFonts w:cs="Times New Roman"/>
                <w:color w:val="000000"/>
                <w:sz w:val="16"/>
                <w:szCs w:val="16"/>
              </w:rPr>
              <w:t>92317</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1254112,4</w:t>
            </w:r>
          </w:p>
        </w:tc>
        <w:tc>
          <w:tcPr>
            <w:tcW w:w="708"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7523138</w:t>
            </w:r>
          </w:p>
        </w:tc>
        <w:tc>
          <w:tcPr>
            <w:tcW w:w="709" w:type="dxa"/>
          </w:tcPr>
          <w:p w:rsidR="00300B3D" w:rsidRPr="00A3027F" w:rsidRDefault="00B6180F" w:rsidP="00300B3D">
            <w:pPr>
              <w:jc w:val="center"/>
              <w:rPr>
                <w:sz w:val="16"/>
                <w:szCs w:val="16"/>
              </w:rPr>
            </w:pPr>
            <w:r>
              <w:rPr>
                <w:rFonts w:cs="Times New Roman"/>
                <w:sz w:val="16"/>
                <w:szCs w:val="16"/>
              </w:rPr>
              <w:t>19817</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B6180F">
            <w:pPr>
              <w:jc w:val="center"/>
              <w:rPr>
                <w:rFonts w:cs="Times New Roman"/>
                <w:color w:val="000000"/>
                <w:sz w:val="16"/>
                <w:szCs w:val="16"/>
              </w:rPr>
            </w:pPr>
            <w:r w:rsidRPr="00A3027F">
              <w:rPr>
                <w:rFonts w:cs="Times New Roman"/>
                <w:color w:val="000000"/>
                <w:sz w:val="16"/>
                <w:szCs w:val="16"/>
              </w:rPr>
              <w:t>87</w:t>
            </w:r>
            <w:r w:rsidR="00B6180F">
              <w:rPr>
                <w:rFonts w:cs="Times New Roman"/>
                <w:color w:val="000000"/>
                <w:sz w:val="16"/>
                <w:szCs w:val="16"/>
              </w:rPr>
              <w:t>97067</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8" w:type="dxa"/>
          </w:tcPr>
          <w:p w:rsidR="00300B3D" w:rsidRPr="00A3027F" w:rsidRDefault="00300B3D" w:rsidP="00300B3D">
            <w:pPr>
              <w:jc w:val="center"/>
              <w:rPr>
                <w:rFonts w:cs="Times New Roman"/>
                <w:sz w:val="16"/>
                <w:szCs w:val="16"/>
              </w:rPr>
            </w:pPr>
            <w:r w:rsidRPr="00A3027F">
              <w:rPr>
                <w:rFonts w:cs="Times New Roman"/>
                <w:sz w:val="16"/>
                <w:szCs w:val="16"/>
              </w:rPr>
              <w:t>12538330</w:t>
            </w:r>
          </w:p>
        </w:tc>
        <w:tc>
          <w:tcPr>
            <w:tcW w:w="709" w:type="dxa"/>
          </w:tcPr>
          <w:p w:rsidR="00300B3D" w:rsidRPr="00A3027F" w:rsidRDefault="00B6180F" w:rsidP="00300B3D">
            <w:pPr>
              <w:jc w:val="center"/>
              <w:rPr>
                <w:sz w:val="16"/>
                <w:szCs w:val="16"/>
              </w:rPr>
            </w:pPr>
            <w:r>
              <w:rPr>
                <w:rFonts w:cs="Times New Roman"/>
                <w:sz w:val="16"/>
                <w:szCs w:val="16"/>
              </w:rPr>
              <w:t>19817</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B6180F">
            <w:pPr>
              <w:jc w:val="center"/>
              <w:rPr>
                <w:rFonts w:cs="Times New Roman"/>
                <w:sz w:val="16"/>
                <w:szCs w:val="16"/>
              </w:rPr>
            </w:pPr>
            <w:r w:rsidRPr="00A3027F">
              <w:rPr>
                <w:rFonts w:cs="Times New Roman"/>
                <w:sz w:val="16"/>
                <w:szCs w:val="16"/>
              </w:rPr>
              <w:t>125</w:t>
            </w:r>
            <w:r w:rsidR="00B6180F">
              <w:rPr>
                <w:rFonts w:cs="Times New Roman"/>
                <w:sz w:val="16"/>
                <w:szCs w:val="16"/>
              </w:rPr>
              <w:t>58147</w:t>
            </w:r>
          </w:p>
        </w:tc>
      </w:tr>
      <w:tr w:rsidR="00300B3D" w:rsidRPr="00A3027F" w:rsidTr="00FA79EE">
        <w:tc>
          <w:tcPr>
            <w:tcW w:w="2405" w:type="dxa"/>
          </w:tcPr>
          <w:p w:rsidR="00300B3D" w:rsidRPr="00A3027F" w:rsidRDefault="00300B3D" w:rsidP="00300B3D">
            <w:pPr>
              <w:jc w:val="left"/>
              <w:rPr>
                <w:rFonts w:cs="Times New Roman"/>
                <w:sz w:val="16"/>
                <w:szCs w:val="16"/>
              </w:rPr>
            </w:pPr>
            <w:r w:rsidRPr="00A3027F">
              <w:rPr>
                <w:rFonts w:cs="Times New Roman"/>
                <w:sz w:val="16"/>
                <w:szCs w:val="16"/>
              </w:rPr>
              <w:t>Тушение лесных пожаров</w:t>
            </w:r>
          </w:p>
        </w:tc>
        <w:tc>
          <w:tcPr>
            <w:tcW w:w="709" w:type="dxa"/>
          </w:tcPr>
          <w:p w:rsidR="00300B3D" w:rsidRPr="00A3027F" w:rsidRDefault="00300B3D" w:rsidP="00300B3D">
            <w:pPr>
              <w:jc w:val="center"/>
              <w:rPr>
                <w:rFonts w:cs="Times New Roman"/>
                <w:sz w:val="16"/>
                <w:szCs w:val="16"/>
              </w:rPr>
            </w:pPr>
            <w:r w:rsidRPr="00A3027F">
              <w:rPr>
                <w:rFonts w:cs="Times New Roman"/>
                <w:sz w:val="16"/>
                <w:szCs w:val="16"/>
              </w:rPr>
              <w:t>га</w:t>
            </w:r>
          </w:p>
        </w:tc>
        <w:tc>
          <w:tcPr>
            <w:tcW w:w="709"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3762088</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w:t>
            </w:r>
          </w:p>
        </w:tc>
        <w:tc>
          <w:tcPr>
            <w:tcW w:w="850"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3762088</w:t>
            </w:r>
          </w:p>
        </w:tc>
        <w:tc>
          <w:tcPr>
            <w:tcW w:w="851"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76265,24</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300B3D">
            <w:pPr>
              <w:jc w:val="center"/>
              <w:rPr>
                <w:rFonts w:cs="Times New Roman"/>
                <w:color w:val="000000"/>
                <w:sz w:val="16"/>
                <w:szCs w:val="16"/>
              </w:rPr>
            </w:pPr>
            <w:r w:rsidRPr="00A3027F">
              <w:rPr>
                <w:rFonts w:cs="Times New Roman"/>
                <w:color w:val="000000"/>
                <w:sz w:val="16"/>
                <w:szCs w:val="16"/>
              </w:rPr>
              <w:t>76265,24</w:t>
            </w:r>
          </w:p>
        </w:tc>
        <w:tc>
          <w:tcPr>
            <w:tcW w:w="851" w:type="dxa"/>
          </w:tcPr>
          <w:p w:rsidR="00300B3D" w:rsidRPr="00A3027F" w:rsidRDefault="00300B3D" w:rsidP="00300B3D">
            <w:pPr>
              <w:jc w:val="center"/>
              <w:rPr>
                <w:rFonts w:cs="Times New Roman"/>
                <w:sz w:val="16"/>
                <w:szCs w:val="16"/>
              </w:rPr>
            </w:pPr>
            <w:r w:rsidRPr="00A3027F">
              <w:rPr>
                <w:rFonts w:cs="Times New Roman"/>
                <w:sz w:val="16"/>
                <w:szCs w:val="16"/>
              </w:rPr>
              <w:t>100</w:t>
            </w:r>
          </w:p>
        </w:tc>
        <w:tc>
          <w:tcPr>
            <w:tcW w:w="708" w:type="dxa"/>
          </w:tcPr>
          <w:p w:rsidR="00300B3D" w:rsidRPr="00A3027F" w:rsidRDefault="00300B3D" w:rsidP="00300B3D">
            <w:pPr>
              <w:jc w:val="center"/>
              <w:rPr>
                <w:sz w:val="16"/>
                <w:szCs w:val="16"/>
              </w:rPr>
            </w:pPr>
            <w:r w:rsidRPr="00A3027F">
              <w:rPr>
                <w:rFonts w:cs="Times New Roman"/>
                <w:color w:val="000000"/>
                <w:sz w:val="16"/>
                <w:szCs w:val="16"/>
              </w:rPr>
              <w:t>—</w:t>
            </w:r>
          </w:p>
        </w:tc>
        <w:tc>
          <w:tcPr>
            <w:tcW w:w="709"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1" w:type="dxa"/>
          </w:tcPr>
          <w:p w:rsidR="00300B3D" w:rsidRPr="00A3027F" w:rsidRDefault="00300B3D" w:rsidP="00300B3D">
            <w:pPr>
              <w:jc w:val="center"/>
              <w:rPr>
                <w:sz w:val="16"/>
                <w:szCs w:val="16"/>
              </w:rPr>
            </w:pPr>
            <w:r w:rsidRPr="00A3027F">
              <w:rPr>
                <w:rFonts w:cs="Times New Roman"/>
                <w:color w:val="000000"/>
                <w:sz w:val="16"/>
                <w:szCs w:val="16"/>
              </w:rPr>
              <w:t>—</w:t>
            </w:r>
          </w:p>
        </w:tc>
        <w:tc>
          <w:tcPr>
            <w:tcW w:w="850" w:type="dxa"/>
          </w:tcPr>
          <w:p w:rsidR="00300B3D" w:rsidRPr="00A3027F" w:rsidRDefault="00300B3D" w:rsidP="00300B3D">
            <w:pPr>
              <w:jc w:val="center"/>
              <w:rPr>
                <w:rFonts w:cs="Times New Roman"/>
                <w:sz w:val="16"/>
                <w:szCs w:val="16"/>
              </w:rPr>
            </w:pPr>
            <w:r w:rsidRPr="00A3027F">
              <w:rPr>
                <w:rFonts w:cs="Times New Roman"/>
                <w:sz w:val="16"/>
                <w:szCs w:val="16"/>
              </w:rPr>
              <w:t>100</w:t>
            </w:r>
          </w:p>
        </w:tc>
      </w:tr>
      <w:tr w:rsidR="005856C9" w:rsidRPr="008A7EE0" w:rsidTr="001B28E0">
        <w:tc>
          <w:tcPr>
            <w:tcW w:w="2405" w:type="dxa"/>
          </w:tcPr>
          <w:p w:rsidR="005856C9" w:rsidRPr="000470B4" w:rsidRDefault="005856C9" w:rsidP="001B28E0">
            <w:pPr>
              <w:jc w:val="left"/>
              <w:rPr>
                <w:rFonts w:cs="Times New Roman"/>
                <w:sz w:val="16"/>
                <w:szCs w:val="16"/>
              </w:rPr>
            </w:pPr>
            <w:r>
              <w:rPr>
                <w:rFonts w:cs="Times New Roman"/>
                <w:sz w:val="16"/>
                <w:szCs w:val="16"/>
              </w:rPr>
              <w:t>Публикация, выступления в СМИ</w:t>
            </w:r>
          </w:p>
        </w:tc>
        <w:tc>
          <w:tcPr>
            <w:tcW w:w="709" w:type="dxa"/>
          </w:tcPr>
          <w:p w:rsidR="005856C9" w:rsidRDefault="005856C9" w:rsidP="001B28E0">
            <w:pPr>
              <w:jc w:val="center"/>
              <w:rPr>
                <w:rFonts w:cs="Times New Roman"/>
                <w:sz w:val="16"/>
                <w:szCs w:val="16"/>
              </w:rPr>
            </w:pPr>
            <w:r>
              <w:rPr>
                <w:rFonts w:cs="Times New Roman"/>
                <w:sz w:val="16"/>
                <w:szCs w:val="16"/>
              </w:rPr>
              <w:t>шт.</w:t>
            </w:r>
          </w:p>
        </w:tc>
        <w:tc>
          <w:tcPr>
            <w:tcW w:w="709"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8"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9" w:type="dxa"/>
          </w:tcPr>
          <w:p w:rsidR="005856C9" w:rsidRDefault="005856C9" w:rsidP="001B28E0">
            <w:pPr>
              <w:jc w:val="center"/>
              <w:rPr>
                <w:rFonts w:cs="Times New Roman"/>
                <w:sz w:val="16"/>
                <w:szCs w:val="16"/>
              </w:rPr>
            </w:pPr>
            <w:r>
              <w:rPr>
                <w:rFonts w:cs="Times New Roman"/>
                <w:sz w:val="16"/>
                <w:szCs w:val="16"/>
              </w:rPr>
              <w:t>60</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850" w:type="dxa"/>
          </w:tcPr>
          <w:p w:rsidR="005856C9" w:rsidRDefault="005856C9" w:rsidP="001B28E0">
            <w:pPr>
              <w:jc w:val="center"/>
              <w:rPr>
                <w:rFonts w:cs="Times New Roman"/>
                <w:sz w:val="16"/>
                <w:szCs w:val="16"/>
              </w:rPr>
            </w:pPr>
            <w:r>
              <w:rPr>
                <w:rFonts w:cs="Times New Roman"/>
                <w:sz w:val="16"/>
                <w:szCs w:val="16"/>
              </w:rPr>
              <w:t>60</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8"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9" w:type="dxa"/>
          </w:tcPr>
          <w:p w:rsidR="005856C9" w:rsidRDefault="005856C9" w:rsidP="001B28E0">
            <w:pPr>
              <w:jc w:val="center"/>
              <w:rPr>
                <w:rFonts w:cs="Times New Roman"/>
                <w:sz w:val="16"/>
                <w:szCs w:val="16"/>
              </w:rPr>
            </w:pPr>
            <w:r>
              <w:rPr>
                <w:rFonts w:cs="Times New Roman"/>
                <w:sz w:val="16"/>
                <w:szCs w:val="16"/>
              </w:rPr>
              <w:t>60</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850" w:type="dxa"/>
          </w:tcPr>
          <w:p w:rsidR="005856C9" w:rsidRDefault="005856C9" w:rsidP="001B28E0">
            <w:pPr>
              <w:jc w:val="center"/>
              <w:rPr>
                <w:rFonts w:cs="Times New Roman"/>
                <w:sz w:val="16"/>
                <w:szCs w:val="16"/>
              </w:rPr>
            </w:pPr>
            <w:r>
              <w:rPr>
                <w:rFonts w:cs="Times New Roman"/>
                <w:sz w:val="16"/>
                <w:szCs w:val="16"/>
              </w:rPr>
              <w:t>60</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8"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9" w:type="dxa"/>
          </w:tcPr>
          <w:p w:rsidR="005856C9" w:rsidRDefault="005856C9" w:rsidP="001B28E0">
            <w:pPr>
              <w:jc w:val="center"/>
              <w:rPr>
                <w:rFonts w:cs="Times New Roman"/>
                <w:sz w:val="16"/>
                <w:szCs w:val="16"/>
              </w:rPr>
            </w:pPr>
            <w:r>
              <w:rPr>
                <w:rFonts w:cs="Times New Roman"/>
                <w:sz w:val="16"/>
                <w:szCs w:val="16"/>
              </w:rPr>
              <w:t>60</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850" w:type="dxa"/>
          </w:tcPr>
          <w:p w:rsidR="005856C9" w:rsidRDefault="005856C9" w:rsidP="001B28E0">
            <w:pPr>
              <w:jc w:val="center"/>
              <w:rPr>
                <w:rFonts w:cs="Times New Roman"/>
                <w:sz w:val="16"/>
                <w:szCs w:val="16"/>
              </w:rPr>
            </w:pPr>
            <w:r>
              <w:rPr>
                <w:rFonts w:cs="Times New Roman"/>
                <w:sz w:val="16"/>
                <w:szCs w:val="16"/>
              </w:rPr>
              <w:t>60</w:t>
            </w:r>
          </w:p>
        </w:tc>
      </w:tr>
      <w:tr w:rsidR="005856C9" w:rsidRPr="008A7EE0" w:rsidTr="001B28E0">
        <w:tc>
          <w:tcPr>
            <w:tcW w:w="2405" w:type="dxa"/>
          </w:tcPr>
          <w:p w:rsidR="005856C9" w:rsidRPr="000470B4" w:rsidRDefault="005856C9" w:rsidP="001B28E0">
            <w:pPr>
              <w:jc w:val="left"/>
              <w:rPr>
                <w:rFonts w:cs="Times New Roman"/>
                <w:sz w:val="16"/>
                <w:szCs w:val="16"/>
              </w:rPr>
            </w:pPr>
            <w:r>
              <w:rPr>
                <w:rFonts w:cs="Times New Roman"/>
                <w:sz w:val="16"/>
                <w:szCs w:val="16"/>
              </w:rPr>
              <w:t>Распространение листовок</w:t>
            </w:r>
          </w:p>
        </w:tc>
        <w:tc>
          <w:tcPr>
            <w:tcW w:w="709" w:type="dxa"/>
          </w:tcPr>
          <w:p w:rsidR="005856C9" w:rsidRDefault="005856C9" w:rsidP="001B28E0">
            <w:pPr>
              <w:jc w:val="center"/>
              <w:rPr>
                <w:rFonts w:cs="Times New Roman"/>
                <w:sz w:val="16"/>
                <w:szCs w:val="16"/>
              </w:rPr>
            </w:pPr>
            <w:r>
              <w:rPr>
                <w:rFonts w:cs="Times New Roman"/>
                <w:sz w:val="16"/>
                <w:szCs w:val="16"/>
              </w:rPr>
              <w:t>тыс. шт.</w:t>
            </w:r>
          </w:p>
        </w:tc>
        <w:tc>
          <w:tcPr>
            <w:tcW w:w="709"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8"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9" w:type="dxa"/>
          </w:tcPr>
          <w:p w:rsidR="005856C9" w:rsidRDefault="005856C9" w:rsidP="001B28E0">
            <w:pPr>
              <w:jc w:val="center"/>
              <w:rPr>
                <w:rFonts w:cs="Times New Roman"/>
                <w:sz w:val="16"/>
                <w:szCs w:val="16"/>
              </w:rPr>
            </w:pPr>
            <w:r>
              <w:rPr>
                <w:rFonts w:cs="Times New Roman"/>
                <w:sz w:val="16"/>
                <w:szCs w:val="16"/>
              </w:rPr>
              <w:t>25</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850" w:type="dxa"/>
          </w:tcPr>
          <w:p w:rsidR="005856C9" w:rsidRDefault="005856C9" w:rsidP="001B28E0">
            <w:pPr>
              <w:jc w:val="center"/>
              <w:rPr>
                <w:rFonts w:cs="Times New Roman"/>
                <w:sz w:val="16"/>
                <w:szCs w:val="16"/>
              </w:rPr>
            </w:pPr>
            <w:r>
              <w:rPr>
                <w:rFonts w:cs="Times New Roman"/>
                <w:sz w:val="16"/>
                <w:szCs w:val="16"/>
              </w:rPr>
              <w:t>25</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8"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9" w:type="dxa"/>
          </w:tcPr>
          <w:p w:rsidR="005856C9" w:rsidRDefault="005856C9" w:rsidP="001B28E0">
            <w:pPr>
              <w:jc w:val="center"/>
              <w:rPr>
                <w:rFonts w:cs="Times New Roman"/>
                <w:sz w:val="16"/>
                <w:szCs w:val="16"/>
              </w:rPr>
            </w:pPr>
            <w:r>
              <w:rPr>
                <w:rFonts w:cs="Times New Roman"/>
                <w:sz w:val="16"/>
                <w:szCs w:val="16"/>
              </w:rPr>
              <w:t>25</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850" w:type="dxa"/>
          </w:tcPr>
          <w:p w:rsidR="005856C9" w:rsidRDefault="005856C9" w:rsidP="001B28E0">
            <w:pPr>
              <w:jc w:val="center"/>
              <w:rPr>
                <w:rFonts w:cs="Times New Roman"/>
                <w:sz w:val="16"/>
                <w:szCs w:val="16"/>
              </w:rPr>
            </w:pPr>
            <w:r>
              <w:rPr>
                <w:rFonts w:cs="Times New Roman"/>
                <w:sz w:val="16"/>
                <w:szCs w:val="16"/>
              </w:rPr>
              <w:t>25</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8"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709" w:type="dxa"/>
          </w:tcPr>
          <w:p w:rsidR="005856C9" w:rsidRDefault="005856C9" w:rsidP="001B28E0">
            <w:pPr>
              <w:jc w:val="center"/>
              <w:rPr>
                <w:rFonts w:cs="Times New Roman"/>
                <w:sz w:val="16"/>
                <w:szCs w:val="16"/>
              </w:rPr>
            </w:pPr>
            <w:r>
              <w:rPr>
                <w:rFonts w:cs="Times New Roman"/>
                <w:sz w:val="16"/>
                <w:szCs w:val="16"/>
              </w:rPr>
              <w:t>25</w:t>
            </w:r>
          </w:p>
        </w:tc>
        <w:tc>
          <w:tcPr>
            <w:tcW w:w="851" w:type="dxa"/>
          </w:tcPr>
          <w:p w:rsidR="005856C9" w:rsidRPr="00F3176B" w:rsidRDefault="005856C9" w:rsidP="001B28E0">
            <w:pPr>
              <w:jc w:val="center"/>
              <w:rPr>
                <w:rFonts w:cs="Times New Roman"/>
                <w:sz w:val="16"/>
                <w:szCs w:val="16"/>
              </w:rPr>
            </w:pPr>
            <w:r w:rsidRPr="00F3176B">
              <w:rPr>
                <w:rFonts w:cs="Times New Roman"/>
                <w:sz w:val="16"/>
                <w:szCs w:val="16"/>
              </w:rPr>
              <w:t>—</w:t>
            </w:r>
          </w:p>
        </w:tc>
        <w:tc>
          <w:tcPr>
            <w:tcW w:w="850" w:type="dxa"/>
          </w:tcPr>
          <w:p w:rsidR="005856C9" w:rsidRDefault="005856C9" w:rsidP="001B28E0">
            <w:pPr>
              <w:jc w:val="center"/>
              <w:rPr>
                <w:rFonts w:cs="Times New Roman"/>
                <w:sz w:val="16"/>
                <w:szCs w:val="16"/>
              </w:rPr>
            </w:pPr>
            <w:r>
              <w:rPr>
                <w:rFonts w:cs="Times New Roman"/>
                <w:sz w:val="16"/>
                <w:szCs w:val="16"/>
              </w:rPr>
              <w:t>25</w:t>
            </w:r>
          </w:p>
        </w:tc>
      </w:tr>
    </w:tbl>
    <w:p w:rsidR="007326D6" w:rsidRDefault="007326D6" w:rsidP="004C4661">
      <w:pPr>
        <w:ind w:firstLine="709"/>
      </w:pPr>
    </w:p>
    <w:p w:rsidR="007B69A8" w:rsidRDefault="007B69A8" w:rsidP="00D665B0">
      <w:pPr>
        <w:ind w:firstLine="709"/>
        <w:rPr>
          <w:sz w:val="20"/>
          <w:szCs w:val="20"/>
        </w:rPr>
      </w:pPr>
      <w:r w:rsidRPr="007B69A8">
        <w:rPr>
          <w:b/>
          <w:i/>
          <w:sz w:val="20"/>
          <w:szCs w:val="20"/>
        </w:rPr>
        <w:t xml:space="preserve">* </w:t>
      </w:r>
      <w:r w:rsidR="0035128E" w:rsidRPr="007B69A8">
        <w:rPr>
          <w:b/>
          <w:i/>
          <w:sz w:val="20"/>
          <w:szCs w:val="20"/>
        </w:rPr>
        <w:t>Условные сокращения:</w:t>
      </w:r>
      <w:r w:rsidR="0035128E" w:rsidRPr="007B69A8">
        <w:rPr>
          <w:i/>
          <w:sz w:val="20"/>
          <w:szCs w:val="20"/>
        </w:rPr>
        <w:t xml:space="preserve"> СФБ — средства федерального бюджета, СБКО — средства бюджета Калужской области, СМБ — средства местных бюджетов</w:t>
      </w:r>
      <w:r w:rsidR="005628E7" w:rsidRPr="007B69A8">
        <w:rPr>
          <w:i/>
          <w:sz w:val="20"/>
          <w:szCs w:val="20"/>
        </w:rPr>
        <w:t>, СЛИЛ — средства лиц, использующих леса</w:t>
      </w:r>
      <w:r w:rsidR="00547CAD" w:rsidRPr="00D665B0">
        <w:rPr>
          <w:sz w:val="20"/>
          <w:szCs w:val="20"/>
        </w:rPr>
        <w:t>.</w:t>
      </w:r>
    </w:p>
    <w:p w:rsidR="000470B4" w:rsidRPr="009F1016" w:rsidRDefault="000470B4" w:rsidP="00D665B0">
      <w:pPr>
        <w:ind w:firstLine="709"/>
        <w:rPr>
          <w:i/>
          <w:sz w:val="20"/>
          <w:szCs w:val="20"/>
        </w:rPr>
      </w:pPr>
      <w:r w:rsidRPr="009F1016">
        <w:rPr>
          <w:i/>
          <w:sz w:val="20"/>
          <w:szCs w:val="20"/>
        </w:rPr>
        <w:t xml:space="preserve">** Учтены только </w:t>
      </w:r>
      <w:r w:rsidR="007724F3">
        <w:rPr>
          <w:i/>
          <w:sz w:val="20"/>
          <w:szCs w:val="20"/>
        </w:rPr>
        <w:t>данные лесохозяйственных регламентов городских лесов г. Калуги, г. Обнинска, г. Людиново и г. Юхнова</w:t>
      </w:r>
      <w:r w:rsidRPr="009F1016">
        <w:rPr>
          <w:i/>
          <w:sz w:val="20"/>
          <w:szCs w:val="20"/>
        </w:rPr>
        <w:t>.</w:t>
      </w:r>
      <w:r w:rsidR="00A25D61">
        <w:rPr>
          <w:i/>
          <w:sz w:val="20"/>
          <w:szCs w:val="20"/>
        </w:rPr>
        <w:t xml:space="preserve"> По городским лесам остальных городов информация не предоставлена или отсутствует.</w:t>
      </w:r>
    </w:p>
    <w:p w:rsidR="0035128E" w:rsidRDefault="0035128E" w:rsidP="004C4661">
      <w:pPr>
        <w:ind w:firstLine="709"/>
      </w:pPr>
    </w:p>
    <w:p w:rsidR="0035128E" w:rsidRDefault="0035128E" w:rsidP="005A2A3F">
      <w:pPr>
        <w:ind w:firstLine="709"/>
        <w:sectPr w:rsidR="0035128E" w:rsidSect="00F32A79">
          <w:pgSz w:w="16838" w:h="11906" w:orient="landscape"/>
          <w:pgMar w:top="1134" w:right="1134" w:bottom="851" w:left="1134" w:header="709" w:footer="709" w:gutter="0"/>
          <w:cols w:space="708"/>
          <w:docGrid w:linePitch="360"/>
        </w:sectPr>
      </w:pPr>
    </w:p>
    <w:p w:rsidR="00703F20" w:rsidRPr="002058EE" w:rsidRDefault="00703F20" w:rsidP="002058EE">
      <w:pPr>
        <w:pStyle w:val="21"/>
        <w:jc w:val="right"/>
        <w:rPr>
          <w:rFonts w:ascii="Times New Roman" w:hAnsi="Times New Roman" w:cs="Times New Roman"/>
          <w:color w:val="auto"/>
          <w:sz w:val="24"/>
          <w:szCs w:val="24"/>
        </w:rPr>
      </w:pPr>
      <w:bookmarkStart w:id="100" w:name="_Toc516153900"/>
      <w:bookmarkStart w:id="101" w:name="_Toc522098998"/>
      <w:r w:rsidRPr="002058EE">
        <w:rPr>
          <w:rFonts w:ascii="Times New Roman" w:hAnsi="Times New Roman" w:cs="Times New Roman"/>
          <w:color w:val="auto"/>
          <w:sz w:val="24"/>
          <w:szCs w:val="24"/>
        </w:rPr>
        <w:lastRenderedPageBreak/>
        <w:t>Приложение 10</w:t>
      </w:r>
      <w:bookmarkEnd w:id="100"/>
      <w:bookmarkEnd w:id="101"/>
    </w:p>
    <w:p w:rsidR="00703F20" w:rsidRPr="00F87645" w:rsidRDefault="00703F20" w:rsidP="00703F20">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703F20" w:rsidRDefault="00703F20" w:rsidP="004C4661">
      <w:pPr>
        <w:ind w:firstLine="709"/>
      </w:pPr>
    </w:p>
    <w:p w:rsidR="00703F20" w:rsidRDefault="00703F20" w:rsidP="00703F20">
      <w:pPr>
        <w:jc w:val="center"/>
      </w:pPr>
      <w:r>
        <w:t xml:space="preserve">Мероприятия по защите лесов за период действия предыдущего лесного плана </w:t>
      </w:r>
      <w:r w:rsidRPr="00F87645">
        <w:rPr>
          <w:rFonts w:cs="Times New Roman"/>
        </w:rPr>
        <w:t>Калужской области</w:t>
      </w:r>
      <w:r>
        <w:t xml:space="preserve"> </w:t>
      </w:r>
    </w:p>
    <w:p w:rsidR="00703F20" w:rsidRPr="00F87645" w:rsidRDefault="00703F20" w:rsidP="00703F20">
      <w:pPr>
        <w:jc w:val="center"/>
      </w:pPr>
      <w:r>
        <w:t xml:space="preserve">и показатели на период действия разрабатываемого лесного плана </w:t>
      </w:r>
      <w:r w:rsidRPr="00F87645">
        <w:rPr>
          <w:rFonts w:cs="Times New Roman"/>
        </w:rPr>
        <w:t>Калужской области</w:t>
      </w:r>
    </w:p>
    <w:p w:rsidR="00014225" w:rsidRDefault="00014225" w:rsidP="004C4661">
      <w:pPr>
        <w:ind w:firstLine="709"/>
      </w:pPr>
    </w:p>
    <w:tbl>
      <w:tblPr>
        <w:tblStyle w:val="2e"/>
        <w:tblW w:w="14737" w:type="dxa"/>
        <w:tblLayout w:type="fixed"/>
        <w:tblLook w:val="04A0" w:firstRow="1" w:lastRow="0" w:firstColumn="1" w:lastColumn="0" w:noHBand="0" w:noVBand="1"/>
      </w:tblPr>
      <w:tblGrid>
        <w:gridCol w:w="2405"/>
        <w:gridCol w:w="851"/>
        <w:gridCol w:w="850"/>
        <w:gridCol w:w="709"/>
        <w:gridCol w:w="709"/>
        <w:gridCol w:w="850"/>
        <w:gridCol w:w="709"/>
        <w:gridCol w:w="709"/>
        <w:gridCol w:w="850"/>
        <w:gridCol w:w="709"/>
        <w:gridCol w:w="850"/>
        <w:gridCol w:w="709"/>
        <w:gridCol w:w="709"/>
        <w:gridCol w:w="850"/>
        <w:gridCol w:w="709"/>
        <w:gridCol w:w="851"/>
        <w:gridCol w:w="708"/>
      </w:tblGrid>
      <w:tr w:rsidR="00703F20" w:rsidRPr="003C58FB" w:rsidTr="00AC7C1F">
        <w:trPr>
          <w:tblHeader/>
        </w:trPr>
        <w:tc>
          <w:tcPr>
            <w:tcW w:w="2405" w:type="dxa"/>
            <w:vMerge w:val="restart"/>
            <w:vAlign w:val="center"/>
          </w:tcPr>
          <w:p w:rsidR="00703F20" w:rsidRPr="003C58FB" w:rsidRDefault="00703F20" w:rsidP="003C58FB">
            <w:pPr>
              <w:jc w:val="center"/>
              <w:rPr>
                <w:rFonts w:cs="Times New Roman"/>
                <w:b/>
                <w:sz w:val="16"/>
                <w:szCs w:val="16"/>
              </w:rPr>
            </w:pPr>
            <w:r w:rsidRPr="003C58FB">
              <w:rPr>
                <w:rFonts w:cs="Times New Roman"/>
                <w:b/>
                <w:sz w:val="16"/>
                <w:szCs w:val="16"/>
              </w:rPr>
              <w:t xml:space="preserve">Наименование мероприятий по </w:t>
            </w:r>
            <w:r w:rsidR="006D0F5E" w:rsidRPr="003C58FB">
              <w:rPr>
                <w:rFonts w:cs="Times New Roman"/>
                <w:b/>
                <w:sz w:val="16"/>
                <w:szCs w:val="16"/>
              </w:rPr>
              <w:t>защите</w:t>
            </w:r>
            <w:r w:rsidRPr="003C58FB">
              <w:rPr>
                <w:rFonts w:cs="Times New Roman"/>
                <w:b/>
                <w:sz w:val="16"/>
                <w:szCs w:val="16"/>
              </w:rPr>
              <w:t xml:space="preserve"> лесов</w:t>
            </w:r>
          </w:p>
        </w:tc>
        <w:tc>
          <w:tcPr>
            <w:tcW w:w="851" w:type="dxa"/>
            <w:vMerge w:val="restart"/>
            <w:vAlign w:val="center"/>
          </w:tcPr>
          <w:p w:rsidR="00703F20" w:rsidRPr="003C58FB" w:rsidRDefault="00703F20" w:rsidP="003C58FB">
            <w:pPr>
              <w:jc w:val="center"/>
              <w:rPr>
                <w:rFonts w:cs="Times New Roman"/>
                <w:b/>
                <w:sz w:val="16"/>
                <w:szCs w:val="16"/>
              </w:rPr>
            </w:pPr>
            <w:r w:rsidRPr="003C58FB">
              <w:rPr>
                <w:rFonts w:cs="Times New Roman"/>
                <w:b/>
                <w:sz w:val="16"/>
                <w:szCs w:val="16"/>
              </w:rPr>
              <w:t>Единица измерения</w:t>
            </w:r>
          </w:p>
        </w:tc>
        <w:tc>
          <w:tcPr>
            <w:tcW w:w="11481" w:type="dxa"/>
            <w:gridSpan w:val="15"/>
            <w:vAlign w:val="center"/>
          </w:tcPr>
          <w:p w:rsidR="00703F20" w:rsidRPr="003C58FB" w:rsidRDefault="00703F20" w:rsidP="003C58FB">
            <w:pPr>
              <w:jc w:val="center"/>
              <w:rPr>
                <w:rFonts w:cs="Times New Roman"/>
                <w:b/>
                <w:sz w:val="16"/>
                <w:szCs w:val="16"/>
              </w:rPr>
            </w:pPr>
            <w:r w:rsidRPr="003C58FB">
              <w:rPr>
                <w:rFonts w:cs="Times New Roman"/>
                <w:b/>
                <w:sz w:val="16"/>
                <w:szCs w:val="16"/>
              </w:rPr>
              <w:t>Объёмы выполнения мероприятий</w:t>
            </w:r>
          </w:p>
        </w:tc>
      </w:tr>
      <w:tr w:rsidR="00703F20" w:rsidRPr="003C58FB" w:rsidTr="00AC7C1F">
        <w:trPr>
          <w:tblHeader/>
        </w:trPr>
        <w:tc>
          <w:tcPr>
            <w:tcW w:w="2405" w:type="dxa"/>
            <w:vMerge/>
            <w:vAlign w:val="center"/>
          </w:tcPr>
          <w:p w:rsidR="00703F20" w:rsidRPr="003C58FB" w:rsidRDefault="00703F20" w:rsidP="003C58FB">
            <w:pPr>
              <w:jc w:val="center"/>
              <w:rPr>
                <w:rFonts w:cs="Times New Roman"/>
                <w:b/>
                <w:sz w:val="16"/>
                <w:szCs w:val="16"/>
              </w:rPr>
            </w:pPr>
          </w:p>
        </w:tc>
        <w:tc>
          <w:tcPr>
            <w:tcW w:w="851" w:type="dxa"/>
            <w:vMerge/>
            <w:vAlign w:val="center"/>
          </w:tcPr>
          <w:p w:rsidR="00703F20" w:rsidRPr="003C58FB" w:rsidRDefault="00703F20" w:rsidP="003C58FB">
            <w:pPr>
              <w:jc w:val="center"/>
              <w:rPr>
                <w:rFonts w:cs="Times New Roman"/>
                <w:b/>
                <w:sz w:val="16"/>
                <w:szCs w:val="16"/>
              </w:rPr>
            </w:pPr>
          </w:p>
        </w:tc>
        <w:tc>
          <w:tcPr>
            <w:tcW w:w="3827" w:type="dxa"/>
            <w:gridSpan w:val="5"/>
            <w:vAlign w:val="center"/>
          </w:tcPr>
          <w:p w:rsidR="00703F20" w:rsidRPr="003C58FB" w:rsidRDefault="00703F20" w:rsidP="000D2B87">
            <w:pPr>
              <w:jc w:val="center"/>
              <w:rPr>
                <w:rFonts w:cs="Times New Roman"/>
                <w:b/>
                <w:sz w:val="16"/>
                <w:szCs w:val="16"/>
              </w:rPr>
            </w:pPr>
            <w:r w:rsidRPr="003C58FB">
              <w:rPr>
                <w:rFonts w:cs="Times New Roman"/>
                <w:b/>
                <w:sz w:val="16"/>
                <w:szCs w:val="16"/>
              </w:rPr>
              <w:t xml:space="preserve">плановые на </w:t>
            </w:r>
            <w:r w:rsidR="000D2B87" w:rsidRPr="00DF778D">
              <w:rPr>
                <w:rFonts w:cs="Times New Roman"/>
                <w:b/>
                <w:sz w:val="16"/>
                <w:szCs w:val="16"/>
              </w:rPr>
              <w:t>2009—2017</w:t>
            </w:r>
            <w:r w:rsidR="000D2B87" w:rsidRPr="00E75989">
              <w:rPr>
                <w:rFonts w:cs="Times New Roman"/>
                <w:b/>
                <w:sz w:val="16"/>
                <w:szCs w:val="16"/>
              </w:rPr>
              <w:t xml:space="preserve"> </w:t>
            </w:r>
            <w:r w:rsidR="000D2B87">
              <w:rPr>
                <w:rFonts w:cs="Times New Roman"/>
                <w:b/>
                <w:sz w:val="16"/>
                <w:szCs w:val="16"/>
              </w:rPr>
              <w:t>гг.</w:t>
            </w:r>
            <w:r w:rsidRPr="003C58FB">
              <w:rPr>
                <w:rFonts w:cs="Times New Roman"/>
                <w:b/>
                <w:sz w:val="16"/>
                <w:szCs w:val="16"/>
              </w:rPr>
              <w:t xml:space="preserve"> по источникам финансирования</w:t>
            </w:r>
          </w:p>
        </w:tc>
        <w:tc>
          <w:tcPr>
            <w:tcW w:w="3827" w:type="dxa"/>
            <w:gridSpan w:val="5"/>
            <w:vAlign w:val="center"/>
          </w:tcPr>
          <w:p w:rsidR="00703F20" w:rsidRPr="003C58FB" w:rsidRDefault="00703F20" w:rsidP="000D2B87">
            <w:pPr>
              <w:jc w:val="center"/>
              <w:rPr>
                <w:rFonts w:cs="Times New Roman"/>
                <w:b/>
                <w:sz w:val="16"/>
                <w:szCs w:val="16"/>
              </w:rPr>
            </w:pPr>
            <w:r w:rsidRPr="003C58FB">
              <w:rPr>
                <w:rFonts w:cs="Times New Roman"/>
                <w:b/>
                <w:sz w:val="16"/>
                <w:szCs w:val="16"/>
              </w:rPr>
              <w:t xml:space="preserve">фактические за </w:t>
            </w:r>
            <w:r w:rsidR="000D2B87" w:rsidRPr="00DF778D">
              <w:rPr>
                <w:rFonts w:cs="Times New Roman"/>
                <w:b/>
                <w:sz w:val="16"/>
                <w:szCs w:val="16"/>
              </w:rPr>
              <w:t>2009—2017</w:t>
            </w:r>
            <w:r w:rsidR="000D2B87" w:rsidRPr="00E75989">
              <w:rPr>
                <w:rFonts w:cs="Times New Roman"/>
                <w:b/>
                <w:sz w:val="16"/>
                <w:szCs w:val="16"/>
              </w:rPr>
              <w:t xml:space="preserve"> </w:t>
            </w:r>
            <w:r w:rsidR="000D2B87">
              <w:rPr>
                <w:rFonts w:cs="Times New Roman"/>
                <w:b/>
                <w:sz w:val="16"/>
                <w:szCs w:val="16"/>
              </w:rPr>
              <w:t>гг.</w:t>
            </w:r>
            <w:r w:rsidR="000D2B87" w:rsidRPr="00DF778D">
              <w:rPr>
                <w:rFonts w:cs="Times New Roman"/>
                <w:b/>
                <w:sz w:val="16"/>
                <w:szCs w:val="16"/>
              </w:rPr>
              <w:t xml:space="preserve"> </w:t>
            </w:r>
            <w:r w:rsidRPr="003C58FB">
              <w:rPr>
                <w:rFonts w:cs="Times New Roman"/>
                <w:b/>
                <w:sz w:val="16"/>
                <w:szCs w:val="16"/>
              </w:rPr>
              <w:t>по источникам финансирования</w:t>
            </w:r>
          </w:p>
        </w:tc>
        <w:tc>
          <w:tcPr>
            <w:tcW w:w="3827" w:type="dxa"/>
            <w:gridSpan w:val="5"/>
            <w:vAlign w:val="center"/>
          </w:tcPr>
          <w:p w:rsidR="00703F20" w:rsidRPr="003C58FB" w:rsidRDefault="00703F20" w:rsidP="000D2B87">
            <w:pPr>
              <w:jc w:val="center"/>
              <w:rPr>
                <w:rFonts w:cs="Times New Roman"/>
                <w:b/>
                <w:sz w:val="16"/>
                <w:szCs w:val="16"/>
              </w:rPr>
            </w:pPr>
            <w:r w:rsidRPr="003C58FB">
              <w:rPr>
                <w:rFonts w:cs="Times New Roman"/>
                <w:b/>
                <w:sz w:val="16"/>
                <w:szCs w:val="16"/>
              </w:rPr>
              <w:t xml:space="preserve">плановые на </w:t>
            </w:r>
            <w:r w:rsidR="000D2B87" w:rsidRPr="00DF778D">
              <w:rPr>
                <w:rFonts w:cs="Times New Roman"/>
                <w:b/>
                <w:sz w:val="16"/>
                <w:szCs w:val="16"/>
              </w:rPr>
              <w:t>20</w:t>
            </w:r>
            <w:r w:rsidR="000D2B87">
              <w:rPr>
                <w:rFonts w:cs="Times New Roman"/>
                <w:b/>
                <w:sz w:val="16"/>
                <w:szCs w:val="16"/>
              </w:rPr>
              <w:t>1</w:t>
            </w:r>
            <w:r w:rsidR="000D2B87" w:rsidRPr="00DF778D">
              <w:rPr>
                <w:rFonts w:cs="Times New Roman"/>
                <w:b/>
                <w:sz w:val="16"/>
                <w:szCs w:val="16"/>
              </w:rPr>
              <w:t>9—20</w:t>
            </w:r>
            <w:r w:rsidR="000D2B87">
              <w:rPr>
                <w:rFonts w:cs="Times New Roman"/>
                <w:b/>
                <w:sz w:val="16"/>
                <w:szCs w:val="16"/>
              </w:rPr>
              <w:t>28</w:t>
            </w:r>
            <w:r w:rsidR="000D2B87" w:rsidRPr="00E75989">
              <w:rPr>
                <w:rFonts w:cs="Times New Roman"/>
                <w:b/>
                <w:sz w:val="16"/>
                <w:szCs w:val="16"/>
              </w:rPr>
              <w:t xml:space="preserve"> </w:t>
            </w:r>
            <w:r w:rsidR="000D2B87">
              <w:rPr>
                <w:rFonts w:cs="Times New Roman"/>
                <w:b/>
                <w:sz w:val="16"/>
                <w:szCs w:val="16"/>
              </w:rPr>
              <w:t>гг.</w:t>
            </w:r>
            <w:r w:rsidR="000D2B87" w:rsidRPr="00DF778D">
              <w:rPr>
                <w:rFonts w:cs="Times New Roman"/>
                <w:b/>
                <w:sz w:val="16"/>
                <w:szCs w:val="16"/>
              </w:rPr>
              <w:t xml:space="preserve"> </w:t>
            </w:r>
            <w:r w:rsidRPr="003C58FB">
              <w:rPr>
                <w:rFonts w:cs="Times New Roman"/>
                <w:b/>
                <w:sz w:val="16"/>
                <w:szCs w:val="16"/>
              </w:rPr>
              <w:t>по источникам финансирования</w:t>
            </w:r>
          </w:p>
        </w:tc>
      </w:tr>
      <w:tr w:rsidR="003D0677" w:rsidRPr="003C58FB" w:rsidTr="00AC7C1F">
        <w:trPr>
          <w:tblHeader/>
        </w:trPr>
        <w:tc>
          <w:tcPr>
            <w:tcW w:w="2405" w:type="dxa"/>
            <w:vMerge/>
            <w:vAlign w:val="center"/>
          </w:tcPr>
          <w:p w:rsidR="00D57407" w:rsidRPr="003C58FB" w:rsidRDefault="00D57407" w:rsidP="003C58FB">
            <w:pPr>
              <w:jc w:val="center"/>
              <w:rPr>
                <w:rFonts w:cs="Times New Roman"/>
                <w:b/>
                <w:sz w:val="16"/>
                <w:szCs w:val="16"/>
              </w:rPr>
            </w:pPr>
          </w:p>
        </w:tc>
        <w:tc>
          <w:tcPr>
            <w:tcW w:w="851" w:type="dxa"/>
            <w:vMerge/>
            <w:vAlign w:val="center"/>
          </w:tcPr>
          <w:p w:rsidR="00D57407" w:rsidRPr="003C58FB" w:rsidRDefault="00D57407" w:rsidP="003C58FB">
            <w:pPr>
              <w:jc w:val="center"/>
              <w:rPr>
                <w:rFonts w:cs="Times New Roman"/>
                <w:b/>
                <w:sz w:val="16"/>
                <w:szCs w:val="16"/>
              </w:rPr>
            </w:pPr>
          </w:p>
        </w:tc>
        <w:tc>
          <w:tcPr>
            <w:tcW w:w="850"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СФБ*</w:t>
            </w:r>
          </w:p>
        </w:tc>
        <w:tc>
          <w:tcPr>
            <w:tcW w:w="709"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СБКО*</w:t>
            </w:r>
          </w:p>
        </w:tc>
        <w:tc>
          <w:tcPr>
            <w:tcW w:w="709"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СМБ*</w:t>
            </w:r>
          </w:p>
        </w:tc>
        <w:tc>
          <w:tcPr>
            <w:tcW w:w="850"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СЛИЛ*</w:t>
            </w:r>
          </w:p>
        </w:tc>
        <w:tc>
          <w:tcPr>
            <w:tcW w:w="709"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Всего</w:t>
            </w:r>
          </w:p>
        </w:tc>
        <w:tc>
          <w:tcPr>
            <w:tcW w:w="709"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СФБ</w:t>
            </w:r>
          </w:p>
        </w:tc>
        <w:tc>
          <w:tcPr>
            <w:tcW w:w="850"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СБКО</w:t>
            </w:r>
          </w:p>
        </w:tc>
        <w:tc>
          <w:tcPr>
            <w:tcW w:w="709"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СМБ</w:t>
            </w:r>
          </w:p>
        </w:tc>
        <w:tc>
          <w:tcPr>
            <w:tcW w:w="850"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СЛИЛ</w:t>
            </w:r>
          </w:p>
        </w:tc>
        <w:tc>
          <w:tcPr>
            <w:tcW w:w="709"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Всего</w:t>
            </w:r>
          </w:p>
        </w:tc>
        <w:tc>
          <w:tcPr>
            <w:tcW w:w="709"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СФБ</w:t>
            </w:r>
          </w:p>
        </w:tc>
        <w:tc>
          <w:tcPr>
            <w:tcW w:w="850"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СБКО</w:t>
            </w:r>
          </w:p>
        </w:tc>
        <w:tc>
          <w:tcPr>
            <w:tcW w:w="709"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СМБ</w:t>
            </w:r>
          </w:p>
        </w:tc>
        <w:tc>
          <w:tcPr>
            <w:tcW w:w="851"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За счёт СЛИЛ</w:t>
            </w:r>
          </w:p>
        </w:tc>
        <w:tc>
          <w:tcPr>
            <w:tcW w:w="708" w:type="dxa"/>
            <w:vAlign w:val="center"/>
          </w:tcPr>
          <w:p w:rsidR="00D57407" w:rsidRPr="003C58FB" w:rsidRDefault="00D57407" w:rsidP="003C58FB">
            <w:pPr>
              <w:jc w:val="center"/>
              <w:rPr>
                <w:rFonts w:cs="Times New Roman"/>
                <w:b/>
                <w:sz w:val="16"/>
                <w:szCs w:val="16"/>
              </w:rPr>
            </w:pPr>
            <w:r w:rsidRPr="003C58FB">
              <w:rPr>
                <w:rFonts w:cs="Times New Roman"/>
                <w:b/>
                <w:sz w:val="16"/>
                <w:szCs w:val="16"/>
              </w:rPr>
              <w:t>Всего</w:t>
            </w:r>
          </w:p>
        </w:tc>
      </w:tr>
      <w:tr w:rsidR="003D0677" w:rsidRPr="003C58FB" w:rsidTr="00AC7C1F">
        <w:trPr>
          <w:tblHeader/>
        </w:trPr>
        <w:tc>
          <w:tcPr>
            <w:tcW w:w="2405" w:type="dxa"/>
          </w:tcPr>
          <w:p w:rsidR="00703F20" w:rsidRPr="003C58FB" w:rsidRDefault="00703F20" w:rsidP="006743DA">
            <w:pPr>
              <w:jc w:val="center"/>
              <w:rPr>
                <w:rFonts w:cs="Times New Roman"/>
                <w:b/>
                <w:sz w:val="16"/>
                <w:szCs w:val="16"/>
              </w:rPr>
            </w:pPr>
            <w:r w:rsidRPr="003C58FB">
              <w:rPr>
                <w:rFonts w:cs="Times New Roman"/>
                <w:b/>
                <w:sz w:val="16"/>
                <w:szCs w:val="16"/>
              </w:rPr>
              <w:t>1</w:t>
            </w:r>
          </w:p>
        </w:tc>
        <w:tc>
          <w:tcPr>
            <w:tcW w:w="851" w:type="dxa"/>
          </w:tcPr>
          <w:p w:rsidR="00703F20" w:rsidRPr="003C58FB" w:rsidRDefault="00703F20" w:rsidP="006743DA">
            <w:pPr>
              <w:jc w:val="center"/>
              <w:rPr>
                <w:rFonts w:cs="Times New Roman"/>
                <w:b/>
                <w:sz w:val="16"/>
                <w:szCs w:val="16"/>
              </w:rPr>
            </w:pPr>
            <w:r w:rsidRPr="003C58FB">
              <w:rPr>
                <w:rFonts w:cs="Times New Roman"/>
                <w:b/>
                <w:sz w:val="16"/>
                <w:szCs w:val="16"/>
              </w:rPr>
              <w:t>2</w:t>
            </w:r>
          </w:p>
        </w:tc>
        <w:tc>
          <w:tcPr>
            <w:tcW w:w="850" w:type="dxa"/>
          </w:tcPr>
          <w:p w:rsidR="00703F20" w:rsidRPr="003C58FB" w:rsidRDefault="00703F20" w:rsidP="006743DA">
            <w:pPr>
              <w:jc w:val="center"/>
              <w:rPr>
                <w:rFonts w:cs="Times New Roman"/>
                <w:b/>
                <w:sz w:val="16"/>
                <w:szCs w:val="16"/>
              </w:rPr>
            </w:pPr>
            <w:r w:rsidRPr="003C58FB">
              <w:rPr>
                <w:rFonts w:cs="Times New Roman"/>
                <w:b/>
                <w:sz w:val="16"/>
                <w:szCs w:val="16"/>
              </w:rPr>
              <w:t>3</w:t>
            </w:r>
          </w:p>
        </w:tc>
        <w:tc>
          <w:tcPr>
            <w:tcW w:w="709" w:type="dxa"/>
          </w:tcPr>
          <w:p w:rsidR="00703F20" w:rsidRPr="003C58FB" w:rsidRDefault="00703F20" w:rsidP="006743DA">
            <w:pPr>
              <w:jc w:val="center"/>
              <w:rPr>
                <w:rFonts w:cs="Times New Roman"/>
                <w:b/>
                <w:sz w:val="16"/>
                <w:szCs w:val="16"/>
              </w:rPr>
            </w:pPr>
            <w:r w:rsidRPr="003C58FB">
              <w:rPr>
                <w:rFonts w:cs="Times New Roman"/>
                <w:b/>
                <w:sz w:val="16"/>
                <w:szCs w:val="16"/>
              </w:rPr>
              <w:t>4</w:t>
            </w:r>
          </w:p>
        </w:tc>
        <w:tc>
          <w:tcPr>
            <w:tcW w:w="709" w:type="dxa"/>
          </w:tcPr>
          <w:p w:rsidR="00703F20" w:rsidRPr="003C58FB" w:rsidRDefault="00703F20" w:rsidP="006743DA">
            <w:pPr>
              <w:jc w:val="center"/>
              <w:rPr>
                <w:rFonts w:cs="Times New Roman"/>
                <w:b/>
                <w:sz w:val="16"/>
                <w:szCs w:val="16"/>
              </w:rPr>
            </w:pPr>
            <w:r w:rsidRPr="003C58FB">
              <w:rPr>
                <w:rFonts w:cs="Times New Roman"/>
                <w:b/>
                <w:sz w:val="16"/>
                <w:szCs w:val="16"/>
              </w:rPr>
              <w:t>5</w:t>
            </w:r>
          </w:p>
        </w:tc>
        <w:tc>
          <w:tcPr>
            <w:tcW w:w="850" w:type="dxa"/>
          </w:tcPr>
          <w:p w:rsidR="00703F20" w:rsidRPr="003C58FB" w:rsidRDefault="00703F20" w:rsidP="006743DA">
            <w:pPr>
              <w:jc w:val="center"/>
              <w:rPr>
                <w:rFonts w:cs="Times New Roman"/>
                <w:b/>
                <w:sz w:val="16"/>
                <w:szCs w:val="16"/>
              </w:rPr>
            </w:pPr>
            <w:r w:rsidRPr="003C58FB">
              <w:rPr>
                <w:rFonts w:cs="Times New Roman"/>
                <w:b/>
                <w:sz w:val="16"/>
                <w:szCs w:val="16"/>
              </w:rPr>
              <w:t>6</w:t>
            </w:r>
          </w:p>
        </w:tc>
        <w:tc>
          <w:tcPr>
            <w:tcW w:w="709" w:type="dxa"/>
          </w:tcPr>
          <w:p w:rsidR="00703F20" w:rsidRPr="003C58FB" w:rsidRDefault="00703F20" w:rsidP="006743DA">
            <w:pPr>
              <w:jc w:val="center"/>
              <w:rPr>
                <w:rFonts w:cs="Times New Roman"/>
                <w:b/>
                <w:sz w:val="16"/>
                <w:szCs w:val="16"/>
              </w:rPr>
            </w:pPr>
            <w:r w:rsidRPr="003C58FB">
              <w:rPr>
                <w:rFonts w:cs="Times New Roman"/>
                <w:b/>
                <w:sz w:val="16"/>
                <w:szCs w:val="16"/>
              </w:rPr>
              <w:t>7</w:t>
            </w:r>
          </w:p>
        </w:tc>
        <w:tc>
          <w:tcPr>
            <w:tcW w:w="709" w:type="dxa"/>
          </w:tcPr>
          <w:p w:rsidR="00703F20" w:rsidRPr="003C58FB" w:rsidRDefault="00703F20" w:rsidP="006743DA">
            <w:pPr>
              <w:jc w:val="center"/>
              <w:rPr>
                <w:rFonts w:cs="Times New Roman"/>
                <w:b/>
                <w:sz w:val="16"/>
                <w:szCs w:val="16"/>
              </w:rPr>
            </w:pPr>
            <w:r w:rsidRPr="003C58FB">
              <w:rPr>
                <w:rFonts w:cs="Times New Roman"/>
                <w:b/>
                <w:sz w:val="16"/>
                <w:szCs w:val="16"/>
              </w:rPr>
              <w:t>8</w:t>
            </w:r>
          </w:p>
        </w:tc>
        <w:tc>
          <w:tcPr>
            <w:tcW w:w="850" w:type="dxa"/>
          </w:tcPr>
          <w:p w:rsidR="00703F20" w:rsidRPr="003C58FB" w:rsidRDefault="00703F20" w:rsidP="006743DA">
            <w:pPr>
              <w:jc w:val="center"/>
              <w:rPr>
                <w:rFonts w:cs="Times New Roman"/>
                <w:b/>
                <w:sz w:val="16"/>
                <w:szCs w:val="16"/>
              </w:rPr>
            </w:pPr>
            <w:r w:rsidRPr="003C58FB">
              <w:rPr>
                <w:rFonts w:cs="Times New Roman"/>
                <w:b/>
                <w:sz w:val="16"/>
                <w:szCs w:val="16"/>
              </w:rPr>
              <w:t>9</w:t>
            </w:r>
          </w:p>
        </w:tc>
        <w:tc>
          <w:tcPr>
            <w:tcW w:w="709" w:type="dxa"/>
          </w:tcPr>
          <w:p w:rsidR="00703F20" w:rsidRPr="003C58FB" w:rsidRDefault="00703F20" w:rsidP="006743DA">
            <w:pPr>
              <w:jc w:val="center"/>
              <w:rPr>
                <w:rFonts w:cs="Times New Roman"/>
                <w:b/>
                <w:sz w:val="16"/>
                <w:szCs w:val="16"/>
              </w:rPr>
            </w:pPr>
            <w:r w:rsidRPr="003C58FB">
              <w:rPr>
                <w:rFonts w:cs="Times New Roman"/>
                <w:b/>
                <w:sz w:val="16"/>
                <w:szCs w:val="16"/>
              </w:rPr>
              <w:t>10</w:t>
            </w:r>
          </w:p>
        </w:tc>
        <w:tc>
          <w:tcPr>
            <w:tcW w:w="850" w:type="dxa"/>
          </w:tcPr>
          <w:p w:rsidR="00703F20" w:rsidRPr="003C58FB" w:rsidRDefault="00703F20" w:rsidP="006743DA">
            <w:pPr>
              <w:jc w:val="center"/>
              <w:rPr>
                <w:rFonts w:cs="Times New Roman"/>
                <w:b/>
                <w:sz w:val="16"/>
                <w:szCs w:val="16"/>
              </w:rPr>
            </w:pPr>
            <w:r w:rsidRPr="003C58FB">
              <w:rPr>
                <w:rFonts w:cs="Times New Roman"/>
                <w:b/>
                <w:sz w:val="16"/>
                <w:szCs w:val="16"/>
              </w:rPr>
              <w:t>11</w:t>
            </w:r>
          </w:p>
        </w:tc>
        <w:tc>
          <w:tcPr>
            <w:tcW w:w="709" w:type="dxa"/>
          </w:tcPr>
          <w:p w:rsidR="00703F20" w:rsidRPr="003C58FB" w:rsidRDefault="00703F20" w:rsidP="006743DA">
            <w:pPr>
              <w:jc w:val="center"/>
              <w:rPr>
                <w:rFonts w:cs="Times New Roman"/>
                <w:b/>
                <w:sz w:val="16"/>
                <w:szCs w:val="16"/>
              </w:rPr>
            </w:pPr>
            <w:r w:rsidRPr="003C58FB">
              <w:rPr>
                <w:rFonts w:cs="Times New Roman"/>
                <w:b/>
                <w:sz w:val="16"/>
                <w:szCs w:val="16"/>
              </w:rPr>
              <w:t>12</w:t>
            </w:r>
          </w:p>
        </w:tc>
        <w:tc>
          <w:tcPr>
            <w:tcW w:w="709" w:type="dxa"/>
          </w:tcPr>
          <w:p w:rsidR="00703F20" w:rsidRPr="003C58FB" w:rsidRDefault="00703F20" w:rsidP="006743DA">
            <w:pPr>
              <w:jc w:val="center"/>
              <w:rPr>
                <w:rFonts w:cs="Times New Roman"/>
                <w:b/>
                <w:sz w:val="16"/>
                <w:szCs w:val="16"/>
              </w:rPr>
            </w:pPr>
            <w:r w:rsidRPr="003C58FB">
              <w:rPr>
                <w:rFonts w:cs="Times New Roman"/>
                <w:b/>
                <w:sz w:val="16"/>
                <w:szCs w:val="16"/>
              </w:rPr>
              <w:t>13</w:t>
            </w:r>
          </w:p>
        </w:tc>
        <w:tc>
          <w:tcPr>
            <w:tcW w:w="850" w:type="dxa"/>
          </w:tcPr>
          <w:p w:rsidR="00703F20" w:rsidRPr="003C58FB" w:rsidRDefault="00703F20" w:rsidP="006743DA">
            <w:pPr>
              <w:jc w:val="center"/>
              <w:rPr>
                <w:rFonts w:cs="Times New Roman"/>
                <w:b/>
                <w:sz w:val="16"/>
                <w:szCs w:val="16"/>
              </w:rPr>
            </w:pPr>
            <w:r w:rsidRPr="003C58FB">
              <w:rPr>
                <w:rFonts w:cs="Times New Roman"/>
                <w:b/>
                <w:sz w:val="16"/>
                <w:szCs w:val="16"/>
              </w:rPr>
              <w:t>14</w:t>
            </w:r>
          </w:p>
        </w:tc>
        <w:tc>
          <w:tcPr>
            <w:tcW w:w="709" w:type="dxa"/>
          </w:tcPr>
          <w:p w:rsidR="00703F20" w:rsidRPr="003C58FB" w:rsidRDefault="00703F20" w:rsidP="006743DA">
            <w:pPr>
              <w:jc w:val="center"/>
              <w:rPr>
                <w:rFonts w:cs="Times New Roman"/>
                <w:b/>
                <w:sz w:val="16"/>
                <w:szCs w:val="16"/>
              </w:rPr>
            </w:pPr>
            <w:r w:rsidRPr="003C58FB">
              <w:rPr>
                <w:rFonts w:cs="Times New Roman"/>
                <w:b/>
                <w:sz w:val="16"/>
                <w:szCs w:val="16"/>
              </w:rPr>
              <w:t>15</w:t>
            </w:r>
          </w:p>
        </w:tc>
        <w:tc>
          <w:tcPr>
            <w:tcW w:w="851" w:type="dxa"/>
          </w:tcPr>
          <w:p w:rsidR="00703F20" w:rsidRPr="003C58FB" w:rsidRDefault="00703F20" w:rsidP="006743DA">
            <w:pPr>
              <w:jc w:val="center"/>
              <w:rPr>
                <w:rFonts w:cs="Times New Roman"/>
                <w:b/>
                <w:sz w:val="16"/>
                <w:szCs w:val="16"/>
              </w:rPr>
            </w:pPr>
            <w:r w:rsidRPr="003C58FB">
              <w:rPr>
                <w:rFonts w:cs="Times New Roman"/>
                <w:b/>
                <w:sz w:val="16"/>
                <w:szCs w:val="16"/>
              </w:rPr>
              <w:t>16</w:t>
            </w:r>
          </w:p>
        </w:tc>
        <w:tc>
          <w:tcPr>
            <w:tcW w:w="708" w:type="dxa"/>
          </w:tcPr>
          <w:p w:rsidR="00703F20" w:rsidRPr="003C58FB" w:rsidRDefault="00703F20" w:rsidP="006743DA">
            <w:pPr>
              <w:jc w:val="center"/>
              <w:rPr>
                <w:rFonts w:cs="Times New Roman"/>
                <w:b/>
                <w:sz w:val="16"/>
                <w:szCs w:val="16"/>
              </w:rPr>
            </w:pPr>
            <w:r w:rsidRPr="003C58FB">
              <w:rPr>
                <w:rFonts w:cs="Times New Roman"/>
                <w:b/>
                <w:sz w:val="16"/>
                <w:szCs w:val="16"/>
              </w:rPr>
              <w:t>17</w:t>
            </w:r>
          </w:p>
        </w:tc>
      </w:tr>
      <w:tr w:rsidR="00703F20" w:rsidRPr="003C58FB" w:rsidTr="003C58FB">
        <w:tc>
          <w:tcPr>
            <w:tcW w:w="14737" w:type="dxa"/>
            <w:gridSpan w:val="17"/>
          </w:tcPr>
          <w:p w:rsidR="00703F20" w:rsidRPr="003C58FB" w:rsidRDefault="00703F20" w:rsidP="00F00935">
            <w:pPr>
              <w:jc w:val="center"/>
              <w:rPr>
                <w:rFonts w:cs="Times New Roman"/>
                <w:b/>
                <w:sz w:val="16"/>
                <w:szCs w:val="16"/>
              </w:rPr>
            </w:pPr>
            <w:r w:rsidRPr="003C58FB">
              <w:rPr>
                <w:rFonts w:cs="Times New Roman"/>
                <w:b/>
                <w:sz w:val="16"/>
                <w:szCs w:val="16"/>
              </w:rPr>
              <w:t>Леса, расположенные на землях лесного фонда</w:t>
            </w:r>
          </w:p>
        </w:tc>
      </w:tr>
      <w:tr w:rsidR="000F3735" w:rsidRPr="003C58FB" w:rsidTr="001A24BA">
        <w:tc>
          <w:tcPr>
            <w:tcW w:w="2405" w:type="dxa"/>
          </w:tcPr>
          <w:p w:rsidR="000F3735" w:rsidRPr="003C58FB" w:rsidRDefault="000F3735" w:rsidP="000F3735">
            <w:pPr>
              <w:jc w:val="left"/>
              <w:rPr>
                <w:rFonts w:cs="Times New Roman"/>
                <w:sz w:val="16"/>
                <w:szCs w:val="16"/>
              </w:rPr>
            </w:pPr>
            <w:r w:rsidRPr="003C58FB">
              <w:rPr>
                <w:rFonts w:cs="Times New Roman"/>
                <w:sz w:val="16"/>
                <w:szCs w:val="16"/>
              </w:rPr>
              <w:t>Лесопатологические обследования</w:t>
            </w:r>
          </w:p>
        </w:tc>
        <w:tc>
          <w:tcPr>
            <w:tcW w:w="851" w:type="dxa"/>
          </w:tcPr>
          <w:p w:rsidR="000F3735" w:rsidRPr="003C58FB" w:rsidRDefault="000F3735" w:rsidP="000F3735">
            <w:pPr>
              <w:jc w:val="center"/>
              <w:rPr>
                <w:rFonts w:cs="Times New Roman"/>
                <w:sz w:val="16"/>
                <w:szCs w:val="16"/>
              </w:rPr>
            </w:pPr>
            <w:r w:rsidRPr="003C58FB">
              <w:rPr>
                <w:rFonts w:cs="Times New Roman"/>
                <w:sz w:val="16"/>
                <w:szCs w:val="16"/>
              </w:rPr>
              <w:t>га</w:t>
            </w:r>
          </w:p>
        </w:tc>
        <w:tc>
          <w:tcPr>
            <w:tcW w:w="850"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32497,1</w:t>
            </w:r>
          </w:p>
        </w:tc>
        <w:tc>
          <w:tcPr>
            <w:tcW w:w="709" w:type="dxa"/>
          </w:tcPr>
          <w:p w:rsidR="000F3735" w:rsidRPr="003C58FB" w:rsidRDefault="000F3735" w:rsidP="000F3735">
            <w:pPr>
              <w:jc w:val="center"/>
              <w:rPr>
                <w:sz w:val="16"/>
                <w:szCs w:val="16"/>
              </w:rPr>
            </w:pPr>
            <w:r w:rsidRPr="003C58FB">
              <w:rPr>
                <w:rFonts w:cs="Times New Roman"/>
                <w:color w:val="000000"/>
                <w:sz w:val="16"/>
                <w:szCs w:val="16"/>
              </w:rPr>
              <w:t>—</w:t>
            </w:r>
          </w:p>
        </w:tc>
        <w:tc>
          <w:tcPr>
            <w:tcW w:w="709" w:type="dxa"/>
          </w:tcPr>
          <w:p w:rsidR="000F3735" w:rsidRPr="003C58FB" w:rsidRDefault="000F3735" w:rsidP="000F3735">
            <w:pPr>
              <w:jc w:val="center"/>
              <w:rPr>
                <w:sz w:val="16"/>
                <w:szCs w:val="16"/>
              </w:rPr>
            </w:pPr>
            <w:r w:rsidRPr="003C58FB">
              <w:rPr>
                <w:rFonts w:cs="Times New Roman"/>
                <w:color w:val="000000"/>
                <w:sz w:val="16"/>
                <w:szCs w:val="16"/>
              </w:rPr>
              <w:t>—</w:t>
            </w:r>
          </w:p>
        </w:tc>
        <w:tc>
          <w:tcPr>
            <w:tcW w:w="850"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6083,9</w:t>
            </w:r>
          </w:p>
        </w:tc>
        <w:tc>
          <w:tcPr>
            <w:tcW w:w="709"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38581</w:t>
            </w:r>
          </w:p>
        </w:tc>
        <w:tc>
          <w:tcPr>
            <w:tcW w:w="709"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32346,1</w:t>
            </w:r>
          </w:p>
        </w:tc>
        <w:tc>
          <w:tcPr>
            <w:tcW w:w="850" w:type="dxa"/>
          </w:tcPr>
          <w:p w:rsidR="000F3735" w:rsidRPr="003C58FB" w:rsidRDefault="000F3735" w:rsidP="000F3735">
            <w:pPr>
              <w:jc w:val="center"/>
              <w:rPr>
                <w:sz w:val="16"/>
                <w:szCs w:val="16"/>
              </w:rPr>
            </w:pPr>
            <w:r w:rsidRPr="003C58FB">
              <w:rPr>
                <w:rFonts w:cs="Times New Roman"/>
                <w:color w:val="000000"/>
                <w:sz w:val="16"/>
                <w:szCs w:val="16"/>
              </w:rPr>
              <w:t>—</w:t>
            </w:r>
          </w:p>
        </w:tc>
        <w:tc>
          <w:tcPr>
            <w:tcW w:w="709" w:type="dxa"/>
          </w:tcPr>
          <w:p w:rsidR="000F3735" w:rsidRPr="003C58FB" w:rsidRDefault="000F3735" w:rsidP="000F3735">
            <w:pPr>
              <w:jc w:val="center"/>
              <w:rPr>
                <w:sz w:val="16"/>
                <w:szCs w:val="16"/>
              </w:rPr>
            </w:pPr>
            <w:r w:rsidRPr="003C58FB">
              <w:rPr>
                <w:rFonts w:cs="Times New Roman"/>
                <w:color w:val="000000"/>
                <w:sz w:val="16"/>
                <w:szCs w:val="16"/>
              </w:rPr>
              <w:t>—</w:t>
            </w:r>
          </w:p>
        </w:tc>
        <w:tc>
          <w:tcPr>
            <w:tcW w:w="850"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40309,74</w:t>
            </w:r>
          </w:p>
        </w:tc>
        <w:tc>
          <w:tcPr>
            <w:tcW w:w="709"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73601,74</w:t>
            </w:r>
          </w:p>
        </w:tc>
        <w:tc>
          <w:tcPr>
            <w:tcW w:w="709" w:type="dxa"/>
          </w:tcPr>
          <w:p w:rsidR="000F3735" w:rsidRPr="003C58FB" w:rsidRDefault="00B72E1A" w:rsidP="000F3735">
            <w:pPr>
              <w:jc w:val="center"/>
              <w:rPr>
                <w:rFonts w:cs="Times New Roman"/>
                <w:sz w:val="16"/>
                <w:szCs w:val="16"/>
              </w:rPr>
            </w:pPr>
            <w:r>
              <w:rPr>
                <w:rFonts w:cs="Times New Roman"/>
                <w:sz w:val="16"/>
                <w:szCs w:val="16"/>
              </w:rPr>
              <w:t>20000</w:t>
            </w:r>
          </w:p>
        </w:tc>
        <w:tc>
          <w:tcPr>
            <w:tcW w:w="850" w:type="dxa"/>
          </w:tcPr>
          <w:p w:rsidR="000F3735" w:rsidRDefault="000F3735" w:rsidP="000F3735">
            <w:pPr>
              <w:jc w:val="center"/>
            </w:pPr>
            <w:r w:rsidRPr="009447D2">
              <w:rPr>
                <w:rFonts w:cs="Times New Roman"/>
                <w:color w:val="000000"/>
                <w:sz w:val="16"/>
                <w:szCs w:val="16"/>
              </w:rPr>
              <w:t>—</w:t>
            </w:r>
          </w:p>
        </w:tc>
        <w:tc>
          <w:tcPr>
            <w:tcW w:w="709" w:type="dxa"/>
          </w:tcPr>
          <w:p w:rsidR="000F3735" w:rsidRDefault="000F3735" w:rsidP="000F3735">
            <w:pPr>
              <w:jc w:val="center"/>
            </w:pPr>
            <w:r w:rsidRPr="009447D2">
              <w:rPr>
                <w:rFonts w:cs="Times New Roman"/>
                <w:color w:val="000000"/>
                <w:sz w:val="16"/>
                <w:szCs w:val="16"/>
              </w:rPr>
              <w:t>—</w:t>
            </w:r>
          </w:p>
        </w:tc>
        <w:tc>
          <w:tcPr>
            <w:tcW w:w="851" w:type="dxa"/>
          </w:tcPr>
          <w:p w:rsidR="000F3735" w:rsidRDefault="00B72E1A" w:rsidP="000F3735">
            <w:pPr>
              <w:jc w:val="center"/>
            </w:pPr>
            <w:r>
              <w:rPr>
                <w:rFonts w:cs="Times New Roman"/>
                <w:color w:val="000000"/>
                <w:sz w:val="16"/>
                <w:szCs w:val="16"/>
              </w:rPr>
              <w:t>20000</w:t>
            </w:r>
          </w:p>
        </w:tc>
        <w:tc>
          <w:tcPr>
            <w:tcW w:w="708" w:type="dxa"/>
          </w:tcPr>
          <w:p w:rsidR="000F3735" w:rsidRPr="003C58FB" w:rsidRDefault="006D0371" w:rsidP="000F3735">
            <w:pPr>
              <w:jc w:val="center"/>
              <w:rPr>
                <w:rFonts w:cs="Times New Roman"/>
                <w:sz w:val="16"/>
                <w:szCs w:val="16"/>
              </w:rPr>
            </w:pPr>
            <w:r>
              <w:rPr>
                <w:rFonts w:cs="Times New Roman"/>
                <w:sz w:val="16"/>
                <w:szCs w:val="16"/>
              </w:rPr>
              <w:t>40000</w:t>
            </w:r>
          </w:p>
        </w:tc>
      </w:tr>
      <w:tr w:rsidR="00220F6C" w:rsidRPr="003C58FB" w:rsidTr="001A24BA">
        <w:tc>
          <w:tcPr>
            <w:tcW w:w="2405" w:type="dxa"/>
          </w:tcPr>
          <w:p w:rsidR="00220F6C" w:rsidRPr="003C58FB" w:rsidRDefault="00220F6C" w:rsidP="00220F6C">
            <w:pPr>
              <w:ind w:left="284"/>
              <w:jc w:val="left"/>
              <w:rPr>
                <w:rFonts w:cs="Times New Roman"/>
                <w:sz w:val="16"/>
                <w:szCs w:val="16"/>
              </w:rPr>
            </w:pPr>
            <w:r>
              <w:rPr>
                <w:rFonts w:cs="Times New Roman"/>
                <w:sz w:val="16"/>
                <w:szCs w:val="16"/>
              </w:rPr>
              <w:t>в том числе: инструментальным способом</w:t>
            </w:r>
          </w:p>
        </w:tc>
        <w:tc>
          <w:tcPr>
            <w:tcW w:w="851" w:type="dxa"/>
          </w:tcPr>
          <w:p w:rsidR="00220F6C" w:rsidRPr="003C58FB" w:rsidRDefault="00220F6C" w:rsidP="00220F6C">
            <w:pPr>
              <w:jc w:val="center"/>
              <w:rPr>
                <w:rFonts w:cs="Times New Roman"/>
                <w:sz w:val="16"/>
                <w:szCs w:val="16"/>
              </w:rPr>
            </w:pPr>
            <w:r w:rsidRPr="003C58FB">
              <w:rPr>
                <w:rFonts w:cs="Times New Roman"/>
                <w:sz w:val="16"/>
                <w:szCs w:val="16"/>
              </w:rPr>
              <w:t>га</w:t>
            </w:r>
          </w:p>
        </w:tc>
        <w:tc>
          <w:tcPr>
            <w:tcW w:w="850" w:type="dxa"/>
          </w:tcPr>
          <w:p w:rsidR="00220F6C" w:rsidRPr="003C58FB" w:rsidRDefault="00220F6C" w:rsidP="00220F6C">
            <w:pPr>
              <w:jc w:val="center"/>
              <w:rPr>
                <w:rFonts w:cs="Times New Roman"/>
                <w:color w:val="000000"/>
                <w:sz w:val="16"/>
                <w:szCs w:val="16"/>
              </w:rPr>
            </w:pPr>
            <w:r w:rsidRPr="003C58FB">
              <w:rPr>
                <w:rFonts w:cs="Times New Roman"/>
                <w:color w:val="000000"/>
                <w:sz w:val="16"/>
                <w:szCs w:val="16"/>
              </w:rPr>
              <w:t>32497,1</w:t>
            </w:r>
          </w:p>
        </w:tc>
        <w:tc>
          <w:tcPr>
            <w:tcW w:w="709" w:type="dxa"/>
          </w:tcPr>
          <w:p w:rsidR="00220F6C" w:rsidRPr="003C58FB" w:rsidRDefault="00220F6C" w:rsidP="00220F6C">
            <w:pPr>
              <w:jc w:val="center"/>
              <w:rPr>
                <w:sz w:val="16"/>
                <w:szCs w:val="16"/>
              </w:rPr>
            </w:pPr>
            <w:r w:rsidRPr="003C58FB">
              <w:rPr>
                <w:rFonts w:cs="Times New Roman"/>
                <w:color w:val="000000"/>
                <w:sz w:val="16"/>
                <w:szCs w:val="16"/>
              </w:rPr>
              <w:t>—</w:t>
            </w:r>
          </w:p>
        </w:tc>
        <w:tc>
          <w:tcPr>
            <w:tcW w:w="709" w:type="dxa"/>
          </w:tcPr>
          <w:p w:rsidR="00220F6C" w:rsidRPr="003C58FB" w:rsidRDefault="00220F6C" w:rsidP="00220F6C">
            <w:pPr>
              <w:jc w:val="center"/>
              <w:rPr>
                <w:sz w:val="16"/>
                <w:szCs w:val="16"/>
              </w:rPr>
            </w:pPr>
            <w:r w:rsidRPr="003C58FB">
              <w:rPr>
                <w:rFonts w:cs="Times New Roman"/>
                <w:color w:val="000000"/>
                <w:sz w:val="16"/>
                <w:szCs w:val="16"/>
              </w:rPr>
              <w:t>—</w:t>
            </w:r>
          </w:p>
        </w:tc>
        <w:tc>
          <w:tcPr>
            <w:tcW w:w="850" w:type="dxa"/>
          </w:tcPr>
          <w:p w:rsidR="00220F6C" w:rsidRPr="003C58FB" w:rsidRDefault="00220F6C" w:rsidP="00220F6C">
            <w:pPr>
              <w:jc w:val="center"/>
              <w:rPr>
                <w:rFonts w:cs="Times New Roman"/>
                <w:color w:val="000000"/>
                <w:sz w:val="16"/>
                <w:szCs w:val="16"/>
              </w:rPr>
            </w:pPr>
            <w:r w:rsidRPr="003C58FB">
              <w:rPr>
                <w:rFonts w:cs="Times New Roman"/>
                <w:color w:val="000000"/>
                <w:sz w:val="16"/>
                <w:szCs w:val="16"/>
              </w:rPr>
              <w:t>6083,9</w:t>
            </w:r>
          </w:p>
        </w:tc>
        <w:tc>
          <w:tcPr>
            <w:tcW w:w="709" w:type="dxa"/>
          </w:tcPr>
          <w:p w:rsidR="00220F6C" w:rsidRPr="003C58FB" w:rsidRDefault="00220F6C" w:rsidP="00220F6C">
            <w:pPr>
              <w:jc w:val="center"/>
              <w:rPr>
                <w:rFonts w:cs="Times New Roman"/>
                <w:color w:val="000000"/>
                <w:sz w:val="16"/>
                <w:szCs w:val="16"/>
              </w:rPr>
            </w:pPr>
            <w:r w:rsidRPr="003C58FB">
              <w:rPr>
                <w:rFonts w:cs="Times New Roman"/>
                <w:color w:val="000000"/>
                <w:sz w:val="16"/>
                <w:szCs w:val="16"/>
              </w:rPr>
              <w:t>38581</w:t>
            </w:r>
          </w:p>
        </w:tc>
        <w:tc>
          <w:tcPr>
            <w:tcW w:w="709" w:type="dxa"/>
          </w:tcPr>
          <w:p w:rsidR="00220F6C" w:rsidRPr="003C58FB" w:rsidRDefault="00220F6C" w:rsidP="00220F6C">
            <w:pPr>
              <w:jc w:val="center"/>
              <w:rPr>
                <w:rFonts w:cs="Times New Roman"/>
                <w:color w:val="000000"/>
                <w:sz w:val="16"/>
                <w:szCs w:val="16"/>
              </w:rPr>
            </w:pPr>
            <w:r w:rsidRPr="003C58FB">
              <w:rPr>
                <w:rFonts w:cs="Times New Roman"/>
                <w:color w:val="000000"/>
                <w:sz w:val="16"/>
                <w:szCs w:val="16"/>
              </w:rPr>
              <w:t>32346,1</w:t>
            </w:r>
          </w:p>
        </w:tc>
        <w:tc>
          <w:tcPr>
            <w:tcW w:w="850" w:type="dxa"/>
          </w:tcPr>
          <w:p w:rsidR="00220F6C" w:rsidRPr="003C58FB" w:rsidRDefault="00220F6C" w:rsidP="00220F6C">
            <w:pPr>
              <w:jc w:val="center"/>
              <w:rPr>
                <w:sz w:val="16"/>
                <w:szCs w:val="16"/>
              </w:rPr>
            </w:pPr>
            <w:r w:rsidRPr="003C58FB">
              <w:rPr>
                <w:rFonts w:cs="Times New Roman"/>
                <w:color w:val="000000"/>
                <w:sz w:val="16"/>
                <w:szCs w:val="16"/>
              </w:rPr>
              <w:t>—</w:t>
            </w:r>
          </w:p>
        </w:tc>
        <w:tc>
          <w:tcPr>
            <w:tcW w:w="709" w:type="dxa"/>
          </w:tcPr>
          <w:p w:rsidR="00220F6C" w:rsidRPr="003C58FB" w:rsidRDefault="00220F6C" w:rsidP="00220F6C">
            <w:pPr>
              <w:jc w:val="center"/>
              <w:rPr>
                <w:sz w:val="16"/>
                <w:szCs w:val="16"/>
              </w:rPr>
            </w:pPr>
            <w:r w:rsidRPr="003C58FB">
              <w:rPr>
                <w:rFonts w:cs="Times New Roman"/>
                <w:color w:val="000000"/>
                <w:sz w:val="16"/>
                <w:szCs w:val="16"/>
              </w:rPr>
              <w:t>—</w:t>
            </w:r>
          </w:p>
        </w:tc>
        <w:tc>
          <w:tcPr>
            <w:tcW w:w="850" w:type="dxa"/>
          </w:tcPr>
          <w:p w:rsidR="00220F6C" w:rsidRPr="003C58FB" w:rsidRDefault="00220F6C" w:rsidP="00220F6C">
            <w:pPr>
              <w:jc w:val="center"/>
              <w:rPr>
                <w:rFonts w:cs="Times New Roman"/>
                <w:color w:val="000000"/>
                <w:sz w:val="16"/>
                <w:szCs w:val="16"/>
              </w:rPr>
            </w:pPr>
            <w:r w:rsidRPr="003C58FB">
              <w:rPr>
                <w:rFonts w:cs="Times New Roman"/>
                <w:color w:val="000000"/>
                <w:sz w:val="16"/>
                <w:szCs w:val="16"/>
              </w:rPr>
              <w:t>40309,74</w:t>
            </w:r>
          </w:p>
        </w:tc>
        <w:tc>
          <w:tcPr>
            <w:tcW w:w="709" w:type="dxa"/>
          </w:tcPr>
          <w:p w:rsidR="00220F6C" w:rsidRPr="003C58FB" w:rsidRDefault="00220F6C" w:rsidP="00220F6C">
            <w:pPr>
              <w:jc w:val="center"/>
              <w:rPr>
                <w:rFonts w:cs="Times New Roman"/>
                <w:color w:val="000000"/>
                <w:sz w:val="16"/>
                <w:szCs w:val="16"/>
              </w:rPr>
            </w:pPr>
            <w:r w:rsidRPr="003C58FB">
              <w:rPr>
                <w:rFonts w:cs="Times New Roman"/>
                <w:color w:val="000000"/>
                <w:sz w:val="16"/>
                <w:szCs w:val="16"/>
              </w:rPr>
              <w:t>73601,74</w:t>
            </w:r>
          </w:p>
        </w:tc>
        <w:tc>
          <w:tcPr>
            <w:tcW w:w="709" w:type="dxa"/>
          </w:tcPr>
          <w:p w:rsidR="00220F6C" w:rsidRPr="003C58FB" w:rsidRDefault="00220F6C" w:rsidP="00220F6C">
            <w:pPr>
              <w:jc w:val="center"/>
              <w:rPr>
                <w:rFonts w:cs="Times New Roman"/>
                <w:sz w:val="16"/>
                <w:szCs w:val="16"/>
              </w:rPr>
            </w:pPr>
            <w:r>
              <w:rPr>
                <w:rFonts w:cs="Times New Roman"/>
                <w:sz w:val="16"/>
                <w:szCs w:val="16"/>
              </w:rPr>
              <w:t>20000</w:t>
            </w:r>
          </w:p>
        </w:tc>
        <w:tc>
          <w:tcPr>
            <w:tcW w:w="850" w:type="dxa"/>
          </w:tcPr>
          <w:p w:rsidR="00220F6C" w:rsidRDefault="00220F6C" w:rsidP="00220F6C">
            <w:pPr>
              <w:jc w:val="center"/>
            </w:pPr>
            <w:r w:rsidRPr="009447D2">
              <w:rPr>
                <w:rFonts w:cs="Times New Roman"/>
                <w:color w:val="000000"/>
                <w:sz w:val="16"/>
                <w:szCs w:val="16"/>
              </w:rPr>
              <w:t>—</w:t>
            </w:r>
          </w:p>
        </w:tc>
        <w:tc>
          <w:tcPr>
            <w:tcW w:w="709" w:type="dxa"/>
          </w:tcPr>
          <w:p w:rsidR="00220F6C" w:rsidRDefault="00220F6C" w:rsidP="00220F6C">
            <w:pPr>
              <w:jc w:val="center"/>
            </w:pPr>
            <w:r w:rsidRPr="009447D2">
              <w:rPr>
                <w:rFonts w:cs="Times New Roman"/>
                <w:color w:val="000000"/>
                <w:sz w:val="16"/>
                <w:szCs w:val="16"/>
              </w:rPr>
              <w:t>—</w:t>
            </w:r>
          </w:p>
        </w:tc>
        <w:tc>
          <w:tcPr>
            <w:tcW w:w="851" w:type="dxa"/>
          </w:tcPr>
          <w:p w:rsidR="00220F6C" w:rsidRDefault="00220F6C" w:rsidP="00220F6C">
            <w:pPr>
              <w:jc w:val="center"/>
            </w:pPr>
            <w:r>
              <w:rPr>
                <w:rFonts w:cs="Times New Roman"/>
                <w:color w:val="000000"/>
                <w:sz w:val="16"/>
                <w:szCs w:val="16"/>
              </w:rPr>
              <w:t>20000</w:t>
            </w:r>
          </w:p>
        </w:tc>
        <w:tc>
          <w:tcPr>
            <w:tcW w:w="708" w:type="dxa"/>
          </w:tcPr>
          <w:p w:rsidR="00220F6C" w:rsidRPr="003C58FB" w:rsidRDefault="00220F6C" w:rsidP="00220F6C">
            <w:pPr>
              <w:jc w:val="center"/>
              <w:rPr>
                <w:rFonts w:cs="Times New Roman"/>
                <w:sz w:val="16"/>
                <w:szCs w:val="16"/>
              </w:rPr>
            </w:pPr>
            <w:r>
              <w:rPr>
                <w:rFonts w:cs="Times New Roman"/>
                <w:sz w:val="16"/>
                <w:szCs w:val="16"/>
              </w:rPr>
              <w:t>40000</w:t>
            </w:r>
          </w:p>
        </w:tc>
      </w:tr>
      <w:tr w:rsidR="000F3735" w:rsidRPr="003C58FB" w:rsidTr="001A24BA">
        <w:trPr>
          <w:trHeight w:val="345"/>
        </w:trPr>
        <w:tc>
          <w:tcPr>
            <w:tcW w:w="2405" w:type="dxa"/>
            <w:vMerge w:val="restart"/>
          </w:tcPr>
          <w:p w:rsidR="000F3735" w:rsidRPr="003C58FB" w:rsidRDefault="000F3735" w:rsidP="000F3735">
            <w:pPr>
              <w:jc w:val="left"/>
              <w:rPr>
                <w:rFonts w:cs="Times New Roman"/>
                <w:sz w:val="16"/>
                <w:szCs w:val="16"/>
              </w:rPr>
            </w:pPr>
            <w:r w:rsidRPr="003C58FB">
              <w:rPr>
                <w:rFonts w:cs="Times New Roman"/>
                <w:sz w:val="16"/>
                <w:szCs w:val="16"/>
              </w:rPr>
              <w:t>Санитарно-оздоровительные мероприятия, всего</w:t>
            </w:r>
          </w:p>
        </w:tc>
        <w:tc>
          <w:tcPr>
            <w:tcW w:w="851" w:type="dxa"/>
          </w:tcPr>
          <w:p w:rsidR="000F3735" w:rsidRPr="003C58FB" w:rsidRDefault="000F3735" w:rsidP="000F3735">
            <w:pPr>
              <w:jc w:val="center"/>
              <w:rPr>
                <w:rFonts w:cs="Times New Roman"/>
                <w:sz w:val="16"/>
                <w:szCs w:val="16"/>
              </w:rPr>
            </w:pPr>
            <w:r w:rsidRPr="003C58FB">
              <w:rPr>
                <w:rFonts w:cs="Times New Roman"/>
                <w:sz w:val="16"/>
                <w:szCs w:val="16"/>
              </w:rPr>
              <w:t>га</w:t>
            </w:r>
          </w:p>
        </w:tc>
        <w:tc>
          <w:tcPr>
            <w:tcW w:w="850"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2035,3</w:t>
            </w:r>
          </w:p>
        </w:tc>
        <w:tc>
          <w:tcPr>
            <w:tcW w:w="709" w:type="dxa"/>
          </w:tcPr>
          <w:p w:rsidR="000F3735" w:rsidRPr="003C58FB" w:rsidRDefault="000F3735" w:rsidP="000F3735">
            <w:pPr>
              <w:jc w:val="center"/>
              <w:rPr>
                <w:sz w:val="16"/>
                <w:szCs w:val="16"/>
              </w:rPr>
            </w:pPr>
            <w:r w:rsidRPr="003C58FB">
              <w:rPr>
                <w:rFonts w:cs="Times New Roman"/>
                <w:color w:val="000000"/>
                <w:sz w:val="16"/>
                <w:szCs w:val="16"/>
              </w:rPr>
              <w:t>—</w:t>
            </w:r>
          </w:p>
        </w:tc>
        <w:tc>
          <w:tcPr>
            <w:tcW w:w="709" w:type="dxa"/>
          </w:tcPr>
          <w:p w:rsidR="000F3735" w:rsidRPr="003C58FB" w:rsidRDefault="000F3735" w:rsidP="000F3735">
            <w:pPr>
              <w:jc w:val="center"/>
              <w:rPr>
                <w:sz w:val="16"/>
                <w:szCs w:val="16"/>
              </w:rPr>
            </w:pPr>
            <w:r w:rsidRPr="003C58FB">
              <w:rPr>
                <w:rFonts w:cs="Times New Roman"/>
                <w:color w:val="000000"/>
                <w:sz w:val="16"/>
                <w:szCs w:val="16"/>
              </w:rPr>
              <w:t>—</w:t>
            </w:r>
          </w:p>
        </w:tc>
        <w:tc>
          <w:tcPr>
            <w:tcW w:w="850"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17270,1</w:t>
            </w:r>
          </w:p>
        </w:tc>
        <w:tc>
          <w:tcPr>
            <w:tcW w:w="709"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28867,05</w:t>
            </w:r>
          </w:p>
        </w:tc>
        <w:tc>
          <w:tcPr>
            <w:tcW w:w="709"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2179,5</w:t>
            </w:r>
          </w:p>
        </w:tc>
        <w:tc>
          <w:tcPr>
            <w:tcW w:w="850" w:type="dxa"/>
          </w:tcPr>
          <w:p w:rsidR="000F3735" w:rsidRPr="003C58FB" w:rsidRDefault="000F3735" w:rsidP="000F3735">
            <w:pPr>
              <w:jc w:val="center"/>
              <w:rPr>
                <w:sz w:val="16"/>
                <w:szCs w:val="16"/>
              </w:rPr>
            </w:pPr>
            <w:r w:rsidRPr="003C58FB">
              <w:rPr>
                <w:rFonts w:cs="Times New Roman"/>
                <w:color w:val="000000"/>
                <w:sz w:val="16"/>
                <w:szCs w:val="16"/>
              </w:rPr>
              <w:t>—</w:t>
            </w:r>
          </w:p>
        </w:tc>
        <w:tc>
          <w:tcPr>
            <w:tcW w:w="709" w:type="dxa"/>
          </w:tcPr>
          <w:p w:rsidR="000F3735" w:rsidRPr="003C58FB" w:rsidRDefault="000F3735" w:rsidP="000F3735">
            <w:pPr>
              <w:jc w:val="center"/>
              <w:rPr>
                <w:sz w:val="16"/>
                <w:szCs w:val="16"/>
              </w:rPr>
            </w:pPr>
            <w:r w:rsidRPr="003C58FB">
              <w:rPr>
                <w:rFonts w:cs="Times New Roman"/>
                <w:color w:val="000000"/>
                <w:sz w:val="16"/>
                <w:szCs w:val="16"/>
              </w:rPr>
              <w:t>—</w:t>
            </w:r>
          </w:p>
        </w:tc>
        <w:tc>
          <w:tcPr>
            <w:tcW w:w="850"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12327,14</w:t>
            </w:r>
          </w:p>
        </w:tc>
        <w:tc>
          <w:tcPr>
            <w:tcW w:w="709"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26199,67</w:t>
            </w:r>
          </w:p>
        </w:tc>
        <w:tc>
          <w:tcPr>
            <w:tcW w:w="709" w:type="dxa"/>
          </w:tcPr>
          <w:p w:rsidR="000F3735" w:rsidRPr="007F46BE" w:rsidRDefault="006E1534" w:rsidP="000F3735">
            <w:pPr>
              <w:jc w:val="center"/>
              <w:rPr>
                <w:rFonts w:cs="Times New Roman"/>
                <w:sz w:val="16"/>
                <w:szCs w:val="16"/>
              </w:rPr>
            </w:pPr>
            <w:r>
              <w:rPr>
                <w:rFonts w:cs="Times New Roman"/>
                <w:sz w:val="16"/>
                <w:szCs w:val="16"/>
              </w:rPr>
              <w:t>1590</w:t>
            </w:r>
          </w:p>
        </w:tc>
        <w:tc>
          <w:tcPr>
            <w:tcW w:w="850" w:type="dxa"/>
          </w:tcPr>
          <w:p w:rsidR="000F3735" w:rsidRPr="007F46BE" w:rsidRDefault="000F3735" w:rsidP="000F3735">
            <w:pPr>
              <w:jc w:val="center"/>
              <w:rPr>
                <w:sz w:val="16"/>
                <w:szCs w:val="16"/>
              </w:rPr>
            </w:pPr>
            <w:r w:rsidRPr="007F46BE">
              <w:rPr>
                <w:rFonts w:cs="Times New Roman"/>
                <w:color w:val="000000"/>
                <w:sz w:val="16"/>
                <w:szCs w:val="16"/>
              </w:rPr>
              <w:t>—</w:t>
            </w:r>
          </w:p>
        </w:tc>
        <w:tc>
          <w:tcPr>
            <w:tcW w:w="709" w:type="dxa"/>
          </w:tcPr>
          <w:p w:rsidR="000F3735" w:rsidRPr="007F46BE" w:rsidRDefault="000F3735" w:rsidP="000F3735">
            <w:pPr>
              <w:jc w:val="center"/>
              <w:rPr>
                <w:sz w:val="16"/>
                <w:szCs w:val="16"/>
              </w:rPr>
            </w:pPr>
            <w:r w:rsidRPr="007F46BE">
              <w:rPr>
                <w:rFonts w:cs="Times New Roman"/>
                <w:color w:val="000000"/>
                <w:sz w:val="16"/>
                <w:szCs w:val="16"/>
              </w:rPr>
              <w:t>—</w:t>
            </w:r>
          </w:p>
        </w:tc>
        <w:tc>
          <w:tcPr>
            <w:tcW w:w="851" w:type="dxa"/>
          </w:tcPr>
          <w:p w:rsidR="000F3735" w:rsidRPr="007F46BE" w:rsidRDefault="006E1534" w:rsidP="000F3735">
            <w:pPr>
              <w:jc w:val="center"/>
              <w:rPr>
                <w:sz w:val="16"/>
                <w:szCs w:val="16"/>
              </w:rPr>
            </w:pPr>
            <w:r>
              <w:rPr>
                <w:rFonts w:cs="Times New Roman"/>
                <w:color w:val="000000"/>
                <w:sz w:val="16"/>
                <w:szCs w:val="16"/>
              </w:rPr>
              <w:t>3050</w:t>
            </w:r>
          </w:p>
        </w:tc>
        <w:tc>
          <w:tcPr>
            <w:tcW w:w="708" w:type="dxa"/>
          </w:tcPr>
          <w:p w:rsidR="000F3735" w:rsidRPr="003C58FB" w:rsidRDefault="0028762B" w:rsidP="000F3735">
            <w:pPr>
              <w:jc w:val="center"/>
              <w:rPr>
                <w:rFonts w:cs="Times New Roman"/>
                <w:sz w:val="16"/>
                <w:szCs w:val="16"/>
              </w:rPr>
            </w:pPr>
            <w:r>
              <w:rPr>
                <w:rFonts w:cs="Times New Roman"/>
                <w:sz w:val="16"/>
                <w:szCs w:val="16"/>
              </w:rPr>
              <w:t>4640</w:t>
            </w:r>
          </w:p>
        </w:tc>
      </w:tr>
      <w:tr w:rsidR="000F3735" w:rsidRPr="003C58FB" w:rsidTr="001A24BA">
        <w:trPr>
          <w:trHeight w:val="345"/>
        </w:trPr>
        <w:tc>
          <w:tcPr>
            <w:tcW w:w="2405" w:type="dxa"/>
            <w:vMerge/>
          </w:tcPr>
          <w:p w:rsidR="000F3735" w:rsidRPr="003C58FB" w:rsidRDefault="000F3735" w:rsidP="000F3735">
            <w:pPr>
              <w:jc w:val="left"/>
              <w:rPr>
                <w:rFonts w:cs="Times New Roman"/>
                <w:sz w:val="16"/>
                <w:szCs w:val="16"/>
              </w:rPr>
            </w:pPr>
          </w:p>
        </w:tc>
        <w:tc>
          <w:tcPr>
            <w:tcW w:w="851" w:type="dxa"/>
          </w:tcPr>
          <w:p w:rsidR="000F3735" w:rsidRPr="003C58FB" w:rsidRDefault="000F3735" w:rsidP="000F3735">
            <w:pPr>
              <w:jc w:val="center"/>
              <w:rPr>
                <w:rFonts w:cs="Times New Roman"/>
                <w:sz w:val="16"/>
                <w:szCs w:val="16"/>
              </w:rPr>
            </w:pPr>
            <w:r w:rsidRPr="003C58FB">
              <w:rPr>
                <w:rFonts w:cs="Times New Roman"/>
                <w:sz w:val="16"/>
                <w:szCs w:val="16"/>
              </w:rPr>
              <w:t>м</w:t>
            </w:r>
            <w:r w:rsidRPr="003C58FB">
              <w:rPr>
                <w:rFonts w:cs="Times New Roman"/>
                <w:sz w:val="16"/>
                <w:szCs w:val="16"/>
                <w:vertAlign w:val="superscript"/>
              </w:rPr>
              <w:t>3</w:t>
            </w:r>
          </w:p>
        </w:tc>
        <w:tc>
          <w:tcPr>
            <w:tcW w:w="850"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18347,1</w:t>
            </w:r>
          </w:p>
        </w:tc>
        <w:tc>
          <w:tcPr>
            <w:tcW w:w="709" w:type="dxa"/>
          </w:tcPr>
          <w:p w:rsidR="000F3735" w:rsidRPr="003C58FB" w:rsidRDefault="000F3735" w:rsidP="000F3735">
            <w:pPr>
              <w:jc w:val="center"/>
              <w:rPr>
                <w:sz w:val="16"/>
                <w:szCs w:val="16"/>
              </w:rPr>
            </w:pPr>
            <w:r w:rsidRPr="003C58FB">
              <w:rPr>
                <w:rFonts w:cs="Times New Roman"/>
                <w:color w:val="000000"/>
                <w:sz w:val="16"/>
                <w:szCs w:val="16"/>
              </w:rPr>
              <w:t>—</w:t>
            </w:r>
          </w:p>
        </w:tc>
        <w:tc>
          <w:tcPr>
            <w:tcW w:w="709" w:type="dxa"/>
          </w:tcPr>
          <w:p w:rsidR="000F3735" w:rsidRPr="003C58FB" w:rsidRDefault="000F3735" w:rsidP="000F3735">
            <w:pPr>
              <w:jc w:val="center"/>
              <w:rPr>
                <w:sz w:val="16"/>
                <w:szCs w:val="16"/>
              </w:rPr>
            </w:pPr>
            <w:r w:rsidRPr="003C58FB">
              <w:rPr>
                <w:rFonts w:cs="Times New Roman"/>
                <w:color w:val="000000"/>
                <w:sz w:val="16"/>
                <w:szCs w:val="16"/>
              </w:rPr>
              <w:t>—</w:t>
            </w:r>
          </w:p>
        </w:tc>
        <w:tc>
          <w:tcPr>
            <w:tcW w:w="850"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1299200</w:t>
            </w:r>
          </w:p>
        </w:tc>
        <w:tc>
          <w:tcPr>
            <w:tcW w:w="709"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2324361</w:t>
            </w:r>
          </w:p>
        </w:tc>
        <w:tc>
          <w:tcPr>
            <w:tcW w:w="709"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41640,5</w:t>
            </w:r>
          </w:p>
        </w:tc>
        <w:tc>
          <w:tcPr>
            <w:tcW w:w="850" w:type="dxa"/>
          </w:tcPr>
          <w:p w:rsidR="000F3735" w:rsidRPr="003C58FB" w:rsidRDefault="000F3735" w:rsidP="000F3735">
            <w:pPr>
              <w:jc w:val="center"/>
              <w:rPr>
                <w:sz w:val="16"/>
                <w:szCs w:val="16"/>
              </w:rPr>
            </w:pPr>
            <w:r w:rsidRPr="003C58FB">
              <w:rPr>
                <w:rFonts w:cs="Times New Roman"/>
                <w:color w:val="000000"/>
                <w:sz w:val="16"/>
                <w:szCs w:val="16"/>
              </w:rPr>
              <w:t>—</w:t>
            </w:r>
          </w:p>
        </w:tc>
        <w:tc>
          <w:tcPr>
            <w:tcW w:w="709" w:type="dxa"/>
          </w:tcPr>
          <w:p w:rsidR="000F3735" w:rsidRPr="003C58FB" w:rsidRDefault="000F3735" w:rsidP="000F3735">
            <w:pPr>
              <w:jc w:val="center"/>
              <w:rPr>
                <w:sz w:val="16"/>
                <w:szCs w:val="16"/>
              </w:rPr>
            </w:pPr>
            <w:r w:rsidRPr="003C58FB">
              <w:rPr>
                <w:rFonts w:cs="Times New Roman"/>
                <w:color w:val="000000"/>
                <w:sz w:val="16"/>
                <w:szCs w:val="16"/>
              </w:rPr>
              <w:t>—</w:t>
            </w:r>
          </w:p>
        </w:tc>
        <w:tc>
          <w:tcPr>
            <w:tcW w:w="850"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1581716</w:t>
            </w:r>
          </w:p>
        </w:tc>
        <w:tc>
          <w:tcPr>
            <w:tcW w:w="709" w:type="dxa"/>
          </w:tcPr>
          <w:p w:rsidR="000F3735" w:rsidRPr="003C58FB" w:rsidRDefault="000F3735" w:rsidP="000F3735">
            <w:pPr>
              <w:jc w:val="center"/>
              <w:rPr>
                <w:rFonts w:cs="Times New Roman"/>
                <w:color w:val="000000"/>
                <w:sz w:val="16"/>
                <w:szCs w:val="16"/>
              </w:rPr>
            </w:pPr>
            <w:r w:rsidRPr="003C58FB">
              <w:rPr>
                <w:rFonts w:cs="Times New Roman"/>
                <w:color w:val="000000"/>
                <w:sz w:val="16"/>
                <w:szCs w:val="16"/>
              </w:rPr>
              <w:t>3383291</w:t>
            </w:r>
          </w:p>
        </w:tc>
        <w:tc>
          <w:tcPr>
            <w:tcW w:w="709" w:type="dxa"/>
          </w:tcPr>
          <w:p w:rsidR="000F3735" w:rsidRPr="007F46BE" w:rsidRDefault="006E1534" w:rsidP="000F3735">
            <w:pPr>
              <w:jc w:val="center"/>
              <w:rPr>
                <w:rFonts w:cs="Times New Roman"/>
                <w:sz w:val="16"/>
                <w:szCs w:val="16"/>
              </w:rPr>
            </w:pPr>
            <w:r>
              <w:rPr>
                <w:rFonts w:cs="Times New Roman"/>
                <w:sz w:val="16"/>
                <w:szCs w:val="16"/>
              </w:rPr>
              <w:t>500</w:t>
            </w:r>
          </w:p>
        </w:tc>
        <w:tc>
          <w:tcPr>
            <w:tcW w:w="850" w:type="dxa"/>
          </w:tcPr>
          <w:p w:rsidR="000F3735" w:rsidRPr="007F46BE" w:rsidRDefault="000F3735" w:rsidP="000F3735">
            <w:pPr>
              <w:jc w:val="center"/>
              <w:rPr>
                <w:sz w:val="16"/>
                <w:szCs w:val="16"/>
              </w:rPr>
            </w:pPr>
            <w:r w:rsidRPr="007F46BE">
              <w:rPr>
                <w:rFonts w:cs="Times New Roman"/>
                <w:color w:val="000000"/>
                <w:sz w:val="16"/>
                <w:szCs w:val="16"/>
              </w:rPr>
              <w:t>—</w:t>
            </w:r>
          </w:p>
        </w:tc>
        <w:tc>
          <w:tcPr>
            <w:tcW w:w="709" w:type="dxa"/>
          </w:tcPr>
          <w:p w:rsidR="000F3735" w:rsidRPr="007F46BE" w:rsidRDefault="000F3735" w:rsidP="000F3735">
            <w:pPr>
              <w:jc w:val="center"/>
              <w:rPr>
                <w:sz w:val="16"/>
                <w:szCs w:val="16"/>
              </w:rPr>
            </w:pPr>
            <w:r w:rsidRPr="007F46BE">
              <w:rPr>
                <w:rFonts w:cs="Times New Roman"/>
                <w:color w:val="000000"/>
                <w:sz w:val="16"/>
                <w:szCs w:val="16"/>
              </w:rPr>
              <w:t>—</w:t>
            </w:r>
          </w:p>
        </w:tc>
        <w:tc>
          <w:tcPr>
            <w:tcW w:w="851" w:type="dxa"/>
          </w:tcPr>
          <w:p w:rsidR="000F3735" w:rsidRPr="007F46BE" w:rsidRDefault="006E1534" w:rsidP="000F3735">
            <w:pPr>
              <w:jc w:val="center"/>
              <w:rPr>
                <w:sz w:val="16"/>
                <w:szCs w:val="16"/>
              </w:rPr>
            </w:pPr>
            <w:r>
              <w:rPr>
                <w:rFonts w:cs="Times New Roman"/>
                <w:color w:val="000000"/>
                <w:sz w:val="16"/>
                <w:szCs w:val="16"/>
              </w:rPr>
              <w:t>6770</w:t>
            </w:r>
          </w:p>
        </w:tc>
        <w:tc>
          <w:tcPr>
            <w:tcW w:w="708" w:type="dxa"/>
          </w:tcPr>
          <w:p w:rsidR="000F3735" w:rsidRPr="003C58FB" w:rsidRDefault="0028762B" w:rsidP="000F3735">
            <w:pPr>
              <w:jc w:val="center"/>
              <w:rPr>
                <w:rFonts w:cs="Times New Roman"/>
                <w:sz w:val="16"/>
                <w:szCs w:val="16"/>
              </w:rPr>
            </w:pPr>
            <w:r>
              <w:rPr>
                <w:rFonts w:cs="Times New Roman"/>
                <w:sz w:val="16"/>
                <w:szCs w:val="16"/>
              </w:rPr>
              <w:t>7270</w:t>
            </w:r>
          </w:p>
        </w:tc>
      </w:tr>
      <w:tr w:rsidR="00BA1CC8" w:rsidRPr="003C58FB" w:rsidTr="001A24BA">
        <w:trPr>
          <w:trHeight w:val="345"/>
        </w:trPr>
        <w:tc>
          <w:tcPr>
            <w:tcW w:w="2405" w:type="dxa"/>
            <w:vMerge w:val="restart"/>
          </w:tcPr>
          <w:p w:rsidR="00BA1CC8" w:rsidRPr="003C58FB" w:rsidRDefault="00BA1CC8" w:rsidP="00BA1CC8">
            <w:pPr>
              <w:ind w:left="170"/>
              <w:jc w:val="left"/>
              <w:rPr>
                <w:rFonts w:cs="Times New Roman"/>
                <w:sz w:val="16"/>
                <w:szCs w:val="16"/>
              </w:rPr>
            </w:pPr>
            <w:r w:rsidRPr="003C58FB">
              <w:rPr>
                <w:rFonts w:cs="Times New Roman"/>
                <w:sz w:val="16"/>
                <w:szCs w:val="16"/>
              </w:rPr>
              <w:t>в том числе:</w:t>
            </w:r>
          </w:p>
          <w:p w:rsidR="00BA1CC8" w:rsidRPr="003C58FB" w:rsidRDefault="00BA1CC8" w:rsidP="00BA1CC8">
            <w:pPr>
              <w:ind w:left="170"/>
              <w:jc w:val="left"/>
              <w:rPr>
                <w:rFonts w:cs="Times New Roman"/>
                <w:sz w:val="16"/>
                <w:szCs w:val="16"/>
              </w:rPr>
            </w:pPr>
            <w:r w:rsidRPr="003C58FB">
              <w:rPr>
                <w:rFonts w:cs="Times New Roman"/>
                <w:sz w:val="16"/>
                <w:szCs w:val="16"/>
              </w:rPr>
              <w:t>сплошные санитарные рубки</w:t>
            </w:r>
          </w:p>
        </w:tc>
        <w:tc>
          <w:tcPr>
            <w:tcW w:w="851" w:type="dxa"/>
          </w:tcPr>
          <w:p w:rsidR="00BA1CC8" w:rsidRPr="003C58FB" w:rsidRDefault="00BA1CC8" w:rsidP="00BA1CC8">
            <w:pPr>
              <w:jc w:val="center"/>
              <w:rPr>
                <w:rFonts w:cs="Times New Roman"/>
                <w:sz w:val="16"/>
                <w:szCs w:val="16"/>
              </w:rPr>
            </w:pPr>
            <w:r w:rsidRPr="003C58FB">
              <w:rPr>
                <w:rFonts w:cs="Times New Roman"/>
                <w:sz w:val="16"/>
                <w:szCs w:val="16"/>
              </w:rPr>
              <w:t>га</w:t>
            </w:r>
          </w:p>
        </w:tc>
        <w:tc>
          <w:tcPr>
            <w:tcW w:w="850" w:type="dxa"/>
          </w:tcPr>
          <w:p w:rsidR="00BA1CC8" w:rsidRPr="003C58FB" w:rsidRDefault="00BA1CC8" w:rsidP="00BA1CC8">
            <w:pPr>
              <w:jc w:val="center"/>
              <w:rPr>
                <w:sz w:val="16"/>
                <w:szCs w:val="16"/>
              </w:rPr>
            </w:pPr>
            <w:r w:rsidRPr="003C58FB">
              <w:rPr>
                <w:rFonts w:cs="Times New Roman"/>
                <w:color w:val="000000"/>
                <w:sz w:val="16"/>
                <w:szCs w:val="16"/>
              </w:rPr>
              <w:t>—</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850"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3559,5</w:t>
            </w:r>
          </w:p>
        </w:tc>
        <w:tc>
          <w:tcPr>
            <w:tcW w:w="709"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7751,55</w:t>
            </w:r>
          </w:p>
        </w:tc>
        <w:tc>
          <w:tcPr>
            <w:tcW w:w="709"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91,7</w:t>
            </w:r>
          </w:p>
        </w:tc>
        <w:tc>
          <w:tcPr>
            <w:tcW w:w="850" w:type="dxa"/>
          </w:tcPr>
          <w:p w:rsidR="00BA1CC8" w:rsidRPr="003C58FB" w:rsidRDefault="00BA1CC8" w:rsidP="00BA1CC8">
            <w:pPr>
              <w:jc w:val="center"/>
              <w:rPr>
                <w:sz w:val="16"/>
                <w:szCs w:val="16"/>
              </w:rPr>
            </w:pPr>
            <w:r w:rsidRPr="003C58FB">
              <w:rPr>
                <w:rFonts w:cs="Times New Roman"/>
                <w:color w:val="000000"/>
                <w:sz w:val="16"/>
                <w:szCs w:val="16"/>
              </w:rPr>
              <w:t>—</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850"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5230,41</w:t>
            </w:r>
          </w:p>
        </w:tc>
        <w:tc>
          <w:tcPr>
            <w:tcW w:w="709"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11519,42</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850" w:type="dxa"/>
          </w:tcPr>
          <w:p w:rsidR="00BA1CC8" w:rsidRPr="003C58FB" w:rsidRDefault="00BA1CC8" w:rsidP="00BA1CC8">
            <w:pPr>
              <w:jc w:val="center"/>
              <w:rPr>
                <w:sz w:val="16"/>
                <w:szCs w:val="16"/>
              </w:rPr>
            </w:pPr>
            <w:r w:rsidRPr="003C58FB">
              <w:rPr>
                <w:rFonts w:cs="Times New Roman"/>
                <w:color w:val="000000"/>
                <w:sz w:val="16"/>
                <w:szCs w:val="16"/>
              </w:rPr>
              <w:t>—</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851" w:type="dxa"/>
          </w:tcPr>
          <w:p w:rsidR="00BA1CC8" w:rsidRPr="003C58FB" w:rsidRDefault="00BA1CC8" w:rsidP="00BA1CC8">
            <w:pPr>
              <w:jc w:val="center"/>
              <w:rPr>
                <w:sz w:val="16"/>
                <w:szCs w:val="16"/>
              </w:rPr>
            </w:pPr>
            <w:r>
              <w:rPr>
                <w:rFonts w:cs="Times New Roman"/>
                <w:color w:val="000000"/>
                <w:sz w:val="16"/>
                <w:szCs w:val="16"/>
              </w:rPr>
              <w:t>800</w:t>
            </w:r>
          </w:p>
        </w:tc>
        <w:tc>
          <w:tcPr>
            <w:tcW w:w="708" w:type="dxa"/>
          </w:tcPr>
          <w:p w:rsidR="00BA1CC8" w:rsidRPr="003C58FB" w:rsidRDefault="00BA1CC8" w:rsidP="00BA1CC8">
            <w:pPr>
              <w:jc w:val="center"/>
              <w:rPr>
                <w:rFonts w:cs="Times New Roman"/>
                <w:sz w:val="16"/>
                <w:szCs w:val="16"/>
              </w:rPr>
            </w:pPr>
            <w:r>
              <w:rPr>
                <w:rFonts w:cs="Times New Roman"/>
                <w:sz w:val="16"/>
                <w:szCs w:val="16"/>
              </w:rPr>
              <w:t>800</w:t>
            </w:r>
          </w:p>
        </w:tc>
      </w:tr>
      <w:tr w:rsidR="00BA1CC8" w:rsidRPr="003C58FB" w:rsidTr="001A24BA">
        <w:trPr>
          <w:trHeight w:val="128"/>
        </w:trPr>
        <w:tc>
          <w:tcPr>
            <w:tcW w:w="2405" w:type="dxa"/>
            <w:vMerge/>
          </w:tcPr>
          <w:p w:rsidR="00BA1CC8" w:rsidRPr="003C58FB" w:rsidRDefault="00BA1CC8" w:rsidP="00BA1CC8">
            <w:pPr>
              <w:ind w:left="170"/>
              <w:jc w:val="left"/>
              <w:rPr>
                <w:rFonts w:cs="Times New Roman"/>
                <w:sz w:val="16"/>
                <w:szCs w:val="16"/>
              </w:rPr>
            </w:pPr>
          </w:p>
        </w:tc>
        <w:tc>
          <w:tcPr>
            <w:tcW w:w="851" w:type="dxa"/>
          </w:tcPr>
          <w:p w:rsidR="00BA1CC8" w:rsidRPr="003C58FB" w:rsidRDefault="00BA1CC8" w:rsidP="00BA1CC8">
            <w:pPr>
              <w:jc w:val="center"/>
              <w:rPr>
                <w:rFonts w:cs="Times New Roman"/>
                <w:sz w:val="16"/>
                <w:szCs w:val="16"/>
              </w:rPr>
            </w:pPr>
            <w:r w:rsidRPr="003C58FB">
              <w:rPr>
                <w:rFonts w:cs="Times New Roman"/>
                <w:sz w:val="16"/>
                <w:szCs w:val="16"/>
              </w:rPr>
              <w:t>м</w:t>
            </w:r>
            <w:r w:rsidRPr="003C58FB">
              <w:rPr>
                <w:rFonts w:cs="Times New Roman"/>
                <w:sz w:val="16"/>
                <w:szCs w:val="16"/>
                <w:vertAlign w:val="superscript"/>
              </w:rPr>
              <w:t>3</w:t>
            </w:r>
          </w:p>
        </w:tc>
        <w:tc>
          <w:tcPr>
            <w:tcW w:w="850" w:type="dxa"/>
          </w:tcPr>
          <w:p w:rsidR="00BA1CC8" w:rsidRPr="003C58FB" w:rsidRDefault="00BA1CC8" w:rsidP="00BA1CC8">
            <w:pPr>
              <w:jc w:val="center"/>
              <w:rPr>
                <w:sz w:val="16"/>
                <w:szCs w:val="16"/>
              </w:rPr>
            </w:pPr>
            <w:r w:rsidRPr="003C58FB">
              <w:rPr>
                <w:rFonts w:cs="Times New Roman"/>
                <w:color w:val="000000"/>
                <w:sz w:val="16"/>
                <w:szCs w:val="16"/>
              </w:rPr>
              <w:t>—</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850"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854695,2</w:t>
            </w:r>
          </w:p>
        </w:tc>
        <w:tc>
          <w:tcPr>
            <w:tcW w:w="709"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1690692</w:t>
            </w:r>
          </w:p>
        </w:tc>
        <w:tc>
          <w:tcPr>
            <w:tcW w:w="709"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19776</w:t>
            </w:r>
          </w:p>
        </w:tc>
        <w:tc>
          <w:tcPr>
            <w:tcW w:w="850" w:type="dxa"/>
          </w:tcPr>
          <w:p w:rsidR="00BA1CC8" w:rsidRPr="003C58FB" w:rsidRDefault="00BA1CC8" w:rsidP="00BA1CC8">
            <w:pPr>
              <w:jc w:val="center"/>
              <w:rPr>
                <w:sz w:val="16"/>
                <w:szCs w:val="16"/>
              </w:rPr>
            </w:pPr>
            <w:r w:rsidRPr="003C58FB">
              <w:rPr>
                <w:rFonts w:cs="Times New Roman"/>
                <w:color w:val="000000"/>
                <w:sz w:val="16"/>
                <w:szCs w:val="16"/>
              </w:rPr>
              <w:t>—</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850"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1329251</w:t>
            </w:r>
          </w:p>
        </w:tc>
        <w:tc>
          <w:tcPr>
            <w:tcW w:w="709" w:type="dxa"/>
          </w:tcPr>
          <w:p w:rsidR="00BA1CC8" w:rsidRPr="003C58FB" w:rsidRDefault="00BA1CC8" w:rsidP="00BA1CC8">
            <w:pPr>
              <w:jc w:val="center"/>
              <w:rPr>
                <w:rFonts w:cs="Times New Roman"/>
                <w:color w:val="000000"/>
                <w:sz w:val="16"/>
                <w:szCs w:val="16"/>
              </w:rPr>
            </w:pPr>
            <w:r w:rsidRPr="003C58FB">
              <w:rPr>
                <w:rFonts w:cs="Times New Roman"/>
                <w:color w:val="000000"/>
                <w:sz w:val="16"/>
                <w:szCs w:val="16"/>
              </w:rPr>
              <w:t>2956433</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850" w:type="dxa"/>
          </w:tcPr>
          <w:p w:rsidR="00BA1CC8" w:rsidRPr="003C58FB" w:rsidRDefault="00BA1CC8" w:rsidP="00BA1CC8">
            <w:pPr>
              <w:jc w:val="center"/>
              <w:rPr>
                <w:sz w:val="16"/>
                <w:szCs w:val="16"/>
              </w:rPr>
            </w:pPr>
            <w:r w:rsidRPr="003C58FB">
              <w:rPr>
                <w:rFonts w:cs="Times New Roman"/>
                <w:color w:val="000000"/>
                <w:sz w:val="16"/>
                <w:szCs w:val="16"/>
              </w:rPr>
              <w:t>—</w:t>
            </w:r>
          </w:p>
        </w:tc>
        <w:tc>
          <w:tcPr>
            <w:tcW w:w="709" w:type="dxa"/>
          </w:tcPr>
          <w:p w:rsidR="00BA1CC8" w:rsidRPr="003C58FB" w:rsidRDefault="00BA1CC8" w:rsidP="00BA1CC8">
            <w:pPr>
              <w:jc w:val="center"/>
              <w:rPr>
                <w:sz w:val="16"/>
                <w:szCs w:val="16"/>
              </w:rPr>
            </w:pPr>
            <w:r w:rsidRPr="003C58FB">
              <w:rPr>
                <w:rFonts w:cs="Times New Roman"/>
                <w:color w:val="000000"/>
                <w:sz w:val="16"/>
                <w:szCs w:val="16"/>
              </w:rPr>
              <w:t>—</w:t>
            </w:r>
          </w:p>
        </w:tc>
        <w:tc>
          <w:tcPr>
            <w:tcW w:w="851" w:type="dxa"/>
          </w:tcPr>
          <w:p w:rsidR="00BA1CC8" w:rsidRPr="003C58FB" w:rsidRDefault="00BA1CC8" w:rsidP="00BA1CC8">
            <w:pPr>
              <w:jc w:val="center"/>
              <w:rPr>
                <w:sz w:val="16"/>
                <w:szCs w:val="16"/>
              </w:rPr>
            </w:pPr>
            <w:r>
              <w:rPr>
                <w:rFonts w:cs="Times New Roman"/>
                <w:color w:val="000000"/>
                <w:sz w:val="16"/>
                <w:szCs w:val="16"/>
              </w:rPr>
              <w:t>270</w:t>
            </w:r>
          </w:p>
        </w:tc>
        <w:tc>
          <w:tcPr>
            <w:tcW w:w="708" w:type="dxa"/>
          </w:tcPr>
          <w:p w:rsidR="00BA1CC8" w:rsidRPr="003C58FB" w:rsidRDefault="00BA1CC8" w:rsidP="00BA1CC8">
            <w:pPr>
              <w:jc w:val="center"/>
              <w:rPr>
                <w:rFonts w:cs="Times New Roman"/>
                <w:sz w:val="16"/>
                <w:szCs w:val="16"/>
              </w:rPr>
            </w:pPr>
            <w:r>
              <w:rPr>
                <w:rFonts w:cs="Times New Roman"/>
                <w:sz w:val="16"/>
                <w:szCs w:val="16"/>
              </w:rPr>
              <w:t>270</w:t>
            </w:r>
          </w:p>
        </w:tc>
      </w:tr>
      <w:tr w:rsidR="00B963A3" w:rsidRPr="003C58FB" w:rsidTr="001A24BA">
        <w:trPr>
          <w:trHeight w:val="233"/>
        </w:trPr>
        <w:tc>
          <w:tcPr>
            <w:tcW w:w="2405" w:type="dxa"/>
            <w:vMerge w:val="restart"/>
          </w:tcPr>
          <w:p w:rsidR="00B963A3" w:rsidRPr="003C58FB" w:rsidRDefault="00B963A3" w:rsidP="00B963A3">
            <w:pPr>
              <w:ind w:left="170"/>
              <w:jc w:val="left"/>
              <w:rPr>
                <w:rFonts w:cs="Times New Roman"/>
                <w:sz w:val="16"/>
                <w:szCs w:val="16"/>
              </w:rPr>
            </w:pPr>
            <w:r w:rsidRPr="003C58FB">
              <w:rPr>
                <w:rFonts w:cs="Times New Roman"/>
                <w:sz w:val="16"/>
                <w:szCs w:val="16"/>
              </w:rPr>
              <w:t>выборочные санитарные рубки</w:t>
            </w:r>
          </w:p>
        </w:tc>
        <w:tc>
          <w:tcPr>
            <w:tcW w:w="851" w:type="dxa"/>
          </w:tcPr>
          <w:p w:rsidR="00B963A3" w:rsidRPr="003C58FB" w:rsidRDefault="00B963A3" w:rsidP="00B963A3">
            <w:pPr>
              <w:jc w:val="center"/>
              <w:rPr>
                <w:rFonts w:cs="Times New Roman"/>
                <w:sz w:val="16"/>
                <w:szCs w:val="16"/>
              </w:rPr>
            </w:pPr>
            <w:r w:rsidRPr="003C58FB">
              <w:rPr>
                <w:rFonts w:cs="Times New Roman"/>
                <w:sz w:val="16"/>
                <w:szCs w:val="16"/>
              </w:rPr>
              <w:t>га</w:t>
            </w:r>
          </w:p>
        </w:tc>
        <w:tc>
          <w:tcPr>
            <w:tcW w:w="850" w:type="dxa"/>
          </w:tcPr>
          <w:p w:rsidR="00B963A3" w:rsidRPr="003C58FB" w:rsidRDefault="00B963A3" w:rsidP="00B963A3">
            <w:pPr>
              <w:jc w:val="center"/>
              <w:rPr>
                <w:sz w:val="16"/>
                <w:szCs w:val="16"/>
              </w:rPr>
            </w:pPr>
            <w:r w:rsidRPr="003C58FB">
              <w:rPr>
                <w:rFonts w:cs="Times New Roman"/>
                <w:color w:val="000000"/>
                <w:sz w:val="16"/>
                <w:szCs w:val="16"/>
              </w:rPr>
              <w:t>—</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850"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12264,2</w:t>
            </w:r>
          </w:p>
        </w:tc>
        <w:tc>
          <w:tcPr>
            <w:tcW w:w="709"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17612,8</w:t>
            </w:r>
          </w:p>
        </w:tc>
        <w:tc>
          <w:tcPr>
            <w:tcW w:w="709"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98,9</w:t>
            </w:r>
          </w:p>
        </w:tc>
        <w:tc>
          <w:tcPr>
            <w:tcW w:w="850" w:type="dxa"/>
          </w:tcPr>
          <w:p w:rsidR="00B963A3" w:rsidRPr="003C58FB" w:rsidRDefault="00B963A3" w:rsidP="00B963A3">
            <w:pPr>
              <w:jc w:val="center"/>
              <w:rPr>
                <w:sz w:val="16"/>
                <w:szCs w:val="16"/>
              </w:rPr>
            </w:pPr>
            <w:r w:rsidRPr="003C58FB">
              <w:rPr>
                <w:rFonts w:cs="Times New Roman"/>
                <w:color w:val="000000"/>
                <w:sz w:val="16"/>
                <w:szCs w:val="16"/>
              </w:rPr>
              <w:t>—</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850"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6058,33</w:t>
            </w:r>
          </w:p>
        </w:tc>
        <w:tc>
          <w:tcPr>
            <w:tcW w:w="709"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11234,25</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850" w:type="dxa"/>
          </w:tcPr>
          <w:p w:rsidR="00B963A3" w:rsidRPr="003C58FB" w:rsidRDefault="00B963A3" w:rsidP="00B963A3">
            <w:pPr>
              <w:jc w:val="center"/>
              <w:rPr>
                <w:sz w:val="16"/>
                <w:szCs w:val="16"/>
              </w:rPr>
            </w:pPr>
            <w:r w:rsidRPr="003C58FB">
              <w:rPr>
                <w:rFonts w:cs="Times New Roman"/>
                <w:color w:val="000000"/>
                <w:sz w:val="16"/>
                <w:szCs w:val="16"/>
              </w:rPr>
              <w:t>—</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851" w:type="dxa"/>
          </w:tcPr>
          <w:p w:rsidR="00B963A3" w:rsidRPr="003C58FB" w:rsidRDefault="00B963A3" w:rsidP="00B963A3">
            <w:pPr>
              <w:jc w:val="center"/>
              <w:rPr>
                <w:sz w:val="16"/>
                <w:szCs w:val="16"/>
              </w:rPr>
            </w:pPr>
            <w:r>
              <w:rPr>
                <w:rFonts w:cs="Times New Roman"/>
                <w:color w:val="000000"/>
                <w:sz w:val="16"/>
                <w:szCs w:val="16"/>
              </w:rPr>
              <w:t>2000</w:t>
            </w:r>
          </w:p>
        </w:tc>
        <w:tc>
          <w:tcPr>
            <w:tcW w:w="708" w:type="dxa"/>
          </w:tcPr>
          <w:p w:rsidR="00B963A3" w:rsidRPr="003C58FB" w:rsidRDefault="00B963A3" w:rsidP="00B963A3">
            <w:pPr>
              <w:jc w:val="center"/>
              <w:rPr>
                <w:sz w:val="16"/>
                <w:szCs w:val="16"/>
              </w:rPr>
            </w:pPr>
            <w:r>
              <w:rPr>
                <w:rFonts w:cs="Times New Roman"/>
                <w:color w:val="000000"/>
                <w:sz w:val="16"/>
                <w:szCs w:val="16"/>
              </w:rPr>
              <w:t>2000</w:t>
            </w:r>
          </w:p>
        </w:tc>
      </w:tr>
      <w:tr w:rsidR="00B963A3" w:rsidRPr="003C58FB" w:rsidTr="001A24BA">
        <w:trPr>
          <w:trHeight w:val="166"/>
        </w:trPr>
        <w:tc>
          <w:tcPr>
            <w:tcW w:w="2405" w:type="dxa"/>
            <w:vMerge/>
          </w:tcPr>
          <w:p w:rsidR="00B963A3" w:rsidRPr="003C58FB" w:rsidRDefault="00B963A3" w:rsidP="00B963A3">
            <w:pPr>
              <w:ind w:left="170"/>
              <w:jc w:val="left"/>
              <w:rPr>
                <w:rFonts w:cs="Times New Roman"/>
                <w:sz w:val="16"/>
                <w:szCs w:val="16"/>
              </w:rPr>
            </w:pPr>
          </w:p>
        </w:tc>
        <w:tc>
          <w:tcPr>
            <w:tcW w:w="851" w:type="dxa"/>
          </w:tcPr>
          <w:p w:rsidR="00B963A3" w:rsidRPr="003C58FB" w:rsidRDefault="00B963A3" w:rsidP="00B963A3">
            <w:pPr>
              <w:jc w:val="center"/>
              <w:rPr>
                <w:rFonts w:cs="Times New Roman"/>
                <w:sz w:val="16"/>
                <w:szCs w:val="16"/>
              </w:rPr>
            </w:pPr>
            <w:r w:rsidRPr="003C58FB">
              <w:rPr>
                <w:rFonts w:cs="Times New Roman"/>
                <w:sz w:val="16"/>
                <w:szCs w:val="16"/>
              </w:rPr>
              <w:t>м</w:t>
            </w:r>
            <w:r w:rsidRPr="003C58FB">
              <w:rPr>
                <w:rFonts w:cs="Times New Roman"/>
                <w:sz w:val="16"/>
                <w:szCs w:val="16"/>
                <w:vertAlign w:val="superscript"/>
              </w:rPr>
              <w:t>3</w:t>
            </w:r>
          </w:p>
        </w:tc>
        <w:tc>
          <w:tcPr>
            <w:tcW w:w="850" w:type="dxa"/>
          </w:tcPr>
          <w:p w:rsidR="00B963A3" w:rsidRPr="003C58FB" w:rsidRDefault="00B963A3" w:rsidP="00B963A3">
            <w:pPr>
              <w:jc w:val="center"/>
              <w:rPr>
                <w:sz w:val="16"/>
                <w:szCs w:val="16"/>
              </w:rPr>
            </w:pPr>
            <w:r w:rsidRPr="003C58FB">
              <w:rPr>
                <w:rFonts w:cs="Times New Roman"/>
                <w:color w:val="000000"/>
                <w:sz w:val="16"/>
                <w:szCs w:val="16"/>
              </w:rPr>
              <w:t>—</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850"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432052</w:t>
            </w:r>
          </w:p>
        </w:tc>
        <w:tc>
          <w:tcPr>
            <w:tcW w:w="709"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602863</w:t>
            </w:r>
          </w:p>
        </w:tc>
        <w:tc>
          <w:tcPr>
            <w:tcW w:w="709"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2790</w:t>
            </w:r>
          </w:p>
        </w:tc>
        <w:tc>
          <w:tcPr>
            <w:tcW w:w="850" w:type="dxa"/>
          </w:tcPr>
          <w:p w:rsidR="00B963A3" w:rsidRPr="003C58FB" w:rsidRDefault="00B963A3" w:rsidP="00B963A3">
            <w:pPr>
              <w:jc w:val="center"/>
              <w:rPr>
                <w:sz w:val="16"/>
                <w:szCs w:val="16"/>
              </w:rPr>
            </w:pPr>
            <w:r w:rsidRPr="003C58FB">
              <w:rPr>
                <w:rFonts w:cs="Times New Roman"/>
                <w:color w:val="000000"/>
                <w:sz w:val="16"/>
                <w:szCs w:val="16"/>
              </w:rPr>
              <w:t>—</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850"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240891,4</w:t>
            </w:r>
          </w:p>
        </w:tc>
        <w:tc>
          <w:tcPr>
            <w:tcW w:w="709" w:type="dxa"/>
          </w:tcPr>
          <w:p w:rsidR="00B963A3" w:rsidRPr="003C58FB" w:rsidRDefault="00B963A3" w:rsidP="00B963A3">
            <w:pPr>
              <w:jc w:val="center"/>
              <w:rPr>
                <w:rFonts w:cs="Times New Roman"/>
                <w:color w:val="000000"/>
                <w:sz w:val="16"/>
                <w:szCs w:val="16"/>
              </w:rPr>
            </w:pPr>
            <w:r w:rsidRPr="003C58FB">
              <w:rPr>
                <w:rFonts w:cs="Times New Roman"/>
                <w:color w:val="000000"/>
                <w:sz w:val="16"/>
                <w:szCs w:val="16"/>
              </w:rPr>
              <w:t>392264</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850" w:type="dxa"/>
          </w:tcPr>
          <w:p w:rsidR="00B963A3" w:rsidRPr="003C58FB" w:rsidRDefault="00B963A3" w:rsidP="00B963A3">
            <w:pPr>
              <w:jc w:val="center"/>
              <w:rPr>
                <w:sz w:val="16"/>
                <w:szCs w:val="16"/>
              </w:rPr>
            </w:pPr>
            <w:r w:rsidRPr="003C58FB">
              <w:rPr>
                <w:rFonts w:cs="Times New Roman"/>
                <w:color w:val="000000"/>
                <w:sz w:val="16"/>
                <w:szCs w:val="16"/>
              </w:rPr>
              <w:t>—</w:t>
            </w:r>
          </w:p>
        </w:tc>
        <w:tc>
          <w:tcPr>
            <w:tcW w:w="709" w:type="dxa"/>
          </w:tcPr>
          <w:p w:rsidR="00B963A3" w:rsidRPr="003C58FB" w:rsidRDefault="00B963A3" w:rsidP="00B963A3">
            <w:pPr>
              <w:jc w:val="center"/>
              <w:rPr>
                <w:sz w:val="16"/>
                <w:szCs w:val="16"/>
              </w:rPr>
            </w:pPr>
            <w:r w:rsidRPr="003C58FB">
              <w:rPr>
                <w:rFonts w:cs="Times New Roman"/>
                <w:color w:val="000000"/>
                <w:sz w:val="16"/>
                <w:szCs w:val="16"/>
              </w:rPr>
              <w:t>—</w:t>
            </w:r>
          </w:p>
        </w:tc>
        <w:tc>
          <w:tcPr>
            <w:tcW w:w="851" w:type="dxa"/>
          </w:tcPr>
          <w:p w:rsidR="00B963A3" w:rsidRPr="003C58FB" w:rsidRDefault="00B963A3" w:rsidP="00B963A3">
            <w:pPr>
              <w:jc w:val="center"/>
              <w:rPr>
                <w:sz w:val="16"/>
                <w:szCs w:val="16"/>
              </w:rPr>
            </w:pPr>
            <w:r>
              <w:rPr>
                <w:rFonts w:cs="Times New Roman"/>
                <w:color w:val="000000"/>
                <w:sz w:val="16"/>
                <w:szCs w:val="16"/>
              </w:rPr>
              <w:t>6000</w:t>
            </w:r>
          </w:p>
        </w:tc>
        <w:tc>
          <w:tcPr>
            <w:tcW w:w="708" w:type="dxa"/>
          </w:tcPr>
          <w:p w:rsidR="00B963A3" w:rsidRPr="003C58FB" w:rsidRDefault="00B963A3" w:rsidP="00B963A3">
            <w:pPr>
              <w:jc w:val="center"/>
              <w:rPr>
                <w:sz w:val="16"/>
                <w:szCs w:val="16"/>
              </w:rPr>
            </w:pPr>
            <w:r>
              <w:rPr>
                <w:rFonts w:cs="Times New Roman"/>
                <w:color w:val="000000"/>
                <w:sz w:val="16"/>
                <w:szCs w:val="16"/>
              </w:rPr>
              <w:t>6000</w:t>
            </w:r>
          </w:p>
        </w:tc>
      </w:tr>
      <w:tr w:rsidR="00731404" w:rsidRPr="003C58FB" w:rsidTr="001A24BA">
        <w:trPr>
          <w:trHeight w:val="82"/>
        </w:trPr>
        <w:tc>
          <w:tcPr>
            <w:tcW w:w="2405" w:type="dxa"/>
            <w:vMerge w:val="restart"/>
          </w:tcPr>
          <w:p w:rsidR="00731404" w:rsidRPr="003C58FB" w:rsidRDefault="00731404" w:rsidP="00731404">
            <w:pPr>
              <w:ind w:left="170"/>
              <w:jc w:val="left"/>
              <w:rPr>
                <w:rFonts w:cs="Times New Roman"/>
                <w:sz w:val="16"/>
                <w:szCs w:val="16"/>
              </w:rPr>
            </w:pPr>
            <w:r w:rsidRPr="003C58FB">
              <w:rPr>
                <w:rFonts w:cs="Times New Roman"/>
                <w:sz w:val="16"/>
                <w:szCs w:val="16"/>
              </w:rPr>
              <w:t>очистка лесных насаждений от захламлённости</w:t>
            </w:r>
          </w:p>
        </w:tc>
        <w:tc>
          <w:tcPr>
            <w:tcW w:w="851" w:type="dxa"/>
          </w:tcPr>
          <w:p w:rsidR="00731404" w:rsidRPr="003C58FB" w:rsidRDefault="00731404" w:rsidP="00731404">
            <w:pPr>
              <w:jc w:val="center"/>
              <w:rPr>
                <w:rFonts w:cs="Times New Roman"/>
                <w:sz w:val="16"/>
                <w:szCs w:val="16"/>
              </w:rPr>
            </w:pPr>
            <w:r w:rsidRPr="003C58FB">
              <w:rPr>
                <w:rFonts w:cs="Times New Roman"/>
                <w:sz w:val="16"/>
                <w:szCs w:val="16"/>
              </w:rPr>
              <w:t>га</w:t>
            </w:r>
          </w:p>
        </w:tc>
        <w:tc>
          <w:tcPr>
            <w:tcW w:w="850"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2035,3</w:t>
            </w:r>
          </w:p>
        </w:tc>
        <w:tc>
          <w:tcPr>
            <w:tcW w:w="709" w:type="dxa"/>
          </w:tcPr>
          <w:p w:rsidR="00731404" w:rsidRPr="003C58FB" w:rsidRDefault="00731404" w:rsidP="00731404">
            <w:pPr>
              <w:jc w:val="center"/>
              <w:rPr>
                <w:sz w:val="16"/>
                <w:szCs w:val="16"/>
              </w:rPr>
            </w:pPr>
            <w:r w:rsidRPr="003C58FB">
              <w:rPr>
                <w:rFonts w:cs="Times New Roman"/>
                <w:color w:val="000000"/>
                <w:sz w:val="16"/>
                <w:szCs w:val="16"/>
              </w:rPr>
              <w:t>—</w:t>
            </w:r>
          </w:p>
        </w:tc>
        <w:tc>
          <w:tcPr>
            <w:tcW w:w="709" w:type="dxa"/>
          </w:tcPr>
          <w:p w:rsidR="00731404" w:rsidRPr="003C58FB" w:rsidRDefault="00731404" w:rsidP="00731404">
            <w:pPr>
              <w:jc w:val="center"/>
              <w:rPr>
                <w:sz w:val="16"/>
                <w:szCs w:val="16"/>
              </w:rPr>
            </w:pPr>
            <w:r w:rsidRPr="003C58FB">
              <w:rPr>
                <w:rFonts w:cs="Times New Roman"/>
                <w:color w:val="000000"/>
                <w:sz w:val="16"/>
                <w:szCs w:val="16"/>
              </w:rPr>
              <w:t>—</w:t>
            </w:r>
          </w:p>
        </w:tc>
        <w:tc>
          <w:tcPr>
            <w:tcW w:w="850"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1446,4</w:t>
            </w:r>
          </w:p>
        </w:tc>
        <w:tc>
          <w:tcPr>
            <w:tcW w:w="709"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3502,7</w:t>
            </w:r>
          </w:p>
        </w:tc>
        <w:tc>
          <w:tcPr>
            <w:tcW w:w="709"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1988,9</w:t>
            </w:r>
          </w:p>
        </w:tc>
        <w:tc>
          <w:tcPr>
            <w:tcW w:w="850" w:type="dxa"/>
          </w:tcPr>
          <w:p w:rsidR="00731404" w:rsidRPr="003C58FB" w:rsidRDefault="00731404" w:rsidP="00731404">
            <w:pPr>
              <w:jc w:val="center"/>
              <w:rPr>
                <w:sz w:val="16"/>
                <w:szCs w:val="16"/>
              </w:rPr>
            </w:pPr>
            <w:r w:rsidRPr="003C58FB">
              <w:rPr>
                <w:rFonts w:cs="Times New Roman"/>
                <w:color w:val="000000"/>
                <w:sz w:val="16"/>
                <w:szCs w:val="16"/>
              </w:rPr>
              <w:t>—</w:t>
            </w:r>
          </w:p>
        </w:tc>
        <w:tc>
          <w:tcPr>
            <w:tcW w:w="709" w:type="dxa"/>
          </w:tcPr>
          <w:p w:rsidR="00731404" w:rsidRPr="003C58FB" w:rsidRDefault="00731404" w:rsidP="00731404">
            <w:pPr>
              <w:jc w:val="center"/>
              <w:rPr>
                <w:sz w:val="16"/>
                <w:szCs w:val="16"/>
              </w:rPr>
            </w:pPr>
            <w:r w:rsidRPr="003C58FB">
              <w:rPr>
                <w:rFonts w:cs="Times New Roman"/>
                <w:color w:val="000000"/>
                <w:sz w:val="16"/>
                <w:szCs w:val="16"/>
              </w:rPr>
              <w:t>—</w:t>
            </w:r>
          </w:p>
        </w:tc>
        <w:tc>
          <w:tcPr>
            <w:tcW w:w="850"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1038,4</w:t>
            </w:r>
          </w:p>
        </w:tc>
        <w:tc>
          <w:tcPr>
            <w:tcW w:w="709"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3446</w:t>
            </w:r>
          </w:p>
        </w:tc>
        <w:tc>
          <w:tcPr>
            <w:tcW w:w="709" w:type="dxa"/>
          </w:tcPr>
          <w:p w:rsidR="00731404" w:rsidRPr="007F46BE" w:rsidRDefault="00731404" w:rsidP="00731404">
            <w:pPr>
              <w:jc w:val="center"/>
              <w:rPr>
                <w:rFonts w:cs="Times New Roman"/>
                <w:sz w:val="16"/>
                <w:szCs w:val="16"/>
              </w:rPr>
            </w:pPr>
            <w:r>
              <w:rPr>
                <w:rFonts w:cs="Times New Roman"/>
                <w:sz w:val="16"/>
                <w:szCs w:val="16"/>
              </w:rPr>
              <w:t>1590</w:t>
            </w:r>
          </w:p>
        </w:tc>
        <w:tc>
          <w:tcPr>
            <w:tcW w:w="850" w:type="dxa"/>
          </w:tcPr>
          <w:p w:rsidR="00731404" w:rsidRPr="003C58FB" w:rsidRDefault="00731404" w:rsidP="00731404">
            <w:pPr>
              <w:jc w:val="center"/>
              <w:rPr>
                <w:sz w:val="16"/>
                <w:szCs w:val="16"/>
              </w:rPr>
            </w:pPr>
            <w:r w:rsidRPr="003C58FB">
              <w:rPr>
                <w:rFonts w:cs="Times New Roman"/>
                <w:color w:val="000000"/>
                <w:sz w:val="16"/>
                <w:szCs w:val="16"/>
              </w:rPr>
              <w:t>—</w:t>
            </w:r>
          </w:p>
        </w:tc>
        <w:tc>
          <w:tcPr>
            <w:tcW w:w="709" w:type="dxa"/>
          </w:tcPr>
          <w:p w:rsidR="00731404" w:rsidRPr="003C58FB" w:rsidRDefault="00731404" w:rsidP="00731404">
            <w:pPr>
              <w:jc w:val="center"/>
              <w:rPr>
                <w:sz w:val="16"/>
                <w:szCs w:val="16"/>
              </w:rPr>
            </w:pPr>
            <w:r w:rsidRPr="003C58FB">
              <w:rPr>
                <w:rFonts w:cs="Times New Roman"/>
                <w:color w:val="000000"/>
                <w:sz w:val="16"/>
                <w:szCs w:val="16"/>
              </w:rPr>
              <w:t>—</w:t>
            </w:r>
          </w:p>
        </w:tc>
        <w:tc>
          <w:tcPr>
            <w:tcW w:w="851" w:type="dxa"/>
          </w:tcPr>
          <w:p w:rsidR="00731404" w:rsidRPr="003C58FB" w:rsidRDefault="001528EC" w:rsidP="00731404">
            <w:pPr>
              <w:jc w:val="center"/>
              <w:rPr>
                <w:sz w:val="16"/>
                <w:szCs w:val="16"/>
              </w:rPr>
            </w:pPr>
            <w:r>
              <w:rPr>
                <w:rFonts w:cs="Times New Roman"/>
                <w:color w:val="000000"/>
                <w:sz w:val="16"/>
                <w:szCs w:val="16"/>
              </w:rPr>
              <w:t>250</w:t>
            </w:r>
          </w:p>
        </w:tc>
        <w:tc>
          <w:tcPr>
            <w:tcW w:w="708" w:type="dxa"/>
          </w:tcPr>
          <w:p w:rsidR="00731404" w:rsidRPr="003C58FB" w:rsidRDefault="001528EC" w:rsidP="00731404">
            <w:pPr>
              <w:jc w:val="center"/>
              <w:rPr>
                <w:rFonts w:cs="Times New Roman"/>
                <w:sz w:val="16"/>
                <w:szCs w:val="16"/>
              </w:rPr>
            </w:pPr>
            <w:r>
              <w:rPr>
                <w:rFonts w:cs="Times New Roman"/>
                <w:sz w:val="16"/>
                <w:szCs w:val="16"/>
              </w:rPr>
              <w:t>1840</w:t>
            </w:r>
          </w:p>
        </w:tc>
      </w:tr>
      <w:tr w:rsidR="00731404" w:rsidRPr="003C58FB" w:rsidTr="001A24BA">
        <w:trPr>
          <w:trHeight w:val="160"/>
        </w:trPr>
        <w:tc>
          <w:tcPr>
            <w:tcW w:w="2405" w:type="dxa"/>
            <w:vMerge/>
          </w:tcPr>
          <w:p w:rsidR="00731404" w:rsidRPr="003C58FB" w:rsidRDefault="00731404" w:rsidP="00731404">
            <w:pPr>
              <w:ind w:left="170"/>
              <w:jc w:val="left"/>
              <w:rPr>
                <w:rFonts w:cs="Times New Roman"/>
                <w:sz w:val="16"/>
                <w:szCs w:val="16"/>
              </w:rPr>
            </w:pPr>
          </w:p>
        </w:tc>
        <w:tc>
          <w:tcPr>
            <w:tcW w:w="851" w:type="dxa"/>
          </w:tcPr>
          <w:p w:rsidR="00731404" w:rsidRPr="003C58FB" w:rsidRDefault="00731404" w:rsidP="00731404">
            <w:pPr>
              <w:jc w:val="center"/>
              <w:rPr>
                <w:rFonts w:cs="Times New Roman"/>
                <w:sz w:val="16"/>
                <w:szCs w:val="16"/>
              </w:rPr>
            </w:pPr>
            <w:r w:rsidRPr="003C58FB">
              <w:rPr>
                <w:rFonts w:cs="Times New Roman"/>
                <w:sz w:val="16"/>
                <w:szCs w:val="16"/>
              </w:rPr>
              <w:t>м</w:t>
            </w:r>
            <w:r w:rsidRPr="003C58FB">
              <w:rPr>
                <w:rFonts w:cs="Times New Roman"/>
                <w:sz w:val="16"/>
                <w:szCs w:val="16"/>
                <w:vertAlign w:val="superscript"/>
              </w:rPr>
              <w:t>3</w:t>
            </w:r>
          </w:p>
        </w:tc>
        <w:tc>
          <w:tcPr>
            <w:tcW w:w="850"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18347,1</w:t>
            </w:r>
          </w:p>
        </w:tc>
        <w:tc>
          <w:tcPr>
            <w:tcW w:w="709" w:type="dxa"/>
          </w:tcPr>
          <w:p w:rsidR="00731404" w:rsidRPr="003C58FB" w:rsidRDefault="00731404" w:rsidP="00731404">
            <w:pPr>
              <w:jc w:val="center"/>
              <w:rPr>
                <w:sz w:val="16"/>
                <w:szCs w:val="16"/>
              </w:rPr>
            </w:pPr>
            <w:r w:rsidRPr="003C58FB">
              <w:rPr>
                <w:rFonts w:cs="Times New Roman"/>
                <w:color w:val="000000"/>
                <w:sz w:val="16"/>
                <w:szCs w:val="16"/>
              </w:rPr>
              <w:t>—</w:t>
            </w:r>
          </w:p>
        </w:tc>
        <w:tc>
          <w:tcPr>
            <w:tcW w:w="709" w:type="dxa"/>
          </w:tcPr>
          <w:p w:rsidR="00731404" w:rsidRPr="003C58FB" w:rsidRDefault="00731404" w:rsidP="00731404">
            <w:pPr>
              <w:jc w:val="center"/>
              <w:rPr>
                <w:sz w:val="16"/>
                <w:szCs w:val="16"/>
              </w:rPr>
            </w:pPr>
            <w:r w:rsidRPr="003C58FB">
              <w:rPr>
                <w:rFonts w:cs="Times New Roman"/>
                <w:color w:val="000000"/>
                <w:sz w:val="16"/>
                <w:szCs w:val="16"/>
              </w:rPr>
              <w:t>—</w:t>
            </w:r>
          </w:p>
        </w:tc>
        <w:tc>
          <w:tcPr>
            <w:tcW w:w="850"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12453,1</w:t>
            </w:r>
          </w:p>
        </w:tc>
        <w:tc>
          <w:tcPr>
            <w:tcW w:w="709"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30805,2</w:t>
            </w:r>
          </w:p>
        </w:tc>
        <w:tc>
          <w:tcPr>
            <w:tcW w:w="709"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19074,5</w:t>
            </w:r>
          </w:p>
        </w:tc>
        <w:tc>
          <w:tcPr>
            <w:tcW w:w="850" w:type="dxa"/>
          </w:tcPr>
          <w:p w:rsidR="00731404" w:rsidRPr="003C58FB" w:rsidRDefault="00731404" w:rsidP="00731404">
            <w:pPr>
              <w:jc w:val="center"/>
              <w:rPr>
                <w:sz w:val="16"/>
                <w:szCs w:val="16"/>
              </w:rPr>
            </w:pPr>
            <w:r w:rsidRPr="003C58FB">
              <w:rPr>
                <w:rFonts w:cs="Times New Roman"/>
                <w:color w:val="000000"/>
                <w:sz w:val="16"/>
                <w:szCs w:val="16"/>
              </w:rPr>
              <w:t>—</w:t>
            </w:r>
          </w:p>
        </w:tc>
        <w:tc>
          <w:tcPr>
            <w:tcW w:w="709" w:type="dxa"/>
          </w:tcPr>
          <w:p w:rsidR="00731404" w:rsidRPr="003C58FB" w:rsidRDefault="00731404" w:rsidP="00731404">
            <w:pPr>
              <w:jc w:val="center"/>
              <w:rPr>
                <w:sz w:val="16"/>
                <w:szCs w:val="16"/>
              </w:rPr>
            </w:pPr>
            <w:r w:rsidRPr="003C58FB">
              <w:rPr>
                <w:rFonts w:cs="Times New Roman"/>
                <w:color w:val="000000"/>
                <w:sz w:val="16"/>
                <w:szCs w:val="16"/>
              </w:rPr>
              <w:t>—</w:t>
            </w:r>
          </w:p>
        </w:tc>
        <w:tc>
          <w:tcPr>
            <w:tcW w:w="850"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11573,1</w:t>
            </w:r>
          </w:p>
        </w:tc>
        <w:tc>
          <w:tcPr>
            <w:tcW w:w="709" w:type="dxa"/>
          </w:tcPr>
          <w:p w:rsidR="00731404" w:rsidRPr="003C58FB" w:rsidRDefault="00731404" w:rsidP="00731404">
            <w:pPr>
              <w:jc w:val="center"/>
              <w:rPr>
                <w:rFonts w:cs="Times New Roman"/>
                <w:color w:val="000000"/>
                <w:sz w:val="16"/>
                <w:szCs w:val="16"/>
              </w:rPr>
            </w:pPr>
            <w:r w:rsidRPr="003C58FB">
              <w:rPr>
                <w:rFonts w:cs="Times New Roman"/>
                <w:color w:val="000000"/>
                <w:sz w:val="16"/>
                <w:szCs w:val="16"/>
              </w:rPr>
              <w:t>34593,9</w:t>
            </w:r>
          </w:p>
        </w:tc>
        <w:tc>
          <w:tcPr>
            <w:tcW w:w="709" w:type="dxa"/>
          </w:tcPr>
          <w:p w:rsidR="00731404" w:rsidRPr="007F46BE" w:rsidRDefault="00731404" w:rsidP="00731404">
            <w:pPr>
              <w:jc w:val="center"/>
              <w:rPr>
                <w:rFonts w:cs="Times New Roman"/>
                <w:sz w:val="16"/>
                <w:szCs w:val="16"/>
              </w:rPr>
            </w:pPr>
            <w:r>
              <w:rPr>
                <w:rFonts w:cs="Times New Roman"/>
                <w:sz w:val="16"/>
                <w:szCs w:val="16"/>
              </w:rPr>
              <w:t>500</w:t>
            </w:r>
          </w:p>
        </w:tc>
        <w:tc>
          <w:tcPr>
            <w:tcW w:w="850" w:type="dxa"/>
          </w:tcPr>
          <w:p w:rsidR="00731404" w:rsidRPr="003C58FB" w:rsidRDefault="00731404" w:rsidP="00731404">
            <w:pPr>
              <w:jc w:val="center"/>
              <w:rPr>
                <w:sz w:val="16"/>
                <w:szCs w:val="16"/>
              </w:rPr>
            </w:pPr>
            <w:r w:rsidRPr="003C58FB">
              <w:rPr>
                <w:rFonts w:cs="Times New Roman"/>
                <w:color w:val="000000"/>
                <w:sz w:val="16"/>
                <w:szCs w:val="16"/>
              </w:rPr>
              <w:t>—</w:t>
            </w:r>
          </w:p>
        </w:tc>
        <w:tc>
          <w:tcPr>
            <w:tcW w:w="709" w:type="dxa"/>
          </w:tcPr>
          <w:p w:rsidR="00731404" w:rsidRPr="003C58FB" w:rsidRDefault="00731404" w:rsidP="00731404">
            <w:pPr>
              <w:jc w:val="center"/>
              <w:rPr>
                <w:sz w:val="16"/>
                <w:szCs w:val="16"/>
              </w:rPr>
            </w:pPr>
            <w:r w:rsidRPr="003C58FB">
              <w:rPr>
                <w:rFonts w:cs="Times New Roman"/>
                <w:color w:val="000000"/>
                <w:sz w:val="16"/>
                <w:szCs w:val="16"/>
              </w:rPr>
              <w:t>—</w:t>
            </w:r>
          </w:p>
        </w:tc>
        <w:tc>
          <w:tcPr>
            <w:tcW w:w="851" w:type="dxa"/>
          </w:tcPr>
          <w:p w:rsidR="00731404" w:rsidRPr="003C58FB" w:rsidRDefault="001528EC" w:rsidP="00731404">
            <w:pPr>
              <w:jc w:val="center"/>
              <w:rPr>
                <w:sz w:val="16"/>
                <w:szCs w:val="16"/>
              </w:rPr>
            </w:pPr>
            <w:r>
              <w:rPr>
                <w:rFonts w:cs="Times New Roman"/>
                <w:color w:val="000000"/>
                <w:sz w:val="16"/>
                <w:szCs w:val="16"/>
              </w:rPr>
              <w:t>500</w:t>
            </w:r>
          </w:p>
        </w:tc>
        <w:tc>
          <w:tcPr>
            <w:tcW w:w="708" w:type="dxa"/>
          </w:tcPr>
          <w:p w:rsidR="00731404" w:rsidRPr="003C58FB" w:rsidRDefault="001528EC" w:rsidP="00731404">
            <w:pPr>
              <w:jc w:val="center"/>
              <w:rPr>
                <w:rFonts w:cs="Times New Roman"/>
                <w:sz w:val="16"/>
                <w:szCs w:val="16"/>
              </w:rPr>
            </w:pPr>
            <w:r>
              <w:rPr>
                <w:rFonts w:cs="Times New Roman"/>
                <w:sz w:val="16"/>
                <w:szCs w:val="16"/>
              </w:rPr>
              <w:t>1000</w:t>
            </w:r>
          </w:p>
        </w:tc>
      </w:tr>
      <w:tr w:rsidR="00456219" w:rsidRPr="003C58FB" w:rsidTr="00656A51">
        <w:tc>
          <w:tcPr>
            <w:tcW w:w="14737" w:type="dxa"/>
            <w:gridSpan w:val="17"/>
          </w:tcPr>
          <w:p w:rsidR="00456219" w:rsidRPr="004A235A" w:rsidRDefault="00456219" w:rsidP="00F00935">
            <w:pPr>
              <w:jc w:val="center"/>
              <w:rPr>
                <w:sz w:val="16"/>
                <w:szCs w:val="16"/>
              </w:rPr>
            </w:pPr>
            <w:r w:rsidRPr="005B5F8E">
              <w:rPr>
                <w:rFonts w:cs="Times New Roman"/>
                <w:b/>
                <w:sz w:val="16"/>
                <w:szCs w:val="16"/>
              </w:rPr>
              <w:t>Леса, расположенные на землях обороны и безопасности</w:t>
            </w:r>
          </w:p>
        </w:tc>
      </w:tr>
      <w:tr w:rsidR="00D27811" w:rsidRPr="003C58FB" w:rsidTr="00D27811">
        <w:tc>
          <w:tcPr>
            <w:tcW w:w="2405" w:type="dxa"/>
          </w:tcPr>
          <w:p w:rsidR="00D27811" w:rsidRPr="003C58FB" w:rsidRDefault="00D27811" w:rsidP="00D27811">
            <w:pPr>
              <w:jc w:val="left"/>
              <w:rPr>
                <w:rFonts w:cs="Times New Roman"/>
                <w:sz w:val="16"/>
                <w:szCs w:val="16"/>
              </w:rPr>
            </w:pPr>
            <w:r w:rsidRPr="00456219">
              <w:rPr>
                <w:rFonts w:cs="Times New Roman"/>
                <w:sz w:val="16"/>
                <w:szCs w:val="16"/>
              </w:rPr>
              <w:t>Лесопатологическ</w:t>
            </w:r>
            <w:r>
              <w:rPr>
                <w:rFonts w:cs="Times New Roman"/>
                <w:sz w:val="16"/>
                <w:szCs w:val="16"/>
              </w:rPr>
              <w:t>ие</w:t>
            </w:r>
            <w:r w:rsidRPr="00456219">
              <w:rPr>
                <w:rFonts w:cs="Times New Roman"/>
                <w:sz w:val="16"/>
                <w:szCs w:val="16"/>
              </w:rPr>
              <w:t xml:space="preserve"> обследовани</w:t>
            </w:r>
            <w:r>
              <w:rPr>
                <w:rFonts w:cs="Times New Roman"/>
                <w:sz w:val="16"/>
                <w:szCs w:val="16"/>
              </w:rPr>
              <w:t>я</w:t>
            </w:r>
            <w:r w:rsidRPr="00456219">
              <w:rPr>
                <w:rFonts w:cs="Times New Roman"/>
                <w:sz w:val="16"/>
                <w:szCs w:val="16"/>
              </w:rPr>
              <w:t>, за исключением обследований с использованием авиационных средств</w:t>
            </w:r>
          </w:p>
        </w:tc>
        <w:tc>
          <w:tcPr>
            <w:tcW w:w="851" w:type="dxa"/>
          </w:tcPr>
          <w:p w:rsidR="00D27811" w:rsidRPr="003C58FB" w:rsidRDefault="00D27811" w:rsidP="00D27811">
            <w:pPr>
              <w:jc w:val="center"/>
              <w:rPr>
                <w:rFonts w:cs="Times New Roman"/>
                <w:sz w:val="16"/>
                <w:szCs w:val="16"/>
              </w:rPr>
            </w:pPr>
            <w:r>
              <w:rPr>
                <w:rFonts w:cs="Times New Roman"/>
                <w:sz w:val="16"/>
                <w:szCs w:val="16"/>
              </w:rPr>
              <w:t>га</w:t>
            </w:r>
          </w:p>
        </w:tc>
        <w:tc>
          <w:tcPr>
            <w:tcW w:w="850" w:type="dxa"/>
          </w:tcPr>
          <w:p w:rsidR="00D27811" w:rsidRDefault="00D27811" w:rsidP="00D27811">
            <w:pPr>
              <w:jc w:val="center"/>
            </w:pPr>
            <w:r w:rsidRPr="003D0CD2">
              <w:rPr>
                <w:sz w:val="16"/>
                <w:szCs w:val="16"/>
              </w:rPr>
              <w:t>—</w:t>
            </w:r>
          </w:p>
        </w:tc>
        <w:tc>
          <w:tcPr>
            <w:tcW w:w="709" w:type="dxa"/>
          </w:tcPr>
          <w:p w:rsidR="00D27811" w:rsidRDefault="00D27811" w:rsidP="00D27811">
            <w:pPr>
              <w:jc w:val="center"/>
            </w:pPr>
            <w:r w:rsidRPr="003D0CD2">
              <w:rPr>
                <w:sz w:val="16"/>
                <w:szCs w:val="16"/>
              </w:rPr>
              <w:t>—</w:t>
            </w:r>
          </w:p>
        </w:tc>
        <w:tc>
          <w:tcPr>
            <w:tcW w:w="709" w:type="dxa"/>
          </w:tcPr>
          <w:p w:rsidR="00D27811" w:rsidRDefault="00D27811" w:rsidP="00D27811">
            <w:pPr>
              <w:jc w:val="center"/>
            </w:pPr>
            <w:r w:rsidRPr="003D0CD2">
              <w:rPr>
                <w:sz w:val="16"/>
                <w:szCs w:val="16"/>
              </w:rPr>
              <w:t>—</w:t>
            </w:r>
          </w:p>
        </w:tc>
        <w:tc>
          <w:tcPr>
            <w:tcW w:w="850" w:type="dxa"/>
          </w:tcPr>
          <w:p w:rsidR="00D27811" w:rsidRDefault="00D27811" w:rsidP="00D27811">
            <w:pPr>
              <w:jc w:val="center"/>
            </w:pPr>
            <w:r w:rsidRPr="003D0CD2">
              <w:rPr>
                <w:sz w:val="16"/>
                <w:szCs w:val="16"/>
              </w:rPr>
              <w:t>—</w:t>
            </w:r>
          </w:p>
        </w:tc>
        <w:tc>
          <w:tcPr>
            <w:tcW w:w="709" w:type="dxa"/>
          </w:tcPr>
          <w:p w:rsidR="00D27811" w:rsidRDefault="00D27811" w:rsidP="00D27811">
            <w:pPr>
              <w:jc w:val="center"/>
            </w:pPr>
            <w:r w:rsidRPr="003D0CD2">
              <w:rPr>
                <w:sz w:val="16"/>
                <w:szCs w:val="16"/>
              </w:rPr>
              <w:t>—</w:t>
            </w:r>
          </w:p>
        </w:tc>
        <w:tc>
          <w:tcPr>
            <w:tcW w:w="709" w:type="dxa"/>
          </w:tcPr>
          <w:p w:rsidR="00D27811" w:rsidRDefault="00D27811" w:rsidP="00D27811">
            <w:pPr>
              <w:jc w:val="center"/>
            </w:pPr>
            <w:r w:rsidRPr="003D0CD2">
              <w:rPr>
                <w:sz w:val="16"/>
                <w:szCs w:val="16"/>
              </w:rPr>
              <w:t>—</w:t>
            </w:r>
          </w:p>
        </w:tc>
        <w:tc>
          <w:tcPr>
            <w:tcW w:w="850" w:type="dxa"/>
          </w:tcPr>
          <w:p w:rsidR="00D27811" w:rsidRDefault="00D27811" w:rsidP="00D27811">
            <w:pPr>
              <w:jc w:val="center"/>
            </w:pPr>
            <w:r w:rsidRPr="003D0CD2">
              <w:rPr>
                <w:sz w:val="16"/>
                <w:szCs w:val="16"/>
              </w:rPr>
              <w:t>—</w:t>
            </w:r>
          </w:p>
        </w:tc>
        <w:tc>
          <w:tcPr>
            <w:tcW w:w="709" w:type="dxa"/>
          </w:tcPr>
          <w:p w:rsidR="00D27811" w:rsidRDefault="00D27811" w:rsidP="00D27811">
            <w:pPr>
              <w:jc w:val="center"/>
            </w:pPr>
            <w:r w:rsidRPr="003D0CD2">
              <w:rPr>
                <w:sz w:val="16"/>
                <w:szCs w:val="16"/>
              </w:rPr>
              <w:t>—</w:t>
            </w:r>
          </w:p>
        </w:tc>
        <w:tc>
          <w:tcPr>
            <w:tcW w:w="850" w:type="dxa"/>
          </w:tcPr>
          <w:p w:rsidR="00D27811" w:rsidRDefault="00D27811" w:rsidP="00D27811">
            <w:pPr>
              <w:jc w:val="center"/>
            </w:pPr>
            <w:r w:rsidRPr="003D0CD2">
              <w:rPr>
                <w:sz w:val="16"/>
                <w:szCs w:val="16"/>
              </w:rPr>
              <w:t>—</w:t>
            </w:r>
          </w:p>
        </w:tc>
        <w:tc>
          <w:tcPr>
            <w:tcW w:w="709" w:type="dxa"/>
          </w:tcPr>
          <w:p w:rsidR="00D27811" w:rsidRDefault="00D27811" w:rsidP="00D27811">
            <w:pPr>
              <w:jc w:val="center"/>
            </w:pPr>
            <w:r w:rsidRPr="003D0CD2">
              <w:rPr>
                <w:sz w:val="16"/>
                <w:szCs w:val="16"/>
              </w:rPr>
              <w:t>—</w:t>
            </w:r>
          </w:p>
        </w:tc>
        <w:tc>
          <w:tcPr>
            <w:tcW w:w="709" w:type="dxa"/>
          </w:tcPr>
          <w:p w:rsidR="00D27811" w:rsidRDefault="00D27811" w:rsidP="00D27811">
            <w:pPr>
              <w:jc w:val="center"/>
            </w:pPr>
            <w:r w:rsidRPr="003D0CD2">
              <w:rPr>
                <w:sz w:val="16"/>
                <w:szCs w:val="16"/>
              </w:rPr>
              <w:t>—</w:t>
            </w:r>
          </w:p>
        </w:tc>
        <w:tc>
          <w:tcPr>
            <w:tcW w:w="850" w:type="dxa"/>
          </w:tcPr>
          <w:p w:rsidR="00D27811" w:rsidRDefault="00D27811" w:rsidP="00D27811">
            <w:pPr>
              <w:jc w:val="center"/>
            </w:pPr>
            <w:r w:rsidRPr="003D0CD2">
              <w:rPr>
                <w:sz w:val="16"/>
                <w:szCs w:val="16"/>
              </w:rPr>
              <w:t>—</w:t>
            </w:r>
          </w:p>
        </w:tc>
        <w:tc>
          <w:tcPr>
            <w:tcW w:w="709" w:type="dxa"/>
          </w:tcPr>
          <w:p w:rsidR="00D27811" w:rsidRDefault="00D27811" w:rsidP="00D27811">
            <w:pPr>
              <w:jc w:val="center"/>
            </w:pPr>
            <w:r w:rsidRPr="003D0CD2">
              <w:rPr>
                <w:sz w:val="16"/>
                <w:szCs w:val="16"/>
              </w:rPr>
              <w:t>—</w:t>
            </w:r>
          </w:p>
        </w:tc>
        <w:tc>
          <w:tcPr>
            <w:tcW w:w="851" w:type="dxa"/>
          </w:tcPr>
          <w:p w:rsidR="00D27811" w:rsidRDefault="00D27811" w:rsidP="00D27811">
            <w:pPr>
              <w:jc w:val="center"/>
            </w:pPr>
            <w:r w:rsidRPr="003D0CD2">
              <w:rPr>
                <w:sz w:val="16"/>
                <w:szCs w:val="16"/>
              </w:rPr>
              <w:t>—</w:t>
            </w:r>
          </w:p>
        </w:tc>
        <w:tc>
          <w:tcPr>
            <w:tcW w:w="708" w:type="dxa"/>
          </w:tcPr>
          <w:p w:rsidR="00D27811" w:rsidRPr="004A235A" w:rsidRDefault="00D27811" w:rsidP="00D27811">
            <w:pPr>
              <w:jc w:val="center"/>
              <w:rPr>
                <w:sz w:val="16"/>
                <w:szCs w:val="16"/>
              </w:rPr>
            </w:pPr>
            <w:r>
              <w:rPr>
                <w:sz w:val="16"/>
                <w:szCs w:val="16"/>
              </w:rPr>
              <w:t>412,5</w:t>
            </w:r>
          </w:p>
        </w:tc>
      </w:tr>
      <w:tr w:rsidR="00D27811" w:rsidRPr="00135827" w:rsidTr="00D27811">
        <w:trPr>
          <w:trHeight w:val="368"/>
        </w:trPr>
        <w:tc>
          <w:tcPr>
            <w:tcW w:w="2405" w:type="dxa"/>
            <w:vMerge w:val="restart"/>
          </w:tcPr>
          <w:p w:rsidR="00D27811" w:rsidRPr="00135827" w:rsidRDefault="00D27811" w:rsidP="00D27811">
            <w:pPr>
              <w:jc w:val="left"/>
              <w:rPr>
                <w:rFonts w:cs="Times New Roman"/>
                <w:sz w:val="16"/>
                <w:szCs w:val="16"/>
              </w:rPr>
            </w:pPr>
            <w:r w:rsidRPr="00135827">
              <w:rPr>
                <w:rFonts w:cs="Times New Roman"/>
                <w:sz w:val="16"/>
                <w:szCs w:val="16"/>
              </w:rPr>
              <w:t>Санитарно-оздоровительные мероприятия, в том числе рубка погибших и повреждённых лесных насаждений</w:t>
            </w:r>
          </w:p>
        </w:tc>
        <w:tc>
          <w:tcPr>
            <w:tcW w:w="851" w:type="dxa"/>
          </w:tcPr>
          <w:p w:rsidR="00D27811" w:rsidRPr="00135827" w:rsidRDefault="00D27811" w:rsidP="00D27811">
            <w:pPr>
              <w:jc w:val="center"/>
              <w:rPr>
                <w:rFonts w:cs="Times New Roman"/>
                <w:sz w:val="16"/>
                <w:szCs w:val="16"/>
              </w:rPr>
            </w:pPr>
            <w:r w:rsidRPr="00135827">
              <w:rPr>
                <w:rFonts w:cs="Times New Roman"/>
                <w:sz w:val="16"/>
                <w:szCs w:val="16"/>
              </w:rPr>
              <w:t>га</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1" w:type="dxa"/>
          </w:tcPr>
          <w:p w:rsidR="00D27811" w:rsidRPr="00135827" w:rsidRDefault="00D27811" w:rsidP="00D27811">
            <w:pPr>
              <w:jc w:val="center"/>
              <w:rPr>
                <w:sz w:val="16"/>
                <w:szCs w:val="16"/>
              </w:rPr>
            </w:pPr>
            <w:r w:rsidRPr="00135827">
              <w:rPr>
                <w:sz w:val="16"/>
                <w:szCs w:val="16"/>
              </w:rPr>
              <w:t>—</w:t>
            </w:r>
          </w:p>
        </w:tc>
        <w:tc>
          <w:tcPr>
            <w:tcW w:w="708" w:type="dxa"/>
          </w:tcPr>
          <w:p w:rsidR="00D27811" w:rsidRPr="00135827" w:rsidRDefault="00D27811" w:rsidP="00D27811">
            <w:pPr>
              <w:jc w:val="center"/>
              <w:rPr>
                <w:sz w:val="16"/>
                <w:szCs w:val="16"/>
              </w:rPr>
            </w:pPr>
            <w:r w:rsidRPr="00135827">
              <w:rPr>
                <w:sz w:val="16"/>
                <w:szCs w:val="16"/>
              </w:rPr>
              <w:t>45,1</w:t>
            </w:r>
          </w:p>
        </w:tc>
      </w:tr>
      <w:tr w:rsidR="00D27811" w:rsidRPr="00135827" w:rsidTr="00D27811">
        <w:trPr>
          <w:trHeight w:val="367"/>
        </w:trPr>
        <w:tc>
          <w:tcPr>
            <w:tcW w:w="2405" w:type="dxa"/>
            <w:vMerge/>
          </w:tcPr>
          <w:p w:rsidR="00D27811" w:rsidRPr="00135827" w:rsidRDefault="00D27811" w:rsidP="00D27811">
            <w:pPr>
              <w:jc w:val="left"/>
              <w:rPr>
                <w:rFonts w:cs="Times New Roman"/>
                <w:sz w:val="16"/>
                <w:szCs w:val="16"/>
              </w:rPr>
            </w:pPr>
          </w:p>
        </w:tc>
        <w:tc>
          <w:tcPr>
            <w:tcW w:w="851" w:type="dxa"/>
          </w:tcPr>
          <w:p w:rsidR="00D27811" w:rsidRPr="00135827" w:rsidRDefault="00D27811" w:rsidP="00D27811">
            <w:pPr>
              <w:jc w:val="center"/>
              <w:rPr>
                <w:rFonts w:cs="Times New Roman"/>
                <w:sz w:val="16"/>
                <w:szCs w:val="16"/>
              </w:rPr>
            </w:pPr>
            <w:r w:rsidRPr="00135827">
              <w:rPr>
                <w:rFonts w:cs="Times New Roman"/>
                <w:sz w:val="16"/>
                <w:szCs w:val="16"/>
              </w:rPr>
              <w:t>м</w:t>
            </w:r>
            <w:r w:rsidRPr="00135827">
              <w:rPr>
                <w:rFonts w:cs="Times New Roman"/>
                <w:sz w:val="16"/>
                <w:szCs w:val="16"/>
                <w:vertAlign w:val="superscript"/>
              </w:rPr>
              <w:t>3</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0" w:type="dxa"/>
          </w:tcPr>
          <w:p w:rsidR="00D27811" w:rsidRPr="00135827" w:rsidRDefault="00D27811" w:rsidP="00D27811">
            <w:pPr>
              <w:jc w:val="center"/>
              <w:rPr>
                <w:sz w:val="16"/>
                <w:szCs w:val="16"/>
              </w:rPr>
            </w:pPr>
            <w:r w:rsidRPr="00135827">
              <w:rPr>
                <w:sz w:val="16"/>
                <w:szCs w:val="16"/>
              </w:rPr>
              <w:t>—</w:t>
            </w:r>
          </w:p>
        </w:tc>
        <w:tc>
          <w:tcPr>
            <w:tcW w:w="709" w:type="dxa"/>
          </w:tcPr>
          <w:p w:rsidR="00D27811" w:rsidRPr="00135827" w:rsidRDefault="00D27811" w:rsidP="00D27811">
            <w:pPr>
              <w:jc w:val="center"/>
              <w:rPr>
                <w:sz w:val="16"/>
                <w:szCs w:val="16"/>
              </w:rPr>
            </w:pPr>
            <w:r w:rsidRPr="00135827">
              <w:rPr>
                <w:sz w:val="16"/>
                <w:szCs w:val="16"/>
              </w:rPr>
              <w:t>—</w:t>
            </w:r>
          </w:p>
        </w:tc>
        <w:tc>
          <w:tcPr>
            <w:tcW w:w="851" w:type="dxa"/>
          </w:tcPr>
          <w:p w:rsidR="00D27811" w:rsidRPr="00135827" w:rsidRDefault="00D27811" w:rsidP="00D27811">
            <w:pPr>
              <w:jc w:val="center"/>
              <w:rPr>
                <w:sz w:val="16"/>
                <w:szCs w:val="16"/>
              </w:rPr>
            </w:pPr>
            <w:r w:rsidRPr="00135827">
              <w:rPr>
                <w:sz w:val="16"/>
                <w:szCs w:val="16"/>
              </w:rPr>
              <w:t>—</w:t>
            </w:r>
          </w:p>
        </w:tc>
        <w:tc>
          <w:tcPr>
            <w:tcW w:w="708" w:type="dxa"/>
          </w:tcPr>
          <w:p w:rsidR="00D27811" w:rsidRPr="00135827" w:rsidRDefault="00D27811" w:rsidP="00D27811">
            <w:pPr>
              <w:jc w:val="center"/>
              <w:rPr>
                <w:sz w:val="16"/>
                <w:szCs w:val="16"/>
              </w:rPr>
            </w:pPr>
            <w:r w:rsidRPr="00135827">
              <w:rPr>
                <w:sz w:val="16"/>
                <w:szCs w:val="16"/>
              </w:rPr>
              <w:t>15708</w:t>
            </w:r>
          </w:p>
        </w:tc>
      </w:tr>
      <w:tr w:rsidR="002D337B" w:rsidRPr="00135827" w:rsidTr="003C58FB">
        <w:tc>
          <w:tcPr>
            <w:tcW w:w="14737" w:type="dxa"/>
            <w:gridSpan w:val="17"/>
          </w:tcPr>
          <w:p w:rsidR="002D337B" w:rsidRPr="00135827" w:rsidRDefault="002D337B" w:rsidP="00F00935">
            <w:pPr>
              <w:jc w:val="center"/>
              <w:rPr>
                <w:rFonts w:cs="Times New Roman"/>
                <w:b/>
                <w:sz w:val="16"/>
                <w:szCs w:val="16"/>
              </w:rPr>
            </w:pPr>
            <w:r w:rsidRPr="00135827">
              <w:rPr>
                <w:rFonts w:cs="Times New Roman"/>
                <w:b/>
                <w:sz w:val="16"/>
                <w:szCs w:val="16"/>
              </w:rPr>
              <w:t>Городские леса</w:t>
            </w:r>
            <w:r w:rsidR="00EB58E0">
              <w:rPr>
                <w:rFonts w:cs="Times New Roman"/>
                <w:b/>
                <w:sz w:val="16"/>
                <w:szCs w:val="16"/>
              </w:rPr>
              <w:t>**</w:t>
            </w:r>
          </w:p>
        </w:tc>
      </w:tr>
      <w:tr w:rsidR="00FE77F2" w:rsidRPr="000E2137" w:rsidTr="001A24BA">
        <w:tc>
          <w:tcPr>
            <w:tcW w:w="2405" w:type="dxa"/>
          </w:tcPr>
          <w:p w:rsidR="00FE77F2" w:rsidRPr="006C79A6" w:rsidRDefault="00FE77F2" w:rsidP="00FE77F2">
            <w:pPr>
              <w:jc w:val="left"/>
              <w:rPr>
                <w:rFonts w:cs="Times New Roman"/>
                <w:sz w:val="16"/>
                <w:szCs w:val="16"/>
              </w:rPr>
            </w:pPr>
            <w:r w:rsidRPr="006C79A6">
              <w:rPr>
                <w:rFonts w:cs="Times New Roman"/>
                <w:sz w:val="16"/>
                <w:szCs w:val="16"/>
              </w:rPr>
              <w:t>Текущее лесопатологическое обследование</w:t>
            </w:r>
          </w:p>
        </w:tc>
        <w:tc>
          <w:tcPr>
            <w:tcW w:w="851" w:type="dxa"/>
          </w:tcPr>
          <w:p w:rsidR="00FE77F2" w:rsidRPr="006C79A6" w:rsidRDefault="00FE77F2" w:rsidP="00FE77F2">
            <w:pPr>
              <w:jc w:val="center"/>
              <w:rPr>
                <w:rFonts w:cs="Times New Roman"/>
                <w:sz w:val="16"/>
                <w:szCs w:val="16"/>
              </w:rPr>
            </w:pPr>
            <w:r w:rsidRPr="006C79A6">
              <w:rPr>
                <w:rFonts w:cs="Times New Roman"/>
                <w:sz w:val="16"/>
                <w:szCs w:val="16"/>
              </w:rPr>
              <w:t>га</w:t>
            </w:r>
          </w:p>
        </w:tc>
        <w:tc>
          <w:tcPr>
            <w:tcW w:w="850" w:type="dxa"/>
          </w:tcPr>
          <w:p w:rsidR="00FE77F2" w:rsidRDefault="00FE77F2" w:rsidP="00FE77F2">
            <w:pPr>
              <w:jc w:val="center"/>
            </w:pPr>
            <w:r w:rsidRPr="00B130A0">
              <w:rPr>
                <w:sz w:val="16"/>
                <w:szCs w:val="16"/>
              </w:rPr>
              <w:t>—</w:t>
            </w:r>
          </w:p>
        </w:tc>
        <w:tc>
          <w:tcPr>
            <w:tcW w:w="709" w:type="dxa"/>
          </w:tcPr>
          <w:p w:rsidR="00FE77F2" w:rsidRDefault="00FE77F2" w:rsidP="00FE77F2">
            <w:pPr>
              <w:jc w:val="center"/>
            </w:pPr>
            <w:r w:rsidRPr="00B130A0">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3130</w:t>
            </w:r>
          </w:p>
        </w:tc>
        <w:tc>
          <w:tcPr>
            <w:tcW w:w="850" w:type="dxa"/>
          </w:tcPr>
          <w:p w:rsidR="00FE77F2" w:rsidRDefault="00FE77F2" w:rsidP="00FE77F2">
            <w:pPr>
              <w:jc w:val="center"/>
            </w:pPr>
            <w:r w:rsidRPr="003A745D">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3130</w:t>
            </w:r>
          </w:p>
        </w:tc>
        <w:tc>
          <w:tcPr>
            <w:tcW w:w="709" w:type="dxa"/>
          </w:tcPr>
          <w:p w:rsidR="00FE77F2" w:rsidRDefault="00FE77F2" w:rsidP="00FE77F2">
            <w:pPr>
              <w:jc w:val="center"/>
            </w:pPr>
            <w:r w:rsidRPr="00311CE6">
              <w:rPr>
                <w:sz w:val="16"/>
                <w:szCs w:val="16"/>
              </w:rPr>
              <w:t>—</w:t>
            </w:r>
          </w:p>
        </w:tc>
        <w:tc>
          <w:tcPr>
            <w:tcW w:w="850" w:type="dxa"/>
          </w:tcPr>
          <w:p w:rsidR="00FE77F2" w:rsidRDefault="00FE77F2" w:rsidP="00FE77F2">
            <w:pPr>
              <w:jc w:val="center"/>
            </w:pPr>
            <w:r w:rsidRPr="00311CE6">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3130</w:t>
            </w:r>
          </w:p>
        </w:tc>
        <w:tc>
          <w:tcPr>
            <w:tcW w:w="850" w:type="dxa"/>
          </w:tcPr>
          <w:p w:rsidR="00FE77F2" w:rsidRDefault="00FE77F2" w:rsidP="00FE77F2">
            <w:pPr>
              <w:jc w:val="center"/>
            </w:pPr>
            <w:r w:rsidRPr="008D5EA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3130</w:t>
            </w:r>
          </w:p>
        </w:tc>
        <w:tc>
          <w:tcPr>
            <w:tcW w:w="709" w:type="dxa"/>
          </w:tcPr>
          <w:p w:rsidR="00FE77F2" w:rsidRDefault="00FE77F2" w:rsidP="00FE77F2">
            <w:pPr>
              <w:jc w:val="center"/>
            </w:pPr>
            <w:r w:rsidRPr="003521DA">
              <w:rPr>
                <w:sz w:val="16"/>
                <w:szCs w:val="16"/>
              </w:rPr>
              <w:t>—</w:t>
            </w:r>
          </w:p>
        </w:tc>
        <w:tc>
          <w:tcPr>
            <w:tcW w:w="850" w:type="dxa"/>
          </w:tcPr>
          <w:p w:rsidR="00FE77F2" w:rsidRDefault="00FE77F2" w:rsidP="00FE77F2">
            <w:pPr>
              <w:jc w:val="center"/>
            </w:pPr>
            <w:r w:rsidRPr="003521D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3130</w:t>
            </w:r>
          </w:p>
        </w:tc>
        <w:tc>
          <w:tcPr>
            <w:tcW w:w="851" w:type="dxa"/>
          </w:tcPr>
          <w:p w:rsidR="00FE77F2" w:rsidRDefault="00FE77F2" w:rsidP="00FE77F2">
            <w:pPr>
              <w:jc w:val="center"/>
            </w:pPr>
            <w:r w:rsidRPr="00C87A22">
              <w:rPr>
                <w:sz w:val="16"/>
                <w:szCs w:val="16"/>
              </w:rPr>
              <w:t>—</w:t>
            </w:r>
          </w:p>
        </w:tc>
        <w:tc>
          <w:tcPr>
            <w:tcW w:w="708" w:type="dxa"/>
          </w:tcPr>
          <w:p w:rsidR="00FE77F2" w:rsidRPr="000E2137" w:rsidRDefault="00FE77F2" w:rsidP="00FE77F2">
            <w:pPr>
              <w:jc w:val="center"/>
              <w:rPr>
                <w:rFonts w:cs="Times New Roman"/>
                <w:sz w:val="16"/>
                <w:szCs w:val="16"/>
              </w:rPr>
            </w:pPr>
            <w:r>
              <w:rPr>
                <w:rFonts w:cs="Times New Roman"/>
                <w:sz w:val="16"/>
                <w:szCs w:val="16"/>
              </w:rPr>
              <w:t>3130</w:t>
            </w:r>
          </w:p>
        </w:tc>
      </w:tr>
      <w:tr w:rsidR="00FE77F2" w:rsidRPr="000E2137" w:rsidTr="001A24BA">
        <w:tc>
          <w:tcPr>
            <w:tcW w:w="2405" w:type="dxa"/>
          </w:tcPr>
          <w:p w:rsidR="00FE77F2" w:rsidRPr="006C79A6" w:rsidRDefault="00FE77F2" w:rsidP="00FE77F2">
            <w:pPr>
              <w:jc w:val="left"/>
              <w:rPr>
                <w:rFonts w:cs="Times New Roman"/>
                <w:sz w:val="16"/>
                <w:szCs w:val="16"/>
              </w:rPr>
            </w:pPr>
            <w:r w:rsidRPr="006C79A6">
              <w:rPr>
                <w:rFonts w:cs="Times New Roman"/>
                <w:sz w:val="16"/>
                <w:szCs w:val="16"/>
              </w:rPr>
              <w:t>Очистка леса от захламления и загрязнения</w:t>
            </w:r>
          </w:p>
        </w:tc>
        <w:tc>
          <w:tcPr>
            <w:tcW w:w="851" w:type="dxa"/>
          </w:tcPr>
          <w:p w:rsidR="00FE77F2" w:rsidRPr="006C79A6" w:rsidRDefault="00FE77F2" w:rsidP="00FE77F2">
            <w:pPr>
              <w:jc w:val="center"/>
              <w:rPr>
                <w:rFonts w:cs="Times New Roman"/>
                <w:sz w:val="16"/>
                <w:szCs w:val="16"/>
              </w:rPr>
            </w:pPr>
            <w:r w:rsidRPr="006C79A6">
              <w:rPr>
                <w:rFonts w:cs="Times New Roman"/>
                <w:sz w:val="16"/>
                <w:szCs w:val="16"/>
              </w:rPr>
              <w:t>га</w:t>
            </w:r>
          </w:p>
        </w:tc>
        <w:tc>
          <w:tcPr>
            <w:tcW w:w="850" w:type="dxa"/>
          </w:tcPr>
          <w:p w:rsidR="00FE77F2" w:rsidRDefault="00FE77F2" w:rsidP="00FE77F2">
            <w:pPr>
              <w:jc w:val="center"/>
            </w:pPr>
            <w:r w:rsidRPr="00B130A0">
              <w:rPr>
                <w:sz w:val="16"/>
                <w:szCs w:val="16"/>
              </w:rPr>
              <w:t>—</w:t>
            </w:r>
          </w:p>
        </w:tc>
        <w:tc>
          <w:tcPr>
            <w:tcW w:w="709" w:type="dxa"/>
          </w:tcPr>
          <w:p w:rsidR="00FE77F2" w:rsidRDefault="00FE77F2" w:rsidP="00FE77F2">
            <w:pPr>
              <w:jc w:val="center"/>
            </w:pPr>
            <w:r w:rsidRPr="00B130A0">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200</w:t>
            </w:r>
          </w:p>
        </w:tc>
        <w:tc>
          <w:tcPr>
            <w:tcW w:w="850" w:type="dxa"/>
          </w:tcPr>
          <w:p w:rsidR="00FE77F2" w:rsidRDefault="00FE77F2" w:rsidP="00FE77F2">
            <w:pPr>
              <w:jc w:val="center"/>
            </w:pPr>
            <w:r w:rsidRPr="003A745D">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200</w:t>
            </w:r>
          </w:p>
        </w:tc>
        <w:tc>
          <w:tcPr>
            <w:tcW w:w="709" w:type="dxa"/>
          </w:tcPr>
          <w:p w:rsidR="00FE77F2" w:rsidRDefault="00FE77F2" w:rsidP="00FE77F2">
            <w:pPr>
              <w:jc w:val="center"/>
            </w:pPr>
            <w:r w:rsidRPr="00311CE6">
              <w:rPr>
                <w:sz w:val="16"/>
                <w:szCs w:val="16"/>
              </w:rPr>
              <w:t>—</w:t>
            </w:r>
          </w:p>
        </w:tc>
        <w:tc>
          <w:tcPr>
            <w:tcW w:w="850" w:type="dxa"/>
          </w:tcPr>
          <w:p w:rsidR="00FE77F2" w:rsidRDefault="00FE77F2" w:rsidP="00FE77F2">
            <w:pPr>
              <w:jc w:val="center"/>
            </w:pPr>
            <w:r w:rsidRPr="00311CE6">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200</w:t>
            </w:r>
          </w:p>
        </w:tc>
        <w:tc>
          <w:tcPr>
            <w:tcW w:w="850" w:type="dxa"/>
          </w:tcPr>
          <w:p w:rsidR="00FE77F2" w:rsidRDefault="00FE77F2" w:rsidP="00FE77F2">
            <w:pPr>
              <w:jc w:val="center"/>
            </w:pPr>
            <w:r w:rsidRPr="008D5EA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200</w:t>
            </w:r>
          </w:p>
        </w:tc>
        <w:tc>
          <w:tcPr>
            <w:tcW w:w="709" w:type="dxa"/>
          </w:tcPr>
          <w:p w:rsidR="00FE77F2" w:rsidRDefault="00FE77F2" w:rsidP="00FE77F2">
            <w:pPr>
              <w:jc w:val="center"/>
            </w:pPr>
            <w:r w:rsidRPr="003521DA">
              <w:rPr>
                <w:sz w:val="16"/>
                <w:szCs w:val="16"/>
              </w:rPr>
              <w:t>—</w:t>
            </w:r>
          </w:p>
        </w:tc>
        <w:tc>
          <w:tcPr>
            <w:tcW w:w="850" w:type="dxa"/>
          </w:tcPr>
          <w:p w:rsidR="00FE77F2" w:rsidRDefault="00FE77F2" w:rsidP="00FE77F2">
            <w:pPr>
              <w:jc w:val="center"/>
            </w:pPr>
            <w:r w:rsidRPr="003521D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200</w:t>
            </w:r>
          </w:p>
        </w:tc>
        <w:tc>
          <w:tcPr>
            <w:tcW w:w="851" w:type="dxa"/>
          </w:tcPr>
          <w:p w:rsidR="00FE77F2" w:rsidRDefault="00FE77F2" w:rsidP="00FE77F2">
            <w:pPr>
              <w:jc w:val="center"/>
            </w:pPr>
            <w:r w:rsidRPr="00C87A22">
              <w:rPr>
                <w:sz w:val="16"/>
                <w:szCs w:val="16"/>
              </w:rPr>
              <w:t>—</w:t>
            </w:r>
          </w:p>
        </w:tc>
        <w:tc>
          <w:tcPr>
            <w:tcW w:w="708" w:type="dxa"/>
          </w:tcPr>
          <w:p w:rsidR="00FE77F2" w:rsidRPr="000E2137" w:rsidRDefault="00FE77F2" w:rsidP="00FE77F2">
            <w:pPr>
              <w:jc w:val="center"/>
              <w:rPr>
                <w:rFonts w:cs="Times New Roman"/>
                <w:sz w:val="16"/>
                <w:szCs w:val="16"/>
              </w:rPr>
            </w:pPr>
            <w:r>
              <w:rPr>
                <w:rFonts w:cs="Times New Roman"/>
                <w:sz w:val="16"/>
                <w:szCs w:val="16"/>
              </w:rPr>
              <w:t>200</w:t>
            </w:r>
          </w:p>
        </w:tc>
      </w:tr>
      <w:tr w:rsidR="00FE77F2" w:rsidRPr="000E2137" w:rsidTr="001A24BA">
        <w:tc>
          <w:tcPr>
            <w:tcW w:w="2405" w:type="dxa"/>
          </w:tcPr>
          <w:p w:rsidR="00FE77F2" w:rsidRPr="006C79A6" w:rsidRDefault="00FE77F2" w:rsidP="00FE77F2">
            <w:pPr>
              <w:jc w:val="left"/>
              <w:rPr>
                <w:rFonts w:cs="Times New Roman"/>
                <w:sz w:val="16"/>
                <w:szCs w:val="16"/>
              </w:rPr>
            </w:pPr>
            <w:r w:rsidRPr="006C79A6">
              <w:rPr>
                <w:rFonts w:cs="Times New Roman"/>
                <w:sz w:val="16"/>
                <w:szCs w:val="16"/>
              </w:rPr>
              <w:lastRenderedPageBreak/>
              <w:t>Изготовление и ремонт гнездовий</w:t>
            </w:r>
          </w:p>
        </w:tc>
        <w:tc>
          <w:tcPr>
            <w:tcW w:w="851" w:type="dxa"/>
          </w:tcPr>
          <w:p w:rsidR="00FE77F2" w:rsidRPr="006C79A6" w:rsidRDefault="00FE77F2" w:rsidP="00FE77F2">
            <w:pPr>
              <w:jc w:val="center"/>
              <w:rPr>
                <w:rFonts w:cs="Times New Roman"/>
                <w:sz w:val="16"/>
                <w:szCs w:val="16"/>
              </w:rPr>
            </w:pPr>
            <w:r w:rsidRPr="006C79A6">
              <w:rPr>
                <w:rFonts w:cs="Times New Roman"/>
                <w:sz w:val="16"/>
                <w:szCs w:val="16"/>
              </w:rPr>
              <w:t>шт.</w:t>
            </w:r>
          </w:p>
        </w:tc>
        <w:tc>
          <w:tcPr>
            <w:tcW w:w="850" w:type="dxa"/>
          </w:tcPr>
          <w:p w:rsidR="00FE77F2" w:rsidRDefault="00FE77F2" w:rsidP="00FE77F2">
            <w:pPr>
              <w:jc w:val="center"/>
            </w:pPr>
            <w:r w:rsidRPr="00B130A0">
              <w:rPr>
                <w:sz w:val="16"/>
                <w:szCs w:val="16"/>
              </w:rPr>
              <w:t>—</w:t>
            </w:r>
          </w:p>
        </w:tc>
        <w:tc>
          <w:tcPr>
            <w:tcW w:w="709" w:type="dxa"/>
          </w:tcPr>
          <w:p w:rsidR="00FE77F2" w:rsidRDefault="00FE77F2" w:rsidP="00FE77F2">
            <w:pPr>
              <w:jc w:val="center"/>
            </w:pPr>
            <w:r w:rsidRPr="00B130A0">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250</w:t>
            </w:r>
          </w:p>
        </w:tc>
        <w:tc>
          <w:tcPr>
            <w:tcW w:w="850" w:type="dxa"/>
          </w:tcPr>
          <w:p w:rsidR="00FE77F2" w:rsidRDefault="00FE77F2" w:rsidP="00FE77F2">
            <w:pPr>
              <w:jc w:val="center"/>
            </w:pPr>
            <w:r w:rsidRPr="003A745D">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250</w:t>
            </w:r>
          </w:p>
        </w:tc>
        <w:tc>
          <w:tcPr>
            <w:tcW w:w="709" w:type="dxa"/>
          </w:tcPr>
          <w:p w:rsidR="00FE77F2" w:rsidRDefault="00FE77F2" w:rsidP="00FE77F2">
            <w:pPr>
              <w:jc w:val="center"/>
            </w:pPr>
            <w:r w:rsidRPr="00311CE6">
              <w:rPr>
                <w:sz w:val="16"/>
                <w:szCs w:val="16"/>
              </w:rPr>
              <w:t>—</w:t>
            </w:r>
          </w:p>
        </w:tc>
        <w:tc>
          <w:tcPr>
            <w:tcW w:w="850" w:type="dxa"/>
          </w:tcPr>
          <w:p w:rsidR="00FE77F2" w:rsidRDefault="00FE77F2" w:rsidP="00FE77F2">
            <w:pPr>
              <w:jc w:val="center"/>
            </w:pPr>
            <w:r w:rsidRPr="00311CE6">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250</w:t>
            </w:r>
          </w:p>
        </w:tc>
        <w:tc>
          <w:tcPr>
            <w:tcW w:w="850" w:type="dxa"/>
          </w:tcPr>
          <w:p w:rsidR="00FE77F2" w:rsidRDefault="00FE77F2" w:rsidP="00FE77F2">
            <w:pPr>
              <w:jc w:val="center"/>
            </w:pPr>
            <w:r w:rsidRPr="008D5EA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250</w:t>
            </w:r>
          </w:p>
        </w:tc>
        <w:tc>
          <w:tcPr>
            <w:tcW w:w="709" w:type="dxa"/>
          </w:tcPr>
          <w:p w:rsidR="00FE77F2" w:rsidRDefault="00FE77F2" w:rsidP="00FE77F2">
            <w:pPr>
              <w:jc w:val="center"/>
            </w:pPr>
            <w:r w:rsidRPr="003521DA">
              <w:rPr>
                <w:sz w:val="16"/>
                <w:szCs w:val="16"/>
              </w:rPr>
              <w:t>—</w:t>
            </w:r>
          </w:p>
        </w:tc>
        <w:tc>
          <w:tcPr>
            <w:tcW w:w="850" w:type="dxa"/>
          </w:tcPr>
          <w:p w:rsidR="00FE77F2" w:rsidRDefault="00FE77F2" w:rsidP="00FE77F2">
            <w:pPr>
              <w:jc w:val="center"/>
            </w:pPr>
            <w:r w:rsidRPr="003521D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250</w:t>
            </w:r>
          </w:p>
        </w:tc>
        <w:tc>
          <w:tcPr>
            <w:tcW w:w="851" w:type="dxa"/>
          </w:tcPr>
          <w:p w:rsidR="00FE77F2" w:rsidRDefault="00FE77F2" w:rsidP="00FE77F2">
            <w:pPr>
              <w:jc w:val="center"/>
            </w:pPr>
            <w:r w:rsidRPr="00C87A22">
              <w:rPr>
                <w:sz w:val="16"/>
                <w:szCs w:val="16"/>
              </w:rPr>
              <w:t>—</w:t>
            </w:r>
          </w:p>
        </w:tc>
        <w:tc>
          <w:tcPr>
            <w:tcW w:w="708" w:type="dxa"/>
          </w:tcPr>
          <w:p w:rsidR="00FE77F2" w:rsidRPr="000E2137" w:rsidRDefault="00FE77F2" w:rsidP="00FE77F2">
            <w:pPr>
              <w:jc w:val="center"/>
              <w:rPr>
                <w:rFonts w:cs="Times New Roman"/>
                <w:sz w:val="16"/>
                <w:szCs w:val="16"/>
              </w:rPr>
            </w:pPr>
            <w:r>
              <w:rPr>
                <w:rFonts w:cs="Times New Roman"/>
                <w:sz w:val="16"/>
                <w:szCs w:val="16"/>
              </w:rPr>
              <w:t>250</w:t>
            </w:r>
          </w:p>
        </w:tc>
      </w:tr>
      <w:tr w:rsidR="00FE77F2" w:rsidRPr="000E2137" w:rsidTr="001A24BA">
        <w:tc>
          <w:tcPr>
            <w:tcW w:w="2405" w:type="dxa"/>
          </w:tcPr>
          <w:p w:rsidR="00FE77F2" w:rsidRPr="006C79A6" w:rsidRDefault="00FE77F2" w:rsidP="00FE77F2">
            <w:pPr>
              <w:jc w:val="left"/>
              <w:rPr>
                <w:rFonts w:cs="Times New Roman"/>
                <w:sz w:val="16"/>
                <w:szCs w:val="16"/>
              </w:rPr>
            </w:pPr>
            <w:r w:rsidRPr="006C79A6">
              <w:rPr>
                <w:rFonts w:cs="Times New Roman"/>
                <w:sz w:val="16"/>
                <w:szCs w:val="16"/>
              </w:rPr>
              <w:t>Огораживание муравейников</w:t>
            </w:r>
          </w:p>
        </w:tc>
        <w:tc>
          <w:tcPr>
            <w:tcW w:w="851" w:type="dxa"/>
          </w:tcPr>
          <w:p w:rsidR="00FE77F2" w:rsidRPr="006C79A6" w:rsidRDefault="00FE77F2" w:rsidP="00FE77F2">
            <w:pPr>
              <w:jc w:val="center"/>
              <w:rPr>
                <w:rFonts w:cs="Times New Roman"/>
                <w:sz w:val="16"/>
                <w:szCs w:val="16"/>
              </w:rPr>
            </w:pPr>
            <w:r w:rsidRPr="006C79A6">
              <w:rPr>
                <w:rFonts w:cs="Times New Roman"/>
                <w:sz w:val="16"/>
                <w:szCs w:val="16"/>
              </w:rPr>
              <w:t>шт.</w:t>
            </w:r>
          </w:p>
        </w:tc>
        <w:tc>
          <w:tcPr>
            <w:tcW w:w="850" w:type="dxa"/>
          </w:tcPr>
          <w:p w:rsidR="00FE77F2" w:rsidRDefault="00FE77F2" w:rsidP="00FE77F2">
            <w:pPr>
              <w:jc w:val="center"/>
            </w:pPr>
            <w:r w:rsidRPr="00B130A0">
              <w:rPr>
                <w:sz w:val="16"/>
                <w:szCs w:val="16"/>
              </w:rPr>
              <w:t>—</w:t>
            </w:r>
          </w:p>
        </w:tc>
        <w:tc>
          <w:tcPr>
            <w:tcW w:w="709" w:type="dxa"/>
          </w:tcPr>
          <w:p w:rsidR="00FE77F2" w:rsidRDefault="00FE77F2" w:rsidP="00FE77F2">
            <w:pPr>
              <w:jc w:val="center"/>
            </w:pPr>
            <w:r w:rsidRPr="00B130A0">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110</w:t>
            </w:r>
          </w:p>
        </w:tc>
        <w:tc>
          <w:tcPr>
            <w:tcW w:w="850" w:type="dxa"/>
          </w:tcPr>
          <w:p w:rsidR="00FE77F2" w:rsidRDefault="00FE77F2" w:rsidP="00FE77F2">
            <w:pPr>
              <w:jc w:val="center"/>
            </w:pPr>
            <w:r w:rsidRPr="003A745D">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110</w:t>
            </w:r>
          </w:p>
        </w:tc>
        <w:tc>
          <w:tcPr>
            <w:tcW w:w="709" w:type="dxa"/>
          </w:tcPr>
          <w:p w:rsidR="00FE77F2" w:rsidRDefault="00FE77F2" w:rsidP="00FE77F2">
            <w:pPr>
              <w:jc w:val="center"/>
            </w:pPr>
            <w:r w:rsidRPr="00311CE6">
              <w:rPr>
                <w:sz w:val="16"/>
                <w:szCs w:val="16"/>
              </w:rPr>
              <w:t>—</w:t>
            </w:r>
          </w:p>
        </w:tc>
        <w:tc>
          <w:tcPr>
            <w:tcW w:w="850" w:type="dxa"/>
          </w:tcPr>
          <w:p w:rsidR="00FE77F2" w:rsidRDefault="00FE77F2" w:rsidP="00FE77F2">
            <w:pPr>
              <w:jc w:val="center"/>
            </w:pPr>
            <w:r w:rsidRPr="00311CE6">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110</w:t>
            </w:r>
          </w:p>
        </w:tc>
        <w:tc>
          <w:tcPr>
            <w:tcW w:w="850" w:type="dxa"/>
          </w:tcPr>
          <w:p w:rsidR="00FE77F2" w:rsidRDefault="00FE77F2" w:rsidP="00FE77F2">
            <w:pPr>
              <w:jc w:val="center"/>
            </w:pPr>
            <w:r w:rsidRPr="008D5EA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110</w:t>
            </w:r>
          </w:p>
        </w:tc>
        <w:tc>
          <w:tcPr>
            <w:tcW w:w="709" w:type="dxa"/>
          </w:tcPr>
          <w:p w:rsidR="00FE77F2" w:rsidRDefault="00FE77F2" w:rsidP="00FE77F2">
            <w:pPr>
              <w:jc w:val="center"/>
            </w:pPr>
            <w:r w:rsidRPr="003521DA">
              <w:rPr>
                <w:sz w:val="16"/>
                <w:szCs w:val="16"/>
              </w:rPr>
              <w:t>—</w:t>
            </w:r>
          </w:p>
        </w:tc>
        <w:tc>
          <w:tcPr>
            <w:tcW w:w="850" w:type="dxa"/>
          </w:tcPr>
          <w:p w:rsidR="00FE77F2" w:rsidRDefault="00FE77F2" w:rsidP="00FE77F2">
            <w:pPr>
              <w:jc w:val="center"/>
            </w:pPr>
            <w:r w:rsidRPr="003521D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110</w:t>
            </w:r>
          </w:p>
        </w:tc>
        <w:tc>
          <w:tcPr>
            <w:tcW w:w="851" w:type="dxa"/>
          </w:tcPr>
          <w:p w:rsidR="00FE77F2" w:rsidRDefault="00FE77F2" w:rsidP="00FE77F2">
            <w:pPr>
              <w:jc w:val="center"/>
            </w:pPr>
            <w:r w:rsidRPr="00C87A22">
              <w:rPr>
                <w:sz w:val="16"/>
                <w:szCs w:val="16"/>
              </w:rPr>
              <w:t>—</w:t>
            </w:r>
          </w:p>
        </w:tc>
        <w:tc>
          <w:tcPr>
            <w:tcW w:w="708" w:type="dxa"/>
          </w:tcPr>
          <w:p w:rsidR="00FE77F2" w:rsidRPr="000E2137" w:rsidRDefault="00FE77F2" w:rsidP="00FE77F2">
            <w:pPr>
              <w:jc w:val="center"/>
              <w:rPr>
                <w:rFonts w:cs="Times New Roman"/>
                <w:sz w:val="16"/>
                <w:szCs w:val="16"/>
              </w:rPr>
            </w:pPr>
            <w:r>
              <w:rPr>
                <w:rFonts w:cs="Times New Roman"/>
                <w:sz w:val="16"/>
                <w:szCs w:val="16"/>
              </w:rPr>
              <w:t>110</w:t>
            </w:r>
          </w:p>
        </w:tc>
      </w:tr>
      <w:tr w:rsidR="00FE77F2" w:rsidRPr="000E2137" w:rsidTr="001A24BA">
        <w:tc>
          <w:tcPr>
            <w:tcW w:w="2405" w:type="dxa"/>
          </w:tcPr>
          <w:p w:rsidR="00FE77F2" w:rsidRPr="006C79A6" w:rsidRDefault="00FE77F2" w:rsidP="00FE77F2">
            <w:pPr>
              <w:jc w:val="left"/>
              <w:rPr>
                <w:rFonts w:cs="Times New Roman"/>
                <w:sz w:val="16"/>
                <w:szCs w:val="16"/>
              </w:rPr>
            </w:pPr>
            <w:r w:rsidRPr="006C79A6">
              <w:rPr>
                <w:rFonts w:cs="Times New Roman"/>
                <w:sz w:val="16"/>
                <w:szCs w:val="16"/>
              </w:rPr>
              <w:t>Пропаганда лесозащиты</w:t>
            </w:r>
          </w:p>
        </w:tc>
        <w:tc>
          <w:tcPr>
            <w:tcW w:w="851" w:type="dxa"/>
          </w:tcPr>
          <w:p w:rsidR="00FE77F2" w:rsidRPr="006C79A6" w:rsidRDefault="00FE77F2" w:rsidP="00FE77F2">
            <w:pPr>
              <w:jc w:val="center"/>
              <w:rPr>
                <w:rFonts w:cs="Times New Roman"/>
                <w:sz w:val="16"/>
                <w:szCs w:val="16"/>
              </w:rPr>
            </w:pPr>
            <w:r w:rsidRPr="006C79A6">
              <w:rPr>
                <w:rFonts w:cs="Times New Roman"/>
                <w:sz w:val="16"/>
                <w:szCs w:val="16"/>
              </w:rPr>
              <w:t>тыс. руб.</w:t>
            </w:r>
          </w:p>
        </w:tc>
        <w:tc>
          <w:tcPr>
            <w:tcW w:w="850" w:type="dxa"/>
          </w:tcPr>
          <w:p w:rsidR="00FE77F2" w:rsidRDefault="00FE77F2" w:rsidP="00FE77F2">
            <w:pPr>
              <w:jc w:val="center"/>
            </w:pPr>
            <w:r w:rsidRPr="00B130A0">
              <w:rPr>
                <w:sz w:val="16"/>
                <w:szCs w:val="16"/>
              </w:rPr>
              <w:t>—</w:t>
            </w:r>
          </w:p>
        </w:tc>
        <w:tc>
          <w:tcPr>
            <w:tcW w:w="709" w:type="dxa"/>
          </w:tcPr>
          <w:p w:rsidR="00FE77F2" w:rsidRDefault="00FE77F2" w:rsidP="00FE77F2">
            <w:pPr>
              <w:jc w:val="center"/>
            </w:pPr>
            <w:r w:rsidRPr="00B130A0">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160</w:t>
            </w:r>
          </w:p>
        </w:tc>
        <w:tc>
          <w:tcPr>
            <w:tcW w:w="850" w:type="dxa"/>
          </w:tcPr>
          <w:p w:rsidR="00FE77F2" w:rsidRDefault="00FE77F2" w:rsidP="00FE77F2">
            <w:pPr>
              <w:jc w:val="center"/>
            </w:pPr>
            <w:r w:rsidRPr="003A745D">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160</w:t>
            </w:r>
          </w:p>
        </w:tc>
        <w:tc>
          <w:tcPr>
            <w:tcW w:w="709" w:type="dxa"/>
          </w:tcPr>
          <w:p w:rsidR="00FE77F2" w:rsidRDefault="00FE77F2" w:rsidP="00FE77F2">
            <w:pPr>
              <w:jc w:val="center"/>
            </w:pPr>
            <w:r w:rsidRPr="00311CE6">
              <w:rPr>
                <w:sz w:val="16"/>
                <w:szCs w:val="16"/>
              </w:rPr>
              <w:t>—</w:t>
            </w:r>
          </w:p>
        </w:tc>
        <w:tc>
          <w:tcPr>
            <w:tcW w:w="850" w:type="dxa"/>
          </w:tcPr>
          <w:p w:rsidR="00FE77F2" w:rsidRDefault="00FE77F2" w:rsidP="00FE77F2">
            <w:pPr>
              <w:jc w:val="center"/>
            </w:pPr>
            <w:r w:rsidRPr="00311CE6">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160</w:t>
            </w:r>
          </w:p>
        </w:tc>
        <w:tc>
          <w:tcPr>
            <w:tcW w:w="850" w:type="dxa"/>
          </w:tcPr>
          <w:p w:rsidR="00FE77F2" w:rsidRDefault="00FE77F2" w:rsidP="00FE77F2">
            <w:pPr>
              <w:jc w:val="center"/>
            </w:pPr>
            <w:r w:rsidRPr="008D5EA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160</w:t>
            </w:r>
          </w:p>
        </w:tc>
        <w:tc>
          <w:tcPr>
            <w:tcW w:w="709" w:type="dxa"/>
          </w:tcPr>
          <w:p w:rsidR="00FE77F2" w:rsidRDefault="00FE77F2" w:rsidP="00FE77F2">
            <w:pPr>
              <w:jc w:val="center"/>
            </w:pPr>
            <w:r w:rsidRPr="003521DA">
              <w:rPr>
                <w:sz w:val="16"/>
                <w:szCs w:val="16"/>
              </w:rPr>
              <w:t>—</w:t>
            </w:r>
          </w:p>
        </w:tc>
        <w:tc>
          <w:tcPr>
            <w:tcW w:w="850" w:type="dxa"/>
          </w:tcPr>
          <w:p w:rsidR="00FE77F2" w:rsidRDefault="00FE77F2" w:rsidP="00FE77F2">
            <w:pPr>
              <w:jc w:val="center"/>
            </w:pPr>
            <w:r w:rsidRPr="003521D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160</w:t>
            </w:r>
          </w:p>
        </w:tc>
        <w:tc>
          <w:tcPr>
            <w:tcW w:w="851" w:type="dxa"/>
          </w:tcPr>
          <w:p w:rsidR="00FE77F2" w:rsidRDefault="00FE77F2" w:rsidP="00FE77F2">
            <w:pPr>
              <w:jc w:val="center"/>
            </w:pPr>
            <w:r w:rsidRPr="00C87A22">
              <w:rPr>
                <w:sz w:val="16"/>
                <w:szCs w:val="16"/>
              </w:rPr>
              <w:t>—</w:t>
            </w:r>
          </w:p>
        </w:tc>
        <w:tc>
          <w:tcPr>
            <w:tcW w:w="708" w:type="dxa"/>
          </w:tcPr>
          <w:p w:rsidR="00FE77F2" w:rsidRPr="000E2137" w:rsidRDefault="00FE77F2" w:rsidP="00FE77F2">
            <w:pPr>
              <w:jc w:val="center"/>
              <w:rPr>
                <w:rFonts w:cs="Times New Roman"/>
                <w:sz w:val="16"/>
                <w:szCs w:val="16"/>
              </w:rPr>
            </w:pPr>
            <w:r>
              <w:rPr>
                <w:rFonts w:cs="Times New Roman"/>
                <w:sz w:val="16"/>
                <w:szCs w:val="16"/>
              </w:rPr>
              <w:t>160</w:t>
            </w:r>
          </w:p>
        </w:tc>
      </w:tr>
      <w:tr w:rsidR="00FE77F2" w:rsidRPr="000E2137" w:rsidTr="001A24BA">
        <w:tc>
          <w:tcPr>
            <w:tcW w:w="2405" w:type="dxa"/>
          </w:tcPr>
          <w:p w:rsidR="00FE77F2" w:rsidRPr="006C79A6" w:rsidRDefault="00FE77F2" w:rsidP="00FE77F2">
            <w:pPr>
              <w:jc w:val="left"/>
              <w:rPr>
                <w:rFonts w:cs="Times New Roman"/>
                <w:sz w:val="16"/>
                <w:szCs w:val="16"/>
              </w:rPr>
            </w:pPr>
            <w:r w:rsidRPr="006C79A6">
              <w:rPr>
                <w:rFonts w:cs="Times New Roman"/>
                <w:sz w:val="16"/>
                <w:szCs w:val="16"/>
              </w:rPr>
              <w:t>Выборочные санитарные рубки</w:t>
            </w:r>
          </w:p>
        </w:tc>
        <w:tc>
          <w:tcPr>
            <w:tcW w:w="851" w:type="dxa"/>
          </w:tcPr>
          <w:p w:rsidR="00FE77F2" w:rsidRPr="006C79A6" w:rsidRDefault="00FE77F2" w:rsidP="00FE77F2">
            <w:pPr>
              <w:jc w:val="center"/>
              <w:rPr>
                <w:rFonts w:cs="Times New Roman"/>
                <w:sz w:val="16"/>
                <w:szCs w:val="16"/>
              </w:rPr>
            </w:pPr>
            <w:r w:rsidRPr="006C79A6">
              <w:rPr>
                <w:rFonts w:cs="Times New Roman"/>
                <w:sz w:val="16"/>
                <w:szCs w:val="16"/>
              </w:rPr>
              <w:t>га</w:t>
            </w:r>
          </w:p>
        </w:tc>
        <w:tc>
          <w:tcPr>
            <w:tcW w:w="850" w:type="dxa"/>
          </w:tcPr>
          <w:p w:rsidR="00FE77F2" w:rsidRDefault="00FE77F2" w:rsidP="00FE77F2">
            <w:pPr>
              <w:jc w:val="center"/>
            </w:pPr>
            <w:r w:rsidRPr="00B130A0">
              <w:rPr>
                <w:sz w:val="16"/>
                <w:szCs w:val="16"/>
              </w:rPr>
              <w:t>—</w:t>
            </w:r>
          </w:p>
        </w:tc>
        <w:tc>
          <w:tcPr>
            <w:tcW w:w="709" w:type="dxa"/>
          </w:tcPr>
          <w:p w:rsidR="00FE77F2" w:rsidRDefault="00FE77F2" w:rsidP="00FE77F2">
            <w:pPr>
              <w:jc w:val="center"/>
            </w:pPr>
            <w:r w:rsidRPr="00B130A0">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190</w:t>
            </w:r>
          </w:p>
        </w:tc>
        <w:tc>
          <w:tcPr>
            <w:tcW w:w="850" w:type="dxa"/>
          </w:tcPr>
          <w:p w:rsidR="00FE77F2" w:rsidRDefault="00FE77F2" w:rsidP="00FE77F2">
            <w:pPr>
              <w:jc w:val="center"/>
            </w:pPr>
            <w:r w:rsidRPr="003A745D">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190</w:t>
            </w:r>
          </w:p>
        </w:tc>
        <w:tc>
          <w:tcPr>
            <w:tcW w:w="709" w:type="dxa"/>
          </w:tcPr>
          <w:p w:rsidR="00FE77F2" w:rsidRDefault="00FE77F2" w:rsidP="00FE77F2">
            <w:pPr>
              <w:jc w:val="center"/>
            </w:pPr>
            <w:r w:rsidRPr="00311CE6">
              <w:rPr>
                <w:sz w:val="16"/>
                <w:szCs w:val="16"/>
              </w:rPr>
              <w:t>—</w:t>
            </w:r>
          </w:p>
        </w:tc>
        <w:tc>
          <w:tcPr>
            <w:tcW w:w="850" w:type="dxa"/>
          </w:tcPr>
          <w:p w:rsidR="00FE77F2" w:rsidRDefault="00FE77F2" w:rsidP="00FE77F2">
            <w:pPr>
              <w:jc w:val="center"/>
            </w:pPr>
            <w:r w:rsidRPr="00311CE6">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190</w:t>
            </w:r>
          </w:p>
        </w:tc>
        <w:tc>
          <w:tcPr>
            <w:tcW w:w="850" w:type="dxa"/>
          </w:tcPr>
          <w:p w:rsidR="00FE77F2" w:rsidRDefault="00FE77F2" w:rsidP="00FE77F2">
            <w:pPr>
              <w:jc w:val="center"/>
            </w:pPr>
            <w:r w:rsidRPr="008D5EA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190</w:t>
            </w:r>
          </w:p>
        </w:tc>
        <w:tc>
          <w:tcPr>
            <w:tcW w:w="709" w:type="dxa"/>
          </w:tcPr>
          <w:p w:rsidR="00FE77F2" w:rsidRDefault="00FE77F2" w:rsidP="00FE77F2">
            <w:pPr>
              <w:jc w:val="center"/>
            </w:pPr>
            <w:r w:rsidRPr="003521DA">
              <w:rPr>
                <w:sz w:val="16"/>
                <w:szCs w:val="16"/>
              </w:rPr>
              <w:t>—</w:t>
            </w:r>
          </w:p>
        </w:tc>
        <w:tc>
          <w:tcPr>
            <w:tcW w:w="850" w:type="dxa"/>
          </w:tcPr>
          <w:p w:rsidR="00FE77F2" w:rsidRDefault="00FE77F2" w:rsidP="00FE77F2">
            <w:pPr>
              <w:jc w:val="center"/>
            </w:pPr>
            <w:r w:rsidRPr="003521DA">
              <w:rPr>
                <w:sz w:val="16"/>
                <w:szCs w:val="16"/>
              </w:rPr>
              <w:t>—</w:t>
            </w:r>
          </w:p>
        </w:tc>
        <w:tc>
          <w:tcPr>
            <w:tcW w:w="709" w:type="dxa"/>
          </w:tcPr>
          <w:p w:rsidR="00FE77F2" w:rsidRPr="000E2137" w:rsidRDefault="00FE77F2" w:rsidP="00FE77F2">
            <w:pPr>
              <w:jc w:val="center"/>
              <w:rPr>
                <w:rFonts w:cs="Times New Roman"/>
                <w:sz w:val="16"/>
                <w:szCs w:val="16"/>
              </w:rPr>
            </w:pPr>
            <w:r>
              <w:rPr>
                <w:rFonts w:cs="Times New Roman"/>
                <w:sz w:val="16"/>
                <w:szCs w:val="16"/>
              </w:rPr>
              <w:t>190</w:t>
            </w:r>
          </w:p>
        </w:tc>
        <w:tc>
          <w:tcPr>
            <w:tcW w:w="851" w:type="dxa"/>
          </w:tcPr>
          <w:p w:rsidR="00FE77F2" w:rsidRDefault="00FE77F2" w:rsidP="00FE77F2">
            <w:pPr>
              <w:jc w:val="center"/>
            </w:pPr>
            <w:r w:rsidRPr="00C87A22">
              <w:rPr>
                <w:sz w:val="16"/>
                <w:szCs w:val="16"/>
              </w:rPr>
              <w:t>—</w:t>
            </w:r>
          </w:p>
        </w:tc>
        <w:tc>
          <w:tcPr>
            <w:tcW w:w="708" w:type="dxa"/>
          </w:tcPr>
          <w:p w:rsidR="00FE77F2" w:rsidRPr="000E2137" w:rsidRDefault="00FE77F2" w:rsidP="00FE77F2">
            <w:pPr>
              <w:jc w:val="center"/>
              <w:rPr>
                <w:rFonts w:cs="Times New Roman"/>
                <w:sz w:val="16"/>
                <w:szCs w:val="16"/>
              </w:rPr>
            </w:pPr>
            <w:r>
              <w:rPr>
                <w:rFonts w:cs="Times New Roman"/>
                <w:sz w:val="16"/>
                <w:szCs w:val="16"/>
              </w:rPr>
              <w:t>190</w:t>
            </w:r>
          </w:p>
        </w:tc>
      </w:tr>
      <w:tr w:rsidR="006C79A6" w:rsidRPr="00135827" w:rsidTr="003C58FB">
        <w:tc>
          <w:tcPr>
            <w:tcW w:w="14737" w:type="dxa"/>
            <w:gridSpan w:val="17"/>
          </w:tcPr>
          <w:p w:rsidR="006C79A6" w:rsidRPr="00135827" w:rsidRDefault="006C79A6" w:rsidP="006C79A6">
            <w:pPr>
              <w:jc w:val="center"/>
              <w:rPr>
                <w:rFonts w:cs="Times New Roman"/>
                <w:b/>
                <w:sz w:val="16"/>
                <w:szCs w:val="16"/>
              </w:rPr>
            </w:pPr>
            <w:r w:rsidRPr="00135827">
              <w:rPr>
                <w:rFonts w:cs="Times New Roman"/>
                <w:b/>
                <w:sz w:val="16"/>
                <w:szCs w:val="16"/>
              </w:rPr>
              <w:t>Леса, расположенные на землях особо охраняемых природных территорий</w:t>
            </w:r>
          </w:p>
        </w:tc>
      </w:tr>
      <w:tr w:rsidR="006C79A6" w:rsidRPr="00135827" w:rsidTr="001A24BA">
        <w:tc>
          <w:tcPr>
            <w:tcW w:w="2405" w:type="dxa"/>
          </w:tcPr>
          <w:p w:rsidR="006C79A6" w:rsidRPr="00135827" w:rsidRDefault="006C79A6" w:rsidP="006C79A6">
            <w:pPr>
              <w:jc w:val="center"/>
              <w:rPr>
                <w:rFonts w:cs="Times New Roman"/>
                <w:sz w:val="16"/>
                <w:szCs w:val="16"/>
              </w:rPr>
            </w:pPr>
            <w:r w:rsidRPr="00135827">
              <w:rPr>
                <w:rFonts w:cs="Times New Roman"/>
                <w:sz w:val="16"/>
                <w:szCs w:val="16"/>
              </w:rPr>
              <w:t>—</w:t>
            </w:r>
          </w:p>
        </w:tc>
        <w:tc>
          <w:tcPr>
            <w:tcW w:w="851" w:type="dxa"/>
          </w:tcPr>
          <w:p w:rsidR="006C79A6" w:rsidRPr="00135827" w:rsidRDefault="006C79A6" w:rsidP="006C79A6">
            <w:pPr>
              <w:jc w:val="center"/>
              <w:rPr>
                <w:sz w:val="16"/>
                <w:szCs w:val="16"/>
              </w:rPr>
            </w:pPr>
            <w:r w:rsidRPr="00135827">
              <w:rPr>
                <w:rFonts w:cs="Times New Roman"/>
                <w:sz w:val="16"/>
                <w:szCs w:val="16"/>
              </w:rPr>
              <w:t>—</w:t>
            </w:r>
          </w:p>
        </w:tc>
        <w:tc>
          <w:tcPr>
            <w:tcW w:w="850" w:type="dxa"/>
          </w:tcPr>
          <w:p w:rsidR="006C79A6" w:rsidRPr="00135827" w:rsidRDefault="006C79A6" w:rsidP="006C79A6">
            <w:pPr>
              <w:jc w:val="center"/>
              <w:rPr>
                <w:sz w:val="16"/>
                <w:szCs w:val="16"/>
              </w:rPr>
            </w:pPr>
            <w:r w:rsidRPr="00135827">
              <w:rPr>
                <w:rFonts w:cs="Times New Roman"/>
                <w:sz w:val="16"/>
                <w:szCs w:val="16"/>
              </w:rPr>
              <w:t>—</w:t>
            </w:r>
          </w:p>
        </w:tc>
        <w:tc>
          <w:tcPr>
            <w:tcW w:w="709" w:type="dxa"/>
          </w:tcPr>
          <w:p w:rsidR="006C79A6" w:rsidRPr="00135827" w:rsidRDefault="006C79A6" w:rsidP="006C79A6">
            <w:pPr>
              <w:jc w:val="center"/>
              <w:rPr>
                <w:sz w:val="16"/>
                <w:szCs w:val="16"/>
              </w:rPr>
            </w:pPr>
            <w:r w:rsidRPr="00135827">
              <w:rPr>
                <w:rFonts w:cs="Times New Roman"/>
                <w:sz w:val="16"/>
                <w:szCs w:val="16"/>
              </w:rPr>
              <w:t>—</w:t>
            </w:r>
          </w:p>
        </w:tc>
        <w:tc>
          <w:tcPr>
            <w:tcW w:w="709" w:type="dxa"/>
          </w:tcPr>
          <w:p w:rsidR="006C79A6" w:rsidRPr="00135827" w:rsidRDefault="006C79A6" w:rsidP="006C79A6">
            <w:pPr>
              <w:jc w:val="center"/>
              <w:rPr>
                <w:sz w:val="16"/>
                <w:szCs w:val="16"/>
              </w:rPr>
            </w:pPr>
            <w:r w:rsidRPr="00135827">
              <w:rPr>
                <w:rFonts w:cs="Times New Roman"/>
                <w:sz w:val="16"/>
                <w:szCs w:val="16"/>
              </w:rPr>
              <w:t>—</w:t>
            </w:r>
          </w:p>
        </w:tc>
        <w:tc>
          <w:tcPr>
            <w:tcW w:w="850" w:type="dxa"/>
          </w:tcPr>
          <w:p w:rsidR="006C79A6" w:rsidRPr="00135827" w:rsidRDefault="006C79A6" w:rsidP="006C79A6">
            <w:pPr>
              <w:jc w:val="center"/>
              <w:rPr>
                <w:sz w:val="16"/>
                <w:szCs w:val="16"/>
              </w:rPr>
            </w:pPr>
            <w:r w:rsidRPr="00135827">
              <w:rPr>
                <w:rFonts w:cs="Times New Roman"/>
                <w:sz w:val="16"/>
                <w:szCs w:val="16"/>
              </w:rPr>
              <w:t>—</w:t>
            </w:r>
          </w:p>
        </w:tc>
        <w:tc>
          <w:tcPr>
            <w:tcW w:w="709" w:type="dxa"/>
          </w:tcPr>
          <w:p w:rsidR="006C79A6" w:rsidRPr="00135827" w:rsidRDefault="006C79A6" w:rsidP="006C79A6">
            <w:pPr>
              <w:jc w:val="center"/>
              <w:rPr>
                <w:sz w:val="16"/>
                <w:szCs w:val="16"/>
              </w:rPr>
            </w:pPr>
            <w:r w:rsidRPr="00135827">
              <w:rPr>
                <w:rFonts w:cs="Times New Roman"/>
                <w:sz w:val="16"/>
                <w:szCs w:val="16"/>
              </w:rPr>
              <w:t>—</w:t>
            </w:r>
          </w:p>
        </w:tc>
        <w:tc>
          <w:tcPr>
            <w:tcW w:w="709" w:type="dxa"/>
          </w:tcPr>
          <w:p w:rsidR="006C79A6" w:rsidRPr="00135827" w:rsidRDefault="006C79A6" w:rsidP="006C79A6">
            <w:pPr>
              <w:jc w:val="center"/>
              <w:rPr>
                <w:sz w:val="16"/>
                <w:szCs w:val="16"/>
              </w:rPr>
            </w:pPr>
            <w:r w:rsidRPr="00135827">
              <w:rPr>
                <w:rFonts w:cs="Times New Roman"/>
                <w:sz w:val="16"/>
                <w:szCs w:val="16"/>
              </w:rPr>
              <w:t>—</w:t>
            </w:r>
          </w:p>
        </w:tc>
        <w:tc>
          <w:tcPr>
            <w:tcW w:w="850" w:type="dxa"/>
          </w:tcPr>
          <w:p w:rsidR="006C79A6" w:rsidRPr="00135827" w:rsidRDefault="006C79A6" w:rsidP="006C79A6">
            <w:pPr>
              <w:jc w:val="center"/>
              <w:rPr>
                <w:sz w:val="16"/>
                <w:szCs w:val="16"/>
              </w:rPr>
            </w:pPr>
            <w:r w:rsidRPr="00135827">
              <w:rPr>
                <w:rFonts w:cs="Times New Roman"/>
                <w:sz w:val="16"/>
                <w:szCs w:val="16"/>
              </w:rPr>
              <w:t>—</w:t>
            </w:r>
          </w:p>
        </w:tc>
        <w:tc>
          <w:tcPr>
            <w:tcW w:w="709" w:type="dxa"/>
          </w:tcPr>
          <w:p w:rsidR="006C79A6" w:rsidRPr="00135827" w:rsidRDefault="006C79A6" w:rsidP="006C79A6">
            <w:pPr>
              <w:jc w:val="center"/>
              <w:rPr>
                <w:sz w:val="16"/>
                <w:szCs w:val="16"/>
              </w:rPr>
            </w:pPr>
            <w:r w:rsidRPr="00135827">
              <w:rPr>
                <w:rFonts w:cs="Times New Roman"/>
                <w:sz w:val="16"/>
                <w:szCs w:val="16"/>
              </w:rPr>
              <w:t>—</w:t>
            </w:r>
          </w:p>
        </w:tc>
        <w:tc>
          <w:tcPr>
            <w:tcW w:w="850" w:type="dxa"/>
          </w:tcPr>
          <w:p w:rsidR="006C79A6" w:rsidRPr="00135827" w:rsidRDefault="006C79A6" w:rsidP="006C79A6">
            <w:pPr>
              <w:jc w:val="center"/>
              <w:rPr>
                <w:sz w:val="16"/>
                <w:szCs w:val="16"/>
              </w:rPr>
            </w:pPr>
            <w:r w:rsidRPr="00135827">
              <w:rPr>
                <w:rFonts w:cs="Times New Roman"/>
                <w:sz w:val="16"/>
                <w:szCs w:val="16"/>
              </w:rPr>
              <w:t>—</w:t>
            </w:r>
          </w:p>
        </w:tc>
        <w:tc>
          <w:tcPr>
            <w:tcW w:w="709" w:type="dxa"/>
          </w:tcPr>
          <w:p w:rsidR="006C79A6" w:rsidRPr="00135827" w:rsidRDefault="006C79A6" w:rsidP="006C79A6">
            <w:pPr>
              <w:jc w:val="center"/>
              <w:rPr>
                <w:sz w:val="16"/>
                <w:szCs w:val="16"/>
              </w:rPr>
            </w:pPr>
            <w:r w:rsidRPr="00135827">
              <w:rPr>
                <w:rFonts w:cs="Times New Roman"/>
                <w:sz w:val="16"/>
                <w:szCs w:val="16"/>
              </w:rPr>
              <w:t>—</w:t>
            </w:r>
          </w:p>
        </w:tc>
        <w:tc>
          <w:tcPr>
            <w:tcW w:w="709" w:type="dxa"/>
          </w:tcPr>
          <w:p w:rsidR="006C79A6" w:rsidRPr="00135827" w:rsidRDefault="006C79A6" w:rsidP="006C79A6">
            <w:pPr>
              <w:jc w:val="center"/>
              <w:rPr>
                <w:sz w:val="16"/>
                <w:szCs w:val="16"/>
              </w:rPr>
            </w:pPr>
            <w:r w:rsidRPr="00135827">
              <w:rPr>
                <w:rFonts w:cs="Times New Roman"/>
                <w:sz w:val="16"/>
                <w:szCs w:val="16"/>
              </w:rPr>
              <w:t>—</w:t>
            </w:r>
          </w:p>
        </w:tc>
        <w:tc>
          <w:tcPr>
            <w:tcW w:w="850" w:type="dxa"/>
          </w:tcPr>
          <w:p w:rsidR="006C79A6" w:rsidRPr="00135827" w:rsidRDefault="006C79A6" w:rsidP="006C79A6">
            <w:pPr>
              <w:jc w:val="center"/>
              <w:rPr>
                <w:sz w:val="16"/>
                <w:szCs w:val="16"/>
              </w:rPr>
            </w:pPr>
            <w:r w:rsidRPr="00135827">
              <w:rPr>
                <w:rFonts w:cs="Times New Roman"/>
                <w:sz w:val="16"/>
                <w:szCs w:val="16"/>
              </w:rPr>
              <w:t>—</w:t>
            </w:r>
          </w:p>
        </w:tc>
        <w:tc>
          <w:tcPr>
            <w:tcW w:w="709" w:type="dxa"/>
          </w:tcPr>
          <w:p w:rsidR="006C79A6" w:rsidRPr="00135827" w:rsidRDefault="006C79A6" w:rsidP="006C79A6">
            <w:pPr>
              <w:jc w:val="center"/>
              <w:rPr>
                <w:sz w:val="16"/>
                <w:szCs w:val="16"/>
              </w:rPr>
            </w:pPr>
            <w:r w:rsidRPr="00135827">
              <w:rPr>
                <w:rFonts w:cs="Times New Roman"/>
                <w:sz w:val="16"/>
                <w:szCs w:val="16"/>
              </w:rPr>
              <w:t>—</w:t>
            </w:r>
          </w:p>
        </w:tc>
        <w:tc>
          <w:tcPr>
            <w:tcW w:w="851" w:type="dxa"/>
          </w:tcPr>
          <w:p w:rsidR="006C79A6" w:rsidRPr="00135827" w:rsidRDefault="006C79A6" w:rsidP="006C79A6">
            <w:pPr>
              <w:jc w:val="center"/>
              <w:rPr>
                <w:sz w:val="16"/>
                <w:szCs w:val="16"/>
              </w:rPr>
            </w:pPr>
            <w:r w:rsidRPr="00135827">
              <w:rPr>
                <w:rFonts w:cs="Times New Roman"/>
                <w:sz w:val="16"/>
                <w:szCs w:val="16"/>
              </w:rPr>
              <w:t>—</w:t>
            </w:r>
          </w:p>
        </w:tc>
        <w:tc>
          <w:tcPr>
            <w:tcW w:w="708" w:type="dxa"/>
          </w:tcPr>
          <w:p w:rsidR="006C79A6" w:rsidRPr="00135827" w:rsidRDefault="006C79A6" w:rsidP="006C79A6">
            <w:pPr>
              <w:jc w:val="center"/>
              <w:rPr>
                <w:sz w:val="16"/>
                <w:szCs w:val="16"/>
              </w:rPr>
            </w:pPr>
            <w:r w:rsidRPr="00135827">
              <w:rPr>
                <w:rFonts w:cs="Times New Roman"/>
                <w:sz w:val="16"/>
                <w:szCs w:val="16"/>
              </w:rPr>
              <w:t>—</w:t>
            </w:r>
          </w:p>
        </w:tc>
      </w:tr>
      <w:tr w:rsidR="006C79A6" w:rsidRPr="00135827" w:rsidTr="003C58FB">
        <w:tc>
          <w:tcPr>
            <w:tcW w:w="14737" w:type="dxa"/>
            <w:gridSpan w:val="17"/>
          </w:tcPr>
          <w:p w:rsidR="006C79A6" w:rsidRPr="00135827" w:rsidRDefault="006C79A6" w:rsidP="006C79A6">
            <w:pPr>
              <w:jc w:val="center"/>
              <w:rPr>
                <w:rFonts w:cs="Times New Roman"/>
                <w:b/>
                <w:sz w:val="16"/>
                <w:szCs w:val="16"/>
              </w:rPr>
            </w:pPr>
            <w:r w:rsidRPr="00135827">
              <w:rPr>
                <w:rFonts w:cs="Times New Roman"/>
                <w:b/>
                <w:sz w:val="16"/>
                <w:szCs w:val="16"/>
              </w:rPr>
              <w:t>Всего по Калужской области (по видам мероприятий)</w:t>
            </w:r>
          </w:p>
        </w:tc>
      </w:tr>
      <w:tr w:rsidR="006C79A6" w:rsidRPr="003C58FB" w:rsidTr="00F36654">
        <w:tc>
          <w:tcPr>
            <w:tcW w:w="2405" w:type="dxa"/>
          </w:tcPr>
          <w:p w:rsidR="006C79A6" w:rsidRPr="003C58FB" w:rsidRDefault="006C79A6" w:rsidP="006C79A6">
            <w:pPr>
              <w:jc w:val="left"/>
              <w:rPr>
                <w:rFonts w:cs="Times New Roman"/>
                <w:sz w:val="16"/>
                <w:szCs w:val="16"/>
              </w:rPr>
            </w:pPr>
            <w:r w:rsidRPr="003C58FB">
              <w:rPr>
                <w:rFonts w:cs="Times New Roman"/>
                <w:sz w:val="16"/>
                <w:szCs w:val="16"/>
              </w:rPr>
              <w:t>Лесопатологические обследования</w:t>
            </w: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га</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32497,1</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D60DC9" w:rsidP="006C79A6">
            <w:pPr>
              <w:jc w:val="center"/>
              <w:rPr>
                <w:sz w:val="16"/>
                <w:szCs w:val="16"/>
              </w:rPr>
            </w:pPr>
            <w:r>
              <w:rPr>
                <w:rFonts w:cs="Times New Roman"/>
                <w:sz w:val="16"/>
                <w:szCs w:val="16"/>
              </w:rPr>
              <w:t>3130</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6083,9</w:t>
            </w:r>
          </w:p>
        </w:tc>
        <w:tc>
          <w:tcPr>
            <w:tcW w:w="709" w:type="dxa"/>
          </w:tcPr>
          <w:p w:rsidR="006C79A6" w:rsidRPr="003C58FB" w:rsidRDefault="00D60DC9" w:rsidP="006C79A6">
            <w:pPr>
              <w:jc w:val="center"/>
              <w:rPr>
                <w:rFonts w:cs="Times New Roman"/>
                <w:color w:val="000000"/>
                <w:sz w:val="16"/>
                <w:szCs w:val="16"/>
              </w:rPr>
            </w:pPr>
            <w:r>
              <w:rPr>
                <w:rFonts w:cs="Times New Roman"/>
                <w:color w:val="000000"/>
                <w:sz w:val="16"/>
                <w:szCs w:val="16"/>
              </w:rPr>
              <w:t>41711</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32346,1</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D60DC9" w:rsidP="006C79A6">
            <w:pPr>
              <w:jc w:val="center"/>
              <w:rPr>
                <w:sz w:val="16"/>
                <w:szCs w:val="16"/>
              </w:rPr>
            </w:pPr>
            <w:r>
              <w:rPr>
                <w:rFonts w:cs="Times New Roman"/>
                <w:sz w:val="16"/>
                <w:szCs w:val="16"/>
              </w:rPr>
              <w:t>3130</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40309,74</w:t>
            </w:r>
          </w:p>
        </w:tc>
        <w:tc>
          <w:tcPr>
            <w:tcW w:w="709" w:type="dxa"/>
          </w:tcPr>
          <w:p w:rsidR="006C79A6" w:rsidRPr="003C58FB" w:rsidRDefault="006C79A6" w:rsidP="00D60DC9">
            <w:pPr>
              <w:jc w:val="center"/>
              <w:rPr>
                <w:rFonts w:cs="Times New Roman"/>
                <w:color w:val="000000"/>
                <w:sz w:val="16"/>
                <w:szCs w:val="16"/>
              </w:rPr>
            </w:pPr>
            <w:r w:rsidRPr="003C58FB">
              <w:rPr>
                <w:rFonts w:cs="Times New Roman"/>
                <w:color w:val="000000"/>
                <w:sz w:val="16"/>
                <w:szCs w:val="16"/>
              </w:rPr>
              <w:t>7</w:t>
            </w:r>
            <w:r w:rsidR="00D60DC9">
              <w:rPr>
                <w:rFonts w:cs="Times New Roman"/>
                <w:color w:val="000000"/>
                <w:sz w:val="16"/>
                <w:szCs w:val="16"/>
              </w:rPr>
              <w:t>6731</w:t>
            </w:r>
            <w:r w:rsidRPr="003C58FB">
              <w:rPr>
                <w:rFonts w:cs="Times New Roman"/>
                <w:color w:val="000000"/>
                <w:sz w:val="16"/>
                <w:szCs w:val="16"/>
              </w:rPr>
              <w:t>,74</w:t>
            </w:r>
          </w:p>
        </w:tc>
        <w:tc>
          <w:tcPr>
            <w:tcW w:w="709" w:type="dxa"/>
          </w:tcPr>
          <w:p w:rsidR="006C79A6" w:rsidRPr="003C58FB" w:rsidRDefault="006C79A6" w:rsidP="006C79A6">
            <w:pPr>
              <w:jc w:val="center"/>
              <w:rPr>
                <w:rFonts w:cs="Times New Roman"/>
                <w:sz w:val="16"/>
                <w:szCs w:val="16"/>
              </w:rPr>
            </w:pPr>
            <w:r>
              <w:rPr>
                <w:rFonts w:cs="Times New Roman"/>
                <w:sz w:val="16"/>
                <w:szCs w:val="16"/>
              </w:rPr>
              <w:t>20000</w:t>
            </w:r>
          </w:p>
        </w:tc>
        <w:tc>
          <w:tcPr>
            <w:tcW w:w="850" w:type="dxa"/>
          </w:tcPr>
          <w:p w:rsidR="006C79A6" w:rsidRDefault="006C79A6" w:rsidP="006C79A6">
            <w:pPr>
              <w:jc w:val="center"/>
            </w:pPr>
            <w:r w:rsidRPr="009447D2">
              <w:rPr>
                <w:rFonts w:cs="Times New Roman"/>
                <w:color w:val="000000"/>
                <w:sz w:val="16"/>
                <w:szCs w:val="16"/>
              </w:rPr>
              <w:t>—</w:t>
            </w:r>
          </w:p>
        </w:tc>
        <w:tc>
          <w:tcPr>
            <w:tcW w:w="709" w:type="dxa"/>
          </w:tcPr>
          <w:p w:rsidR="006C79A6" w:rsidRDefault="00D60DC9" w:rsidP="006C79A6">
            <w:pPr>
              <w:jc w:val="center"/>
            </w:pPr>
            <w:r>
              <w:rPr>
                <w:rFonts w:cs="Times New Roman"/>
                <w:sz w:val="16"/>
                <w:szCs w:val="16"/>
              </w:rPr>
              <w:t>3130</w:t>
            </w:r>
          </w:p>
        </w:tc>
        <w:tc>
          <w:tcPr>
            <w:tcW w:w="851" w:type="dxa"/>
          </w:tcPr>
          <w:p w:rsidR="006C79A6" w:rsidRDefault="006C79A6" w:rsidP="006C79A6">
            <w:pPr>
              <w:jc w:val="center"/>
            </w:pPr>
            <w:r>
              <w:rPr>
                <w:rFonts w:cs="Times New Roman"/>
                <w:color w:val="000000"/>
                <w:sz w:val="16"/>
                <w:szCs w:val="16"/>
              </w:rPr>
              <w:t>20000</w:t>
            </w:r>
          </w:p>
        </w:tc>
        <w:tc>
          <w:tcPr>
            <w:tcW w:w="708" w:type="dxa"/>
          </w:tcPr>
          <w:p w:rsidR="006C79A6" w:rsidRPr="003C58FB" w:rsidRDefault="006C79A6" w:rsidP="00D60DC9">
            <w:pPr>
              <w:jc w:val="center"/>
              <w:rPr>
                <w:rFonts w:cs="Times New Roman"/>
                <w:sz w:val="16"/>
                <w:szCs w:val="16"/>
              </w:rPr>
            </w:pPr>
            <w:r>
              <w:rPr>
                <w:rFonts w:cs="Times New Roman"/>
                <w:sz w:val="16"/>
                <w:szCs w:val="16"/>
              </w:rPr>
              <w:t>4</w:t>
            </w:r>
            <w:r w:rsidR="00D60DC9">
              <w:rPr>
                <w:rFonts w:cs="Times New Roman"/>
                <w:sz w:val="16"/>
                <w:szCs w:val="16"/>
              </w:rPr>
              <w:t>3542</w:t>
            </w:r>
            <w:r>
              <w:rPr>
                <w:rFonts w:cs="Times New Roman"/>
                <w:sz w:val="16"/>
                <w:szCs w:val="16"/>
              </w:rPr>
              <w:t>,5</w:t>
            </w:r>
          </w:p>
        </w:tc>
      </w:tr>
      <w:tr w:rsidR="006C79A6" w:rsidRPr="003C58FB" w:rsidTr="00F36654">
        <w:tc>
          <w:tcPr>
            <w:tcW w:w="2405" w:type="dxa"/>
          </w:tcPr>
          <w:p w:rsidR="006C79A6" w:rsidRPr="003C58FB" w:rsidRDefault="006C79A6" w:rsidP="006C79A6">
            <w:pPr>
              <w:ind w:left="284"/>
              <w:jc w:val="left"/>
              <w:rPr>
                <w:rFonts w:cs="Times New Roman"/>
                <w:sz w:val="16"/>
                <w:szCs w:val="16"/>
              </w:rPr>
            </w:pPr>
            <w:r>
              <w:rPr>
                <w:rFonts w:cs="Times New Roman"/>
                <w:sz w:val="16"/>
                <w:szCs w:val="16"/>
              </w:rPr>
              <w:t>в том числе: инструментальным способом</w:t>
            </w: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га</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32497,1</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6083,9</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38581</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32346,1</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40309,74</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73601,74</w:t>
            </w:r>
          </w:p>
        </w:tc>
        <w:tc>
          <w:tcPr>
            <w:tcW w:w="709" w:type="dxa"/>
          </w:tcPr>
          <w:p w:rsidR="006C79A6" w:rsidRPr="003C58FB" w:rsidRDefault="006C79A6" w:rsidP="006C79A6">
            <w:pPr>
              <w:jc w:val="center"/>
              <w:rPr>
                <w:rFonts w:cs="Times New Roman"/>
                <w:sz w:val="16"/>
                <w:szCs w:val="16"/>
              </w:rPr>
            </w:pPr>
            <w:r>
              <w:rPr>
                <w:rFonts w:cs="Times New Roman"/>
                <w:sz w:val="16"/>
                <w:szCs w:val="16"/>
              </w:rPr>
              <w:t>20000</w:t>
            </w:r>
          </w:p>
        </w:tc>
        <w:tc>
          <w:tcPr>
            <w:tcW w:w="850" w:type="dxa"/>
          </w:tcPr>
          <w:p w:rsidR="006C79A6" w:rsidRDefault="006C79A6" w:rsidP="006C79A6">
            <w:pPr>
              <w:jc w:val="center"/>
            </w:pPr>
            <w:r w:rsidRPr="009447D2">
              <w:rPr>
                <w:rFonts w:cs="Times New Roman"/>
                <w:color w:val="000000"/>
                <w:sz w:val="16"/>
                <w:szCs w:val="16"/>
              </w:rPr>
              <w:t>—</w:t>
            </w:r>
          </w:p>
        </w:tc>
        <w:tc>
          <w:tcPr>
            <w:tcW w:w="709" w:type="dxa"/>
          </w:tcPr>
          <w:p w:rsidR="006C79A6" w:rsidRDefault="006C79A6" w:rsidP="006C79A6">
            <w:pPr>
              <w:jc w:val="center"/>
            </w:pPr>
            <w:r w:rsidRPr="009447D2">
              <w:rPr>
                <w:rFonts w:cs="Times New Roman"/>
                <w:color w:val="000000"/>
                <w:sz w:val="16"/>
                <w:szCs w:val="16"/>
              </w:rPr>
              <w:t>—</w:t>
            </w:r>
          </w:p>
        </w:tc>
        <w:tc>
          <w:tcPr>
            <w:tcW w:w="851" w:type="dxa"/>
          </w:tcPr>
          <w:p w:rsidR="006C79A6" w:rsidRDefault="006C79A6" w:rsidP="006C79A6">
            <w:pPr>
              <w:jc w:val="center"/>
            </w:pPr>
            <w:r>
              <w:rPr>
                <w:rFonts w:cs="Times New Roman"/>
                <w:color w:val="000000"/>
                <w:sz w:val="16"/>
                <w:szCs w:val="16"/>
              </w:rPr>
              <w:t>20000</w:t>
            </w:r>
          </w:p>
        </w:tc>
        <w:tc>
          <w:tcPr>
            <w:tcW w:w="708" w:type="dxa"/>
          </w:tcPr>
          <w:p w:rsidR="006C79A6" w:rsidRPr="003C58FB" w:rsidRDefault="006C79A6" w:rsidP="006C79A6">
            <w:pPr>
              <w:jc w:val="center"/>
              <w:rPr>
                <w:rFonts w:cs="Times New Roman"/>
                <w:sz w:val="16"/>
                <w:szCs w:val="16"/>
              </w:rPr>
            </w:pPr>
            <w:r>
              <w:rPr>
                <w:rFonts w:cs="Times New Roman"/>
                <w:sz w:val="16"/>
                <w:szCs w:val="16"/>
              </w:rPr>
              <w:t>40000</w:t>
            </w:r>
          </w:p>
        </w:tc>
      </w:tr>
      <w:tr w:rsidR="006C79A6" w:rsidRPr="003C58FB" w:rsidTr="00F36654">
        <w:trPr>
          <w:trHeight w:val="345"/>
        </w:trPr>
        <w:tc>
          <w:tcPr>
            <w:tcW w:w="2405" w:type="dxa"/>
            <w:vMerge w:val="restart"/>
          </w:tcPr>
          <w:p w:rsidR="006C79A6" w:rsidRPr="003C58FB" w:rsidRDefault="006C79A6" w:rsidP="006C79A6">
            <w:pPr>
              <w:jc w:val="left"/>
              <w:rPr>
                <w:rFonts w:cs="Times New Roman"/>
                <w:sz w:val="16"/>
                <w:szCs w:val="16"/>
              </w:rPr>
            </w:pPr>
            <w:r w:rsidRPr="003C58FB">
              <w:rPr>
                <w:rFonts w:cs="Times New Roman"/>
                <w:sz w:val="16"/>
                <w:szCs w:val="16"/>
              </w:rPr>
              <w:t>Санитарно-оздоровительные мероприятия, всего</w:t>
            </w: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га</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2035,3</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17270,1</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28867,05</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2179,5</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12327,14</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26199,67</w:t>
            </w:r>
          </w:p>
        </w:tc>
        <w:tc>
          <w:tcPr>
            <w:tcW w:w="709" w:type="dxa"/>
          </w:tcPr>
          <w:p w:rsidR="006C79A6" w:rsidRPr="007F46BE" w:rsidRDefault="006C79A6" w:rsidP="006C79A6">
            <w:pPr>
              <w:jc w:val="center"/>
              <w:rPr>
                <w:rFonts w:cs="Times New Roman"/>
                <w:sz w:val="16"/>
                <w:szCs w:val="16"/>
              </w:rPr>
            </w:pPr>
            <w:r>
              <w:rPr>
                <w:rFonts w:cs="Times New Roman"/>
                <w:sz w:val="16"/>
                <w:szCs w:val="16"/>
              </w:rPr>
              <w:t>1590</w:t>
            </w:r>
          </w:p>
        </w:tc>
        <w:tc>
          <w:tcPr>
            <w:tcW w:w="850" w:type="dxa"/>
          </w:tcPr>
          <w:p w:rsidR="006C79A6" w:rsidRPr="007F46BE" w:rsidRDefault="006C79A6" w:rsidP="006C79A6">
            <w:pPr>
              <w:jc w:val="center"/>
              <w:rPr>
                <w:sz w:val="16"/>
                <w:szCs w:val="16"/>
              </w:rPr>
            </w:pPr>
            <w:r w:rsidRPr="007F46BE">
              <w:rPr>
                <w:rFonts w:cs="Times New Roman"/>
                <w:color w:val="000000"/>
                <w:sz w:val="16"/>
                <w:szCs w:val="16"/>
              </w:rPr>
              <w:t>—</w:t>
            </w:r>
          </w:p>
        </w:tc>
        <w:tc>
          <w:tcPr>
            <w:tcW w:w="709" w:type="dxa"/>
          </w:tcPr>
          <w:p w:rsidR="006C79A6" w:rsidRPr="007F46BE" w:rsidRDefault="006C79A6" w:rsidP="006C79A6">
            <w:pPr>
              <w:jc w:val="center"/>
              <w:rPr>
                <w:sz w:val="16"/>
                <w:szCs w:val="16"/>
              </w:rPr>
            </w:pPr>
            <w:r w:rsidRPr="007F46BE">
              <w:rPr>
                <w:rFonts w:cs="Times New Roman"/>
                <w:color w:val="000000"/>
                <w:sz w:val="16"/>
                <w:szCs w:val="16"/>
              </w:rPr>
              <w:t>—</w:t>
            </w:r>
          </w:p>
        </w:tc>
        <w:tc>
          <w:tcPr>
            <w:tcW w:w="851" w:type="dxa"/>
          </w:tcPr>
          <w:p w:rsidR="006C79A6" w:rsidRPr="007F46BE" w:rsidRDefault="006C79A6" w:rsidP="006C79A6">
            <w:pPr>
              <w:jc w:val="center"/>
              <w:rPr>
                <w:sz w:val="16"/>
                <w:szCs w:val="16"/>
              </w:rPr>
            </w:pPr>
            <w:r>
              <w:rPr>
                <w:rFonts w:cs="Times New Roman"/>
                <w:color w:val="000000"/>
                <w:sz w:val="16"/>
                <w:szCs w:val="16"/>
              </w:rPr>
              <w:t>3050</w:t>
            </w:r>
          </w:p>
        </w:tc>
        <w:tc>
          <w:tcPr>
            <w:tcW w:w="708" w:type="dxa"/>
          </w:tcPr>
          <w:p w:rsidR="006C79A6" w:rsidRPr="003C58FB" w:rsidRDefault="006C79A6" w:rsidP="006C79A6">
            <w:pPr>
              <w:jc w:val="center"/>
              <w:rPr>
                <w:rFonts w:cs="Times New Roman"/>
                <w:sz w:val="16"/>
                <w:szCs w:val="16"/>
              </w:rPr>
            </w:pPr>
            <w:r>
              <w:rPr>
                <w:rFonts w:cs="Times New Roman"/>
                <w:sz w:val="16"/>
                <w:szCs w:val="16"/>
              </w:rPr>
              <w:t>4685,1</w:t>
            </w:r>
          </w:p>
        </w:tc>
      </w:tr>
      <w:tr w:rsidR="006C79A6" w:rsidRPr="003C58FB" w:rsidTr="00F36654">
        <w:trPr>
          <w:trHeight w:val="345"/>
        </w:trPr>
        <w:tc>
          <w:tcPr>
            <w:tcW w:w="2405" w:type="dxa"/>
            <w:vMerge/>
          </w:tcPr>
          <w:p w:rsidR="006C79A6" w:rsidRPr="003C58FB" w:rsidRDefault="006C79A6" w:rsidP="006C79A6">
            <w:pPr>
              <w:jc w:val="left"/>
              <w:rPr>
                <w:rFonts w:cs="Times New Roman"/>
                <w:sz w:val="16"/>
                <w:szCs w:val="16"/>
              </w:rPr>
            </w:pP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м</w:t>
            </w:r>
            <w:r w:rsidRPr="003C58FB">
              <w:rPr>
                <w:rFonts w:cs="Times New Roman"/>
                <w:sz w:val="16"/>
                <w:szCs w:val="16"/>
                <w:vertAlign w:val="superscript"/>
              </w:rPr>
              <w:t>3</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18347,1</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1299200</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2324361</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41640,5</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1581716</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3383291</w:t>
            </w:r>
          </w:p>
        </w:tc>
        <w:tc>
          <w:tcPr>
            <w:tcW w:w="709" w:type="dxa"/>
          </w:tcPr>
          <w:p w:rsidR="006C79A6" w:rsidRPr="007F46BE" w:rsidRDefault="006C79A6" w:rsidP="006C79A6">
            <w:pPr>
              <w:jc w:val="center"/>
              <w:rPr>
                <w:rFonts w:cs="Times New Roman"/>
                <w:sz w:val="16"/>
                <w:szCs w:val="16"/>
              </w:rPr>
            </w:pPr>
            <w:r>
              <w:rPr>
                <w:rFonts w:cs="Times New Roman"/>
                <w:sz w:val="16"/>
                <w:szCs w:val="16"/>
              </w:rPr>
              <w:t>500</w:t>
            </w:r>
          </w:p>
        </w:tc>
        <w:tc>
          <w:tcPr>
            <w:tcW w:w="850" w:type="dxa"/>
          </w:tcPr>
          <w:p w:rsidR="006C79A6" w:rsidRPr="007F46BE" w:rsidRDefault="006C79A6" w:rsidP="006C79A6">
            <w:pPr>
              <w:jc w:val="center"/>
              <w:rPr>
                <w:sz w:val="16"/>
                <w:szCs w:val="16"/>
              </w:rPr>
            </w:pPr>
            <w:r w:rsidRPr="007F46BE">
              <w:rPr>
                <w:rFonts w:cs="Times New Roman"/>
                <w:color w:val="000000"/>
                <w:sz w:val="16"/>
                <w:szCs w:val="16"/>
              </w:rPr>
              <w:t>—</w:t>
            </w:r>
          </w:p>
        </w:tc>
        <w:tc>
          <w:tcPr>
            <w:tcW w:w="709" w:type="dxa"/>
          </w:tcPr>
          <w:p w:rsidR="006C79A6" w:rsidRPr="007F46BE" w:rsidRDefault="006C79A6" w:rsidP="006C79A6">
            <w:pPr>
              <w:jc w:val="center"/>
              <w:rPr>
                <w:sz w:val="16"/>
                <w:szCs w:val="16"/>
              </w:rPr>
            </w:pPr>
            <w:r w:rsidRPr="007F46BE">
              <w:rPr>
                <w:rFonts w:cs="Times New Roman"/>
                <w:color w:val="000000"/>
                <w:sz w:val="16"/>
                <w:szCs w:val="16"/>
              </w:rPr>
              <w:t>—</w:t>
            </w:r>
          </w:p>
        </w:tc>
        <w:tc>
          <w:tcPr>
            <w:tcW w:w="851" w:type="dxa"/>
          </w:tcPr>
          <w:p w:rsidR="006C79A6" w:rsidRPr="007F46BE" w:rsidRDefault="006C79A6" w:rsidP="006C79A6">
            <w:pPr>
              <w:jc w:val="center"/>
              <w:rPr>
                <w:sz w:val="16"/>
                <w:szCs w:val="16"/>
              </w:rPr>
            </w:pPr>
            <w:r>
              <w:rPr>
                <w:rFonts w:cs="Times New Roman"/>
                <w:color w:val="000000"/>
                <w:sz w:val="16"/>
                <w:szCs w:val="16"/>
              </w:rPr>
              <w:t>6770</w:t>
            </w:r>
          </w:p>
        </w:tc>
        <w:tc>
          <w:tcPr>
            <w:tcW w:w="708" w:type="dxa"/>
          </w:tcPr>
          <w:p w:rsidR="006C79A6" w:rsidRPr="003C58FB" w:rsidRDefault="006C79A6" w:rsidP="006C79A6">
            <w:pPr>
              <w:jc w:val="center"/>
              <w:rPr>
                <w:rFonts w:cs="Times New Roman"/>
                <w:sz w:val="16"/>
                <w:szCs w:val="16"/>
              </w:rPr>
            </w:pPr>
            <w:r>
              <w:rPr>
                <w:rFonts w:cs="Times New Roman"/>
                <w:sz w:val="16"/>
                <w:szCs w:val="16"/>
              </w:rPr>
              <w:t>22978</w:t>
            </w:r>
          </w:p>
        </w:tc>
      </w:tr>
      <w:tr w:rsidR="006C79A6" w:rsidRPr="003C58FB" w:rsidTr="00F36654">
        <w:trPr>
          <w:trHeight w:val="345"/>
        </w:trPr>
        <w:tc>
          <w:tcPr>
            <w:tcW w:w="2405" w:type="dxa"/>
            <w:vMerge w:val="restart"/>
          </w:tcPr>
          <w:p w:rsidR="006C79A6" w:rsidRPr="003C58FB" w:rsidRDefault="006C79A6" w:rsidP="006C79A6">
            <w:pPr>
              <w:ind w:left="170"/>
              <w:jc w:val="left"/>
              <w:rPr>
                <w:rFonts w:cs="Times New Roman"/>
                <w:sz w:val="16"/>
                <w:szCs w:val="16"/>
              </w:rPr>
            </w:pPr>
            <w:r w:rsidRPr="003C58FB">
              <w:rPr>
                <w:rFonts w:cs="Times New Roman"/>
                <w:sz w:val="16"/>
                <w:szCs w:val="16"/>
              </w:rPr>
              <w:t>в том числе:</w:t>
            </w:r>
          </w:p>
          <w:p w:rsidR="006C79A6" w:rsidRPr="003C58FB" w:rsidRDefault="006C79A6" w:rsidP="006C79A6">
            <w:pPr>
              <w:ind w:left="170"/>
              <w:jc w:val="left"/>
              <w:rPr>
                <w:rFonts w:cs="Times New Roman"/>
                <w:sz w:val="16"/>
                <w:szCs w:val="16"/>
              </w:rPr>
            </w:pPr>
            <w:r w:rsidRPr="003C58FB">
              <w:rPr>
                <w:rFonts w:cs="Times New Roman"/>
                <w:sz w:val="16"/>
                <w:szCs w:val="16"/>
              </w:rPr>
              <w:t>сплошные санитарные рубки</w:t>
            </w: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га</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3559,5</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7751,55</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91,7</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5230,41</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11519,42</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1" w:type="dxa"/>
          </w:tcPr>
          <w:p w:rsidR="006C79A6" w:rsidRPr="003C58FB" w:rsidRDefault="006C79A6" w:rsidP="006C79A6">
            <w:pPr>
              <w:jc w:val="center"/>
              <w:rPr>
                <w:sz w:val="16"/>
                <w:szCs w:val="16"/>
              </w:rPr>
            </w:pPr>
            <w:r>
              <w:rPr>
                <w:rFonts w:cs="Times New Roman"/>
                <w:color w:val="000000"/>
                <w:sz w:val="16"/>
                <w:szCs w:val="16"/>
              </w:rPr>
              <w:t>800</w:t>
            </w:r>
          </w:p>
        </w:tc>
        <w:tc>
          <w:tcPr>
            <w:tcW w:w="708" w:type="dxa"/>
          </w:tcPr>
          <w:p w:rsidR="006C79A6" w:rsidRPr="003C58FB" w:rsidRDefault="006C79A6" w:rsidP="006C79A6">
            <w:pPr>
              <w:jc w:val="center"/>
              <w:rPr>
                <w:rFonts w:cs="Times New Roman"/>
                <w:sz w:val="16"/>
                <w:szCs w:val="16"/>
              </w:rPr>
            </w:pPr>
            <w:r>
              <w:rPr>
                <w:rFonts w:cs="Times New Roman"/>
                <w:sz w:val="16"/>
                <w:szCs w:val="16"/>
              </w:rPr>
              <w:t>800</w:t>
            </w:r>
          </w:p>
        </w:tc>
      </w:tr>
      <w:tr w:rsidR="006C79A6" w:rsidRPr="003C58FB" w:rsidTr="00F36654">
        <w:trPr>
          <w:trHeight w:val="128"/>
        </w:trPr>
        <w:tc>
          <w:tcPr>
            <w:tcW w:w="2405" w:type="dxa"/>
            <w:vMerge/>
          </w:tcPr>
          <w:p w:rsidR="006C79A6" w:rsidRPr="003C58FB" w:rsidRDefault="006C79A6" w:rsidP="006C79A6">
            <w:pPr>
              <w:ind w:left="170"/>
              <w:jc w:val="left"/>
              <w:rPr>
                <w:rFonts w:cs="Times New Roman"/>
                <w:sz w:val="16"/>
                <w:szCs w:val="16"/>
              </w:rPr>
            </w:pP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м</w:t>
            </w:r>
            <w:r w:rsidRPr="003C58FB">
              <w:rPr>
                <w:rFonts w:cs="Times New Roman"/>
                <w:sz w:val="16"/>
                <w:szCs w:val="16"/>
                <w:vertAlign w:val="superscript"/>
              </w:rPr>
              <w:t>3</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854695,2</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1690692</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19776</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1329251</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2956433</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1" w:type="dxa"/>
          </w:tcPr>
          <w:p w:rsidR="006C79A6" w:rsidRPr="003C58FB" w:rsidRDefault="006C79A6" w:rsidP="006C79A6">
            <w:pPr>
              <w:jc w:val="center"/>
              <w:rPr>
                <w:sz w:val="16"/>
                <w:szCs w:val="16"/>
              </w:rPr>
            </w:pPr>
            <w:r>
              <w:rPr>
                <w:rFonts w:cs="Times New Roman"/>
                <w:color w:val="000000"/>
                <w:sz w:val="16"/>
                <w:szCs w:val="16"/>
              </w:rPr>
              <w:t>270</w:t>
            </w:r>
          </w:p>
        </w:tc>
        <w:tc>
          <w:tcPr>
            <w:tcW w:w="708" w:type="dxa"/>
          </w:tcPr>
          <w:p w:rsidR="006C79A6" w:rsidRPr="003C58FB" w:rsidRDefault="006C79A6" w:rsidP="006C79A6">
            <w:pPr>
              <w:jc w:val="center"/>
              <w:rPr>
                <w:rFonts w:cs="Times New Roman"/>
                <w:sz w:val="16"/>
                <w:szCs w:val="16"/>
              </w:rPr>
            </w:pPr>
            <w:r>
              <w:rPr>
                <w:rFonts w:cs="Times New Roman"/>
                <w:sz w:val="16"/>
                <w:szCs w:val="16"/>
              </w:rPr>
              <w:t>270</w:t>
            </w:r>
          </w:p>
        </w:tc>
      </w:tr>
      <w:tr w:rsidR="006C79A6" w:rsidRPr="003C58FB" w:rsidTr="00F36654">
        <w:trPr>
          <w:trHeight w:val="233"/>
        </w:trPr>
        <w:tc>
          <w:tcPr>
            <w:tcW w:w="2405" w:type="dxa"/>
            <w:vMerge w:val="restart"/>
          </w:tcPr>
          <w:p w:rsidR="006C79A6" w:rsidRPr="003C58FB" w:rsidRDefault="006C79A6" w:rsidP="006C79A6">
            <w:pPr>
              <w:ind w:left="170"/>
              <w:jc w:val="left"/>
              <w:rPr>
                <w:rFonts w:cs="Times New Roman"/>
                <w:sz w:val="16"/>
                <w:szCs w:val="16"/>
              </w:rPr>
            </w:pPr>
            <w:r w:rsidRPr="003C58FB">
              <w:rPr>
                <w:rFonts w:cs="Times New Roman"/>
                <w:sz w:val="16"/>
                <w:szCs w:val="16"/>
              </w:rPr>
              <w:t>выборочные санитарные рубки</w:t>
            </w: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га</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C83645" w:rsidP="006C79A6">
            <w:pPr>
              <w:jc w:val="center"/>
              <w:rPr>
                <w:sz w:val="16"/>
                <w:szCs w:val="16"/>
              </w:rPr>
            </w:pPr>
            <w:r>
              <w:rPr>
                <w:rFonts w:cs="Times New Roman"/>
                <w:color w:val="000000"/>
                <w:sz w:val="16"/>
                <w:szCs w:val="16"/>
              </w:rPr>
              <w:t>190</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12264,2</w:t>
            </w:r>
          </w:p>
        </w:tc>
        <w:tc>
          <w:tcPr>
            <w:tcW w:w="709" w:type="dxa"/>
          </w:tcPr>
          <w:p w:rsidR="006C79A6" w:rsidRPr="003C58FB" w:rsidRDefault="006C79A6" w:rsidP="00BD31ED">
            <w:pPr>
              <w:jc w:val="center"/>
              <w:rPr>
                <w:rFonts w:cs="Times New Roman"/>
                <w:color w:val="000000"/>
                <w:sz w:val="16"/>
                <w:szCs w:val="16"/>
              </w:rPr>
            </w:pPr>
            <w:r w:rsidRPr="003C58FB">
              <w:rPr>
                <w:rFonts w:cs="Times New Roman"/>
                <w:color w:val="000000"/>
                <w:sz w:val="16"/>
                <w:szCs w:val="16"/>
              </w:rPr>
              <w:t>17</w:t>
            </w:r>
            <w:r w:rsidR="00BD31ED">
              <w:rPr>
                <w:rFonts w:cs="Times New Roman"/>
                <w:color w:val="000000"/>
                <w:sz w:val="16"/>
                <w:szCs w:val="16"/>
              </w:rPr>
              <w:t>802</w:t>
            </w:r>
            <w:r w:rsidRPr="003C58FB">
              <w:rPr>
                <w:rFonts w:cs="Times New Roman"/>
                <w:color w:val="000000"/>
                <w:sz w:val="16"/>
                <w:szCs w:val="16"/>
              </w:rPr>
              <w:t>,8</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98,9</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C83645" w:rsidP="006C79A6">
            <w:pPr>
              <w:jc w:val="center"/>
              <w:rPr>
                <w:sz w:val="16"/>
                <w:szCs w:val="16"/>
              </w:rPr>
            </w:pPr>
            <w:r>
              <w:rPr>
                <w:rFonts w:cs="Times New Roman"/>
                <w:color w:val="000000"/>
                <w:sz w:val="16"/>
                <w:szCs w:val="16"/>
              </w:rPr>
              <w:t>190</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6058,33</w:t>
            </w:r>
          </w:p>
        </w:tc>
        <w:tc>
          <w:tcPr>
            <w:tcW w:w="709" w:type="dxa"/>
          </w:tcPr>
          <w:p w:rsidR="006C79A6" w:rsidRPr="003C58FB" w:rsidRDefault="006C79A6" w:rsidP="00BD31ED">
            <w:pPr>
              <w:jc w:val="center"/>
              <w:rPr>
                <w:rFonts w:cs="Times New Roman"/>
                <w:color w:val="000000"/>
                <w:sz w:val="16"/>
                <w:szCs w:val="16"/>
              </w:rPr>
            </w:pPr>
            <w:r w:rsidRPr="003C58FB">
              <w:rPr>
                <w:rFonts w:cs="Times New Roman"/>
                <w:color w:val="000000"/>
                <w:sz w:val="16"/>
                <w:szCs w:val="16"/>
              </w:rPr>
              <w:t>11</w:t>
            </w:r>
            <w:r w:rsidR="00BD31ED">
              <w:rPr>
                <w:rFonts w:cs="Times New Roman"/>
                <w:color w:val="000000"/>
                <w:sz w:val="16"/>
                <w:szCs w:val="16"/>
              </w:rPr>
              <w:t>424</w:t>
            </w:r>
            <w:r w:rsidRPr="003C58FB">
              <w:rPr>
                <w:rFonts w:cs="Times New Roman"/>
                <w:color w:val="000000"/>
                <w:sz w:val="16"/>
                <w:szCs w:val="16"/>
              </w:rPr>
              <w:t>,25</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C83645" w:rsidP="006C79A6">
            <w:pPr>
              <w:jc w:val="center"/>
              <w:rPr>
                <w:sz w:val="16"/>
                <w:szCs w:val="16"/>
              </w:rPr>
            </w:pPr>
            <w:r>
              <w:rPr>
                <w:rFonts w:cs="Times New Roman"/>
                <w:color w:val="000000"/>
                <w:sz w:val="16"/>
                <w:szCs w:val="16"/>
              </w:rPr>
              <w:t>190</w:t>
            </w:r>
          </w:p>
        </w:tc>
        <w:tc>
          <w:tcPr>
            <w:tcW w:w="851" w:type="dxa"/>
          </w:tcPr>
          <w:p w:rsidR="006C79A6" w:rsidRPr="003C58FB" w:rsidRDefault="006C79A6" w:rsidP="006C79A6">
            <w:pPr>
              <w:jc w:val="center"/>
              <w:rPr>
                <w:sz w:val="16"/>
                <w:szCs w:val="16"/>
              </w:rPr>
            </w:pPr>
            <w:r>
              <w:rPr>
                <w:rFonts w:cs="Times New Roman"/>
                <w:color w:val="000000"/>
                <w:sz w:val="16"/>
                <w:szCs w:val="16"/>
              </w:rPr>
              <w:t>2000</w:t>
            </w:r>
          </w:p>
        </w:tc>
        <w:tc>
          <w:tcPr>
            <w:tcW w:w="708" w:type="dxa"/>
          </w:tcPr>
          <w:p w:rsidR="006C79A6" w:rsidRPr="003C58FB" w:rsidRDefault="006C79A6" w:rsidP="00BD31ED">
            <w:pPr>
              <w:jc w:val="center"/>
              <w:rPr>
                <w:sz w:val="16"/>
                <w:szCs w:val="16"/>
              </w:rPr>
            </w:pPr>
            <w:r>
              <w:rPr>
                <w:rFonts w:cs="Times New Roman"/>
                <w:color w:val="000000"/>
                <w:sz w:val="16"/>
                <w:szCs w:val="16"/>
              </w:rPr>
              <w:t>2</w:t>
            </w:r>
            <w:r w:rsidR="00BD31ED">
              <w:rPr>
                <w:rFonts w:cs="Times New Roman"/>
                <w:color w:val="000000"/>
                <w:sz w:val="16"/>
                <w:szCs w:val="16"/>
              </w:rPr>
              <w:t>190</w:t>
            </w:r>
          </w:p>
        </w:tc>
      </w:tr>
      <w:tr w:rsidR="006C79A6" w:rsidRPr="003C58FB" w:rsidTr="00F36654">
        <w:trPr>
          <w:trHeight w:val="166"/>
        </w:trPr>
        <w:tc>
          <w:tcPr>
            <w:tcW w:w="2405" w:type="dxa"/>
            <w:vMerge/>
          </w:tcPr>
          <w:p w:rsidR="006C79A6" w:rsidRPr="003C58FB" w:rsidRDefault="006C79A6" w:rsidP="006C79A6">
            <w:pPr>
              <w:ind w:left="170"/>
              <w:jc w:val="left"/>
              <w:rPr>
                <w:rFonts w:cs="Times New Roman"/>
                <w:sz w:val="16"/>
                <w:szCs w:val="16"/>
              </w:rPr>
            </w:pP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м</w:t>
            </w:r>
            <w:r w:rsidRPr="003C58FB">
              <w:rPr>
                <w:rFonts w:cs="Times New Roman"/>
                <w:sz w:val="16"/>
                <w:szCs w:val="16"/>
                <w:vertAlign w:val="superscript"/>
              </w:rPr>
              <w:t>3</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432052</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602863</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2790</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240891,4</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392264</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1" w:type="dxa"/>
          </w:tcPr>
          <w:p w:rsidR="006C79A6" w:rsidRPr="003C58FB" w:rsidRDefault="006C79A6" w:rsidP="006C79A6">
            <w:pPr>
              <w:jc w:val="center"/>
              <w:rPr>
                <w:sz w:val="16"/>
                <w:szCs w:val="16"/>
              </w:rPr>
            </w:pPr>
            <w:r>
              <w:rPr>
                <w:rFonts w:cs="Times New Roman"/>
                <w:color w:val="000000"/>
                <w:sz w:val="16"/>
                <w:szCs w:val="16"/>
              </w:rPr>
              <w:t>6000</w:t>
            </w:r>
          </w:p>
        </w:tc>
        <w:tc>
          <w:tcPr>
            <w:tcW w:w="708" w:type="dxa"/>
          </w:tcPr>
          <w:p w:rsidR="006C79A6" w:rsidRPr="003C58FB" w:rsidRDefault="006C79A6" w:rsidP="006C79A6">
            <w:pPr>
              <w:jc w:val="center"/>
              <w:rPr>
                <w:sz w:val="16"/>
                <w:szCs w:val="16"/>
              </w:rPr>
            </w:pPr>
            <w:r>
              <w:rPr>
                <w:rFonts w:cs="Times New Roman"/>
                <w:color w:val="000000"/>
                <w:sz w:val="16"/>
                <w:szCs w:val="16"/>
              </w:rPr>
              <w:t>6000</w:t>
            </w:r>
          </w:p>
        </w:tc>
      </w:tr>
      <w:tr w:rsidR="006C79A6" w:rsidRPr="003C58FB" w:rsidTr="00F36654">
        <w:trPr>
          <w:trHeight w:val="82"/>
        </w:trPr>
        <w:tc>
          <w:tcPr>
            <w:tcW w:w="2405" w:type="dxa"/>
            <w:vMerge w:val="restart"/>
          </w:tcPr>
          <w:p w:rsidR="006C79A6" w:rsidRPr="003C58FB" w:rsidRDefault="006C79A6" w:rsidP="006C79A6">
            <w:pPr>
              <w:ind w:left="170"/>
              <w:jc w:val="left"/>
              <w:rPr>
                <w:rFonts w:cs="Times New Roman"/>
                <w:sz w:val="16"/>
                <w:szCs w:val="16"/>
              </w:rPr>
            </w:pPr>
            <w:r w:rsidRPr="003C58FB">
              <w:rPr>
                <w:rFonts w:cs="Times New Roman"/>
                <w:sz w:val="16"/>
                <w:szCs w:val="16"/>
              </w:rPr>
              <w:t>очистка лесных насаждений от захламлённости</w:t>
            </w: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га</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2035,3</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3D703C" w:rsidP="006C79A6">
            <w:pPr>
              <w:jc w:val="center"/>
              <w:rPr>
                <w:sz w:val="16"/>
                <w:szCs w:val="16"/>
              </w:rPr>
            </w:pPr>
            <w:r>
              <w:rPr>
                <w:rFonts w:cs="Times New Roman"/>
                <w:color w:val="000000"/>
                <w:sz w:val="16"/>
                <w:szCs w:val="16"/>
              </w:rPr>
              <w:t>200</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1446,4</w:t>
            </w:r>
          </w:p>
        </w:tc>
        <w:tc>
          <w:tcPr>
            <w:tcW w:w="709" w:type="dxa"/>
          </w:tcPr>
          <w:p w:rsidR="006C79A6" w:rsidRPr="003C58FB" w:rsidRDefault="006C79A6" w:rsidP="003D703C">
            <w:pPr>
              <w:jc w:val="center"/>
              <w:rPr>
                <w:rFonts w:cs="Times New Roman"/>
                <w:color w:val="000000"/>
                <w:sz w:val="16"/>
                <w:szCs w:val="16"/>
              </w:rPr>
            </w:pPr>
            <w:r w:rsidRPr="003C58FB">
              <w:rPr>
                <w:rFonts w:cs="Times New Roman"/>
                <w:color w:val="000000"/>
                <w:sz w:val="16"/>
                <w:szCs w:val="16"/>
              </w:rPr>
              <w:t>3</w:t>
            </w:r>
            <w:r w:rsidR="003D703C">
              <w:rPr>
                <w:rFonts w:cs="Times New Roman"/>
                <w:color w:val="000000"/>
                <w:sz w:val="16"/>
                <w:szCs w:val="16"/>
              </w:rPr>
              <w:t>7</w:t>
            </w:r>
            <w:r w:rsidRPr="003C58FB">
              <w:rPr>
                <w:rFonts w:cs="Times New Roman"/>
                <w:color w:val="000000"/>
                <w:sz w:val="16"/>
                <w:szCs w:val="16"/>
              </w:rPr>
              <w:t>02,7</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1988,9</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3D703C" w:rsidP="006C79A6">
            <w:pPr>
              <w:jc w:val="center"/>
              <w:rPr>
                <w:sz w:val="16"/>
                <w:szCs w:val="16"/>
              </w:rPr>
            </w:pPr>
            <w:r>
              <w:rPr>
                <w:rFonts w:cs="Times New Roman"/>
                <w:color w:val="000000"/>
                <w:sz w:val="16"/>
                <w:szCs w:val="16"/>
              </w:rPr>
              <w:t>200</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1038,4</w:t>
            </w:r>
          </w:p>
        </w:tc>
        <w:tc>
          <w:tcPr>
            <w:tcW w:w="709" w:type="dxa"/>
          </w:tcPr>
          <w:p w:rsidR="006C79A6" w:rsidRPr="003C58FB" w:rsidRDefault="006C79A6" w:rsidP="003D703C">
            <w:pPr>
              <w:jc w:val="center"/>
              <w:rPr>
                <w:rFonts w:cs="Times New Roman"/>
                <w:color w:val="000000"/>
                <w:sz w:val="16"/>
                <w:szCs w:val="16"/>
              </w:rPr>
            </w:pPr>
            <w:r w:rsidRPr="003C58FB">
              <w:rPr>
                <w:rFonts w:cs="Times New Roman"/>
                <w:color w:val="000000"/>
                <w:sz w:val="16"/>
                <w:szCs w:val="16"/>
              </w:rPr>
              <w:t>3</w:t>
            </w:r>
            <w:r w:rsidR="003D703C">
              <w:rPr>
                <w:rFonts w:cs="Times New Roman"/>
                <w:color w:val="000000"/>
                <w:sz w:val="16"/>
                <w:szCs w:val="16"/>
              </w:rPr>
              <w:t>6</w:t>
            </w:r>
            <w:r w:rsidRPr="003C58FB">
              <w:rPr>
                <w:rFonts w:cs="Times New Roman"/>
                <w:color w:val="000000"/>
                <w:sz w:val="16"/>
                <w:szCs w:val="16"/>
              </w:rPr>
              <w:t>46</w:t>
            </w:r>
          </w:p>
        </w:tc>
        <w:tc>
          <w:tcPr>
            <w:tcW w:w="709" w:type="dxa"/>
          </w:tcPr>
          <w:p w:rsidR="006C79A6" w:rsidRPr="007F46BE" w:rsidRDefault="006C79A6" w:rsidP="006C79A6">
            <w:pPr>
              <w:jc w:val="center"/>
              <w:rPr>
                <w:rFonts w:cs="Times New Roman"/>
                <w:sz w:val="16"/>
                <w:szCs w:val="16"/>
              </w:rPr>
            </w:pPr>
            <w:r>
              <w:rPr>
                <w:rFonts w:cs="Times New Roman"/>
                <w:sz w:val="16"/>
                <w:szCs w:val="16"/>
              </w:rPr>
              <w:t>1590</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3D703C" w:rsidP="006C79A6">
            <w:pPr>
              <w:jc w:val="center"/>
              <w:rPr>
                <w:sz w:val="16"/>
                <w:szCs w:val="16"/>
              </w:rPr>
            </w:pPr>
            <w:r>
              <w:rPr>
                <w:rFonts w:cs="Times New Roman"/>
                <w:color w:val="000000"/>
                <w:sz w:val="16"/>
                <w:szCs w:val="16"/>
              </w:rPr>
              <w:t>200</w:t>
            </w:r>
          </w:p>
        </w:tc>
        <w:tc>
          <w:tcPr>
            <w:tcW w:w="851" w:type="dxa"/>
          </w:tcPr>
          <w:p w:rsidR="006C79A6" w:rsidRPr="003C58FB" w:rsidRDefault="006C79A6" w:rsidP="006C79A6">
            <w:pPr>
              <w:jc w:val="center"/>
              <w:rPr>
                <w:sz w:val="16"/>
                <w:szCs w:val="16"/>
              </w:rPr>
            </w:pPr>
            <w:r>
              <w:rPr>
                <w:rFonts w:cs="Times New Roman"/>
                <w:color w:val="000000"/>
                <w:sz w:val="16"/>
                <w:szCs w:val="16"/>
              </w:rPr>
              <w:t>250</w:t>
            </w:r>
          </w:p>
        </w:tc>
        <w:tc>
          <w:tcPr>
            <w:tcW w:w="708" w:type="dxa"/>
          </w:tcPr>
          <w:p w:rsidR="006C79A6" w:rsidRPr="003C58FB" w:rsidRDefault="003D703C" w:rsidP="006C79A6">
            <w:pPr>
              <w:jc w:val="center"/>
              <w:rPr>
                <w:rFonts w:cs="Times New Roman"/>
                <w:sz w:val="16"/>
                <w:szCs w:val="16"/>
              </w:rPr>
            </w:pPr>
            <w:r>
              <w:rPr>
                <w:rFonts w:cs="Times New Roman"/>
                <w:sz w:val="16"/>
                <w:szCs w:val="16"/>
              </w:rPr>
              <w:t>20</w:t>
            </w:r>
            <w:r w:rsidR="006C79A6">
              <w:rPr>
                <w:rFonts w:cs="Times New Roman"/>
                <w:sz w:val="16"/>
                <w:szCs w:val="16"/>
              </w:rPr>
              <w:t>40</w:t>
            </w:r>
          </w:p>
        </w:tc>
      </w:tr>
      <w:tr w:rsidR="006C79A6" w:rsidRPr="003C58FB" w:rsidTr="00F36654">
        <w:trPr>
          <w:trHeight w:val="160"/>
        </w:trPr>
        <w:tc>
          <w:tcPr>
            <w:tcW w:w="2405" w:type="dxa"/>
            <w:vMerge/>
          </w:tcPr>
          <w:p w:rsidR="006C79A6" w:rsidRPr="003C58FB" w:rsidRDefault="006C79A6" w:rsidP="006C79A6">
            <w:pPr>
              <w:ind w:left="170"/>
              <w:jc w:val="left"/>
              <w:rPr>
                <w:rFonts w:cs="Times New Roman"/>
                <w:sz w:val="16"/>
                <w:szCs w:val="16"/>
              </w:rPr>
            </w:pPr>
          </w:p>
        </w:tc>
        <w:tc>
          <w:tcPr>
            <w:tcW w:w="851" w:type="dxa"/>
          </w:tcPr>
          <w:p w:rsidR="006C79A6" w:rsidRPr="003C58FB" w:rsidRDefault="006C79A6" w:rsidP="006C79A6">
            <w:pPr>
              <w:jc w:val="center"/>
              <w:rPr>
                <w:rFonts w:cs="Times New Roman"/>
                <w:sz w:val="16"/>
                <w:szCs w:val="16"/>
              </w:rPr>
            </w:pPr>
            <w:r w:rsidRPr="003C58FB">
              <w:rPr>
                <w:rFonts w:cs="Times New Roman"/>
                <w:sz w:val="16"/>
                <w:szCs w:val="16"/>
              </w:rPr>
              <w:t>м</w:t>
            </w:r>
            <w:r w:rsidRPr="003C58FB">
              <w:rPr>
                <w:rFonts w:cs="Times New Roman"/>
                <w:sz w:val="16"/>
                <w:szCs w:val="16"/>
                <w:vertAlign w:val="superscript"/>
              </w:rPr>
              <w:t>3</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18347,1</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12453,1</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30805,2</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19074,5</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0"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11573,1</w:t>
            </w:r>
          </w:p>
        </w:tc>
        <w:tc>
          <w:tcPr>
            <w:tcW w:w="709" w:type="dxa"/>
          </w:tcPr>
          <w:p w:rsidR="006C79A6" w:rsidRPr="003C58FB" w:rsidRDefault="006C79A6" w:rsidP="006C79A6">
            <w:pPr>
              <w:jc w:val="center"/>
              <w:rPr>
                <w:rFonts w:cs="Times New Roman"/>
                <w:color w:val="000000"/>
                <w:sz w:val="16"/>
                <w:szCs w:val="16"/>
              </w:rPr>
            </w:pPr>
            <w:r w:rsidRPr="003C58FB">
              <w:rPr>
                <w:rFonts w:cs="Times New Roman"/>
                <w:color w:val="000000"/>
                <w:sz w:val="16"/>
                <w:szCs w:val="16"/>
              </w:rPr>
              <w:t>34593,9</w:t>
            </w:r>
          </w:p>
        </w:tc>
        <w:tc>
          <w:tcPr>
            <w:tcW w:w="709" w:type="dxa"/>
          </w:tcPr>
          <w:p w:rsidR="006C79A6" w:rsidRPr="007F46BE" w:rsidRDefault="006C79A6" w:rsidP="006C79A6">
            <w:pPr>
              <w:jc w:val="center"/>
              <w:rPr>
                <w:rFonts w:cs="Times New Roman"/>
                <w:sz w:val="16"/>
                <w:szCs w:val="16"/>
              </w:rPr>
            </w:pPr>
            <w:r>
              <w:rPr>
                <w:rFonts w:cs="Times New Roman"/>
                <w:sz w:val="16"/>
                <w:szCs w:val="16"/>
              </w:rPr>
              <w:t>500</w:t>
            </w:r>
          </w:p>
        </w:tc>
        <w:tc>
          <w:tcPr>
            <w:tcW w:w="850" w:type="dxa"/>
          </w:tcPr>
          <w:p w:rsidR="006C79A6" w:rsidRPr="003C58FB" w:rsidRDefault="006C79A6" w:rsidP="006C79A6">
            <w:pPr>
              <w:jc w:val="center"/>
              <w:rPr>
                <w:sz w:val="16"/>
                <w:szCs w:val="16"/>
              </w:rPr>
            </w:pPr>
            <w:r w:rsidRPr="003C58FB">
              <w:rPr>
                <w:rFonts w:cs="Times New Roman"/>
                <w:color w:val="000000"/>
                <w:sz w:val="16"/>
                <w:szCs w:val="16"/>
              </w:rPr>
              <w:t>—</w:t>
            </w:r>
          </w:p>
        </w:tc>
        <w:tc>
          <w:tcPr>
            <w:tcW w:w="709" w:type="dxa"/>
          </w:tcPr>
          <w:p w:rsidR="006C79A6" w:rsidRPr="003C58FB" w:rsidRDefault="006C79A6" w:rsidP="006C79A6">
            <w:pPr>
              <w:jc w:val="center"/>
              <w:rPr>
                <w:sz w:val="16"/>
                <w:szCs w:val="16"/>
              </w:rPr>
            </w:pPr>
            <w:r w:rsidRPr="003C58FB">
              <w:rPr>
                <w:rFonts w:cs="Times New Roman"/>
                <w:color w:val="000000"/>
                <w:sz w:val="16"/>
                <w:szCs w:val="16"/>
              </w:rPr>
              <w:t>—</w:t>
            </w:r>
          </w:p>
        </w:tc>
        <w:tc>
          <w:tcPr>
            <w:tcW w:w="851" w:type="dxa"/>
          </w:tcPr>
          <w:p w:rsidR="006C79A6" w:rsidRPr="003C58FB" w:rsidRDefault="006C79A6" w:rsidP="006C79A6">
            <w:pPr>
              <w:jc w:val="center"/>
              <w:rPr>
                <w:sz w:val="16"/>
                <w:szCs w:val="16"/>
              </w:rPr>
            </w:pPr>
            <w:r>
              <w:rPr>
                <w:rFonts w:cs="Times New Roman"/>
                <w:color w:val="000000"/>
                <w:sz w:val="16"/>
                <w:szCs w:val="16"/>
              </w:rPr>
              <w:t>500</w:t>
            </w:r>
          </w:p>
        </w:tc>
        <w:tc>
          <w:tcPr>
            <w:tcW w:w="708" w:type="dxa"/>
          </w:tcPr>
          <w:p w:rsidR="006C79A6" w:rsidRPr="003C58FB" w:rsidRDefault="006C79A6" w:rsidP="006C79A6">
            <w:pPr>
              <w:jc w:val="center"/>
              <w:rPr>
                <w:rFonts w:cs="Times New Roman"/>
                <w:sz w:val="16"/>
                <w:szCs w:val="16"/>
              </w:rPr>
            </w:pPr>
            <w:r>
              <w:rPr>
                <w:rFonts w:cs="Times New Roman"/>
                <w:sz w:val="16"/>
                <w:szCs w:val="16"/>
              </w:rPr>
              <w:t>1000</w:t>
            </w:r>
          </w:p>
        </w:tc>
      </w:tr>
      <w:tr w:rsidR="00C83645" w:rsidRPr="000E2137" w:rsidTr="001B28E0">
        <w:tc>
          <w:tcPr>
            <w:tcW w:w="2405" w:type="dxa"/>
          </w:tcPr>
          <w:p w:rsidR="00C83645" w:rsidRPr="006C79A6" w:rsidRDefault="00C83645" w:rsidP="001B28E0">
            <w:pPr>
              <w:jc w:val="left"/>
              <w:rPr>
                <w:rFonts w:cs="Times New Roman"/>
                <w:sz w:val="16"/>
                <w:szCs w:val="16"/>
              </w:rPr>
            </w:pPr>
            <w:r w:rsidRPr="006C79A6">
              <w:rPr>
                <w:rFonts w:cs="Times New Roman"/>
                <w:sz w:val="16"/>
                <w:szCs w:val="16"/>
              </w:rPr>
              <w:t>Изготовление и ремонт гнездовий</w:t>
            </w:r>
          </w:p>
        </w:tc>
        <w:tc>
          <w:tcPr>
            <w:tcW w:w="851" w:type="dxa"/>
          </w:tcPr>
          <w:p w:rsidR="00C83645" w:rsidRPr="006C79A6" w:rsidRDefault="00C83645" w:rsidP="001B28E0">
            <w:pPr>
              <w:jc w:val="center"/>
              <w:rPr>
                <w:rFonts w:cs="Times New Roman"/>
                <w:sz w:val="16"/>
                <w:szCs w:val="16"/>
              </w:rPr>
            </w:pPr>
            <w:r w:rsidRPr="006C79A6">
              <w:rPr>
                <w:rFonts w:cs="Times New Roman"/>
                <w:sz w:val="16"/>
                <w:szCs w:val="16"/>
              </w:rPr>
              <w:t>шт.</w:t>
            </w:r>
          </w:p>
        </w:tc>
        <w:tc>
          <w:tcPr>
            <w:tcW w:w="850" w:type="dxa"/>
          </w:tcPr>
          <w:p w:rsidR="00C83645" w:rsidRDefault="00C83645" w:rsidP="001B28E0">
            <w:pPr>
              <w:jc w:val="center"/>
            </w:pPr>
            <w:r w:rsidRPr="00B130A0">
              <w:rPr>
                <w:sz w:val="16"/>
                <w:szCs w:val="16"/>
              </w:rPr>
              <w:t>—</w:t>
            </w:r>
          </w:p>
        </w:tc>
        <w:tc>
          <w:tcPr>
            <w:tcW w:w="709" w:type="dxa"/>
          </w:tcPr>
          <w:p w:rsidR="00C83645" w:rsidRDefault="00C83645" w:rsidP="001B28E0">
            <w:pPr>
              <w:jc w:val="center"/>
            </w:pPr>
            <w:r w:rsidRPr="00B130A0">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250</w:t>
            </w:r>
          </w:p>
        </w:tc>
        <w:tc>
          <w:tcPr>
            <w:tcW w:w="850" w:type="dxa"/>
          </w:tcPr>
          <w:p w:rsidR="00C83645" w:rsidRDefault="00C83645" w:rsidP="001B28E0">
            <w:pPr>
              <w:jc w:val="center"/>
            </w:pPr>
            <w:r w:rsidRPr="003A745D">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250</w:t>
            </w:r>
          </w:p>
        </w:tc>
        <w:tc>
          <w:tcPr>
            <w:tcW w:w="709" w:type="dxa"/>
          </w:tcPr>
          <w:p w:rsidR="00C83645" w:rsidRDefault="00C83645" w:rsidP="001B28E0">
            <w:pPr>
              <w:jc w:val="center"/>
            </w:pPr>
            <w:r w:rsidRPr="00311CE6">
              <w:rPr>
                <w:sz w:val="16"/>
                <w:szCs w:val="16"/>
              </w:rPr>
              <w:t>—</w:t>
            </w:r>
          </w:p>
        </w:tc>
        <w:tc>
          <w:tcPr>
            <w:tcW w:w="850" w:type="dxa"/>
          </w:tcPr>
          <w:p w:rsidR="00C83645" w:rsidRDefault="00C83645" w:rsidP="001B28E0">
            <w:pPr>
              <w:jc w:val="center"/>
            </w:pPr>
            <w:r w:rsidRPr="00311CE6">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250</w:t>
            </w:r>
          </w:p>
        </w:tc>
        <w:tc>
          <w:tcPr>
            <w:tcW w:w="850" w:type="dxa"/>
          </w:tcPr>
          <w:p w:rsidR="00C83645" w:rsidRDefault="00C83645" w:rsidP="001B28E0">
            <w:pPr>
              <w:jc w:val="center"/>
            </w:pPr>
            <w:r w:rsidRPr="008D5EAA">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250</w:t>
            </w:r>
          </w:p>
        </w:tc>
        <w:tc>
          <w:tcPr>
            <w:tcW w:w="709" w:type="dxa"/>
          </w:tcPr>
          <w:p w:rsidR="00C83645" w:rsidRDefault="00C83645" w:rsidP="001B28E0">
            <w:pPr>
              <w:jc w:val="center"/>
            </w:pPr>
            <w:r w:rsidRPr="003521DA">
              <w:rPr>
                <w:sz w:val="16"/>
                <w:szCs w:val="16"/>
              </w:rPr>
              <w:t>—</w:t>
            </w:r>
          </w:p>
        </w:tc>
        <w:tc>
          <w:tcPr>
            <w:tcW w:w="850" w:type="dxa"/>
          </w:tcPr>
          <w:p w:rsidR="00C83645" w:rsidRDefault="00C83645" w:rsidP="001B28E0">
            <w:pPr>
              <w:jc w:val="center"/>
            </w:pPr>
            <w:r w:rsidRPr="003521DA">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250</w:t>
            </w:r>
          </w:p>
        </w:tc>
        <w:tc>
          <w:tcPr>
            <w:tcW w:w="851" w:type="dxa"/>
          </w:tcPr>
          <w:p w:rsidR="00C83645" w:rsidRDefault="00C83645" w:rsidP="001B28E0">
            <w:pPr>
              <w:jc w:val="center"/>
            </w:pPr>
            <w:r w:rsidRPr="00C87A22">
              <w:rPr>
                <w:sz w:val="16"/>
                <w:szCs w:val="16"/>
              </w:rPr>
              <w:t>—</w:t>
            </w:r>
          </w:p>
        </w:tc>
        <w:tc>
          <w:tcPr>
            <w:tcW w:w="708" w:type="dxa"/>
          </w:tcPr>
          <w:p w:rsidR="00C83645" w:rsidRPr="000E2137" w:rsidRDefault="00C83645" w:rsidP="001B28E0">
            <w:pPr>
              <w:jc w:val="center"/>
              <w:rPr>
                <w:rFonts w:cs="Times New Roman"/>
                <w:sz w:val="16"/>
                <w:szCs w:val="16"/>
              </w:rPr>
            </w:pPr>
            <w:r>
              <w:rPr>
                <w:rFonts w:cs="Times New Roman"/>
                <w:sz w:val="16"/>
                <w:szCs w:val="16"/>
              </w:rPr>
              <w:t>250</w:t>
            </w:r>
          </w:p>
        </w:tc>
      </w:tr>
      <w:tr w:rsidR="00C83645" w:rsidRPr="000E2137" w:rsidTr="001B28E0">
        <w:tc>
          <w:tcPr>
            <w:tcW w:w="2405" w:type="dxa"/>
          </w:tcPr>
          <w:p w:rsidR="00C83645" w:rsidRPr="006C79A6" w:rsidRDefault="00C83645" w:rsidP="001B28E0">
            <w:pPr>
              <w:jc w:val="left"/>
              <w:rPr>
                <w:rFonts w:cs="Times New Roman"/>
                <w:sz w:val="16"/>
                <w:szCs w:val="16"/>
              </w:rPr>
            </w:pPr>
            <w:r w:rsidRPr="006C79A6">
              <w:rPr>
                <w:rFonts w:cs="Times New Roman"/>
                <w:sz w:val="16"/>
                <w:szCs w:val="16"/>
              </w:rPr>
              <w:t>Огораживание муравейников</w:t>
            </w:r>
          </w:p>
        </w:tc>
        <w:tc>
          <w:tcPr>
            <w:tcW w:w="851" w:type="dxa"/>
          </w:tcPr>
          <w:p w:rsidR="00C83645" w:rsidRPr="006C79A6" w:rsidRDefault="00C83645" w:rsidP="001B28E0">
            <w:pPr>
              <w:jc w:val="center"/>
              <w:rPr>
                <w:rFonts w:cs="Times New Roman"/>
                <w:sz w:val="16"/>
                <w:szCs w:val="16"/>
              </w:rPr>
            </w:pPr>
            <w:r w:rsidRPr="006C79A6">
              <w:rPr>
                <w:rFonts w:cs="Times New Roman"/>
                <w:sz w:val="16"/>
                <w:szCs w:val="16"/>
              </w:rPr>
              <w:t>шт.</w:t>
            </w:r>
          </w:p>
        </w:tc>
        <w:tc>
          <w:tcPr>
            <w:tcW w:w="850" w:type="dxa"/>
          </w:tcPr>
          <w:p w:rsidR="00C83645" w:rsidRDefault="00C83645" w:rsidP="001B28E0">
            <w:pPr>
              <w:jc w:val="center"/>
            </w:pPr>
            <w:r w:rsidRPr="00B130A0">
              <w:rPr>
                <w:sz w:val="16"/>
                <w:szCs w:val="16"/>
              </w:rPr>
              <w:t>—</w:t>
            </w:r>
          </w:p>
        </w:tc>
        <w:tc>
          <w:tcPr>
            <w:tcW w:w="709" w:type="dxa"/>
          </w:tcPr>
          <w:p w:rsidR="00C83645" w:rsidRDefault="00C83645" w:rsidP="001B28E0">
            <w:pPr>
              <w:jc w:val="center"/>
            </w:pPr>
            <w:r w:rsidRPr="00B130A0">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110</w:t>
            </w:r>
          </w:p>
        </w:tc>
        <w:tc>
          <w:tcPr>
            <w:tcW w:w="850" w:type="dxa"/>
          </w:tcPr>
          <w:p w:rsidR="00C83645" w:rsidRDefault="00C83645" w:rsidP="001B28E0">
            <w:pPr>
              <w:jc w:val="center"/>
            </w:pPr>
            <w:r w:rsidRPr="003A745D">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110</w:t>
            </w:r>
          </w:p>
        </w:tc>
        <w:tc>
          <w:tcPr>
            <w:tcW w:w="709" w:type="dxa"/>
          </w:tcPr>
          <w:p w:rsidR="00C83645" w:rsidRDefault="00C83645" w:rsidP="001B28E0">
            <w:pPr>
              <w:jc w:val="center"/>
            </w:pPr>
            <w:r w:rsidRPr="00311CE6">
              <w:rPr>
                <w:sz w:val="16"/>
                <w:szCs w:val="16"/>
              </w:rPr>
              <w:t>—</w:t>
            </w:r>
          </w:p>
        </w:tc>
        <w:tc>
          <w:tcPr>
            <w:tcW w:w="850" w:type="dxa"/>
          </w:tcPr>
          <w:p w:rsidR="00C83645" w:rsidRDefault="00C83645" w:rsidP="001B28E0">
            <w:pPr>
              <w:jc w:val="center"/>
            </w:pPr>
            <w:r w:rsidRPr="00311CE6">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110</w:t>
            </w:r>
          </w:p>
        </w:tc>
        <w:tc>
          <w:tcPr>
            <w:tcW w:w="850" w:type="dxa"/>
          </w:tcPr>
          <w:p w:rsidR="00C83645" w:rsidRDefault="00C83645" w:rsidP="001B28E0">
            <w:pPr>
              <w:jc w:val="center"/>
            </w:pPr>
            <w:r w:rsidRPr="008D5EAA">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110</w:t>
            </w:r>
          </w:p>
        </w:tc>
        <w:tc>
          <w:tcPr>
            <w:tcW w:w="709" w:type="dxa"/>
          </w:tcPr>
          <w:p w:rsidR="00C83645" w:rsidRDefault="00C83645" w:rsidP="001B28E0">
            <w:pPr>
              <w:jc w:val="center"/>
            </w:pPr>
            <w:r w:rsidRPr="003521DA">
              <w:rPr>
                <w:sz w:val="16"/>
                <w:szCs w:val="16"/>
              </w:rPr>
              <w:t>—</w:t>
            </w:r>
          </w:p>
        </w:tc>
        <w:tc>
          <w:tcPr>
            <w:tcW w:w="850" w:type="dxa"/>
          </w:tcPr>
          <w:p w:rsidR="00C83645" w:rsidRDefault="00C83645" w:rsidP="001B28E0">
            <w:pPr>
              <w:jc w:val="center"/>
            </w:pPr>
            <w:r w:rsidRPr="003521DA">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110</w:t>
            </w:r>
          </w:p>
        </w:tc>
        <w:tc>
          <w:tcPr>
            <w:tcW w:w="851" w:type="dxa"/>
          </w:tcPr>
          <w:p w:rsidR="00C83645" w:rsidRDefault="00C83645" w:rsidP="001B28E0">
            <w:pPr>
              <w:jc w:val="center"/>
            </w:pPr>
            <w:r w:rsidRPr="00C87A22">
              <w:rPr>
                <w:sz w:val="16"/>
                <w:szCs w:val="16"/>
              </w:rPr>
              <w:t>—</w:t>
            </w:r>
          </w:p>
        </w:tc>
        <w:tc>
          <w:tcPr>
            <w:tcW w:w="708" w:type="dxa"/>
          </w:tcPr>
          <w:p w:rsidR="00C83645" w:rsidRPr="000E2137" w:rsidRDefault="00C83645" w:rsidP="001B28E0">
            <w:pPr>
              <w:jc w:val="center"/>
              <w:rPr>
                <w:rFonts w:cs="Times New Roman"/>
                <w:sz w:val="16"/>
                <w:szCs w:val="16"/>
              </w:rPr>
            </w:pPr>
            <w:r>
              <w:rPr>
                <w:rFonts w:cs="Times New Roman"/>
                <w:sz w:val="16"/>
                <w:szCs w:val="16"/>
              </w:rPr>
              <w:t>110</w:t>
            </w:r>
          </w:p>
        </w:tc>
      </w:tr>
      <w:tr w:rsidR="00C83645" w:rsidRPr="000E2137" w:rsidTr="001B28E0">
        <w:tc>
          <w:tcPr>
            <w:tcW w:w="2405" w:type="dxa"/>
          </w:tcPr>
          <w:p w:rsidR="00C83645" w:rsidRPr="006C79A6" w:rsidRDefault="00C83645" w:rsidP="001B28E0">
            <w:pPr>
              <w:jc w:val="left"/>
              <w:rPr>
                <w:rFonts w:cs="Times New Roman"/>
                <w:sz w:val="16"/>
                <w:szCs w:val="16"/>
              </w:rPr>
            </w:pPr>
            <w:r w:rsidRPr="006C79A6">
              <w:rPr>
                <w:rFonts w:cs="Times New Roman"/>
                <w:sz w:val="16"/>
                <w:szCs w:val="16"/>
              </w:rPr>
              <w:t>Пропаганда лесозащиты</w:t>
            </w:r>
          </w:p>
        </w:tc>
        <w:tc>
          <w:tcPr>
            <w:tcW w:w="851" w:type="dxa"/>
          </w:tcPr>
          <w:p w:rsidR="00C83645" w:rsidRPr="006C79A6" w:rsidRDefault="00C83645" w:rsidP="001B28E0">
            <w:pPr>
              <w:jc w:val="center"/>
              <w:rPr>
                <w:rFonts w:cs="Times New Roman"/>
                <w:sz w:val="16"/>
                <w:szCs w:val="16"/>
              </w:rPr>
            </w:pPr>
            <w:r w:rsidRPr="006C79A6">
              <w:rPr>
                <w:rFonts w:cs="Times New Roman"/>
                <w:sz w:val="16"/>
                <w:szCs w:val="16"/>
              </w:rPr>
              <w:t>тыс. руб.</w:t>
            </w:r>
          </w:p>
        </w:tc>
        <w:tc>
          <w:tcPr>
            <w:tcW w:w="850" w:type="dxa"/>
          </w:tcPr>
          <w:p w:rsidR="00C83645" w:rsidRDefault="00C83645" w:rsidP="001B28E0">
            <w:pPr>
              <w:jc w:val="center"/>
            </w:pPr>
            <w:r w:rsidRPr="00B130A0">
              <w:rPr>
                <w:sz w:val="16"/>
                <w:szCs w:val="16"/>
              </w:rPr>
              <w:t>—</w:t>
            </w:r>
          </w:p>
        </w:tc>
        <w:tc>
          <w:tcPr>
            <w:tcW w:w="709" w:type="dxa"/>
          </w:tcPr>
          <w:p w:rsidR="00C83645" w:rsidRDefault="00C83645" w:rsidP="001B28E0">
            <w:pPr>
              <w:jc w:val="center"/>
            </w:pPr>
            <w:r w:rsidRPr="00B130A0">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160</w:t>
            </w:r>
          </w:p>
        </w:tc>
        <w:tc>
          <w:tcPr>
            <w:tcW w:w="850" w:type="dxa"/>
          </w:tcPr>
          <w:p w:rsidR="00C83645" w:rsidRDefault="00C83645" w:rsidP="001B28E0">
            <w:pPr>
              <w:jc w:val="center"/>
            </w:pPr>
            <w:r w:rsidRPr="003A745D">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160</w:t>
            </w:r>
          </w:p>
        </w:tc>
        <w:tc>
          <w:tcPr>
            <w:tcW w:w="709" w:type="dxa"/>
          </w:tcPr>
          <w:p w:rsidR="00C83645" w:rsidRDefault="00C83645" w:rsidP="001B28E0">
            <w:pPr>
              <w:jc w:val="center"/>
            </w:pPr>
            <w:r w:rsidRPr="00311CE6">
              <w:rPr>
                <w:sz w:val="16"/>
                <w:szCs w:val="16"/>
              </w:rPr>
              <w:t>—</w:t>
            </w:r>
          </w:p>
        </w:tc>
        <w:tc>
          <w:tcPr>
            <w:tcW w:w="850" w:type="dxa"/>
          </w:tcPr>
          <w:p w:rsidR="00C83645" w:rsidRDefault="00C83645" w:rsidP="001B28E0">
            <w:pPr>
              <w:jc w:val="center"/>
            </w:pPr>
            <w:r w:rsidRPr="00311CE6">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160</w:t>
            </w:r>
          </w:p>
        </w:tc>
        <w:tc>
          <w:tcPr>
            <w:tcW w:w="850" w:type="dxa"/>
          </w:tcPr>
          <w:p w:rsidR="00C83645" w:rsidRDefault="00C83645" w:rsidP="001B28E0">
            <w:pPr>
              <w:jc w:val="center"/>
            </w:pPr>
            <w:r w:rsidRPr="008D5EAA">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160</w:t>
            </w:r>
          </w:p>
        </w:tc>
        <w:tc>
          <w:tcPr>
            <w:tcW w:w="709" w:type="dxa"/>
          </w:tcPr>
          <w:p w:rsidR="00C83645" w:rsidRDefault="00C83645" w:rsidP="001B28E0">
            <w:pPr>
              <w:jc w:val="center"/>
            </w:pPr>
            <w:r w:rsidRPr="003521DA">
              <w:rPr>
                <w:sz w:val="16"/>
                <w:szCs w:val="16"/>
              </w:rPr>
              <w:t>—</w:t>
            </w:r>
          </w:p>
        </w:tc>
        <w:tc>
          <w:tcPr>
            <w:tcW w:w="850" w:type="dxa"/>
          </w:tcPr>
          <w:p w:rsidR="00C83645" w:rsidRDefault="00C83645" w:rsidP="001B28E0">
            <w:pPr>
              <w:jc w:val="center"/>
            </w:pPr>
            <w:r w:rsidRPr="003521DA">
              <w:rPr>
                <w:sz w:val="16"/>
                <w:szCs w:val="16"/>
              </w:rPr>
              <w:t>—</w:t>
            </w:r>
          </w:p>
        </w:tc>
        <w:tc>
          <w:tcPr>
            <w:tcW w:w="709" w:type="dxa"/>
          </w:tcPr>
          <w:p w:rsidR="00C83645" w:rsidRPr="000E2137" w:rsidRDefault="00C83645" w:rsidP="001B28E0">
            <w:pPr>
              <w:jc w:val="center"/>
              <w:rPr>
                <w:rFonts w:cs="Times New Roman"/>
                <w:sz w:val="16"/>
                <w:szCs w:val="16"/>
              </w:rPr>
            </w:pPr>
            <w:r>
              <w:rPr>
                <w:rFonts w:cs="Times New Roman"/>
                <w:sz w:val="16"/>
                <w:szCs w:val="16"/>
              </w:rPr>
              <w:t>160</w:t>
            </w:r>
          </w:p>
        </w:tc>
        <w:tc>
          <w:tcPr>
            <w:tcW w:w="851" w:type="dxa"/>
          </w:tcPr>
          <w:p w:rsidR="00C83645" w:rsidRDefault="00C83645" w:rsidP="001B28E0">
            <w:pPr>
              <w:jc w:val="center"/>
            </w:pPr>
            <w:r w:rsidRPr="00C87A22">
              <w:rPr>
                <w:sz w:val="16"/>
                <w:szCs w:val="16"/>
              </w:rPr>
              <w:t>—</w:t>
            </w:r>
          </w:p>
        </w:tc>
        <w:tc>
          <w:tcPr>
            <w:tcW w:w="708" w:type="dxa"/>
          </w:tcPr>
          <w:p w:rsidR="00C83645" w:rsidRPr="000E2137" w:rsidRDefault="00C83645" w:rsidP="001B28E0">
            <w:pPr>
              <w:jc w:val="center"/>
              <w:rPr>
                <w:rFonts w:cs="Times New Roman"/>
                <w:sz w:val="16"/>
                <w:szCs w:val="16"/>
              </w:rPr>
            </w:pPr>
            <w:r>
              <w:rPr>
                <w:rFonts w:cs="Times New Roman"/>
                <w:sz w:val="16"/>
                <w:szCs w:val="16"/>
              </w:rPr>
              <w:t>160</w:t>
            </w:r>
          </w:p>
        </w:tc>
      </w:tr>
    </w:tbl>
    <w:p w:rsidR="00703F20" w:rsidRDefault="00703F20" w:rsidP="00406470">
      <w:pPr>
        <w:ind w:firstLine="709"/>
      </w:pPr>
    </w:p>
    <w:p w:rsidR="00A31746" w:rsidRDefault="00A31746" w:rsidP="00406470">
      <w:pPr>
        <w:ind w:firstLine="709"/>
        <w:rPr>
          <w:i/>
          <w:sz w:val="20"/>
          <w:szCs w:val="20"/>
        </w:rPr>
      </w:pPr>
      <w:r w:rsidRPr="007B69A8">
        <w:rPr>
          <w:b/>
          <w:i/>
          <w:sz w:val="20"/>
          <w:szCs w:val="20"/>
        </w:rPr>
        <w:t>* Условные сокращения:</w:t>
      </w:r>
      <w:r w:rsidRPr="007B69A8">
        <w:rPr>
          <w:i/>
          <w:sz w:val="20"/>
          <w:szCs w:val="20"/>
        </w:rPr>
        <w:t xml:space="preserve"> СФБ — средства федерального бюджета, СБКО — средства бюджета Калужской области, СМБ — средства местных бюджетов, СЛИЛ — средства лиц, использующих леса.</w:t>
      </w:r>
    </w:p>
    <w:p w:rsidR="00704E21" w:rsidRPr="009F1016" w:rsidRDefault="00704E21" w:rsidP="00704E21">
      <w:pPr>
        <w:ind w:firstLine="709"/>
        <w:rPr>
          <w:i/>
          <w:sz w:val="20"/>
          <w:szCs w:val="20"/>
        </w:rPr>
      </w:pPr>
      <w:r w:rsidRPr="009F1016">
        <w:rPr>
          <w:i/>
          <w:sz w:val="20"/>
          <w:szCs w:val="20"/>
        </w:rPr>
        <w:t xml:space="preserve">** Учтены только </w:t>
      </w:r>
      <w:r>
        <w:rPr>
          <w:i/>
          <w:sz w:val="20"/>
          <w:szCs w:val="20"/>
        </w:rPr>
        <w:t>данные лесохозяйственных регламентов городских лесов г. Калуги, г. Обнинска, г. Людиново и г. Юхнова</w:t>
      </w:r>
      <w:r w:rsidRPr="009F1016">
        <w:rPr>
          <w:i/>
          <w:sz w:val="20"/>
          <w:szCs w:val="20"/>
        </w:rPr>
        <w:t>.</w:t>
      </w:r>
      <w:r>
        <w:rPr>
          <w:i/>
          <w:sz w:val="20"/>
          <w:szCs w:val="20"/>
        </w:rPr>
        <w:t xml:space="preserve"> По городским лесам остальных городов информация не предоставлена или отсутствует.</w:t>
      </w:r>
    </w:p>
    <w:p w:rsidR="00FB7ACB" w:rsidRDefault="005F7C6E" w:rsidP="00101BBF">
      <w:pPr>
        <w:ind w:firstLine="709"/>
        <w:rPr>
          <w:i/>
          <w:sz w:val="20"/>
          <w:szCs w:val="20"/>
        </w:rPr>
      </w:pPr>
      <w:r w:rsidRPr="005F7C6E">
        <w:rPr>
          <w:b/>
          <w:i/>
          <w:sz w:val="20"/>
          <w:szCs w:val="20"/>
        </w:rPr>
        <w:t>Примечани</w:t>
      </w:r>
      <w:r w:rsidR="00FB7ACB">
        <w:rPr>
          <w:b/>
          <w:i/>
          <w:sz w:val="20"/>
          <w:szCs w:val="20"/>
        </w:rPr>
        <w:t>я</w:t>
      </w:r>
      <w:r w:rsidRPr="005F7C6E">
        <w:rPr>
          <w:b/>
          <w:i/>
          <w:sz w:val="20"/>
          <w:szCs w:val="20"/>
        </w:rPr>
        <w:t>:</w:t>
      </w:r>
      <w:r w:rsidRPr="005F7C6E">
        <w:rPr>
          <w:i/>
          <w:sz w:val="20"/>
          <w:szCs w:val="20"/>
        </w:rPr>
        <w:t xml:space="preserve"> </w:t>
      </w:r>
    </w:p>
    <w:p w:rsidR="005F7C6E" w:rsidRDefault="00FB7ACB" w:rsidP="00101BBF">
      <w:pPr>
        <w:ind w:firstLine="709"/>
        <w:rPr>
          <w:i/>
          <w:sz w:val="20"/>
          <w:szCs w:val="20"/>
        </w:rPr>
      </w:pPr>
      <w:r>
        <w:rPr>
          <w:i/>
          <w:sz w:val="20"/>
          <w:szCs w:val="20"/>
        </w:rPr>
        <w:t xml:space="preserve">1) </w:t>
      </w:r>
      <w:r w:rsidR="005F7C6E">
        <w:rPr>
          <w:i/>
          <w:sz w:val="20"/>
          <w:szCs w:val="20"/>
        </w:rPr>
        <w:t xml:space="preserve">плановые и фактические показатели за период 2009—2017 гг. приведены на основе данных формы 1-субвенции. </w:t>
      </w:r>
      <w:r w:rsidR="0031768B">
        <w:rPr>
          <w:i/>
          <w:sz w:val="20"/>
          <w:szCs w:val="20"/>
        </w:rPr>
        <w:t>Указанная</w:t>
      </w:r>
      <w:r w:rsidR="005F7C6E">
        <w:rPr>
          <w:i/>
          <w:sz w:val="20"/>
          <w:szCs w:val="20"/>
        </w:rPr>
        <w:t xml:space="preserve"> форма</w:t>
      </w:r>
      <w:r w:rsidR="00CC6E52">
        <w:rPr>
          <w:i/>
          <w:sz w:val="20"/>
          <w:szCs w:val="20"/>
        </w:rPr>
        <w:t xml:space="preserve">, помимо разбивки мероприятий </w:t>
      </w:r>
      <w:r w:rsidR="0031768B">
        <w:rPr>
          <w:i/>
          <w:sz w:val="20"/>
          <w:szCs w:val="20"/>
        </w:rPr>
        <w:t>за счёт средств федерального</w:t>
      </w:r>
      <w:r w:rsidR="00CC6E52">
        <w:rPr>
          <w:i/>
          <w:sz w:val="20"/>
          <w:szCs w:val="20"/>
        </w:rPr>
        <w:t>, регионально</w:t>
      </w:r>
      <w:r w:rsidR="0031768B">
        <w:rPr>
          <w:i/>
          <w:sz w:val="20"/>
          <w:szCs w:val="20"/>
        </w:rPr>
        <w:t>го бюджетов и средств арендаторов, предполагает выполнение мероприятий по графе «Иные источники». В связи с указанн</w:t>
      </w:r>
      <w:r w:rsidR="00C54D70">
        <w:rPr>
          <w:i/>
          <w:sz w:val="20"/>
          <w:szCs w:val="20"/>
        </w:rPr>
        <w:t>ой</w:t>
      </w:r>
      <w:r w:rsidR="0031768B">
        <w:rPr>
          <w:i/>
          <w:sz w:val="20"/>
          <w:szCs w:val="20"/>
        </w:rPr>
        <w:t xml:space="preserve"> особенност</w:t>
      </w:r>
      <w:r w:rsidR="00C54D70">
        <w:rPr>
          <w:i/>
          <w:sz w:val="20"/>
          <w:szCs w:val="20"/>
        </w:rPr>
        <w:t>ью</w:t>
      </w:r>
      <w:r w:rsidR="0031768B">
        <w:rPr>
          <w:i/>
          <w:sz w:val="20"/>
          <w:szCs w:val="20"/>
        </w:rPr>
        <w:t xml:space="preserve"> в данном приложении </w:t>
      </w:r>
      <w:r w:rsidR="005F7C6E">
        <w:rPr>
          <w:i/>
          <w:sz w:val="20"/>
          <w:szCs w:val="20"/>
        </w:rPr>
        <w:t xml:space="preserve">показатели в графах «Всего» </w:t>
      </w:r>
      <w:r w:rsidR="00CC6E52">
        <w:rPr>
          <w:i/>
          <w:sz w:val="20"/>
          <w:szCs w:val="20"/>
        </w:rPr>
        <w:t xml:space="preserve">по некоторым мероприятиям </w:t>
      </w:r>
      <w:r w:rsidR="0031768B">
        <w:rPr>
          <w:i/>
          <w:sz w:val="20"/>
          <w:szCs w:val="20"/>
        </w:rPr>
        <w:t>превышают суммарные значения объёмов мероприят</w:t>
      </w:r>
      <w:r w:rsidR="00472D35">
        <w:rPr>
          <w:i/>
          <w:sz w:val="20"/>
          <w:szCs w:val="20"/>
        </w:rPr>
        <w:t>ий по источникам финансирования.</w:t>
      </w:r>
    </w:p>
    <w:p w:rsidR="00FB7ACB" w:rsidRDefault="00FB7ACB" w:rsidP="00101BBF">
      <w:pPr>
        <w:ind w:firstLine="709"/>
        <w:rPr>
          <w:i/>
          <w:sz w:val="20"/>
          <w:szCs w:val="20"/>
        </w:rPr>
      </w:pPr>
      <w:r>
        <w:rPr>
          <w:i/>
          <w:sz w:val="20"/>
          <w:szCs w:val="20"/>
        </w:rPr>
        <w:lastRenderedPageBreak/>
        <w:t>2) и</w:t>
      </w:r>
      <w:r w:rsidRPr="00FB7ACB">
        <w:rPr>
          <w:i/>
          <w:sz w:val="20"/>
          <w:szCs w:val="20"/>
        </w:rPr>
        <w:t xml:space="preserve">нформация о мероприятиях по охране и защите </w:t>
      </w:r>
      <w:r w:rsidR="008D46ED">
        <w:rPr>
          <w:i/>
          <w:sz w:val="20"/>
          <w:szCs w:val="20"/>
        </w:rPr>
        <w:t>памятника природы федерального значения «Городской бор»</w:t>
      </w:r>
      <w:r w:rsidRPr="00FB7ACB">
        <w:rPr>
          <w:i/>
          <w:sz w:val="20"/>
          <w:szCs w:val="20"/>
        </w:rPr>
        <w:t xml:space="preserve"> была предоставлена без </w:t>
      </w:r>
      <w:r>
        <w:rPr>
          <w:i/>
          <w:sz w:val="20"/>
          <w:szCs w:val="20"/>
        </w:rPr>
        <w:t>разделения по видам мероприятий, поэтому в данном приложении она не приведена. См. приложение 9.</w:t>
      </w:r>
    </w:p>
    <w:p w:rsidR="00A31746" w:rsidRDefault="00A31746" w:rsidP="00406470">
      <w:pPr>
        <w:ind w:firstLine="709"/>
      </w:pPr>
    </w:p>
    <w:p w:rsidR="00A31746" w:rsidRDefault="00A31746" w:rsidP="00406470">
      <w:pPr>
        <w:ind w:firstLine="709"/>
        <w:sectPr w:rsidR="00A31746" w:rsidSect="00F32A79">
          <w:pgSz w:w="16838" w:h="11906" w:orient="landscape"/>
          <w:pgMar w:top="1134" w:right="1134" w:bottom="851" w:left="1134" w:header="709" w:footer="709" w:gutter="0"/>
          <w:cols w:space="708"/>
          <w:docGrid w:linePitch="360"/>
        </w:sectPr>
      </w:pPr>
    </w:p>
    <w:p w:rsidR="0029158C" w:rsidRPr="002058EE" w:rsidRDefault="0029158C" w:rsidP="002058EE">
      <w:pPr>
        <w:pStyle w:val="21"/>
        <w:jc w:val="right"/>
        <w:rPr>
          <w:rFonts w:ascii="Times New Roman" w:hAnsi="Times New Roman" w:cs="Times New Roman"/>
          <w:color w:val="auto"/>
          <w:sz w:val="24"/>
          <w:szCs w:val="24"/>
        </w:rPr>
      </w:pPr>
      <w:bookmarkStart w:id="102" w:name="_Toc516153901"/>
      <w:bookmarkStart w:id="103" w:name="_Toc522098999"/>
      <w:r w:rsidRPr="002058EE">
        <w:rPr>
          <w:rFonts w:ascii="Times New Roman" w:hAnsi="Times New Roman" w:cs="Times New Roman"/>
          <w:color w:val="auto"/>
          <w:sz w:val="24"/>
          <w:szCs w:val="24"/>
        </w:rPr>
        <w:lastRenderedPageBreak/>
        <w:t>Приложение 11</w:t>
      </w:r>
      <w:bookmarkEnd w:id="102"/>
      <w:bookmarkEnd w:id="103"/>
    </w:p>
    <w:p w:rsidR="0029158C" w:rsidRPr="00F87645" w:rsidRDefault="0029158C" w:rsidP="0029158C">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29158C" w:rsidRDefault="0029158C" w:rsidP="004C4661">
      <w:pPr>
        <w:ind w:firstLine="709"/>
      </w:pPr>
    </w:p>
    <w:p w:rsidR="0029158C" w:rsidRDefault="0029158C" w:rsidP="0029158C">
      <w:pPr>
        <w:jc w:val="center"/>
      </w:pPr>
      <w:r>
        <w:t xml:space="preserve">Мероприятия по воспроизводству лесов за период действия предыдущего лесного плана </w:t>
      </w:r>
      <w:r w:rsidRPr="00F87645">
        <w:rPr>
          <w:rFonts w:cs="Times New Roman"/>
        </w:rPr>
        <w:t>Калужской области</w:t>
      </w:r>
      <w:r>
        <w:t xml:space="preserve"> </w:t>
      </w:r>
    </w:p>
    <w:p w:rsidR="0029158C" w:rsidRPr="00F87645" w:rsidRDefault="0029158C" w:rsidP="0029158C">
      <w:pPr>
        <w:jc w:val="center"/>
      </w:pPr>
      <w:r>
        <w:t xml:space="preserve">и показатели на период действия разрабатываемого лесного плана </w:t>
      </w:r>
      <w:r w:rsidRPr="00F87645">
        <w:rPr>
          <w:rFonts w:cs="Times New Roman"/>
        </w:rPr>
        <w:t>Калужской области</w:t>
      </w:r>
    </w:p>
    <w:p w:rsidR="0029158C" w:rsidRDefault="0029158C" w:rsidP="004C4661">
      <w:pPr>
        <w:ind w:firstLine="709"/>
      </w:pPr>
    </w:p>
    <w:tbl>
      <w:tblPr>
        <w:tblStyle w:val="2e"/>
        <w:tblW w:w="14737" w:type="dxa"/>
        <w:tblLayout w:type="fixed"/>
        <w:tblLook w:val="04A0" w:firstRow="1" w:lastRow="0" w:firstColumn="1" w:lastColumn="0" w:noHBand="0" w:noVBand="1"/>
      </w:tblPr>
      <w:tblGrid>
        <w:gridCol w:w="2405"/>
        <w:gridCol w:w="851"/>
        <w:gridCol w:w="708"/>
        <w:gridCol w:w="851"/>
        <w:gridCol w:w="709"/>
        <w:gridCol w:w="850"/>
        <w:gridCol w:w="709"/>
        <w:gridCol w:w="709"/>
        <w:gridCol w:w="850"/>
        <w:gridCol w:w="709"/>
        <w:gridCol w:w="850"/>
        <w:gridCol w:w="709"/>
        <w:gridCol w:w="709"/>
        <w:gridCol w:w="850"/>
        <w:gridCol w:w="709"/>
        <w:gridCol w:w="851"/>
        <w:gridCol w:w="708"/>
      </w:tblGrid>
      <w:tr w:rsidR="0029158C" w:rsidRPr="002F76B1" w:rsidTr="00716D10">
        <w:trPr>
          <w:tblHeader/>
        </w:trPr>
        <w:tc>
          <w:tcPr>
            <w:tcW w:w="2405" w:type="dxa"/>
            <w:vMerge w:val="restart"/>
            <w:vAlign w:val="center"/>
          </w:tcPr>
          <w:p w:rsidR="0029158C" w:rsidRPr="002F76B1" w:rsidRDefault="0029158C" w:rsidP="00DA416A">
            <w:pPr>
              <w:jc w:val="center"/>
              <w:rPr>
                <w:rFonts w:cs="Times New Roman"/>
                <w:b/>
                <w:sz w:val="16"/>
                <w:szCs w:val="16"/>
              </w:rPr>
            </w:pPr>
            <w:r w:rsidRPr="002F76B1">
              <w:rPr>
                <w:rFonts w:cs="Times New Roman"/>
                <w:b/>
                <w:sz w:val="16"/>
                <w:szCs w:val="16"/>
              </w:rPr>
              <w:t>Наименование мероприятий по воспроизводству лесов</w:t>
            </w:r>
          </w:p>
        </w:tc>
        <w:tc>
          <w:tcPr>
            <w:tcW w:w="851" w:type="dxa"/>
            <w:vMerge w:val="restart"/>
            <w:vAlign w:val="center"/>
          </w:tcPr>
          <w:p w:rsidR="0029158C" w:rsidRPr="002F76B1" w:rsidRDefault="0029158C" w:rsidP="00DA416A">
            <w:pPr>
              <w:jc w:val="center"/>
              <w:rPr>
                <w:rFonts w:cs="Times New Roman"/>
                <w:b/>
                <w:sz w:val="16"/>
                <w:szCs w:val="16"/>
              </w:rPr>
            </w:pPr>
            <w:r w:rsidRPr="002F76B1">
              <w:rPr>
                <w:rFonts w:cs="Times New Roman"/>
                <w:b/>
                <w:sz w:val="16"/>
                <w:szCs w:val="16"/>
              </w:rPr>
              <w:t>Единица измерения</w:t>
            </w:r>
          </w:p>
        </w:tc>
        <w:tc>
          <w:tcPr>
            <w:tcW w:w="11481" w:type="dxa"/>
            <w:gridSpan w:val="15"/>
            <w:vAlign w:val="center"/>
          </w:tcPr>
          <w:p w:rsidR="0029158C" w:rsidRPr="002F76B1" w:rsidRDefault="0029158C" w:rsidP="00DA416A">
            <w:pPr>
              <w:jc w:val="center"/>
              <w:rPr>
                <w:rFonts w:cs="Times New Roman"/>
                <w:b/>
                <w:sz w:val="16"/>
                <w:szCs w:val="16"/>
              </w:rPr>
            </w:pPr>
            <w:r w:rsidRPr="002F76B1">
              <w:rPr>
                <w:rFonts w:cs="Times New Roman"/>
                <w:b/>
                <w:sz w:val="16"/>
                <w:szCs w:val="16"/>
              </w:rPr>
              <w:t>Объёмы выполнения мероприятий</w:t>
            </w:r>
          </w:p>
        </w:tc>
      </w:tr>
      <w:tr w:rsidR="0029158C" w:rsidRPr="002F76B1" w:rsidTr="00716D10">
        <w:trPr>
          <w:tblHeader/>
        </w:trPr>
        <w:tc>
          <w:tcPr>
            <w:tcW w:w="2405" w:type="dxa"/>
            <w:vMerge/>
            <w:vAlign w:val="center"/>
          </w:tcPr>
          <w:p w:rsidR="0029158C" w:rsidRPr="002F76B1" w:rsidRDefault="0029158C" w:rsidP="00DA416A">
            <w:pPr>
              <w:jc w:val="center"/>
              <w:rPr>
                <w:rFonts w:cs="Times New Roman"/>
                <w:b/>
                <w:sz w:val="16"/>
                <w:szCs w:val="16"/>
              </w:rPr>
            </w:pPr>
          </w:p>
        </w:tc>
        <w:tc>
          <w:tcPr>
            <w:tcW w:w="851" w:type="dxa"/>
            <w:vMerge/>
            <w:vAlign w:val="center"/>
          </w:tcPr>
          <w:p w:rsidR="0029158C" w:rsidRPr="002F76B1" w:rsidRDefault="0029158C" w:rsidP="00DA416A">
            <w:pPr>
              <w:jc w:val="center"/>
              <w:rPr>
                <w:rFonts w:cs="Times New Roman"/>
                <w:b/>
                <w:sz w:val="16"/>
                <w:szCs w:val="16"/>
              </w:rPr>
            </w:pPr>
          </w:p>
        </w:tc>
        <w:tc>
          <w:tcPr>
            <w:tcW w:w="3827" w:type="dxa"/>
            <w:gridSpan w:val="5"/>
            <w:vAlign w:val="center"/>
          </w:tcPr>
          <w:p w:rsidR="0029158C" w:rsidRPr="002F76B1" w:rsidRDefault="0029158C" w:rsidP="009364CF">
            <w:pPr>
              <w:jc w:val="center"/>
              <w:rPr>
                <w:rFonts w:cs="Times New Roman"/>
                <w:b/>
                <w:sz w:val="16"/>
                <w:szCs w:val="16"/>
              </w:rPr>
            </w:pPr>
            <w:r w:rsidRPr="002F76B1">
              <w:rPr>
                <w:rFonts w:cs="Times New Roman"/>
                <w:b/>
                <w:sz w:val="16"/>
                <w:szCs w:val="16"/>
              </w:rPr>
              <w:t xml:space="preserve">плановые на </w:t>
            </w:r>
            <w:r w:rsidR="009364CF" w:rsidRPr="002F76B1">
              <w:rPr>
                <w:rFonts w:cs="Times New Roman"/>
                <w:b/>
                <w:sz w:val="16"/>
                <w:szCs w:val="16"/>
              </w:rPr>
              <w:t xml:space="preserve">2009—2017 гг. </w:t>
            </w:r>
            <w:r w:rsidRPr="002F76B1">
              <w:rPr>
                <w:rFonts w:cs="Times New Roman"/>
                <w:b/>
                <w:sz w:val="16"/>
                <w:szCs w:val="16"/>
              </w:rPr>
              <w:t>по источникам финансирования</w:t>
            </w:r>
          </w:p>
        </w:tc>
        <w:tc>
          <w:tcPr>
            <w:tcW w:w="3827" w:type="dxa"/>
            <w:gridSpan w:val="5"/>
            <w:vAlign w:val="center"/>
          </w:tcPr>
          <w:p w:rsidR="0029158C" w:rsidRPr="002F76B1" w:rsidRDefault="0029158C" w:rsidP="009364CF">
            <w:pPr>
              <w:jc w:val="center"/>
              <w:rPr>
                <w:rFonts w:cs="Times New Roman"/>
                <w:b/>
                <w:sz w:val="16"/>
                <w:szCs w:val="16"/>
              </w:rPr>
            </w:pPr>
            <w:r w:rsidRPr="002F76B1">
              <w:rPr>
                <w:rFonts w:cs="Times New Roman"/>
                <w:b/>
                <w:sz w:val="16"/>
                <w:szCs w:val="16"/>
              </w:rPr>
              <w:t xml:space="preserve">фактические за </w:t>
            </w:r>
            <w:r w:rsidR="009364CF" w:rsidRPr="002F76B1">
              <w:rPr>
                <w:rFonts w:cs="Times New Roman"/>
                <w:b/>
                <w:sz w:val="16"/>
                <w:szCs w:val="16"/>
              </w:rPr>
              <w:t>2009—2017 гг.</w:t>
            </w:r>
            <w:r w:rsidRPr="002F76B1">
              <w:rPr>
                <w:rFonts w:cs="Times New Roman"/>
                <w:b/>
                <w:sz w:val="16"/>
                <w:szCs w:val="16"/>
              </w:rPr>
              <w:t xml:space="preserve"> по источникам финансирования</w:t>
            </w:r>
          </w:p>
        </w:tc>
        <w:tc>
          <w:tcPr>
            <w:tcW w:w="3827" w:type="dxa"/>
            <w:gridSpan w:val="5"/>
            <w:vAlign w:val="center"/>
          </w:tcPr>
          <w:p w:rsidR="0029158C" w:rsidRPr="002F76B1" w:rsidRDefault="0029158C" w:rsidP="009364CF">
            <w:pPr>
              <w:jc w:val="center"/>
              <w:rPr>
                <w:rFonts w:cs="Times New Roman"/>
                <w:b/>
                <w:sz w:val="16"/>
                <w:szCs w:val="16"/>
              </w:rPr>
            </w:pPr>
            <w:r w:rsidRPr="002F76B1">
              <w:rPr>
                <w:rFonts w:cs="Times New Roman"/>
                <w:b/>
                <w:sz w:val="16"/>
                <w:szCs w:val="16"/>
              </w:rPr>
              <w:t xml:space="preserve">плановые на </w:t>
            </w:r>
            <w:r w:rsidR="009364CF" w:rsidRPr="002F76B1">
              <w:rPr>
                <w:rFonts w:cs="Times New Roman"/>
                <w:b/>
                <w:sz w:val="16"/>
                <w:szCs w:val="16"/>
              </w:rPr>
              <w:t xml:space="preserve">2019—2028 гг. </w:t>
            </w:r>
            <w:r w:rsidRPr="002F76B1">
              <w:rPr>
                <w:rFonts w:cs="Times New Roman"/>
                <w:b/>
                <w:sz w:val="16"/>
                <w:szCs w:val="16"/>
              </w:rPr>
              <w:t>по источникам финансирования</w:t>
            </w:r>
          </w:p>
        </w:tc>
      </w:tr>
      <w:tr w:rsidR="00257D51" w:rsidRPr="002F76B1" w:rsidTr="00716D10">
        <w:trPr>
          <w:tblHeader/>
        </w:trPr>
        <w:tc>
          <w:tcPr>
            <w:tcW w:w="2405" w:type="dxa"/>
            <w:vMerge/>
            <w:vAlign w:val="center"/>
          </w:tcPr>
          <w:p w:rsidR="00257D51" w:rsidRPr="002F76B1" w:rsidRDefault="00257D51" w:rsidP="00DA416A">
            <w:pPr>
              <w:jc w:val="center"/>
              <w:rPr>
                <w:rFonts w:cs="Times New Roman"/>
                <w:b/>
                <w:sz w:val="16"/>
                <w:szCs w:val="16"/>
              </w:rPr>
            </w:pPr>
          </w:p>
        </w:tc>
        <w:tc>
          <w:tcPr>
            <w:tcW w:w="851" w:type="dxa"/>
            <w:vMerge/>
            <w:vAlign w:val="center"/>
          </w:tcPr>
          <w:p w:rsidR="00257D51" w:rsidRPr="002F76B1" w:rsidRDefault="00257D51" w:rsidP="00DA416A">
            <w:pPr>
              <w:jc w:val="center"/>
              <w:rPr>
                <w:rFonts w:cs="Times New Roman"/>
                <w:b/>
                <w:sz w:val="16"/>
                <w:szCs w:val="16"/>
              </w:rPr>
            </w:pPr>
          </w:p>
        </w:tc>
        <w:tc>
          <w:tcPr>
            <w:tcW w:w="708"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СФБ*</w:t>
            </w:r>
          </w:p>
        </w:tc>
        <w:tc>
          <w:tcPr>
            <w:tcW w:w="851"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СБКО*</w:t>
            </w:r>
          </w:p>
        </w:tc>
        <w:tc>
          <w:tcPr>
            <w:tcW w:w="709"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СМБ*</w:t>
            </w:r>
          </w:p>
        </w:tc>
        <w:tc>
          <w:tcPr>
            <w:tcW w:w="850"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СЛИЛ*</w:t>
            </w:r>
          </w:p>
        </w:tc>
        <w:tc>
          <w:tcPr>
            <w:tcW w:w="709"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Всего</w:t>
            </w:r>
          </w:p>
        </w:tc>
        <w:tc>
          <w:tcPr>
            <w:tcW w:w="709"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СФБ</w:t>
            </w:r>
          </w:p>
        </w:tc>
        <w:tc>
          <w:tcPr>
            <w:tcW w:w="850"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СБКО</w:t>
            </w:r>
          </w:p>
        </w:tc>
        <w:tc>
          <w:tcPr>
            <w:tcW w:w="709"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СМБ</w:t>
            </w:r>
          </w:p>
        </w:tc>
        <w:tc>
          <w:tcPr>
            <w:tcW w:w="850"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СЛИЛ</w:t>
            </w:r>
          </w:p>
        </w:tc>
        <w:tc>
          <w:tcPr>
            <w:tcW w:w="709"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Всего</w:t>
            </w:r>
          </w:p>
        </w:tc>
        <w:tc>
          <w:tcPr>
            <w:tcW w:w="709"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СФБ</w:t>
            </w:r>
          </w:p>
        </w:tc>
        <w:tc>
          <w:tcPr>
            <w:tcW w:w="850"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СБКО</w:t>
            </w:r>
          </w:p>
        </w:tc>
        <w:tc>
          <w:tcPr>
            <w:tcW w:w="709"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СМБ</w:t>
            </w:r>
          </w:p>
        </w:tc>
        <w:tc>
          <w:tcPr>
            <w:tcW w:w="851"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За счёт СЛИЛ</w:t>
            </w:r>
          </w:p>
        </w:tc>
        <w:tc>
          <w:tcPr>
            <w:tcW w:w="708" w:type="dxa"/>
            <w:vAlign w:val="center"/>
          </w:tcPr>
          <w:p w:rsidR="00257D51" w:rsidRPr="002F76B1" w:rsidRDefault="00257D51" w:rsidP="00DA416A">
            <w:pPr>
              <w:jc w:val="center"/>
              <w:rPr>
                <w:rFonts w:cs="Times New Roman"/>
                <w:b/>
                <w:sz w:val="16"/>
                <w:szCs w:val="16"/>
              </w:rPr>
            </w:pPr>
            <w:r w:rsidRPr="002F76B1">
              <w:rPr>
                <w:rFonts w:cs="Times New Roman"/>
                <w:b/>
                <w:sz w:val="16"/>
                <w:szCs w:val="16"/>
              </w:rPr>
              <w:t>Всего</w:t>
            </w:r>
          </w:p>
        </w:tc>
      </w:tr>
      <w:tr w:rsidR="0029158C" w:rsidRPr="002F76B1" w:rsidTr="00716D10">
        <w:trPr>
          <w:tblHeader/>
        </w:trPr>
        <w:tc>
          <w:tcPr>
            <w:tcW w:w="2405" w:type="dxa"/>
          </w:tcPr>
          <w:p w:rsidR="0029158C" w:rsidRPr="002F76B1" w:rsidRDefault="0029158C" w:rsidP="006743DA">
            <w:pPr>
              <w:jc w:val="center"/>
              <w:rPr>
                <w:rFonts w:cs="Times New Roman"/>
                <w:b/>
                <w:sz w:val="16"/>
                <w:szCs w:val="16"/>
              </w:rPr>
            </w:pPr>
            <w:r w:rsidRPr="002F76B1">
              <w:rPr>
                <w:rFonts w:cs="Times New Roman"/>
                <w:b/>
                <w:sz w:val="16"/>
                <w:szCs w:val="16"/>
              </w:rPr>
              <w:t>1</w:t>
            </w:r>
          </w:p>
        </w:tc>
        <w:tc>
          <w:tcPr>
            <w:tcW w:w="851" w:type="dxa"/>
          </w:tcPr>
          <w:p w:rsidR="0029158C" w:rsidRPr="002F76B1" w:rsidRDefault="0029158C" w:rsidP="006743DA">
            <w:pPr>
              <w:jc w:val="center"/>
              <w:rPr>
                <w:rFonts w:cs="Times New Roman"/>
                <w:b/>
                <w:sz w:val="16"/>
                <w:szCs w:val="16"/>
              </w:rPr>
            </w:pPr>
            <w:r w:rsidRPr="002F76B1">
              <w:rPr>
                <w:rFonts w:cs="Times New Roman"/>
                <w:b/>
                <w:sz w:val="16"/>
                <w:szCs w:val="16"/>
              </w:rPr>
              <w:t>2</w:t>
            </w:r>
          </w:p>
        </w:tc>
        <w:tc>
          <w:tcPr>
            <w:tcW w:w="708" w:type="dxa"/>
          </w:tcPr>
          <w:p w:rsidR="0029158C" w:rsidRPr="002F76B1" w:rsidRDefault="0029158C" w:rsidP="006743DA">
            <w:pPr>
              <w:jc w:val="center"/>
              <w:rPr>
                <w:rFonts w:cs="Times New Roman"/>
                <w:b/>
                <w:sz w:val="16"/>
                <w:szCs w:val="16"/>
              </w:rPr>
            </w:pPr>
            <w:r w:rsidRPr="002F76B1">
              <w:rPr>
                <w:rFonts w:cs="Times New Roman"/>
                <w:b/>
                <w:sz w:val="16"/>
                <w:szCs w:val="16"/>
              </w:rPr>
              <w:t>3</w:t>
            </w:r>
          </w:p>
        </w:tc>
        <w:tc>
          <w:tcPr>
            <w:tcW w:w="851" w:type="dxa"/>
          </w:tcPr>
          <w:p w:rsidR="0029158C" w:rsidRPr="002F76B1" w:rsidRDefault="0029158C" w:rsidP="006743DA">
            <w:pPr>
              <w:jc w:val="center"/>
              <w:rPr>
                <w:rFonts w:cs="Times New Roman"/>
                <w:b/>
                <w:sz w:val="16"/>
                <w:szCs w:val="16"/>
              </w:rPr>
            </w:pPr>
            <w:r w:rsidRPr="002F76B1">
              <w:rPr>
                <w:rFonts w:cs="Times New Roman"/>
                <w:b/>
                <w:sz w:val="16"/>
                <w:szCs w:val="16"/>
              </w:rPr>
              <w:t>4</w:t>
            </w:r>
          </w:p>
        </w:tc>
        <w:tc>
          <w:tcPr>
            <w:tcW w:w="709" w:type="dxa"/>
          </w:tcPr>
          <w:p w:rsidR="0029158C" w:rsidRPr="002F76B1" w:rsidRDefault="0029158C" w:rsidP="006743DA">
            <w:pPr>
              <w:jc w:val="center"/>
              <w:rPr>
                <w:rFonts w:cs="Times New Roman"/>
                <w:b/>
                <w:sz w:val="16"/>
                <w:szCs w:val="16"/>
              </w:rPr>
            </w:pPr>
            <w:r w:rsidRPr="002F76B1">
              <w:rPr>
                <w:rFonts w:cs="Times New Roman"/>
                <w:b/>
                <w:sz w:val="16"/>
                <w:szCs w:val="16"/>
              </w:rPr>
              <w:t>5</w:t>
            </w:r>
          </w:p>
        </w:tc>
        <w:tc>
          <w:tcPr>
            <w:tcW w:w="850" w:type="dxa"/>
          </w:tcPr>
          <w:p w:rsidR="0029158C" w:rsidRPr="002F76B1" w:rsidRDefault="0029158C" w:rsidP="006743DA">
            <w:pPr>
              <w:jc w:val="center"/>
              <w:rPr>
                <w:rFonts w:cs="Times New Roman"/>
                <w:b/>
                <w:sz w:val="16"/>
                <w:szCs w:val="16"/>
              </w:rPr>
            </w:pPr>
            <w:r w:rsidRPr="002F76B1">
              <w:rPr>
                <w:rFonts w:cs="Times New Roman"/>
                <w:b/>
                <w:sz w:val="16"/>
                <w:szCs w:val="16"/>
              </w:rPr>
              <w:t>6</w:t>
            </w:r>
          </w:p>
        </w:tc>
        <w:tc>
          <w:tcPr>
            <w:tcW w:w="709" w:type="dxa"/>
          </w:tcPr>
          <w:p w:rsidR="0029158C" w:rsidRPr="002F76B1" w:rsidRDefault="0029158C" w:rsidP="006743DA">
            <w:pPr>
              <w:jc w:val="center"/>
              <w:rPr>
                <w:rFonts w:cs="Times New Roman"/>
                <w:b/>
                <w:sz w:val="16"/>
                <w:szCs w:val="16"/>
              </w:rPr>
            </w:pPr>
            <w:r w:rsidRPr="002F76B1">
              <w:rPr>
                <w:rFonts w:cs="Times New Roman"/>
                <w:b/>
                <w:sz w:val="16"/>
                <w:szCs w:val="16"/>
              </w:rPr>
              <w:t>7</w:t>
            </w:r>
          </w:p>
        </w:tc>
        <w:tc>
          <w:tcPr>
            <w:tcW w:w="709" w:type="dxa"/>
          </w:tcPr>
          <w:p w:rsidR="0029158C" w:rsidRPr="002F76B1" w:rsidRDefault="0029158C" w:rsidP="006743DA">
            <w:pPr>
              <w:jc w:val="center"/>
              <w:rPr>
                <w:rFonts w:cs="Times New Roman"/>
                <w:b/>
                <w:sz w:val="16"/>
                <w:szCs w:val="16"/>
              </w:rPr>
            </w:pPr>
            <w:r w:rsidRPr="002F76B1">
              <w:rPr>
                <w:rFonts w:cs="Times New Roman"/>
                <w:b/>
                <w:sz w:val="16"/>
                <w:szCs w:val="16"/>
              </w:rPr>
              <w:t>8</w:t>
            </w:r>
          </w:p>
        </w:tc>
        <w:tc>
          <w:tcPr>
            <w:tcW w:w="850" w:type="dxa"/>
          </w:tcPr>
          <w:p w:rsidR="0029158C" w:rsidRPr="002F76B1" w:rsidRDefault="0029158C" w:rsidP="006743DA">
            <w:pPr>
              <w:jc w:val="center"/>
              <w:rPr>
                <w:rFonts w:cs="Times New Roman"/>
                <w:b/>
                <w:sz w:val="16"/>
                <w:szCs w:val="16"/>
              </w:rPr>
            </w:pPr>
            <w:r w:rsidRPr="002F76B1">
              <w:rPr>
                <w:rFonts w:cs="Times New Roman"/>
                <w:b/>
                <w:sz w:val="16"/>
                <w:szCs w:val="16"/>
              </w:rPr>
              <w:t>9</w:t>
            </w:r>
          </w:p>
        </w:tc>
        <w:tc>
          <w:tcPr>
            <w:tcW w:w="709" w:type="dxa"/>
          </w:tcPr>
          <w:p w:rsidR="0029158C" w:rsidRPr="002F76B1" w:rsidRDefault="0029158C" w:rsidP="006743DA">
            <w:pPr>
              <w:jc w:val="center"/>
              <w:rPr>
                <w:rFonts w:cs="Times New Roman"/>
                <w:b/>
                <w:sz w:val="16"/>
                <w:szCs w:val="16"/>
              </w:rPr>
            </w:pPr>
            <w:r w:rsidRPr="002F76B1">
              <w:rPr>
                <w:rFonts w:cs="Times New Roman"/>
                <w:b/>
                <w:sz w:val="16"/>
                <w:szCs w:val="16"/>
              </w:rPr>
              <w:t>10</w:t>
            </w:r>
          </w:p>
        </w:tc>
        <w:tc>
          <w:tcPr>
            <w:tcW w:w="850" w:type="dxa"/>
          </w:tcPr>
          <w:p w:rsidR="0029158C" w:rsidRPr="002F76B1" w:rsidRDefault="0029158C" w:rsidP="006743DA">
            <w:pPr>
              <w:jc w:val="center"/>
              <w:rPr>
                <w:rFonts w:cs="Times New Roman"/>
                <w:b/>
                <w:sz w:val="16"/>
                <w:szCs w:val="16"/>
              </w:rPr>
            </w:pPr>
            <w:r w:rsidRPr="002F76B1">
              <w:rPr>
                <w:rFonts w:cs="Times New Roman"/>
                <w:b/>
                <w:sz w:val="16"/>
                <w:szCs w:val="16"/>
              </w:rPr>
              <w:t>11</w:t>
            </w:r>
          </w:p>
        </w:tc>
        <w:tc>
          <w:tcPr>
            <w:tcW w:w="709" w:type="dxa"/>
          </w:tcPr>
          <w:p w:rsidR="0029158C" w:rsidRPr="002F76B1" w:rsidRDefault="0029158C" w:rsidP="006743DA">
            <w:pPr>
              <w:jc w:val="center"/>
              <w:rPr>
                <w:rFonts w:cs="Times New Roman"/>
                <w:b/>
                <w:sz w:val="16"/>
                <w:szCs w:val="16"/>
              </w:rPr>
            </w:pPr>
            <w:r w:rsidRPr="002F76B1">
              <w:rPr>
                <w:rFonts w:cs="Times New Roman"/>
                <w:b/>
                <w:sz w:val="16"/>
                <w:szCs w:val="16"/>
              </w:rPr>
              <w:t>12</w:t>
            </w:r>
          </w:p>
        </w:tc>
        <w:tc>
          <w:tcPr>
            <w:tcW w:w="709" w:type="dxa"/>
          </w:tcPr>
          <w:p w:rsidR="0029158C" w:rsidRPr="002F76B1" w:rsidRDefault="0029158C" w:rsidP="006743DA">
            <w:pPr>
              <w:jc w:val="center"/>
              <w:rPr>
                <w:rFonts w:cs="Times New Roman"/>
                <w:b/>
                <w:sz w:val="16"/>
                <w:szCs w:val="16"/>
              </w:rPr>
            </w:pPr>
            <w:r w:rsidRPr="002F76B1">
              <w:rPr>
                <w:rFonts w:cs="Times New Roman"/>
                <w:b/>
                <w:sz w:val="16"/>
                <w:szCs w:val="16"/>
              </w:rPr>
              <w:t>13</w:t>
            </w:r>
          </w:p>
        </w:tc>
        <w:tc>
          <w:tcPr>
            <w:tcW w:w="850" w:type="dxa"/>
          </w:tcPr>
          <w:p w:rsidR="0029158C" w:rsidRPr="002F76B1" w:rsidRDefault="0029158C" w:rsidP="006743DA">
            <w:pPr>
              <w:jc w:val="center"/>
              <w:rPr>
                <w:rFonts w:cs="Times New Roman"/>
                <w:b/>
                <w:sz w:val="16"/>
                <w:szCs w:val="16"/>
              </w:rPr>
            </w:pPr>
            <w:r w:rsidRPr="002F76B1">
              <w:rPr>
                <w:rFonts w:cs="Times New Roman"/>
                <w:b/>
                <w:sz w:val="16"/>
                <w:szCs w:val="16"/>
              </w:rPr>
              <w:t>14</w:t>
            </w:r>
          </w:p>
        </w:tc>
        <w:tc>
          <w:tcPr>
            <w:tcW w:w="709" w:type="dxa"/>
          </w:tcPr>
          <w:p w:rsidR="0029158C" w:rsidRPr="002F76B1" w:rsidRDefault="0029158C" w:rsidP="006743DA">
            <w:pPr>
              <w:jc w:val="center"/>
              <w:rPr>
                <w:rFonts w:cs="Times New Roman"/>
                <w:b/>
                <w:sz w:val="16"/>
                <w:szCs w:val="16"/>
              </w:rPr>
            </w:pPr>
            <w:r w:rsidRPr="002F76B1">
              <w:rPr>
                <w:rFonts w:cs="Times New Roman"/>
                <w:b/>
                <w:sz w:val="16"/>
                <w:szCs w:val="16"/>
              </w:rPr>
              <w:t>15</w:t>
            </w:r>
          </w:p>
        </w:tc>
        <w:tc>
          <w:tcPr>
            <w:tcW w:w="851" w:type="dxa"/>
          </w:tcPr>
          <w:p w:rsidR="0029158C" w:rsidRPr="002F76B1" w:rsidRDefault="0029158C" w:rsidP="006743DA">
            <w:pPr>
              <w:jc w:val="center"/>
              <w:rPr>
                <w:rFonts w:cs="Times New Roman"/>
                <w:b/>
                <w:sz w:val="16"/>
                <w:szCs w:val="16"/>
              </w:rPr>
            </w:pPr>
            <w:r w:rsidRPr="002F76B1">
              <w:rPr>
                <w:rFonts w:cs="Times New Roman"/>
                <w:b/>
                <w:sz w:val="16"/>
                <w:szCs w:val="16"/>
              </w:rPr>
              <w:t>16</w:t>
            </w:r>
          </w:p>
        </w:tc>
        <w:tc>
          <w:tcPr>
            <w:tcW w:w="708" w:type="dxa"/>
          </w:tcPr>
          <w:p w:rsidR="0029158C" w:rsidRPr="002F76B1" w:rsidRDefault="0029158C" w:rsidP="006743DA">
            <w:pPr>
              <w:jc w:val="center"/>
              <w:rPr>
                <w:rFonts w:cs="Times New Roman"/>
                <w:b/>
                <w:sz w:val="16"/>
                <w:szCs w:val="16"/>
              </w:rPr>
            </w:pPr>
            <w:r w:rsidRPr="002F76B1">
              <w:rPr>
                <w:rFonts w:cs="Times New Roman"/>
                <w:b/>
                <w:sz w:val="16"/>
                <w:szCs w:val="16"/>
              </w:rPr>
              <w:t>17</w:t>
            </w:r>
          </w:p>
        </w:tc>
      </w:tr>
      <w:tr w:rsidR="0029158C" w:rsidRPr="002F76B1" w:rsidTr="00A329FE">
        <w:tc>
          <w:tcPr>
            <w:tcW w:w="14737" w:type="dxa"/>
            <w:gridSpan w:val="17"/>
          </w:tcPr>
          <w:p w:rsidR="0029158C" w:rsidRPr="00A83612" w:rsidRDefault="0029158C" w:rsidP="00F00935">
            <w:pPr>
              <w:jc w:val="center"/>
              <w:rPr>
                <w:rFonts w:cs="Times New Roman"/>
                <w:b/>
                <w:sz w:val="16"/>
                <w:szCs w:val="16"/>
              </w:rPr>
            </w:pPr>
            <w:r w:rsidRPr="00A83612">
              <w:rPr>
                <w:rFonts w:cs="Times New Roman"/>
                <w:b/>
                <w:sz w:val="16"/>
                <w:szCs w:val="16"/>
              </w:rPr>
              <w:t>Леса, расположенные на землях лесного фонда</w:t>
            </w:r>
          </w:p>
        </w:tc>
      </w:tr>
      <w:tr w:rsidR="00CA0D61" w:rsidRPr="002F76B1" w:rsidTr="00834952">
        <w:tc>
          <w:tcPr>
            <w:tcW w:w="2405" w:type="dxa"/>
          </w:tcPr>
          <w:p w:rsidR="00CA0D61" w:rsidRPr="002F76B1" w:rsidRDefault="00CA0D61" w:rsidP="00CA0D61">
            <w:pPr>
              <w:jc w:val="left"/>
              <w:rPr>
                <w:rFonts w:cs="Times New Roman"/>
                <w:sz w:val="16"/>
                <w:szCs w:val="16"/>
              </w:rPr>
            </w:pPr>
            <w:r w:rsidRPr="002F76B1">
              <w:rPr>
                <w:rFonts w:cs="Times New Roman"/>
                <w:sz w:val="16"/>
                <w:szCs w:val="16"/>
              </w:rPr>
              <w:t>Лесовосстановление, всего</w:t>
            </w:r>
          </w:p>
        </w:tc>
        <w:tc>
          <w:tcPr>
            <w:tcW w:w="851" w:type="dxa"/>
          </w:tcPr>
          <w:p w:rsidR="00CA0D61" w:rsidRPr="002F76B1" w:rsidRDefault="00CA0D61" w:rsidP="00CA0D61">
            <w:pPr>
              <w:jc w:val="center"/>
              <w:rPr>
                <w:rFonts w:cs="Times New Roman"/>
                <w:sz w:val="16"/>
                <w:szCs w:val="16"/>
                <w:lang w:eastAsia="ru-RU"/>
              </w:rPr>
            </w:pPr>
            <w:r w:rsidRPr="002F76B1">
              <w:rPr>
                <w:sz w:val="16"/>
                <w:szCs w:val="16"/>
              </w:rPr>
              <w:t>га</w:t>
            </w:r>
          </w:p>
        </w:tc>
        <w:tc>
          <w:tcPr>
            <w:tcW w:w="708" w:type="dxa"/>
          </w:tcPr>
          <w:p w:rsidR="00CA0D61" w:rsidRPr="002F76B1" w:rsidRDefault="00CA0D61" w:rsidP="00CA0D61">
            <w:pPr>
              <w:jc w:val="center"/>
              <w:rPr>
                <w:rFonts w:cs="Times New Roman"/>
                <w:color w:val="000000"/>
                <w:sz w:val="16"/>
                <w:szCs w:val="16"/>
                <w:lang w:eastAsia="ru-RU"/>
              </w:rPr>
            </w:pPr>
            <w:r w:rsidRPr="002F76B1">
              <w:rPr>
                <w:rFonts w:cs="Times New Roman"/>
                <w:color w:val="000000"/>
                <w:sz w:val="16"/>
                <w:szCs w:val="16"/>
              </w:rPr>
              <w:t>5038,95</w:t>
            </w:r>
          </w:p>
        </w:tc>
        <w:tc>
          <w:tcPr>
            <w:tcW w:w="851"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16066,5</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21105,45</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5035,31</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15744,82</w:t>
            </w:r>
          </w:p>
        </w:tc>
        <w:tc>
          <w:tcPr>
            <w:tcW w:w="709" w:type="dxa"/>
          </w:tcPr>
          <w:p w:rsidR="00CA0D61" w:rsidRPr="00DB6251" w:rsidRDefault="00CA0D61" w:rsidP="00CA0D61">
            <w:pPr>
              <w:jc w:val="center"/>
              <w:rPr>
                <w:rFonts w:cs="Times New Roman"/>
                <w:color w:val="000000"/>
                <w:sz w:val="16"/>
                <w:szCs w:val="16"/>
              </w:rPr>
            </w:pPr>
            <w:r w:rsidRPr="00DB6251">
              <w:rPr>
                <w:rFonts w:cs="Times New Roman"/>
                <w:color w:val="000000"/>
                <w:sz w:val="16"/>
                <w:szCs w:val="16"/>
              </w:rPr>
              <w:t>21645,33</w:t>
            </w:r>
          </w:p>
        </w:tc>
        <w:tc>
          <w:tcPr>
            <w:tcW w:w="709" w:type="dxa"/>
          </w:tcPr>
          <w:p w:rsidR="00CA0D61" w:rsidRPr="00DB6251" w:rsidRDefault="009A0CC1" w:rsidP="00AF20AD">
            <w:pPr>
              <w:jc w:val="center"/>
              <w:rPr>
                <w:rFonts w:cs="Times New Roman"/>
                <w:sz w:val="16"/>
                <w:szCs w:val="16"/>
              </w:rPr>
            </w:pPr>
            <w:r w:rsidRPr="00DB6251">
              <w:rPr>
                <w:rFonts w:cs="Times New Roman"/>
                <w:sz w:val="16"/>
                <w:szCs w:val="16"/>
              </w:rPr>
              <w:t>8310</w:t>
            </w:r>
          </w:p>
        </w:tc>
        <w:tc>
          <w:tcPr>
            <w:tcW w:w="850" w:type="dxa"/>
          </w:tcPr>
          <w:p w:rsidR="00CA0D61" w:rsidRPr="00DB6251" w:rsidRDefault="00CA0D61" w:rsidP="00CA0D61">
            <w:pPr>
              <w:jc w:val="center"/>
              <w:rPr>
                <w:sz w:val="16"/>
                <w:szCs w:val="16"/>
              </w:rPr>
            </w:pPr>
            <w:r w:rsidRPr="00DB6251">
              <w:rPr>
                <w:rFonts w:cs="Times New Roman"/>
                <w:color w:val="000000"/>
                <w:sz w:val="16"/>
                <w:szCs w:val="16"/>
              </w:rPr>
              <w:t>—</w:t>
            </w:r>
          </w:p>
        </w:tc>
        <w:tc>
          <w:tcPr>
            <w:tcW w:w="709" w:type="dxa"/>
          </w:tcPr>
          <w:p w:rsidR="00CA0D61" w:rsidRPr="00DB6251" w:rsidRDefault="00CA0D61" w:rsidP="00CA0D61">
            <w:pPr>
              <w:jc w:val="center"/>
              <w:rPr>
                <w:sz w:val="16"/>
                <w:szCs w:val="16"/>
              </w:rPr>
            </w:pPr>
            <w:r w:rsidRPr="00DB6251">
              <w:rPr>
                <w:rFonts w:cs="Times New Roman"/>
                <w:color w:val="000000"/>
                <w:sz w:val="16"/>
                <w:szCs w:val="16"/>
              </w:rPr>
              <w:t>—</w:t>
            </w:r>
          </w:p>
        </w:tc>
        <w:tc>
          <w:tcPr>
            <w:tcW w:w="851" w:type="dxa"/>
          </w:tcPr>
          <w:p w:rsidR="00CA0D61" w:rsidRPr="00DB6251" w:rsidRDefault="00DB6251" w:rsidP="00CA0D61">
            <w:pPr>
              <w:jc w:val="center"/>
              <w:rPr>
                <w:rFonts w:cs="Times New Roman"/>
                <w:sz w:val="16"/>
                <w:szCs w:val="16"/>
              </w:rPr>
            </w:pPr>
            <w:r w:rsidRPr="00DB6251">
              <w:rPr>
                <w:rFonts w:cs="Times New Roman"/>
                <w:sz w:val="16"/>
                <w:szCs w:val="16"/>
              </w:rPr>
              <w:t>32365</w:t>
            </w:r>
          </w:p>
        </w:tc>
        <w:tc>
          <w:tcPr>
            <w:tcW w:w="708" w:type="dxa"/>
          </w:tcPr>
          <w:p w:rsidR="00CA0D61" w:rsidRPr="00DB6251" w:rsidRDefault="00797BA1" w:rsidP="00CA0D61">
            <w:pPr>
              <w:jc w:val="center"/>
              <w:rPr>
                <w:sz w:val="16"/>
                <w:szCs w:val="16"/>
              </w:rPr>
            </w:pPr>
            <w:r w:rsidRPr="00DB6251">
              <w:rPr>
                <w:sz w:val="16"/>
                <w:szCs w:val="16"/>
              </w:rPr>
              <w:t>40675</w:t>
            </w:r>
          </w:p>
        </w:tc>
      </w:tr>
      <w:tr w:rsidR="00CA0D61" w:rsidRPr="002F76B1" w:rsidTr="00834952">
        <w:tc>
          <w:tcPr>
            <w:tcW w:w="2405" w:type="dxa"/>
          </w:tcPr>
          <w:p w:rsidR="00CA0D61" w:rsidRPr="002F76B1" w:rsidRDefault="00CA0D61" w:rsidP="00CA0D61">
            <w:pPr>
              <w:ind w:left="170"/>
              <w:jc w:val="left"/>
              <w:rPr>
                <w:rFonts w:cs="Times New Roman"/>
                <w:sz w:val="16"/>
                <w:szCs w:val="16"/>
              </w:rPr>
            </w:pPr>
            <w:r w:rsidRPr="002F76B1">
              <w:rPr>
                <w:rFonts w:cs="Times New Roman"/>
                <w:sz w:val="16"/>
                <w:szCs w:val="16"/>
              </w:rPr>
              <w:t>в том числе:</w:t>
            </w:r>
          </w:p>
          <w:p w:rsidR="00CA0D61" w:rsidRPr="002F76B1" w:rsidRDefault="00CA0D61" w:rsidP="00CA0D61">
            <w:pPr>
              <w:ind w:left="170"/>
              <w:jc w:val="left"/>
              <w:rPr>
                <w:rFonts w:cs="Times New Roman"/>
                <w:sz w:val="16"/>
                <w:szCs w:val="16"/>
              </w:rPr>
            </w:pPr>
            <w:r w:rsidRPr="002F76B1">
              <w:rPr>
                <w:rFonts w:cs="Times New Roman"/>
                <w:sz w:val="16"/>
                <w:szCs w:val="16"/>
              </w:rPr>
              <w:t>искусственное лесовосстановление, всего</w:t>
            </w:r>
          </w:p>
        </w:tc>
        <w:tc>
          <w:tcPr>
            <w:tcW w:w="851" w:type="dxa"/>
          </w:tcPr>
          <w:p w:rsidR="00CA0D61" w:rsidRPr="002F76B1" w:rsidRDefault="00CA0D61" w:rsidP="00CA0D61">
            <w:pPr>
              <w:jc w:val="center"/>
              <w:rPr>
                <w:sz w:val="16"/>
                <w:szCs w:val="16"/>
              </w:rPr>
            </w:pPr>
            <w:r w:rsidRPr="002F76B1">
              <w:rPr>
                <w:sz w:val="16"/>
                <w:szCs w:val="16"/>
              </w:rPr>
              <w:t>га</w:t>
            </w:r>
          </w:p>
        </w:tc>
        <w:tc>
          <w:tcPr>
            <w:tcW w:w="708"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3687,7</w:t>
            </w:r>
          </w:p>
        </w:tc>
        <w:tc>
          <w:tcPr>
            <w:tcW w:w="851"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9484,3</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13172</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3688,06</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10792,33</w:t>
            </w:r>
          </w:p>
        </w:tc>
        <w:tc>
          <w:tcPr>
            <w:tcW w:w="709" w:type="dxa"/>
          </w:tcPr>
          <w:p w:rsidR="00CA0D61" w:rsidRPr="00DB6251" w:rsidRDefault="00CA0D61" w:rsidP="00CA0D61">
            <w:pPr>
              <w:jc w:val="center"/>
              <w:rPr>
                <w:rFonts w:cs="Times New Roman"/>
                <w:color w:val="000000"/>
                <w:sz w:val="16"/>
                <w:szCs w:val="16"/>
              </w:rPr>
            </w:pPr>
            <w:r w:rsidRPr="00DB6251">
              <w:rPr>
                <w:rFonts w:cs="Times New Roman"/>
                <w:color w:val="000000"/>
                <w:sz w:val="16"/>
                <w:szCs w:val="16"/>
              </w:rPr>
              <w:t>15024,09</w:t>
            </w:r>
          </w:p>
        </w:tc>
        <w:tc>
          <w:tcPr>
            <w:tcW w:w="709" w:type="dxa"/>
          </w:tcPr>
          <w:p w:rsidR="00CA0D61" w:rsidRPr="00DB6251" w:rsidRDefault="00AF20AD" w:rsidP="00D13EBA">
            <w:pPr>
              <w:jc w:val="center"/>
              <w:rPr>
                <w:rFonts w:cs="Times New Roman"/>
                <w:sz w:val="16"/>
                <w:szCs w:val="16"/>
              </w:rPr>
            </w:pPr>
            <w:r w:rsidRPr="00DB6251">
              <w:rPr>
                <w:rFonts w:cs="Times New Roman"/>
                <w:sz w:val="16"/>
                <w:szCs w:val="16"/>
              </w:rPr>
              <w:t>59</w:t>
            </w:r>
            <w:r w:rsidR="00D13EBA" w:rsidRPr="00DB6251">
              <w:rPr>
                <w:rFonts w:cs="Times New Roman"/>
                <w:sz w:val="16"/>
                <w:szCs w:val="16"/>
              </w:rPr>
              <w:t>00</w:t>
            </w:r>
          </w:p>
        </w:tc>
        <w:tc>
          <w:tcPr>
            <w:tcW w:w="850" w:type="dxa"/>
          </w:tcPr>
          <w:p w:rsidR="00CA0D61" w:rsidRPr="00DB6251" w:rsidRDefault="00CA0D61" w:rsidP="00CA0D61">
            <w:pPr>
              <w:jc w:val="center"/>
              <w:rPr>
                <w:sz w:val="16"/>
                <w:szCs w:val="16"/>
              </w:rPr>
            </w:pPr>
            <w:r w:rsidRPr="00DB6251">
              <w:rPr>
                <w:rFonts w:cs="Times New Roman"/>
                <w:color w:val="000000"/>
                <w:sz w:val="16"/>
                <w:szCs w:val="16"/>
              </w:rPr>
              <w:t>—</w:t>
            </w:r>
          </w:p>
        </w:tc>
        <w:tc>
          <w:tcPr>
            <w:tcW w:w="709" w:type="dxa"/>
          </w:tcPr>
          <w:p w:rsidR="00CA0D61" w:rsidRPr="00DB6251" w:rsidRDefault="00CA0D61" w:rsidP="00CA0D61">
            <w:pPr>
              <w:jc w:val="center"/>
              <w:rPr>
                <w:sz w:val="16"/>
                <w:szCs w:val="16"/>
              </w:rPr>
            </w:pPr>
            <w:r w:rsidRPr="00DB6251">
              <w:rPr>
                <w:rFonts w:cs="Times New Roman"/>
                <w:color w:val="000000"/>
                <w:sz w:val="16"/>
                <w:szCs w:val="16"/>
              </w:rPr>
              <w:t>—</w:t>
            </w:r>
          </w:p>
        </w:tc>
        <w:tc>
          <w:tcPr>
            <w:tcW w:w="851" w:type="dxa"/>
          </w:tcPr>
          <w:p w:rsidR="00CA0D61" w:rsidRPr="00DB6251" w:rsidRDefault="00D13EBA" w:rsidP="00DB6251">
            <w:pPr>
              <w:jc w:val="center"/>
              <w:rPr>
                <w:rFonts w:cs="Times New Roman"/>
                <w:sz w:val="16"/>
                <w:szCs w:val="16"/>
              </w:rPr>
            </w:pPr>
            <w:r w:rsidRPr="00DB6251">
              <w:rPr>
                <w:rFonts w:cs="Times New Roman"/>
                <w:sz w:val="16"/>
                <w:szCs w:val="16"/>
              </w:rPr>
              <w:t>1</w:t>
            </w:r>
            <w:r w:rsidR="00DB6251" w:rsidRPr="00DB6251">
              <w:rPr>
                <w:rFonts w:cs="Times New Roman"/>
                <w:sz w:val="16"/>
                <w:szCs w:val="16"/>
              </w:rPr>
              <w:t>9350</w:t>
            </w:r>
          </w:p>
        </w:tc>
        <w:tc>
          <w:tcPr>
            <w:tcW w:w="708" w:type="dxa"/>
          </w:tcPr>
          <w:p w:rsidR="00CA0D61" w:rsidRPr="00DB6251" w:rsidRDefault="00797BA1" w:rsidP="00CA0D61">
            <w:pPr>
              <w:jc w:val="center"/>
              <w:rPr>
                <w:sz w:val="16"/>
                <w:szCs w:val="16"/>
              </w:rPr>
            </w:pPr>
            <w:r w:rsidRPr="00DB6251">
              <w:rPr>
                <w:sz w:val="16"/>
                <w:szCs w:val="16"/>
              </w:rPr>
              <w:t>25250</w:t>
            </w:r>
          </w:p>
        </w:tc>
      </w:tr>
      <w:tr w:rsidR="00CA0D61" w:rsidRPr="002F76B1" w:rsidTr="00834952">
        <w:tc>
          <w:tcPr>
            <w:tcW w:w="2405" w:type="dxa"/>
          </w:tcPr>
          <w:p w:rsidR="00CA0D61" w:rsidRPr="002F76B1" w:rsidRDefault="00CA0D61" w:rsidP="00CA0D61">
            <w:pPr>
              <w:ind w:left="340"/>
              <w:jc w:val="left"/>
              <w:rPr>
                <w:rFonts w:cs="Times New Roman"/>
                <w:sz w:val="16"/>
                <w:szCs w:val="16"/>
              </w:rPr>
            </w:pPr>
            <w:r w:rsidRPr="002F76B1">
              <w:rPr>
                <w:rFonts w:cs="Times New Roman"/>
                <w:sz w:val="16"/>
                <w:szCs w:val="16"/>
              </w:rPr>
              <w:t>в том числе:</w:t>
            </w:r>
          </w:p>
          <w:p w:rsidR="00CA0D61" w:rsidRPr="002F76B1" w:rsidRDefault="00CA0D61" w:rsidP="00CA0D61">
            <w:pPr>
              <w:ind w:left="340"/>
              <w:jc w:val="left"/>
              <w:rPr>
                <w:rFonts w:cs="Times New Roman"/>
                <w:sz w:val="16"/>
                <w:szCs w:val="16"/>
              </w:rPr>
            </w:pPr>
            <w:r w:rsidRPr="002F76B1">
              <w:rPr>
                <w:rFonts w:cs="Times New Roman"/>
                <w:sz w:val="16"/>
                <w:szCs w:val="16"/>
              </w:rPr>
              <w:t>посадка сеянцев</w:t>
            </w:r>
          </w:p>
        </w:tc>
        <w:tc>
          <w:tcPr>
            <w:tcW w:w="851" w:type="dxa"/>
          </w:tcPr>
          <w:p w:rsidR="00CA0D61" w:rsidRPr="002F76B1" w:rsidRDefault="00CA0D61" w:rsidP="00CA0D61">
            <w:pPr>
              <w:jc w:val="center"/>
              <w:rPr>
                <w:sz w:val="16"/>
                <w:szCs w:val="16"/>
              </w:rPr>
            </w:pPr>
            <w:r w:rsidRPr="002F76B1">
              <w:rPr>
                <w:sz w:val="16"/>
                <w:szCs w:val="16"/>
              </w:rPr>
              <w:t>га</w:t>
            </w:r>
          </w:p>
        </w:tc>
        <w:tc>
          <w:tcPr>
            <w:tcW w:w="708"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3646,2</w:t>
            </w:r>
          </w:p>
        </w:tc>
        <w:tc>
          <w:tcPr>
            <w:tcW w:w="851"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9443,3</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13089,5</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3641,56</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10686,43</w:t>
            </w:r>
          </w:p>
        </w:tc>
        <w:tc>
          <w:tcPr>
            <w:tcW w:w="709" w:type="dxa"/>
          </w:tcPr>
          <w:p w:rsidR="00CA0D61" w:rsidRPr="00DB6251" w:rsidRDefault="00CA0D61" w:rsidP="00CA0D61">
            <w:pPr>
              <w:jc w:val="center"/>
              <w:rPr>
                <w:rFonts w:cs="Times New Roman"/>
                <w:color w:val="000000"/>
                <w:sz w:val="16"/>
                <w:szCs w:val="16"/>
              </w:rPr>
            </w:pPr>
            <w:r w:rsidRPr="00DB6251">
              <w:rPr>
                <w:rFonts w:cs="Times New Roman"/>
                <w:color w:val="000000"/>
                <w:sz w:val="16"/>
                <w:szCs w:val="16"/>
              </w:rPr>
              <w:t>14864,59</w:t>
            </w:r>
          </w:p>
        </w:tc>
        <w:tc>
          <w:tcPr>
            <w:tcW w:w="709" w:type="dxa"/>
          </w:tcPr>
          <w:p w:rsidR="00CA0D61" w:rsidRPr="00DB6251" w:rsidRDefault="00AF20AD" w:rsidP="0092635E">
            <w:pPr>
              <w:jc w:val="center"/>
              <w:rPr>
                <w:rFonts w:cs="Times New Roman"/>
                <w:sz w:val="16"/>
                <w:szCs w:val="16"/>
              </w:rPr>
            </w:pPr>
            <w:r w:rsidRPr="00DB6251">
              <w:rPr>
                <w:rFonts w:cs="Times New Roman"/>
                <w:sz w:val="16"/>
                <w:szCs w:val="16"/>
              </w:rPr>
              <w:t>5900</w:t>
            </w:r>
          </w:p>
        </w:tc>
        <w:tc>
          <w:tcPr>
            <w:tcW w:w="850" w:type="dxa"/>
          </w:tcPr>
          <w:p w:rsidR="00CA0D61" w:rsidRPr="00DB6251" w:rsidRDefault="00CA0D61" w:rsidP="00CA0D61">
            <w:pPr>
              <w:jc w:val="center"/>
              <w:rPr>
                <w:sz w:val="16"/>
                <w:szCs w:val="16"/>
              </w:rPr>
            </w:pPr>
            <w:r w:rsidRPr="00DB6251">
              <w:rPr>
                <w:rFonts w:cs="Times New Roman"/>
                <w:color w:val="000000"/>
                <w:sz w:val="16"/>
                <w:szCs w:val="16"/>
              </w:rPr>
              <w:t>—</w:t>
            </w:r>
          </w:p>
        </w:tc>
        <w:tc>
          <w:tcPr>
            <w:tcW w:w="709" w:type="dxa"/>
          </w:tcPr>
          <w:p w:rsidR="00CA0D61" w:rsidRPr="00DB6251" w:rsidRDefault="00CA0D61" w:rsidP="00CA0D61">
            <w:pPr>
              <w:jc w:val="center"/>
              <w:rPr>
                <w:sz w:val="16"/>
                <w:szCs w:val="16"/>
              </w:rPr>
            </w:pPr>
            <w:r w:rsidRPr="00DB6251">
              <w:rPr>
                <w:rFonts w:cs="Times New Roman"/>
                <w:color w:val="000000"/>
                <w:sz w:val="16"/>
                <w:szCs w:val="16"/>
              </w:rPr>
              <w:t>—</w:t>
            </w:r>
          </w:p>
        </w:tc>
        <w:tc>
          <w:tcPr>
            <w:tcW w:w="851" w:type="dxa"/>
          </w:tcPr>
          <w:p w:rsidR="00CA0D61" w:rsidRPr="00DB6251" w:rsidRDefault="00AF20AD" w:rsidP="00DB6251">
            <w:pPr>
              <w:jc w:val="center"/>
              <w:rPr>
                <w:rFonts w:cs="Times New Roman"/>
                <w:sz w:val="16"/>
                <w:szCs w:val="16"/>
              </w:rPr>
            </w:pPr>
            <w:r w:rsidRPr="00DB6251">
              <w:rPr>
                <w:rFonts w:cs="Times New Roman"/>
                <w:sz w:val="16"/>
                <w:szCs w:val="16"/>
              </w:rPr>
              <w:t>1</w:t>
            </w:r>
            <w:r w:rsidR="00DB6251" w:rsidRPr="00DB6251">
              <w:rPr>
                <w:rFonts w:cs="Times New Roman"/>
                <w:sz w:val="16"/>
                <w:szCs w:val="16"/>
              </w:rPr>
              <w:t>9350</w:t>
            </w:r>
          </w:p>
        </w:tc>
        <w:tc>
          <w:tcPr>
            <w:tcW w:w="708" w:type="dxa"/>
          </w:tcPr>
          <w:p w:rsidR="00CA0D61" w:rsidRPr="00DB6251" w:rsidRDefault="00797BA1" w:rsidP="00CA0D61">
            <w:pPr>
              <w:jc w:val="center"/>
              <w:rPr>
                <w:sz w:val="16"/>
                <w:szCs w:val="16"/>
              </w:rPr>
            </w:pPr>
            <w:r w:rsidRPr="00DB6251">
              <w:rPr>
                <w:sz w:val="16"/>
                <w:szCs w:val="16"/>
              </w:rPr>
              <w:t>25250</w:t>
            </w:r>
          </w:p>
        </w:tc>
      </w:tr>
      <w:tr w:rsidR="00CA0D61" w:rsidRPr="002F76B1" w:rsidTr="00834952">
        <w:tc>
          <w:tcPr>
            <w:tcW w:w="2405" w:type="dxa"/>
          </w:tcPr>
          <w:p w:rsidR="00CA0D61" w:rsidRPr="002F76B1" w:rsidRDefault="00CA0D61" w:rsidP="00CA0D61">
            <w:pPr>
              <w:ind w:left="340"/>
              <w:jc w:val="left"/>
              <w:rPr>
                <w:rFonts w:cs="Times New Roman"/>
                <w:sz w:val="16"/>
                <w:szCs w:val="16"/>
              </w:rPr>
            </w:pPr>
            <w:r w:rsidRPr="002F76B1">
              <w:rPr>
                <w:rFonts w:cs="Times New Roman"/>
                <w:sz w:val="16"/>
                <w:szCs w:val="16"/>
              </w:rPr>
              <w:t>посадка саженцев</w:t>
            </w:r>
          </w:p>
        </w:tc>
        <w:tc>
          <w:tcPr>
            <w:tcW w:w="851" w:type="dxa"/>
          </w:tcPr>
          <w:p w:rsidR="00CA0D61" w:rsidRPr="002F76B1" w:rsidRDefault="00CA0D61" w:rsidP="00CA0D61">
            <w:pPr>
              <w:jc w:val="center"/>
              <w:rPr>
                <w:sz w:val="16"/>
                <w:szCs w:val="16"/>
              </w:rPr>
            </w:pPr>
            <w:r w:rsidRPr="002F76B1">
              <w:rPr>
                <w:sz w:val="16"/>
                <w:szCs w:val="16"/>
              </w:rPr>
              <w:t>га</w:t>
            </w:r>
          </w:p>
        </w:tc>
        <w:tc>
          <w:tcPr>
            <w:tcW w:w="708"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1"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101,9</w:t>
            </w:r>
          </w:p>
        </w:tc>
        <w:tc>
          <w:tcPr>
            <w:tcW w:w="709" w:type="dxa"/>
          </w:tcPr>
          <w:p w:rsidR="00CA0D61" w:rsidRPr="00DB6251" w:rsidRDefault="00CA0D61" w:rsidP="00CA0D61">
            <w:pPr>
              <w:jc w:val="center"/>
              <w:rPr>
                <w:rFonts w:cs="Times New Roman"/>
                <w:color w:val="000000"/>
                <w:sz w:val="16"/>
                <w:szCs w:val="16"/>
              </w:rPr>
            </w:pPr>
            <w:r w:rsidRPr="00DB6251">
              <w:rPr>
                <w:rFonts w:cs="Times New Roman"/>
                <w:color w:val="000000"/>
                <w:sz w:val="16"/>
                <w:szCs w:val="16"/>
              </w:rPr>
              <w:t>101,9</w:t>
            </w:r>
          </w:p>
        </w:tc>
        <w:tc>
          <w:tcPr>
            <w:tcW w:w="709" w:type="dxa"/>
          </w:tcPr>
          <w:p w:rsidR="00CA0D61" w:rsidRPr="00DB6251" w:rsidRDefault="00795530" w:rsidP="00CA0D61">
            <w:pPr>
              <w:jc w:val="center"/>
              <w:rPr>
                <w:rFonts w:cs="Times New Roman"/>
                <w:sz w:val="16"/>
                <w:szCs w:val="16"/>
              </w:rPr>
            </w:pPr>
            <w:r w:rsidRPr="00DB6251">
              <w:rPr>
                <w:rFonts w:cs="Times New Roman"/>
                <w:color w:val="000000"/>
                <w:sz w:val="16"/>
                <w:szCs w:val="16"/>
              </w:rPr>
              <w:t>—</w:t>
            </w:r>
          </w:p>
        </w:tc>
        <w:tc>
          <w:tcPr>
            <w:tcW w:w="850" w:type="dxa"/>
          </w:tcPr>
          <w:p w:rsidR="00CA0D61" w:rsidRPr="00DB6251" w:rsidRDefault="00CA0D61" w:rsidP="00CA0D61">
            <w:pPr>
              <w:jc w:val="center"/>
              <w:rPr>
                <w:sz w:val="16"/>
                <w:szCs w:val="16"/>
              </w:rPr>
            </w:pPr>
            <w:r w:rsidRPr="00DB6251">
              <w:rPr>
                <w:rFonts w:cs="Times New Roman"/>
                <w:color w:val="000000"/>
                <w:sz w:val="16"/>
                <w:szCs w:val="16"/>
              </w:rPr>
              <w:t>—</w:t>
            </w:r>
          </w:p>
        </w:tc>
        <w:tc>
          <w:tcPr>
            <w:tcW w:w="709" w:type="dxa"/>
          </w:tcPr>
          <w:p w:rsidR="00CA0D61" w:rsidRPr="00DB6251" w:rsidRDefault="00CA0D61" w:rsidP="00CA0D61">
            <w:pPr>
              <w:jc w:val="center"/>
              <w:rPr>
                <w:sz w:val="16"/>
                <w:szCs w:val="16"/>
              </w:rPr>
            </w:pPr>
            <w:r w:rsidRPr="00DB6251">
              <w:rPr>
                <w:rFonts w:cs="Times New Roman"/>
                <w:color w:val="000000"/>
                <w:sz w:val="16"/>
                <w:szCs w:val="16"/>
              </w:rPr>
              <w:t>—</w:t>
            </w:r>
          </w:p>
        </w:tc>
        <w:tc>
          <w:tcPr>
            <w:tcW w:w="851" w:type="dxa"/>
          </w:tcPr>
          <w:p w:rsidR="00CA0D61" w:rsidRPr="00DB6251" w:rsidRDefault="00795530" w:rsidP="00CA0D61">
            <w:pPr>
              <w:jc w:val="center"/>
              <w:rPr>
                <w:rFonts w:cs="Times New Roman"/>
                <w:sz w:val="16"/>
                <w:szCs w:val="16"/>
              </w:rPr>
            </w:pPr>
            <w:r w:rsidRPr="00DB6251">
              <w:rPr>
                <w:rFonts w:cs="Times New Roman"/>
                <w:color w:val="000000"/>
                <w:sz w:val="16"/>
                <w:szCs w:val="16"/>
              </w:rPr>
              <w:t>—</w:t>
            </w:r>
          </w:p>
        </w:tc>
        <w:tc>
          <w:tcPr>
            <w:tcW w:w="708" w:type="dxa"/>
          </w:tcPr>
          <w:p w:rsidR="00CA0D61" w:rsidRPr="00DB6251" w:rsidRDefault="00CA0D61" w:rsidP="00CA0D61">
            <w:pPr>
              <w:jc w:val="center"/>
              <w:rPr>
                <w:sz w:val="16"/>
                <w:szCs w:val="16"/>
              </w:rPr>
            </w:pPr>
            <w:r w:rsidRPr="00DB6251">
              <w:rPr>
                <w:sz w:val="16"/>
                <w:szCs w:val="16"/>
              </w:rPr>
              <w:t>—</w:t>
            </w:r>
          </w:p>
        </w:tc>
      </w:tr>
      <w:tr w:rsidR="00CA0D61" w:rsidRPr="002F76B1" w:rsidTr="00834952">
        <w:tc>
          <w:tcPr>
            <w:tcW w:w="2405" w:type="dxa"/>
          </w:tcPr>
          <w:p w:rsidR="00CA0D61" w:rsidRPr="002F76B1" w:rsidRDefault="00CA0D61" w:rsidP="00CA0D61">
            <w:pPr>
              <w:ind w:left="340"/>
              <w:jc w:val="left"/>
              <w:rPr>
                <w:rFonts w:cs="Times New Roman"/>
                <w:sz w:val="16"/>
                <w:szCs w:val="16"/>
              </w:rPr>
            </w:pPr>
            <w:r w:rsidRPr="002F76B1">
              <w:rPr>
                <w:rFonts w:cs="Times New Roman"/>
                <w:sz w:val="16"/>
                <w:szCs w:val="16"/>
              </w:rPr>
              <w:t>посев семян</w:t>
            </w:r>
          </w:p>
        </w:tc>
        <w:tc>
          <w:tcPr>
            <w:tcW w:w="851" w:type="dxa"/>
          </w:tcPr>
          <w:p w:rsidR="00CA0D61" w:rsidRPr="002F76B1" w:rsidRDefault="00CA0D61" w:rsidP="00CA0D61">
            <w:pPr>
              <w:jc w:val="center"/>
              <w:rPr>
                <w:sz w:val="16"/>
                <w:szCs w:val="16"/>
              </w:rPr>
            </w:pPr>
            <w:r w:rsidRPr="002F76B1">
              <w:rPr>
                <w:sz w:val="16"/>
                <w:szCs w:val="16"/>
              </w:rPr>
              <w:t>га</w:t>
            </w:r>
          </w:p>
        </w:tc>
        <w:tc>
          <w:tcPr>
            <w:tcW w:w="708"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1"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4</w:t>
            </w:r>
          </w:p>
        </w:tc>
        <w:tc>
          <w:tcPr>
            <w:tcW w:w="709" w:type="dxa"/>
          </w:tcPr>
          <w:p w:rsidR="00CA0D61" w:rsidRPr="00DB6251" w:rsidRDefault="00CA0D61" w:rsidP="00CA0D61">
            <w:pPr>
              <w:jc w:val="center"/>
              <w:rPr>
                <w:rFonts w:cs="Times New Roman"/>
                <w:color w:val="000000"/>
                <w:sz w:val="16"/>
                <w:szCs w:val="16"/>
              </w:rPr>
            </w:pPr>
            <w:r w:rsidRPr="00DB6251">
              <w:rPr>
                <w:rFonts w:cs="Times New Roman"/>
                <w:color w:val="000000"/>
                <w:sz w:val="16"/>
                <w:szCs w:val="16"/>
              </w:rPr>
              <w:t>11,1</w:t>
            </w:r>
          </w:p>
        </w:tc>
        <w:tc>
          <w:tcPr>
            <w:tcW w:w="709" w:type="dxa"/>
          </w:tcPr>
          <w:p w:rsidR="00CA0D61" w:rsidRPr="00DB6251" w:rsidRDefault="006157B7" w:rsidP="00CA0D61">
            <w:pPr>
              <w:jc w:val="center"/>
              <w:rPr>
                <w:rFonts w:cs="Times New Roman"/>
                <w:sz w:val="16"/>
                <w:szCs w:val="16"/>
              </w:rPr>
            </w:pPr>
            <w:r w:rsidRPr="00DB6251">
              <w:rPr>
                <w:rFonts w:cs="Times New Roman"/>
                <w:color w:val="000000"/>
                <w:sz w:val="16"/>
                <w:szCs w:val="16"/>
              </w:rPr>
              <w:t>—</w:t>
            </w:r>
          </w:p>
        </w:tc>
        <w:tc>
          <w:tcPr>
            <w:tcW w:w="850" w:type="dxa"/>
          </w:tcPr>
          <w:p w:rsidR="00CA0D61" w:rsidRPr="00DB6251" w:rsidRDefault="00CA0D61" w:rsidP="00CA0D61">
            <w:pPr>
              <w:jc w:val="center"/>
              <w:rPr>
                <w:sz w:val="16"/>
                <w:szCs w:val="16"/>
              </w:rPr>
            </w:pPr>
            <w:r w:rsidRPr="00DB6251">
              <w:rPr>
                <w:rFonts w:cs="Times New Roman"/>
                <w:color w:val="000000"/>
                <w:sz w:val="16"/>
                <w:szCs w:val="16"/>
              </w:rPr>
              <w:t>—</w:t>
            </w:r>
          </w:p>
        </w:tc>
        <w:tc>
          <w:tcPr>
            <w:tcW w:w="709" w:type="dxa"/>
          </w:tcPr>
          <w:p w:rsidR="00CA0D61" w:rsidRPr="00DB6251" w:rsidRDefault="00CA0D61" w:rsidP="00CA0D61">
            <w:pPr>
              <w:jc w:val="center"/>
              <w:rPr>
                <w:sz w:val="16"/>
                <w:szCs w:val="16"/>
              </w:rPr>
            </w:pPr>
            <w:r w:rsidRPr="00DB6251">
              <w:rPr>
                <w:rFonts w:cs="Times New Roman"/>
                <w:color w:val="000000"/>
                <w:sz w:val="16"/>
                <w:szCs w:val="16"/>
              </w:rPr>
              <w:t>—</w:t>
            </w:r>
          </w:p>
        </w:tc>
        <w:tc>
          <w:tcPr>
            <w:tcW w:w="851" w:type="dxa"/>
          </w:tcPr>
          <w:p w:rsidR="00CA0D61" w:rsidRPr="00DB6251" w:rsidRDefault="006157B7" w:rsidP="00CA0D61">
            <w:pPr>
              <w:jc w:val="center"/>
              <w:rPr>
                <w:rFonts w:cs="Times New Roman"/>
                <w:sz w:val="16"/>
                <w:szCs w:val="16"/>
              </w:rPr>
            </w:pPr>
            <w:r w:rsidRPr="00DB6251">
              <w:rPr>
                <w:rFonts w:cs="Times New Roman"/>
                <w:color w:val="000000"/>
                <w:sz w:val="16"/>
                <w:szCs w:val="16"/>
              </w:rPr>
              <w:t>—</w:t>
            </w:r>
          </w:p>
        </w:tc>
        <w:tc>
          <w:tcPr>
            <w:tcW w:w="708" w:type="dxa"/>
          </w:tcPr>
          <w:p w:rsidR="00CA0D61" w:rsidRPr="00DB6251" w:rsidRDefault="00CA0D61" w:rsidP="00CA0D61">
            <w:pPr>
              <w:jc w:val="center"/>
              <w:rPr>
                <w:sz w:val="16"/>
                <w:szCs w:val="16"/>
              </w:rPr>
            </w:pPr>
            <w:r w:rsidRPr="00DB6251">
              <w:rPr>
                <w:sz w:val="16"/>
                <w:szCs w:val="16"/>
              </w:rPr>
              <w:t>—</w:t>
            </w:r>
          </w:p>
        </w:tc>
      </w:tr>
      <w:tr w:rsidR="00CA0D61" w:rsidRPr="002F76B1" w:rsidTr="00834952">
        <w:tc>
          <w:tcPr>
            <w:tcW w:w="2405" w:type="dxa"/>
          </w:tcPr>
          <w:p w:rsidR="00CA0D61" w:rsidRPr="002F76B1" w:rsidRDefault="00CA0D61" w:rsidP="00CA0D61">
            <w:pPr>
              <w:ind w:left="170"/>
              <w:jc w:val="left"/>
              <w:rPr>
                <w:rFonts w:cs="Times New Roman"/>
                <w:sz w:val="16"/>
                <w:szCs w:val="16"/>
              </w:rPr>
            </w:pPr>
            <w:r w:rsidRPr="002F76B1">
              <w:rPr>
                <w:rFonts w:cs="Times New Roman"/>
                <w:sz w:val="16"/>
                <w:szCs w:val="16"/>
              </w:rPr>
              <w:t>естественное лесовосстановление (содействие лесовосстановлению)</w:t>
            </w:r>
          </w:p>
        </w:tc>
        <w:tc>
          <w:tcPr>
            <w:tcW w:w="851" w:type="dxa"/>
          </w:tcPr>
          <w:p w:rsidR="00CA0D61" w:rsidRPr="002F76B1" w:rsidRDefault="00CA0D61" w:rsidP="00CA0D61">
            <w:pPr>
              <w:jc w:val="center"/>
              <w:rPr>
                <w:sz w:val="16"/>
                <w:szCs w:val="16"/>
              </w:rPr>
            </w:pPr>
            <w:r w:rsidRPr="002F76B1">
              <w:rPr>
                <w:sz w:val="16"/>
                <w:szCs w:val="16"/>
              </w:rPr>
              <w:t>га</w:t>
            </w:r>
          </w:p>
        </w:tc>
        <w:tc>
          <w:tcPr>
            <w:tcW w:w="708"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1351,25</w:t>
            </w:r>
          </w:p>
        </w:tc>
        <w:tc>
          <w:tcPr>
            <w:tcW w:w="851"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5513,2</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6864,45</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1347,25</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4779,39</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6441,34</w:t>
            </w:r>
          </w:p>
        </w:tc>
        <w:tc>
          <w:tcPr>
            <w:tcW w:w="709" w:type="dxa"/>
          </w:tcPr>
          <w:p w:rsidR="00CA0D61" w:rsidRPr="00DB6251" w:rsidRDefault="00577A7B" w:rsidP="00AF20AD">
            <w:pPr>
              <w:jc w:val="center"/>
              <w:rPr>
                <w:rFonts w:cs="Times New Roman"/>
                <w:sz w:val="16"/>
                <w:szCs w:val="16"/>
              </w:rPr>
            </w:pPr>
            <w:r w:rsidRPr="00DB6251">
              <w:rPr>
                <w:rFonts w:cs="Times New Roman"/>
                <w:sz w:val="16"/>
                <w:szCs w:val="16"/>
              </w:rPr>
              <w:t>2</w:t>
            </w:r>
            <w:r w:rsidR="00AF20AD" w:rsidRPr="00DB6251">
              <w:rPr>
                <w:rFonts w:cs="Times New Roman"/>
                <w:sz w:val="16"/>
                <w:szCs w:val="16"/>
              </w:rPr>
              <w:t>4</w:t>
            </w:r>
            <w:r w:rsidRPr="00DB6251">
              <w:rPr>
                <w:rFonts w:cs="Times New Roman"/>
                <w:sz w:val="16"/>
                <w:szCs w:val="16"/>
              </w:rPr>
              <w:t>1</w:t>
            </w:r>
            <w:r w:rsidR="00444470" w:rsidRPr="00DB6251">
              <w:rPr>
                <w:rFonts w:cs="Times New Roman"/>
                <w:sz w:val="16"/>
                <w:szCs w:val="16"/>
              </w:rPr>
              <w:t>0</w:t>
            </w:r>
          </w:p>
        </w:tc>
        <w:tc>
          <w:tcPr>
            <w:tcW w:w="850" w:type="dxa"/>
          </w:tcPr>
          <w:p w:rsidR="00CA0D61" w:rsidRPr="00DB6251" w:rsidRDefault="00CA0D61" w:rsidP="00CA0D61">
            <w:pPr>
              <w:jc w:val="center"/>
              <w:rPr>
                <w:sz w:val="16"/>
                <w:szCs w:val="16"/>
              </w:rPr>
            </w:pPr>
            <w:r w:rsidRPr="00DB6251">
              <w:rPr>
                <w:rFonts w:cs="Times New Roman"/>
                <w:color w:val="000000"/>
                <w:sz w:val="16"/>
                <w:szCs w:val="16"/>
              </w:rPr>
              <w:t>—</w:t>
            </w:r>
          </w:p>
        </w:tc>
        <w:tc>
          <w:tcPr>
            <w:tcW w:w="709" w:type="dxa"/>
          </w:tcPr>
          <w:p w:rsidR="00CA0D61" w:rsidRPr="00DB6251" w:rsidRDefault="00CA0D61" w:rsidP="00CA0D61">
            <w:pPr>
              <w:jc w:val="center"/>
              <w:rPr>
                <w:sz w:val="16"/>
                <w:szCs w:val="16"/>
              </w:rPr>
            </w:pPr>
            <w:r w:rsidRPr="00DB6251">
              <w:rPr>
                <w:rFonts w:cs="Times New Roman"/>
                <w:color w:val="000000"/>
                <w:sz w:val="16"/>
                <w:szCs w:val="16"/>
              </w:rPr>
              <w:t>—</w:t>
            </w:r>
          </w:p>
        </w:tc>
        <w:tc>
          <w:tcPr>
            <w:tcW w:w="851" w:type="dxa"/>
          </w:tcPr>
          <w:p w:rsidR="00CA0D61" w:rsidRPr="00DB6251" w:rsidRDefault="00DB6251" w:rsidP="00CA0D61">
            <w:pPr>
              <w:jc w:val="center"/>
              <w:rPr>
                <w:rFonts w:cs="Times New Roman"/>
                <w:sz w:val="16"/>
                <w:szCs w:val="16"/>
              </w:rPr>
            </w:pPr>
            <w:r w:rsidRPr="00DB6251">
              <w:rPr>
                <w:rFonts w:cs="Times New Roman"/>
                <w:sz w:val="16"/>
                <w:szCs w:val="16"/>
              </w:rPr>
              <w:t>12440</w:t>
            </w:r>
          </w:p>
        </w:tc>
        <w:tc>
          <w:tcPr>
            <w:tcW w:w="708" w:type="dxa"/>
          </w:tcPr>
          <w:p w:rsidR="00CA0D61" w:rsidRPr="00DB6251" w:rsidRDefault="009A0CC1" w:rsidP="00797BA1">
            <w:pPr>
              <w:jc w:val="center"/>
              <w:rPr>
                <w:sz w:val="16"/>
                <w:szCs w:val="16"/>
              </w:rPr>
            </w:pPr>
            <w:r w:rsidRPr="00DB6251">
              <w:rPr>
                <w:sz w:val="16"/>
                <w:szCs w:val="16"/>
              </w:rPr>
              <w:t>1</w:t>
            </w:r>
            <w:r w:rsidR="00797BA1" w:rsidRPr="00DB6251">
              <w:rPr>
                <w:sz w:val="16"/>
                <w:szCs w:val="16"/>
              </w:rPr>
              <w:t>4850</w:t>
            </w:r>
          </w:p>
        </w:tc>
      </w:tr>
      <w:tr w:rsidR="00CA0D61" w:rsidRPr="002F76B1" w:rsidTr="00834952">
        <w:tc>
          <w:tcPr>
            <w:tcW w:w="2405" w:type="dxa"/>
          </w:tcPr>
          <w:p w:rsidR="00CA0D61" w:rsidRPr="002F76B1" w:rsidRDefault="00CA0D61" w:rsidP="00CA0D61">
            <w:pPr>
              <w:ind w:left="170"/>
              <w:jc w:val="left"/>
              <w:rPr>
                <w:rFonts w:cs="Times New Roman"/>
                <w:sz w:val="16"/>
                <w:szCs w:val="16"/>
              </w:rPr>
            </w:pPr>
            <w:r w:rsidRPr="002F76B1">
              <w:rPr>
                <w:rFonts w:cs="Times New Roman"/>
                <w:sz w:val="16"/>
                <w:szCs w:val="16"/>
              </w:rPr>
              <w:t>комбинированное лесовосстановление</w:t>
            </w:r>
          </w:p>
        </w:tc>
        <w:tc>
          <w:tcPr>
            <w:tcW w:w="851" w:type="dxa"/>
          </w:tcPr>
          <w:p w:rsidR="00CA0D61" w:rsidRPr="002F76B1" w:rsidRDefault="00CA0D61" w:rsidP="00CA0D61">
            <w:pPr>
              <w:jc w:val="center"/>
              <w:rPr>
                <w:sz w:val="16"/>
                <w:szCs w:val="16"/>
              </w:rPr>
            </w:pPr>
            <w:r w:rsidRPr="002F76B1">
              <w:rPr>
                <w:sz w:val="16"/>
                <w:szCs w:val="16"/>
              </w:rPr>
              <w:t>га</w:t>
            </w:r>
          </w:p>
        </w:tc>
        <w:tc>
          <w:tcPr>
            <w:tcW w:w="708"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1"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1069</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1069</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173,1</w:t>
            </w:r>
          </w:p>
        </w:tc>
        <w:tc>
          <w:tcPr>
            <w:tcW w:w="709" w:type="dxa"/>
          </w:tcPr>
          <w:p w:rsidR="00CA0D61" w:rsidRPr="00DB6251" w:rsidRDefault="00CA0D61" w:rsidP="00CA0D61">
            <w:pPr>
              <w:jc w:val="center"/>
              <w:rPr>
                <w:rFonts w:cs="Times New Roman"/>
                <w:color w:val="000000"/>
                <w:sz w:val="16"/>
                <w:szCs w:val="16"/>
              </w:rPr>
            </w:pPr>
            <w:r w:rsidRPr="00DB6251">
              <w:rPr>
                <w:rFonts w:cs="Times New Roman"/>
                <w:color w:val="000000"/>
                <w:sz w:val="16"/>
                <w:szCs w:val="16"/>
              </w:rPr>
              <w:t>179,9</w:t>
            </w:r>
          </w:p>
        </w:tc>
        <w:tc>
          <w:tcPr>
            <w:tcW w:w="709" w:type="dxa"/>
          </w:tcPr>
          <w:p w:rsidR="00CA0D61" w:rsidRPr="00DB6251" w:rsidRDefault="00750954" w:rsidP="00CA0D61">
            <w:pPr>
              <w:jc w:val="center"/>
              <w:rPr>
                <w:rFonts w:cs="Times New Roman"/>
                <w:sz w:val="16"/>
                <w:szCs w:val="16"/>
              </w:rPr>
            </w:pPr>
            <w:r w:rsidRPr="00DB6251">
              <w:rPr>
                <w:rFonts w:cs="Times New Roman"/>
                <w:color w:val="000000"/>
                <w:sz w:val="16"/>
                <w:szCs w:val="16"/>
              </w:rPr>
              <w:t>—</w:t>
            </w:r>
          </w:p>
        </w:tc>
        <w:tc>
          <w:tcPr>
            <w:tcW w:w="850" w:type="dxa"/>
          </w:tcPr>
          <w:p w:rsidR="00CA0D61" w:rsidRPr="00DB6251" w:rsidRDefault="00CA0D61" w:rsidP="00CA0D61">
            <w:pPr>
              <w:jc w:val="center"/>
              <w:rPr>
                <w:sz w:val="16"/>
                <w:szCs w:val="16"/>
              </w:rPr>
            </w:pPr>
            <w:r w:rsidRPr="00DB6251">
              <w:rPr>
                <w:rFonts w:cs="Times New Roman"/>
                <w:color w:val="000000"/>
                <w:sz w:val="16"/>
                <w:szCs w:val="16"/>
              </w:rPr>
              <w:t>—</w:t>
            </w:r>
          </w:p>
        </w:tc>
        <w:tc>
          <w:tcPr>
            <w:tcW w:w="709" w:type="dxa"/>
          </w:tcPr>
          <w:p w:rsidR="00CA0D61" w:rsidRPr="00DB6251" w:rsidRDefault="00CA0D61" w:rsidP="00CA0D61">
            <w:pPr>
              <w:jc w:val="center"/>
              <w:rPr>
                <w:sz w:val="16"/>
                <w:szCs w:val="16"/>
              </w:rPr>
            </w:pPr>
            <w:r w:rsidRPr="00DB6251">
              <w:rPr>
                <w:rFonts w:cs="Times New Roman"/>
                <w:color w:val="000000"/>
                <w:sz w:val="16"/>
                <w:szCs w:val="16"/>
              </w:rPr>
              <w:t>—</w:t>
            </w:r>
          </w:p>
        </w:tc>
        <w:tc>
          <w:tcPr>
            <w:tcW w:w="851" w:type="dxa"/>
          </w:tcPr>
          <w:p w:rsidR="00CA0D61" w:rsidRPr="00DB6251" w:rsidRDefault="00DB6251" w:rsidP="00AF20AD">
            <w:pPr>
              <w:jc w:val="center"/>
              <w:rPr>
                <w:rFonts w:cs="Times New Roman"/>
                <w:sz w:val="16"/>
                <w:szCs w:val="16"/>
              </w:rPr>
            </w:pPr>
            <w:r w:rsidRPr="00DB6251">
              <w:rPr>
                <w:sz w:val="16"/>
                <w:szCs w:val="16"/>
              </w:rPr>
              <w:t>575</w:t>
            </w:r>
          </w:p>
        </w:tc>
        <w:tc>
          <w:tcPr>
            <w:tcW w:w="708" w:type="dxa"/>
          </w:tcPr>
          <w:p w:rsidR="00CA0D61" w:rsidRPr="00DB6251" w:rsidRDefault="00CA0D61" w:rsidP="00797BA1">
            <w:pPr>
              <w:jc w:val="center"/>
              <w:rPr>
                <w:sz w:val="16"/>
                <w:szCs w:val="16"/>
              </w:rPr>
            </w:pPr>
            <w:r w:rsidRPr="00DB6251">
              <w:rPr>
                <w:sz w:val="16"/>
                <w:szCs w:val="16"/>
              </w:rPr>
              <w:t>5</w:t>
            </w:r>
            <w:r w:rsidR="00797BA1" w:rsidRPr="00DB6251">
              <w:rPr>
                <w:sz w:val="16"/>
                <w:szCs w:val="16"/>
              </w:rPr>
              <w:t>75</w:t>
            </w:r>
          </w:p>
        </w:tc>
      </w:tr>
      <w:tr w:rsidR="00CA0D61" w:rsidRPr="002F76B1" w:rsidTr="00834952">
        <w:tc>
          <w:tcPr>
            <w:tcW w:w="2405" w:type="dxa"/>
          </w:tcPr>
          <w:p w:rsidR="00CA0D61" w:rsidRPr="002F76B1" w:rsidRDefault="00CA0D61" w:rsidP="00CA0D61">
            <w:pPr>
              <w:ind w:left="340"/>
              <w:jc w:val="left"/>
              <w:rPr>
                <w:rFonts w:cs="Times New Roman"/>
                <w:sz w:val="16"/>
                <w:szCs w:val="16"/>
              </w:rPr>
            </w:pPr>
            <w:r w:rsidRPr="002F76B1">
              <w:rPr>
                <w:rFonts w:cs="Times New Roman"/>
                <w:sz w:val="16"/>
                <w:szCs w:val="16"/>
              </w:rPr>
              <w:t>в том числе:</w:t>
            </w:r>
          </w:p>
          <w:p w:rsidR="00CA0D61" w:rsidRPr="002F76B1" w:rsidRDefault="00CA0D61" w:rsidP="00CA0D61">
            <w:pPr>
              <w:ind w:left="340"/>
              <w:jc w:val="left"/>
              <w:rPr>
                <w:rFonts w:cs="Times New Roman"/>
                <w:sz w:val="16"/>
                <w:szCs w:val="16"/>
                <w:lang w:eastAsia="ru-RU"/>
              </w:rPr>
            </w:pPr>
            <w:r w:rsidRPr="002F76B1">
              <w:rPr>
                <w:rFonts w:cs="Times New Roman"/>
                <w:sz w:val="16"/>
                <w:szCs w:val="16"/>
              </w:rPr>
              <w:t>посадка сеянцев</w:t>
            </w:r>
          </w:p>
        </w:tc>
        <w:tc>
          <w:tcPr>
            <w:tcW w:w="851" w:type="dxa"/>
          </w:tcPr>
          <w:p w:rsidR="00CA0D61" w:rsidRPr="002F76B1" w:rsidRDefault="00CA0D61" w:rsidP="00CA0D61">
            <w:pPr>
              <w:jc w:val="center"/>
              <w:rPr>
                <w:sz w:val="16"/>
                <w:szCs w:val="16"/>
              </w:rPr>
            </w:pPr>
            <w:r w:rsidRPr="002F76B1">
              <w:rPr>
                <w:sz w:val="16"/>
                <w:szCs w:val="16"/>
              </w:rPr>
              <w:t>га</w:t>
            </w:r>
          </w:p>
        </w:tc>
        <w:tc>
          <w:tcPr>
            <w:tcW w:w="708"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1"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752</w:t>
            </w:r>
          </w:p>
        </w:tc>
        <w:tc>
          <w:tcPr>
            <w:tcW w:w="709"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752</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sz w:val="16"/>
                <w:szCs w:val="16"/>
              </w:rPr>
            </w:pPr>
            <w:r w:rsidRPr="002F76B1">
              <w:rPr>
                <w:rFonts w:cs="Times New Roman"/>
                <w:color w:val="000000"/>
                <w:sz w:val="16"/>
                <w:szCs w:val="16"/>
              </w:rPr>
              <w:t>—</w:t>
            </w:r>
          </w:p>
        </w:tc>
        <w:tc>
          <w:tcPr>
            <w:tcW w:w="709" w:type="dxa"/>
          </w:tcPr>
          <w:p w:rsidR="00CA0D61" w:rsidRPr="002F76B1" w:rsidRDefault="00CA0D61" w:rsidP="00CA0D61">
            <w:pPr>
              <w:jc w:val="center"/>
              <w:rPr>
                <w:sz w:val="16"/>
                <w:szCs w:val="16"/>
              </w:rPr>
            </w:pPr>
            <w:r w:rsidRPr="002F76B1">
              <w:rPr>
                <w:rFonts w:cs="Times New Roman"/>
                <w:color w:val="000000"/>
                <w:sz w:val="16"/>
                <w:szCs w:val="16"/>
              </w:rPr>
              <w:t>—</w:t>
            </w:r>
          </w:p>
        </w:tc>
        <w:tc>
          <w:tcPr>
            <w:tcW w:w="850" w:type="dxa"/>
          </w:tcPr>
          <w:p w:rsidR="00CA0D61" w:rsidRPr="002F76B1" w:rsidRDefault="00CA0D61" w:rsidP="00CA0D61">
            <w:pPr>
              <w:jc w:val="center"/>
              <w:rPr>
                <w:rFonts w:cs="Times New Roman"/>
                <w:color w:val="000000"/>
                <w:sz w:val="16"/>
                <w:szCs w:val="16"/>
              </w:rPr>
            </w:pPr>
            <w:r w:rsidRPr="002F76B1">
              <w:rPr>
                <w:rFonts w:cs="Times New Roman"/>
                <w:color w:val="000000"/>
                <w:sz w:val="16"/>
                <w:szCs w:val="16"/>
              </w:rPr>
              <w:t>70,8</w:t>
            </w:r>
          </w:p>
        </w:tc>
        <w:tc>
          <w:tcPr>
            <w:tcW w:w="709" w:type="dxa"/>
          </w:tcPr>
          <w:p w:rsidR="00CA0D61" w:rsidRPr="00DB6251" w:rsidRDefault="00CA0D61" w:rsidP="00CA0D61">
            <w:pPr>
              <w:jc w:val="center"/>
              <w:rPr>
                <w:rFonts w:cs="Times New Roman"/>
                <w:color w:val="000000"/>
                <w:sz w:val="16"/>
                <w:szCs w:val="16"/>
              </w:rPr>
            </w:pPr>
            <w:r w:rsidRPr="00DB6251">
              <w:rPr>
                <w:rFonts w:cs="Times New Roman"/>
                <w:color w:val="000000"/>
                <w:sz w:val="16"/>
                <w:szCs w:val="16"/>
              </w:rPr>
              <w:t>77,6</w:t>
            </w:r>
          </w:p>
        </w:tc>
        <w:tc>
          <w:tcPr>
            <w:tcW w:w="709" w:type="dxa"/>
          </w:tcPr>
          <w:p w:rsidR="00CA0D61" w:rsidRPr="00DB6251" w:rsidRDefault="00750954" w:rsidP="00CA0D61">
            <w:pPr>
              <w:jc w:val="center"/>
              <w:rPr>
                <w:rFonts w:cs="Times New Roman"/>
                <w:sz w:val="16"/>
                <w:szCs w:val="16"/>
              </w:rPr>
            </w:pPr>
            <w:r w:rsidRPr="00DB6251">
              <w:rPr>
                <w:rFonts w:cs="Times New Roman"/>
                <w:color w:val="000000"/>
                <w:sz w:val="16"/>
                <w:szCs w:val="16"/>
              </w:rPr>
              <w:t>—</w:t>
            </w:r>
          </w:p>
        </w:tc>
        <w:tc>
          <w:tcPr>
            <w:tcW w:w="850" w:type="dxa"/>
          </w:tcPr>
          <w:p w:rsidR="00CA0D61" w:rsidRPr="00DB6251" w:rsidRDefault="00CA0D61" w:rsidP="00CA0D61">
            <w:pPr>
              <w:jc w:val="center"/>
              <w:rPr>
                <w:sz w:val="16"/>
                <w:szCs w:val="16"/>
              </w:rPr>
            </w:pPr>
            <w:r w:rsidRPr="00DB6251">
              <w:rPr>
                <w:rFonts w:cs="Times New Roman"/>
                <w:color w:val="000000"/>
                <w:sz w:val="16"/>
                <w:szCs w:val="16"/>
              </w:rPr>
              <w:t>—</w:t>
            </w:r>
          </w:p>
        </w:tc>
        <w:tc>
          <w:tcPr>
            <w:tcW w:w="709" w:type="dxa"/>
          </w:tcPr>
          <w:p w:rsidR="00CA0D61" w:rsidRPr="00DB6251" w:rsidRDefault="00CA0D61" w:rsidP="00CA0D61">
            <w:pPr>
              <w:jc w:val="center"/>
              <w:rPr>
                <w:sz w:val="16"/>
                <w:szCs w:val="16"/>
              </w:rPr>
            </w:pPr>
            <w:r w:rsidRPr="00DB6251">
              <w:rPr>
                <w:rFonts w:cs="Times New Roman"/>
                <w:color w:val="000000"/>
                <w:sz w:val="16"/>
                <w:szCs w:val="16"/>
              </w:rPr>
              <w:t>—</w:t>
            </w:r>
          </w:p>
        </w:tc>
        <w:tc>
          <w:tcPr>
            <w:tcW w:w="851" w:type="dxa"/>
          </w:tcPr>
          <w:p w:rsidR="00CA0D61" w:rsidRPr="00DB6251" w:rsidRDefault="00DB6251" w:rsidP="00AF20AD">
            <w:pPr>
              <w:jc w:val="center"/>
              <w:rPr>
                <w:rFonts w:cs="Times New Roman"/>
                <w:sz w:val="16"/>
                <w:szCs w:val="16"/>
              </w:rPr>
            </w:pPr>
            <w:r w:rsidRPr="00DB6251">
              <w:rPr>
                <w:sz w:val="16"/>
                <w:szCs w:val="16"/>
              </w:rPr>
              <w:t>575</w:t>
            </w:r>
          </w:p>
        </w:tc>
        <w:tc>
          <w:tcPr>
            <w:tcW w:w="708" w:type="dxa"/>
          </w:tcPr>
          <w:p w:rsidR="00CA0D61" w:rsidRPr="00DB6251" w:rsidRDefault="00CA0D61" w:rsidP="00797BA1">
            <w:pPr>
              <w:jc w:val="center"/>
              <w:rPr>
                <w:sz w:val="16"/>
                <w:szCs w:val="16"/>
              </w:rPr>
            </w:pPr>
            <w:r w:rsidRPr="00DB6251">
              <w:rPr>
                <w:sz w:val="16"/>
                <w:szCs w:val="16"/>
              </w:rPr>
              <w:t>5</w:t>
            </w:r>
            <w:r w:rsidR="00797BA1" w:rsidRPr="00DB6251">
              <w:rPr>
                <w:sz w:val="16"/>
                <w:szCs w:val="16"/>
              </w:rPr>
              <w:t>75</w:t>
            </w:r>
          </w:p>
        </w:tc>
      </w:tr>
      <w:tr w:rsidR="00EB6304" w:rsidRPr="002F76B1" w:rsidTr="00A329FE">
        <w:tc>
          <w:tcPr>
            <w:tcW w:w="2405" w:type="dxa"/>
          </w:tcPr>
          <w:p w:rsidR="00EB6304" w:rsidRPr="002F76B1" w:rsidRDefault="00EB6304" w:rsidP="00EB6304">
            <w:pPr>
              <w:jc w:val="left"/>
              <w:rPr>
                <w:rFonts w:cs="Times New Roman"/>
                <w:sz w:val="16"/>
                <w:szCs w:val="16"/>
              </w:rPr>
            </w:pPr>
            <w:r w:rsidRPr="002F76B1">
              <w:rPr>
                <w:rFonts w:cs="Times New Roman"/>
                <w:sz w:val="16"/>
                <w:szCs w:val="16"/>
              </w:rPr>
              <w:t>Проведение агротехнического ухода за лесными культурами (в переводе на однократный), всего</w:t>
            </w:r>
          </w:p>
        </w:tc>
        <w:tc>
          <w:tcPr>
            <w:tcW w:w="851" w:type="dxa"/>
          </w:tcPr>
          <w:p w:rsidR="00EB6304" w:rsidRPr="002F76B1" w:rsidRDefault="00EB6304" w:rsidP="00EB6304">
            <w:pPr>
              <w:jc w:val="center"/>
              <w:rPr>
                <w:sz w:val="16"/>
                <w:szCs w:val="16"/>
              </w:rPr>
            </w:pPr>
            <w:r w:rsidRPr="002F76B1">
              <w:rPr>
                <w:sz w:val="16"/>
                <w:szCs w:val="16"/>
              </w:rPr>
              <w:t>га</w:t>
            </w:r>
          </w:p>
        </w:tc>
        <w:tc>
          <w:tcPr>
            <w:tcW w:w="708"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20558,6</w:t>
            </w:r>
          </w:p>
        </w:tc>
        <w:tc>
          <w:tcPr>
            <w:tcW w:w="851" w:type="dxa"/>
          </w:tcPr>
          <w:p w:rsidR="00EB6304" w:rsidRPr="002F76B1" w:rsidRDefault="00EB6304" w:rsidP="00EB6304">
            <w:pPr>
              <w:jc w:val="center"/>
              <w:rPr>
                <w:sz w:val="16"/>
                <w:szCs w:val="16"/>
              </w:rPr>
            </w:pPr>
            <w:r w:rsidRPr="002F76B1">
              <w:rPr>
                <w:rFonts w:cs="Times New Roman"/>
                <w:color w:val="000000"/>
                <w:sz w:val="16"/>
                <w:szCs w:val="16"/>
              </w:rPr>
              <w:t>—</w:t>
            </w:r>
          </w:p>
        </w:tc>
        <w:tc>
          <w:tcPr>
            <w:tcW w:w="709" w:type="dxa"/>
          </w:tcPr>
          <w:p w:rsidR="00EB6304" w:rsidRPr="002F76B1" w:rsidRDefault="00EB6304" w:rsidP="00EB6304">
            <w:pPr>
              <w:jc w:val="center"/>
              <w:rPr>
                <w:sz w:val="16"/>
                <w:szCs w:val="16"/>
              </w:rPr>
            </w:pPr>
            <w:r w:rsidRPr="002F76B1">
              <w:rPr>
                <w:rFonts w:cs="Times New Roman"/>
                <w:color w:val="000000"/>
                <w:sz w:val="16"/>
                <w:szCs w:val="16"/>
              </w:rPr>
              <w:t>—</w:t>
            </w:r>
          </w:p>
        </w:tc>
        <w:tc>
          <w:tcPr>
            <w:tcW w:w="850"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42999,02</w:t>
            </w:r>
          </w:p>
        </w:tc>
        <w:tc>
          <w:tcPr>
            <w:tcW w:w="709"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63557,62</w:t>
            </w:r>
          </w:p>
        </w:tc>
        <w:tc>
          <w:tcPr>
            <w:tcW w:w="709"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20603</w:t>
            </w:r>
          </w:p>
        </w:tc>
        <w:tc>
          <w:tcPr>
            <w:tcW w:w="850" w:type="dxa"/>
          </w:tcPr>
          <w:p w:rsidR="00EB6304" w:rsidRPr="002F76B1" w:rsidRDefault="00EB6304" w:rsidP="00EB6304">
            <w:pPr>
              <w:jc w:val="center"/>
              <w:rPr>
                <w:sz w:val="16"/>
                <w:szCs w:val="16"/>
              </w:rPr>
            </w:pPr>
            <w:r w:rsidRPr="002F76B1">
              <w:rPr>
                <w:rFonts w:cs="Times New Roman"/>
                <w:color w:val="000000"/>
                <w:sz w:val="16"/>
                <w:szCs w:val="16"/>
              </w:rPr>
              <w:t>—</w:t>
            </w:r>
          </w:p>
        </w:tc>
        <w:tc>
          <w:tcPr>
            <w:tcW w:w="709" w:type="dxa"/>
          </w:tcPr>
          <w:p w:rsidR="00EB6304" w:rsidRPr="002F76B1" w:rsidRDefault="00EB6304" w:rsidP="00EB6304">
            <w:pPr>
              <w:jc w:val="center"/>
              <w:rPr>
                <w:sz w:val="16"/>
                <w:szCs w:val="16"/>
              </w:rPr>
            </w:pPr>
            <w:r w:rsidRPr="002F76B1">
              <w:rPr>
                <w:rFonts w:cs="Times New Roman"/>
                <w:color w:val="000000"/>
                <w:sz w:val="16"/>
                <w:szCs w:val="16"/>
              </w:rPr>
              <w:t>—</w:t>
            </w:r>
          </w:p>
        </w:tc>
        <w:tc>
          <w:tcPr>
            <w:tcW w:w="850"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38514,1</w:t>
            </w:r>
          </w:p>
        </w:tc>
        <w:tc>
          <w:tcPr>
            <w:tcW w:w="709" w:type="dxa"/>
          </w:tcPr>
          <w:p w:rsidR="00EB6304" w:rsidRPr="00DB6251" w:rsidRDefault="00EB6304" w:rsidP="00EB6304">
            <w:pPr>
              <w:jc w:val="center"/>
              <w:rPr>
                <w:rFonts w:cs="Times New Roman"/>
                <w:color w:val="000000"/>
                <w:sz w:val="16"/>
                <w:szCs w:val="16"/>
              </w:rPr>
            </w:pPr>
            <w:r w:rsidRPr="00DB6251">
              <w:rPr>
                <w:rFonts w:cs="Times New Roman"/>
                <w:color w:val="000000"/>
                <w:sz w:val="16"/>
                <w:szCs w:val="16"/>
              </w:rPr>
              <w:t>59495,1</w:t>
            </w:r>
          </w:p>
        </w:tc>
        <w:tc>
          <w:tcPr>
            <w:tcW w:w="709" w:type="dxa"/>
          </w:tcPr>
          <w:p w:rsidR="00EB6304" w:rsidRPr="00DB6251" w:rsidRDefault="002B654C" w:rsidP="009A0CC1">
            <w:pPr>
              <w:jc w:val="center"/>
              <w:rPr>
                <w:rFonts w:cs="Times New Roman"/>
                <w:sz w:val="16"/>
                <w:szCs w:val="16"/>
              </w:rPr>
            </w:pPr>
            <w:r w:rsidRPr="00DB6251">
              <w:rPr>
                <w:rFonts w:cs="Times New Roman"/>
                <w:sz w:val="16"/>
                <w:szCs w:val="16"/>
              </w:rPr>
              <w:t>3</w:t>
            </w:r>
            <w:r w:rsidR="009A0CC1" w:rsidRPr="00DB6251">
              <w:rPr>
                <w:rFonts w:cs="Times New Roman"/>
                <w:sz w:val="16"/>
                <w:szCs w:val="16"/>
              </w:rPr>
              <w:t>25</w:t>
            </w:r>
            <w:r w:rsidRPr="00DB6251">
              <w:rPr>
                <w:rFonts w:cs="Times New Roman"/>
                <w:sz w:val="16"/>
                <w:szCs w:val="16"/>
              </w:rPr>
              <w:t>00</w:t>
            </w:r>
          </w:p>
        </w:tc>
        <w:tc>
          <w:tcPr>
            <w:tcW w:w="850" w:type="dxa"/>
          </w:tcPr>
          <w:p w:rsidR="00EB6304" w:rsidRPr="00DB6251" w:rsidRDefault="00EB6304" w:rsidP="00EB6304">
            <w:pPr>
              <w:jc w:val="center"/>
              <w:rPr>
                <w:sz w:val="16"/>
                <w:szCs w:val="16"/>
              </w:rPr>
            </w:pPr>
            <w:r w:rsidRPr="00DB6251">
              <w:rPr>
                <w:rFonts w:cs="Times New Roman"/>
                <w:color w:val="000000"/>
                <w:sz w:val="16"/>
                <w:szCs w:val="16"/>
              </w:rPr>
              <w:t>—</w:t>
            </w:r>
          </w:p>
        </w:tc>
        <w:tc>
          <w:tcPr>
            <w:tcW w:w="709" w:type="dxa"/>
          </w:tcPr>
          <w:p w:rsidR="00EB6304" w:rsidRPr="00DB6251" w:rsidRDefault="00EB6304" w:rsidP="00EB6304">
            <w:pPr>
              <w:jc w:val="center"/>
              <w:rPr>
                <w:sz w:val="16"/>
                <w:szCs w:val="16"/>
              </w:rPr>
            </w:pPr>
            <w:r w:rsidRPr="00DB6251">
              <w:rPr>
                <w:rFonts w:cs="Times New Roman"/>
                <w:color w:val="000000"/>
                <w:sz w:val="16"/>
                <w:szCs w:val="16"/>
              </w:rPr>
              <w:t>—</w:t>
            </w:r>
          </w:p>
        </w:tc>
        <w:tc>
          <w:tcPr>
            <w:tcW w:w="851" w:type="dxa"/>
          </w:tcPr>
          <w:p w:rsidR="00EB6304" w:rsidRPr="00DB6251" w:rsidRDefault="00DB6251" w:rsidP="009A0CC1">
            <w:pPr>
              <w:jc w:val="center"/>
              <w:rPr>
                <w:rFonts w:cs="Times New Roman"/>
                <w:sz w:val="16"/>
                <w:szCs w:val="16"/>
              </w:rPr>
            </w:pPr>
            <w:r w:rsidRPr="00DB6251">
              <w:rPr>
                <w:rFonts w:cs="Times New Roman"/>
                <w:sz w:val="16"/>
                <w:szCs w:val="16"/>
              </w:rPr>
              <w:t>75250</w:t>
            </w:r>
          </w:p>
        </w:tc>
        <w:tc>
          <w:tcPr>
            <w:tcW w:w="708" w:type="dxa"/>
          </w:tcPr>
          <w:p w:rsidR="00EB6304" w:rsidRPr="00DB6251" w:rsidRDefault="00797BA1" w:rsidP="009A0CC1">
            <w:pPr>
              <w:jc w:val="center"/>
              <w:rPr>
                <w:rFonts w:cs="Times New Roman"/>
                <w:sz w:val="16"/>
                <w:szCs w:val="16"/>
              </w:rPr>
            </w:pPr>
            <w:r w:rsidRPr="00DB6251">
              <w:rPr>
                <w:rFonts w:cs="Times New Roman"/>
                <w:sz w:val="16"/>
                <w:szCs w:val="16"/>
              </w:rPr>
              <w:t>107750</w:t>
            </w:r>
          </w:p>
        </w:tc>
      </w:tr>
      <w:tr w:rsidR="00EB6304" w:rsidRPr="002F76B1" w:rsidTr="00A329FE">
        <w:tc>
          <w:tcPr>
            <w:tcW w:w="2405" w:type="dxa"/>
          </w:tcPr>
          <w:p w:rsidR="00EB6304" w:rsidRPr="002F76B1" w:rsidRDefault="00EB6304" w:rsidP="00EB6304">
            <w:pPr>
              <w:jc w:val="left"/>
              <w:rPr>
                <w:rFonts w:cs="Times New Roman"/>
                <w:sz w:val="16"/>
                <w:szCs w:val="16"/>
              </w:rPr>
            </w:pPr>
            <w:r w:rsidRPr="002F76B1">
              <w:rPr>
                <w:rFonts w:cs="Times New Roman"/>
                <w:sz w:val="16"/>
                <w:szCs w:val="16"/>
              </w:rPr>
              <w:t>Дополнение лесных культур</w:t>
            </w:r>
          </w:p>
        </w:tc>
        <w:tc>
          <w:tcPr>
            <w:tcW w:w="851" w:type="dxa"/>
          </w:tcPr>
          <w:p w:rsidR="00EB6304" w:rsidRPr="002F76B1" w:rsidRDefault="00EB6304" w:rsidP="00EB6304">
            <w:pPr>
              <w:jc w:val="center"/>
              <w:rPr>
                <w:sz w:val="16"/>
                <w:szCs w:val="16"/>
              </w:rPr>
            </w:pPr>
            <w:r w:rsidRPr="002F76B1">
              <w:rPr>
                <w:sz w:val="16"/>
                <w:szCs w:val="16"/>
              </w:rPr>
              <w:t>га</w:t>
            </w:r>
          </w:p>
        </w:tc>
        <w:tc>
          <w:tcPr>
            <w:tcW w:w="708"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1806,3</w:t>
            </w:r>
          </w:p>
        </w:tc>
        <w:tc>
          <w:tcPr>
            <w:tcW w:w="851" w:type="dxa"/>
          </w:tcPr>
          <w:p w:rsidR="00EB6304" w:rsidRPr="002F76B1" w:rsidRDefault="00EB6304" w:rsidP="00EB6304">
            <w:pPr>
              <w:jc w:val="center"/>
              <w:rPr>
                <w:sz w:val="16"/>
                <w:szCs w:val="16"/>
              </w:rPr>
            </w:pPr>
            <w:r w:rsidRPr="002F76B1">
              <w:rPr>
                <w:rFonts w:cs="Times New Roman"/>
                <w:color w:val="000000"/>
                <w:sz w:val="16"/>
                <w:szCs w:val="16"/>
              </w:rPr>
              <w:t>—</w:t>
            </w:r>
          </w:p>
        </w:tc>
        <w:tc>
          <w:tcPr>
            <w:tcW w:w="709" w:type="dxa"/>
          </w:tcPr>
          <w:p w:rsidR="00EB6304" w:rsidRPr="002F76B1" w:rsidRDefault="00EB6304" w:rsidP="00EB6304">
            <w:pPr>
              <w:jc w:val="center"/>
              <w:rPr>
                <w:sz w:val="16"/>
                <w:szCs w:val="16"/>
              </w:rPr>
            </w:pPr>
            <w:r w:rsidRPr="002F76B1">
              <w:rPr>
                <w:rFonts w:cs="Times New Roman"/>
                <w:color w:val="000000"/>
                <w:sz w:val="16"/>
                <w:szCs w:val="16"/>
              </w:rPr>
              <w:t>—</w:t>
            </w:r>
          </w:p>
        </w:tc>
        <w:tc>
          <w:tcPr>
            <w:tcW w:w="850"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3016,1</w:t>
            </w:r>
          </w:p>
        </w:tc>
        <w:tc>
          <w:tcPr>
            <w:tcW w:w="709"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4822,4</w:t>
            </w:r>
          </w:p>
        </w:tc>
        <w:tc>
          <w:tcPr>
            <w:tcW w:w="709"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1773,5</w:t>
            </w:r>
          </w:p>
        </w:tc>
        <w:tc>
          <w:tcPr>
            <w:tcW w:w="850" w:type="dxa"/>
          </w:tcPr>
          <w:p w:rsidR="00EB6304" w:rsidRPr="002F76B1" w:rsidRDefault="00EB6304" w:rsidP="00EB6304">
            <w:pPr>
              <w:jc w:val="center"/>
              <w:rPr>
                <w:sz w:val="16"/>
                <w:szCs w:val="16"/>
              </w:rPr>
            </w:pPr>
            <w:r w:rsidRPr="002F76B1">
              <w:rPr>
                <w:rFonts w:cs="Times New Roman"/>
                <w:color w:val="000000"/>
                <w:sz w:val="16"/>
                <w:szCs w:val="16"/>
              </w:rPr>
              <w:t>—</w:t>
            </w:r>
          </w:p>
        </w:tc>
        <w:tc>
          <w:tcPr>
            <w:tcW w:w="709" w:type="dxa"/>
          </w:tcPr>
          <w:p w:rsidR="00EB6304" w:rsidRPr="002F76B1" w:rsidRDefault="00EB6304" w:rsidP="00EB6304">
            <w:pPr>
              <w:jc w:val="center"/>
              <w:rPr>
                <w:sz w:val="16"/>
                <w:szCs w:val="16"/>
              </w:rPr>
            </w:pPr>
            <w:r w:rsidRPr="002F76B1">
              <w:rPr>
                <w:rFonts w:cs="Times New Roman"/>
                <w:color w:val="000000"/>
                <w:sz w:val="16"/>
                <w:szCs w:val="16"/>
              </w:rPr>
              <w:t>—</w:t>
            </w:r>
          </w:p>
        </w:tc>
        <w:tc>
          <w:tcPr>
            <w:tcW w:w="850" w:type="dxa"/>
          </w:tcPr>
          <w:p w:rsidR="00EB6304" w:rsidRPr="002F76B1" w:rsidRDefault="00EB6304" w:rsidP="00EB6304">
            <w:pPr>
              <w:jc w:val="center"/>
              <w:rPr>
                <w:rFonts w:cs="Times New Roman"/>
                <w:color w:val="000000"/>
                <w:sz w:val="16"/>
                <w:szCs w:val="16"/>
              </w:rPr>
            </w:pPr>
            <w:r w:rsidRPr="002F76B1">
              <w:rPr>
                <w:rFonts w:cs="Times New Roman"/>
                <w:color w:val="000000"/>
                <w:sz w:val="16"/>
                <w:szCs w:val="16"/>
              </w:rPr>
              <w:t>4514,5</w:t>
            </w:r>
          </w:p>
        </w:tc>
        <w:tc>
          <w:tcPr>
            <w:tcW w:w="709" w:type="dxa"/>
          </w:tcPr>
          <w:p w:rsidR="00EB6304" w:rsidRPr="00DB6251" w:rsidRDefault="00EB6304" w:rsidP="00EB6304">
            <w:pPr>
              <w:jc w:val="center"/>
              <w:rPr>
                <w:rFonts w:cs="Times New Roman"/>
                <w:color w:val="000000"/>
                <w:sz w:val="16"/>
                <w:szCs w:val="16"/>
              </w:rPr>
            </w:pPr>
            <w:r w:rsidRPr="00DB6251">
              <w:rPr>
                <w:rFonts w:cs="Times New Roman"/>
                <w:color w:val="000000"/>
                <w:sz w:val="16"/>
                <w:szCs w:val="16"/>
              </w:rPr>
              <w:t>6506,95</w:t>
            </w:r>
          </w:p>
        </w:tc>
        <w:tc>
          <w:tcPr>
            <w:tcW w:w="709" w:type="dxa"/>
          </w:tcPr>
          <w:p w:rsidR="00EB6304" w:rsidRPr="00DB6251" w:rsidRDefault="005F2771" w:rsidP="009A0CC1">
            <w:pPr>
              <w:jc w:val="center"/>
              <w:rPr>
                <w:rFonts w:cs="Times New Roman"/>
                <w:sz w:val="16"/>
                <w:szCs w:val="16"/>
              </w:rPr>
            </w:pPr>
            <w:r w:rsidRPr="00DB6251">
              <w:rPr>
                <w:rFonts w:cs="Times New Roman"/>
                <w:sz w:val="16"/>
                <w:szCs w:val="16"/>
              </w:rPr>
              <w:t>2</w:t>
            </w:r>
            <w:r w:rsidR="009A0CC1" w:rsidRPr="00DB6251">
              <w:rPr>
                <w:rFonts w:cs="Times New Roman"/>
                <w:sz w:val="16"/>
                <w:szCs w:val="16"/>
              </w:rPr>
              <w:t>3</w:t>
            </w:r>
            <w:r w:rsidRPr="00DB6251">
              <w:rPr>
                <w:rFonts w:cs="Times New Roman"/>
                <w:sz w:val="16"/>
                <w:szCs w:val="16"/>
              </w:rPr>
              <w:t>70</w:t>
            </w:r>
          </w:p>
        </w:tc>
        <w:tc>
          <w:tcPr>
            <w:tcW w:w="850" w:type="dxa"/>
          </w:tcPr>
          <w:p w:rsidR="00EB6304" w:rsidRPr="00DB6251" w:rsidRDefault="00EB6304" w:rsidP="00EB6304">
            <w:pPr>
              <w:jc w:val="center"/>
              <w:rPr>
                <w:sz w:val="16"/>
                <w:szCs w:val="16"/>
              </w:rPr>
            </w:pPr>
            <w:r w:rsidRPr="00DB6251">
              <w:rPr>
                <w:rFonts w:cs="Times New Roman"/>
                <w:color w:val="000000"/>
                <w:sz w:val="16"/>
                <w:szCs w:val="16"/>
              </w:rPr>
              <w:t>—</w:t>
            </w:r>
          </w:p>
        </w:tc>
        <w:tc>
          <w:tcPr>
            <w:tcW w:w="709" w:type="dxa"/>
          </w:tcPr>
          <w:p w:rsidR="00EB6304" w:rsidRPr="00DB6251" w:rsidRDefault="00EB6304" w:rsidP="00EB6304">
            <w:pPr>
              <w:jc w:val="center"/>
              <w:rPr>
                <w:sz w:val="16"/>
                <w:szCs w:val="16"/>
              </w:rPr>
            </w:pPr>
            <w:r w:rsidRPr="00DB6251">
              <w:rPr>
                <w:rFonts w:cs="Times New Roman"/>
                <w:color w:val="000000"/>
                <w:sz w:val="16"/>
                <w:szCs w:val="16"/>
              </w:rPr>
              <w:t>—</w:t>
            </w:r>
          </w:p>
        </w:tc>
        <w:tc>
          <w:tcPr>
            <w:tcW w:w="851" w:type="dxa"/>
          </w:tcPr>
          <w:p w:rsidR="00EB6304" w:rsidRPr="00DB6251" w:rsidRDefault="00DB6251" w:rsidP="009A0CC1">
            <w:pPr>
              <w:jc w:val="center"/>
              <w:rPr>
                <w:rFonts w:cs="Times New Roman"/>
                <w:sz w:val="16"/>
                <w:szCs w:val="16"/>
              </w:rPr>
            </w:pPr>
            <w:r w:rsidRPr="00DB6251">
              <w:rPr>
                <w:rFonts w:cs="Times New Roman"/>
                <w:sz w:val="16"/>
                <w:szCs w:val="16"/>
              </w:rPr>
              <w:t>8620</w:t>
            </w:r>
          </w:p>
        </w:tc>
        <w:tc>
          <w:tcPr>
            <w:tcW w:w="708" w:type="dxa"/>
          </w:tcPr>
          <w:p w:rsidR="00EB6304" w:rsidRPr="00DB6251" w:rsidRDefault="00797BA1" w:rsidP="00EB6304">
            <w:pPr>
              <w:jc w:val="center"/>
              <w:rPr>
                <w:rFonts w:cs="Times New Roman"/>
                <w:sz w:val="16"/>
                <w:szCs w:val="16"/>
              </w:rPr>
            </w:pPr>
            <w:r w:rsidRPr="00DB6251">
              <w:rPr>
                <w:rFonts w:cs="Times New Roman"/>
                <w:sz w:val="16"/>
                <w:szCs w:val="16"/>
              </w:rPr>
              <w:t>10990</w:t>
            </w:r>
          </w:p>
        </w:tc>
      </w:tr>
      <w:tr w:rsidR="00426382" w:rsidRPr="002F76B1" w:rsidTr="00A329FE">
        <w:tc>
          <w:tcPr>
            <w:tcW w:w="2405" w:type="dxa"/>
          </w:tcPr>
          <w:p w:rsidR="00426382" w:rsidRPr="002F76B1" w:rsidRDefault="00426382" w:rsidP="00426382">
            <w:pPr>
              <w:jc w:val="left"/>
              <w:rPr>
                <w:rFonts w:cs="Times New Roman"/>
                <w:sz w:val="16"/>
                <w:szCs w:val="16"/>
              </w:rPr>
            </w:pPr>
            <w:r w:rsidRPr="002F76B1">
              <w:rPr>
                <w:rFonts w:cs="Times New Roman"/>
                <w:sz w:val="16"/>
                <w:szCs w:val="16"/>
              </w:rPr>
              <w:t>Подготовка лесного участка для лесовосстановления, всего</w:t>
            </w:r>
          </w:p>
        </w:tc>
        <w:tc>
          <w:tcPr>
            <w:tcW w:w="851" w:type="dxa"/>
          </w:tcPr>
          <w:p w:rsidR="00426382" w:rsidRPr="002F76B1" w:rsidRDefault="00426382" w:rsidP="00426382">
            <w:pPr>
              <w:jc w:val="center"/>
              <w:rPr>
                <w:sz w:val="16"/>
                <w:szCs w:val="16"/>
              </w:rPr>
            </w:pPr>
            <w:r w:rsidRPr="002F76B1">
              <w:rPr>
                <w:sz w:val="16"/>
                <w:szCs w:val="16"/>
              </w:rPr>
              <w:t>га</w:t>
            </w:r>
          </w:p>
        </w:tc>
        <w:tc>
          <w:tcPr>
            <w:tcW w:w="708"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348,5</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348,5</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348,5</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DB6251" w:rsidRDefault="00426382" w:rsidP="00426382">
            <w:pPr>
              <w:jc w:val="center"/>
              <w:rPr>
                <w:rFonts w:cs="Times New Roman"/>
                <w:color w:val="000000"/>
                <w:sz w:val="16"/>
                <w:szCs w:val="16"/>
              </w:rPr>
            </w:pPr>
            <w:r w:rsidRPr="00DB6251">
              <w:rPr>
                <w:rFonts w:cs="Times New Roman"/>
                <w:color w:val="000000"/>
                <w:sz w:val="16"/>
                <w:szCs w:val="16"/>
              </w:rPr>
              <w:t>348,5</w:t>
            </w:r>
          </w:p>
        </w:tc>
        <w:tc>
          <w:tcPr>
            <w:tcW w:w="709" w:type="dxa"/>
          </w:tcPr>
          <w:p w:rsidR="00426382" w:rsidRPr="00DB6251" w:rsidRDefault="00DB6251" w:rsidP="00426382">
            <w:pPr>
              <w:jc w:val="center"/>
              <w:rPr>
                <w:rFonts w:cs="Times New Roman"/>
                <w:sz w:val="16"/>
                <w:szCs w:val="16"/>
              </w:rPr>
            </w:pPr>
            <w:r w:rsidRPr="00DB6251">
              <w:rPr>
                <w:rFonts w:cs="Times New Roman"/>
                <w:color w:val="000000"/>
                <w:sz w:val="16"/>
                <w:szCs w:val="16"/>
              </w:rPr>
              <w:t>—</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8" w:type="dxa"/>
          </w:tcPr>
          <w:p w:rsidR="00426382" w:rsidRPr="00DB6251" w:rsidRDefault="00DB6251" w:rsidP="00426382">
            <w:pPr>
              <w:jc w:val="center"/>
              <w:rPr>
                <w:rFonts w:cs="Times New Roman"/>
                <w:sz w:val="16"/>
                <w:szCs w:val="16"/>
              </w:rPr>
            </w:pPr>
            <w:r w:rsidRPr="00DB6251">
              <w:rPr>
                <w:rFonts w:cs="Times New Roman"/>
                <w:color w:val="000000"/>
                <w:sz w:val="16"/>
                <w:szCs w:val="16"/>
              </w:rPr>
              <w:t>—</w:t>
            </w:r>
          </w:p>
        </w:tc>
      </w:tr>
      <w:tr w:rsidR="00426382" w:rsidRPr="002F76B1" w:rsidTr="00A329FE">
        <w:tc>
          <w:tcPr>
            <w:tcW w:w="2405" w:type="dxa"/>
          </w:tcPr>
          <w:p w:rsidR="00426382" w:rsidRPr="002F76B1" w:rsidRDefault="00426382" w:rsidP="00426382">
            <w:pPr>
              <w:ind w:left="170"/>
              <w:jc w:val="left"/>
              <w:rPr>
                <w:rFonts w:cs="Times New Roman"/>
                <w:sz w:val="16"/>
                <w:szCs w:val="16"/>
              </w:rPr>
            </w:pPr>
            <w:r w:rsidRPr="002F76B1">
              <w:rPr>
                <w:rFonts w:cs="Times New Roman"/>
                <w:sz w:val="16"/>
                <w:szCs w:val="16"/>
              </w:rPr>
              <w:t>в том числе:</w:t>
            </w:r>
          </w:p>
          <w:p w:rsidR="00426382" w:rsidRPr="002F76B1" w:rsidRDefault="00426382" w:rsidP="00426382">
            <w:pPr>
              <w:ind w:left="170"/>
              <w:jc w:val="left"/>
              <w:rPr>
                <w:rFonts w:cs="Times New Roman"/>
                <w:sz w:val="16"/>
                <w:szCs w:val="16"/>
              </w:rPr>
            </w:pPr>
            <w:r w:rsidRPr="002F76B1">
              <w:rPr>
                <w:rFonts w:cs="Times New Roman"/>
                <w:sz w:val="16"/>
                <w:szCs w:val="16"/>
              </w:rPr>
              <w:t>расчистка</w:t>
            </w:r>
          </w:p>
        </w:tc>
        <w:tc>
          <w:tcPr>
            <w:tcW w:w="851" w:type="dxa"/>
          </w:tcPr>
          <w:p w:rsidR="00426382" w:rsidRPr="002F76B1" w:rsidRDefault="00426382" w:rsidP="00426382">
            <w:pPr>
              <w:jc w:val="center"/>
              <w:rPr>
                <w:sz w:val="16"/>
                <w:szCs w:val="16"/>
              </w:rPr>
            </w:pPr>
            <w:r w:rsidRPr="002F76B1">
              <w:rPr>
                <w:sz w:val="16"/>
                <w:szCs w:val="16"/>
              </w:rPr>
              <w:t>га</w:t>
            </w:r>
          </w:p>
        </w:tc>
        <w:tc>
          <w:tcPr>
            <w:tcW w:w="708"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348,5</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348,5</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348,5</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DB6251" w:rsidRDefault="00426382" w:rsidP="00426382">
            <w:pPr>
              <w:jc w:val="center"/>
              <w:rPr>
                <w:rFonts w:cs="Times New Roman"/>
                <w:color w:val="000000"/>
                <w:sz w:val="16"/>
                <w:szCs w:val="16"/>
              </w:rPr>
            </w:pPr>
            <w:r w:rsidRPr="00DB6251">
              <w:rPr>
                <w:rFonts w:cs="Times New Roman"/>
                <w:color w:val="000000"/>
                <w:sz w:val="16"/>
                <w:szCs w:val="16"/>
              </w:rPr>
              <w:t>348,5</w:t>
            </w:r>
          </w:p>
        </w:tc>
        <w:tc>
          <w:tcPr>
            <w:tcW w:w="709" w:type="dxa"/>
          </w:tcPr>
          <w:p w:rsidR="00426382" w:rsidRPr="00DB6251" w:rsidRDefault="00DB6251" w:rsidP="00426382">
            <w:pPr>
              <w:jc w:val="center"/>
              <w:rPr>
                <w:rFonts w:cs="Times New Roman"/>
                <w:sz w:val="16"/>
                <w:szCs w:val="16"/>
              </w:rPr>
            </w:pPr>
            <w:r w:rsidRPr="00DB6251">
              <w:rPr>
                <w:rFonts w:cs="Times New Roman"/>
                <w:color w:val="000000"/>
                <w:sz w:val="16"/>
                <w:szCs w:val="16"/>
              </w:rPr>
              <w:t>—</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8" w:type="dxa"/>
          </w:tcPr>
          <w:p w:rsidR="00426382" w:rsidRPr="00DB6251" w:rsidRDefault="00DB6251" w:rsidP="00426382">
            <w:pPr>
              <w:jc w:val="center"/>
              <w:rPr>
                <w:rFonts w:cs="Times New Roman"/>
                <w:sz w:val="16"/>
                <w:szCs w:val="16"/>
              </w:rPr>
            </w:pPr>
            <w:r w:rsidRPr="00DB6251">
              <w:rPr>
                <w:rFonts w:cs="Times New Roman"/>
                <w:color w:val="000000"/>
                <w:sz w:val="16"/>
                <w:szCs w:val="16"/>
              </w:rPr>
              <w:t>—</w:t>
            </w:r>
          </w:p>
        </w:tc>
      </w:tr>
      <w:tr w:rsidR="00426382" w:rsidRPr="002F76B1" w:rsidTr="00A329FE">
        <w:tc>
          <w:tcPr>
            <w:tcW w:w="2405" w:type="dxa"/>
          </w:tcPr>
          <w:p w:rsidR="00426382" w:rsidRPr="002F76B1" w:rsidRDefault="00426382" w:rsidP="00426382">
            <w:pPr>
              <w:ind w:left="170"/>
              <w:jc w:val="left"/>
              <w:rPr>
                <w:rFonts w:cs="Times New Roman"/>
                <w:sz w:val="16"/>
                <w:szCs w:val="16"/>
              </w:rPr>
            </w:pPr>
            <w:r w:rsidRPr="002F76B1">
              <w:rPr>
                <w:rFonts w:cs="Times New Roman"/>
                <w:sz w:val="16"/>
                <w:szCs w:val="16"/>
              </w:rPr>
              <w:t>раскорчёвка</w:t>
            </w:r>
          </w:p>
        </w:tc>
        <w:tc>
          <w:tcPr>
            <w:tcW w:w="851" w:type="dxa"/>
          </w:tcPr>
          <w:p w:rsidR="00426382" w:rsidRPr="002F76B1" w:rsidRDefault="00426382" w:rsidP="00426382">
            <w:pPr>
              <w:jc w:val="center"/>
              <w:rPr>
                <w:sz w:val="16"/>
                <w:szCs w:val="16"/>
              </w:rPr>
            </w:pPr>
            <w:r w:rsidRPr="002F76B1">
              <w:rPr>
                <w:sz w:val="16"/>
                <w:szCs w:val="16"/>
              </w:rPr>
              <w:t>га</w:t>
            </w:r>
          </w:p>
        </w:tc>
        <w:tc>
          <w:tcPr>
            <w:tcW w:w="708"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8" w:type="dxa"/>
          </w:tcPr>
          <w:p w:rsidR="00426382" w:rsidRPr="00DB6251" w:rsidRDefault="00426382" w:rsidP="00426382">
            <w:pPr>
              <w:jc w:val="center"/>
              <w:rPr>
                <w:sz w:val="16"/>
                <w:szCs w:val="16"/>
              </w:rPr>
            </w:pPr>
            <w:r w:rsidRPr="00DB6251">
              <w:rPr>
                <w:rFonts w:cs="Times New Roman"/>
                <w:color w:val="000000"/>
                <w:sz w:val="16"/>
                <w:szCs w:val="16"/>
              </w:rPr>
              <w:t>—</w:t>
            </w:r>
          </w:p>
        </w:tc>
      </w:tr>
      <w:tr w:rsidR="00426382" w:rsidRPr="002F76B1" w:rsidTr="00A329FE">
        <w:tc>
          <w:tcPr>
            <w:tcW w:w="2405" w:type="dxa"/>
          </w:tcPr>
          <w:p w:rsidR="00426382" w:rsidRPr="002F76B1" w:rsidRDefault="00426382" w:rsidP="00426382">
            <w:pPr>
              <w:jc w:val="left"/>
              <w:rPr>
                <w:rFonts w:cs="Times New Roman"/>
                <w:sz w:val="16"/>
                <w:szCs w:val="16"/>
              </w:rPr>
            </w:pPr>
            <w:r w:rsidRPr="002F76B1">
              <w:rPr>
                <w:rFonts w:cs="Times New Roman"/>
                <w:sz w:val="16"/>
                <w:szCs w:val="16"/>
              </w:rPr>
              <w:t>Обработка почвы под лесные культуры, всего</w:t>
            </w:r>
          </w:p>
        </w:tc>
        <w:tc>
          <w:tcPr>
            <w:tcW w:w="851" w:type="dxa"/>
          </w:tcPr>
          <w:p w:rsidR="00426382" w:rsidRPr="002F76B1" w:rsidRDefault="00426382" w:rsidP="00426382">
            <w:pPr>
              <w:jc w:val="center"/>
              <w:rPr>
                <w:sz w:val="16"/>
                <w:szCs w:val="16"/>
              </w:rPr>
            </w:pPr>
            <w:r w:rsidRPr="002F76B1">
              <w:rPr>
                <w:sz w:val="16"/>
                <w:szCs w:val="16"/>
              </w:rPr>
              <w:t>га</w:t>
            </w:r>
          </w:p>
        </w:tc>
        <w:tc>
          <w:tcPr>
            <w:tcW w:w="708"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4026,46</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8775,3</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12801,76</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3911,8</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10866,2</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15133,28</w:t>
            </w:r>
          </w:p>
        </w:tc>
        <w:tc>
          <w:tcPr>
            <w:tcW w:w="709" w:type="dxa"/>
          </w:tcPr>
          <w:p w:rsidR="00426382" w:rsidRPr="00DB6251" w:rsidRDefault="0019090F" w:rsidP="00DF5B57">
            <w:pPr>
              <w:jc w:val="center"/>
              <w:rPr>
                <w:rFonts w:cs="Times New Roman"/>
                <w:sz w:val="16"/>
                <w:szCs w:val="16"/>
              </w:rPr>
            </w:pPr>
            <w:r w:rsidRPr="00DB6251">
              <w:rPr>
                <w:rFonts w:cs="Times New Roman"/>
                <w:sz w:val="16"/>
                <w:szCs w:val="16"/>
              </w:rPr>
              <w:t>6</w:t>
            </w:r>
            <w:r w:rsidR="00DF5B57" w:rsidRPr="00DB6251">
              <w:rPr>
                <w:rFonts w:cs="Times New Roman"/>
                <w:sz w:val="16"/>
                <w:szCs w:val="16"/>
              </w:rPr>
              <w:t>2</w:t>
            </w:r>
            <w:r w:rsidRPr="00DB6251">
              <w:rPr>
                <w:rFonts w:cs="Times New Roman"/>
                <w:sz w:val="16"/>
                <w:szCs w:val="16"/>
              </w:rPr>
              <w:t>90</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19090F" w:rsidP="00DB6251">
            <w:pPr>
              <w:jc w:val="center"/>
              <w:rPr>
                <w:rFonts w:cs="Times New Roman"/>
                <w:sz w:val="16"/>
                <w:szCs w:val="16"/>
              </w:rPr>
            </w:pPr>
            <w:r w:rsidRPr="00DB6251">
              <w:rPr>
                <w:rFonts w:cs="Times New Roman"/>
                <w:sz w:val="16"/>
                <w:szCs w:val="16"/>
              </w:rPr>
              <w:t>1</w:t>
            </w:r>
            <w:r w:rsidR="00DB6251" w:rsidRPr="00DB6251">
              <w:rPr>
                <w:rFonts w:cs="Times New Roman"/>
                <w:sz w:val="16"/>
                <w:szCs w:val="16"/>
              </w:rPr>
              <w:t>9110</w:t>
            </w:r>
          </w:p>
        </w:tc>
        <w:tc>
          <w:tcPr>
            <w:tcW w:w="708" w:type="dxa"/>
          </w:tcPr>
          <w:p w:rsidR="00426382" w:rsidRPr="00DB6251" w:rsidRDefault="00426382" w:rsidP="00797BA1">
            <w:pPr>
              <w:jc w:val="center"/>
              <w:rPr>
                <w:rFonts w:cs="Times New Roman"/>
                <w:sz w:val="16"/>
                <w:szCs w:val="16"/>
              </w:rPr>
            </w:pPr>
            <w:r w:rsidRPr="00DB6251">
              <w:rPr>
                <w:rFonts w:cs="Times New Roman"/>
                <w:sz w:val="16"/>
                <w:szCs w:val="16"/>
              </w:rPr>
              <w:t>2</w:t>
            </w:r>
            <w:r w:rsidR="00797BA1" w:rsidRPr="00DB6251">
              <w:rPr>
                <w:rFonts w:cs="Times New Roman"/>
                <w:sz w:val="16"/>
                <w:szCs w:val="16"/>
              </w:rPr>
              <w:t>5400</w:t>
            </w:r>
          </w:p>
        </w:tc>
      </w:tr>
      <w:tr w:rsidR="00426382" w:rsidRPr="002F76B1" w:rsidTr="00A329FE">
        <w:tc>
          <w:tcPr>
            <w:tcW w:w="2405" w:type="dxa"/>
          </w:tcPr>
          <w:p w:rsidR="00426382" w:rsidRPr="002F76B1" w:rsidRDefault="00426382" w:rsidP="00426382">
            <w:pPr>
              <w:ind w:left="170"/>
              <w:jc w:val="left"/>
              <w:rPr>
                <w:rFonts w:cs="Times New Roman"/>
                <w:sz w:val="16"/>
                <w:szCs w:val="16"/>
              </w:rPr>
            </w:pPr>
            <w:r w:rsidRPr="002F76B1">
              <w:rPr>
                <w:rFonts w:cs="Times New Roman"/>
                <w:sz w:val="16"/>
                <w:szCs w:val="16"/>
              </w:rPr>
              <w:t>в том числе:</w:t>
            </w:r>
          </w:p>
          <w:p w:rsidR="00426382" w:rsidRPr="002F76B1" w:rsidRDefault="00426382" w:rsidP="00426382">
            <w:pPr>
              <w:ind w:left="170"/>
              <w:jc w:val="left"/>
              <w:rPr>
                <w:rFonts w:cs="Times New Roman"/>
                <w:sz w:val="16"/>
                <w:szCs w:val="16"/>
              </w:rPr>
            </w:pPr>
            <w:r w:rsidRPr="002F76B1">
              <w:rPr>
                <w:rFonts w:cs="Times New Roman"/>
                <w:sz w:val="16"/>
                <w:szCs w:val="16"/>
              </w:rPr>
              <w:t>обработка почвы под лесные культуры будущего года</w:t>
            </w:r>
          </w:p>
        </w:tc>
        <w:tc>
          <w:tcPr>
            <w:tcW w:w="851" w:type="dxa"/>
          </w:tcPr>
          <w:p w:rsidR="00426382" w:rsidRPr="002F76B1" w:rsidRDefault="00426382" w:rsidP="00426382">
            <w:pPr>
              <w:jc w:val="center"/>
              <w:rPr>
                <w:sz w:val="16"/>
                <w:szCs w:val="16"/>
              </w:rPr>
            </w:pPr>
            <w:r w:rsidRPr="002F76B1">
              <w:rPr>
                <w:sz w:val="16"/>
                <w:szCs w:val="16"/>
              </w:rPr>
              <w:t>га</w:t>
            </w:r>
          </w:p>
        </w:tc>
        <w:tc>
          <w:tcPr>
            <w:tcW w:w="708"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3829,76</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6690,2</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10519,96</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3629,5</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6302,9</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9990,8</w:t>
            </w:r>
          </w:p>
        </w:tc>
        <w:tc>
          <w:tcPr>
            <w:tcW w:w="709" w:type="dxa"/>
          </w:tcPr>
          <w:p w:rsidR="00426382" w:rsidRPr="00DB6251" w:rsidRDefault="005C3601" w:rsidP="00DF5B57">
            <w:pPr>
              <w:jc w:val="center"/>
              <w:rPr>
                <w:rFonts w:cs="Times New Roman"/>
                <w:sz w:val="16"/>
                <w:szCs w:val="16"/>
              </w:rPr>
            </w:pPr>
            <w:r w:rsidRPr="00DB6251">
              <w:rPr>
                <w:rFonts w:cs="Times New Roman"/>
                <w:sz w:val="16"/>
                <w:szCs w:val="16"/>
              </w:rPr>
              <w:t>6</w:t>
            </w:r>
            <w:r w:rsidR="00DF5B57" w:rsidRPr="00DB6251">
              <w:rPr>
                <w:rFonts w:cs="Times New Roman"/>
                <w:sz w:val="16"/>
                <w:szCs w:val="16"/>
              </w:rPr>
              <w:t>20</w:t>
            </w:r>
            <w:r w:rsidRPr="00DB6251">
              <w:rPr>
                <w:rFonts w:cs="Times New Roman"/>
                <w:sz w:val="16"/>
                <w:szCs w:val="16"/>
              </w:rPr>
              <w:t>0</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5C3601" w:rsidP="00DB6251">
            <w:pPr>
              <w:jc w:val="center"/>
              <w:rPr>
                <w:rFonts w:cs="Times New Roman"/>
                <w:sz w:val="16"/>
                <w:szCs w:val="16"/>
              </w:rPr>
            </w:pPr>
            <w:r w:rsidRPr="00DB6251">
              <w:rPr>
                <w:rFonts w:cs="Times New Roman"/>
                <w:sz w:val="16"/>
                <w:szCs w:val="16"/>
              </w:rPr>
              <w:t>7</w:t>
            </w:r>
            <w:r w:rsidR="00DB6251" w:rsidRPr="00DB6251">
              <w:rPr>
                <w:rFonts w:cs="Times New Roman"/>
                <w:sz w:val="16"/>
                <w:szCs w:val="16"/>
              </w:rPr>
              <w:t>604</w:t>
            </w:r>
          </w:p>
        </w:tc>
        <w:tc>
          <w:tcPr>
            <w:tcW w:w="708" w:type="dxa"/>
          </w:tcPr>
          <w:p w:rsidR="00426382" w:rsidRPr="00DB6251" w:rsidRDefault="00426382" w:rsidP="00797BA1">
            <w:pPr>
              <w:jc w:val="center"/>
              <w:rPr>
                <w:rFonts w:cs="Times New Roman"/>
                <w:sz w:val="16"/>
                <w:szCs w:val="16"/>
              </w:rPr>
            </w:pPr>
            <w:r w:rsidRPr="00DB6251">
              <w:rPr>
                <w:rFonts w:cs="Times New Roman"/>
                <w:sz w:val="16"/>
                <w:szCs w:val="16"/>
              </w:rPr>
              <w:t>13</w:t>
            </w:r>
            <w:r w:rsidR="00797BA1" w:rsidRPr="00DB6251">
              <w:rPr>
                <w:rFonts w:cs="Times New Roman"/>
                <w:sz w:val="16"/>
                <w:szCs w:val="16"/>
              </w:rPr>
              <w:t>804</w:t>
            </w:r>
          </w:p>
        </w:tc>
      </w:tr>
      <w:tr w:rsidR="00426382" w:rsidRPr="002F76B1" w:rsidTr="00A329FE">
        <w:tc>
          <w:tcPr>
            <w:tcW w:w="2405" w:type="dxa"/>
            <w:vMerge w:val="restart"/>
          </w:tcPr>
          <w:p w:rsidR="00426382" w:rsidRPr="002F76B1" w:rsidRDefault="00426382" w:rsidP="00426382">
            <w:pPr>
              <w:jc w:val="left"/>
              <w:rPr>
                <w:rFonts w:cs="Times New Roman"/>
                <w:sz w:val="16"/>
                <w:szCs w:val="16"/>
              </w:rPr>
            </w:pPr>
            <w:r w:rsidRPr="002F76B1">
              <w:rPr>
                <w:rFonts w:cs="Times New Roman"/>
                <w:sz w:val="16"/>
                <w:szCs w:val="16"/>
              </w:rPr>
              <w:t>Рубки ухода за лесом, всего</w:t>
            </w:r>
          </w:p>
        </w:tc>
        <w:tc>
          <w:tcPr>
            <w:tcW w:w="851" w:type="dxa"/>
          </w:tcPr>
          <w:p w:rsidR="00426382" w:rsidRPr="002F76B1" w:rsidRDefault="00426382" w:rsidP="00426382">
            <w:pPr>
              <w:jc w:val="center"/>
              <w:rPr>
                <w:sz w:val="16"/>
                <w:szCs w:val="16"/>
              </w:rPr>
            </w:pPr>
            <w:r w:rsidRPr="002F76B1">
              <w:rPr>
                <w:sz w:val="16"/>
                <w:szCs w:val="16"/>
              </w:rPr>
              <w:t>га</w:t>
            </w:r>
          </w:p>
        </w:tc>
        <w:tc>
          <w:tcPr>
            <w:tcW w:w="708" w:type="dxa"/>
          </w:tcPr>
          <w:p w:rsidR="00426382" w:rsidRPr="002F76B1" w:rsidRDefault="00426382" w:rsidP="00426382">
            <w:pPr>
              <w:jc w:val="center"/>
              <w:rPr>
                <w:rFonts w:cs="Times New Roman"/>
                <w:color w:val="000000"/>
                <w:sz w:val="16"/>
                <w:szCs w:val="16"/>
                <w:lang w:eastAsia="ru-RU"/>
              </w:rPr>
            </w:pPr>
            <w:r w:rsidRPr="002F76B1">
              <w:rPr>
                <w:rFonts w:cs="Times New Roman"/>
                <w:color w:val="000000"/>
                <w:sz w:val="16"/>
                <w:szCs w:val="16"/>
              </w:rPr>
              <w:t>13295,29</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69581,5</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98263,49</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13258,36</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20216,7</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42668,13</w:t>
            </w:r>
          </w:p>
        </w:tc>
        <w:tc>
          <w:tcPr>
            <w:tcW w:w="709" w:type="dxa"/>
          </w:tcPr>
          <w:p w:rsidR="00426382" w:rsidRPr="00DB6251" w:rsidRDefault="003F3EE3" w:rsidP="00E11141">
            <w:pPr>
              <w:jc w:val="center"/>
              <w:rPr>
                <w:rFonts w:cs="Times New Roman"/>
                <w:sz w:val="16"/>
                <w:szCs w:val="16"/>
              </w:rPr>
            </w:pPr>
            <w:r w:rsidRPr="00DB6251">
              <w:rPr>
                <w:rFonts w:cs="Times New Roman"/>
                <w:sz w:val="16"/>
                <w:szCs w:val="16"/>
              </w:rPr>
              <w:t>1</w:t>
            </w:r>
            <w:r w:rsidR="00E11141" w:rsidRPr="00DB6251">
              <w:rPr>
                <w:rFonts w:cs="Times New Roman"/>
                <w:sz w:val="16"/>
                <w:szCs w:val="16"/>
              </w:rPr>
              <w:t>3052</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DB6251" w:rsidP="00BB07EC">
            <w:pPr>
              <w:jc w:val="center"/>
              <w:rPr>
                <w:rFonts w:cs="Times New Roman"/>
                <w:sz w:val="16"/>
                <w:szCs w:val="16"/>
              </w:rPr>
            </w:pPr>
            <w:r w:rsidRPr="00DB6251">
              <w:rPr>
                <w:rFonts w:cs="Times New Roman"/>
                <w:sz w:val="16"/>
                <w:szCs w:val="16"/>
              </w:rPr>
              <w:t>35850</w:t>
            </w:r>
          </w:p>
        </w:tc>
        <w:tc>
          <w:tcPr>
            <w:tcW w:w="708" w:type="dxa"/>
          </w:tcPr>
          <w:p w:rsidR="00426382" w:rsidRPr="00DB6251" w:rsidRDefault="00797BA1" w:rsidP="006F1B5E">
            <w:pPr>
              <w:jc w:val="center"/>
              <w:rPr>
                <w:rFonts w:cs="Times New Roman"/>
                <w:sz w:val="16"/>
                <w:szCs w:val="16"/>
              </w:rPr>
            </w:pPr>
            <w:r w:rsidRPr="00DB6251">
              <w:rPr>
                <w:rFonts w:cs="Times New Roman"/>
                <w:sz w:val="16"/>
                <w:szCs w:val="16"/>
              </w:rPr>
              <w:t>48902</w:t>
            </w:r>
          </w:p>
        </w:tc>
      </w:tr>
      <w:tr w:rsidR="00426382" w:rsidRPr="002F76B1" w:rsidTr="00A329FE">
        <w:tc>
          <w:tcPr>
            <w:tcW w:w="2405" w:type="dxa"/>
            <w:vMerge/>
          </w:tcPr>
          <w:p w:rsidR="00426382" w:rsidRPr="002F76B1" w:rsidRDefault="00426382" w:rsidP="00426382">
            <w:pPr>
              <w:jc w:val="left"/>
              <w:rPr>
                <w:rFonts w:cs="Times New Roman"/>
                <w:sz w:val="16"/>
                <w:szCs w:val="16"/>
              </w:rPr>
            </w:pPr>
          </w:p>
        </w:tc>
        <w:tc>
          <w:tcPr>
            <w:tcW w:w="851" w:type="dxa"/>
          </w:tcPr>
          <w:p w:rsidR="00426382" w:rsidRPr="002F76B1" w:rsidRDefault="00426382" w:rsidP="00426382">
            <w:pPr>
              <w:jc w:val="center"/>
              <w:rPr>
                <w:sz w:val="16"/>
                <w:szCs w:val="16"/>
              </w:rPr>
            </w:pPr>
            <w:r w:rsidRPr="002F76B1">
              <w:rPr>
                <w:sz w:val="16"/>
                <w:szCs w:val="16"/>
              </w:rPr>
              <w:t>м</w:t>
            </w:r>
            <w:r w:rsidRPr="002F76B1">
              <w:rPr>
                <w:sz w:val="16"/>
                <w:szCs w:val="16"/>
                <w:vertAlign w:val="superscript"/>
              </w:rPr>
              <w:t>3</w:t>
            </w:r>
          </w:p>
        </w:tc>
        <w:tc>
          <w:tcPr>
            <w:tcW w:w="708"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153882,5</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1960044</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2689256</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159371,3</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462015,2</w:t>
            </w:r>
          </w:p>
        </w:tc>
        <w:tc>
          <w:tcPr>
            <w:tcW w:w="709" w:type="dxa"/>
          </w:tcPr>
          <w:p w:rsidR="00426382" w:rsidRPr="00DB6251" w:rsidRDefault="00426382" w:rsidP="00426382">
            <w:pPr>
              <w:jc w:val="center"/>
              <w:rPr>
                <w:rFonts w:cs="Times New Roman"/>
                <w:color w:val="000000"/>
                <w:sz w:val="16"/>
                <w:szCs w:val="16"/>
              </w:rPr>
            </w:pPr>
            <w:r w:rsidRPr="00DB6251">
              <w:rPr>
                <w:rFonts w:cs="Times New Roman"/>
                <w:color w:val="000000"/>
                <w:sz w:val="16"/>
                <w:szCs w:val="16"/>
              </w:rPr>
              <w:t>928448,4</w:t>
            </w:r>
          </w:p>
        </w:tc>
        <w:tc>
          <w:tcPr>
            <w:tcW w:w="709" w:type="dxa"/>
          </w:tcPr>
          <w:p w:rsidR="00426382" w:rsidRPr="00DB6251" w:rsidRDefault="002301D7" w:rsidP="00BB07EC">
            <w:pPr>
              <w:jc w:val="center"/>
              <w:rPr>
                <w:rFonts w:cs="Times New Roman"/>
                <w:sz w:val="16"/>
                <w:szCs w:val="16"/>
              </w:rPr>
            </w:pPr>
            <w:r w:rsidRPr="00DB6251">
              <w:rPr>
                <w:rFonts w:cs="Times New Roman"/>
                <w:sz w:val="16"/>
                <w:szCs w:val="16"/>
              </w:rPr>
              <w:t>1</w:t>
            </w:r>
            <w:r w:rsidR="009E293E" w:rsidRPr="00DB6251">
              <w:rPr>
                <w:rFonts w:cs="Times New Roman"/>
                <w:sz w:val="16"/>
                <w:szCs w:val="16"/>
              </w:rPr>
              <w:t>7</w:t>
            </w:r>
            <w:r w:rsidR="00BB07EC" w:rsidRPr="00DB6251">
              <w:rPr>
                <w:rFonts w:cs="Times New Roman"/>
                <w:sz w:val="16"/>
                <w:szCs w:val="16"/>
              </w:rPr>
              <w:t>8730</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DB6251" w:rsidP="00426382">
            <w:pPr>
              <w:jc w:val="center"/>
              <w:rPr>
                <w:rFonts w:cs="Times New Roman"/>
                <w:sz w:val="16"/>
                <w:szCs w:val="16"/>
              </w:rPr>
            </w:pPr>
            <w:r w:rsidRPr="00DB6251">
              <w:rPr>
                <w:rFonts w:cs="Times New Roman"/>
                <w:sz w:val="16"/>
                <w:szCs w:val="16"/>
              </w:rPr>
              <w:t>1376120</w:t>
            </w:r>
          </w:p>
        </w:tc>
        <w:tc>
          <w:tcPr>
            <w:tcW w:w="708" w:type="dxa"/>
          </w:tcPr>
          <w:p w:rsidR="00426382" w:rsidRPr="00DB6251" w:rsidRDefault="00797BA1" w:rsidP="00426382">
            <w:pPr>
              <w:jc w:val="center"/>
              <w:rPr>
                <w:rFonts w:cs="Times New Roman"/>
                <w:sz w:val="16"/>
                <w:szCs w:val="16"/>
              </w:rPr>
            </w:pPr>
            <w:r w:rsidRPr="00DB6251">
              <w:rPr>
                <w:rFonts w:cs="Times New Roman"/>
                <w:sz w:val="16"/>
                <w:szCs w:val="16"/>
              </w:rPr>
              <w:t>1554850</w:t>
            </w:r>
          </w:p>
        </w:tc>
      </w:tr>
      <w:tr w:rsidR="00426382" w:rsidRPr="002F76B1" w:rsidTr="00A329FE">
        <w:tc>
          <w:tcPr>
            <w:tcW w:w="2405" w:type="dxa"/>
          </w:tcPr>
          <w:p w:rsidR="00426382" w:rsidRPr="002F76B1" w:rsidRDefault="00426382" w:rsidP="00426382">
            <w:pPr>
              <w:ind w:left="340"/>
              <w:jc w:val="left"/>
              <w:rPr>
                <w:rFonts w:cs="Times New Roman"/>
                <w:sz w:val="16"/>
                <w:szCs w:val="16"/>
              </w:rPr>
            </w:pPr>
            <w:r w:rsidRPr="002F76B1">
              <w:rPr>
                <w:rFonts w:cs="Times New Roman"/>
                <w:sz w:val="16"/>
                <w:szCs w:val="16"/>
              </w:rPr>
              <w:t>в т. ч. ликвидная древесина</w:t>
            </w:r>
          </w:p>
        </w:tc>
        <w:tc>
          <w:tcPr>
            <w:tcW w:w="851" w:type="dxa"/>
          </w:tcPr>
          <w:p w:rsidR="00426382" w:rsidRPr="002F76B1" w:rsidRDefault="00426382" w:rsidP="00426382">
            <w:pPr>
              <w:jc w:val="center"/>
              <w:rPr>
                <w:sz w:val="16"/>
                <w:szCs w:val="16"/>
              </w:rPr>
            </w:pPr>
            <w:r w:rsidRPr="002F76B1">
              <w:rPr>
                <w:sz w:val="16"/>
                <w:szCs w:val="16"/>
              </w:rPr>
              <w:t>м</w:t>
            </w:r>
            <w:r w:rsidRPr="002F76B1">
              <w:rPr>
                <w:sz w:val="16"/>
                <w:szCs w:val="16"/>
                <w:vertAlign w:val="superscript"/>
              </w:rPr>
              <w:t>3</w:t>
            </w:r>
          </w:p>
        </w:tc>
        <w:tc>
          <w:tcPr>
            <w:tcW w:w="708"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1388887</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1896583</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1187</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312366,6</w:t>
            </w:r>
          </w:p>
        </w:tc>
        <w:tc>
          <w:tcPr>
            <w:tcW w:w="709" w:type="dxa"/>
          </w:tcPr>
          <w:p w:rsidR="00426382" w:rsidRPr="00DB6251" w:rsidRDefault="00426382" w:rsidP="00426382">
            <w:pPr>
              <w:jc w:val="center"/>
              <w:rPr>
                <w:rFonts w:cs="Times New Roman"/>
                <w:color w:val="000000"/>
                <w:sz w:val="16"/>
                <w:szCs w:val="16"/>
              </w:rPr>
            </w:pPr>
            <w:r w:rsidRPr="00DB6251">
              <w:rPr>
                <w:rFonts w:cs="Times New Roman"/>
                <w:color w:val="000000"/>
                <w:sz w:val="16"/>
                <w:szCs w:val="16"/>
              </w:rPr>
              <w:t>613510,6</w:t>
            </w:r>
          </w:p>
        </w:tc>
        <w:tc>
          <w:tcPr>
            <w:tcW w:w="709" w:type="dxa"/>
          </w:tcPr>
          <w:p w:rsidR="00426382" w:rsidRPr="00DB6251" w:rsidRDefault="00AF012A" w:rsidP="00BB07EC">
            <w:pPr>
              <w:jc w:val="center"/>
              <w:rPr>
                <w:rFonts w:cs="Times New Roman"/>
                <w:sz w:val="16"/>
                <w:szCs w:val="16"/>
              </w:rPr>
            </w:pPr>
            <w:r w:rsidRPr="00DB6251">
              <w:rPr>
                <w:rFonts w:cs="Times New Roman"/>
                <w:sz w:val="16"/>
                <w:szCs w:val="16"/>
              </w:rPr>
              <w:t>3</w:t>
            </w:r>
            <w:r w:rsidR="00BB07EC" w:rsidRPr="00DB6251">
              <w:rPr>
                <w:rFonts w:cs="Times New Roman"/>
                <w:sz w:val="16"/>
                <w:szCs w:val="16"/>
              </w:rPr>
              <w:t>1</w:t>
            </w:r>
            <w:r w:rsidRPr="00DB6251">
              <w:rPr>
                <w:rFonts w:cs="Times New Roman"/>
                <w:sz w:val="16"/>
                <w:szCs w:val="16"/>
              </w:rPr>
              <w:t>30</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DB6251" w:rsidP="00426382">
            <w:pPr>
              <w:jc w:val="center"/>
              <w:rPr>
                <w:rFonts w:cs="Times New Roman"/>
                <w:sz w:val="16"/>
                <w:szCs w:val="16"/>
              </w:rPr>
            </w:pPr>
            <w:r w:rsidRPr="00DB6251">
              <w:rPr>
                <w:rFonts w:cs="Times New Roman"/>
                <w:sz w:val="16"/>
                <w:szCs w:val="16"/>
              </w:rPr>
              <w:t>1226720</w:t>
            </w:r>
          </w:p>
        </w:tc>
        <w:tc>
          <w:tcPr>
            <w:tcW w:w="708" w:type="dxa"/>
          </w:tcPr>
          <w:p w:rsidR="00426382" w:rsidRPr="00DB6251" w:rsidRDefault="00797BA1" w:rsidP="00426382">
            <w:pPr>
              <w:jc w:val="center"/>
              <w:rPr>
                <w:rFonts w:cs="Times New Roman"/>
                <w:sz w:val="16"/>
                <w:szCs w:val="16"/>
              </w:rPr>
            </w:pPr>
            <w:r w:rsidRPr="00DB6251">
              <w:rPr>
                <w:rFonts w:cs="Times New Roman"/>
                <w:sz w:val="16"/>
                <w:szCs w:val="16"/>
              </w:rPr>
              <w:t>1229850</w:t>
            </w:r>
          </w:p>
        </w:tc>
      </w:tr>
      <w:tr w:rsidR="00426382" w:rsidRPr="002F76B1" w:rsidTr="00A329FE">
        <w:tc>
          <w:tcPr>
            <w:tcW w:w="2405" w:type="dxa"/>
            <w:vMerge w:val="restart"/>
          </w:tcPr>
          <w:p w:rsidR="00426382" w:rsidRPr="002F76B1" w:rsidRDefault="00426382" w:rsidP="00426382">
            <w:pPr>
              <w:ind w:left="170"/>
              <w:jc w:val="left"/>
              <w:rPr>
                <w:rFonts w:cs="Times New Roman"/>
                <w:sz w:val="16"/>
                <w:szCs w:val="16"/>
              </w:rPr>
            </w:pPr>
            <w:r w:rsidRPr="002F76B1">
              <w:rPr>
                <w:rFonts w:cs="Times New Roman"/>
                <w:sz w:val="16"/>
                <w:szCs w:val="16"/>
              </w:rPr>
              <w:t>в том числе:</w:t>
            </w:r>
          </w:p>
          <w:p w:rsidR="00426382" w:rsidRPr="002F76B1" w:rsidRDefault="00426382" w:rsidP="00426382">
            <w:pPr>
              <w:ind w:left="170"/>
              <w:jc w:val="left"/>
              <w:rPr>
                <w:rFonts w:cs="Times New Roman"/>
                <w:sz w:val="16"/>
                <w:szCs w:val="16"/>
              </w:rPr>
            </w:pPr>
            <w:r w:rsidRPr="002F76B1">
              <w:rPr>
                <w:rFonts w:cs="Times New Roman"/>
                <w:sz w:val="16"/>
                <w:szCs w:val="16"/>
              </w:rPr>
              <w:t>осветления и прочистки</w:t>
            </w:r>
          </w:p>
        </w:tc>
        <w:tc>
          <w:tcPr>
            <w:tcW w:w="851" w:type="dxa"/>
          </w:tcPr>
          <w:p w:rsidR="00426382" w:rsidRPr="002F76B1" w:rsidRDefault="00426382" w:rsidP="00426382">
            <w:pPr>
              <w:jc w:val="center"/>
              <w:rPr>
                <w:sz w:val="16"/>
                <w:szCs w:val="16"/>
              </w:rPr>
            </w:pPr>
            <w:r w:rsidRPr="002F76B1">
              <w:rPr>
                <w:sz w:val="16"/>
                <w:szCs w:val="16"/>
              </w:rPr>
              <w:t>га</w:t>
            </w:r>
          </w:p>
        </w:tc>
        <w:tc>
          <w:tcPr>
            <w:tcW w:w="708"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13295,29</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25069,1</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38364,39</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13232,66</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12957,5</w:t>
            </w:r>
          </w:p>
        </w:tc>
        <w:tc>
          <w:tcPr>
            <w:tcW w:w="709" w:type="dxa"/>
          </w:tcPr>
          <w:p w:rsidR="00426382" w:rsidRPr="00DB6251" w:rsidRDefault="00426382" w:rsidP="00426382">
            <w:pPr>
              <w:jc w:val="center"/>
              <w:rPr>
                <w:rFonts w:cs="Times New Roman"/>
                <w:color w:val="000000"/>
                <w:sz w:val="16"/>
                <w:szCs w:val="16"/>
              </w:rPr>
            </w:pPr>
            <w:r w:rsidRPr="00DB6251">
              <w:rPr>
                <w:rFonts w:cs="Times New Roman"/>
                <w:color w:val="000000"/>
                <w:sz w:val="16"/>
                <w:szCs w:val="16"/>
              </w:rPr>
              <w:t>26219,46</w:t>
            </w:r>
          </w:p>
        </w:tc>
        <w:tc>
          <w:tcPr>
            <w:tcW w:w="709" w:type="dxa"/>
          </w:tcPr>
          <w:p w:rsidR="00426382" w:rsidRPr="00DB6251" w:rsidRDefault="00BA1EAF" w:rsidP="00426382">
            <w:pPr>
              <w:jc w:val="center"/>
              <w:rPr>
                <w:rFonts w:cs="Times New Roman"/>
                <w:sz w:val="16"/>
                <w:szCs w:val="16"/>
              </w:rPr>
            </w:pPr>
            <w:r w:rsidRPr="00DB6251">
              <w:rPr>
                <w:rFonts w:cs="Times New Roman"/>
                <w:sz w:val="16"/>
                <w:szCs w:val="16"/>
              </w:rPr>
              <w:t>13000</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DB6251" w:rsidP="00786C94">
            <w:pPr>
              <w:jc w:val="center"/>
              <w:rPr>
                <w:rFonts w:cs="Times New Roman"/>
                <w:sz w:val="16"/>
                <w:szCs w:val="16"/>
              </w:rPr>
            </w:pPr>
            <w:r w:rsidRPr="00DB6251">
              <w:rPr>
                <w:rFonts w:cs="Times New Roman"/>
                <w:sz w:val="16"/>
                <w:szCs w:val="16"/>
              </w:rPr>
              <w:t>10500</w:t>
            </w:r>
          </w:p>
        </w:tc>
        <w:tc>
          <w:tcPr>
            <w:tcW w:w="708" w:type="dxa"/>
          </w:tcPr>
          <w:p w:rsidR="00426382" w:rsidRPr="00DB6251" w:rsidRDefault="001B0DE7" w:rsidP="00797BA1">
            <w:pPr>
              <w:jc w:val="center"/>
              <w:rPr>
                <w:rFonts w:cs="Times New Roman"/>
                <w:sz w:val="16"/>
                <w:szCs w:val="16"/>
              </w:rPr>
            </w:pPr>
            <w:r w:rsidRPr="00DB6251">
              <w:rPr>
                <w:rFonts w:cs="Times New Roman"/>
                <w:sz w:val="16"/>
                <w:szCs w:val="16"/>
              </w:rPr>
              <w:t>2</w:t>
            </w:r>
            <w:r w:rsidR="00797BA1" w:rsidRPr="00DB6251">
              <w:rPr>
                <w:rFonts w:cs="Times New Roman"/>
                <w:sz w:val="16"/>
                <w:szCs w:val="16"/>
              </w:rPr>
              <w:t>3500</w:t>
            </w:r>
          </w:p>
        </w:tc>
      </w:tr>
      <w:tr w:rsidR="00426382" w:rsidRPr="002F76B1" w:rsidTr="00A329FE">
        <w:tc>
          <w:tcPr>
            <w:tcW w:w="2405" w:type="dxa"/>
            <w:vMerge/>
          </w:tcPr>
          <w:p w:rsidR="00426382" w:rsidRPr="002F76B1" w:rsidRDefault="00426382" w:rsidP="00426382">
            <w:pPr>
              <w:ind w:left="170"/>
              <w:jc w:val="left"/>
              <w:rPr>
                <w:rFonts w:cs="Times New Roman"/>
                <w:sz w:val="16"/>
                <w:szCs w:val="16"/>
              </w:rPr>
            </w:pPr>
          </w:p>
        </w:tc>
        <w:tc>
          <w:tcPr>
            <w:tcW w:w="851" w:type="dxa"/>
          </w:tcPr>
          <w:p w:rsidR="00426382" w:rsidRPr="002F76B1" w:rsidRDefault="00426382" w:rsidP="00426382">
            <w:pPr>
              <w:jc w:val="center"/>
              <w:rPr>
                <w:sz w:val="16"/>
                <w:szCs w:val="16"/>
              </w:rPr>
            </w:pPr>
            <w:r w:rsidRPr="002F76B1">
              <w:rPr>
                <w:sz w:val="16"/>
                <w:szCs w:val="16"/>
              </w:rPr>
              <w:t>м</w:t>
            </w:r>
            <w:r w:rsidRPr="002F76B1">
              <w:rPr>
                <w:sz w:val="16"/>
                <w:szCs w:val="16"/>
                <w:vertAlign w:val="superscript"/>
              </w:rPr>
              <w:t>3</w:t>
            </w:r>
          </w:p>
        </w:tc>
        <w:tc>
          <w:tcPr>
            <w:tcW w:w="708"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153882,5</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262947,6</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416830,1</w:t>
            </w:r>
          </w:p>
        </w:tc>
        <w:tc>
          <w:tcPr>
            <w:tcW w:w="709"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158184,3</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rFonts w:cs="Times New Roman"/>
                <w:color w:val="000000"/>
                <w:sz w:val="16"/>
                <w:szCs w:val="16"/>
              </w:rPr>
            </w:pPr>
            <w:r w:rsidRPr="002F76B1">
              <w:rPr>
                <w:rFonts w:cs="Times New Roman"/>
                <w:color w:val="000000"/>
                <w:sz w:val="16"/>
                <w:szCs w:val="16"/>
              </w:rPr>
              <w:t>146104,6</w:t>
            </w:r>
          </w:p>
        </w:tc>
        <w:tc>
          <w:tcPr>
            <w:tcW w:w="709" w:type="dxa"/>
          </w:tcPr>
          <w:p w:rsidR="00426382" w:rsidRPr="00DB6251" w:rsidRDefault="00426382" w:rsidP="00426382">
            <w:pPr>
              <w:jc w:val="center"/>
              <w:rPr>
                <w:rFonts w:cs="Times New Roman"/>
                <w:color w:val="000000"/>
                <w:sz w:val="16"/>
                <w:szCs w:val="16"/>
              </w:rPr>
            </w:pPr>
            <w:r w:rsidRPr="00DB6251">
              <w:rPr>
                <w:rFonts w:cs="Times New Roman"/>
                <w:color w:val="000000"/>
                <w:sz w:val="16"/>
                <w:szCs w:val="16"/>
              </w:rPr>
              <w:t>304554,8</w:t>
            </w:r>
          </w:p>
        </w:tc>
        <w:tc>
          <w:tcPr>
            <w:tcW w:w="709" w:type="dxa"/>
          </w:tcPr>
          <w:p w:rsidR="00426382" w:rsidRPr="00DB6251" w:rsidRDefault="006B2286" w:rsidP="009E293E">
            <w:pPr>
              <w:jc w:val="center"/>
              <w:rPr>
                <w:rFonts w:cs="Times New Roman"/>
                <w:sz w:val="16"/>
                <w:szCs w:val="16"/>
              </w:rPr>
            </w:pPr>
            <w:r w:rsidRPr="00DB6251">
              <w:rPr>
                <w:rFonts w:cs="Times New Roman"/>
                <w:sz w:val="16"/>
                <w:szCs w:val="16"/>
              </w:rPr>
              <w:t>1</w:t>
            </w:r>
            <w:r w:rsidR="009E293E" w:rsidRPr="00DB6251">
              <w:rPr>
                <w:rFonts w:cs="Times New Roman"/>
                <w:sz w:val="16"/>
                <w:szCs w:val="16"/>
              </w:rPr>
              <w:t>7</w:t>
            </w:r>
            <w:r w:rsidRPr="00DB6251">
              <w:rPr>
                <w:rFonts w:cs="Times New Roman"/>
                <w:sz w:val="16"/>
                <w:szCs w:val="16"/>
              </w:rPr>
              <w:t>5600</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DB6251" w:rsidP="009E293E">
            <w:pPr>
              <w:jc w:val="center"/>
              <w:rPr>
                <w:rFonts w:cs="Times New Roman"/>
                <w:sz w:val="16"/>
                <w:szCs w:val="16"/>
              </w:rPr>
            </w:pPr>
            <w:r w:rsidRPr="00DB6251">
              <w:rPr>
                <w:rFonts w:cs="Times New Roman"/>
                <w:sz w:val="16"/>
                <w:szCs w:val="16"/>
              </w:rPr>
              <w:t>144400</w:t>
            </w:r>
          </w:p>
        </w:tc>
        <w:tc>
          <w:tcPr>
            <w:tcW w:w="708" w:type="dxa"/>
          </w:tcPr>
          <w:p w:rsidR="00426382" w:rsidRPr="00DB6251" w:rsidRDefault="001B0DE7" w:rsidP="00797BA1">
            <w:pPr>
              <w:jc w:val="center"/>
              <w:rPr>
                <w:rFonts w:cs="Times New Roman"/>
                <w:sz w:val="16"/>
                <w:szCs w:val="16"/>
              </w:rPr>
            </w:pPr>
            <w:r w:rsidRPr="00DB6251">
              <w:rPr>
                <w:rFonts w:cs="Times New Roman"/>
                <w:sz w:val="16"/>
                <w:szCs w:val="16"/>
              </w:rPr>
              <w:t>3</w:t>
            </w:r>
            <w:r w:rsidR="00797BA1" w:rsidRPr="00DB6251">
              <w:rPr>
                <w:rFonts w:cs="Times New Roman"/>
                <w:sz w:val="16"/>
                <w:szCs w:val="16"/>
              </w:rPr>
              <w:t>20</w:t>
            </w:r>
            <w:r w:rsidRPr="00DB6251">
              <w:rPr>
                <w:rFonts w:cs="Times New Roman"/>
                <w:sz w:val="16"/>
                <w:szCs w:val="16"/>
              </w:rPr>
              <w:t>000</w:t>
            </w:r>
          </w:p>
        </w:tc>
      </w:tr>
      <w:tr w:rsidR="00426382" w:rsidRPr="002F76B1" w:rsidTr="00A329FE">
        <w:tc>
          <w:tcPr>
            <w:tcW w:w="2405" w:type="dxa"/>
          </w:tcPr>
          <w:p w:rsidR="00426382" w:rsidRPr="002F76B1" w:rsidRDefault="00426382" w:rsidP="00426382">
            <w:pPr>
              <w:ind w:left="340"/>
              <w:jc w:val="left"/>
              <w:rPr>
                <w:rFonts w:cs="Times New Roman"/>
                <w:sz w:val="16"/>
                <w:szCs w:val="16"/>
              </w:rPr>
            </w:pPr>
            <w:r w:rsidRPr="002F76B1">
              <w:rPr>
                <w:rFonts w:cs="Times New Roman"/>
                <w:sz w:val="16"/>
                <w:szCs w:val="16"/>
              </w:rPr>
              <w:t>в т. ч. ликвидная древесина</w:t>
            </w:r>
          </w:p>
        </w:tc>
        <w:tc>
          <w:tcPr>
            <w:tcW w:w="851" w:type="dxa"/>
          </w:tcPr>
          <w:p w:rsidR="00426382" w:rsidRPr="002F76B1" w:rsidRDefault="00426382" w:rsidP="00426382">
            <w:pPr>
              <w:jc w:val="center"/>
              <w:rPr>
                <w:sz w:val="16"/>
                <w:szCs w:val="16"/>
              </w:rPr>
            </w:pPr>
            <w:r w:rsidRPr="002F76B1">
              <w:rPr>
                <w:sz w:val="16"/>
                <w:szCs w:val="16"/>
              </w:rPr>
              <w:t>м</w:t>
            </w:r>
            <w:r w:rsidRPr="002F76B1">
              <w:rPr>
                <w:sz w:val="16"/>
                <w:szCs w:val="16"/>
                <w:vertAlign w:val="superscript"/>
              </w:rPr>
              <w:t>3</w:t>
            </w:r>
          </w:p>
        </w:tc>
        <w:tc>
          <w:tcPr>
            <w:tcW w:w="708"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1"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2F76B1" w:rsidRDefault="00426382" w:rsidP="00426382">
            <w:pPr>
              <w:jc w:val="center"/>
              <w:rPr>
                <w:sz w:val="16"/>
                <w:szCs w:val="16"/>
              </w:rPr>
            </w:pPr>
            <w:r w:rsidRPr="002F76B1">
              <w:rPr>
                <w:rFonts w:cs="Times New Roman"/>
                <w:color w:val="000000"/>
                <w:sz w:val="16"/>
                <w:szCs w:val="16"/>
              </w:rPr>
              <w:t>—</w:t>
            </w:r>
          </w:p>
        </w:tc>
        <w:tc>
          <w:tcPr>
            <w:tcW w:w="850" w:type="dxa"/>
          </w:tcPr>
          <w:p w:rsidR="00426382" w:rsidRPr="002F76B1" w:rsidRDefault="00426382" w:rsidP="00426382">
            <w:pPr>
              <w:jc w:val="center"/>
              <w:rPr>
                <w:sz w:val="16"/>
                <w:szCs w:val="16"/>
              </w:rPr>
            </w:pPr>
            <w:r w:rsidRPr="002F76B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0"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9" w:type="dxa"/>
          </w:tcPr>
          <w:p w:rsidR="00426382" w:rsidRPr="00DB6251" w:rsidRDefault="00426382" w:rsidP="00426382">
            <w:pPr>
              <w:jc w:val="center"/>
              <w:rPr>
                <w:sz w:val="16"/>
                <w:szCs w:val="16"/>
              </w:rPr>
            </w:pPr>
            <w:r w:rsidRPr="00DB6251">
              <w:rPr>
                <w:rFonts w:cs="Times New Roman"/>
                <w:color w:val="000000"/>
                <w:sz w:val="16"/>
                <w:szCs w:val="16"/>
              </w:rPr>
              <w:t>—</w:t>
            </w:r>
          </w:p>
        </w:tc>
        <w:tc>
          <w:tcPr>
            <w:tcW w:w="851" w:type="dxa"/>
          </w:tcPr>
          <w:p w:rsidR="00426382" w:rsidRPr="00DB6251" w:rsidRDefault="00426382" w:rsidP="00426382">
            <w:pPr>
              <w:jc w:val="center"/>
              <w:rPr>
                <w:sz w:val="16"/>
                <w:szCs w:val="16"/>
              </w:rPr>
            </w:pPr>
            <w:r w:rsidRPr="00DB6251">
              <w:rPr>
                <w:rFonts w:cs="Times New Roman"/>
                <w:color w:val="000000"/>
                <w:sz w:val="16"/>
                <w:szCs w:val="16"/>
              </w:rPr>
              <w:t>—</w:t>
            </w:r>
          </w:p>
        </w:tc>
        <w:tc>
          <w:tcPr>
            <w:tcW w:w="708" w:type="dxa"/>
          </w:tcPr>
          <w:p w:rsidR="00426382" w:rsidRPr="00DB6251" w:rsidRDefault="00426382" w:rsidP="00426382">
            <w:pPr>
              <w:jc w:val="center"/>
              <w:rPr>
                <w:sz w:val="16"/>
                <w:szCs w:val="16"/>
              </w:rPr>
            </w:pPr>
            <w:r w:rsidRPr="00DB6251">
              <w:rPr>
                <w:rFonts w:cs="Times New Roman"/>
                <w:color w:val="000000"/>
                <w:sz w:val="16"/>
                <w:szCs w:val="16"/>
              </w:rPr>
              <w:t>—</w:t>
            </w:r>
          </w:p>
        </w:tc>
      </w:tr>
      <w:tr w:rsidR="00C01F3A" w:rsidRPr="002F76B1" w:rsidTr="00A329FE">
        <w:tc>
          <w:tcPr>
            <w:tcW w:w="2405" w:type="dxa"/>
            <w:vMerge w:val="restart"/>
          </w:tcPr>
          <w:p w:rsidR="00C01F3A" w:rsidRPr="002F76B1" w:rsidRDefault="00C01F3A" w:rsidP="00C01F3A">
            <w:pPr>
              <w:ind w:left="170"/>
              <w:jc w:val="left"/>
              <w:rPr>
                <w:rFonts w:cs="Times New Roman"/>
                <w:sz w:val="16"/>
                <w:szCs w:val="16"/>
              </w:rPr>
            </w:pPr>
            <w:r w:rsidRPr="002F76B1">
              <w:rPr>
                <w:rFonts w:cs="Times New Roman"/>
                <w:sz w:val="16"/>
                <w:szCs w:val="16"/>
              </w:rPr>
              <w:t>прореживания</w:t>
            </w:r>
          </w:p>
        </w:tc>
        <w:tc>
          <w:tcPr>
            <w:tcW w:w="851" w:type="dxa"/>
          </w:tcPr>
          <w:p w:rsidR="00C01F3A" w:rsidRPr="002F76B1" w:rsidRDefault="00C01F3A" w:rsidP="00C01F3A">
            <w:pPr>
              <w:jc w:val="center"/>
              <w:rPr>
                <w:sz w:val="16"/>
                <w:szCs w:val="16"/>
              </w:rPr>
            </w:pPr>
            <w:r w:rsidRPr="002F76B1">
              <w:rPr>
                <w:sz w:val="16"/>
                <w:szCs w:val="16"/>
              </w:rPr>
              <w:t>га</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20963,8</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24029,2</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1101,3</w:t>
            </w:r>
          </w:p>
        </w:tc>
        <w:tc>
          <w:tcPr>
            <w:tcW w:w="709" w:type="dxa"/>
          </w:tcPr>
          <w:p w:rsidR="00C01F3A" w:rsidRPr="00DB6251" w:rsidRDefault="00C01F3A" w:rsidP="00C01F3A">
            <w:pPr>
              <w:jc w:val="center"/>
              <w:rPr>
                <w:rFonts w:cs="Times New Roman"/>
                <w:color w:val="000000"/>
                <w:sz w:val="16"/>
                <w:szCs w:val="16"/>
              </w:rPr>
            </w:pPr>
            <w:r w:rsidRPr="00DB6251">
              <w:rPr>
                <w:rFonts w:cs="Times New Roman"/>
                <w:color w:val="000000"/>
                <w:sz w:val="16"/>
                <w:szCs w:val="16"/>
              </w:rPr>
              <w:t>2586,81</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850"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851" w:type="dxa"/>
          </w:tcPr>
          <w:p w:rsidR="00C01F3A" w:rsidRPr="00DB6251" w:rsidRDefault="00C01F3A" w:rsidP="00DB6251">
            <w:pPr>
              <w:jc w:val="center"/>
              <w:rPr>
                <w:rFonts w:cs="Times New Roman"/>
                <w:sz w:val="16"/>
                <w:szCs w:val="16"/>
              </w:rPr>
            </w:pPr>
            <w:r w:rsidRPr="00DB6251">
              <w:rPr>
                <w:rFonts w:cs="Times New Roman"/>
                <w:sz w:val="16"/>
                <w:szCs w:val="16"/>
              </w:rPr>
              <w:t>2</w:t>
            </w:r>
            <w:r w:rsidR="00DB6251" w:rsidRPr="00DB6251">
              <w:rPr>
                <w:rFonts w:cs="Times New Roman"/>
                <w:sz w:val="16"/>
                <w:szCs w:val="16"/>
              </w:rPr>
              <w:t>5</w:t>
            </w:r>
            <w:r w:rsidR="00EB2D01" w:rsidRPr="00DB6251">
              <w:rPr>
                <w:rFonts w:cs="Times New Roman"/>
                <w:sz w:val="16"/>
                <w:szCs w:val="16"/>
              </w:rPr>
              <w:t>5</w:t>
            </w:r>
            <w:r w:rsidRPr="00DB6251">
              <w:rPr>
                <w:rFonts w:cs="Times New Roman"/>
                <w:sz w:val="16"/>
                <w:szCs w:val="16"/>
              </w:rPr>
              <w:t>0</w:t>
            </w:r>
          </w:p>
        </w:tc>
        <w:tc>
          <w:tcPr>
            <w:tcW w:w="708" w:type="dxa"/>
          </w:tcPr>
          <w:p w:rsidR="00C01F3A" w:rsidRPr="00DB6251" w:rsidRDefault="00797BA1" w:rsidP="00C01F3A">
            <w:pPr>
              <w:jc w:val="center"/>
              <w:rPr>
                <w:rFonts w:cs="Times New Roman"/>
                <w:sz w:val="16"/>
                <w:szCs w:val="16"/>
              </w:rPr>
            </w:pPr>
            <w:r w:rsidRPr="00DB6251">
              <w:rPr>
                <w:rFonts w:cs="Times New Roman"/>
                <w:sz w:val="16"/>
                <w:szCs w:val="16"/>
              </w:rPr>
              <w:t>5200</w:t>
            </w:r>
          </w:p>
        </w:tc>
      </w:tr>
      <w:tr w:rsidR="00C01F3A" w:rsidRPr="002F76B1" w:rsidTr="00A329FE">
        <w:tc>
          <w:tcPr>
            <w:tcW w:w="2405" w:type="dxa"/>
            <w:vMerge/>
          </w:tcPr>
          <w:p w:rsidR="00C01F3A" w:rsidRPr="002F76B1" w:rsidRDefault="00C01F3A" w:rsidP="00C01F3A">
            <w:pPr>
              <w:ind w:left="170"/>
              <w:jc w:val="left"/>
              <w:rPr>
                <w:rFonts w:cs="Times New Roman"/>
                <w:sz w:val="16"/>
                <w:szCs w:val="16"/>
              </w:rPr>
            </w:pPr>
          </w:p>
        </w:tc>
        <w:tc>
          <w:tcPr>
            <w:tcW w:w="851" w:type="dxa"/>
          </w:tcPr>
          <w:p w:rsidR="00C01F3A" w:rsidRPr="002F76B1" w:rsidRDefault="00C01F3A" w:rsidP="00C01F3A">
            <w:pPr>
              <w:jc w:val="center"/>
              <w:rPr>
                <w:sz w:val="16"/>
                <w:szCs w:val="16"/>
              </w:rPr>
            </w:pPr>
            <w:r w:rsidRPr="002F76B1">
              <w:rPr>
                <w:sz w:val="16"/>
                <w:szCs w:val="16"/>
              </w:rPr>
              <w:t>м</w:t>
            </w:r>
            <w:r w:rsidRPr="002F76B1">
              <w:rPr>
                <w:sz w:val="16"/>
                <w:szCs w:val="16"/>
                <w:vertAlign w:val="superscript"/>
              </w:rPr>
              <w:t>3</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651494</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740353</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52927,2</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103053</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0"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1" w:type="dxa"/>
          </w:tcPr>
          <w:p w:rsidR="00C01F3A" w:rsidRPr="003B08CF" w:rsidRDefault="007C2591" w:rsidP="009E293E">
            <w:pPr>
              <w:jc w:val="center"/>
              <w:rPr>
                <w:rFonts w:cs="Times New Roman"/>
                <w:sz w:val="16"/>
                <w:szCs w:val="16"/>
              </w:rPr>
            </w:pPr>
            <w:r w:rsidRPr="003B08CF">
              <w:rPr>
                <w:rFonts w:cs="Times New Roman"/>
                <w:sz w:val="16"/>
                <w:szCs w:val="16"/>
              </w:rPr>
              <w:t>1</w:t>
            </w:r>
            <w:r w:rsidR="009E293E" w:rsidRPr="003B08CF">
              <w:rPr>
                <w:rFonts w:cs="Times New Roman"/>
                <w:sz w:val="16"/>
                <w:szCs w:val="16"/>
              </w:rPr>
              <w:t>2</w:t>
            </w:r>
            <w:r w:rsidRPr="003B08CF">
              <w:rPr>
                <w:rFonts w:cs="Times New Roman"/>
                <w:sz w:val="16"/>
                <w:szCs w:val="16"/>
              </w:rPr>
              <w:t>7980</w:t>
            </w:r>
          </w:p>
        </w:tc>
        <w:tc>
          <w:tcPr>
            <w:tcW w:w="708" w:type="dxa"/>
          </w:tcPr>
          <w:p w:rsidR="00C01F3A" w:rsidRPr="003B08CF" w:rsidRDefault="00C01F3A" w:rsidP="00797BA1">
            <w:pPr>
              <w:jc w:val="center"/>
              <w:rPr>
                <w:rFonts w:cs="Times New Roman"/>
                <w:sz w:val="16"/>
                <w:szCs w:val="16"/>
              </w:rPr>
            </w:pPr>
            <w:r w:rsidRPr="003B08CF">
              <w:rPr>
                <w:rFonts w:cs="Times New Roman"/>
                <w:sz w:val="16"/>
                <w:szCs w:val="16"/>
              </w:rPr>
              <w:t>2</w:t>
            </w:r>
            <w:r w:rsidR="00797BA1" w:rsidRPr="003B08CF">
              <w:rPr>
                <w:rFonts w:cs="Times New Roman"/>
                <w:sz w:val="16"/>
                <w:szCs w:val="16"/>
              </w:rPr>
              <w:t>20</w:t>
            </w:r>
            <w:r w:rsidRPr="003B08CF">
              <w:rPr>
                <w:rFonts w:cs="Times New Roman"/>
                <w:sz w:val="16"/>
                <w:szCs w:val="16"/>
              </w:rPr>
              <w:t>000</w:t>
            </w:r>
          </w:p>
        </w:tc>
      </w:tr>
      <w:tr w:rsidR="00C01F3A" w:rsidRPr="002F76B1" w:rsidTr="00A329FE">
        <w:tc>
          <w:tcPr>
            <w:tcW w:w="2405" w:type="dxa"/>
          </w:tcPr>
          <w:p w:rsidR="00C01F3A" w:rsidRPr="002F76B1" w:rsidRDefault="00C01F3A" w:rsidP="00C01F3A">
            <w:pPr>
              <w:ind w:left="340"/>
              <w:jc w:val="left"/>
              <w:rPr>
                <w:rFonts w:cs="Times New Roman"/>
                <w:sz w:val="16"/>
                <w:szCs w:val="16"/>
              </w:rPr>
            </w:pPr>
            <w:r w:rsidRPr="002F76B1">
              <w:rPr>
                <w:rFonts w:cs="Times New Roman"/>
                <w:sz w:val="16"/>
                <w:szCs w:val="16"/>
              </w:rPr>
              <w:t>в т. ч. ликвидная древесина</w:t>
            </w:r>
          </w:p>
        </w:tc>
        <w:tc>
          <w:tcPr>
            <w:tcW w:w="851" w:type="dxa"/>
          </w:tcPr>
          <w:p w:rsidR="00C01F3A" w:rsidRPr="002F76B1" w:rsidRDefault="00C01F3A" w:rsidP="00C01F3A">
            <w:pPr>
              <w:jc w:val="center"/>
              <w:rPr>
                <w:sz w:val="16"/>
                <w:szCs w:val="16"/>
              </w:rPr>
            </w:pPr>
            <w:r w:rsidRPr="002F76B1">
              <w:rPr>
                <w:sz w:val="16"/>
                <w:szCs w:val="16"/>
              </w:rPr>
              <w:t>м</w:t>
            </w:r>
            <w:r w:rsidRPr="002F76B1">
              <w:rPr>
                <w:sz w:val="16"/>
                <w:szCs w:val="16"/>
                <w:vertAlign w:val="superscript"/>
              </w:rPr>
              <w:t>3</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521054</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592725</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51370,2</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100343</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0"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1" w:type="dxa"/>
          </w:tcPr>
          <w:p w:rsidR="00C01F3A" w:rsidRPr="003B08CF" w:rsidRDefault="007C2591" w:rsidP="009E293E">
            <w:pPr>
              <w:jc w:val="center"/>
              <w:rPr>
                <w:rFonts w:cs="Times New Roman"/>
                <w:sz w:val="16"/>
                <w:szCs w:val="16"/>
              </w:rPr>
            </w:pPr>
            <w:r w:rsidRPr="003B08CF">
              <w:rPr>
                <w:rFonts w:cs="Times New Roman"/>
                <w:sz w:val="16"/>
                <w:szCs w:val="16"/>
              </w:rPr>
              <w:t>1</w:t>
            </w:r>
            <w:r w:rsidR="009E293E" w:rsidRPr="003B08CF">
              <w:rPr>
                <w:rFonts w:cs="Times New Roman"/>
                <w:sz w:val="16"/>
                <w:szCs w:val="16"/>
              </w:rPr>
              <w:t>2</w:t>
            </w:r>
            <w:r w:rsidRPr="003B08CF">
              <w:rPr>
                <w:rFonts w:cs="Times New Roman"/>
                <w:sz w:val="16"/>
                <w:szCs w:val="16"/>
              </w:rPr>
              <w:t>7980</w:t>
            </w:r>
          </w:p>
        </w:tc>
        <w:tc>
          <w:tcPr>
            <w:tcW w:w="708" w:type="dxa"/>
          </w:tcPr>
          <w:p w:rsidR="00C01F3A" w:rsidRPr="003B08CF" w:rsidRDefault="00C01F3A" w:rsidP="00797BA1">
            <w:pPr>
              <w:jc w:val="center"/>
              <w:rPr>
                <w:rFonts w:cs="Times New Roman"/>
                <w:sz w:val="16"/>
                <w:szCs w:val="16"/>
              </w:rPr>
            </w:pPr>
            <w:r w:rsidRPr="003B08CF">
              <w:rPr>
                <w:rFonts w:cs="Times New Roman"/>
                <w:sz w:val="16"/>
                <w:szCs w:val="16"/>
              </w:rPr>
              <w:t>2</w:t>
            </w:r>
            <w:r w:rsidR="00797BA1" w:rsidRPr="003B08CF">
              <w:rPr>
                <w:rFonts w:cs="Times New Roman"/>
                <w:sz w:val="16"/>
                <w:szCs w:val="16"/>
              </w:rPr>
              <w:t>20</w:t>
            </w:r>
            <w:r w:rsidRPr="003B08CF">
              <w:rPr>
                <w:rFonts w:cs="Times New Roman"/>
                <w:sz w:val="16"/>
                <w:szCs w:val="16"/>
              </w:rPr>
              <w:t>000</w:t>
            </w:r>
          </w:p>
        </w:tc>
      </w:tr>
      <w:tr w:rsidR="00C01F3A" w:rsidRPr="002F76B1" w:rsidTr="00A329FE">
        <w:tc>
          <w:tcPr>
            <w:tcW w:w="2405" w:type="dxa"/>
            <w:vMerge w:val="restart"/>
          </w:tcPr>
          <w:p w:rsidR="00C01F3A" w:rsidRPr="002F76B1" w:rsidRDefault="00C01F3A" w:rsidP="00C01F3A">
            <w:pPr>
              <w:ind w:left="170"/>
              <w:jc w:val="left"/>
              <w:rPr>
                <w:rFonts w:cs="Times New Roman"/>
                <w:sz w:val="16"/>
                <w:szCs w:val="16"/>
              </w:rPr>
            </w:pPr>
            <w:r w:rsidRPr="002F76B1">
              <w:rPr>
                <w:rFonts w:cs="Times New Roman"/>
                <w:sz w:val="16"/>
                <w:szCs w:val="16"/>
              </w:rPr>
              <w:t>проходные рубки</w:t>
            </w:r>
          </w:p>
        </w:tc>
        <w:tc>
          <w:tcPr>
            <w:tcW w:w="851" w:type="dxa"/>
          </w:tcPr>
          <w:p w:rsidR="00C01F3A" w:rsidRPr="002F76B1" w:rsidRDefault="00C01F3A" w:rsidP="00C01F3A">
            <w:pPr>
              <w:jc w:val="center"/>
              <w:rPr>
                <w:sz w:val="16"/>
                <w:szCs w:val="16"/>
              </w:rPr>
            </w:pPr>
            <w:r w:rsidRPr="002F76B1">
              <w:rPr>
                <w:sz w:val="16"/>
                <w:szCs w:val="16"/>
              </w:rPr>
              <w:t>га</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23207</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35307,2</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25,7</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6146,3</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13601,46</w:t>
            </w:r>
          </w:p>
        </w:tc>
        <w:tc>
          <w:tcPr>
            <w:tcW w:w="709" w:type="dxa"/>
          </w:tcPr>
          <w:p w:rsidR="00C01F3A" w:rsidRPr="003B08CF" w:rsidRDefault="00840D68" w:rsidP="00C01F3A">
            <w:pPr>
              <w:jc w:val="center"/>
              <w:rPr>
                <w:rFonts w:cs="Times New Roman"/>
                <w:sz w:val="16"/>
                <w:szCs w:val="16"/>
              </w:rPr>
            </w:pPr>
            <w:r w:rsidRPr="003B08CF">
              <w:rPr>
                <w:rFonts w:cs="Times New Roman"/>
                <w:sz w:val="16"/>
                <w:szCs w:val="16"/>
              </w:rPr>
              <w:t>52</w:t>
            </w:r>
          </w:p>
        </w:tc>
        <w:tc>
          <w:tcPr>
            <w:tcW w:w="850"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1" w:type="dxa"/>
          </w:tcPr>
          <w:p w:rsidR="00C01F3A" w:rsidRPr="003B08CF" w:rsidRDefault="00F34986" w:rsidP="009E293E">
            <w:pPr>
              <w:jc w:val="center"/>
              <w:rPr>
                <w:rFonts w:cs="Times New Roman"/>
                <w:sz w:val="16"/>
                <w:szCs w:val="16"/>
              </w:rPr>
            </w:pPr>
            <w:r w:rsidRPr="003B08CF">
              <w:rPr>
                <w:rFonts w:cs="Times New Roman"/>
                <w:sz w:val="16"/>
                <w:szCs w:val="16"/>
              </w:rPr>
              <w:t>1</w:t>
            </w:r>
            <w:r w:rsidR="009E293E" w:rsidRPr="003B08CF">
              <w:rPr>
                <w:rFonts w:cs="Times New Roman"/>
                <w:sz w:val="16"/>
                <w:szCs w:val="16"/>
              </w:rPr>
              <w:t>0</w:t>
            </w:r>
            <w:r w:rsidRPr="003B08CF">
              <w:rPr>
                <w:rFonts w:cs="Times New Roman"/>
                <w:sz w:val="16"/>
                <w:szCs w:val="16"/>
              </w:rPr>
              <w:t>410</w:t>
            </w:r>
          </w:p>
        </w:tc>
        <w:tc>
          <w:tcPr>
            <w:tcW w:w="708" w:type="dxa"/>
          </w:tcPr>
          <w:p w:rsidR="00C01F3A" w:rsidRPr="003B08CF" w:rsidRDefault="00C01F3A" w:rsidP="005A38B9">
            <w:pPr>
              <w:jc w:val="center"/>
              <w:rPr>
                <w:rFonts w:cs="Times New Roman"/>
                <w:sz w:val="16"/>
                <w:szCs w:val="16"/>
              </w:rPr>
            </w:pPr>
            <w:r w:rsidRPr="003B08CF">
              <w:rPr>
                <w:rFonts w:cs="Times New Roman"/>
                <w:sz w:val="16"/>
                <w:szCs w:val="16"/>
              </w:rPr>
              <w:t>2</w:t>
            </w:r>
            <w:r w:rsidR="005A38B9" w:rsidRPr="003B08CF">
              <w:rPr>
                <w:rFonts w:cs="Times New Roman"/>
                <w:sz w:val="16"/>
                <w:szCs w:val="16"/>
              </w:rPr>
              <w:t>00</w:t>
            </w:r>
            <w:r w:rsidRPr="003B08CF">
              <w:rPr>
                <w:rFonts w:cs="Times New Roman"/>
                <w:sz w:val="16"/>
                <w:szCs w:val="16"/>
              </w:rPr>
              <w:t>00</w:t>
            </w:r>
          </w:p>
        </w:tc>
      </w:tr>
      <w:tr w:rsidR="00C01F3A" w:rsidRPr="002F76B1" w:rsidTr="00A329FE">
        <w:tc>
          <w:tcPr>
            <w:tcW w:w="2405" w:type="dxa"/>
            <w:vMerge/>
          </w:tcPr>
          <w:p w:rsidR="00C01F3A" w:rsidRPr="002F76B1" w:rsidRDefault="00C01F3A" w:rsidP="00C01F3A">
            <w:pPr>
              <w:ind w:left="170"/>
              <w:jc w:val="left"/>
              <w:rPr>
                <w:rFonts w:cs="Times New Roman"/>
                <w:sz w:val="16"/>
                <w:szCs w:val="16"/>
              </w:rPr>
            </w:pPr>
          </w:p>
        </w:tc>
        <w:tc>
          <w:tcPr>
            <w:tcW w:w="851" w:type="dxa"/>
          </w:tcPr>
          <w:p w:rsidR="00C01F3A" w:rsidRPr="002F76B1" w:rsidRDefault="00C01F3A" w:rsidP="00C01F3A">
            <w:pPr>
              <w:jc w:val="center"/>
              <w:rPr>
                <w:sz w:val="16"/>
                <w:szCs w:val="16"/>
              </w:rPr>
            </w:pPr>
            <w:r w:rsidRPr="002F76B1">
              <w:rPr>
                <w:sz w:val="16"/>
                <w:szCs w:val="16"/>
              </w:rPr>
              <w:t>м</w:t>
            </w:r>
            <w:r w:rsidRPr="002F76B1">
              <w:rPr>
                <w:sz w:val="16"/>
                <w:szCs w:val="16"/>
                <w:vertAlign w:val="superscript"/>
              </w:rPr>
              <w:t>3</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1028643</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1497789</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1187</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261978,4</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504039,3</w:t>
            </w:r>
          </w:p>
        </w:tc>
        <w:tc>
          <w:tcPr>
            <w:tcW w:w="709" w:type="dxa"/>
          </w:tcPr>
          <w:p w:rsidR="00C01F3A" w:rsidRPr="003B08CF" w:rsidRDefault="00840D68" w:rsidP="009E293E">
            <w:pPr>
              <w:jc w:val="center"/>
              <w:rPr>
                <w:rFonts w:cs="Times New Roman"/>
                <w:sz w:val="16"/>
                <w:szCs w:val="16"/>
              </w:rPr>
            </w:pPr>
            <w:r w:rsidRPr="003B08CF">
              <w:rPr>
                <w:rFonts w:cs="Times New Roman"/>
                <w:sz w:val="16"/>
                <w:szCs w:val="16"/>
              </w:rPr>
              <w:t>3</w:t>
            </w:r>
            <w:r w:rsidR="009E293E" w:rsidRPr="003B08CF">
              <w:rPr>
                <w:rFonts w:cs="Times New Roman"/>
                <w:sz w:val="16"/>
                <w:szCs w:val="16"/>
              </w:rPr>
              <w:t>1</w:t>
            </w:r>
            <w:r w:rsidRPr="003B08CF">
              <w:rPr>
                <w:rFonts w:cs="Times New Roman"/>
                <w:sz w:val="16"/>
                <w:szCs w:val="16"/>
              </w:rPr>
              <w:t>30</w:t>
            </w:r>
          </w:p>
        </w:tc>
        <w:tc>
          <w:tcPr>
            <w:tcW w:w="850"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1" w:type="dxa"/>
          </w:tcPr>
          <w:p w:rsidR="00C01F3A" w:rsidRPr="003B08CF" w:rsidRDefault="009E293E" w:rsidP="00C01F3A">
            <w:pPr>
              <w:jc w:val="center"/>
              <w:rPr>
                <w:rFonts w:cs="Times New Roman"/>
                <w:sz w:val="16"/>
                <w:szCs w:val="16"/>
              </w:rPr>
            </w:pPr>
            <w:r w:rsidRPr="003B08CF">
              <w:rPr>
                <w:rFonts w:cs="Times New Roman"/>
                <w:sz w:val="16"/>
                <w:szCs w:val="16"/>
              </w:rPr>
              <w:t>5</w:t>
            </w:r>
            <w:r w:rsidR="00E84EAB" w:rsidRPr="003B08CF">
              <w:rPr>
                <w:rFonts w:cs="Times New Roman"/>
                <w:sz w:val="16"/>
                <w:szCs w:val="16"/>
              </w:rPr>
              <w:t>80700</w:t>
            </w:r>
          </w:p>
        </w:tc>
        <w:tc>
          <w:tcPr>
            <w:tcW w:w="708" w:type="dxa"/>
          </w:tcPr>
          <w:p w:rsidR="00C01F3A" w:rsidRPr="003B08CF" w:rsidRDefault="00C01F3A" w:rsidP="005A38B9">
            <w:pPr>
              <w:jc w:val="center"/>
              <w:rPr>
                <w:rFonts w:cs="Times New Roman"/>
                <w:sz w:val="16"/>
                <w:szCs w:val="16"/>
              </w:rPr>
            </w:pPr>
            <w:r w:rsidRPr="003B08CF">
              <w:rPr>
                <w:rFonts w:cs="Times New Roman"/>
                <w:sz w:val="16"/>
                <w:szCs w:val="16"/>
              </w:rPr>
              <w:t>1</w:t>
            </w:r>
            <w:r w:rsidR="005A38B9" w:rsidRPr="003B08CF">
              <w:rPr>
                <w:rFonts w:cs="Times New Roman"/>
                <w:sz w:val="16"/>
                <w:szCs w:val="16"/>
              </w:rPr>
              <w:t>00</w:t>
            </w:r>
            <w:r w:rsidRPr="003B08CF">
              <w:rPr>
                <w:rFonts w:cs="Times New Roman"/>
                <w:sz w:val="16"/>
                <w:szCs w:val="16"/>
              </w:rPr>
              <w:t>0000</w:t>
            </w:r>
          </w:p>
        </w:tc>
      </w:tr>
      <w:tr w:rsidR="00C01F3A" w:rsidRPr="002F76B1" w:rsidTr="00A329FE">
        <w:tc>
          <w:tcPr>
            <w:tcW w:w="2405" w:type="dxa"/>
          </w:tcPr>
          <w:p w:rsidR="00C01F3A" w:rsidRPr="002F76B1" w:rsidRDefault="00C01F3A" w:rsidP="00C01F3A">
            <w:pPr>
              <w:ind w:left="340"/>
              <w:jc w:val="left"/>
              <w:rPr>
                <w:rFonts w:cs="Times New Roman"/>
                <w:sz w:val="16"/>
                <w:szCs w:val="16"/>
              </w:rPr>
            </w:pPr>
            <w:r w:rsidRPr="002F76B1">
              <w:rPr>
                <w:rFonts w:cs="Times New Roman"/>
                <w:sz w:val="16"/>
                <w:szCs w:val="16"/>
              </w:rPr>
              <w:t>в т. ч. ликвидная древесина</w:t>
            </w:r>
          </w:p>
        </w:tc>
        <w:tc>
          <w:tcPr>
            <w:tcW w:w="851" w:type="dxa"/>
          </w:tcPr>
          <w:p w:rsidR="00C01F3A" w:rsidRPr="002F76B1" w:rsidRDefault="00C01F3A" w:rsidP="00C01F3A">
            <w:pPr>
              <w:jc w:val="center"/>
              <w:rPr>
                <w:sz w:val="16"/>
                <w:szCs w:val="16"/>
              </w:rPr>
            </w:pPr>
            <w:r w:rsidRPr="002F76B1">
              <w:rPr>
                <w:sz w:val="16"/>
                <w:szCs w:val="16"/>
              </w:rPr>
              <w:t>м</w:t>
            </w:r>
            <w:r w:rsidRPr="002F76B1">
              <w:rPr>
                <w:sz w:val="16"/>
                <w:szCs w:val="16"/>
                <w:vertAlign w:val="superscript"/>
              </w:rPr>
              <w:t>3</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852574</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1271374</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1187</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259991,4</w:t>
            </w:r>
          </w:p>
        </w:tc>
        <w:tc>
          <w:tcPr>
            <w:tcW w:w="709" w:type="dxa"/>
          </w:tcPr>
          <w:p w:rsidR="00C01F3A" w:rsidRPr="002F76B1" w:rsidRDefault="00C01F3A" w:rsidP="00C01F3A">
            <w:pPr>
              <w:jc w:val="center"/>
              <w:rPr>
                <w:rFonts w:cs="Times New Roman"/>
                <w:color w:val="000000"/>
                <w:sz w:val="16"/>
                <w:szCs w:val="16"/>
              </w:rPr>
            </w:pPr>
            <w:r w:rsidRPr="002F76B1">
              <w:rPr>
                <w:rFonts w:cs="Times New Roman"/>
                <w:color w:val="000000"/>
                <w:sz w:val="16"/>
                <w:szCs w:val="16"/>
              </w:rPr>
              <w:t>496457,3</w:t>
            </w:r>
          </w:p>
        </w:tc>
        <w:tc>
          <w:tcPr>
            <w:tcW w:w="709" w:type="dxa"/>
          </w:tcPr>
          <w:p w:rsidR="00C01F3A" w:rsidRPr="003B08CF" w:rsidRDefault="00840D68" w:rsidP="009E293E">
            <w:pPr>
              <w:jc w:val="center"/>
              <w:rPr>
                <w:rFonts w:cs="Times New Roman"/>
                <w:sz w:val="16"/>
                <w:szCs w:val="16"/>
              </w:rPr>
            </w:pPr>
            <w:r w:rsidRPr="003B08CF">
              <w:rPr>
                <w:rFonts w:cs="Times New Roman"/>
                <w:sz w:val="16"/>
                <w:szCs w:val="16"/>
              </w:rPr>
              <w:t>3</w:t>
            </w:r>
            <w:r w:rsidR="009E293E" w:rsidRPr="003B08CF">
              <w:rPr>
                <w:rFonts w:cs="Times New Roman"/>
                <w:sz w:val="16"/>
                <w:szCs w:val="16"/>
              </w:rPr>
              <w:t>1</w:t>
            </w:r>
            <w:r w:rsidRPr="003B08CF">
              <w:rPr>
                <w:rFonts w:cs="Times New Roman"/>
                <w:sz w:val="16"/>
                <w:szCs w:val="16"/>
              </w:rPr>
              <w:t>30</w:t>
            </w:r>
          </w:p>
        </w:tc>
        <w:tc>
          <w:tcPr>
            <w:tcW w:w="850"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1" w:type="dxa"/>
          </w:tcPr>
          <w:p w:rsidR="00C01F3A" w:rsidRPr="003B08CF" w:rsidRDefault="009E293E" w:rsidP="00C01F3A">
            <w:pPr>
              <w:jc w:val="center"/>
              <w:rPr>
                <w:rFonts w:cs="Times New Roman"/>
                <w:sz w:val="16"/>
                <w:szCs w:val="16"/>
              </w:rPr>
            </w:pPr>
            <w:r w:rsidRPr="003B08CF">
              <w:rPr>
                <w:rFonts w:cs="Times New Roman"/>
                <w:sz w:val="16"/>
                <w:szCs w:val="16"/>
              </w:rPr>
              <w:t>5</w:t>
            </w:r>
            <w:r w:rsidR="00E84EAB" w:rsidRPr="003B08CF">
              <w:rPr>
                <w:rFonts w:cs="Times New Roman"/>
                <w:sz w:val="16"/>
                <w:szCs w:val="16"/>
              </w:rPr>
              <w:t>79500</w:t>
            </w:r>
          </w:p>
        </w:tc>
        <w:tc>
          <w:tcPr>
            <w:tcW w:w="708" w:type="dxa"/>
          </w:tcPr>
          <w:p w:rsidR="00C01F3A" w:rsidRPr="003B08CF" w:rsidRDefault="005A38B9" w:rsidP="009E293E">
            <w:pPr>
              <w:jc w:val="center"/>
              <w:rPr>
                <w:rFonts w:cs="Times New Roman"/>
                <w:sz w:val="16"/>
                <w:szCs w:val="16"/>
              </w:rPr>
            </w:pPr>
            <w:r w:rsidRPr="003B08CF">
              <w:rPr>
                <w:rFonts w:cs="Times New Roman"/>
                <w:sz w:val="16"/>
                <w:szCs w:val="16"/>
              </w:rPr>
              <w:t>995000</w:t>
            </w:r>
          </w:p>
        </w:tc>
      </w:tr>
      <w:tr w:rsidR="00191DE6" w:rsidRPr="002F76B1" w:rsidTr="00A329FE">
        <w:tc>
          <w:tcPr>
            <w:tcW w:w="2405" w:type="dxa"/>
            <w:vMerge w:val="restart"/>
          </w:tcPr>
          <w:p w:rsidR="00191DE6" w:rsidRPr="002F76B1" w:rsidRDefault="00191DE6" w:rsidP="00191DE6">
            <w:pPr>
              <w:ind w:left="170"/>
              <w:jc w:val="left"/>
              <w:rPr>
                <w:rFonts w:cs="Times New Roman"/>
                <w:sz w:val="16"/>
                <w:szCs w:val="16"/>
              </w:rPr>
            </w:pPr>
            <w:r w:rsidRPr="002F76B1">
              <w:rPr>
                <w:rFonts w:cs="Times New Roman"/>
                <w:sz w:val="16"/>
                <w:szCs w:val="16"/>
              </w:rPr>
              <w:t>рубки обновления</w:t>
            </w:r>
          </w:p>
        </w:tc>
        <w:tc>
          <w:tcPr>
            <w:tcW w:w="851" w:type="dxa"/>
          </w:tcPr>
          <w:p w:rsidR="00191DE6" w:rsidRPr="002F76B1" w:rsidRDefault="00191DE6" w:rsidP="00191DE6">
            <w:pPr>
              <w:jc w:val="center"/>
              <w:rPr>
                <w:sz w:val="16"/>
                <w:szCs w:val="16"/>
              </w:rPr>
            </w:pPr>
            <w:r w:rsidRPr="002F76B1">
              <w:rPr>
                <w:sz w:val="16"/>
                <w:szCs w:val="16"/>
              </w:rPr>
              <w:t>га</w:t>
            </w:r>
          </w:p>
        </w:tc>
        <w:tc>
          <w:tcPr>
            <w:tcW w:w="708" w:type="dxa"/>
          </w:tcPr>
          <w:p w:rsidR="00191DE6" w:rsidRPr="002F76B1" w:rsidRDefault="00191DE6" w:rsidP="00191DE6">
            <w:pPr>
              <w:jc w:val="center"/>
              <w:rPr>
                <w:sz w:val="16"/>
                <w:szCs w:val="16"/>
              </w:rPr>
            </w:pPr>
            <w:r w:rsidRPr="002F76B1">
              <w:rPr>
                <w:rFonts w:cs="Times New Roman"/>
                <w:color w:val="000000"/>
                <w:sz w:val="16"/>
                <w:szCs w:val="16"/>
              </w:rPr>
              <w:t>—</w:t>
            </w:r>
          </w:p>
        </w:tc>
        <w:tc>
          <w:tcPr>
            <w:tcW w:w="851"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sz w:val="16"/>
                <w:szCs w:val="16"/>
              </w:rPr>
            </w:pPr>
            <w:r w:rsidRPr="002F76B1">
              <w:rPr>
                <w:rFonts w:cs="Times New Roman"/>
                <w:color w:val="000000"/>
                <w:sz w:val="16"/>
                <w:szCs w:val="16"/>
              </w:rPr>
              <w:t>—</w:t>
            </w:r>
          </w:p>
        </w:tc>
        <w:tc>
          <w:tcPr>
            <w:tcW w:w="850"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sz w:val="16"/>
                <w:szCs w:val="16"/>
              </w:rPr>
            </w:pPr>
            <w:r w:rsidRPr="002F76B1">
              <w:rPr>
                <w:rFonts w:cs="Times New Roman"/>
                <w:color w:val="000000"/>
                <w:sz w:val="16"/>
                <w:szCs w:val="16"/>
              </w:rPr>
              <w:t>—</w:t>
            </w:r>
          </w:p>
        </w:tc>
        <w:tc>
          <w:tcPr>
            <w:tcW w:w="850"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sz w:val="16"/>
                <w:szCs w:val="16"/>
              </w:rPr>
            </w:pPr>
            <w:r w:rsidRPr="002F76B1">
              <w:rPr>
                <w:rFonts w:cs="Times New Roman"/>
                <w:color w:val="000000"/>
                <w:sz w:val="16"/>
                <w:szCs w:val="16"/>
              </w:rPr>
              <w:t>—</w:t>
            </w:r>
          </w:p>
        </w:tc>
        <w:tc>
          <w:tcPr>
            <w:tcW w:w="850"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rFonts w:cs="Times New Roman"/>
                <w:color w:val="000000"/>
                <w:sz w:val="16"/>
                <w:szCs w:val="16"/>
              </w:rPr>
            </w:pPr>
            <w:r w:rsidRPr="002F76B1">
              <w:rPr>
                <w:rFonts w:cs="Times New Roman"/>
                <w:color w:val="000000"/>
                <w:sz w:val="16"/>
                <w:szCs w:val="16"/>
              </w:rPr>
              <w:t>55,4</w:t>
            </w:r>
          </w:p>
        </w:tc>
        <w:tc>
          <w:tcPr>
            <w:tcW w:w="709" w:type="dxa"/>
          </w:tcPr>
          <w:p w:rsidR="00191DE6" w:rsidRPr="003B08CF" w:rsidRDefault="00191DE6" w:rsidP="00191DE6">
            <w:pPr>
              <w:jc w:val="center"/>
              <w:rPr>
                <w:sz w:val="16"/>
                <w:szCs w:val="16"/>
              </w:rPr>
            </w:pPr>
            <w:r w:rsidRPr="003B08CF">
              <w:rPr>
                <w:rFonts w:cs="Times New Roman"/>
                <w:color w:val="000000"/>
                <w:sz w:val="16"/>
                <w:szCs w:val="16"/>
              </w:rPr>
              <w:t>—</w:t>
            </w:r>
          </w:p>
        </w:tc>
        <w:tc>
          <w:tcPr>
            <w:tcW w:w="850" w:type="dxa"/>
          </w:tcPr>
          <w:p w:rsidR="00191DE6" w:rsidRPr="003B08CF" w:rsidRDefault="00191DE6" w:rsidP="00191DE6">
            <w:pPr>
              <w:jc w:val="center"/>
              <w:rPr>
                <w:sz w:val="16"/>
                <w:szCs w:val="16"/>
              </w:rPr>
            </w:pPr>
            <w:r w:rsidRPr="003B08CF">
              <w:rPr>
                <w:rFonts w:cs="Times New Roman"/>
                <w:color w:val="000000"/>
                <w:sz w:val="16"/>
                <w:szCs w:val="16"/>
              </w:rPr>
              <w:t>—</w:t>
            </w:r>
          </w:p>
        </w:tc>
        <w:tc>
          <w:tcPr>
            <w:tcW w:w="709" w:type="dxa"/>
          </w:tcPr>
          <w:p w:rsidR="00191DE6" w:rsidRPr="003B08CF" w:rsidRDefault="00191DE6" w:rsidP="00191DE6">
            <w:pPr>
              <w:jc w:val="center"/>
              <w:rPr>
                <w:sz w:val="16"/>
                <w:szCs w:val="16"/>
              </w:rPr>
            </w:pPr>
            <w:r w:rsidRPr="003B08CF">
              <w:rPr>
                <w:rFonts w:cs="Times New Roman"/>
                <w:color w:val="000000"/>
                <w:sz w:val="16"/>
                <w:szCs w:val="16"/>
              </w:rPr>
              <w:t>—</w:t>
            </w:r>
          </w:p>
        </w:tc>
        <w:tc>
          <w:tcPr>
            <w:tcW w:w="851" w:type="dxa"/>
          </w:tcPr>
          <w:p w:rsidR="00191DE6" w:rsidRPr="003B08CF" w:rsidRDefault="00191DE6" w:rsidP="00191DE6">
            <w:pPr>
              <w:jc w:val="center"/>
              <w:rPr>
                <w:sz w:val="16"/>
                <w:szCs w:val="16"/>
              </w:rPr>
            </w:pPr>
            <w:r w:rsidRPr="003B08CF">
              <w:rPr>
                <w:rFonts w:cs="Times New Roman"/>
                <w:color w:val="000000"/>
                <w:sz w:val="16"/>
                <w:szCs w:val="16"/>
              </w:rPr>
              <w:t>—</w:t>
            </w:r>
          </w:p>
        </w:tc>
        <w:tc>
          <w:tcPr>
            <w:tcW w:w="708" w:type="dxa"/>
          </w:tcPr>
          <w:p w:rsidR="00191DE6" w:rsidRPr="003B08CF" w:rsidRDefault="00191DE6" w:rsidP="00191DE6">
            <w:pPr>
              <w:jc w:val="center"/>
              <w:rPr>
                <w:rFonts w:cs="Times New Roman"/>
                <w:sz w:val="16"/>
                <w:szCs w:val="16"/>
              </w:rPr>
            </w:pPr>
            <w:r w:rsidRPr="003B08CF">
              <w:rPr>
                <w:rFonts w:cs="Times New Roman"/>
                <w:sz w:val="16"/>
                <w:szCs w:val="16"/>
              </w:rPr>
              <w:t>50</w:t>
            </w:r>
          </w:p>
        </w:tc>
      </w:tr>
      <w:tr w:rsidR="00191DE6" w:rsidRPr="002F76B1" w:rsidTr="00A329FE">
        <w:tc>
          <w:tcPr>
            <w:tcW w:w="2405" w:type="dxa"/>
            <w:vMerge/>
          </w:tcPr>
          <w:p w:rsidR="00191DE6" w:rsidRPr="002F76B1" w:rsidRDefault="00191DE6" w:rsidP="00191DE6">
            <w:pPr>
              <w:ind w:left="170"/>
              <w:jc w:val="left"/>
              <w:rPr>
                <w:rFonts w:cs="Times New Roman"/>
                <w:sz w:val="16"/>
                <w:szCs w:val="16"/>
              </w:rPr>
            </w:pPr>
          </w:p>
        </w:tc>
        <w:tc>
          <w:tcPr>
            <w:tcW w:w="851" w:type="dxa"/>
          </w:tcPr>
          <w:p w:rsidR="00191DE6" w:rsidRPr="002F76B1" w:rsidRDefault="00191DE6" w:rsidP="00191DE6">
            <w:pPr>
              <w:jc w:val="center"/>
              <w:rPr>
                <w:sz w:val="16"/>
                <w:szCs w:val="16"/>
              </w:rPr>
            </w:pPr>
            <w:r w:rsidRPr="002F76B1">
              <w:rPr>
                <w:sz w:val="16"/>
                <w:szCs w:val="16"/>
              </w:rPr>
              <w:t>м</w:t>
            </w:r>
            <w:r w:rsidRPr="002F76B1">
              <w:rPr>
                <w:sz w:val="16"/>
                <w:szCs w:val="16"/>
                <w:vertAlign w:val="superscript"/>
              </w:rPr>
              <w:t>3</w:t>
            </w:r>
          </w:p>
        </w:tc>
        <w:tc>
          <w:tcPr>
            <w:tcW w:w="708" w:type="dxa"/>
          </w:tcPr>
          <w:p w:rsidR="00191DE6" w:rsidRPr="002F76B1" w:rsidRDefault="00191DE6" w:rsidP="00191DE6">
            <w:pPr>
              <w:jc w:val="center"/>
              <w:rPr>
                <w:sz w:val="16"/>
                <w:szCs w:val="16"/>
              </w:rPr>
            </w:pPr>
            <w:r w:rsidRPr="002F76B1">
              <w:rPr>
                <w:rFonts w:cs="Times New Roman"/>
                <w:color w:val="000000"/>
                <w:sz w:val="16"/>
                <w:szCs w:val="16"/>
              </w:rPr>
              <w:t>—</w:t>
            </w:r>
          </w:p>
        </w:tc>
        <w:tc>
          <w:tcPr>
            <w:tcW w:w="851"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sz w:val="16"/>
                <w:szCs w:val="16"/>
              </w:rPr>
            </w:pPr>
            <w:r w:rsidRPr="002F76B1">
              <w:rPr>
                <w:rFonts w:cs="Times New Roman"/>
                <w:color w:val="000000"/>
                <w:sz w:val="16"/>
                <w:szCs w:val="16"/>
              </w:rPr>
              <w:t>—</w:t>
            </w:r>
          </w:p>
        </w:tc>
        <w:tc>
          <w:tcPr>
            <w:tcW w:w="850"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sz w:val="16"/>
                <w:szCs w:val="16"/>
              </w:rPr>
            </w:pPr>
            <w:r w:rsidRPr="002F76B1">
              <w:rPr>
                <w:rFonts w:cs="Times New Roman"/>
                <w:color w:val="000000"/>
                <w:sz w:val="16"/>
                <w:szCs w:val="16"/>
              </w:rPr>
              <w:t>—</w:t>
            </w:r>
          </w:p>
        </w:tc>
        <w:tc>
          <w:tcPr>
            <w:tcW w:w="850"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sz w:val="16"/>
                <w:szCs w:val="16"/>
              </w:rPr>
            </w:pPr>
            <w:r w:rsidRPr="002F76B1">
              <w:rPr>
                <w:rFonts w:cs="Times New Roman"/>
                <w:color w:val="000000"/>
                <w:sz w:val="16"/>
                <w:szCs w:val="16"/>
              </w:rPr>
              <w:t>—</w:t>
            </w:r>
          </w:p>
        </w:tc>
        <w:tc>
          <w:tcPr>
            <w:tcW w:w="850" w:type="dxa"/>
          </w:tcPr>
          <w:p w:rsidR="00191DE6" w:rsidRPr="002F76B1" w:rsidRDefault="00191DE6" w:rsidP="00191DE6">
            <w:pPr>
              <w:jc w:val="center"/>
              <w:rPr>
                <w:sz w:val="16"/>
                <w:szCs w:val="16"/>
              </w:rPr>
            </w:pPr>
            <w:r w:rsidRPr="002F76B1">
              <w:rPr>
                <w:rFonts w:cs="Times New Roman"/>
                <w:color w:val="000000"/>
                <w:sz w:val="16"/>
                <w:szCs w:val="16"/>
              </w:rPr>
              <w:t>—</w:t>
            </w:r>
          </w:p>
        </w:tc>
        <w:tc>
          <w:tcPr>
            <w:tcW w:w="709" w:type="dxa"/>
          </w:tcPr>
          <w:p w:rsidR="00191DE6" w:rsidRPr="002F76B1" w:rsidRDefault="00191DE6" w:rsidP="00191DE6">
            <w:pPr>
              <w:jc w:val="center"/>
              <w:rPr>
                <w:rFonts w:cs="Times New Roman"/>
                <w:color w:val="000000"/>
                <w:sz w:val="16"/>
                <w:szCs w:val="16"/>
              </w:rPr>
            </w:pPr>
            <w:r w:rsidRPr="002F76B1">
              <w:rPr>
                <w:rFonts w:cs="Times New Roman"/>
                <w:color w:val="000000"/>
                <w:sz w:val="16"/>
                <w:szCs w:val="16"/>
              </w:rPr>
              <w:t>2976</w:t>
            </w:r>
          </w:p>
        </w:tc>
        <w:tc>
          <w:tcPr>
            <w:tcW w:w="709" w:type="dxa"/>
          </w:tcPr>
          <w:p w:rsidR="00191DE6" w:rsidRPr="003B08CF" w:rsidRDefault="00191DE6" w:rsidP="00191DE6">
            <w:pPr>
              <w:jc w:val="center"/>
              <w:rPr>
                <w:sz w:val="16"/>
                <w:szCs w:val="16"/>
              </w:rPr>
            </w:pPr>
            <w:r w:rsidRPr="003B08CF">
              <w:rPr>
                <w:rFonts w:cs="Times New Roman"/>
                <w:color w:val="000000"/>
                <w:sz w:val="16"/>
                <w:szCs w:val="16"/>
              </w:rPr>
              <w:t>—</w:t>
            </w:r>
          </w:p>
        </w:tc>
        <w:tc>
          <w:tcPr>
            <w:tcW w:w="850" w:type="dxa"/>
          </w:tcPr>
          <w:p w:rsidR="00191DE6" w:rsidRPr="003B08CF" w:rsidRDefault="00191DE6" w:rsidP="00191DE6">
            <w:pPr>
              <w:jc w:val="center"/>
              <w:rPr>
                <w:sz w:val="16"/>
                <w:szCs w:val="16"/>
              </w:rPr>
            </w:pPr>
            <w:r w:rsidRPr="003B08CF">
              <w:rPr>
                <w:rFonts w:cs="Times New Roman"/>
                <w:color w:val="000000"/>
                <w:sz w:val="16"/>
                <w:szCs w:val="16"/>
              </w:rPr>
              <w:t>—</w:t>
            </w:r>
          </w:p>
        </w:tc>
        <w:tc>
          <w:tcPr>
            <w:tcW w:w="709" w:type="dxa"/>
          </w:tcPr>
          <w:p w:rsidR="00191DE6" w:rsidRPr="003B08CF" w:rsidRDefault="00191DE6" w:rsidP="00191DE6">
            <w:pPr>
              <w:jc w:val="center"/>
              <w:rPr>
                <w:sz w:val="16"/>
                <w:szCs w:val="16"/>
              </w:rPr>
            </w:pPr>
            <w:r w:rsidRPr="003B08CF">
              <w:rPr>
                <w:rFonts w:cs="Times New Roman"/>
                <w:color w:val="000000"/>
                <w:sz w:val="16"/>
                <w:szCs w:val="16"/>
              </w:rPr>
              <w:t>—</w:t>
            </w:r>
          </w:p>
        </w:tc>
        <w:tc>
          <w:tcPr>
            <w:tcW w:w="851" w:type="dxa"/>
          </w:tcPr>
          <w:p w:rsidR="00191DE6" w:rsidRPr="003B08CF" w:rsidRDefault="00191DE6" w:rsidP="00191DE6">
            <w:pPr>
              <w:jc w:val="center"/>
              <w:rPr>
                <w:sz w:val="16"/>
                <w:szCs w:val="16"/>
              </w:rPr>
            </w:pPr>
            <w:r w:rsidRPr="003B08CF">
              <w:rPr>
                <w:rFonts w:cs="Times New Roman"/>
                <w:color w:val="000000"/>
                <w:sz w:val="16"/>
                <w:szCs w:val="16"/>
              </w:rPr>
              <w:t>—</w:t>
            </w:r>
          </w:p>
        </w:tc>
        <w:tc>
          <w:tcPr>
            <w:tcW w:w="708" w:type="dxa"/>
          </w:tcPr>
          <w:p w:rsidR="00191DE6" w:rsidRPr="003B08CF" w:rsidRDefault="00191DE6" w:rsidP="00191DE6">
            <w:pPr>
              <w:jc w:val="center"/>
              <w:rPr>
                <w:rFonts w:cs="Times New Roman"/>
                <w:sz w:val="16"/>
                <w:szCs w:val="16"/>
              </w:rPr>
            </w:pPr>
            <w:r w:rsidRPr="003B08CF">
              <w:rPr>
                <w:rFonts w:cs="Times New Roman"/>
                <w:sz w:val="16"/>
                <w:szCs w:val="16"/>
              </w:rPr>
              <w:t>3000</w:t>
            </w:r>
          </w:p>
        </w:tc>
      </w:tr>
      <w:tr w:rsidR="00D2199B" w:rsidRPr="002F76B1" w:rsidTr="00A329FE">
        <w:tc>
          <w:tcPr>
            <w:tcW w:w="2405" w:type="dxa"/>
          </w:tcPr>
          <w:p w:rsidR="00D2199B" w:rsidRPr="002F76B1" w:rsidRDefault="00D2199B" w:rsidP="00D2199B">
            <w:pPr>
              <w:ind w:left="340"/>
              <w:jc w:val="left"/>
              <w:rPr>
                <w:rFonts w:cs="Times New Roman"/>
                <w:sz w:val="16"/>
                <w:szCs w:val="16"/>
              </w:rPr>
            </w:pPr>
            <w:r w:rsidRPr="002F76B1">
              <w:rPr>
                <w:rFonts w:cs="Times New Roman"/>
                <w:sz w:val="16"/>
                <w:szCs w:val="16"/>
              </w:rPr>
              <w:t>в т. ч. ликвидная древесина</w:t>
            </w:r>
          </w:p>
        </w:tc>
        <w:tc>
          <w:tcPr>
            <w:tcW w:w="851" w:type="dxa"/>
          </w:tcPr>
          <w:p w:rsidR="00D2199B" w:rsidRPr="002F76B1" w:rsidRDefault="00D2199B" w:rsidP="00D2199B">
            <w:pPr>
              <w:jc w:val="center"/>
              <w:rPr>
                <w:sz w:val="16"/>
                <w:szCs w:val="16"/>
              </w:rPr>
            </w:pPr>
            <w:r w:rsidRPr="002F76B1">
              <w:rPr>
                <w:sz w:val="16"/>
                <w:szCs w:val="16"/>
              </w:rPr>
              <w:t>м</w:t>
            </w:r>
            <w:r w:rsidRPr="002F76B1">
              <w:rPr>
                <w:sz w:val="16"/>
                <w:szCs w:val="16"/>
                <w:vertAlign w:val="superscript"/>
              </w:rPr>
              <w:t>3</w:t>
            </w:r>
          </w:p>
        </w:tc>
        <w:tc>
          <w:tcPr>
            <w:tcW w:w="708"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1"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rFonts w:cs="Times New Roman"/>
                <w:color w:val="000000"/>
                <w:sz w:val="16"/>
                <w:szCs w:val="16"/>
              </w:rPr>
            </w:pPr>
            <w:r w:rsidRPr="002F76B1">
              <w:rPr>
                <w:rFonts w:cs="Times New Roman"/>
                <w:color w:val="000000"/>
                <w:sz w:val="16"/>
                <w:szCs w:val="16"/>
              </w:rPr>
              <w:t>2976</w:t>
            </w:r>
          </w:p>
        </w:tc>
        <w:tc>
          <w:tcPr>
            <w:tcW w:w="709" w:type="dxa"/>
          </w:tcPr>
          <w:p w:rsidR="00D2199B" w:rsidRPr="003B08CF" w:rsidRDefault="00D2199B" w:rsidP="00D2199B">
            <w:pPr>
              <w:jc w:val="center"/>
              <w:rPr>
                <w:sz w:val="16"/>
                <w:szCs w:val="16"/>
              </w:rPr>
            </w:pPr>
            <w:r w:rsidRPr="003B08CF">
              <w:rPr>
                <w:rFonts w:cs="Times New Roman"/>
                <w:color w:val="000000"/>
                <w:sz w:val="16"/>
                <w:szCs w:val="16"/>
              </w:rPr>
              <w:t>—</w:t>
            </w:r>
          </w:p>
        </w:tc>
        <w:tc>
          <w:tcPr>
            <w:tcW w:w="850"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9" w:type="dxa"/>
          </w:tcPr>
          <w:p w:rsidR="00D2199B" w:rsidRPr="003B08CF" w:rsidRDefault="00D2199B" w:rsidP="00D2199B">
            <w:pPr>
              <w:jc w:val="center"/>
              <w:rPr>
                <w:sz w:val="16"/>
                <w:szCs w:val="16"/>
              </w:rPr>
            </w:pPr>
            <w:r w:rsidRPr="003B08CF">
              <w:rPr>
                <w:rFonts w:cs="Times New Roman"/>
                <w:color w:val="000000"/>
                <w:sz w:val="16"/>
                <w:szCs w:val="16"/>
              </w:rPr>
              <w:t>—</w:t>
            </w:r>
          </w:p>
        </w:tc>
        <w:tc>
          <w:tcPr>
            <w:tcW w:w="851"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8" w:type="dxa"/>
          </w:tcPr>
          <w:p w:rsidR="00D2199B" w:rsidRPr="003B08CF" w:rsidRDefault="00D2199B" w:rsidP="00D2199B">
            <w:pPr>
              <w:jc w:val="center"/>
              <w:rPr>
                <w:rFonts w:cs="Times New Roman"/>
                <w:sz w:val="16"/>
                <w:szCs w:val="16"/>
              </w:rPr>
            </w:pPr>
            <w:r w:rsidRPr="003B08CF">
              <w:rPr>
                <w:rFonts w:cs="Times New Roman"/>
                <w:sz w:val="16"/>
                <w:szCs w:val="16"/>
              </w:rPr>
              <w:t>3000</w:t>
            </w:r>
          </w:p>
        </w:tc>
      </w:tr>
      <w:tr w:rsidR="00D2199B" w:rsidRPr="002F76B1" w:rsidTr="00A329FE">
        <w:tc>
          <w:tcPr>
            <w:tcW w:w="2405" w:type="dxa"/>
            <w:vMerge w:val="restart"/>
          </w:tcPr>
          <w:p w:rsidR="00D2199B" w:rsidRPr="002F76B1" w:rsidRDefault="00D2199B" w:rsidP="00D2199B">
            <w:pPr>
              <w:ind w:left="170"/>
              <w:jc w:val="left"/>
              <w:rPr>
                <w:rFonts w:cs="Times New Roman"/>
                <w:sz w:val="16"/>
                <w:szCs w:val="16"/>
              </w:rPr>
            </w:pPr>
            <w:r w:rsidRPr="002F76B1">
              <w:rPr>
                <w:rFonts w:cs="Times New Roman"/>
                <w:sz w:val="16"/>
                <w:szCs w:val="16"/>
              </w:rPr>
              <w:t>переформирования</w:t>
            </w:r>
          </w:p>
        </w:tc>
        <w:tc>
          <w:tcPr>
            <w:tcW w:w="851" w:type="dxa"/>
          </w:tcPr>
          <w:p w:rsidR="00D2199B" w:rsidRPr="002F76B1" w:rsidRDefault="00D2199B" w:rsidP="00D2199B">
            <w:pPr>
              <w:jc w:val="center"/>
              <w:rPr>
                <w:sz w:val="16"/>
                <w:szCs w:val="16"/>
              </w:rPr>
            </w:pPr>
            <w:r w:rsidRPr="002F76B1">
              <w:rPr>
                <w:sz w:val="16"/>
                <w:szCs w:val="16"/>
              </w:rPr>
              <w:t>га</w:t>
            </w:r>
          </w:p>
        </w:tc>
        <w:tc>
          <w:tcPr>
            <w:tcW w:w="708"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1"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9" w:type="dxa"/>
          </w:tcPr>
          <w:p w:rsidR="00D2199B" w:rsidRPr="003B08CF" w:rsidRDefault="00D2199B" w:rsidP="00D2199B">
            <w:pPr>
              <w:jc w:val="center"/>
              <w:rPr>
                <w:rFonts w:cs="Times New Roman"/>
                <w:color w:val="000000"/>
                <w:sz w:val="16"/>
                <w:szCs w:val="16"/>
              </w:rPr>
            </w:pPr>
            <w:r w:rsidRPr="003B08CF">
              <w:rPr>
                <w:rFonts w:cs="Times New Roman"/>
                <w:color w:val="000000"/>
                <w:sz w:val="16"/>
                <w:szCs w:val="16"/>
              </w:rPr>
              <w:t>131,5</w:t>
            </w:r>
          </w:p>
        </w:tc>
        <w:tc>
          <w:tcPr>
            <w:tcW w:w="709" w:type="dxa"/>
          </w:tcPr>
          <w:p w:rsidR="00D2199B" w:rsidRPr="003B08CF" w:rsidRDefault="00D2199B" w:rsidP="00D2199B">
            <w:pPr>
              <w:jc w:val="center"/>
              <w:rPr>
                <w:sz w:val="16"/>
                <w:szCs w:val="16"/>
              </w:rPr>
            </w:pPr>
            <w:r w:rsidRPr="003B08CF">
              <w:rPr>
                <w:rFonts w:cs="Times New Roman"/>
                <w:color w:val="000000"/>
                <w:sz w:val="16"/>
                <w:szCs w:val="16"/>
              </w:rPr>
              <w:t>—</w:t>
            </w:r>
          </w:p>
        </w:tc>
        <w:tc>
          <w:tcPr>
            <w:tcW w:w="850"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9" w:type="dxa"/>
          </w:tcPr>
          <w:p w:rsidR="00D2199B" w:rsidRPr="003B08CF" w:rsidRDefault="00D2199B" w:rsidP="00D2199B">
            <w:pPr>
              <w:jc w:val="center"/>
              <w:rPr>
                <w:sz w:val="16"/>
                <w:szCs w:val="16"/>
              </w:rPr>
            </w:pPr>
            <w:r w:rsidRPr="003B08CF">
              <w:rPr>
                <w:rFonts w:cs="Times New Roman"/>
                <w:color w:val="000000"/>
                <w:sz w:val="16"/>
                <w:szCs w:val="16"/>
              </w:rPr>
              <w:t>—</w:t>
            </w:r>
          </w:p>
        </w:tc>
        <w:tc>
          <w:tcPr>
            <w:tcW w:w="851"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8" w:type="dxa"/>
          </w:tcPr>
          <w:p w:rsidR="00D2199B" w:rsidRPr="003B08CF" w:rsidRDefault="00D2199B" w:rsidP="00D2199B">
            <w:pPr>
              <w:jc w:val="center"/>
              <w:rPr>
                <w:rFonts w:cs="Times New Roman"/>
                <w:sz w:val="16"/>
                <w:szCs w:val="16"/>
              </w:rPr>
            </w:pPr>
            <w:r w:rsidRPr="003B08CF">
              <w:rPr>
                <w:rFonts w:cs="Times New Roman"/>
                <w:sz w:val="16"/>
                <w:szCs w:val="16"/>
              </w:rPr>
              <w:t>100</w:t>
            </w:r>
          </w:p>
        </w:tc>
      </w:tr>
      <w:tr w:rsidR="00D2199B" w:rsidRPr="002F76B1" w:rsidTr="00A329FE">
        <w:tc>
          <w:tcPr>
            <w:tcW w:w="2405" w:type="dxa"/>
            <w:vMerge/>
          </w:tcPr>
          <w:p w:rsidR="00D2199B" w:rsidRPr="002F76B1" w:rsidRDefault="00D2199B" w:rsidP="00D2199B">
            <w:pPr>
              <w:ind w:left="170"/>
              <w:jc w:val="left"/>
              <w:rPr>
                <w:rFonts w:cs="Times New Roman"/>
                <w:sz w:val="16"/>
                <w:szCs w:val="16"/>
              </w:rPr>
            </w:pPr>
          </w:p>
        </w:tc>
        <w:tc>
          <w:tcPr>
            <w:tcW w:w="851" w:type="dxa"/>
          </w:tcPr>
          <w:p w:rsidR="00D2199B" w:rsidRPr="002F76B1" w:rsidRDefault="00D2199B" w:rsidP="00D2199B">
            <w:pPr>
              <w:jc w:val="center"/>
              <w:rPr>
                <w:sz w:val="16"/>
                <w:szCs w:val="16"/>
              </w:rPr>
            </w:pPr>
            <w:r w:rsidRPr="002F76B1">
              <w:rPr>
                <w:sz w:val="16"/>
                <w:szCs w:val="16"/>
              </w:rPr>
              <w:t>м</w:t>
            </w:r>
            <w:r w:rsidRPr="002F76B1">
              <w:rPr>
                <w:sz w:val="16"/>
                <w:szCs w:val="16"/>
                <w:vertAlign w:val="superscript"/>
              </w:rPr>
              <w:t>3</w:t>
            </w:r>
          </w:p>
        </w:tc>
        <w:tc>
          <w:tcPr>
            <w:tcW w:w="708"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1"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9" w:type="dxa"/>
          </w:tcPr>
          <w:p w:rsidR="00D2199B" w:rsidRPr="003B08CF" w:rsidRDefault="00D2199B" w:rsidP="00D2199B">
            <w:pPr>
              <w:jc w:val="center"/>
              <w:rPr>
                <w:rFonts w:cs="Times New Roman"/>
                <w:color w:val="000000"/>
                <w:sz w:val="16"/>
                <w:szCs w:val="16"/>
              </w:rPr>
            </w:pPr>
            <w:r w:rsidRPr="003B08CF">
              <w:rPr>
                <w:rFonts w:cs="Times New Roman"/>
                <w:color w:val="000000"/>
                <w:sz w:val="16"/>
                <w:szCs w:val="16"/>
              </w:rPr>
              <w:t>7909</w:t>
            </w:r>
          </w:p>
        </w:tc>
        <w:tc>
          <w:tcPr>
            <w:tcW w:w="709" w:type="dxa"/>
          </w:tcPr>
          <w:p w:rsidR="00D2199B" w:rsidRPr="003B08CF" w:rsidRDefault="00D2199B" w:rsidP="00D2199B">
            <w:pPr>
              <w:jc w:val="center"/>
              <w:rPr>
                <w:sz w:val="16"/>
                <w:szCs w:val="16"/>
              </w:rPr>
            </w:pPr>
            <w:r w:rsidRPr="003B08CF">
              <w:rPr>
                <w:rFonts w:cs="Times New Roman"/>
                <w:color w:val="000000"/>
                <w:sz w:val="16"/>
                <w:szCs w:val="16"/>
              </w:rPr>
              <w:t>—</w:t>
            </w:r>
          </w:p>
        </w:tc>
        <w:tc>
          <w:tcPr>
            <w:tcW w:w="850"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9" w:type="dxa"/>
          </w:tcPr>
          <w:p w:rsidR="00D2199B" w:rsidRPr="003B08CF" w:rsidRDefault="00D2199B" w:rsidP="00D2199B">
            <w:pPr>
              <w:jc w:val="center"/>
              <w:rPr>
                <w:sz w:val="16"/>
                <w:szCs w:val="16"/>
              </w:rPr>
            </w:pPr>
            <w:r w:rsidRPr="003B08CF">
              <w:rPr>
                <w:rFonts w:cs="Times New Roman"/>
                <w:color w:val="000000"/>
                <w:sz w:val="16"/>
                <w:szCs w:val="16"/>
              </w:rPr>
              <w:t>—</w:t>
            </w:r>
          </w:p>
        </w:tc>
        <w:tc>
          <w:tcPr>
            <w:tcW w:w="851"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8" w:type="dxa"/>
          </w:tcPr>
          <w:p w:rsidR="00D2199B" w:rsidRPr="003B08CF" w:rsidRDefault="00D2199B" w:rsidP="00D2199B">
            <w:pPr>
              <w:jc w:val="center"/>
              <w:rPr>
                <w:rFonts w:cs="Times New Roman"/>
                <w:sz w:val="16"/>
                <w:szCs w:val="16"/>
              </w:rPr>
            </w:pPr>
            <w:r w:rsidRPr="003B08CF">
              <w:rPr>
                <w:rFonts w:cs="Times New Roman"/>
                <w:sz w:val="16"/>
                <w:szCs w:val="16"/>
              </w:rPr>
              <w:t>7000</w:t>
            </w:r>
          </w:p>
        </w:tc>
      </w:tr>
      <w:tr w:rsidR="00D2199B" w:rsidRPr="002F76B1" w:rsidTr="00A329FE">
        <w:tc>
          <w:tcPr>
            <w:tcW w:w="2405" w:type="dxa"/>
          </w:tcPr>
          <w:p w:rsidR="00D2199B" w:rsidRPr="002F76B1" w:rsidRDefault="00D2199B" w:rsidP="00D2199B">
            <w:pPr>
              <w:ind w:left="340"/>
              <w:jc w:val="left"/>
              <w:rPr>
                <w:rFonts w:cs="Times New Roman"/>
                <w:sz w:val="16"/>
                <w:szCs w:val="16"/>
              </w:rPr>
            </w:pPr>
            <w:r w:rsidRPr="002F76B1">
              <w:rPr>
                <w:rFonts w:cs="Times New Roman"/>
                <w:sz w:val="16"/>
                <w:szCs w:val="16"/>
              </w:rPr>
              <w:t>в т. ч. ликвидная древесина</w:t>
            </w:r>
          </w:p>
        </w:tc>
        <w:tc>
          <w:tcPr>
            <w:tcW w:w="851" w:type="dxa"/>
          </w:tcPr>
          <w:p w:rsidR="00D2199B" w:rsidRPr="002F76B1" w:rsidRDefault="00D2199B" w:rsidP="00D2199B">
            <w:pPr>
              <w:jc w:val="center"/>
              <w:rPr>
                <w:sz w:val="16"/>
                <w:szCs w:val="16"/>
              </w:rPr>
            </w:pPr>
            <w:r w:rsidRPr="002F76B1">
              <w:rPr>
                <w:sz w:val="16"/>
                <w:szCs w:val="16"/>
              </w:rPr>
              <w:t>м</w:t>
            </w:r>
            <w:r w:rsidRPr="002F76B1">
              <w:rPr>
                <w:sz w:val="16"/>
                <w:szCs w:val="16"/>
                <w:vertAlign w:val="superscript"/>
              </w:rPr>
              <w:t>3</w:t>
            </w:r>
          </w:p>
        </w:tc>
        <w:tc>
          <w:tcPr>
            <w:tcW w:w="708"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1"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2F76B1" w:rsidRDefault="00D2199B" w:rsidP="00D2199B">
            <w:pPr>
              <w:jc w:val="center"/>
              <w:rPr>
                <w:sz w:val="16"/>
                <w:szCs w:val="16"/>
              </w:rPr>
            </w:pPr>
            <w:r w:rsidRPr="002F76B1">
              <w:rPr>
                <w:rFonts w:cs="Times New Roman"/>
                <w:color w:val="000000"/>
                <w:sz w:val="16"/>
                <w:szCs w:val="16"/>
              </w:rPr>
              <w:t>—</w:t>
            </w:r>
          </w:p>
        </w:tc>
        <w:tc>
          <w:tcPr>
            <w:tcW w:w="709" w:type="dxa"/>
          </w:tcPr>
          <w:p w:rsidR="00D2199B" w:rsidRPr="002F76B1" w:rsidRDefault="00D2199B" w:rsidP="00D2199B">
            <w:pPr>
              <w:jc w:val="center"/>
              <w:rPr>
                <w:sz w:val="16"/>
                <w:szCs w:val="16"/>
              </w:rPr>
            </w:pPr>
            <w:r w:rsidRPr="002F76B1">
              <w:rPr>
                <w:rFonts w:cs="Times New Roman"/>
                <w:color w:val="000000"/>
                <w:sz w:val="16"/>
                <w:szCs w:val="16"/>
              </w:rPr>
              <w:t>—</w:t>
            </w:r>
          </w:p>
        </w:tc>
        <w:tc>
          <w:tcPr>
            <w:tcW w:w="850"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9" w:type="dxa"/>
          </w:tcPr>
          <w:p w:rsidR="00D2199B" w:rsidRPr="003B08CF" w:rsidRDefault="00D2199B" w:rsidP="00D2199B">
            <w:pPr>
              <w:jc w:val="center"/>
              <w:rPr>
                <w:rFonts w:cs="Times New Roman"/>
                <w:color w:val="000000"/>
                <w:sz w:val="16"/>
                <w:szCs w:val="16"/>
              </w:rPr>
            </w:pPr>
            <w:r w:rsidRPr="003B08CF">
              <w:rPr>
                <w:rFonts w:cs="Times New Roman"/>
                <w:color w:val="000000"/>
                <w:sz w:val="16"/>
                <w:szCs w:val="16"/>
              </w:rPr>
              <w:t>7909</w:t>
            </w:r>
          </w:p>
        </w:tc>
        <w:tc>
          <w:tcPr>
            <w:tcW w:w="709" w:type="dxa"/>
          </w:tcPr>
          <w:p w:rsidR="00D2199B" w:rsidRPr="003B08CF" w:rsidRDefault="00D2199B" w:rsidP="00D2199B">
            <w:pPr>
              <w:jc w:val="center"/>
              <w:rPr>
                <w:sz w:val="16"/>
                <w:szCs w:val="16"/>
              </w:rPr>
            </w:pPr>
            <w:r w:rsidRPr="003B08CF">
              <w:rPr>
                <w:rFonts w:cs="Times New Roman"/>
                <w:color w:val="000000"/>
                <w:sz w:val="16"/>
                <w:szCs w:val="16"/>
              </w:rPr>
              <w:t>—</w:t>
            </w:r>
          </w:p>
        </w:tc>
        <w:tc>
          <w:tcPr>
            <w:tcW w:w="850"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9" w:type="dxa"/>
          </w:tcPr>
          <w:p w:rsidR="00D2199B" w:rsidRPr="003B08CF" w:rsidRDefault="00D2199B" w:rsidP="00D2199B">
            <w:pPr>
              <w:jc w:val="center"/>
              <w:rPr>
                <w:sz w:val="16"/>
                <w:szCs w:val="16"/>
              </w:rPr>
            </w:pPr>
            <w:r w:rsidRPr="003B08CF">
              <w:rPr>
                <w:rFonts w:cs="Times New Roman"/>
                <w:color w:val="000000"/>
                <w:sz w:val="16"/>
                <w:szCs w:val="16"/>
              </w:rPr>
              <w:t>—</w:t>
            </w:r>
          </w:p>
        </w:tc>
        <w:tc>
          <w:tcPr>
            <w:tcW w:w="851" w:type="dxa"/>
          </w:tcPr>
          <w:p w:rsidR="00D2199B" w:rsidRPr="003B08CF" w:rsidRDefault="00D2199B" w:rsidP="00D2199B">
            <w:pPr>
              <w:jc w:val="center"/>
              <w:rPr>
                <w:sz w:val="16"/>
                <w:szCs w:val="16"/>
              </w:rPr>
            </w:pPr>
            <w:r w:rsidRPr="003B08CF">
              <w:rPr>
                <w:rFonts w:cs="Times New Roman"/>
                <w:color w:val="000000"/>
                <w:sz w:val="16"/>
                <w:szCs w:val="16"/>
              </w:rPr>
              <w:t>—</w:t>
            </w:r>
          </w:p>
        </w:tc>
        <w:tc>
          <w:tcPr>
            <w:tcW w:w="708" w:type="dxa"/>
          </w:tcPr>
          <w:p w:rsidR="00D2199B" w:rsidRPr="003B08CF" w:rsidRDefault="00D2199B" w:rsidP="00D2199B">
            <w:pPr>
              <w:jc w:val="center"/>
              <w:rPr>
                <w:rFonts w:cs="Times New Roman"/>
                <w:sz w:val="16"/>
                <w:szCs w:val="16"/>
              </w:rPr>
            </w:pPr>
            <w:r w:rsidRPr="003B08CF">
              <w:rPr>
                <w:rFonts w:cs="Times New Roman"/>
                <w:sz w:val="16"/>
                <w:szCs w:val="16"/>
              </w:rPr>
              <w:t>7000</w:t>
            </w:r>
          </w:p>
        </w:tc>
      </w:tr>
      <w:tr w:rsidR="002109ED" w:rsidRPr="002F76B1" w:rsidTr="00A329FE">
        <w:tc>
          <w:tcPr>
            <w:tcW w:w="2405" w:type="dxa"/>
            <w:vMerge w:val="restart"/>
          </w:tcPr>
          <w:p w:rsidR="002109ED" w:rsidRPr="002F76B1" w:rsidRDefault="002109ED" w:rsidP="002109ED">
            <w:pPr>
              <w:ind w:left="170"/>
              <w:jc w:val="left"/>
              <w:rPr>
                <w:rFonts w:cs="Times New Roman"/>
                <w:sz w:val="16"/>
                <w:szCs w:val="16"/>
              </w:rPr>
            </w:pPr>
            <w:r w:rsidRPr="002F76B1">
              <w:rPr>
                <w:rFonts w:cs="Times New Roman"/>
                <w:sz w:val="16"/>
                <w:szCs w:val="16"/>
              </w:rPr>
              <w:t>формирования ландшафта</w:t>
            </w:r>
          </w:p>
        </w:tc>
        <w:tc>
          <w:tcPr>
            <w:tcW w:w="851" w:type="dxa"/>
          </w:tcPr>
          <w:p w:rsidR="002109ED" w:rsidRPr="002F76B1" w:rsidRDefault="002109ED" w:rsidP="002109ED">
            <w:pPr>
              <w:jc w:val="center"/>
              <w:rPr>
                <w:sz w:val="16"/>
                <w:szCs w:val="16"/>
              </w:rPr>
            </w:pPr>
            <w:r w:rsidRPr="002F76B1">
              <w:rPr>
                <w:sz w:val="16"/>
                <w:szCs w:val="16"/>
              </w:rPr>
              <w:t>га</w:t>
            </w:r>
          </w:p>
        </w:tc>
        <w:tc>
          <w:tcPr>
            <w:tcW w:w="708"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1"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12,7</w:t>
            </w:r>
          </w:p>
        </w:tc>
        <w:tc>
          <w:tcPr>
            <w:tcW w:w="709"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12,7</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1,8</w:t>
            </w:r>
          </w:p>
        </w:tc>
        <w:tc>
          <w:tcPr>
            <w:tcW w:w="709"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1,8</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0" w:type="dxa"/>
          </w:tcPr>
          <w:p w:rsidR="002109ED" w:rsidRPr="003B08CF" w:rsidRDefault="002109ED" w:rsidP="002109ED">
            <w:pPr>
              <w:jc w:val="center"/>
              <w:rPr>
                <w:sz w:val="16"/>
                <w:szCs w:val="16"/>
              </w:rPr>
            </w:pPr>
            <w:r w:rsidRPr="003B08CF">
              <w:rPr>
                <w:rFonts w:cs="Times New Roman"/>
                <w:color w:val="000000"/>
                <w:sz w:val="16"/>
                <w:szCs w:val="16"/>
              </w:rPr>
              <w:t>—</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1" w:type="dxa"/>
          </w:tcPr>
          <w:p w:rsidR="002109ED" w:rsidRPr="003B08CF" w:rsidRDefault="002109ED" w:rsidP="002109ED">
            <w:pPr>
              <w:jc w:val="center"/>
              <w:rPr>
                <w:rFonts w:cs="Times New Roman"/>
                <w:sz w:val="16"/>
                <w:szCs w:val="16"/>
              </w:rPr>
            </w:pPr>
            <w:r w:rsidRPr="003B08CF">
              <w:rPr>
                <w:rFonts w:cs="Times New Roman"/>
                <w:sz w:val="16"/>
                <w:szCs w:val="16"/>
              </w:rPr>
              <w:t>2</w:t>
            </w:r>
          </w:p>
        </w:tc>
        <w:tc>
          <w:tcPr>
            <w:tcW w:w="708" w:type="dxa"/>
          </w:tcPr>
          <w:p w:rsidR="002109ED" w:rsidRPr="003B08CF" w:rsidRDefault="002109ED" w:rsidP="002109ED">
            <w:pPr>
              <w:jc w:val="center"/>
              <w:rPr>
                <w:rFonts w:cs="Times New Roman"/>
                <w:sz w:val="16"/>
                <w:szCs w:val="16"/>
              </w:rPr>
            </w:pPr>
            <w:r w:rsidRPr="003B08CF">
              <w:rPr>
                <w:rFonts w:cs="Times New Roman"/>
                <w:sz w:val="16"/>
                <w:szCs w:val="16"/>
              </w:rPr>
              <w:t>2</w:t>
            </w:r>
          </w:p>
        </w:tc>
      </w:tr>
      <w:tr w:rsidR="002109ED" w:rsidRPr="002F76B1" w:rsidTr="00A329FE">
        <w:tc>
          <w:tcPr>
            <w:tcW w:w="2405" w:type="dxa"/>
            <w:vMerge/>
          </w:tcPr>
          <w:p w:rsidR="002109ED" w:rsidRPr="002F76B1" w:rsidRDefault="002109ED" w:rsidP="002109ED">
            <w:pPr>
              <w:ind w:left="170"/>
              <w:jc w:val="left"/>
              <w:rPr>
                <w:rFonts w:cs="Times New Roman"/>
                <w:sz w:val="16"/>
                <w:szCs w:val="16"/>
              </w:rPr>
            </w:pPr>
          </w:p>
        </w:tc>
        <w:tc>
          <w:tcPr>
            <w:tcW w:w="851" w:type="dxa"/>
          </w:tcPr>
          <w:p w:rsidR="002109ED" w:rsidRPr="002F76B1" w:rsidRDefault="002109ED" w:rsidP="002109ED">
            <w:pPr>
              <w:jc w:val="center"/>
              <w:rPr>
                <w:sz w:val="16"/>
                <w:szCs w:val="16"/>
              </w:rPr>
            </w:pPr>
            <w:r w:rsidRPr="002F76B1">
              <w:rPr>
                <w:sz w:val="16"/>
                <w:szCs w:val="16"/>
              </w:rPr>
              <w:t>м</w:t>
            </w:r>
            <w:r w:rsidRPr="002F76B1">
              <w:rPr>
                <w:sz w:val="16"/>
                <w:szCs w:val="16"/>
                <w:vertAlign w:val="superscript"/>
              </w:rPr>
              <w:t>3</w:t>
            </w:r>
          </w:p>
        </w:tc>
        <w:tc>
          <w:tcPr>
            <w:tcW w:w="708"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1"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1100</w:t>
            </w:r>
          </w:p>
        </w:tc>
        <w:tc>
          <w:tcPr>
            <w:tcW w:w="709"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1100</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160</w:t>
            </w:r>
          </w:p>
        </w:tc>
        <w:tc>
          <w:tcPr>
            <w:tcW w:w="709"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160</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0" w:type="dxa"/>
          </w:tcPr>
          <w:p w:rsidR="002109ED" w:rsidRPr="003B08CF" w:rsidRDefault="002109ED" w:rsidP="002109ED">
            <w:pPr>
              <w:jc w:val="center"/>
              <w:rPr>
                <w:sz w:val="16"/>
                <w:szCs w:val="16"/>
              </w:rPr>
            </w:pPr>
            <w:r w:rsidRPr="003B08CF">
              <w:rPr>
                <w:rFonts w:cs="Times New Roman"/>
                <w:color w:val="000000"/>
                <w:sz w:val="16"/>
                <w:szCs w:val="16"/>
              </w:rPr>
              <w:t>—</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1" w:type="dxa"/>
          </w:tcPr>
          <w:p w:rsidR="002109ED" w:rsidRPr="003B08CF" w:rsidRDefault="00441FE3" w:rsidP="002109ED">
            <w:pPr>
              <w:jc w:val="center"/>
              <w:rPr>
                <w:rFonts w:cs="Times New Roman"/>
                <w:sz w:val="16"/>
                <w:szCs w:val="16"/>
              </w:rPr>
            </w:pPr>
            <w:r w:rsidRPr="003B08CF">
              <w:rPr>
                <w:rFonts w:cs="Times New Roman"/>
                <w:sz w:val="16"/>
                <w:szCs w:val="16"/>
              </w:rPr>
              <w:t>150</w:t>
            </w:r>
          </w:p>
        </w:tc>
        <w:tc>
          <w:tcPr>
            <w:tcW w:w="708" w:type="dxa"/>
          </w:tcPr>
          <w:p w:rsidR="002109ED" w:rsidRPr="003B08CF" w:rsidRDefault="002109ED" w:rsidP="002109ED">
            <w:pPr>
              <w:jc w:val="center"/>
              <w:rPr>
                <w:rFonts w:cs="Times New Roman"/>
                <w:sz w:val="16"/>
                <w:szCs w:val="16"/>
              </w:rPr>
            </w:pPr>
            <w:r w:rsidRPr="003B08CF">
              <w:rPr>
                <w:rFonts w:cs="Times New Roman"/>
                <w:sz w:val="16"/>
                <w:szCs w:val="16"/>
              </w:rPr>
              <w:t>150</w:t>
            </w:r>
          </w:p>
        </w:tc>
      </w:tr>
      <w:tr w:rsidR="002109ED" w:rsidRPr="002F76B1" w:rsidTr="00A329FE">
        <w:tc>
          <w:tcPr>
            <w:tcW w:w="2405" w:type="dxa"/>
          </w:tcPr>
          <w:p w:rsidR="002109ED" w:rsidRPr="002F76B1" w:rsidRDefault="002109ED" w:rsidP="002109ED">
            <w:pPr>
              <w:ind w:left="340"/>
              <w:jc w:val="left"/>
              <w:rPr>
                <w:rFonts w:cs="Times New Roman"/>
                <w:sz w:val="16"/>
                <w:szCs w:val="16"/>
              </w:rPr>
            </w:pPr>
            <w:r w:rsidRPr="002F76B1">
              <w:rPr>
                <w:rFonts w:cs="Times New Roman"/>
                <w:sz w:val="16"/>
                <w:szCs w:val="16"/>
              </w:rPr>
              <w:t>в т. ч. ликвидная древесина</w:t>
            </w:r>
          </w:p>
        </w:tc>
        <w:tc>
          <w:tcPr>
            <w:tcW w:w="851" w:type="dxa"/>
          </w:tcPr>
          <w:p w:rsidR="002109ED" w:rsidRPr="002F76B1" w:rsidRDefault="002109ED" w:rsidP="002109ED">
            <w:pPr>
              <w:jc w:val="center"/>
              <w:rPr>
                <w:sz w:val="16"/>
                <w:szCs w:val="16"/>
              </w:rPr>
            </w:pPr>
            <w:r w:rsidRPr="002F76B1">
              <w:rPr>
                <w:sz w:val="16"/>
                <w:szCs w:val="16"/>
              </w:rPr>
              <w:t>м</w:t>
            </w:r>
            <w:r w:rsidRPr="002F76B1">
              <w:rPr>
                <w:sz w:val="16"/>
                <w:szCs w:val="16"/>
                <w:vertAlign w:val="superscript"/>
              </w:rPr>
              <w:t>3</w:t>
            </w:r>
          </w:p>
        </w:tc>
        <w:tc>
          <w:tcPr>
            <w:tcW w:w="708"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1"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1100</w:t>
            </w:r>
          </w:p>
        </w:tc>
        <w:tc>
          <w:tcPr>
            <w:tcW w:w="709"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1100</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160</w:t>
            </w:r>
          </w:p>
        </w:tc>
        <w:tc>
          <w:tcPr>
            <w:tcW w:w="709"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160</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0" w:type="dxa"/>
          </w:tcPr>
          <w:p w:rsidR="002109ED" w:rsidRPr="003B08CF" w:rsidRDefault="002109ED" w:rsidP="002109ED">
            <w:pPr>
              <w:jc w:val="center"/>
              <w:rPr>
                <w:sz w:val="16"/>
                <w:szCs w:val="16"/>
              </w:rPr>
            </w:pPr>
            <w:r w:rsidRPr="003B08CF">
              <w:rPr>
                <w:rFonts w:cs="Times New Roman"/>
                <w:color w:val="000000"/>
                <w:sz w:val="16"/>
                <w:szCs w:val="16"/>
              </w:rPr>
              <w:t>—</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1" w:type="dxa"/>
          </w:tcPr>
          <w:p w:rsidR="002109ED" w:rsidRPr="003B08CF" w:rsidRDefault="00441FE3" w:rsidP="002109ED">
            <w:pPr>
              <w:jc w:val="center"/>
              <w:rPr>
                <w:rFonts w:cs="Times New Roman"/>
                <w:sz w:val="16"/>
                <w:szCs w:val="16"/>
              </w:rPr>
            </w:pPr>
            <w:r w:rsidRPr="003B08CF">
              <w:rPr>
                <w:rFonts w:cs="Times New Roman"/>
                <w:sz w:val="16"/>
                <w:szCs w:val="16"/>
              </w:rPr>
              <w:t>150</w:t>
            </w:r>
          </w:p>
        </w:tc>
        <w:tc>
          <w:tcPr>
            <w:tcW w:w="708" w:type="dxa"/>
          </w:tcPr>
          <w:p w:rsidR="002109ED" w:rsidRPr="003B08CF" w:rsidRDefault="002109ED" w:rsidP="002109ED">
            <w:pPr>
              <w:jc w:val="center"/>
              <w:rPr>
                <w:rFonts w:cs="Times New Roman"/>
                <w:sz w:val="16"/>
                <w:szCs w:val="16"/>
              </w:rPr>
            </w:pPr>
            <w:r w:rsidRPr="003B08CF">
              <w:rPr>
                <w:rFonts w:cs="Times New Roman"/>
                <w:sz w:val="16"/>
                <w:szCs w:val="16"/>
              </w:rPr>
              <w:t>150</w:t>
            </w:r>
          </w:p>
        </w:tc>
      </w:tr>
      <w:tr w:rsidR="002109ED" w:rsidRPr="002F76B1" w:rsidTr="00A329FE">
        <w:tc>
          <w:tcPr>
            <w:tcW w:w="2405" w:type="dxa"/>
            <w:vMerge w:val="restart"/>
          </w:tcPr>
          <w:p w:rsidR="002109ED" w:rsidRPr="002F76B1" w:rsidRDefault="002109ED" w:rsidP="002109ED">
            <w:pPr>
              <w:ind w:left="170"/>
              <w:jc w:val="left"/>
              <w:rPr>
                <w:rFonts w:cs="Times New Roman"/>
                <w:sz w:val="16"/>
                <w:szCs w:val="16"/>
              </w:rPr>
            </w:pPr>
            <w:r w:rsidRPr="002F76B1">
              <w:rPr>
                <w:rFonts w:cs="Times New Roman"/>
                <w:sz w:val="16"/>
                <w:szCs w:val="16"/>
              </w:rPr>
              <w:t>реконструкции в средневозрастных, приспевающих, спелых и перестойных малоценных лесных насаждениях</w:t>
            </w:r>
          </w:p>
        </w:tc>
        <w:tc>
          <w:tcPr>
            <w:tcW w:w="851" w:type="dxa"/>
          </w:tcPr>
          <w:p w:rsidR="002109ED" w:rsidRPr="002F76B1" w:rsidRDefault="002109ED" w:rsidP="002109ED">
            <w:pPr>
              <w:jc w:val="center"/>
              <w:rPr>
                <w:sz w:val="16"/>
                <w:szCs w:val="16"/>
              </w:rPr>
            </w:pPr>
            <w:r w:rsidRPr="002F76B1">
              <w:rPr>
                <w:sz w:val="16"/>
                <w:szCs w:val="16"/>
              </w:rPr>
              <w:t>га</w:t>
            </w:r>
          </w:p>
        </w:tc>
        <w:tc>
          <w:tcPr>
            <w:tcW w:w="708"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1"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328,9</w:t>
            </w:r>
          </w:p>
        </w:tc>
        <w:tc>
          <w:tcPr>
            <w:tcW w:w="709"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550</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9,8</w:t>
            </w:r>
          </w:p>
        </w:tc>
        <w:tc>
          <w:tcPr>
            <w:tcW w:w="709"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71,7</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0" w:type="dxa"/>
          </w:tcPr>
          <w:p w:rsidR="002109ED" w:rsidRPr="003B08CF" w:rsidRDefault="002109ED" w:rsidP="002109ED">
            <w:pPr>
              <w:jc w:val="center"/>
              <w:rPr>
                <w:sz w:val="16"/>
                <w:szCs w:val="16"/>
              </w:rPr>
            </w:pPr>
            <w:r w:rsidRPr="003B08CF">
              <w:rPr>
                <w:rFonts w:cs="Times New Roman"/>
                <w:color w:val="000000"/>
                <w:sz w:val="16"/>
                <w:szCs w:val="16"/>
              </w:rPr>
              <w:t>—</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1" w:type="dxa"/>
          </w:tcPr>
          <w:p w:rsidR="002109ED" w:rsidRPr="003B08CF" w:rsidRDefault="004D6945" w:rsidP="002109ED">
            <w:pPr>
              <w:jc w:val="center"/>
              <w:rPr>
                <w:rFonts w:cs="Times New Roman"/>
                <w:sz w:val="16"/>
                <w:szCs w:val="16"/>
              </w:rPr>
            </w:pPr>
            <w:r w:rsidRPr="003B08CF">
              <w:rPr>
                <w:rFonts w:cs="Times New Roman"/>
                <w:sz w:val="16"/>
                <w:szCs w:val="16"/>
              </w:rPr>
              <w:t>10</w:t>
            </w:r>
          </w:p>
        </w:tc>
        <w:tc>
          <w:tcPr>
            <w:tcW w:w="708" w:type="dxa"/>
          </w:tcPr>
          <w:p w:rsidR="002109ED" w:rsidRPr="003B08CF" w:rsidRDefault="002109ED" w:rsidP="002109ED">
            <w:pPr>
              <w:jc w:val="center"/>
              <w:rPr>
                <w:rFonts w:cs="Times New Roman"/>
                <w:sz w:val="16"/>
                <w:szCs w:val="16"/>
              </w:rPr>
            </w:pPr>
            <w:r w:rsidRPr="003B08CF">
              <w:rPr>
                <w:rFonts w:cs="Times New Roman"/>
                <w:sz w:val="16"/>
                <w:szCs w:val="16"/>
              </w:rPr>
              <w:t>50</w:t>
            </w:r>
          </w:p>
        </w:tc>
      </w:tr>
      <w:tr w:rsidR="002109ED" w:rsidRPr="002F76B1" w:rsidTr="00A329FE">
        <w:tc>
          <w:tcPr>
            <w:tcW w:w="2405" w:type="dxa"/>
            <w:vMerge/>
          </w:tcPr>
          <w:p w:rsidR="002109ED" w:rsidRPr="002F76B1" w:rsidRDefault="002109ED" w:rsidP="002109ED">
            <w:pPr>
              <w:ind w:left="170"/>
              <w:jc w:val="left"/>
              <w:rPr>
                <w:rFonts w:cs="Times New Roman"/>
                <w:sz w:val="16"/>
                <w:szCs w:val="16"/>
              </w:rPr>
            </w:pPr>
          </w:p>
        </w:tc>
        <w:tc>
          <w:tcPr>
            <w:tcW w:w="851" w:type="dxa"/>
          </w:tcPr>
          <w:p w:rsidR="002109ED" w:rsidRPr="002F76B1" w:rsidRDefault="002109ED" w:rsidP="002109ED">
            <w:pPr>
              <w:jc w:val="center"/>
              <w:rPr>
                <w:sz w:val="16"/>
                <w:szCs w:val="16"/>
              </w:rPr>
            </w:pPr>
            <w:r w:rsidRPr="002F76B1">
              <w:rPr>
                <w:sz w:val="16"/>
                <w:szCs w:val="16"/>
              </w:rPr>
              <w:t>м</w:t>
            </w:r>
            <w:r w:rsidRPr="002F76B1">
              <w:rPr>
                <w:sz w:val="16"/>
                <w:szCs w:val="16"/>
                <w:vertAlign w:val="superscript"/>
              </w:rPr>
              <w:t>3</w:t>
            </w:r>
          </w:p>
        </w:tc>
        <w:tc>
          <w:tcPr>
            <w:tcW w:w="708"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1"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15859</w:t>
            </w:r>
          </w:p>
        </w:tc>
        <w:tc>
          <w:tcPr>
            <w:tcW w:w="709"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33184</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845</w:t>
            </w:r>
          </w:p>
        </w:tc>
        <w:tc>
          <w:tcPr>
            <w:tcW w:w="709"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5756,3</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0" w:type="dxa"/>
          </w:tcPr>
          <w:p w:rsidR="002109ED" w:rsidRPr="003B08CF" w:rsidRDefault="002109ED" w:rsidP="002109ED">
            <w:pPr>
              <w:jc w:val="center"/>
              <w:rPr>
                <w:sz w:val="16"/>
                <w:szCs w:val="16"/>
              </w:rPr>
            </w:pPr>
            <w:r w:rsidRPr="003B08CF">
              <w:rPr>
                <w:rFonts w:cs="Times New Roman"/>
                <w:color w:val="000000"/>
                <w:sz w:val="16"/>
                <w:szCs w:val="16"/>
              </w:rPr>
              <w:t>—</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1" w:type="dxa"/>
          </w:tcPr>
          <w:p w:rsidR="002109ED" w:rsidRPr="003B08CF" w:rsidRDefault="00EF2564" w:rsidP="002109ED">
            <w:pPr>
              <w:jc w:val="center"/>
              <w:rPr>
                <w:rFonts w:cs="Times New Roman"/>
                <w:sz w:val="16"/>
                <w:szCs w:val="16"/>
              </w:rPr>
            </w:pPr>
            <w:r w:rsidRPr="003B08CF">
              <w:rPr>
                <w:rFonts w:cs="Times New Roman"/>
                <w:sz w:val="16"/>
                <w:szCs w:val="16"/>
              </w:rPr>
              <w:t>710</w:t>
            </w:r>
          </w:p>
        </w:tc>
        <w:tc>
          <w:tcPr>
            <w:tcW w:w="708" w:type="dxa"/>
          </w:tcPr>
          <w:p w:rsidR="002109ED" w:rsidRPr="003B08CF" w:rsidRDefault="002109ED" w:rsidP="002109ED">
            <w:pPr>
              <w:jc w:val="center"/>
              <w:rPr>
                <w:rFonts w:cs="Times New Roman"/>
                <w:sz w:val="16"/>
                <w:szCs w:val="16"/>
              </w:rPr>
            </w:pPr>
            <w:r w:rsidRPr="003B08CF">
              <w:rPr>
                <w:rFonts w:cs="Times New Roman"/>
                <w:sz w:val="16"/>
                <w:szCs w:val="16"/>
              </w:rPr>
              <w:t>4700</w:t>
            </w:r>
          </w:p>
        </w:tc>
      </w:tr>
      <w:tr w:rsidR="002109ED" w:rsidRPr="002F76B1" w:rsidTr="00A329FE">
        <w:tc>
          <w:tcPr>
            <w:tcW w:w="2405" w:type="dxa"/>
          </w:tcPr>
          <w:p w:rsidR="002109ED" w:rsidRPr="002F76B1" w:rsidRDefault="002109ED" w:rsidP="002109ED">
            <w:pPr>
              <w:ind w:left="340"/>
              <w:jc w:val="left"/>
              <w:rPr>
                <w:rFonts w:cs="Times New Roman"/>
                <w:sz w:val="16"/>
                <w:szCs w:val="16"/>
              </w:rPr>
            </w:pPr>
            <w:r w:rsidRPr="002F76B1">
              <w:rPr>
                <w:rFonts w:cs="Times New Roman"/>
                <w:sz w:val="16"/>
                <w:szCs w:val="16"/>
              </w:rPr>
              <w:t>в т. ч. ликвидная древесина</w:t>
            </w:r>
          </w:p>
        </w:tc>
        <w:tc>
          <w:tcPr>
            <w:tcW w:w="851" w:type="dxa"/>
          </w:tcPr>
          <w:p w:rsidR="002109ED" w:rsidRPr="002F76B1" w:rsidRDefault="002109ED" w:rsidP="002109ED">
            <w:pPr>
              <w:jc w:val="center"/>
              <w:rPr>
                <w:sz w:val="16"/>
                <w:szCs w:val="16"/>
              </w:rPr>
            </w:pPr>
            <w:r w:rsidRPr="002F76B1">
              <w:rPr>
                <w:sz w:val="16"/>
                <w:szCs w:val="16"/>
              </w:rPr>
              <w:t>м</w:t>
            </w:r>
            <w:r w:rsidRPr="002F76B1">
              <w:rPr>
                <w:sz w:val="16"/>
                <w:szCs w:val="16"/>
                <w:vertAlign w:val="superscript"/>
              </w:rPr>
              <w:t>3</w:t>
            </w:r>
          </w:p>
        </w:tc>
        <w:tc>
          <w:tcPr>
            <w:tcW w:w="708"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1"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14159</w:t>
            </w:r>
          </w:p>
        </w:tc>
        <w:tc>
          <w:tcPr>
            <w:tcW w:w="709" w:type="dxa"/>
          </w:tcPr>
          <w:p w:rsidR="002109ED" w:rsidRPr="002F76B1" w:rsidRDefault="002109ED" w:rsidP="002109ED">
            <w:pPr>
              <w:jc w:val="center"/>
              <w:rPr>
                <w:rFonts w:cs="Times New Roman"/>
                <w:color w:val="000000"/>
                <w:sz w:val="16"/>
                <w:szCs w:val="16"/>
              </w:rPr>
            </w:pPr>
            <w:r w:rsidRPr="002F76B1">
              <w:rPr>
                <w:rFonts w:cs="Times New Roman"/>
                <w:color w:val="000000"/>
                <w:sz w:val="16"/>
                <w:szCs w:val="16"/>
              </w:rPr>
              <w:t>31384</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2F76B1" w:rsidRDefault="002109ED" w:rsidP="002109ED">
            <w:pPr>
              <w:jc w:val="center"/>
              <w:rPr>
                <w:sz w:val="16"/>
                <w:szCs w:val="16"/>
              </w:rPr>
            </w:pPr>
            <w:r w:rsidRPr="002F76B1">
              <w:rPr>
                <w:rFonts w:cs="Times New Roman"/>
                <w:color w:val="000000"/>
                <w:sz w:val="16"/>
                <w:szCs w:val="16"/>
              </w:rPr>
              <w:t>—</w:t>
            </w:r>
          </w:p>
        </w:tc>
        <w:tc>
          <w:tcPr>
            <w:tcW w:w="709" w:type="dxa"/>
          </w:tcPr>
          <w:p w:rsidR="002109ED" w:rsidRPr="002F76B1" w:rsidRDefault="002109ED" w:rsidP="002109ED">
            <w:pPr>
              <w:jc w:val="center"/>
              <w:rPr>
                <w:sz w:val="16"/>
                <w:szCs w:val="16"/>
              </w:rPr>
            </w:pPr>
            <w:r w:rsidRPr="002F76B1">
              <w:rPr>
                <w:rFonts w:cs="Times New Roman"/>
                <w:color w:val="000000"/>
                <w:sz w:val="16"/>
                <w:szCs w:val="16"/>
              </w:rPr>
              <w:t>—</w:t>
            </w:r>
          </w:p>
        </w:tc>
        <w:tc>
          <w:tcPr>
            <w:tcW w:w="850"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845</w:t>
            </w:r>
          </w:p>
        </w:tc>
        <w:tc>
          <w:tcPr>
            <w:tcW w:w="709" w:type="dxa"/>
          </w:tcPr>
          <w:p w:rsidR="002109ED" w:rsidRPr="003B08CF" w:rsidRDefault="002109ED" w:rsidP="002109ED">
            <w:pPr>
              <w:jc w:val="center"/>
              <w:rPr>
                <w:rFonts w:cs="Times New Roman"/>
                <w:color w:val="000000"/>
                <w:sz w:val="16"/>
                <w:szCs w:val="16"/>
              </w:rPr>
            </w:pPr>
            <w:r w:rsidRPr="003B08CF">
              <w:rPr>
                <w:rFonts w:cs="Times New Roman"/>
                <w:color w:val="000000"/>
                <w:sz w:val="16"/>
                <w:szCs w:val="16"/>
              </w:rPr>
              <w:t>5665,3</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0" w:type="dxa"/>
          </w:tcPr>
          <w:p w:rsidR="002109ED" w:rsidRPr="003B08CF" w:rsidRDefault="002109ED" w:rsidP="002109ED">
            <w:pPr>
              <w:jc w:val="center"/>
              <w:rPr>
                <w:sz w:val="16"/>
                <w:szCs w:val="16"/>
              </w:rPr>
            </w:pPr>
            <w:r w:rsidRPr="003B08CF">
              <w:rPr>
                <w:rFonts w:cs="Times New Roman"/>
                <w:color w:val="000000"/>
                <w:sz w:val="16"/>
                <w:szCs w:val="16"/>
              </w:rPr>
              <w:t>—</w:t>
            </w:r>
          </w:p>
        </w:tc>
        <w:tc>
          <w:tcPr>
            <w:tcW w:w="709" w:type="dxa"/>
          </w:tcPr>
          <w:p w:rsidR="002109ED" w:rsidRPr="003B08CF" w:rsidRDefault="002109ED" w:rsidP="002109ED">
            <w:pPr>
              <w:jc w:val="center"/>
              <w:rPr>
                <w:sz w:val="16"/>
                <w:szCs w:val="16"/>
              </w:rPr>
            </w:pPr>
            <w:r w:rsidRPr="003B08CF">
              <w:rPr>
                <w:rFonts w:cs="Times New Roman"/>
                <w:color w:val="000000"/>
                <w:sz w:val="16"/>
                <w:szCs w:val="16"/>
              </w:rPr>
              <w:t>—</w:t>
            </w:r>
          </w:p>
        </w:tc>
        <w:tc>
          <w:tcPr>
            <w:tcW w:w="851" w:type="dxa"/>
          </w:tcPr>
          <w:p w:rsidR="002109ED" w:rsidRPr="003B08CF" w:rsidRDefault="00EF2564" w:rsidP="002109ED">
            <w:pPr>
              <w:jc w:val="center"/>
              <w:rPr>
                <w:rFonts w:cs="Times New Roman"/>
                <w:sz w:val="16"/>
                <w:szCs w:val="16"/>
              </w:rPr>
            </w:pPr>
            <w:r w:rsidRPr="003B08CF">
              <w:rPr>
                <w:rFonts w:cs="Times New Roman"/>
                <w:sz w:val="16"/>
                <w:szCs w:val="16"/>
              </w:rPr>
              <w:t>710</w:t>
            </w:r>
          </w:p>
        </w:tc>
        <w:tc>
          <w:tcPr>
            <w:tcW w:w="708" w:type="dxa"/>
          </w:tcPr>
          <w:p w:rsidR="002109ED" w:rsidRPr="003B08CF" w:rsidRDefault="002109ED" w:rsidP="002109ED">
            <w:pPr>
              <w:jc w:val="center"/>
              <w:rPr>
                <w:rFonts w:cs="Times New Roman"/>
                <w:sz w:val="16"/>
                <w:szCs w:val="16"/>
              </w:rPr>
            </w:pPr>
            <w:r w:rsidRPr="003B08CF">
              <w:rPr>
                <w:rFonts w:cs="Times New Roman"/>
                <w:sz w:val="16"/>
                <w:szCs w:val="16"/>
              </w:rPr>
              <w:t>4700</w:t>
            </w:r>
          </w:p>
        </w:tc>
      </w:tr>
      <w:tr w:rsidR="00C01F3A" w:rsidRPr="002F76B1" w:rsidTr="00A329FE">
        <w:tc>
          <w:tcPr>
            <w:tcW w:w="2405" w:type="dxa"/>
          </w:tcPr>
          <w:p w:rsidR="00C01F3A" w:rsidRPr="002F76B1" w:rsidRDefault="00C01F3A" w:rsidP="00C01F3A">
            <w:pPr>
              <w:ind w:left="170"/>
              <w:jc w:val="left"/>
              <w:rPr>
                <w:rFonts w:cs="Times New Roman"/>
                <w:sz w:val="16"/>
                <w:szCs w:val="16"/>
              </w:rPr>
            </w:pPr>
            <w:r w:rsidRPr="002F76B1">
              <w:rPr>
                <w:rFonts w:cs="Times New Roman"/>
                <w:sz w:val="16"/>
                <w:szCs w:val="16"/>
              </w:rPr>
              <w:t>реконструкция молодняков</w:t>
            </w:r>
          </w:p>
        </w:tc>
        <w:tc>
          <w:tcPr>
            <w:tcW w:w="851" w:type="dxa"/>
          </w:tcPr>
          <w:p w:rsidR="00C01F3A" w:rsidRPr="002F76B1" w:rsidRDefault="00C01F3A" w:rsidP="00C01F3A">
            <w:pPr>
              <w:jc w:val="center"/>
              <w:rPr>
                <w:sz w:val="16"/>
                <w:szCs w:val="16"/>
              </w:rPr>
            </w:pPr>
            <w:r w:rsidRPr="002F76B1">
              <w:rPr>
                <w:sz w:val="16"/>
                <w:szCs w:val="16"/>
              </w:rPr>
              <w:t>га</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850"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851"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8" w:type="dxa"/>
          </w:tcPr>
          <w:p w:rsidR="00C01F3A" w:rsidRPr="00DB6251" w:rsidRDefault="00C01F3A" w:rsidP="00C01F3A">
            <w:pPr>
              <w:jc w:val="center"/>
              <w:rPr>
                <w:sz w:val="16"/>
                <w:szCs w:val="16"/>
              </w:rPr>
            </w:pPr>
            <w:r w:rsidRPr="00DB6251">
              <w:rPr>
                <w:rFonts w:cs="Times New Roman"/>
                <w:color w:val="000000"/>
                <w:sz w:val="16"/>
                <w:szCs w:val="16"/>
              </w:rPr>
              <w:t>—</w:t>
            </w:r>
          </w:p>
        </w:tc>
      </w:tr>
      <w:tr w:rsidR="00C01F3A" w:rsidRPr="002F76B1" w:rsidTr="00A329FE">
        <w:tc>
          <w:tcPr>
            <w:tcW w:w="2405" w:type="dxa"/>
          </w:tcPr>
          <w:p w:rsidR="00C01F3A" w:rsidRPr="002F76B1" w:rsidRDefault="00C01F3A" w:rsidP="00C01F3A">
            <w:pPr>
              <w:jc w:val="left"/>
              <w:rPr>
                <w:rFonts w:cs="Times New Roman"/>
                <w:sz w:val="16"/>
                <w:szCs w:val="16"/>
              </w:rPr>
            </w:pPr>
            <w:r w:rsidRPr="002F76B1">
              <w:rPr>
                <w:rFonts w:cs="Times New Roman"/>
                <w:sz w:val="16"/>
                <w:szCs w:val="16"/>
              </w:rPr>
              <w:t>Расходы на семеноводство</w:t>
            </w:r>
          </w:p>
        </w:tc>
        <w:tc>
          <w:tcPr>
            <w:tcW w:w="851" w:type="dxa"/>
          </w:tcPr>
          <w:p w:rsidR="00C01F3A" w:rsidRPr="002F76B1" w:rsidRDefault="00C01F3A" w:rsidP="00C01F3A">
            <w:pPr>
              <w:jc w:val="center"/>
              <w:rPr>
                <w:sz w:val="16"/>
                <w:szCs w:val="16"/>
              </w:rPr>
            </w:pPr>
            <w:r w:rsidRPr="002F76B1">
              <w:rPr>
                <w:sz w:val="16"/>
                <w:szCs w:val="16"/>
              </w:rPr>
              <w:t>тыс. руб.</w:t>
            </w:r>
          </w:p>
        </w:tc>
        <w:tc>
          <w:tcPr>
            <w:tcW w:w="708" w:type="dxa"/>
          </w:tcPr>
          <w:p w:rsidR="00C01F3A" w:rsidRPr="002F76B1" w:rsidRDefault="00C01F3A" w:rsidP="00C01F3A">
            <w:pPr>
              <w:jc w:val="center"/>
              <w:rPr>
                <w:sz w:val="16"/>
                <w:szCs w:val="16"/>
              </w:rPr>
            </w:pPr>
            <w:r w:rsidRPr="002F76B1">
              <w:rPr>
                <w:sz w:val="16"/>
                <w:szCs w:val="16"/>
              </w:rPr>
              <w:t>Х</w:t>
            </w:r>
          </w:p>
        </w:tc>
        <w:tc>
          <w:tcPr>
            <w:tcW w:w="851" w:type="dxa"/>
          </w:tcPr>
          <w:p w:rsidR="00C01F3A" w:rsidRPr="002F76B1" w:rsidRDefault="00C01F3A" w:rsidP="00C01F3A">
            <w:pPr>
              <w:jc w:val="center"/>
              <w:rPr>
                <w:sz w:val="16"/>
                <w:szCs w:val="16"/>
              </w:rPr>
            </w:pPr>
            <w:r w:rsidRPr="002F76B1">
              <w:rPr>
                <w:sz w:val="16"/>
                <w:szCs w:val="16"/>
              </w:rPr>
              <w:t>Х</w:t>
            </w:r>
          </w:p>
        </w:tc>
        <w:tc>
          <w:tcPr>
            <w:tcW w:w="709" w:type="dxa"/>
          </w:tcPr>
          <w:p w:rsidR="00C01F3A" w:rsidRPr="002F76B1" w:rsidRDefault="00C01F3A" w:rsidP="00C01F3A">
            <w:pPr>
              <w:jc w:val="center"/>
              <w:rPr>
                <w:sz w:val="16"/>
                <w:szCs w:val="16"/>
              </w:rPr>
            </w:pPr>
            <w:r w:rsidRPr="002F76B1">
              <w:rPr>
                <w:sz w:val="16"/>
                <w:szCs w:val="16"/>
              </w:rPr>
              <w:t>Х</w:t>
            </w:r>
          </w:p>
        </w:tc>
        <w:tc>
          <w:tcPr>
            <w:tcW w:w="850" w:type="dxa"/>
          </w:tcPr>
          <w:p w:rsidR="00C01F3A" w:rsidRPr="002F76B1" w:rsidRDefault="00C01F3A" w:rsidP="00C01F3A">
            <w:pPr>
              <w:jc w:val="center"/>
              <w:rPr>
                <w:sz w:val="16"/>
                <w:szCs w:val="16"/>
              </w:rPr>
            </w:pPr>
            <w:r w:rsidRPr="002F76B1">
              <w:rPr>
                <w:sz w:val="16"/>
                <w:szCs w:val="16"/>
              </w:rPr>
              <w:t>Х</w:t>
            </w:r>
          </w:p>
        </w:tc>
        <w:tc>
          <w:tcPr>
            <w:tcW w:w="709" w:type="dxa"/>
          </w:tcPr>
          <w:p w:rsidR="00C01F3A" w:rsidRPr="002F76B1" w:rsidRDefault="00C01F3A" w:rsidP="00C01F3A">
            <w:pPr>
              <w:jc w:val="center"/>
              <w:rPr>
                <w:sz w:val="16"/>
                <w:szCs w:val="16"/>
              </w:rPr>
            </w:pPr>
            <w:r w:rsidRPr="002F76B1">
              <w:rPr>
                <w:sz w:val="16"/>
                <w:szCs w:val="16"/>
              </w:rPr>
              <w:t>Х</w:t>
            </w:r>
          </w:p>
        </w:tc>
        <w:tc>
          <w:tcPr>
            <w:tcW w:w="709" w:type="dxa"/>
          </w:tcPr>
          <w:p w:rsidR="00C01F3A" w:rsidRPr="002F76B1" w:rsidRDefault="00C01F3A" w:rsidP="00C01F3A">
            <w:pPr>
              <w:jc w:val="center"/>
              <w:rPr>
                <w:sz w:val="16"/>
                <w:szCs w:val="16"/>
              </w:rPr>
            </w:pPr>
            <w:r w:rsidRPr="002F76B1">
              <w:rPr>
                <w:sz w:val="16"/>
                <w:szCs w:val="16"/>
              </w:rPr>
              <w:t>Х</w:t>
            </w:r>
          </w:p>
        </w:tc>
        <w:tc>
          <w:tcPr>
            <w:tcW w:w="850" w:type="dxa"/>
          </w:tcPr>
          <w:p w:rsidR="00C01F3A" w:rsidRPr="002F76B1" w:rsidRDefault="00C01F3A" w:rsidP="00C01F3A">
            <w:pPr>
              <w:jc w:val="center"/>
              <w:rPr>
                <w:sz w:val="16"/>
                <w:szCs w:val="16"/>
              </w:rPr>
            </w:pPr>
            <w:r w:rsidRPr="002F76B1">
              <w:rPr>
                <w:sz w:val="16"/>
                <w:szCs w:val="16"/>
              </w:rPr>
              <w:t>Х</w:t>
            </w:r>
          </w:p>
        </w:tc>
        <w:tc>
          <w:tcPr>
            <w:tcW w:w="709" w:type="dxa"/>
          </w:tcPr>
          <w:p w:rsidR="00C01F3A" w:rsidRPr="002F76B1" w:rsidRDefault="00C01F3A" w:rsidP="00C01F3A">
            <w:pPr>
              <w:jc w:val="center"/>
              <w:rPr>
                <w:sz w:val="16"/>
                <w:szCs w:val="16"/>
              </w:rPr>
            </w:pPr>
            <w:r w:rsidRPr="002F76B1">
              <w:rPr>
                <w:sz w:val="16"/>
                <w:szCs w:val="16"/>
              </w:rPr>
              <w:t>Х</w:t>
            </w:r>
          </w:p>
        </w:tc>
        <w:tc>
          <w:tcPr>
            <w:tcW w:w="850" w:type="dxa"/>
          </w:tcPr>
          <w:p w:rsidR="00C01F3A" w:rsidRPr="00DB6251" w:rsidRDefault="00C01F3A" w:rsidP="00C01F3A">
            <w:pPr>
              <w:jc w:val="center"/>
              <w:rPr>
                <w:sz w:val="16"/>
                <w:szCs w:val="16"/>
              </w:rPr>
            </w:pPr>
            <w:r w:rsidRPr="00DB6251">
              <w:rPr>
                <w:sz w:val="16"/>
                <w:szCs w:val="16"/>
              </w:rPr>
              <w:t>Х</w:t>
            </w:r>
          </w:p>
        </w:tc>
        <w:tc>
          <w:tcPr>
            <w:tcW w:w="709" w:type="dxa"/>
          </w:tcPr>
          <w:p w:rsidR="00C01F3A" w:rsidRPr="00DB6251" w:rsidRDefault="00C01F3A" w:rsidP="00C01F3A">
            <w:pPr>
              <w:jc w:val="center"/>
              <w:rPr>
                <w:sz w:val="16"/>
                <w:szCs w:val="16"/>
              </w:rPr>
            </w:pPr>
            <w:r w:rsidRPr="00DB6251">
              <w:rPr>
                <w:sz w:val="16"/>
                <w:szCs w:val="16"/>
              </w:rPr>
              <w:t>Х</w:t>
            </w:r>
          </w:p>
        </w:tc>
        <w:tc>
          <w:tcPr>
            <w:tcW w:w="709" w:type="dxa"/>
          </w:tcPr>
          <w:p w:rsidR="00C01F3A" w:rsidRPr="00DB6251" w:rsidRDefault="00C01F3A" w:rsidP="00C01F3A">
            <w:pPr>
              <w:jc w:val="center"/>
              <w:rPr>
                <w:sz w:val="16"/>
                <w:szCs w:val="16"/>
              </w:rPr>
            </w:pPr>
            <w:r w:rsidRPr="00DB6251">
              <w:rPr>
                <w:sz w:val="16"/>
                <w:szCs w:val="16"/>
              </w:rPr>
              <w:t>Х</w:t>
            </w:r>
          </w:p>
        </w:tc>
        <w:tc>
          <w:tcPr>
            <w:tcW w:w="850" w:type="dxa"/>
          </w:tcPr>
          <w:p w:rsidR="00C01F3A" w:rsidRPr="00DB6251" w:rsidRDefault="00C01F3A" w:rsidP="00C01F3A">
            <w:pPr>
              <w:jc w:val="center"/>
              <w:rPr>
                <w:sz w:val="16"/>
                <w:szCs w:val="16"/>
              </w:rPr>
            </w:pPr>
            <w:r w:rsidRPr="00DB6251">
              <w:rPr>
                <w:sz w:val="16"/>
                <w:szCs w:val="16"/>
              </w:rPr>
              <w:t>Х</w:t>
            </w:r>
          </w:p>
        </w:tc>
        <w:tc>
          <w:tcPr>
            <w:tcW w:w="709" w:type="dxa"/>
          </w:tcPr>
          <w:p w:rsidR="00C01F3A" w:rsidRPr="00DB6251" w:rsidRDefault="00C01F3A" w:rsidP="00C01F3A">
            <w:pPr>
              <w:jc w:val="center"/>
              <w:rPr>
                <w:sz w:val="16"/>
                <w:szCs w:val="16"/>
              </w:rPr>
            </w:pPr>
            <w:r w:rsidRPr="00DB6251">
              <w:rPr>
                <w:sz w:val="16"/>
                <w:szCs w:val="16"/>
              </w:rPr>
              <w:t>Х</w:t>
            </w:r>
          </w:p>
        </w:tc>
        <w:tc>
          <w:tcPr>
            <w:tcW w:w="851" w:type="dxa"/>
          </w:tcPr>
          <w:p w:rsidR="00C01F3A" w:rsidRPr="00DB6251" w:rsidRDefault="00C01F3A" w:rsidP="00C01F3A">
            <w:pPr>
              <w:jc w:val="center"/>
              <w:rPr>
                <w:sz w:val="16"/>
                <w:szCs w:val="16"/>
              </w:rPr>
            </w:pPr>
            <w:r w:rsidRPr="00DB6251">
              <w:rPr>
                <w:sz w:val="16"/>
                <w:szCs w:val="16"/>
              </w:rPr>
              <w:t>Х</w:t>
            </w:r>
          </w:p>
        </w:tc>
        <w:tc>
          <w:tcPr>
            <w:tcW w:w="708" w:type="dxa"/>
          </w:tcPr>
          <w:p w:rsidR="00C01F3A" w:rsidRPr="00DB6251" w:rsidRDefault="00C01F3A" w:rsidP="00C01F3A">
            <w:pPr>
              <w:jc w:val="center"/>
              <w:rPr>
                <w:sz w:val="16"/>
                <w:szCs w:val="16"/>
              </w:rPr>
            </w:pPr>
            <w:r w:rsidRPr="00DB6251">
              <w:rPr>
                <w:sz w:val="16"/>
                <w:szCs w:val="16"/>
              </w:rPr>
              <w:t>Х</w:t>
            </w:r>
          </w:p>
        </w:tc>
      </w:tr>
      <w:tr w:rsidR="00C01F3A" w:rsidRPr="002F76B1" w:rsidTr="00A329FE">
        <w:tc>
          <w:tcPr>
            <w:tcW w:w="2405" w:type="dxa"/>
          </w:tcPr>
          <w:p w:rsidR="00C01F3A" w:rsidRPr="002F76B1" w:rsidRDefault="00C01F3A" w:rsidP="00C01F3A">
            <w:pPr>
              <w:ind w:left="170"/>
              <w:jc w:val="left"/>
              <w:rPr>
                <w:rFonts w:cs="Times New Roman"/>
                <w:sz w:val="16"/>
                <w:szCs w:val="16"/>
              </w:rPr>
            </w:pPr>
            <w:r w:rsidRPr="002F76B1">
              <w:rPr>
                <w:rFonts w:cs="Times New Roman"/>
                <w:sz w:val="16"/>
                <w:szCs w:val="16"/>
              </w:rPr>
              <w:t>закладка объектов лесного семеноводства, всего</w:t>
            </w:r>
          </w:p>
        </w:tc>
        <w:tc>
          <w:tcPr>
            <w:tcW w:w="851" w:type="dxa"/>
          </w:tcPr>
          <w:p w:rsidR="00C01F3A" w:rsidRPr="002F76B1" w:rsidRDefault="00C01F3A" w:rsidP="00C01F3A">
            <w:pPr>
              <w:jc w:val="center"/>
              <w:rPr>
                <w:sz w:val="16"/>
                <w:szCs w:val="16"/>
              </w:rPr>
            </w:pPr>
            <w:r w:rsidRPr="002F76B1">
              <w:rPr>
                <w:sz w:val="16"/>
                <w:szCs w:val="16"/>
              </w:rPr>
              <w:t>га</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850"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851"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8" w:type="dxa"/>
          </w:tcPr>
          <w:p w:rsidR="00C01F3A" w:rsidRPr="00DB6251" w:rsidRDefault="00C01F3A" w:rsidP="00C01F3A">
            <w:pPr>
              <w:jc w:val="center"/>
              <w:rPr>
                <w:sz w:val="16"/>
                <w:szCs w:val="16"/>
              </w:rPr>
            </w:pPr>
            <w:r w:rsidRPr="00DB6251">
              <w:rPr>
                <w:rFonts w:cs="Times New Roman"/>
                <w:color w:val="000000"/>
                <w:sz w:val="16"/>
                <w:szCs w:val="16"/>
              </w:rPr>
              <w:t>—</w:t>
            </w:r>
          </w:p>
        </w:tc>
      </w:tr>
      <w:tr w:rsidR="00C01F3A" w:rsidRPr="002F76B1" w:rsidTr="00A329FE">
        <w:tc>
          <w:tcPr>
            <w:tcW w:w="2405" w:type="dxa"/>
          </w:tcPr>
          <w:p w:rsidR="00C01F3A" w:rsidRPr="002F76B1" w:rsidRDefault="00C01F3A" w:rsidP="00C01F3A">
            <w:pPr>
              <w:ind w:left="340"/>
              <w:jc w:val="left"/>
              <w:rPr>
                <w:rFonts w:cs="Times New Roman"/>
                <w:sz w:val="16"/>
                <w:szCs w:val="16"/>
              </w:rPr>
            </w:pPr>
            <w:r w:rsidRPr="002F76B1">
              <w:rPr>
                <w:rFonts w:cs="Times New Roman"/>
                <w:sz w:val="16"/>
                <w:szCs w:val="16"/>
              </w:rPr>
              <w:t>в том числе:</w:t>
            </w:r>
          </w:p>
          <w:p w:rsidR="00C01F3A" w:rsidRPr="002F76B1" w:rsidRDefault="00C01F3A" w:rsidP="00C01F3A">
            <w:pPr>
              <w:ind w:left="340"/>
              <w:jc w:val="left"/>
              <w:rPr>
                <w:rFonts w:cs="Times New Roman"/>
                <w:sz w:val="16"/>
                <w:szCs w:val="16"/>
              </w:rPr>
            </w:pPr>
            <w:r w:rsidRPr="002F76B1">
              <w:rPr>
                <w:rFonts w:cs="Times New Roman"/>
                <w:sz w:val="16"/>
                <w:szCs w:val="16"/>
              </w:rPr>
              <w:lastRenderedPageBreak/>
              <w:t>закладка лесосеменных плантаций</w:t>
            </w:r>
          </w:p>
        </w:tc>
        <w:tc>
          <w:tcPr>
            <w:tcW w:w="851" w:type="dxa"/>
          </w:tcPr>
          <w:p w:rsidR="00C01F3A" w:rsidRPr="002F76B1" w:rsidRDefault="00C01F3A" w:rsidP="00C01F3A">
            <w:pPr>
              <w:jc w:val="center"/>
              <w:rPr>
                <w:sz w:val="16"/>
                <w:szCs w:val="16"/>
              </w:rPr>
            </w:pPr>
            <w:r w:rsidRPr="002F76B1">
              <w:rPr>
                <w:sz w:val="16"/>
                <w:szCs w:val="16"/>
              </w:rPr>
              <w:lastRenderedPageBreak/>
              <w:t>га</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850"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9" w:type="dxa"/>
          </w:tcPr>
          <w:p w:rsidR="00C01F3A" w:rsidRPr="00DB6251" w:rsidRDefault="00C01F3A" w:rsidP="00C01F3A">
            <w:pPr>
              <w:jc w:val="center"/>
              <w:rPr>
                <w:sz w:val="16"/>
                <w:szCs w:val="16"/>
              </w:rPr>
            </w:pPr>
            <w:r w:rsidRPr="00DB6251">
              <w:rPr>
                <w:rFonts w:cs="Times New Roman"/>
                <w:color w:val="000000"/>
                <w:sz w:val="16"/>
                <w:szCs w:val="16"/>
              </w:rPr>
              <w:t>—</w:t>
            </w:r>
          </w:p>
        </w:tc>
        <w:tc>
          <w:tcPr>
            <w:tcW w:w="851" w:type="dxa"/>
          </w:tcPr>
          <w:p w:rsidR="00C01F3A" w:rsidRPr="00DB6251" w:rsidRDefault="00C01F3A" w:rsidP="00C01F3A">
            <w:pPr>
              <w:jc w:val="center"/>
              <w:rPr>
                <w:sz w:val="16"/>
                <w:szCs w:val="16"/>
              </w:rPr>
            </w:pPr>
            <w:r w:rsidRPr="00DB6251">
              <w:rPr>
                <w:rFonts w:cs="Times New Roman"/>
                <w:color w:val="000000"/>
                <w:sz w:val="16"/>
                <w:szCs w:val="16"/>
              </w:rPr>
              <w:t>—</w:t>
            </w:r>
          </w:p>
        </w:tc>
        <w:tc>
          <w:tcPr>
            <w:tcW w:w="708" w:type="dxa"/>
          </w:tcPr>
          <w:p w:rsidR="00C01F3A" w:rsidRPr="00DB6251" w:rsidRDefault="00C01F3A" w:rsidP="00C01F3A">
            <w:pPr>
              <w:jc w:val="center"/>
              <w:rPr>
                <w:sz w:val="16"/>
                <w:szCs w:val="16"/>
              </w:rPr>
            </w:pPr>
            <w:r w:rsidRPr="00DB6251">
              <w:rPr>
                <w:rFonts w:cs="Times New Roman"/>
                <w:color w:val="000000"/>
                <w:sz w:val="16"/>
                <w:szCs w:val="16"/>
              </w:rPr>
              <w:t>—</w:t>
            </w:r>
          </w:p>
        </w:tc>
      </w:tr>
      <w:tr w:rsidR="00C01F3A" w:rsidRPr="002F76B1" w:rsidTr="00A329FE">
        <w:tc>
          <w:tcPr>
            <w:tcW w:w="2405" w:type="dxa"/>
          </w:tcPr>
          <w:p w:rsidR="00C01F3A" w:rsidRPr="002F76B1" w:rsidRDefault="00C01F3A" w:rsidP="00C01F3A">
            <w:pPr>
              <w:ind w:left="340"/>
              <w:jc w:val="left"/>
              <w:rPr>
                <w:rFonts w:cs="Times New Roman"/>
                <w:sz w:val="16"/>
                <w:szCs w:val="16"/>
              </w:rPr>
            </w:pPr>
            <w:r w:rsidRPr="002F76B1">
              <w:rPr>
                <w:rFonts w:cs="Times New Roman"/>
                <w:sz w:val="16"/>
                <w:szCs w:val="16"/>
              </w:rPr>
              <w:t>закладка архивов клонов и маточных плантаций плюсовых насаждений</w:t>
            </w:r>
          </w:p>
        </w:tc>
        <w:tc>
          <w:tcPr>
            <w:tcW w:w="851" w:type="dxa"/>
          </w:tcPr>
          <w:p w:rsidR="00C01F3A" w:rsidRPr="002F76B1" w:rsidRDefault="00C01F3A" w:rsidP="00C01F3A">
            <w:pPr>
              <w:jc w:val="center"/>
              <w:rPr>
                <w:sz w:val="16"/>
                <w:szCs w:val="16"/>
              </w:rPr>
            </w:pPr>
            <w:r w:rsidRPr="002F76B1">
              <w:rPr>
                <w:sz w:val="16"/>
                <w:szCs w:val="16"/>
              </w:rPr>
              <w:t>га</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0"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1"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8" w:type="dxa"/>
          </w:tcPr>
          <w:p w:rsidR="00C01F3A" w:rsidRPr="003B08CF" w:rsidRDefault="00C01F3A" w:rsidP="00C01F3A">
            <w:pPr>
              <w:jc w:val="center"/>
              <w:rPr>
                <w:sz w:val="16"/>
                <w:szCs w:val="16"/>
              </w:rPr>
            </w:pPr>
            <w:r w:rsidRPr="003B08CF">
              <w:rPr>
                <w:rFonts w:cs="Times New Roman"/>
                <w:color w:val="000000"/>
                <w:sz w:val="16"/>
                <w:szCs w:val="16"/>
              </w:rPr>
              <w:t>—</w:t>
            </w:r>
          </w:p>
        </w:tc>
      </w:tr>
      <w:tr w:rsidR="00C01F3A" w:rsidRPr="002F76B1" w:rsidTr="00A329FE">
        <w:tc>
          <w:tcPr>
            <w:tcW w:w="2405" w:type="dxa"/>
          </w:tcPr>
          <w:p w:rsidR="00C01F3A" w:rsidRPr="002F76B1" w:rsidRDefault="00C01F3A" w:rsidP="00C01F3A">
            <w:pPr>
              <w:ind w:left="340"/>
              <w:jc w:val="left"/>
              <w:rPr>
                <w:rFonts w:cs="Times New Roman"/>
                <w:sz w:val="16"/>
                <w:szCs w:val="16"/>
              </w:rPr>
            </w:pPr>
            <w:r w:rsidRPr="002F76B1">
              <w:rPr>
                <w:rFonts w:cs="Times New Roman"/>
                <w:sz w:val="16"/>
                <w:szCs w:val="16"/>
              </w:rPr>
              <w:t>закладка испытательных культур</w:t>
            </w:r>
          </w:p>
        </w:tc>
        <w:tc>
          <w:tcPr>
            <w:tcW w:w="851" w:type="dxa"/>
          </w:tcPr>
          <w:p w:rsidR="00C01F3A" w:rsidRPr="002F76B1" w:rsidRDefault="00C01F3A" w:rsidP="00C01F3A">
            <w:pPr>
              <w:jc w:val="center"/>
              <w:rPr>
                <w:sz w:val="16"/>
                <w:szCs w:val="16"/>
              </w:rPr>
            </w:pPr>
            <w:r w:rsidRPr="002F76B1">
              <w:rPr>
                <w:sz w:val="16"/>
                <w:szCs w:val="16"/>
              </w:rPr>
              <w:t>га</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0"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1"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8" w:type="dxa"/>
          </w:tcPr>
          <w:p w:rsidR="00C01F3A" w:rsidRPr="003B08CF" w:rsidRDefault="00C01F3A" w:rsidP="00C01F3A">
            <w:pPr>
              <w:jc w:val="center"/>
              <w:rPr>
                <w:sz w:val="16"/>
                <w:szCs w:val="16"/>
              </w:rPr>
            </w:pPr>
            <w:r w:rsidRPr="003B08CF">
              <w:rPr>
                <w:rFonts w:cs="Times New Roman"/>
                <w:color w:val="000000"/>
                <w:sz w:val="16"/>
                <w:szCs w:val="16"/>
              </w:rPr>
              <w:t>—</w:t>
            </w:r>
          </w:p>
        </w:tc>
      </w:tr>
      <w:tr w:rsidR="00C01F3A" w:rsidRPr="002F76B1" w:rsidTr="00A329FE">
        <w:tc>
          <w:tcPr>
            <w:tcW w:w="2405" w:type="dxa"/>
          </w:tcPr>
          <w:p w:rsidR="00C01F3A" w:rsidRPr="002F76B1" w:rsidRDefault="00C01F3A" w:rsidP="00C01F3A">
            <w:pPr>
              <w:ind w:left="340"/>
              <w:jc w:val="left"/>
              <w:rPr>
                <w:rFonts w:cs="Times New Roman"/>
                <w:sz w:val="16"/>
                <w:szCs w:val="16"/>
              </w:rPr>
            </w:pPr>
            <w:r w:rsidRPr="002F76B1">
              <w:rPr>
                <w:rFonts w:cs="Times New Roman"/>
                <w:sz w:val="16"/>
                <w:szCs w:val="16"/>
              </w:rPr>
              <w:t>закладка постоянных лесосеменных участков</w:t>
            </w:r>
          </w:p>
        </w:tc>
        <w:tc>
          <w:tcPr>
            <w:tcW w:w="851" w:type="dxa"/>
          </w:tcPr>
          <w:p w:rsidR="00C01F3A" w:rsidRPr="002F76B1" w:rsidRDefault="00C01F3A" w:rsidP="00C01F3A">
            <w:pPr>
              <w:jc w:val="center"/>
              <w:rPr>
                <w:sz w:val="16"/>
                <w:szCs w:val="16"/>
              </w:rPr>
            </w:pPr>
            <w:r w:rsidRPr="002F76B1">
              <w:rPr>
                <w:sz w:val="16"/>
                <w:szCs w:val="16"/>
              </w:rPr>
              <w:t>га</w:t>
            </w:r>
          </w:p>
        </w:tc>
        <w:tc>
          <w:tcPr>
            <w:tcW w:w="708"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1"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850"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2F76B1" w:rsidRDefault="00C01F3A" w:rsidP="00C01F3A">
            <w:pPr>
              <w:jc w:val="center"/>
              <w:rPr>
                <w:sz w:val="16"/>
                <w:szCs w:val="16"/>
              </w:rPr>
            </w:pPr>
            <w:r w:rsidRPr="002F76B1">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0"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9" w:type="dxa"/>
          </w:tcPr>
          <w:p w:rsidR="00C01F3A" w:rsidRPr="003B08CF" w:rsidRDefault="00C01F3A" w:rsidP="00C01F3A">
            <w:pPr>
              <w:jc w:val="center"/>
              <w:rPr>
                <w:sz w:val="16"/>
                <w:szCs w:val="16"/>
              </w:rPr>
            </w:pPr>
            <w:r w:rsidRPr="003B08CF">
              <w:rPr>
                <w:rFonts w:cs="Times New Roman"/>
                <w:color w:val="000000"/>
                <w:sz w:val="16"/>
                <w:szCs w:val="16"/>
              </w:rPr>
              <w:t>—</w:t>
            </w:r>
          </w:p>
        </w:tc>
        <w:tc>
          <w:tcPr>
            <w:tcW w:w="851" w:type="dxa"/>
          </w:tcPr>
          <w:p w:rsidR="00C01F3A" w:rsidRPr="003B08CF" w:rsidRDefault="00C01F3A" w:rsidP="00C01F3A">
            <w:pPr>
              <w:jc w:val="center"/>
              <w:rPr>
                <w:sz w:val="16"/>
                <w:szCs w:val="16"/>
              </w:rPr>
            </w:pPr>
            <w:r w:rsidRPr="003B08CF">
              <w:rPr>
                <w:rFonts w:cs="Times New Roman"/>
                <w:color w:val="000000"/>
                <w:sz w:val="16"/>
                <w:szCs w:val="16"/>
              </w:rPr>
              <w:t>—</w:t>
            </w:r>
          </w:p>
        </w:tc>
        <w:tc>
          <w:tcPr>
            <w:tcW w:w="708" w:type="dxa"/>
          </w:tcPr>
          <w:p w:rsidR="00C01F3A" w:rsidRPr="003B08CF" w:rsidRDefault="00C01F3A" w:rsidP="00C01F3A">
            <w:pPr>
              <w:jc w:val="center"/>
              <w:rPr>
                <w:sz w:val="16"/>
                <w:szCs w:val="16"/>
              </w:rPr>
            </w:pPr>
            <w:r w:rsidRPr="003B08CF">
              <w:rPr>
                <w:rFonts w:cs="Times New Roman"/>
                <w:color w:val="000000"/>
                <w:sz w:val="16"/>
                <w:szCs w:val="16"/>
              </w:rPr>
              <w:t>—</w:t>
            </w:r>
          </w:p>
        </w:tc>
      </w:tr>
      <w:tr w:rsidR="00D11EF1" w:rsidRPr="002F76B1" w:rsidTr="00A329FE">
        <w:tc>
          <w:tcPr>
            <w:tcW w:w="2405" w:type="dxa"/>
          </w:tcPr>
          <w:p w:rsidR="00D11EF1" w:rsidRPr="002F76B1" w:rsidRDefault="00D11EF1" w:rsidP="00D11EF1">
            <w:pPr>
              <w:ind w:left="170"/>
              <w:jc w:val="left"/>
              <w:rPr>
                <w:rFonts w:cs="Times New Roman"/>
                <w:sz w:val="16"/>
                <w:szCs w:val="16"/>
              </w:rPr>
            </w:pPr>
            <w:r w:rsidRPr="002F76B1">
              <w:rPr>
                <w:rFonts w:cs="Times New Roman"/>
                <w:sz w:val="16"/>
                <w:szCs w:val="16"/>
              </w:rPr>
              <w:t>уход за аттестованными объектами лесного семеноводства, всего</w:t>
            </w:r>
          </w:p>
        </w:tc>
        <w:tc>
          <w:tcPr>
            <w:tcW w:w="851" w:type="dxa"/>
          </w:tcPr>
          <w:p w:rsidR="00D11EF1" w:rsidRPr="002F76B1" w:rsidRDefault="00D11EF1" w:rsidP="00D11EF1">
            <w:pPr>
              <w:jc w:val="center"/>
              <w:rPr>
                <w:sz w:val="16"/>
                <w:szCs w:val="16"/>
              </w:rPr>
            </w:pPr>
            <w:r w:rsidRPr="002F76B1">
              <w:rPr>
                <w:sz w:val="16"/>
                <w:szCs w:val="16"/>
              </w:rPr>
              <w:t>га</w:t>
            </w:r>
          </w:p>
        </w:tc>
        <w:tc>
          <w:tcPr>
            <w:tcW w:w="708"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123,6</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123,6</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123,6</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123,6</w:t>
            </w:r>
          </w:p>
        </w:tc>
        <w:tc>
          <w:tcPr>
            <w:tcW w:w="709" w:type="dxa"/>
          </w:tcPr>
          <w:p w:rsidR="00D11EF1" w:rsidRPr="003B08CF" w:rsidRDefault="003B08CF" w:rsidP="00D11EF1">
            <w:pPr>
              <w:jc w:val="center"/>
              <w:rPr>
                <w:rFonts w:cs="Times New Roman"/>
                <w:sz w:val="16"/>
                <w:szCs w:val="16"/>
              </w:rPr>
            </w:pPr>
            <w:r w:rsidRPr="003B08CF">
              <w:rPr>
                <w:rFonts w:cs="Times New Roman"/>
                <w:sz w:val="16"/>
                <w:szCs w:val="16"/>
              </w:rPr>
              <w:t>265,9</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1"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8" w:type="dxa"/>
          </w:tcPr>
          <w:p w:rsidR="00D11EF1" w:rsidRPr="003B08CF" w:rsidRDefault="005A38B9" w:rsidP="00D11EF1">
            <w:pPr>
              <w:jc w:val="center"/>
              <w:rPr>
                <w:rFonts w:cs="Times New Roman"/>
                <w:sz w:val="16"/>
                <w:szCs w:val="16"/>
              </w:rPr>
            </w:pPr>
            <w:r w:rsidRPr="003B08CF">
              <w:rPr>
                <w:rFonts w:cs="Times New Roman"/>
                <w:sz w:val="16"/>
                <w:szCs w:val="16"/>
              </w:rPr>
              <w:t>265,9</w:t>
            </w:r>
          </w:p>
        </w:tc>
      </w:tr>
      <w:tr w:rsidR="00D11EF1" w:rsidRPr="002F76B1" w:rsidTr="00A329FE">
        <w:tc>
          <w:tcPr>
            <w:tcW w:w="2405" w:type="dxa"/>
          </w:tcPr>
          <w:p w:rsidR="00D11EF1" w:rsidRPr="002F76B1" w:rsidRDefault="00D11EF1" w:rsidP="00D11EF1">
            <w:pPr>
              <w:ind w:left="340"/>
              <w:jc w:val="left"/>
              <w:rPr>
                <w:rFonts w:cs="Times New Roman"/>
                <w:sz w:val="16"/>
                <w:szCs w:val="16"/>
              </w:rPr>
            </w:pPr>
            <w:r w:rsidRPr="002F76B1">
              <w:rPr>
                <w:rFonts w:cs="Times New Roman"/>
                <w:sz w:val="16"/>
                <w:szCs w:val="16"/>
              </w:rPr>
              <w:t>в том числе:</w:t>
            </w:r>
          </w:p>
          <w:p w:rsidR="00D11EF1" w:rsidRPr="002F76B1" w:rsidRDefault="00D11EF1" w:rsidP="00D11EF1">
            <w:pPr>
              <w:ind w:left="340"/>
              <w:jc w:val="left"/>
              <w:rPr>
                <w:rFonts w:cs="Times New Roman"/>
                <w:sz w:val="16"/>
                <w:szCs w:val="16"/>
              </w:rPr>
            </w:pPr>
            <w:r w:rsidRPr="002F76B1">
              <w:rPr>
                <w:rFonts w:cs="Times New Roman"/>
                <w:sz w:val="16"/>
                <w:szCs w:val="16"/>
              </w:rPr>
              <w:t>уход за лесосеменными плантациями</w:t>
            </w:r>
          </w:p>
        </w:tc>
        <w:tc>
          <w:tcPr>
            <w:tcW w:w="851" w:type="dxa"/>
          </w:tcPr>
          <w:p w:rsidR="00D11EF1" w:rsidRPr="002F76B1" w:rsidRDefault="00D11EF1" w:rsidP="00D11EF1">
            <w:pPr>
              <w:jc w:val="center"/>
              <w:rPr>
                <w:sz w:val="16"/>
                <w:szCs w:val="16"/>
              </w:rPr>
            </w:pPr>
            <w:r w:rsidRPr="002F76B1">
              <w:rPr>
                <w:sz w:val="16"/>
                <w:szCs w:val="16"/>
              </w:rPr>
              <w:t>га</w:t>
            </w:r>
          </w:p>
        </w:tc>
        <w:tc>
          <w:tcPr>
            <w:tcW w:w="708"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36</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36</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36</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rFonts w:cs="Times New Roman"/>
                <w:color w:val="000000"/>
                <w:sz w:val="16"/>
                <w:szCs w:val="16"/>
              </w:rPr>
            </w:pPr>
            <w:r w:rsidRPr="003B08CF">
              <w:rPr>
                <w:rFonts w:cs="Times New Roman"/>
                <w:color w:val="000000"/>
                <w:sz w:val="16"/>
                <w:szCs w:val="16"/>
              </w:rPr>
              <w:t>36</w:t>
            </w:r>
          </w:p>
        </w:tc>
        <w:tc>
          <w:tcPr>
            <w:tcW w:w="709" w:type="dxa"/>
          </w:tcPr>
          <w:p w:rsidR="00D11EF1" w:rsidRPr="003B08CF" w:rsidRDefault="00D11EF1" w:rsidP="00D11EF1">
            <w:pPr>
              <w:jc w:val="center"/>
              <w:rPr>
                <w:rFonts w:cs="Times New Roman"/>
                <w:sz w:val="16"/>
                <w:szCs w:val="16"/>
              </w:rPr>
            </w:pPr>
            <w:r w:rsidRPr="003B08CF">
              <w:rPr>
                <w:rFonts w:cs="Times New Roman"/>
                <w:sz w:val="16"/>
                <w:szCs w:val="16"/>
              </w:rPr>
              <w:t>120</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1"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8" w:type="dxa"/>
          </w:tcPr>
          <w:p w:rsidR="00D11EF1" w:rsidRPr="003B08CF" w:rsidRDefault="00D11EF1" w:rsidP="00D11EF1">
            <w:pPr>
              <w:jc w:val="center"/>
              <w:rPr>
                <w:rFonts w:cs="Times New Roman"/>
                <w:sz w:val="16"/>
                <w:szCs w:val="16"/>
              </w:rPr>
            </w:pPr>
            <w:r w:rsidRPr="003B08CF">
              <w:rPr>
                <w:rFonts w:cs="Times New Roman"/>
                <w:sz w:val="16"/>
                <w:szCs w:val="16"/>
              </w:rPr>
              <w:t>120</w:t>
            </w:r>
          </w:p>
        </w:tc>
      </w:tr>
      <w:tr w:rsidR="00D11EF1" w:rsidRPr="002F76B1" w:rsidTr="003977E8">
        <w:tc>
          <w:tcPr>
            <w:tcW w:w="2405" w:type="dxa"/>
          </w:tcPr>
          <w:p w:rsidR="00D11EF1" w:rsidRPr="002F76B1" w:rsidRDefault="00D11EF1" w:rsidP="00D11EF1">
            <w:pPr>
              <w:ind w:left="340"/>
              <w:jc w:val="left"/>
              <w:rPr>
                <w:rFonts w:cs="Times New Roman"/>
                <w:sz w:val="16"/>
                <w:szCs w:val="16"/>
              </w:rPr>
            </w:pPr>
            <w:r w:rsidRPr="002F76B1">
              <w:rPr>
                <w:rFonts w:cs="Times New Roman"/>
                <w:sz w:val="16"/>
                <w:szCs w:val="16"/>
              </w:rPr>
              <w:t>уход за архивами клонов и маточных плантаций плюсовых насаждений</w:t>
            </w:r>
          </w:p>
        </w:tc>
        <w:tc>
          <w:tcPr>
            <w:tcW w:w="851" w:type="dxa"/>
          </w:tcPr>
          <w:p w:rsidR="00D11EF1" w:rsidRPr="002F76B1" w:rsidRDefault="00D11EF1" w:rsidP="00D11EF1">
            <w:pPr>
              <w:jc w:val="center"/>
              <w:rPr>
                <w:sz w:val="16"/>
                <w:szCs w:val="16"/>
              </w:rPr>
            </w:pPr>
            <w:r w:rsidRPr="002F76B1">
              <w:rPr>
                <w:sz w:val="16"/>
                <w:szCs w:val="16"/>
              </w:rPr>
              <w:t>га</w:t>
            </w:r>
          </w:p>
        </w:tc>
        <w:tc>
          <w:tcPr>
            <w:tcW w:w="708"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64,6</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64,6</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64,6</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rFonts w:cs="Times New Roman"/>
                <w:color w:val="000000"/>
                <w:sz w:val="16"/>
                <w:szCs w:val="16"/>
              </w:rPr>
            </w:pPr>
            <w:r w:rsidRPr="003B08CF">
              <w:rPr>
                <w:rFonts w:cs="Times New Roman"/>
                <w:color w:val="000000"/>
                <w:sz w:val="16"/>
                <w:szCs w:val="16"/>
              </w:rPr>
              <w:t>64,6</w:t>
            </w:r>
          </w:p>
        </w:tc>
        <w:tc>
          <w:tcPr>
            <w:tcW w:w="709" w:type="dxa"/>
          </w:tcPr>
          <w:p w:rsidR="00D11EF1" w:rsidRPr="003B08CF" w:rsidRDefault="00D11EF1" w:rsidP="00D11EF1">
            <w:pPr>
              <w:jc w:val="center"/>
            </w:pPr>
            <w:r w:rsidRPr="003B08CF">
              <w:rPr>
                <w:rFonts w:cs="Times New Roman"/>
                <w:color w:val="000000"/>
                <w:sz w:val="16"/>
                <w:szCs w:val="16"/>
              </w:rPr>
              <w:t>—</w:t>
            </w:r>
          </w:p>
        </w:tc>
        <w:tc>
          <w:tcPr>
            <w:tcW w:w="850" w:type="dxa"/>
          </w:tcPr>
          <w:p w:rsidR="00D11EF1" w:rsidRPr="003B08CF" w:rsidRDefault="00D11EF1" w:rsidP="00D11EF1">
            <w:pPr>
              <w:jc w:val="center"/>
            </w:pPr>
            <w:r w:rsidRPr="003B08CF">
              <w:rPr>
                <w:rFonts w:cs="Times New Roman"/>
                <w:color w:val="000000"/>
                <w:sz w:val="16"/>
                <w:szCs w:val="16"/>
              </w:rPr>
              <w:t>—</w:t>
            </w:r>
          </w:p>
        </w:tc>
        <w:tc>
          <w:tcPr>
            <w:tcW w:w="709" w:type="dxa"/>
          </w:tcPr>
          <w:p w:rsidR="00D11EF1" w:rsidRPr="003B08CF" w:rsidRDefault="00D11EF1" w:rsidP="00D11EF1">
            <w:pPr>
              <w:jc w:val="center"/>
            </w:pPr>
            <w:r w:rsidRPr="003B08CF">
              <w:rPr>
                <w:rFonts w:cs="Times New Roman"/>
                <w:color w:val="000000"/>
                <w:sz w:val="16"/>
                <w:szCs w:val="16"/>
              </w:rPr>
              <w:t>—</w:t>
            </w:r>
          </w:p>
        </w:tc>
        <w:tc>
          <w:tcPr>
            <w:tcW w:w="851" w:type="dxa"/>
          </w:tcPr>
          <w:p w:rsidR="00D11EF1" w:rsidRPr="003B08CF" w:rsidRDefault="00D11EF1" w:rsidP="00D11EF1">
            <w:pPr>
              <w:jc w:val="center"/>
            </w:pPr>
            <w:r w:rsidRPr="003B08CF">
              <w:rPr>
                <w:rFonts w:cs="Times New Roman"/>
                <w:color w:val="000000"/>
                <w:sz w:val="16"/>
                <w:szCs w:val="16"/>
              </w:rPr>
              <w:t>—</w:t>
            </w:r>
          </w:p>
        </w:tc>
        <w:tc>
          <w:tcPr>
            <w:tcW w:w="708" w:type="dxa"/>
          </w:tcPr>
          <w:p w:rsidR="00D11EF1" w:rsidRPr="003B08CF" w:rsidRDefault="00D11EF1" w:rsidP="00D11EF1">
            <w:pPr>
              <w:jc w:val="center"/>
            </w:pPr>
            <w:r w:rsidRPr="003B08CF">
              <w:rPr>
                <w:rFonts w:cs="Times New Roman"/>
                <w:color w:val="000000"/>
                <w:sz w:val="16"/>
                <w:szCs w:val="16"/>
              </w:rPr>
              <w:t>—</w:t>
            </w:r>
          </w:p>
        </w:tc>
      </w:tr>
      <w:tr w:rsidR="00D11EF1" w:rsidRPr="002F76B1" w:rsidTr="00A329FE">
        <w:tc>
          <w:tcPr>
            <w:tcW w:w="2405" w:type="dxa"/>
          </w:tcPr>
          <w:p w:rsidR="00D11EF1" w:rsidRPr="002F76B1" w:rsidRDefault="00D11EF1" w:rsidP="00D11EF1">
            <w:pPr>
              <w:ind w:left="340"/>
              <w:jc w:val="left"/>
              <w:rPr>
                <w:rFonts w:cs="Times New Roman"/>
                <w:sz w:val="16"/>
                <w:szCs w:val="16"/>
              </w:rPr>
            </w:pPr>
            <w:r w:rsidRPr="002F76B1">
              <w:rPr>
                <w:rFonts w:cs="Times New Roman"/>
                <w:sz w:val="16"/>
                <w:szCs w:val="16"/>
              </w:rPr>
              <w:t>уход за испытательными культурами</w:t>
            </w:r>
          </w:p>
        </w:tc>
        <w:tc>
          <w:tcPr>
            <w:tcW w:w="851" w:type="dxa"/>
          </w:tcPr>
          <w:p w:rsidR="00D11EF1" w:rsidRPr="002F76B1" w:rsidRDefault="00D11EF1" w:rsidP="00D11EF1">
            <w:pPr>
              <w:jc w:val="center"/>
              <w:rPr>
                <w:sz w:val="16"/>
                <w:szCs w:val="16"/>
              </w:rPr>
            </w:pPr>
            <w:r w:rsidRPr="002F76B1">
              <w:rPr>
                <w:sz w:val="16"/>
                <w:szCs w:val="16"/>
              </w:rPr>
              <w:t>га</w:t>
            </w:r>
          </w:p>
        </w:tc>
        <w:tc>
          <w:tcPr>
            <w:tcW w:w="708"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1"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8" w:type="dxa"/>
          </w:tcPr>
          <w:p w:rsidR="00D11EF1" w:rsidRPr="003B08CF" w:rsidRDefault="00D11EF1" w:rsidP="00D11EF1">
            <w:pPr>
              <w:jc w:val="center"/>
              <w:rPr>
                <w:sz w:val="16"/>
                <w:szCs w:val="16"/>
              </w:rPr>
            </w:pPr>
            <w:r w:rsidRPr="003B08CF">
              <w:rPr>
                <w:rFonts w:cs="Times New Roman"/>
                <w:color w:val="000000"/>
                <w:sz w:val="16"/>
                <w:szCs w:val="16"/>
              </w:rPr>
              <w:t>—</w:t>
            </w:r>
          </w:p>
        </w:tc>
      </w:tr>
      <w:tr w:rsidR="00D11EF1" w:rsidRPr="002F76B1" w:rsidTr="00A329FE">
        <w:tc>
          <w:tcPr>
            <w:tcW w:w="2405" w:type="dxa"/>
          </w:tcPr>
          <w:p w:rsidR="00D11EF1" w:rsidRPr="002F76B1" w:rsidRDefault="00D11EF1" w:rsidP="00D11EF1">
            <w:pPr>
              <w:ind w:left="340"/>
              <w:jc w:val="left"/>
              <w:rPr>
                <w:rFonts w:cs="Times New Roman"/>
                <w:sz w:val="16"/>
                <w:szCs w:val="16"/>
              </w:rPr>
            </w:pPr>
            <w:r w:rsidRPr="002F76B1">
              <w:rPr>
                <w:rFonts w:cs="Times New Roman"/>
                <w:sz w:val="16"/>
                <w:szCs w:val="16"/>
              </w:rPr>
              <w:t>уход за постоянными лесосеменными участками</w:t>
            </w:r>
          </w:p>
        </w:tc>
        <w:tc>
          <w:tcPr>
            <w:tcW w:w="851" w:type="dxa"/>
          </w:tcPr>
          <w:p w:rsidR="00D11EF1" w:rsidRPr="002F76B1" w:rsidRDefault="00D11EF1" w:rsidP="00D11EF1">
            <w:pPr>
              <w:jc w:val="center"/>
              <w:rPr>
                <w:sz w:val="16"/>
                <w:szCs w:val="16"/>
              </w:rPr>
            </w:pPr>
            <w:r w:rsidRPr="002F76B1">
              <w:rPr>
                <w:sz w:val="16"/>
                <w:szCs w:val="16"/>
              </w:rPr>
              <w:t>га</w:t>
            </w:r>
          </w:p>
        </w:tc>
        <w:tc>
          <w:tcPr>
            <w:tcW w:w="708"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23</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23</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23</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rFonts w:cs="Times New Roman"/>
                <w:color w:val="000000"/>
                <w:sz w:val="16"/>
                <w:szCs w:val="16"/>
              </w:rPr>
            </w:pPr>
            <w:r w:rsidRPr="003B08CF">
              <w:rPr>
                <w:rFonts w:cs="Times New Roman"/>
                <w:color w:val="000000"/>
                <w:sz w:val="16"/>
                <w:szCs w:val="16"/>
              </w:rPr>
              <w:t>23</w:t>
            </w:r>
          </w:p>
        </w:tc>
        <w:tc>
          <w:tcPr>
            <w:tcW w:w="709" w:type="dxa"/>
          </w:tcPr>
          <w:p w:rsidR="00D11EF1" w:rsidRPr="003B08CF" w:rsidRDefault="003B08CF" w:rsidP="00D11EF1">
            <w:pPr>
              <w:jc w:val="center"/>
              <w:rPr>
                <w:rFonts w:cs="Times New Roman"/>
                <w:sz w:val="16"/>
                <w:szCs w:val="16"/>
              </w:rPr>
            </w:pPr>
            <w:r w:rsidRPr="003B08CF">
              <w:rPr>
                <w:rFonts w:cs="Times New Roman"/>
                <w:sz w:val="16"/>
                <w:szCs w:val="16"/>
              </w:rPr>
              <w:t>141,9</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1" w:type="dxa"/>
          </w:tcPr>
          <w:p w:rsidR="00D11EF1" w:rsidRPr="003B08CF" w:rsidRDefault="00D11EF1" w:rsidP="00D11EF1">
            <w:pPr>
              <w:jc w:val="center"/>
              <w:rPr>
                <w:rFonts w:cs="Times New Roman"/>
                <w:sz w:val="16"/>
                <w:szCs w:val="16"/>
              </w:rPr>
            </w:pPr>
            <w:r w:rsidRPr="003B08CF">
              <w:rPr>
                <w:rFonts w:cs="Times New Roman"/>
                <w:color w:val="000000"/>
                <w:sz w:val="16"/>
                <w:szCs w:val="16"/>
              </w:rPr>
              <w:t>—</w:t>
            </w:r>
          </w:p>
        </w:tc>
        <w:tc>
          <w:tcPr>
            <w:tcW w:w="708" w:type="dxa"/>
          </w:tcPr>
          <w:p w:rsidR="00D11EF1" w:rsidRPr="003B08CF" w:rsidRDefault="005A38B9" w:rsidP="00D11EF1">
            <w:pPr>
              <w:jc w:val="center"/>
              <w:rPr>
                <w:rFonts w:cs="Times New Roman"/>
                <w:sz w:val="16"/>
                <w:szCs w:val="16"/>
              </w:rPr>
            </w:pPr>
            <w:r w:rsidRPr="003B08CF">
              <w:rPr>
                <w:rFonts w:cs="Times New Roman"/>
                <w:sz w:val="16"/>
                <w:szCs w:val="16"/>
              </w:rPr>
              <w:t>141,9</w:t>
            </w:r>
          </w:p>
        </w:tc>
      </w:tr>
      <w:tr w:rsidR="00D11EF1" w:rsidRPr="002F76B1" w:rsidTr="00A329FE">
        <w:tc>
          <w:tcPr>
            <w:tcW w:w="2405" w:type="dxa"/>
          </w:tcPr>
          <w:p w:rsidR="00D11EF1" w:rsidRPr="002F76B1" w:rsidRDefault="00D11EF1" w:rsidP="00D11EF1">
            <w:pPr>
              <w:ind w:left="170"/>
              <w:jc w:val="left"/>
              <w:rPr>
                <w:rFonts w:cs="Times New Roman"/>
                <w:sz w:val="16"/>
                <w:szCs w:val="16"/>
              </w:rPr>
            </w:pPr>
            <w:r w:rsidRPr="002F76B1">
              <w:rPr>
                <w:rFonts w:cs="Times New Roman"/>
                <w:sz w:val="16"/>
                <w:szCs w:val="16"/>
              </w:rPr>
              <w:t>заготовка (производство) семян лесных растений, всего</w:t>
            </w:r>
          </w:p>
        </w:tc>
        <w:tc>
          <w:tcPr>
            <w:tcW w:w="851" w:type="dxa"/>
          </w:tcPr>
          <w:p w:rsidR="00D11EF1" w:rsidRPr="002F76B1" w:rsidRDefault="00D11EF1" w:rsidP="00D11EF1">
            <w:pPr>
              <w:jc w:val="center"/>
              <w:rPr>
                <w:sz w:val="16"/>
                <w:szCs w:val="16"/>
              </w:rPr>
            </w:pPr>
            <w:r w:rsidRPr="002F76B1">
              <w:rPr>
                <w:sz w:val="16"/>
                <w:szCs w:val="16"/>
              </w:rPr>
              <w:t>кг</w:t>
            </w:r>
          </w:p>
        </w:tc>
        <w:tc>
          <w:tcPr>
            <w:tcW w:w="708"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1958</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3222</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rFonts w:cs="Times New Roman"/>
                <w:color w:val="000000"/>
                <w:sz w:val="16"/>
                <w:szCs w:val="16"/>
              </w:rPr>
            </w:pPr>
            <w:r w:rsidRPr="003B08CF">
              <w:rPr>
                <w:rFonts w:cs="Times New Roman"/>
                <w:color w:val="000000"/>
                <w:sz w:val="16"/>
                <w:szCs w:val="16"/>
              </w:rPr>
              <w:t>2539</w:t>
            </w:r>
          </w:p>
        </w:tc>
        <w:tc>
          <w:tcPr>
            <w:tcW w:w="709" w:type="dxa"/>
          </w:tcPr>
          <w:p w:rsidR="00D11EF1" w:rsidRPr="003B08CF" w:rsidRDefault="00D11EF1" w:rsidP="00D11EF1">
            <w:pPr>
              <w:jc w:val="center"/>
              <w:rPr>
                <w:rFonts w:cs="Times New Roman"/>
                <w:color w:val="000000"/>
                <w:sz w:val="16"/>
                <w:szCs w:val="16"/>
              </w:rPr>
            </w:pPr>
            <w:r w:rsidRPr="003B08CF">
              <w:rPr>
                <w:rFonts w:cs="Times New Roman"/>
                <w:color w:val="000000"/>
                <w:sz w:val="16"/>
                <w:szCs w:val="16"/>
              </w:rPr>
              <w:t>8893,9</w:t>
            </w:r>
          </w:p>
        </w:tc>
        <w:tc>
          <w:tcPr>
            <w:tcW w:w="709" w:type="dxa"/>
          </w:tcPr>
          <w:p w:rsidR="00D11EF1" w:rsidRPr="003B08CF" w:rsidRDefault="00924F86" w:rsidP="00D11EF1">
            <w:pPr>
              <w:jc w:val="center"/>
              <w:rPr>
                <w:rFonts w:cs="Times New Roman"/>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1" w:type="dxa"/>
          </w:tcPr>
          <w:p w:rsidR="00D11EF1" w:rsidRPr="003B08CF" w:rsidRDefault="00762DD7" w:rsidP="00762DD7">
            <w:pPr>
              <w:jc w:val="center"/>
              <w:rPr>
                <w:rFonts w:cs="Times New Roman"/>
                <w:sz w:val="16"/>
                <w:szCs w:val="16"/>
              </w:rPr>
            </w:pPr>
            <w:r w:rsidRPr="003B08CF">
              <w:rPr>
                <w:rFonts w:cs="Times New Roman"/>
                <w:sz w:val="16"/>
                <w:szCs w:val="16"/>
              </w:rPr>
              <w:t>50</w:t>
            </w:r>
            <w:r w:rsidR="00422DFE" w:rsidRPr="003B08CF">
              <w:rPr>
                <w:rFonts w:cs="Times New Roman"/>
                <w:sz w:val="16"/>
                <w:szCs w:val="16"/>
              </w:rPr>
              <w:t>30</w:t>
            </w:r>
          </w:p>
        </w:tc>
        <w:tc>
          <w:tcPr>
            <w:tcW w:w="708" w:type="dxa"/>
          </w:tcPr>
          <w:p w:rsidR="00D11EF1" w:rsidRPr="003B08CF" w:rsidRDefault="005A38B9" w:rsidP="00762DD7">
            <w:pPr>
              <w:jc w:val="center"/>
              <w:rPr>
                <w:rFonts w:cs="Times New Roman"/>
                <w:sz w:val="16"/>
                <w:szCs w:val="16"/>
              </w:rPr>
            </w:pPr>
            <w:r w:rsidRPr="003B08CF">
              <w:rPr>
                <w:rFonts w:cs="Times New Roman"/>
                <w:sz w:val="16"/>
                <w:szCs w:val="16"/>
              </w:rPr>
              <w:t>20500</w:t>
            </w:r>
          </w:p>
        </w:tc>
      </w:tr>
      <w:tr w:rsidR="00D11EF1" w:rsidRPr="002F76B1" w:rsidTr="00A329FE">
        <w:tc>
          <w:tcPr>
            <w:tcW w:w="2405" w:type="dxa"/>
          </w:tcPr>
          <w:p w:rsidR="00D11EF1" w:rsidRPr="002F76B1" w:rsidRDefault="00D11EF1" w:rsidP="00D11EF1">
            <w:pPr>
              <w:ind w:left="340"/>
              <w:jc w:val="left"/>
              <w:rPr>
                <w:rFonts w:cs="Times New Roman"/>
                <w:sz w:val="16"/>
                <w:szCs w:val="16"/>
              </w:rPr>
            </w:pPr>
            <w:r w:rsidRPr="002F76B1">
              <w:rPr>
                <w:rFonts w:cs="Times New Roman"/>
                <w:sz w:val="16"/>
                <w:szCs w:val="16"/>
              </w:rPr>
              <w:t>в том числе:</w:t>
            </w:r>
          </w:p>
          <w:p w:rsidR="00D11EF1" w:rsidRPr="002F76B1" w:rsidRDefault="00D11EF1" w:rsidP="00D11EF1">
            <w:pPr>
              <w:ind w:left="340"/>
              <w:jc w:val="left"/>
              <w:rPr>
                <w:rFonts w:cs="Times New Roman"/>
                <w:sz w:val="16"/>
                <w:szCs w:val="16"/>
              </w:rPr>
            </w:pPr>
            <w:r w:rsidRPr="002F76B1">
              <w:rPr>
                <w:rFonts w:cs="Times New Roman"/>
                <w:sz w:val="16"/>
                <w:szCs w:val="16"/>
              </w:rPr>
              <w:t>семян с улучшенными свойствами</w:t>
            </w:r>
          </w:p>
        </w:tc>
        <w:tc>
          <w:tcPr>
            <w:tcW w:w="851" w:type="dxa"/>
          </w:tcPr>
          <w:p w:rsidR="00D11EF1" w:rsidRPr="002F76B1" w:rsidRDefault="00D11EF1" w:rsidP="00D11EF1">
            <w:pPr>
              <w:jc w:val="center"/>
              <w:rPr>
                <w:sz w:val="16"/>
                <w:szCs w:val="16"/>
              </w:rPr>
            </w:pPr>
            <w:r w:rsidRPr="002F76B1">
              <w:rPr>
                <w:sz w:val="16"/>
                <w:szCs w:val="16"/>
              </w:rPr>
              <w:t>кг</w:t>
            </w:r>
          </w:p>
        </w:tc>
        <w:tc>
          <w:tcPr>
            <w:tcW w:w="708"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1"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8" w:type="dxa"/>
          </w:tcPr>
          <w:p w:rsidR="00D11EF1" w:rsidRPr="003B08CF" w:rsidRDefault="00D11EF1" w:rsidP="00D11EF1">
            <w:pPr>
              <w:jc w:val="center"/>
              <w:rPr>
                <w:sz w:val="16"/>
                <w:szCs w:val="16"/>
              </w:rPr>
            </w:pPr>
            <w:r w:rsidRPr="003B08CF">
              <w:rPr>
                <w:rFonts w:cs="Times New Roman"/>
                <w:color w:val="000000"/>
                <w:sz w:val="16"/>
                <w:szCs w:val="16"/>
              </w:rPr>
              <w:t>—</w:t>
            </w:r>
          </w:p>
        </w:tc>
      </w:tr>
      <w:tr w:rsidR="00D11EF1" w:rsidRPr="002F76B1" w:rsidTr="00A329FE">
        <w:tc>
          <w:tcPr>
            <w:tcW w:w="2405" w:type="dxa"/>
          </w:tcPr>
          <w:p w:rsidR="00D11EF1" w:rsidRPr="002F76B1" w:rsidRDefault="00D11EF1" w:rsidP="00D11EF1">
            <w:pPr>
              <w:ind w:left="170"/>
              <w:jc w:val="left"/>
              <w:rPr>
                <w:rFonts w:cs="Times New Roman"/>
                <w:sz w:val="16"/>
                <w:szCs w:val="16"/>
              </w:rPr>
            </w:pPr>
            <w:r w:rsidRPr="002F76B1">
              <w:rPr>
                <w:rFonts w:cs="Times New Roman"/>
                <w:sz w:val="16"/>
                <w:szCs w:val="16"/>
              </w:rPr>
              <w:t>формирование страховых фондов семян лесных растений</w:t>
            </w:r>
          </w:p>
        </w:tc>
        <w:tc>
          <w:tcPr>
            <w:tcW w:w="851" w:type="dxa"/>
          </w:tcPr>
          <w:p w:rsidR="00D11EF1" w:rsidRPr="002F76B1" w:rsidRDefault="00D11EF1" w:rsidP="00D11EF1">
            <w:pPr>
              <w:jc w:val="center"/>
              <w:rPr>
                <w:sz w:val="16"/>
                <w:szCs w:val="16"/>
              </w:rPr>
            </w:pPr>
            <w:r w:rsidRPr="002F76B1">
              <w:rPr>
                <w:sz w:val="16"/>
                <w:szCs w:val="16"/>
              </w:rPr>
              <w:t>кг</w:t>
            </w:r>
          </w:p>
        </w:tc>
        <w:tc>
          <w:tcPr>
            <w:tcW w:w="708"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1" w:type="dxa"/>
          </w:tcPr>
          <w:p w:rsidR="00D11EF1" w:rsidRPr="003B08CF" w:rsidRDefault="00B76842" w:rsidP="00D11EF1">
            <w:pPr>
              <w:jc w:val="center"/>
              <w:rPr>
                <w:sz w:val="16"/>
                <w:szCs w:val="16"/>
              </w:rPr>
            </w:pPr>
            <w:r w:rsidRPr="003B08CF">
              <w:rPr>
                <w:rFonts w:cs="Times New Roman"/>
                <w:color w:val="000000"/>
                <w:sz w:val="16"/>
                <w:szCs w:val="16"/>
              </w:rPr>
              <w:t>500</w:t>
            </w:r>
          </w:p>
        </w:tc>
        <w:tc>
          <w:tcPr>
            <w:tcW w:w="708" w:type="dxa"/>
          </w:tcPr>
          <w:p w:rsidR="00D11EF1" w:rsidRPr="003B08CF" w:rsidRDefault="00B76842" w:rsidP="00D11EF1">
            <w:pPr>
              <w:jc w:val="center"/>
              <w:rPr>
                <w:sz w:val="16"/>
                <w:szCs w:val="16"/>
              </w:rPr>
            </w:pPr>
            <w:r w:rsidRPr="003B08CF">
              <w:rPr>
                <w:rFonts w:cs="Times New Roman"/>
                <w:color w:val="000000"/>
                <w:sz w:val="16"/>
                <w:szCs w:val="16"/>
              </w:rPr>
              <w:t>500</w:t>
            </w:r>
          </w:p>
        </w:tc>
      </w:tr>
      <w:tr w:rsidR="00D11EF1" w:rsidRPr="002F76B1" w:rsidTr="00A329FE">
        <w:tc>
          <w:tcPr>
            <w:tcW w:w="2405" w:type="dxa"/>
          </w:tcPr>
          <w:p w:rsidR="00D11EF1" w:rsidRPr="002F76B1" w:rsidRDefault="00D11EF1" w:rsidP="00D11EF1">
            <w:pPr>
              <w:ind w:left="170"/>
              <w:jc w:val="left"/>
              <w:rPr>
                <w:rFonts w:cs="Times New Roman"/>
                <w:sz w:val="16"/>
                <w:szCs w:val="16"/>
              </w:rPr>
            </w:pPr>
            <w:r w:rsidRPr="002F76B1">
              <w:rPr>
                <w:rFonts w:cs="Times New Roman"/>
                <w:sz w:val="16"/>
                <w:szCs w:val="16"/>
              </w:rPr>
              <w:t>приобретение семян лесных растений</w:t>
            </w:r>
          </w:p>
        </w:tc>
        <w:tc>
          <w:tcPr>
            <w:tcW w:w="851" w:type="dxa"/>
          </w:tcPr>
          <w:p w:rsidR="00D11EF1" w:rsidRPr="002F76B1" w:rsidRDefault="00D11EF1" w:rsidP="00D11EF1">
            <w:pPr>
              <w:jc w:val="center"/>
              <w:rPr>
                <w:sz w:val="16"/>
                <w:szCs w:val="16"/>
              </w:rPr>
            </w:pPr>
            <w:r w:rsidRPr="002F76B1">
              <w:rPr>
                <w:sz w:val="16"/>
                <w:szCs w:val="16"/>
              </w:rPr>
              <w:t>кг</w:t>
            </w:r>
          </w:p>
        </w:tc>
        <w:tc>
          <w:tcPr>
            <w:tcW w:w="708"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40</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40</w:t>
            </w:r>
          </w:p>
        </w:tc>
        <w:tc>
          <w:tcPr>
            <w:tcW w:w="709" w:type="dxa"/>
          </w:tcPr>
          <w:p w:rsidR="00D11EF1" w:rsidRPr="002F76B1" w:rsidRDefault="00D11EF1" w:rsidP="00D11EF1">
            <w:pPr>
              <w:jc w:val="center"/>
              <w:rPr>
                <w:rFonts w:cs="Times New Roman"/>
                <w:color w:val="000000"/>
                <w:sz w:val="16"/>
                <w:szCs w:val="16"/>
              </w:rPr>
            </w:pPr>
            <w:r w:rsidRPr="002F76B1">
              <w:rPr>
                <w:rFonts w:cs="Times New Roman"/>
                <w:color w:val="000000"/>
                <w:sz w:val="16"/>
                <w:szCs w:val="16"/>
              </w:rPr>
              <w:t>40</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rFonts w:cs="Times New Roman"/>
                <w:color w:val="000000"/>
                <w:sz w:val="16"/>
                <w:szCs w:val="16"/>
              </w:rPr>
            </w:pPr>
            <w:r w:rsidRPr="003B08CF">
              <w:rPr>
                <w:rFonts w:cs="Times New Roman"/>
                <w:color w:val="000000"/>
                <w:sz w:val="16"/>
                <w:szCs w:val="16"/>
              </w:rPr>
              <w:t>6</w:t>
            </w:r>
          </w:p>
        </w:tc>
        <w:tc>
          <w:tcPr>
            <w:tcW w:w="709" w:type="dxa"/>
          </w:tcPr>
          <w:p w:rsidR="00D11EF1" w:rsidRPr="003B08CF" w:rsidRDefault="00D11EF1" w:rsidP="00D11EF1">
            <w:pPr>
              <w:jc w:val="center"/>
              <w:rPr>
                <w:rFonts w:cs="Times New Roman"/>
                <w:color w:val="000000"/>
                <w:sz w:val="16"/>
                <w:szCs w:val="16"/>
              </w:rPr>
            </w:pPr>
            <w:r w:rsidRPr="003B08CF">
              <w:rPr>
                <w:rFonts w:cs="Times New Roman"/>
                <w:color w:val="000000"/>
                <w:sz w:val="16"/>
                <w:szCs w:val="16"/>
              </w:rPr>
              <w:t>148</w:t>
            </w:r>
          </w:p>
        </w:tc>
        <w:tc>
          <w:tcPr>
            <w:tcW w:w="709" w:type="dxa"/>
          </w:tcPr>
          <w:p w:rsidR="00D11EF1" w:rsidRPr="003B08CF" w:rsidRDefault="00A534FD" w:rsidP="00D11EF1">
            <w:pPr>
              <w:jc w:val="center"/>
              <w:rPr>
                <w:rFonts w:cs="Times New Roman"/>
                <w:sz w:val="16"/>
                <w:szCs w:val="16"/>
              </w:rPr>
            </w:pPr>
            <w:r w:rsidRPr="003B08CF">
              <w:rPr>
                <w:rFonts w:cs="Times New Roman"/>
                <w:sz w:val="16"/>
                <w:szCs w:val="16"/>
              </w:rPr>
              <w:t>60</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1" w:type="dxa"/>
          </w:tcPr>
          <w:p w:rsidR="00D11EF1" w:rsidRPr="003B08CF" w:rsidRDefault="00A534FD" w:rsidP="00D11EF1">
            <w:pPr>
              <w:jc w:val="center"/>
              <w:rPr>
                <w:rFonts w:cs="Times New Roman"/>
                <w:sz w:val="16"/>
                <w:szCs w:val="16"/>
              </w:rPr>
            </w:pPr>
            <w:r w:rsidRPr="003B08CF">
              <w:rPr>
                <w:rFonts w:cs="Times New Roman"/>
                <w:sz w:val="16"/>
                <w:szCs w:val="16"/>
              </w:rPr>
              <w:t>20</w:t>
            </w:r>
          </w:p>
        </w:tc>
        <w:tc>
          <w:tcPr>
            <w:tcW w:w="708" w:type="dxa"/>
          </w:tcPr>
          <w:p w:rsidR="00D11EF1" w:rsidRPr="003B08CF" w:rsidRDefault="00401589" w:rsidP="00D11EF1">
            <w:pPr>
              <w:jc w:val="center"/>
              <w:rPr>
                <w:rFonts w:cs="Times New Roman"/>
                <w:sz w:val="16"/>
                <w:szCs w:val="16"/>
              </w:rPr>
            </w:pPr>
            <w:r w:rsidRPr="003B08CF">
              <w:rPr>
                <w:rFonts w:cs="Times New Roman"/>
                <w:sz w:val="16"/>
                <w:szCs w:val="16"/>
              </w:rPr>
              <w:t>80</w:t>
            </w:r>
          </w:p>
        </w:tc>
      </w:tr>
      <w:tr w:rsidR="00D11EF1" w:rsidRPr="002F76B1" w:rsidTr="00A329FE">
        <w:tc>
          <w:tcPr>
            <w:tcW w:w="2405" w:type="dxa"/>
          </w:tcPr>
          <w:p w:rsidR="00D11EF1" w:rsidRPr="002F76B1" w:rsidRDefault="00D11EF1" w:rsidP="00D11EF1">
            <w:pPr>
              <w:ind w:left="170"/>
              <w:jc w:val="left"/>
              <w:rPr>
                <w:rFonts w:cs="Times New Roman"/>
                <w:sz w:val="16"/>
                <w:szCs w:val="16"/>
              </w:rPr>
            </w:pPr>
            <w:r w:rsidRPr="002F76B1">
              <w:rPr>
                <w:rFonts w:cs="Times New Roman"/>
                <w:sz w:val="16"/>
                <w:szCs w:val="16"/>
              </w:rPr>
              <w:t>хранение семян лесных растений</w:t>
            </w:r>
          </w:p>
        </w:tc>
        <w:tc>
          <w:tcPr>
            <w:tcW w:w="851" w:type="dxa"/>
          </w:tcPr>
          <w:p w:rsidR="00D11EF1" w:rsidRPr="002F76B1" w:rsidRDefault="00D11EF1" w:rsidP="00D11EF1">
            <w:pPr>
              <w:jc w:val="center"/>
              <w:rPr>
                <w:sz w:val="16"/>
                <w:szCs w:val="16"/>
              </w:rPr>
            </w:pPr>
            <w:r w:rsidRPr="002F76B1">
              <w:rPr>
                <w:sz w:val="16"/>
                <w:szCs w:val="16"/>
              </w:rPr>
              <w:t>кг</w:t>
            </w:r>
          </w:p>
        </w:tc>
        <w:tc>
          <w:tcPr>
            <w:tcW w:w="708"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1"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709" w:type="dxa"/>
          </w:tcPr>
          <w:p w:rsidR="00D11EF1" w:rsidRPr="002F76B1" w:rsidRDefault="00D11EF1" w:rsidP="00D11EF1">
            <w:pPr>
              <w:jc w:val="center"/>
              <w:rPr>
                <w:sz w:val="16"/>
                <w:szCs w:val="16"/>
              </w:rPr>
            </w:pPr>
            <w:r w:rsidRPr="002F76B1">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0"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9" w:type="dxa"/>
          </w:tcPr>
          <w:p w:rsidR="00D11EF1" w:rsidRPr="003B08CF" w:rsidRDefault="00D11EF1" w:rsidP="00D11EF1">
            <w:pPr>
              <w:jc w:val="center"/>
              <w:rPr>
                <w:sz w:val="16"/>
                <w:szCs w:val="16"/>
              </w:rPr>
            </w:pPr>
            <w:r w:rsidRPr="003B08CF">
              <w:rPr>
                <w:rFonts w:cs="Times New Roman"/>
                <w:color w:val="000000"/>
                <w:sz w:val="16"/>
                <w:szCs w:val="16"/>
              </w:rPr>
              <w:t>—</w:t>
            </w:r>
          </w:p>
        </w:tc>
        <w:tc>
          <w:tcPr>
            <w:tcW w:w="851" w:type="dxa"/>
          </w:tcPr>
          <w:p w:rsidR="00D11EF1" w:rsidRPr="003B08CF" w:rsidRDefault="00D11EF1" w:rsidP="00D11EF1">
            <w:pPr>
              <w:jc w:val="center"/>
              <w:rPr>
                <w:sz w:val="16"/>
                <w:szCs w:val="16"/>
              </w:rPr>
            </w:pPr>
            <w:r w:rsidRPr="003B08CF">
              <w:rPr>
                <w:rFonts w:cs="Times New Roman"/>
                <w:color w:val="000000"/>
                <w:sz w:val="16"/>
                <w:szCs w:val="16"/>
              </w:rPr>
              <w:t>—</w:t>
            </w:r>
          </w:p>
        </w:tc>
        <w:tc>
          <w:tcPr>
            <w:tcW w:w="708" w:type="dxa"/>
          </w:tcPr>
          <w:p w:rsidR="00D11EF1" w:rsidRPr="003B08CF" w:rsidRDefault="00D11EF1" w:rsidP="00D11EF1">
            <w:pPr>
              <w:jc w:val="center"/>
              <w:rPr>
                <w:sz w:val="16"/>
                <w:szCs w:val="16"/>
              </w:rPr>
            </w:pPr>
            <w:r w:rsidRPr="003B08CF">
              <w:rPr>
                <w:rFonts w:cs="Times New Roman"/>
                <w:color w:val="000000"/>
                <w:sz w:val="16"/>
                <w:szCs w:val="16"/>
              </w:rPr>
              <w:t>—</w:t>
            </w:r>
          </w:p>
        </w:tc>
      </w:tr>
      <w:tr w:rsidR="00D11EF1" w:rsidRPr="002F76B1" w:rsidTr="00A329FE">
        <w:tc>
          <w:tcPr>
            <w:tcW w:w="2405" w:type="dxa"/>
          </w:tcPr>
          <w:p w:rsidR="00D11EF1" w:rsidRPr="002F76B1" w:rsidRDefault="00D11EF1" w:rsidP="00D11EF1">
            <w:pPr>
              <w:ind w:left="170"/>
              <w:jc w:val="left"/>
              <w:rPr>
                <w:rFonts w:cs="Times New Roman"/>
                <w:sz w:val="16"/>
                <w:szCs w:val="16"/>
              </w:rPr>
            </w:pPr>
            <w:r w:rsidRPr="002F76B1">
              <w:rPr>
                <w:rFonts w:cs="Times New Roman"/>
                <w:sz w:val="16"/>
                <w:szCs w:val="16"/>
              </w:rPr>
              <w:t>иные мероприятия на семеноводство</w:t>
            </w:r>
          </w:p>
        </w:tc>
        <w:tc>
          <w:tcPr>
            <w:tcW w:w="851" w:type="dxa"/>
          </w:tcPr>
          <w:p w:rsidR="00D11EF1" w:rsidRPr="002F76B1" w:rsidRDefault="00D11EF1" w:rsidP="00D11EF1">
            <w:pPr>
              <w:jc w:val="center"/>
              <w:rPr>
                <w:sz w:val="16"/>
                <w:szCs w:val="16"/>
              </w:rPr>
            </w:pPr>
            <w:r w:rsidRPr="002F76B1">
              <w:rPr>
                <w:sz w:val="16"/>
                <w:szCs w:val="16"/>
              </w:rPr>
              <w:t>тыс. руб.</w:t>
            </w:r>
          </w:p>
        </w:tc>
        <w:tc>
          <w:tcPr>
            <w:tcW w:w="708" w:type="dxa"/>
          </w:tcPr>
          <w:p w:rsidR="00D11EF1" w:rsidRPr="002F76B1" w:rsidRDefault="00D11EF1" w:rsidP="00D11EF1">
            <w:pPr>
              <w:jc w:val="center"/>
              <w:rPr>
                <w:sz w:val="16"/>
                <w:szCs w:val="16"/>
              </w:rPr>
            </w:pPr>
            <w:r w:rsidRPr="002F76B1">
              <w:rPr>
                <w:sz w:val="16"/>
                <w:szCs w:val="16"/>
              </w:rPr>
              <w:t>Х</w:t>
            </w:r>
          </w:p>
        </w:tc>
        <w:tc>
          <w:tcPr>
            <w:tcW w:w="851" w:type="dxa"/>
          </w:tcPr>
          <w:p w:rsidR="00D11EF1" w:rsidRPr="002F76B1" w:rsidRDefault="00D11EF1" w:rsidP="00D11EF1">
            <w:pPr>
              <w:jc w:val="center"/>
              <w:rPr>
                <w:sz w:val="16"/>
                <w:szCs w:val="16"/>
              </w:rPr>
            </w:pPr>
            <w:r w:rsidRPr="002F76B1">
              <w:rPr>
                <w:sz w:val="16"/>
                <w:szCs w:val="16"/>
              </w:rPr>
              <w:t>Х</w:t>
            </w:r>
          </w:p>
        </w:tc>
        <w:tc>
          <w:tcPr>
            <w:tcW w:w="709" w:type="dxa"/>
          </w:tcPr>
          <w:p w:rsidR="00D11EF1" w:rsidRPr="002F76B1" w:rsidRDefault="00D11EF1" w:rsidP="00D11EF1">
            <w:pPr>
              <w:jc w:val="center"/>
              <w:rPr>
                <w:sz w:val="16"/>
                <w:szCs w:val="16"/>
              </w:rPr>
            </w:pPr>
            <w:r w:rsidRPr="002F76B1">
              <w:rPr>
                <w:sz w:val="16"/>
                <w:szCs w:val="16"/>
              </w:rPr>
              <w:t>Х</w:t>
            </w:r>
          </w:p>
        </w:tc>
        <w:tc>
          <w:tcPr>
            <w:tcW w:w="850" w:type="dxa"/>
          </w:tcPr>
          <w:p w:rsidR="00D11EF1" w:rsidRPr="002F76B1" w:rsidRDefault="00D11EF1" w:rsidP="00D11EF1">
            <w:pPr>
              <w:jc w:val="center"/>
              <w:rPr>
                <w:sz w:val="16"/>
                <w:szCs w:val="16"/>
              </w:rPr>
            </w:pPr>
            <w:r w:rsidRPr="002F76B1">
              <w:rPr>
                <w:sz w:val="16"/>
                <w:szCs w:val="16"/>
              </w:rPr>
              <w:t>Х</w:t>
            </w:r>
          </w:p>
        </w:tc>
        <w:tc>
          <w:tcPr>
            <w:tcW w:w="709" w:type="dxa"/>
          </w:tcPr>
          <w:p w:rsidR="00D11EF1" w:rsidRPr="002F76B1" w:rsidRDefault="00D11EF1" w:rsidP="00D11EF1">
            <w:pPr>
              <w:jc w:val="center"/>
              <w:rPr>
                <w:sz w:val="16"/>
                <w:szCs w:val="16"/>
              </w:rPr>
            </w:pPr>
            <w:r w:rsidRPr="002F76B1">
              <w:rPr>
                <w:sz w:val="16"/>
                <w:szCs w:val="16"/>
              </w:rPr>
              <w:t>Х</w:t>
            </w:r>
          </w:p>
        </w:tc>
        <w:tc>
          <w:tcPr>
            <w:tcW w:w="709" w:type="dxa"/>
          </w:tcPr>
          <w:p w:rsidR="00D11EF1" w:rsidRPr="002F76B1" w:rsidRDefault="00D11EF1" w:rsidP="00D11EF1">
            <w:pPr>
              <w:jc w:val="center"/>
              <w:rPr>
                <w:sz w:val="16"/>
                <w:szCs w:val="16"/>
              </w:rPr>
            </w:pPr>
            <w:r w:rsidRPr="002F76B1">
              <w:rPr>
                <w:sz w:val="16"/>
                <w:szCs w:val="16"/>
              </w:rPr>
              <w:t>Х</w:t>
            </w:r>
          </w:p>
        </w:tc>
        <w:tc>
          <w:tcPr>
            <w:tcW w:w="850" w:type="dxa"/>
          </w:tcPr>
          <w:p w:rsidR="00D11EF1" w:rsidRPr="003B08CF" w:rsidRDefault="00D11EF1" w:rsidP="00D11EF1">
            <w:pPr>
              <w:jc w:val="center"/>
              <w:rPr>
                <w:sz w:val="16"/>
                <w:szCs w:val="16"/>
              </w:rPr>
            </w:pPr>
            <w:r w:rsidRPr="003B08CF">
              <w:rPr>
                <w:sz w:val="16"/>
                <w:szCs w:val="16"/>
              </w:rPr>
              <w:t>Х</w:t>
            </w:r>
          </w:p>
        </w:tc>
        <w:tc>
          <w:tcPr>
            <w:tcW w:w="709" w:type="dxa"/>
          </w:tcPr>
          <w:p w:rsidR="00D11EF1" w:rsidRPr="003B08CF" w:rsidRDefault="00D11EF1" w:rsidP="00D11EF1">
            <w:pPr>
              <w:jc w:val="center"/>
              <w:rPr>
                <w:sz w:val="16"/>
                <w:szCs w:val="16"/>
              </w:rPr>
            </w:pPr>
            <w:r w:rsidRPr="003B08CF">
              <w:rPr>
                <w:sz w:val="16"/>
                <w:szCs w:val="16"/>
              </w:rPr>
              <w:t>Х</w:t>
            </w:r>
          </w:p>
        </w:tc>
        <w:tc>
          <w:tcPr>
            <w:tcW w:w="850" w:type="dxa"/>
          </w:tcPr>
          <w:p w:rsidR="00D11EF1" w:rsidRPr="003B08CF" w:rsidRDefault="00D11EF1" w:rsidP="00D11EF1">
            <w:pPr>
              <w:jc w:val="center"/>
              <w:rPr>
                <w:sz w:val="16"/>
                <w:szCs w:val="16"/>
              </w:rPr>
            </w:pPr>
            <w:r w:rsidRPr="003B08CF">
              <w:rPr>
                <w:sz w:val="16"/>
                <w:szCs w:val="16"/>
              </w:rPr>
              <w:t>Х</w:t>
            </w:r>
          </w:p>
        </w:tc>
        <w:tc>
          <w:tcPr>
            <w:tcW w:w="709" w:type="dxa"/>
          </w:tcPr>
          <w:p w:rsidR="00D11EF1" w:rsidRPr="003B08CF" w:rsidRDefault="00D11EF1" w:rsidP="00D11EF1">
            <w:pPr>
              <w:jc w:val="center"/>
              <w:rPr>
                <w:sz w:val="16"/>
                <w:szCs w:val="16"/>
              </w:rPr>
            </w:pPr>
            <w:r w:rsidRPr="003B08CF">
              <w:rPr>
                <w:sz w:val="16"/>
                <w:szCs w:val="16"/>
              </w:rPr>
              <w:t>Х</w:t>
            </w:r>
          </w:p>
        </w:tc>
        <w:tc>
          <w:tcPr>
            <w:tcW w:w="709" w:type="dxa"/>
          </w:tcPr>
          <w:p w:rsidR="00D11EF1" w:rsidRPr="003B08CF" w:rsidRDefault="00D11EF1" w:rsidP="00D11EF1">
            <w:pPr>
              <w:jc w:val="center"/>
              <w:rPr>
                <w:sz w:val="16"/>
                <w:szCs w:val="16"/>
              </w:rPr>
            </w:pPr>
            <w:r w:rsidRPr="003B08CF">
              <w:rPr>
                <w:sz w:val="16"/>
                <w:szCs w:val="16"/>
              </w:rPr>
              <w:t>Х</w:t>
            </w:r>
          </w:p>
        </w:tc>
        <w:tc>
          <w:tcPr>
            <w:tcW w:w="850" w:type="dxa"/>
          </w:tcPr>
          <w:p w:rsidR="00D11EF1" w:rsidRPr="003B08CF" w:rsidRDefault="00D11EF1" w:rsidP="00D11EF1">
            <w:pPr>
              <w:jc w:val="center"/>
              <w:rPr>
                <w:sz w:val="16"/>
                <w:szCs w:val="16"/>
              </w:rPr>
            </w:pPr>
            <w:r w:rsidRPr="003B08CF">
              <w:rPr>
                <w:sz w:val="16"/>
                <w:szCs w:val="16"/>
              </w:rPr>
              <w:t>Х</w:t>
            </w:r>
          </w:p>
        </w:tc>
        <w:tc>
          <w:tcPr>
            <w:tcW w:w="709" w:type="dxa"/>
          </w:tcPr>
          <w:p w:rsidR="00D11EF1" w:rsidRPr="003B08CF" w:rsidRDefault="00D11EF1" w:rsidP="00D11EF1">
            <w:pPr>
              <w:jc w:val="center"/>
              <w:rPr>
                <w:sz w:val="16"/>
                <w:szCs w:val="16"/>
              </w:rPr>
            </w:pPr>
            <w:r w:rsidRPr="003B08CF">
              <w:rPr>
                <w:sz w:val="16"/>
                <w:szCs w:val="16"/>
              </w:rPr>
              <w:t>Х</w:t>
            </w:r>
          </w:p>
        </w:tc>
        <w:tc>
          <w:tcPr>
            <w:tcW w:w="851" w:type="dxa"/>
          </w:tcPr>
          <w:p w:rsidR="00D11EF1" w:rsidRPr="003B08CF" w:rsidRDefault="00D11EF1" w:rsidP="00D11EF1">
            <w:pPr>
              <w:jc w:val="center"/>
              <w:rPr>
                <w:sz w:val="16"/>
                <w:szCs w:val="16"/>
              </w:rPr>
            </w:pPr>
            <w:r w:rsidRPr="003B08CF">
              <w:rPr>
                <w:sz w:val="16"/>
                <w:szCs w:val="16"/>
              </w:rPr>
              <w:t>Х</w:t>
            </w:r>
          </w:p>
        </w:tc>
        <w:tc>
          <w:tcPr>
            <w:tcW w:w="708" w:type="dxa"/>
          </w:tcPr>
          <w:p w:rsidR="00D11EF1" w:rsidRPr="003B08CF" w:rsidRDefault="00D11EF1" w:rsidP="00D11EF1">
            <w:pPr>
              <w:jc w:val="center"/>
              <w:rPr>
                <w:sz w:val="16"/>
                <w:szCs w:val="16"/>
              </w:rPr>
            </w:pPr>
            <w:r w:rsidRPr="003B08CF">
              <w:rPr>
                <w:sz w:val="16"/>
                <w:szCs w:val="16"/>
              </w:rPr>
              <w:t>Х</w:t>
            </w:r>
          </w:p>
        </w:tc>
      </w:tr>
      <w:tr w:rsidR="00FA409A" w:rsidRPr="002F76B1" w:rsidTr="00A329FE">
        <w:tc>
          <w:tcPr>
            <w:tcW w:w="2405" w:type="dxa"/>
          </w:tcPr>
          <w:p w:rsidR="00FA409A" w:rsidRPr="002F76B1" w:rsidRDefault="00FA409A" w:rsidP="00FA409A">
            <w:pPr>
              <w:jc w:val="left"/>
              <w:rPr>
                <w:rFonts w:cs="Times New Roman"/>
                <w:sz w:val="16"/>
                <w:szCs w:val="16"/>
              </w:rPr>
            </w:pPr>
            <w:r w:rsidRPr="002F76B1">
              <w:rPr>
                <w:rFonts w:cs="Times New Roman"/>
                <w:sz w:val="16"/>
                <w:szCs w:val="16"/>
              </w:rPr>
              <w:t>Выращивание стандартного посадочного материала для лесовосстановления и лесоразведения, всего</w:t>
            </w:r>
          </w:p>
        </w:tc>
        <w:tc>
          <w:tcPr>
            <w:tcW w:w="851" w:type="dxa"/>
          </w:tcPr>
          <w:p w:rsidR="00FA409A" w:rsidRPr="002F76B1" w:rsidRDefault="00FA409A" w:rsidP="00FA409A">
            <w:pPr>
              <w:jc w:val="center"/>
              <w:rPr>
                <w:sz w:val="16"/>
                <w:szCs w:val="16"/>
              </w:rPr>
            </w:pPr>
            <w:r w:rsidRPr="002F76B1">
              <w:rPr>
                <w:sz w:val="16"/>
                <w:szCs w:val="16"/>
              </w:rPr>
              <w:t>тыс. шт.</w:t>
            </w:r>
          </w:p>
        </w:tc>
        <w:tc>
          <w:tcPr>
            <w:tcW w:w="708"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1"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rFonts w:cs="Times New Roman"/>
                <w:color w:val="000000"/>
                <w:sz w:val="16"/>
                <w:szCs w:val="16"/>
              </w:rPr>
            </w:pPr>
            <w:r w:rsidRPr="002F76B1">
              <w:rPr>
                <w:rFonts w:cs="Times New Roman"/>
                <w:color w:val="000000"/>
                <w:sz w:val="16"/>
                <w:szCs w:val="16"/>
              </w:rPr>
              <w:t>3009,6</w:t>
            </w:r>
          </w:p>
        </w:tc>
        <w:tc>
          <w:tcPr>
            <w:tcW w:w="709" w:type="dxa"/>
          </w:tcPr>
          <w:p w:rsidR="00FA409A" w:rsidRPr="003B08CF" w:rsidRDefault="00FA409A" w:rsidP="00FA409A">
            <w:pPr>
              <w:jc w:val="center"/>
              <w:rPr>
                <w:rFonts w:cs="Times New Roman"/>
                <w:color w:val="000000"/>
                <w:sz w:val="16"/>
                <w:szCs w:val="16"/>
              </w:rPr>
            </w:pPr>
            <w:r w:rsidRPr="003B08CF">
              <w:rPr>
                <w:rFonts w:cs="Times New Roman"/>
                <w:color w:val="000000"/>
                <w:sz w:val="16"/>
                <w:szCs w:val="16"/>
              </w:rPr>
              <w:t>12934</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0" w:type="dxa"/>
          </w:tcPr>
          <w:p w:rsidR="00FA409A" w:rsidRPr="003B08CF" w:rsidRDefault="00FA409A" w:rsidP="00FA409A">
            <w:pPr>
              <w:jc w:val="center"/>
              <w:rPr>
                <w:sz w:val="16"/>
                <w:szCs w:val="16"/>
              </w:rPr>
            </w:pPr>
            <w:r w:rsidRPr="003B08CF">
              <w:rPr>
                <w:rFonts w:cs="Times New Roman"/>
                <w:color w:val="000000"/>
                <w:sz w:val="16"/>
                <w:szCs w:val="16"/>
              </w:rPr>
              <w:t>—</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1" w:type="dxa"/>
          </w:tcPr>
          <w:p w:rsidR="00FA409A" w:rsidRPr="003B08CF" w:rsidRDefault="00121777" w:rsidP="003B08CF">
            <w:pPr>
              <w:jc w:val="center"/>
              <w:rPr>
                <w:rFonts w:cs="Times New Roman"/>
                <w:sz w:val="16"/>
                <w:szCs w:val="16"/>
              </w:rPr>
            </w:pPr>
            <w:r w:rsidRPr="003B08CF">
              <w:rPr>
                <w:rFonts w:cs="Times New Roman"/>
                <w:sz w:val="16"/>
                <w:szCs w:val="16"/>
              </w:rPr>
              <w:t>1</w:t>
            </w:r>
            <w:r w:rsidR="003B08CF" w:rsidRPr="003B08CF">
              <w:rPr>
                <w:rFonts w:cs="Times New Roman"/>
                <w:sz w:val="16"/>
                <w:szCs w:val="16"/>
              </w:rPr>
              <w:t>6</w:t>
            </w:r>
            <w:r w:rsidRPr="003B08CF">
              <w:rPr>
                <w:rFonts w:cs="Times New Roman"/>
                <w:sz w:val="16"/>
                <w:szCs w:val="16"/>
              </w:rPr>
              <w:t>209</w:t>
            </w:r>
          </w:p>
        </w:tc>
        <w:tc>
          <w:tcPr>
            <w:tcW w:w="708" w:type="dxa"/>
          </w:tcPr>
          <w:p w:rsidR="00FA409A" w:rsidRPr="003B08CF" w:rsidRDefault="00FA409A" w:rsidP="005A38B9">
            <w:pPr>
              <w:jc w:val="center"/>
              <w:rPr>
                <w:rFonts w:cs="Times New Roman"/>
                <w:sz w:val="16"/>
                <w:szCs w:val="16"/>
              </w:rPr>
            </w:pPr>
            <w:r w:rsidRPr="003B08CF">
              <w:rPr>
                <w:rFonts w:cs="Times New Roman"/>
                <w:sz w:val="16"/>
                <w:szCs w:val="16"/>
              </w:rPr>
              <w:t>64</w:t>
            </w:r>
            <w:r w:rsidR="005A38B9" w:rsidRPr="003B08CF">
              <w:rPr>
                <w:rFonts w:cs="Times New Roman"/>
                <w:sz w:val="16"/>
                <w:szCs w:val="16"/>
              </w:rPr>
              <w:t>750</w:t>
            </w:r>
          </w:p>
        </w:tc>
      </w:tr>
      <w:tr w:rsidR="00FA409A" w:rsidRPr="002F76B1" w:rsidTr="00A329FE">
        <w:tc>
          <w:tcPr>
            <w:tcW w:w="2405" w:type="dxa"/>
            <w:vMerge w:val="restart"/>
          </w:tcPr>
          <w:p w:rsidR="00FA409A" w:rsidRPr="002F76B1" w:rsidRDefault="00FA409A" w:rsidP="00FA409A">
            <w:pPr>
              <w:ind w:left="170"/>
              <w:jc w:val="left"/>
              <w:rPr>
                <w:rFonts w:cs="Times New Roman"/>
                <w:sz w:val="16"/>
                <w:szCs w:val="16"/>
              </w:rPr>
            </w:pPr>
            <w:r w:rsidRPr="002F76B1">
              <w:rPr>
                <w:rFonts w:cs="Times New Roman"/>
                <w:sz w:val="16"/>
                <w:szCs w:val="16"/>
              </w:rPr>
              <w:t>в том числе:</w:t>
            </w:r>
          </w:p>
          <w:p w:rsidR="00FA409A" w:rsidRPr="002F76B1" w:rsidRDefault="00FA409A" w:rsidP="00FA409A">
            <w:pPr>
              <w:ind w:left="170"/>
              <w:jc w:val="left"/>
              <w:rPr>
                <w:rFonts w:cs="Times New Roman"/>
                <w:sz w:val="16"/>
                <w:szCs w:val="16"/>
              </w:rPr>
            </w:pPr>
            <w:r w:rsidRPr="002F76B1">
              <w:rPr>
                <w:rFonts w:cs="Times New Roman"/>
                <w:sz w:val="16"/>
                <w:szCs w:val="16"/>
              </w:rPr>
              <w:t>сеянцев</w:t>
            </w:r>
          </w:p>
        </w:tc>
        <w:tc>
          <w:tcPr>
            <w:tcW w:w="851" w:type="dxa"/>
          </w:tcPr>
          <w:p w:rsidR="00FA409A" w:rsidRPr="002F76B1" w:rsidRDefault="00FA409A" w:rsidP="00FA409A">
            <w:pPr>
              <w:jc w:val="center"/>
              <w:rPr>
                <w:sz w:val="16"/>
                <w:szCs w:val="16"/>
              </w:rPr>
            </w:pPr>
            <w:r w:rsidRPr="002F76B1">
              <w:rPr>
                <w:sz w:val="16"/>
                <w:szCs w:val="16"/>
              </w:rPr>
              <w:t>га</w:t>
            </w:r>
          </w:p>
        </w:tc>
        <w:tc>
          <w:tcPr>
            <w:tcW w:w="708"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1"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rFonts w:cs="Times New Roman"/>
                <w:color w:val="000000"/>
                <w:sz w:val="16"/>
                <w:szCs w:val="16"/>
              </w:rPr>
            </w:pPr>
            <w:r w:rsidRPr="002F76B1">
              <w:rPr>
                <w:rFonts w:cs="Times New Roman"/>
                <w:color w:val="000000"/>
                <w:sz w:val="16"/>
                <w:szCs w:val="16"/>
              </w:rPr>
              <w:t>1,159</w:t>
            </w:r>
          </w:p>
        </w:tc>
        <w:tc>
          <w:tcPr>
            <w:tcW w:w="709" w:type="dxa"/>
          </w:tcPr>
          <w:p w:rsidR="00FA409A" w:rsidRPr="003B08CF" w:rsidRDefault="00FA409A" w:rsidP="00FA409A">
            <w:pPr>
              <w:jc w:val="center"/>
              <w:rPr>
                <w:rFonts w:cs="Times New Roman"/>
                <w:color w:val="000000"/>
                <w:sz w:val="16"/>
                <w:szCs w:val="16"/>
              </w:rPr>
            </w:pPr>
            <w:r w:rsidRPr="003B08CF">
              <w:rPr>
                <w:rFonts w:cs="Times New Roman"/>
                <w:color w:val="000000"/>
                <w:sz w:val="16"/>
                <w:szCs w:val="16"/>
              </w:rPr>
              <w:t>12,872</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0" w:type="dxa"/>
          </w:tcPr>
          <w:p w:rsidR="00FA409A" w:rsidRPr="003B08CF" w:rsidRDefault="00FA409A" w:rsidP="00FA409A">
            <w:pPr>
              <w:jc w:val="center"/>
              <w:rPr>
                <w:sz w:val="16"/>
                <w:szCs w:val="16"/>
              </w:rPr>
            </w:pPr>
            <w:r w:rsidRPr="003B08CF">
              <w:rPr>
                <w:rFonts w:cs="Times New Roman"/>
                <w:color w:val="000000"/>
                <w:sz w:val="16"/>
                <w:szCs w:val="16"/>
              </w:rPr>
              <w:t>—</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1" w:type="dxa"/>
          </w:tcPr>
          <w:p w:rsidR="00FA409A" w:rsidRPr="003B08CF" w:rsidRDefault="00121777" w:rsidP="00FA409A">
            <w:pPr>
              <w:jc w:val="center"/>
              <w:rPr>
                <w:rFonts w:cs="Times New Roman"/>
                <w:sz w:val="16"/>
                <w:szCs w:val="16"/>
              </w:rPr>
            </w:pPr>
            <w:r w:rsidRPr="003B08CF">
              <w:rPr>
                <w:rFonts w:cs="Times New Roman"/>
                <w:sz w:val="16"/>
                <w:szCs w:val="16"/>
              </w:rPr>
              <w:t>4,8</w:t>
            </w:r>
          </w:p>
        </w:tc>
        <w:tc>
          <w:tcPr>
            <w:tcW w:w="708" w:type="dxa"/>
          </w:tcPr>
          <w:p w:rsidR="00FA409A" w:rsidRPr="003B08CF" w:rsidRDefault="00FA409A" w:rsidP="00FA409A">
            <w:pPr>
              <w:jc w:val="center"/>
              <w:rPr>
                <w:rFonts w:cs="Times New Roman"/>
                <w:sz w:val="16"/>
                <w:szCs w:val="16"/>
              </w:rPr>
            </w:pPr>
            <w:r w:rsidRPr="003B08CF">
              <w:rPr>
                <w:rFonts w:cs="Times New Roman"/>
                <w:sz w:val="16"/>
                <w:szCs w:val="16"/>
              </w:rPr>
              <w:t>61</w:t>
            </w:r>
          </w:p>
        </w:tc>
      </w:tr>
      <w:tr w:rsidR="00FA409A" w:rsidRPr="002F76B1" w:rsidTr="00A329FE">
        <w:tc>
          <w:tcPr>
            <w:tcW w:w="2405" w:type="dxa"/>
            <w:vMerge/>
          </w:tcPr>
          <w:p w:rsidR="00FA409A" w:rsidRPr="002F76B1" w:rsidRDefault="00FA409A" w:rsidP="00FA409A">
            <w:pPr>
              <w:ind w:left="170"/>
              <w:jc w:val="left"/>
              <w:rPr>
                <w:rFonts w:cs="Times New Roman"/>
                <w:sz w:val="16"/>
                <w:szCs w:val="16"/>
              </w:rPr>
            </w:pPr>
          </w:p>
        </w:tc>
        <w:tc>
          <w:tcPr>
            <w:tcW w:w="851" w:type="dxa"/>
          </w:tcPr>
          <w:p w:rsidR="00FA409A" w:rsidRPr="002F76B1" w:rsidRDefault="00FA409A" w:rsidP="00FA409A">
            <w:pPr>
              <w:jc w:val="center"/>
              <w:rPr>
                <w:sz w:val="16"/>
                <w:szCs w:val="16"/>
              </w:rPr>
            </w:pPr>
            <w:r w:rsidRPr="002F76B1">
              <w:rPr>
                <w:sz w:val="16"/>
                <w:szCs w:val="16"/>
              </w:rPr>
              <w:t>тыс. шт.</w:t>
            </w:r>
          </w:p>
        </w:tc>
        <w:tc>
          <w:tcPr>
            <w:tcW w:w="708"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1"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rFonts w:cs="Times New Roman"/>
                <w:color w:val="000000"/>
                <w:sz w:val="16"/>
                <w:szCs w:val="16"/>
              </w:rPr>
            </w:pPr>
            <w:r w:rsidRPr="002F76B1">
              <w:rPr>
                <w:rFonts w:cs="Times New Roman"/>
                <w:color w:val="000000"/>
                <w:sz w:val="16"/>
                <w:szCs w:val="16"/>
              </w:rPr>
              <w:t>2909,6</w:t>
            </w:r>
          </w:p>
        </w:tc>
        <w:tc>
          <w:tcPr>
            <w:tcW w:w="709" w:type="dxa"/>
          </w:tcPr>
          <w:p w:rsidR="00FA409A" w:rsidRPr="003B08CF" w:rsidRDefault="00FA409A" w:rsidP="00FA409A">
            <w:pPr>
              <w:jc w:val="center"/>
              <w:rPr>
                <w:rFonts w:cs="Times New Roman"/>
                <w:color w:val="000000"/>
                <w:sz w:val="16"/>
                <w:szCs w:val="16"/>
              </w:rPr>
            </w:pPr>
            <w:r w:rsidRPr="003B08CF">
              <w:rPr>
                <w:rFonts w:cs="Times New Roman"/>
                <w:color w:val="000000"/>
                <w:sz w:val="16"/>
                <w:szCs w:val="16"/>
              </w:rPr>
              <w:t>13351,7</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0" w:type="dxa"/>
          </w:tcPr>
          <w:p w:rsidR="00FA409A" w:rsidRPr="003B08CF" w:rsidRDefault="00FA409A" w:rsidP="00FA409A">
            <w:pPr>
              <w:jc w:val="center"/>
              <w:rPr>
                <w:sz w:val="16"/>
                <w:szCs w:val="16"/>
              </w:rPr>
            </w:pPr>
            <w:r w:rsidRPr="003B08CF">
              <w:rPr>
                <w:rFonts w:cs="Times New Roman"/>
                <w:color w:val="000000"/>
                <w:sz w:val="16"/>
                <w:szCs w:val="16"/>
              </w:rPr>
              <w:t>—</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1" w:type="dxa"/>
          </w:tcPr>
          <w:p w:rsidR="00FA409A" w:rsidRPr="003B08CF" w:rsidRDefault="00121777" w:rsidP="00FA409A">
            <w:pPr>
              <w:jc w:val="center"/>
              <w:rPr>
                <w:rFonts w:cs="Times New Roman"/>
                <w:sz w:val="16"/>
                <w:szCs w:val="16"/>
              </w:rPr>
            </w:pPr>
            <w:r w:rsidRPr="003B08CF">
              <w:rPr>
                <w:rFonts w:cs="Times New Roman"/>
                <w:sz w:val="16"/>
                <w:szCs w:val="16"/>
              </w:rPr>
              <w:t>14110</w:t>
            </w:r>
          </w:p>
        </w:tc>
        <w:tc>
          <w:tcPr>
            <w:tcW w:w="708" w:type="dxa"/>
          </w:tcPr>
          <w:p w:rsidR="00FA409A" w:rsidRPr="003B08CF" w:rsidRDefault="00FA409A" w:rsidP="00FA409A">
            <w:pPr>
              <w:jc w:val="center"/>
              <w:rPr>
                <w:rFonts w:cs="Times New Roman"/>
                <w:sz w:val="16"/>
                <w:szCs w:val="16"/>
              </w:rPr>
            </w:pPr>
            <w:r w:rsidRPr="003B08CF">
              <w:rPr>
                <w:rFonts w:cs="Times New Roman"/>
                <w:sz w:val="16"/>
                <w:szCs w:val="16"/>
              </w:rPr>
              <w:t>64750</w:t>
            </w:r>
          </w:p>
        </w:tc>
      </w:tr>
      <w:tr w:rsidR="00FA409A" w:rsidRPr="002F76B1" w:rsidTr="00A329FE">
        <w:tc>
          <w:tcPr>
            <w:tcW w:w="2405" w:type="dxa"/>
            <w:vMerge w:val="restart"/>
          </w:tcPr>
          <w:p w:rsidR="00FA409A" w:rsidRPr="002F76B1" w:rsidRDefault="00FA409A" w:rsidP="00FA409A">
            <w:pPr>
              <w:ind w:left="340"/>
              <w:jc w:val="left"/>
              <w:rPr>
                <w:rFonts w:cs="Times New Roman"/>
                <w:sz w:val="16"/>
                <w:szCs w:val="16"/>
              </w:rPr>
            </w:pPr>
            <w:r w:rsidRPr="002F76B1">
              <w:rPr>
                <w:rFonts w:cs="Times New Roman"/>
                <w:sz w:val="16"/>
                <w:szCs w:val="16"/>
              </w:rPr>
              <w:t>из них:</w:t>
            </w:r>
          </w:p>
          <w:p w:rsidR="00FA409A" w:rsidRPr="002F76B1" w:rsidRDefault="00FA409A" w:rsidP="00FA409A">
            <w:pPr>
              <w:ind w:left="340"/>
              <w:jc w:val="left"/>
              <w:rPr>
                <w:rFonts w:cs="Times New Roman"/>
                <w:sz w:val="16"/>
                <w:szCs w:val="16"/>
              </w:rPr>
            </w:pPr>
            <w:r w:rsidRPr="002F76B1">
              <w:rPr>
                <w:rFonts w:cs="Times New Roman"/>
                <w:sz w:val="16"/>
                <w:szCs w:val="16"/>
              </w:rPr>
              <w:lastRenderedPageBreak/>
              <w:t>сеянцы с открытой корневой системой</w:t>
            </w:r>
          </w:p>
        </w:tc>
        <w:tc>
          <w:tcPr>
            <w:tcW w:w="851" w:type="dxa"/>
          </w:tcPr>
          <w:p w:rsidR="00FA409A" w:rsidRPr="002F76B1" w:rsidRDefault="00FA409A" w:rsidP="00FA409A">
            <w:pPr>
              <w:jc w:val="center"/>
              <w:rPr>
                <w:sz w:val="16"/>
                <w:szCs w:val="16"/>
              </w:rPr>
            </w:pPr>
            <w:r w:rsidRPr="002F76B1">
              <w:rPr>
                <w:sz w:val="16"/>
                <w:szCs w:val="16"/>
              </w:rPr>
              <w:lastRenderedPageBreak/>
              <w:t>га</w:t>
            </w:r>
          </w:p>
        </w:tc>
        <w:tc>
          <w:tcPr>
            <w:tcW w:w="708"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1"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rFonts w:cs="Times New Roman"/>
                <w:color w:val="000000"/>
                <w:sz w:val="16"/>
                <w:szCs w:val="16"/>
              </w:rPr>
            </w:pPr>
            <w:r w:rsidRPr="002F76B1">
              <w:rPr>
                <w:rFonts w:cs="Times New Roman"/>
                <w:color w:val="000000"/>
                <w:sz w:val="16"/>
                <w:szCs w:val="16"/>
              </w:rPr>
              <w:t>1,159</w:t>
            </w:r>
          </w:p>
        </w:tc>
        <w:tc>
          <w:tcPr>
            <w:tcW w:w="709" w:type="dxa"/>
          </w:tcPr>
          <w:p w:rsidR="00FA409A" w:rsidRPr="003B08CF" w:rsidRDefault="00FA409A" w:rsidP="00FA409A">
            <w:pPr>
              <w:jc w:val="center"/>
              <w:rPr>
                <w:rFonts w:cs="Times New Roman"/>
                <w:color w:val="000000"/>
                <w:sz w:val="16"/>
                <w:szCs w:val="16"/>
              </w:rPr>
            </w:pPr>
            <w:r w:rsidRPr="003B08CF">
              <w:rPr>
                <w:rFonts w:cs="Times New Roman"/>
                <w:color w:val="000000"/>
                <w:sz w:val="16"/>
                <w:szCs w:val="16"/>
              </w:rPr>
              <w:t>12,072</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0" w:type="dxa"/>
          </w:tcPr>
          <w:p w:rsidR="00FA409A" w:rsidRPr="003B08CF" w:rsidRDefault="00FA409A" w:rsidP="00FA409A">
            <w:pPr>
              <w:jc w:val="center"/>
              <w:rPr>
                <w:sz w:val="16"/>
                <w:szCs w:val="16"/>
              </w:rPr>
            </w:pPr>
            <w:r w:rsidRPr="003B08CF">
              <w:rPr>
                <w:rFonts w:cs="Times New Roman"/>
                <w:color w:val="000000"/>
                <w:sz w:val="16"/>
                <w:szCs w:val="16"/>
              </w:rPr>
              <w:t>—</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1" w:type="dxa"/>
          </w:tcPr>
          <w:p w:rsidR="00FA409A" w:rsidRPr="003B08CF" w:rsidRDefault="00121777" w:rsidP="00FA409A">
            <w:pPr>
              <w:jc w:val="center"/>
              <w:rPr>
                <w:rFonts w:cs="Times New Roman"/>
                <w:sz w:val="16"/>
                <w:szCs w:val="16"/>
              </w:rPr>
            </w:pPr>
            <w:r w:rsidRPr="003B08CF">
              <w:rPr>
                <w:rFonts w:cs="Times New Roman"/>
                <w:sz w:val="16"/>
                <w:szCs w:val="16"/>
              </w:rPr>
              <w:t>4,8</w:t>
            </w:r>
          </w:p>
        </w:tc>
        <w:tc>
          <w:tcPr>
            <w:tcW w:w="708" w:type="dxa"/>
          </w:tcPr>
          <w:p w:rsidR="00FA409A" w:rsidRPr="003B08CF" w:rsidRDefault="00FA409A" w:rsidP="00FA409A">
            <w:pPr>
              <w:jc w:val="center"/>
              <w:rPr>
                <w:rFonts w:cs="Times New Roman"/>
                <w:sz w:val="16"/>
                <w:szCs w:val="16"/>
              </w:rPr>
            </w:pPr>
            <w:r w:rsidRPr="003B08CF">
              <w:rPr>
                <w:rFonts w:cs="Times New Roman"/>
                <w:sz w:val="16"/>
                <w:szCs w:val="16"/>
              </w:rPr>
              <w:t>61</w:t>
            </w:r>
          </w:p>
        </w:tc>
      </w:tr>
      <w:tr w:rsidR="00FA409A" w:rsidRPr="002F76B1" w:rsidTr="00A329FE">
        <w:tc>
          <w:tcPr>
            <w:tcW w:w="2405" w:type="dxa"/>
            <w:vMerge/>
          </w:tcPr>
          <w:p w:rsidR="00FA409A" w:rsidRPr="002F76B1" w:rsidRDefault="00FA409A" w:rsidP="00FA409A">
            <w:pPr>
              <w:ind w:left="340"/>
              <w:jc w:val="left"/>
              <w:rPr>
                <w:rFonts w:cs="Times New Roman"/>
                <w:sz w:val="16"/>
                <w:szCs w:val="16"/>
              </w:rPr>
            </w:pPr>
          </w:p>
        </w:tc>
        <w:tc>
          <w:tcPr>
            <w:tcW w:w="851" w:type="dxa"/>
          </w:tcPr>
          <w:p w:rsidR="00FA409A" w:rsidRPr="002F76B1" w:rsidRDefault="00FA409A" w:rsidP="00FA409A">
            <w:pPr>
              <w:jc w:val="center"/>
              <w:rPr>
                <w:sz w:val="16"/>
                <w:szCs w:val="16"/>
              </w:rPr>
            </w:pPr>
            <w:r w:rsidRPr="002F76B1">
              <w:rPr>
                <w:sz w:val="16"/>
                <w:szCs w:val="16"/>
              </w:rPr>
              <w:t>тыс. шт.</w:t>
            </w:r>
          </w:p>
        </w:tc>
        <w:tc>
          <w:tcPr>
            <w:tcW w:w="708"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1"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rFonts w:cs="Times New Roman"/>
                <w:color w:val="000000"/>
                <w:sz w:val="16"/>
                <w:szCs w:val="16"/>
              </w:rPr>
            </w:pPr>
            <w:r w:rsidRPr="002F76B1">
              <w:rPr>
                <w:rFonts w:cs="Times New Roman"/>
                <w:color w:val="000000"/>
                <w:sz w:val="16"/>
                <w:szCs w:val="16"/>
              </w:rPr>
              <w:t>2909,6</w:t>
            </w:r>
          </w:p>
        </w:tc>
        <w:tc>
          <w:tcPr>
            <w:tcW w:w="709" w:type="dxa"/>
          </w:tcPr>
          <w:p w:rsidR="00FA409A" w:rsidRPr="003B08CF" w:rsidRDefault="00FA409A" w:rsidP="00FA409A">
            <w:pPr>
              <w:jc w:val="center"/>
              <w:rPr>
                <w:rFonts w:cs="Times New Roman"/>
                <w:color w:val="000000"/>
                <w:sz w:val="16"/>
                <w:szCs w:val="16"/>
              </w:rPr>
            </w:pPr>
            <w:r w:rsidRPr="003B08CF">
              <w:rPr>
                <w:rFonts w:cs="Times New Roman"/>
                <w:color w:val="000000"/>
                <w:sz w:val="16"/>
                <w:szCs w:val="16"/>
              </w:rPr>
              <w:t>12827,9</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0" w:type="dxa"/>
          </w:tcPr>
          <w:p w:rsidR="00FA409A" w:rsidRPr="003B08CF" w:rsidRDefault="00FA409A" w:rsidP="00FA409A">
            <w:pPr>
              <w:jc w:val="center"/>
              <w:rPr>
                <w:sz w:val="16"/>
                <w:szCs w:val="16"/>
              </w:rPr>
            </w:pPr>
            <w:r w:rsidRPr="003B08CF">
              <w:rPr>
                <w:rFonts w:cs="Times New Roman"/>
                <w:color w:val="000000"/>
                <w:sz w:val="16"/>
                <w:szCs w:val="16"/>
              </w:rPr>
              <w:t>—</w:t>
            </w:r>
          </w:p>
        </w:tc>
        <w:tc>
          <w:tcPr>
            <w:tcW w:w="709" w:type="dxa"/>
          </w:tcPr>
          <w:p w:rsidR="00FA409A" w:rsidRPr="003B08CF" w:rsidRDefault="00FA409A" w:rsidP="00FA409A">
            <w:pPr>
              <w:jc w:val="center"/>
              <w:rPr>
                <w:sz w:val="16"/>
                <w:szCs w:val="16"/>
              </w:rPr>
            </w:pPr>
            <w:r w:rsidRPr="003B08CF">
              <w:rPr>
                <w:rFonts w:cs="Times New Roman"/>
                <w:color w:val="000000"/>
                <w:sz w:val="16"/>
                <w:szCs w:val="16"/>
              </w:rPr>
              <w:t>—</w:t>
            </w:r>
          </w:p>
        </w:tc>
        <w:tc>
          <w:tcPr>
            <w:tcW w:w="851" w:type="dxa"/>
          </w:tcPr>
          <w:p w:rsidR="00FA409A" w:rsidRPr="003B08CF" w:rsidRDefault="00121777" w:rsidP="00FA409A">
            <w:pPr>
              <w:jc w:val="center"/>
              <w:rPr>
                <w:rFonts w:cs="Times New Roman"/>
                <w:sz w:val="16"/>
                <w:szCs w:val="16"/>
              </w:rPr>
            </w:pPr>
            <w:r w:rsidRPr="003B08CF">
              <w:rPr>
                <w:rFonts w:cs="Times New Roman"/>
                <w:sz w:val="16"/>
                <w:szCs w:val="16"/>
              </w:rPr>
              <w:t>14110</w:t>
            </w:r>
          </w:p>
        </w:tc>
        <w:tc>
          <w:tcPr>
            <w:tcW w:w="708" w:type="dxa"/>
          </w:tcPr>
          <w:p w:rsidR="00FA409A" w:rsidRPr="003B08CF" w:rsidRDefault="00FA409A" w:rsidP="00FA409A">
            <w:pPr>
              <w:jc w:val="center"/>
              <w:rPr>
                <w:rFonts w:cs="Times New Roman"/>
                <w:sz w:val="16"/>
                <w:szCs w:val="16"/>
              </w:rPr>
            </w:pPr>
            <w:r w:rsidRPr="003B08CF">
              <w:rPr>
                <w:rFonts w:cs="Times New Roman"/>
                <w:sz w:val="16"/>
                <w:szCs w:val="16"/>
              </w:rPr>
              <w:t>64750</w:t>
            </w:r>
          </w:p>
        </w:tc>
      </w:tr>
      <w:tr w:rsidR="00FA409A" w:rsidRPr="002F76B1" w:rsidTr="00A329FE">
        <w:tc>
          <w:tcPr>
            <w:tcW w:w="2405" w:type="dxa"/>
            <w:vMerge w:val="restart"/>
          </w:tcPr>
          <w:p w:rsidR="00FA409A" w:rsidRPr="002F76B1" w:rsidRDefault="00FA409A" w:rsidP="00FA409A">
            <w:pPr>
              <w:ind w:left="340"/>
              <w:jc w:val="left"/>
              <w:rPr>
                <w:rFonts w:cs="Times New Roman"/>
                <w:sz w:val="16"/>
                <w:szCs w:val="16"/>
              </w:rPr>
            </w:pPr>
            <w:r w:rsidRPr="002F76B1">
              <w:rPr>
                <w:rFonts w:cs="Times New Roman"/>
                <w:sz w:val="16"/>
                <w:szCs w:val="16"/>
              </w:rPr>
              <w:t>сеянцы с закрытой корневой системой</w:t>
            </w:r>
          </w:p>
        </w:tc>
        <w:tc>
          <w:tcPr>
            <w:tcW w:w="851" w:type="dxa"/>
          </w:tcPr>
          <w:p w:rsidR="00FA409A" w:rsidRPr="002F76B1" w:rsidRDefault="00FA409A" w:rsidP="00FA409A">
            <w:pPr>
              <w:jc w:val="center"/>
              <w:rPr>
                <w:sz w:val="16"/>
                <w:szCs w:val="16"/>
              </w:rPr>
            </w:pPr>
            <w:r w:rsidRPr="002F76B1">
              <w:rPr>
                <w:sz w:val="16"/>
                <w:szCs w:val="16"/>
              </w:rPr>
              <w:t>га</w:t>
            </w:r>
          </w:p>
        </w:tc>
        <w:tc>
          <w:tcPr>
            <w:tcW w:w="708"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1"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5A38B9" w:rsidRDefault="00FA409A" w:rsidP="00FA409A">
            <w:pPr>
              <w:jc w:val="center"/>
              <w:rPr>
                <w:sz w:val="16"/>
                <w:szCs w:val="16"/>
              </w:rPr>
            </w:pPr>
            <w:r w:rsidRPr="005A38B9">
              <w:rPr>
                <w:rFonts w:cs="Times New Roman"/>
                <w:color w:val="000000"/>
                <w:sz w:val="16"/>
                <w:szCs w:val="16"/>
              </w:rPr>
              <w:t>—</w:t>
            </w:r>
          </w:p>
        </w:tc>
        <w:tc>
          <w:tcPr>
            <w:tcW w:w="850" w:type="dxa"/>
          </w:tcPr>
          <w:p w:rsidR="00FA409A" w:rsidRPr="005A38B9" w:rsidRDefault="00FA409A" w:rsidP="00FA409A">
            <w:pPr>
              <w:jc w:val="center"/>
              <w:rPr>
                <w:sz w:val="16"/>
                <w:szCs w:val="16"/>
              </w:rPr>
            </w:pPr>
            <w:r w:rsidRPr="005A38B9">
              <w:rPr>
                <w:rFonts w:cs="Times New Roman"/>
                <w:color w:val="000000"/>
                <w:sz w:val="16"/>
                <w:szCs w:val="16"/>
              </w:rPr>
              <w:t>—</w:t>
            </w:r>
          </w:p>
        </w:tc>
        <w:tc>
          <w:tcPr>
            <w:tcW w:w="709" w:type="dxa"/>
          </w:tcPr>
          <w:p w:rsidR="00FA409A" w:rsidRPr="005A38B9" w:rsidRDefault="00FA409A" w:rsidP="00FA409A">
            <w:pPr>
              <w:jc w:val="center"/>
              <w:rPr>
                <w:sz w:val="16"/>
                <w:szCs w:val="16"/>
              </w:rPr>
            </w:pPr>
            <w:r w:rsidRPr="005A38B9">
              <w:rPr>
                <w:rFonts w:cs="Times New Roman"/>
                <w:color w:val="000000"/>
                <w:sz w:val="16"/>
                <w:szCs w:val="16"/>
              </w:rPr>
              <w:t>—</w:t>
            </w:r>
          </w:p>
        </w:tc>
        <w:tc>
          <w:tcPr>
            <w:tcW w:w="851" w:type="dxa"/>
          </w:tcPr>
          <w:p w:rsidR="00FA409A" w:rsidRPr="005A38B9" w:rsidRDefault="00FA409A" w:rsidP="00FA409A">
            <w:pPr>
              <w:jc w:val="center"/>
              <w:rPr>
                <w:sz w:val="16"/>
                <w:szCs w:val="16"/>
              </w:rPr>
            </w:pPr>
            <w:r w:rsidRPr="005A38B9">
              <w:rPr>
                <w:rFonts w:cs="Times New Roman"/>
                <w:color w:val="000000"/>
                <w:sz w:val="16"/>
                <w:szCs w:val="16"/>
              </w:rPr>
              <w:t>—</w:t>
            </w:r>
          </w:p>
        </w:tc>
        <w:tc>
          <w:tcPr>
            <w:tcW w:w="708" w:type="dxa"/>
          </w:tcPr>
          <w:p w:rsidR="00FA409A" w:rsidRPr="005A38B9" w:rsidRDefault="00FA409A" w:rsidP="00FA409A">
            <w:pPr>
              <w:jc w:val="center"/>
              <w:rPr>
                <w:sz w:val="16"/>
                <w:szCs w:val="16"/>
              </w:rPr>
            </w:pPr>
            <w:r w:rsidRPr="005A38B9">
              <w:rPr>
                <w:rFonts w:cs="Times New Roman"/>
                <w:color w:val="000000"/>
                <w:sz w:val="16"/>
                <w:szCs w:val="16"/>
              </w:rPr>
              <w:t>—</w:t>
            </w:r>
          </w:p>
        </w:tc>
      </w:tr>
      <w:tr w:rsidR="00FA409A" w:rsidRPr="002F76B1" w:rsidTr="00A329FE">
        <w:tc>
          <w:tcPr>
            <w:tcW w:w="2405" w:type="dxa"/>
            <w:vMerge/>
          </w:tcPr>
          <w:p w:rsidR="00FA409A" w:rsidRPr="002F76B1" w:rsidRDefault="00FA409A" w:rsidP="00FA409A">
            <w:pPr>
              <w:ind w:left="340"/>
              <w:jc w:val="left"/>
              <w:rPr>
                <w:rFonts w:cs="Times New Roman"/>
                <w:sz w:val="16"/>
                <w:szCs w:val="16"/>
              </w:rPr>
            </w:pPr>
          </w:p>
        </w:tc>
        <w:tc>
          <w:tcPr>
            <w:tcW w:w="851" w:type="dxa"/>
          </w:tcPr>
          <w:p w:rsidR="00FA409A" w:rsidRPr="002F76B1" w:rsidRDefault="00FA409A" w:rsidP="00FA409A">
            <w:pPr>
              <w:jc w:val="center"/>
              <w:rPr>
                <w:sz w:val="16"/>
                <w:szCs w:val="16"/>
              </w:rPr>
            </w:pPr>
            <w:r w:rsidRPr="002F76B1">
              <w:rPr>
                <w:sz w:val="16"/>
                <w:szCs w:val="16"/>
              </w:rPr>
              <w:t>тыс. шт.</w:t>
            </w:r>
          </w:p>
        </w:tc>
        <w:tc>
          <w:tcPr>
            <w:tcW w:w="708"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1"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850"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2F76B1" w:rsidRDefault="00FA409A" w:rsidP="00FA409A">
            <w:pPr>
              <w:jc w:val="center"/>
              <w:rPr>
                <w:sz w:val="16"/>
                <w:szCs w:val="16"/>
              </w:rPr>
            </w:pPr>
            <w:r w:rsidRPr="002F76B1">
              <w:rPr>
                <w:rFonts w:cs="Times New Roman"/>
                <w:color w:val="000000"/>
                <w:sz w:val="16"/>
                <w:szCs w:val="16"/>
              </w:rPr>
              <w:t>—</w:t>
            </w:r>
          </w:p>
        </w:tc>
        <w:tc>
          <w:tcPr>
            <w:tcW w:w="709" w:type="dxa"/>
          </w:tcPr>
          <w:p w:rsidR="00FA409A" w:rsidRPr="005A38B9" w:rsidRDefault="00FA409A" w:rsidP="00FA409A">
            <w:pPr>
              <w:jc w:val="center"/>
              <w:rPr>
                <w:sz w:val="16"/>
                <w:szCs w:val="16"/>
              </w:rPr>
            </w:pPr>
            <w:r w:rsidRPr="005A38B9">
              <w:rPr>
                <w:rFonts w:cs="Times New Roman"/>
                <w:color w:val="000000"/>
                <w:sz w:val="16"/>
                <w:szCs w:val="16"/>
              </w:rPr>
              <w:t>—</w:t>
            </w:r>
          </w:p>
        </w:tc>
        <w:tc>
          <w:tcPr>
            <w:tcW w:w="850" w:type="dxa"/>
          </w:tcPr>
          <w:p w:rsidR="00FA409A" w:rsidRPr="005A38B9" w:rsidRDefault="00FA409A" w:rsidP="00FA409A">
            <w:pPr>
              <w:jc w:val="center"/>
              <w:rPr>
                <w:sz w:val="16"/>
                <w:szCs w:val="16"/>
              </w:rPr>
            </w:pPr>
            <w:r w:rsidRPr="005A38B9">
              <w:rPr>
                <w:rFonts w:cs="Times New Roman"/>
                <w:color w:val="000000"/>
                <w:sz w:val="16"/>
                <w:szCs w:val="16"/>
              </w:rPr>
              <w:t>—</w:t>
            </w:r>
          </w:p>
        </w:tc>
        <w:tc>
          <w:tcPr>
            <w:tcW w:w="709" w:type="dxa"/>
          </w:tcPr>
          <w:p w:rsidR="00FA409A" w:rsidRPr="005A38B9" w:rsidRDefault="00FA409A" w:rsidP="00FA409A">
            <w:pPr>
              <w:jc w:val="center"/>
              <w:rPr>
                <w:sz w:val="16"/>
                <w:szCs w:val="16"/>
              </w:rPr>
            </w:pPr>
            <w:r w:rsidRPr="005A38B9">
              <w:rPr>
                <w:rFonts w:cs="Times New Roman"/>
                <w:color w:val="000000"/>
                <w:sz w:val="16"/>
                <w:szCs w:val="16"/>
              </w:rPr>
              <w:t>—</w:t>
            </w:r>
          </w:p>
        </w:tc>
        <w:tc>
          <w:tcPr>
            <w:tcW w:w="851" w:type="dxa"/>
          </w:tcPr>
          <w:p w:rsidR="00FA409A" w:rsidRPr="005A38B9" w:rsidRDefault="00FA409A" w:rsidP="00FA409A">
            <w:pPr>
              <w:jc w:val="center"/>
              <w:rPr>
                <w:sz w:val="16"/>
                <w:szCs w:val="16"/>
              </w:rPr>
            </w:pPr>
            <w:r w:rsidRPr="005A38B9">
              <w:rPr>
                <w:rFonts w:cs="Times New Roman"/>
                <w:color w:val="000000"/>
                <w:sz w:val="16"/>
                <w:szCs w:val="16"/>
              </w:rPr>
              <w:t>—</w:t>
            </w:r>
          </w:p>
        </w:tc>
        <w:tc>
          <w:tcPr>
            <w:tcW w:w="708" w:type="dxa"/>
          </w:tcPr>
          <w:p w:rsidR="00FA409A" w:rsidRPr="005A38B9" w:rsidRDefault="00FA409A" w:rsidP="00FA409A">
            <w:pPr>
              <w:jc w:val="center"/>
              <w:rPr>
                <w:sz w:val="16"/>
                <w:szCs w:val="16"/>
              </w:rPr>
            </w:pPr>
            <w:r w:rsidRPr="005A38B9">
              <w:rPr>
                <w:rFonts w:cs="Times New Roman"/>
                <w:color w:val="000000"/>
                <w:sz w:val="16"/>
                <w:szCs w:val="16"/>
              </w:rPr>
              <w:t>—</w:t>
            </w:r>
          </w:p>
        </w:tc>
      </w:tr>
      <w:tr w:rsidR="005A38B9" w:rsidRPr="002F76B1" w:rsidTr="00A329FE">
        <w:tc>
          <w:tcPr>
            <w:tcW w:w="2405" w:type="dxa"/>
            <w:vMerge w:val="restart"/>
          </w:tcPr>
          <w:p w:rsidR="005A38B9" w:rsidRPr="002F76B1" w:rsidRDefault="005A38B9" w:rsidP="005A38B9">
            <w:pPr>
              <w:ind w:left="170"/>
              <w:jc w:val="left"/>
              <w:rPr>
                <w:rFonts w:cs="Times New Roman"/>
                <w:sz w:val="16"/>
                <w:szCs w:val="16"/>
              </w:rPr>
            </w:pPr>
            <w:r w:rsidRPr="002F76B1">
              <w:rPr>
                <w:rFonts w:cs="Times New Roman"/>
                <w:sz w:val="16"/>
                <w:szCs w:val="16"/>
              </w:rPr>
              <w:t>саженцев</w:t>
            </w:r>
          </w:p>
        </w:tc>
        <w:tc>
          <w:tcPr>
            <w:tcW w:w="851" w:type="dxa"/>
          </w:tcPr>
          <w:p w:rsidR="005A38B9" w:rsidRPr="002F76B1" w:rsidRDefault="005A38B9" w:rsidP="005A38B9">
            <w:pPr>
              <w:jc w:val="center"/>
              <w:rPr>
                <w:sz w:val="16"/>
                <w:szCs w:val="16"/>
              </w:rPr>
            </w:pPr>
            <w:r w:rsidRPr="002F76B1">
              <w:rPr>
                <w:sz w:val="16"/>
                <w:szCs w:val="16"/>
              </w:rPr>
              <w:t>га</w:t>
            </w:r>
          </w:p>
        </w:tc>
        <w:tc>
          <w:tcPr>
            <w:tcW w:w="708" w:type="dxa"/>
          </w:tcPr>
          <w:p w:rsidR="005A38B9" w:rsidRPr="002F76B1" w:rsidRDefault="005A38B9" w:rsidP="005A38B9">
            <w:pPr>
              <w:jc w:val="center"/>
              <w:rPr>
                <w:sz w:val="16"/>
                <w:szCs w:val="16"/>
              </w:rPr>
            </w:pPr>
            <w:r w:rsidRPr="002F76B1">
              <w:rPr>
                <w:rFonts w:cs="Times New Roman"/>
                <w:color w:val="000000"/>
                <w:sz w:val="16"/>
                <w:szCs w:val="16"/>
              </w:rPr>
              <w:t>—</w:t>
            </w:r>
          </w:p>
        </w:tc>
        <w:tc>
          <w:tcPr>
            <w:tcW w:w="851" w:type="dxa"/>
          </w:tcPr>
          <w:p w:rsidR="005A38B9" w:rsidRPr="002F76B1" w:rsidRDefault="005A38B9" w:rsidP="005A38B9">
            <w:pPr>
              <w:jc w:val="center"/>
              <w:rPr>
                <w:sz w:val="16"/>
                <w:szCs w:val="16"/>
              </w:rPr>
            </w:pPr>
            <w:r w:rsidRPr="002F76B1">
              <w:rPr>
                <w:rFonts w:cs="Times New Roman"/>
                <w:color w:val="000000"/>
                <w:sz w:val="16"/>
                <w:szCs w:val="16"/>
              </w:rPr>
              <w:t>—</w:t>
            </w:r>
          </w:p>
        </w:tc>
        <w:tc>
          <w:tcPr>
            <w:tcW w:w="709" w:type="dxa"/>
          </w:tcPr>
          <w:p w:rsidR="005A38B9" w:rsidRPr="002F76B1" w:rsidRDefault="005A38B9" w:rsidP="005A38B9">
            <w:pPr>
              <w:jc w:val="center"/>
              <w:rPr>
                <w:sz w:val="16"/>
                <w:szCs w:val="16"/>
              </w:rPr>
            </w:pPr>
            <w:r w:rsidRPr="002F76B1">
              <w:rPr>
                <w:rFonts w:cs="Times New Roman"/>
                <w:color w:val="000000"/>
                <w:sz w:val="16"/>
                <w:szCs w:val="16"/>
              </w:rPr>
              <w:t>—</w:t>
            </w:r>
          </w:p>
        </w:tc>
        <w:tc>
          <w:tcPr>
            <w:tcW w:w="850" w:type="dxa"/>
          </w:tcPr>
          <w:p w:rsidR="005A38B9" w:rsidRPr="002F76B1" w:rsidRDefault="005A38B9" w:rsidP="005A38B9">
            <w:pPr>
              <w:jc w:val="center"/>
              <w:rPr>
                <w:sz w:val="16"/>
                <w:szCs w:val="16"/>
              </w:rPr>
            </w:pPr>
            <w:r w:rsidRPr="002F76B1">
              <w:rPr>
                <w:rFonts w:cs="Times New Roman"/>
                <w:color w:val="000000"/>
                <w:sz w:val="16"/>
                <w:szCs w:val="16"/>
              </w:rPr>
              <w:t>—</w:t>
            </w:r>
          </w:p>
        </w:tc>
        <w:tc>
          <w:tcPr>
            <w:tcW w:w="709" w:type="dxa"/>
          </w:tcPr>
          <w:p w:rsidR="005A38B9" w:rsidRPr="002F76B1" w:rsidRDefault="005A38B9" w:rsidP="005A38B9">
            <w:pPr>
              <w:jc w:val="center"/>
              <w:rPr>
                <w:sz w:val="16"/>
                <w:szCs w:val="16"/>
              </w:rPr>
            </w:pPr>
            <w:r w:rsidRPr="002F76B1">
              <w:rPr>
                <w:rFonts w:cs="Times New Roman"/>
                <w:color w:val="000000"/>
                <w:sz w:val="16"/>
                <w:szCs w:val="16"/>
              </w:rPr>
              <w:t>—</w:t>
            </w:r>
          </w:p>
        </w:tc>
        <w:tc>
          <w:tcPr>
            <w:tcW w:w="709" w:type="dxa"/>
          </w:tcPr>
          <w:p w:rsidR="005A38B9" w:rsidRPr="002F76B1" w:rsidRDefault="005A38B9" w:rsidP="005A38B9">
            <w:pPr>
              <w:jc w:val="center"/>
              <w:rPr>
                <w:sz w:val="16"/>
                <w:szCs w:val="16"/>
              </w:rPr>
            </w:pPr>
            <w:r w:rsidRPr="002F76B1">
              <w:rPr>
                <w:rFonts w:cs="Times New Roman"/>
                <w:color w:val="000000"/>
                <w:sz w:val="16"/>
                <w:szCs w:val="16"/>
              </w:rPr>
              <w:t>—</w:t>
            </w:r>
          </w:p>
        </w:tc>
        <w:tc>
          <w:tcPr>
            <w:tcW w:w="850" w:type="dxa"/>
          </w:tcPr>
          <w:p w:rsidR="005A38B9" w:rsidRPr="002F76B1" w:rsidRDefault="005A38B9" w:rsidP="005A38B9">
            <w:pPr>
              <w:jc w:val="center"/>
              <w:rPr>
                <w:sz w:val="16"/>
                <w:szCs w:val="16"/>
              </w:rPr>
            </w:pPr>
            <w:r w:rsidRPr="002F76B1">
              <w:rPr>
                <w:rFonts w:cs="Times New Roman"/>
                <w:color w:val="000000"/>
                <w:sz w:val="16"/>
                <w:szCs w:val="16"/>
              </w:rPr>
              <w:t>—</w:t>
            </w:r>
          </w:p>
        </w:tc>
        <w:tc>
          <w:tcPr>
            <w:tcW w:w="709" w:type="dxa"/>
          </w:tcPr>
          <w:p w:rsidR="005A38B9" w:rsidRPr="002F76B1" w:rsidRDefault="005A38B9" w:rsidP="005A38B9">
            <w:pPr>
              <w:jc w:val="center"/>
              <w:rPr>
                <w:sz w:val="16"/>
                <w:szCs w:val="16"/>
              </w:rPr>
            </w:pPr>
            <w:r w:rsidRPr="002F76B1">
              <w:rPr>
                <w:rFonts w:cs="Times New Roman"/>
                <w:color w:val="000000"/>
                <w:sz w:val="16"/>
                <w:szCs w:val="16"/>
              </w:rPr>
              <w:t>—</w:t>
            </w:r>
          </w:p>
        </w:tc>
        <w:tc>
          <w:tcPr>
            <w:tcW w:w="850" w:type="dxa"/>
          </w:tcPr>
          <w:p w:rsidR="005A38B9" w:rsidRPr="002F76B1" w:rsidRDefault="005A38B9" w:rsidP="005A38B9">
            <w:pPr>
              <w:jc w:val="center"/>
              <w:rPr>
                <w:rFonts w:cs="Times New Roman"/>
                <w:color w:val="000000"/>
                <w:sz w:val="16"/>
                <w:szCs w:val="16"/>
              </w:rPr>
            </w:pPr>
            <w:r w:rsidRPr="002F76B1">
              <w:rPr>
                <w:rFonts w:cs="Times New Roman"/>
                <w:color w:val="000000"/>
                <w:sz w:val="16"/>
                <w:szCs w:val="16"/>
              </w:rPr>
              <w:t>0,5</w:t>
            </w:r>
          </w:p>
        </w:tc>
        <w:tc>
          <w:tcPr>
            <w:tcW w:w="709" w:type="dxa"/>
          </w:tcPr>
          <w:p w:rsidR="005A38B9" w:rsidRPr="002F76B1" w:rsidRDefault="005A38B9" w:rsidP="005A38B9">
            <w:pPr>
              <w:jc w:val="center"/>
              <w:rPr>
                <w:rFonts w:cs="Times New Roman"/>
                <w:color w:val="000000"/>
                <w:sz w:val="16"/>
                <w:szCs w:val="16"/>
              </w:rPr>
            </w:pPr>
            <w:r w:rsidRPr="002F76B1">
              <w:rPr>
                <w:rFonts w:cs="Times New Roman"/>
                <w:color w:val="000000"/>
                <w:sz w:val="16"/>
                <w:szCs w:val="16"/>
              </w:rPr>
              <w:t>1</w:t>
            </w:r>
          </w:p>
        </w:tc>
        <w:tc>
          <w:tcPr>
            <w:tcW w:w="709" w:type="dxa"/>
          </w:tcPr>
          <w:p w:rsidR="005A38B9" w:rsidRPr="005A38B9" w:rsidRDefault="005A38B9" w:rsidP="005A38B9">
            <w:pPr>
              <w:jc w:val="center"/>
              <w:rPr>
                <w:sz w:val="16"/>
                <w:szCs w:val="16"/>
              </w:rPr>
            </w:pPr>
            <w:r w:rsidRPr="005A38B9">
              <w:rPr>
                <w:rFonts w:cs="Times New Roman"/>
                <w:color w:val="000000"/>
                <w:sz w:val="16"/>
                <w:szCs w:val="16"/>
              </w:rPr>
              <w:t>—</w:t>
            </w:r>
          </w:p>
        </w:tc>
        <w:tc>
          <w:tcPr>
            <w:tcW w:w="850" w:type="dxa"/>
          </w:tcPr>
          <w:p w:rsidR="005A38B9" w:rsidRPr="005A38B9" w:rsidRDefault="005A38B9" w:rsidP="005A38B9">
            <w:pPr>
              <w:jc w:val="center"/>
              <w:rPr>
                <w:sz w:val="16"/>
                <w:szCs w:val="16"/>
              </w:rPr>
            </w:pPr>
            <w:r w:rsidRPr="005A38B9">
              <w:rPr>
                <w:rFonts w:cs="Times New Roman"/>
                <w:color w:val="000000"/>
                <w:sz w:val="16"/>
                <w:szCs w:val="16"/>
              </w:rPr>
              <w:t>—</w:t>
            </w:r>
          </w:p>
        </w:tc>
        <w:tc>
          <w:tcPr>
            <w:tcW w:w="709" w:type="dxa"/>
          </w:tcPr>
          <w:p w:rsidR="005A38B9" w:rsidRPr="005A38B9" w:rsidRDefault="005A38B9" w:rsidP="005A38B9">
            <w:pPr>
              <w:jc w:val="center"/>
              <w:rPr>
                <w:sz w:val="16"/>
                <w:szCs w:val="16"/>
              </w:rPr>
            </w:pPr>
            <w:r w:rsidRPr="005A38B9">
              <w:rPr>
                <w:rFonts w:cs="Times New Roman"/>
                <w:color w:val="000000"/>
                <w:sz w:val="16"/>
                <w:szCs w:val="16"/>
              </w:rPr>
              <w:t>—</w:t>
            </w:r>
          </w:p>
        </w:tc>
        <w:tc>
          <w:tcPr>
            <w:tcW w:w="851" w:type="dxa"/>
          </w:tcPr>
          <w:p w:rsidR="005A38B9" w:rsidRPr="005A38B9" w:rsidRDefault="005A38B9" w:rsidP="005A38B9">
            <w:pPr>
              <w:jc w:val="center"/>
            </w:pPr>
            <w:r w:rsidRPr="005A38B9">
              <w:rPr>
                <w:rFonts w:cs="Times New Roman"/>
                <w:color w:val="000000"/>
                <w:sz w:val="16"/>
                <w:szCs w:val="16"/>
              </w:rPr>
              <w:t>—</w:t>
            </w:r>
          </w:p>
        </w:tc>
        <w:tc>
          <w:tcPr>
            <w:tcW w:w="708" w:type="dxa"/>
          </w:tcPr>
          <w:p w:rsidR="005A38B9" w:rsidRPr="005A38B9" w:rsidRDefault="005A38B9" w:rsidP="005A38B9">
            <w:pPr>
              <w:jc w:val="center"/>
            </w:pPr>
            <w:r w:rsidRPr="005A38B9">
              <w:rPr>
                <w:rFonts w:cs="Times New Roman"/>
                <w:color w:val="000000"/>
                <w:sz w:val="16"/>
                <w:szCs w:val="16"/>
              </w:rPr>
              <w:t>—</w:t>
            </w:r>
          </w:p>
        </w:tc>
      </w:tr>
      <w:tr w:rsidR="005A38B9" w:rsidRPr="002F76B1" w:rsidTr="00A329FE">
        <w:tc>
          <w:tcPr>
            <w:tcW w:w="2405" w:type="dxa"/>
            <w:vMerge/>
          </w:tcPr>
          <w:p w:rsidR="005A38B9" w:rsidRPr="002F76B1" w:rsidRDefault="005A38B9" w:rsidP="005A38B9">
            <w:pPr>
              <w:ind w:left="170"/>
              <w:jc w:val="left"/>
              <w:rPr>
                <w:rFonts w:cs="Times New Roman"/>
                <w:sz w:val="16"/>
                <w:szCs w:val="16"/>
              </w:rPr>
            </w:pPr>
          </w:p>
        </w:tc>
        <w:tc>
          <w:tcPr>
            <w:tcW w:w="851" w:type="dxa"/>
          </w:tcPr>
          <w:p w:rsidR="005A38B9" w:rsidRPr="002F76B1" w:rsidRDefault="005A38B9" w:rsidP="005A38B9">
            <w:pPr>
              <w:jc w:val="center"/>
              <w:rPr>
                <w:sz w:val="16"/>
                <w:szCs w:val="16"/>
              </w:rPr>
            </w:pPr>
            <w:r w:rsidRPr="002F76B1">
              <w:rPr>
                <w:sz w:val="16"/>
                <w:szCs w:val="16"/>
              </w:rPr>
              <w:t>тыс. шт.</w:t>
            </w:r>
          </w:p>
        </w:tc>
        <w:tc>
          <w:tcPr>
            <w:tcW w:w="708" w:type="dxa"/>
          </w:tcPr>
          <w:p w:rsidR="005A38B9" w:rsidRPr="002F76B1" w:rsidRDefault="005A38B9" w:rsidP="005A38B9">
            <w:pPr>
              <w:jc w:val="center"/>
              <w:rPr>
                <w:sz w:val="16"/>
                <w:szCs w:val="16"/>
              </w:rPr>
            </w:pPr>
            <w:r w:rsidRPr="002F76B1">
              <w:rPr>
                <w:rFonts w:cs="Times New Roman"/>
                <w:color w:val="000000"/>
                <w:sz w:val="16"/>
                <w:szCs w:val="16"/>
              </w:rPr>
              <w:t>—</w:t>
            </w:r>
          </w:p>
        </w:tc>
        <w:tc>
          <w:tcPr>
            <w:tcW w:w="851" w:type="dxa"/>
          </w:tcPr>
          <w:p w:rsidR="005A38B9" w:rsidRPr="002F76B1" w:rsidRDefault="005A38B9" w:rsidP="005A38B9">
            <w:pPr>
              <w:jc w:val="center"/>
              <w:rPr>
                <w:sz w:val="16"/>
                <w:szCs w:val="16"/>
              </w:rPr>
            </w:pPr>
            <w:r w:rsidRPr="002F76B1">
              <w:rPr>
                <w:rFonts w:cs="Times New Roman"/>
                <w:color w:val="000000"/>
                <w:sz w:val="16"/>
                <w:szCs w:val="16"/>
              </w:rPr>
              <w:t>—</w:t>
            </w:r>
          </w:p>
        </w:tc>
        <w:tc>
          <w:tcPr>
            <w:tcW w:w="709" w:type="dxa"/>
          </w:tcPr>
          <w:p w:rsidR="005A38B9" w:rsidRPr="002F76B1" w:rsidRDefault="005A38B9" w:rsidP="005A38B9">
            <w:pPr>
              <w:jc w:val="center"/>
              <w:rPr>
                <w:sz w:val="16"/>
                <w:szCs w:val="16"/>
              </w:rPr>
            </w:pPr>
            <w:r w:rsidRPr="002F76B1">
              <w:rPr>
                <w:rFonts w:cs="Times New Roman"/>
                <w:color w:val="000000"/>
                <w:sz w:val="16"/>
                <w:szCs w:val="16"/>
              </w:rPr>
              <w:t>—</w:t>
            </w:r>
          </w:p>
        </w:tc>
        <w:tc>
          <w:tcPr>
            <w:tcW w:w="850" w:type="dxa"/>
          </w:tcPr>
          <w:p w:rsidR="005A38B9" w:rsidRPr="002F76B1" w:rsidRDefault="005A38B9" w:rsidP="005A38B9">
            <w:pPr>
              <w:jc w:val="center"/>
              <w:rPr>
                <w:sz w:val="16"/>
                <w:szCs w:val="16"/>
              </w:rPr>
            </w:pPr>
            <w:r w:rsidRPr="002F76B1">
              <w:rPr>
                <w:rFonts w:cs="Times New Roman"/>
                <w:color w:val="000000"/>
                <w:sz w:val="16"/>
                <w:szCs w:val="16"/>
              </w:rPr>
              <w:t>—</w:t>
            </w:r>
          </w:p>
        </w:tc>
        <w:tc>
          <w:tcPr>
            <w:tcW w:w="709" w:type="dxa"/>
          </w:tcPr>
          <w:p w:rsidR="005A38B9" w:rsidRPr="002F76B1" w:rsidRDefault="005A38B9" w:rsidP="005A38B9">
            <w:pPr>
              <w:jc w:val="center"/>
              <w:rPr>
                <w:sz w:val="16"/>
                <w:szCs w:val="16"/>
              </w:rPr>
            </w:pPr>
            <w:r w:rsidRPr="002F76B1">
              <w:rPr>
                <w:rFonts w:cs="Times New Roman"/>
                <w:color w:val="000000"/>
                <w:sz w:val="16"/>
                <w:szCs w:val="16"/>
              </w:rPr>
              <w:t>—</w:t>
            </w:r>
          </w:p>
        </w:tc>
        <w:tc>
          <w:tcPr>
            <w:tcW w:w="709" w:type="dxa"/>
          </w:tcPr>
          <w:p w:rsidR="005A38B9" w:rsidRPr="002F76B1" w:rsidRDefault="005A38B9" w:rsidP="005A38B9">
            <w:pPr>
              <w:jc w:val="center"/>
              <w:rPr>
                <w:sz w:val="16"/>
                <w:szCs w:val="16"/>
              </w:rPr>
            </w:pPr>
            <w:r w:rsidRPr="002F76B1">
              <w:rPr>
                <w:rFonts w:cs="Times New Roman"/>
                <w:color w:val="000000"/>
                <w:sz w:val="16"/>
                <w:szCs w:val="16"/>
              </w:rPr>
              <w:t>—</w:t>
            </w:r>
          </w:p>
        </w:tc>
        <w:tc>
          <w:tcPr>
            <w:tcW w:w="850" w:type="dxa"/>
          </w:tcPr>
          <w:p w:rsidR="005A38B9" w:rsidRPr="002F76B1" w:rsidRDefault="005A38B9" w:rsidP="005A38B9">
            <w:pPr>
              <w:jc w:val="center"/>
              <w:rPr>
                <w:sz w:val="16"/>
                <w:szCs w:val="16"/>
              </w:rPr>
            </w:pPr>
            <w:r w:rsidRPr="002F76B1">
              <w:rPr>
                <w:rFonts w:cs="Times New Roman"/>
                <w:color w:val="000000"/>
                <w:sz w:val="16"/>
                <w:szCs w:val="16"/>
              </w:rPr>
              <w:t>—</w:t>
            </w:r>
          </w:p>
        </w:tc>
        <w:tc>
          <w:tcPr>
            <w:tcW w:w="709" w:type="dxa"/>
          </w:tcPr>
          <w:p w:rsidR="005A38B9" w:rsidRPr="002F76B1" w:rsidRDefault="005A38B9" w:rsidP="005A38B9">
            <w:pPr>
              <w:jc w:val="center"/>
              <w:rPr>
                <w:sz w:val="16"/>
                <w:szCs w:val="16"/>
              </w:rPr>
            </w:pPr>
            <w:r w:rsidRPr="002F76B1">
              <w:rPr>
                <w:rFonts w:cs="Times New Roman"/>
                <w:color w:val="000000"/>
                <w:sz w:val="16"/>
                <w:szCs w:val="16"/>
              </w:rPr>
              <w:t>—</w:t>
            </w:r>
          </w:p>
        </w:tc>
        <w:tc>
          <w:tcPr>
            <w:tcW w:w="850" w:type="dxa"/>
          </w:tcPr>
          <w:p w:rsidR="005A38B9" w:rsidRPr="002F76B1" w:rsidRDefault="005A38B9" w:rsidP="005A38B9">
            <w:pPr>
              <w:jc w:val="center"/>
              <w:rPr>
                <w:rFonts w:cs="Times New Roman"/>
                <w:color w:val="000000"/>
                <w:sz w:val="16"/>
                <w:szCs w:val="16"/>
              </w:rPr>
            </w:pPr>
            <w:r w:rsidRPr="002F76B1">
              <w:rPr>
                <w:rFonts w:cs="Times New Roman"/>
                <w:color w:val="000000"/>
                <w:sz w:val="16"/>
                <w:szCs w:val="16"/>
              </w:rPr>
              <w:t>100</w:t>
            </w:r>
          </w:p>
        </w:tc>
        <w:tc>
          <w:tcPr>
            <w:tcW w:w="709" w:type="dxa"/>
          </w:tcPr>
          <w:p w:rsidR="005A38B9" w:rsidRPr="002F76B1" w:rsidRDefault="005A38B9" w:rsidP="005A38B9">
            <w:pPr>
              <w:jc w:val="center"/>
              <w:rPr>
                <w:rFonts w:cs="Times New Roman"/>
                <w:color w:val="000000"/>
                <w:sz w:val="16"/>
                <w:szCs w:val="16"/>
              </w:rPr>
            </w:pPr>
            <w:r w:rsidRPr="002F76B1">
              <w:rPr>
                <w:rFonts w:cs="Times New Roman"/>
                <w:color w:val="000000"/>
                <w:sz w:val="16"/>
                <w:szCs w:val="16"/>
              </w:rPr>
              <w:t>106,1</w:t>
            </w:r>
          </w:p>
        </w:tc>
        <w:tc>
          <w:tcPr>
            <w:tcW w:w="709" w:type="dxa"/>
          </w:tcPr>
          <w:p w:rsidR="005A38B9" w:rsidRPr="005A38B9" w:rsidRDefault="005A38B9" w:rsidP="005A38B9">
            <w:pPr>
              <w:jc w:val="center"/>
              <w:rPr>
                <w:sz w:val="16"/>
                <w:szCs w:val="16"/>
              </w:rPr>
            </w:pPr>
            <w:r w:rsidRPr="005A38B9">
              <w:rPr>
                <w:rFonts w:cs="Times New Roman"/>
                <w:color w:val="000000"/>
                <w:sz w:val="16"/>
                <w:szCs w:val="16"/>
              </w:rPr>
              <w:t>—</w:t>
            </w:r>
          </w:p>
        </w:tc>
        <w:tc>
          <w:tcPr>
            <w:tcW w:w="850" w:type="dxa"/>
          </w:tcPr>
          <w:p w:rsidR="005A38B9" w:rsidRPr="005A38B9" w:rsidRDefault="005A38B9" w:rsidP="005A38B9">
            <w:pPr>
              <w:jc w:val="center"/>
              <w:rPr>
                <w:sz w:val="16"/>
                <w:szCs w:val="16"/>
              </w:rPr>
            </w:pPr>
            <w:r w:rsidRPr="005A38B9">
              <w:rPr>
                <w:rFonts w:cs="Times New Roman"/>
                <w:color w:val="000000"/>
                <w:sz w:val="16"/>
                <w:szCs w:val="16"/>
              </w:rPr>
              <w:t>—</w:t>
            </w:r>
          </w:p>
        </w:tc>
        <w:tc>
          <w:tcPr>
            <w:tcW w:w="709" w:type="dxa"/>
          </w:tcPr>
          <w:p w:rsidR="005A38B9" w:rsidRPr="005A38B9" w:rsidRDefault="005A38B9" w:rsidP="005A38B9">
            <w:pPr>
              <w:jc w:val="center"/>
              <w:rPr>
                <w:sz w:val="16"/>
                <w:szCs w:val="16"/>
              </w:rPr>
            </w:pPr>
            <w:r w:rsidRPr="005A38B9">
              <w:rPr>
                <w:rFonts w:cs="Times New Roman"/>
                <w:color w:val="000000"/>
                <w:sz w:val="16"/>
                <w:szCs w:val="16"/>
              </w:rPr>
              <w:t>—</w:t>
            </w:r>
          </w:p>
        </w:tc>
        <w:tc>
          <w:tcPr>
            <w:tcW w:w="851" w:type="dxa"/>
          </w:tcPr>
          <w:p w:rsidR="005A38B9" w:rsidRPr="005A38B9" w:rsidRDefault="005A38B9" w:rsidP="005A38B9">
            <w:pPr>
              <w:jc w:val="center"/>
            </w:pPr>
            <w:r w:rsidRPr="005A38B9">
              <w:rPr>
                <w:rFonts w:cs="Times New Roman"/>
                <w:color w:val="000000"/>
                <w:sz w:val="16"/>
                <w:szCs w:val="16"/>
              </w:rPr>
              <w:t>—</w:t>
            </w:r>
          </w:p>
        </w:tc>
        <w:tc>
          <w:tcPr>
            <w:tcW w:w="708" w:type="dxa"/>
          </w:tcPr>
          <w:p w:rsidR="005A38B9" w:rsidRPr="005A38B9" w:rsidRDefault="005A38B9" w:rsidP="005A38B9">
            <w:pPr>
              <w:jc w:val="center"/>
            </w:pPr>
            <w:r w:rsidRPr="005A38B9">
              <w:rPr>
                <w:rFonts w:cs="Times New Roman"/>
                <w:color w:val="000000"/>
                <w:sz w:val="16"/>
                <w:szCs w:val="16"/>
              </w:rPr>
              <w:t>—</w:t>
            </w:r>
          </w:p>
        </w:tc>
      </w:tr>
      <w:tr w:rsidR="00B23368" w:rsidRPr="002F76B1" w:rsidTr="00A329FE">
        <w:tc>
          <w:tcPr>
            <w:tcW w:w="2405" w:type="dxa"/>
          </w:tcPr>
          <w:p w:rsidR="00B23368" w:rsidRPr="00AA1429" w:rsidRDefault="00B23368" w:rsidP="00B23368">
            <w:pPr>
              <w:jc w:val="left"/>
              <w:rPr>
                <w:rFonts w:cs="Times New Roman"/>
                <w:sz w:val="16"/>
                <w:szCs w:val="16"/>
              </w:rPr>
            </w:pPr>
            <w:r w:rsidRPr="00AA1429">
              <w:rPr>
                <w:rFonts w:cs="Times New Roman"/>
                <w:sz w:val="16"/>
                <w:szCs w:val="16"/>
              </w:rPr>
              <w:t>Иные мероприятия по выращиванию посадочного материала</w:t>
            </w:r>
          </w:p>
        </w:tc>
        <w:tc>
          <w:tcPr>
            <w:tcW w:w="851" w:type="dxa"/>
          </w:tcPr>
          <w:p w:rsidR="00B23368" w:rsidRPr="00AA1429" w:rsidRDefault="00B23368" w:rsidP="00B23368">
            <w:pPr>
              <w:jc w:val="center"/>
              <w:rPr>
                <w:sz w:val="16"/>
                <w:szCs w:val="16"/>
              </w:rPr>
            </w:pPr>
            <w:r w:rsidRPr="00AA1429">
              <w:rPr>
                <w:sz w:val="16"/>
                <w:szCs w:val="16"/>
              </w:rPr>
              <w:t>тыс. руб.</w:t>
            </w:r>
          </w:p>
        </w:tc>
        <w:tc>
          <w:tcPr>
            <w:tcW w:w="708" w:type="dxa"/>
          </w:tcPr>
          <w:p w:rsidR="00B23368" w:rsidRPr="00AA1429" w:rsidRDefault="00B23368" w:rsidP="00B23368">
            <w:pPr>
              <w:jc w:val="center"/>
              <w:rPr>
                <w:sz w:val="16"/>
                <w:szCs w:val="16"/>
              </w:rPr>
            </w:pPr>
            <w:r w:rsidRPr="00AA1429">
              <w:rPr>
                <w:sz w:val="16"/>
                <w:szCs w:val="16"/>
              </w:rPr>
              <w:t>Х</w:t>
            </w:r>
          </w:p>
        </w:tc>
        <w:tc>
          <w:tcPr>
            <w:tcW w:w="851" w:type="dxa"/>
          </w:tcPr>
          <w:p w:rsidR="00B23368" w:rsidRPr="00AA1429" w:rsidRDefault="00B23368" w:rsidP="00B23368">
            <w:pPr>
              <w:jc w:val="center"/>
              <w:rPr>
                <w:sz w:val="16"/>
                <w:szCs w:val="16"/>
              </w:rPr>
            </w:pPr>
            <w:r w:rsidRPr="00AA1429">
              <w:rPr>
                <w:sz w:val="16"/>
                <w:szCs w:val="16"/>
              </w:rPr>
              <w:t>Х</w:t>
            </w:r>
          </w:p>
        </w:tc>
        <w:tc>
          <w:tcPr>
            <w:tcW w:w="709" w:type="dxa"/>
          </w:tcPr>
          <w:p w:rsidR="00B23368" w:rsidRPr="00AA1429" w:rsidRDefault="00B23368" w:rsidP="00B23368">
            <w:pPr>
              <w:jc w:val="center"/>
              <w:rPr>
                <w:sz w:val="16"/>
                <w:szCs w:val="16"/>
              </w:rPr>
            </w:pPr>
            <w:r w:rsidRPr="00AA1429">
              <w:rPr>
                <w:sz w:val="16"/>
                <w:szCs w:val="16"/>
              </w:rPr>
              <w:t>Х</w:t>
            </w:r>
          </w:p>
        </w:tc>
        <w:tc>
          <w:tcPr>
            <w:tcW w:w="850" w:type="dxa"/>
          </w:tcPr>
          <w:p w:rsidR="00B23368" w:rsidRPr="00AA1429" w:rsidRDefault="00B23368" w:rsidP="00B23368">
            <w:pPr>
              <w:jc w:val="center"/>
              <w:rPr>
                <w:sz w:val="16"/>
                <w:szCs w:val="16"/>
              </w:rPr>
            </w:pPr>
            <w:r w:rsidRPr="00AA1429">
              <w:rPr>
                <w:sz w:val="16"/>
                <w:szCs w:val="16"/>
              </w:rPr>
              <w:t>Х</w:t>
            </w:r>
          </w:p>
        </w:tc>
        <w:tc>
          <w:tcPr>
            <w:tcW w:w="709" w:type="dxa"/>
          </w:tcPr>
          <w:p w:rsidR="00B23368" w:rsidRPr="00AA1429" w:rsidRDefault="00B23368" w:rsidP="00B23368">
            <w:pPr>
              <w:jc w:val="center"/>
              <w:rPr>
                <w:sz w:val="16"/>
                <w:szCs w:val="16"/>
              </w:rPr>
            </w:pPr>
            <w:r w:rsidRPr="00AA1429">
              <w:rPr>
                <w:sz w:val="16"/>
                <w:szCs w:val="16"/>
              </w:rPr>
              <w:t>Х</w:t>
            </w:r>
          </w:p>
        </w:tc>
        <w:tc>
          <w:tcPr>
            <w:tcW w:w="709" w:type="dxa"/>
          </w:tcPr>
          <w:p w:rsidR="00B23368" w:rsidRPr="00AA1429" w:rsidRDefault="00B23368" w:rsidP="00B23368">
            <w:pPr>
              <w:jc w:val="center"/>
              <w:rPr>
                <w:sz w:val="16"/>
                <w:szCs w:val="16"/>
              </w:rPr>
            </w:pPr>
            <w:r w:rsidRPr="00AA1429">
              <w:rPr>
                <w:sz w:val="16"/>
                <w:szCs w:val="16"/>
              </w:rPr>
              <w:t>Х</w:t>
            </w:r>
          </w:p>
        </w:tc>
        <w:tc>
          <w:tcPr>
            <w:tcW w:w="850" w:type="dxa"/>
          </w:tcPr>
          <w:p w:rsidR="00B23368" w:rsidRPr="00AA1429" w:rsidRDefault="00B23368" w:rsidP="00B23368">
            <w:pPr>
              <w:jc w:val="center"/>
              <w:rPr>
                <w:sz w:val="16"/>
                <w:szCs w:val="16"/>
              </w:rPr>
            </w:pPr>
            <w:r w:rsidRPr="00AA1429">
              <w:rPr>
                <w:sz w:val="16"/>
                <w:szCs w:val="16"/>
              </w:rPr>
              <w:t>Х</w:t>
            </w:r>
          </w:p>
        </w:tc>
        <w:tc>
          <w:tcPr>
            <w:tcW w:w="709" w:type="dxa"/>
          </w:tcPr>
          <w:p w:rsidR="00B23368" w:rsidRPr="00AA1429" w:rsidRDefault="00B23368" w:rsidP="00B23368">
            <w:pPr>
              <w:jc w:val="center"/>
              <w:rPr>
                <w:sz w:val="16"/>
                <w:szCs w:val="16"/>
              </w:rPr>
            </w:pPr>
            <w:r w:rsidRPr="00AA1429">
              <w:rPr>
                <w:sz w:val="16"/>
                <w:szCs w:val="16"/>
              </w:rPr>
              <w:t>Х</w:t>
            </w:r>
          </w:p>
        </w:tc>
        <w:tc>
          <w:tcPr>
            <w:tcW w:w="850" w:type="dxa"/>
          </w:tcPr>
          <w:p w:rsidR="00B23368" w:rsidRPr="00AA1429" w:rsidRDefault="00B23368" w:rsidP="00B23368">
            <w:pPr>
              <w:jc w:val="center"/>
              <w:rPr>
                <w:sz w:val="16"/>
                <w:szCs w:val="16"/>
              </w:rPr>
            </w:pPr>
            <w:r w:rsidRPr="00AA1429">
              <w:rPr>
                <w:sz w:val="16"/>
                <w:szCs w:val="16"/>
              </w:rPr>
              <w:t>Х</w:t>
            </w:r>
          </w:p>
        </w:tc>
        <w:tc>
          <w:tcPr>
            <w:tcW w:w="709" w:type="dxa"/>
          </w:tcPr>
          <w:p w:rsidR="00B23368" w:rsidRPr="00AA1429" w:rsidRDefault="00B23368" w:rsidP="00B23368">
            <w:pPr>
              <w:jc w:val="center"/>
              <w:rPr>
                <w:sz w:val="16"/>
                <w:szCs w:val="16"/>
              </w:rPr>
            </w:pPr>
            <w:r w:rsidRPr="00AA1429">
              <w:rPr>
                <w:sz w:val="16"/>
                <w:szCs w:val="16"/>
              </w:rPr>
              <w:t>Х</w:t>
            </w:r>
          </w:p>
        </w:tc>
        <w:tc>
          <w:tcPr>
            <w:tcW w:w="709" w:type="dxa"/>
          </w:tcPr>
          <w:p w:rsidR="00B23368" w:rsidRPr="00AA1429" w:rsidRDefault="00B23368" w:rsidP="00B23368">
            <w:pPr>
              <w:jc w:val="center"/>
              <w:rPr>
                <w:sz w:val="16"/>
                <w:szCs w:val="16"/>
              </w:rPr>
            </w:pPr>
            <w:r w:rsidRPr="00AA1429">
              <w:rPr>
                <w:sz w:val="16"/>
                <w:szCs w:val="16"/>
              </w:rPr>
              <w:t>Х</w:t>
            </w:r>
          </w:p>
        </w:tc>
        <w:tc>
          <w:tcPr>
            <w:tcW w:w="850" w:type="dxa"/>
          </w:tcPr>
          <w:p w:rsidR="00B23368" w:rsidRPr="00AA1429" w:rsidRDefault="00B23368" w:rsidP="00B23368">
            <w:pPr>
              <w:jc w:val="center"/>
              <w:rPr>
                <w:sz w:val="16"/>
                <w:szCs w:val="16"/>
              </w:rPr>
            </w:pPr>
            <w:r w:rsidRPr="00AA1429">
              <w:rPr>
                <w:sz w:val="16"/>
                <w:szCs w:val="16"/>
              </w:rPr>
              <w:t>Х</w:t>
            </w:r>
          </w:p>
        </w:tc>
        <w:tc>
          <w:tcPr>
            <w:tcW w:w="709" w:type="dxa"/>
          </w:tcPr>
          <w:p w:rsidR="00B23368" w:rsidRPr="00AA1429" w:rsidRDefault="00B23368" w:rsidP="00B23368">
            <w:pPr>
              <w:jc w:val="center"/>
              <w:rPr>
                <w:sz w:val="16"/>
                <w:szCs w:val="16"/>
              </w:rPr>
            </w:pPr>
            <w:r w:rsidRPr="00AA1429">
              <w:rPr>
                <w:sz w:val="16"/>
                <w:szCs w:val="16"/>
              </w:rPr>
              <w:t>Х</w:t>
            </w:r>
          </w:p>
        </w:tc>
        <w:tc>
          <w:tcPr>
            <w:tcW w:w="851" w:type="dxa"/>
          </w:tcPr>
          <w:p w:rsidR="00B23368" w:rsidRPr="00AA1429" w:rsidRDefault="00B23368" w:rsidP="00B23368">
            <w:pPr>
              <w:jc w:val="center"/>
              <w:rPr>
                <w:sz w:val="16"/>
                <w:szCs w:val="16"/>
              </w:rPr>
            </w:pPr>
            <w:r w:rsidRPr="00AA1429">
              <w:rPr>
                <w:sz w:val="16"/>
                <w:szCs w:val="16"/>
              </w:rPr>
              <w:t>Х</w:t>
            </w:r>
          </w:p>
        </w:tc>
        <w:tc>
          <w:tcPr>
            <w:tcW w:w="708" w:type="dxa"/>
          </w:tcPr>
          <w:p w:rsidR="00B23368" w:rsidRPr="00AA1429" w:rsidRDefault="00B23368" w:rsidP="00B23368">
            <w:pPr>
              <w:jc w:val="center"/>
              <w:rPr>
                <w:sz w:val="16"/>
                <w:szCs w:val="16"/>
              </w:rPr>
            </w:pPr>
            <w:r w:rsidRPr="00AA1429">
              <w:rPr>
                <w:sz w:val="16"/>
                <w:szCs w:val="16"/>
              </w:rPr>
              <w:t>Х</w:t>
            </w:r>
          </w:p>
        </w:tc>
      </w:tr>
      <w:tr w:rsidR="00B23368" w:rsidRPr="002F76B1" w:rsidTr="00656A51">
        <w:tc>
          <w:tcPr>
            <w:tcW w:w="14737" w:type="dxa"/>
            <w:gridSpan w:val="17"/>
          </w:tcPr>
          <w:p w:rsidR="00B23368" w:rsidRPr="00AA1429" w:rsidRDefault="00B23368" w:rsidP="00F00935">
            <w:pPr>
              <w:jc w:val="center"/>
              <w:rPr>
                <w:sz w:val="16"/>
                <w:szCs w:val="16"/>
              </w:rPr>
            </w:pPr>
            <w:r w:rsidRPr="00AA1429">
              <w:rPr>
                <w:rFonts w:cs="Times New Roman"/>
                <w:b/>
                <w:sz w:val="16"/>
                <w:szCs w:val="16"/>
              </w:rPr>
              <w:t>Леса, расположенные на землях обороны и безопасности</w:t>
            </w:r>
          </w:p>
        </w:tc>
      </w:tr>
      <w:tr w:rsidR="00B23368" w:rsidRPr="002F76B1" w:rsidTr="00656A51">
        <w:tc>
          <w:tcPr>
            <w:tcW w:w="2405" w:type="dxa"/>
          </w:tcPr>
          <w:p w:rsidR="00B23368" w:rsidRPr="00AA1429" w:rsidRDefault="00B23368" w:rsidP="00B23368">
            <w:pPr>
              <w:jc w:val="center"/>
              <w:rPr>
                <w:sz w:val="16"/>
                <w:szCs w:val="16"/>
              </w:rPr>
            </w:pPr>
            <w:r w:rsidRPr="00AA1429">
              <w:rPr>
                <w:rFonts w:cs="Times New Roman"/>
                <w:color w:val="000000"/>
                <w:sz w:val="16"/>
                <w:szCs w:val="16"/>
              </w:rPr>
              <w:t>—</w:t>
            </w:r>
          </w:p>
        </w:tc>
        <w:tc>
          <w:tcPr>
            <w:tcW w:w="851" w:type="dxa"/>
          </w:tcPr>
          <w:p w:rsidR="00B23368" w:rsidRPr="00AA1429" w:rsidRDefault="00B23368" w:rsidP="00B23368">
            <w:pPr>
              <w:jc w:val="center"/>
              <w:rPr>
                <w:sz w:val="16"/>
                <w:szCs w:val="16"/>
              </w:rPr>
            </w:pPr>
            <w:r w:rsidRPr="00AA1429">
              <w:rPr>
                <w:rFonts w:cs="Times New Roman"/>
                <w:color w:val="000000"/>
                <w:sz w:val="16"/>
                <w:szCs w:val="16"/>
              </w:rPr>
              <w:t>—</w:t>
            </w:r>
          </w:p>
        </w:tc>
        <w:tc>
          <w:tcPr>
            <w:tcW w:w="708" w:type="dxa"/>
          </w:tcPr>
          <w:p w:rsidR="00B23368" w:rsidRPr="00AA1429" w:rsidRDefault="00B23368" w:rsidP="00B23368">
            <w:pPr>
              <w:jc w:val="center"/>
              <w:rPr>
                <w:sz w:val="16"/>
                <w:szCs w:val="16"/>
              </w:rPr>
            </w:pPr>
            <w:r w:rsidRPr="00AA1429">
              <w:rPr>
                <w:rFonts w:cs="Times New Roman"/>
                <w:color w:val="000000"/>
                <w:sz w:val="16"/>
                <w:szCs w:val="16"/>
              </w:rPr>
              <w:t>—</w:t>
            </w:r>
          </w:p>
        </w:tc>
        <w:tc>
          <w:tcPr>
            <w:tcW w:w="851" w:type="dxa"/>
          </w:tcPr>
          <w:p w:rsidR="00B23368" w:rsidRPr="00AA1429" w:rsidRDefault="00B23368" w:rsidP="00B23368">
            <w:pPr>
              <w:jc w:val="center"/>
              <w:rPr>
                <w:sz w:val="16"/>
                <w:szCs w:val="16"/>
              </w:rPr>
            </w:pPr>
            <w:r w:rsidRPr="00AA1429">
              <w:rPr>
                <w:rFonts w:cs="Times New Roman"/>
                <w:color w:val="000000"/>
                <w:sz w:val="16"/>
                <w:szCs w:val="16"/>
              </w:rPr>
              <w:t>—</w:t>
            </w:r>
          </w:p>
        </w:tc>
        <w:tc>
          <w:tcPr>
            <w:tcW w:w="709" w:type="dxa"/>
          </w:tcPr>
          <w:p w:rsidR="00B23368" w:rsidRPr="00AA1429" w:rsidRDefault="00B23368" w:rsidP="00B23368">
            <w:pPr>
              <w:jc w:val="center"/>
              <w:rPr>
                <w:sz w:val="16"/>
                <w:szCs w:val="16"/>
              </w:rPr>
            </w:pPr>
            <w:r w:rsidRPr="00AA1429">
              <w:rPr>
                <w:rFonts w:cs="Times New Roman"/>
                <w:color w:val="000000"/>
                <w:sz w:val="16"/>
                <w:szCs w:val="16"/>
              </w:rPr>
              <w:t>—</w:t>
            </w:r>
          </w:p>
        </w:tc>
        <w:tc>
          <w:tcPr>
            <w:tcW w:w="850" w:type="dxa"/>
          </w:tcPr>
          <w:p w:rsidR="00B23368" w:rsidRPr="00AA1429" w:rsidRDefault="00B23368" w:rsidP="00B23368">
            <w:pPr>
              <w:jc w:val="center"/>
              <w:rPr>
                <w:sz w:val="16"/>
                <w:szCs w:val="16"/>
              </w:rPr>
            </w:pPr>
            <w:r w:rsidRPr="00AA1429">
              <w:rPr>
                <w:rFonts w:cs="Times New Roman"/>
                <w:color w:val="000000"/>
                <w:sz w:val="16"/>
                <w:szCs w:val="16"/>
              </w:rPr>
              <w:t>—</w:t>
            </w:r>
          </w:p>
        </w:tc>
        <w:tc>
          <w:tcPr>
            <w:tcW w:w="709" w:type="dxa"/>
          </w:tcPr>
          <w:p w:rsidR="00B23368" w:rsidRPr="00AA1429" w:rsidRDefault="00B23368" w:rsidP="00B23368">
            <w:pPr>
              <w:jc w:val="center"/>
              <w:rPr>
                <w:sz w:val="16"/>
                <w:szCs w:val="16"/>
              </w:rPr>
            </w:pPr>
            <w:r w:rsidRPr="00AA1429">
              <w:rPr>
                <w:rFonts w:cs="Times New Roman"/>
                <w:color w:val="000000"/>
                <w:sz w:val="16"/>
                <w:szCs w:val="16"/>
              </w:rPr>
              <w:t>—</w:t>
            </w:r>
          </w:p>
        </w:tc>
        <w:tc>
          <w:tcPr>
            <w:tcW w:w="709" w:type="dxa"/>
          </w:tcPr>
          <w:p w:rsidR="00B23368" w:rsidRPr="00AA1429" w:rsidRDefault="00B23368" w:rsidP="00B23368">
            <w:pPr>
              <w:jc w:val="center"/>
              <w:rPr>
                <w:sz w:val="16"/>
                <w:szCs w:val="16"/>
              </w:rPr>
            </w:pPr>
            <w:r w:rsidRPr="00AA1429">
              <w:rPr>
                <w:rFonts w:cs="Times New Roman"/>
                <w:color w:val="000000"/>
                <w:sz w:val="16"/>
                <w:szCs w:val="16"/>
              </w:rPr>
              <w:t>—</w:t>
            </w:r>
          </w:p>
        </w:tc>
        <w:tc>
          <w:tcPr>
            <w:tcW w:w="850" w:type="dxa"/>
          </w:tcPr>
          <w:p w:rsidR="00B23368" w:rsidRPr="00AA1429" w:rsidRDefault="00B23368" w:rsidP="00B23368">
            <w:pPr>
              <w:jc w:val="center"/>
              <w:rPr>
                <w:sz w:val="16"/>
                <w:szCs w:val="16"/>
              </w:rPr>
            </w:pPr>
            <w:r w:rsidRPr="00AA1429">
              <w:rPr>
                <w:rFonts w:cs="Times New Roman"/>
                <w:color w:val="000000"/>
                <w:sz w:val="16"/>
                <w:szCs w:val="16"/>
              </w:rPr>
              <w:t>—</w:t>
            </w:r>
          </w:p>
        </w:tc>
        <w:tc>
          <w:tcPr>
            <w:tcW w:w="709" w:type="dxa"/>
          </w:tcPr>
          <w:p w:rsidR="00B23368" w:rsidRPr="00AA1429" w:rsidRDefault="00B23368" w:rsidP="00B23368">
            <w:pPr>
              <w:jc w:val="center"/>
              <w:rPr>
                <w:sz w:val="16"/>
                <w:szCs w:val="16"/>
              </w:rPr>
            </w:pPr>
            <w:r w:rsidRPr="00AA1429">
              <w:rPr>
                <w:rFonts w:cs="Times New Roman"/>
                <w:color w:val="000000"/>
                <w:sz w:val="16"/>
                <w:szCs w:val="16"/>
              </w:rPr>
              <w:t>—</w:t>
            </w:r>
          </w:p>
        </w:tc>
        <w:tc>
          <w:tcPr>
            <w:tcW w:w="850" w:type="dxa"/>
          </w:tcPr>
          <w:p w:rsidR="00B23368" w:rsidRPr="00AA1429" w:rsidRDefault="00B23368" w:rsidP="00B23368">
            <w:pPr>
              <w:jc w:val="center"/>
              <w:rPr>
                <w:sz w:val="16"/>
                <w:szCs w:val="16"/>
              </w:rPr>
            </w:pPr>
            <w:r w:rsidRPr="00AA1429">
              <w:rPr>
                <w:rFonts w:cs="Times New Roman"/>
                <w:color w:val="000000"/>
                <w:sz w:val="16"/>
                <w:szCs w:val="16"/>
              </w:rPr>
              <w:t>—</w:t>
            </w:r>
          </w:p>
        </w:tc>
        <w:tc>
          <w:tcPr>
            <w:tcW w:w="709" w:type="dxa"/>
          </w:tcPr>
          <w:p w:rsidR="00B23368" w:rsidRPr="00AA1429" w:rsidRDefault="00B23368" w:rsidP="00B23368">
            <w:pPr>
              <w:jc w:val="center"/>
              <w:rPr>
                <w:sz w:val="16"/>
                <w:szCs w:val="16"/>
              </w:rPr>
            </w:pPr>
            <w:r w:rsidRPr="00AA1429">
              <w:rPr>
                <w:rFonts w:cs="Times New Roman"/>
                <w:color w:val="000000"/>
                <w:sz w:val="16"/>
                <w:szCs w:val="16"/>
              </w:rPr>
              <w:t>—</w:t>
            </w:r>
          </w:p>
        </w:tc>
        <w:tc>
          <w:tcPr>
            <w:tcW w:w="709" w:type="dxa"/>
          </w:tcPr>
          <w:p w:rsidR="00B23368" w:rsidRPr="00AA1429" w:rsidRDefault="00B23368" w:rsidP="00B23368">
            <w:pPr>
              <w:jc w:val="center"/>
              <w:rPr>
                <w:sz w:val="16"/>
                <w:szCs w:val="16"/>
              </w:rPr>
            </w:pPr>
            <w:r w:rsidRPr="00AA1429">
              <w:rPr>
                <w:rFonts w:cs="Times New Roman"/>
                <w:color w:val="000000"/>
                <w:sz w:val="16"/>
                <w:szCs w:val="16"/>
              </w:rPr>
              <w:t>—</w:t>
            </w:r>
          </w:p>
        </w:tc>
        <w:tc>
          <w:tcPr>
            <w:tcW w:w="850" w:type="dxa"/>
          </w:tcPr>
          <w:p w:rsidR="00B23368" w:rsidRPr="00AA1429" w:rsidRDefault="00B23368" w:rsidP="00B23368">
            <w:pPr>
              <w:jc w:val="center"/>
              <w:rPr>
                <w:sz w:val="16"/>
                <w:szCs w:val="16"/>
              </w:rPr>
            </w:pPr>
            <w:r w:rsidRPr="00AA1429">
              <w:rPr>
                <w:rFonts w:cs="Times New Roman"/>
                <w:color w:val="000000"/>
                <w:sz w:val="16"/>
                <w:szCs w:val="16"/>
              </w:rPr>
              <w:t>—</w:t>
            </w:r>
          </w:p>
        </w:tc>
        <w:tc>
          <w:tcPr>
            <w:tcW w:w="709" w:type="dxa"/>
          </w:tcPr>
          <w:p w:rsidR="00B23368" w:rsidRPr="00AA1429" w:rsidRDefault="00B23368" w:rsidP="00B23368">
            <w:pPr>
              <w:jc w:val="center"/>
              <w:rPr>
                <w:sz w:val="16"/>
                <w:szCs w:val="16"/>
              </w:rPr>
            </w:pPr>
            <w:r w:rsidRPr="00AA1429">
              <w:rPr>
                <w:rFonts w:cs="Times New Roman"/>
                <w:color w:val="000000"/>
                <w:sz w:val="16"/>
                <w:szCs w:val="16"/>
              </w:rPr>
              <w:t>—</w:t>
            </w:r>
          </w:p>
        </w:tc>
        <w:tc>
          <w:tcPr>
            <w:tcW w:w="851" w:type="dxa"/>
          </w:tcPr>
          <w:p w:rsidR="00B23368" w:rsidRPr="00AA1429" w:rsidRDefault="00B23368" w:rsidP="00B23368">
            <w:pPr>
              <w:jc w:val="center"/>
              <w:rPr>
                <w:sz w:val="16"/>
                <w:szCs w:val="16"/>
              </w:rPr>
            </w:pPr>
            <w:r w:rsidRPr="00AA1429">
              <w:rPr>
                <w:rFonts w:cs="Times New Roman"/>
                <w:color w:val="000000"/>
                <w:sz w:val="16"/>
                <w:szCs w:val="16"/>
              </w:rPr>
              <w:t>—</w:t>
            </w:r>
          </w:p>
        </w:tc>
        <w:tc>
          <w:tcPr>
            <w:tcW w:w="708" w:type="dxa"/>
          </w:tcPr>
          <w:p w:rsidR="00B23368" w:rsidRPr="00AA1429" w:rsidRDefault="00B23368" w:rsidP="00B23368">
            <w:pPr>
              <w:jc w:val="center"/>
              <w:rPr>
                <w:sz w:val="16"/>
                <w:szCs w:val="16"/>
              </w:rPr>
            </w:pPr>
            <w:r w:rsidRPr="00AA1429">
              <w:rPr>
                <w:rFonts w:cs="Times New Roman"/>
                <w:color w:val="000000"/>
                <w:sz w:val="16"/>
                <w:szCs w:val="16"/>
              </w:rPr>
              <w:t>—</w:t>
            </w:r>
          </w:p>
        </w:tc>
      </w:tr>
      <w:tr w:rsidR="00B23368" w:rsidRPr="002F76B1" w:rsidTr="00A329FE">
        <w:tc>
          <w:tcPr>
            <w:tcW w:w="14737" w:type="dxa"/>
            <w:gridSpan w:val="17"/>
          </w:tcPr>
          <w:p w:rsidR="00B23368" w:rsidRPr="00AA1429" w:rsidRDefault="00B23368" w:rsidP="00F00935">
            <w:pPr>
              <w:jc w:val="center"/>
              <w:rPr>
                <w:rFonts w:cs="Times New Roman"/>
                <w:b/>
                <w:sz w:val="16"/>
                <w:szCs w:val="16"/>
              </w:rPr>
            </w:pPr>
            <w:r w:rsidRPr="00AA1429">
              <w:rPr>
                <w:rFonts w:cs="Times New Roman"/>
                <w:b/>
                <w:sz w:val="16"/>
                <w:szCs w:val="16"/>
              </w:rPr>
              <w:t>Городские леса</w:t>
            </w:r>
            <w:r w:rsidR="00B54652" w:rsidRPr="00AA1429">
              <w:rPr>
                <w:rFonts w:cs="Times New Roman"/>
                <w:b/>
                <w:sz w:val="16"/>
                <w:szCs w:val="16"/>
              </w:rPr>
              <w:t>**</w:t>
            </w:r>
          </w:p>
        </w:tc>
      </w:tr>
      <w:tr w:rsidR="00B54652" w:rsidRPr="002F76B1" w:rsidTr="00A329FE">
        <w:tc>
          <w:tcPr>
            <w:tcW w:w="2405" w:type="dxa"/>
          </w:tcPr>
          <w:p w:rsidR="00B54652" w:rsidRPr="00AA1429" w:rsidRDefault="002755EF" w:rsidP="00B54652">
            <w:pPr>
              <w:jc w:val="left"/>
              <w:rPr>
                <w:rFonts w:cs="Times New Roman"/>
                <w:sz w:val="16"/>
                <w:szCs w:val="16"/>
              </w:rPr>
            </w:pPr>
            <w:r w:rsidRPr="00AA1429">
              <w:rPr>
                <w:rFonts w:cs="Times New Roman"/>
                <w:sz w:val="16"/>
                <w:szCs w:val="16"/>
              </w:rPr>
              <w:t>Е</w:t>
            </w:r>
            <w:r w:rsidR="003B1294" w:rsidRPr="00AA1429">
              <w:rPr>
                <w:rFonts w:cs="Times New Roman"/>
                <w:sz w:val="16"/>
                <w:szCs w:val="16"/>
              </w:rPr>
              <w:t>стественное лесовосстановление (содействие лесовосстановлению)</w:t>
            </w:r>
          </w:p>
        </w:tc>
        <w:tc>
          <w:tcPr>
            <w:tcW w:w="851" w:type="dxa"/>
          </w:tcPr>
          <w:p w:rsidR="00B54652" w:rsidRPr="00AA1429" w:rsidRDefault="003B1294" w:rsidP="00A96B09">
            <w:pPr>
              <w:jc w:val="center"/>
              <w:rPr>
                <w:sz w:val="16"/>
                <w:szCs w:val="16"/>
              </w:rPr>
            </w:pPr>
            <w:r w:rsidRPr="00AA1429">
              <w:rPr>
                <w:sz w:val="16"/>
                <w:szCs w:val="16"/>
              </w:rPr>
              <w:t>га</w:t>
            </w:r>
          </w:p>
        </w:tc>
        <w:tc>
          <w:tcPr>
            <w:tcW w:w="708" w:type="dxa"/>
          </w:tcPr>
          <w:p w:rsidR="00B54652" w:rsidRPr="00AA1429" w:rsidRDefault="003B1294" w:rsidP="00A96B09">
            <w:pPr>
              <w:jc w:val="center"/>
              <w:rPr>
                <w:sz w:val="16"/>
                <w:szCs w:val="16"/>
              </w:rPr>
            </w:pPr>
            <w:r w:rsidRPr="00AA1429">
              <w:rPr>
                <w:rFonts w:cs="Times New Roman"/>
                <w:color w:val="000000"/>
                <w:sz w:val="16"/>
                <w:szCs w:val="16"/>
              </w:rPr>
              <w:t>—</w:t>
            </w:r>
          </w:p>
        </w:tc>
        <w:tc>
          <w:tcPr>
            <w:tcW w:w="851" w:type="dxa"/>
          </w:tcPr>
          <w:p w:rsidR="00B54652" w:rsidRPr="00AA1429" w:rsidRDefault="003B1294" w:rsidP="00A96B09">
            <w:pPr>
              <w:jc w:val="center"/>
              <w:rPr>
                <w:sz w:val="16"/>
                <w:szCs w:val="16"/>
              </w:rPr>
            </w:pPr>
            <w:r w:rsidRPr="00AA1429">
              <w:rPr>
                <w:rFonts w:cs="Times New Roman"/>
                <w:color w:val="000000"/>
                <w:sz w:val="16"/>
                <w:szCs w:val="16"/>
              </w:rPr>
              <w:t>—</w:t>
            </w:r>
          </w:p>
        </w:tc>
        <w:tc>
          <w:tcPr>
            <w:tcW w:w="709" w:type="dxa"/>
          </w:tcPr>
          <w:p w:rsidR="00B54652" w:rsidRPr="00AA1429" w:rsidRDefault="003D5900" w:rsidP="00706656">
            <w:pPr>
              <w:jc w:val="center"/>
              <w:rPr>
                <w:sz w:val="16"/>
                <w:szCs w:val="16"/>
              </w:rPr>
            </w:pPr>
            <w:r w:rsidRPr="00AA1429">
              <w:rPr>
                <w:sz w:val="16"/>
                <w:szCs w:val="16"/>
              </w:rPr>
              <w:t>215</w:t>
            </w:r>
          </w:p>
        </w:tc>
        <w:tc>
          <w:tcPr>
            <w:tcW w:w="850" w:type="dxa"/>
          </w:tcPr>
          <w:p w:rsidR="00B54652" w:rsidRPr="00AA1429" w:rsidRDefault="003B1294" w:rsidP="00A96B09">
            <w:pPr>
              <w:jc w:val="center"/>
              <w:rPr>
                <w:sz w:val="16"/>
                <w:szCs w:val="16"/>
              </w:rPr>
            </w:pPr>
            <w:r w:rsidRPr="00AA1429">
              <w:rPr>
                <w:rFonts w:cs="Times New Roman"/>
                <w:color w:val="000000"/>
                <w:sz w:val="16"/>
                <w:szCs w:val="16"/>
              </w:rPr>
              <w:t>—</w:t>
            </w:r>
          </w:p>
        </w:tc>
        <w:tc>
          <w:tcPr>
            <w:tcW w:w="709" w:type="dxa"/>
          </w:tcPr>
          <w:p w:rsidR="00B54652" w:rsidRPr="00AA1429" w:rsidRDefault="003D5900" w:rsidP="00706656">
            <w:pPr>
              <w:jc w:val="center"/>
              <w:rPr>
                <w:sz w:val="16"/>
                <w:szCs w:val="16"/>
              </w:rPr>
            </w:pPr>
            <w:r w:rsidRPr="00AA1429">
              <w:rPr>
                <w:sz w:val="16"/>
                <w:szCs w:val="16"/>
              </w:rPr>
              <w:t>215</w:t>
            </w:r>
          </w:p>
        </w:tc>
        <w:tc>
          <w:tcPr>
            <w:tcW w:w="709" w:type="dxa"/>
          </w:tcPr>
          <w:p w:rsidR="00B54652" w:rsidRPr="00AA1429" w:rsidRDefault="003B1294" w:rsidP="00A96B09">
            <w:pPr>
              <w:jc w:val="center"/>
              <w:rPr>
                <w:sz w:val="16"/>
                <w:szCs w:val="16"/>
              </w:rPr>
            </w:pPr>
            <w:r w:rsidRPr="00AA1429">
              <w:rPr>
                <w:rFonts w:cs="Times New Roman"/>
                <w:color w:val="000000"/>
                <w:sz w:val="16"/>
                <w:szCs w:val="16"/>
              </w:rPr>
              <w:t>—</w:t>
            </w:r>
          </w:p>
        </w:tc>
        <w:tc>
          <w:tcPr>
            <w:tcW w:w="850" w:type="dxa"/>
          </w:tcPr>
          <w:p w:rsidR="00B54652" w:rsidRPr="00AA1429" w:rsidRDefault="003B1294" w:rsidP="00A96B09">
            <w:pPr>
              <w:jc w:val="center"/>
              <w:rPr>
                <w:sz w:val="16"/>
                <w:szCs w:val="16"/>
              </w:rPr>
            </w:pPr>
            <w:r w:rsidRPr="00AA1429">
              <w:rPr>
                <w:rFonts w:cs="Times New Roman"/>
                <w:color w:val="000000"/>
                <w:sz w:val="16"/>
                <w:szCs w:val="16"/>
              </w:rPr>
              <w:t>—</w:t>
            </w:r>
          </w:p>
        </w:tc>
        <w:tc>
          <w:tcPr>
            <w:tcW w:w="709" w:type="dxa"/>
          </w:tcPr>
          <w:p w:rsidR="00B54652" w:rsidRPr="00AA1429" w:rsidRDefault="003D5900" w:rsidP="00A96B09">
            <w:pPr>
              <w:jc w:val="center"/>
              <w:rPr>
                <w:sz w:val="16"/>
                <w:szCs w:val="16"/>
              </w:rPr>
            </w:pPr>
            <w:r w:rsidRPr="00AA1429">
              <w:rPr>
                <w:sz w:val="16"/>
                <w:szCs w:val="16"/>
              </w:rPr>
              <w:t>2</w:t>
            </w:r>
            <w:r w:rsidR="00706656" w:rsidRPr="00AA1429">
              <w:rPr>
                <w:sz w:val="16"/>
                <w:szCs w:val="16"/>
              </w:rPr>
              <w:t>1</w:t>
            </w:r>
            <w:r w:rsidR="003B1294" w:rsidRPr="00AA1429">
              <w:rPr>
                <w:sz w:val="16"/>
                <w:szCs w:val="16"/>
              </w:rPr>
              <w:t>5</w:t>
            </w:r>
          </w:p>
        </w:tc>
        <w:tc>
          <w:tcPr>
            <w:tcW w:w="850" w:type="dxa"/>
          </w:tcPr>
          <w:p w:rsidR="00B54652" w:rsidRPr="00AA1429" w:rsidRDefault="003B1294" w:rsidP="00A96B09">
            <w:pPr>
              <w:jc w:val="center"/>
              <w:rPr>
                <w:sz w:val="16"/>
                <w:szCs w:val="16"/>
              </w:rPr>
            </w:pPr>
            <w:r w:rsidRPr="00AA1429">
              <w:rPr>
                <w:rFonts w:cs="Times New Roman"/>
                <w:color w:val="000000"/>
                <w:sz w:val="16"/>
                <w:szCs w:val="16"/>
              </w:rPr>
              <w:t>—</w:t>
            </w:r>
          </w:p>
        </w:tc>
        <w:tc>
          <w:tcPr>
            <w:tcW w:w="709" w:type="dxa"/>
          </w:tcPr>
          <w:p w:rsidR="00B54652" w:rsidRPr="00AA1429" w:rsidRDefault="003D5900" w:rsidP="00706656">
            <w:pPr>
              <w:jc w:val="center"/>
              <w:rPr>
                <w:sz w:val="16"/>
                <w:szCs w:val="16"/>
              </w:rPr>
            </w:pPr>
            <w:r w:rsidRPr="00AA1429">
              <w:rPr>
                <w:sz w:val="16"/>
                <w:szCs w:val="16"/>
              </w:rPr>
              <w:t>2</w:t>
            </w:r>
            <w:r w:rsidR="003B1294" w:rsidRPr="00AA1429">
              <w:rPr>
                <w:sz w:val="16"/>
                <w:szCs w:val="16"/>
              </w:rPr>
              <w:t>15</w:t>
            </w:r>
          </w:p>
        </w:tc>
        <w:tc>
          <w:tcPr>
            <w:tcW w:w="709" w:type="dxa"/>
          </w:tcPr>
          <w:p w:rsidR="00B54652" w:rsidRPr="00AA1429" w:rsidRDefault="003B1294" w:rsidP="00A96B09">
            <w:pPr>
              <w:jc w:val="center"/>
              <w:rPr>
                <w:sz w:val="16"/>
                <w:szCs w:val="16"/>
              </w:rPr>
            </w:pPr>
            <w:r w:rsidRPr="00AA1429">
              <w:rPr>
                <w:rFonts w:cs="Times New Roman"/>
                <w:color w:val="000000"/>
                <w:sz w:val="16"/>
                <w:szCs w:val="16"/>
              </w:rPr>
              <w:t>—</w:t>
            </w:r>
          </w:p>
        </w:tc>
        <w:tc>
          <w:tcPr>
            <w:tcW w:w="850" w:type="dxa"/>
          </w:tcPr>
          <w:p w:rsidR="00B54652" w:rsidRPr="00AA1429" w:rsidRDefault="003B1294" w:rsidP="00A96B09">
            <w:pPr>
              <w:jc w:val="center"/>
              <w:rPr>
                <w:sz w:val="16"/>
                <w:szCs w:val="16"/>
              </w:rPr>
            </w:pPr>
            <w:r w:rsidRPr="00AA1429">
              <w:rPr>
                <w:rFonts w:cs="Times New Roman"/>
                <w:color w:val="000000"/>
                <w:sz w:val="16"/>
                <w:szCs w:val="16"/>
              </w:rPr>
              <w:t>—</w:t>
            </w:r>
          </w:p>
        </w:tc>
        <w:tc>
          <w:tcPr>
            <w:tcW w:w="709" w:type="dxa"/>
          </w:tcPr>
          <w:p w:rsidR="00B54652" w:rsidRPr="00AA1429" w:rsidRDefault="003D5900" w:rsidP="00A96B09">
            <w:pPr>
              <w:jc w:val="center"/>
              <w:rPr>
                <w:sz w:val="16"/>
                <w:szCs w:val="16"/>
              </w:rPr>
            </w:pPr>
            <w:r w:rsidRPr="00AA1429">
              <w:rPr>
                <w:sz w:val="16"/>
                <w:szCs w:val="16"/>
              </w:rPr>
              <w:t>2</w:t>
            </w:r>
            <w:r w:rsidR="00706656" w:rsidRPr="00AA1429">
              <w:rPr>
                <w:sz w:val="16"/>
                <w:szCs w:val="16"/>
              </w:rPr>
              <w:t>1</w:t>
            </w:r>
            <w:r w:rsidR="003B1294" w:rsidRPr="00AA1429">
              <w:rPr>
                <w:sz w:val="16"/>
                <w:szCs w:val="16"/>
              </w:rPr>
              <w:t>5</w:t>
            </w:r>
          </w:p>
        </w:tc>
        <w:tc>
          <w:tcPr>
            <w:tcW w:w="851" w:type="dxa"/>
          </w:tcPr>
          <w:p w:rsidR="00B54652" w:rsidRPr="00AA1429" w:rsidRDefault="003B1294" w:rsidP="00A96B09">
            <w:pPr>
              <w:jc w:val="center"/>
              <w:rPr>
                <w:sz w:val="16"/>
                <w:szCs w:val="16"/>
              </w:rPr>
            </w:pPr>
            <w:r w:rsidRPr="00AA1429">
              <w:rPr>
                <w:rFonts w:cs="Times New Roman"/>
                <w:color w:val="000000"/>
                <w:sz w:val="16"/>
                <w:szCs w:val="16"/>
              </w:rPr>
              <w:t>—</w:t>
            </w:r>
          </w:p>
        </w:tc>
        <w:tc>
          <w:tcPr>
            <w:tcW w:w="708" w:type="dxa"/>
          </w:tcPr>
          <w:p w:rsidR="00B54652" w:rsidRPr="00AA1429" w:rsidRDefault="003D5900" w:rsidP="00706656">
            <w:pPr>
              <w:jc w:val="center"/>
              <w:rPr>
                <w:sz w:val="16"/>
                <w:szCs w:val="16"/>
              </w:rPr>
            </w:pPr>
            <w:r w:rsidRPr="00AA1429">
              <w:rPr>
                <w:sz w:val="16"/>
                <w:szCs w:val="16"/>
              </w:rPr>
              <w:t>2</w:t>
            </w:r>
            <w:r w:rsidR="003B1294" w:rsidRPr="00AA1429">
              <w:rPr>
                <w:sz w:val="16"/>
                <w:szCs w:val="16"/>
              </w:rPr>
              <w:t>15</w:t>
            </w:r>
          </w:p>
        </w:tc>
      </w:tr>
      <w:tr w:rsidR="002755EF" w:rsidRPr="002F76B1" w:rsidTr="00A329FE">
        <w:tc>
          <w:tcPr>
            <w:tcW w:w="2405" w:type="dxa"/>
          </w:tcPr>
          <w:p w:rsidR="002755EF" w:rsidRPr="00AA1429" w:rsidRDefault="002755EF" w:rsidP="002755EF">
            <w:pPr>
              <w:jc w:val="left"/>
              <w:rPr>
                <w:rFonts w:cs="Times New Roman"/>
                <w:sz w:val="16"/>
                <w:szCs w:val="16"/>
              </w:rPr>
            </w:pPr>
            <w:r w:rsidRPr="00AA1429">
              <w:rPr>
                <w:rFonts w:cs="Times New Roman"/>
                <w:sz w:val="16"/>
                <w:szCs w:val="16"/>
              </w:rPr>
              <w:t>Искусственное создание лесных культур</w:t>
            </w:r>
          </w:p>
        </w:tc>
        <w:tc>
          <w:tcPr>
            <w:tcW w:w="851" w:type="dxa"/>
          </w:tcPr>
          <w:p w:rsidR="002755EF" w:rsidRPr="00AA1429" w:rsidRDefault="002755EF" w:rsidP="002755EF">
            <w:pPr>
              <w:jc w:val="center"/>
              <w:rPr>
                <w:sz w:val="16"/>
                <w:szCs w:val="16"/>
              </w:rPr>
            </w:pPr>
            <w:r w:rsidRPr="00AA1429">
              <w:rPr>
                <w:sz w:val="16"/>
                <w:szCs w:val="16"/>
              </w:rPr>
              <w:t>га</w:t>
            </w:r>
          </w:p>
        </w:tc>
        <w:tc>
          <w:tcPr>
            <w:tcW w:w="708" w:type="dxa"/>
          </w:tcPr>
          <w:p w:rsidR="002755EF" w:rsidRPr="00AA1429" w:rsidRDefault="002755EF" w:rsidP="002755EF">
            <w:pPr>
              <w:jc w:val="center"/>
            </w:pPr>
            <w:r w:rsidRPr="00AA1429">
              <w:rPr>
                <w:rFonts w:cs="Times New Roman"/>
                <w:color w:val="000000"/>
                <w:sz w:val="16"/>
                <w:szCs w:val="16"/>
              </w:rPr>
              <w:t>—</w:t>
            </w:r>
          </w:p>
        </w:tc>
        <w:tc>
          <w:tcPr>
            <w:tcW w:w="851" w:type="dxa"/>
          </w:tcPr>
          <w:p w:rsidR="002755EF" w:rsidRPr="00AA1429" w:rsidRDefault="002755EF" w:rsidP="002755EF">
            <w:pPr>
              <w:jc w:val="center"/>
            </w:pPr>
            <w:r w:rsidRPr="00AA1429">
              <w:rPr>
                <w:rFonts w:cs="Times New Roman"/>
                <w:color w:val="000000"/>
                <w:sz w:val="16"/>
                <w:szCs w:val="16"/>
              </w:rPr>
              <w:t>—</w:t>
            </w:r>
          </w:p>
        </w:tc>
        <w:tc>
          <w:tcPr>
            <w:tcW w:w="709" w:type="dxa"/>
          </w:tcPr>
          <w:p w:rsidR="002755EF" w:rsidRPr="00AA1429" w:rsidRDefault="003D5900" w:rsidP="002755EF">
            <w:pPr>
              <w:jc w:val="center"/>
              <w:rPr>
                <w:sz w:val="16"/>
                <w:szCs w:val="16"/>
              </w:rPr>
            </w:pPr>
            <w:r w:rsidRPr="00AA1429">
              <w:rPr>
                <w:sz w:val="16"/>
                <w:szCs w:val="16"/>
              </w:rPr>
              <w:t>7</w:t>
            </w:r>
            <w:r w:rsidR="002755EF" w:rsidRPr="00AA1429">
              <w:rPr>
                <w:sz w:val="16"/>
                <w:szCs w:val="16"/>
              </w:rPr>
              <w:t>40</w:t>
            </w:r>
          </w:p>
        </w:tc>
        <w:tc>
          <w:tcPr>
            <w:tcW w:w="850" w:type="dxa"/>
          </w:tcPr>
          <w:p w:rsidR="002755EF" w:rsidRPr="00AA1429" w:rsidRDefault="002755EF" w:rsidP="002755EF">
            <w:pPr>
              <w:jc w:val="center"/>
            </w:pPr>
            <w:r w:rsidRPr="00AA1429">
              <w:rPr>
                <w:rFonts w:cs="Times New Roman"/>
                <w:color w:val="000000"/>
                <w:sz w:val="16"/>
                <w:szCs w:val="16"/>
              </w:rPr>
              <w:t>—</w:t>
            </w:r>
          </w:p>
        </w:tc>
        <w:tc>
          <w:tcPr>
            <w:tcW w:w="709" w:type="dxa"/>
          </w:tcPr>
          <w:p w:rsidR="002755EF" w:rsidRPr="00AA1429" w:rsidRDefault="003D5900" w:rsidP="002755EF">
            <w:pPr>
              <w:jc w:val="center"/>
              <w:rPr>
                <w:sz w:val="16"/>
                <w:szCs w:val="16"/>
              </w:rPr>
            </w:pPr>
            <w:r w:rsidRPr="00AA1429">
              <w:rPr>
                <w:sz w:val="16"/>
                <w:szCs w:val="16"/>
              </w:rPr>
              <w:t>740</w:t>
            </w:r>
          </w:p>
        </w:tc>
        <w:tc>
          <w:tcPr>
            <w:tcW w:w="709" w:type="dxa"/>
          </w:tcPr>
          <w:p w:rsidR="002755EF" w:rsidRPr="00AA1429" w:rsidRDefault="002755EF" w:rsidP="002755EF">
            <w:pPr>
              <w:jc w:val="center"/>
            </w:pPr>
            <w:r w:rsidRPr="00AA1429">
              <w:rPr>
                <w:rFonts w:cs="Times New Roman"/>
                <w:color w:val="000000"/>
                <w:sz w:val="16"/>
                <w:szCs w:val="16"/>
              </w:rPr>
              <w:t>—</w:t>
            </w:r>
          </w:p>
        </w:tc>
        <w:tc>
          <w:tcPr>
            <w:tcW w:w="850" w:type="dxa"/>
          </w:tcPr>
          <w:p w:rsidR="002755EF" w:rsidRPr="00AA1429" w:rsidRDefault="002755EF" w:rsidP="002755EF">
            <w:pPr>
              <w:jc w:val="center"/>
            </w:pPr>
            <w:r w:rsidRPr="00AA1429">
              <w:rPr>
                <w:rFonts w:cs="Times New Roman"/>
                <w:color w:val="000000"/>
                <w:sz w:val="16"/>
                <w:szCs w:val="16"/>
              </w:rPr>
              <w:t>—</w:t>
            </w:r>
          </w:p>
        </w:tc>
        <w:tc>
          <w:tcPr>
            <w:tcW w:w="709" w:type="dxa"/>
          </w:tcPr>
          <w:p w:rsidR="002755EF" w:rsidRPr="00AA1429" w:rsidRDefault="003D5900" w:rsidP="002755EF">
            <w:pPr>
              <w:jc w:val="center"/>
              <w:rPr>
                <w:sz w:val="16"/>
                <w:szCs w:val="16"/>
              </w:rPr>
            </w:pPr>
            <w:r w:rsidRPr="00AA1429">
              <w:rPr>
                <w:sz w:val="16"/>
                <w:szCs w:val="16"/>
              </w:rPr>
              <w:t>740</w:t>
            </w:r>
          </w:p>
        </w:tc>
        <w:tc>
          <w:tcPr>
            <w:tcW w:w="850" w:type="dxa"/>
          </w:tcPr>
          <w:p w:rsidR="002755EF" w:rsidRPr="00AA1429" w:rsidRDefault="002755EF" w:rsidP="002755EF">
            <w:pPr>
              <w:jc w:val="center"/>
            </w:pPr>
            <w:r w:rsidRPr="00AA1429">
              <w:rPr>
                <w:rFonts w:cs="Times New Roman"/>
                <w:color w:val="000000"/>
                <w:sz w:val="16"/>
                <w:szCs w:val="16"/>
              </w:rPr>
              <w:t>—</w:t>
            </w:r>
          </w:p>
        </w:tc>
        <w:tc>
          <w:tcPr>
            <w:tcW w:w="709" w:type="dxa"/>
          </w:tcPr>
          <w:p w:rsidR="002755EF" w:rsidRPr="00AA1429" w:rsidRDefault="003D5900" w:rsidP="002755EF">
            <w:pPr>
              <w:jc w:val="center"/>
              <w:rPr>
                <w:sz w:val="16"/>
                <w:szCs w:val="16"/>
              </w:rPr>
            </w:pPr>
            <w:r w:rsidRPr="00AA1429">
              <w:rPr>
                <w:sz w:val="16"/>
                <w:szCs w:val="16"/>
              </w:rPr>
              <w:t>740</w:t>
            </w:r>
          </w:p>
        </w:tc>
        <w:tc>
          <w:tcPr>
            <w:tcW w:w="709" w:type="dxa"/>
          </w:tcPr>
          <w:p w:rsidR="002755EF" w:rsidRPr="00AA1429" w:rsidRDefault="002755EF" w:rsidP="002755EF">
            <w:pPr>
              <w:jc w:val="center"/>
            </w:pPr>
            <w:r w:rsidRPr="00AA1429">
              <w:rPr>
                <w:rFonts w:cs="Times New Roman"/>
                <w:color w:val="000000"/>
                <w:sz w:val="16"/>
                <w:szCs w:val="16"/>
              </w:rPr>
              <w:t>—</w:t>
            </w:r>
          </w:p>
        </w:tc>
        <w:tc>
          <w:tcPr>
            <w:tcW w:w="850" w:type="dxa"/>
          </w:tcPr>
          <w:p w:rsidR="002755EF" w:rsidRPr="00AA1429" w:rsidRDefault="002755EF" w:rsidP="002755EF">
            <w:pPr>
              <w:jc w:val="center"/>
            </w:pPr>
            <w:r w:rsidRPr="00AA1429">
              <w:rPr>
                <w:rFonts w:cs="Times New Roman"/>
                <w:color w:val="000000"/>
                <w:sz w:val="16"/>
                <w:szCs w:val="16"/>
              </w:rPr>
              <w:t>—</w:t>
            </w:r>
          </w:p>
        </w:tc>
        <w:tc>
          <w:tcPr>
            <w:tcW w:w="709" w:type="dxa"/>
          </w:tcPr>
          <w:p w:rsidR="002755EF" w:rsidRPr="00AA1429" w:rsidRDefault="003D5900" w:rsidP="002755EF">
            <w:pPr>
              <w:jc w:val="center"/>
              <w:rPr>
                <w:sz w:val="16"/>
                <w:szCs w:val="16"/>
              </w:rPr>
            </w:pPr>
            <w:r w:rsidRPr="00AA1429">
              <w:rPr>
                <w:sz w:val="16"/>
                <w:szCs w:val="16"/>
              </w:rPr>
              <w:t>740</w:t>
            </w:r>
          </w:p>
        </w:tc>
        <w:tc>
          <w:tcPr>
            <w:tcW w:w="851" w:type="dxa"/>
          </w:tcPr>
          <w:p w:rsidR="002755EF" w:rsidRPr="00AA1429" w:rsidRDefault="002755EF" w:rsidP="002755EF">
            <w:pPr>
              <w:jc w:val="center"/>
            </w:pPr>
            <w:r w:rsidRPr="00AA1429">
              <w:rPr>
                <w:rFonts w:cs="Times New Roman"/>
                <w:color w:val="000000"/>
                <w:sz w:val="16"/>
                <w:szCs w:val="16"/>
              </w:rPr>
              <w:t>—</w:t>
            </w:r>
          </w:p>
        </w:tc>
        <w:tc>
          <w:tcPr>
            <w:tcW w:w="708" w:type="dxa"/>
          </w:tcPr>
          <w:p w:rsidR="002755EF" w:rsidRPr="00AA1429" w:rsidRDefault="003D5900" w:rsidP="002755EF">
            <w:pPr>
              <w:jc w:val="center"/>
            </w:pPr>
            <w:r w:rsidRPr="00AA1429">
              <w:rPr>
                <w:sz w:val="16"/>
                <w:szCs w:val="16"/>
              </w:rPr>
              <w:t>740</w:t>
            </w:r>
          </w:p>
        </w:tc>
      </w:tr>
      <w:tr w:rsidR="00134B2C" w:rsidRPr="002F76B1" w:rsidTr="00A329FE">
        <w:tc>
          <w:tcPr>
            <w:tcW w:w="14737" w:type="dxa"/>
            <w:gridSpan w:val="17"/>
          </w:tcPr>
          <w:p w:rsidR="00134B2C" w:rsidRPr="00AA1429" w:rsidRDefault="00134B2C" w:rsidP="00134B2C">
            <w:pPr>
              <w:jc w:val="center"/>
              <w:rPr>
                <w:rFonts w:cs="Times New Roman"/>
                <w:b/>
                <w:sz w:val="16"/>
                <w:szCs w:val="16"/>
              </w:rPr>
            </w:pPr>
            <w:r w:rsidRPr="00AA1429">
              <w:rPr>
                <w:rFonts w:cs="Times New Roman"/>
                <w:b/>
                <w:sz w:val="16"/>
                <w:szCs w:val="16"/>
              </w:rPr>
              <w:t>Леса, расположенные на землях особо охраняемых природных территорий</w:t>
            </w:r>
          </w:p>
        </w:tc>
      </w:tr>
      <w:tr w:rsidR="00134B2C" w:rsidRPr="002F76B1" w:rsidTr="00A329FE">
        <w:tc>
          <w:tcPr>
            <w:tcW w:w="2405" w:type="dxa"/>
          </w:tcPr>
          <w:p w:rsidR="00134B2C" w:rsidRPr="00AA1429" w:rsidRDefault="00134B2C" w:rsidP="00134B2C">
            <w:pPr>
              <w:jc w:val="left"/>
              <w:rPr>
                <w:sz w:val="16"/>
                <w:szCs w:val="16"/>
              </w:rPr>
            </w:pPr>
            <w:r w:rsidRPr="00AA1429">
              <w:rPr>
                <w:rFonts w:cs="Times New Roman"/>
                <w:color w:val="000000"/>
                <w:sz w:val="16"/>
                <w:szCs w:val="16"/>
              </w:rPr>
              <w:t>Памятник природы федерального значения «Городской бор»***</w:t>
            </w:r>
          </w:p>
        </w:tc>
        <w:tc>
          <w:tcPr>
            <w:tcW w:w="851" w:type="dxa"/>
          </w:tcPr>
          <w:p w:rsidR="00134B2C" w:rsidRPr="00AA1429" w:rsidRDefault="00134B2C" w:rsidP="00134B2C">
            <w:pPr>
              <w:jc w:val="center"/>
              <w:rPr>
                <w:sz w:val="16"/>
                <w:szCs w:val="16"/>
              </w:rPr>
            </w:pPr>
            <w:r w:rsidRPr="00AA1429">
              <w:rPr>
                <w:rFonts w:cs="Times New Roman"/>
                <w:color w:val="000000"/>
                <w:sz w:val="16"/>
                <w:szCs w:val="16"/>
              </w:rPr>
              <w:t>тыс. руб.</w:t>
            </w:r>
          </w:p>
        </w:tc>
        <w:tc>
          <w:tcPr>
            <w:tcW w:w="708" w:type="dxa"/>
          </w:tcPr>
          <w:p w:rsidR="00134B2C" w:rsidRPr="00AA1429" w:rsidRDefault="00134B2C" w:rsidP="00134B2C">
            <w:pPr>
              <w:jc w:val="center"/>
              <w:rPr>
                <w:sz w:val="16"/>
                <w:szCs w:val="16"/>
              </w:rPr>
            </w:pPr>
            <w:r w:rsidRPr="00AA1429">
              <w:rPr>
                <w:rFonts w:cs="Times New Roman"/>
                <w:color w:val="000000"/>
                <w:sz w:val="16"/>
                <w:szCs w:val="16"/>
              </w:rPr>
              <w:t>—</w:t>
            </w:r>
          </w:p>
        </w:tc>
        <w:tc>
          <w:tcPr>
            <w:tcW w:w="851"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134B2C" w:rsidP="00134B2C">
            <w:pPr>
              <w:jc w:val="center"/>
              <w:rPr>
                <w:sz w:val="16"/>
                <w:szCs w:val="16"/>
              </w:rPr>
            </w:pPr>
            <w:r w:rsidRPr="00AA1429">
              <w:rPr>
                <w:rFonts w:cs="Times New Roman"/>
                <w:color w:val="000000"/>
                <w:sz w:val="16"/>
                <w:szCs w:val="16"/>
              </w:rPr>
              <w:t>292</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134B2C" w:rsidP="00134B2C">
            <w:pPr>
              <w:jc w:val="center"/>
              <w:rPr>
                <w:sz w:val="16"/>
                <w:szCs w:val="16"/>
              </w:rPr>
            </w:pPr>
            <w:r w:rsidRPr="00AA1429">
              <w:rPr>
                <w:rFonts w:cs="Times New Roman"/>
                <w:color w:val="000000"/>
                <w:sz w:val="16"/>
                <w:szCs w:val="16"/>
              </w:rPr>
              <w:t>292</w:t>
            </w:r>
          </w:p>
        </w:tc>
        <w:tc>
          <w:tcPr>
            <w:tcW w:w="709" w:type="dxa"/>
          </w:tcPr>
          <w:p w:rsidR="00134B2C" w:rsidRPr="00AA1429" w:rsidRDefault="00134B2C" w:rsidP="00134B2C">
            <w:pPr>
              <w:jc w:val="center"/>
              <w:rPr>
                <w:sz w:val="16"/>
                <w:szCs w:val="16"/>
              </w:rPr>
            </w:pPr>
            <w:r w:rsidRPr="00AA1429">
              <w:rPr>
                <w:rFonts w:cs="Times New Roman"/>
                <w:color w:val="000000"/>
                <w:sz w:val="16"/>
                <w:szCs w:val="16"/>
              </w:rPr>
              <w:t>—</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134B2C" w:rsidP="00134B2C">
            <w:pPr>
              <w:jc w:val="center"/>
              <w:rPr>
                <w:sz w:val="16"/>
                <w:szCs w:val="16"/>
              </w:rPr>
            </w:pPr>
            <w:r w:rsidRPr="00AA1429">
              <w:rPr>
                <w:rFonts w:cs="Times New Roman"/>
                <w:color w:val="000000"/>
                <w:sz w:val="16"/>
                <w:szCs w:val="16"/>
              </w:rPr>
              <w:t>—</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134B2C" w:rsidP="00134B2C">
            <w:pPr>
              <w:jc w:val="center"/>
              <w:rPr>
                <w:sz w:val="16"/>
                <w:szCs w:val="16"/>
              </w:rPr>
            </w:pPr>
            <w:r w:rsidRPr="00AA1429">
              <w:rPr>
                <w:rFonts w:cs="Times New Roman"/>
                <w:color w:val="000000"/>
                <w:sz w:val="16"/>
                <w:szCs w:val="16"/>
              </w:rPr>
              <w:t>—</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134B2C" w:rsidP="00134B2C">
            <w:pPr>
              <w:jc w:val="center"/>
              <w:rPr>
                <w:sz w:val="16"/>
                <w:szCs w:val="16"/>
              </w:rPr>
            </w:pPr>
            <w:r w:rsidRPr="00AA1429">
              <w:rPr>
                <w:rFonts w:cs="Times New Roman"/>
                <w:color w:val="000000"/>
                <w:sz w:val="16"/>
                <w:szCs w:val="16"/>
              </w:rPr>
              <w:t>—</w:t>
            </w:r>
          </w:p>
        </w:tc>
        <w:tc>
          <w:tcPr>
            <w:tcW w:w="851"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8" w:type="dxa"/>
          </w:tcPr>
          <w:p w:rsidR="00134B2C" w:rsidRPr="00AA1429" w:rsidRDefault="00134B2C" w:rsidP="00134B2C">
            <w:pPr>
              <w:jc w:val="center"/>
              <w:rPr>
                <w:sz w:val="16"/>
                <w:szCs w:val="16"/>
              </w:rPr>
            </w:pPr>
            <w:r w:rsidRPr="00AA1429">
              <w:rPr>
                <w:rFonts w:cs="Times New Roman"/>
                <w:color w:val="000000"/>
                <w:sz w:val="16"/>
                <w:szCs w:val="16"/>
              </w:rPr>
              <w:t>—</w:t>
            </w:r>
          </w:p>
        </w:tc>
      </w:tr>
      <w:tr w:rsidR="00134B2C" w:rsidRPr="002F76B1" w:rsidTr="00A329FE">
        <w:tc>
          <w:tcPr>
            <w:tcW w:w="14737" w:type="dxa"/>
            <w:gridSpan w:val="17"/>
          </w:tcPr>
          <w:p w:rsidR="00134B2C" w:rsidRPr="00AA1429" w:rsidRDefault="00134B2C" w:rsidP="00134B2C">
            <w:pPr>
              <w:jc w:val="center"/>
              <w:rPr>
                <w:rFonts w:cs="Times New Roman"/>
                <w:b/>
                <w:sz w:val="16"/>
                <w:szCs w:val="16"/>
              </w:rPr>
            </w:pPr>
            <w:r w:rsidRPr="00AA1429">
              <w:rPr>
                <w:rFonts w:cs="Times New Roman"/>
                <w:b/>
                <w:sz w:val="16"/>
                <w:szCs w:val="16"/>
              </w:rPr>
              <w:t>Всего по Калужской области (по видам мероприятий)</w:t>
            </w:r>
          </w:p>
        </w:tc>
      </w:tr>
      <w:tr w:rsidR="00134B2C" w:rsidRPr="005A26D0" w:rsidTr="00D2272F">
        <w:tc>
          <w:tcPr>
            <w:tcW w:w="2405" w:type="dxa"/>
          </w:tcPr>
          <w:p w:rsidR="00134B2C" w:rsidRPr="00AA1429" w:rsidRDefault="00134B2C" w:rsidP="00134B2C">
            <w:pPr>
              <w:jc w:val="left"/>
              <w:rPr>
                <w:rFonts w:cs="Times New Roman"/>
                <w:sz w:val="16"/>
                <w:szCs w:val="16"/>
              </w:rPr>
            </w:pPr>
            <w:r w:rsidRPr="00AA1429">
              <w:rPr>
                <w:rFonts w:cs="Times New Roman"/>
                <w:sz w:val="16"/>
                <w:szCs w:val="16"/>
              </w:rPr>
              <w:t>Лесовосстановление, всего</w:t>
            </w:r>
          </w:p>
        </w:tc>
        <w:tc>
          <w:tcPr>
            <w:tcW w:w="851" w:type="dxa"/>
          </w:tcPr>
          <w:p w:rsidR="00134B2C" w:rsidRPr="00AA1429" w:rsidRDefault="00134B2C" w:rsidP="00134B2C">
            <w:pPr>
              <w:jc w:val="center"/>
              <w:rPr>
                <w:rFonts w:cs="Times New Roman"/>
                <w:sz w:val="16"/>
                <w:szCs w:val="16"/>
                <w:lang w:eastAsia="ru-RU"/>
              </w:rPr>
            </w:pPr>
            <w:r w:rsidRPr="00AA1429">
              <w:rPr>
                <w:sz w:val="16"/>
                <w:szCs w:val="16"/>
              </w:rPr>
              <w:t>га</w:t>
            </w:r>
          </w:p>
        </w:tc>
        <w:tc>
          <w:tcPr>
            <w:tcW w:w="708" w:type="dxa"/>
          </w:tcPr>
          <w:p w:rsidR="00134B2C" w:rsidRPr="00AA1429" w:rsidRDefault="00134B2C" w:rsidP="00134B2C">
            <w:pPr>
              <w:jc w:val="center"/>
              <w:rPr>
                <w:rFonts w:cs="Times New Roman"/>
                <w:color w:val="000000"/>
                <w:sz w:val="16"/>
                <w:szCs w:val="16"/>
                <w:lang w:eastAsia="ru-RU"/>
              </w:rPr>
            </w:pPr>
            <w:r w:rsidRPr="00AA1429">
              <w:rPr>
                <w:rFonts w:cs="Times New Roman"/>
                <w:color w:val="000000"/>
                <w:sz w:val="16"/>
                <w:szCs w:val="16"/>
              </w:rPr>
              <w:t>5038,95</w:t>
            </w:r>
          </w:p>
        </w:tc>
        <w:tc>
          <w:tcPr>
            <w:tcW w:w="851"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894C87" w:rsidP="00134B2C">
            <w:pPr>
              <w:jc w:val="center"/>
              <w:rPr>
                <w:sz w:val="16"/>
                <w:szCs w:val="16"/>
              </w:rPr>
            </w:pPr>
            <w:r>
              <w:rPr>
                <w:rFonts w:cs="Times New Roman"/>
                <w:color w:val="000000"/>
                <w:sz w:val="16"/>
                <w:szCs w:val="16"/>
              </w:rPr>
              <w:t>955</w:t>
            </w:r>
          </w:p>
        </w:tc>
        <w:tc>
          <w:tcPr>
            <w:tcW w:w="850"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16066,5</w:t>
            </w:r>
          </w:p>
        </w:tc>
        <w:tc>
          <w:tcPr>
            <w:tcW w:w="709" w:type="dxa"/>
          </w:tcPr>
          <w:p w:rsidR="00134B2C" w:rsidRPr="00AA1429" w:rsidRDefault="009A2C3D" w:rsidP="00134B2C">
            <w:pPr>
              <w:jc w:val="center"/>
              <w:rPr>
                <w:rFonts w:cs="Times New Roman"/>
                <w:color w:val="000000"/>
                <w:sz w:val="16"/>
                <w:szCs w:val="16"/>
              </w:rPr>
            </w:pPr>
            <w:r>
              <w:rPr>
                <w:rFonts w:cs="Times New Roman"/>
                <w:color w:val="000000"/>
                <w:sz w:val="16"/>
                <w:szCs w:val="16"/>
              </w:rPr>
              <w:t>22060,45</w:t>
            </w:r>
          </w:p>
        </w:tc>
        <w:tc>
          <w:tcPr>
            <w:tcW w:w="709"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5035,31</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894C87" w:rsidP="00894C87">
            <w:pPr>
              <w:jc w:val="center"/>
              <w:rPr>
                <w:sz w:val="16"/>
                <w:szCs w:val="16"/>
              </w:rPr>
            </w:pPr>
            <w:r>
              <w:rPr>
                <w:rFonts w:cs="Times New Roman"/>
                <w:color w:val="000000"/>
                <w:sz w:val="16"/>
                <w:szCs w:val="16"/>
              </w:rPr>
              <w:t>955</w:t>
            </w:r>
          </w:p>
        </w:tc>
        <w:tc>
          <w:tcPr>
            <w:tcW w:w="850"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15744,82</w:t>
            </w:r>
          </w:p>
        </w:tc>
        <w:tc>
          <w:tcPr>
            <w:tcW w:w="709" w:type="dxa"/>
          </w:tcPr>
          <w:p w:rsidR="00134B2C" w:rsidRPr="00AA1429" w:rsidRDefault="009A2C3D" w:rsidP="00134B2C">
            <w:pPr>
              <w:jc w:val="center"/>
              <w:rPr>
                <w:rFonts w:cs="Times New Roman"/>
                <w:color w:val="000000"/>
                <w:sz w:val="16"/>
                <w:szCs w:val="16"/>
              </w:rPr>
            </w:pPr>
            <w:r>
              <w:rPr>
                <w:rFonts w:cs="Times New Roman"/>
                <w:color w:val="000000"/>
                <w:sz w:val="16"/>
                <w:szCs w:val="16"/>
              </w:rPr>
              <w:t>22600,33</w:t>
            </w:r>
          </w:p>
        </w:tc>
        <w:tc>
          <w:tcPr>
            <w:tcW w:w="709" w:type="dxa"/>
          </w:tcPr>
          <w:p w:rsidR="00134B2C" w:rsidRPr="00AA1429" w:rsidRDefault="00AA1429" w:rsidP="00134B2C">
            <w:pPr>
              <w:jc w:val="center"/>
              <w:rPr>
                <w:rFonts w:cs="Times New Roman"/>
                <w:sz w:val="16"/>
                <w:szCs w:val="16"/>
              </w:rPr>
            </w:pPr>
            <w:r w:rsidRPr="00AA1429">
              <w:rPr>
                <w:rFonts w:cs="Times New Roman"/>
                <w:sz w:val="16"/>
                <w:szCs w:val="16"/>
              </w:rPr>
              <w:t>8310</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894C87" w:rsidP="00134B2C">
            <w:pPr>
              <w:jc w:val="center"/>
              <w:rPr>
                <w:sz w:val="16"/>
                <w:szCs w:val="16"/>
              </w:rPr>
            </w:pPr>
            <w:r>
              <w:rPr>
                <w:rFonts w:cs="Times New Roman"/>
                <w:color w:val="000000"/>
                <w:sz w:val="16"/>
                <w:szCs w:val="16"/>
              </w:rPr>
              <w:t>955</w:t>
            </w:r>
          </w:p>
        </w:tc>
        <w:tc>
          <w:tcPr>
            <w:tcW w:w="851" w:type="dxa"/>
          </w:tcPr>
          <w:p w:rsidR="00134B2C" w:rsidRPr="00AA1429" w:rsidRDefault="00AA1429" w:rsidP="00134B2C">
            <w:pPr>
              <w:jc w:val="center"/>
              <w:rPr>
                <w:rFonts w:cs="Times New Roman"/>
                <w:sz w:val="16"/>
                <w:szCs w:val="16"/>
              </w:rPr>
            </w:pPr>
            <w:r w:rsidRPr="00AA1429">
              <w:rPr>
                <w:rFonts w:cs="Times New Roman"/>
                <w:sz w:val="16"/>
                <w:szCs w:val="16"/>
              </w:rPr>
              <w:t>32365</w:t>
            </w:r>
          </w:p>
        </w:tc>
        <w:tc>
          <w:tcPr>
            <w:tcW w:w="708" w:type="dxa"/>
          </w:tcPr>
          <w:p w:rsidR="00134B2C" w:rsidRPr="00AA1429" w:rsidRDefault="00AA1429" w:rsidP="009A2C3D">
            <w:pPr>
              <w:jc w:val="center"/>
              <w:rPr>
                <w:sz w:val="16"/>
                <w:szCs w:val="16"/>
              </w:rPr>
            </w:pPr>
            <w:r w:rsidRPr="00AA1429">
              <w:rPr>
                <w:sz w:val="16"/>
                <w:szCs w:val="16"/>
              </w:rPr>
              <w:t>4</w:t>
            </w:r>
            <w:r w:rsidR="009A2C3D">
              <w:rPr>
                <w:sz w:val="16"/>
                <w:szCs w:val="16"/>
              </w:rPr>
              <w:t>1630</w:t>
            </w:r>
          </w:p>
        </w:tc>
      </w:tr>
      <w:tr w:rsidR="00134B2C" w:rsidRPr="005A26D0" w:rsidTr="00D2272F">
        <w:tc>
          <w:tcPr>
            <w:tcW w:w="2405" w:type="dxa"/>
          </w:tcPr>
          <w:p w:rsidR="00134B2C" w:rsidRPr="00AA1429" w:rsidRDefault="00134B2C" w:rsidP="00134B2C">
            <w:pPr>
              <w:ind w:left="170"/>
              <w:jc w:val="left"/>
              <w:rPr>
                <w:rFonts w:cs="Times New Roman"/>
                <w:sz w:val="16"/>
                <w:szCs w:val="16"/>
              </w:rPr>
            </w:pPr>
            <w:r w:rsidRPr="00AA1429">
              <w:rPr>
                <w:rFonts w:cs="Times New Roman"/>
                <w:sz w:val="16"/>
                <w:szCs w:val="16"/>
              </w:rPr>
              <w:t>в том числе:</w:t>
            </w:r>
          </w:p>
          <w:p w:rsidR="00134B2C" w:rsidRPr="00AA1429" w:rsidRDefault="00134B2C" w:rsidP="00134B2C">
            <w:pPr>
              <w:ind w:left="170"/>
              <w:jc w:val="left"/>
              <w:rPr>
                <w:rFonts w:cs="Times New Roman"/>
                <w:sz w:val="16"/>
                <w:szCs w:val="16"/>
              </w:rPr>
            </w:pPr>
            <w:r w:rsidRPr="00AA1429">
              <w:rPr>
                <w:rFonts w:cs="Times New Roman"/>
                <w:sz w:val="16"/>
                <w:szCs w:val="16"/>
              </w:rPr>
              <w:t>искусственное лесовосстановление, всего</w:t>
            </w:r>
          </w:p>
        </w:tc>
        <w:tc>
          <w:tcPr>
            <w:tcW w:w="851" w:type="dxa"/>
          </w:tcPr>
          <w:p w:rsidR="00134B2C" w:rsidRPr="00AA1429" w:rsidRDefault="00134B2C" w:rsidP="00134B2C">
            <w:pPr>
              <w:jc w:val="center"/>
              <w:rPr>
                <w:sz w:val="16"/>
                <w:szCs w:val="16"/>
              </w:rPr>
            </w:pPr>
            <w:r w:rsidRPr="00AA1429">
              <w:rPr>
                <w:sz w:val="16"/>
                <w:szCs w:val="16"/>
              </w:rPr>
              <w:t>га</w:t>
            </w:r>
          </w:p>
        </w:tc>
        <w:tc>
          <w:tcPr>
            <w:tcW w:w="708"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3687,7</w:t>
            </w:r>
          </w:p>
        </w:tc>
        <w:tc>
          <w:tcPr>
            <w:tcW w:w="851"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894C87" w:rsidP="00134B2C">
            <w:pPr>
              <w:jc w:val="center"/>
              <w:rPr>
                <w:sz w:val="16"/>
                <w:szCs w:val="16"/>
              </w:rPr>
            </w:pPr>
            <w:r>
              <w:rPr>
                <w:rFonts w:cs="Times New Roman"/>
                <w:color w:val="000000"/>
                <w:sz w:val="16"/>
                <w:szCs w:val="16"/>
              </w:rPr>
              <w:t>740</w:t>
            </w:r>
          </w:p>
        </w:tc>
        <w:tc>
          <w:tcPr>
            <w:tcW w:w="850"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9484,3</w:t>
            </w:r>
          </w:p>
        </w:tc>
        <w:tc>
          <w:tcPr>
            <w:tcW w:w="709" w:type="dxa"/>
          </w:tcPr>
          <w:p w:rsidR="00134B2C" w:rsidRPr="00AA1429" w:rsidRDefault="00134B2C" w:rsidP="00894C87">
            <w:pPr>
              <w:jc w:val="center"/>
              <w:rPr>
                <w:rFonts w:cs="Times New Roman"/>
                <w:color w:val="000000"/>
                <w:sz w:val="16"/>
                <w:szCs w:val="16"/>
              </w:rPr>
            </w:pPr>
            <w:r w:rsidRPr="00AA1429">
              <w:rPr>
                <w:rFonts w:cs="Times New Roman"/>
                <w:color w:val="000000"/>
                <w:sz w:val="16"/>
                <w:szCs w:val="16"/>
              </w:rPr>
              <w:t>13</w:t>
            </w:r>
            <w:r w:rsidR="00894C87">
              <w:rPr>
                <w:rFonts w:cs="Times New Roman"/>
                <w:color w:val="000000"/>
                <w:sz w:val="16"/>
                <w:szCs w:val="16"/>
              </w:rPr>
              <w:t>91</w:t>
            </w:r>
          </w:p>
        </w:tc>
        <w:tc>
          <w:tcPr>
            <w:tcW w:w="709"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3688,06</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894C87" w:rsidP="00134B2C">
            <w:pPr>
              <w:jc w:val="center"/>
              <w:rPr>
                <w:sz w:val="16"/>
                <w:szCs w:val="16"/>
              </w:rPr>
            </w:pPr>
            <w:r>
              <w:rPr>
                <w:rFonts w:cs="Times New Roman"/>
                <w:color w:val="000000"/>
                <w:sz w:val="16"/>
                <w:szCs w:val="16"/>
              </w:rPr>
              <w:t>740</w:t>
            </w:r>
          </w:p>
        </w:tc>
        <w:tc>
          <w:tcPr>
            <w:tcW w:w="850"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10792,33</w:t>
            </w:r>
          </w:p>
        </w:tc>
        <w:tc>
          <w:tcPr>
            <w:tcW w:w="709" w:type="dxa"/>
          </w:tcPr>
          <w:p w:rsidR="00134B2C" w:rsidRPr="00AA1429" w:rsidRDefault="00134B2C" w:rsidP="00894C87">
            <w:pPr>
              <w:jc w:val="center"/>
              <w:rPr>
                <w:rFonts w:cs="Times New Roman"/>
                <w:color w:val="000000"/>
                <w:sz w:val="16"/>
                <w:szCs w:val="16"/>
              </w:rPr>
            </w:pPr>
            <w:r w:rsidRPr="00AA1429">
              <w:rPr>
                <w:rFonts w:cs="Times New Roman"/>
                <w:color w:val="000000"/>
                <w:sz w:val="16"/>
                <w:szCs w:val="16"/>
              </w:rPr>
              <w:t>15</w:t>
            </w:r>
            <w:r w:rsidR="00894C87">
              <w:rPr>
                <w:rFonts w:cs="Times New Roman"/>
                <w:color w:val="000000"/>
                <w:sz w:val="16"/>
                <w:szCs w:val="16"/>
              </w:rPr>
              <w:t>764</w:t>
            </w:r>
            <w:r w:rsidRPr="00AA1429">
              <w:rPr>
                <w:rFonts w:cs="Times New Roman"/>
                <w:color w:val="000000"/>
                <w:sz w:val="16"/>
                <w:szCs w:val="16"/>
              </w:rPr>
              <w:t>,09</w:t>
            </w:r>
          </w:p>
        </w:tc>
        <w:tc>
          <w:tcPr>
            <w:tcW w:w="709" w:type="dxa"/>
          </w:tcPr>
          <w:p w:rsidR="00134B2C" w:rsidRPr="00AA1429" w:rsidRDefault="00AA1429" w:rsidP="00134B2C">
            <w:pPr>
              <w:jc w:val="center"/>
              <w:rPr>
                <w:rFonts w:cs="Times New Roman"/>
                <w:sz w:val="16"/>
                <w:szCs w:val="16"/>
              </w:rPr>
            </w:pPr>
            <w:r w:rsidRPr="00AA1429">
              <w:rPr>
                <w:rFonts w:cs="Times New Roman"/>
                <w:sz w:val="16"/>
                <w:szCs w:val="16"/>
              </w:rPr>
              <w:t>5900</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894C87" w:rsidP="00134B2C">
            <w:pPr>
              <w:jc w:val="center"/>
              <w:rPr>
                <w:sz w:val="16"/>
                <w:szCs w:val="16"/>
              </w:rPr>
            </w:pPr>
            <w:r>
              <w:rPr>
                <w:rFonts w:cs="Times New Roman"/>
                <w:color w:val="000000"/>
                <w:sz w:val="16"/>
                <w:szCs w:val="16"/>
              </w:rPr>
              <w:t>740</w:t>
            </w:r>
          </w:p>
        </w:tc>
        <w:tc>
          <w:tcPr>
            <w:tcW w:w="851" w:type="dxa"/>
          </w:tcPr>
          <w:p w:rsidR="00134B2C" w:rsidRPr="00AA1429" w:rsidRDefault="00AA1429" w:rsidP="00134B2C">
            <w:pPr>
              <w:jc w:val="center"/>
              <w:rPr>
                <w:rFonts w:cs="Times New Roman"/>
                <w:sz w:val="16"/>
                <w:szCs w:val="16"/>
              </w:rPr>
            </w:pPr>
            <w:r w:rsidRPr="00AA1429">
              <w:rPr>
                <w:rFonts w:cs="Times New Roman"/>
                <w:sz w:val="16"/>
                <w:szCs w:val="16"/>
              </w:rPr>
              <w:t>19350</w:t>
            </w:r>
          </w:p>
        </w:tc>
        <w:tc>
          <w:tcPr>
            <w:tcW w:w="708" w:type="dxa"/>
          </w:tcPr>
          <w:p w:rsidR="00134B2C" w:rsidRPr="00AA1429" w:rsidRDefault="00AA1429" w:rsidP="00894C87">
            <w:pPr>
              <w:jc w:val="center"/>
              <w:rPr>
                <w:sz w:val="16"/>
                <w:szCs w:val="16"/>
              </w:rPr>
            </w:pPr>
            <w:r w:rsidRPr="00AA1429">
              <w:rPr>
                <w:sz w:val="16"/>
                <w:szCs w:val="16"/>
              </w:rPr>
              <w:t>25</w:t>
            </w:r>
            <w:r w:rsidR="00894C87">
              <w:rPr>
                <w:sz w:val="16"/>
                <w:szCs w:val="16"/>
              </w:rPr>
              <w:t>990</w:t>
            </w:r>
          </w:p>
        </w:tc>
      </w:tr>
      <w:tr w:rsidR="00134B2C" w:rsidRPr="005A26D0" w:rsidTr="00D2272F">
        <w:tc>
          <w:tcPr>
            <w:tcW w:w="2405" w:type="dxa"/>
          </w:tcPr>
          <w:p w:rsidR="00134B2C" w:rsidRPr="00AA1429" w:rsidRDefault="00134B2C" w:rsidP="00134B2C">
            <w:pPr>
              <w:ind w:left="170"/>
              <w:jc w:val="left"/>
              <w:rPr>
                <w:rFonts w:cs="Times New Roman"/>
                <w:sz w:val="16"/>
                <w:szCs w:val="16"/>
              </w:rPr>
            </w:pPr>
            <w:r w:rsidRPr="00AA1429">
              <w:rPr>
                <w:rFonts w:cs="Times New Roman"/>
                <w:sz w:val="16"/>
                <w:szCs w:val="16"/>
              </w:rPr>
              <w:t>естественное лесовосстановление (содействие лесовосстановлению)</w:t>
            </w:r>
          </w:p>
        </w:tc>
        <w:tc>
          <w:tcPr>
            <w:tcW w:w="851" w:type="dxa"/>
          </w:tcPr>
          <w:p w:rsidR="00134B2C" w:rsidRPr="00AA1429" w:rsidRDefault="00134B2C" w:rsidP="00134B2C">
            <w:pPr>
              <w:jc w:val="center"/>
              <w:rPr>
                <w:sz w:val="16"/>
                <w:szCs w:val="16"/>
              </w:rPr>
            </w:pPr>
            <w:r w:rsidRPr="00AA1429">
              <w:rPr>
                <w:sz w:val="16"/>
                <w:szCs w:val="16"/>
              </w:rPr>
              <w:t>га</w:t>
            </w:r>
          </w:p>
        </w:tc>
        <w:tc>
          <w:tcPr>
            <w:tcW w:w="708"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1351,25</w:t>
            </w:r>
          </w:p>
        </w:tc>
        <w:tc>
          <w:tcPr>
            <w:tcW w:w="851"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6B2504" w:rsidP="00134B2C">
            <w:pPr>
              <w:jc w:val="center"/>
              <w:rPr>
                <w:sz w:val="16"/>
                <w:szCs w:val="16"/>
              </w:rPr>
            </w:pPr>
            <w:r>
              <w:rPr>
                <w:rFonts w:cs="Times New Roman"/>
                <w:color w:val="000000"/>
                <w:sz w:val="16"/>
                <w:szCs w:val="16"/>
              </w:rPr>
              <w:t>215</w:t>
            </w:r>
          </w:p>
        </w:tc>
        <w:tc>
          <w:tcPr>
            <w:tcW w:w="850"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5513,2</w:t>
            </w:r>
          </w:p>
        </w:tc>
        <w:tc>
          <w:tcPr>
            <w:tcW w:w="709" w:type="dxa"/>
          </w:tcPr>
          <w:p w:rsidR="00134B2C" w:rsidRPr="00AA1429" w:rsidRDefault="006B2504" w:rsidP="00134B2C">
            <w:pPr>
              <w:jc w:val="center"/>
              <w:rPr>
                <w:rFonts w:cs="Times New Roman"/>
                <w:color w:val="000000"/>
                <w:sz w:val="16"/>
                <w:szCs w:val="16"/>
              </w:rPr>
            </w:pPr>
            <w:r>
              <w:rPr>
                <w:rFonts w:cs="Times New Roman"/>
                <w:color w:val="000000"/>
                <w:sz w:val="16"/>
                <w:szCs w:val="16"/>
              </w:rPr>
              <w:t>7079</w:t>
            </w:r>
            <w:r w:rsidR="00134B2C" w:rsidRPr="00AA1429">
              <w:rPr>
                <w:rFonts w:cs="Times New Roman"/>
                <w:color w:val="000000"/>
                <w:sz w:val="16"/>
                <w:szCs w:val="16"/>
              </w:rPr>
              <w:t>,45</w:t>
            </w:r>
          </w:p>
        </w:tc>
        <w:tc>
          <w:tcPr>
            <w:tcW w:w="709"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1347,25</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6B2504" w:rsidP="00134B2C">
            <w:pPr>
              <w:jc w:val="center"/>
              <w:rPr>
                <w:sz w:val="16"/>
                <w:szCs w:val="16"/>
              </w:rPr>
            </w:pPr>
            <w:r>
              <w:rPr>
                <w:rFonts w:cs="Times New Roman"/>
                <w:color w:val="000000"/>
                <w:sz w:val="16"/>
                <w:szCs w:val="16"/>
              </w:rPr>
              <w:t>215</w:t>
            </w:r>
          </w:p>
        </w:tc>
        <w:tc>
          <w:tcPr>
            <w:tcW w:w="850" w:type="dxa"/>
          </w:tcPr>
          <w:p w:rsidR="00134B2C" w:rsidRPr="00AA1429" w:rsidRDefault="00134B2C" w:rsidP="00134B2C">
            <w:pPr>
              <w:jc w:val="center"/>
              <w:rPr>
                <w:rFonts w:cs="Times New Roman"/>
                <w:color w:val="000000"/>
                <w:sz w:val="16"/>
                <w:szCs w:val="16"/>
              </w:rPr>
            </w:pPr>
            <w:r w:rsidRPr="00AA1429">
              <w:rPr>
                <w:rFonts w:cs="Times New Roman"/>
                <w:color w:val="000000"/>
                <w:sz w:val="16"/>
                <w:szCs w:val="16"/>
              </w:rPr>
              <w:t>4779,39</w:t>
            </w:r>
          </w:p>
        </w:tc>
        <w:tc>
          <w:tcPr>
            <w:tcW w:w="709" w:type="dxa"/>
          </w:tcPr>
          <w:p w:rsidR="00134B2C" w:rsidRPr="00AA1429" w:rsidRDefault="00134B2C" w:rsidP="008F3FE4">
            <w:pPr>
              <w:jc w:val="center"/>
              <w:rPr>
                <w:rFonts w:cs="Times New Roman"/>
                <w:color w:val="000000"/>
                <w:sz w:val="16"/>
                <w:szCs w:val="16"/>
              </w:rPr>
            </w:pPr>
            <w:r w:rsidRPr="00AA1429">
              <w:rPr>
                <w:rFonts w:cs="Times New Roman"/>
                <w:color w:val="000000"/>
                <w:sz w:val="16"/>
                <w:szCs w:val="16"/>
              </w:rPr>
              <w:t>6</w:t>
            </w:r>
            <w:r w:rsidR="008F3FE4">
              <w:rPr>
                <w:rFonts w:cs="Times New Roman"/>
                <w:color w:val="000000"/>
                <w:sz w:val="16"/>
                <w:szCs w:val="16"/>
              </w:rPr>
              <w:t>656</w:t>
            </w:r>
            <w:r w:rsidRPr="00AA1429">
              <w:rPr>
                <w:rFonts w:cs="Times New Roman"/>
                <w:color w:val="000000"/>
                <w:sz w:val="16"/>
                <w:szCs w:val="16"/>
              </w:rPr>
              <w:t>,34</w:t>
            </w:r>
          </w:p>
        </w:tc>
        <w:tc>
          <w:tcPr>
            <w:tcW w:w="709" w:type="dxa"/>
          </w:tcPr>
          <w:p w:rsidR="00134B2C" w:rsidRPr="00AA1429" w:rsidRDefault="00134B2C" w:rsidP="00AA1429">
            <w:pPr>
              <w:jc w:val="center"/>
              <w:rPr>
                <w:rFonts w:cs="Times New Roman"/>
                <w:sz w:val="16"/>
                <w:szCs w:val="16"/>
              </w:rPr>
            </w:pPr>
            <w:r w:rsidRPr="00AA1429">
              <w:rPr>
                <w:rFonts w:cs="Times New Roman"/>
                <w:sz w:val="16"/>
                <w:szCs w:val="16"/>
              </w:rPr>
              <w:t>2</w:t>
            </w:r>
            <w:r w:rsidR="00AA1429" w:rsidRPr="00AA1429">
              <w:rPr>
                <w:rFonts w:cs="Times New Roman"/>
                <w:sz w:val="16"/>
                <w:szCs w:val="16"/>
              </w:rPr>
              <w:t>4</w:t>
            </w:r>
            <w:r w:rsidRPr="00AA1429">
              <w:rPr>
                <w:rFonts w:cs="Times New Roman"/>
                <w:sz w:val="16"/>
                <w:szCs w:val="16"/>
              </w:rPr>
              <w:t>10</w:t>
            </w:r>
          </w:p>
        </w:tc>
        <w:tc>
          <w:tcPr>
            <w:tcW w:w="850" w:type="dxa"/>
          </w:tcPr>
          <w:p w:rsidR="00134B2C" w:rsidRPr="00AA1429" w:rsidRDefault="00134B2C" w:rsidP="00134B2C">
            <w:pPr>
              <w:jc w:val="center"/>
              <w:rPr>
                <w:sz w:val="16"/>
                <w:szCs w:val="16"/>
              </w:rPr>
            </w:pPr>
            <w:r w:rsidRPr="00AA1429">
              <w:rPr>
                <w:rFonts w:cs="Times New Roman"/>
                <w:color w:val="000000"/>
                <w:sz w:val="16"/>
                <w:szCs w:val="16"/>
              </w:rPr>
              <w:t>—</w:t>
            </w:r>
          </w:p>
        </w:tc>
        <w:tc>
          <w:tcPr>
            <w:tcW w:w="709" w:type="dxa"/>
          </w:tcPr>
          <w:p w:rsidR="00134B2C" w:rsidRPr="00AA1429" w:rsidRDefault="006B2504" w:rsidP="00134B2C">
            <w:pPr>
              <w:jc w:val="center"/>
              <w:rPr>
                <w:sz w:val="16"/>
                <w:szCs w:val="16"/>
              </w:rPr>
            </w:pPr>
            <w:r>
              <w:rPr>
                <w:rFonts w:cs="Times New Roman"/>
                <w:color w:val="000000"/>
                <w:sz w:val="16"/>
                <w:szCs w:val="16"/>
              </w:rPr>
              <w:t>215</w:t>
            </w:r>
          </w:p>
        </w:tc>
        <w:tc>
          <w:tcPr>
            <w:tcW w:w="851" w:type="dxa"/>
          </w:tcPr>
          <w:p w:rsidR="00134B2C" w:rsidRPr="00AA1429" w:rsidRDefault="00AA1429" w:rsidP="00134B2C">
            <w:pPr>
              <w:jc w:val="center"/>
              <w:rPr>
                <w:rFonts w:cs="Times New Roman"/>
                <w:sz w:val="16"/>
                <w:szCs w:val="16"/>
              </w:rPr>
            </w:pPr>
            <w:r w:rsidRPr="00AA1429">
              <w:rPr>
                <w:rFonts w:cs="Times New Roman"/>
                <w:sz w:val="16"/>
                <w:szCs w:val="16"/>
              </w:rPr>
              <w:t>12440</w:t>
            </w:r>
          </w:p>
        </w:tc>
        <w:tc>
          <w:tcPr>
            <w:tcW w:w="708" w:type="dxa"/>
          </w:tcPr>
          <w:p w:rsidR="00134B2C" w:rsidRPr="00AA1429" w:rsidRDefault="00134B2C" w:rsidP="008F3FE4">
            <w:pPr>
              <w:jc w:val="center"/>
              <w:rPr>
                <w:sz w:val="16"/>
                <w:szCs w:val="16"/>
              </w:rPr>
            </w:pPr>
            <w:r w:rsidRPr="00AA1429">
              <w:rPr>
                <w:sz w:val="16"/>
                <w:szCs w:val="16"/>
              </w:rPr>
              <w:t>1</w:t>
            </w:r>
            <w:r w:rsidR="008F3FE4">
              <w:rPr>
                <w:sz w:val="16"/>
                <w:szCs w:val="16"/>
              </w:rPr>
              <w:t>5065</w:t>
            </w:r>
          </w:p>
        </w:tc>
      </w:tr>
      <w:tr w:rsidR="00134B2C" w:rsidRPr="005A26D0" w:rsidTr="00D2272F">
        <w:tc>
          <w:tcPr>
            <w:tcW w:w="2405" w:type="dxa"/>
          </w:tcPr>
          <w:p w:rsidR="00134B2C" w:rsidRPr="001C571F" w:rsidRDefault="00134B2C" w:rsidP="00134B2C">
            <w:pPr>
              <w:ind w:left="170"/>
              <w:jc w:val="left"/>
              <w:rPr>
                <w:rFonts w:cs="Times New Roman"/>
                <w:sz w:val="16"/>
                <w:szCs w:val="16"/>
              </w:rPr>
            </w:pPr>
            <w:r w:rsidRPr="001C571F">
              <w:rPr>
                <w:rFonts w:cs="Times New Roman"/>
                <w:sz w:val="16"/>
                <w:szCs w:val="16"/>
              </w:rPr>
              <w:t>комбинированное лесовосстановление</w:t>
            </w:r>
          </w:p>
        </w:tc>
        <w:tc>
          <w:tcPr>
            <w:tcW w:w="851" w:type="dxa"/>
          </w:tcPr>
          <w:p w:rsidR="00134B2C" w:rsidRPr="001C571F" w:rsidRDefault="00134B2C" w:rsidP="00134B2C">
            <w:pPr>
              <w:jc w:val="center"/>
              <w:rPr>
                <w:sz w:val="16"/>
                <w:szCs w:val="16"/>
              </w:rPr>
            </w:pPr>
            <w:r w:rsidRPr="001C571F">
              <w:rPr>
                <w:sz w:val="16"/>
                <w:szCs w:val="16"/>
              </w:rPr>
              <w:t>га</w:t>
            </w:r>
          </w:p>
        </w:tc>
        <w:tc>
          <w:tcPr>
            <w:tcW w:w="708"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1069</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1069</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173,1</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179,9</w:t>
            </w:r>
          </w:p>
        </w:tc>
        <w:tc>
          <w:tcPr>
            <w:tcW w:w="709" w:type="dxa"/>
          </w:tcPr>
          <w:p w:rsidR="00134B2C" w:rsidRPr="001C571F" w:rsidRDefault="00134B2C" w:rsidP="00134B2C">
            <w:pPr>
              <w:jc w:val="center"/>
              <w:rPr>
                <w:rFonts w:cs="Times New Roman"/>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134B2C" w:rsidP="00AA1429">
            <w:pPr>
              <w:jc w:val="center"/>
              <w:rPr>
                <w:rFonts w:cs="Times New Roman"/>
                <w:sz w:val="16"/>
                <w:szCs w:val="16"/>
              </w:rPr>
            </w:pPr>
            <w:r w:rsidRPr="001C571F">
              <w:rPr>
                <w:rFonts w:cs="Times New Roman"/>
                <w:sz w:val="16"/>
                <w:szCs w:val="16"/>
              </w:rPr>
              <w:t>5</w:t>
            </w:r>
            <w:r w:rsidR="00AA1429" w:rsidRPr="001C571F">
              <w:rPr>
                <w:rFonts w:cs="Times New Roman"/>
                <w:sz w:val="16"/>
                <w:szCs w:val="16"/>
              </w:rPr>
              <w:t>7</w:t>
            </w:r>
            <w:r w:rsidRPr="001C571F">
              <w:rPr>
                <w:rFonts w:cs="Times New Roman"/>
                <w:sz w:val="16"/>
                <w:szCs w:val="16"/>
              </w:rPr>
              <w:t>5</w:t>
            </w:r>
          </w:p>
        </w:tc>
        <w:tc>
          <w:tcPr>
            <w:tcW w:w="708" w:type="dxa"/>
          </w:tcPr>
          <w:p w:rsidR="00134B2C" w:rsidRPr="001C571F" w:rsidRDefault="00134B2C" w:rsidP="00AA1429">
            <w:pPr>
              <w:jc w:val="center"/>
              <w:rPr>
                <w:sz w:val="16"/>
                <w:szCs w:val="16"/>
              </w:rPr>
            </w:pPr>
            <w:r w:rsidRPr="001C571F">
              <w:rPr>
                <w:sz w:val="16"/>
                <w:szCs w:val="16"/>
              </w:rPr>
              <w:t>5</w:t>
            </w:r>
            <w:r w:rsidR="00AA1429" w:rsidRPr="001C571F">
              <w:rPr>
                <w:sz w:val="16"/>
                <w:szCs w:val="16"/>
              </w:rPr>
              <w:t>7</w:t>
            </w:r>
            <w:r w:rsidRPr="001C571F">
              <w:rPr>
                <w:sz w:val="16"/>
                <w:szCs w:val="16"/>
              </w:rPr>
              <w:t>5</w:t>
            </w:r>
          </w:p>
        </w:tc>
      </w:tr>
      <w:tr w:rsidR="00134B2C" w:rsidRPr="005A26D0" w:rsidTr="00D2272F">
        <w:tc>
          <w:tcPr>
            <w:tcW w:w="2405" w:type="dxa"/>
          </w:tcPr>
          <w:p w:rsidR="00134B2C" w:rsidRPr="001C571F" w:rsidRDefault="00134B2C" w:rsidP="00134B2C">
            <w:pPr>
              <w:jc w:val="left"/>
              <w:rPr>
                <w:rFonts w:cs="Times New Roman"/>
                <w:sz w:val="16"/>
                <w:szCs w:val="16"/>
              </w:rPr>
            </w:pPr>
            <w:r w:rsidRPr="001C571F">
              <w:rPr>
                <w:rFonts w:cs="Times New Roman"/>
                <w:sz w:val="16"/>
                <w:szCs w:val="16"/>
              </w:rPr>
              <w:t>Проведение агротехнического ухода за лесными культурами (в переводе на однократный), всего</w:t>
            </w:r>
          </w:p>
        </w:tc>
        <w:tc>
          <w:tcPr>
            <w:tcW w:w="851" w:type="dxa"/>
          </w:tcPr>
          <w:p w:rsidR="00134B2C" w:rsidRPr="001C571F" w:rsidRDefault="00134B2C" w:rsidP="00134B2C">
            <w:pPr>
              <w:jc w:val="center"/>
              <w:rPr>
                <w:sz w:val="16"/>
                <w:szCs w:val="16"/>
              </w:rPr>
            </w:pPr>
            <w:r w:rsidRPr="001C571F">
              <w:rPr>
                <w:sz w:val="16"/>
                <w:szCs w:val="16"/>
              </w:rPr>
              <w:t>га</w:t>
            </w:r>
          </w:p>
        </w:tc>
        <w:tc>
          <w:tcPr>
            <w:tcW w:w="708"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20558,6</w:t>
            </w:r>
          </w:p>
        </w:tc>
        <w:tc>
          <w:tcPr>
            <w:tcW w:w="851"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42999,02</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63557,62</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20603</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38514,1</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59495,1</w:t>
            </w:r>
          </w:p>
        </w:tc>
        <w:tc>
          <w:tcPr>
            <w:tcW w:w="709" w:type="dxa"/>
          </w:tcPr>
          <w:p w:rsidR="00134B2C" w:rsidRPr="001C571F" w:rsidRDefault="00134B2C" w:rsidP="00AA1429">
            <w:pPr>
              <w:jc w:val="center"/>
              <w:rPr>
                <w:rFonts w:cs="Times New Roman"/>
                <w:sz w:val="16"/>
                <w:szCs w:val="16"/>
              </w:rPr>
            </w:pPr>
            <w:r w:rsidRPr="001C571F">
              <w:rPr>
                <w:rFonts w:cs="Times New Roman"/>
                <w:sz w:val="16"/>
                <w:szCs w:val="16"/>
              </w:rPr>
              <w:t>3</w:t>
            </w:r>
            <w:r w:rsidR="00AA1429" w:rsidRPr="001C571F">
              <w:rPr>
                <w:rFonts w:cs="Times New Roman"/>
                <w:sz w:val="16"/>
                <w:szCs w:val="16"/>
              </w:rPr>
              <w:t>25</w:t>
            </w:r>
            <w:r w:rsidRPr="001C571F">
              <w:rPr>
                <w:rFonts w:cs="Times New Roman"/>
                <w:sz w:val="16"/>
                <w:szCs w:val="16"/>
              </w:rPr>
              <w:t>00</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AA1429" w:rsidP="00134B2C">
            <w:pPr>
              <w:jc w:val="center"/>
              <w:rPr>
                <w:rFonts w:cs="Times New Roman"/>
                <w:sz w:val="16"/>
                <w:szCs w:val="16"/>
              </w:rPr>
            </w:pPr>
            <w:r w:rsidRPr="001C571F">
              <w:rPr>
                <w:rFonts w:cs="Times New Roman"/>
                <w:sz w:val="16"/>
                <w:szCs w:val="16"/>
              </w:rPr>
              <w:t>75250</w:t>
            </w:r>
          </w:p>
        </w:tc>
        <w:tc>
          <w:tcPr>
            <w:tcW w:w="708" w:type="dxa"/>
          </w:tcPr>
          <w:p w:rsidR="00134B2C" w:rsidRPr="001C571F" w:rsidRDefault="00134B2C" w:rsidP="00134B2C">
            <w:pPr>
              <w:jc w:val="center"/>
              <w:rPr>
                <w:rFonts w:cs="Times New Roman"/>
                <w:sz w:val="16"/>
                <w:szCs w:val="16"/>
              </w:rPr>
            </w:pPr>
            <w:r w:rsidRPr="001C571F">
              <w:rPr>
                <w:rFonts w:cs="Times New Roman"/>
                <w:sz w:val="16"/>
                <w:szCs w:val="16"/>
              </w:rPr>
              <w:t>107750</w:t>
            </w:r>
          </w:p>
        </w:tc>
      </w:tr>
      <w:tr w:rsidR="00134B2C" w:rsidRPr="005A26D0" w:rsidTr="00D2272F">
        <w:tc>
          <w:tcPr>
            <w:tcW w:w="2405" w:type="dxa"/>
          </w:tcPr>
          <w:p w:rsidR="00134B2C" w:rsidRPr="001C571F" w:rsidRDefault="00134B2C" w:rsidP="00134B2C">
            <w:pPr>
              <w:jc w:val="left"/>
              <w:rPr>
                <w:rFonts w:cs="Times New Roman"/>
                <w:sz w:val="16"/>
                <w:szCs w:val="16"/>
              </w:rPr>
            </w:pPr>
            <w:r w:rsidRPr="001C571F">
              <w:rPr>
                <w:rFonts w:cs="Times New Roman"/>
                <w:sz w:val="16"/>
                <w:szCs w:val="16"/>
              </w:rPr>
              <w:t>Дополнение лесных культур</w:t>
            </w:r>
          </w:p>
        </w:tc>
        <w:tc>
          <w:tcPr>
            <w:tcW w:w="851" w:type="dxa"/>
          </w:tcPr>
          <w:p w:rsidR="00134B2C" w:rsidRPr="001C571F" w:rsidRDefault="00134B2C" w:rsidP="00134B2C">
            <w:pPr>
              <w:jc w:val="center"/>
              <w:rPr>
                <w:sz w:val="16"/>
                <w:szCs w:val="16"/>
              </w:rPr>
            </w:pPr>
            <w:r w:rsidRPr="001C571F">
              <w:rPr>
                <w:sz w:val="16"/>
                <w:szCs w:val="16"/>
              </w:rPr>
              <w:t>га</w:t>
            </w:r>
          </w:p>
        </w:tc>
        <w:tc>
          <w:tcPr>
            <w:tcW w:w="708"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1806,3</w:t>
            </w:r>
          </w:p>
        </w:tc>
        <w:tc>
          <w:tcPr>
            <w:tcW w:w="851"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3016,1</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4822,4</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1773,5</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4514,5</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6506,95</w:t>
            </w:r>
          </w:p>
        </w:tc>
        <w:tc>
          <w:tcPr>
            <w:tcW w:w="709" w:type="dxa"/>
          </w:tcPr>
          <w:p w:rsidR="00134B2C" w:rsidRPr="001C571F" w:rsidRDefault="00134B2C" w:rsidP="00AA1429">
            <w:pPr>
              <w:jc w:val="center"/>
              <w:rPr>
                <w:rFonts w:cs="Times New Roman"/>
                <w:sz w:val="16"/>
                <w:szCs w:val="16"/>
              </w:rPr>
            </w:pPr>
            <w:r w:rsidRPr="001C571F">
              <w:rPr>
                <w:rFonts w:cs="Times New Roman"/>
                <w:sz w:val="16"/>
                <w:szCs w:val="16"/>
              </w:rPr>
              <w:t>2</w:t>
            </w:r>
            <w:r w:rsidR="00AA1429" w:rsidRPr="001C571F">
              <w:rPr>
                <w:rFonts w:cs="Times New Roman"/>
                <w:sz w:val="16"/>
                <w:szCs w:val="16"/>
              </w:rPr>
              <w:t>3</w:t>
            </w:r>
            <w:r w:rsidRPr="001C571F">
              <w:rPr>
                <w:rFonts w:cs="Times New Roman"/>
                <w:sz w:val="16"/>
                <w:szCs w:val="16"/>
              </w:rPr>
              <w:t>70</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AA1429" w:rsidP="00134B2C">
            <w:pPr>
              <w:jc w:val="center"/>
              <w:rPr>
                <w:rFonts w:cs="Times New Roman"/>
                <w:sz w:val="16"/>
                <w:szCs w:val="16"/>
              </w:rPr>
            </w:pPr>
            <w:r w:rsidRPr="001C571F">
              <w:rPr>
                <w:rFonts w:cs="Times New Roman"/>
                <w:sz w:val="16"/>
                <w:szCs w:val="16"/>
              </w:rPr>
              <w:t>8620</w:t>
            </w:r>
          </w:p>
        </w:tc>
        <w:tc>
          <w:tcPr>
            <w:tcW w:w="708" w:type="dxa"/>
          </w:tcPr>
          <w:p w:rsidR="00134B2C" w:rsidRPr="001C571F" w:rsidRDefault="00134B2C" w:rsidP="00134B2C">
            <w:pPr>
              <w:jc w:val="center"/>
              <w:rPr>
                <w:rFonts w:cs="Times New Roman"/>
                <w:sz w:val="16"/>
                <w:szCs w:val="16"/>
              </w:rPr>
            </w:pPr>
            <w:r w:rsidRPr="001C571F">
              <w:rPr>
                <w:rFonts w:cs="Times New Roman"/>
                <w:sz w:val="16"/>
                <w:szCs w:val="16"/>
              </w:rPr>
              <w:t>10990</w:t>
            </w:r>
          </w:p>
        </w:tc>
      </w:tr>
      <w:tr w:rsidR="00134B2C" w:rsidRPr="005A26D0" w:rsidTr="00D2272F">
        <w:tc>
          <w:tcPr>
            <w:tcW w:w="2405" w:type="dxa"/>
          </w:tcPr>
          <w:p w:rsidR="00134B2C" w:rsidRPr="001C571F" w:rsidRDefault="00134B2C" w:rsidP="00134B2C">
            <w:pPr>
              <w:jc w:val="left"/>
              <w:rPr>
                <w:rFonts w:cs="Times New Roman"/>
                <w:sz w:val="16"/>
                <w:szCs w:val="16"/>
              </w:rPr>
            </w:pPr>
            <w:r w:rsidRPr="001C571F">
              <w:rPr>
                <w:rFonts w:cs="Times New Roman"/>
                <w:sz w:val="16"/>
                <w:szCs w:val="16"/>
              </w:rPr>
              <w:t>Подготовка лесного участка для лесовосстановления, всего</w:t>
            </w:r>
          </w:p>
        </w:tc>
        <w:tc>
          <w:tcPr>
            <w:tcW w:w="851" w:type="dxa"/>
          </w:tcPr>
          <w:p w:rsidR="00134B2C" w:rsidRPr="001C571F" w:rsidRDefault="00134B2C" w:rsidP="00134B2C">
            <w:pPr>
              <w:jc w:val="center"/>
              <w:rPr>
                <w:sz w:val="16"/>
                <w:szCs w:val="16"/>
              </w:rPr>
            </w:pPr>
            <w:r w:rsidRPr="001C571F">
              <w:rPr>
                <w:sz w:val="16"/>
                <w:szCs w:val="16"/>
              </w:rPr>
              <w:t>га</w:t>
            </w:r>
          </w:p>
        </w:tc>
        <w:tc>
          <w:tcPr>
            <w:tcW w:w="708"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348,5</w:t>
            </w:r>
          </w:p>
        </w:tc>
        <w:tc>
          <w:tcPr>
            <w:tcW w:w="851"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348,5</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348,5</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348,5</w:t>
            </w:r>
          </w:p>
        </w:tc>
        <w:tc>
          <w:tcPr>
            <w:tcW w:w="709" w:type="dxa"/>
          </w:tcPr>
          <w:p w:rsidR="00134B2C" w:rsidRPr="001C571F" w:rsidRDefault="001C571F" w:rsidP="00134B2C">
            <w:pPr>
              <w:jc w:val="center"/>
              <w:rPr>
                <w:rFonts w:cs="Times New Roman"/>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8" w:type="dxa"/>
          </w:tcPr>
          <w:p w:rsidR="00134B2C" w:rsidRPr="001C571F" w:rsidRDefault="001C571F" w:rsidP="00134B2C">
            <w:pPr>
              <w:jc w:val="center"/>
              <w:rPr>
                <w:rFonts w:cs="Times New Roman"/>
                <w:sz w:val="16"/>
                <w:szCs w:val="16"/>
              </w:rPr>
            </w:pPr>
            <w:r w:rsidRPr="001C571F">
              <w:rPr>
                <w:rFonts w:cs="Times New Roman"/>
                <w:color w:val="000000"/>
                <w:sz w:val="16"/>
                <w:szCs w:val="16"/>
              </w:rPr>
              <w:t>—</w:t>
            </w:r>
          </w:p>
        </w:tc>
      </w:tr>
      <w:tr w:rsidR="00134B2C" w:rsidRPr="005A26D0" w:rsidTr="00D2272F">
        <w:tc>
          <w:tcPr>
            <w:tcW w:w="2405" w:type="dxa"/>
          </w:tcPr>
          <w:p w:rsidR="00134B2C" w:rsidRPr="001C571F" w:rsidRDefault="00134B2C" w:rsidP="00134B2C">
            <w:pPr>
              <w:jc w:val="left"/>
              <w:rPr>
                <w:rFonts w:cs="Times New Roman"/>
                <w:sz w:val="16"/>
                <w:szCs w:val="16"/>
              </w:rPr>
            </w:pPr>
            <w:r w:rsidRPr="001C571F">
              <w:rPr>
                <w:rFonts w:cs="Times New Roman"/>
                <w:sz w:val="16"/>
                <w:szCs w:val="16"/>
              </w:rPr>
              <w:t>Обработка почвы под лесные культуры, всего</w:t>
            </w:r>
          </w:p>
        </w:tc>
        <w:tc>
          <w:tcPr>
            <w:tcW w:w="851" w:type="dxa"/>
          </w:tcPr>
          <w:p w:rsidR="00134B2C" w:rsidRPr="001C571F" w:rsidRDefault="00134B2C" w:rsidP="00134B2C">
            <w:pPr>
              <w:jc w:val="center"/>
              <w:rPr>
                <w:sz w:val="16"/>
                <w:szCs w:val="16"/>
              </w:rPr>
            </w:pPr>
            <w:r w:rsidRPr="001C571F">
              <w:rPr>
                <w:sz w:val="16"/>
                <w:szCs w:val="16"/>
              </w:rPr>
              <w:t>га</w:t>
            </w:r>
          </w:p>
        </w:tc>
        <w:tc>
          <w:tcPr>
            <w:tcW w:w="708"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4026,46</w:t>
            </w:r>
          </w:p>
        </w:tc>
        <w:tc>
          <w:tcPr>
            <w:tcW w:w="851"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8775,3</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12801,76</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3911,8</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10866,2</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15133,28</w:t>
            </w:r>
          </w:p>
        </w:tc>
        <w:tc>
          <w:tcPr>
            <w:tcW w:w="709" w:type="dxa"/>
          </w:tcPr>
          <w:p w:rsidR="00134B2C" w:rsidRPr="001C571F" w:rsidRDefault="00134B2C" w:rsidP="001C571F">
            <w:pPr>
              <w:jc w:val="center"/>
              <w:rPr>
                <w:rFonts w:cs="Times New Roman"/>
                <w:sz w:val="16"/>
                <w:szCs w:val="16"/>
              </w:rPr>
            </w:pPr>
            <w:r w:rsidRPr="001C571F">
              <w:rPr>
                <w:rFonts w:cs="Times New Roman"/>
                <w:sz w:val="16"/>
                <w:szCs w:val="16"/>
              </w:rPr>
              <w:t>6</w:t>
            </w:r>
            <w:r w:rsidR="001C571F" w:rsidRPr="001C571F">
              <w:rPr>
                <w:rFonts w:cs="Times New Roman"/>
                <w:sz w:val="16"/>
                <w:szCs w:val="16"/>
              </w:rPr>
              <w:t>2</w:t>
            </w:r>
            <w:r w:rsidRPr="001C571F">
              <w:rPr>
                <w:rFonts w:cs="Times New Roman"/>
                <w:sz w:val="16"/>
                <w:szCs w:val="16"/>
              </w:rPr>
              <w:t>90</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134B2C" w:rsidP="001C571F">
            <w:pPr>
              <w:jc w:val="center"/>
              <w:rPr>
                <w:rFonts w:cs="Times New Roman"/>
                <w:sz w:val="16"/>
                <w:szCs w:val="16"/>
              </w:rPr>
            </w:pPr>
            <w:r w:rsidRPr="001C571F">
              <w:rPr>
                <w:rFonts w:cs="Times New Roman"/>
                <w:sz w:val="16"/>
                <w:szCs w:val="16"/>
              </w:rPr>
              <w:t>1</w:t>
            </w:r>
            <w:r w:rsidR="001C571F" w:rsidRPr="001C571F">
              <w:rPr>
                <w:rFonts w:cs="Times New Roman"/>
                <w:sz w:val="16"/>
                <w:szCs w:val="16"/>
              </w:rPr>
              <w:t>9110</w:t>
            </w:r>
          </w:p>
        </w:tc>
        <w:tc>
          <w:tcPr>
            <w:tcW w:w="708" w:type="dxa"/>
          </w:tcPr>
          <w:p w:rsidR="00134B2C" w:rsidRPr="001C571F" w:rsidRDefault="00134B2C" w:rsidP="001C571F">
            <w:pPr>
              <w:jc w:val="center"/>
              <w:rPr>
                <w:rFonts w:cs="Times New Roman"/>
                <w:sz w:val="16"/>
                <w:szCs w:val="16"/>
              </w:rPr>
            </w:pPr>
            <w:r w:rsidRPr="001C571F">
              <w:rPr>
                <w:rFonts w:cs="Times New Roman"/>
                <w:sz w:val="16"/>
                <w:szCs w:val="16"/>
              </w:rPr>
              <w:t>25</w:t>
            </w:r>
            <w:r w:rsidR="001C571F" w:rsidRPr="001C571F">
              <w:rPr>
                <w:rFonts w:cs="Times New Roman"/>
                <w:sz w:val="16"/>
                <w:szCs w:val="16"/>
              </w:rPr>
              <w:t>4</w:t>
            </w:r>
            <w:r w:rsidRPr="001C571F">
              <w:rPr>
                <w:rFonts w:cs="Times New Roman"/>
                <w:sz w:val="16"/>
                <w:szCs w:val="16"/>
              </w:rPr>
              <w:t>00</w:t>
            </w:r>
          </w:p>
        </w:tc>
      </w:tr>
      <w:tr w:rsidR="00134B2C" w:rsidRPr="005A26D0" w:rsidTr="00D2272F">
        <w:tc>
          <w:tcPr>
            <w:tcW w:w="2405" w:type="dxa"/>
            <w:vMerge w:val="restart"/>
          </w:tcPr>
          <w:p w:rsidR="00134B2C" w:rsidRPr="001C571F" w:rsidRDefault="00134B2C" w:rsidP="00134B2C">
            <w:pPr>
              <w:jc w:val="left"/>
              <w:rPr>
                <w:rFonts w:cs="Times New Roman"/>
                <w:sz w:val="16"/>
                <w:szCs w:val="16"/>
              </w:rPr>
            </w:pPr>
            <w:r w:rsidRPr="001C571F">
              <w:rPr>
                <w:rFonts w:cs="Times New Roman"/>
                <w:sz w:val="16"/>
                <w:szCs w:val="16"/>
              </w:rPr>
              <w:t>Рубки ухода за лесом, всего</w:t>
            </w:r>
          </w:p>
        </w:tc>
        <w:tc>
          <w:tcPr>
            <w:tcW w:w="851" w:type="dxa"/>
          </w:tcPr>
          <w:p w:rsidR="00134B2C" w:rsidRPr="001C571F" w:rsidRDefault="00134B2C" w:rsidP="00134B2C">
            <w:pPr>
              <w:jc w:val="center"/>
              <w:rPr>
                <w:sz w:val="16"/>
                <w:szCs w:val="16"/>
              </w:rPr>
            </w:pPr>
            <w:r w:rsidRPr="001C571F">
              <w:rPr>
                <w:sz w:val="16"/>
                <w:szCs w:val="16"/>
              </w:rPr>
              <w:t>га</w:t>
            </w:r>
          </w:p>
        </w:tc>
        <w:tc>
          <w:tcPr>
            <w:tcW w:w="708" w:type="dxa"/>
          </w:tcPr>
          <w:p w:rsidR="00134B2C" w:rsidRPr="001C571F" w:rsidRDefault="00134B2C" w:rsidP="00134B2C">
            <w:pPr>
              <w:jc w:val="center"/>
              <w:rPr>
                <w:rFonts w:cs="Times New Roman"/>
                <w:color w:val="000000"/>
                <w:sz w:val="16"/>
                <w:szCs w:val="16"/>
                <w:lang w:eastAsia="ru-RU"/>
              </w:rPr>
            </w:pPr>
            <w:r w:rsidRPr="001C571F">
              <w:rPr>
                <w:rFonts w:cs="Times New Roman"/>
                <w:color w:val="000000"/>
                <w:sz w:val="16"/>
                <w:szCs w:val="16"/>
              </w:rPr>
              <w:t>13295,29</w:t>
            </w:r>
          </w:p>
        </w:tc>
        <w:tc>
          <w:tcPr>
            <w:tcW w:w="851"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69581,5</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98263,49</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13258,36</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20216,7</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42668,13</w:t>
            </w:r>
          </w:p>
        </w:tc>
        <w:tc>
          <w:tcPr>
            <w:tcW w:w="709" w:type="dxa"/>
          </w:tcPr>
          <w:p w:rsidR="00134B2C" w:rsidRPr="001C571F" w:rsidRDefault="00134B2C" w:rsidP="00134B2C">
            <w:pPr>
              <w:jc w:val="center"/>
              <w:rPr>
                <w:rFonts w:cs="Times New Roman"/>
                <w:sz w:val="16"/>
                <w:szCs w:val="16"/>
              </w:rPr>
            </w:pPr>
            <w:r w:rsidRPr="001C571F">
              <w:rPr>
                <w:rFonts w:cs="Times New Roman"/>
                <w:sz w:val="16"/>
                <w:szCs w:val="16"/>
              </w:rPr>
              <w:t>13052</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1C571F" w:rsidP="00134B2C">
            <w:pPr>
              <w:jc w:val="center"/>
              <w:rPr>
                <w:rFonts w:cs="Times New Roman"/>
                <w:sz w:val="16"/>
                <w:szCs w:val="16"/>
              </w:rPr>
            </w:pPr>
            <w:r w:rsidRPr="001C571F">
              <w:rPr>
                <w:rFonts w:cs="Times New Roman"/>
                <w:sz w:val="16"/>
                <w:szCs w:val="16"/>
              </w:rPr>
              <w:t>35850</w:t>
            </w:r>
          </w:p>
        </w:tc>
        <w:tc>
          <w:tcPr>
            <w:tcW w:w="708" w:type="dxa"/>
          </w:tcPr>
          <w:p w:rsidR="00134B2C" w:rsidRPr="001C571F" w:rsidRDefault="001C571F" w:rsidP="00134B2C">
            <w:pPr>
              <w:jc w:val="center"/>
              <w:rPr>
                <w:rFonts w:cs="Times New Roman"/>
                <w:sz w:val="16"/>
                <w:szCs w:val="16"/>
              </w:rPr>
            </w:pPr>
            <w:r w:rsidRPr="001C571F">
              <w:rPr>
                <w:rFonts w:cs="Times New Roman"/>
                <w:sz w:val="16"/>
                <w:szCs w:val="16"/>
              </w:rPr>
              <w:t>48902</w:t>
            </w:r>
          </w:p>
        </w:tc>
      </w:tr>
      <w:tr w:rsidR="00134B2C" w:rsidRPr="002F76B1" w:rsidTr="00D2272F">
        <w:tc>
          <w:tcPr>
            <w:tcW w:w="2405" w:type="dxa"/>
            <w:vMerge/>
          </w:tcPr>
          <w:p w:rsidR="00134B2C" w:rsidRPr="001C571F" w:rsidRDefault="00134B2C" w:rsidP="00134B2C">
            <w:pPr>
              <w:jc w:val="left"/>
              <w:rPr>
                <w:rFonts w:cs="Times New Roman"/>
                <w:sz w:val="16"/>
                <w:szCs w:val="16"/>
              </w:rPr>
            </w:pPr>
          </w:p>
        </w:tc>
        <w:tc>
          <w:tcPr>
            <w:tcW w:w="851" w:type="dxa"/>
          </w:tcPr>
          <w:p w:rsidR="00134B2C" w:rsidRPr="001C571F" w:rsidRDefault="00134B2C" w:rsidP="00134B2C">
            <w:pPr>
              <w:jc w:val="center"/>
              <w:rPr>
                <w:sz w:val="16"/>
                <w:szCs w:val="16"/>
              </w:rPr>
            </w:pPr>
            <w:r w:rsidRPr="001C571F">
              <w:rPr>
                <w:sz w:val="16"/>
                <w:szCs w:val="16"/>
              </w:rPr>
              <w:t>м</w:t>
            </w:r>
            <w:r w:rsidRPr="001C571F">
              <w:rPr>
                <w:sz w:val="16"/>
                <w:szCs w:val="16"/>
                <w:vertAlign w:val="superscript"/>
              </w:rPr>
              <w:t>3</w:t>
            </w:r>
          </w:p>
        </w:tc>
        <w:tc>
          <w:tcPr>
            <w:tcW w:w="708"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153882,5</w:t>
            </w:r>
          </w:p>
        </w:tc>
        <w:tc>
          <w:tcPr>
            <w:tcW w:w="851"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1960044</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2689256</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159371,3</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462015,2</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928448,4</w:t>
            </w:r>
          </w:p>
        </w:tc>
        <w:tc>
          <w:tcPr>
            <w:tcW w:w="709" w:type="dxa"/>
          </w:tcPr>
          <w:p w:rsidR="00134B2C" w:rsidRPr="001C571F" w:rsidRDefault="001C571F" w:rsidP="00134B2C">
            <w:pPr>
              <w:jc w:val="center"/>
              <w:rPr>
                <w:rFonts w:cs="Times New Roman"/>
                <w:sz w:val="16"/>
                <w:szCs w:val="16"/>
              </w:rPr>
            </w:pPr>
            <w:r w:rsidRPr="001C571F">
              <w:rPr>
                <w:rFonts w:cs="Times New Roman"/>
                <w:sz w:val="16"/>
                <w:szCs w:val="16"/>
              </w:rPr>
              <w:t>178730</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1C571F" w:rsidP="00134B2C">
            <w:pPr>
              <w:jc w:val="center"/>
              <w:rPr>
                <w:rFonts w:cs="Times New Roman"/>
                <w:sz w:val="16"/>
                <w:szCs w:val="16"/>
              </w:rPr>
            </w:pPr>
            <w:r w:rsidRPr="001C571F">
              <w:rPr>
                <w:rFonts w:cs="Times New Roman"/>
                <w:sz w:val="16"/>
                <w:szCs w:val="16"/>
              </w:rPr>
              <w:t>1376120</w:t>
            </w:r>
          </w:p>
        </w:tc>
        <w:tc>
          <w:tcPr>
            <w:tcW w:w="708" w:type="dxa"/>
          </w:tcPr>
          <w:p w:rsidR="00134B2C" w:rsidRPr="001C571F" w:rsidRDefault="001C571F" w:rsidP="00134B2C">
            <w:pPr>
              <w:jc w:val="center"/>
              <w:rPr>
                <w:rFonts w:cs="Times New Roman"/>
                <w:sz w:val="16"/>
                <w:szCs w:val="16"/>
              </w:rPr>
            </w:pPr>
            <w:r w:rsidRPr="001C571F">
              <w:rPr>
                <w:rFonts w:cs="Times New Roman"/>
                <w:sz w:val="16"/>
                <w:szCs w:val="16"/>
              </w:rPr>
              <w:t>1554850</w:t>
            </w:r>
          </w:p>
        </w:tc>
      </w:tr>
      <w:tr w:rsidR="00134B2C" w:rsidRPr="005A26D0" w:rsidTr="00D2272F">
        <w:tc>
          <w:tcPr>
            <w:tcW w:w="2405" w:type="dxa"/>
          </w:tcPr>
          <w:p w:rsidR="00134B2C" w:rsidRPr="001C571F" w:rsidRDefault="00134B2C" w:rsidP="00134B2C">
            <w:pPr>
              <w:jc w:val="left"/>
              <w:rPr>
                <w:rFonts w:cs="Times New Roman"/>
                <w:sz w:val="16"/>
                <w:szCs w:val="16"/>
              </w:rPr>
            </w:pPr>
            <w:r w:rsidRPr="001C571F">
              <w:rPr>
                <w:rFonts w:cs="Times New Roman"/>
                <w:sz w:val="16"/>
                <w:szCs w:val="16"/>
              </w:rPr>
              <w:t>Расходы на семеноводство</w:t>
            </w:r>
          </w:p>
        </w:tc>
        <w:tc>
          <w:tcPr>
            <w:tcW w:w="851" w:type="dxa"/>
          </w:tcPr>
          <w:p w:rsidR="00134B2C" w:rsidRPr="001C571F" w:rsidRDefault="00134B2C" w:rsidP="00134B2C">
            <w:pPr>
              <w:jc w:val="center"/>
              <w:rPr>
                <w:sz w:val="16"/>
                <w:szCs w:val="16"/>
              </w:rPr>
            </w:pPr>
            <w:r w:rsidRPr="001C571F">
              <w:rPr>
                <w:sz w:val="16"/>
                <w:szCs w:val="16"/>
              </w:rPr>
              <w:t>тыс. руб.</w:t>
            </w:r>
          </w:p>
        </w:tc>
        <w:tc>
          <w:tcPr>
            <w:tcW w:w="708" w:type="dxa"/>
          </w:tcPr>
          <w:p w:rsidR="00134B2C" w:rsidRPr="001C571F" w:rsidRDefault="00134B2C" w:rsidP="00134B2C">
            <w:pPr>
              <w:jc w:val="center"/>
              <w:rPr>
                <w:sz w:val="16"/>
                <w:szCs w:val="16"/>
              </w:rPr>
            </w:pPr>
            <w:r w:rsidRPr="001C571F">
              <w:rPr>
                <w:sz w:val="16"/>
                <w:szCs w:val="16"/>
              </w:rPr>
              <w:t>Х</w:t>
            </w:r>
          </w:p>
        </w:tc>
        <w:tc>
          <w:tcPr>
            <w:tcW w:w="851" w:type="dxa"/>
          </w:tcPr>
          <w:p w:rsidR="00134B2C" w:rsidRPr="001C571F" w:rsidRDefault="00134B2C" w:rsidP="00134B2C">
            <w:pPr>
              <w:jc w:val="center"/>
              <w:rPr>
                <w:sz w:val="16"/>
                <w:szCs w:val="16"/>
              </w:rPr>
            </w:pPr>
            <w:r w:rsidRPr="001C571F">
              <w:rPr>
                <w:sz w:val="16"/>
                <w:szCs w:val="16"/>
              </w:rPr>
              <w:t>Х</w:t>
            </w:r>
          </w:p>
        </w:tc>
        <w:tc>
          <w:tcPr>
            <w:tcW w:w="709" w:type="dxa"/>
          </w:tcPr>
          <w:p w:rsidR="00134B2C" w:rsidRPr="001C571F" w:rsidRDefault="00134B2C" w:rsidP="00134B2C">
            <w:pPr>
              <w:jc w:val="center"/>
              <w:rPr>
                <w:sz w:val="16"/>
                <w:szCs w:val="16"/>
              </w:rPr>
            </w:pPr>
            <w:r w:rsidRPr="001C571F">
              <w:rPr>
                <w:sz w:val="16"/>
                <w:szCs w:val="16"/>
              </w:rPr>
              <w:t>Х</w:t>
            </w:r>
          </w:p>
        </w:tc>
        <w:tc>
          <w:tcPr>
            <w:tcW w:w="850" w:type="dxa"/>
          </w:tcPr>
          <w:p w:rsidR="00134B2C" w:rsidRPr="001C571F" w:rsidRDefault="00134B2C" w:rsidP="00134B2C">
            <w:pPr>
              <w:jc w:val="center"/>
              <w:rPr>
                <w:sz w:val="16"/>
                <w:szCs w:val="16"/>
              </w:rPr>
            </w:pPr>
            <w:r w:rsidRPr="001C571F">
              <w:rPr>
                <w:sz w:val="16"/>
                <w:szCs w:val="16"/>
              </w:rPr>
              <w:t>Х</w:t>
            </w:r>
          </w:p>
        </w:tc>
        <w:tc>
          <w:tcPr>
            <w:tcW w:w="709" w:type="dxa"/>
          </w:tcPr>
          <w:p w:rsidR="00134B2C" w:rsidRPr="001C571F" w:rsidRDefault="00134B2C" w:rsidP="00134B2C">
            <w:pPr>
              <w:jc w:val="center"/>
              <w:rPr>
                <w:sz w:val="16"/>
                <w:szCs w:val="16"/>
              </w:rPr>
            </w:pPr>
            <w:r w:rsidRPr="001C571F">
              <w:rPr>
                <w:sz w:val="16"/>
                <w:szCs w:val="16"/>
              </w:rPr>
              <w:t>Х</w:t>
            </w:r>
          </w:p>
        </w:tc>
        <w:tc>
          <w:tcPr>
            <w:tcW w:w="709" w:type="dxa"/>
          </w:tcPr>
          <w:p w:rsidR="00134B2C" w:rsidRPr="001C571F" w:rsidRDefault="00134B2C" w:rsidP="00134B2C">
            <w:pPr>
              <w:jc w:val="center"/>
              <w:rPr>
                <w:sz w:val="16"/>
                <w:szCs w:val="16"/>
              </w:rPr>
            </w:pPr>
            <w:r w:rsidRPr="001C571F">
              <w:rPr>
                <w:sz w:val="16"/>
                <w:szCs w:val="16"/>
              </w:rPr>
              <w:t>Х</w:t>
            </w:r>
          </w:p>
        </w:tc>
        <w:tc>
          <w:tcPr>
            <w:tcW w:w="850" w:type="dxa"/>
          </w:tcPr>
          <w:p w:rsidR="00134B2C" w:rsidRPr="001C571F" w:rsidRDefault="00134B2C" w:rsidP="00134B2C">
            <w:pPr>
              <w:jc w:val="center"/>
              <w:rPr>
                <w:sz w:val="16"/>
                <w:szCs w:val="16"/>
              </w:rPr>
            </w:pPr>
            <w:r w:rsidRPr="001C571F">
              <w:rPr>
                <w:sz w:val="16"/>
                <w:szCs w:val="16"/>
              </w:rPr>
              <w:t>Х</w:t>
            </w:r>
          </w:p>
        </w:tc>
        <w:tc>
          <w:tcPr>
            <w:tcW w:w="709" w:type="dxa"/>
          </w:tcPr>
          <w:p w:rsidR="00134B2C" w:rsidRPr="001C571F" w:rsidRDefault="00134B2C" w:rsidP="00134B2C">
            <w:pPr>
              <w:jc w:val="center"/>
              <w:rPr>
                <w:sz w:val="16"/>
                <w:szCs w:val="16"/>
              </w:rPr>
            </w:pPr>
            <w:r w:rsidRPr="001C571F">
              <w:rPr>
                <w:sz w:val="16"/>
                <w:szCs w:val="16"/>
              </w:rPr>
              <w:t>Х</w:t>
            </w:r>
          </w:p>
        </w:tc>
        <w:tc>
          <w:tcPr>
            <w:tcW w:w="850" w:type="dxa"/>
          </w:tcPr>
          <w:p w:rsidR="00134B2C" w:rsidRPr="001C571F" w:rsidRDefault="00134B2C" w:rsidP="00134B2C">
            <w:pPr>
              <w:jc w:val="center"/>
              <w:rPr>
                <w:sz w:val="16"/>
                <w:szCs w:val="16"/>
              </w:rPr>
            </w:pPr>
            <w:r w:rsidRPr="001C571F">
              <w:rPr>
                <w:sz w:val="16"/>
                <w:szCs w:val="16"/>
              </w:rPr>
              <w:t>Х</w:t>
            </w:r>
          </w:p>
        </w:tc>
        <w:tc>
          <w:tcPr>
            <w:tcW w:w="709" w:type="dxa"/>
          </w:tcPr>
          <w:p w:rsidR="00134B2C" w:rsidRPr="001C571F" w:rsidRDefault="00134B2C" w:rsidP="00134B2C">
            <w:pPr>
              <w:jc w:val="center"/>
              <w:rPr>
                <w:sz w:val="16"/>
                <w:szCs w:val="16"/>
              </w:rPr>
            </w:pPr>
            <w:r w:rsidRPr="001C571F">
              <w:rPr>
                <w:sz w:val="16"/>
                <w:szCs w:val="16"/>
              </w:rPr>
              <w:t>Х</w:t>
            </w:r>
          </w:p>
        </w:tc>
        <w:tc>
          <w:tcPr>
            <w:tcW w:w="709" w:type="dxa"/>
          </w:tcPr>
          <w:p w:rsidR="00134B2C" w:rsidRPr="001C571F" w:rsidRDefault="00134B2C" w:rsidP="00134B2C">
            <w:pPr>
              <w:jc w:val="center"/>
              <w:rPr>
                <w:sz w:val="16"/>
                <w:szCs w:val="16"/>
              </w:rPr>
            </w:pPr>
            <w:r w:rsidRPr="001C571F">
              <w:rPr>
                <w:sz w:val="16"/>
                <w:szCs w:val="16"/>
              </w:rPr>
              <w:t>Х</w:t>
            </w:r>
          </w:p>
        </w:tc>
        <w:tc>
          <w:tcPr>
            <w:tcW w:w="850" w:type="dxa"/>
          </w:tcPr>
          <w:p w:rsidR="00134B2C" w:rsidRPr="001C571F" w:rsidRDefault="00134B2C" w:rsidP="00134B2C">
            <w:pPr>
              <w:jc w:val="center"/>
              <w:rPr>
                <w:sz w:val="16"/>
                <w:szCs w:val="16"/>
              </w:rPr>
            </w:pPr>
            <w:r w:rsidRPr="001C571F">
              <w:rPr>
                <w:sz w:val="16"/>
                <w:szCs w:val="16"/>
              </w:rPr>
              <w:t>Х</w:t>
            </w:r>
          </w:p>
        </w:tc>
        <w:tc>
          <w:tcPr>
            <w:tcW w:w="709" w:type="dxa"/>
          </w:tcPr>
          <w:p w:rsidR="00134B2C" w:rsidRPr="001C571F" w:rsidRDefault="00134B2C" w:rsidP="00134B2C">
            <w:pPr>
              <w:jc w:val="center"/>
              <w:rPr>
                <w:sz w:val="16"/>
                <w:szCs w:val="16"/>
              </w:rPr>
            </w:pPr>
            <w:r w:rsidRPr="001C571F">
              <w:rPr>
                <w:sz w:val="16"/>
                <w:szCs w:val="16"/>
              </w:rPr>
              <w:t>Х</w:t>
            </w:r>
          </w:p>
        </w:tc>
        <w:tc>
          <w:tcPr>
            <w:tcW w:w="851" w:type="dxa"/>
          </w:tcPr>
          <w:p w:rsidR="00134B2C" w:rsidRPr="001C571F" w:rsidRDefault="00134B2C" w:rsidP="00134B2C">
            <w:pPr>
              <w:jc w:val="center"/>
              <w:rPr>
                <w:sz w:val="16"/>
                <w:szCs w:val="16"/>
              </w:rPr>
            </w:pPr>
            <w:r w:rsidRPr="001C571F">
              <w:rPr>
                <w:sz w:val="16"/>
                <w:szCs w:val="16"/>
              </w:rPr>
              <w:t>Х</w:t>
            </w:r>
          </w:p>
        </w:tc>
        <w:tc>
          <w:tcPr>
            <w:tcW w:w="708" w:type="dxa"/>
          </w:tcPr>
          <w:p w:rsidR="00134B2C" w:rsidRPr="001C571F" w:rsidRDefault="00134B2C" w:rsidP="00134B2C">
            <w:pPr>
              <w:jc w:val="center"/>
              <w:rPr>
                <w:sz w:val="16"/>
                <w:szCs w:val="16"/>
              </w:rPr>
            </w:pPr>
            <w:r w:rsidRPr="001C571F">
              <w:rPr>
                <w:sz w:val="16"/>
                <w:szCs w:val="16"/>
              </w:rPr>
              <w:t>Х</w:t>
            </w:r>
          </w:p>
        </w:tc>
      </w:tr>
      <w:tr w:rsidR="00134B2C" w:rsidRPr="002F76B1" w:rsidTr="00D2272F">
        <w:tc>
          <w:tcPr>
            <w:tcW w:w="2405" w:type="dxa"/>
          </w:tcPr>
          <w:p w:rsidR="00134B2C" w:rsidRPr="001C571F" w:rsidRDefault="00134B2C" w:rsidP="00134B2C">
            <w:pPr>
              <w:jc w:val="left"/>
              <w:rPr>
                <w:rFonts w:cs="Times New Roman"/>
                <w:sz w:val="16"/>
                <w:szCs w:val="16"/>
              </w:rPr>
            </w:pPr>
            <w:r w:rsidRPr="001C571F">
              <w:rPr>
                <w:rFonts w:cs="Times New Roman"/>
                <w:sz w:val="16"/>
                <w:szCs w:val="16"/>
              </w:rPr>
              <w:t>Выращивание стандартного посадочного материала для лесовосстановления и лесоразведения, всего</w:t>
            </w:r>
          </w:p>
        </w:tc>
        <w:tc>
          <w:tcPr>
            <w:tcW w:w="851" w:type="dxa"/>
          </w:tcPr>
          <w:p w:rsidR="00134B2C" w:rsidRPr="001C571F" w:rsidRDefault="00134B2C" w:rsidP="00134B2C">
            <w:pPr>
              <w:jc w:val="center"/>
              <w:rPr>
                <w:sz w:val="16"/>
                <w:szCs w:val="16"/>
              </w:rPr>
            </w:pPr>
            <w:r w:rsidRPr="001C571F">
              <w:rPr>
                <w:sz w:val="16"/>
                <w:szCs w:val="16"/>
              </w:rPr>
              <w:t>тыс. шт.</w:t>
            </w:r>
          </w:p>
        </w:tc>
        <w:tc>
          <w:tcPr>
            <w:tcW w:w="708"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3009,6</w:t>
            </w:r>
          </w:p>
        </w:tc>
        <w:tc>
          <w:tcPr>
            <w:tcW w:w="709" w:type="dxa"/>
          </w:tcPr>
          <w:p w:rsidR="00134B2C" w:rsidRPr="001C571F" w:rsidRDefault="00134B2C" w:rsidP="00134B2C">
            <w:pPr>
              <w:jc w:val="center"/>
              <w:rPr>
                <w:rFonts w:cs="Times New Roman"/>
                <w:color w:val="000000"/>
                <w:sz w:val="16"/>
                <w:szCs w:val="16"/>
              </w:rPr>
            </w:pPr>
            <w:r w:rsidRPr="001C571F">
              <w:rPr>
                <w:rFonts w:cs="Times New Roman"/>
                <w:color w:val="000000"/>
                <w:sz w:val="16"/>
                <w:szCs w:val="16"/>
              </w:rPr>
              <w:t>12934</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0" w:type="dxa"/>
          </w:tcPr>
          <w:p w:rsidR="00134B2C" w:rsidRPr="001C571F" w:rsidRDefault="00134B2C" w:rsidP="00134B2C">
            <w:pPr>
              <w:jc w:val="center"/>
              <w:rPr>
                <w:sz w:val="16"/>
                <w:szCs w:val="16"/>
              </w:rPr>
            </w:pPr>
            <w:r w:rsidRPr="001C571F">
              <w:rPr>
                <w:rFonts w:cs="Times New Roman"/>
                <w:color w:val="000000"/>
                <w:sz w:val="16"/>
                <w:szCs w:val="16"/>
              </w:rPr>
              <w:t>—</w:t>
            </w:r>
          </w:p>
        </w:tc>
        <w:tc>
          <w:tcPr>
            <w:tcW w:w="709" w:type="dxa"/>
          </w:tcPr>
          <w:p w:rsidR="00134B2C" w:rsidRPr="001C571F" w:rsidRDefault="00134B2C" w:rsidP="00134B2C">
            <w:pPr>
              <w:jc w:val="center"/>
              <w:rPr>
                <w:sz w:val="16"/>
                <w:szCs w:val="16"/>
              </w:rPr>
            </w:pPr>
            <w:r w:rsidRPr="001C571F">
              <w:rPr>
                <w:rFonts w:cs="Times New Roman"/>
                <w:color w:val="000000"/>
                <w:sz w:val="16"/>
                <w:szCs w:val="16"/>
              </w:rPr>
              <w:t>—</w:t>
            </w:r>
          </w:p>
        </w:tc>
        <w:tc>
          <w:tcPr>
            <w:tcW w:w="851" w:type="dxa"/>
          </w:tcPr>
          <w:p w:rsidR="00134B2C" w:rsidRPr="001C571F" w:rsidRDefault="00134B2C" w:rsidP="001C571F">
            <w:pPr>
              <w:jc w:val="center"/>
              <w:rPr>
                <w:rFonts w:cs="Times New Roman"/>
                <w:sz w:val="16"/>
                <w:szCs w:val="16"/>
              </w:rPr>
            </w:pPr>
            <w:r w:rsidRPr="001C571F">
              <w:rPr>
                <w:rFonts w:cs="Times New Roman"/>
                <w:sz w:val="16"/>
                <w:szCs w:val="16"/>
              </w:rPr>
              <w:t>1</w:t>
            </w:r>
            <w:r w:rsidR="001C571F" w:rsidRPr="001C571F">
              <w:rPr>
                <w:rFonts w:cs="Times New Roman"/>
                <w:sz w:val="16"/>
                <w:szCs w:val="16"/>
              </w:rPr>
              <w:t>6</w:t>
            </w:r>
            <w:r w:rsidRPr="001C571F">
              <w:rPr>
                <w:rFonts w:cs="Times New Roman"/>
                <w:sz w:val="16"/>
                <w:szCs w:val="16"/>
              </w:rPr>
              <w:t>209</w:t>
            </w:r>
          </w:p>
        </w:tc>
        <w:tc>
          <w:tcPr>
            <w:tcW w:w="708" w:type="dxa"/>
          </w:tcPr>
          <w:p w:rsidR="00134B2C" w:rsidRPr="001C571F" w:rsidRDefault="00134B2C" w:rsidP="001C571F">
            <w:pPr>
              <w:jc w:val="center"/>
              <w:rPr>
                <w:rFonts w:cs="Times New Roman"/>
                <w:sz w:val="16"/>
                <w:szCs w:val="16"/>
              </w:rPr>
            </w:pPr>
            <w:r w:rsidRPr="001C571F">
              <w:rPr>
                <w:rFonts w:cs="Times New Roman"/>
                <w:sz w:val="16"/>
                <w:szCs w:val="16"/>
              </w:rPr>
              <w:t>64</w:t>
            </w:r>
            <w:r w:rsidR="001C571F" w:rsidRPr="001C571F">
              <w:rPr>
                <w:rFonts w:cs="Times New Roman"/>
                <w:sz w:val="16"/>
                <w:szCs w:val="16"/>
              </w:rPr>
              <w:t>750</w:t>
            </w:r>
          </w:p>
        </w:tc>
      </w:tr>
    </w:tbl>
    <w:p w:rsidR="00897A84" w:rsidRDefault="00897A84" w:rsidP="004D1C9D">
      <w:pPr>
        <w:ind w:firstLine="709"/>
      </w:pPr>
    </w:p>
    <w:p w:rsidR="00A80599" w:rsidRDefault="00A80599" w:rsidP="004D1C9D">
      <w:pPr>
        <w:ind w:firstLine="709"/>
        <w:rPr>
          <w:i/>
          <w:sz w:val="20"/>
          <w:szCs w:val="20"/>
        </w:rPr>
      </w:pPr>
      <w:r w:rsidRPr="007B69A8">
        <w:rPr>
          <w:b/>
          <w:i/>
          <w:sz w:val="20"/>
          <w:szCs w:val="20"/>
        </w:rPr>
        <w:t>* Условные сокращения:</w:t>
      </w:r>
      <w:r w:rsidRPr="007B69A8">
        <w:rPr>
          <w:i/>
          <w:sz w:val="20"/>
          <w:szCs w:val="20"/>
        </w:rPr>
        <w:t xml:space="preserve"> СФБ — средства федерального бюджета, СБКО — средства бюджета Калужской области, СМБ — средства местных бюджетов, СЛИЛ — средства лиц, использующих леса.</w:t>
      </w:r>
    </w:p>
    <w:p w:rsidR="008D2462" w:rsidRPr="009F1016" w:rsidRDefault="008D2462" w:rsidP="008D2462">
      <w:pPr>
        <w:ind w:firstLine="709"/>
        <w:rPr>
          <w:i/>
          <w:sz w:val="20"/>
          <w:szCs w:val="20"/>
        </w:rPr>
      </w:pPr>
      <w:r w:rsidRPr="009F1016">
        <w:rPr>
          <w:i/>
          <w:sz w:val="20"/>
          <w:szCs w:val="20"/>
        </w:rPr>
        <w:t xml:space="preserve">** Учтены только </w:t>
      </w:r>
      <w:r>
        <w:rPr>
          <w:i/>
          <w:sz w:val="20"/>
          <w:szCs w:val="20"/>
        </w:rPr>
        <w:t>данные лесохозяйственных регламентов городских лесов г. Калуги, г. Обнинска, г. Людиново и г. Юхнова</w:t>
      </w:r>
      <w:r w:rsidRPr="009F1016">
        <w:rPr>
          <w:i/>
          <w:sz w:val="20"/>
          <w:szCs w:val="20"/>
        </w:rPr>
        <w:t>.</w:t>
      </w:r>
      <w:r>
        <w:rPr>
          <w:i/>
          <w:sz w:val="20"/>
          <w:szCs w:val="20"/>
        </w:rPr>
        <w:t xml:space="preserve"> По городским лесам остальных городов информация не предоставлена или отсутствует.</w:t>
      </w:r>
    </w:p>
    <w:p w:rsidR="00236FB3" w:rsidRDefault="00236FB3" w:rsidP="004D1C9D">
      <w:pPr>
        <w:ind w:firstLine="709"/>
        <w:rPr>
          <w:i/>
          <w:sz w:val="20"/>
          <w:szCs w:val="20"/>
        </w:rPr>
      </w:pPr>
      <w:r>
        <w:rPr>
          <w:i/>
          <w:sz w:val="20"/>
          <w:szCs w:val="20"/>
        </w:rPr>
        <w:t>*</w:t>
      </w:r>
      <w:r w:rsidR="00B54652">
        <w:rPr>
          <w:i/>
          <w:sz w:val="20"/>
          <w:szCs w:val="20"/>
        </w:rPr>
        <w:t>*</w:t>
      </w:r>
      <w:r>
        <w:rPr>
          <w:i/>
          <w:sz w:val="20"/>
          <w:szCs w:val="20"/>
        </w:rPr>
        <w:t>* без разделения по видам мероприятий.</w:t>
      </w:r>
    </w:p>
    <w:p w:rsidR="00422F04" w:rsidRPr="005F7C6E" w:rsidRDefault="00422F04" w:rsidP="00422F04">
      <w:pPr>
        <w:ind w:firstLine="709"/>
        <w:rPr>
          <w:b/>
          <w:i/>
          <w:sz w:val="20"/>
          <w:szCs w:val="20"/>
        </w:rPr>
      </w:pPr>
      <w:r w:rsidRPr="005F7C6E">
        <w:rPr>
          <w:b/>
          <w:i/>
          <w:sz w:val="20"/>
          <w:szCs w:val="20"/>
        </w:rPr>
        <w:t>Примечание:</w:t>
      </w:r>
      <w:r w:rsidRPr="005F7C6E">
        <w:rPr>
          <w:i/>
          <w:sz w:val="20"/>
          <w:szCs w:val="20"/>
        </w:rPr>
        <w:t xml:space="preserve"> </w:t>
      </w:r>
      <w:r>
        <w:rPr>
          <w:i/>
          <w:sz w:val="20"/>
          <w:szCs w:val="20"/>
        </w:rPr>
        <w:t>плановые и фактические показатели за период 2009—2017 гг. приведены на основе данных формы 1-субвенции. Указанная форма, помимо разбивки мероприятий за счёт средств федерального, регионального бюджетов и средств арендаторов, предполагает выполнение мероприятий по графе «Иные источники». В связи с указанной особенностью в данном приложении показатели в графах «Всего» по некоторым мероприятиям (в том числе плановые на 2019—2028 гг.) превышают суммарные значения объёмов мероприятий по источникам финансирования.</w:t>
      </w:r>
    </w:p>
    <w:p w:rsidR="00A80599" w:rsidRDefault="00A80599" w:rsidP="004D1C9D">
      <w:pPr>
        <w:ind w:firstLine="709"/>
      </w:pPr>
    </w:p>
    <w:p w:rsidR="00A80599" w:rsidRDefault="00A80599" w:rsidP="004D1C9D">
      <w:pPr>
        <w:ind w:firstLine="709"/>
        <w:sectPr w:rsidR="00A80599" w:rsidSect="00F32A79">
          <w:pgSz w:w="16838" w:h="11906" w:orient="landscape"/>
          <w:pgMar w:top="1134" w:right="1134" w:bottom="851" w:left="1134" w:header="709" w:footer="709" w:gutter="0"/>
          <w:cols w:space="708"/>
          <w:docGrid w:linePitch="360"/>
        </w:sectPr>
      </w:pPr>
    </w:p>
    <w:p w:rsidR="00897A84" w:rsidRPr="002058EE" w:rsidRDefault="00897A84" w:rsidP="002058EE">
      <w:pPr>
        <w:pStyle w:val="21"/>
        <w:jc w:val="right"/>
        <w:rPr>
          <w:rFonts w:ascii="Times New Roman" w:hAnsi="Times New Roman" w:cs="Times New Roman"/>
          <w:color w:val="auto"/>
          <w:sz w:val="24"/>
          <w:szCs w:val="24"/>
        </w:rPr>
      </w:pPr>
      <w:bookmarkStart w:id="104" w:name="_Toc516153902"/>
      <w:bookmarkStart w:id="105" w:name="_Toc522099000"/>
      <w:r w:rsidRPr="002058EE">
        <w:rPr>
          <w:rFonts w:ascii="Times New Roman" w:hAnsi="Times New Roman" w:cs="Times New Roman"/>
          <w:color w:val="auto"/>
          <w:sz w:val="24"/>
          <w:szCs w:val="24"/>
        </w:rPr>
        <w:lastRenderedPageBreak/>
        <w:t>Приложение 12</w:t>
      </w:r>
      <w:bookmarkEnd w:id="104"/>
      <w:bookmarkEnd w:id="105"/>
    </w:p>
    <w:p w:rsidR="00897A84" w:rsidRPr="00F87645" w:rsidRDefault="00897A84" w:rsidP="00897A84">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897A84" w:rsidRDefault="00897A84" w:rsidP="004C4661">
      <w:pPr>
        <w:ind w:firstLine="709"/>
      </w:pPr>
    </w:p>
    <w:p w:rsidR="00897A84" w:rsidRDefault="00897A84" w:rsidP="00897A84">
      <w:pPr>
        <w:jc w:val="center"/>
      </w:pPr>
      <w:r>
        <w:t xml:space="preserve">Мероприятия по лесоразведению и рекультивации земель за период действия предыдущего лесного плана </w:t>
      </w:r>
      <w:r w:rsidRPr="00F87645">
        <w:rPr>
          <w:rFonts w:cs="Times New Roman"/>
        </w:rPr>
        <w:t>Калужской области</w:t>
      </w:r>
      <w:r>
        <w:t xml:space="preserve"> </w:t>
      </w:r>
    </w:p>
    <w:p w:rsidR="00897A84" w:rsidRPr="00E05787" w:rsidRDefault="00897A84" w:rsidP="00897A84">
      <w:pPr>
        <w:jc w:val="center"/>
      </w:pPr>
      <w:r w:rsidRPr="00E05787">
        <w:t xml:space="preserve">и показатели на период действия разрабатываемого лесного плана </w:t>
      </w:r>
      <w:r w:rsidRPr="00E05787">
        <w:rPr>
          <w:rFonts w:cs="Times New Roman"/>
        </w:rPr>
        <w:t>Калужской области</w:t>
      </w:r>
    </w:p>
    <w:p w:rsidR="00897A84" w:rsidRPr="00E05787" w:rsidRDefault="00897A84" w:rsidP="004C4661">
      <w:pPr>
        <w:ind w:firstLine="709"/>
      </w:pPr>
    </w:p>
    <w:tbl>
      <w:tblPr>
        <w:tblStyle w:val="ac"/>
        <w:tblW w:w="14879" w:type="dxa"/>
        <w:jc w:val="center"/>
        <w:tblLayout w:type="fixed"/>
        <w:tblLook w:val="0000" w:firstRow="0" w:lastRow="0" w:firstColumn="0" w:lastColumn="0" w:noHBand="0" w:noVBand="0"/>
      </w:tblPr>
      <w:tblGrid>
        <w:gridCol w:w="1271"/>
        <w:gridCol w:w="851"/>
        <w:gridCol w:w="850"/>
        <w:gridCol w:w="851"/>
        <w:gridCol w:w="850"/>
        <w:gridCol w:w="851"/>
        <w:gridCol w:w="850"/>
        <w:gridCol w:w="851"/>
        <w:gridCol w:w="850"/>
        <w:gridCol w:w="851"/>
        <w:gridCol w:w="850"/>
        <w:gridCol w:w="851"/>
        <w:gridCol w:w="850"/>
        <w:gridCol w:w="851"/>
        <w:gridCol w:w="850"/>
        <w:gridCol w:w="851"/>
        <w:gridCol w:w="850"/>
      </w:tblGrid>
      <w:tr w:rsidR="00897A84" w:rsidRPr="00E05787" w:rsidTr="00D33262">
        <w:trPr>
          <w:tblHeader/>
          <w:jc w:val="center"/>
        </w:trPr>
        <w:tc>
          <w:tcPr>
            <w:tcW w:w="1271" w:type="dxa"/>
            <w:vMerge w:val="restart"/>
            <w:vAlign w:val="center"/>
          </w:tcPr>
          <w:p w:rsidR="00897A84" w:rsidRPr="00E05787" w:rsidRDefault="00897A84" w:rsidP="004A12EF">
            <w:pPr>
              <w:jc w:val="center"/>
              <w:rPr>
                <w:rFonts w:cs="Times New Roman"/>
                <w:b/>
                <w:sz w:val="20"/>
                <w:szCs w:val="20"/>
              </w:rPr>
            </w:pPr>
            <w:r w:rsidRPr="00E05787">
              <w:rPr>
                <w:rFonts w:cs="Times New Roman"/>
                <w:b/>
                <w:sz w:val="20"/>
                <w:szCs w:val="20"/>
              </w:rPr>
              <w:t xml:space="preserve">Наименование мероприятий по </w:t>
            </w:r>
            <w:r w:rsidR="004A12EF" w:rsidRPr="00E05787">
              <w:rPr>
                <w:rFonts w:cs="Times New Roman"/>
                <w:b/>
                <w:sz w:val="20"/>
                <w:szCs w:val="20"/>
              </w:rPr>
              <w:t>лесоразведению и рекультивации</w:t>
            </w:r>
            <w:r w:rsidRPr="00E05787">
              <w:rPr>
                <w:rFonts w:cs="Times New Roman"/>
                <w:b/>
                <w:sz w:val="20"/>
                <w:szCs w:val="20"/>
              </w:rPr>
              <w:t xml:space="preserve"> </w:t>
            </w:r>
            <w:r w:rsidR="004A12EF" w:rsidRPr="00E05787">
              <w:rPr>
                <w:rFonts w:cs="Times New Roman"/>
                <w:b/>
                <w:sz w:val="20"/>
                <w:szCs w:val="20"/>
              </w:rPr>
              <w:t>земель</w:t>
            </w:r>
          </w:p>
        </w:tc>
        <w:tc>
          <w:tcPr>
            <w:tcW w:w="851" w:type="dxa"/>
            <w:vMerge w:val="restart"/>
            <w:vAlign w:val="center"/>
          </w:tcPr>
          <w:p w:rsidR="00897A84" w:rsidRPr="00E05787" w:rsidRDefault="00897A84" w:rsidP="006743DA">
            <w:pPr>
              <w:jc w:val="center"/>
              <w:rPr>
                <w:rFonts w:cs="Times New Roman"/>
                <w:b/>
                <w:sz w:val="20"/>
                <w:szCs w:val="20"/>
              </w:rPr>
            </w:pPr>
            <w:r w:rsidRPr="00E05787">
              <w:rPr>
                <w:rFonts w:cs="Times New Roman"/>
                <w:b/>
                <w:sz w:val="20"/>
                <w:szCs w:val="20"/>
              </w:rPr>
              <w:t>Единица измерения</w:t>
            </w:r>
          </w:p>
        </w:tc>
        <w:tc>
          <w:tcPr>
            <w:tcW w:w="12757" w:type="dxa"/>
            <w:gridSpan w:val="15"/>
            <w:vAlign w:val="center"/>
          </w:tcPr>
          <w:p w:rsidR="00897A84" w:rsidRPr="00E05787" w:rsidRDefault="00897A84" w:rsidP="006743DA">
            <w:pPr>
              <w:jc w:val="center"/>
              <w:rPr>
                <w:rFonts w:cs="Times New Roman"/>
                <w:b/>
                <w:sz w:val="20"/>
                <w:szCs w:val="20"/>
              </w:rPr>
            </w:pPr>
            <w:r w:rsidRPr="00E05787">
              <w:rPr>
                <w:rFonts w:cs="Times New Roman"/>
                <w:b/>
                <w:sz w:val="20"/>
                <w:szCs w:val="20"/>
              </w:rPr>
              <w:t>Объёмы выполнения мероприятий</w:t>
            </w:r>
          </w:p>
        </w:tc>
      </w:tr>
      <w:tr w:rsidR="00897A84" w:rsidRPr="00E05787" w:rsidTr="00D33262">
        <w:trPr>
          <w:tblHeader/>
          <w:jc w:val="center"/>
        </w:trPr>
        <w:tc>
          <w:tcPr>
            <w:tcW w:w="1271" w:type="dxa"/>
            <w:vMerge/>
            <w:vAlign w:val="center"/>
          </w:tcPr>
          <w:p w:rsidR="00897A84" w:rsidRPr="00E05787" w:rsidRDefault="00897A84" w:rsidP="006743DA">
            <w:pPr>
              <w:jc w:val="center"/>
              <w:rPr>
                <w:rFonts w:cs="Times New Roman"/>
                <w:b/>
                <w:sz w:val="20"/>
                <w:szCs w:val="20"/>
              </w:rPr>
            </w:pPr>
          </w:p>
        </w:tc>
        <w:tc>
          <w:tcPr>
            <w:tcW w:w="851" w:type="dxa"/>
            <w:vMerge/>
            <w:vAlign w:val="center"/>
          </w:tcPr>
          <w:p w:rsidR="00897A84" w:rsidRPr="00E05787" w:rsidRDefault="00897A84" w:rsidP="006743DA">
            <w:pPr>
              <w:jc w:val="center"/>
              <w:rPr>
                <w:rFonts w:cs="Times New Roman"/>
                <w:b/>
                <w:sz w:val="20"/>
                <w:szCs w:val="20"/>
              </w:rPr>
            </w:pPr>
          </w:p>
        </w:tc>
        <w:tc>
          <w:tcPr>
            <w:tcW w:w="4252" w:type="dxa"/>
            <w:gridSpan w:val="5"/>
            <w:vAlign w:val="center"/>
          </w:tcPr>
          <w:p w:rsidR="00897A84" w:rsidRPr="00E05787" w:rsidRDefault="00897A84" w:rsidP="00270137">
            <w:pPr>
              <w:jc w:val="center"/>
              <w:rPr>
                <w:rFonts w:cs="Times New Roman"/>
                <w:b/>
                <w:sz w:val="20"/>
                <w:szCs w:val="20"/>
              </w:rPr>
            </w:pPr>
            <w:r w:rsidRPr="00E05787">
              <w:rPr>
                <w:rFonts w:cs="Times New Roman"/>
                <w:b/>
                <w:sz w:val="20"/>
                <w:szCs w:val="20"/>
              </w:rPr>
              <w:t xml:space="preserve">плановые на </w:t>
            </w:r>
            <w:r w:rsidR="00270137" w:rsidRPr="00E05787">
              <w:rPr>
                <w:rFonts w:cs="Times New Roman"/>
                <w:b/>
                <w:sz w:val="20"/>
                <w:szCs w:val="20"/>
              </w:rPr>
              <w:t xml:space="preserve">2009—2017 гг. </w:t>
            </w:r>
            <w:r w:rsidRPr="00E05787">
              <w:rPr>
                <w:rFonts w:cs="Times New Roman"/>
                <w:b/>
                <w:sz w:val="20"/>
                <w:szCs w:val="20"/>
              </w:rPr>
              <w:t>по источникам финансирования</w:t>
            </w:r>
          </w:p>
        </w:tc>
        <w:tc>
          <w:tcPr>
            <w:tcW w:w="4253" w:type="dxa"/>
            <w:gridSpan w:val="5"/>
            <w:vAlign w:val="center"/>
          </w:tcPr>
          <w:p w:rsidR="00897A84" w:rsidRPr="00E05787" w:rsidRDefault="00897A84" w:rsidP="00270137">
            <w:pPr>
              <w:jc w:val="center"/>
              <w:rPr>
                <w:rFonts w:cs="Times New Roman"/>
                <w:b/>
                <w:sz w:val="20"/>
                <w:szCs w:val="20"/>
              </w:rPr>
            </w:pPr>
            <w:r w:rsidRPr="00E05787">
              <w:rPr>
                <w:rFonts w:cs="Times New Roman"/>
                <w:b/>
                <w:sz w:val="20"/>
                <w:szCs w:val="20"/>
              </w:rPr>
              <w:t xml:space="preserve">фактические за </w:t>
            </w:r>
            <w:r w:rsidR="00270137" w:rsidRPr="00E05787">
              <w:rPr>
                <w:rFonts w:cs="Times New Roman"/>
                <w:b/>
                <w:sz w:val="20"/>
                <w:szCs w:val="20"/>
              </w:rPr>
              <w:t xml:space="preserve">2009—2017 гг. </w:t>
            </w:r>
            <w:r w:rsidRPr="00E05787">
              <w:rPr>
                <w:rFonts w:cs="Times New Roman"/>
                <w:b/>
                <w:sz w:val="20"/>
                <w:szCs w:val="20"/>
              </w:rPr>
              <w:t>по источникам финансирования</w:t>
            </w:r>
          </w:p>
        </w:tc>
        <w:tc>
          <w:tcPr>
            <w:tcW w:w="4252" w:type="dxa"/>
            <w:gridSpan w:val="5"/>
            <w:vAlign w:val="center"/>
          </w:tcPr>
          <w:p w:rsidR="00897A84" w:rsidRPr="00E05787" w:rsidRDefault="00897A84" w:rsidP="00270137">
            <w:pPr>
              <w:jc w:val="center"/>
              <w:rPr>
                <w:rFonts w:cs="Times New Roman"/>
                <w:b/>
                <w:sz w:val="20"/>
                <w:szCs w:val="20"/>
              </w:rPr>
            </w:pPr>
            <w:r w:rsidRPr="00E05787">
              <w:rPr>
                <w:rFonts w:cs="Times New Roman"/>
                <w:b/>
                <w:sz w:val="20"/>
                <w:szCs w:val="20"/>
              </w:rPr>
              <w:t xml:space="preserve">плановые на </w:t>
            </w:r>
            <w:r w:rsidR="00270137" w:rsidRPr="00E05787">
              <w:rPr>
                <w:rFonts w:cs="Times New Roman"/>
                <w:b/>
                <w:sz w:val="20"/>
                <w:szCs w:val="20"/>
              </w:rPr>
              <w:t xml:space="preserve">2019—2028 гг. </w:t>
            </w:r>
            <w:r w:rsidRPr="00E05787">
              <w:rPr>
                <w:rFonts w:cs="Times New Roman"/>
                <w:b/>
                <w:sz w:val="20"/>
                <w:szCs w:val="20"/>
              </w:rPr>
              <w:t>по источникам финансирования</w:t>
            </w:r>
          </w:p>
        </w:tc>
      </w:tr>
      <w:tr w:rsidR="00A80599" w:rsidRPr="00E05787" w:rsidTr="00D33262">
        <w:trPr>
          <w:tblHeader/>
          <w:jc w:val="center"/>
        </w:trPr>
        <w:tc>
          <w:tcPr>
            <w:tcW w:w="1271" w:type="dxa"/>
            <w:vMerge/>
            <w:vAlign w:val="center"/>
          </w:tcPr>
          <w:p w:rsidR="00A80599" w:rsidRPr="00E05787" w:rsidRDefault="00A80599" w:rsidP="00A80599">
            <w:pPr>
              <w:jc w:val="center"/>
              <w:rPr>
                <w:rFonts w:cs="Times New Roman"/>
                <w:b/>
                <w:sz w:val="20"/>
                <w:szCs w:val="20"/>
              </w:rPr>
            </w:pPr>
          </w:p>
        </w:tc>
        <w:tc>
          <w:tcPr>
            <w:tcW w:w="851" w:type="dxa"/>
            <w:vMerge/>
            <w:vAlign w:val="center"/>
          </w:tcPr>
          <w:p w:rsidR="00A80599" w:rsidRPr="00E05787" w:rsidRDefault="00A80599" w:rsidP="00A80599">
            <w:pPr>
              <w:jc w:val="center"/>
              <w:rPr>
                <w:rFonts w:cs="Times New Roman"/>
                <w:b/>
                <w:sz w:val="20"/>
                <w:szCs w:val="20"/>
              </w:rPr>
            </w:pP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СФБ*</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СБКО*</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СМБ*</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СЛИЛ*</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Всего</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СФБ</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СБКО</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СМБ</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СЛИЛ</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Всего</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СФБ</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СБКО</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СМБ</w:t>
            </w:r>
          </w:p>
        </w:tc>
        <w:tc>
          <w:tcPr>
            <w:tcW w:w="851"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За счёт СЛИЛ</w:t>
            </w:r>
          </w:p>
        </w:tc>
        <w:tc>
          <w:tcPr>
            <w:tcW w:w="850" w:type="dxa"/>
            <w:vAlign w:val="center"/>
          </w:tcPr>
          <w:p w:rsidR="00A80599" w:rsidRPr="00E05787" w:rsidRDefault="00A80599" w:rsidP="00A80599">
            <w:pPr>
              <w:jc w:val="center"/>
              <w:rPr>
                <w:rFonts w:cs="Times New Roman"/>
                <w:b/>
                <w:sz w:val="18"/>
                <w:szCs w:val="18"/>
              </w:rPr>
            </w:pPr>
            <w:r w:rsidRPr="00E05787">
              <w:rPr>
                <w:rFonts w:cs="Times New Roman"/>
                <w:b/>
                <w:sz w:val="18"/>
                <w:szCs w:val="18"/>
              </w:rPr>
              <w:t>Всего</w:t>
            </w:r>
          </w:p>
        </w:tc>
      </w:tr>
      <w:tr w:rsidR="00897A84" w:rsidRPr="00E05787" w:rsidTr="00D33262">
        <w:trPr>
          <w:tblHeader/>
          <w:jc w:val="center"/>
        </w:trPr>
        <w:tc>
          <w:tcPr>
            <w:tcW w:w="1271" w:type="dxa"/>
          </w:tcPr>
          <w:p w:rsidR="00897A84" w:rsidRPr="00E05787" w:rsidRDefault="00897A84" w:rsidP="006743DA">
            <w:pPr>
              <w:jc w:val="center"/>
              <w:rPr>
                <w:rFonts w:cs="Times New Roman"/>
                <w:b/>
                <w:sz w:val="20"/>
                <w:szCs w:val="20"/>
              </w:rPr>
            </w:pPr>
            <w:r w:rsidRPr="00E05787">
              <w:rPr>
                <w:rFonts w:cs="Times New Roman"/>
                <w:b/>
                <w:sz w:val="20"/>
                <w:szCs w:val="20"/>
              </w:rPr>
              <w:t>1</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2</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3</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4</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5</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6</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7</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8</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9</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10</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11</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12</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13</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14</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15</w:t>
            </w:r>
          </w:p>
        </w:tc>
        <w:tc>
          <w:tcPr>
            <w:tcW w:w="851" w:type="dxa"/>
          </w:tcPr>
          <w:p w:rsidR="00897A84" w:rsidRPr="00E05787" w:rsidRDefault="00897A84" w:rsidP="006743DA">
            <w:pPr>
              <w:jc w:val="center"/>
              <w:rPr>
                <w:rFonts w:cs="Times New Roman"/>
                <w:b/>
                <w:sz w:val="20"/>
                <w:szCs w:val="20"/>
              </w:rPr>
            </w:pPr>
            <w:r w:rsidRPr="00E05787">
              <w:rPr>
                <w:rFonts w:cs="Times New Roman"/>
                <w:b/>
                <w:sz w:val="20"/>
                <w:szCs w:val="20"/>
              </w:rPr>
              <w:t>16</w:t>
            </w:r>
          </w:p>
        </w:tc>
        <w:tc>
          <w:tcPr>
            <w:tcW w:w="850" w:type="dxa"/>
          </w:tcPr>
          <w:p w:rsidR="00897A84" w:rsidRPr="00E05787" w:rsidRDefault="00897A84" w:rsidP="006743DA">
            <w:pPr>
              <w:jc w:val="center"/>
              <w:rPr>
                <w:rFonts w:cs="Times New Roman"/>
                <w:b/>
                <w:sz w:val="20"/>
                <w:szCs w:val="20"/>
              </w:rPr>
            </w:pPr>
            <w:r w:rsidRPr="00E05787">
              <w:rPr>
                <w:rFonts w:cs="Times New Roman"/>
                <w:b/>
                <w:sz w:val="20"/>
                <w:szCs w:val="20"/>
              </w:rPr>
              <w:t>17</w:t>
            </w:r>
          </w:p>
        </w:tc>
      </w:tr>
      <w:tr w:rsidR="00897A84" w:rsidRPr="00E05787" w:rsidTr="00D33262">
        <w:trPr>
          <w:jc w:val="center"/>
        </w:trPr>
        <w:tc>
          <w:tcPr>
            <w:tcW w:w="14879" w:type="dxa"/>
            <w:gridSpan w:val="17"/>
          </w:tcPr>
          <w:p w:rsidR="00897A84" w:rsidRPr="00F00935" w:rsidRDefault="00897A84" w:rsidP="00F00935">
            <w:pPr>
              <w:jc w:val="center"/>
              <w:rPr>
                <w:rFonts w:cs="Times New Roman"/>
                <w:b/>
                <w:sz w:val="20"/>
                <w:szCs w:val="20"/>
              </w:rPr>
            </w:pPr>
            <w:r w:rsidRPr="00F00935">
              <w:rPr>
                <w:rFonts w:cs="Times New Roman"/>
                <w:b/>
                <w:sz w:val="20"/>
                <w:szCs w:val="20"/>
              </w:rPr>
              <w:t>Леса, расположенные на землях лесного фонда</w:t>
            </w:r>
          </w:p>
        </w:tc>
      </w:tr>
      <w:tr w:rsidR="00C843D6" w:rsidRPr="00E05787" w:rsidTr="00D33262">
        <w:trPr>
          <w:trHeight w:val="70"/>
          <w:jc w:val="center"/>
        </w:trPr>
        <w:tc>
          <w:tcPr>
            <w:tcW w:w="127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1" w:type="dxa"/>
          </w:tcPr>
          <w:p w:rsidR="00C843D6" w:rsidRPr="00E05787" w:rsidRDefault="00C843D6" w:rsidP="00C843D6">
            <w:pPr>
              <w:jc w:val="center"/>
              <w:rPr>
                <w:rFonts w:cs="Times New Roman"/>
                <w:sz w:val="20"/>
                <w:szCs w:val="20"/>
              </w:rPr>
            </w:pPr>
            <w:r w:rsidRPr="00E05787">
              <w:rPr>
                <w:rFonts w:cs="Times New Roman"/>
                <w:sz w:val="20"/>
                <w:szCs w:val="20"/>
              </w:rPr>
              <w:t>—</w:t>
            </w:r>
          </w:p>
        </w:tc>
        <w:tc>
          <w:tcPr>
            <w:tcW w:w="850" w:type="dxa"/>
          </w:tcPr>
          <w:p w:rsidR="00C843D6" w:rsidRPr="00E05787" w:rsidRDefault="00C843D6" w:rsidP="00C843D6">
            <w:pPr>
              <w:jc w:val="center"/>
              <w:rPr>
                <w:rFonts w:cs="Times New Roman"/>
                <w:sz w:val="20"/>
                <w:szCs w:val="20"/>
              </w:rPr>
            </w:pPr>
            <w:r w:rsidRPr="00E05787">
              <w:rPr>
                <w:rFonts w:cs="Times New Roman"/>
                <w:sz w:val="20"/>
                <w:szCs w:val="20"/>
              </w:rPr>
              <w:t>—</w:t>
            </w:r>
          </w:p>
        </w:tc>
      </w:tr>
      <w:tr w:rsidR="00134B94" w:rsidRPr="00E05787" w:rsidTr="00656A51">
        <w:trPr>
          <w:trHeight w:val="70"/>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Леса, расположенные на землях обороны и безопасности</w:t>
            </w:r>
          </w:p>
        </w:tc>
      </w:tr>
      <w:tr w:rsidR="00134B94" w:rsidRPr="00E05787" w:rsidTr="00D33262">
        <w:trPr>
          <w:trHeight w:val="70"/>
          <w:jc w:val="center"/>
        </w:trPr>
        <w:tc>
          <w:tcPr>
            <w:tcW w:w="127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r>
      <w:tr w:rsidR="00134B94" w:rsidRPr="00E05787" w:rsidTr="00D33262">
        <w:trPr>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Городские леса</w:t>
            </w:r>
          </w:p>
        </w:tc>
      </w:tr>
      <w:tr w:rsidR="00134B94" w:rsidRPr="00E05787" w:rsidTr="00D33262">
        <w:trPr>
          <w:jc w:val="center"/>
        </w:trPr>
        <w:tc>
          <w:tcPr>
            <w:tcW w:w="127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r>
      <w:tr w:rsidR="00134B94" w:rsidRPr="00E05787" w:rsidTr="00D33262">
        <w:trPr>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Леса, расположенные на землях особо охраняемых природных территорий</w:t>
            </w:r>
          </w:p>
        </w:tc>
      </w:tr>
      <w:tr w:rsidR="00134B94" w:rsidRPr="00E05787" w:rsidTr="00630356">
        <w:trPr>
          <w:trHeight w:val="139"/>
          <w:jc w:val="center"/>
        </w:trPr>
        <w:tc>
          <w:tcPr>
            <w:tcW w:w="127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r>
      <w:tr w:rsidR="00134B94" w:rsidRPr="00E05787" w:rsidTr="00D33262">
        <w:trPr>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На землях иных категорий</w:t>
            </w:r>
          </w:p>
        </w:tc>
      </w:tr>
      <w:tr w:rsidR="00134B94" w:rsidRPr="00E05787" w:rsidTr="00D33262">
        <w:trPr>
          <w:jc w:val="center"/>
        </w:trPr>
        <w:tc>
          <w:tcPr>
            <w:tcW w:w="127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1" w:type="dxa"/>
          </w:tcPr>
          <w:p w:rsidR="00134B94" w:rsidRPr="00E05787" w:rsidRDefault="00134B94" w:rsidP="00134B94">
            <w:pPr>
              <w:jc w:val="center"/>
              <w:rPr>
                <w:rFonts w:cs="Times New Roman"/>
                <w:sz w:val="20"/>
                <w:szCs w:val="20"/>
              </w:rPr>
            </w:pPr>
            <w:r w:rsidRPr="00E05787">
              <w:rPr>
                <w:rFonts w:cs="Times New Roman"/>
                <w:sz w:val="20"/>
                <w:szCs w:val="20"/>
              </w:rPr>
              <w:t>—</w:t>
            </w:r>
          </w:p>
        </w:tc>
        <w:tc>
          <w:tcPr>
            <w:tcW w:w="850" w:type="dxa"/>
          </w:tcPr>
          <w:p w:rsidR="00134B94" w:rsidRPr="00E05787" w:rsidRDefault="00134B94" w:rsidP="00134B94">
            <w:pPr>
              <w:jc w:val="center"/>
              <w:rPr>
                <w:rFonts w:cs="Times New Roman"/>
                <w:sz w:val="20"/>
                <w:szCs w:val="20"/>
              </w:rPr>
            </w:pPr>
            <w:r w:rsidRPr="00E05787">
              <w:rPr>
                <w:rFonts w:cs="Times New Roman"/>
                <w:sz w:val="20"/>
                <w:szCs w:val="20"/>
              </w:rPr>
              <w:t>—</w:t>
            </w:r>
          </w:p>
        </w:tc>
      </w:tr>
      <w:tr w:rsidR="00134B94" w:rsidRPr="00E05787" w:rsidTr="00D33262">
        <w:trPr>
          <w:jc w:val="center"/>
        </w:trPr>
        <w:tc>
          <w:tcPr>
            <w:tcW w:w="14879" w:type="dxa"/>
            <w:gridSpan w:val="17"/>
          </w:tcPr>
          <w:p w:rsidR="00134B94" w:rsidRPr="00F00935" w:rsidRDefault="00134B94" w:rsidP="00134B94">
            <w:pPr>
              <w:jc w:val="center"/>
              <w:rPr>
                <w:rFonts w:cs="Times New Roman"/>
                <w:b/>
                <w:sz w:val="20"/>
                <w:szCs w:val="20"/>
              </w:rPr>
            </w:pPr>
            <w:r w:rsidRPr="00F00935">
              <w:rPr>
                <w:rFonts w:cs="Times New Roman"/>
                <w:b/>
                <w:sz w:val="20"/>
                <w:szCs w:val="20"/>
              </w:rPr>
              <w:t>Всего по Калужской области (по видам мероприятий)</w:t>
            </w:r>
          </w:p>
        </w:tc>
      </w:tr>
      <w:tr w:rsidR="00134B94" w:rsidRPr="00E05787" w:rsidTr="00FA79EE">
        <w:trPr>
          <w:trHeight w:val="120"/>
          <w:jc w:val="center"/>
        </w:trPr>
        <w:tc>
          <w:tcPr>
            <w:tcW w:w="14879" w:type="dxa"/>
            <w:gridSpan w:val="17"/>
          </w:tcPr>
          <w:p w:rsidR="00134B94" w:rsidRPr="00FF648E" w:rsidRDefault="00134B94" w:rsidP="00134B94">
            <w:pPr>
              <w:jc w:val="center"/>
              <w:rPr>
                <w:rFonts w:cs="Times New Roman"/>
                <w:i/>
                <w:sz w:val="20"/>
                <w:szCs w:val="20"/>
              </w:rPr>
            </w:pPr>
            <w:r w:rsidRPr="00FF648E">
              <w:rPr>
                <w:rFonts w:cs="Times New Roman"/>
                <w:i/>
                <w:sz w:val="20"/>
                <w:szCs w:val="20"/>
              </w:rPr>
              <w:t>Мероприятия по лесоразведению и рекультивации земель за период 2009—2018</w:t>
            </w:r>
            <w:r>
              <w:rPr>
                <w:rFonts w:cs="Times New Roman"/>
                <w:i/>
                <w:sz w:val="20"/>
                <w:szCs w:val="20"/>
              </w:rPr>
              <w:t xml:space="preserve"> гг.</w:t>
            </w:r>
            <w:r w:rsidRPr="00FF648E">
              <w:rPr>
                <w:rFonts w:cs="Times New Roman"/>
                <w:i/>
                <w:sz w:val="20"/>
                <w:szCs w:val="20"/>
              </w:rPr>
              <w:t xml:space="preserve"> не проводились и не планируются к проведению в плановый период 2019—2028 гг.</w:t>
            </w:r>
          </w:p>
        </w:tc>
      </w:tr>
    </w:tbl>
    <w:p w:rsidR="00E3229F" w:rsidRPr="00E05787" w:rsidRDefault="00E3229F" w:rsidP="004D1C9D">
      <w:pPr>
        <w:ind w:firstLine="709"/>
      </w:pPr>
    </w:p>
    <w:p w:rsidR="003A4F7A" w:rsidRPr="00BE71F1" w:rsidRDefault="00BE71F1" w:rsidP="004D1C9D">
      <w:pPr>
        <w:ind w:firstLine="709"/>
        <w:rPr>
          <w:sz w:val="20"/>
          <w:szCs w:val="20"/>
        </w:rPr>
      </w:pPr>
      <w:r w:rsidRPr="00E05787">
        <w:rPr>
          <w:b/>
          <w:i/>
          <w:sz w:val="20"/>
          <w:szCs w:val="20"/>
        </w:rPr>
        <w:t xml:space="preserve">* </w:t>
      </w:r>
      <w:r w:rsidR="003A4F7A" w:rsidRPr="00E05787">
        <w:rPr>
          <w:b/>
          <w:i/>
          <w:sz w:val="20"/>
          <w:szCs w:val="20"/>
        </w:rPr>
        <w:t>Условные сокращения:</w:t>
      </w:r>
      <w:r w:rsidR="003A4F7A" w:rsidRPr="00BE71F1">
        <w:rPr>
          <w:i/>
          <w:sz w:val="20"/>
          <w:szCs w:val="20"/>
        </w:rPr>
        <w:t xml:space="preserve"> СФБ — средства федерального бюджета, СБКО — средства бюджета Калужской области, СМБ — средства местных бюджетов, СЛИЛ — средства лиц, использующих леса.</w:t>
      </w:r>
    </w:p>
    <w:p w:rsidR="003A4F7A" w:rsidRDefault="003A4F7A" w:rsidP="004D1C9D">
      <w:pPr>
        <w:ind w:firstLine="709"/>
      </w:pPr>
    </w:p>
    <w:p w:rsidR="003A4F7A" w:rsidRDefault="003A4F7A" w:rsidP="004D1C9D">
      <w:pPr>
        <w:ind w:firstLine="709"/>
        <w:sectPr w:rsidR="003A4F7A" w:rsidSect="00F32A79">
          <w:pgSz w:w="16838" w:h="11906" w:orient="landscape"/>
          <w:pgMar w:top="1134" w:right="1134" w:bottom="851" w:left="1134" w:header="709" w:footer="709" w:gutter="0"/>
          <w:cols w:space="708"/>
          <w:docGrid w:linePitch="360"/>
        </w:sectPr>
      </w:pPr>
    </w:p>
    <w:p w:rsidR="00E03F78" w:rsidRPr="002058EE" w:rsidRDefault="00E03F78" w:rsidP="002058EE">
      <w:pPr>
        <w:pStyle w:val="21"/>
        <w:jc w:val="right"/>
        <w:rPr>
          <w:rFonts w:ascii="Times New Roman" w:hAnsi="Times New Roman" w:cs="Times New Roman"/>
          <w:color w:val="auto"/>
          <w:sz w:val="24"/>
          <w:szCs w:val="24"/>
        </w:rPr>
      </w:pPr>
      <w:bookmarkStart w:id="106" w:name="_Toc516153903"/>
      <w:bookmarkStart w:id="107" w:name="_Toc522099001"/>
      <w:r w:rsidRPr="002058EE">
        <w:rPr>
          <w:rFonts w:ascii="Times New Roman" w:hAnsi="Times New Roman" w:cs="Times New Roman"/>
          <w:color w:val="auto"/>
          <w:sz w:val="24"/>
          <w:szCs w:val="24"/>
        </w:rPr>
        <w:lastRenderedPageBreak/>
        <w:t>Приложение 13</w:t>
      </w:r>
      <w:bookmarkEnd w:id="106"/>
      <w:bookmarkEnd w:id="107"/>
    </w:p>
    <w:p w:rsidR="00E03F78" w:rsidRPr="00F87645" w:rsidRDefault="00E03F78" w:rsidP="00E03F78">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53558C" w:rsidRDefault="0053558C" w:rsidP="004C4661">
      <w:pPr>
        <w:ind w:firstLine="709"/>
      </w:pPr>
    </w:p>
    <w:p w:rsidR="00E03F78" w:rsidRDefault="00E03F78" w:rsidP="00E03F78">
      <w:pPr>
        <w:jc w:val="center"/>
      </w:pPr>
      <w:r>
        <w:t>Распределение площади лесов и запаса древесины по основным лесообразующим породам</w:t>
      </w:r>
    </w:p>
    <w:p w:rsidR="00E03F78" w:rsidRDefault="00E03F78" w:rsidP="00E03F78">
      <w:pPr>
        <w:jc w:val="center"/>
      </w:pPr>
      <w:r>
        <w:t xml:space="preserve">за год, предшествующий разработке проекта лесного плана </w:t>
      </w:r>
      <w:r w:rsidRPr="00F87645">
        <w:rPr>
          <w:rFonts w:cs="Times New Roman"/>
        </w:rPr>
        <w:t>Калужской области</w:t>
      </w:r>
      <w:r w:rsidR="00FB2460">
        <w:rPr>
          <w:rFonts w:cs="Times New Roman"/>
        </w:rPr>
        <w:t xml:space="preserve"> (2017)</w:t>
      </w:r>
    </w:p>
    <w:p w:rsidR="00E03F78" w:rsidRDefault="00E03F78" w:rsidP="004C4661">
      <w:pPr>
        <w:ind w:firstLine="709"/>
      </w:pPr>
    </w:p>
    <w:tbl>
      <w:tblPr>
        <w:tblStyle w:val="ac"/>
        <w:tblW w:w="14879" w:type="dxa"/>
        <w:jc w:val="center"/>
        <w:tblLayout w:type="fixed"/>
        <w:tblLook w:val="0000" w:firstRow="0" w:lastRow="0" w:firstColumn="0" w:lastColumn="0" w:noHBand="0" w:noVBand="0"/>
      </w:tblPr>
      <w:tblGrid>
        <w:gridCol w:w="1531"/>
        <w:gridCol w:w="862"/>
        <w:gridCol w:w="721"/>
        <w:gridCol w:w="567"/>
        <w:gridCol w:w="567"/>
        <w:gridCol w:w="599"/>
        <w:gridCol w:w="850"/>
        <w:gridCol w:w="677"/>
        <w:gridCol w:w="709"/>
        <w:gridCol w:w="567"/>
        <w:gridCol w:w="709"/>
        <w:gridCol w:w="567"/>
        <w:gridCol w:w="708"/>
        <w:gridCol w:w="709"/>
        <w:gridCol w:w="883"/>
        <w:gridCol w:w="708"/>
        <w:gridCol w:w="709"/>
        <w:gridCol w:w="709"/>
        <w:gridCol w:w="709"/>
        <w:gridCol w:w="818"/>
      </w:tblGrid>
      <w:tr w:rsidR="00E858C4" w:rsidRPr="004F7AF0" w:rsidTr="009344B7">
        <w:trPr>
          <w:tblHeader/>
          <w:jc w:val="center"/>
        </w:trPr>
        <w:tc>
          <w:tcPr>
            <w:tcW w:w="1531" w:type="dxa"/>
            <w:vMerge w:val="restart"/>
            <w:vAlign w:val="center"/>
          </w:tcPr>
          <w:p w:rsidR="00E858C4" w:rsidRPr="004F7AF0" w:rsidRDefault="00E858C4" w:rsidP="00E858C4">
            <w:pPr>
              <w:jc w:val="center"/>
              <w:rPr>
                <w:rFonts w:cs="Times New Roman"/>
                <w:b/>
                <w:sz w:val="16"/>
                <w:szCs w:val="16"/>
              </w:rPr>
            </w:pPr>
            <w:r w:rsidRPr="004F7AF0">
              <w:rPr>
                <w:rFonts w:cs="Times New Roman"/>
                <w:b/>
                <w:sz w:val="16"/>
                <w:szCs w:val="16"/>
              </w:rPr>
              <w:t>Преобладающие древесные и кустарниковые породы</w:t>
            </w:r>
          </w:p>
        </w:tc>
        <w:tc>
          <w:tcPr>
            <w:tcW w:w="862" w:type="dxa"/>
            <w:vMerge w:val="restart"/>
            <w:vAlign w:val="center"/>
          </w:tcPr>
          <w:p w:rsidR="00E858C4" w:rsidRPr="004F7AF0" w:rsidRDefault="00E858C4" w:rsidP="00E858C4">
            <w:pPr>
              <w:jc w:val="center"/>
              <w:rPr>
                <w:rFonts w:cs="Times New Roman"/>
                <w:b/>
                <w:sz w:val="16"/>
                <w:szCs w:val="16"/>
              </w:rPr>
            </w:pPr>
            <w:r w:rsidRPr="0033037B">
              <w:rPr>
                <w:rFonts w:cs="Times New Roman"/>
                <w:b/>
                <w:sz w:val="16"/>
                <w:szCs w:val="16"/>
              </w:rPr>
              <w:t>Возраст рубки</w:t>
            </w:r>
            <w:r w:rsidR="00325AAC" w:rsidRPr="0033037B">
              <w:rPr>
                <w:rFonts w:cs="Times New Roman"/>
                <w:b/>
                <w:sz w:val="16"/>
                <w:szCs w:val="16"/>
              </w:rPr>
              <w:t>, лет</w:t>
            </w:r>
          </w:p>
        </w:tc>
        <w:tc>
          <w:tcPr>
            <w:tcW w:w="5257" w:type="dxa"/>
            <w:gridSpan w:val="8"/>
            <w:vAlign w:val="center"/>
          </w:tcPr>
          <w:p w:rsidR="00E858C4" w:rsidRPr="004F7AF0" w:rsidRDefault="00E858C4" w:rsidP="00E858C4">
            <w:pPr>
              <w:jc w:val="center"/>
              <w:rPr>
                <w:rFonts w:cs="Times New Roman"/>
                <w:b/>
                <w:sz w:val="16"/>
                <w:szCs w:val="16"/>
              </w:rPr>
            </w:pPr>
            <w:r w:rsidRPr="004F7AF0">
              <w:rPr>
                <w:rFonts w:cs="Times New Roman"/>
                <w:b/>
                <w:sz w:val="16"/>
                <w:szCs w:val="16"/>
              </w:rPr>
              <w:t>Земли, покрыт</w:t>
            </w:r>
            <w:r w:rsidR="00840193">
              <w:rPr>
                <w:rFonts w:cs="Times New Roman"/>
                <w:b/>
                <w:sz w:val="16"/>
                <w:szCs w:val="16"/>
              </w:rPr>
              <w:t>ые лесной растительностью, тыс. </w:t>
            </w:r>
            <w:r w:rsidRPr="004F7AF0">
              <w:rPr>
                <w:rFonts w:cs="Times New Roman"/>
                <w:b/>
                <w:sz w:val="16"/>
                <w:szCs w:val="16"/>
              </w:rPr>
              <w:t>га</w:t>
            </w:r>
          </w:p>
        </w:tc>
        <w:tc>
          <w:tcPr>
            <w:tcW w:w="5702" w:type="dxa"/>
            <w:gridSpan w:val="8"/>
            <w:vAlign w:val="center"/>
          </w:tcPr>
          <w:p w:rsidR="00E858C4" w:rsidRPr="004F7AF0" w:rsidRDefault="00E858C4" w:rsidP="00AB4087">
            <w:pPr>
              <w:jc w:val="center"/>
              <w:rPr>
                <w:rFonts w:cs="Times New Roman"/>
                <w:b/>
                <w:sz w:val="16"/>
                <w:szCs w:val="16"/>
              </w:rPr>
            </w:pPr>
            <w:r w:rsidRPr="004F7AF0">
              <w:rPr>
                <w:rFonts w:cs="Times New Roman"/>
                <w:b/>
                <w:sz w:val="16"/>
                <w:szCs w:val="16"/>
              </w:rPr>
              <w:t>Общий запас насаждений, млн м</w:t>
            </w:r>
            <w:r w:rsidRPr="004F7AF0">
              <w:rPr>
                <w:rFonts w:cs="Times New Roman"/>
                <w:b/>
                <w:sz w:val="16"/>
                <w:szCs w:val="16"/>
                <w:vertAlign w:val="superscript"/>
              </w:rPr>
              <w:t>3</w:t>
            </w:r>
          </w:p>
        </w:tc>
        <w:tc>
          <w:tcPr>
            <w:tcW w:w="709" w:type="dxa"/>
            <w:vMerge w:val="restart"/>
            <w:vAlign w:val="center"/>
          </w:tcPr>
          <w:p w:rsidR="00E858C4" w:rsidRPr="004F7AF0" w:rsidRDefault="00E858C4" w:rsidP="00E858C4">
            <w:pPr>
              <w:jc w:val="center"/>
              <w:rPr>
                <w:rFonts w:cs="Times New Roman"/>
                <w:b/>
                <w:sz w:val="16"/>
                <w:szCs w:val="16"/>
              </w:rPr>
            </w:pPr>
            <w:r w:rsidRPr="004F7AF0">
              <w:rPr>
                <w:rFonts w:cs="Times New Roman"/>
                <w:b/>
                <w:sz w:val="16"/>
                <w:szCs w:val="16"/>
              </w:rPr>
              <w:t>Общий средний прирост насаждений</w:t>
            </w:r>
          </w:p>
        </w:tc>
        <w:tc>
          <w:tcPr>
            <w:tcW w:w="818" w:type="dxa"/>
            <w:vMerge w:val="restart"/>
            <w:vAlign w:val="center"/>
          </w:tcPr>
          <w:p w:rsidR="00E858C4" w:rsidRPr="004F7AF0" w:rsidRDefault="00E858C4" w:rsidP="00E858C4">
            <w:pPr>
              <w:jc w:val="center"/>
              <w:rPr>
                <w:rFonts w:cs="Times New Roman"/>
                <w:b/>
                <w:sz w:val="16"/>
                <w:szCs w:val="16"/>
              </w:rPr>
            </w:pPr>
            <w:r w:rsidRPr="004F7AF0">
              <w:rPr>
                <w:rFonts w:cs="Times New Roman"/>
                <w:b/>
                <w:sz w:val="16"/>
                <w:szCs w:val="16"/>
              </w:rPr>
              <w:t>Средний возраст насаждений, лет</w:t>
            </w:r>
          </w:p>
        </w:tc>
      </w:tr>
      <w:tr w:rsidR="00E858C4" w:rsidRPr="004F7AF0" w:rsidTr="009344B7">
        <w:trPr>
          <w:tblHeader/>
          <w:jc w:val="center"/>
        </w:trPr>
        <w:tc>
          <w:tcPr>
            <w:tcW w:w="1531" w:type="dxa"/>
            <w:vMerge/>
            <w:vAlign w:val="center"/>
          </w:tcPr>
          <w:p w:rsidR="00E858C4" w:rsidRPr="004F7AF0" w:rsidRDefault="00E858C4" w:rsidP="00E858C4">
            <w:pPr>
              <w:jc w:val="center"/>
              <w:rPr>
                <w:rFonts w:cs="Times New Roman"/>
                <w:b/>
                <w:sz w:val="16"/>
                <w:szCs w:val="16"/>
              </w:rPr>
            </w:pPr>
          </w:p>
        </w:tc>
        <w:tc>
          <w:tcPr>
            <w:tcW w:w="862" w:type="dxa"/>
            <w:vMerge/>
            <w:vAlign w:val="center"/>
          </w:tcPr>
          <w:p w:rsidR="00E858C4" w:rsidRPr="004F7AF0" w:rsidRDefault="00E858C4" w:rsidP="00E858C4">
            <w:pPr>
              <w:jc w:val="center"/>
              <w:rPr>
                <w:rFonts w:cs="Times New Roman"/>
                <w:b/>
                <w:sz w:val="16"/>
                <w:szCs w:val="16"/>
              </w:rPr>
            </w:pPr>
          </w:p>
        </w:tc>
        <w:tc>
          <w:tcPr>
            <w:tcW w:w="721" w:type="dxa"/>
            <w:vMerge w:val="restart"/>
            <w:vAlign w:val="center"/>
          </w:tcPr>
          <w:p w:rsidR="00E858C4" w:rsidRPr="004F7AF0" w:rsidRDefault="00CF75C4" w:rsidP="00E858C4">
            <w:pPr>
              <w:jc w:val="center"/>
              <w:rPr>
                <w:rFonts w:cs="Times New Roman"/>
                <w:b/>
                <w:sz w:val="16"/>
                <w:szCs w:val="16"/>
              </w:rPr>
            </w:pPr>
            <w:r w:rsidRPr="004F7AF0">
              <w:rPr>
                <w:rFonts w:cs="Times New Roman"/>
                <w:b/>
                <w:sz w:val="16"/>
                <w:szCs w:val="16"/>
              </w:rPr>
              <w:t>В</w:t>
            </w:r>
            <w:r w:rsidR="00E858C4" w:rsidRPr="004F7AF0">
              <w:rPr>
                <w:rFonts w:cs="Times New Roman"/>
                <w:b/>
                <w:sz w:val="16"/>
                <w:szCs w:val="16"/>
              </w:rPr>
              <w:t>сего</w:t>
            </w:r>
          </w:p>
        </w:tc>
        <w:tc>
          <w:tcPr>
            <w:tcW w:w="4536" w:type="dxa"/>
            <w:gridSpan w:val="7"/>
            <w:vAlign w:val="center"/>
          </w:tcPr>
          <w:p w:rsidR="00E858C4" w:rsidRPr="004F7AF0" w:rsidRDefault="00E858C4" w:rsidP="00E858C4">
            <w:pPr>
              <w:jc w:val="center"/>
              <w:rPr>
                <w:rFonts w:cs="Times New Roman"/>
                <w:b/>
                <w:sz w:val="16"/>
                <w:szCs w:val="16"/>
              </w:rPr>
            </w:pPr>
            <w:r w:rsidRPr="004F7AF0">
              <w:rPr>
                <w:rFonts w:cs="Times New Roman"/>
                <w:b/>
                <w:sz w:val="16"/>
                <w:szCs w:val="16"/>
              </w:rPr>
              <w:t>в том числе по группам возраста лесных насаждений</w:t>
            </w:r>
          </w:p>
        </w:tc>
        <w:tc>
          <w:tcPr>
            <w:tcW w:w="709" w:type="dxa"/>
            <w:vMerge w:val="restart"/>
            <w:vAlign w:val="center"/>
          </w:tcPr>
          <w:p w:rsidR="00E858C4" w:rsidRPr="004F7AF0" w:rsidRDefault="00CF75C4" w:rsidP="00E858C4">
            <w:pPr>
              <w:jc w:val="center"/>
              <w:rPr>
                <w:rFonts w:cs="Times New Roman"/>
                <w:b/>
                <w:sz w:val="16"/>
                <w:szCs w:val="16"/>
              </w:rPr>
            </w:pPr>
            <w:r w:rsidRPr="004F7AF0">
              <w:rPr>
                <w:rFonts w:cs="Times New Roman"/>
                <w:b/>
                <w:sz w:val="16"/>
                <w:szCs w:val="16"/>
              </w:rPr>
              <w:t>В</w:t>
            </w:r>
            <w:r w:rsidR="00E858C4" w:rsidRPr="004F7AF0">
              <w:rPr>
                <w:rFonts w:cs="Times New Roman"/>
                <w:b/>
                <w:sz w:val="16"/>
                <w:szCs w:val="16"/>
              </w:rPr>
              <w:t>сего</w:t>
            </w:r>
          </w:p>
        </w:tc>
        <w:tc>
          <w:tcPr>
            <w:tcW w:w="4993" w:type="dxa"/>
            <w:gridSpan w:val="7"/>
            <w:vAlign w:val="center"/>
          </w:tcPr>
          <w:p w:rsidR="00E858C4" w:rsidRPr="004F7AF0" w:rsidRDefault="00E858C4" w:rsidP="00E858C4">
            <w:pPr>
              <w:jc w:val="center"/>
              <w:rPr>
                <w:rFonts w:cs="Times New Roman"/>
                <w:b/>
                <w:sz w:val="16"/>
                <w:szCs w:val="16"/>
              </w:rPr>
            </w:pPr>
            <w:r w:rsidRPr="004F7AF0">
              <w:rPr>
                <w:rFonts w:cs="Times New Roman"/>
                <w:b/>
                <w:sz w:val="16"/>
                <w:szCs w:val="16"/>
              </w:rPr>
              <w:t>в том числе по группам возраста лесных насаждений</w:t>
            </w:r>
          </w:p>
        </w:tc>
        <w:tc>
          <w:tcPr>
            <w:tcW w:w="709" w:type="dxa"/>
            <w:vMerge/>
            <w:vAlign w:val="center"/>
          </w:tcPr>
          <w:p w:rsidR="00E858C4" w:rsidRPr="004F7AF0" w:rsidRDefault="00E858C4" w:rsidP="00E858C4">
            <w:pPr>
              <w:jc w:val="center"/>
              <w:rPr>
                <w:rFonts w:cs="Times New Roman"/>
                <w:b/>
                <w:sz w:val="16"/>
                <w:szCs w:val="16"/>
              </w:rPr>
            </w:pPr>
          </w:p>
        </w:tc>
        <w:tc>
          <w:tcPr>
            <w:tcW w:w="818" w:type="dxa"/>
            <w:vMerge/>
            <w:vAlign w:val="center"/>
          </w:tcPr>
          <w:p w:rsidR="00E858C4" w:rsidRPr="004F7AF0" w:rsidRDefault="00E858C4" w:rsidP="00E858C4">
            <w:pPr>
              <w:jc w:val="center"/>
              <w:rPr>
                <w:rFonts w:cs="Times New Roman"/>
                <w:b/>
                <w:sz w:val="16"/>
                <w:szCs w:val="16"/>
              </w:rPr>
            </w:pPr>
          </w:p>
        </w:tc>
      </w:tr>
      <w:tr w:rsidR="00FC364F" w:rsidRPr="004F7AF0" w:rsidTr="009344B7">
        <w:trPr>
          <w:tblHeader/>
          <w:jc w:val="center"/>
        </w:trPr>
        <w:tc>
          <w:tcPr>
            <w:tcW w:w="1531" w:type="dxa"/>
            <w:vMerge/>
            <w:vAlign w:val="center"/>
          </w:tcPr>
          <w:p w:rsidR="0081189A" w:rsidRPr="004F7AF0" w:rsidRDefault="0081189A" w:rsidP="00E858C4">
            <w:pPr>
              <w:jc w:val="center"/>
              <w:rPr>
                <w:rFonts w:cs="Times New Roman"/>
                <w:b/>
                <w:sz w:val="16"/>
                <w:szCs w:val="16"/>
              </w:rPr>
            </w:pPr>
          </w:p>
        </w:tc>
        <w:tc>
          <w:tcPr>
            <w:tcW w:w="862" w:type="dxa"/>
            <w:vMerge/>
            <w:vAlign w:val="center"/>
          </w:tcPr>
          <w:p w:rsidR="0081189A" w:rsidRPr="004F7AF0" w:rsidRDefault="0081189A" w:rsidP="00E858C4">
            <w:pPr>
              <w:jc w:val="center"/>
              <w:rPr>
                <w:rFonts w:cs="Times New Roman"/>
                <w:b/>
                <w:sz w:val="16"/>
                <w:szCs w:val="16"/>
              </w:rPr>
            </w:pPr>
          </w:p>
        </w:tc>
        <w:tc>
          <w:tcPr>
            <w:tcW w:w="721" w:type="dxa"/>
            <w:vMerge/>
            <w:vAlign w:val="center"/>
          </w:tcPr>
          <w:p w:rsidR="0081189A" w:rsidRPr="004F7AF0" w:rsidRDefault="0081189A" w:rsidP="00E858C4">
            <w:pPr>
              <w:jc w:val="center"/>
              <w:rPr>
                <w:rFonts w:cs="Times New Roman"/>
                <w:b/>
                <w:sz w:val="16"/>
                <w:szCs w:val="16"/>
              </w:rPr>
            </w:pPr>
          </w:p>
        </w:tc>
        <w:tc>
          <w:tcPr>
            <w:tcW w:w="1134"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молодняки &lt;1&gt;</w:t>
            </w:r>
          </w:p>
        </w:tc>
        <w:tc>
          <w:tcPr>
            <w:tcW w:w="1449"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средневозрастные</w:t>
            </w:r>
          </w:p>
        </w:tc>
        <w:tc>
          <w:tcPr>
            <w:tcW w:w="677" w:type="dxa"/>
            <w:vMerge w:val="restart"/>
            <w:vAlign w:val="center"/>
          </w:tcPr>
          <w:p w:rsidR="0081189A" w:rsidRPr="004F7AF0" w:rsidRDefault="0081189A" w:rsidP="00E858C4">
            <w:pPr>
              <w:jc w:val="center"/>
              <w:rPr>
                <w:rFonts w:cs="Times New Roman"/>
                <w:b/>
                <w:sz w:val="16"/>
                <w:szCs w:val="16"/>
              </w:rPr>
            </w:pPr>
            <w:r w:rsidRPr="004F7AF0">
              <w:rPr>
                <w:rFonts w:cs="Times New Roman"/>
                <w:b/>
                <w:sz w:val="16"/>
                <w:szCs w:val="16"/>
              </w:rPr>
              <w:t>приспевающие</w:t>
            </w:r>
          </w:p>
        </w:tc>
        <w:tc>
          <w:tcPr>
            <w:tcW w:w="1276"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спелые и перестойные</w:t>
            </w:r>
          </w:p>
        </w:tc>
        <w:tc>
          <w:tcPr>
            <w:tcW w:w="709" w:type="dxa"/>
            <w:vMerge/>
            <w:vAlign w:val="center"/>
          </w:tcPr>
          <w:p w:rsidR="0081189A" w:rsidRPr="004F7AF0" w:rsidRDefault="0081189A" w:rsidP="00E858C4">
            <w:pPr>
              <w:jc w:val="center"/>
              <w:rPr>
                <w:rFonts w:cs="Times New Roman"/>
                <w:b/>
                <w:sz w:val="16"/>
                <w:szCs w:val="16"/>
              </w:rPr>
            </w:pPr>
          </w:p>
        </w:tc>
        <w:tc>
          <w:tcPr>
            <w:tcW w:w="1275"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молодняки</w:t>
            </w:r>
          </w:p>
        </w:tc>
        <w:tc>
          <w:tcPr>
            <w:tcW w:w="1592" w:type="dxa"/>
            <w:gridSpan w:val="2"/>
            <w:vAlign w:val="center"/>
          </w:tcPr>
          <w:p w:rsidR="0081189A" w:rsidRPr="00B42673" w:rsidRDefault="0081189A" w:rsidP="00E858C4">
            <w:pPr>
              <w:jc w:val="center"/>
              <w:rPr>
                <w:rFonts w:cs="Times New Roman"/>
                <w:b/>
                <w:sz w:val="16"/>
                <w:szCs w:val="16"/>
              </w:rPr>
            </w:pPr>
            <w:r w:rsidRPr="00B42673">
              <w:rPr>
                <w:rFonts w:cs="Times New Roman"/>
                <w:b/>
                <w:sz w:val="16"/>
                <w:szCs w:val="16"/>
              </w:rPr>
              <w:t>средневозрастные</w:t>
            </w:r>
          </w:p>
        </w:tc>
        <w:tc>
          <w:tcPr>
            <w:tcW w:w="708" w:type="dxa"/>
            <w:vMerge w:val="restart"/>
            <w:vAlign w:val="center"/>
          </w:tcPr>
          <w:p w:rsidR="0081189A" w:rsidRPr="00B42673" w:rsidRDefault="0081189A" w:rsidP="00E858C4">
            <w:pPr>
              <w:jc w:val="center"/>
              <w:rPr>
                <w:rFonts w:cs="Times New Roman"/>
                <w:b/>
                <w:sz w:val="16"/>
                <w:szCs w:val="16"/>
              </w:rPr>
            </w:pPr>
            <w:r w:rsidRPr="00B42673">
              <w:rPr>
                <w:rFonts w:cs="Times New Roman"/>
                <w:b/>
                <w:sz w:val="16"/>
                <w:szCs w:val="16"/>
              </w:rPr>
              <w:t>приспевающие</w:t>
            </w:r>
          </w:p>
        </w:tc>
        <w:tc>
          <w:tcPr>
            <w:tcW w:w="1418" w:type="dxa"/>
            <w:gridSpan w:val="2"/>
            <w:vAlign w:val="center"/>
          </w:tcPr>
          <w:p w:rsidR="0081189A" w:rsidRPr="004F7AF0" w:rsidRDefault="0081189A" w:rsidP="00E858C4">
            <w:pPr>
              <w:jc w:val="center"/>
              <w:rPr>
                <w:rFonts w:cs="Times New Roman"/>
                <w:b/>
                <w:sz w:val="16"/>
                <w:szCs w:val="16"/>
              </w:rPr>
            </w:pPr>
            <w:r w:rsidRPr="004F7AF0">
              <w:rPr>
                <w:rFonts w:cs="Times New Roman"/>
                <w:b/>
                <w:sz w:val="16"/>
                <w:szCs w:val="16"/>
              </w:rPr>
              <w:t>спелые и перестойные</w:t>
            </w:r>
          </w:p>
        </w:tc>
        <w:tc>
          <w:tcPr>
            <w:tcW w:w="709" w:type="dxa"/>
            <w:vMerge/>
            <w:vAlign w:val="center"/>
          </w:tcPr>
          <w:p w:rsidR="0081189A" w:rsidRPr="004F7AF0" w:rsidRDefault="0081189A" w:rsidP="00E858C4">
            <w:pPr>
              <w:jc w:val="center"/>
              <w:rPr>
                <w:rFonts w:cs="Times New Roman"/>
                <w:b/>
                <w:sz w:val="16"/>
                <w:szCs w:val="16"/>
              </w:rPr>
            </w:pPr>
          </w:p>
        </w:tc>
        <w:tc>
          <w:tcPr>
            <w:tcW w:w="818" w:type="dxa"/>
            <w:vMerge/>
            <w:vAlign w:val="center"/>
          </w:tcPr>
          <w:p w:rsidR="0081189A" w:rsidRPr="004F7AF0" w:rsidRDefault="0081189A" w:rsidP="00E858C4">
            <w:pPr>
              <w:jc w:val="center"/>
              <w:rPr>
                <w:rFonts w:cs="Times New Roman"/>
                <w:b/>
                <w:sz w:val="16"/>
                <w:szCs w:val="16"/>
              </w:rPr>
            </w:pPr>
          </w:p>
        </w:tc>
      </w:tr>
      <w:tr w:rsidR="00ED56DF" w:rsidRPr="004F7AF0" w:rsidTr="009344B7">
        <w:trPr>
          <w:tblHeader/>
          <w:jc w:val="center"/>
        </w:trPr>
        <w:tc>
          <w:tcPr>
            <w:tcW w:w="1531" w:type="dxa"/>
            <w:vMerge/>
            <w:vAlign w:val="center"/>
          </w:tcPr>
          <w:p w:rsidR="0081189A" w:rsidRPr="004F7AF0" w:rsidRDefault="0081189A" w:rsidP="00E858C4">
            <w:pPr>
              <w:jc w:val="center"/>
              <w:rPr>
                <w:rFonts w:cs="Times New Roman"/>
                <w:b/>
                <w:sz w:val="16"/>
                <w:szCs w:val="16"/>
              </w:rPr>
            </w:pPr>
          </w:p>
        </w:tc>
        <w:tc>
          <w:tcPr>
            <w:tcW w:w="862" w:type="dxa"/>
            <w:vMerge/>
            <w:vAlign w:val="center"/>
          </w:tcPr>
          <w:p w:rsidR="0081189A" w:rsidRPr="004F7AF0" w:rsidRDefault="0081189A" w:rsidP="00E858C4">
            <w:pPr>
              <w:jc w:val="center"/>
              <w:rPr>
                <w:rFonts w:cs="Times New Roman"/>
                <w:b/>
                <w:sz w:val="16"/>
                <w:szCs w:val="16"/>
              </w:rPr>
            </w:pPr>
          </w:p>
        </w:tc>
        <w:tc>
          <w:tcPr>
            <w:tcW w:w="721" w:type="dxa"/>
            <w:vMerge/>
            <w:vAlign w:val="center"/>
          </w:tcPr>
          <w:p w:rsidR="0081189A" w:rsidRPr="004F7AF0" w:rsidRDefault="0081189A" w:rsidP="00E858C4">
            <w:pPr>
              <w:jc w:val="center"/>
              <w:rPr>
                <w:rFonts w:cs="Times New Roman"/>
                <w:b/>
                <w:sz w:val="16"/>
                <w:szCs w:val="16"/>
              </w:rPr>
            </w:pPr>
          </w:p>
        </w:tc>
        <w:tc>
          <w:tcPr>
            <w:tcW w:w="567"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1 класса возраста &lt;2&gt;</w:t>
            </w:r>
          </w:p>
        </w:tc>
        <w:tc>
          <w:tcPr>
            <w:tcW w:w="567"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2 класса возраста</w:t>
            </w:r>
          </w:p>
        </w:tc>
        <w:tc>
          <w:tcPr>
            <w:tcW w:w="599"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всего</w:t>
            </w:r>
          </w:p>
        </w:tc>
        <w:tc>
          <w:tcPr>
            <w:tcW w:w="850" w:type="dxa"/>
            <w:vAlign w:val="center"/>
          </w:tcPr>
          <w:p w:rsidR="0081189A" w:rsidRPr="004F7AF0" w:rsidRDefault="0081189A" w:rsidP="00E876AA">
            <w:pPr>
              <w:jc w:val="center"/>
              <w:rPr>
                <w:rFonts w:cs="Times New Roman"/>
                <w:b/>
                <w:sz w:val="16"/>
                <w:szCs w:val="16"/>
              </w:rPr>
            </w:pPr>
            <w:r w:rsidRPr="004F7AF0">
              <w:rPr>
                <w:rFonts w:cs="Times New Roman"/>
                <w:b/>
                <w:sz w:val="16"/>
                <w:szCs w:val="16"/>
              </w:rPr>
              <w:t>в т</w:t>
            </w:r>
            <w:r w:rsidR="00E876AA">
              <w:rPr>
                <w:rFonts w:cs="Times New Roman"/>
                <w:b/>
                <w:sz w:val="16"/>
                <w:szCs w:val="16"/>
              </w:rPr>
              <w:t xml:space="preserve">. ч. </w:t>
            </w:r>
            <w:r w:rsidRPr="004F7AF0">
              <w:rPr>
                <w:rFonts w:cs="Times New Roman"/>
                <w:b/>
                <w:sz w:val="16"/>
                <w:szCs w:val="16"/>
              </w:rPr>
              <w:t>включённые в ежегодный объём использования лесов</w:t>
            </w:r>
          </w:p>
        </w:tc>
        <w:tc>
          <w:tcPr>
            <w:tcW w:w="677" w:type="dxa"/>
            <w:vMerge/>
            <w:vAlign w:val="center"/>
          </w:tcPr>
          <w:p w:rsidR="0081189A" w:rsidRPr="004F7AF0" w:rsidRDefault="0081189A" w:rsidP="00E858C4">
            <w:pPr>
              <w:jc w:val="center"/>
              <w:rPr>
                <w:rFonts w:cs="Times New Roman"/>
                <w:b/>
                <w:sz w:val="16"/>
                <w:szCs w:val="16"/>
              </w:rPr>
            </w:pPr>
          </w:p>
        </w:tc>
        <w:tc>
          <w:tcPr>
            <w:tcW w:w="709"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всего</w:t>
            </w:r>
          </w:p>
        </w:tc>
        <w:tc>
          <w:tcPr>
            <w:tcW w:w="567"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 том числе перестойные</w:t>
            </w:r>
          </w:p>
        </w:tc>
        <w:tc>
          <w:tcPr>
            <w:tcW w:w="709" w:type="dxa"/>
            <w:vMerge/>
            <w:vAlign w:val="center"/>
          </w:tcPr>
          <w:p w:rsidR="0081189A" w:rsidRPr="004F7AF0" w:rsidRDefault="0081189A" w:rsidP="00E858C4">
            <w:pPr>
              <w:jc w:val="center"/>
              <w:rPr>
                <w:rFonts w:cs="Times New Roman"/>
                <w:b/>
                <w:sz w:val="16"/>
                <w:szCs w:val="16"/>
              </w:rPr>
            </w:pPr>
          </w:p>
        </w:tc>
        <w:tc>
          <w:tcPr>
            <w:tcW w:w="567"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1 класса возраста</w:t>
            </w:r>
          </w:p>
        </w:tc>
        <w:tc>
          <w:tcPr>
            <w:tcW w:w="708"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2 класса возраста</w:t>
            </w:r>
          </w:p>
        </w:tc>
        <w:tc>
          <w:tcPr>
            <w:tcW w:w="709" w:type="dxa"/>
            <w:vAlign w:val="center"/>
          </w:tcPr>
          <w:p w:rsidR="0081189A" w:rsidRPr="00B42673" w:rsidRDefault="0081189A" w:rsidP="00E858C4">
            <w:pPr>
              <w:jc w:val="center"/>
              <w:rPr>
                <w:rFonts w:cs="Times New Roman"/>
                <w:b/>
                <w:sz w:val="16"/>
                <w:szCs w:val="16"/>
              </w:rPr>
            </w:pPr>
            <w:r w:rsidRPr="00B42673">
              <w:rPr>
                <w:rFonts w:cs="Times New Roman"/>
                <w:b/>
                <w:sz w:val="16"/>
                <w:szCs w:val="16"/>
              </w:rPr>
              <w:t>всего</w:t>
            </w:r>
          </w:p>
        </w:tc>
        <w:tc>
          <w:tcPr>
            <w:tcW w:w="883" w:type="dxa"/>
            <w:vAlign w:val="center"/>
          </w:tcPr>
          <w:p w:rsidR="0081189A" w:rsidRPr="00B42673" w:rsidRDefault="0081189A" w:rsidP="00E876AA">
            <w:pPr>
              <w:jc w:val="center"/>
              <w:rPr>
                <w:rFonts w:cs="Times New Roman"/>
                <w:b/>
                <w:sz w:val="16"/>
                <w:szCs w:val="16"/>
              </w:rPr>
            </w:pPr>
            <w:r w:rsidRPr="00B42673">
              <w:rPr>
                <w:rFonts w:cs="Times New Roman"/>
                <w:b/>
                <w:sz w:val="16"/>
                <w:szCs w:val="16"/>
              </w:rPr>
              <w:t xml:space="preserve">в </w:t>
            </w:r>
            <w:r w:rsidR="00E876AA" w:rsidRPr="00B42673">
              <w:rPr>
                <w:rFonts w:cs="Times New Roman"/>
                <w:b/>
                <w:sz w:val="16"/>
                <w:szCs w:val="16"/>
              </w:rPr>
              <w:t>т. ч.</w:t>
            </w:r>
            <w:r w:rsidRPr="00B42673">
              <w:rPr>
                <w:rFonts w:cs="Times New Roman"/>
                <w:b/>
                <w:sz w:val="16"/>
                <w:szCs w:val="16"/>
              </w:rPr>
              <w:t xml:space="preserve"> включённые в ежегодный объём использования лесов</w:t>
            </w:r>
          </w:p>
        </w:tc>
        <w:tc>
          <w:tcPr>
            <w:tcW w:w="708" w:type="dxa"/>
            <w:vMerge/>
            <w:vAlign w:val="center"/>
          </w:tcPr>
          <w:p w:rsidR="0081189A" w:rsidRPr="00B42673" w:rsidRDefault="0081189A" w:rsidP="00E858C4">
            <w:pPr>
              <w:jc w:val="center"/>
              <w:rPr>
                <w:rFonts w:cs="Times New Roman"/>
                <w:b/>
                <w:sz w:val="16"/>
                <w:szCs w:val="16"/>
              </w:rPr>
            </w:pPr>
          </w:p>
        </w:tc>
        <w:tc>
          <w:tcPr>
            <w:tcW w:w="709"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всего</w:t>
            </w:r>
          </w:p>
        </w:tc>
        <w:tc>
          <w:tcPr>
            <w:tcW w:w="709" w:type="dxa"/>
            <w:vAlign w:val="center"/>
          </w:tcPr>
          <w:p w:rsidR="0081189A" w:rsidRPr="004F7AF0" w:rsidRDefault="0081189A" w:rsidP="00E858C4">
            <w:pPr>
              <w:jc w:val="center"/>
              <w:rPr>
                <w:rFonts w:cs="Times New Roman"/>
                <w:b/>
                <w:sz w:val="16"/>
                <w:szCs w:val="16"/>
              </w:rPr>
            </w:pPr>
            <w:r w:rsidRPr="004F7AF0">
              <w:rPr>
                <w:rFonts w:cs="Times New Roman"/>
                <w:b/>
                <w:sz w:val="16"/>
                <w:szCs w:val="16"/>
              </w:rPr>
              <w:t>в том числе перестойные</w:t>
            </w:r>
          </w:p>
        </w:tc>
        <w:tc>
          <w:tcPr>
            <w:tcW w:w="709" w:type="dxa"/>
            <w:vMerge/>
            <w:vAlign w:val="center"/>
          </w:tcPr>
          <w:p w:rsidR="0081189A" w:rsidRPr="004F7AF0" w:rsidRDefault="0081189A" w:rsidP="00E858C4">
            <w:pPr>
              <w:jc w:val="center"/>
              <w:rPr>
                <w:rFonts w:cs="Times New Roman"/>
                <w:b/>
                <w:sz w:val="16"/>
                <w:szCs w:val="16"/>
              </w:rPr>
            </w:pPr>
          </w:p>
        </w:tc>
        <w:tc>
          <w:tcPr>
            <w:tcW w:w="818" w:type="dxa"/>
            <w:vMerge/>
            <w:vAlign w:val="center"/>
          </w:tcPr>
          <w:p w:rsidR="0081189A" w:rsidRPr="004F7AF0" w:rsidRDefault="0081189A" w:rsidP="00E858C4">
            <w:pPr>
              <w:jc w:val="center"/>
              <w:rPr>
                <w:rFonts w:cs="Times New Roman"/>
                <w:b/>
                <w:sz w:val="16"/>
                <w:szCs w:val="16"/>
              </w:rPr>
            </w:pPr>
          </w:p>
        </w:tc>
      </w:tr>
      <w:tr w:rsidR="00ED56DF" w:rsidRPr="004F7AF0" w:rsidTr="009344B7">
        <w:trPr>
          <w:tblHeader/>
          <w:jc w:val="center"/>
        </w:trPr>
        <w:tc>
          <w:tcPr>
            <w:tcW w:w="1531"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w:t>
            </w:r>
          </w:p>
        </w:tc>
        <w:tc>
          <w:tcPr>
            <w:tcW w:w="862"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2</w:t>
            </w:r>
          </w:p>
        </w:tc>
        <w:tc>
          <w:tcPr>
            <w:tcW w:w="721"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3</w:t>
            </w:r>
          </w:p>
        </w:tc>
        <w:tc>
          <w:tcPr>
            <w:tcW w:w="56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4</w:t>
            </w:r>
          </w:p>
        </w:tc>
        <w:tc>
          <w:tcPr>
            <w:tcW w:w="56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5</w:t>
            </w:r>
          </w:p>
        </w:tc>
        <w:tc>
          <w:tcPr>
            <w:tcW w:w="59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6</w:t>
            </w:r>
          </w:p>
        </w:tc>
        <w:tc>
          <w:tcPr>
            <w:tcW w:w="850"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7</w:t>
            </w:r>
          </w:p>
        </w:tc>
        <w:tc>
          <w:tcPr>
            <w:tcW w:w="67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8</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9</w:t>
            </w:r>
          </w:p>
        </w:tc>
        <w:tc>
          <w:tcPr>
            <w:tcW w:w="56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10</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11</w:t>
            </w:r>
          </w:p>
        </w:tc>
        <w:tc>
          <w:tcPr>
            <w:tcW w:w="567"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12</w:t>
            </w:r>
          </w:p>
        </w:tc>
        <w:tc>
          <w:tcPr>
            <w:tcW w:w="708"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13</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14</w:t>
            </w:r>
          </w:p>
        </w:tc>
        <w:tc>
          <w:tcPr>
            <w:tcW w:w="883"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15</w:t>
            </w:r>
          </w:p>
        </w:tc>
        <w:tc>
          <w:tcPr>
            <w:tcW w:w="708"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16</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17</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18</w:t>
            </w:r>
          </w:p>
        </w:tc>
        <w:tc>
          <w:tcPr>
            <w:tcW w:w="709"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19</w:t>
            </w:r>
          </w:p>
        </w:tc>
        <w:tc>
          <w:tcPr>
            <w:tcW w:w="818" w:type="dxa"/>
            <w:vAlign w:val="center"/>
          </w:tcPr>
          <w:p w:rsidR="00E858C4" w:rsidRPr="004F7AF0" w:rsidRDefault="00E858C4" w:rsidP="00E858C4">
            <w:pPr>
              <w:jc w:val="center"/>
              <w:rPr>
                <w:rFonts w:cs="Times New Roman"/>
                <w:b/>
                <w:sz w:val="16"/>
                <w:szCs w:val="16"/>
              </w:rPr>
            </w:pPr>
            <w:r w:rsidRPr="004F7AF0">
              <w:rPr>
                <w:rFonts w:cs="Times New Roman"/>
                <w:b/>
                <w:sz w:val="16"/>
                <w:szCs w:val="16"/>
              </w:rPr>
              <w:t>20</w:t>
            </w:r>
          </w:p>
        </w:tc>
      </w:tr>
      <w:tr w:rsidR="00750E46" w:rsidRPr="004F7AF0" w:rsidTr="00ED56DF">
        <w:trPr>
          <w:jc w:val="center"/>
        </w:trPr>
        <w:tc>
          <w:tcPr>
            <w:tcW w:w="14879" w:type="dxa"/>
            <w:gridSpan w:val="20"/>
          </w:tcPr>
          <w:p w:rsidR="00750E46" w:rsidRPr="0083629E" w:rsidRDefault="00750E46" w:rsidP="0061703C">
            <w:pPr>
              <w:jc w:val="center"/>
              <w:rPr>
                <w:rFonts w:cs="Times New Roman"/>
                <w:b/>
                <w:sz w:val="16"/>
                <w:szCs w:val="16"/>
              </w:rPr>
            </w:pPr>
            <w:r w:rsidRPr="0083629E">
              <w:rPr>
                <w:rFonts w:cs="Times New Roman"/>
                <w:b/>
                <w:sz w:val="16"/>
                <w:szCs w:val="16"/>
              </w:rPr>
              <w:t>Основные лесообразующие породы</w:t>
            </w:r>
          </w:p>
        </w:tc>
      </w:tr>
      <w:tr w:rsidR="00822539" w:rsidRPr="004F7AF0" w:rsidTr="00ED56DF">
        <w:trPr>
          <w:jc w:val="center"/>
        </w:trPr>
        <w:tc>
          <w:tcPr>
            <w:tcW w:w="14879" w:type="dxa"/>
            <w:gridSpan w:val="20"/>
          </w:tcPr>
          <w:p w:rsidR="00822539" w:rsidRPr="0083629E" w:rsidRDefault="00822539" w:rsidP="0061703C">
            <w:pPr>
              <w:jc w:val="center"/>
              <w:rPr>
                <w:rFonts w:cs="Times New Roman"/>
                <w:b/>
                <w:sz w:val="16"/>
                <w:szCs w:val="16"/>
              </w:rPr>
            </w:pPr>
            <w:r w:rsidRPr="0083629E">
              <w:rPr>
                <w:rFonts w:cs="Times New Roman"/>
                <w:b/>
                <w:sz w:val="16"/>
                <w:szCs w:val="16"/>
              </w:rPr>
              <w:t>Хвойные</w:t>
            </w:r>
          </w:p>
        </w:tc>
      </w:tr>
      <w:tr w:rsidR="00ED56DF" w:rsidRPr="004F7AF0" w:rsidTr="009344B7">
        <w:trPr>
          <w:jc w:val="center"/>
        </w:trPr>
        <w:tc>
          <w:tcPr>
            <w:tcW w:w="1531" w:type="dxa"/>
          </w:tcPr>
          <w:p w:rsidR="0042636A" w:rsidRPr="004F7AF0" w:rsidRDefault="0042636A" w:rsidP="00E76A8D">
            <w:pPr>
              <w:jc w:val="left"/>
              <w:rPr>
                <w:rFonts w:cs="Times New Roman"/>
                <w:sz w:val="16"/>
                <w:szCs w:val="16"/>
              </w:rPr>
            </w:pPr>
            <w:r w:rsidRPr="004F7AF0">
              <w:rPr>
                <w:rFonts w:cs="Times New Roman"/>
                <w:sz w:val="16"/>
                <w:szCs w:val="16"/>
              </w:rPr>
              <w:t>Cocнa</w:t>
            </w:r>
          </w:p>
        </w:tc>
        <w:tc>
          <w:tcPr>
            <w:tcW w:w="862" w:type="dxa"/>
          </w:tcPr>
          <w:p w:rsidR="0042636A" w:rsidRPr="004F7AF0" w:rsidRDefault="00A55DBF" w:rsidP="00DB36C2">
            <w:pPr>
              <w:jc w:val="center"/>
              <w:rPr>
                <w:rFonts w:cs="Times New Roman"/>
                <w:sz w:val="16"/>
                <w:szCs w:val="16"/>
              </w:rPr>
            </w:pPr>
            <w:r>
              <w:rPr>
                <w:rFonts w:cs="Times New Roman"/>
                <w:sz w:val="16"/>
                <w:szCs w:val="16"/>
              </w:rPr>
              <w:t>81—120</w:t>
            </w:r>
          </w:p>
        </w:tc>
        <w:tc>
          <w:tcPr>
            <w:tcW w:w="721" w:type="dxa"/>
          </w:tcPr>
          <w:p w:rsidR="0042636A" w:rsidRPr="004F7AF0" w:rsidRDefault="0042636A" w:rsidP="00DB36C2">
            <w:pPr>
              <w:jc w:val="center"/>
              <w:rPr>
                <w:rFonts w:cs="Times New Roman"/>
                <w:sz w:val="16"/>
                <w:szCs w:val="16"/>
              </w:rPr>
            </w:pPr>
            <w:r w:rsidRPr="004F7AF0">
              <w:rPr>
                <w:rFonts w:cs="Times New Roman"/>
                <w:sz w:val="16"/>
                <w:szCs w:val="16"/>
              </w:rPr>
              <w:t>114,3</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8,7</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11,4</w:t>
            </w:r>
          </w:p>
        </w:tc>
        <w:tc>
          <w:tcPr>
            <w:tcW w:w="599" w:type="dxa"/>
          </w:tcPr>
          <w:p w:rsidR="0042636A" w:rsidRPr="004F7AF0" w:rsidRDefault="0042636A" w:rsidP="00DB36C2">
            <w:pPr>
              <w:jc w:val="center"/>
              <w:rPr>
                <w:rFonts w:cs="Times New Roman"/>
                <w:sz w:val="16"/>
                <w:szCs w:val="16"/>
              </w:rPr>
            </w:pPr>
            <w:r w:rsidRPr="004F7AF0">
              <w:rPr>
                <w:rFonts w:cs="Times New Roman"/>
                <w:sz w:val="16"/>
                <w:szCs w:val="16"/>
              </w:rPr>
              <w:t>58,2</w:t>
            </w:r>
          </w:p>
        </w:tc>
        <w:tc>
          <w:tcPr>
            <w:tcW w:w="850" w:type="dxa"/>
          </w:tcPr>
          <w:p w:rsidR="0042636A" w:rsidRPr="004F7AF0" w:rsidRDefault="0042636A" w:rsidP="00DB36C2">
            <w:pPr>
              <w:jc w:val="center"/>
              <w:rPr>
                <w:rFonts w:cs="Times New Roman"/>
                <w:sz w:val="16"/>
                <w:szCs w:val="16"/>
              </w:rPr>
            </w:pPr>
            <w:r w:rsidRPr="004F7AF0">
              <w:rPr>
                <w:rFonts w:cs="Times New Roman"/>
                <w:sz w:val="16"/>
                <w:szCs w:val="16"/>
              </w:rPr>
              <w:t>41,7</w:t>
            </w:r>
          </w:p>
        </w:tc>
        <w:tc>
          <w:tcPr>
            <w:tcW w:w="677" w:type="dxa"/>
          </w:tcPr>
          <w:p w:rsidR="0042636A" w:rsidRPr="004F7AF0" w:rsidRDefault="0042636A" w:rsidP="00DB36C2">
            <w:pPr>
              <w:jc w:val="center"/>
              <w:rPr>
                <w:rFonts w:cs="Times New Roman"/>
                <w:sz w:val="16"/>
                <w:szCs w:val="16"/>
              </w:rPr>
            </w:pPr>
            <w:r w:rsidRPr="004F7AF0">
              <w:rPr>
                <w:rFonts w:cs="Times New Roman"/>
                <w:sz w:val="16"/>
                <w:szCs w:val="16"/>
              </w:rPr>
              <w:t>27,1</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8,9</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0,2</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27,60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0,21</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1,45</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16,13</w:t>
            </w:r>
          </w:p>
        </w:tc>
        <w:tc>
          <w:tcPr>
            <w:tcW w:w="883" w:type="dxa"/>
          </w:tcPr>
          <w:p w:rsidR="0042636A" w:rsidRPr="004F7AF0" w:rsidRDefault="00B42673" w:rsidP="00DB36C2">
            <w:pPr>
              <w:jc w:val="center"/>
              <w:rPr>
                <w:rFonts w:cs="Times New Roman"/>
                <w:sz w:val="16"/>
                <w:szCs w:val="16"/>
              </w:rPr>
            </w:pPr>
            <w:r>
              <w:rPr>
                <w:rFonts w:cs="Times New Roman"/>
                <w:sz w:val="16"/>
                <w:szCs w:val="16"/>
              </w:rPr>
              <w:t>11,56</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7,37</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2,44</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0,05</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0,49</w:t>
            </w:r>
          </w:p>
        </w:tc>
        <w:tc>
          <w:tcPr>
            <w:tcW w:w="818" w:type="dxa"/>
          </w:tcPr>
          <w:p w:rsidR="0042636A" w:rsidRPr="004F7AF0" w:rsidRDefault="0042636A" w:rsidP="00DB36C2">
            <w:pPr>
              <w:jc w:val="center"/>
              <w:rPr>
                <w:rFonts w:cs="Times New Roman"/>
                <w:sz w:val="16"/>
                <w:szCs w:val="16"/>
              </w:rPr>
            </w:pPr>
            <w:r w:rsidRPr="004F7AF0">
              <w:rPr>
                <w:rFonts w:cs="Times New Roman"/>
                <w:sz w:val="16"/>
                <w:szCs w:val="16"/>
              </w:rPr>
              <w:t>59</w:t>
            </w:r>
          </w:p>
        </w:tc>
      </w:tr>
      <w:tr w:rsidR="00ED56DF" w:rsidRPr="004F7AF0" w:rsidTr="009344B7">
        <w:trPr>
          <w:jc w:val="center"/>
        </w:trPr>
        <w:tc>
          <w:tcPr>
            <w:tcW w:w="1531" w:type="dxa"/>
          </w:tcPr>
          <w:p w:rsidR="0042636A" w:rsidRPr="004F7AF0" w:rsidRDefault="0042636A" w:rsidP="00E76A8D">
            <w:pPr>
              <w:jc w:val="left"/>
              <w:rPr>
                <w:rFonts w:cs="Times New Roman"/>
                <w:sz w:val="16"/>
                <w:szCs w:val="16"/>
              </w:rPr>
            </w:pPr>
            <w:r w:rsidRPr="004F7AF0">
              <w:rPr>
                <w:rFonts w:cs="Times New Roman"/>
                <w:sz w:val="16"/>
                <w:szCs w:val="16"/>
              </w:rPr>
              <w:t>Eль</w:t>
            </w:r>
          </w:p>
        </w:tc>
        <w:tc>
          <w:tcPr>
            <w:tcW w:w="862" w:type="dxa"/>
          </w:tcPr>
          <w:p w:rsidR="0042636A" w:rsidRPr="004F7AF0" w:rsidRDefault="00E876AA" w:rsidP="00DB36C2">
            <w:pPr>
              <w:jc w:val="center"/>
              <w:rPr>
                <w:rFonts w:cs="Times New Roman"/>
                <w:sz w:val="16"/>
                <w:szCs w:val="16"/>
              </w:rPr>
            </w:pPr>
            <w:r>
              <w:rPr>
                <w:rFonts w:cs="Times New Roman"/>
                <w:sz w:val="16"/>
                <w:szCs w:val="16"/>
              </w:rPr>
              <w:t>81—120</w:t>
            </w:r>
          </w:p>
        </w:tc>
        <w:tc>
          <w:tcPr>
            <w:tcW w:w="721" w:type="dxa"/>
          </w:tcPr>
          <w:p w:rsidR="0042636A" w:rsidRPr="004F7AF0" w:rsidRDefault="0042636A" w:rsidP="00DB36C2">
            <w:pPr>
              <w:jc w:val="center"/>
              <w:rPr>
                <w:rFonts w:cs="Times New Roman"/>
                <w:sz w:val="16"/>
                <w:szCs w:val="16"/>
              </w:rPr>
            </w:pPr>
            <w:r w:rsidRPr="004F7AF0">
              <w:rPr>
                <w:rFonts w:cs="Times New Roman"/>
                <w:sz w:val="16"/>
                <w:szCs w:val="16"/>
              </w:rPr>
              <w:t>196,6</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44,6</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55,4</w:t>
            </w:r>
          </w:p>
        </w:tc>
        <w:tc>
          <w:tcPr>
            <w:tcW w:w="599" w:type="dxa"/>
          </w:tcPr>
          <w:p w:rsidR="0042636A" w:rsidRPr="004F7AF0" w:rsidRDefault="0042636A" w:rsidP="00DB36C2">
            <w:pPr>
              <w:jc w:val="center"/>
              <w:rPr>
                <w:rFonts w:cs="Times New Roman"/>
                <w:sz w:val="16"/>
                <w:szCs w:val="16"/>
              </w:rPr>
            </w:pPr>
            <w:r w:rsidRPr="004F7AF0">
              <w:rPr>
                <w:rFonts w:cs="Times New Roman"/>
                <w:sz w:val="16"/>
                <w:szCs w:val="16"/>
              </w:rPr>
              <w:t>51,5</w:t>
            </w:r>
          </w:p>
        </w:tc>
        <w:tc>
          <w:tcPr>
            <w:tcW w:w="850" w:type="dxa"/>
          </w:tcPr>
          <w:p w:rsidR="0042636A" w:rsidRPr="004F7AF0" w:rsidRDefault="0042636A" w:rsidP="00DB36C2">
            <w:pPr>
              <w:jc w:val="center"/>
              <w:rPr>
                <w:rFonts w:cs="Times New Roman"/>
                <w:sz w:val="16"/>
                <w:szCs w:val="16"/>
              </w:rPr>
            </w:pPr>
            <w:r w:rsidRPr="004F7AF0">
              <w:rPr>
                <w:rFonts w:cs="Times New Roman"/>
                <w:sz w:val="16"/>
                <w:szCs w:val="16"/>
              </w:rPr>
              <w:t>47,6</w:t>
            </w:r>
          </w:p>
        </w:tc>
        <w:tc>
          <w:tcPr>
            <w:tcW w:w="677" w:type="dxa"/>
          </w:tcPr>
          <w:p w:rsidR="0042636A" w:rsidRPr="004F7AF0" w:rsidRDefault="0042636A" w:rsidP="00DB36C2">
            <w:pPr>
              <w:jc w:val="center"/>
              <w:rPr>
                <w:rFonts w:cs="Times New Roman"/>
                <w:sz w:val="16"/>
                <w:szCs w:val="16"/>
              </w:rPr>
            </w:pPr>
            <w:r w:rsidRPr="004F7AF0">
              <w:rPr>
                <w:rFonts w:cs="Times New Roman"/>
                <w:sz w:val="16"/>
                <w:szCs w:val="16"/>
              </w:rPr>
              <w:t>30,0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15,1</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0,2</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36,40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1,43</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7,38</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13,47</w:t>
            </w:r>
          </w:p>
        </w:tc>
        <w:tc>
          <w:tcPr>
            <w:tcW w:w="883" w:type="dxa"/>
          </w:tcPr>
          <w:p w:rsidR="0042636A" w:rsidRPr="004F7AF0" w:rsidRDefault="00B42673" w:rsidP="00DB36C2">
            <w:pPr>
              <w:jc w:val="center"/>
              <w:rPr>
                <w:rFonts w:cs="Times New Roman"/>
                <w:sz w:val="16"/>
                <w:szCs w:val="16"/>
              </w:rPr>
            </w:pPr>
            <w:r>
              <w:rPr>
                <w:rFonts w:cs="Times New Roman"/>
                <w:sz w:val="16"/>
                <w:szCs w:val="16"/>
              </w:rPr>
              <w:t>12,45</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9,25</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4,87</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0,04</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0,77</w:t>
            </w:r>
          </w:p>
        </w:tc>
        <w:tc>
          <w:tcPr>
            <w:tcW w:w="818" w:type="dxa"/>
          </w:tcPr>
          <w:p w:rsidR="0042636A" w:rsidRPr="004F7AF0" w:rsidRDefault="0042636A" w:rsidP="00DB36C2">
            <w:pPr>
              <w:jc w:val="center"/>
              <w:rPr>
                <w:rFonts w:cs="Times New Roman"/>
                <w:sz w:val="16"/>
                <w:szCs w:val="16"/>
              </w:rPr>
            </w:pPr>
            <w:r w:rsidRPr="004F7AF0">
              <w:rPr>
                <w:rFonts w:cs="Times New Roman"/>
                <w:sz w:val="16"/>
                <w:szCs w:val="16"/>
              </w:rPr>
              <w:t>43</w:t>
            </w:r>
          </w:p>
        </w:tc>
      </w:tr>
      <w:tr w:rsidR="00ED56DF" w:rsidRPr="004F7AF0" w:rsidTr="009344B7">
        <w:trPr>
          <w:trHeight w:val="137"/>
          <w:jc w:val="center"/>
        </w:trPr>
        <w:tc>
          <w:tcPr>
            <w:tcW w:w="1531" w:type="dxa"/>
          </w:tcPr>
          <w:p w:rsidR="0042636A" w:rsidRPr="004F7AF0" w:rsidRDefault="0042636A" w:rsidP="00E76A8D">
            <w:pPr>
              <w:jc w:val="left"/>
              <w:rPr>
                <w:rFonts w:cs="Times New Roman"/>
                <w:sz w:val="16"/>
                <w:szCs w:val="16"/>
              </w:rPr>
            </w:pPr>
            <w:r w:rsidRPr="004F7AF0">
              <w:rPr>
                <w:rFonts w:cs="Times New Roman"/>
                <w:sz w:val="16"/>
                <w:szCs w:val="16"/>
              </w:rPr>
              <w:t>Лиcтвeнницa</w:t>
            </w:r>
          </w:p>
        </w:tc>
        <w:tc>
          <w:tcPr>
            <w:tcW w:w="862" w:type="dxa"/>
          </w:tcPr>
          <w:p w:rsidR="0042636A" w:rsidRPr="004F7AF0" w:rsidRDefault="00FC364F" w:rsidP="00DB36C2">
            <w:pPr>
              <w:jc w:val="center"/>
              <w:rPr>
                <w:rFonts w:cs="Times New Roman"/>
                <w:sz w:val="16"/>
                <w:szCs w:val="16"/>
              </w:rPr>
            </w:pPr>
            <w:r>
              <w:rPr>
                <w:rFonts w:cs="Times New Roman"/>
                <w:sz w:val="16"/>
                <w:szCs w:val="16"/>
              </w:rPr>
              <w:t>81—120</w:t>
            </w:r>
          </w:p>
        </w:tc>
        <w:tc>
          <w:tcPr>
            <w:tcW w:w="721" w:type="dxa"/>
          </w:tcPr>
          <w:p w:rsidR="0042636A" w:rsidRPr="004F7AF0" w:rsidRDefault="0042636A" w:rsidP="00DB36C2">
            <w:pPr>
              <w:jc w:val="center"/>
              <w:rPr>
                <w:rFonts w:cs="Times New Roman"/>
                <w:sz w:val="16"/>
                <w:szCs w:val="16"/>
              </w:rPr>
            </w:pPr>
            <w:r w:rsidRPr="004F7AF0">
              <w:rPr>
                <w:rFonts w:cs="Times New Roman"/>
                <w:sz w:val="16"/>
                <w:szCs w:val="16"/>
              </w:rPr>
              <w:t>0,3</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599" w:type="dxa"/>
          </w:tcPr>
          <w:p w:rsidR="0042636A" w:rsidRPr="004F7AF0" w:rsidRDefault="0042636A" w:rsidP="00DB36C2">
            <w:pPr>
              <w:jc w:val="center"/>
              <w:rPr>
                <w:rFonts w:cs="Times New Roman"/>
                <w:sz w:val="16"/>
                <w:szCs w:val="16"/>
              </w:rPr>
            </w:pPr>
            <w:r w:rsidRPr="004F7AF0">
              <w:rPr>
                <w:rFonts w:cs="Times New Roman"/>
                <w:sz w:val="16"/>
                <w:szCs w:val="16"/>
              </w:rPr>
              <w:t>0,3</w:t>
            </w:r>
          </w:p>
        </w:tc>
        <w:tc>
          <w:tcPr>
            <w:tcW w:w="850" w:type="dxa"/>
          </w:tcPr>
          <w:p w:rsidR="0042636A" w:rsidRPr="004F7AF0" w:rsidRDefault="0042636A" w:rsidP="00DB36C2">
            <w:pPr>
              <w:jc w:val="center"/>
              <w:rPr>
                <w:rFonts w:cs="Times New Roman"/>
                <w:sz w:val="16"/>
                <w:szCs w:val="16"/>
              </w:rPr>
            </w:pPr>
            <w:r w:rsidRPr="004F7AF0">
              <w:rPr>
                <w:rFonts w:cs="Times New Roman"/>
                <w:sz w:val="16"/>
                <w:szCs w:val="16"/>
              </w:rPr>
              <w:t>0,2</w:t>
            </w:r>
          </w:p>
        </w:tc>
        <w:tc>
          <w:tcPr>
            <w:tcW w:w="677"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0,05</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0,05</w:t>
            </w:r>
          </w:p>
        </w:tc>
        <w:tc>
          <w:tcPr>
            <w:tcW w:w="883" w:type="dxa"/>
          </w:tcPr>
          <w:p w:rsidR="0042636A" w:rsidRPr="004F7AF0" w:rsidRDefault="00B42673" w:rsidP="00DB36C2">
            <w:pPr>
              <w:jc w:val="center"/>
              <w:rPr>
                <w:rFonts w:cs="Times New Roman"/>
                <w:sz w:val="16"/>
                <w:szCs w:val="16"/>
              </w:rPr>
            </w:pPr>
            <w:r>
              <w:rPr>
                <w:rFonts w:cs="Times New Roman"/>
                <w:sz w:val="16"/>
                <w:szCs w:val="16"/>
              </w:rPr>
              <w:t>0,03</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0,00</w:t>
            </w:r>
          </w:p>
        </w:tc>
        <w:tc>
          <w:tcPr>
            <w:tcW w:w="818" w:type="dxa"/>
          </w:tcPr>
          <w:p w:rsidR="0042636A" w:rsidRPr="004F7AF0" w:rsidRDefault="0042636A" w:rsidP="00DB36C2">
            <w:pPr>
              <w:jc w:val="center"/>
              <w:rPr>
                <w:rFonts w:cs="Times New Roman"/>
                <w:sz w:val="16"/>
                <w:szCs w:val="16"/>
              </w:rPr>
            </w:pPr>
            <w:r w:rsidRPr="004F7AF0">
              <w:rPr>
                <w:rFonts w:cs="Times New Roman"/>
                <w:sz w:val="16"/>
                <w:szCs w:val="16"/>
              </w:rPr>
              <w:t>52</w:t>
            </w:r>
          </w:p>
        </w:tc>
      </w:tr>
      <w:tr w:rsidR="00ED56DF" w:rsidRPr="004F7AF0" w:rsidTr="009344B7">
        <w:trPr>
          <w:jc w:val="center"/>
        </w:trPr>
        <w:tc>
          <w:tcPr>
            <w:tcW w:w="1531" w:type="dxa"/>
          </w:tcPr>
          <w:p w:rsidR="0042636A" w:rsidRPr="004F7AF0" w:rsidRDefault="0042636A" w:rsidP="00E76A8D">
            <w:pPr>
              <w:jc w:val="left"/>
              <w:rPr>
                <w:rFonts w:cs="Times New Roman"/>
                <w:sz w:val="16"/>
                <w:szCs w:val="16"/>
              </w:rPr>
            </w:pPr>
            <w:r w:rsidRPr="004F7AF0">
              <w:rPr>
                <w:rFonts w:cs="Times New Roman"/>
                <w:sz w:val="16"/>
                <w:szCs w:val="16"/>
              </w:rPr>
              <w:t>Итого хвойных</w:t>
            </w:r>
          </w:p>
        </w:tc>
        <w:tc>
          <w:tcPr>
            <w:tcW w:w="862" w:type="dxa"/>
          </w:tcPr>
          <w:p w:rsidR="0042636A" w:rsidRPr="004F7AF0" w:rsidRDefault="00FC364F" w:rsidP="00DB36C2">
            <w:pPr>
              <w:jc w:val="center"/>
              <w:rPr>
                <w:rFonts w:cs="Times New Roman"/>
                <w:sz w:val="16"/>
                <w:szCs w:val="16"/>
              </w:rPr>
            </w:pPr>
            <w:r>
              <w:rPr>
                <w:rFonts w:cs="Times New Roman"/>
                <w:sz w:val="16"/>
                <w:szCs w:val="16"/>
              </w:rPr>
              <w:t>81—120</w:t>
            </w:r>
          </w:p>
        </w:tc>
        <w:tc>
          <w:tcPr>
            <w:tcW w:w="721" w:type="dxa"/>
          </w:tcPr>
          <w:p w:rsidR="0042636A" w:rsidRPr="004F7AF0" w:rsidRDefault="0042636A" w:rsidP="00DB36C2">
            <w:pPr>
              <w:jc w:val="center"/>
              <w:rPr>
                <w:rFonts w:cs="Times New Roman"/>
                <w:sz w:val="16"/>
                <w:szCs w:val="16"/>
              </w:rPr>
            </w:pPr>
            <w:r w:rsidRPr="004F7AF0">
              <w:rPr>
                <w:rFonts w:cs="Times New Roman"/>
                <w:sz w:val="16"/>
                <w:szCs w:val="16"/>
              </w:rPr>
              <w:t>311,2</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53,3</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66,8</w:t>
            </w:r>
          </w:p>
        </w:tc>
        <w:tc>
          <w:tcPr>
            <w:tcW w:w="599" w:type="dxa"/>
          </w:tcPr>
          <w:p w:rsidR="0042636A" w:rsidRPr="004F7AF0" w:rsidRDefault="0042636A" w:rsidP="00DB36C2">
            <w:pPr>
              <w:jc w:val="center"/>
              <w:rPr>
                <w:rFonts w:cs="Times New Roman"/>
                <w:sz w:val="16"/>
                <w:szCs w:val="16"/>
              </w:rPr>
            </w:pPr>
            <w:r w:rsidRPr="004F7AF0">
              <w:rPr>
                <w:rFonts w:cs="Times New Roman"/>
                <w:sz w:val="16"/>
                <w:szCs w:val="16"/>
              </w:rPr>
              <w:t>110,0</w:t>
            </w:r>
          </w:p>
        </w:tc>
        <w:tc>
          <w:tcPr>
            <w:tcW w:w="850" w:type="dxa"/>
          </w:tcPr>
          <w:p w:rsidR="0042636A" w:rsidRPr="004F7AF0" w:rsidRDefault="0042636A" w:rsidP="00DB36C2">
            <w:pPr>
              <w:jc w:val="center"/>
              <w:rPr>
                <w:rFonts w:cs="Times New Roman"/>
                <w:sz w:val="16"/>
                <w:szCs w:val="16"/>
              </w:rPr>
            </w:pPr>
            <w:r w:rsidRPr="004F7AF0">
              <w:rPr>
                <w:rFonts w:cs="Times New Roman"/>
                <w:sz w:val="16"/>
                <w:szCs w:val="16"/>
              </w:rPr>
              <w:t>89,5</w:t>
            </w:r>
          </w:p>
        </w:tc>
        <w:tc>
          <w:tcPr>
            <w:tcW w:w="677" w:type="dxa"/>
          </w:tcPr>
          <w:p w:rsidR="0042636A" w:rsidRPr="004F7AF0" w:rsidRDefault="0042636A" w:rsidP="00DB36C2">
            <w:pPr>
              <w:jc w:val="center"/>
              <w:rPr>
                <w:rFonts w:cs="Times New Roman"/>
                <w:sz w:val="16"/>
                <w:szCs w:val="16"/>
              </w:rPr>
            </w:pPr>
            <w:r w:rsidRPr="004F7AF0">
              <w:rPr>
                <w:rFonts w:cs="Times New Roman"/>
                <w:sz w:val="16"/>
                <w:szCs w:val="16"/>
              </w:rPr>
              <w:t>57,1</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24,0</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0,4</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64,05</w:t>
            </w:r>
          </w:p>
        </w:tc>
        <w:tc>
          <w:tcPr>
            <w:tcW w:w="567" w:type="dxa"/>
          </w:tcPr>
          <w:p w:rsidR="0042636A" w:rsidRPr="004F7AF0" w:rsidRDefault="0042636A" w:rsidP="00DB36C2">
            <w:pPr>
              <w:jc w:val="center"/>
              <w:rPr>
                <w:rFonts w:cs="Times New Roman"/>
                <w:sz w:val="16"/>
                <w:szCs w:val="16"/>
              </w:rPr>
            </w:pPr>
            <w:r w:rsidRPr="004F7AF0">
              <w:rPr>
                <w:rFonts w:cs="Times New Roman"/>
                <w:sz w:val="16"/>
                <w:szCs w:val="16"/>
              </w:rPr>
              <w:t>1,64</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8,83</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29,65</w:t>
            </w:r>
          </w:p>
        </w:tc>
        <w:tc>
          <w:tcPr>
            <w:tcW w:w="883" w:type="dxa"/>
          </w:tcPr>
          <w:p w:rsidR="0042636A" w:rsidRPr="004F7AF0" w:rsidRDefault="00B42673" w:rsidP="00DB36C2">
            <w:pPr>
              <w:jc w:val="center"/>
              <w:rPr>
                <w:rFonts w:cs="Times New Roman"/>
                <w:sz w:val="16"/>
                <w:szCs w:val="16"/>
              </w:rPr>
            </w:pPr>
            <w:r>
              <w:rPr>
                <w:rFonts w:cs="Times New Roman"/>
                <w:sz w:val="16"/>
                <w:szCs w:val="16"/>
              </w:rPr>
              <w:t>24,12</w:t>
            </w:r>
          </w:p>
        </w:tc>
        <w:tc>
          <w:tcPr>
            <w:tcW w:w="708" w:type="dxa"/>
          </w:tcPr>
          <w:p w:rsidR="0042636A" w:rsidRPr="004F7AF0" w:rsidRDefault="0042636A" w:rsidP="00DB36C2">
            <w:pPr>
              <w:jc w:val="center"/>
              <w:rPr>
                <w:rFonts w:cs="Times New Roman"/>
                <w:sz w:val="16"/>
                <w:szCs w:val="16"/>
              </w:rPr>
            </w:pPr>
            <w:r w:rsidRPr="004F7AF0">
              <w:rPr>
                <w:rFonts w:cs="Times New Roman"/>
                <w:sz w:val="16"/>
                <w:szCs w:val="16"/>
              </w:rPr>
              <w:t>16,62</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7,31</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0,09</w:t>
            </w:r>
          </w:p>
        </w:tc>
        <w:tc>
          <w:tcPr>
            <w:tcW w:w="709" w:type="dxa"/>
          </w:tcPr>
          <w:p w:rsidR="0042636A" w:rsidRPr="004F7AF0" w:rsidRDefault="0042636A" w:rsidP="00DB36C2">
            <w:pPr>
              <w:jc w:val="center"/>
              <w:rPr>
                <w:rFonts w:cs="Times New Roman"/>
                <w:sz w:val="16"/>
                <w:szCs w:val="16"/>
              </w:rPr>
            </w:pPr>
            <w:r w:rsidRPr="004F7AF0">
              <w:rPr>
                <w:rFonts w:cs="Times New Roman"/>
                <w:sz w:val="16"/>
                <w:szCs w:val="16"/>
              </w:rPr>
              <w:t>1,26</w:t>
            </w:r>
          </w:p>
        </w:tc>
        <w:tc>
          <w:tcPr>
            <w:tcW w:w="818" w:type="dxa"/>
          </w:tcPr>
          <w:p w:rsidR="0042636A" w:rsidRPr="004F7AF0" w:rsidRDefault="0042636A" w:rsidP="00DB36C2">
            <w:pPr>
              <w:jc w:val="center"/>
              <w:rPr>
                <w:rFonts w:cs="Times New Roman"/>
                <w:sz w:val="16"/>
                <w:szCs w:val="16"/>
              </w:rPr>
            </w:pPr>
            <w:r w:rsidRPr="004F7AF0">
              <w:rPr>
                <w:rFonts w:cs="Times New Roman"/>
                <w:sz w:val="16"/>
                <w:szCs w:val="16"/>
              </w:rPr>
              <w:t>49</w:t>
            </w:r>
          </w:p>
        </w:tc>
      </w:tr>
      <w:tr w:rsidR="00C9312B" w:rsidRPr="004F7AF0" w:rsidTr="00ED56DF">
        <w:trPr>
          <w:jc w:val="center"/>
        </w:trPr>
        <w:tc>
          <w:tcPr>
            <w:tcW w:w="14879" w:type="dxa"/>
            <w:gridSpan w:val="20"/>
          </w:tcPr>
          <w:p w:rsidR="00C9312B" w:rsidRPr="0083629E" w:rsidRDefault="00C9312B" w:rsidP="0061703C">
            <w:pPr>
              <w:jc w:val="center"/>
              <w:rPr>
                <w:rFonts w:cs="Times New Roman"/>
                <w:b/>
                <w:sz w:val="16"/>
                <w:szCs w:val="16"/>
              </w:rPr>
            </w:pPr>
            <w:r w:rsidRPr="0083629E">
              <w:rPr>
                <w:rFonts w:cs="Times New Roman"/>
                <w:b/>
                <w:sz w:val="16"/>
                <w:szCs w:val="16"/>
              </w:rPr>
              <w:t>Твердолиственные</w:t>
            </w:r>
          </w:p>
        </w:tc>
      </w:tr>
      <w:tr w:rsidR="00ED56DF" w:rsidRPr="004F7AF0" w:rsidTr="009344B7">
        <w:trPr>
          <w:jc w:val="center"/>
        </w:trPr>
        <w:tc>
          <w:tcPr>
            <w:tcW w:w="1531" w:type="dxa"/>
          </w:tcPr>
          <w:p w:rsidR="00E53001" w:rsidRPr="004F7AF0" w:rsidRDefault="00E53001" w:rsidP="00E76A8D">
            <w:pPr>
              <w:jc w:val="left"/>
              <w:rPr>
                <w:rFonts w:cs="Times New Roman"/>
                <w:sz w:val="16"/>
                <w:szCs w:val="16"/>
              </w:rPr>
            </w:pPr>
            <w:r w:rsidRPr="004F7AF0">
              <w:rPr>
                <w:rFonts w:cs="Times New Roman"/>
                <w:sz w:val="16"/>
                <w:szCs w:val="16"/>
              </w:rPr>
              <w:t>Дуб выcoкocтвoльный</w:t>
            </w:r>
          </w:p>
        </w:tc>
        <w:tc>
          <w:tcPr>
            <w:tcW w:w="862" w:type="dxa"/>
          </w:tcPr>
          <w:p w:rsidR="00E53001" w:rsidRPr="004F7AF0" w:rsidRDefault="00824158" w:rsidP="00DB36C2">
            <w:pPr>
              <w:jc w:val="center"/>
              <w:rPr>
                <w:rFonts w:cs="Times New Roman"/>
                <w:sz w:val="16"/>
                <w:szCs w:val="16"/>
              </w:rPr>
            </w:pPr>
            <w:r>
              <w:rPr>
                <w:rFonts w:cs="Times New Roman"/>
                <w:sz w:val="16"/>
                <w:szCs w:val="16"/>
              </w:rPr>
              <w:t>101—140</w:t>
            </w:r>
          </w:p>
        </w:tc>
        <w:tc>
          <w:tcPr>
            <w:tcW w:w="721" w:type="dxa"/>
          </w:tcPr>
          <w:p w:rsidR="00E53001" w:rsidRPr="004F7AF0" w:rsidRDefault="00E53001" w:rsidP="00DB36C2">
            <w:pPr>
              <w:jc w:val="center"/>
              <w:rPr>
                <w:rFonts w:cs="Times New Roman"/>
                <w:sz w:val="16"/>
                <w:szCs w:val="16"/>
              </w:rPr>
            </w:pPr>
            <w:r w:rsidRPr="004F7AF0">
              <w:rPr>
                <w:rFonts w:cs="Times New Roman"/>
                <w:sz w:val="16"/>
                <w:szCs w:val="16"/>
              </w:rPr>
              <w:t>14,8</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0,4</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0,9</w:t>
            </w:r>
          </w:p>
        </w:tc>
        <w:tc>
          <w:tcPr>
            <w:tcW w:w="599" w:type="dxa"/>
          </w:tcPr>
          <w:p w:rsidR="00E53001" w:rsidRPr="004F7AF0" w:rsidRDefault="00E53001" w:rsidP="00DB36C2">
            <w:pPr>
              <w:jc w:val="center"/>
              <w:rPr>
                <w:rFonts w:cs="Times New Roman"/>
                <w:sz w:val="16"/>
                <w:szCs w:val="16"/>
              </w:rPr>
            </w:pPr>
            <w:r w:rsidRPr="004F7AF0">
              <w:rPr>
                <w:rFonts w:cs="Times New Roman"/>
                <w:sz w:val="16"/>
                <w:szCs w:val="16"/>
              </w:rPr>
              <w:t>6,9</w:t>
            </w:r>
          </w:p>
        </w:tc>
        <w:tc>
          <w:tcPr>
            <w:tcW w:w="850" w:type="dxa"/>
          </w:tcPr>
          <w:p w:rsidR="00E53001" w:rsidRPr="004F7AF0" w:rsidRDefault="00E53001" w:rsidP="00DB36C2">
            <w:pPr>
              <w:jc w:val="center"/>
              <w:rPr>
                <w:rFonts w:cs="Times New Roman"/>
                <w:sz w:val="16"/>
                <w:szCs w:val="16"/>
              </w:rPr>
            </w:pPr>
            <w:r w:rsidRPr="004F7AF0">
              <w:rPr>
                <w:rFonts w:cs="Times New Roman"/>
                <w:sz w:val="16"/>
                <w:szCs w:val="16"/>
              </w:rPr>
              <w:t>2,9</w:t>
            </w:r>
          </w:p>
        </w:tc>
        <w:tc>
          <w:tcPr>
            <w:tcW w:w="677" w:type="dxa"/>
          </w:tcPr>
          <w:p w:rsidR="00E53001" w:rsidRPr="004F7AF0" w:rsidRDefault="00E53001" w:rsidP="00DB36C2">
            <w:pPr>
              <w:jc w:val="center"/>
              <w:rPr>
                <w:rFonts w:cs="Times New Roman"/>
                <w:sz w:val="16"/>
                <w:szCs w:val="16"/>
              </w:rPr>
            </w:pPr>
            <w:r w:rsidRPr="004F7AF0">
              <w:rPr>
                <w:rFonts w:cs="Times New Roman"/>
                <w:sz w:val="16"/>
                <w:szCs w:val="16"/>
              </w:rPr>
              <w:t>3,9</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2,7</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0,1</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3,15</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0,01</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0,10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1,41</w:t>
            </w:r>
          </w:p>
        </w:tc>
        <w:tc>
          <w:tcPr>
            <w:tcW w:w="883" w:type="dxa"/>
          </w:tcPr>
          <w:p w:rsidR="00E53001" w:rsidRPr="004F7AF0" w:rsidRDefault="00B42673" w:rsidP="00DB36C2">
            <w:pPr>
              <w:jc w:val="center"/>
              <w:rPr>
                <w:rFonts w:cs="Times New Roman"/>
                <w:sz w:val="16"/>
                <w:szCs w:val="16"/>
              </w:rPr>
            </w:pPr>
            <w:r>
              <w:rPr>
                <w:rFonts w:cs="Times New Roman"/>
                <w:sz w:val="16"/>
                <w:szCs w:val="16"/>
              </w:rPr>
              <w:t>0,59</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0,93</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0,70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0,02</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0,04</w:t>
            </w:r>
          </w:p>
        </w:tc>
        <w:tc>
          <w:tcPr>
            <w:tcW w:w="818" w:type="dxa"/>
          </w:tcPr>
          <w:p w:rsidR="00E53001" w:rsidRPr="004F7AF0" w:rsidRDefault="00E53001" w:rsidP="00DB36C2">
            <w:pPr>
              <w:jc w:val="center"/>
              <w:rPr>
                <w:rFonts w:cs="Times New Roman"/>
                <w:sz w:val="16"/>
                <w:szCs w:val="16"/>
              </w:rPr>
            </w:pPr>
            <w:r w:rsidRPr="004F7AF0">
              <w:rPr>
                <w:rFonts w:cs="Times New Roman"/>
                <w:sz w:val="16"/>
                <w:szCs w:val="16"/>
              </w:rPr>
              <w:t>81</w:t>
            </w:r>
          </w:p>
        </w:tc>
      </w:tr>
      <w:tr w:rsidR="00ED56DF" w:rsidRPr="004F7AF0" w:rsidTr="009344B7">
        <w:trPr>
          <w:jc w:val="center"/>
        </w:trPr>
        <w:tc>
          <w:tcPr>
            <w:tcW w:w="1531" w:type="dxa"/>
          </w:tcPr>
          <w:p w:rsidR="00E53001" w:rsidRPr="004F7AF0" w:rsidRDefault="00E53001" w:rsidP="00E76A8D">
            <w:pPr>
              <w:jc w:val="left"/>
              <w:rPr>
                <w:rFonts w:cs="Times New Roman"/>
                <w:sz w:val="16"/>
                <w:szCs w:val="16"/>
              </w:rPr>
            </w:pPr>
            <w:r w:rsidRPr="004F7AF0">
              <w:rPr>
                <w:rFonts w:cs="Times New Roman"/>
                <w:sz w:val="16"/>
                <w:szCs w:val="16"/>
              </w:rPr>
              <w:t>Дуб низкocтвoльный</w:t>
            </w:r>
          </w:p>
        </w:tc>
        <w:tc>
          <w:tcPr>
            <w:tcW w:w="862" w:type="dxa"/>
          </w:tcPr>
          <w:p w:rsidR="00E53001" w:rsidRPr="004F7AF0" w:rsidRDefault="00F32D8B" w:rsidP="00DB36C2">
            <w:pPr>
              <w:jc w:val="center"/>
              <w:rPr>
                <w:rFonts w:cs="Times New Roman"/>
                <w:sz w:val="16"/>
                <w:szCs w:val="16"/>
              </w:rPr>
            </w:pPr>
            <w:r>
              <w:rPr>
                <w:rFonts w:cs="Times New Roman"/>
                <w:sz w:val="16"/>
                <w:szCs w:val="16"/>
              </w:rPr>
              <w:t>61—80</w:t>
            </w:r>
          </w:p>
        </w:tc>
        <w:tc>
          <w:tcPr>
            <w:tcW w:w="721" w:type="dxa"/>
          </w:tcPr>
          <w:p w:rsidR="00E53001" w:rsidRPr="004F7AF0" w:rsidRDefault="00E53001" w:rsidP="00DB36C2">
            <w:pPr>
              <w:jc w:val="center"/>
              <w:rPr>
                <w:rFonts w:cs="Times New Roman"/>
                <w:sz w:val="16"/>
                <w:szCs w:val="16"/>
              </w:rPr>
            </w:pPr>
            <w:r w:rsidRPr="004F7AF0">
              <w:rPr>
                <w:rFonts w:cs="Times New Roman"/>
                <w:sz w:val="16"/>
                <w:szCs w:val="16"/>
              </w:rPr>
              <w:t>13,0</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99" w:type="dxa"/>
          </w:tcPr>
          <w:p w:rsidR="00E53001" w:rsidRPr="004F7AF0" w:rsidRDefault="00E53001" w:rsidP="00DB36C2">
            <w:pPr>
              <w:jc w:val="center"/>
              <w:rPr>
                <w:rFonts w:cs="Times New Roman"/>
                <w:sz w:val="16"/>
                <w:szCs w:val="16"/>
              </w:rPr>
            </w:pPr>
            <w:r w:rsidRPr="004F7AF0">
              <w:rPr>
                <w:rFonts w:cs="Times New Roman"/>
                <w:sz w:val="16"/>
                <w:szCs w:val="16"/>
              </w:rPr>
              <w:t>3,9</w:t>
            </w:r>
          </w:p>
        </w:tc>
        <w:tc>
          <w:tcPr>
            <w:tcW w:w="850" w:type="dxa"/>
          </w:tcPr>
          <w:p w:rsidR="00E53001" w:rsidRPr="004F7AF0" w:rsidRDefault="00E53001" w:rsidP="00DB36C2">
            <w:pPr>
              <w:jc w:val="center"/>
              <w:rPr>
                <w:rFonts w:cs="Times New Roman"/>
                <w:sz w:val="16"/>
                <w:szCs w:val="16"/>
              </w:rPr>
            </w:pPr>
            <w:r w:rsidRPr="004F7AF0">
              <w:rPr>
                <w:rFonts w:cs="Times New Roman"/>
                <w:sz w:val="16"/>
                <w:szCs w:val="16"/>
              </w:rPr>
              <w:t>2,7</w:t>
            </w:r>
          </w:p>
        </w:tc>
        <w:tc>
          <w:tcPr>
            <w:tcW w:w="677" w:type="dxa"/>
          </w:tcPr>
          <w:p w:rsidR="00E53001" w:rsidRPr="004F7AF0" w:rsidRDefault="00E53001" w:rsidP="00DB36C2">
            <w:pPr>
              <w:jc w:val="center"/>
              <w:rPr>
                <w:rFonts w:cs="Times New Roman"/>
                <w:sz w:val="16"/>
                <w:szCs w:val="16"/>
              </w:rPr>
            </w:pPr>
            <w:r w:rsidRPr="004F7AF0">
              <w:rPr>
                <w:rFonts w:cs="Times New Roman"/>
                <w:sz w:val="16"/>
                <w:szCs w:val="16"/>
              </w:rPr>
              <w:t>2,7</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6,4</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2,7</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2,31</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0,51</w:t>
            </w:r>
          </w:p>
        </w:tc>
        <w:tc>
          <w:tcPr>
            <w:tcW w:w="883" w:type="dxa"/>
          </w:tcPr>
          <w:p w:rsidR="00E53001" w:rsidRPr="004F7AF0" w:rsidRDefault="00B42673" w:rsidP="00DB36C2">
            <w:pPr>
              <w:jc w:val="center"/>
              <w:rPr>
                <w:rFonts w:cs="Times New Roman"/>
                <w:sz w:val="16"/>
                <w:szCs w:val="16"/>
              </w:rPr>
            </w:pPr>
            <w:r>
              <w:rPr>
                <w:rFonts w:cs="Times New Roman"/>
                <w:sz w:val="16"/>
                <w:szCs w:val="16"/>
              </w:rPr>
              <w:t>0,35</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0,46</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1,34</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0,56</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0,03</w:t>
            </w:r>
          </w:p>
        </w:tc>
        <w:tc>
          <w:tcPr>
            <w:tcW w:w="818" w:type="dxa"/>
          </w:tcPr>
          <w:p w:rsidR="00E53001" w:rsidRPr="004F7AF0" w:rsidRDefault="00E53001" w:rsidP="00DB36C2">
            <w:pPr>
              <w:jc w:val="center"/>
              <w:rPr>
                <w:rFonts w:cs="Times New Roman"/>
                <w:sz w:val="16"/>
                <w:szCs w:val="16"/>
              </w:rPr>
            </w:pPr>
            <w:r w:rsidRPr="004F7AF0">
              <w:rPr>
                <w:rFonts w:cs="Times New Roman"/>
                <w:sz w:val="16"/>
                <w:szCs w:val="16"/>
              </w:rPr>
              <w:t>65</w:t>
            </w:r>
          </w:p>
        </w:tc>
      </w:tr>
      <w:tr w:rsidR="00ED56DF" w:rsidRPr="004F7AF0" w:rsidTr="009344B7">
        <w:trPr>
          <w:jc w:val="center"/>
        </w:trPr>
        <w:tc>
          <w:tcPr>
            <w:tcW w:w="1531" w:type="dxa"/>
          </w:tcPr>
          <w:p w:rsidR="00E53001" w:rsidRPr="004F7AF0" w:rsidRDefault="00E53001" w:rsidP="00E76A8D">
            <w:pPr>
              <w:jc w:val="left"/>
              <w:rPr>
                <w:rFonts w:cs="Times New Roman"/>
                <w:sz w:val="16"/>
                <w:szCs w:val="16"/>
              </w:rPr>
            </w:pPr>
            <w:r w:rsidRPr="004F7AF0">
              <w:rPr>
                <w:rFonts w:cs="Times New Roman"/>
                <w:sz w:val="16"/>
                <w:szCs w:val="16"/>
              </w:rPr>
              <w:t>Яceнь</w:t>
            </w:r>
          </w:p>
        </w:tc>
        <w:tc>
          <w:tcPr>
            <w:tcW w:w="862" w:type="dxa"/>
          </w:tcPr>
          <w:p w:rsidR="00E53001" w:rsidRPr="004F7AF0" w:rsidRDefault="00F32D8B" w:rsidP="00DB36C2">
            <w:pPr>
              <w:jc w:val="center"/>
              <w:rPr>
                <w:rFonts w:cs="Times New Roman"/>
                <w:sz w:val="16"/>
                <w:szCs w:val="16"/>
              </w:rPr>
            </w:pPr>
            <w:r>
              <w:rPr>
                <w:rFonts w:cs="Times New Roman"/>
                <w:sz w:val="16"/>
                <w:szCs w:val="16"/>
              </w:rPr>
              <w:t>101—140</w:t>
            </w:r>
          </w:p>
        </w:tc>
        <w:tc>
          <w:tcPr>
            <w:tcW w:w="721" w:type="dxa"/>
          </w:tcPr>
          <w:p w:rsidR="00E53001" w:rsidRPr="004F7AF0" w:rsidRDefault="00E53001" w:rsidP="00DB36C2">
            <w:pPr>
              <w:jc w:val="center"/>
              <w:rPr>
                <w:rFonts w:cs="Times New Roman"/>
                <w:sz w:val="16"/>
                <w:szCs w:val="16"/>
              </w:rPr>
            </w:pPr>
            <w:r w:rsidRPr="004F7AF0">
              <w:rPr>
                <w:rFonts w:cs="Times New Roman"/>
                <w:sz w:val="16"/>
                <w:szCs w:val="16"/>
              </w:rPr>
              <w:t>1,7</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0,1</w:t>
            </w:r>
          </w:p>
        </w:tc>
        <w:tc>
          <w:tcPr>
            <w:tcW w:w="599" w:type="dxa"/>
          </w:tcPr>
          <w:p w:rsidR="00E53001" w:rsidRPr="004F7AF0" w:rsidRDefault="00E53001" w:rsidP="00DB36C2">
            <w:pPr>
              <w:jc w:val="center"/>
              <w:rPr>
                <w:rFonts w:cs="Times New Roman"/>
                <w:sz w:val="16"/>
                <w:szCs w:val="16"/>
              </w:rPr>
            </w:pPr>
            <w:r w:rsidRPr="004F7AF0">
              <w:rPr>
                <w:rFonts w:cs="Times New Roman"/>
                <w:sz w:val="16"/>
                <w:szCs w:val="16"/>
              </w:rPr>
              <w:t>0,9</w:t>
            </w:r>
          </w:p>
        </w:tc>
        <w:tc>
          <w:tcPr>
            <w:tcW w:w="850" w:type="dxa"/>
          </w:tcPr>
          <w:p w:rsidR="00E53001" w:rsidRPr="004F7AF0" w:rsidRDefault="00E53001" w:rsidP="00DB36C2">
            <w:pPr>
              <w:jc w:val="center"/>
              <w:rPr>
                <w:rFonts w:cs="Times New Roman"/>
                <w:sz w:val="16"/>
                <w:szCs w:val="16"/>
              </w:rPr>
            </w:pPr>
            <w:r w:rsidRPr="004F7AF0">
              <w:rPr>
                <w:rFonts w:cs="Times New Roman"/>
                <w:sz w:val="16"/>
                <w:szCs w:val="16"/>
              </w:rPr>
              <w:t>0,2</w:t>
            </w:r>
          </w:p>
        </w:tc>
        <w:tc>
          <w:tcPr>
            <w:tcW w:w="677" w:type="dxa"/>
          </w:tcPr>
          <w:p w:rsidR="00E53001" w:rsidRPr="004F7AF0" w:rsidRDefault="00E53001" w:rsidP="00DB36C2">
            <w:pPr>
              <w:jc w:val="center"/>
              <w:rPr>
                <w:rFonts w:cs="Times New Roman"/>
                <w:sz w:val="16"/>
                <w:szCs w:val="16"/>
              </w:rPr>
            </w:pPr>
            <w:r w:rsidRPr="004F7AF0">
              <w:rPr>
                <w:rFonts w:cs="Times New Roman"/>
                <w:sz w:val="16"/>
                <w:szCs w:val="16"/>
              </w:rPr>
              <w:t>0,5</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0,2</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0,41</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0,01</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0,23</w:t>
            </w:r>
          </w:p>
        </w:tc>
        <w:tc>
          <w:tcPr>
            <w:tcW w:w="883" w:type="dxa"/>
          </w:tcPr>
          <w:p w:rsidR="00E53001" w:rsidRPr="004F7AF0" w:rsidRDefault="00B42673" w:rsidP="00DB36C2">
            <w:pPr>
              <w:jc w:val="center"/>
              <w:rPr>
                <w:rFonts w:cs="Times New Roman"/>
                <w:sz w:val="16"/>
                <w:szCs w:val="16"/>
              </w:rPr>
            </w:pPr>
            <w:r>
              <w:rPr>
                <w:rFonts w:cs="Times New Roman"/>
                <w:sz w:val="16"/>
                <w:szCs w:val="16"/>
              </w:rPr>
              <w:t>0,05</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0,13</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0,04</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818" w:type="dxa"/>
          </w:tcPr>
          <w:p w:rsidR="00E53001" w:rsidRPr="004F7AF0" w:rsidRDefault="00E53001" w:rsidP="00DB36C2">
            <w:pPr>
              <w:jc w:val="center"/>
              <w:rPr>
                <w:rFonts w:cs="Times New Roman"/>
                <w:sz w:val="16"/>
                <w:szCs w:val="16"/>
              </w:rPr>
            </w:pPr>
            <w:r w:rsidRPr="004F7AF0">
              <w:rPr>
                <w:rFonts w:cs="Times New Roman"/>
                <w:sz w:val="16"/>
                <w:szCs w:val="16"/>
              </w:rPr>
              <w:t>78</w:t>
            </w:r>
          </w:p>
        </w:tc>
      </w:tr>
      <w:tr w:rsidR="00ED56DF" w:rsidRPr="004F7AF0" w:rsidTr="009344B7">
        <w:trPr>
          <w:jc w:val="center"/>
        </w:trPr>
        <w:tc>
          <w:tcPr>
            <w:tcW w:w="1531" w:type="dxa"/>
          </w:tcPr>
          <w:p w:rsidR="00E53001" w:rsidRPr="004F7AF0" w:rsidRDefault="00E53001" w:rsidP="00EF5058">
            <w:pPr>
              <w:jc w:val="left"/>
              <w:rPr>
                <w:rFonts w:cs="Times New Roman"/>
                <w:sz w:val="16"/>
                <w:szCs w:val="16"/>
              </w:rPr>
            </w:pPr>
            <w:r w:rsidRPr="004F7AF0">
              <w:rPr>
                <w:rFonts w:cs="Times New Roman"/>
                <w:sz w:val="16"/>
                <w:szCs w:val="16"/>
              </w:rPr>
              <w:t>Кл</w:t>
            </w:r>
            <w:r w:rsidR="00EF5058">
              <w:rPr>
                <w:rFonts w:cs="Times New Roman"/>
                <w:sz w:val="16"/>
                <w:szCs w:val="16"/>
              </w:rPr>
              <w:t>ё</w:t>
            </w:r>
            <w:r w:rsidRPr="004F7AF0">
              <w:rPr>
                <w:rFonts w:cs="Times New Roman"/>
                <w:sz w:val="16"/>
                <w:szCs w:val="16"/>
              </w:rPr>
              <w:t>н</w:t>
            </w:r>
          </w:p>
        </w:tc>
        <w:tc>
          <w:tcPr>
            <w:tcW w:w="862" w:type="dxa"/>
          </w:tcPr>
          <w:p w:rsidR="00E53001" w:rsidRPr="004F7AF0" w:rsidRDefault="00F32D8B" w:rsidP="00DB36C2">
            <w:pPr>
              <w:jc w:val="center"/>
              <w:rPr>
                <w:rFonts w:cs="Times New Roman"/>
                <w:sz w:val="16"/>
                <w:szCs w:val="16"/>
              </w:rPr>
            </w:pPr>
            <w:r>
              <w:rPr>
                <w:rFonts w:cs="Times New Roman"/>
                <w:sz w:val="16"/>
                <w:szCs w:val="16"/>
              </w:rPr>
              <w:t>61—80</w:t>
            </w:r>
          </w:p>
        </w:tc>
        <w:tc>
          <w:tcPr>
            <w:tcW w:w="721" w:type="dxa"/>
          </w:tcPr>
          <w:p w:rsidR="00E53001" w:rsidRPr="004F7AF0" w:rsidRDefault="00E53001" w:rsidP="00DB36C2">
            <w:pPr>
              <w:jc w:val="center"/>
              <w:rPr>
                <w:rFonts w:cs="Times New Roman"/>
                <w:sz w:val="16"/>
                <w:szCs w:val="16"/>
              </w:rPr>
            </w:pPr>
            <w:r w:rsidRPr="004F7AF0">
              <w:rPr>
                <w:rFonts w:cs="Times New Roman"/>
                <w:sz w:val="16"/>
                <w:szCs w:val="16"/>
              </w:rPr>
              <w:t>0,4</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599"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850"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677" w:type="dxa"/>
          </w:tcPr>
          <w:p w:rsidR="00E53001" w:rsidRPr="004F7AF0" w:rsidRDefault="00E53001" w:rsidP="00DB36C2">
            <w:pPr>
              <w:jc w:val="center"/>
              <w:rPr>
                <w:rFonts w:cs="Times New Roman"/>
                <w:sz w:val="16"/>
                <w:szCs w:val="16"/>
              </w:rPr>
            </w:pPr>
            <w:r w:rsidRPr="004F7AF0">
              <w:rPr>
                <w:rFonts w:cs="Times New Roman"/>
                <w:sz w:val="16"/>
                <w:szCs w:val="16"/>
              </w:rPr>
              <w:t>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0,4</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0,2</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0,07</w:t>
            </w:r>
          </w:p>
        </w:tc>
        <w:tc>
          <w:tcPr>
            <w:tcW w:w="567"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883" w:type="dxa"/>
          </w:tcPr>
          <w:p w:rsidR="00E53001" w:rsidRPr="004F7AF0" w:rsidRDefault="00B42673" w:rsidP="00DB36C2">
            <w:pPr>
              <w:jc w:val="center"/>
              <w:rPr>
                <w:rFonts w:cs="Times New Roman"/>
                <w:sz w:val="16"/>
                <w:szCs w:val="16"/>
              </w:rPr>
            </w:pPr>
            <w:r>
              <w:rPr>
                <w:rFonts w:cs="Times New Roman"/>
                <w:sz w:val="16"/>
                <w:szCs w:val="16"/>
              </w:rPr>
              <w:t>0,00</w:t>
            </w:r>
          </w:p>
        </w:tc>
        <w:tc>
          <w:tcPr>
            <w:tcW w:w="708"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0,07</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0,04</w:t>
            </w:r>
          </w:p>
        </w:tc>
        <w:tc>
          <w:tcPr>
            <w:tcW w:w="709" w:type="dxa"/>
          </w:tcPr>
          <w:p w:rsidR="00E53001" w:rsidRPr="004F7AF0" w:rsidRDefault="00E53001" w:rsidP="00DB36C2">
            <w:pPr>
              <w:jc w:val="center"/>
              <w:rPr>
                <w:rFonts w:cs="Times New Roman"/>
                <w:sz w:val="16"/>
                <w:szCs w:val="16"/>
              </w:rPr>
            </w:pPr>
            <w:r w:rsidRPr="004F7AF0">
              <w:rPr>
                <w:rFonts w:cs="Times New Roman"/>
                <w:sz w:val="16"/>
                <w:szCs w:val="16"/>
              </w:rPr>
              <w:t>0,00</w:t>
            </w:r>
          </w:p>
        </w:tc>
        <w:tc>
          <w:tcPr>
            <w:tcW w:w="818" w:type="dxa"/>
          </w:tcPr>
          <w:p w:rsidR="00E53001" w:rsidRPr="004F7AF0" w:rsidRDefault="00E53001" w:rsidP="00DB36C2">
            <w:pPr>
              <w:jc w:val="center"/>
              <w:rPr>
                <w:rFonts w:cs="Times New Roman"/>
                <w:sz w:val="16"/>
                <w:szCs w:val="16"/>
              </w:rPr>
            </w:pPr>
            <w:r w:rsidRPr="004F7AF0">
              <w:rPr>
                <w:rFonts w:cs="Times New Roman"/>
                <w:sz w:val="16"/>
                <w:szCs w:val="16"/>
              </w:rPr>
              <w:t>74</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Итого твердолиственных</w:t>
            </w:r>
          </w:p>
        </w:tc>
        <w:tc>
          <w:tcPr>
            <w:tcW w:w="862" w:type="dxa"/>
          </w:tcPr>
          <w:p w:rsidR="00EE6ACA" w:rsidRPr="004F7AF0" w:rsidRDefault="00F32D8B" w:rsidP="00DB36C2">
            <w:pPr>
              <w:jc w:val="center"/>
              <w:rPr>
                <w:rFonts w:cs="Times New Roman"/>
                <w:sz w:val="16"/>
                <w:szCs w:val="16"/>
              </w:rPr>
            </w:pPr>
            <w:r>
              <w:rPr>
                <w:rFonts w:cs="Times New Roman"/>
                <w:sz w:val="16"/>
                <w:szCs w:val="16"/>
              </w:rPr>
              <w:t>61—140</w:t>
            </w:r>
          </w:p>
        </w:tc>
        <w:tc>
          <w:tcPr>
            <w:tcW w:w="721" w:type="dxa"/>
          </w:tcPr>
          <w:p w:rsidR="00EE6ACA" w:rsidRPr="004F7AF0" w:rsidRDefault="00EE6ACA" w:rsidP="00DB36C2">
            <w:pPr>
              <w:jc w:val="center"/>
              <w:rPr>
                <w:rFonts w:cs="Times New Roman"/>
                <w:sz w:val="16"/>
                <w:szCs w:val="16"/>
              </w:rPr>
            </w:pPr>
            <w:r w:rsidRPr="004F7AF0">
              <w:rPr>
                <w:rFonts w:cs="Times New Roman"/>
                <w:sz w:val="16"/>
                <w:szCs w:val="16"/>
              </w:rPr>
              <w:t>29,9</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0,4</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1,0</w:t>
            </w:r>
          </w:p>
        </w:tc>
        <w:tc>
          <w:tcPr>
            <w:tcW w:w="599" w:type="dxa"/>
          </w:tcPr>
          <w:p w:rsidR="00EE6ACA" w:rsidRPr="004F7AF0" w:rsidRDefault="00EE6ACA" w:rsidP="00DB36C2">
            <w:pPr>
              <w:jc w:val="center"/>
              <w:rPr>
                <w:rFonts w:cs="Times New Roman"/>
                <w:sz w:val="16"/>
                <w:szCs w:val="16"/>
              </w:rPr>
            </w:pPr>
            <w:r w:rsidRPr="004F7AF0">
              <w:rPr>
                <w:rFonts w:cs="Times New Roman"/>
                <w:sz w:val="16"/>
                <w:szCs w:val="16"/>
              </w:rPr>
              <w:t>11,7</w:t>
            </w:r>
          </w:p>
        </w:tc>
        <w:tc>
          <w:tcPr>
            <w:tcW w:w="850" w:type="dxa"/>
          </w:tcPr>
          <w:p w:rsidR="00EE6ACA" w:rsidRPr="004F7AF0" w:rsidRDefault="00EE6ACA" w:rsidP="00DB36C2">
            <w:pPr>
              <w:jc w:val="center"/>
              <w:rPr>
                <w:rFonts w:cs="Times New Roman"/>
                <w:sz w:val="16"/>
                <w:szCs w:val="16"/>
              </w:rPr>
            </w:pPr>
            <w:r w:rsidRPr="004F7AF0">
              <w:rPr>
                <w:rFonts w:cs="Times New Roman"/>
                <w:sz w:val="16"/>
                <w:szCs w:val="16"/>
              </w:rPr>
              <w:t>5,8</w:t>
            </w:r>
          </w:p>
        </w:tc>
        <w:tc>
          <w:tcPr>
            <w:tcW w:w="677" w:type="dxa"/>
          </w:tcPr>
          <w:p w:rsidR="00EE6ACA" w:rsidRPr="004F7AF0" w:rsidRDefault="00EE6ACA" w:rsidP="00DB36C2">
            <w:pPr>
              <w:jc w:val="center"/>
              <w:rPr>
                <w:rFonts w:cs="Times New Roman"/>
                <w:sz w:val="16"/>
                <w:szCs w:val="16"/>
              </w:rPr>
            </w:pPr>
            <w:r w:rsidRPr="004F7AF0">
              <w:rPr>
                <w:rFonts w:cs="Times New Roman"/>
                <w:sz w:val="16"/>
                <w:szCs w:val="16"/>
              </w:rPr>
              <w:t>7,1</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9,7</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3,0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5,94</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0,01</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0,11</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2,15</w:t>
            </w:r>
          </w:p>
        </w:tc>
        <w:tc>
          <w:tcPr>
            <w:tcW w:w="883" w:type="dxa"/>
          </w:tcPr>
          <w:p w:rsidR="00EE6ACA" w:rsidRPr="004F7AF0" w:rsidRDefault="00B42673" w:rsidP="00DB36C2">
            <w:pPr>
              <w:jc w:val="center"/>
              <w:rPr>
                <w:rFonts w:cs="Times New Roman"/>
                <w:sz w:val="16"/>
                <w:szCs w:val="16"/>
              </w:rPr>
            </w:pPr>
            <w:r>
              <w:rPr>
                <w:rFonts w:cs="Times New Roman"/>
                <w:sz w:val="16"/>
                <w:szCs w:val="16"/>
              </w:rPr>
              <w:t>1,07</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1,52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2,15</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0,62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0,07</w:t>
            </w:r>
          </w:p>
        </w:tc>
        <w:tc>
          <w:tcPr>
            <w:tcW w:w="818" w:type="dxa"/>
          </w:tcPr>
          <w:p w:rsidR="00EE6ACA" w:rsidRPr="004F7AF0" w:rsidRDefault="00EE6ACA" w:rsidP="00DB36C2">
            <w:pPr>
              <w:jc w:val="center"/>
              <w:rPr>
                <w:rFonts w:cs="Times New Roman"/>
                <w:sz w:val="16"/>
                <w:szCs w:val="16"/>
              </w:rPr>
            </w:pPr>
            <w:r w:rsidRPr="004F7AF0">
              <w:rPr>
                <w:rFonts w:cs="Times New Roman"/>
                <w:sz w:val="16"/>
                <w:szCs w:val="16"/>
              </w:rPr>
              <w:t>74</w:t>
            </w:r>
          </w:p>
        </w:tc>
      </w:tr>
      <w:tr w:rsidR="00C9312B" w:rsidRPr="004F7AF0" w:rsidTr="00ED56DF">
        <w:trPr>
          <w:jc w:val="center"/>
        </w:trPr>
        <w:tc>
          <w:tcPr>
            <w:tcW w:w="14879" w:type="dxa"/>
            <w:gridSpan w:val="20"/>
          </w:tcPr>
          <w:p w:rsidR="00C9312B" w:rsidRPr="0083629E" w:rsidRDefault="00C9312B" w:rsidP="0061703C">
            <w:pPr>
              <w:jc w:val="center"/>
              <w:rPr>
                <w:rFonts w:cs="Times New Roman"/>
                <w:b/>
                <w:sz w:val="16"/>
                <w:szCs w:val="16"/>
              </w:rPr>
            </w:pPr>
            <w:r w:rsidRPr="0083629E">
              <w:rPr>
                <w:rFonts w:cs="Times New Roman"/>
                <w:b/>
                <w:sz w:val="16"/>
                <w:szCs w:val="16"/>
              </w:rPr>
              <w:t>Мягколиственные</w:t>
            </w:r>
          </w:p>
        </w:tc>
      </w:tr>
      <w:tr w:rsidR="00ED56DF" w:rsidRPr="004F7AF0" w:rsidTr="009344B7">
        <w:trPr>
          <w:jc w:val="center"/>
        </w:trPr>
        <w:tc>
          <w:tcPr>
            <w:tcW w:w="1531" w:type="dxa"/>
          </w:tcPr>
          <w:p w:rsidR="00EE6ACA" w:rsidRPr="004F7AF0" w:rsidRDefault="00EE6ACA" w:rsidP="00EF5058">
            <w:pPr>
              <w:jc w:val="left"/>
              <w:rPr>
                <w:rFonts w:cs="Times New Roman"/>
                <w:sz w:val="16"/>
                <w:szCs w:val="16"/>
              </w:rPr>
            </w:pPr>
            <w:r w:rsidRPr="004F7AF0">
              <w:rPr>
                <w:rFonts w:cs="Times New Roman"/>
                <w:sz w:val="16"/>
                <w:szCs w:val="16"/>
              </w:rPr>
              <w:t>Бep</w:t>
            </w:r>
            <w:r w:rsidR="00EF5058">
              <w:rPr>
                <w:rFonts w:cs="Times New Roman"/>
                <w:sz w:val="16"/>
                <w:szCs w:val="16"/>
              </w:rPr>
              <w:t>ё</w:t>
            </w:r>
            <w:r w:rsidRPr="004F7AF0">
              <w:rPr>
                <w:rFonts w:cs="Times New Roman"/>
                <w:sz w:val="16"/>
                <w:szCs w:val="16"/>
              </w:rPr>
              <w:t>зa</w:t>
            </w:r>
          </w:p>
        </w:tc>
        <w:tc>
          <w:tcPr>
            <w:tcW w:w="862" w:type="dxa"/>
          </w:tcPr>
          <w:p w:rsidR="00EE6ACA" w:rsidRPr="004F7AF0" w:rsidRDefault="00877F3C" w:rsidP="00DB36C2">
            <w:pPr>
              <w:jc w:val="center"/>
              <w:rPr>
                <w:rFonts w:cs="Times New Roman"/>
                <w:sz w:val="16"/>
                <w:szCs w:val="16"/>
              </w:rPr>
            </w:pPr>
            <w:r>
              <w:rPr>
                <w:rFonts w:cs="Times New Roman"/>
                <w:sz w:val="16"/>
                <w:szCs w:val="16"/>
              </w:rPr>
              <w:t>61—80</w:t>
            </w:r>
          </w:p>
        </w:tc>
        <w:tc>
          <w:tcPr>
            <w:tcW w:w="721" w:type="dxa"/>
          </w:tcPr>
          <w:p w:rsidR="00EE6ACA" w:rsidRPr="004F7AF0" w:rsidRDefault="00EE6ACA" w:rsidP="00DB36C2">
            <w:pPr>
              <w:jc w:val="center"/>
              <w:rPr>
                <w:rFonts w:cs="Times New Roman"/>
                <w:sz w:val="16"/>
                <w:szCs w:val="16"/>
              </w:rPr>
            </w:pPr>
            <w:r w:rsidRPr="004F7AF0">
              <w:rPr>
                <w:rFonts w:cs="Times New Roman"/>
                <w:sz w:val="16"/>
                <w:szCs w:val="16"/>
              </w:rPr>
              <w:t>594,9</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15,8</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14,8</w:t>
            </w:r>
          </w:p>
        </w:tc>
        <w:tc>
          <w:tcPr>
            <w:tcW w:w="599" w:type="dxa"/>
          </w:tcPr>
          <w:p w:rsidR="00EE6ACA" w:rsidRPr="004F7AF0" w:rsidRDefault="00EE6ACA" w:rsidP="00DB36C2">
            <w:pPr>
              <w:jc w:val="center"/>
              <w:rPr>
                <w:rFonts w:cs="Times New Roman"/>
                <w:sz w:val="16"/>
                <w:szCs w:val="16"/>
              </w:rPr>
            </w:pPr>
            <w:r w:rsidRPr="004F7AF0">
              <w:rPr>
                <w:rFonts w:cs="Times New Roman"/>
                <w:sz w:val="16"/>
                <w:szCs w:val="16"/>
              </w:rPr>
              <w:t>279,3</w:t>
            </w:r>
          </w:p>
        </w:tc>
        <w:tc>
          <w:tcPr>
            <w:tcW w:w="850" w:type="dxa"/>
          </w:tcPr>
          <w:p w:rsidR="00EE6ACA" w:rsidRPr="004F7AF0" w:rsidRDefault="00EE6ACA" w:rsidP="00DB36C2">
            <w:pPr>
              <w:jc w:val="center"/>
              <w:rPr>
                <w:rFonts w:cs="Times New Roman"/>
                <w:sz w:val="16"/>
                <w:szCs w:val="16"/>
              </w:rPr>
            </w:pPr>
            <w:r w:rsidRPr="004F7AF0">
              <w:rPr>
                <w:rFonts w:cs="Times New Roman"/>
                <w:sz w:val="16"/>
                <w:szCs w:val="16"/>
              </w:rPr>
              <w:t>187,3</w:t>
            </w:r>
          </w:p>
        </w:tc>
        <w:tc>
          <w:tcPr>
            <w:tcW w:w="677" w:type="dxa"/>
          </w:tcPr>
          <w:p w:rsidR="00EE6ACA" w:rsidRPr="004F7AF0" w:rsidRDefault="00EE6ACA" w:rsidP="00DB36C2">
            <w:pPr>
              <w:jc w:val="center"/>
              <w:rPr>
                <w:rFonts w:cs="Times New Roman"/>
                <w:sz w:val="16"/>
                <w:szCs w:val="16"/>
              </w:rPr>
            </w:pPr>
            <w:r w:rsidRPr="004F7AF0">
              <w:rPr>
                <w:rFonts w:cs="Times New Roman"/>
                <w:sz w:val="16"/>
                <w:szCs w:val="16"/>
              </w:rPr>
              <w:t>153,0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132,0</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19,2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106,85</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0,24</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0,82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45,19</w:t>
            </w:r>
          </w:p>
        </w:tc>
        <w:tc>
          <w:tcPr>
            <w:tcW w:w="883" w:type="dxa"/>
          </w:tcPr>
          <w:p w:rsidR="00EE6ACA" w:rsidRPr="004F7AF0" w:rsidRDefault="00B42673" w:rsidP="00DB36C2">
            <w:pPr>
              <w:jc w:val="center"/>
              <w:rPr>
                <w:rFonts w:cs="Times New Roman"/>
                <w:sz w:val="16"/>
                <w:szCs w:val="16"/>
              </w:rPr>
            </w:pPr>
            <w:r>
              <w:rPr>
                <w:rFonts w:cs="Times New Roman"/>
                <w:sz w:val="16"/>
                <w:szCs w:val="16"/>
              </w:rPr>
              <w:t>30,3</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31,64</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28,96</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4,12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2,26</w:t>
            </w:r>
          </w:p>
        </w:tc>
        <w:tc>
          <w:tcPr>
            <w:tcW w:w="818" w:type="dxa"/>
          </w:tcPr>
          <w:p w:rsidR="00EE6ACA" w:rsidRPr="004F7AF0" w:rsidRDefault="00EE6ACA" w:rsidP="00DB36C2">
            <w:pPr>
              <w:jc w:val="center"/>
              <w:rPr>
                <w:rFonts w:cs="Times New Roman"/>
                <w:sz w:val="16"/>
                <w:szCs w:val="16"/>
              </w:rPr>
            </w:pPr>
            <w:r w:rsidRPr="004F7AF0">
              <w:rPr>
                <w:rFonts w:cs="Times New Roman"/>
                <w:sz w:val="16"/>
                <w:szCs w:val="16"/>
              </w:rPr>
              <w:t>49</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Ocинa</w:t>
            </w:r>
          </w:p>
        </w:tc>
        <w:tc>
          <w:tcPr>
            <w:tcW w:w="862" w:type="dxa"/>
          </w:tcPr>
          <w:p w:rsidR="00EE6ACA" w:rsidRPr="004F7AF0" w:rsidRDefault="00877F3C" w:rsidP="00DB36C2">
            <w:pPr>
              <w:jc w:val="center"/>
              <w:rPr>
                <w:rFonts w:cs="Times New Roman"/>
                <w:sz w:val="16"/>
                <w:szCs w:val="16"/>
              </w:rPr>
            </w:pPr>
            <w:r>
              <w:rPr>
                <w:rFonts w:cs="Times New Roman"/>
                <w:sz w:val="16"/>
                <w:szCs w:val="16"/>
              </w:rPr>
              <w:t>41—60</w:t>
            </w:r>
          </w:p>
        </w:tc>
        <w:tc>
          <w:tcPr>
            <w:tcW w:w="721" w:type="dxa"/>
          </w:tcPr>
          <w:p w:rsidR="00EE6ACA" w:rsidRPr="004F7AF0" w:rsidRDefault="00EE6ACA" w:rsidP="00DB36C2">
            <w:pPr>
              <w:jc w:val="center"/>
              <w:rPr>
                <w:rFonts w:cs="Times New Roman"/>
                <w:sz w:val="16"/>
                <w:szCs w:val="16"/>
              </w:rPr>
            </w:pPr>
            <w:r w:rsidRPr="004F7AF0">
              <w:rPr>
                <w:rFonts w:cs="Times New Roman"/>
                <w:sz w:val="16"/>
                <w:szCs w:val="16"/>
              </w:rPr>
              <w:t>196,0</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9,3</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4,0</w:t>
            </w:r>
          </w:p>
        </w:tc>
        <w:tc>
          <w:tcPr>
            <w:tcW w:w="599" w:type="dxa"/>
          </w:tcPr>
          <w:p w:rsidR="00EE6ACA" w:rsidRPr="004F7AF0" w:rsidRDefault="00EE6ACA" w:rsidP="00DB36C2">
            <w:pPr>
              <w:jc w:val="center"/>
              <w:rPr>
                <w:rFonts w:cs="Times New Roman"/>
                <w:sz w:val="16"/>
                <w:szCs w:val="16"/>
              </w:rPr>
            </w:pPr>
            <w:r w:rsidRPr="004F7AF0">
              <w:rPr>
                <w:rFonts w:cs="Times New Roman"/>
                <w:sz w:val="16"/>
                <w:szCs w:val="16"/>
              </w:rPr>
              <w:t>16,5</w:t>
            </w:r>
          </w:p>
        </w:tc>
        <w:tc>
          <w:tcPr>
            <w:tcW w:w="850" w:type="dxa"/>
          </w:tcPr>
          <w:p w:rsidR="00EE6ACA" w:rsidRPr="004F7AF0" w:rsidRDefault="00EE6ACA" w:rsidP="00DB36C2">
            <w:pPr>
              <w:jc w:val="center"/>
              <w:rPr>
                <w:rFonts w:cs="Times New Roman"/>
                <w:sz w:val="16"/>
                <w:szCs w:val="16"/>
              </w:rPr>
            </w:pPr>
            <w:r w:rsidRPr="004F7AF0">
              <w:rPr>
                <w:rFonts w:cs="Times New Roman"/>
                <w:sz w:val="16"/>
                <w:szCs w:val="16"/>
              </w:rPr>
              <w:t>14,2</w:t>
            </w:r>
          </w:p>
        </w:tc>
        <w:tc>
          <w:tcPr>
            <w:tcW w:w="677" w:type="dxa"/>
          </w:tcPr>
          <w:p w:rsidR="00EE6ACA" w:rsidRPr="004F7AF0" w:rsidRDefault="00EE6ACA" w:rsidP="00DB36C2">
            <w:pPr>
              <w:jc w:val="center"/>
              <w:rPr>
                <w:rFonts w:cs="Times New Roman"/>
                <w:sz w:val="16"/>
                <w:szCs w:val="16"/>
              </w:rPr>
            </w:pPr>
            <w:r w:rsidRPr="004F7AF0">
              <w:rPr>
                <w:rFonts w:cs="Times New Roman"/>
                <w:sz w:val="16"/>
                <w:szCs w:val="16"/>
              </w:rPr>
              <w:t>27,4</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138,8</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73,6</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43,69</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0,18</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0,32</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2,28</w:t>
            </w:r>
          </w:p>
        </w:tc>
        <w:tc>
          <w:tcPr>
            <w:tcW w:w="883" w:type="dxa"/>
          </w:tcPr>
          <w:p w:rsidR="00EE6ACA" w:rsidRPr="004F7AF0" w:rsidRDefault="00B42673" w:rsidP="00DB36C2">
            <w:pPr>
              <w:jc w:val="center"/>
              <w:rPr>
                <w:rFonts w:cs="Times New Roman"/>
                <w:sz w:val="16"/>
                <w:szCs w:val="16"/>
              </w:rPr>
            </w:pPr>
            <w:r>
              <w:rPr>
                <w:rFonts w:cs="Times New Roman"/>
                <w:sz w:val="16"/>
                <w:szCs w:val="16"/>
              </w:rPr>
              <w:t>1,96</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5,28</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35,63</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19,47</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0,87</w:t>
            </w:r>
          </w:p>
        </w:tc>
        <w:tc>
          <w:tcPr>
            <w:tcW w:w="818" w:type="dxa"/>
          </w:tcPr>
          <w:p w:rsidR="00EE6ACA" w:rsidRPr="004F7AF0" w:rsidRDefault="00EE6ACA" w:rsidP="00DB36C2">
            <w:pPr>
              <w:jc w:val="center"/>
              <w:rPr>
                <w:rFonts w:cs="Times New Roman"/>
                <w:sz w:val="16"/>
                <w:szCs w:val="16"/>
              </w:rPr>
            </w:pPr>
            <w:r w:rsidRPr="004F7AF0">
              <w:rPr>
                <w:rFonts w:cs="Times New Roman"/>
                <w:sz w:val="16"/>
                <w:szCs w:val="16"/>
              </w:rPr>
              <w:t>53</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Oльxa сepaя</w:t>
            </w:r>
          </w:p>
        </w:tc>
        <w:tc>
          <w:tcPr>
            <w:tcW w:w="862" w:type="dxa"/>
          </w:tcPr>
          <w:p w:rsidR="00EE6ACA" w:rsidRPr="004F7AF0" w:rsidRDefault="00877F3C" w:rsidP="00DB36C2">
            <w:pPr>
              <w:jc w:val="center"/>
              <w:rPr>
                <w:rFonts w:cs="Times New Roman"/>
                <w:sz w:val="16"/>
                <w:szCs w:val="16"/>
              </w:rPr>
            </w:pPr>
            <w:r>
              <w:rPr>
                <w:rFonts w:cs="Times New Roman"/>
                <w:sz w:val="16"/>
                <w:szCs w:val="16"/>
              </w:rPr>
              <w:t>41—60</w:t>
            </w:r>
          </w:p>
        </w:tc>
        <w:tc>
          <w:tcPr>
            <w:tcW w:w="721" w:type="dxa"/>
          </w:tcPr>
          <w:p w:rsidR="00EE6ACA" w:rsidRPr="004F7AF0" w:rsidRDefault="00EE6ACA" w:rsidP="00DB36C2">
            <w:pPr>
              <w:jc w:val="center"/>
              <w:rPr>
                <w:rFonts w:cs="Times New Roman"/>
                <w:sz w:val="16"/>
                <w:szCs w:val="16"/>
              </w:rPr>
            </w:pPr>
            <w:r w:rsidRPr="004F7AF0">
              <w:rPr>
                <w:rFonts w:cs="Times New Roman"/>
                <w:sz w:val="16"/>
                <w:szCs w:val="16"/>
              </w:rPr>
              <w:t>6,2</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0,0</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0,2</w:t>
            </w:r>
          </w:p>
        </w:tc>
        <w:tc>
          <w:tcPr>
            <w:tcW w:w="599" w:type="dxa"/>
          </w:tcPr>
          <w:p w:rsidR="00EE6ACA" w:rsidRPr="004F7AF0" w:rsidRDefault="00EE6ACA" w:rsidP="00DB36C2">
            <w:pPr>
              <w:jc w:val="center"/>
              <w:rPr>
                <w:rFonts w:cs="Times New Roman"/>
                <w:sz w:val="16"/>
                <w:szCs w:val="16"/>
              </w:rPr>
            </w:pPr>
            <w:r w:rsidRPr="004F7AF0">
              <w:rPr>
                <w:rFonts w:cs="Times New Roman"/>
                <w:sz w:val="16"/>
                <w:szCs w:val="16"/>
              </w:rPr>
              <w:t>1,5</w:t>
            </w:r>
          </w:p>
        </w:tc>
        <w:tc>
          <w:tcPr>
            <w:tcW w:w="850" w:type="dxa"/>
          </w:tcPr>
          <w:p w:rsidR="00EE6ACA" w:rsidRPr="004F7AF0" w:rsidRDefault="00EE6ACA" w:rsidP="00DB36C2">
            <w:pPr>
              <w:jc w:val="center"/>
              <w:rPr>
                <w:rFonts w:cs="Times New Roman"/>
                <w:sz w:val="16"/>
                <w:szCs w:val="16"/>
              </w:rPr>
            </w:pPr>
            <w:r w:rsidRPr="004F7AF0">
              <w:rPr>
                <w:rFonts w:cs="Times New Roman"/>
                <w:sz w:val="16"/>
                <w:szCs w:val="16"/>
              </w:rPr>
              <w:t>1,0</w:t>
            </w:r>
          </w:p>
        </w:tc>
        <w:tc>
          <w:tcPr>
            <w:tcW w:w="677" w:type="dxa"/>
          </w:tcPr>
          <w:p w:rsidR="00EE6ACA" w:rsidRPr="004F7AF0" w:rsidRDefault="00EE6ACA" w:rsidP="00DB36C2">
            <w:pPr>
              <w:jc w:val="center"/>
              <w:rPr>
                <w:rFonts w:cs="Times New Roman"/>
                <w:sz w:val="16"/>
                <w:szCs w:val="16"/>
              </w:rPr>
            </w:pPr>
            <w:r w:rsidRPr="004F7AF0">
              <w:rPr>
                <w:rFonts w:cs="Times New Roman"/>
                <w:sz w:val="16"/>
                <w:szCs w:val="16"/>
              </w:rPr>
              <w:t>2,7</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1,8</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0,78</w:t>
            </w:r>
          </w:p>
        </w:tc>
        <w:tc>
          <w:tcPr>
            <w:tcW w:w="567" w:type="dxa"/>
          </w:tcPr>
          <w:p w:rsidR="00EE6ACA" w:rsidRPr="004F7AF0" w:rsidRDefault="00EE6ACA" w:rsidP="00DB36C2">
            <w:pPr>
              <w:jc w:val="center"/>
              <w:rPr>
                <w:rFonts w:cs="Times New Roman"/>
                <w:sz w:val="16"/>
                <w:szCs w:val="16"/>
              </w:rPr>
            </w:pPr>
            <w:r w:rsidRPr="004F7AF0">
              <w:rPr>
                <w:rFonts w:cs="Times New Roman"/>
                <w:sz w:val="16"/>
                <w:szCs w:val="16"/>
              </w:rPr>
              <w:t>0,00</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0,00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0,14</w:t>
            </w:r>
          </w:p>
        </w:tc>
        <w:tc>
          <w:tcPr>
            <w:tcW w:w="883" w:type="dxa"/>
          </w:tcPr>
          <w:p w:rsidR="00EE6ACA" w:rsidRPr="004F7AF0" w:rsidRDefault="00B42673" w:rsidP="00DB36C2">
            <w:pPr>
              <w:jc w:val="center"/>
              <w:rPr>
                <w:rFonts w:cs="Times New Roman"/>
                <w:sz w:val="16"/>
                <w:szCs w:val="16"/>
              </w:rPr>
            </w:pPr>
            <w:r>
              <w:rPr>
                <w:rFonts w:cs="Times New Roman"/>
                <w:sz w:val="16"/>
                <w:szCs w:val="16"/>
              </w:rPr>
              <w:t>0,09</w:t>
            </w:r>
          </w:p>
        </w:tc>
        <w:tc>
          <w:tcPr>
            <w:tcW w:w="708" w:type="dxa"/>
          </w:tcPr>
          <w:p w:rsidR="00EE6ACA" w:rsidRPr="004F7AF0" w:rsidRDefault="00EE6ACA" w:rsidP="00DB36C2">
            <w:pPr>
              <w:jc w:val="center"/>
              <w:rPr>
                <w:rFonts w:cs="Times New Roman"/>
                <w:sz w:val="16"/>
                <w:szCs w:val="16"/>
              </w:rPr>
            </w:pPr>
            <w:r w:rsidRPr="004F7AF0">
              <w:rPr>
                <w:rFonts w:cs="Times New Roman"/>
                <w:sz w:val="16"/>
                <w:szCs w:val="16"/>
              </w:rPr>
              <w:t>0,34</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0,30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0,00</w:t>
            </w:r>
          </w:p>
        </w:tc>
        <w:tc>
          <w:tcPr>
            <w:tcW w:w="709" w:type="dxa"/>
          </w:tcPr>
          <w:p w:rsidR="00EE6ACA" w:rsidRPr="004F7AF0" w:rsidRDefault="00EE6ACA" w:rsidP="00DB36C2">
            <w:pPr>
              <w:jc w:val="center"/>
              <w:rPr>
                <w:rFonts w:cs="Times New Roman"/>
                <w:sz w:val="16"/>
                <w:szCs w:val="16"/>
              </w:rPr>
            </w:pPr>
            <w:r w:rsidRPr="004F7AF0">
              <w:rPr>
                <w:rFonts w:cs="Times New Roman"/>
                <w:sz w:val="16"/>
                <w:szCs w:val="16"/>
              </w:rPr>
              <w:t>0,01</w:t>
            </w:r>
          </w:p>
        </w:tc>
        <w:tc>
          <w:tcPr>
            <w:tcW w:w="818" w:type="dxa"/>
          </w:tcPr>
          <w:p w:rsidR="00EE6ACA" w:rsidRPr="004F7AF0" w:rsidRDefault="00EE6ACA" w:rsidP="00DB36C2">
            <w:pPr>
              <w:jc w:val="center"/>
              <w:rPr>
                <w:rFonts w:cs="Times New Roman"/>
                <w:sz w:val="16"/>
                <w:szCs w:val="16"/>
              </w:rPr>
            </w:pPr>
            <w:r w:rsidRPr="004F7AF0">
              <w:rPr>
                <w:rFonts w:cs="Times New Roman"/>
                <w:sz w:val="16"/>
                <w:szCs w:val="16"/>
              </w:rPr>
              <w:t>40</w:t>
            </w:r>
          </w:p>
        </w:tc>
      </w:tr>
      <w:tr w:rsidR="00ED56DF" w:rsidRPr="004F7AF0" w:rsidTr="009344B7">
        <w:trPr>
          <w:jc w:val="center"/>
        </w:trPr>
        <w:tc>
          <w:tcPr>
            <w:tcW w:w="1531" w:type="dxa"/>
          </w:tcPr>
          <w:p w:rsidR="00EE6ACA" w:rsidRPr="004F7AF0" w:rsidRDefault="00EE6ACA" w:rsidP="00FC12F1">
            <w:pPr>
              <w:jc w:val="left"/>
              <w:rPr>
                <w:rFonts w:cs="Times New Roman"/>
                <w:sz w:val="16"/>
                <w:szCs w:val="16"/>
              </w:rPr>
            </w:pPr>
            <w:r w:rsidRPr="004F7AF0">
              <w:rPr>
                <w:rFonts w:cs="Times New Roman"/>
                <w:sz w:val="16"/>
                <w:szCs w:val="16"/>
              </w:rPr>
              <w:t>Ольxa ч</w:t>
            </w:r>
            <w:r w:rsidR="00FC12F1">
              <w:rPr>
                <w:rFonts w:cs="Times New Roman"/>
                <w:sz w:val="16"/>
                <w:szCs w:val="16"/>
              </w:rPr>
              <w:t>ё</w:t>
            </w:r>
            <w:r w:rsidRPr="004F7AF0">
              <w:rPr>
                <w:rFonts w:cs="Times New Roman"/>
                <w:sz w:val="16"/>
                <w:szCs w:val="16"/>
              </w:rPr>
              <w:t>pнaя</w:t>
            </w:r>
          </w:p>
        </w:tc>
        <w:tc>
          <w:tcPr>
            <w:tcW w:w="862" w:type="dxa"/>
          </w:tcPr>
          <w:p w:rsidR="00EE6ACA" w:rsidRPr="004F7AF0" w:rsidRDefault="00877F3C" w:rsidP="00C7769A">
            <w:pPr>
              <w:jc w:val="center"/>
              <w:rPr>
                <w:rFonts w:cs="Times New Roman"/>
                <w:sz w:val="16"/>
                <w:szCs w:val="16"/>
              </w:rPr>
            </w:pPr>
            <w:r>
              <w:rPr>
                <w:rFonts w:cs="Times New Roman"/>
                <w:sz w:val="16"/>
                <w:szCs w:val="16"/>
              </w:rPr>
              <w:t>61—80</w:t>
            </w:r>
          </w:p>
        </w:tc>
        <w:tc>
          <w:tcPr>
            <w:tcW w:w="721" w:type="dxa"/>
          </w:tcPr>
          <w:p w:rsidR="00EE6ACA" w:rsidRPr="004F7AF0" w:rsidRDefault="00EE6ACA" w:rsidP="00C7769A">
            <w:pPr>
              <w:jc w:val="center"/>
              <w:rPr>
                <w:rFonts w:cs="Times New Roman"/>
                <w:sz w:val="16"/>
                <w:szCs w:val="16"/>
              </w:rPr>
            </w:pPr>
            <w:r w:rsidRPr="004F7AF0">
              <w:rPr>
                <w:rFonts w:cs="Times New Roman"/>
                <w:sz w:val="16"/>
                <w:szCs w:val="16"/>
              </w:rPr>
              <w:t>39,2</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0,3</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0,9</w:t>
            </w:r>
          </w:p>
        </w:tc>
        <w:tc>
          <w:tcPr>
            <w:tcW w:w="599" w:type="dxa"/>
          </w:tcPr>
          <w:p w:rsidR="00EE6ACA" w:rsidRPr="004F7AF0" w:rsidRDefault="00EE6ACA" w:rsidP="00C7769A">
            <w:pPr>
              <w:jc w:val="center"/>
              <w:rPr>
                <w:rFonts w:cs="Times New Roman"/>
                <w:sz w:val="16"/>
                <w:szCs w:val="16"/>
              </w:rPr>
            </w:pPr>
            <w:r w:rsidRPr="004F7AF0">
              <w:rPr>
                <w:rFonts w:cs="Times New Roman"/>
                <w:sz w:val="16"/>
                <w:szCs w:val="16"/>
              </w:rPr>
              <w:t>22,0</w:t>
            </w:r>
          </w:p>
        </w:tc>
        <w:tc>
          <w:tcPr>
            <w:tcW w:w="850" w:type="dxa"/>
          </w:tcPr>
          <w:p w:rsidR="00EE6ACA" w:rsidRPr="004F7AF0" w:rsidRDefault="00EE6ACA" w:rsidP="00C7769A">
            <w:pPr>
              <w:jc w:val="center"/>
              <w:rPr>
                <w:rFonts w:cs="Times New Roman"/>
                <w:sz w:val="16"/>
                <w:szCs w:val="16"/>
              </w:rPr>
            </w:pPr>
            <w:r w:rsidRPr="004F7AF0">
              <w:rPr>
                <w:rFonts w:cs="Times New Roman"/>
                <w:sz w:val="16"/>
                <w:szCs w:val="16"/>
              </w:rPr>
              <w:t>13,8</w:t>
            </w:r>
          </w:p>
        </w:tc>
        <w:tc>
          <w:tcPr>
            <w:tcW w:w="677" w:type="dxa"/>
          </w:tcPr>
          <w:p w:rsidR="00EE6ACA" w:rsidRPr="004F7AF0" w:rsidRDefault="00EE6ACA" w:rsidP="00C7769A">
            <w:pPr>
              <w:jc w:val="center"/>
              <w:rPr>
                <w:rFonts w:cs="Times New Roman"/>
                <w:sz w:val="16"/>
                <w:szCs w:val="16"/>
              </w:rPr>
            </w:pPr>
            <w:r w:rsidRPr="004F7AF0">
              <w:rPr>
                <w:rFonts w:cs="Times New Roman"/>
                <w:sz w:val="16"/>
                <w:szCs w:val="16"/>
              </w:rPr>
              <w:t>11,2</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4,8</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7,03</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0,01</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3,47</w:t>
            </w:r>
          </w:p>
        </w:tc>
        <w:tc>
          <w:tcPr>
            <w:tcW w:w="883" w:type="dxa"/>
          </w:tcPr>
          <w:p w:rsidR="00EE6ACA" w:rsidRPr="004F7AF0" w:rsidRDefault="00B42673" w:rsidP="00C7769A">
            <w:pPr>
              <w:jc w:val="center"/>
              <w:rPr>
                <w:rFonts w:cs="Times New Roman"/>
                <w:sz w:val="16"/>
                <w:szCs w:val="16"/>
              </w:rPr>
            </w:pPr>
            <w:r>
              <w:rPr>
                <w:rFonts w:cs="Times New Roman"/>
                <w:sz w:val="16"/>
                <w:szCs w:val="16"/>
              </w:rPr>
              <w:t>2,18</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2,37</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1,15</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0,06</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0,15</w:t>
            </w:r>
          </w:p>
        </w:tc>
        <w:tc>
          <w:tcPr>
            <w:tcW w:w="818" w:type="dxa"/>
          </w:tcPr>
          <w:p w:rsidR="00EE6ACA" w:rsidRPr="004F7AF0" w:rsidRDefault="00EE6ACA" w:rsidP="00C7769A">
            <w:pPr>
              <w:jc w:val="center"/>
              <w:rPr>
                <w:rFonts w:cs="Times New Roman"/>
                <w:sz w:val="16"/>
                <w:szCs w:val="16"/>
              </w:rPr>
            </w:pPr>
            <w:r w:rsidRPr="004F7AF0">
              <w:rPr>
                <w:rFonts w:cs="Times New Roman"/>
                <w:sz w:val="16"/>
                <w:szCs w:val="16"/>
              </w:rPr>
              <w:t>46</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Липa</w:t>
            </w:r>
          </w:p>
        </w:tc>
        <w:tc>
          <w:tcPr>
            <w:tcW w:w="862" w:type="dxa"/>
          </w:tcPr>
          <w:p w:rsidR="00EE6ACA" w:rsidRPr="004F7AF0" w:rsidRDefault="00877F3C" w:rsidP="00C7769A">
            <w:pPr>
              <w:jc w:val="center"/>
              <w:rPr>
                <w:rFonts w:cs="Times New Roman"/>
                <w:sz w:val="16"/>
                <w:szCs w:val="16"/>
              </w:rPr>
            </w:pPr>
            <w:r>
              <w:rPr>
                <w:rFonts w:cs="Times New Roman"/>
                <w:sz w:val="16"/>
                <w:szCs w:val="16"/>
              </w:rPr>
              <w:t>61—80</w:t>
            </w:r>
          </w:p>
        </w:tc>
        <w:tc>
          <w:tcPr>
            <w:tcW w:w="721" w:type="dxa"/>
          </w:tcPr>
          <w:p w:rsidR="00EE6ACA" w:rsidRPr="004F7AF0" w:rsidRDefault="00EE6ACA" w:rsidP="00C7769A">
            <w:pPr>
              <w:jc w:val="center"/>
              <w:rPr>
                <w:rFonts w:cs="Times New Roman"/>
                <w:sz w:val="16"/>
                <w:szCs w:val="16"/>
              </w:rPr>
            </w:pPr>
            <w:r w:rsidRPr="004F7AF0">
              <w:rPr>
                <w:rFonts w:cs="Times New Roman"/>
                <w:sz w:val="16"/>
                <w:szCs w:val="16"/>
              </w:rPr>
              <w:t>15,0</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0,0</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0,2</w:t>
            </w:r>
          </w:p>
        </w:tc>
        <w:tc>
          <w:tcPr>
            <w:tcW w:w="599" w:type="dxa"/>
          </w:tcPr>
          <w:p w:rsidR="00EE6ACA" w:rsidRPr="004F7AF0" w:rsidRDefault="00EE6ACA" w:rsidP="00C7769A">
            <w:pPr>
              <w:jc w:val="center"/>
              <w:rPr>
                <w:rFonts w:cs="Times New Roman"/>
                <w:sz w:val="16"/>
                <w:szCs w:val="16"/>
              </w:rPr>
            </w:pPr>
            <w:r w:rsidRPr="004F7AF0">
              <w:rPr>
                <w:rFonts w:cs="Times New Roman"/>
                <w:sz w:val="16"/>
                <w:szCs w:val="16"/>
              </w:rPr>
              <w:t>10,0</w:t>
            </w:r>
          </w:p>
        </w:tc>
        <w:tc>
          <w:tcPr>
            <w:tcW w:w="850" w:type="dxa"/>
          </w:tcPr>
          <w:p w:rsidR="00EE6ACA" w:rsidRPr="004F7AF0" w:rsidRDefault="00EE6ACA" w:rsidP="00C7769A">
            <w:pPr>
              <w:jc w:val="center"/>
              <w:rPr>
                <w:rFonts w:cs="Times New Roman"/>
                <w:sz w:val="16"/>
                <w:szCs w:val="16"/>
              </w:rPr>
            </w:pPr>
            <w:r w:rsidRPr="004F7AF0">
              <w:rPr>
                <w:rFonts w:cs="Times New Roman"/>
                <w:sz w:val="16"/>
                <w:szCs w:val="16"/>
              </w:rPr>
              <w:t>3,7</w:t>
            </w:r>
          </w:p>
        </w:tc>
        <w:tc>
          <w:tcPr>
            <w:tcW w:w="677" w:type="dxa"/>
          </w:tcPr>
          <w:p w:rsidR="00EE6ACA" w:rsidRPr="004F7AF0" w:rsidRDefault="00EE6ACA" w:rsidP="00C7769A">
            <w:pPr>
              <w:jc w:val="center"/>
              <w:rPr>
                <w:rFonts w:cs="Times New Roman"/>
                <w:sz w:val="16"/>
                <w:szCs w:val="16"/>
              </w:rPr>
            </w:pPr>
            <w:r w:rsidRPr="004F7AF0">
              <w:rPr>
                <w:rFonts w:cs="Times New Roman"/>
                <w:sz w:val="16"/>
                <w:szCs w:val="16"/>
              </w:rPr>
              <w:t>1,6</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3,2</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1,1</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3,66</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0,00</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0,02</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2,36</w:t>
            </w:r>
          </w:p>
        </w:tc>
        <w:tc>
          <w:tcPr>
            <w:tcW w:w="883" w:type="dxa"/>
          </w:tcPr>
          <w:p w:rsidR="00EE6ACA" w:rsidRPr="004F7AF0" w:rsidRDefault="00B42673" w:rsidP="00C7769A">
            <w:pPr>
              <w:jc w:val="center"/>
              <w:rPr>
                <w:rFonts w:cs="Times New Roman"/>
                <w:sz w:val="16"/>
                <w:szCs w:val="16"/>
              </w:rPr>
            </w:pPr>
            <w:r>
              <w:rPr>
                <w:rFonts w:cs="Times New Roman"/>
                <w:sz w:val="16"/>
                <w:szCs w:val="16"/>
              </w:rPr>
              <w:t>0,87</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0,39</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0,89</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0,29</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0,06</w:t>
            </w:r>
          </w:p>
        </w:tc>
        <w:tc>
          <w:tcPr>
            <w:tcW w:w="818" w:type="dxa"/>
          </w:tcPr>
          <w:p w:rsidR="00EE6ACA" w:rsidRPr="004F7AF0" w:rsidRDefault="00EE6ACA" w:rsidP="00C7769A">
            <w:pPr>
              <w:jc w:val="center"/>
              <w:rPr>
                <w:rFonts w:cs="Times New Roman"/>
                <w:sz w:val="16"/>
                <w:szCs w:val="16"/>
              </w:rPr>
            </w:pPr>
            <w:r w:rsidRPr="004F7AF0">
              <w:rPr>
                <w:rFonts w:cs="Times New Roman"/>
                <w:sz w:val="16"/>
                <w:szCs w:val="16"/>
              </w:rPr>
              <w:t>59</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Ивы дpeвoвидныe</w:t>
            </w:r>
          </w:p>
        </w:tc>
        <w:tc>
          <w:tcPr>
            <w:tcW w:w="862" w:type="dxa"/>
          </w:tcPr>
          <w:p w:rsidR="00EE6ACA" w:rsidRPr="004F7AF0" w:rsidRDefault="00877F3C" w:rsidP="00C7769A">
            <w:pPr>
              <w:jc w:val="center"/>
              <w:rPr>
                <w:rFonts w:cs="Times New Roman"/>
                <w:sz w:val="16"/>
                <w:szCs w:val="16"/>
              </w:rPr>
            </w:pPr>
            <w:r>
              <w:rPr>
                <w:rFonts w:cs="Times New Roman"/>
                <w:sz w:val="16"/>
                <w:szCs w:val="16"/>
              </w:rPr>
              <w:t>41—60</w:t>
            </w:r>
          </w:p>
        </w:tc>
        <w:tc>
          <w:tcPr>
            <w:tcW w:w="721" w:type="dxa"/>
          </w:tcPr>
          <w:p w:rsidR="00EE6ACA" w:rsidRPr="004F7AF0" w:rsidRDefault="00EE6ACA" w:rsidP="00C7769A">
            <w:pPr>
              <w:jc w:val="center"/>
              <w:rPr>
                <w:rFonts w:cs="Times New Roman"/>
                <w:sz w:val="16"/>
                <w:szCs w:val="16"/>
              </w:rPr>
            </w:pPr>
            <w:r w:rsidRPr="004F7AF0">
              <w:rPr>
                <w:rFonts w:cs="Times New Roman"/>
                <w:sz w:val="16"/>
                <w:szCs w:val="16"/>
              </w:rPr>
              <w:t>2,4</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0,1</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0,4</w:t>
            </w:r>
          </w:p>
        </w:tc>
        <w:tc>
          <w:tcPr>
            <w:tcW w:w="599" w:type="dxa"/>
          </w:tcPr>
          <w:p w:rsidR="00EE6ACA" w:rsidRPr="004F7AF0" w:rsidRDefault="00EE6ACA" w:rsidP="00C7769A">
            <w:pPr>
              <w:jc w:val="center"/>
              <w:rPr>
                <w:rFonts w:cs="Times New Roman"/>
                <w:sz w:val="16"/>
                <w:szCs w:val="16"/>
              </w:rPr>
            </w:pPr>
            <w:r w:rsidRPr="004F7AF0">
              <w:rPr>
                <w:rFonts w:cs="Times New Roman"/>
                <w:sz w:val="16"/>
                <w:szCs w:val="16"/>
              </w:rPr>
              <w:t>1,3</w:t>
            </w:r>
          </w:p>
        </w:tc>
        <w:tc>
          <w:tcPr>
            <w:tcW w:w="850" w:type="dxa"/>
          </w:tcPr>
          <w:p w:rsidR="00EE6ACA" w:rsidRPr="004F7AF0" w:rsidRDefault="00EE6ACA" w:rsidP="00C7769A">
            <w:pPr>
              <w:jc w:val="center"/>
              <w:rPr>
                <w:rFonts w:cs="Times New Roman"/>
                <w:sz w:val="16"/>
                <w:szCs w:val="16"/>
              </w:rPr>
            </w:pPr>
            <w:r w:rsidRPr="004F7AF0">
              <w:rPr>
                <w:rFonts w:cs="Times New Roman"/>
                <w:sz w:val="16"/>
                <w:szCs w:val="16"/>
              </w:rPr>
              <w:t>0,7</w:t>
            </w:r>
          </w:p>
        </w:tc>
        <w:tc>
          <w:tcPr>
            <w:tcW w:w="677" w:type="dxa"/>
          </w:tcPr>
          <w:p w:rsidR="00EE6ACA" w:rsidRPr="004F7AF0" w:rsidRDefault="00EE6ACA" w:rsidP="00C7769A">
            <w:pPr>
              <w:jc w:val="center"/>
              <w:rPr>
                <w:rFonts w:cs="Times New Roman"/>
                <w:sz w:val="16"/>
                <w:szCs w:val="16"/>
              </w:rPr>
            </w:pPr>
            <w:r w:rsidRPr="004F7AF0">
              <w:rPr>
                <w:rFonts w:cs="Times New Roman"/>
                <w:sz w:val="16"/>
                <w:szCs w:val="16"/>
              </w:rPr>
              <w:t>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0,3</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0,1</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0,22</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0,00</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0,11</w:t>
            </w:r>
          </w:p>
        </w:tc>
        <w:tc>
          <w:tcPr>
            <w:tcW w:w="883" w:type="dxa"/>
          </w:tcPr>
          <w:p w:rsidR="00EE6ACA" w:rsidRPr="004F7AF0" w:rsidRDefault="00B42673" w:rsidP="00C7769A">
            <w:pPr>
              <w:jc w:val="center"/>
              <w:rPr>
                <w:rFonts w:cs="Times New Roman"/>
                <w:sz w:val="16"/>
                <w:szCs w:val="16"/>
              </w:rPr>
            </w:pPr>
            <w:r>
              <w:rPr>
                <w:rFonts w:cs="Times New Roman"/>
                <w:sz w:val="16"/>
                <w:szCs w:val="16"/>
              </w:rPr>
              <w:t>0,06</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0,05</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0,01</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0,00</w:t>
            </w:r>
          </w:p>
        </w:tc>
        <w:tc>
          <w:tcPr>
            <w:tcW w:w="818" w:type="dxa"/>
          </w:tcPr>
          <w:p w:rsidR="00EE6ACA" w:rsidRPr="004F7AF0" w:rsidRDefault="00EE6ACA" w:rsidP="00C7769A">
            <w:pPr>
              <w:jc w:val="center"/>
              <w:rPr>
                <w:rFonts w:cs="Times New Roman"/>
                <w:sz w:val="16"/>
                <w:szCs w:val="16"/>
              </w:rPr>
            </w:pPr>
            <w:r w:rsidRPr="004F7AF0">
              <w:rPr>
                <w:rFonts w:cs="Times New Roman"/>
                <w:sz w:val="16"/>
                <w:szCs w:val="16"/>
              </w:rPr>
              <w:t>30</w:t>
            </w:r>
          </w:p>
        </w:tc>
      </w:tr>
      <w:tr w:rsidR="00ED56DF" w:rsidRPr="004F7AF0" w:rsidTr="009344B7">
        <w:trPr>
          <w:jc w:val="center"/>
        </w:trPr>
        <w:tc>
          <w:tcPr>
            <w:tcW w:w="1531" w:type="dxa"/>
          </w:tcPr>
          <w:p w:rsidR="00EE6ACA" w:rsidRPr="004F7AF0" w:rsidRDefault="00EE6ACA" w:rsidP="00E76A8D">
            <w:pPr>
              <w:jc w:val="left"/>
              <w:rPr>
                <w:rFonts w:cs="Times New Roman"/>
                <w:sz w:val="16"/>
                <w:szCs w:val="16"/>
              </w:rPr>
            </w:pPr>
            <w:r w:rsidRPr="004F7AF0">
              <w:rPr>
                <w:rFonts w:cs="Times New Roman"/>
                <w:sz w:val="16"/>
                <w:szCs w:val="16"/>
              </w:rPr>
              <w:t>Итого мягколиственных</w:t>
            </w:r>
          </w:p>
        </w:tc>
        <w:tc>
          <w:tcPr>
            <w:tcW w:w="862" w:type="dxa"/>
          </w:tcPr>
          <w:p w:rsidR="00EE6ACA" w:rsidRPr="004F7AF0" w:rsidRDefault="00877F3C" w:rsidP="00C7769A">
            <w:pPr>
              <w:jc w:val="center"/>
              <w:rPr>
                <w:rFonts w:cs="Times New Roman"/>
                <w:sz w:val="16"/>
                <w:szCs w:val="16"/>
              </w:rPr>
            </w:pPr>
            <w:r>
              <w:rPr>
                <w:rFonts w:cs="Times New Roman"/>
                <w:sz w:val="16"/>
                <w:szCs w:val="16"/>
              </w:rPr>
              <w:t>41—80</w:t>
            </w:r>
          </w:p>
        </w:tc>
        <w:tc>
          <w:tcPr>
            <w:tcW w:w="721" w:type="dxa"/>
          </w:tcPr>
          <w:p w:rsidR="00EE6ACA" w:rsidRPr="004F7AF0" w:rsidRDefault="00EE6ACA" w:rsidP="00C7769A">
            <w:pPr>
              <w:jc w:val="center"/>
              <w:rPr>
                <w:rFonts w:cs="Times New Roman"/>
                <w:sz w:val="16"/>
                <w:szCs w:val="16"/>
              </w:rPr>
            </w:pPr>
            <w:r w:rsidRPr="004F7AF0">
              <w:rPr>
                <w:rFonts w:cs="Times New Roman"/>
                <w:sz w:val="16"/>
                <w:szCs w:val="16"/>
              </w:rPr>
              <w:t>853,7</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25,5</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20,5</w:t>
            </w:r>
          </w:p>
        </w:tc>
        <w:tc>
          <w:tcPr>
            <w:tcW w:w="599" w:type="dxa"/>
          </w:tcPr>
          <w:p w:rsidR="00EE6ACA" w:rsidRPr="004F7AF0" w:rsidRDefault="00EE6ACA" w:rsidP="00C7769A">
            <w:pPr>
              <w:jc w:val="center"/>
              <w:rPr>
                <w:rFonts w:cs="Times New Roman"/>
                <w:sz w:val="16"/>
                <w:szCs w:val="16"/>
              </w:rPr>
            </w:pPr>
            <w:r w:rsidRPr="004F7AF0">
              <w:rPr>
                <w:rFonts w:cs="Times New Roman"/>
                <w:sz w:val="16"/>
                <w:szCs w:val="16"/>
              </w:rPr>
              <w:t>330,6</w:t>
            </w:r>
          </w:p>
        </w:tc>
        <w:tc>
          <w:tcPr>
            <w:tcW w:w="850" w:type="dxa"/>
          </w:tcPr>
          <w:p w:rsidR="00EE6ACA" w:rsidRPr="004F7AF0" w:rsidRDefault="00EE6ACA" w:rsidP="00C7769A">
            <w:pPr>
              <w:jc w:val="center"/>
              <w:rPr>
                <w:rFonts w:cs="Times New Roman"/>
                <w:sz w:val="16"/>
                <w:szCs w:val="16"/>
              </w:rPr>
            </w:pPr>
            <w:r w:rsidRPr="004F7AF0">
              <w:rPr>
                <w:rFonts w:cs="Times New Roman"/>
                <w:sz w:val="16"/>
                <w:szCs w:val="16"/>
              </w:rPr>
              <w:t>220,7</w:t>
            </w:r>
          </w:p>
        </w:tc>
        <w:tc>
          <w:tcPr>
            <w:tcW w:w="677" w:type="dxa"/>
          </w:tcPr>
          <w:p w:rsidR="00EE6ACA" w:rsidRPr="004F7AF0" w:rsidRDefault="00EE6ACA" w:rsidP="00C7769A">
            <w:pPr>
              <w:jc w:val="center"/>
              <w:rPr>
                <w:rFonts w:cs="Times New Roman"/>
                <w:sz w:val="16"/>
                <w:szCs w:val="16"/>
              </w:rPr>
            </w:pPr>
            <w:r w:rsidRPr="004F7AF0">
              <w:rPr>
                <w:rFonts w:cs="Times New Roman"/>
                <w:sz w:val="16"/>
                <w:szCs w:val="16"/>
              </w:rPr>
              <w:t>196,2</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280,9</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94,3</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162,23</w:t>
            </w:r>
          </w:p>
        </w:tc>
        <w:tc>
          <w:tcPr>
            <w:tcW w:w="567" w:type="dxa"/>
          </w:tcPr>
          <w:p w:rsidR="00EE6ACA" w:rsidRPr="004F7AF0" w:rsidRDefault="00EE6ACA" w:rsidP="00C7769A">
            <w:pPr>
              <w:jc w:val="center"/>
              <w:rPr>
                <w:rFonts w:cs="Times New Roman"/>
                <w:sz w:val="16"/>
                <w:szCs w:val="16"/>
              </w:rPr>
            </w:pPr>
            <w:r w:rsidRPr="004F7AF0">
              <w:rPr>
                <w:rFonts w:cs="Times New Roman"/>
                <w:sz w:val="16"/>
                <w:szCs w:val="16"/>
              </w:rPr>
              <w:t>0,43</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1,22</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53,55</w:t>
            </w:r>
          </w:p>
        </w:tc>
        <w:tc>
          <w:tcPr>
            <w:tcW w:w="883" w:type="dxa"/>
          </w:tcPr>
          <w:p w:rsidR="00EE6ACA" w:rsidRPr="004F7AF0" w:rsidRDefault="00B42673" w:rsidP="00C7769A">
            <w:pPr>
              <w:jc w:val="center"/>
              <w:rPr>
                <w:rFonts w:cs="Times New Roman"/>
                <w:sz w:val="16"/>
                <w:szCs w:val="16"/>
              </w:rPr>
            </w:pPr>
            <w:r>
              <w:rPr>
                <w:rFonts w:cs="Times New Roman"/>
                <w:sz w:val="16"/>
                <w:szCs w:val="16"/>
              </w:rPr>
              <w:t>35,75</w:t>
            </w:r>
          </w:p>
        </w:tc>
        <w:tc>
          <w:tcPr>
            <w:tcW w:w="708" w:type="dxa"/>
          </w:tcPr>
          <w:p w:rsidR="00EE6ACA" w:rsidRPr="004F7AF0" w:rsidRDefault="00EE6ACA" w:rsidP="00C7769A">
            <w:pPr>
              <w:jc w:val="center"/>
              <w:rPr>
                <w:rFonts w:cs="Times New Roman"/>
                <w:sz w:val="16"/>
                <w:szCs w:val="16"/>
              </w:rPr>
            </w:pPr>
            <w:r w:rsidRPr="004F7AF0">
              <w:rPr>
                <w:rFonts w:cs="Times New Roman"/>
                <w:sz w:val="16"/>
                <w:szCs w:val="16"/>
              </w:rPr>
              <w:t>40,07</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66,96</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23,95</w:t>
            </w:r>
          </w:p>
        </w:tc>
        <w:tc>
          <w:tcPr>
            <w:tcW w:w="709" w:type="dxa"/>
          </w:tcPr>
          <w:p w:rsidR="00EE6ACA" w:rsidRPr="004F7AF0" w:rsidRDefault="00EE6ACA" w:rsidP="00C7769A">
            <w:pPr>
              <w:jc w:val="center"/>
              <w:rPr>
                <w:rFonts w:cs="Times New Roman"/>
                <w:sz w:val="16"/>
                <w:szCs w:val="16"/>
              </w:rPr>
            </w:pPr>
            <w:r w:rsidRPr="004F7AF0">
              <w:rPr>
                <w:rFonts w:cs="Times New Roman"/>
                <w:sz w:val="16"/>
                <w:szCs w:val="16"/>
              </w:rPr>
              <w:t>3,35</w:t>
            </w:r>
          </w:p>
        </w:tc>
        <w:tc>
          <w:tcPr>
            <w:tcW w:w="818" w:type="dxa"/>
          </w:tcPr>
          <w:p w:rsidR="00EE6ACA" w:rsidRPr="004F7AF0" w:rsidRDefault="00EE6ACA" w:rsidP="00C7769A">
            <w:pPr>
              <w:jc w:val="center"/>
              <w:rPr>
                <w:rFonts w:cs="Times New Roman"/>
                <w:sz w:val="16"/>
                <w:szCs w:val="16"/>
              </w:rPr>
            </w:pPr>
            <w:r w:rsidRPr="004F7AF0">
              <w:rPr>
                <w:rFonts w:cs="Times New Roman"/>
                <w:sz w:val="16"/>
                <w:szCs w:val="16"/>
              </w:rPr>
              <w:t>50</w:t>
            </w:r>
          </w:p>
        </w:tc>
      </w:tr>
      <w:tr w:rsidR="00ED56DF" w:rsidRPr="004F7AF0" w:rsidTr="009344B7">
        <w:trPr>
          <w:jc w:val="center"/>
        </w:trPr>
        <w:tc>
          <w:tcPr>
            <w:tcW w:w="1531" w:type="dxa"/>
          </w:tcPr>
          <w:p w:rsidR="0002557C" w:rsidRPr="00CC39F0" w:rsidRDefault="0002557C" w:rsidP="00E76A8D">
            <w:pPr>
              <w:jc w:val="left"/>
              <w:rPr>
                <w:rFonts w:cs="Times New Roman"/>
                <w:sz w:val="16"/>
                <w:szCs w:val="16"/>
              </w:rPr>
            </w:pPr>
            <w:r w:rsidRPr="00CC39F0">
              <w:rPr>
                <w:rFonts w:cs="Times New Roman"/>
                <w:sz w:val="16"/>
                <w:szCs w:val="16"/>
              </w:rPr>
              <w:t>Всего по основным лесообразующим породам</w:t>
            </w:r>
          </w:p>
        </w:tc>
        <w:tc>
          <w:tcPr>
            <w:tcW w:w="862" w:type="dxa"/>
          </w:tcPr>
          <w:p w:rsidR="0002557C" w:rsidRPr="00CC39F0" w:rsidRDefault="00ED6F3D" w:rsidP="00C7769A">
            <w:pPr>
              <w:jc w:val="center"/>
              <w:rPr>
                <w:rFonts w:cs="Times New Roman"/>
                <w:sz w:val="16"/>
                <w:szCs w:val="16"/>
              </w:rPr>
            </w:pPr>
            <w:r>
              <w:rPr>
                <w:rFonts w:cs="Times New Roman"/>
                <w:sz w:val="16"/>
                <w:szCs w:val="16"/>
              </w:rPr>
              <w:t>41—140</w:t>
            </w:r>
          </w:p>
        </w:tc>
        <w:tc>
          <w:tcPr>
            <w:tcW w:w="721" w:type="dxa"/>
          </w:tcPr>
          <w:p w:rsidR="0002557C" w:rsidRPr="00CC39F0" w:rsidRDefault="0002557C" w:rsidP="00C7769A">
            <w:pPr>
              <w:jc w:val="center"/>
              <w:rPr>
                <w:rFonts w:cs="Times New Roman"/>
                <w:sz w:val="16"/>
                <w:szCs w:val="16"/>
              </w:rPr>
            </w:pPr>
            <w:r w:rsidRPr="00CC39F0">
              <w:rPr>
                <w:rFonts w:cs="Times New Roman"/>
                <w:sz w:val="16"/>
                <w:szCs w:val="16"/>
              </w:rPr>
              <w:t>1194,8</w:t>
            </w:r>
          </w:p>
        </w:tc>
        <w:tc>
          <w:tcPr>
            <w:tcW w:w="567" w:type="dxa"/>
          </w:tcPr>
          <w:p w:rsidR="0002557C" w:rsidRPr="00CC39F0" w:rsidRDefault="0002557C" w:rsidP="00C7769A">
            <w:pPr>
              <w:jc w:val="center"/>
              <w:rPr>
                <w:rFonts w:cs="Times New Roman"/>
                <w:sz w:val="16"/>
                <w:szCs w:val="16"/>
              </w:rPr>
            </w:pPr>
            <w:r w:rsidRPr="00CC39F0">
              <w:rPr>
                <w:rFonts w:cs="Times New Roman"/>
                <w:sz w:val="16"/>
                <w:szCs w:val="16"/>
              </w:rPr>
              <w:t>79,2</w:t>
            </w:r>
          </w:p>
        </w:tc>
        <w:tc>
          <w:tcPr>
            <w:tcW w:w="567" w:type="dxa"/>
          </w:tcPr>
          <w:p w:rsidR="0002557C" w:rsidRPr="00CC39F0" w:rsidRDefault="0002557C" w:rsidP="00C7769A">
            <w:pPr>
              <w:jc w:val="center"/>
              <w:rPr>
                <w:rFonts w:cs="Times New Roman"/>
                <w:sz w:val="16"/>
                <w:szCs w:val="16"/>
              </w:rPr>
            </w:pPr>
            <w:r w:rsidRPr="00CC39F0">
              <w:rPr>
                <w:rFonts w:cs="Times New Roman"/>
                <w:sz w:val="16"/>
                <w:szCs w:val="16"/>
              </w:rPr>
              <w:t>88,3</w:t>
            </w:r>
          </w:p>
        </w:tc>
        <w:tc>
          <w:tcPr>
            <w:tcW w:w="599" w:type="dxa"/>
          </w:tcPr>
          <w:p w:rsidR="0002557C" w:rsidRPr="00CC39F0" w:rsidRDefault="0002557C" w:rsidP="00C7769A">
            <w:pPr>
              <w:jc w:val="center"/>
              <w:rPr>
                <w:rFonts w:cs="Times New Roman"/>
                <w:sz w:val="16"/>
                <w:szCs w:val="16"/>
              </w:rPr>
            </w:pPr>
            <w:r w:rsidRPr="00CC39F0">
              <w:rPr>
                <w:rFonts w:cs="Times New Roman"/>
                <w:sz w:val="16"/>
                <w:szCs w:val="16"/>
              </w:rPr>
              <w:t>452,3</w:t>
            </w:r>
          </w:p>
        </w:tc>
        <w:tc>
          <w:tcPr>
            <w:tcW w:w="850" w:type="dxa"/>
          </w:tcPr>
          <w:p w:rsidR="0002557C" w:rsidRPr="00CC39F0" w:rsidRDefault="0002557C" w:rsidP="00C7769A">
            <w:pPr>
              <w:jc w:val="center"/>
              <w:rPr>
                <w:rFonts w:cs="Times New Roman"/>
                <w:sz w:val="16"/>
                <w:szCs w:val="16"/>
              </w:rPr>
            </w:pPr>
            <w:r w:rsidRPr="00CC39F0">
              <w:rPr>
                <w:rFonts w:cs="Times New Roman"/>
                <w:sz w:val="16"/>
                <w:szCs w:val="16"/>
              </w:rPr>
              <w:t>316,0</w:t>
            </w:r>
          </w:p>
        </w:tc>
        <w:tc>
          <w:tcPr>
            <w:tcW w:w="677" w:type="dxa"/>
          </w:tcPr>
          <w:p w:rsidR="0002557C" w:rsidRPr="00CC39F0" w:rsidRDefault="0002557C" w:rsidP="00C7769A">
            <w:pPr>
              <w:jc w:val="center"/>
              <w:rPr>
                <w:rFonts w:cs="Times New Roman"/>
                <w:sz w:val="16"/>
                <w:szCs w:val="16"/>
              </w:rPr>
            </w:pPr>
            <w:r w:rsidRPr="00CC39F0">
              <w:rPr>
                <w:rFonts w:cs="Times New Roman"/>
                <w:sz w:val="16"/>
                <w:szCs w:val="16"/>
              </w:rPr>
              <w:t>260,4</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314,6</w:t>
            </w:r>
          </w:p>
        </w:tc>
        <w:tc>
          <w:tcPr>
            <w:tcW w:w="567" w:type="dxa"/>
          </w:tcPr>
          <w:p w:rsidR="0002557C" w:rsidRPr="00CC39F0" w:rsidRDefault="0002557C" w:rsidP="00C7769A">
            <w:pPr>
              <w:jc w:val="center"/>
              <w:rPr>
                <w:rFonts w:cs="Times New Roman"/>
                <w:sz w:val="16"/>
                <w:szCs w:val="16"/>
              </w:rPr>
            </w:pPr>
            <w:r w:rsidRPr="00CC39F0">
              <w:rPr>
                <w:rFonts w:cs="Times New Roman"/>
                <w:sz w:val="16"/>
                <w:szCs w:val="16"/>
              </w:rPr>
              <w:t>97,7</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232,22</w:t>
            </w:r>
          </w:p>
        </w:tc>
        <w:tc>
          <w:tcPr>
            <w:tcW w:w="567" w:type="dxa"/>
          </w:tcPr>
          <w:p w:rsidR="0002557C" w:rsidRPr="00CC39F0" w:rsidRDefault="0002557C" w:rsidP="00C7769A">
            <w:pPr>
              <w:jc w:val="center"/>
              <w:rPr>
                <w:rFonts w:cs="Times New Roman"/>
                <w:sz w:val="16"/>
                <w:szCs w:val="16"/>
              </w:rPr>
            </w:pPr>
            <w:r w:rsidRPr="00CC39F0">
              <w:rPr>
                <w:rFonts w:cs="Times New Roman"/>
                <w:sz w:val="16"/>
                <w:szCs w:val="16"/>
              </w:rPr>
              <w:t>2,08</w:t>
            </w:r>
          </w:p>
        </w:tc>
        <w:tc>
          <w:tcPr>
            <w:tcW w:w="708" w:type="dxa"/>
          </w:tcPr>
          <w:p w:rsidR="0002557C" w:rsidRPr="00CC39F0" w:rsidRDefault="0002557C" w:rsidP="00C7769A">
            <w:pPr>
              <w:jc w:val="center"/>
              <w:rPr>
                <w:rFonts w:cs="Times New Roman"/>
                <w:sz w:val="16"/>
                <w:szCs w:val="16"/>
              </w:rPr>
            </w:pPr>
            <w:r w:rsidRPr="00CC39F0">
              <w:rPr>
                <w:rFonts w:cs="Times New Roman"/>
                <w:sz w:val="16"/>
                <w:szCs w:val="16"/>
              </w:rPr>
              <w:t>10,16</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85,35</w:t>
            </w:r>
          </w:p>
        </w:tc>
        <w:tc>
          <w:tcPr>
            <w:tcW w:w="883" w:type="dxa"/>
          </w:tcPr>
          <w:p w:rsidR="0002557C" w:rsidRPr="00CC39F0" w:rsidRDefault="00B42673" w:rsidP="00C7769A">
            <w:pPr>
              <w:jc w:val="center"/>
              <w:rPr>
                <w:rFonts w:cs="Times New Roman"/>
                <w:sz w:val="16"/>
                <w:szCs w:val="16"/>
              </w:rPr>
            </w:pPr>
            <w:r>
              <w:rPr>
                <w:rFonts w:cs="Times New Roman"/>
                <w:sz w:val="16"/>
                <w:szCs w:val="16"/>
              </w:rPr>
              <w:t>59,63</w:t>
            </w:r>
          </w:p>
        </w:tc>
        <w:tc>
          <w:tcPr>
            <w:tcW w:w="708" w:type="dxa"/>
          </w:tcPr>
          <w:p w:rsidR="0002557C" w:rsidRPr="00CC39F0" w:rsidRDefault="0002557C" w:rsidP="00C7769A">
            <w:pPr>
              <w:jc w:val="center"/>
              <w:rPr>
                <w:rFonts w:cs="Times New Roman"/>
                <w:sz w:val="16"/>
                <w:szCs w:val="16"/>
              </w:rPr>
            </w:pPr>
            <w:r w:rsidRPr="00CC39F0">
              <w:rPr>
                <w:rFonts w:cs="Times New Roman"/>
                <w:sz w:val="16"/>
                <w:szCs w:val="16"/>
              </w:rPr>
              <w:t>58,21</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76,42</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24,66</w:t>
            </w:r>
          </w:p>
        </w:tc>
        <w:tc>
          <w:tcPr>
            <w:tcW w:w="709" w:type="dxa"/>
          </w:tcPr>
          <w:p w:rsidR="0002557C" w:rsidRPr="00CC39F0" w:rsidRDefault="0002557C" w:rsidP="00C7769A">
            <w:pPr>
              <w:jc w:val="center"/>
              <w:rPr>
                <w:rFonts w:cs="Times New Roman"/>
                <w:sz w:val="16"/>
                <w:szCs w:val="16"/>
              </w:rPr>
            </w:pPr>
            <w:r w:rsidRPr="00CC39F0">
              <w:rPr>
                <w:rFonts w:cs="Times New Roman"/>
                <w:sz w:val="16"/>
                <w:szCs w:val="16"/>
              </w:rPr>
              <w:t>4,68</w:t>
            </w:r>
          </w:p>
        </w:tc>
        <w:tc>
          <w:tcPr>
            <w:tcW w:w="818" w:type="dxa"/>
          </w:tcPr>
          <w:p w:rsidR="0002557C" w:rsidRPr="004F7AF0" w:rsidRDefault="0002557C" w:rsidP="00C7769A">
            <w:pPr>
              <w:jc w:val="center"/>
              <w:rPr>
                <w:rFonts w:cs="Times New Roman"/>
                <w:sz w:val="16"/>
                <w:szCs w:val="16"/>
              </w:rPr>
            </w:pPr>
            <w:r w:rsidRPr="00CC39F0">
              <w:rPr>
                <w:rFonts w:cs="Times New Roman"/>
                <w:sz w:val="16"/>
                <w:szCs w:val="16"/>
              </w:rPr>
              <w:t>50</w:t>
            </w:r>
          </w:p>
        </w:tc>
      </w:tr>
      <w:tr w:rsidR="00ED56DF" w:rsidRPr="0061093B" w:rsidTr="009344B7">
        <w:trPr>
          <w:jc w:val="center"/>
        </w:trPr>
        <w:tc>
          <w:tcPr>
            <w:tcW w:w="1531" w:type="dxa"/>
          </w:tcPr>
          <w:p w:rsidR="00E858C4" w:rsidRPr="0061093B" w:rsidRDefault="00E858C4" w:rsidP="00E76A8D">
            <w:pPr>
              <w:jc w:val="left"/>
              <w:rPr>
                <w:rFonts w:cs="Times New Roman"/>
                <w:sz w:val="16"/>
                <w:szCs w:val="16"/>
              </w:rPr>
            </w:pPr>
            <w:r w:rsidRPr="0061093B">
              <w:rPr>
                <w:rFonts w:cs="Times New Roman"/>
                <w:sz w:val="16"/>
                <w:szCs w:val="16"/>
              </w:rPr>
              <w:lastRenderedPageBreak/>
              <w:t>Прочие древесные породы</w:t>
            </w:r>
          </w:p>
        </w:tc>
        <w:tc>
          <w:tcPr>
            <w:tcW w:w="862"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21"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6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6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9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850"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67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6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567"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8"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883"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8"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709" w:type="dxa"/>
          </w:tcPr>
          <w:p w:rsidR="00E858C4" w:rsidRPr="0061093B" w:rsidRDefault="0061093B" w:rsidP="00AF4791">
            <w:pPr>
              <w:jc w:val="center"/>
              <w:rPr>
                <w:rFonts w:cs="Times New Roman"/>
                <w:sz w:val="16"/>
                <w:szCs w:val="16"/>
              </w:rPr>
            </w:pPr>
            <w:r w:rsidRPr="0061093B">
              <w:rPr>
                <w:rFonts w:cs="Times New Roman"/>
                <w:sz w:val="16"/>
                <w:szCs w:val="16"/>
              </w:rPr>
              <w:t>—</w:t>
            </w:r>
          </w:p>
        </w:tc>
        <w:tc>
          <w:tcPr>
            <w:tcW w:w="818" w:type="dxa"/>
          </w:tcPr>
          <w:p w:rsidR="00E858C4" w:rsidRPr="0061093B" w:rsidRDefault="0061093B" w:rsidP="00AF4791">
            <w:pPr>
              <w:jc w:val="center"/>
              <w:rPr>
                <w:rFonts w:cs="Times New Roman"/>
                <w:sz w:val="16"/>
                <w:szCs w:val="16"/>
              </w:rPr>
            </w:pPr>
            <w:r w:rsidRPr="0061093B">
              <w:rPr>
                <w:rFonts w:cs="Times New Roman"/>
                <w:sz w:val="16"/>
                <w:szCs w:val="16"/>
              </w:rPr>
              <w:t>—</w:t>
            </w:r>
          </w:p>
        </w:tc>
      </w:tr>
      <w:tr w:rsidR="00ED56DF" w:rsidRPr="0061093B" w:rsidTr="009344B7">
        <w:trPr>
          <w:jc w:val="center"/>
        </w:trPr>
        <w:tc>
          <w:tcPr>
            <w:tcW w:w="1531" w:type="dxa"/>
          </w:tcPr>
          <w:p w:rsidR="0061093B" w:rsidRPr="0061093B" w:rsidRDefault="0061093B" w:rsidP="00E76A8D">
            <w:pPr>
              <w:jc w:val="left"/>
              <w:rPr>
                <w:rFonts w:cs="Times New Roman"/>
                <w:sz w:val="16"/>
                <w:szCs w:val="16"/>
              </w:rPr>
            </w:pPr>
            <w:r w:rsidRPr="0061093B">
              <w:rPr>
                <w:rFonts w:cs="Times New Roman"/>
                <w:sz w:val="16"/>
                <w:szCs w:val="16"/>
              </w:rPr>
              <w:t>Всего прочие древесные породы</w:t>
            </w:r>
          </w:p>
        </w:tc>
        <w:tc>
          <w:tcPr>
            <w:tcW w:w="862"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21"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9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50"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67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83"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18" w:type="dxa"/>
          </w:tcPr>
          <w:p w:rsidR="0061093B" w:rsidRPr="0061093B" w:rsidRDefault="0061093B" w:rsidP="0061093B">
            <w:pPr>
              <w:jc w:val="center"/>
              <w:rPr>
                <w:rFonts w:cs="Times New Roman"/>
                <w:sz w:val="16"/>
                <w:szCs w:val="16"/>
              </w:rPr>
            </w:pPr>
            <w:r w:rsidRPr="0061093B">
              <w:rPr>
                <w:rFonts w:cs="Times New Roman"/>
                <w:sz w:val="16"/>
                <w:szCs w:val="16"/>
              </w:rPr>
              <w:t>—</w:t>
            </w:r>
          </w:p>
        </w:tc>
      </w:tr>
      <w:tr w:rsidR="00ED56DF" w:rsidRPr="0061093B" w:rsidTr="009344B7">
        <w:trPr>
          <w:jc w:val="center"/>
        </w:trPr>
        <w:tc>
          <w:tcPr>
            <w:tcW w:w="1531" w:type="dxa"/>
          </w:tcPr>
          <w:p w:rsidR="0061093B" w:rsidRPr="0061093B" w:rsidRDefault="0061093B" w:rsidP="00E76A8D">
            <w:pPr>
              <w:jc w:val="left"/>
              <w:rPr>
                <w:rFonts w:cs="Times New Roman"/>
                <w:sz w:val="16"/>
                <w:szCs w:val="16"/>
              </w:rPr>
            </w:pPr>
            <w:r w:rsidRPr="0061093B">
              <w:rPr>
                <w:rFonts w:cs="Times New Roman"/>
                <w:sz w:val="16"/>
                <w:szCs w:val="16"/>
              </w:rPr>
              <w:t>Кустарники</w:t>
            </w:r>
          </w:p>
        </w:tc>
        <w:tc>
          <w:tcPr>
            <w:tcW w:w="862"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21"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9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50"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67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83"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18" w:type="dxa"/>
          </w:tcPr>
          <w:p w:rsidR="0061093B" w:rsidRPr="0061093B" w:rsidRDefault="0061093B" w:rsidP="0061093B">
            <w:pPr>
              <w:jc w:val="center"/>
              <w:rPr>
                <w:rFonts w:cs="Times New Roman"/>
                <w:sz w:val="16"/>
                <w:szCs w:val="16"/>
              </w:rPr>
            </w:pPr>
            <w:r w:rsidRPr="0061093B">
              <w:rPr>
                <w:rFonts w:cs="Times New Roman"/>
                <w:sz w:val="16"/>
                <w:szCs w:val="16"/>
              </w:rPr>
              <w:t>—</w:t>
            </w:r>
          </w:p>
        </w:tc>
      </w:tr>
      <w:tr w:rsidR="00ED56DF" w:rsidRPr="004F7AF0" w:rsidTr="009344B7">
        <w:trPr>
          <w:jc w:val="center"/>
        </w:trPr>
        <w:tc>
          <w:tcPr>
            <w:tcW w:w="1531" w:type="dxa"/>
          </w:tcPr>
          <w:p w:rsidR="0061093B" w:rsidRPr="0061093B" w:rsidRDefault="0061093B" w:rsidP="00E76A8D">
            <w:pPr>
              <w:jc w:val="left"/>
              <w:rPr>
                <w:rFonts w:cs="Times New Roman"/>
                <w:sz w:val="16"/>
                <w:szCs w:val="16"/>
              </w:rPr>
            </w:pPr>
            <w:r w:rsidRPr="0061093B">
              <w:rPr>
                <w:rFonts w:cs="Times New Roman"/>
                <w:sz w:val="16"/>
                <w:szCs w:val="16"/>
              </w:rPr>
              <w:t>Всего кустарников</w:t>
            </w:r>
          </w:p>
        </w:tc>
        <w:tc>
          <w:tcPr>
            <w:tcW w:w="862"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21"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9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50"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67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567"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83"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8"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709" w:type="dxa"/>
          </w:tcPr>
          <w:p w:rsidR="0061093B" w:rsidRPr="0061093B" w:rsidRDefault="0061093B" w:rsidP="0061093B">
            <w:pPr>
              <w:jc w:val="center"/>
              <w:rPr>
                <w:rFonts w:cs="Times New Roman"/>
                <w:sz w:val="16"/>
                <w:szCs w:val="16"/>
              </w:rPr>
            </w:pPr>
            <w:r w:rsidRPr="0061093B">
              <w:rPr>
                <w:rFonts w:cs="Times New Roman"/>
                <w:sz w:val="16"/>
                <w:szCs w:val="16"/>
              </w:rPr>
              <w:t>—</w:t>
            </w:r>
          </w:p>
        </w:tc>
        <w:tc>
          <w:tcPr>
            <w:tcW w:w="818" w:type="dxa"/>
          </w:tcPr>
          <w:p w:rsidR="0061093B" w:rsidRPr="0061093B" w:rsidRDefault="0061093B" w:rsidP="0061093B">
            <w:pPr>
              <w:jc w:val="center"/>
              <w:rPr>
                <w:rFonts w:cs="Times New Roman"/>
                <w:sz w:val="16"/>
                <w:szCs w:val="16"/>
              </w:rPr>
            </w:pPr>
            <w:r w:rsidRPr="0061093B">
              <w:rPr>
                <w:rFonts w:cs="Times New Roman"/>
                <w:sz w:val="16"/>
                <w:szCs w:val="16"/>
              </w:rPr>
              <w:t>—</w:t>
            </w:r>
          </w:p>
        </w:tc>
      </w:tr>
      <w:tr w:rsidR="00ED56DF" w:rsidRPr="004F7AF0" w:rsidTr="009344B7">
        <w:trPr>
          <w:jc w:val="center"/>
        </w:trPr>
        <w:tc>
          <w:tcPr>
            <w:tcW w:w="1531" w:type="dxa"/>
          </w:tcPr>
          <w:p w:rsidR="0061093B" w:rsidRPr="0061703C" w:rsidRDefault="0061093B" w:rsidP="00E76A8D">
            <w:pPr>
              <w:jc w:val="left"/>
              <w:rPr>
                <w:rFonts w:cs="Times New Roman"/>
                <w:b/>
                <w:sz w:val="16"/>
                <w:szCs w:val="16"/>
              </w:rPr>
            </w:pPr>
            <w:r w:rsidRPr="0061703C">
              <w:rPr>
                <w:rFonts w:cs="Times New Roman"/>
                <w:b/>
                <w:sz w:val="16"/>
                <w:szCs w:val="16"/>
              </w:rPr>
              <w:t>Итого</w:t>
            </w:r>
          </w:p>
        </w:tc>
        <w:tc>
          <w:tcPr>
            <w:tcW w:w="862" w:type="dxa"/>
          </w:tcPr>
          <w:p w:rsidR="0061093B" w:rsidRPr="004F7AF0" w:rsidRDefault="00D57223" w:rsidP="0061093B">
            <w:pPr>
              <w:rPr>
                <w:rFonts w:cs="Times New Roman"/>
                <w:sz w:val="16"/>
                <w:szCs w:val="16"/>
              </w:rPr>
            </w:pPr>
            <w:r>
              <w:rPr>
                <w:rFonts w:cs="Times New Roman"/>
                <w:sz w:val="16"/>
                <w:szCs w:val="16"/>
              </w:rPr>
              <w:t>41—140</w:t>
            </w:r>
          </w:p>
        </w:tc>
        <w:tc>
          <w:tcPr>
            <w:tcW w:w="721" w:type="dxa"/>
          </w:tcPr>
          <w:p w:rsidR="0061093B" w:rsidRPr="004F7AF0" w:rsidRDefault="0061093B" w:rsidP="0061093B">
            <w:pPr>
              <w:rPr>
                <w:rFonts w:cs="Times New Roman"/>
                <w:sz w:val="16"/>
                <w:szCs w:val="16"/>
              </w:rPr>
            </w:pPr>
            <w:r w:rsidRPr="004F7AF0">
              <w:rPr>
                <w:rFonts w:cs="Times New Roman"/>
                <w:sz w:val="16"/>
                <w:szCs w:val="16"/>
              </w:rPr>
              <w:t>1194,8</w:t>
            </w:r>
          </w:p>
        </w:tc>
        <w:tc>
          <w:tcPr>
            <w:tcW w:w="567" w:type="dxa"/>
          </w:tcPr>
          <w:p w:rsidR="0061093B" w:rsidRPr="004F7AF0" w:rsidRDefault="0061093B" w:rsidP="0061093B">
            <w:pPr>
              <w:rPr>
                <w:rFonts w:cs="Times New Roman"/>
                <w:sz w:val="16"/>
                <w:szCs w:val="16"/>
              </w:rPr>
            </w:pPr>
            <w:r w:rsidRPr="004F7AF0">
              <w:rPr>
                <w:rFonts w:cs="Times New Roman"/>
                <w:sz w:val="16"/>
                <w:szCs w:val="16"/>
              </w:rPr>
              <w:t>79,2</w:t>
            </w:r>
          </w:p>
        </w:tc>
        <w:tc>
          <w:tcPr>
            <w:tcW w:w="567" w:type="dxa"/>
          </w:tcPr>
          <w:p w:rsidR="0061093B" w:rsidRPr="004F7AF0" w:rsidRDefault="0061093B" w:rsidP="0061093B">
            <w:pPr>
              <w:rPr>
                <w:rFonts w:cs="Times New Roman"/>
                <w:sz w:val="16"/>
                <w:szCs w:val="16"/>
              </w:rPr>
            </w:pPr>
            <w:r w:rsidRPr="004F7AF0">
              <w:rPr>
                <w:rFonts w:cs="Times New Roman"/>
                <w:sz w:val="16"/>
                <w:szCs w:val="16"/>
              </w:rPr>
              <w:t>88,3</w:t>
            </w:r>
          </w:p>
        </w:tc>
        <w:tc>
          <w:tcPr>
            <w:tcW w:w="599" w:type="dxa"/>
          </w:tcPr>
          <w:p w:rsidR="0061093B" w:rsidRPr="004F7AF0" w:rsidRDefault="0061093B" w:rsidP="0061093B">
            <w:pPr>
              <w:rPr>
                <w:rFonts w:cs="Times New Roman"/>
                <w:sz w:val="16"/>
                <w:szCs w:val="16"/>
              </w:rPr>
            </w:pPr>
            <w:r w:rsidRPr="004F7AF0">
              <w:rPr>
                <w:rFonts w:cs="Times New Roman"/>
                <w:sz w:val="16"/>
                <w:szCs w:val="16"/>
              </w:rPr>
              <w:t>452,3</w:t>
            </w:r>
          </w:p>
        </w:tc>
        <w:tc>
          <w:tcPr>
            <w:tcW w:w="850" w:type="dxa"/>
          </w:tcPr>
          <w:p w:rsidR="0061093B" w:rsidRPr="004F7AF0" w:rsidRDefault="0061093B" w:rsidP="0061093B">
            <w:pPr>
              <w:rPr>
                <w:rFonts w:cs="Times New Roman"/>
                <w:sz w:val="16"/>
                <w:szCs w:val="16"/>
              </w:rPr>
            </w:pPr>
            <w:r w:rsidRPr="004F7AF0">
              <w:rPr>
                <w:rFonts w:cs="Times New Roman"/>
                <w:sz w:val="16"/>
                <w:szCs w:val="16"/>
              </w:rPr>
              <w:t>316,0</w:t>
            </w:r>
          </w:p>
        </w:tc>
        <w:tc>
          <w:tcPr>
            <w:tcW w:w="677" w:type="dxa"/>
          </w:tcPr>
          <w:p w:rsidR="0061093B" w:rsidRPr="004F7AF0" w:rsidRDefault="0061093B" w:rsidP="0061093B">
            <w:pPr>
              <w:rPr>
                <w:rFonts w:cs="Times New Roman"/>
                <w:sz w:val="16"/>
                <w:szCs w:val="16"/>
              </w:rPr>
            </w:pPr>
            <w:r w:rsidRPr="004F7AF0">
              <w:rPr>
                <w:rFonts w:cs="Times New Roman"/>
                <w:sz w:val="16"/>
                <w:szCs w:val="16"/>
              </w:rPr>
              <w:t>260,4</w:t>
            </w:r>
          </w:p>
        </w:tc>
        <w:tc>
          <w:tcPr>
            <w:tcW w:w="709" w:type="dxa"/>
          </w:tcPr>
          <w:p w:rsidR="0061093B" w:rsidRPr="004F7AF0" w:rsidRDefault="0061093B" w:rsidP="0061093B">
            <w:pPr>
              <w:rPr>
                <w:rFonts w:cs="Times New Roman"/>
                <w:sz w:val="16"/>
                <w:szCs w:val="16"/>
              </w:rPr>
            </w:pPr>
            <w:r w:rsidRPr="004F7AF0">
              <w:rPr>
                <w:rFonts w:cs="Times New Roman"/>
                <w:sz w:val="16"/>
                <w:szCs w:val="16"/>
              </w:rPr>
              <w:t>314,6</w:t>
            </w:r>
          </w:p>
        </w:tc>
        <w:tc>
          <w:tcPr>
            <w:tcW w:w="567" w:type="dxa"/>
          </w:tcPr>
          <w:p w:rsidR="0061093B" w:rsidRPr="004F7AF0" w:rsidRDefault="0061093B" w:rsidP="0061093B">
            <w:pPr>
              <w:rPr>
                <w:rFonts w:cs="Times New Roman"/>
                <w:sz w:val="16"/>
                <w:szCs w:val="16"/>
              </w:rPr>
            </w:pPr>
            <w:r w:rsidRPr="004F7AF0">
              <w:rPr>
                <w:rFonts w:cs="Times New Roman"/>
                <w:sz w:val="16"/>
                <w:szCs w:val="16"/>
              </w:rPr>
              <w:t>97,7</w:t>
            </w:r>
          </w:p>
        </w:tc>
        <w:tc>
          <w:tcPr>
            <w:tcW w:w="709" w:type="dxa"/>
          </w:tcPr>
          <w:p w:rsidR="0061093B" w:rsidRPr="004F7AF0" w:rsidRDefault="0061093B" w:rsidP="0061093B">
            <w:pPr>
              <w:rPr>
                <w:rFonts w:cs="Times New Roman"/>
                <w:sz w:val="16"/>
                <w:szCs w:val="16"/>
              </w:rPr>
            </w:pPr>
            <w:r w:rsidRPr="004F7AF0">
              <w:rPr>
                <w:rFonts w:cs="Times New Roman"/>
                <w:sz w:val="16"/>
                <w:szCs w:val="16"/>
              </w:rPr>
              <w:t>232,22</w:t>
            </w:r>
          </w:p>
        </w:tc>
        <w:tc>
          <w:tcPr>
            <w:tcW w:w="567" w:type="dxa"/>
          </w:tcPr>
          <w:p w:rsidR="0061093B" w:rsidRPr="004F7AF0" w:rsidRDefault="0061093B" w:rsidP="0061093B">
            <w:pPr>
              <w:rPr>
                <w:rFonts w:cs="Times New Roman"/>
                <w:sz w:val="16"/>
                <w:szCs w:val="16"/>
              </w:rPr>
            </w:pPr>
            <w:r w:rsidRPr="004F7AF0">
              <w:rPr>
                <w:rFonts w:cs="Times New Roman"/>
                <w:sz w:val="16"/>
                <w:szCs w:val="16"/>
              </w:rPr>
              <w:t>2,08</w:t>
            </w:r>
          </w:p>
        </w:tc>
        <w:tc>
          <w:tcPr>
            <w:tcW w:w="708" w:type="dxa"/>
          </w:tcPr>
          <w:p w:rsidR="0061093B" w:rsidRPr="004F7AF0" w:rsidRDefault="0061093B" w:rsidP="0061093B">
            <w:pPr>
              <w:rPr>
                <w:rFonts w:cs="Times New Roman"/>
                <w:sz w:val="16"/>
                <w:szCs w:val="16"/>
              </w:rPr>
            </w:pPr>
            <w:r w:rsidRPr="004F7AF0">
              <w:rPr>
                <w:rFonts w:cs="Times New Roman"/>
                <w:sz w:val="16"/>
                <w:szCs w:val="16"/>
              </w:rPr>
              <w:t>10,16</w:t>
            </w:r>
          </w:p>
        </w:tc>
        <w:tc>
          <w:tcPr>
            <w:tcW w:w="709" w:type="dxa"/>
          </w:tcPr>
          <w:p w:rsidR="0061093B" w:rsidRPr="004F7AF0" w:rsidRDefault="0061093B" w:rsidP="0061093B">
            <w:pPr>
              <w:rPr>
                <w:rFonts w:cs="Times New Roman"/>
                <w:sz w:val="16"/>
                <w:szCs w:val="16"/>
              </w:rPr>
            </w:pPr>
            <w:r w:rsidRPr="004F7AF0">
              <w:rPr>
                <w:rFonts w:cs="Times New Roman"/>
                <w:sz w:val="16"/>
                <w:szCs w:val="16"/>
              </w:rPr>
              <w:t>85,35</w:t>
            </w:r>
          </w:p>
        </w:tc>
        <w:tc>
          <w:tcPr>
            <w:tcW w:w="883" w:type="dxa"/>
          </w:tcPr>
          <w:p w:rsidR="0061093B" w:rsidRPr="004F7AF0" w:rsidRDefault="00B42673" w:rsidP="0061093B">
            <w:pPr>
              <w:jc w:val="center"/>
              <w:rPr>
                <w:rFonts w:cs="Times New Roman"/>
                <w:sz w:val="16"/>
                <w:szCs w:val="16"/>
              </w:rPr>
            </w:pPr>
            <w:r>
              <w:rPr>
                <w:rFonts w:cs="Times New Roman"/>
                <w:sz w:val="16"/>
                <w:szCs w:val="16"/>
              </w:rPr>
              <w:t>59,63</w:t>
            </w:r>
          </w:p>
        </w:tc>
        <w:tc>
          <w:tcPr>
            <w:tcW w:w="708" w:type="dxa"/>
          </w:tcPr>
          <w:p w:rsidR="0061093B" w:rsidRPr="004F7AF0" w:rsidRDefault="0061093B" w:rsidP="0061093B">
            <w:pPr>
              <w:rPr>
                <w:rFonts w:cs="Times New Roman"/>
                <w:sz w:val="16"/>
                <w:szCs w:val="16"/>
              </w:rPr>
            </w:pPr>
            <w:r w:rsidRPr="004F7AF0">
              <w:rPr>
                <w:rFonts w:cs="Times New Roman"/>
                <w:sz w:val="16"/>
                <w:szCs w:val="16"/>
              </w:rPr>
              <w:t>58,21</w:t>
            </w:r>
          </w:p>
        </w:tc>
        <w:tc>
          <w:tcPr>
            <w:tcW w:w="709" w:type="dxa"/>
          </w:tcPr>
          <w:p w:rsidR="0061093B" w:rsidRPr="004F7AF0" w:rsidRDefault="0061093B" w:rsidP="0061093B">
            <w:pPr>
              <w:rPr>
                <w:rFonts w:cs="Times New Roman"/>
                <w:sz w:val="16"/>
                <w:szCs w:val="16"/>
              </w:rPr>
            </w:pPr>
            <w:r w:rsidRPr="004F7AF0">
              <w:rPr>
                <w:rFonts w:cs="Times New Roman"/>
                <w:sz w:val="16"/>
                <w:szCs w:val="16"/>
              </w:rPr>
              <w:t>76,42</w:t>
            </w:r>
          </w:p>
        </w:tc>
        <w:tc>
          <w:tcPr>
            <w:tcW w:w="709" w:type="dxa"/>
          </w:tcPr>
          <w:p w:rsidR="0061093B" w:rsidRPr="004F7AF0" w:rsidRDefault="0061093B" w:rsidP="0061093B">
            <w:pPr>
              <w:rPr>
                <w:rFonts w:cs="Times New Roman"/>
                <w:sz w:val="16"/>
                <w:szCs w:val="16"/>
              </w:rPr>
            </w:pPr>
            <w:r w:rsidRPr="004F7AF0">
              <w:rPr>
                <w:rFonts w:cs="Times New Roman"/>
                <w:sz w:val="16"/>
                <w:szCs w:val="16"/>
              </w:rPr>
              <w:t>24,66</w:t>
            </w:r>
          </w:p>
        </w:tc>
        <w:tc>
          <w:tcPr>
            <w:tcW w:w="709" w:type="dxa"/>
          </w:tcPr>
          <w:p w:rsidR="0061093B" w:rsidRPr="004F7AF0" w:rsidRDefault="0061093B" w:rsidP="0061093B">
            <w:pPr>
              <w:rPr>
                <w:rFonts w:cs="Times New Roman"/>
                <w:sz w:val="16"/>
                <w:szCs w:val="16"/>
              </w:rPr>
            </w:pPr>
            <w:r w:rsidRPr="004F7AF0">
              <w:rPr>
                <w:rFonts w:cs="Times New Roman"/>
                <w:sz w:val="16"/>
                <w:szCs w:val="16"/>
              </w:rPr>
              <w:t>4,68</w:t>
            </w:r>
          </w:p>
        </w:tc>
        <w:tc>
          <w:tcPr>
            <w:tcW w:w="818" w:type="dxa"/>
          </w:tcPr>
          <w:p w:rsidR="0061093B" w:rsidRPr="004F7AF0" w:rsidRDefault="007531DD" w:rsidP="0061093B">
            <w:pPr>
              <w:rPr>
                <w:rFonts w:cs="Times New Roman"/>
                <w:sz w:val="16"/>
                <w:szCs w:val="16"/>
              </w:rPr>
            </w:pPr>
            <w:r>
              <w:rPr>
                <w:rFonts w:cs="Times New Roman"/>
                <w:sz w:val="16"/>
                <w:szCs w:val="16"/>
              </w:rPr>
              <w:t>50</w:t>
            </w:r>
          </w:p>
        </w:tc>
      </w:tr>
    </w:tbl>
    <w:p w:rsidR="00E858C4" w:rsidRPr="00544F3B" w:rsidRDefault="00E858C4" w:rsidP="004D1C9D">
      <w:pPr>
        <w:ind w:firstLine="709"/>
        <w:jc w:val="left"/>
        <w:rPr>
          <w:rFonts w:cs="Times New Roman"/>
          <w:sz w:val="20"/>
          <w:szCs w:val="20"/>
        </w:rPr>
      </w:pPr>
    </w:p>
    <w:p w:rsidR="00263CEF" w:rsidRPr="00500839" w:rsidRDefault="00263CEF" w:rsidP="004D1C9D">
      <w:pPr>
        <w:pStyle w:val="a6"/>
        <w:ind w:firstLine="709"/>
        <w:jc w:val="both"/>
        <w:rPr>
          <w:rFonts w:ascii="Times New Roman" w:hAnsi="Times New Roman" w:cs="Times New Roman"/>
          <w:sz w:val="20"/>
          <w:szCs w:val="20"/>
        </w:rPr>
      </w:pPr>
      <w:r w:rsidRPr="00500839">
        <w:rPr>
          <w:rFonts w:ascii="Times New Roman" w:hAnsi="Times New Roman" w:cs="Times New Roman"/>
          <w:sz w:val="20"/>
          <w:szCs w:val="20"/>
        </w:rPr>
        <w:t xml:space="preserve">&lt;1&gt; Пункт </w:t>
      </w:r>
      <w:r w:rsidR="00500839" w:rsidRPr="00500839">
        <w:rPr>
          <w:rFonts w:ascii="Times New Roman" w:hAnsi="Times New Roman" w:cs="Times New Roman"/>
          <w:sz w:val="20"/>
          <w:szCs w:val="20"/>
        </w:rPr>
        <w:t xml:space="preserve">82 </w:t>
      </w:r>
      <w:r w:rsidRPr="00500839">
        <w:rPr>
          <w:rFonts w:ascii="Times New Roman" w:hAnsi="Times New Roman" w:cs="Times New Roman"/>
          <w:sz w:val="20"/>
          <w:szCs w:val="20"/>
        </w:rPr>
        <w:t xml:space="preserve">Лесоустроительной инструкции, утверждённой приказом </w:t>
      </w:r>
      <w:r w:rsidR="00A444FC" w:rsidRPr="00500839">
        <w:rPr>
          <w:rFonts w:ascii="Times New Roman" w:hAnsi="Times New Roman" w:cs="Times New Roman"/>
          <w:sz w:val="20"/>
          <w:szCs w:val="20"/>
        </w:rPr>
        <w:t>Минприроды России</w:t>
      </w:r>
      <w:r w:rsidRPr="00500839">
        <w:rPr>
          <w:rFonts w:ascii="Times New Roman" w:hAnsi="Times New Roman" w:cs="Times New Roman"/>
          <w:sz w:val="20"/>
          <w:szCs w:val="20"/>
        </w:rPr>
        <w:t xml:space="preserve"> от </w:t>
      </w:r>
      <w:r w:rsidR="00A444FC" w:rsidRPr="00500839">
        <w:rPr>
          <w:rFonts w:ascii="Times New Roman" w:hAnsi="Times New Roman" w:cs="Times New Roman"/>
          <w:sz w:val="20"/>
          <w:szCs w:val="20"/>
        </w:rPr>
        <w:t>29</w:t>
      </w:r>
      <w:r w:rsidRPr="00500839">
        <w:rPr>
          <w:rFonts w:ascii="Times New Roman" w:hAnsi="Times New Roman" w:cs="Times New Roman"/>
          <w:sz w:val="20"/>
          <w:szCs w:val="20"/>
        </w:rPr>
        <w:t>.</w:t>
      </w:r>
      <w:r w:rsidR="00A444FC" w:rsidRPr="00500839">
        <w:rPr>
          <w:rFonts w:ascii="Times New Roman" w:hAnsi="Times New Roman" w:cs="Times New Roman"/>
          <w:sz w:val="20"/>
          <w:szCs w:val="20"/>
        </w:rPr>
        <w:t>03</w:t>
      </w:r>
      <w:r w:rsidRPr="00500839">
        <w:rPr>
          <w:rFonts w:ascii="Times New Roman" w:hAnsi="Times New Roman" w:cs="Times New Roman"/>
          <w:sz w:val="20"/>
          <w:szCs w:val="20"/>
        </w:rPr>
        <w:t>.201</w:t>
      </w:r>
      <w:r w:rsidR="00A444FC" w:rsidRPr="00500839">
        <w:rPr>
          <w:rFonts w:ascii="Times New Roman" w:hAnsi="Times New Roman" w:cs="Times New Roman"/>
          <w:sz w:val="20"/>
          <w:szCs w:val="20"/>
        </w:rPr>
        <w:t>8</w:t>
      </w:r>
      <w:r w:rsidRPr="00500839">
        <w:rPr>
          <w:rFonts w:ascii="Times New Roman" w:hAnsi="Times New Roman" w:cs="Times New Roman"/>
          <w:sz w:val="20"/>
          <w:szCs w:val="20"/>
        </w:rPr>
        <w:t xml:space="preserve"> </w:t>
      </w:r>
      <w:r w:rsidR="000C3185" w:rsidRPr="00500839">
        <w:rPr>
          <w:rFonts w:ascii="Times New Roman" w:hAnsi="Times New Roman" w:cs="Times New Roman"/>
          <w:sz w:val="20"/>
          <w:szCs w:val="20"/>
        </w:rPr>
        <w:t>№ </w:t>
      </w:r>
      <w:r w:rsidR="00A444FC" w:rsidRPr="00500839">
        <w:rPr>
          <w:rFonts w:ascii="Times New Roman" w:hAnsi="Times New Roman" w:cs="Times New Roman"/>
          <w:sz w:val="20"/>
          <w:szCs w:val="20"/>
        </w:rPr>
        <w:t>122</w:t>
      </w:r>
      <w:r w:rsidRPr="00500839">
        <w:rPr>
          <w:rFonts w:ascii="Times New Roman" w:hAnsi="Times New Roman" w:cs="Times New Roman"/>
          <w:sz w:val="20"/>
          <w:szCs w:val="20"/>
        </w:rPr>
        <w:t xml:space="preserve"> «Об утверждении Лесоустроительной инструкции» (Зарегистрирован в Минюсте России </w:t>
      </w:r>
      <w:r w:rsidR="00021895" w:rsidRPr="00500839">
        <w:rPr>
          <w:rFonts w:ascii="Times New Roman" w:hAnsi="Times New Roman" w:cs="Times New Roman"/>
          <w:sz w:val="20"/>
          <w:szCs w:val="20"/>
        </w:rPr>
        <w:t>20</w:t>
      </w:r>
      <w:r w:rsidRPr="00500839">
        <w:rPr>
          <w:rFonts w:ascii="Times New Roman" w:hAnsi="Times New Roman" w:cs="Times New Roman"/>
          <w:sz w:val="20"/>
          <w:szCs w:val="20"/>
        </w:rPr>
        <w:t>.0</w:t>
      </w:r>
      <w:r w:rsidR="00021895" w:rsidRPr="00500839">
        <w:rPr>
          <w:rFonts w:ascii="Times New Roman" w:hAnsi="Times New Roman" w:cs="Times New Roman"/>
          <w:sz w:val="20"/>
          <w:szCs w:val="20"/>
        </w:rPr>
        <w:t>4</w:t>
      </w:r>
      <w:r w:rsidRPr="00500839">
        <w:rPr>
          <w:rFonts w:ascii="Times New Roman" w:hAnsi="Times New Roman" w:cs="Times New Roman"/>
          <w:sz w:val="20"/>
          <w:szCs w:val="20"/>
        </w:rPr>
        <w:t>.201</w:t>
      </w:r>
      <w:r w:rsidR="00021895" w:rsidRPr="00500839">
        <w:rPr>
          <w:rFonts w:ascii="Times New Roman" w:hAnsi="Times New Roman" w:cs="Times New Roman"/>
          <w:sz w:val="20"/>
          <w:szCs w:val="20"/>
        </w:rPr>
        <w:t>8</w:t>
      </w:r>
      <w:r w:rsidRPr="00500839">
        <w:rPr>
          <w:rFonts w:ascii="Times New Roman" w:hAnsi="Times New Roman" w:cs="Times New Roman"/>
          <w:sz w:val="20"/>
          <w:szCs w:val="20"/>
        </w:rPr>
        <w:t xml:space="preserve">, регистрационный </w:t>
      </w:r>
      <w:r w:rsidR="000C3185" w:rsidRPr="00500839">
        <w:rPr>
          <w:rFonts w:ascii="Times New Roman" w:hAnsi="Times New Roman" w:cs="Times New Roman"/>
          <w:sz w:val="20"/>
          <w:szCs w:val="20"/>
        </w:rPr>
        <w:t>№ </w:t>
      </w:r>
      <w:r w:rsidR="00021895" w:rsidRPr="00500839">
        <w:rPr>
          <w:rFonts w:ascii="Times New Roman" w:hAnsi="Times New Roman" w:cs="Times New Roman"/>
          <w:sz w:val="20"/>
          <w:szCs w:val="20"/>
        </w:rPr>
        <w:t>50859</w:t>
      </w:r>
      <w:r w:rsidRPr="00500839">
        <w:rPr>
          <w:rFonts w:ascii="Times New Roman" w:hAnsi="Times New Roman" w:cs="Times New Roman"/>
          <w:sz w:val="20"/>
          <w:szCs w:val="20"/>
        </w:rPr>
        <w:t>).</w:t>
      </w:r>
    </w:p>
    <w:p w:rsidR="00263CEF" w:rsidRDefault="00263CEF" w:rsidP="004D1C9D">
      <w:pPr>
        <w:pStyle w:val="a6"/>
        <w:ind w:firstLine="709"/>
        <w:jc w:val="both"/>
        <w:rPr>
          <w:rFonts w:ascii="Times New Roman" w:hAnsi="Times New Roman" w:cs="Times New Roman"/>
          <w:sz w:val="20"/>
          <w:szCs w:val="20"/>
        </w:rPr>
      </w:pPr>
      <w:bookmarkStart w:id="108" w:name="P2119"/>
      <w:bookmarkEnd w:id="108"/>
      <w:r w:rsidRPr="00500839">
        <w:rPr>
          <w:rFonts w:ascii="Times New Roman" w:hAnsi="Times New Roman" w:cs="Times New Roman"/>
          <w:sz w:val="20"/>
          <w:szCs w:val="20"/>
        </w:rPr>
        <w:t xml:space="preserve">&lt;2&gt; Продолжительность интервала классов возраста устанавливается пунктом </w:t>
      </w:r>
      <w:r w:rsidR="00500839" w:rsidRPr="00500839">
        <w:rPr>
          <w:rFonts w:ascii="Times New Roman" w:hAnsi="Times New Roman" w:cs="Times New Roman"/>
          <w:sz w:val="20"/>
          <w:szCs w:val="20"/>
        </w:rPr>
        <w:t>37</w:t>
      </w:r>
      <w:r w:rsidRPr="00500839">
        <w:rPr>
          <w:rFonts w:ascii="Times New Roman" w:hAnsi="Times New Roman" w:cs="Times New Roman"/>
          <w:sz w:val="20"/>
          <w:szCs w:val="20"/>
        </w:rPr>
        <w:t xml:space="preserve"> Лесоустроительной инструкции, утверждённой </w:t>
      </w:r>
      <w:r w:rsidR="005462B6" w:rsidRPr="00500839">
        <w:rPr>
          <w:rFonts w:ascii="Times New Roman" w:hAnsi="Times New Roman" w:cs="Times New Roman"/>
          <w:sz w:val="20"/>
          <w:szCs w:val="20"/>
        </w:rPr>
        <w:t>приказом Минприроды России от 29.03.2018 № 122 «Об утверждении Лесоустроительной инструкции» (Зарегистрирован в Минюсте России 20.04.2018, регистрационный № 50859).</w:t>
      </w:r>
    </w:p>
    <w:p w:rsidR="00544F3B" w:rsidRPr="00544F3B" w:rsidRDefault="00544F3B" w:rsidP="004D1C9D">
      <w:pPr>
        <w:pStyle w:val="a6"/>
        <w:ind w:firstLine="709"/>
        <w:jc w:val="both"/>
        <w:rPr>
          <w:rFonts w:ascii="Times New Roman" w:hAnsi="Times New Roman" w:cs="Times New Roman"/>
          <w:sz w:val="20"/>
          <w:szCs w:val="20"/>
        </w:rPr>
      </w:pPr>
    </w:p>
    <w:p w:rsidR="00544F3B" w:rsidRDefault="00544F3B" w:rsidP="004D1C9D">
      <w:pPr>
        <w:pStyle w:val="a6"/>
        <w:ind w:firstLine="709"/>
        <w:rPr>
          <w:rFonts w:ascii="Times New Roman" w:hAnsi="Times New Roman" w:cs="Times New Roman"/>
          <w:sz w:val="20"/>
          <w:szCs w:val="20"/>
        </w:rPr>
        <w:sectPr w:rsidR="00544F3B" w:rsidSect="00F32A79">
          <w:pgSz w:w="16838" w:h="11906" w:orient="landscape"/>
          <w:pgMar w:top="1134" w:right="1134" w:bottom="851" w:left="1134" w:header="709" w:footer="709" w:gutter="0"/>
          <w:cols w:space="708"/>
          <w:docGrid w:linePitch="360"/>
        </w:sectPr>
      </w:pPr>
    </w:p>
    <w:p w:rsidR="00544F3B" w:rsidRPr="002058EE" w:rsidRDefault="00544F3B" w:rsidP="002058EE">
      <w:pPr>
        <w:pStyle w:val="21"/>
        <w:jc w:val="right"/>
        <w:rPr>
          <w:rFonts w:ascii="Times New Roman" w:hAnsi="Times New Roman" w:cs="Times New Roman"/>
          <w:color w:val="auto"/>
          <w:sz w:val="24"/>
          <w:szCs w:val="24"/>
        </w:rPr>
      </w:pPr>
      <w:bookmarkStart w:id="109" w:name="_Toc516153904"/>
      <w:bookmarkStart w:id="110" w:name="_Toc522099002"/>
      <w:r w:rsidRPr="002058EE">
        <w:rPr>
          <w:rFonts w:ascii="Times New Roman" w:hAnsi="Times New Roman" w:cs="Times New Roman"/>
          <w:color w:val="auto"/>
          <w:sz w:val="24"/>
          <w:szCs w:val="24"/>
        </w:rPr>
        <w:lastRenderedPageBreak/>
        <w:t>Приложение 14</w:t>
      </w:r>
      <w:bookmarkEnd w:id="109"/>
      <w:bookmarkEnd w:id="110"/>
    </w:p>
    <w:p w:rsidR="00544F3B" w:rsidRPr="00F87645" w:rsidRDefault="00544F3B" w:rsidP="00544F3B">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263CEF" w:rsidRDefault="00263CEF" w:rsidP="004C4661">
      <w:pPr>
        <w:ind w:firstLine="709"/>
      </w:pPr>
    </w:p>
    <w:p w:rsidR="00651974" w:rsidRDefault="00544F3B" w:rsidP="00544F3B">
      <w:pPr>
        <w:jc w:val="center"/>
      </w:pPr>
      <w:r>
        <w:t>Динамика распределения площади лесов</w:t>
      </w:r>
      <w:r w:rsidR="00651974">
        <w:t xml:space="preserve"> </w:t>
      </w:r>
      <w:r>
        <w:t>по группам древесных пород и группам возраста</w:t>
      </w:r>
    </w:p>
    <w:p w:rsidR="00544F3B" w:rsidRDefault="00544F3B" w:rsidP="00544F3B">
      <w:pPr>
        <w:jc w:val="center"/>
        <w:rPr>
          <w:rFonts w:cs="Times New Roman"/>
        </w:rPr>
      </w:pPr>
      <w:r>
        <w:t xml:space="preserve">за период действия предыдущего лесного плана </w:t>
      </w:r>
      <w:r w:rsidRPr="00F87645">
        <w:rPr>
          <w:rFonts w:cs="Times New Roman"/>
        </w:rPr>
        <w:t>Калужской области</w:t>
      </w:r>
    </w:p>
    <w:p w:rsidR="003F3776" w:rsidRDefault="003F3776" w:rsidP="004C4661">
      <w:pPr>
        <w:ind w:firstLine="709"/>
        <w:rPr>
          <w:rFonts w:cs="Times New Roman"/>
        </w:rPr>
      </w:pPr>
    </w:p>
    <w:p w:rsidR="00342993" w:rsidRPr="004E34A8" w:rsidRDefault="00342993" w:rsidP="00342993">
      <w:pPr>
        <w:jc w:val="right"/>
        <w:rPr>
          <w:sz w:val="20"/>
          <w:szCs w:val="20"/>
        </w:rPr>
      </w:pPr>
      <w:r w:rsidRPr="004E34A8">
        <w:rPr>
          <w:sz w:val="20"/>
          <w:szCs w:val="20"/>
        </w:rPr>
        <w:t>Площадь — тыс.</w:t>
      </w:r>
      <w:r w:rsidR="00840193">
        <w:rPr>
          <w:sz w:val="20"/>
          <w:szCs w:val="20"/>
        </w:rPr>
        <w:t> </w:t>
      </w:r>
      <w:r w:rsidRPr="004E34A8">
        <w:rPr>
          <w:sz w:val="20"/>
          <w:szCs w:val="20"/>
        </w:rPr>
        <w:t>га, уменьшение со знаком</w:t>
      </w:r>
    </w:p>
    <w:p w:rsidR="00342993" w:rsidRPr="004E34A8" w:rsidRDefault="00342993" w:rsidP="00342993">
      <w:pPr>
        <w:jc w:val="right"/>
        <w:rPr>
          <w:sz w:val="20"/>
          <w:szCs w:val="20"/>
        </w:rPr>
      </w:pPr>
      <w:r w:rsidRPr="004E34A8">
        <w:rPr>
          <w:sz w:val="20"/>
          <w:szCs w:val="20"/>
        </w:rPr>
        <w:t>минус «</w:t>
      </w:r>
      <w:r w:rsidR="00696756" w:rsidRPr="00696756">
        <w:rPr>
          <w:rFonts w:cs="Times New Roman"/>
          <w:color w:val="222222"/>
          <w:sz w:val="20"/>
          <w:szCs w:val="20"/>
          <w:shd w:val="clear" w:color="auto" w:fill="FFFFFF"/>
        </w:rPr>
        <w:t>−</w:t>
      </w:r>
      <w:r w:rsidRPr="004E34A8">
        <w:rPr>
          <w:sz w:val="20"/>
          <w:szCs w:val="20"/>
        </w:rPr>
        <w:t>», увеличение — со знаком плюс «+»</w:t>
      </w:r>
    </w:p>
    <w:tbl>
      <w:tblPr>
        <w:tblStyle w:val="ac"/>
        <w:tblW w:w="14879" w:type="dxa"/>
        <w:jc w:val="center"/>
        <w:tblLayout w:type="fixed"/>
        <w:tblLook w:val="0000" w:firstRow="0" w:lastRow="0" w:firstColumn="0" w:lastColumn="0" w:noHBand="0" w:noVBand="0"/>
      </w:tblPr>
      <w:tblGrid>
        <w:gridCol w:w="1696"/>
        <w:gridCol w:w="709"/>
        <w:gridCol w:w="709"/>
        <w:gridCol w:w="709"/>
        <w:gridCol w:w="708"/>
        <w:gridCol w:w="709"/>
        <w:gridCol w:w="709"/>
        <w:gridCol w:w="709"/>
        <w:gridCol w:w="708"/>
        <w:gridCol w:w="709"/>
        <w:gridCol w:w="709"/>
        <w:gridCol w:w="709"/>
        <w:gridCol w:w="708"/>
        <w:gridCol w:w="709"/>
        <w:gridCol w:w="709"/>
        <w:gridCol w:w="856"/>
        <w:gridCol w:w="708"/>
        <w:gridCol w:w="846"/>
        <w:gridCol w:w="850"/>
      </w:tblGrid>
      <w:tr w:rsidR="00342993" w:rsidRPr="002466D1" w:rsidTr="00344DFB">
        <w:trPr>
          <w:tblHeader/>
          <w:jc w:val="center"/>
        </w:trPr>
        <w:tc>
          <w:tcPr>
            <w:tcW w:w="1696" w:type="dxa"/>
            <w:vMerge w:val="restart"/>
            <w:vAlign w:val="center"/>
          </w:tcPr>
          <w:p w:rsidR="00342993" w:rsidRPr="002466D1" w:rsidRDefault="00342993" w:rsidP="00E61459">
            <w:pPr>
              <w:jc w:val="center"/>
              <w:rPr>
                <w:rFonts w:cs="Times New Roman"/>
                <w:b/>
                <w:sz w:val="16"/>
                <w:szCs w:val="16"/>
              </w:rPr>
            </w:pPr>
            <w:r w:rsidRPr="002466D1">
              <w:rPr>
                <w:rFonts w:cs="Times New Roman"/>
                <w:b/>
                <w:sz w:val="16"/>
                <w:szCs w:val="16"/>
              </w:rPr>
              <w:t>Наименование лесничества, лесопарка &lt;*&gt;</w:t>
            </w:r>
          </w:p>
        </w:tc>
        <w:tc>
          <w:tcPr>
            <w:tcW w:w="4253" w:type="dxa"/>
            <w:gridSpan w:val="6"/>
            <w:vAlign w:val="center"/>
          </w:tcPr>
          <w:p w:rsidR="00342993" w:rsidRPr="002466D1" w:rsidRDefault="00342993" w:rsidP="00E61459">
            <w:pPr>
              <w:jc w:val="center"/>
              <w:rPr>
                <w:rFonts w:cs="Times New Roman"/>
                <w:b/>
                <w:sz w:val="16"/>
                <w:szCs w:val="16"/>
              </w:rPr>
            </w:pPr>
            <w:r w:rsidRPr="002466D1">
              <w:rPr>
                <w:rFonts w:cs="Times New Roman"/>
                <w:b/>
                <w:sz w:val="16"/>
                <w:szCs w:val="16"/>
              </w:rPr>
              <w:t>Хвойные древесные породы</w:t>
            </w:r>
          </w:p>
        </w:tc>
        <w:tc>
          <w:tcPr>
            <w:tcW w:w="4252" w:type="dxa"/>
            <w:gridSpan w:val="6"/>
            <w:vAlign w:val="center"/>
          </w:tcPr>
          <w:p w:rsidR="00342993" w:rsidRPr="002466D1" w:rsidRDefault="00342993" w:rsidP="00E61459">
            <w:pPr>
              <w:jc w:val="center"/>
              <w:rPr>
                <w:rFonts w:cs="Times New Roman"/>
                <w:b/>
                <w:sz w:val="16"/>
                <w:szCs w:val="16"/>
              </w:rPr>
            </w:pPr>
            <w:r w:rsidRPr="002466D1">
              <w:rPr>
                <w:rFonts w:cs="Times New Roman"/>
                <w:b/>
                <w:sz w:val="16"/>
                <w:szCs w:val="16"/>
              </w:rPr>
              <w:t>Твердолиственные древесные породы</w:t>
            </w:r>
          </w:p>
        </w:tc>
        <w:tc>
          <w:tcPr>
            <w:tcW w:w="4678" w:type="dxa"/>
            <w:gridSpan w:val="6"/>
            <w:vAlign w:val="center"/>
          </w:tcPr>
          <w:p w:rsidR="00342993" w:rsidRPr="002466D1" w:rsidRDefault="00342993" w:rsidP="00E61459">
            <w:pPr>
              <w:jc w:val="center"/>
              <w:rPr>
                <w:rFonts w:cs="Times New Roman"/>
                <w:b/>
                <w:sz w:val="16"/>
                <w:szCs w:val="16"/>
              </w:rPr>
            </w:pPr>
            <w:r w:rsidRPr="002466D1">
              <w:rPr>
                <w:rFonts w:cs="Times New Roman"/>
                <w:b/>
                <w:sz w:val="16"/>
                <w:szCs w:val="16"/>
              </w:rPr>
              <w:t>Мягколиственные древесные породы</w:t>
            </w:r>
          </w:p>
        </w:tc>
      </w:tr>
      <w:tr w:rsidR="000C79FA" w:rsidRPr="002466D1" w:rsidTr="00344DFB">
        <w:trPr>
          <w:tblHeader/>
          <w:jc w:val="center"/>
        </w:trPr>
        <w:tc>
          <w:tcPr>
            <w:tcW w:w="1696" w:type="dxa"/>
            <w:vMerge/>
            <w:vAlign w:val="center"/>
          </w:tcPr>
          <w:p w:rsidR="00342993" w:rsidRPr="002466D1" w:rsidRDefault="00342993" w:rsidP="00E61459">
            <w:pPr>
              <w:jc w:val="center"/>
              <w:rPr>
                <w:rFonts w:cs="Times New Roman"/>
                <w:b/>
                <w:sz w:val="16"/>
                <w:szCs w:val="16"/>
              </w:rPr>
            </w:pPr>
          </w:p>
        </w:tc>
        <w:tc>
          <w:tcPr>
            <w:tcW w:w="709" w:type="dxa"/>
            <w:vMerge w:val="restart"/>
            <w:vAlign w:val="center"/>
          </w:tcPr>
          <w:p w:rsidR="00342993" w:rsidRPr="002466D1" w:rsidRDefault="00342993" w:rsidP="00E61459">
            <w:pPr>
              <w:jc w:val="center"/>
              <w:rPr>
                <w:rFonts w:cs="Times New Roman"/>
                <w:b/>
                <w:sz w:val="16"/>
                <w:szCs w:val="16"/>
              </w:rPr>
            </w:pPr>
            <w:r w:rsidRPr="002466D1">
              <w:rPr>
                <w:rFonts w:cs="Times New Roman"/>
                <w:b/>
                <w:sz w:val="16"/>
                <w:szCs w:val="16"/>
              </w:rPr>
              <w:t>всего</w:t>
            </w:r>
          </w:p>
        </w:tc>
        <w:tc>
          <w:tcPr>
            <w:tcW w:w="3544" w:type="dxa"/>
            <w:gridSpan w:val="5"/>
            <w:vAlign w:val="center"/>
          </w:tcPr>
          <w:p w:rsidR="00342993" w:rsidRPr="002466D1" w:rsidRDefault="00342993" w:rsidP="00E61459">
            <w:pPr>
              <w:jc w:val="center"/>
              <w:rPr>
                <w:rFonts w:cs="Times New Roman"/>
                <w:b/>
                <w:sz w:val="16"/>
                <w:szCs w:val="16"/>
              </w:rPr>
            </w:pPr>
            <w:r w:rsidRPr="002466D1">
              <w:rPr>
                <w:rFonts w:cs="Times New Roman"/>
                <w:b/>
                <w:sz w:val="16"/>
                <w:szCs w:val="16"/>
              </w:rPr>
              <w:t>в том числе по группам возраста</w:t>
            </w:r>
          </w:p>
        </w:tc>
        <w:tc>
          <w:tcPr>
            <w:tcW w:w="709" w:type="dxa"/>
            <w:vMerge w:val="restart"/>
            <w:vAlign w:val="center"/>
          </w:tcPr>
          <w:p w:rsidR="00342993" w:rsidRPr="002466D1" w:rsidRDefault="00342993" w:rsidP="00E61459">
            <w:pPr>
              <w:jc w:val="center"/>
              <w:rPr>
                <w:rFonts w:cs="Times New Roman"/>
                <w:b/>
                <w:sz w:val="16"/>
                <w:szCs w:val="16"/>
              </w:rPr>
            </w:pPr>
            <w:r w:rsidRPr="002466D1">
              <w:rPr>
                <w:rFonts w:cs="Times New Roman"/>
                <w:b/>
                <w:sz w:val="16"/>
                <w:szCs w:val="16"/>
              </w:rPr>
              <w:t>всего</w:t>
            </w:r>
          </w:p>
        </w:tc>
        <w:tc>
          <w:tcPr>
            <w:tcW w:w="3543" w:type="dxa"/>
            <w:gridSpan w:val="5"/>
            <w:vAlign w:val="center"/>
          </w:tcPr>
          <w:p w:rsidR="00342993" w:rsidRPr="002466D1" w:rsidRDefault="00342993" w:rsidP="00E61459">
            <w:pPr>
              <w:jc w:val="center"/>
              <w:rPr>
                <w:rFonts w:cs="Times New Roman"/>
                <w:b/>
                <w:sz w:val="16"/>
                <w:szCs w:val="16"/>
              </w:rPr>
            </w:pPr>
            <w:r w:rsidRPr="002466D1">
              <w:rPr>
                <w:rFonts w:cs="Times New Roman"/>
                <w:b/>
                <w:sz w:val="16"/>
                <w:szCs w:val="16"/>
              </w:rPr>
              <w:t>в том числе по группам возраста</w:t>
            </w:r>
          </w:p>
        </w:tc>
        <w:tc>
          <w:tcPr>
            <w:tcW w:w="709" w:type="dxa"/>
            <w:vMerge w:val="restart"/>
            <w:vAlign w:val="center"/>
          </w:tcPr>
          <w:p w:rsidR="00342993" w:rsidRPr="002466D1" w:rsidRDefault="00342993" w:rsidP="00E61459">
            <w:pPr>
              <w:jc w:val="center"/>
              <w:rPr>
                <w:rFonts w:cs="Times New Roman"/>
                <w:b/>
                <w:sz w:val="16"/>
                <w:szCs w:val="16"/>
              </w:rPr>
            </w:pPr>
            <w:r w:rsidRPr="002466D1">
              <w:rPr>
                <w:rFonts w:cs="Times New Roman"/>
                <w:b/>
                <w:sz w:val="16"/>
                <w:szCs w:val="16"/>
              </w:rPr>
              <w:t>всего</w:t>
            </w:r>
          </w:p>
        </w:tc>
        <w:tc>
          <w:tcPr>
            <w:tcW w:w="3969" w:type="dxa"/>
            <w:gridSpan w:val="5"/>
            <w:vAlign w:val="center"/>
          </w:tcPr>
          <w:p w:rsidR="00342993" w:rsidRPr="002466D1" w:rsidRDefault="00342993" w:rsidP="00E61459">
            <w:pPr>
              <w:jc w:val="center"/>
              <w:rPr>
                <w:rFonts w:cs="Times New Roman"/>
                <w:b/>
                <w:sz w:val="16"/>
                <w:szCs w:val="16"/>
              </w:rPr>
            </w:pPr>
            <w:r w:rsidRPr="002466D1">
              <w:rPr>
                <w:rFonts w:cs="Times New Roman"/>
                <w:b/>
                <w:sz w:val="16"/>
                <w:szCs w:val="16"/>
              </w:rPr>
              <w:t>в том числе по группам возраста</w:t>
            </w:r>
          </w:p>
        </w:tc>
      </w:tr>
      <w:tr w:rsidR="00E61459" w:rsidRPr="002466D1" w:rsidTr="00344DFB">
        <w:trPr>
          <w:tblHeader/>
          <w:jc w:val="center"/>
        </w:trPr>
        <w:tc>
          <w:tcPr>
            <w:tcW w:w="1696" w:type="dxa"/>
            <w:vMerge/>
            <w:vAlign w:val="center"/>
          </w:tcPr>
          <w:p w:rsidR="00342993" w:rsidRPr="002466D1" w:rsidRDefault="00342993" w:rsidP="00E61459">
            <w:pPr>
              <w:jc w:val="center"/>
              <w:rPr>
                <w:rFonts w:cs="Times New Roman"/>
                <w:b/>
                <w:sz w:val="16"/>
                <w:szCs w:val="16"/>
              </w:rPr>
            </w:pPr>
          </w:p>
        </w:tc>
        <w:tc>
          <w:tcPr>
            <w:tcW w:w="709" w:type="dxa"/>
            <w:vMerge/>
            <w:vAlign w:val="center"/>
          </w:tcPr>
          <w:p w:rsidR="00342993" w:rsidRPr="002466D1" w:rsidRDefault="00342993" w:rsidP="00E61459">
            <w:pPr>
              <w:jc w:val="center"/>
              <w:rPr>
                <w:rFonts w:cs="Times New Roman"/>
                <w:b/>
                <w:sz w:val="16"/>
                <w:szCs w:val="16"/>
              </w:rPr>
            </w:pP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молодняки</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средневозрастные</w:t>
            </w:r>
          </w:p>
        </w:tc>
        <w:tc>
          <w:tcPr>
            <w:tcW w:w="708" w:type="dxa"/>
            <w:vAlign w:val="center"/>
          </w:tcPr>
          <w:p w:rsidR="00342993" w:rsidRPr="002466D1" w:rsidRDefault="00342993" w:rsidP="006A515C">
            <w:pPr>
              <w:jc w:val="center"/>
              <w:rPr>
                <w:rFonts w:cs="Times New Roman"/>
                <w:b/>
                <w:sz w:val="16"/>
                <w:szCs w:val="16"/>
              </w:rPr>
            </w:pPr>
            <w:r w:rsidRPr="002466D1">
              <w:rPr>
                <w:rFonts w:cs="Times New Roman"/>
                <w:b/>
                <w:sz w:val="16"/>
                <w:szCs w:val="16"/>
              </w:rPr>
              <w:t>приспевающие</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спелые</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перестойные</w:t>
            </w:r>
          </w:p>
        </w:tc>
        <w:tc>
          <w:tcPr>
            <w:tcW w:w="709" w:type="dxa"/>
            <w:vMerge/>
            <w:vAlign w:val="center"/>
          </w:tcPr>
          <w:p w:rsidR="00342993" w:rsidRPr="002466D1" w:rsidRDefault="00342993" w:rsidP="00E61459">
            <w:pPr>
              <w:jc w:val="center"/>
              <w:rPr>
                <w:rFonts w:cs="Times New Roman"/>
                <w:b/>
                <w:sz w:val="16"/>
                <w:szCs w:val="16"/>
              </w:rPr>
            </w:pP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молодняки</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средневозрастные</w:t>
            </w:r>
          </w:p>
        </w:tc>
        <w:tc>
          <w:tcPr>
            <w:tcW w:w="709" w:type="dxa"/>
            <w:vAlign w:val="center"/>
          </w:tcPr>
          <w:p w:rsidR="00342993" w:rsidRPr="002466D1" w:rsidRDefault="00342993" w:rsidP="006A515C">
            <w:pPr>
              <w:jc w:val="center"/>
              <w:rPr>
                <w:rFonts w:cs="Times New Roman"/>
                <w:b/>
                <w:sz w:val="16"/>
                <w:szCs w:val="16"/>
              </w:rPr>
            </w:pPr>
            <w:r w:rsidRPr="002466D1">
              <w:rPr>
                <w:rFonts w:cs="Times New Roman"/>
                <w:b/>
                <w:sz w:val="16"/>
                <w:szCs w:val="16"/>
              </w:rPr>
              <w:t>приспевающие</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спелые</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перестойные</w:t>
            </w:r>
          </w:p>
        </w:tc>
        <w:tc>
          <w:tcPr>
            <w:tcW w:w="709" w:type="dxa"/>
            <w:vMerge/>
            <w:vAlign w:val="center"/>
          </w:tcPr>
          <w:p w:rsidR="00342993" w:rsidRPr="002466D1" w:rsidRDefault="00342993" w:rsidP="00E61459">
            <w:pPr>
              <w:jc w:val="center"/>
              <w:rPr>
                <w:rFonts w:cs="Times New Roman"/>
                <w:b/>
                <w:sz w:val="16"/>
                <w:szCs w:val="16"/>
              </w:rPr>
            </w:pP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молодняки</w:t>
            </w:r>
          </w:p>
        </w:tc>
        <w:tc>
          <w:tcPr>
            <w:tcW w:w="85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средневозрастные</w:t>
            </w:r>
          </w:p>
        </w:tc>
        <w:tc>
          <w:tcPr>
            <w:tcW w:w="708" w:type="dxa"/>
            <w:vAlign w:val="center"/>
          </w:tcPr>
          <w:p w:rsidR="00342993" w:rsidRPr="002466D1" w:rsidRDefault="00342993" w:rsidP="006A515C">
            <w:pPr>
              <w:jc w:val="center"/>
              <w:rPr>
                <w:rFonts w:cs="Times New Roman"/>
                <w:b/>
                <w:sz w:val="16"/>
                <w:szCs w:val="16"/>
              </w:rPr>
            </w:pPr>
            <w:r w:rsidRPr="002466D1">
              <w:rPr>
                <w:rFonts w:cs="Times New Roman"/>
                <w:b/>
                <w:sz w:val="16"/>
                <w:szCs w:val="16"/>
              </w:rPr>
              <w:t>приспевающие</w:t>
            </w:r>
          </w:p>
        </w:tc>
        <w:tc>
          <w:tcPr>
            <w:tcW w:w="84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спелые</w:t>
            </w:r>
          </w:p>
        </w:tc>
        <w:tc>
          <w:tcPr>
            <w:tcW w:w="850"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перестойные</w:t>
            </w:r>
          </w:p>
        </w:tc>
      </w:tr>
      <w:tr w:rsidR="00E61459" w:rsidRPr="002466D1" w:rsidTr="00344DFB">
        <w:trPr>
          <w:tblHeader/>
          <w:jc w:val="center"/>
        </w:trPr>
        <w:tc>
          <w:tcPr>
            <w:tcW w:w="169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2</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3</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4</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5</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6</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7</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8</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9</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10</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11</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12</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13</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14</w:t>
            </w:r>
          </w:p>
        </w:tc>
        <w:tc>
          <w:tcPr>
            <w:tcW w:w="709"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15</w:t>
            </w:r>
          </w:p>
        </w:tc>
        <w:tc>
          <w:tcPr>
            <w:tcW w:w="85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16</w:t>
            </w:r>
          </w:p>
        </w:tc>
        <w:tc>
          <w:tcPr>
            <w:tcW w:w="708"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17</w:t>
            </w:r>
          </w:p>
        </w:tc>
        <w:tc>
          <w:tcPr>
            <w:tcW w:w="846"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18</w:t>
            </w:r>
          </w:p>
        </w:tc>
        <w:tc>
          <w:tcPr>
            <w:tcW w:w="850" w:type="dxa"/>
            <w:vAlign w:val="center"/>
          </w:tcPr>
          <w:p w:rsidR="00342993" w:rsidRPr="002466D1" w:rsidRDefault="00342993" w:rsidP="00E61459">
            <w:pPr>
              <w:jc w:val="center"/>
              <w:rPr>
                <w:rFonts w:cs="Times New Roman"/>
                <w:b/>
                <w:sz w:val="16"/>
                <w:szCs w:val="16"/>
              </w:rPr>
            </w:pPr>
            <w:r w:rsidRPr="002466D1">
              <w:rPr>
                <w:rFonts w:cs="Times New Roman"/>
                <w:b/>
                <w:sz w:val="16"/>
                <w:szCs w:val="16"/>
              </w:rPr>
              <w:t>19</w:t>
            </w:r>
          </w:p>
        </w:tc>
      </w:tr>
      <w:tr w:rsidR="00267DEA" w:rsidRPr="002E7BD8" w:rsidTr="005A7C54">
        <w:trPr>
          <w:jc w:val="center"/>
        </w:trPr>
        <w:tc>
          <w:tcPr>
            <w:tcW w:w="14879" w:type="dxa"/>
            <w:gridSpan w:val="19"/>
            <w:vAlign w:val="center"/>
          </w:tcPr>
          <w:p w:rsidR="00267DEA" w:rsidRPr="002E7BD8" w:rsidRDefault="00712800" w:rsidP="00E61459">
            <w:pPr>
              <w:jc w:val="center"/>
              <w:rPr>
                <w:rFonts w:cs="Times New Roman"/>
                <w:b/>
                <w:sz w:val="16"/>
                <w:szCs w:val="16"/>
              </w:rPr>
            </w:pPr>
            <w:r>
              <w:rPr>
                <w:rFonts w:cs="Times New Roman"/>
                <w:b/>
                <w:sz w:val="16"/>
                <w:szCs w:val="16"/>
              </w:rPr>
              <w:t>По состоянию на 01.01.2012</w:t>
            </w:r>
          </w:p>
        </w:tc>
      </w:tr>
      <w:tr w:rsidR="00C36FDC" w:rsidRPr="002E7BD8" w:rsidTr="005A7C54">
        <w:trPr>
          <w:jc w:val="center"/>
        </w:trPr>
        <w:tc>
          <w:tcPr>
            <w:tcW w:w="14879" w:type="dxa"/>
            <w:gridSpan w:val="19"/>
            <w:vAlign w:val="center"/>
          </w:tcPr>
          <w:p w:rsidR="00C36FDC" w:rsidRPr="002E7BD8" w:rsidRDefault="00C36FDC" w:rsidP="00E61459">
            <w:pPr>
              <w:jc w:val="center"/>
              <w:rPr>
                <w:rFonts w:cs="Times New Roman"/>
                <w:sz w:val="16"/>
                <w:szCs w:val="16"/>
              </w:rPr>
            </w:pPr>
            <w:r w:rsidRPr="002E7BD8">
              <w:rPr>
                <w:rFonts w:cs="Times New Roman"/>
                <w:sz w:val="16"/>
                <w:szCs w:val="16"/>
              </w:rPr>
              <w:t>Леса, расположенные на землях лесного фонда</w:t>
            </w:r>
          </w:p>
        </w:tc>
      </w:tr>
      <w:tr w:rsidR="00267DEA" w:rsidRPr="00267DEA" w:rsidTr="005A7C54">
        <w:tblPrEx>
          <w:jc w:val="left"/>
          <w:tblLook w:val="04A0" w:firstRow="1" w:lastRow="0" w:firstColumn="1" w:lastColumn="0" w:noHBand="0" w:noVBand="1"/>
        </w:tblPrEx>
        <w:trPr>
          <w:trHeight w:val="70"/>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Боровское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4,7</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8,7</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2,7</w:t>
            </w:r>
          </w:p>
        </w:tc>
      </w:tr>
      <w:tr w:rsidR="00267DEA" w:rsidRPr="00267DEA" w:rsidTr="005A7C54">
        <w:tblPrEx>
          <w:jc w:val="left"/>
          <w:tblLook w:val="04A0" w:firstRow="1" w:lastRow="0" w:firstColumn="1" w:lastColumn="0" w:noHBand="0" w:noVBand="1"/>
        </w:tblPrEx>
        <w:trPr>
          <w:trHeight w:val="70"/>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Дзержинское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7,4</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5,4</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2,5</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Думиничское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8,9</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9,9</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Еленское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29,4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37,9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8,1</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5,5</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Жиздринское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47,1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10,8</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8,7</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2,9</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Жуковское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5,5</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9,6</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5,8</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Износковское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18,8</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Калужское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37,7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16,9</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5,8</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9,7</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4,1</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Козельское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27,9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4,1</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6,1</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3,1</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EF2D20" w:rsidP="00267DEA">
            <w:pPr>
              <w:jc w:val="left"/>
              <w:rPr>
                <w:rFonts w:cs="Times New Roman"/>
                <w:color w:val="000000"/>
                <w:sz w:val="16"/>
                <w:szCs w:val="16"/>
                <w:lang w:eastAsia="ru-RU"/>
              </w:rPr>
            </w:pPr>
            <w:r w:rsidRPr="002E7BD8">
              <w:rPr>
                <w:rFonts w:cs="Times New Roman"/>
                <w:color w:val="000000"/>
                <w:sz w:val="16"/>
                <w:szCs w:val="16"/>
                <w:lang w:eastAsia="ru-RU"/>
              </w:rPr>
              <w:t>Куйбышевское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71,7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4,1</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27,5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20,6</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12,3</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7,2</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EF2D20" w:rsidP="00267DEA">
            <w:pPr>
              <w:jc w:val="left"/>
              <w:rPr>
                <w:rFonts w:cs="Times New Roman"/>
                <w:color w:val="000000"/>
                <w:sz w:val="16"/>
                <w:szCs w:val="16"/>
                <w:lang w:eastAsia="ru-RU"/>
              </w:rPr>
            </w:pPr>
            <w:r w:rsidRPr="002E7BD8">
              <w:rPr>
                <w:rFonts w:cs="Times New Roman"/>
                <w:color w:val="000000"/>
                <w:sz w:val="16"/>
                <w:szCs w:val="16"/>
                <w:lang w:eastAsia="ru-RU"/>
              </w:rPr>
              <w:t>Людиновское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47,1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8,9</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12,4</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3,2</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Малоярославецкое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49,2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8,5</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14,3</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6,2</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Медынское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2,9</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41,9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6,8</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8,7</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7,1</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Мещовское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54,3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26,4</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9,3</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11,1</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Спас-Деменское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3,9</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71,8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35,3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25,2</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6,8</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2,3</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Ульяновское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19,5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5,2</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47,8</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15,2</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9,9</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3,6</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Ферзиковское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17,5</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11,1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4,8</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6,1</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60,2</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20,5</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8,8</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17,9</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10,7</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color w:val="000000"/>
                <w:sz w:val="16"/>
                <w:szCs w:val="16"/>
                <w:lang w:eastAsia="ru-RU"/>
              </w:rPr>
            </w:pPr>
            <w:r w:rsidRPr="00267DEA">
              <w:rPr>
                <w:rFonts w:cs="Times New Roman"/>
                <w:color w:val="000000"/>
                <w:sz w:val="16"/>
                <w:szCs w:val="16"/>
                <w:lang w:eastAsia="ru-RU"/>
              </w:rPr>
              <w:t>Юхновское</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27,1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10,7</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7,6</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1,4</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0,3</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0,1</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82,7</w:t>
            </w:r>
          </w:p>
        </w:tc>
        <w:tc>
          <w:tcPr>
            <w:tcW w:w="709"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3,3</w:t>
            </w:r>
          </w:p>
        </w:tc>
        <w:tc>
          <w:tcPr>
            <w:tcW w:w="85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34,6</w:t>
            </w:r>
          </w:p>
        </w:tc>
        <w:tc>
          <w:tcPr>
            <w:tcW w:w="708"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21,9</w:t>
            </w:r>
          </w:p>
        </w:tc>
        <w:tc>
          <w:tcPr>
            <w:tcW w:w="846"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17,1</w:t>
            </w:r>
          </w:p>
        </w:tc>
        <w:tc>
          <w:tcPr>
            <w:tcW w:w="850" w:type="dxa"/>
            <w:hideMark/>
          </w:tcPr>
          <w:p w:rsidR="00267DEA" w:rsidRPr="00267DEA" w:rsidRDefault="00267DEA" w:rsidP="00267DEA">
            <w:pPr>
              <w:jc w:val="center"/>
              <w:rPr>
                <w:rFonts w:cs="Times New Roman"/>
                <w:color w:val="000000"/>
                <w:sz w:val="16"/>
                <w:szCs w:val="16"/>
                <w:lang w:eastAsia="ru-RU"/>
              </w:rPr>
            </w:pPr>
            <w:r w:rsidRPr="00267DEA">
              <w:rPr>
                <w:rFonts w:cs="Times New Roman"/>
                <w:color w:val="000000"/>
                <w:sz w:val="16"/>
                <w:szCs w:val="16"/>
                <w:lang w:eastAsia="ru-RU"/>
              </w:rPr>
              <w:t>5,8</w:t>
            </w:r>
          </w:p>
        </w:tc>
      </w:tr>
      <w:tr w:rsidR="00267DEA" w:rsidRPr="00267DEA" w:rsidTr="005A7C54">
        <w:tblPrEx>
          <w:jc w:val="left"/>
          <w:tblLook w:val="04A0" w:firstRow="1" w:lastRow="0" w:firstColumn="1" w:lastColumn="0" w:noHBand="0" w:noVBand="1"/>
        </w:tblPrEx>
        <w:trPr>
          <w:trHeight w:val="181"/>
        </w:trPr>
        <w:tc>
          <w:tcPr>
            <w:tcW w:w="1696" w:type="dxa"/>
            <w:hideMark/>
          </w:tcPr>
          <w:p w:rsidR="00267DEA" w:rsidRPr="00267DEA" w:rsidRDefault="00267DEA" w:rsidP="00267DEA">
            <w:pPr>
              <w:jc w:val="left"/>
              <w:rPr>
                <w:rFonts w:cs="Times New Roman"/>
                <w:bCs/>
                <w:color w:val="000000"/>
                <w:sz w:val="16"/>
                <w:szCs w:val="16"/>
                <w:lang w:eastAsia="ru-RU"/>
              </w:rPr>
            </w:pPr>
            <w:r w:rsidRPr="00267DEA">
              <w:rPr>
                <w:rFonts w:cs="Times New Roman"/>
                <w:bCs/>
                <w:color w:val="000000"/>
                <w:sz w:val="16"/>
                <w:szCs w:val="16"/>
                <w:lang w:eastAsia="ru-RU"/>
              </w:rPr>
              <w:t>Итого:</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318,3</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120,1</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114,2</w:t>
            </w:r>
          </w:p>
        </w:tc>
        <w:tc>
          <w:tcPr>
            <w:tcW w:w="708"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57,4</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26,3</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0,3</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30,3</w:t>
            </w:r>
          </w:p>
        </w:tc>
        <w:tc>
          <w:tcPr>
            <w:tcW w:w="708"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1,5</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12</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7,1</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6,7</w:t>
            </w:r>
          </w:p>
        </w:tc>
        <w:tc>
          <w:tcPr>
            <w:tcW w:w="708"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852,4</w:t>
            </w:r>
          </w:p>
        </w:tc>
        <w:tc>
          <w:tcPr>
            <w:tcW w:w="709"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36,4</w:t>
            </w:r>
          </w:p>
        </w:tc>
        <w:tc>
          <w:tcPr>
            <w:tcW w:w="856"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342,8</w:t>
            </w:r>
          </w:p>
        </w:tc>
        <w:tc>
          <w:tcPr>
            <w:tcW w:w="708"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193,3</w:t>
            </w:r>
          </w:p>
        </w:tc>
        <w:tc>
          <w:tcPr>
            <w:tcW w:w="846"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193,2</w:t>
            </w:r>
          </w:p>
        </w:tc>
        <w:tc>
          <w:tcPr>
            <w:tcW w:w="850" w:type="dxa"/>
            <w:hideMark/>
          </w:tcPr>
          <w:p w:rsidR="00267DEA" w:rsidRPr="00267DEA" w:rsidRDefault="00267DEA" w:rsidP="00267DEA">
            <w:pPr>
              <w:jc w:val="center"/>
              <w:rPr>
                <w:rFonts w:cs="Times New Roman"/>
                <w:bCs/>
                <w:color w:val="000000"/>
                <w:sz w:val="16"/>
                <w:szCs w:val="16"/>
                <w:lang w:eastAsia="ru-RU"/>
              </w:rPr>
            </w:pPr>
            <w:r w:rsidRPr="00267DEA">
              <w:rPr>
                <w:rFonts w:cs="Times New Roman"/>
                <w:bCs/>
                <w:color w:val="000000"/>
                <w:sz w:val="16"/>
                <w:szCs w:val="16"/>
                <w:lang w:eastAsia="ru-RU"/>
              </w:rPr>
              <w:t>86,7</w:t>
            </w:r>
          </w:p>
        </w:tc>
      </w:tr>
      <w:tr w:rsidR="00315057" w:rsidRPr="002E7BD8" w:rsidTr="005A7C54">
        <w:trPr>
          <w:jc w:val="center"/>
        </w:trPr>
        <w:tc>
          <w:tcPr>
            <w:tcW w:w="14879" w:type="dxa"/>
            <w:gridSpan w:val="19"/>
            <w:vAlign w:val="center"/>
          </w:tcPr>
          <w:p w:rsidR="00315057" w:rsidRPr="002E7BD8" w:rsidRDefault="00315057" w:rsidP="001C1245">
            <w:pPr>
              <w:jc w:val="center"/>
              <w:rPr>
                <w:rFonts w:cs="Times New Roman"/>
                <w:sz w:val="16"/>
                <w:szCs w:val="16"/>
              </w:rPr>
            </w:pPr>
            <w:r w:rsidRPr="002E7BD8">
              <w:rPr>
                <w:rFonts w:cs="Times New Roman"/>
                <w:sz w:val="16"/>
                <w:szCs w:val="16"/>
              </w:rPr>
              <w:t>Городские леса</w:t>
            </w:r>
          </w:p>
        </w:tc>
      </w:tr>
      <w:tr w:rsidR="00315057" w:rsidRPr="002E7BD8" w:rsidTr="005A7C54">
        <w:trPr>
          <w:jc w:val="center"/>
        </w:trPr>
        <w:tc>
          <w:tcPr>
            <w:tcW w:w="1696" w:type="dxa"/>
            <w:vAlign w:val="center"/>
          </w:tcPr>
          <w:p w:rsidR="00315057" w:rsidRPr="002E7BD8" w:rsidRDefault="00315057" w:rsidP="005A7C54">
            <w:pPr>
              <w:jc w:val="left"/>
              <w:rPr>
                <w:rFonts w:cs="Times New Roman"/>
                <w:sz w:val="16"/>
                <w:szCs w:val="16"/>
              </w:rPr>
            </w:pP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8"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8"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8"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9"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856"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708"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846" w:type="dxa"/>
          </w:tcPr>
          <w:p w:rsidR="00315057" w:rsidRPr="002E7BD8" w:rsidRDefault="00315057" w:rsidP="00315057">
            <w:pPr>
              <w:jc w:val="center"/>
              <w:rPr>
                <w:rFonts w:cs="Times New Roman"/>
                <w:sz w:val="16"/>
                <w:szCs w:val="16"/>
              </w:rPr>
            </w:pPr>
            <w:r w:rsidRPr="002E7BD8">
              <w:rPr>
                <w:rFonts w:cs="Times New Roman"/>
                <w:sz w:val="16"/>
                <w:szCs w:val="16"/>
              </w:rPr>
              <w:t>—</w:t>
            </w:r>
          </w:p>
        </w:tc>
        <w:tc>
          <w:tcPr>
            <w:tcW w:w="850" w:type="dxa"/>
          </w:tcPr>
          <w:p w:rsidR="00315057" w:rsidRPr="002E7BD8" w:rsidRDefault="00315057" w:rsidP="00315057">
            <w:pPr>
              <w:jc w:val="center"/>
              <w:rPr>
                <w:rFonts w:cs="Times New Roman"/>
                <w:sz w:val="16"/>
                <w:szCs w:val="16"/>
              </w:rPr>
            </w:pPr>
            <w:r w:rsidRPr="002E7BD8">
              <w:rPr>
                <w:rFonts w:cs="Times New Roman"/>
                <w:sz w:val="16"/>
                <w:szCs w:val="16"/>
              </w:rPr>
              <w:t>—</w:t>
            </w:r>
          </w:p>
        </w:tc>
      </w:tr>
      <w:tr w:rsidR="00315057" w:rsidRPr="002E7BD8" w:rsidTr="005A7C54">
        <w:trPr>
          <w:jc w:val="center"/>
        </w:trPr>
        <w:tc>
          <w:tcPr>
            <w:tcW w:w="14879" w:type="dxa"/>
            <w:gridSpan w:val="19"/>
            <w:vAlign w:val="center"/>
          </w:tcPr>
          <w:p w:rsidR="00315057" w:rsidRPr="002E7BD8" w:rsidRDefault="00315057" w:rsidP="00315057">
            <w:pPr>
              <w:jc w:val="center"/>
              <w:rPr>
                <w:rFonts w:cs="Times New Roman"/>
                <w:sz w:val="16"/>
                <w:szCs w:val="16"/>
              </w:rPr>
            </w:pPr>
            <w:r w:rsidRPr="002E7BD8">
              <w:rPr>
                <w:rFonts w:cs="Times New Roman"/>
                <w:sz w:val="16"/>
                <w:szCs w:val="16"/>
              </w:rPr>
              <w:t>Леса, расположенные на землях особо охраняемых природных территорий</w:t>
            </w:r>
          </w:p>
        </w:tc>
      </w:tr>
      <w:tr w:rsidR="00315057" w:rsidRPr="00315057" w:rsidTr="005A7C54">
        <w:tblPrEx>
          <w:jc w:val="left"/>
          <w:tblLook w:val="04A0" w:firstRow="1" w:lastRow="0" w:firstColumn="1" w:lastColumn="0" w:noHBand="0" w:noVBand="1"/>
        </w:tblPrEx>
        <w:trPr>
          <w:trHeight w:val="70"/>
        </w:trPr>
        <w:tc>
          <w:tcPr>
            <w:tcW w:w="1696" w:type="dxa"/>
            <w:hideMark/>
          </w:tcPr>
          <w:p w:rsidR="00315057" w:rsidRPr="00315057" w:rsidRDefault="00315057" w:rsidP="00315057">
            <w:pPr>
              <w:jc w:val="left"/>
              <w:rPr>
                <w:rFonts w:cs="Times New Roman"/>
                <w:color w:val="000000"/>
                <w:sz w:val="16"/>
                <w:szCs w:val="16"/>
                <w:lang w:eastAsia="ru-RU"/>
              </w:rPr>
            </w:pP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28,5</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7,5</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18,5</w:t>
            </w:r>
          </w:p>
        </w:tc>
        <w:tc>
          <w:tcPr>
            <w:tcW w:w="708"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2,2</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0,2</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0,1</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7,6</w:t>
            </w:r>
          </w:p>
        </w:tc>
        <w:tc>
          <w:tcPr>
            <w:tcW w:w="708"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0,5</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4,3</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0,6</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1,9</w:t>
            </w:r>
          </w:p>
        </w:tc>
        <w:tc>
          <w:tcPr>
            <w:tcW w:w="708"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0,3</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24</w:t>
            </w:r>
          </w:p>
        </w:tc>
        <w:tc>
          <w:tcPr>
            <w:tcW w:w="709"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1</w:t>
            </w:r>
          </w:p>
        </w:tc>
        <w:tc>
          <w:tcPr>
            <w:tcW w:w="856"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14</w:t>
            </w:r>
          </w:p>
        </w:tc>
        <w:tc>
          <w:tcPr>
            <w:tcW w:w="708"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4,2</w:t>
            </w:r>
          </w:p>
        </w:tc>
        <w:tc>
          <w:tcPr>
            <w:tcW w:w="846"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4,4</w:t>
            </w:r>
          </w:p>
        </w:tc>
        <w:tc>
          <w:tcPr>
            <w:tcW w:w="850" w:type="dxa"/>
            <w:hideMark/>
          </w:tcPr>
          <w:p w:rsidR="00315057" w:rsidRPr="00315057" w:rsidRDefault="00315057" w:rsidP="00315057">
            <w:pPr>
              <w:jc w:val="center"/>
              <w:rPr>
                <w:rFonts w:cs="Times New Roman"/>
                <w:color w:val="000000"/>
                <w:sz w:val="16"/>
                <w:szCs w:val="16"/>
                <w:lang w:eastAsia="ru-RU"/>
              </w:rPr>
            </w:pPr>
            <w:r w:rsidRPr="00315057">
              <w:rPr>
                <w:rFonts w:cs="Times New Roman"/>
                <w:color w:val="000000"/>
                <w:sz w:val="16"/>
                <w:szCs w:val="16"/>
                <w:lang w:eastAsia="ru-RU"/>
              </w:rPr>
              <w:t>0,4</w:t>
            </w:r>
          </w:p>
        </w:tc>
      </w:tr>
      <w:tr w:rsidR="00315057" w:rsidRPr="00315057" w:rsidTr="005A7C54">
        <w:tblPrEx>
          <w:jc w:val="left"/>
          <w:tblLook w:val="04A0" w:firstRow="1" w:lastRow="0" w:firstColumn="1" w:lastColumn="0" w:noHBand="0" w:noVBand="1"/>
        </w:tblPrEx>
        <w:trPr>
          <w:trHeight w:val="70"/>
        </w:trPr>
        <w:tc>
          <w:tcPr>
            <w:tcW w:w="1696" w:type="dxa"/>
            <w:hideMark/>
          </w:tcPr>
          <w:p w:rsidR="00315057" w:rsidRPr="00315057" w:rsidRDefault="00315057" w:rsidP="00EF2D20">
            <w:pPr>
              <w:jc w:val="left"/>
              <w:rPr>
                <w:rFonts w:cs="Times New Roman"/>
                <w:bCs/>
                <w:color w:val="000000"/>
                <w:sz w:val="16"/>
                <w:szCs w:val="16"/>
                <w:lang w:eastAsia="ru-RU"/>
              </w:rPr>
            </w:pPr>
            <w:r w:rsidRPr="00315057">
              <w:rPr>
                <w:rFonts w:cs="Times New Roman"/>
                <w:bCs/>
                <w:color w:val="000000"/>
                <w:sz w:val="16"/>
                <w:szCs w:val="16"/>
                <w:lang w:eastAsia="ru-RU"/>
              </w:rPr>
              <w:t>Итого:</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28,5</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7,5</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18,5</w:t>
            </w:r>
          </w:p>
        </w:tc>
        <w:tc>
          <w:tcPr>
            <w:tcW w:w="708"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2,2</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0,2</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0,1</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7,6</w:t>
            </w:r>
          </w:p>
        </w:tc>
        <w:tc>
          <w:tcPr>
            <w:tcW w:w="708"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0,5</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4,3</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0,6</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1,9</w:t>
            </w:r>
          </w:p>
        </w:tc>
        <w:tc>
          <w:tcPr>
            <w:tcW w:w="708"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0,3</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24</w:t>
            </w:r>
          </w:p>
        </w:tc>
        <w:tc>
          <w:tcPr>
            <w:tcW w:w="709"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1</w:t>
            </w:r>
          </w:p>
        </w:tc>
        <w:tc>
          <w:tcPr>
            <w:tcW w:w="856"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14</w:t>
            </w:r>
          </w:p>
        </w:tc>
        <w:tc>
          <w:tcPr>
            <w:tcW w:w="708"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4,2</w:t>
            </w:r>
          </w:p>
        </w:tc>
        <w:tc>
          <w:tcPr>
            <w:tcW w:w="846"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4,4</w:t>
            </w:r>
          </w:p>
        </w:tc>
        <w:tc>
          <w:tcPr>
            <w:tcW w:w="850" w:type="dxa"/>
            <w:hideMark/>
          </w:tcPr>
          <w:p w:rsidR="00315057" w:rsidRPr="00315057" w:rsidRDefault="00315057" w:rsidP="00315057">
            <w:pPr>
              <w:jc w:val="center"/>
              <w:rPr>
                <w:rFonts w:cs="Times New Roman"/>
                <w:bCs/>
                <w:color w:val="000000"/>
                <w:sz w:val="16"/>
                <w:szCs w:val="16"/>
                <w:lang w:eastAsia="ru-RU"/>
              </w:rPr>
            </w:pPr>
            <w:r w:rsidRPr="00315057">
              <w:rPr>
                <w:rFonts w:cs="Times New Roman"/>
                <w:bCs/>
                <w:color w:val="000000"/>
                <w:sz w:val="16"/>
                <w:szCs w:val="16"/>
                <w:lang w:eastAsia="ru-RU"/>
              </w:rPr>
              <w:t>0,4</w:t>
            </w:r>
          </w:p>
        </w:tc>
      </w:tr>
      <w:tr w:rsidR="00EF2D20" w:rsidRPr="00EF2D20" w:rsidTr="005A7C54">
        <w:tblPrEx>
          <w:jc w:val="left"/>
          <w:tblLook w:val="04A0" w:firstRow="1" w:lastRow="0" w:firstColumn="1" w:lastColumn="0" w:noHBand="0" w:noVBand="1"/>
        </w:tblPrEx>
        <w:trPr>
          <w:trHeight w:val="130"/>
        </w:trPr>
        <w:tc>
          <w:tcPr>
            <w:tcW w:w="1696" w:type="dxa"/>
            <w:hideMark/>
          </w:tcPr>
          <w:p w:rsidR="00EF2D20" w:rsidRPr="00EF2D20" w:rsidRDefault="00EF2D20" w:rsidP="00EF2D20">
            <w:pPr>
              <w:jc w:val="left"/>
              <w:rPr>
                <w:rFonts w:cs="Times New Roman"/>
                <w:b/>
                <w:color w:val="000000"/>
                <w:sz w:val="16"/>
                <w:szCs w:val="16"/>
                <w:lang w:eastAsia="ru-RU"/>
              </w:rPr>
            </w:pPr>
            <w:r w:rsidRPr="002E7BD8">
              <w:rPr>
                <w:rFonts w:cs="Times New Roman"/>
                <w:b/>
                <w:color w:val="000000"/>
                <w:sz w:val="16"/>
                <w:szCs w:val="16"/>
                <w:lang w:eastAsia="ru-RU"/>
              </w:rPr>
              <w:t>Всего</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346,8</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127,6</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132,7</w:t>
            </w:r>
          </w:p>
        </w:tc>
        <w:tc>
          <w:tcPr>
            <w:tcW w:w="708"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59,6</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26,9</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0,4</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37,9</w:t>
            </w:r>
          </w:p>
        </w:tc>
        <w:tc>
          <w:tcPr>
            <w:tcW w:w="708"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2</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16,3</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7,7</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11,9</w:t>
            </w:r>
          </w:p>
        </w:tc>
        <w:tc>
          <w:tcPr>
            <w:tcW w:w="708"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3,3</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876,4</w:t>
            </w:r>
          </w:p>
        </w:tc>
        <w:tc>
          <w:tcPr>
            <w:tcW w:w="709"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37,4</w:t>
            </w:r>
          </w:p>
        </w:tc>
        <w:tc>
          <w:tcPr>
            <w:tcW w:w="856"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356,8</w:t>
            </w:r>
          </w:p>
        </w:tc>
        <w:tc>
          <w:tcPr>
            <w:tcW w:w="708"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197,5</w:t>
            </w:r>
          </w:p>
        </w:tc>
        <w:tc>
          <w:tcPr>
            <w:tcW w:w="846"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197,6</w:t>
            </w:r>
          </w:p>
        </w:tc>
        <w:tc>
          <w:tcPr>
            <w:tcW w:w="850" w:type="dxa"/>
            <w:hideMark/>
          </w:tcPr>
          <w:p w:rsidR="00EF2D20" w:rsidRPr="00EF2D20" w:rsidRDefault="00EF2D20" w:rsidP="00EF2D20">
            <w:pPr>
              <w:jc w:val="center"/>
              <w:rPr>
                <w:rFonts w:cs="Times New Roman"/>
                <w:b/>
                <w:bCs/>
                <w:color w:val="000000"/>
                <w:sz w:val="16"/>
                <w:szCs w:val="16"/>
                <w:lang w:eastAsia="ru-RU"/>
              </w:rPr>
            </w:pPr>
            <w:r w:rsidRPr="00EF2D20">
              <w:rPr>
                <w:rFonts w:cs="Times New Roman"/>
                <w:b/>
                <w:bCs/>
                <w:color w:val="000000"/>
                <w:sz w:val="16"/>
                <w:szCs w:val="16"/>
                <w:lang w:eastAsia="ru-RU"/>
              </w:rPr>
              <w:t>87,1</w:t>
            </w:r>
          </w:p>
        </w:tc>
      </w:tr>
      <w:tr w:rsidR="002E0AFB" w:rsidRPr="00315057" w:rsidTr="005A7C54">
        <w:trPr>
          <w:jc w:val="center"/>
        </w:trPr>
        <w:tc>
          <w:tcPr>
            <w:tcW w:w="14879" w:type="dxa"/>
            <w:gridSpan w:val="19"/>
            <w:vAlign w:val="center"/>
          </w:tcPr>
          <w:p w:rsidR="002E0AFB" w:rsidRPr="002E0AFB" w:rsidRDefault="002E0AFB" w:rsidP="00315057">
            <w:pPr>
              <w:jc w:val="center"/>
              <w:rPr>
                <w:rFonts w:cs="Times New Roman"/>
                <w:b/>
                <w:sz w:val="16"/>
                <w:szCs w:val="16"/>
              </w:rPr>
            </w:pPr>
            <w:r>
              <w:rPr>
                <w:rFonts w:cs="Times New Roman"/>
                <w:b/>
                <w:sz w:val="16"/>
                <w:szCs w:val="16"/>
              </w:rPr>
              <w:t>По состоянию на 01.01.2018</w:t>
            </w:r>
          </w:p>
        </w:tc>
      </w:tr>
      <w:tr w:rsidR="005C7587" w:rsidRPr="00315057" w:rsidTr="005A7C54">
        <w:trPr>
          <w:jc w:val="center"/>
        </w:trPr>
        <w:tc>
          <w:tcPr>
            <w:tcW w:w="14879" w:type="dxa"/>
            <w:gridSpan w:val="19"/>
            <w:vAlign w:val="center"/>
          </w:tcPr>
          <w:p w:rsidR="005C7587" w:rsidRPr="00315057" w:rsidRDefault="005C7587" w:rsidP="00315057">
            <w:pPr>
              <w:jc w:val="center"/>
              <w:rPr>
                <w:rFonts w:cs="Times New Roman"/>
                <w:sz w:val="16"/>
                <w:szCs w:val="16"/>
              </w:rPr>
            </w:pPr>
            <w:r w:rsidRPr="005C7587">
              <w:rPr>
                <w:rFonts w:cs="Times New Roman"/>
                <w:sz w:val="16"/>
                <w:szCs w:val="16"/>
              </w:rPr>
              <w:t>Леса, расположенные на землях лесного фонда</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Боровское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11,02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2,355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4,39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2,382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1,809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0,084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0,226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0,055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0,039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0,038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22,618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1,104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4,037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4,026</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8,02</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5,431</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Дзержинское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20,946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4,654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10,003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4,223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1,988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0,078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0,737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0,047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0,167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0,138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0,289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0,096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26,276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2,107</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9,409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7,413</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5,189</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2,158</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Думиничское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9,898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4,309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2,238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1,091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2,193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0,074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0,404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0,615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0,789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0,311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47,873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4,722</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20,078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8,922</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9,279</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4,872</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lastRenderedPageBreak/>
              <w:t>Еленское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26,324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6,765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9,084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7,618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2,854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0,925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0,137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41,371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3,723</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9,557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11,964</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13,175</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2,952</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Жиздринское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21,003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10,362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6,23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3,187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1,224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2,034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0,224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0,758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0,271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0,528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47,29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3,935</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21,711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10,74</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8,427</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2,477</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Жуковское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13,259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5,151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4,724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1,951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1,411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0,295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0,057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0,059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0,087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0,092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27,091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1,444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4,982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5,445</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9,388</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5,832</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Износковское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8,445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2,953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1,734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1,518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50,8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1,704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10,771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12,898</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17,505</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7,922</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Калужское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21,248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6,74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9,932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3,173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3,131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0,073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1,643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0,717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0,519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0,179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37,749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1,396</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16,885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5,846</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9,573</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4,049</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Козельское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13,256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4,131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4,858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2,448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1,772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0,047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3,749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0,222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1,794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0,489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0,091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28,12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1,377</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13,568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4,098</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6,006</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3,071</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Куйбышевское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13,853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4,067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7,674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1,706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0,403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0,689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0,041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0,366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0,137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71,871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4,546</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27,526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20,534</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12,062</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7,203</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Людиновское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15,526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5,507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6,385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2,416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1,205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0,595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0,568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0,44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46,849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2,169</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20,722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8,852</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11,96</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3,146</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Малоярославецкое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22,19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11,126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4,965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4,444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1,655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1,567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0,276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0,279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0,331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49,102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3,31</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18,16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8,419</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13,814</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5,399</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Медынское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18,856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10,328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2,943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3,501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2,079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0,317</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0,159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0,046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41,09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1,994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18,18</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6,821</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7,128</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6,967</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Мещовское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14,371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5,298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6,126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2,331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0,616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0,081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0,353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0,036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0,069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0,061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53,961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1,874</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26,4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9,316</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5,681</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10,69</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Спас-Деменское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10,013</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4,221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1,615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0,097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0,115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0,032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0,068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0,004</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71,77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2,712</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35,283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25,182</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6,297</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2,296</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Ульяновское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18,962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7,159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7,455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3,181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1,167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5,172</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2,312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1,404</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1,071</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0,165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47,157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1,945</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15,077</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8,994</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3,581</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Ферзиковское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17,528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11,485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4,585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0,321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6,053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0,212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2,189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1,149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1,276</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1,227</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60,352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2,518</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20,449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8,843</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17,839</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10,703</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color w:val="000000"/>
                <w:sz w:val="16"/>
                <w:szCs w:val="16"/>
                <w:lang w:eastAsia="ru-RU"/>
              </w:rPr>
            </w:pPr>
            <w:r w:rsidRPr="00933B63">
              <w:rPr>
                <w:rFonts w:cs="Times New Roman"/>
                <w:color w:val="000000"/>
                <w:sz w:val="16"/>
                <w:szCs w:val="16"/>
                <w:lang w:eastAsia="ru-RU"/>
              </w:rPr>
              <w:t>Юхновское</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27,068</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7,826</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10,699</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7,561</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0,982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0,333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0,149</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0,145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0,002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0,015</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0,022</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82,175</w:t>
            </w:r>
          </w:p>
        </w:tc>
        <w:tc>
          <w:tcPr>
            <w:tcW w:w="709"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4,058</w:t>
            </w:r>
          </w:p>
        </w:tc>
        <w:tc>
          <w:tcPr>
            <w:tcW w:w="85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34,493</w:t>
            </w:r>
          </w:p>
        </w:tc>
        <w:tc>
          <w:tcPr>
            <w:tcW w:w="708"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21,821</w:t>
            </w:r>
          </w:p>
        </w:tc>
        <w:tc>
          <w:tcPr>
            <w:tcW w:w="846"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16,037</w:t>
            </w:r>
          </w:p>
        </w:tc>
        <w:tc>
          <w:tcPr>
            <w:tcW w:w="850" w:type="dxa"/>
            <w:hideMark/>
          </w:tcPr>
          <w:p w:rsidR="00933B63" w:rsidRPr="00933B63" w:rsidRDefault="00933B63" w:rsidP="00933B63">
            <w:pPr>
              <w:jc w:val="center"/>
              <w:rPr>
                <w:rFonts w:cs="Times New Roman"/>
                <w:color w:val="000000"/>
                <w:sz w:val="16"/>
                <w:szCs w:val="16"/>
                <w:lang w:eastAsia="ru-RU"/>
              </w:rPr>
            </w:pPr>
            <w:r w:rsidRPr="00933B63">
              <w:rPr>
                <w:rFonts w:cs="Times New Roman"/>
                <w:color w:val="000000"/>
                <w:sz w:val="16"/>
                <w:szCs w:val="16"/>
                <w:lang w:eastAsia="ru-RU"/>
              </w:rPr>
              <w:t>5,766</w:t>
            </w:r>
          </w:p>
        </w:tc>
      </w:tr>
      <w:tr w:rsidR="00933B63" w:rsidRPr="00933B63" w:rsidTr="005A7C54">
        <w:tblPrEx>
          <w:jc w:val="left"/>
          <w:tblLook w:val="04A0" w:firstRow="1" w:lastRow="0" w:firstColumn="1" w:lastColumn="0" w:noHBand="0" w:noVBand="1"/>
        </w:tblPrEx>
        <w:trPr>
          <w:trHeight w:val="68"/>
        </w:trPr>
        <w:tc>
          <w:tcPr>
            <w:tcW w:w="1696" w:type="dxa"/>
            <w:hideMark/>
          </w:tcPr>
          <w:p w:rsidR="00933B63" w:rsidRPr="00933B63" w:rsidRDefault="00933B63" w:rsidP="00933B63">
            <w:pPr>
              <w:jc w:val="left"/>
              <w:rPr>
                <w:rFonts w:cs="Times New Roman"/>
                <w:bCs/>
                <w:color w:val="000000"/>
                <w:sz w:val="16"/>
                <w:szCs w:val="16"/>
                <w:lang w:eastAsia="ru-RU"/>
              </w:rPr>
            </w:pPr>
            <w:r w:rsidRPr="00933B63">
              <w:rPr>
                <w:rFonts w:cs="Times New Roman"/>
                <w:bCs/>
                <w:color w:val="000000"/>
                <w:sz w:val="16"/>
                <w:szCs w:val="16"/>
                <w:lang w:eastAsia="ru-RU"/>
              </w:rPr>
              <w:t>Итого:</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311,2</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120,1</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110</w:t>
            </w:r>
          </w:p>
        </w:tc>
        <w:tc>
          <w:tcPr>
            <w:tcW w:w="708"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57,1</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23,6</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0,4</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29,9</w:t>
            </w:r>
          </w:p>
        </w:tc>
        <w:tc>
          <w:tcPr>
            <w:tcW w:w="708"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1,4</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11,7</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7,1</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6,7</w:t>
            </w:r>
          </w:p>
        </w:tc>
        <w:tc>
          <w:tcPr>
            <w:tcW w:w="708"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3</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853,7</w:t>
            </w:r>
          </w:p>
        </w:tc>
        <w:tc>
          <w:tcPr>
            <w:tcW w:w="709"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46</w:t>
            </w:r>
          </w:p>
        </w:tc>
        <w:tc>
          <w:tcPr>
            <w:tcW w:w="856"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330,6</w:t>
            </w:r>
          </w:p>
        </w:tc>
        <w:tc>
          <w:tcPr>
            <w:tcW w:w="708"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196,2</w:t>
            </w:r>
          </w:p>
        </w:tc>
        <w:tc>
          <w:tcPr>
            <w:tcW w:w="846"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186,6</w:t>
            </w:r>
          </w:p>
        </w:tc>
        <w:tc>
          <w:tcPr>
            <w:tcW w:w="850" w:type="dxa"/>
            <w:hideMark/>
          </w:tcPr>
          <w:p w:rsidR="00933B63" w:rsidRPr="00933B63" w:rsidRDefault="00933B63" w:rsidP="00933B63">
            <w:pPr>
              <w:jc w:val="center"/>
              <w:rPr>
                <w:rFonts w:cs="Times New Roman"/>
                <w:bCs/>
                <w:color w:val="000000"/>
                <w:sz w:val="16"/>
                <w:szCs w:val="16"/>
                <w:lang w:eastAsia="ru-RU"/>
              </w:rPr>
            </w:pPr>
            <w:r w:rsidRPr="00933B63">
              <w:rPr>
                <w:rFonts w:cs="Times New Roman"/>
                <w:bCs/>
                <w:color w:val="000000"/>
                <w:sz w:val="16"/>
                <w:szCs w:val="16"/>
                <w:lang w:eastAsia="ru-RU"/>
              </w:rPr>
              <w:t>94,3</w:t>
            </w:r>
          </w:p>
        </w:tc>
      </w:tr>
      <w:tr w:rsidR="00621E2C" w:rsidRPr="00315057" w:rsidTr="005A7C54">
        <w:trPr>
          <w:jc w:val="center"/>
        </w:trPr>
        <w:tc>
          <w:tcPr>
            <w:tcW w:w="14879" w:type="dxa"/>
            <w:gridSpan w:val="19"/>
            <w:vAlign w:val="center"/>
          </w:tcPr>
          <w:p w:rsidR="00621E2C" w:rsidRPr="00315057" w:rsidRDefault="00621E2C" w:rsidP="00315057">
            <w:pPr>
              <w:jc w:val="center"/>
              <w:rPr>
                <w:rFonts w:cs="Times New Roman"/>
                <w:sz w:val="16"/>
                <w:szCs w:val="16"/>
              </w:rPr>
            </w:pPr>
            <w:r w:rsidRPr="009E2774">
              <w:rPr>
                <w:rFonts w:cs="Times New Roman"/>
                <w:sz w:val="16"/>
                <w:szCs w:val="16"/>
              </w:rPr>
              <w:t>Городские леса</w:t>
            </w:r>
          </w:p>
        </w:tc>
      </w:tr>
      <w:tr w:rsidR="00621E2C" w:rsidRPr="00315057" w:rsidTr="005A7C54">
        <w:trPr>
          <w:jc w:val="center"/>
        </w:trPr>
        <w:tc>
          <w:tcPr>
            <w:tcW w:w="1696" w:type="dxa"/>
          </w:tcPr>
          <w:p w:rsidR="00621E2C" w:rsidRPr="009E2774" w:rsidRDefault="00621E2C" w:rsidP="00621E2C">
            <w:pPr>
              <w:jc w:val="left"/>
              <w:rPr>
                <w:rFonts w:cs="Times New Roman"/>
                <w:sz w:val="16"/>
                <w:szCs w:val="16"/>
              </w:rPr>
            </w:pP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56"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46"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50" w:type="dxa"/>
          </w:tcPr>
          <w:p w:rsidR="00621E2C" w:rsidRPr="009E2774" w:rsidRDefault="00621E2C" w:rsidP="00621E2C">
            <w:pPr>
              <w:jc w:val="center"/>
              <w:rPr>
                <w:rFonts w:cs="Times New Roman"/>
                <w:sz w:val="16"/>
                <w:szCs w:val="16"/>
              </w:rPr>
            </w:pPr>
            <w:r w:rsidRPr="009E2774">
              <w:rPr>
                <w:rFonts w:cs="Times New Roman"/>
                <w:sz w:val="16"/>
                <w:szCs w:val="16"/>
              </w:rPr>
              <w:t>—</w:t>
            </w:r>
          </w:p>
        </w:tc>
      </w:tr>
      <w:tr w:rsidR="00621E2C" w:rsidRPr="00315057" w:rsidTr="005A7C54">
        <w:trPr>
          <w:jc w:val="center"/>
        </w:trPr>
        <w:tc>
          <w:tcPr>
            <w:tcW w:w="14879" w:type="dxa"/>
            <w:gridSpan w:val="19"/>
          </w:tcPr>
          <w:p w:rsidR="00621E2C" w:rsidRPr="009E2774" w:rsidRDefault="00621E2C" w:rsidP="00621E2C">
            <w:pPr>
              <w:jc w:val="center"/>
              <w:rPr>
                <w:rFonts w:cs="Times New Roman"/>
                <w:sz w:val="16"/>
                <w:szCs w:val="16"/>
              </w:rPr>
            </w:pPr>
            <w:r w:rsidRPr="009E2774">
              <w:rPr>
                <w:rFonts w:cs="Times New Roman"/>
                <w:sz w:val="16"/>
                <w:szCs w:val="16"/>
              </w:rPr>
              <w:t>Леса, расположенные на землях особо охраняемых природных территорий</w:t>
            </w:r>
          </w:p>
        </w:tc>
      </w:tr>
      <w:tr w:rsidR="000849FA" w:rsidRPr="000849FA" w:rsidTr="005A7C54">
        <w:tblPrEx>
          <w:jc w:val="left"/>
          <w:tblLook w:val="04A0" w:firstRow="1" w:lastRow="0" w:firstColumn="1" w:lastColumn="0" w:noHBand="0" w:noVBand="1"/>
        </w:tblPrEx>
        <w:trPr>
          <w:trHeight w:val="68"/>
        </w:trPr>
        <w:tc>
          <w:tcPr>
            <w:tcW w:w="1696" w:type="dxa"/>
            <w:hideMark/>
          </w:tcPr>
          <w:p w:rsidR="000849FA" w:rsidRPr="000849FA" w:rsidRDefault="000849FA" w:rsidP="000849FA">
            <w:pPr>
              <w:jc w:val="left"/>
              <w:rPr>
                <w:rFonts w:cs="Times New Roman"/>
                <w:color w:val="000000"/>
                <w:sz w:val="16"/>
                <w:szCs w:val="16"/>
                <w:lang w:eastAsia="ru-RU"/>
              </w:rPr>
            </w:pP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27,7</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4,6</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11,7</w:t>
            </w:r>
          </w:p>
        </w:tc>
        <w:tc>
          <w:tcPr>
            <w:tcW w:w="708"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8</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3,3</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0,1</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7,5</w:t>
            </w:r>
          </w:p>
        </w:tc>
        <w:tc>
          <w:tcPr>
            <w:tcW w:w="708"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0,2</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3,8</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1,1</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2,1</w:t>
            </w:r>
          </w:p>
        </w:tc>
        <w:tc>
          <w:tcPr>
            <w:tcW w:w="708"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0,3</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24,7</w:t>
            </w:r>
          </w:p>
        </w:tc>
        <w:tc>
          <w:tcPr>
            <w:tcW w:w="709"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0,8</w:t>
            </w:r>
          </w:p>
        </w:tc>
        <w:tc>
          <w:tcPr>
            <w:tcW w:w="856"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9,2</w:t>
            </w:r>
          </w:p>
        </w:tc>
        <w:tc>
          <w:tcPr>
            <w:tcW w:w="708"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4,7</w:t>
            </w:r>
          </w:p>
        </w:tc>
        <w:tc>
          <w:tcPr>
            <w:tcW w:w="846"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6,8</w:t>
            </w:r>
          </w:p>
        </w:tc>
        <w:tc>
          <w:tcPr>
            <w:tcW w:w="850" w:type="dxa"/>
            <w:hideMark/>
          </w:tcPr>
          <w:p w:rsidR="000849FA" w:rsidRPr="000849FA" w:rsidRDefault="000849FA" w:rsidP="000849FA">
            <w:pPr>
              <w:jc w:val="center"/>
              <w:rPr>
                <w:rFonts w:cs="Times New Roman"/>
                <w:color w:val="000000"/>
                <w:sz w:val="16"/>
                <w:szCs w:val="16"/>
                <w:lang w:eastAsia="ru-RU"/>
              </w:rPr>
            </w:pPr>
            <w:r w:rsidRPr="000849FA">
              <w:rPr>
                <w:rFonts w:cs="Times New Roman"/>
                <w:color w:val="000000"/>
                <w:sz w:val="16"/>
                <w:szCs w:val="16"/>
                <w:lang w:eastAsia="ru-RU"/>
              </w:rPr>
              <w:t>3,2</w:t>
            </w:r>
          </w:p>
        </w:tc>
      </w:tr>
      <w:tr w:rsidR="000849FA" w:rsidRPr="000849FA" w:rsidTr="005A7C54">
        <w:tblPrEx>
          <w:jc w:val="left"/>
          <w:tblLook w:val="04A0" w:firstRow="1" w:lastRow="0" w:firstColumn="1" w:lastColumn="0" w:noHBand="0" w:noVBand="1"/>
        </w:tblPrEx>
        <w:trPr>
          <w:trHeight w:val="68"/>
        </w:trPr>
        <w:tc>
          <w:tcPr>
            <w:tcW w:w="1696" w:type="dxa"/>
            <w:hideMark/>
          </w:tcPr>
          <w:p w:rsidR="000849FA" w:rsidRPr="000849FA" w:rsidRDefault="000849FA" w:rsidP="000849FA">
            <w:pPr>
              <w:jc w:val="left"/>
              <w:rPr>
                <w:rFonts w:cs="Times New Roman"/>
                <w:bCs/>
                <w:color w:val="000000"/>
                <w:sz w:val="16"/>
                <w:szCs w:val="16"/>
                <w:lang w:eastAsia="ru-RU"/>
              </w:rPr>
            </w:pPr>
            <w:r w:rsidRPr="000849FA">
              <w:rPr>
                <w:rFonts w:cs="Times New Roman"/>
                <w:bCs/>
                <w:color w:val="000000"/>
                <w:sz w:val="16"/>
                <w:szCs w:val="16"/>
                <w:lang w:eastAsia="ru-RU"/>
              </w:rPr>
              <w:t>Итого:</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27,7</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4,6</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11,7</w:t>
            </w:r>
          </w:p>
        </w:tc>
        <w:tc>
          <w:tcPr>
            <w:tcW w:w="708"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8</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3,3</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0,1</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7,5</w:t>
            </w:r>
          </w:p>
        </w:tc>
        <w:tc>
          <w:tcPr>
            <w:tcW w:w="708"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0,2</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3,8</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1,1</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2,1</w:t>
            </w:r>
          </w:p>
        </w:tc>
        <w:tc>
          <w:tcPr>
            <w:tcW w:w="708"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0,3</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24,7</w:t>
            </w:r>
          </w:p>
        </w:tc>
        <w:tc>
          <w:tcPr>
            <w:tcW w:w="709"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0,8</w:t>
            </w:r>
          </w:p>
        </w:tc>
        <w:tc>
          <w:tcPr>
            <w:tcW w:w="856"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9,2</w:t>
            </w:r>
          </w:p>
        </w:tc>
        <w:tc>
          <w:tcPr>
            <w:tcW w:w="708"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4,7</w:t>
            </w:r>
          </w:p>
        </w:tc>
        <w:tc>
          <w:tcPr>
            <w:tcW w:w="846"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6,8</w:t>
            </w:r>
          </w:p>
        </w:tc>
        <w:tc>
          <w:tcPr>
            <w:tcW w:w="850" w:type="dxa"/>
            <w:hideMark/>
          </w:tcPr>
          <w:p w:rsidR="000849FA" w:rsidRPr="000849FA" w:rsidRDefault="000849FA" w:rsidP="000849FA">
            <w:pPr>
              <w:jc w:val="center"/>
              <w:rPr>
                <w:rFonts w:cs="Times New Roman"/>
                <w:bCs/>
                <w:color w:val="000000"/>
                <w:sz w:val="16"/>
                <w:szCs w:val="16"/>
                <w:lang w:eastAsia="ru-RU"/>
              </w:rPr>
            </w:pPr>
            <w:r w:rsidRPr="000849FA">
              <w:rPr>
                <w:rFonts w:cs="Times New Roman"/>
                <w:bCs/>
                <w:color w:val="000000"/>
                <w:sz w:val="16"/>
                <w:szCs w:val="16"/>
                <w:lang w:eastAsia="ru-RU"/>
              </w:rPr>
              <w:t>3,2</w:t>
            </w:r>
          </w:p>
        </w:tc>
      </w:tr>
      <w:tr w:rsidR="005A7C54" w:rsidRPr="005A7C54" w:rsidTr="005A7C54">
        <w:tblPrEx>
          <w:jc w:val="left"/>
          <w:tblLook w:val="04A0" w:firstRow="1" w:lastRow="0" w:firstColumn="1" w:lastColumn="0" w:noHBand="0" w:noVBand="1"/>
        </w:tblPrEx>
        <w:trPr>
          <w:trHeight w:val="68"/>
        </w:trPr>
        <w:tc>
          <w:tcPr>
            <w:tcW w:w="1696" w:type="dxa"/>
            <w:hideMark/>
          </w:tcPr>
          <w:p w:rsidR="005A7C54" w:rsidRPr="005A7C54" w:rsidRDefault="005A7C54" w:rsidP="005A7C54">
            <w:pPr>
              <w:jc w:val="left"/>
              <w:rPr>
                <w:rFonts w:cs="Times New Roman"/>
                <w:b/>
                <w:color w:val="000000"/>
                <w:sz w:val="16"/>
                <w:szCs w:val="16"/>
                <w:lang w:eastAsia="ru-RU"/>
              </w:rPr>
            </w:pPr>
            <w:r w:rsidRPr="008378FB">
              <w:rPr>
                <w:rFonts w:cs="Times New Roman"/>
                <w:b/>
                <w:color w:val="000000"/>
                <w:sz w:val="16"/>
                <w:szCs w:val="16"/>
                <w:lang w:eastAsia="ru-RU"/>
              </w:rPr>
              <w:t>Всего</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338,9</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124,7</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121,7</w:t>
            </w:r>
          </w:p>
        </w:tc>
        <w:tc>
          <w:tcPr>
            <w:tcW w:w="708"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65,1</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26,9</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0,5</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37,4</w:t>
            </w:r>
          </w:p>
        </w:tc>
        <w:tc>
          <w:tcPr>
            <w:tcW w:w="708"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1,6</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15,5</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8,2</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8,8</w:t>
            </w:r>
          </w:p>
        </w:tc>
        <w:tc>
          <w:tcPr>
            <w:tcW w:w="708"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3,3</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878,4</w:t>
            </w:r>
          </w:p>
        </w:tc>
        <w:tc>
          <w:tcPr>
            <w:tcW w:w="709"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46,8</w:t>
            </w:r>
          </w:p>
        </w:tc>
        <w:tc>
          <w:tcPr>
            <w:tcW w:w="856"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339,8</w:t>
            </w:r>
          </w:p>
        </w:tc>
        <w:tc>
          <w:tcPr>
            <w:tcW w:w="708"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200,9</w:t>
            </w:r>
          </w:p>
        </w:tc>
        <w:tc>
          <w:tcPr>
            <w:tcW w:w="846"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193,4</w:t>
            </w:r>
          </w:p>
        </w:tc>
        <w:tc>
          <w:tcPr>
            <w:tcW w:w="850" w:type="dxa"/>
            <w:hideMark/>
          </w:tcPr>
          <w:p w:rsidR="005A7C54" w:rsidRPr="005A7C54" w:rsidRDefault="005A7C54" w:rsidP="005A7C54">
            <w:pPr>
              <w:jc w:val="center"/>
              <w:rPr>
                <w:rFonts w:cs="Times New Roman"/>
                <w:b/>
                <w:bCs/>
                <w:color w:val="000000"/>
                <w:sz w:val="16"/>
                <w:szCs w:val="16"/>
                <w:lang w:eastAsia="ru-RU"/>
              </w:rPr>
            </w:pPr>
            <w:r w:rsidRPr="005A7C54">
              <w:rPr>
                <w:rFonts w:cs="Times New Roman"/>
                <w:b/>
                <w:bCs/>
                <w:color w:val="000000"/>
                <w:sz w:val="16"/>
                <w:szCs w:val="16"/>
                <w:lang w:eastAsia="ru-RU"/>
              </w:rPr>
              <w:t>97,5</w:t>
            </w:r>
          </w:p>
        </w:tc>
      </w:tr>
      <w:tr w:rsidR="00EE5C7F" w:rsidRPr="000849FA" w:rsidTr="001C1245">
        <w:trPr>
          <w:trHeight w:val="68"/>
          <w:jc w:val="center"/>
        </w:trPr>
        <w:tc>
          <w:tcPr>
            <w:tcW w:w="14879" w:type="dxa"/>
            <w:gridSpan w:val="19"/>
            <w:vAlign w:val="center"/>
          </w:tcPr>
          <w:p w:rsidR="00EE5C7F" w:rsidRPr="00EE5C7F" w:rsidRDefault="00EE5C7F" w:rsidP="00621E2C">
            <w:pPr>
              <w:jc w:val="center"/>
              <w:rPr>
                <w:rFonts w:cs="Times New Roman"/>
                <w:b/>
                <w:sz w:val="16"/>
                <w:szCs w:val="16"/>
              </w:rPr>
            </w:pPr>
            <w:r w:rsidRPr="00EE5C7F">
              <w:rPr>
                <w:rFonts w:cs="Times New Roman"/>
                <w:b/>
                <w:sz w:val="16"/>
                <w:szCs w:val="16"/>
              </w:rPr>
              <w:t>Изменение</w:t>
            </w:r>
            <w:r w:rsidR="00453773">
              <w:rPr>
                <w:rFonts w:cs="Times New Roman"/>
                <w:b/>
                <w:sz w:val="16"/>
                <w:szCs w:val="16"/>
              </w:rPr>
              <w:t xml:space="preserve"> с 2012 по 2018 </w:t>
            </w:r>
            <w:r>
              <w:rPr>
                <w:rFonts w:cs="Times New Roman"/>
                <w:b/>
                <w:sz w:val="16"/>
                <w:szCs w:val="16"/>
              </w:rPr>
              <w:t>г.</w:t>
            </w:r>
          </w:p>
        </w:tc>
      </w:tr>
      <w:tr w:rsidR="00621E2C" w:rsidRPr="002466D1" w:rsidTr="005A7C54">
        <w:trPr>
          <w:jc w:val="center"/>
        </w:trPr>
        <w:tc>
          <w:tcPr>
            <w:tcW w:w="14879" w:type="dxa"/>
            <w:gridSpan w:val="19"/>
          </w:tcPr>
          <w:p w:rsidR="00621E2C" w:rsidRPr="002466D1" w:rsidRDefault="00621E2C" w:rsidP="00621E2C">
            <w:pPr>
              <w:jc w:val="center"/>
              <w:rPr>
                <w:rFonts w:cs="Times New Roman"/>
                <w:sz w:val="16"/>
                <w:szCs w:val="16"/>
              </w:rPr>
            </w:pPr>
            <w:r w:rsidRPr="002466D1">
              <w:rPr>
                <w:rFonts w:cs="Times New Roman"/>
                <w:sz w:val="16"/>
                <w:szCs w:val="16"/>
              </w:rPr>
              <w:t>Леса, расположенные на землях лесного фонда</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Боровское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−2,745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+0,382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+0,409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+1,218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+0,804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−0,963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−0,674</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−0,68</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+2,731</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Дзержинское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−0,354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+0,254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−0,312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−0,524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+0,107</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+0,013</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−0,211</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−0,342</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Думиничское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+0,398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−0,162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−0,209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+0,522</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+0,022</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−0,621</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−0,128</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Еленское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−3,076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−4,335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−2,316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+2,318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1,354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−0,275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+3,471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+0,423</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−10,843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+3,864</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7,675</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+2,352</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Жиздринское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+0,362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−0,413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+0,935</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−0,273</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−0,423</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Жуковское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+0,251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+0,191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−0,055</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−0,212</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Износковское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+0,353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−0,282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+0,504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−0,102</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−1,295</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−0,078</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Калужское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−1,052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−0,168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−0,727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+0,196</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+0,046</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−0,127</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−0,051</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Козельское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−0,144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+0,331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−0,328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+0,377</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−0,002</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−0,094</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−0,029</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Куйбышевское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+0,167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−0,194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+0,142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+0,171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+0,446</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−0,066</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−0,238</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+0,003</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Людиновское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+0,707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−0,184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−0,251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+0,369</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−0,048</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−0,054</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Малоярославецкое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+1,026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−0,235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−0,356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−0,545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+1,31</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−0,081</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−0,486</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−0,801</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Pr>
                <w:rFonts w:cs="Times New Roman"/>
                <w:color w:val="000000"/>
                <w:sz w:val="16"/>
                <w:szCs w:val="16"/>
                <w:lang w:eastAsia="ru-RU"/>
              </w:rPr>
              <w:t>Медынское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+0,356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+0,828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−0,321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−0,095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+0,046</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−0,81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+0,794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−1,572</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−0,133</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Мещовское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−0,229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+0,498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−0,274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−0,169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−0,284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−0,339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+0,374</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+0,016</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−5,419</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+4,69</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Спас-Деменское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−0,185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+0,512</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−0,018</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−0,503</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Ульяновское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−0,538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−0,433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−0,028</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+0,004</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−0,029</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−0,643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+0,445</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−0,123</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−0,906</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−0,019</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Ферзиковское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+0,385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−0,083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+0,152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+0,218</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−0,051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+0,043</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−0,061</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0,003</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color w:val="000000"/>
                <w:sz w:val="16"/>
                <w:szCs w:val="16"/>
                <w:lang w:eastAsia="ru-RU"/>
              </w:rPr>
            </w:pPr>
            <w:r w:rsidRPr="002466D1">
              <w:rPr>
                <w:rFonts w:cs="Times New Roman"/>
                <w:color w:val="000000"/>
                <w:sz w:val="16"/>
                <w:szCs w:val="16"/>
                <w:lang w:eastAsia="ru-RU"/>
              </w:rPr>
              <w:t>Юхновское</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+0,426</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−0,001</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−0,418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+0,033</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+0,049</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+0,045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+0,002</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+0,015</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−0,078</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−0,525</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+0,758</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−0,107</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−0,079</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−1,063</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−0,034</w:t>
            </w:r>
          </w:p>
        </w:tc>
      </w:tr>
      <w:tr w:rsidR="00621E2C" w:rsidRPr="002466D1" w:rsidTr="005A7C54">
        <w:tblPrEx>
          <w:jc w:val="left"/>
          <w:tblLook w:val="04A0" w:firstRow="1" w:lastRow="0" w:firstColumn="1" w:lastColumn="0" w:noHBand="0" w:noVBand="1"/>
        </w:tblPrEx>
        <w:trPr>
          <w:trHeight w:val="68"/>
        </w:trPr>
        <w:tc>
          <w:tcPr>
            <w:tcW w:w="1696" w:type="dxa"/>
            <w:hideMark/>
          </w:tcPr>
          <w:p w:rsidR="00621E2C" w:rsidRPr="002466D1" w:rsidRDefault="00621E2C" w:rsidP="00621E2C">
            <w:pPr>
              <w:jc w:val="left"/>
              <w:rPr>
                <w:rFonts w:cs="Times New Roman"/>
                <w:bCs/>
                <w:color w:val="000000"/>
                <w:sz w:val="16"/>
                <w:szCs w:val="16"/>
                <w:lang w:eastAsia="ru-RU"/>
              </w:rPr>
            </w:pPr>
            <w:r w:rsidRPr="002466D1">
              <w:rPr>
                <w:rFonts w:cs="Times New Roman"/>
                <w:bCs/>
                <w:color w:val="000000"/>
                <w:sz w:val="16"/>
                <w:szCs w:val="16"/>
                <w:lang w:eastAsia="ru-RU"/>
              </w:rPr>
              <w:t>Итого:</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−7,1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−4,2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−2,7</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−0,4</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−0,1</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0</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+1,3</w:t>
            </w:r>
          </w:p>
        </w:tc>
        <w:tc>
          <w:tcPr>
            <w:tcW w:w="709"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+9,6</w:t>
            </w:r>
          </w:p>
        </w:tc>
        <w:tc>
          <w:tcPr>
            <w:tcW w:w="85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−12,2</w:t>
            </w:r>
          </w:p>
        </w:tc>
        <w:tc>
          <w:tcPr>
            <w:tcW w:w="708"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+2,9</w:t>
            </w:r>
          </w:p>
        </w:tc>
        <w:tc>
          <w:tcPr>
            <w:tcW w:w="846"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−6,6</w:t>
            </w:r>
          </w:p>
        </w:tc>
        <w:tc>
          <w:tcPr>
            <w:tcW w:w="850" w:type="dxa"/>
            <w:hideMark/>
          </w:tcPr>
          <w:p w:rsidR="00621E2C" w:rsidRPr="002466D1" w:rsidRDefault="00621E2C" w:rsidP="00621E2C">
            <w:pPr>
              <w:jc w:val="center"/>
              <w:rPr>
                <w:rFonts w:cs="Times New Roman"/>
                <w:color w:val="000000"/>
                <w:sz w:val="16"/>
                <w:szCs w:val="16"/>
                <w:lang w:eastAsia="ru-RU"/>
              </w:rPr>
            </w:pPr>
            <w:r w:rsidRPr="002466D1">
              <w:rPr>
                <w:rFonts w:cs="Times New Roman"/>
                <w:color w:val="000000"/>
                <w:sz w:val="16"/>
                <w:szCs w:val="16"/>
                <w:lang w:eastAsia="ru-RU"/>
              </w:rPr>
              <w:t>+7,6</w:t>
            </w:r>
          </w:p>
        </w:tc>
      </w:tr>
      <w:tr w:rsidR="00621E2C" w:rsidRPr="002466D1" w:rsidTr="005A7C54">
        <w:trPr>
          <w:jc w:val="center"/>
        </w:trPr>
        <w:tc>
          <w:tcPr>
            <w:tcW w:w="14879" w:type="dxa"/>
            <w:gridSpan w:val="19"/>
          </w:tcPr>
          <w:p w:rsidR="00621E2C" w:rsidRPr="009E2774" w:rsidRDefault="00621E2C" w:rsidP="00621E2C">
            <w:pPr>
              <w:jc w:val="center"/>
              <w:rPr>
                <w:rFonts w:cs="Times New Roman"/>
                <w:sz w:val="16"/>
                <w:szCs w:val="16"/>
              </w:rPr>
            </w:pPr>
            <w:r w:rsidRPr="009E2774">
              <w:rPr>
                <w:rFonts w:cs="Times New Roman"/>
                <w:sz w:val="16"/>
                <w:szCs w:val="16"/>
              </w:rPr>
              <w:lastRenderedPageBreak/>
              <w:t>Городские леса</w:t>
            </w:r>
          </w:p>
        </w:tc>
      </w:tr>
      <w:tr w:rsidR="00621E2C" w:rsidRPr="002466D1" w:rsidTr="005A7C54">
        <w:trPr>
          <w:jc w:val="center"/>
        </w:trPr>
        <w:tc>
          <w:tcPr>
            <w:tcW w:w="1696" w:type="dxa"/>
          </w:tcPr>
          <w:p w:rsidR="00621E2C" w:rsidRPr="009E2774" w:rsidRDefault="00621E2C" w:rsidP="00621E2C">
            <w:pPr>
              <w:jc w:val="left"/>
              <w:rPr>
                <w:rFonts w:cs="Times New Roman"/>
                <w:sz w:val="16"/>
                <w:szCs w:val="16"/>
              </w:rPr>
            </w:pP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9"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56"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708"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46" w:type="dxa"/>
          </w:tcPr>
          <w:p w:rsidR="00621E2C" w:rsidRPr="009E2774" w:rsidRDefault="00621E2C" w:rsidP="00621E2C">
            <w:pPr>
              <w:jc w:val="center"/>
              <w:rPr>
                <w:rFonts w:cs="Times New Roman"/>
                <w:sz w:val="16"/>
                <w:szCs w:val="16"/>
              </w:rPr>
            </w:pPr>
            <w:r w:rsidRPr="009E2774">
              <w:rPr>
                <w:rFonts w:cs="Times New Roman"/>
                <w:sz w:val="16"/>
                <w:szCs w:val="16"/>
              </w:rPr>
              <w:t>—</w:t>
            </w:r>
          </w:p>
        </w:tc>
        <w:tc>
          <w:tcPr>
            <w:tcW w:w="850" w:type="dxa"/>
          </w:tcPr>
          <w:p w:rsidR="00621E2C" w:rsidRPr="009E2774" w:rsidRDefault="00621E2C" w:rsidP="00621E2C">
            <w:pPr>
              <w:jc w:val="center"/>
              <w:rPr>
                <w:rFonts w:cs="Times New Roman"/>
                <w:sz w:val="16"/>
                <w:szCs w:val="16"/>
              </w:rPr>
            </w:pPr>
            <w:r w:rsidRPr="009E2774">
              <w:rPr>
                <w:rFonts w:cs="Times New Roman"/>
                <w:sz w:val="16"/>
                <w:szCs w:val="16"/>
              </w:rPr>
              <w:t>—</w:t>
            </w:r>
          </w:p>
        </w:tc>
      </w:tr>
      <w:tr w:rsidR="00621E2C" w:rsidRPr="002466D1" w:rsidTr="005A7C54">
        <w:trPr>
          <w:jc w:val="center"/>
        </w:trPr>
        <w:tc>
          <w:tcPr>
            <w:tcW w:w="14879" w:type="dxa"/>
            <w:gridSpan w:val="19"/>
          </w:tcPr>
          <w:p w:rsidR="00621E2C" w:rsidRPr="009E2774" w:rsidRDefault="00621E2C" w:rsidP="00621E2C">
            <w:pPr>
              <w:jc w:val="center"/>
              <w:rPr>
                <w:rFonts w:cs="Times New Roman"/>
                <w:sz w:val="16"/>
                <w:szCs w:val="16"/>
              </w:rPr>
            </w:pPr>
            <w:r w:rsidRPr="009E2774">
              <w:rPr>
                <w:rFonts w:cs="Times New Roman"/>
                <w:sz w:val="16"/>
                <w:szCs w:val="16"/>
              </w:rPr>
              <w:t>Леса, расположенные на землях особо охраняемых природных территорий</w:t>
            </w:r>
          </w:p>
        </w:tc>
      </w:tr>
      <w:tr w:rsidR="00621E2C" w:rsidRPr="002466D1" w:rsidTr="005A7C54">
        <w:tblPrEx>
          <w:jc w:val="left"/>
          <w:tblLook w:val="04A0" w:firstRow="1" w:lastRow="0" w:firstColumn="1" w:lastColumn="0" w:noHBand="0" w:noVBand="1"/>
        </w:tblPrEx>
        <w:trPr>
          <w:trHeight w:val="118"/>
        </w:trPr>
        <w:tc>
          <w:tcPr>
            <w:tcW w:w="1696" w:type="dxa"/>
            <w:hideMark/>
          </w:tcPr>
          <w:p w:rsidR="00621E2C" w:rsidRPr="009E2774" w:rsidRDefault="00621E2C" w:rsidP="00621E2C">
            <w:pPr>
              <w:jc w:val="left"/>
              <w:rPr>
                <w:rFonts w:cs="Times New Roman"/>
                <w:color w:val="000000"/>
                <w:sz w:val="16"/>
                <w:szCs w:val="16"/>
                <w:lang w:eastAsia="ru-RU"/>
              </w:rPr>
            </w:pPr>
            <w:r w:rsidRPr="009E2774">
              <w:rPr>
                <w:rFonts w:cs="Times New Roman"/>
                <w:color w:val="000000"/>
                <w:sz w:val="16"/>
                <w:szCs w:val="16"/>
                <w:lang w:eastAsia="ru-RU"/>
              </w:rPr>
              <w:t> </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−0,8</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−2,9</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−6,8</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+5,8</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+3,1</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−0,1</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−0,3</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+0,2</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+0,7</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−0,2</w:t>
            </w:r>
          </w:p>
        </w:tc>
        <w:tc>
          <w:tcPr>
            <w:tcW w:w="856"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−4,8</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846"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+2,4</w:t>
            </w:r>
          </w:p>
        </w:tc>
        <w:tc>
          <w:tcPr>
            <w:tcW w:w="850"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+2,8</w:t>
            </w:r>
          </w:p>
        </w:tc>
      </w:tr>
      <w:tr w:rsidR="00621E2C" w:rsidRPr="002466D1" w:rsidTr="005A7C54">
        <w:tblPrEx>
          <w:jc w:val="left"/>
          <w:tblLook w:val="04A0" w:firstRow="1" w:lastRow="0" w:firstColumn="1" w:lastColumn="0" w:noHBand="0" w:noVBand="1"/>
        </w:tblPrEx>
        <w:trPr>
          <w:trHeight w:val="70"/>
        </w:trPr>
        <w:tc>
          <w:tcPr>
            <w:tcW w:w="1696" w:type="dxa"/>
            <w:hideMark/>
          </w:tcPr>
          <w:p w:rsidR="00621E2C" w:rsidRPr="009E2774" w:rsidRDefault="00621E2C" w:rsidP="00621E2C">
            <w:pPr>
              <w:jc w:val="left"/>
              <w:rPr>
                <w:rFonts w:cs="Times New Roman"/>
                <w:bCs/>
                <w:color w:val="000000"/>
                <w:sz w:val="16"/>
                <w:szCs w:val="16"/>
                <w:lang w:eastAsia="ru-RU"/>
              </w:rPr>
            </w:pPr>
            <w:r w:rsidRPr="009E2774">
              <w:rPr>
                <w:rFonts w:cs="Times New Roman"/>
                <w:bCs/>
                <w:color w:val="000000"/>
                <w:sz w:val="16"/>
                <w:szCs w:val="16"/>
                <w:lang w:eastAsia="ru-RU"/>
              </w:rPr>
              <w:t>Итого:</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−0,8</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−2,9</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−6,8</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+5,8</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+3,1</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−0,1</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−0,3</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+0,2</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+0,7</w:t>
            </w:r>
          </w:p>
        </w:tc>
        <w:tc>
          <w:tcPr>
            <w:tcW w:w="709"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−0,2</w:t>
            </w:r>
          </w:p>
        </w:tc>
        <w:tc>
          <w:tcPr>
            <w:tcW w:w="856"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−4,8</w:t>
            </w:r>
          </w:p>
        </w:tc>
        <w:tc>
          <w:tcPr>
            <w:tcW w:w="708"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+0,5</w:t>
            </w:r>
          </w:p>
        </w:tc>
        <w:tc>
          <w:tcPr>
            <w:tcW w:w="846"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+2,4</w:t>
            </w:r>
          </w:p>
        </w:tc>
        <w:tc>
          <w:tcPr>
            <w:tcW w:w="850" w:type="dxa"/>
            <w:hideMark/>
          </w:tcPr>
          <w:p w:rsidR="00621E2C" w:rsidRPr="009E2774" w:rsidRDefault="00621E2C" w:rsidP="00621E2C">
            <w:pPr>
              <w:jc w:val="center"/>
              <w:rPr>
                <w:rFonts w:cs="Times New Roman"/>
                <w:color w:val="000000"/>
                <w:sz w:val="16"/>
                <w:szCs w:val="16"/>
                <w:lang w:eastAsia="ru-RU"/>
              </w:rPr>
            </w:pPr>
            <w:r w:rsidRPr="009E2774">
              <w:rPr>
                <w:rFonts w:cs="Times New Roman"/>
                <w:color w:val="000000"/>
                <w:sz w:val="16"/>
                <w:szCs w:val="16"/>
                <w:lang w:eastAsia="ru-RU"/>
              </w:rPr>
              <w:t>+2,8</w:t>
            </w:r>
          </w:p>
        </w:tc>
      </w:tr>
      <w:tr w:rsidR="00621E2C" w:rsidRPr="002466D1" w:rsidTr="005A7C54">
        <w:trPr>
          <w:jc w:val="center"/>
        </w:trPr>
        <w:tc>
          <w:tcPr>
            <w:tcW w:w="1696" w:type="dxa"/>
          </w:tcPr>
          <w:p w:rsidR="00621E2C" w:rsidRPr="002466D1" w:rsidRDefault="00621E2C" w:rsidP="00621E2C">
            <w:pPr>
              <w:jc w:val="left"/>
              <w:rPr>
                <w:rFonts w:cs="Times New Roman"/>
                <w:b/>
                <w:sz w:val="16"/>
                <w:szCs w:val="16"/>
              </w:rPr>
            </w:pPr>
            <w:r w:rsidRPr="002466D1">
              <w:rPr>
                <w:rFonts w:cs="Times New Roman"/>
                <w:b/>
                <w:sz w:val="16"/>
                <w:szCs w:val="16"/>
              </w:rPr>
              <w:t>Всего</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621E2C" w:rsidRPr="002466D1" w:rsidRDefault="00621E2C" w:rsidP="00621E2C">
            <w:pPr>
              <w:jc w:val="center"/>
              <w:rPr>
                <w:rFonts w:cs="Times New Roman"/>
                <w:b/>
                <w:bCs/>
                <w:color w:val="000000"/>
                <w:sz w:val="16"/>
                <w:szCs w:val="16"/>
                <w:lang w:eastAsia="ru-RU"/>
              </w:rPr>
            </w:pPr>
            <w:r w:rsidRPr="002466D1">
              <w:rPr>
                <w:b/>
                <w:bCs/>
                <w:color w:val="000000"/>
                <w:sz w:val="16"/>
                <w:szCs w:val="16"/>
              </w:rPr>
              <w:t>−7,9</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−2,9</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−11</w:t>
            </w:r>
          </w:p>
        </w:tc>
        <w:tc>
          <w:tcPr>
            <w:tcW w:w="708"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5,5</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0,1</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−0,5</w:t>
            </w:r>
          </w:p>
        </w:tc>
        <w:tc>
          <w:tcPr>
            <w:tcW w:w="708"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−0,4</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−0,8</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0,5</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−3,1</w:t>
            </w:r>
          </w:p>
        </w:tc>
        <w:tc>
          <w:tcPr>
            <w:tcW w:w="708"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0</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2</w:t>
            </w:r>
          </w:p>
        </w:tc>
        <w:tc>
          <w:tcPr>
            <w:tcW w:w="709"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9,4</w:t>
            </w:r>
          </w:p>
        </w:tc>
        <w:tc>
          <w:tcPr>
            <w:tcW w:w="856"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−17</w:t>
            </w:r>
          </w:p>
        </w:tc>
        <w:tc>
          <w:tcPr>
            <w:tcW w:w="708"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3,4</w:t>
            </w:r>
          </w:p>
        </w:tc>
        <w:tc>
          <w:tcPr>
            <w:tcW w:w="846"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b/>
                <w:bCs/>
                <w:color w:val="000000"/>
                <w:sz w:val="16"/>
                <w:szCs w:val="16"/>
              </w:rPr>
              <w:t>−4,2</w:t>
            </w:r>
          </w:p>
        </w:tc>
        <w:tc>
          <w:tcPr>
            <w:tcW w:w="850" w:type="dxa"/>
            <w:tcBorders>
              <w:top w:val="single" w:sz="8" w:space="0" w:color="auto"/>
              <w:left w:val="nil"/>
              <w:bottom w:val="single" w:sz="8" w:space="0" w:color="auto"/>
              <w:right w:val="single" w:sz="8" w:space="0" w:color="auto"/>
            </w:tcBorders>
            <w:shd w:val="clear" w:color="auto" w:fill="auto"/>
          </w:tcPr>
          <w:p w:rsidR="00621E2C" w:rsidRPr="002466D1" w:rsidRDefault="00621E2C" w:rsidP="00621E2C">
            <w:pPr>
              <w:jc w:val="center"/>
              <w:rPr>
                <w:b/>
                <w:bCs/>
                <w:color w:val="000000"/>
                <w:sz w:val="16"/>
                <w:szCs w:val="16"/>
              </w:rPr>
            </w:pPr>
            <w:r w:rsidRPr="002466D1">
              <w:rPr>
                <w:rFonts w:cs="Times New Roman"/>
                <w:color w:val="000000"/>
                <w:sz w:val="16"/>
                <w:szCs w:val="16"/>
                <w:lang w:eastAsia="ru-RU"/>
              </w:rPr>
              <w:t>+</w:t>
            </w:r>
            <w:r w:rsidRPr="002466D1">
              <w:rPr>
                <w:b/>
                <w:bCs/>
                <w:color w:val="000000"/>
                <w:sz w:val="16"/>
                <w:szCs w:val="16"/>
              </w:rPr>
              <w:t>10,4</w:t>
            </w:r>
          </w:p>
        </w:tc>
      </w:tr>
    </w:tbl>
    <w:p w:rsidR="00597E6A" w:rsidRDefault="00597E6A" w:rsidP="00406470">
      <w:pPr>
        <w:ind w:firstLine="709"/>
        <w:rPr>
          <w:sz w:val="20"/>
          <w:szCs w:val="20"/>
        </w:rPr>
      </w:pPr>
      <w:bookmarkStart w:id="111" w:name="P2258"/>
      <w:bookmarkEnd w:id="111"/>
    </w:p>
    <w:p w:rsidR="00E5314E" w:rsidRDefault="00342993" w:rsidP="00597E6A">
      <w:pPr>
        <w:ind w:firstLine="709"/>
        <w:rPr>
          <w:sz w:val="20"/>
          <w:szCs w:val="20"/>
        </w:rPr>
      </w:pPr>
      <w:r w:rsidRPr="00E15C1A">
        <w:rPr>
          <w:sz w:val="20"/>
          <w:szCs w:val="20"/>
        </w:rPr>
        <w:t>&lt;*&gt; За исключением земель обороны и безопасности.</w:t>
      </w:r>
    </w:p>
    <w:p w:rsidR="00E5314E" w:rsidRPr="00E5314E" w:rsidRDefault="00E5314E" w:rsidP="00597E6A">
      <w:pPr>
        <w:ind w:firstLine="709"/>
        <w:rPr>
          <w:sz w:val="20"/>
          <w:szCs w:val="20"/>
        </w:rPr>
        <w:sectPr w:rsidR="00E5314E" w:rsidRPr="00E5314E" w:rsidSect="00F32A79">
          <w:pgSz w:w="16838" w:h="11906" w:orient="landscape"/>
          <w:pgMar w:top="1134" w:right="1134" w:bottom="851" w:left="1134" w:header="709" w:footer="709" w:gutter="0"/>
          <w:cols w:space="708"/>
          <w:docGrid w:linePitch="360"/>
        </w:sectPr>
      </w:pPr>
    </w:p>
    <w:p w:rsidR="003B383B" w:rsidRPr="002058EE" w:rsidRDefault="003B383B" w:rsidP="002058EE">
      <w:pPr>
        <w:pStyle w:val="21"/>
        <w:jc w:val="right"/>
        <w:rPr>
          <w:rFonts w:ascii="Times New Roman" w:hAnsi="Times New Roman" w:cs="Times New Roman"/>
          <w:color w:val="auto"/>
          <w:sz w:val="24"/>
          <w:szCs w:val="24"/>
        </w:rPr>
      </w:pPr>
      <w:bookmarkStart w:id="112" w:name="_Toc516153905"/>
      <w:bookmarkStart w:id="113" w:name="_Toc522099003"/>
      <w:r w:rsidRPr="002058EE">
        <w:rPr>
          <w:rFonts w:ascii="Times New Roman" w:hAnsi="Times New Roman" w:cs="Times New Roman"/>
          <w:color w:val="auto"/>
          <w:sz w:val="24"/>
          <w:szCs w:val="24"/>
        </w:rPr>
        <w:lastRenderedPageBreak/>
        <w:t>Приложение 15</w:t>
      </w:r>
      <w:bookmarkEnd w:id="112"/>
      <w:bookmarkEnd w:id="113"/>
    </w:p>
    <w:p w:rsidR="003B383B" w:rsidRPr="00F87645" w:rsidRDefault="003B383B" w:rsidP="003B383B">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3B383B" w:rsidRDefault="003B383B" w:rsidP="004C4661">
      <w:pPr>
        <w:ind w:firstLine="709"/>
      </w:pPr>
    </w:p>
    <w:p w:rsidR="00C46FC5" w:rsidRPr="00E26A0C" w:rsidRDefault="003B383B" w:rsidP="003B383B">
      <w:pPr>
        <w:jc w:val="center"/>
      </w:pPr>
      <w:r w:rsidRPr="00E26A0C">
        <w:t>Изменение</w:t>
      </w:r>
      <w:r w:rsidR="00C46FC5" w:rsidRPr="00E26A0C">
        <w:t xml:space="preserve"> </w:t>
      </w:r>
      <w:r w:rsidRPr="00E26A0C">
        <w:t>таксационных характеристик лесных насаждений</w:t>
      </w:r>
      <w:r w:rsidR="00C46FC5" w:rsidRPr="00E26A0C">
        <w:t xml:space="preserve"> </w:t>
      </w:r>
      <w:r w:rsidRPr="00E26A0C">
        <w:t>по лесничествам</w:t>
      </w:r>
    </w:p>
    <w:p w:rsidR="003B383B" w:rsidRDefault="003B383B" w:rsidP="003B383B">
      <w:pPr>
        <w:jc w:val="center"/>
        <w:rPr>
          <w:rFonts w:cs="Times New Roman"/>
        </w:rPr>
      </w:pPr>
      <w:r w:rsidRPr="00E26A0C">
        <w:t>и их анализ за период действия предыдущего</w:t>
      </w:r>
      <w:r w:rsidR="00C46FC5" w:rsidRPr="00E26A0C">
        <w:t xml:space="preserve"> </w:t>
      </w:r>
      <w:r w:rsidRPr="00E26A0C">
        <w:t xml:space="preserve">лесного плана </w:t>
      </w:r>
      <w:r w:rsidRPr="00E26A0C">
        <w:rPr>
          <w:rFonts w:cs="Times New Roman"/>
        </w:rPr>
        <w:t>Калужской области</w:t>
      </w:r>
    </w:p>
    <w:p w:rsidR="00097C7B" w:rsidRDefault="00097C7B" w:rsidP="003B383B">
      <w:pPr>
        <w:jc w:val="center"/>
        <w:rPr>
          <w:rFonts w:cs="Times New Roman"/>
        </w:rPr>
      </w:pPr>
    </w:p>
    <w:p w:rsidR="003A44F6" w:rsidRPr="004E34A8" w:rsidRDefault="003A44F6" w:rsidP="003A44F6">
      <w:pPr>
        <w:jc w:val="right"/>
        <w:rPr>
          <w:sz w:val="20"/>
          <w:szCs w:val="20"/>
        </w:rPr>
      </w:pPr>
      <w:r w:rsidRPr="00E26A0C">
        <w:rPr>
          <w:sz w:val="20"/>
          <w:szCs w:val="20"/>
        </w:rPr>
        <w:t>уменьшение со знаком минус «</w:t>
      </w:r>
      <w:r w:rsidRPr="00E26A0C">
        <w:rPr>
          <w:rFonts w:cs="Times New Roman"/>
          <w:color w:val="222222"/>
          <w:sz w:val="20"/>
          <w:szCs w:val="20"/>
          <w:shd w:val="clear" w:color="auto" w:fill="FFFFFF"/>
        </w:rPr>
        <w:t>−</w:t>
      </w:r>
      <w:r w:rsidRPr="00E26A0C">
        <w:rPr>
          <w:sz w:val="20"/>
          <w:szCs w:val="20"/>
        </w:rPr>
        <w:t>»,</w:t>
      </w:r>
    </w:p>
    <w:p w:rsidR="003A44F6" w:rsidRPr="004E34A8" w:rsidRDefault="003A44F6" w:rsidP="003A44F6">
      <w:pPr>
        <w:jc w:val="right"/>
        <w:rPr>
          <w:sz w:val="20"/>
          <w:szCs w:val="20"/>
        </w:rPr>
      </w:pPr>
      <w:r w:rsidRPr="004E34A8">
        <w:rPr>
          <w:sz w:val="20"/>
          <w:szCs w:val="20"/>
        </w:rPr>
        <w:t>увеличение со знаком плюс «+»</w:t>
      </w:r>
    </w:p>
    <w:tbl>
      <w:tblPr>
        <w:tblStyle w:val="2e"/>
        <w:tblW w:w="15163" w:type="dxa"/>
        <w:jc w:val="center"/>
        <w:tblLayout w:type="fixed"/>
        <w:tblLook w:val="04A0" w:firstRow="1" w:lastRow="0" w:firstColumn="1" w:lastColumn="0" w:noHBand="0" w:noVBand="1"/>
      </w:tblPr>
      <w:tblGrid>
        <w:gridCol w:w="2122"/>
        <w:gridCol w:w="1559"/>
        <w:gridCol w:w="1134"/>
        <w:gridCol w:w="1134"/>
        <w:gridCol w:w="1417"/>
        <w:gridCol w:w="1985"/>
        <w:gridCol w:w="1701"/>
        <w:gridCol w:w="1843"/>
        <w:gridCol w:w="2268"/>
      </w:tblGrid>
      <w:tr w:rsidR="00F7543F" w:rsidRPr="00F608C2" w:rsidTr="00E36B2A">
        <w:trPr>
          <w:tblHeader/>
          <w:jc w:val="center"/>
        </w:trPr>
        <w:tc>
          <w:tcPr>
            <w:tcW w:w="2122"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Наименование лесничества, лесопарка &lt;*&gt;</w:t>
            </w:r>
          </w:p>
        </w:tc>
        <w:tc>
          <w:tcPr>
            <w:tcW w:w="1559"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Покрытая лесом площадь</w:t>
            </w:r>
            <w:r w:rsidR="00313402" w:rsidRPr="00F608C2">
              <w:rPr>
                <w:rFonts w:cs="Times New Roman"/>
                <w:b/>
                <w:sz w:val="20"/>
                <w:szCs w:val="20"/>
              </w:rPr>
              <w:t xml:space="preserve">, </w:t>
            </w:r>
            <w:r w:rsidR="005E5574" w:rsidRPr="00F608C2">
              <w:rPr>
                <w:rFonts w:cs="Times New Roman"/>
                <w:b/>
                <w:sz w:val="20"/>
                <w:szCs w:val="20"/>
              </w:rPr>
              <w:t>тыс. </w:t>
            </w:r>
            <w:r w:rsidR="00313402" w:rsidRPr="00F608C2">
              <w:rPr>
                <w:rFonts w:cs="Times New Roman"/>
                <w:b/>
                <w:sz w:val="20"/>
                <w:szCs w:val="20"/>
              </w:rPr>
              <w:t>га</w:t>
            </w:r>
          </w:p>
        </w:tc>
        <w:tc>
          <w:tcPr>
            <w:tcW w:w="1134"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Средний возраст, лет</w:t>
            </w:r>
          </w:p>
        </w:tc>
        <w:tc>
          <w:tcPr>
            <w:tcW w:w="1134"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Средний класс бонитета</w:t>
            </w:r>
          </w:p>
        </w:tc>
        <w:tc>
          <w:tcPr>
            <w:tcW w:w="1417"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Средняя относительная полнота</w:t>
            </w:r>
          </w:p>
        </w:tc>
        <w:tc>
          <w:tcPr>
            <w:tcW w:w="3686" w:type="dxa"/>
            <w:gridSpan w:val="2"/>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Средний запас насаждений на 1</w:t>
            </w:r>
            <w:r w:rsidR="005E5574" w:rsidRPr="00F608C2">
              <w:rPr>
                <w:rFonts w:cs="Times New Roman"/>
                <w:b/>
                <w:sz w:val="20"/>
                <w:szCs w:val="20"/>
              </w:rPr>
              <w:t> </w:t>
            </w:r>
            <w:r w:rsidRPr="00F608C2">
              <w:rPr>
                <w:rFonts w:cs="Times New Roman"/>
                <w:b/>
                <w:sz w:val="20"/>
                <w:szCs w:val="20"/>
              </w:rPr>
              <w:t>га, м</w:t>
            </w:r>
            <w:r w:rsidRPr="00F608C2">
              <w:rPr>
                <w:rFonts w:cs="Times New Roman"/>
                <w:b/>
                <w:sz w:val="20"/>
                <w:szCs w:val="20"/>
                <w:vertAlign w:val="superscript"/>
              </w:rPr>
              <w:t>3</w:t>
            </w:r>
          </w:p>
        </w:tc>
        <w:tc>
          <w:tcPr>
            <w:tcW w:w="1843"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Средний прирост по запасу на 1</w:t>
            </w:r>
            <w:r w:rsidR="005E5574" w:rsidRPr="00F608C2">
              <w:rPr>
                <w:rFonts w:cs="Times New Roman"/>
                <w:b/>
                <w:sz w:val="20"/>
                <w:szCs w:val="20"/>
              </w:rPr>
              <w:t> </w:t>
            </w:r>
            <w:r w:rsidRPr="00F608C2">
              <w:rPr>
                <w:rFonts w:cs="Times New Roman"/>
                <w:b/>
                <w:sz w:val="20"/>
                <w:szCs w:val="20"/>
              </w:rPr>
              <w:t>га покрытых лесной растительностью земель, м</w:t>
            </w:r>
            <w:r w:rsidRPr="00F608C2">
              <w:rPr>
                <w:rFonts w:cs="Times New Roman"/>
                <w:b/>
                <w:sz w:val="20"/>
                <w:szCs w:val="20"/>
                <w:vertAlign w:val="superscript"/>
              </w:rPr>
              <w:t>3</w:t>
            </w:r>
          </w:p>
        </w:tc>
        <w:tc>
          <w:tcPr>
            <w:tcW w:w="2268" w:type="dxa"/>
            <w:vMerge w:val="restart"/>
            <w:vAlign w:val="center"/>
          </w:tcPr>
          <w:p w:rsidR="00F7543F" w:rsidRPr="00F608C2" w:rsidRDefault="00F7543F" w:rsidP="00F608C2">
            <w:pPr>
              <w:jc w:val="center"/>
              <w:rPr>
                <w:rFonts w:cs="Times New Roman"/>
                <w:b/>
                <w:sz w:val="20"/>
                <w:szCs w:val="20"/>
              </w:rPr>
            </w:pPr>
            <w:r w:rsidRPr="00F608C2">
              <w:rPr>
                <w:rFonts w:cs="Times New Roman"/>
                <w:b/>
                <w:sz w:val="20"/>
                <w:szCs w:val="20"/>
              </w:rPr>
              <w:t>Состав насаждений</w:t>
            </w:r>
          </w:p>
        </w:tc>
      </w:tr>
      <w:tr w:rsidR="00F7543F" w:rsidRPr="00F608C2" w:rsidTr="00E36B2A">
        <w:trPr>
          <w:tblHeader/>
          <w:jc w:val="center"/>
        </w:trPr>
        <w:tc>
          <w:tcPr>
            <w:tcW w:w="2122" w:type="dxa"/>
            <w:vMerge/>
            <w:vAlign w:val="center"/>
          </w:tcPr>
          <w:p w:rsidR="00F7543F" w:rsidRPr="00F608C2" w:rsidRDefault="00F7543F" w:rsidP="00F608C2">
            <w:pPr>
              <w:jc w:val="center"/>
              <w:rPr>
                <w:rFonts w:cs="Times New Roman"/>
                <w:b/>
                <w:sz w:val="20"/>
                <w:szCs w:val="20"/>
              </w:rPr>
            </w:pPr>
          </w:p>
        </w:tc>
        <w:tc>
          <w:tcPr>
            <w:tcW w:w="1559" w:type="dxa"/>
            <w:vMerge/>
            <w:vAlign w:val="center"/>
          </w:tcPr>
          <w:p w:rsidR="00F7543F" w:rsidRPr="00F608C2" w:rsidRDefault="00F7543F" w:rsidP="00F608C2">
            <w:pPr>
              <w:jc w:val="center"/>
              <w:rPr>
                <w:rFonts w:cs="Times New Roman"/>
                <w:b/>
                <w:sz w:val="20"/>
                <w:szCs w:val="20"/>
              </w:rPr>
            </w:pPr>
          </w:p>
        </w:tc>
        <w:tc>
          <w:tcPr>
            <w:tcW w:w="1134" w:type="dxa"/>
            <w:vMerge/>
            <w:vAlign w:val="center"/>
          </w:tcPr>
          <w:p w:rsidR="00F7543F" w:rsidRPr="00F608C2" w:rsidRDefault="00F7543F" w:rsidP="00F608C2">
            <w:pPr>
              <w:jc w:val="center"/>
              <w:rPr>
                <w:rFonts w:cs="Times New Roman"/>
                <w:b/>
                <w:sz w:val="20"/>
                <w:szCs w:val="20"/>
              </w:rPr>
            </w:pPr>
          </w:p>
        </w:tc>
        <w:tc>
          <w:tcPr>
            <w:tcW w:w="1134" w:type="dxa"/>
            <w:vMerge/>
            <w:vAlign w:val="center"/>
          </w:tcPr>
          <w:p w:rsidR="00F7543F" w:rsidRPr="00F608C2" w:rsidRDefault="00F7543F" w:rsidP="00F608C2">
            <w:pPr>
              <w:jc w:val="center"/>
              <w:rPr>
                <w:rFonts w:cs="Times New Roman"/>
                <w:b/>
                <w:sz w:val="20"/>
                <w:szCs w:val="20"/>
              </w:rPr>
            </w:pPr>
          </w:p>
        </w:tc>
        <w:tc>
          <w:tcPr>
            <w:tcW w:w="1417" w:type="dxa"/>
            <w:vMerge/>
            <w:vAlign w:val="center"/>
          </w:tcPr>
          <w:p w:rsidR="00F7543F" w:rsidRPr="00F608C2" w:rsidRDefault="00F7543F" w:rsidP="00F608C2">
            <w:pPr>
              <w:jc w:val="center"/>
              <w:rPr>
                <w:rFonts w:cs="Times New Roman"/>
                <w:b/>
                <w:sz w:val="20"/>
                <w:szCs w:val="20"/>
              </w:rPr>
            </w:pPr>
          </w:p>
        </w:tc>
        <w:tc>
          <w:tcPr>
            <w:tcW w:w="1985"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земель, покрытых лесной растительностью</w:t>
            </w:r>
          </w:p>
        </w:tc>
        <w:tc>
          <w:tcPr>
            <w:tcW w:w="1701"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спелых и перестойных</w:t>
            </w:r>
          </w:p>
        </w:tc>
        <w:tc>
          <w:tcPr>
            <w:tcW w:w="1843" w:type="dxa"/>
            <w:vMerge/>
            <w:vAlign w:val="center"/>
          </w:tcPr>
          <w:p w:rsidR="00F7543F" w:rsidRPr="00F608C2" w:rsidRDefault="00F7543F" w:rsidP="00F608C2">
            <w:pPr>
              <w:jc w:val="center"/>
              <w:rPr>
                <w:rFonts w:cs="Times New Roman"/>
                <w:b/>
                <w:sz w:val="20"/>
                <w:szCs w:val="20"/>
              </w:rPr>
            </w:pPr>
          </w:p>
        </w:tc>
        <w:tc>
          <w:tcPr>
            <w:tcW w:w="2268" w:type="dxa"/>
            <w:vMerge/>
            <w:vAlign w:val="center"/>
          </w:tcPr>
          <w:p w:rsidR="00F7543F" w:rsidRPr="00F608C2" w:rsidRDefault="00F7543F" w:rsidP="00F608C2">
            <w:pPr>
              <w:jc w:val="center"/>
              <w:rPr>
                <w:rFonts w:cs="Times New Roman"/>
                <w:b/>
                <w:sz w:val="20"/>
                <w:szCs w:val="20"/>
              </w:rPr>
            </w:pPr>
          </w:p>
        </w:tc>
      </w:tr>
      <w:tr w:rsidR="00F7543F" w:rsidRPr="00F608C2" w:rsidTr="00E36B2A">
        <w:trPr>
          <w:tblHeader/>
          <w:jc w:val="center"/>
        </w:trPr>
        <w:tc>
          <w:tcPr>
            <w:tcW w:w="2122"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1</w:t>
            </w:r>
          </w:p>
        </w:tc>
        <w:tc>
          <w:tcPr>
            <w:tcW w:w="1559"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2</w:t>
            </w:r>
          </w:p>
        </w:tc>
        <w:tc>
          <w:tcPr>
            <w:tcW w:w="1134"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3</w:t>
            </w:r>
          </w:p>
        </w:tc>
        <w:tc>
          <w:tcPr>
            <w:tcW w:w="1134"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4</w:t>
            </w:r>
          </w:p>
        </w:tc>
        <w:tc>
          <w:tcPr>
            <w:tcW w:w="1417"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5</w:t>
            </w:r>
          </w:p>
        </w:tc>
        <w:tc>
          <w:tcPr>
            <w:tcW w:w="1985"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6</w:t>
            </w:r>
          </w:p>
        </w:tc>
        <w:tc>
          <w:tcPr>
            <w:tcW w:w="1701"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7</w:t>
            </w:r>
          </w:p>
        </w:tc>
        <w:tc>
          <w:tcPr>
            <w:tcW w:w="1843"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8</w:t>
            </w:r>
          </w:p>
        </w:tc>
        <w:tc>
          <w:tcPr>
            <w:tcW w:w="2268" w:type="dxa"/>
            <w:vAlign w:val="center"/>
          </w:tcPr>
          <w:p w:rsidR="00F7543F" w:rsidRPr="00F608C2" w:rsidRDefault="00F7543F" w:rsidP="00F608C2">
            <w:pPr>
              <w:jc w:val="center"/>
              <w:rPr>
                <w:rFonts w:cs="Times New Roman"/>
                <w:b/>
                <w:sz w:val="20"/>
                <w:szCs w:val="20"/>
              </w:rPr>
            </w:pPr>
            <w:r w:rsidRPr="00F608C2">
              <w:rPr>
                <w:rFonts w:cs="Times New Roman"/>
                <w:b/>
                <w:sz w:val="20"/>
                <w:szCs w:val="20"/>
              </w:rPr>
              <w:t>9</w:t>
            </w:r>
          </w:p>
        </w:tc>
      </w:tr>
      <w:tr w:rsidR="001A3D51" w:rsidRPr="00F608C2" w:rsidTr="00F608C2">
        <w:trPr>
          <w:jc w:val="center"/>
        </w:trPr>
        <w:tc>
          <w:tcPr>
            <w:tcW w:w="15163" w:type="dxa"/>
            <w:gridSpan w:val="9"/>
          </w:tcPr>
          <w:p w:rsidR="001A3D51" w:rsidRPr="00F608C2" w:rsidRDefault="00712800" w:rsidP="001A3D51">
            <w:pPr>
              <w:jc w:val="center"/>
              <w:rPr>
                <w:rFonts w:cs="Times New Roman"/>
                <w:b/>
                <w:sz w:val="20"/>
                <w:szCs w:val="20"/>
              </w:rPr>
            </w:pPr>
            <w:r w:rsidRPr="00F608C2">
              <w:rPr>
                <w:rFonts w:cs="Times New Roman"/>
                <w:b/>
                <w:sz w:val="20"/>
                <w:szCs w:val="20"/>
              </w:rPr>
              <w:t>По состоянию на 01.01.2012</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Боровское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33,6</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54</w:t>
            </w:r>
          </w:p>
        </w:tc>
        <w:tc>
          <w:tcPr>
            <w:tcW w:w="1134" w:type="dxa"/>
          </w:tcPr>
          <w:p w:rsidR="000E7B49" w:rsidRPr="00592A24" w:rsidRDefault="00BA2CD9"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896140" w:rsidP="000E7B49">
            <w:pPr>
              <w:jc w:val="center"/>
              <w:rPr>
                <w:rFonts w:cs="Times New Roman"/>
                <w:sz w:val="20"/>
                <w:szCs w:val="20"/>
              </w:rPr>
            </w:pPr>
            <w:r w:rsidRPr="00914C2E">
              <w:rPr>
                <w:rFonts w:cs="Times New Roman"/>
                <w:sz w:val="20"/>
                <w:szCs w:val="20"/>
              </w:rPr>
              <w:t>0,74</w:t>
            </w:r>
          </w:p>
        </w:tc>
        <w:tc>
          <w:tcPr>
            <w:tcW w:w="1985" w:type="dxa"/>
          </w:tcPr>
          <w:p w:rsidR="000E7B49" w:rsidRPr="00F608C2" w:rsidRDefault="000E7B49" w:rsidP="000E7B49">
            <w:pPr>
              <w:jc w:val="center"/>
              <w:rPr>
                <w:rFonts w:cs="Times New Roman"/>
                <w:color w:val="000000"/>
                <w:sz w:val="20"/>
                <w:szCs w:val="20"/>
                <w:lang w:eastAsia="ru-RU"/>
              </w:rPr>
            </w:pPr>
            <w:r w:rsidRPr="00F608C2">
              <w:rPr>
                <w:rFonts w:cs="Times New Roman"/>
                <w:color w:val="000000"/>
                <w:sz w:val="20"/>
                <w:szCs w:val="20"/>
              </w:rPr>
              <w:t>209,976</w:t>
            </w:r>
          </w:p>
        </w:tc>
        <w:tc>
          <w:tcPr>
            <w:tcW w:w="1701" w:type="dxa"/>
          </w:tcPr>
          <w:p w:rsidR="000E7B49" w:rsidRPr="00F608C2" w:rsidRDefault="000E7B49" w:rsidP="000E7B49">
            <w:pPr>
              <w:jc w:val="center"/>
              <w:rPr>
                <w:rFonts w:cs="Times New Roman"/>
                <w:color w:val="000000"/>
                <w:sz w:val="20"/>
                <w:szCs w:val="20"/>
                <w:lang w:eastAsia="ru-RU"/>
              </w:rPr>
            </w:pPr>
            <w:r w:rsidRPr="00F608C2">
              <w:rPr>
                <w:rFonts w:cs="Times New Roman"/>
                <w:color w:val="000000"/>
                <w:sz w:val="20"/>
                <w:szCs w:val="20"/>
              </w:rPr>
              <w:t>98,592</w:t>
            </w:r>
          </w:p>
        </w:tc>
        <w:tc>
          <w:tcPr>
            <w:tcW w:w="1843" w:type="dxa"/>
          </w:tcPr>
          <w:p w:rsidR="000E7B49" w:rsidRPr="00F608C2" w:rsidRDefault="000E7B49" w:rsidP="000E7B49">
            <w:pPr>
              <w:jc w:val="center"/>
              <w:rPr>
                <w:rFonts w:cs="Times New Roman"/>
                <w:color w:val="000000"/>
                <w:sz w:val="20"/>
                <w:szCs w:val="20"/>
                <w:lang w:eastAsia="ru-RU"/>
              </w:rPr>
            </w:pPr>
            <w:r w:rsidRPr="00F608C2">
              <w:rPr>
                <w:rFonts w:cs="Times New Roman"/>
                <w:color w:val="000000"/>
                <w:sz w:val="20"/>
                <w:szCs w:val="20"/>
              </w:rPr>
              <w:t>3,929</w:t>
            </w:r>
          </w:p>
        </w:tc>
        <w:tc>
          <w:tcPr>
            <w:tcW w:w="2268" w:type="dxa"/>
          </w:tcPr>
          <w:p w:rsidR="000E7B49" w:rsidRPr="00C97799" w:rsidRDefault="001B746E" w:rsidP="009418E8">
            <w:pPr>
              <w:jc w:val="left"/>
              <w:rPr>
                <w:rFonts w:cs="Times New Roman"/>
                <w:sz w:val="20"/>
                <w:szCs w:val="20"/>
              </w:rPr>
            </w:pPr>
            <w:r w:rsidRPr="00C97799">
              <w:rPr>
                <w:rFonts w:cs="Times New Roman"/>
                <w:sz w:val="20"/>
                <w:szCs w:val="20"/>
              </w:rPr>
              <w:t>4Б3Е</w:t>
            </w:r>
            <w:r w:rsidR="00483CD8" w:rsidRPr="00C97799">
              <w:rPr>
                <w:rFonts w:cs="Times New Roman"/>
                <w:sz w:val="20"/>
                <w:szCs w:val="20"/>
              </w:rPr>
              <w:t>2Ос1С+Олс</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Дзержинское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48,8</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55</w:t>
            </w:r>
          </w:p>
        </w:tc>
        <w:tc>
          <w:tcPr>
            <w:tcW w:w="1134" w:type="dxa"/>
          </w:tcPr>
          <w:p w:rsidR="000E7B49" w:rsidRPr="00592A24" w:rsidRDefault="000823FA"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896140" w:rsidP="000E7B49">
            <w:pPr>
              <w:jc w:val="center"/>
              <w:rPr>
                <w:rFonts w:cs="Times New Roman"/>
                <w:sz w:val="20"/>
                <w:szCs w:val="20"/>
              </w:rPr>
            </w:pPr>
            <w:r w:rsidRPr="00914C2E">
              <w:rPr>
                <w:rFonts w:cs="Times New Roman"/>
                <w:sz w:val="20"/>
                <w:szCs w:val="20"/>
              </w:rPr>
              <w:t>0,72</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231,043</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56,959</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4,324</w:t>
            </w:r>
          </w:p>
        </w:tc>
        <w:tc>
          <w:tcPr>
            <w:tcW w:w="2268" w:type="dxa"/>
          </w:tcPr>
          <w:p w:rsidR="000E7B49" w:rsidRPr="00C97799" w:rsidRDefault="008B72C3" w:rsidP="009418E8">
            <w:pPr>
              <w:jc w:val="left"/>
              <w:rPr>
                <w:rFonts w:cs="Times New Roman"/>
                <w:sz w:val="20"/>
                <w:szCs w:val="20"/>
              </w:rPr>
            </w:pPr>
            <w:r w:rsidRPr="00C97799">
              <w:rPr>
                <w:rFonts w:cs="Times New Roman"/>
                <w:sz w:val="20"/>
                <w:szCs w:val="20"/>
              </w:rPr>
              <w:t>3Б3С2Е1Ос+Олч</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Думиничское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68,1</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46</w:t>
            </w:r>
          </w:p>
        </w:tc>
        <w:tc>
          <w:tcPr>
            <w:tcW w:w="1134" w:type="dxa"/>
          </w:tcPr>
          <w:p w:rsidR="000E7B49" w:rsidRPr="00592A24" w:rsidRDefault="00AF5472"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805F82" w:rsidP="000E7B49">
            <w:pPr>
              <w:jc w:val="center"/>
              <w:rPr>
                <w:rFonts w:cs="Times New Roman"/>
                <w:sz w:val="20"/>
                <w:szCs w:val="20"/>
              </w:rPr>
            </w:pPr>
            <w:r w:rsidRPr="00914C2E">
              <w:rPr>
                <w:rFonts w:cs="Times New Roman"/>
                <w:sz w:val="20"/>
                <w:szCs w:val="20"/>
              </w:rPr>
              <w:t>0,76</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177,493</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65,156</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3,742</w:t>
            </w:r>
          </w:p>
        </w:tc>
        <w:tc>
          <w:tcPr>
            <w:tcW w:w="2268" w:type="dxa"/>
          </w:tcPr>
          <w:p w:rsidR="000E7B49" w:rsidRPr="00C97799" w:rsidRDefault="005B0281" w:rsidP="009418E8">
            <w:pPr>
              <w:jc w:val="left"/>
              <w:rPr>
                <w:rFonts w:cs="Times New Roman"/>
                <w:sz w:val="20"/>
                <w:szCs w:val="20"/>
              </w:rPr>
            </w:pPr>
            <w:r w:rsidRPr="00C97799">
              <w:rPr>
                <w:rFonts w:cs="Times New Roman"/>
                <w:sz w:val="20"/>
                <w:szCs w:val="20"/>
              </w:rPr>
              <w:t>4Б2Ос2Е1С+Олч,Л</w:t>
            </w:r>
            <w:r w:rsidR="00D223FD">
              <w:rPr>
                <w:rFonts w:cs="Times New Roman"/>
                <w:sz w:val="20"/>
                <w:szCs w:val="20"/>
              </w:rPr>
              <w:t>п</w:t>
            </w:r>
            <w:r w:rsidRPr="00C97799">
              <w:rPr>
                <w:rFonts w:cs="Times New Roman"/>
                <w:sz w:val="20"/>
                <w:szCs w:val="20"/>
              </w:rPr>
              <w:t>,Д</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Еленское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68,5</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43</w:t>
            </w:r>
          </w:p>
        </w:tc>
        <w:tc>
          <w:tcPr>
            <w:tcW w:w="1134" w:type="dxa"/>
          </w:tcPr>
          <w:p w:rsidR="000E7B49" w:rsidRPr="00592A24" w:rsidRDefault="007E500F" w:rsidP="000E7B49">
            <w:pPr>
              <w:jc w:val="center"/>
              <w:rPr>
                <w:rFonts w:cs="Times New Roman"/>
                <w:sz w:val="20"/>
                <w:szCs w:val="20"/>
              </w:rPr>
            </w:pPr>
            <w:r w:rsidRPr="00592A24">
              <w:rPr>
                <w:rFonts w:cs="Times New Roman"/>
                <w:sz w:val="20"/>
                <w:szCs w:val="20"/>
              </w:rPr>
              <w:t>2,1</w:t>
            </w:r>
          </w:p>
        </w:tc>
        <w:tc>
          <w:tcPr>
            <w:tcW w:w="1417" w:type="dxa"/>
          </w:tcPr>
          <w:p w:rsidR="000E7B49" w:rsidRPr="00914C2E" w:rsidRDefault="00860705" w:rsidP="000E7B49">
            <w:pPr>
              <w:jc w:val="center"/>
              <w:rPr>
                <w:rFonts w:cs="Times New Roman"/>
                <w:sz w:val="20"/>
                <w:szCs w:val="20"/>
              </w:rPr>
            </w:pPr>
            <w:r w:rsidRPr="00914C2E">
              <w:rPr>
                <w:rFonts w:cs="Times New Roman"/>
                <w:sz w:val="20"/>
                <w:szCs w:val="20"/>
              </w:rPr>
              <w:t>0,71</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174,320</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28,112</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3,905</w:t>
            </w:r>
          </w:p>
        </w:tc>
        <w:tc>
          <w:tcPr>
            <w:tcW w:w="2268" w:type="dxa"/>
          </w:tcPr>
          <w:p w:rsidR="000E7B49" w:rsidRPr="00C97799" w:rsidRDefault="00E950BC" w:rsidP="009418E8">
            <w:pPr>
              <w:jc w:val="left"/>
              <w:rPr>
                <w:rFonts w:cs="Times New Roman"/>
                <w:sz w:val="20"/>
                <w:szCs w:val="20"/>
              </w:rPr>
            </w:pPr>
            <w:r w:rsidRPr="00C97799">
              <w:rPr>
                <w:rFonts w:cs="Times New Roman"/>
                <w:sz w:val="20"/>
                <w:szCs w:val="20"/>
              </w:rPr>
              <w:t>4С3Б1Ос1Е+Олч</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Жиздринское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70,7</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46</w:t>
            </w:r>
          </w:p>
        </w:tc>
        <w:tc>
          <w:tcPr>
            <w:tcW w:w="1134" w:type="dxa"/>
          </w:tcPr>
          <w:p w:rsidR="000E7B49" w:rsidRPr="00592A24" w:rsidRDefault="003D6073"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AD7184" w:rsidP="000E7B49">
            <w:pPr>
              <w:jc w:val="center"/>
              <w:rPr>
                <w:rFonts w:cs="Times New Roman"/>
                <w:sz w:val="20"/>
                <w:szCs w:val="20"/>
              </w:rPr>
            </w:pPr>
            <w:r w:rsidRPr="00914C2E">
              <w:rPr>
                <w:rFonts w:cs="Times New Roman"/>
                <w:sz w:val="20"/>
                <w:szCs w:val="20"/>
              </w:rPr>
              <w:t>0,75</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187,264</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48,164</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4,095</w:t>
            </w:r>
          </w:p>
        </w:tc>
        <w:tc>
          <w:tcPr>
            <w:tcW w:w="2268" w:type="dxa"/>
          </w:tcPr>
          <w:p w:rsidR="000E7B49" w:rsidRPr="00C97799" w:rsidRDefault="00374F91" w:rsidP="009418E8">
            <w:pPr>
              <w:jc w:val="left"/>
              <w:rPr>
                <w:rFonts w:cs="Times New Roman"/>
                <w:sz w:val="20"/>
                <w:szCs w:val="20"/>
              </w:rPr>
            </w:pPr>
            <w:r w:rsidRPr="00C97799">
              <w:rPr>
                <w:rFonts w:cs="Times New Roman"/>
                <w:sz w:val="20"/>
                <w:szCs w:val="20"/>
              </w:rPr>
              <w:t>4Б2С2Ос1Е1Олч</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Жуковское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40,5</w:t>
            </w:r>
          </w:p>
        </w:tc>
        <w:tc>
          <w:tcPr>
            <w:tcW w:w="1134" w:type="dxa"/>
          </w:tcPr>
          <w:p w:rsidR="000E7B49" w:rsidRPr="00F608C2" w:rsidRDefault="00105CF4" w:rsidP="000E7B49">
            <w:pPr>
              <w:jc w:val="center"/>
              <w:rPr>
                <w:rFonts w:cs="Times New Roman"/>
                <w:sz w:val="20"/>
                <w:szCs w:val="20"/>
              </w:rPr>
            </w:pPr>
            <w:r w:rsidRPr="00F608C2">
              <w:rPr>
                <w:rFonts w:cs="Times New Roman"/>
                <w:sz w:val="20"/>
                <w:szCs w:val="20"/>
              </w:rPr>
              <w:t>56</w:t>
            </w:r>
          </w:p>
        </w:tc>
        <w:tc>
          <w:tcPr>
            <w:tcW w:w="1134" w:type="dxa"/>
          </w:tcPr>
          <w:p w:rsidR="000E7B49" w:rsidRPr="00592A24" w:rsidRDefault="00A01442"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7F0230" w:rsidP="000E7B49">
            <w:pPr>
              <w:jc w:val="center"/>
              <w:rPr>
                <w:rFonts w:cs="Times New Roman"/>
                <w:sz w:val="20"/>
                <w:szCs w:val="20"/>
              </w:rPr>
            </w:pPr>
            <w:r w:rsidRPr="00914C2E">
              <w:rPr>
                <w:rFonts w:cs="Times New Roman"/>
                <w:sz w:val="20"/>
                <w:szCs w:val="20"/>
              </w:rPr>
              <w:t>0,74</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227,158</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109,084</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4,123</w:t>
            </w:r>
          </w:p>
        </w:tc>
        <w:tc>
          <w:tcPr>
            <w:tcW w:w="2268" w:type="dxa"/>
          </w:tcPr>
          <w:p w:rsidR="000E7B49" w:rsidRPr="00C97799" w:rsidRDefault="004113EE" w:rsidP="009418E8">
            <w:pPr>
              <w:jc w:val="left"/>
              <w:rPr>
                <w:rFonts w:cs="Times New Roman"/>
                <w:sz w:val="20"/>
                <w:szCs w:val="20"/>
              </w:rPr>
            </w:pPr>
            <w:r w:rsidRPr="00C97799">
              <w:rPr>
                <w:rFonts w:cs="Times New Roman"/>
                <w:sz w:val="20"/>
                <w:szCs w:val="20"/>
              </w:rPr>
              <w:t>4Б3Ос2Е1С</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Износковское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60,2</w:t>
            </w:r>
          </w:p>
        </w:tc>
        <w:tc>
          <w:tcPr>
            <w:tcW w:w="1134" w:type="dxa"/>
          </w:tcPr>
          <w:p w:rsidR="000E7B49" w:rsidRPr="00F608C2" w:rsidRDefault="003E0809" w:rsidP="000E7B49">
            <w:pPr>
              <w:jc w:val="center"/>
              <w:rPr>
                <w:rFonts w:cs="Times New Roman"/>
                <w:sz w:val="20"/>
                <w:szCs w:val="20"/>
              </w:rPr>
            </w:pPr>
            <w:r w:rsidRPr="00F608C2">
              <w:rPr>
                <w:rFonts w:cs="Times New Roman"/>
                <w:sz w:val="20"/>
                <w:szCs w:val="20"/>
              </w:rPr>
              <w:t>59</w:t>
            </w:r>
          </w:p>
        </w:tc>
        <w:tc>
          <w:tcPr>
            <w:tcW w:w="1134" w:type="dxa"/>
          </w:tcPr>
          <w:p w:rsidR="000E7B49" w:rsidRPr="00592A24" w:rsidRDefault="00800EB4"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C159E6" w:rsidP="000E7B49">
            <w:pPr>
              <w:jc w:val="center"/>
              <w:rPr>
                <w:rFonts w:cs="Times New Roman"/>
                <w:sz w:val="20"/>
                <w:szCs w:val="20"/>
              </w:rPr>
            </w:pPr>
            <w:r w:rsidRPr="00914C2E">
              <w:rPr>
                <w:rFonts w:cs="Times New Roman"/>
                <w:sz w:val="20"/>
                <w:szCs w:val="20"/>
              </w:rPr>
              <w:t>0,67</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225,048</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119,743</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4,008</w:t>
            </w:r>
          </w:p>
        </w:tc>
        <w:tc>
          <w:tcPr>
            <w:tcW w:w="2268" w:type="dxa"/>
          </w:tcPr>
          <w:p w:rsidR="000E7B49" w:rsidRPr="00C97799" w:rsidRDefault="005A5D5E" w:rsidP="009418E8">
            <w:pPr>
              <w:jc w:val="left"/>
              <w:rPr>
                <w:rFonts w:cs="Times New Roman"/>
                <w:sz w:val="20"/>
                <w:szCs w:val="20"/>
              </w:rPr>
            </w:pPr>
            <w:r w:rsidRPr="00C97799">
              <w:rPr>
                <w:rFonts w:cs="Times New Roman"/>
                <w:sz w:val="20"/>
                <w:szCs w:val="20"/>
              </w:rPr>
              <w:t>6Б2Ос1Е+Олч</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Калужское </w:t>
            </w:r>
          </w:p>
        </w:tc>
        <w:tc>
          <w:tcPr>
            <w:tcW w:w="1559" w:type="dxa"/>
          </w:tcPr>
          <w:p w:rsidR="000E7B49" w:rsidRPr="00BA2CD9" w:rsidRDefault="000E7B49" w:rsidP="000E7B49">
            <w:pPr>
              <w:keepNext/>
              <w:jc w:val="center"/>
              <w:rPr>
                <w:rFonts w:cs="Times New Roman"/>
                <w:sz w:val="20"/>
                <w:szCs w:val="20"/>
                <w:lang w:val="en-US"/>
              </w:rPr>
            </w:pPr>
            <w:r w:rsidRPr="00F608C2">
              <w:rPr>
                <w:rFonts w:cs="Times New Roman"/>
                <w:sz w:val="20"/>
                <w:szCs w:val="20"/>
              </w:rPr>
              <w:t>63,1</w:t>
            </w:r>
          </w:p>
        </w:tc>
        <w:tc>
          <w:tcPr>
            <w:tcW w:w="1134" w:type="dxa"/>
          </w:tcPr>
          <w:p w:rsidR="000E7B49" w:rsidRPr="00F608C2" w:rsidRDefault="00F33FFD" w:rsidP="000E7B49">
            <w:pPr>
              <w:jc w:val="center"/>
              <w:rPr>
                <w:rFonts w:cs="Times New Roman"/>
                <w:sz w:val="20"/>
                <w:szCs w:val="20"/>
              </w:rPr>
            </w:pPr>
            <w:r w:rsidRPr="00F608C2">
              <w:rPr>
                <w:rFonts w:cs="Times New Roman"/>
                <w:sz w:val="20"/>
                <w:szCs w:val="20"/>
              </w:rPr>
              <w:t>56</w:t>
            </w:r>
          </w:p>
        </w:tc>
        <w:tc>
          <w:tcPr>
            <w:tcW w:w="1134" w:type="dxa"/>
          </w:tcPr>
          <w:p w:rsidR="000E7B49" w:rsidRPr="00592A24" w:rsidRDefault="007C533C"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234444" w:rsidP="000E7B49">
            <w:pPr>
              <w:jc w:val="center"/>
              <w:rPr>
                <w:rFonts w:cs="Times New Roman"/>
                <w:sz w:val="20"/>
                <w:szCs w:val="20"/>
              </w:rPr>
            </w:pPr>
            <w:r w:rsidRPr="00914C2E">
              <w:rPr>
                <w:rFonts w:cs="Times New Roman"/>
                <w:sz w:val="20"/>
                <w:szCs w:val="20"/>
              </w:rPr>
              <w:t>0,71</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220,493</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71,926</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3,971</w:t>
            </w:r>
          </w:p>
        </w:tc>
        <w:tc>
          <w:tcPr>
            <w:tcW w:w="2268" w:type="dxa"/>
          </w:tcPr>
          <w:p w:rsidR="000E7B49" w:rsidRPr="00C97799" w:rsidRDefault="00347029" w:rsidP="009418E8">
            <w:pPr>
              <w:jc w:val="left"/>
              <w:rPr>
                <w:rFonts w:cs="Times New Roman"/>
                <w:sz w:val="20"/>
                <w:szCs w:val="20"/>
              </w:rPr>
            </w:pPr>
            <w:r w:rsidRPr="00C97799">
              <w:rPr>
                <w:rFonts w:cs="Times New Roman"/>
                <w:sz w:val="20"/>
                <w:szCs w:val="20"/>
              </w:rPr>
              <w:t>3Б2Ос2С2Е+Д</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Козельское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45,1</w:t>
            </w:r>
          </w:p>
        </w:tc>
        <w:tc>
          <w:tcPr>
            <w:tcW w:w="1134" w:type="dxa"/>
          </w:tcPr>
          <w:p w:rsidR="000E7B49" w:rsidRPr="00F608C2" w:rsidRDefault="00811957" w:rsidP="000E7B49">
            <w:pPr>
              <w:jc w:val="center"/>
              <w:rPr>
                <w:rFonts w:cs="Times New Roman"/>
                <w:sz w:val="20"/>
                <w:szCs w:val="20"/>
              </w:rPr>
            </w:pPr>
            <w:r w:rsidRPr="00F608C2">
              <w:rPr>
                <w:rFonts w:cs="Times New Roman"/>
                <w:sz w:val="20"/>
                <w:szCs w:val="20"/>
              </w:rPr>
              <w:t>56</w:t>
            </w:r>
          </w:p>
        </w:tc>
        <w:tc>
          <w:tcPr>
            <w:tcW w:w="1134" w:type="dxa"/>
          </w:tcPr>
          <w:p w:rsidR="000E7B49" w:rsidRPr="00592A24" w:rsidRDefault="00B13ABC"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3345BF" w:rsidP="000E7B49">
            <w:pPr>
              <w:jc w:val="center"/>
              <w:rPr>
                <w:rFonts w:cs="Times New Roman"/>
                <w:sz w:val="20"/>
                <w:szCs w:val="20"/>
              </w:rPr>
            </w:pPr>
            <w:r w:rsidRPr="00914C2E">
              <w:rPr>
                <w:rFonts w:cs="Times New Roman"/>
                <w:sz w:val="20"/>
                <w:szCs w:val="20"/>
              </w:rPr>
              <w:t>0,73</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220,592</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72,253</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40,044</w:t>
            </w:r>
          </w:p>
        </w:tc>
        <w:tc>
          <w:tcPr>
            <w:tcW w:w="2268" w:type="dxa"/>
          </w:tcPr>
          <w:p w:rsidR="000E7B49" w:rsidRPr="00C97799" w:rsidRDefault="009D23D8" w:rsidP="009418E8">
            <w:pPr>
              <w:jc w:val="left"/>
              <w:rPr>
                <w:rFonts w:cs="Times New Roman"/>
                <w:sz w:val="20"/>
                <w:szCs w:val="20"/>
              </w:rPr>
            </w:pPr>
            <w:r w:rsidRPr="00C97799">
              <w:rPr>
                <w:rFonts w:cs="Times New Roman"/>
                <w:sz w:val="20"/>
                <w:szCs w:val="20"/>
              </w:rPr>
              <w:t>3Б2Ос2С</w:t>
            </w:r>
            <w:r w:rsidR="00E015A6" w:rsidRPr="00C97799">
              <w:rPr>
                <w:rFonts w:cs="Times New Roman"/>
                <w:sz w:val="20"/>
                <w:szCs w:val="20"/>
              </w:rPr>
              <w:t>1</w:t>
            </w:r>
            <w:r w:rsidRPr="00C97799">
              <w:rPr>
                <w:rFonts w:cs="Times New Roman"/>
                <w:sz w:val="20"/>
                <w:szCs w:val="20"/>
              </w:rPr>
              <w:t>Е1Л</w:t>
            </w:r>
            <w:r w:rsidR="0064105F" w:rsidRPr="00C97799">
              <w:rPr>
                <w:rFonts w:cs="Times New Roman"/>
                <w:sz w:val="20"/>
                <w:szCs w:val="20"/>
              </w:rPr>
              <w:t>п</w:t>
            </w:r>
            <w:r w:rsidRPr="00C97799">
              <w:rPr>
                <w:rFonts w:cs="Times New Roman"/>
                <w:sz w:val="20"/>
                <w:szCs w:val="20"/>
              </w:rPr>
              <w:t>1Д+Я</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Куйбышевское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86,5</w:t>
            </w:r>
          </w:p>
        </w:tc>
        <w:tc>
          <w:tcPr>
            <w:tcW w:w="1134" w:type="dxa"/>
          </w:tcPr>
          <w:p w:rsidR="000E7B49" w:rsidRPr="00F608C2" w:rsidRDefault="00452B43" w:rsidP="000E7B49">
            <w:pPr>
              <w:jc w:val="center"/>
              <w:rPr>
                <w:rFonts w:cs="Times New Roman"/>
                <w:sz w:val="20"/>
                <w:szCs w:val="20"/>
              </w:rPr>
            </w:pPr>
            <w:r w:rsidRPr="00F608C2">
              <w:rPr>
                <w:rFonts w:cs="Times New Roman"/>
                <w:sz w:val="20"/>
                <w:szCs w:val="20"/>
              </w:rPr>
              <w:t>51</w:t>
            </w:r>
          </w:p>
        </w:tc>
        <w:tc>
          <w:tcPr>
            <w:tcW w:w="1134" w:type="dxa"/>
          </w:tcPr>
          <w:p w:rsidR="000E7B49" w:rsidRPr="00592A24" w:rsidRDefault="00606B57" w:rsidP="000E7B49">
            <w:pPr>
              <w:jc w:val="center"/>
              <w:rPr>
                <w:rFonts w:cs="Times New Roman"/>
                <w:sz w:val="20"/>
                <w:szCs w:val="20"/>
                <w:lang w:val="en-US"/>
              </w:rPr>
            </w:pPr>
            <w:r w:rsidRPr="00592A24">
              <w:rPr>
                <w:rFonts w:cs="Times New Roman"/>
                <w:sz w:val="20"/>
                <w:szCs w:val="20"/>
              </w:rPr>
              <w:t>2,0</w:t>
            </w:r>
          </w:p>
        </w:tc>
        <w:tc>
          <w:tcPr>
            <w:tcW w:w="1417" w:type="dxa"/>
          </w:tcPr>
          <w:p w:rsidR="000E7B49" w:rsidRPr="00914C2E" w:rsidRDefault="00FA5CD2" w:rsidP="000E7B49">
            <w:pPr>
              <w:jc w:val="center"/>
              <w:rPr>
                <w:rFonts w:cs="Times New Roman"/>
                <w:sz w:val="20"/>
                <w:szCs w:val="20"/>
              </w:rPr>
            </w:pPr>
            <w:r w:rsidRPr="00914C2E">
              <w:rPr>
                <w:rFonts w:cs="Times New Roman"/>
                <w:sz w:val="20"/>
                <w:szCs w:val="20"/>
              </w:rPr>
              <w:t>0,71</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193,261</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51,849</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3,917</w:t>
            </w:r>
          </w:p>
        </w:tc>
        <w:tc>
          <w:tcPr>
            <w:tcW w:w="2268" w:type="dxa"/>
          </w:tcPr>
          <w:p w:rsidR="000E7B49" w:rsidRPr="00C97799" w:rsidRDefault="00CE39C0" w:rsidP="009418E8">
            <w:pPr>
              <w:jc w:val="left"/>
              <w:rPr>
                <w:rFonts w:cs="Times New Roman"/>
                <w:sz w:val="20"/>
                <w:szCs w:val="20"/>
              </w:rPr>
            </w:pPr>
            <w:r w:rsidRPr="00C97799">
              <w:rPr>
                <w:rFonts w:cs="Times New Roman"/>
                <w:sz w:val="20"/>
                <w:szCs w:val="20"/>
              </w:rPr>
              <w:t>6Б1Ос1Е1С+Олч,Л</w:t>
            </w:r>
            <w:r w:rsidR="00C425D6">
              <w:rPr>
                <w:rFonts w:cs="Times New Roman"/>
                <w:sz w:val="20"/>
                <w:szCs w:val="20"/>
              </w:rPr>
              <w:t>п</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Людиновское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64,3</w:t>
            </w:r>
          </w:p>
        </w:tc>
        <w:tc>
          <w:tcPr>
            <w:tcW w:w="1134" w:type="dxa"/>
          </w:tcPr>
          <w:p w:rsidR="000E7B49" w:rsidRPr="00F608C2" w:rsidRDefault="00CD744E" w:rsidP="000E7B49">
            <w:pPr>
              <w:jc w:val="center"/>
              <w:rPr>
                <w:rFonts w:cs="Times New Roman"/>
                <w:sz w:val="20"/>
                <w:szCs w:val="20"/>
              </w:rPr>
            </w:pPr>
            <w:r w:rsidRPr="00F608C2">
              <w:rPr>
                <w:rFonts w:cs="Times New Roman"/>
                <w:sz w:val="20"/>
                <w:szCs w:val="20"/>
              </w:rPr>
              <w:t>51</w:t>
            </w:r>
          </w:p>
        </w:tc>
        <w:tc>
          <w:tcPr>
            <w:tcW w:w="1134" w:type="dxa"/>
          </w:tcPr>
          <w:p w:rsidR="000E7B49" w:rsidRPr="00592A24" w:rsidRDefault="006E07A8"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B723CB" w:rsidP="000E7B49">
            <w:pPr>
              <w:jc w:val="center"/>
              <w:rPr>
                <w:rFonts w:cs="Times New Roman"/>
                <w:sz w:val="20"/>
                <w:szCs w:val="20"/>
              </w:rPr>
            </w:pPr>
            <w:r w:rsidRPr="00914C2E">
              <w:rPr>
                <w:rFonts w:cs="Times New Roman"/>
                <w:sz w:val="20"/>
                <w:szCs w:val="20"/>
              </w:rPr>
              <w:t>0,68</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210,177</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66,981</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2,692</w:t>
            </w:r>
          </w:p>
        </w:tc>
        <w:tc>
          <w:tcPr>
            <w:tcW w:w="2268" w:type="dxa"/>
          </w:tcPr>
          <w:p w:rsidR="000E7B49" w:rsidRPr="00C97799" w:rsidRDefault="006F215D" w:rsidP="009418E8">
            <w:pPr>
              <w:jc w:val="left"/>
              <w:rPr>
                <w:rFonts w:cs="Times New Roman"/>
                <w:sz w:val="20"/>
                <w:szCs w:val="20"/>
              </w:rPr>
            </w:pPr>
            <w:r w:rsidRPr="00C97799">
              <w:rPr>
                <w:rFonts w:cs="Times New Roman"/>
                <w:sz w:val="20"/>
                <w:szCs w:val="20"/>
              </w:rPr>
              <w:t>5Б2Е2Ос1С+Д,Олч</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Малоярославецкое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73,1</w:t>
            </w:r>
          </w:p>
        </w:tc>
        <w:tc>
          <w:tcPr>
            <w:tcW w:w="1134" w:type="dxa"/>
          </w:tcPr>
          <w:p w:rsidR="000E7B49" w:rsidRPr="00F608C2" w:rsidRDefault="00144E15" w:rsidP="000E7B49">
            <w:pPr>
              <w:jc w:val="center"/>
              <w:rPr>
                <w:rFonts w:cs="Times New Roman"/>
                <w:sz w:val="20"/>
                <w:szCs w:val="20"/>
              </w:rPr>
            </w:pPr>
            <w:r w:rsidRPr="00F608C2">
              <w:rPr>
                <w:rFonts w:cs="Times New Roman"/>
                <w:sz w:val="20"/>
                <w:szCs w:val="20"/>
              </w:rPr>
              <w:t>51</w:t>
            </w:r>
          </w:p>
        </w:tc>
        <w:tc>
          <w:tcPr>
            <w:tcW w:w="1134" w:type="dxa"/>
          </w:tcPr>
          <w:p w:rsidR="000E7B49" w:rsidRPr="00592A24" w:rsidRDefault="00194335"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7E5415" w:rsidP="000E7B49">
            <w:pPr>
              <w:jc w:val="center"/>
              <w:rPr>
                <w:rFonts w:cs="Times New Roman"/>
                <w:sz w:val="20"/>
                <w:szCs w:val="20"/>
              </w:rPr>
            </w:pPr>
            <w:r w:rsidRPr="00914C2E">
              <w:rPr>
                <w:rFonts w:cs="Times New Roman"/>
                <w:sz w:val="20"/>
                <w:szCs w:val="20"/>
              </w:rPr>
              <w:t>0,73</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198,469</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79,202</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3,949</w:t>
            </w:r>
          </w:p>
        </w:tc>
        <w:tc>
          <w:tcPr>
            <w:tcW w:w="2268" w:type="dxa"/>
          </w:tcPr>
          <w:p w:rsidR="000E7B49" w:rsidRPr="00C97799" w:rsidRDefault="005F2907" w:rsidP="009418E8">
            <w:pPr>
              <w:jc w:val="left"/>
              <w:rPr>
                <w:rFonts w:cs="Times New Roman"/>
                <w:sz w:val="20"/>
                <w:szCs w:val="20"/>
              </w:rPr>
            </w:pPr>
            <w:r w:rsidRPr="00C97799">
              <w:rPr>
                <w:rFonts w:cs="Times New Roman"/>
                <w:sz w:val="20"/>
                <w:szCs w:val="20"/>
              </w:rPr>
              <w:t>4Б</w:t>
            </w:r>
            <w:r w:rsidR="003C2E0B" w:rsidRPr="00C97799">
              <w:rPr>
                <w:rFonts w:cs="Times New Roman"/>
                <w:sz w:val="20"/>
                <w:szCs w:val="20"/>
              </w:rPr>
              <w:t>3</w:t>
            </w:r>
            <w:r w:rsidRPr="00C97799">
              <w:rPr>
                <w:rFonts w:cs="Times New Roman"/>
                <w:sz w:val="20"/>
                <w:szCs w:val="20"/>
              </w:rPr>
              <w:t>Ос2Е1С+Д</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 xml:space="preserve">Медынское </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60,7</w:t>
            </w:r>
          </w:p>
        </w:tc>
        <w:tc>
          <w:tcPr>
            <w:tcW w:w="1134" w:type="dxa"/>
          </w:tcPr>
          <w:p w:rsidR="000E7B49" w:rsidRPr="00F608C2" w:rsidRDefault="00433DD2" w:rsidP="000E7B49">
            <w:pPr>
              <w:jc w:val="center"/>
              <w:rPr>
                <w:rFonts w:cs="Times New Roman"/>
                <w:sz w:val="20"/>
                <w:szCs w:val="20"/>
              </w:rPr>
            </w:pPr>
            <w:r w:rsidRPr="00F608C2">
              <w:rPr>
                <w:rFonts w:cs="Times New Roman"/>
                <w:sz w:val="20"/>
                <w:szCs w:val="20"/>
              </w:rPr>
              <w:t>48</w:t>
            </w:r>
          </w:p>
        </w:tc>
        <w:tc>
          <w:tcPr>
            <w:tcW w:w="1134" w:type="dxa"/>
          </w:tcPr>
          <w:p w:rsidR="000E7B49" w:rsidRPr="00592A24" w:rsidRDefault="00603CB1"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AE31B9" w:rsidP="000E7B49">
            <w:pPr>
              <w:jc w:val="center"/>
              <w:rPr>
                <w:rFonts w:cs="Times New Roman"/>
                <w:sz w:val="20"/>
                <w:szCs w:val="20"/>
              </w:rPr>
            </w:pPr>
            <w:r w:rsidRPr="00914C2E">
              <w:rPr>
                <w:rFonts w:cs="Times New Roman"/>
                <w:sz w:val="20"/>
                <w:szCs w:val="20"/>
              </w:rPr>
              <w:t>0,72</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195,427</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73,847</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4,171</w:t>
            </w:r>
          </w:p>
        </w:tc>
        <w:tc>
          <w:tcPr>
            <w:tcW w:w="2268" w:type="dxa"/>
          </w:tcPr>
          <w:p w:rsidR="000E7B49" w:rsidRPr="00C97799" w:rsidRDefault="005A5D5E" w:rsidP="009418E8">
            <w:pPr>
              <w:jc w:val="left"/>
              <w:rPr>
                <w:rFonts w:cs="Times New Roman"/>
                <w:sz w:val="20"/>
                <w:szCs w:val="20"/>
              </w:rPr>
            </w:pPr>
            <w:r w:rsidRPr="00C97799">
              <w:rPr>
                <w:rFonts w:cs="Times New Roman"/>
                <w:sz w:val="20"/>
                <w:szCs w:val="20"/>
              </w:rPr>
              <w:t>5Б3Е2Ос</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Мещовское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69,5</w:t>
            </w:r>
          </w:p>
        </w:tc>
        <w:tc>
          <w:tcPr>
            <w:tcW w:w="1134" w:type="dxa"/>
          </w:tcPr>
          <w:p w:rsidR="000E7B49" w:rsidRPr="00F608C2" w:rsidRDefault="00A129B3" w:rsidP="000E7B49">
            <w:pPr>
              <w:jc w:val="center"/>
              <w:rPr>
                <w:rFonts w:cs="Times New Roman"/>
                <w:sz w:val="20"/>
                <w:szCs w:val="20"/>
              </w:rPr>
            </w:pPr>
            <w:r w:rsidRPr="00F608C2">
              <w:rPr>
                <w:rFonts w:cs="Times New Roman"/>
                <w:sz w:val="20"/>
                <w:szCs w:val="20"/>
              </w:rPr>
              <w:t>47</w:t>
            </w:r>
          </w:p>
        </w:tc>
        <w:tc>
          <w:tcPr>
            <w:tcW w:w="1134" w:type="dxa"/>
          </w:tcPr>
          <w:p w:rsidR="000E7B49" w:rsidRPr="00592A24" w:rsidRDefault="000908A2"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8A5321" w:rsidP="000E7B49">
            <w:pPr>
              <w:jc w:val="center"/>
              <w:rPr>
                <w:rFonts w:cs="Times New Roman"/>
                <w:sz w:val="20"/>
                <w:szCs w:val="20"/>
              </w:rPr>
            </w:pPr>
            <w:r w:rsidRPr="00914C2E">
              <w:rPr>
                <w:rFonts w:cs="Times New Roman"/>
                <w:sz w:val="20"/>
                <w:szCs w:val="20"/>
              </w:rPr>
              <w:t>0,74</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196,065</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64,227</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4,275</w:t>
            </w:r>
          </w:p>
        </w:tc>
        <w:tc>
          <w:tcPr>
            <w:tcW w:w="2268" w:type="dxa"/>
          </w:tcPr>
          <w:p w:rsidR="000E7B49" w:rsidRPr="00C97799" w:rsidRDefault="0080448E" w:rsidP="009418E8">
            <w:pPr>
              <w:jc w:val="left"/>
              <w:rPr>
                <w:rFonts w:cs="Times New Roman"/>
                <w:sz w:val="20"/>
                <w:szCs w:val="20"/>
              </w:rPr>
            </w:pPr>
            <w:r w:rsidRPr="00C97799">
              <w:rPr>
                <w:rFonts w:cs="Times New Roman"/>
                <w:sz w:val="20"/>
                <w:szCs w:val="20"/>
              </w:rPr>
              <w:t>5Б3Ос2Е+С</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Спас-Деменское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81,9</w:t>
            </w:r>
          </w:p>
        </w:tc>
        <w:tc>
          <w:tcPr>
            <w:tcW w:w="1134" w:type="dxa"/>
          </w:tcPr>
          <w:p w:rsidR="000E7B49" w:rsidRPr="00F608C2" w:rsidRDefault="00597BDF" w:rsidP="000E7B49">
            <w:pPr>
              <w:jc w:val="center"/>
              <w:rPr>
                <w:rFonts w:cs="Times New Roman"/>
                <w:sz w:val="20"/>
                <w:szCs w:val="20"/>
              </w:rPr>
            </w:pPr>
            <w:r w:rsidRPr="00F608C2">
              <w:rPr>
                <w:rFonts w:cs="Times New Roman"/>
                <w:sz w:val="20"/>
                <w:szCs w:val="20"/>
              </w:rPr>
              <w:t>45</w:t>
            </w:r>
          </w:p>
        </w:tc>
        <w:tc>
          <w:tcPr>
            <w:tcW w:w="1134" w:type="dxa"/>
          </w:tcPr>
          <w:p w:rsidR="000E7B49" w:rsidRPr="00592A24" w:rsidRDefault="00B200FF"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513C18" w:rsidP="000E7B49">
            <w:pPr>
              <w:jc w:val="center"/>
              <w:rPr>
                <w:rFonts w:cs="Times New Roman"/>
                <w:sz w:val="20"/>
                <w:szCs w:val="20"/>
              </w:rPr>
            </w:pPr>
            <w:r w:rsidRPr="00914C2E">
              <w:rPr>
                <w:rFonts w:cs="Times New Roman"/>
                <w:sz w:val="20"/>
                <w:szCs w:val="20"/>
              </w:rPr>
              <w:t>0,69</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170,338</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24,759</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3,829</w:t>
            </w:r>
          </w:p>
        </w:tc>
        <w:tc>
          <w:tcPr>
            <w:tcW w:w="2268" w:type="dxa"/>
          </w:tcPr>
          <w:p w:rsidR="000E7B49" w:rsidRPr="00C97799" w:rsidRDefault="00B57467" w:rsidP="009418E8">
            <w:pPr>
              <w:jc w:val="left"/>
              <w:rPr>
                <w:rFonts w:cs="Times New Roman"/>
                <w:sz w:val="20"/>
                <w:szCs w:val="20"/>
              </w:rPr>
            </w:pPr>
            <w:r w:rsidRPr="00C97799">
              <w:rPr>
                <w:rFonts w:cs="Times New Roman"/>
                <w:sz w:val="20"/>
                <w:szCs w:val="20"/>
              </w:rPr>
              <w:t>7Б2Ос1Е+Олч,С</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Ульяновское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72,5</w:t>
            </w:r>
          </w:p>
        </w:tc>
        <w:tc>
          <w:tcPr>
            <w:tcW w:w="1134" w:type="dxa"/>
          </w:tcPr>
          <w:p w:rsidR="000E7B49" w:rsidRPr="00F608C2" w:rsidRDefault="00C80C97" w:rsidP="000E7B49">
            <w:pPr>
              <w:jc w:val="center"/>
              <w:rPr>
                <w:rFonts w:cs="Times New Roman"/>
                <w:sz w:val="20"/>
                <w:szCs w:val="20"/>
              </w:rPr>
            </w:pPr>
            <w:r w:rsidRPr="00F608C2">
              <w:rPr>
                <w:rFonts w:cs="Times New Roman"/>
                <w:sz w:val="20"/>
                <w:szCs w:val="20"/>
              </w:rPr>
              <w:t>49</w:t>
            </w:r>
          </w:p>
        </w:tc>
        <w:tc>
          <w:tcPr>
            <w:tcW w:w="1134" w:type="dxa"/>
          </w:tcPr>
          <w:p w:rsidR="000E7B49" w:rsidRPr="00592A24" w:rsidRDefault="005F2074"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715D29" w:rsidP="000E7B49">
            <w:pPr>
              <w:jc w:val="center"/>
              <w:rPr>
                <w:rFonts w:cs="Times New Roman"/>
                <w:sz w:val="20"/>
                <w:szCs w:val="20"/>
              </w:rPr>
            </w:pPr>
            <w:r w:rsidRPr="00914C2E">
              <w:rPr>
                <w:rFonts w:cs="Times New Roman"/>
                <w:sz w:val="20"/>
                <w:szCs w:val="20"/>
              </w:rPr>
              <w:t>0,67</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185,182</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52,334</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3,840</w:t>
            </w:r>
          </w:p>
        </w:tc>
        <w:tc>
          <w:tcPr>
            <w:tcW w:w="2268" w:type="dxa"/>
          </w:tcPr>
          <w:p w:rsidR="000E7B49" w:rsidRPr="00C97799" w:rsidRDefault="00DE66CE" w:rsidP="009418E8">
            <w:pPr>
              <w:jc w:val="left"/>
              <w:rPr>
                <w:rFonts w:cs="Times New Roman"/>
                <w:sz w:val="20"/>
                <w:szCs w:val="20"/>
              </w:rPr>
            </w:pPr>
            <w:r w:rsidRPr="00C97799">
              <w:rPr>
                <w:rFonts w:cs="Times New Roman"/>
                <w:sz w:val="20"/>
                <w:szCs w:val="20"/>
              </w:rPr>
              <w:t>3Б2Ос1С1Е+Д,Лп,Олч</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Ферзиковское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83,8</w:t>
            </w:r>
          </w:p>
        </w:tc>
        <w:tc>
          <w:tcPr>
            <w:tcW w:w="1134" w:type="dxa"/>
          </w:tcPr>
          <w:p w:rsidR="000E7B49" w:rsidRPr="00F608C2" w:rsidRDefault="0021645A" w:rsidP="000E7B49">
            <w:pPr>
              <w:jc w:val="center"/>
              <w:rPr>
                <w:rFonts w:cs="Times New Roman"/>
                <w:sz w:val="20"/>
                <w:szCs w:val="20"/>
              </w:rPr>
            </w:pPr>
            <w:r w:rsidRPr="00F608C2">
              <w:rPr>
                <w:rFonts w:cs="Times New Roman"/>
                <w:sz w:val="20"/>
                <w:szCs w:val="20"/>
              </w:rPr>
              <w:t>53</w:t>
            </w:r>
          </w:p>
        </w:tc>
        <w:tc>
          <w:tcPr>
            <w:tcW w:w="1134" w:type="dxa"/>
          </w:tcPr>
          <w:p w:rsidR="000E7B49" w:rsidRPr="00592A24" w:rsidRDefault="001F7AFC"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087B43" w:rsidP="000E7B49">
            <w:pPr>
              <w:jc w:val="center"/>
              <w:rPr>
                <w:rFonts w:cs="Times New Roman"/>
                <w:sz w:val="20"/>
                <w:szCs w:val="20"/>
              </w:rPr>
            </w:pPr>
            <w:r w:rsidRPr="00914C2E">
              <w:rPr>
                <w:rFonts w:cs="Times New Roman"/>
                <w:sz w:val="20"/>
                <w:szCs w:val="20"/>
              </w:rPr>
              <w:t>0,70</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187,555</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87,628</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3,660</w:t>
            </w:r>
          </w:p>
        </w:tc>
        <w:tc>
          <w:tcPr>
            <w:tcW w:w="2268" w:type="dxa"/>
          </w:tcPr>
          <w:p w:rsidR="000E7B49" w:rsidRPr="00C97799" w:rsidRDefault="00D75962" w:rsidP="009418E8">
            <w:pPr>
              <w:jc w:val="left"/>
              <w:rPr>
                <w:rFonts w:cs="Times New Roman"/>
                <w:sz w:val="20"/>
                <w:szCs w:val="20"/>
              </w:rPr>
            </w:pPr>
            <w:r w:rsidRPr="00C97799">
              <w:rPr>
                <w:rFonts w:cs="Times New Roman"/>
                <w:sz w:val="20"/>
                <w:szCs w:val="20"/>
              </w:rPr>
              <w:t>5Б2Ос1Е</w:t>
            </w:r>
            <w:r w:rsidR="00E04D01" w:rsidRPr="00C97799">
              <w:rPr>
                <w:rFonts w:cs="Times New Roman"/>
                <w:sz w:val="20"/>
                <w:szCs w:val="20"/>
              </w:rPr>
              <w:t>1С+</w:t>
            </w:r>
            <w:r w:rsidRPr="00C97799">
              <w:rPr>
                <w:rFonts w:cs="Times New Roman"/>
                <w:sz w:val="20"/>
                <w:szCs w:val="20"/>
              </w:rPr>
              <w:t>Д</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Юхновское</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110,1</w:t>
            </w:r>
          </w:p>
        </w:tc>
        <w:tc>
          <w:tcPr>
            <w:tcW w:w="1134" w:type="dxa"/>
          </w:tcPr>
          <w:p w:rsidR="000E7B49" w:rsidRPr="00F608C2" w:rsidRDefault="00F85489" w:rsidP="000E7B49">
            <w:pPr>
              <w:jc w:val="center"/>
              <w:rPr>
                <w:rFonts w:cs="Times New Roman"/>
                <w:sz w:val="20"/>
                <w:szCs w:val="20"/>
              </w:rPr>
            </w:pPr>
            <w:r w:rsidRPr="00F608C2">
              <w:rPr>
                <w:rFonts w:cs="Times New Roman"/>
                <w:sz w:val="20"/>
                <w:szCs w:val="20"/>
              </w:rPr>
              <w:t>50</w:t>
            </w:r>
          </w:p>
        </w:tc>
        <w:tc>
          <w:tcPr>
            <w:tcW w:w="1134" w:type="dxa"/>
          </w:tcPr>
          <w:p w:rsidR="000E7B49" w:rsidRPr="00592A24" w:rsidRDefault="002F2925" w:rsidP="000E7B49">
            <w:pPr>
              <w:jc w:val="center"/>
              <w:rPr>
                <w:rFonts w:cs="Times New Roman"/>
                <w:sz w:val="20"/>
                <w:szCs w:val="20"/>
              </w:rPr>
            </w:pPr>
            <w:r w:rsidRPr="00592A24">
              <w:rPr>
                <w:rFonts w:cs="Times New Roman"/>
                <w:sz w:val="20"/>
                <w:szCs w:val="20"/>
              </w:rPr>
              <w:t>2,0</w:t>
            </w:r>
          </w:p>
        </w:tc>
        <w:tc>
          <w:tcPr>
            <w:tcW w:w="1417" w:type="dxa"/>
          </w:tcPr>
          <w:p w:rsidR="000E7B49" w:rsidRPr="00914C2E" w:rsidRDefault="00953499" w:rsidP="000E7B49">
            <w:pPr>
              <w:jc w:val="center"/>
              <w:rPr>
                <w:rFonts w:cs="Times New Roman"/>
                <w:sz w:val="20"/>
                <w:szCs w:val="20"/>
              </w:rPr>
            </w:pPr>
            <w:r w:rsidRPr="00914C2E">
              <w:rPr>
                <w:rFonts w:cs="Times New Roman"/>
                <w:sz w:val="20"/>
                <w:szCs w:val="20"/>
              </w:rPr>
              <w:t>0,72</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200,100</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52,203</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12,740</w:t>
            </w:r>
          </w:p>
        </w:tc>
        <w:tc>
          <w:tcPr>
            <w:tcW w:w="2268" w:type="dxa"/>
          </w:tcPr>
          <w:p w:rsidR="000E7B49" w:rsidRPr="00C97799" w:rsidRDefault="00FF7B1A" w:rsidP="009418E8">
            <w:pPr>
              <w:jc w:val="left"/>
              <w:rPr>
                <w:rFonts w:cs="Times New Roman"/>
                <w:sz w:val="20"/>
                <w:szCs w:val="20"/>
              </w:rPr>
            </w:pPr>
            <w:r w:rsidRPr="00C97799">
              <w:rPr>
                <w:rFonts w:cs="Times New Roman"/>
                <w:sz w:val="20"/>
                <w:szCs w:val="20"/>
              </w:rPr>
              <w:t>6Б2С1Е1Ос+Олч</w:t>
            </w:r>
          </w:p>
        </w:tc>
      </w:tr>
      <w:tr w:rsidR="000E7B49" w:rsidRPr="00F608C2" w:rsidTr="009418E8">
        <w:trPr>
          <w:trHeight w:val="68"/>
          <w:jc w:val="center"/>
        </w:trPr>
        <w:tc>
          <w:tcPr>
            <w:tcW w:w="2122" w:type="dxa"/>
          </w:tcPr>
          <w:p w:rsidR="000E7B49" w:rsidRPr="00F608C2" w:rsidRDefault="000E7B49" w:rsidP="00E86590">
            <w:pPr>
              <w:jc w:val="left"/>
              <w:rPr>
                <w:rFonts w:cs="Times New Roman"/>
                <w:sz w:val="20"/>
                <w:szCs w:val="20"/>
              </w:rPr>
            </w:pPr>
            <w:r w:rsidRPr="00F608C2">
              <w:rPr>
                <w:rFonts w:cs="Times New Roman"/>
                <w:sz w:val="20"/>
                <w:szCs w:val="20"/>
              </w:rPr>
              <w:t>Итого:</w:t>
            </w:r>
          </w:p>
        </w:tc>
        <w:tc>
          <w:tcPr>
            <w:tcW w:w="1559" w:type="dxa"/>
          </w:tcPr>
          <w:p w:rsidR="000E7B49" w:rsidRPr="00F608C2" w:rsidRDefault="000E7B49" w:rsidP="000E7B49">
            <w:pPr>
              <w:keepNext/>
              <w:jc w:val="center"/>
              <w:rPr>
                <w:rFonts w:cs="Times New Roman"/>
                <w:sz w:val="20"/>
                <w:szCs w:val="20"/>
              </w:rPr>
            </w:pPr>
            <w:r w:rsidRPr="00F608C2">
              <w:rPr>
                <w:rFonts w:cs="Times New Roman"/>
                <w:sz w:val="20"/>
                <w:szCs w:val="20"/>
              </w:rPr>
              <w:t>1201,0</w:t>
            </w:r>
          </w:p>
        </w:tc>
        <w:tc>
          <w:tcPr>
            <w:tcW w:w="1134" w:type="dxa"/>
          </w:tcPr>
          <w:p w:rsidR="000E7B49" w:rsidRPr="00F608C2" w:rsidRDefault="00373C05" w:rsidP="000E7B49">
            <w:pPr>
              <w:jc w:val="center"/>
              <w:rPr>
                <w:rFonts w:cs="Times New Roman"/>
                <w:sz w:val="20"/>
                <w:szCs w:val="20"/>
              </w:rPr>
            </w:pPr>
            <w:r w:rsidRPr="00F608C2">
              <w:rPr>
                <w:rFonts w:cs="Times New Roman"/>
                <w:sz w:val="20"/>
                <w:szCs w:val="20"/>
              </w:rPr>
              <w:t>50</w:t>
            </w:r>
          </w:p>
        </w:tc>
        <w:tc>
          <w:tcPr>
            <w:tcW w:w="1134" w:type="dxa"/>
          </w:tcPr>
          <w:p w:rsidR="000E7B49" w:rsidRPr="00592A24" w:rsidRDefault="003761B4" w:rsidP="003761B4">
            <w:pPr>
              <w:jc w:val="center"/>
              <w:rPr>
                <w:rFonts w:cs="Times New Roman"/>
                <w:sz w:val="20"/>
                <w:szCs w:val="20"/>
              </w:rPr>
            </w:pPr>
            <w:r w:rsidRPr="00592A24">
              <w:rPr>
                <w:rFonts w:cs="Times New Roman"/>
                <w:sz w:val="20"/>
                <w:szCs w:val="20"/>
              </w:rPr>
              <w:t>2,0</w:t>
            </w:r>
          </w:p>
        </w:tc>
        <w:tc>
          <w:tcPr>
            <w:tcW w:w="1417" w:type="dxa"/>
          </w:tcPr>
          <w:p w:rsidR="000E7B49" w:rsidRPr="00914C2E" w:rsidRDefault="003354F6" w:rsidP="000E7B49">
            <w:pPr>
              <w:jc w:val="center"/>
              <w:rPr>
                <w:rFonts w:cs="Times New Roman"/>
                <w:sz w:val="20"/>
                <w:szCs w:val="20"/>
              </w:rPr>
            </w:pPr>
            <w:r w:rsidRPr="00914C2E">
              <w:rPr>
                <w:rFonts w:cs="Times New Roman"/>
                <w:sz w:val="20"/>
                <w:szCs w:val="20"/>
              </w:rPr>
              <w:t>0,71</w:t>
            </w:r>
          </w:p>
        </w:tc>
        <w:tc>
          <w:tcPr>
            <w:tcW w:w="1985"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197,810</w:t>
            </w:r>
          </w:p>
        </w:tc>
        <w:tc>
          <w:tcPr>
            <w:tcW w:w="1701"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64,580</w:t>
            </w:r>
          </w:p>
        </w:tc>
        <w:tc>
          <w:tcPr>
            <w:tcW w:w="1843" w:type="dxa"/>
          </w:tcPr>
          <w:p w:rsidR="000E7B49" w:rsidRPr="00F608C2" w:rsidRDefault="000E7B49" w:rsidP="000E7B49">
            <w:pPr>
              <w:jc w:val="center"/>
              <w:rPr>
                <w:rFonts w:cs="Times New Roman"/>
                <w:color w:val="000000"/>
                <w:sz w:val="20"/>
                <w:szCs w:val="20"/>
              </w:rPr>
            </w:pPr>
            <w:r w:rsidRPr="00F608C2">
              <w:rPr>
                <w:rFonts w:cs="Times New Roman"/>
                <w:color w:val="000000"/>
                <w:sz w:val="20"/>
                <w:szCs w:val="20"/>
              </w:rPr>
              <w:t>3,988</w:t>
            </w:r>
          </w:p>
        </w:tc>
        <w:tc>
          <w:tcPr>
            <w:tcW w:w="2268" w:type="dxa"/>
          </w:tcPr>
          <w:p w:rsidR="000E7B49" w:rsidRPr="00C97799" w:rsidRDefault="00F21AA1" w:rsidP="009418E8">
            <w:pPr>
              <w:jc w:val="left"/>
              <w:rPr>
                <w:rFonts w:cs="Times New Roman"/>
                <w:sz w:val="20"/>
                <w:szCs w:val="20"/>
              </w:rPr>
            </w:pPr>
            <w:r w:rsidRPr="00C97799">
              <w:rPr>
                <w:rFonts w:cs="Times New Roman"/>
                <w:sz w:val="20"/>
                <w:szCs w:val="20"/>
              </w:rPr>
              <w:t>5Б2Ос2Е1С+Олч</w:t>
            </w:r>
          </w:p>
        </w:tc>
      </w:tr>
      <w:tr w:rsidR="000E7B49" w:rsidRPr="00F608C2" w:rsidTr="00F608C2">
        <w:trPr>
          <w:jc w:val="center"/>
        </w:trPr>
        <w:tc>
          <w:tcPr>
            <w:tcW w:w="15163" w:type="dxa"/>
            <w:gridSpan w:val="9"/>
          </w:tcPr>
          <w:p w:rsidR="000E7B49" w:rsidRPr="00C97799" w:rsidRDefault="000E7B49" w:rsidP="000E7B49">
            <w:pPr>
              <w:jc w:val="center"/>
              <w:rPr>
                <w:rFonts w:cs="Times New Roman"/>
                <w:b/>
                <w:sz w:val="20"/>
                <w:szCs w:val="20"/>
              </w:rPr>
            </w:pPr>
            <w:r w:rsidRPr="00C97799">
              <w:rPr>
                <w:rFonts w:cs="Times New Roman"/>
                <w:b/>
                <w:sz w:val="20"/>
                <w:szCs w:val="20"/>
              </w:rPr>
              <w:t>По состоянию на 01.01.2018</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Боровское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33,864</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60</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0,73</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233,366</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114,502</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4,069</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4Б3Е2Ос1С+Олс</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Дзержинское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47,959</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54</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0,72</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228,137</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52,828</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4,335</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3Б3С2Е1Ос+Олч</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Думиничское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67,616</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0,76</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173,709</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61,737</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3,730</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4Б2Ос2Е1С+Олч,Л</w:t>
            </w:r>
            <w:r w:rsidR="0045747A">
              <w:rPr>
                <w:rFonts w:cs="Times New Roman"/>
                <w:sz w:val="20"/>
                <w:szCs w:val="20"/>
              </w:rPr>
              <w:t>п</w:t>
            </w:r>
            <w:r w:rsidRPr="00F608C2">
              <w:rPr>
                <w:rFonts w:cs="Times New Roman"/>
                <w:sz w:val="20"/>
                <w:szCs w:val="20"/>
              </w:rPr>
              <w:t>,Д</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Еленское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68,62</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2,1</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0,67</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161,864</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58,508</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3,049</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4Б3С2Ос1Олч+Е,Лп</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lastRenderedPageBreak/>
              <w:t xml:space="preserve">Жиздринское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70,327</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3,0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0,75</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182,003</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44,841</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4,077</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4Б2С2Ос1Е1Олч</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Жуковское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40,645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0,74</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222,657</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106,104</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4,096</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4Б3Ос2Е1С</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Износковское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59,247</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57</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0,69</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221,864</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114,711</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4,002</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6Б2Ос1Е+Олч</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Калужское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62,128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0,71</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216,603</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69,415</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3,971</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3Б2Ос2С2Е+Д</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Козельское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45,125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55</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0,73</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216,640</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69,653</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4,020</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3Б2Ос2С1Е1Лп1Д+Я</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Куйбышевское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86,413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51</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0,71</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191,144</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50,893</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3,848</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6Б1Ос1С1Е+Олч,Л</w:t>
            </w:r>
            <w:r w:rsidR="005D45F0">
              <w:rPr>
                <w:rFonts w:cs="Times New Roman"/>
                <w:sz w:val="20"/>
                <w:szCs w:val="20"/>
              </w:rPr>
              <w:t>п</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Людиновское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64,133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50</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0,75</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206,649</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65,526</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4,176</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5Б2Ос2Е1С+Д,Олч</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Малоярославецкое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72,859</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0,73</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189,635</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72,805</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3,905</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4Б3Ос2Е1С+Д</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 xml:space="preserve">Медынское </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60,263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46</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0,72</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187,988</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65,357</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4,132</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5Б3Е2Ос</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Мещовское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68,932</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47</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0,74</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192,094</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61,109</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4,179</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5Б3Ос2Е+С</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Спас-Деменское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81,898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44</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0,69</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168,433</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23,467</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3,823</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7Б2Ос1Е+Олч,С</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Ульяновское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71,291</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49</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0,67</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182,274</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48,425</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3,838</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3Б2Ос1С1Е+Д,Лп,Олч</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Ферзиковское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83,933</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52</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0,70</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187,093</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87,745</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3,667</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5Б2Ос1Е1С+Д</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Юхновское</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109,578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49</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2,0</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0,72</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197,545</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49,086</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4,098</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6Б2С1Е1Ос+Олч</w:t>
            </w:r>
          </w:p>
        </w:tc>
      </w:tr>
      <w:tr w:rsidR="000E7B49" w:rsidRPr="00F608C2" w:rsidTr="00F608C2">
        <w:trPr>
          <w:trHeight w:val="68"/>
          <w:jc w:val="center"/>
        </w:trPr>
        <w:tc>
          <w:tcPr>
            <w:tcW w:w="2122" w:type="dxa"/>
            <w:hideMark/>
          </w:tcPr>
          <w:p w:rsidR="000E7B49" w:rsidRPr="00F608C2" w:rsidRDefault="000E7B49" w:rsidP="00E86590">
            <w:pPr>
              <w:jc w:val="left"/>
              <w:rPr>
                <w:rFonts w:cs="Times New Roman"/>
                <w:sz w:val="20"/>
                <w:szCs w:val="20"/>
              </w:rPr>
            </w:pPr>
            <w:r w:rsidRPr="00F608C2">
              <w:rPr>
                <w:rFonts w:cs="Times New Roman"/>
                <w:sz w:val="20"/>
                <w:szCs w:val="20"/>
              </w:rPr>
              <w:t>Итого:</w:t>
            </w:r>
          </w:p>
        </w:tc>
        <w:tc>
          <w:tcPr>
            <w:tcW w:w="1559" w:type="dxa"/>
            <w:hideMark/>
          </w:tcPr>
          <w:p w:rsidR="000E7B49" w:rsidRPr="00F608C2" w:rsidRDefault="000E7B49" w:rsidP="000E7B49">
            <w:pPr>
              <w:jc w:val="center"/>
              <w:rPr>
                <w:rFonts w:cs="Times New Roman"/>
                <w:sz w:val="20"/>
                <w:szCs w:val="20"/>
              </w:rPr>
            </w:pPr>
            <w:r w:rsidRPr="00F608C2">
              <w:rPr>
                <w:rFonts w:cs="Times New Roman"/>
                <w:sz w:val="20"/>
                <w:szCs w:val="20"/>
              </w:rPr>
              <w:t>1194,8</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50</w:t>
            </w:r>
          </w:p>
        </w:tc>
        <w:tc>
          <w:tcPr>
            <w:tcW w:w="1134" w:type="dxa"/>
            <w:hideMark/>
          </w:tcPr>
          <w:p w:rsidR="000E7B49" w:rsidRPr="00F608C2" w:rsidRDefault="000E7B49" w:rsidP="000E7B49">
            <w:pPr>
              <w:jc w:val="center"/>
              <w:rPr>
                <w:rFonts w:cs="Times New Roman"/>
                <w:sz w:val="20"/>
                <w:szCs w:val="20"/>
              </w:rPr>
            </w:pPr>
            <w:r w:rsidRPr="00F608C2">
              <w:rPr>
                <w:rFonts w:cs="Times New Roman"/>
                <w:sz w:val="20"/>
                <w:szCs w:val="20"/>
              </w:rPr>
              <w:t>2,1</w:t>
            </w:r>
          </w:p>
        </w:tc>
        <w:tc>
          <w:tcPr>
            <w:tcW w:w="1417" w:type="dxa"/>
            <w:hideMark/>
          </w:tcPr>
          <w:p w:rsidR="000E7B49" w:rsidRPr="00F608C2" w:rsidRDefault="000E7B49" w:rsidP="000E7B49">
            <w:pPr>
              <w:jc w:val="center"/>
              <w:rPr>
                <w:rFonts w:cs="Times New Roman"/>
                <w:sz w:val="20"/>
                <w:szCs w:val="20"/>
              </w:rPr>
            </w:pPr>
            <w:r w:rsidRPr="00F608C2">
              <w:rPr>
                <w:rFonts w:cs="Times New Roman"/>
                <w:sz w:val="20"/>
                <w:szCs w:val="20"/>
              </w:rPr>
              <w:t>0,72</w:t>
            </w:r>
          </w:p>
        </w:tc>
        <w:tc>
          <w:tcPr>
            <w:tcW w:w="1985" w:type="dxa"/>
            <w:hideMark/>
          </w:tcPr>
          <w:p w:rsidR="000E7B49" w:rsidRPr="00F608C2" w:rsidRDefault="000E7B49" w:rsidP="000E7B49">
            <w:pPr>
              <w:jc w:val="center"/>
              <w:rPr>
                <w:rFonts w:cs="Times New Roman"/>
                <w:sz w:val="20"/>
                <w:szCs w:val="20"/>
              </w:rPr>
            </w:pPr>
            <w:r w:rsidRPr="00F608C2">
              <w:rPr>
                <w:rFonts w:cs="Times New Roman"/>
                <w:sz w:val="20"/>
                <w:szCs w:val="20"/>
              </w:rPr>
              <w:t>194,359</w:t>
            </w:r>
          </w:p>
        </w:tc>
        <w:tc>
          <w:tcPr>
            <w:tcW w:w="1701" w:type="dxa"/>
            <w:hideMark/>
          </w:tcPr>
          <w:p w:rsidR="000E7B49" w:rsidRPr="00F608C2" w:rsidRDefault="000E7B49" w:rsidP="000E7B49">
            <w:pPr>
              <w:jc w:val="center"/>
              <w:rPr>
                <w:rFonts w:cs="Times New Roman"/>
                <w:sz w:val="20"/>
                <w:szCs w:val="20"/>
              </w:rPr>
            </w:pPr>
            <w:r w:rsidRPr="00F608C2">
              <w:rPr>
                <w:rFonts w:cs="Times New Roman"/>
                <w:sz w:val="20"/>
                <w:szCs w:val="20"/>
              </w:rPr>
              <w:t>63,960</w:t>
            </w:r>
          </w:p>
        </w:tc>
        <w:tc>
          <w:tcPr>
            <w:tcW w:w="1843" w:type="dxa"/>
            <w:hideMark/>
          </w:tcPr>
          <w:p w:rsidR="000E7B49" w:rsidRPr="00F608C2" w:rsidRDefault="000E7B49" w:rsidP="000E7B49">
            <w:pPr>
              <w:jc w:val="center"/>
              <w:rPr>
                <w:rFonts w:cs="Times New Roman"/>
                <w:sz w:val="20"/>
                <w:szCs w:val="20"/>
              </w:rPr>
            </w:pPr>
            <w:r w:rsidRPr="00F608C2">
              <w:rPr>
                <w:rFonts w:cs="Times New Roman"/>
                <w:sz w:val="20"/>
                <w:szCs w:val="20"/>
              </w:rPr>
              <w:t>3,917</w:t>
            </w:r>
          </w:p>
        </w:tc>
        <w:tc>
          <w:tcPr>
            <w:tcW w:w="2268" w:type="dxa"/>
            <w:hideMark/>
          </w:tcPr>
          <w:p w:rsidR="000E7B49" w:rsidRPr="00F608C2" w:rsidRDefault="000E7B49" w:rsidP="000E7B49">
            <w:pPr>
              <w:jc w:val="left"/>
              <w:rPr>
                <w:rFonts w:cs="Times New Roman"/>
                <w:sz w:val="20"/>
                <w:szCs w:val="20"/>
              </w:rPr>
            </w:pPr>
            <w:r w:rsidRPr="00F608C2">
              <w:rPr>
                <w:rFonts w:cs="Times New Roman"/>
                <w:sz w:val="20"/>
                <w:szCs w:val="20"/>
              </w:rPr>
              <w:t>5Б2Ос2Е1С+Олч</w:t>
            </w:r>
          </w:p>
        </w:tc>
      </w:tr>
      <w:tr w:rsidR="00453773" w:rsidRPr="00F608C2" w:rsidTr="00F608C2">
        <w:trPr>
          <w:trHeight w:val="68"/>
          <w:jc w:val="center"/>
        </w:trPr>
        <w:tc>
          <w:tcPr>
            <w:tcW w:w="15163" w:type="dxa"/>
            <w:gridSpan w:val="9"/>
          </w:tcPr>
          <w:p w:rsidR="00453773" w:rsidRPr="00F608C2" w:rsidRDefault="00453773" w:rsidP="00453773">
            <w:pPr>
              <w:jc w:val="center"/>
              <w:rPr>
                <w:rFonts w:cs="Times New Roman"/>
                <w:b/>
                <w:sz w:val="20"/>
                <w:szCs w:val="20"/>
              </w:rPr>
            </w:pPr>
            <w:r w:rsidRPr="00F608C2">
              <w:rPr>
                <w:rFonts w:cs="Times New Roman"/>
                <w:b/>
                <w:sz w:val="20"/>
                <w:szCs w:val="20"/>
              </w:rPr>
              <w:t>Изменение с 2012 по 2018 гг.</w:t>
            </w:r>
            <w:r w:rsidR="00B07B40" w:rsidRPr="00F608C2">
              <w:rPr>
                <w:rFonts w:cs="Times New Roman"/>
                <w:b/>
                <w:sz w:val="20"/>
                <w:szCs w:val="20"/>
              </w:rPr>
              <w:t>, ±</w:t>
            </w:r>
          </w:p>
        </w:tc>
      </w:tr>
      <w:tr w:rsidR="006C36AF" w:rsidRPr="00F608C2" w:rsidTr="003E2720">
        <w:trPr>
          <w:trHeight w:val="65"/>
          <w:jc w:val="center"/>
        </w:trPr>
        <w:tc>
          <w:tcPr>
            <w:tcW w:w="2122" w:type="dxa"/>
            <w:hideMark/>
          </w:tcPr>
          <w:p w:rsidR="006C36AF" w:rsidRPr="00F608C2" w:rsidRDefault="006C36AF" w:rsidP="006C36AF">
            <w:pPr>
              <w:jc w:val="left"/>
              <w:rPr>
                <w:rFonts w:cs="Times New Roman"/>
                <w:sz w:val="20"/>
                <w:szCs w:val="20"/>
              </w:rPr>
            </w:pPr>
            <w:r w:rsidRPr="00F608C2">
              <w:rPr>
                <w:rFonts w:cs="Times New Roman"/>
                <w:sz w:val="20"/>
                <w:szCs w:val="20"/>
              </w:rPr>
              <w:t>Боровское</w:t>
            </w:r>
          </w:p>
        </w:tc>
        <w:tc>
          <w:tcPr>
            <w:tcW w:w="1559" w:type="dxa"/>
          </w:tcPr>
          <w:p w:rsidR="006C36AF" w:rsidRPr="00F608C2" w:rsidRDefault="006C36AF" w:rsidP="006C36AF">
            <w:pPr>
              <w:jc w:val="center"/>
              <w:rPr>
                <w:rFonts w:cs="Times New Roman"/>
                <w:color w:val="000000"/>
                <w:sz w:val="20"/>
                <w:szCs w:val="20"/>
                <w:lang w:eastAsia="ru-RU"/>
              </w:rPr>
            </w:pPr>
            <w:r w:rsidRPr="00F608C2">
              <w:rPr>
                <w:rFonts w:cs="Times New Roman"/>
                <w:color w:val="000000"/>
                <w:sz w:val="20"/>
                <w:szCs w:val="20"/>
                <w:lang w:val="en-US"/>
              </w:rPr>
              <w:t>+</w:t>
            </w:r>
            <w:r w:rsidRPr="00F608C2">
              <w:rPr>
                <w:rFonts w:cs="Times New Roman"/>
                <w:color w:val="000000"/>
                <w:sz w:val="20"/>
                <w:szCs w:val="20"/>
              </w:rPr>
              <w:t>0,264</w:t>
            </w:r>
          </w:p>
        </w:tc>
        <w:tc>
          <w:tcPr>
            <w:tcW w:w="1134" w:type="dxa"/>
          </w:tcPr>
          <w:p w:rsidR="006C36AF" w:rsidRPr="00F608C2" w:rsidRDefault="006C36AF" w:rsidP="006C36AF">
            <w:pPr>
              <w:jc w:val="center"/>
              <w:rPr>
                <w:rFonts w:cs="Times New Roman"/>
                <w:color w:val="000000"/>
                <w:sz w:val="20"/>
                <w:szCs w:val="20"/>
                <w:lang w:eastAsia="ru-RU"/>
              </w:rPr>
            </w:pPr>
            <w:r>
              <w:rPr>
                <w:rFonts w:cs="Times New Roman"/>
                <w:color w:val="000000"/>
                <w:sz w:val="20"/>
                <w:szCs w:val="20"/>
              </w:rPr>
              <w:t>+</w:t>
            </w:r>
            <w:r w:rsidRPr="00F608C2">
              <w:rPr>
                <w:rFonts w:cs="Times New Roman"/>
                <w:color w:val="000000"/>
                <w:sz w:val="20"/>
                <w:szCs w:val="20"/>
              </w:rPr>
              <w:t>6</w:t>
            </w:r>
          </w:p>
        </w:tc>
        <w:tc>
          <w:tcPr>
            <w:tcW w:w="1134" w:type="dxa"/>
          </w:tcPr>
          <w:p w:rsidR="006C36AF" w:rsidRDefault="006C36AF" w:rsidP="006C36AF">
            <w:pPr>
              <w:jc w:val="center"/>
            </w:pPr>
            <w:r w:rsidRPr="0097675D">
              <w:rPr>
                <w:rFonts w:cs="Times New Roman"/>
                <w:sz w:val="20"/>
                <w:szCs w:val="20"/>
              </w:rPr>
              <w:t>0</w:t>
            </w:r>
          </w:p>
        </w:tc>
        <w:tc>
          <w:tcPr>
            <w:tcW w:w="1417" w:type="dxa"/>
          </w:tcPr>
          <w:p w:rsidR="006C36AF" w:rsidRPr="003E2720" w:rsidRDefault="003E2720" w:rsidP="003E2720">
            <w:pPr>
              <w:jc w:val="center"/>
              <w:rPr>
                <w:rFonts w:cs="Times New Roman"/>
                <w:sz w:val="20"/>
                <w:szCs w:val="20"/>
              </w:rPr>
            </w:pPr>
            <w:r w:rsidRPr="003E2720">
              <w:rPr>
                <w:rFonts w:cs="Times New Roman"/>
                <w:color w:val="000000"/>
                <w:sz w:val="20"/>
                <w:szCs w:val="20"/>
              </w:rPr>
              <w:t>−</w:t>
            </w:r>
            <w:r w:rsidR="00E24220" w:rsidRPr="003E2720">
              <w:rPr>
                <w:rFonts w:cs="Times New Roman"/>
                <w:sz w:val="20"/>
                <w:szCs w:val="20"/>
              </w:rPr>
              <w:t>0,01</w:t>
            </w:r>
          </w:p>
        </w:tc>
        <w:tc>
          <w:tcPr>
            <w:tcW w:w="1985" w:type="dxa"/>
          </w:tcPr>
          <w:p w:rsidR="006C36AF" w:rsidRPr="00F608C2" w:rsidRDefault="006C36AF" w:rsidP="006C36AF">
            <w:pPr>
              <w:jc w:val="center"/>
              <w:rPr>
                <w:rFonts w:cs="Times New Roman"/>
                <w:color w:val="000000"/>
                <w:sz w:val="20"/>
                <w:szCs w:val="20"/>
                <w:lang w:eastAsia="ru-RU"/>
              </w:rPr>
            </w:pPr>
            <w:r w:rsidRPr="00F608C2">
              <w:rPr>
                <w:rFonts w:cs="Times New Roman"/>
                <w:color w:val="000000"/>
                <w:sz w:val="20"/>
                <w:szCs w:val="20"/>
                <w:lang w:val="en-US"/>
              </w:rPr>
              <w:t>+</w:t>
            </w:r>
            <w:r w:rsidRPr="00F608C2">
              <w:rPr>
                <w:rFonts w:cs="Times New Roman"/>
                <w:color w:val="000000"/>
                <w:sz w:val="20"/>
                <w:szCs w:val="20"/>
              </w:rPr>
              <w:t>23,39</w:t>
            </w:r>
          </w:p>
        </w:tc>
        <w:tc>
          <w:tcPr>
            <w:tcW w:w="1701" w:type="dxa"/>
          </w:tcPr>
          <w:p w:rsidR="006C36AF" w:rsidRPr="00F608C2" w:rsidRDefault="006C36AF" w:rsidP="006C36AF">
            <w:pPr>
              <w:jc w:val="center"/>
              <w:rPr>
                <w:rFonts w:cs="Times New Roman"/>
                <w:color w:val="000000"/>
                <w:sz w:val="20"/>
                <w:szCs w:val="20"/>
                <w:lang w:eastAsia="ru-RU"/>
              </w:rPr>
            </w:pPr>
            <w:r w:rsidRPr="00F608C2">
              <w:rPr>
                <w:rFonts w:cs="Times New Roman"/>
                <w:color w:val="000000"/>
                <w:sz w:val="20"/>
                <w:szCs w:val="20"/>
                <w:lang w:val="en-US"/>
              </w:rPr>
              <w:t>+</w:t>
            </w:r>
            <w:r w:rsidRPr="00F608C2">
              <w:rPr>
                <w:rFonts w:cs="Times New Roman"/>
                <w:color w:val="000000"/>
                <w:sz w:val="20"/>
                <w:szCs w:val="20"/>
              </w:rPr>
              <w:t>15,91</w:t>
            </w:r>
          </w:p>
        </w:tc>
        <w:tc>
          <w:tcPr>
            <w:tcW w:w="1843" w:type="dxa"/>
          </w:tcPr>
          <w:p w:rsidR="006C36AF" w:rsidRPr="00F608C2" w:rsidRDefault="006C36AF" w:rsidP="006C36AF">
            <w:pPr>
              <w:jc w:val="center"/>
              <w:rPr>
                <w:rFonts w:cs="Times New Roman"/>
                <w:color w:val="000000"/>
                <w:sz w:val="20"/>
                <w:szCs w:val="20"/>
                <w:lang w:eastAsia="ru-RU"/>
              </w:rPr>
            </w:pPr>
            <w:r w:rsidRPr="00F608C2">
              <w:rPr>
                <w:rFonts w:cs="Times New Roman"/>
                <w:color w:val="000000"/>
                <w:sz w:val="20"/>
                <w:szCs w:val="20"/>
                <w:lang w:val="en-US"/>
              </w:rPr>
              <w:t>+</w:t>
            </w:r>
            <w:r w:rsidRPr="00F608C2">
              <w:rPr>
                <w:rFonts w:cs="Times New Roman"/>
                <w:color w:val="000000"/>
                <w:sz w:val="20"/>
                <w:szCs w:val="20"/>
              </w:rPr>
              <w:t>0,14</w:t>
            </w:r>
          </w:p>
        </w:tc>
        <w:tc>
          <w:tcPr>
            <w:tcW w:w="2268" w:type="dxa"/>
          </w:tcPr>
          <w:p w:rsidR="006C36AF" w:rsidRPr="00F36414" w:rsidRDefault="006C36AF" w:rsidP="006C36AF">
            <w:pPr>
              <w:jc w:val="center"/>
              <w:rPr>
                <w:rFonts w:cs="Times New Roman"/>
                <w:sz w:val="20"/>
                <w:szCs w:val="20"/>
              </w:rPr>
            </w:pPr>
            <w:r>
              <w:rPr>
                <w:rFonts w:cs="Times New Roman"/>
                <w:sz w:val="20"/>
                <w:szCs w:val="20"/>
              </w:rPr>
              <w:t>0</w:t>
            </w:r>
          </w:p>
        </w:tc>
      </w:tr>
      <w:tr w:rsidR="006C36AF" w:rsidRPr="00F608C2" w:rsidTr="003E2720">
        <w:trPr>
          <w:trHeight w:val="68"/>
          <w:jc w:val="center"/>
        </w:trPr>
        <w:tc>
          <w:tcPr>
            <w:tcW w:w="2122" w:type="dxa"/>
            <w:hideMark/>
          </w:tcPr>
          <w:p w:rsidR="006C36AF" w:rsidRPr="00F608C2" w:rsidRDefault="006C36AF" w:rsidP="006C36AF">
            <w:pPr>
              <w:jc w:val="left"/>
              <w:rPr>
                <w:rFonts w:cs="Times New Roman"/>
                <w:sz w:val="20"/>
                <w:szCs w:val="20"/>
              </w:rPr>
            </w:pPr>
            <w:r w:rsidRPr="00F608C2">
              <w:rPr>
                <w:rFonts w:cs="Times New Roman"/>
                <w:sz w:val="20"/>
                <w:szCs w:val="20"/>
              </w:rPr>
              <w:t xml:space="preserve">Дзержинское </w:t>
            </w:r>
          </w:p>
        </w:tc>
        <w:tc>
          <w:tcPr>
            <w:tcW w:w="1559"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rPr>
              <w:t>−0,841</w:t>
            </w:r>
          </w:p>
        </w:tc>
        <w:tc>
          <w:tcPr>
            <w:tcW w:w="1134" w:type="dxa"/>
          </w:tcPr>
          <w:p w:rsidR="006C36AF" w:rsidRPr="00F608C2" w:rsidRDefault="006C36AF" w:rsidP="006C36AF">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6C36AF" w:rsidRDefault="006C36AF" w:rsidP="006C36AF">
            <w:pPr>
              <w:jc w:val="center"/>
            </w:pPr>
            <w:r w:rsidRPr="0097675D">
              <w:rPr>
                <w:rFonts w:cs="Times New Roman"/>
                <w:sz w:val="20"/>
                <w:szCs w:val="20"/>
              </w:rPr>
              <w:t>0</w:t>
            </w:r>
          </w:p>
        </w:tc>
        <w:tc>
          <w:tcPr>
            <w:tcW w:w="1417" w:type="dxa"/>
          </w:tcPr>
          <w:p w:rsidR="006C36AF" w:rsidRPr="003E2720" w:rsidRDefault="00E24220" w:rsidP="003E2720">
            <w:pPr>
              <w:jc w:val="center"/>
              <w:rPr>
                <w:rFonts w:cs="Times New Roman"/>
                <w:sz w:val="20"/>
                <w:szCs w:val="20"/>
              </w:rPr>
            </w:pPr>
            <w:r w:rsidRPr="003E2720">
              <w:rPr>
                <w:rFonts w:cs="Times New Roman"/>
                <w:sz w:val="20"/>
                <w:szCs w:val="20"/>
              </w:rPr>
              <w:t>0</w:t>
            </w:r>
          </w:p>
        </w:tc>
        <w:tc>
          <w:tcPr>
            <w:tcW w:w="1985"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rPr>
              <w:t>−2,906</w:t>
            </w:r>
          </w:p>
        </w:tc>
        <w:tc>
          <w:tcPr>
            <w:tcW w:w="1701"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rPr>
              <w:t>−4,131</w:t>
            </w:r>
          </w:p>
        </w:tc>
        <w:tc>
          <w:tcPr>
            <w:tcW w:w="1843"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0,011</w:t>
            </w:r>
          </w:p>
        </w:tc>
        <w:tc>
          <w:tcPr>
            <w:tcW w:w="2268" w:type="dxa"/>
          </w:tcPr>
          <w:p w:rsidR="006C36AF" w:rsidRDefault="006C36AF" w:rsidP="006C36AF">
            <w:pPr>
              <w:jc w:val="center"/>
            </w:pPr>
            <w:r w:rsidRPr="0078613B">
              <w:rPr>
                <w:rFonts w:cs="Times New Roman"/>
                <w:sz w:val="20"/>
                <w:szCs w:val="20"/>
              </w:rPr>
              <w:t>0</w:t>
            </w:r>
          </w:p>
        </w:tc>
      </w:tr>
      <w:tr w:rsidR="006C36AF" w:rsidRPr="00F608C2" w:rsidTr="003E2720">
        <w:trPr>
          <w:trHeight w:val="68"/>
          <w:jc w:val="center"/>
        </w:trPr>
        <w:tc>
          <w:tcPr>
            <w:tcW w:w="2122" w:type="dxa"/>
            <w:hideMark/>
          </w:tcPr>
          <w:p w:rsidR="006C36AF" w:rsidRPr="00F608C2" w:rsidRDefault="006C36AF" w:rsidP="006C36AF">
            <w:pPr>
              <w:jc w:val="left"/>
              <w:rPr>
                <w:rFonts w:cs="Times New Roman"/>
                <w:sz w:val="20"/>
                <w:szCs w:val="20"/>
              </w:rPr>
            </w:pPr>
            <w:r w:rsidRPr="00F608C2">
              <w:rPr>
                <w:rFonts w:cs="Times New Roman"/>
                <w:sz w:val="20"/>
                <w:szCs w:val="20"/>
              </w:rPr>
              <w:t xml:space="preserve">Думиничское </w:t>
            </w:r>
          </w:p>
        </w:tc>
        <w:tc>
          <w:tcPr>
            <w:tcW w:w="1559"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rPr>
              <w:t>−0,484</w:t>
            </w:r>
          </w:p>
        </w:tc>
        <w:tc>
          <w:tcPr>
            <w:tcW w:w="1134" w:type="dxa"/>
          </w:tcPr>
          <w:p w:rsidR="006C36AF" w:rsidRPr="00F608C2" w:rsidRDefault="006C36AF" w:rsidP="006C36AF">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6C36AF" w:rsidRDefault="006C36AF" w:rsidP="006C36AF">
            <w:pPr>
              <w:jc w:val="center"/>
            </w:pPr>
            <w:r w:rsidRPr="0097675D">
              <w:rPr>
                <w:rFonts w:cs="Times New Roman"/>
                <w:sz w:val="20"/>
                <w:szCs w:val="20"/>
              </w:rPr>
              <w:t>0</w:t>
            </w:r>
          </w:p>
        </w:tc>
        <w:tc>
          <w:tcPr>
            <w:tcW w:w="1417" w:type="dxa"/>
          </w:tcPr>
          <w:p w:rsidR="006C36AF" w:rsidRPr="003E2720" w:rsidRDefault="00E24220" w:rsidP="003E2720">
            <w:pPr>
              <w:jc w:val="center"/>
              <w:rPr>
                <w:rFonts w:cs="Times New Roman"/>
                <w:sz w:val="20"/>
                <w:szCs w:val="20"/>
              </w:rPr>
            </w:pPr>
            <w:r w:rsidRPr="003E2720">
              <w:rPr>
                <w:rFonts w:cs="Times New Roman"/>
                <w:sz w:val="20"/>
                <w:szCs w:val="20"/>
              </w:rPr>
              <w:t>0</w:t>
            </w:r>
          </w:p>
        </w:tc>
        <w:tc>
          <w:tcPr>
            <w:tcW w:w="1985"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rPr>
              <w:t>−3,784</w:t>
            </w:r>
          </w:p>
        </w:tc>
        <w:tc>
          <w:tcPr>
            <w:tcW w:w="1701"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rPr>
              <w:t>−3,419</w:t>
            </w:r>
          </w:p>
        </w:tc>
        <w:tc>
          <w:tcPr>
            <w:tcW w:w="1843" w:type="dxa"/>
          </w:tcPr>
          <w:p w:rsidR="006C36AF" w:rsidRPr="00F608C2" w:rsidRDefault="006C36AF" w:rsidP="006C36AF">
            <w:pPr>
              <w:jc w:val="center"/>
              <w:rPr>
                <w:rFonts w:cs="Times New Roman"/>
                <w:color w:val="000000"/>
                <w:sz w:val="20"/>
                <w:szCs w:val="20"/>
              </w:rPr>
            </w:pPr>
            <w:r w:rsidRPr="00F608C2">
              <w:rPr>
                <w:rFonts w:cs="Times New Roman"/>
                <w:color w:val="000000"/>
                <w:sz w:val="20"/>
                <w:szCs w:val="20"/>
              </w:rPr>
              <w:t>−0,012</w:t>
            </w:r>
          </w:p>
        </w:tc>
        <w:tc>
          <w:tcPr>
            <w:tcW w:w="2268" w:type="dxa"/>
          </w:tcPr>
          <w:p w:rsidR="006C36AF" w:rsidRDefault="006C36AF" w:rsidP="006C36AF">
            <w:pPr>
              <w:jc w:val="center"/>
            </w:pPr>
            <w:r w:rsidRPr="0078613B">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Еленское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0,120</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10</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3E2720" w:rsidP="003E2720">
            <w:pPr>
              <w:jc w:val="center"/>
            </w:pPr>
            <w:r w:rsidRPr="003E2720">
              <w:rPr>
                <w:rFonts w:cs="Times New Roman"/>
                <w:color w:val="000000"/>
                <w:sz w:val="20"/>
                <w:szCs w:val="20"/>
              </w:rPr>
              <w:t>−</w:t>
            </w:r>
            <w:r w:rsidR="00E24220" w:rsidRPr="003E2720">
              <w:rPr>
                <w:rFonts w:cs="Times New Roman"/>
                <w:sz w:val="20"/>
                <w:szCs w:val="20"/>
              </w:rPr>
              <w:t>0,04</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−12,456</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30,396</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−0,856</w:t>
            </w:r>
          </w:p>
        </w:tc>
        <w:tc>
          <w:tcPr>
            <w:tcW w:w="2268" w:type="dxa"/>
          </w:tcPr>
          <w:p w:rsidR="00E24220" w:rsidRPr="00F36414" w:rsidRDefault="00E24220" w:rsidP="00E24220">
            <w:pPr>
              <w:jc w:val="center"/>
            </w:pPr>
            <w:r w:rsidRPr="00F608C2">
              <w:rPr>
                <w:rFonts w:cs="Times New Roman"/>
                <w:color w:val="000000"/>
                <w:sz w:val="20"/>
                <w:szCs w:val="20"/>
              </w:rPr>
              <w:t>−</w:t>
            </w:r>
            <w:r>
              <w:rPr>
                <w:rFonts w:cs="Times New Roman"/>
                <w:sz w:val="20"/>
                <w:szCs w:val="20"/>
              </w:rPr>
              <w:t>1С1Е, +1Б1Ос1Олч</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Жиздринское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−0,373</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Pr>
                <w:rFonts w:cs="Times New Roman"/>
                <w:sz w:val="20"/>
                <w:szCs w:val="20"/>
              </w:rPr>
              <w:t>+1</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−5,261</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−3,323</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−0,018</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Жуковское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0,145</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−4,501</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−2,98</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−0,027</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Износковское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−0,953</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2</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3E2720" w:rsidP="003E2720">
            <w:pPr>
              <w:jc w:val="center"/>
            </w:pPr>
            <w:r w:rsidRPr="003E2720">
              <w:rPr>
                <w:rFonts w:cs="Times New Roman"/>
                <w:sz w:val="20"/>
                <w:szCs w:val="20"/>
              </w:rPr>
              <w:t>+0,02</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−3,184</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−5,032</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−0,006</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Калужское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−0,972</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−3,89</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−2,511</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Козельское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0,025</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−3,952</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−2,6</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−36,024</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Куйбышевское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−0,087</w:t>
            </w:r>
          </w:p>
        </w:tc>
        <w:tc>
          <w:tcPr>
            <w:tcW w:w="1134"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−2,117</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−0,956</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−0,069</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5"/>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Людиновское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−0,167</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3E2720" w:rsidP="003E2720">
            <w:pPr>
              <w:jc w:val="center"/>
            </w:pPr>
            <w:r w:rsidRPr="003E2720">
              <w:rPr>
                <w:rFonts w:cs="Times New Roman"/>
                <w:sz w:val="20"/>
                <w:szCs w:val="20"/>
              </w:rPr>
              <w:t>+0,07</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−3,528</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−1,455</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1,484</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Малоярославецкое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−0,241</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3</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−8,834</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−6,397</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−0,044</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 xml:space="preserve">Медынское </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−0,437</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2</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−7,439</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−8,49</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−0,039</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Мещовское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−0,568</w:t>
            </w:r>
          </w:p>
        </w:tc>
        <w:tc>
          <w:tcPr>
            <w:tcW w:w="1134"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−3,971</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−3,118</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−0,096</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Спас-Деменское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−0,002</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97675D">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−1,905</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−1,292</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−0,006</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Ульяновское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−1,209</w:t>
            </w:r>
          </w:p>
        </w:tc>
        <w:tc>
          <w:tcPr>
            <w:tcW w:w="1134"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w:t>
            </w:r>
          </w:p>
        </w:tc>
        <w:tc>
          <w:tcPr>
            <w:tcW w:w="1134" w:type="dxa"/>
          </w:tcPr>
          <w:p w:rsidR="00E24220" w:rsidRDefault="00E24220" w:rsidP="00E24220">
            <w:pPr>
              <w:jc w:val="center"/>
            </w:pPr>
            <w:r w:rsidRPr="006C5FE6">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−2,908</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−3,909</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−0,002</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Ферзиковское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0,133</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6C5FE6">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−0,462</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0,117</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lang w:val="en-US"/>
              </w:rPr>
              <w:t>+</w:t>
            </w:r>
            <w:r w:rsidRPr="00F608C2">
              <w:rPr>
                <w:rFonts w:cs="Times New Roman"/>
                <w:color w:val="000000"/>
                <w:sz w:val="20"/>
                <w:szCs w:val="20"/>
              </w:rPr>
              <w:t>0,007</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t>Юхновское</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−0,522</w:t>
            </w:r>
          </w:p>
        </w:tc>
        <w:tc>
          <w:tcPr>
            <w:tcW w:w="1134" w:type="dxa"/>
          </w:tcPr>
          <w:p w:rsidR="00E24220" w:rsidRPr="00F608C2" w:rsidRDefault="00E24220" w:rsidP="00E24220">
            <w:pPr>
              <w:jc w:val="center"/>
              <w:rPr>
                <w:rFonts w:cs="Times New Roman"/>
                <w:color w:val="000000"/>
                <w:sz w:val="20"/>
                <w:szCs w:val="20"/>
              </w:rPr>
            </w:pPr>
            <w:r>
              <w:rPr>
                <w:rFonts w:cs="Times New Roman"/>
                <w:color w:val="000000"/>
                <w:sz w:val="20"/>
                <w:szCs w:val="20"/>
              </w:rPr>
              <w:t>−</w:t>
            </w:r>
            <w:r w:rsidRPr="00F608C2">
              <w:rPr>
                <w:rFonts w:cs="Times New Roman"/>
                <w:color w:val="000000"/>
                <w:sz w:val="20"/>
                <w:szCs w:val="20"/>
              </w:rPr>
              <w:t>1</w:t>
            </w:r>
          </w:p>
        </w:tc>
        <w:tc>
          <w:tcPr>
            <w:tcW w:w="1134" w:type="dxa"/>
          </w:tcPr>
          <w:p w:rsidR="00E24220" w:rsidRDefault="00E24220" w:rsidP="00E24220">
            <w:pPr>
              <w:jc w:val="center"/>
            </w:pPr>
            <w:r w:rsidRPr="006C5FE6">
              <w:rPr>
                <w:rFonts w:cs="Times New Roman"/>
                <w:sz w:val="20"/>
                <w:szCs w:val="20"/>
              </w:rPr>
              <w:t>0</w:t>
            </w:r>
          </w:p>
        </w:tc>
        <w:tc>
          <w:tcPr>
            <w:tcW w:w="1417" w:type="dxa"/>
          </w:tcPr>
          <w:p w:rsidR="00E24220" w:rsidRPr="003E2720" w:rsidRDefault="00E24220" w:rsidP="003E2720">
            <w:pPr>
              <w:jc w:val="center"/>
            </w:pPr>
            <w:r w:rsidRPr="003E2720">
              <w:rPr>
                <w:rFonts w:cs="Times New Roman"/>
                <w:sz w:val="20"/>
                <w:szCs w:val="20"/>
              </w:rPr>
              <w:t>0</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−2,555</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−3,117</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−8,642</w:t>
            </w:r>
          </w:p>
        </w:tc>
        <w:tc>
          <w:tcPr>
            <w:tcW w:w="2268" w:type="dxa"/>
          </w:tcPr>
          <w:p w:rsidR="00E24220" w:rsidRDefault="00E24220" w:rsidP="00E24220">
            <w:pPr>
              <w:jc w:val="center"/>
            </w:pPr>
            <w:r w:rsidRPr="0097675D">
              <w:rPr>
                <w:rFonts w:cs="Times New Roman"/>
                <w:sz w:val="20"/>
                <w:szCs w:val="20"/>
              </w:rPr>
              <w:t>0</w:t>
            </w:r>
          </w:p>
        </w:tc>
      </w:tr>
      <w:tr w:rsidR="00E24220" w:rsidRPr="00F608C2" w:rsidTr="003E2720">
        <w:trPr>
          <w:trHeight w:val="68"/>
          <w:jc w:val="center"/>
        </w:trPr>
        <w:tc>
          <w:tcPr>
            <w:tcW w:w="2122" w:type="dxa"/>
            <w:hideMark/>
          </w:tcPr>
          <w:p w:rsidR="00E24220" w:rsidRPr="00F608C2" w:rsidRDefault="00E24220" w:rsidP="00E24220">
            <w:pPr>
              <w:jc w:val="left"/>
              <w:rPr>
                <w:rFonts w:cs="Times New Roman"/>
                <w:sz w:val="20"/>
                <w:szCs w:val="20"/>
              </w:rPr>
            </w:pPr>
            <w:r w:rsidRPr="00F608C2">
              <w:rPr>
                <w:rFonts w:cs="Times New Roman"/>
                <w:sz w:val="20"/>
                <w:szCs w:val="20"/>
              </w:rPr>
              <w:lastRenderedPageBreak/>
              <w:t>Итого:</w:t>
            </w:r>
          </w:p>
        </w:tc>
        <w:tc>
          <w:tcPr>
            <w:tcW w:w="1559"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−6,200</w:t>
            </w:r>
          </w:p>
        </w:tc>
        <w:tc>
          <w:tcPr>
            <w:tcW w:w="1134"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w:t>
            </w:r>
          </w:p>
        </w:tc>
        <w:tc>
          <w:tcPr>
            <w:tcW w:w="1134" w:type="dxa"/>
          </w:tcPr>
          <w:p w:rsidR="00E24220" w:rsidRDefault="00E24220" w:rsidP="00E24220">
            <w:pPr>
              <w:jc w:val="center"/>
            </w:pPr>
            <w:r>
              <w:rPr>
                <w:rFonts w:cs="Times New Roman"/>
                <w:sz w:val="20"/>
                <w:szCs w:val="20"/>
              </w:rPr>
              <w:t>+0,1</w:t>
            </w:r>
          </w:p>
        </w:tc>
        <w:tc>
          <w:tcPr>
            <w:tcW w:w="1417" w:type="dxa"/>
          </w:tcPr>
          <w:p w:rsidR="00E24220" w:rsidRPr="003E2720" w:rsidRDefault="003E2720" w:rsidP="003E2720">
            <w:pPr>
              <w:jc w:val="center"/>
            </w:pPr>
            <w:r w:rsidRPr="003E2720">
              <w:rPr>
                <w:rFonts w:cs="Times New Roman"/>
                <w:sz w:val="20"/>
                <w:szCs w:val="20"/>
              </w:rPr>
              <w:t>+0,01</w:t>
            </w:r>
          </w:p>
        </w:tc>
        <w:tc>
          <w:tcPr>
            <w:tcW w:w="1985"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−3,451</w:t>
            </w:r>
          </w:p>
        </w:tc>
        <w:tc>
          <w:tcPr>
            <w:tcW w:w="1701"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−0,62</w:t>
            </w:r>
          </w:p>
        </w:tc>
        <w:tc>
          <w:tcPr>
            <w:tcW w:w="1843" w:type="dxa"/>
          </w:tcPr>
          <w:p w:rsidR="00E24220" w:rsidRPr="00F608C2" w:rsidRDefault="00E24220" w:rsidP="00E24220">
            <w:pPr>
              <w:jc w:val="center"/>
              <w:rPr>
                <w:rFonts w:cs="Times New Roman"/>
                <w:color w:val="000000"/>
                <w:sz w:val="20"/>
                <w:szCs w:val="20"/>
              </w:rPr>
            </w:pPr>
            <w:r w:rsidRPr="00F608C2">
              <w:rPr>
                <w:rFonts w:cs="Times New Roman"/>
                <w:color w:val="000000"/>
                <w:sz w:val="20"/>
                <w:szCs w:val="20"/>
              </w:rPr>
              <w:t>−0,071</w:t>
            </w:r>
          </w:p>
        </w:tc>
        <w:tc>
          <w:tcPr>
            <w:tcW w:w="2268" w:type="dxa"/>
          </w:tcPr>
          <w:p w:rsidR="00E24220" w:rsidRDefault="00E24220" w:rsidP="00E24220">
            <w:pPr>
              <w:jc w:val="center"/>
            </w:pPr>
            <w:r w:rsidRPr="0097675D">
              <w:rPr>
                <w:rFonts w:cs="Times New Roman"/>
                <w:sz w:val="20"/>
                <w:szCs w:val="20"/>
              </w:rPr>
              <w:t>0</w:t>
            </w:r>
          </w:p>
        </w:tc>
      </w:tr>
    </w:tbl>
    <w:p w:rsidR="00453773" w:rsidRDefault="00453773" w:rsidP="00A81FCC">
      <w:pPr>
        <w:ind w:firstLine="709"/>
        <w:rPr>
          <w:sz w:val="20"/>
          <w:szCs w:val="20"/>
        </w:rPr>
      </w:pPr>
    </w:p>
    <w:p w:rsidR="00750641" w:rsidRDefault="00750641" w:rsidP="00A81FCC">
      <w:pPr>
        <w:ind w:firstLine="709"/>
        <w:rPr>
          <w:sz w:val="20"/>
          <w:szCs w:val="20"/>
        </w:rPr>
      </w:pPr>
      <w:r w:rsidRPr="00E15C1A">
        <w:rPr>
          <w:sz w:val="20"/>
          <w:szCs w:val="20"/>
        </w:rPr>
        <w:t>&lt;*&gt; За исключением земель обороны и безопасности.</w:t>
      </w:r>
    </w:p>
    <w:p w:rsidR="00750641" w:rsidRDefault="00750641" w:rsidP="00A81FCC">
      <w:pPr>
        <w:ind w:firstLine="709"/>
        <w:rPr>
          <w:sz w:val="20"/>
          <w:szCs w:val="20"/>
        </w:rPr>
      </w:pPr>
    </w:p>
    <w:p w:rsidR="00453773" w:rsidRDefault="00453773" w:rsidP="00A81FCC">
      <w:pPr>
        <w:ind w:firstLine="709"/>
        <w:rPr>
          <w:sz w:val="20"/>
          <w:szCs w:val="20"/>
        </w:rPr>
      </w:pPr>
    </w:p>
    <w:p w:rsidR="00750641" w:rsidRDefault="00750641" w:rsidP="00A81FCC">
      <w:pPr>
        <w:ind w:firstLine="709"/>
        <w:rPr>
          <w:sz w:val="20"/>
          <w:szCs w:val="20"/>
        </w:rPr>
        <w:sectPr w:rsidR="00750641" w:rsidSect="00F32A79">
          <w:pgSz w:w="16838" w:h="11906" w:orient="landscape"/>
          <w:pgMar w:top="1134" w:right="1134" w:bottom="851" w:left="1134" w:header="709" w:footer="709" w:gutter="0"/>
          <w:cols w:space="708"/>
          <w:docGrid w:linePitch="360"/>
        </w:sectPr>
      </w:pPr>
    </w:p>
    <w:p w:rsidR="000C79FA" w:rsidRPr="002058EE" w:rsidRDefault="000C79FA" w:rsidP="002058EE">
      <w:pPr>
        <w:pStyle w:val="21"/>
        <w:jc w:val="right"/>
        <w:rPr>
          <w:rFonts w:ascii="Times New Roman" w:hAnsi="Times New Roman" w:cs="Times New Roman"/>
          <w:color w:val="auto"/>
          <w:sz w:val="24"/>
          <w:szCs w:val="24"/>
        </w:rPr>
      </w:pPr>
      <w:bookmarkStart w:id="114" w:name="_Toc516153906"/>
      <w:bookmarkStart w:id="115" w:name="_Toc522099004"/>
      <w:r w:rsidRPr="002058EE">
        <w:rPr>
          <w:rFonts w:ascii="Times New Roman" w:hAnsi="Times New Roman" w:cs="Times New Roman"/>
          <w:color w:val="auto"/>
          <w:sz w:val="24"/>
          <w:szCs w:val="24"/>
        </w:rPr>
        <w:lastRenderedPageBreak/>
        <w:t>Приложение 1</w:t>
      </w:r>
      <w:r w:rsidR="00004F2E" w:rsidRPr="002058EE">
        <w:rPr>
          <w:rFonts w:ascii="Times New Roman" w:hAnsi="Times New Roman" w:cs="Times New Roman"/>
          <w:color w:val="auto"/>
          <w:sz w:val="24"/>
          <w:szCs w:val="24"/>
        </w:rPr>
        <w:t>6</w:t>
      </w:r>
      <w:bookmarkEnd w:id="114"/>
      <w:bookmarkEnd w:id="115"/>
    </w:p>
    <w:p w:rsidR="000C79FA" w:rsidRPr="00F87645" w:rsidRDefault="000C79FA" w:rsidP="000C79FA">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750641" w:rsidRPr="00936FC8" w:rsidRDefault="00750641" w:rsidP="00A81FCC">
      <w:pPr>
        <w:ind w:firstLine="709"/>
        <w:rPr>
          <w:rFonts w:cs="Times New Roman"/>
        </w:rPr>
      </w:pPr>
    </w:p>
    <w:p w:rsidR="00004F2E" w:rsidRPr="00936FC8" w:rsidRDefault="00004F2E" w:rsidP="00004F2E">
      <w:pPr>
        <w:pStyle w:val="ConsPlusNormal"/>
        <w:jc w:val="center"/>
        <w:rPr>
          <w:rFonts w:ascii="Times New Roman" w:hAnsi="Times New Roman" w:cs="Times New Roman"/>
          <w:sz w:val="24"/>
          <w:szCs w:val="24"/>
        </w:rPr>
      </w:pPr>
      <w:r w:rsidRPr="00936FC8">
        <w:rPr>
          <w:rFonts w:ascii="Times New Roman" w:hAnsi="Times New Roman" w:cs="Times New Roman"/>
          <w:sz w:val="24"/>
          <w:szCs w:val="24"/>
        </w:rPr>
        <w:t>Причины</w:t>
      </w:r>
      <w:r w:rsidR="0018162B">
        <w:rPr>
          <w:rFonts w:ascii="Times New Roman" w:hAnsi="Times New Roman" w:cs="Times New Roman"/>
          <w:sz w:val="24"/>
          <w:szCs w:val="24"/>
        </w:rPr>
        <w:t xml:space="preserve"> </w:t>
      </w:r>
      <w:r w:rsidRPr="00936FC8">
        <w:rPr>
          <w:rFonts w:ascii="Times New Roman" w:hAnsi="Times New Roman" w:cs="Times New Roman"/>
          <w:sz w:val="24"/>
          <w:szCs w:val="24"/>
        </w:rPr>
        <w:t>ослабления, деградации и гибели лесов за период действия</w:t>
      </w:r>
    </w:p>
    <w:p w:rsidR="00004F2E" w:rsidRPr="000D60D2" w:rsidRDefault="00004F2E" w:rsidP="00004F2E">
      <w:pPr>
        <w:pStyle w:val="ConsPlusNormal"/>
        <w:jc w:val="center"/>
        <w:rPr>
          <w:rFonts w:ascii="Times New Roman" w:hAnsi="Times New Roman" w:cs="Times New Roman"/>
          <w:sz w:val="24"/>
          <w:szCs w:val="24"/>
        </w:rPr>
      </w:pPr>
      <w:r w:rsidRPr="000D60D2">
        <w:rPr>
          <w:rFonts w:ascii="Times New Roman" w:hAnsi="Times New Roman" w:cs="Times New Roman"/>
          <w:sz w:val="24"/>
          <w:szCs w:val="24"/>
        </w:rPr>
        <w:t xml:space="preserve">предыдущего лесного плана </w:t>
      </w:r>
      <w:r w:rsidR="00936FC8" w:rsidRPr="000D60D2">
        <w:rPr>
          <w:rFonts w:ascii="Times New Roman" w:hAnsi="Times New Roman" w:cs="Times New Roman"/>
          <w:sz w:val="24"/>
          <w:szCs w:val="24"/>
        </w:rPr>
        <w:t>Калужской области</w:t>
      </w:r>
    </w:p>
    <w:p w:rsidR="00BA099E" w:rsidRPr="000D60D2" w:rsidRDefault="00BA099E" w:rsidP="004C4661">
      <w:pPr>
        <w:ind w:firstLine="709"/>
        <w:rPr>
          <w:rFonts w:cs="Times New Roman"/>
        </w:rPr>
      </w:pPr>
    </w:p>
    <w:tbl>
      <w:tblPr>
        <w:tblStyle w:val="2e"/>
        <w:tblW w:w="0" w:type="auto"/>
        <w:tblLayout w:type="fixed"/>
        <w:tblLook w:val="04A0" w:firstRow="1" w:lastRow="0" w:firstColumn="1" w:lastColumn="0" w:noHBand="0" w:noVBand="1"/>
      </w:tblPr>
      <w:tblGrid>
        <w:gridCol w:w="5240"/>
        <w:gridCol w:w="1559"/>
        <w:gridCol w:w="1560"/>
        <w:gridCol w:w="1559"/>
        <w:gridCol w:w="1559"/>
        <w:gridCol w:w="1418"/>
        <w:gridCol w:w="1417"/>
      </w:tblGrid>
      <w:tr w:rsidR="00004F2E" w:rsidRPr="00950D3E" w:rsidTr="00950D3E">
        <w:tc>
          <w:tcPr>
            <w:tcW w:w="5240" w:type="dxa"/>
            <w:vMerge w:val="restart"/>
            <w:vAlign w:val="center"/>
          </w:tcPr>
          <w:p w:rsidR="00004F2E" w:rsidRPr="00950D3E" w:rsidRDefault="00004F2E" w:rsidP="00950D3E">
            <w:pPr>
              <w:pStyle w:val="a6"/>
              <w:jc w:val="center"/>
              <w:rPr>
                <w:b/>
              </w:rPr>
            </w:pPr>
            <w:r w:rsidRPr="00950D3E">
              <w:rPr>
                <w:b/>
              </w:rPr>
              <w:t>Наименование причин повреждения и гибели лесов</w:t>
            </w:r>
          </w:p>
        </w:tc>
        <w:tc>
          <w:tcPr>
            <w:tcW w:w="6237" w:type="dxa"/>
            <w:gridSpan w:val="4"/>
            <w:vAlign w:val="center"/>
          </w:tcPr>
          <w:p w:rsidR="00004F2E" w:rsidRPr="00950D3E" w:rsidRDefault="00004F2E" w:rsidP="00950D3E">
            <w:pPr>
              <w:pStyle w:val="a6"/>
              <w:jc w:val="center"/>
              <w:rPr>
                <w:b/>
              </w:rPr>
            </w:pPr>
            <w:r w:rsidRPr="00950D3E">
              <w:rPr>
                <w:b/>
              </w:rPr>
              <w:t>Поврежд</w:t>
            </w:r>
            <w:r w:rsidR="0098679D" w:rsidRPr="00950D3E">
              <w:rPr>
                <w:b/>
              </w:rPr>
              <w:t>ё</w:t>
            </w:r>
            <w:r w:rsidRPr="00950D3E">
              <w:rPr>
                <w:b/>
              </w:rPr>
              <w:t>нные насаждения, га</w:t>
            </w:r>
          </w:p>
        </w:tc>
        <w:tc>
          <w:tcPr>
            <w:tcW w:w="2835" w:type="dxa"/>
            <w:gridSpan w:val="2"/>
            <w:vAlign w:val="center"/>
          </w:tcPr>
          <w:p w:rsidR="00004F2E" w:rsidRPr="00950D3E" w:rsidRDefault="00004F2E" w:rsidP="00950D3E">
            <w:pPr>
              <w:pStyle w:val="a6"/>
              <w:jc w:val="center"/>
              <w:rPr>
                <w:b/>
              </w:rPr>
            </w:pPr>
            <w:r w:rsidRPr="00950D3E">
              <w:rPr>
                <w:b/>
              </w:rPr>
              <w:t>Погибшие насаждения, га</w:t>
            </w:r>
          </w:p>
        </w:tc>
      </w:tr>
      <w:tr w:rsidR="0084522A" w:rsidRPr="00950D3E" w:rsidTr="00950D3E">
        <w:tc>
          <w:tcPr>
            <w:tcW w:w="5240" w:type="dxa"/>
            <w:vMerge/>
            <w:vAlign w:val="center"/>
          </w:tcPr>
          <w:p w:rsidR="00004F2E" w:rsidRPr="00950D3E" w:rsidRDefault="00004F2E" w:rsidP="00950D3E">
            <w:pPr>
              <w:pStyle w:val="a6"/>
              <w:jc w:val="center"/>
              <w:rPr>
                <w:b/>
              </w:rPr>
            </w:pPr>
          </w:p>
        </w:tc>
        <w:tc>
          <w:tcPr>
            <w:tcW w:w="1559" w:type="dxa"/>
            <w:vMerge w:val="restart"/>
            <w:vAlign w:val="center"/>
          </w:tcPr>
          <w:p w:rsidR="00004F2E" w:rsidRPr="00950D3E" w:rsidRDefault="00004F2E" w:rsidP="00950D3E">
            <w:pPr>
              <w:pStyle w:val="a6"/>
              <w:jc w:val="center"/>
              <w:rPr>
                <w:b/>
              </w:rPr>
            </w:pPr>
            <w:r w:rsidRPr="00950D3E">
              <w:rPr>
                <w:b/>
              </w:rPr>
              <w:t>всего за период действия предыдущего лесного плана</w:t>
            </w:r>
          </w:p>
        </w:tc>
        <w:tc>
          <w:tcPr>
            <w:tcW w:w="3119" w:type="dxa"/>
            <w:gridSpan w:val="2"/>
            <w:vAlign w:val="center"/>
          </w:tcPr>
          <w:p w:rsidR="00004F2E" w:rsidRPr="00950D3E" w:rsidRDefault="00004F2E" w:rsidP="00950D3E">
            <w:pPr>
              <w:pStyle w:val="a6"/>
              <w:jc w:val="center"/>
              <w:rPr>
                <w:b/>
              </w:rPr>
            </w:pPr>
            <w:r w:rsidRPr="00950D3E">
              <w:rPr>
                <w:b/>
              </w:rPr>
              <w:t>в том числе по степени усыхания лесных насаждений</w:t>
            </w:r>
          </w:p>
        </w:tc>
        <w:tc>
          <w:tcPr>
            <w:tcW w:w="1559" w:type="dxa"/>
            <w:vMerge w:val="restart"/>
            <w:vAlign w:val="center"/>
          </w:tcPr>
          <w:p w:rsidR="00004F2E" w:rsidRPr="00950D3E" w:rsidRDefault="00004F2E" w:rsidP="00950D3E">
            <w:pPr>
              <w:pStyle w:val="a6"/>
              <w:jc w:val="center"/>
              <w:rPr>
                <w:b/>
              </w:rPr>
            </w:pPr>
            <w:r w:rsidRPr="00950D3E">
              <w:rPr>
                <w:b/>
              </w:rPr>
              <w:t>с начала текущего года</w:t>
            </w:r>
            <w:r w:rsidR="00D33D3F">
              <w:rPr>
                <w:b/>
              </w:rPr>
              <w:t>*</w:t>
            </w:r>
          </w:p>
        </w:tc>
        <w:tc>
          <w:tcPr>
            <w:tcW w:w="1418" w:type="dxa"/>
            <w:vMerge w:val="restart"/>
            <w:vAlign w:val="center"/>
          </w:tcPr>
          <w:p w:rsidR="00004F2E" w:rsidRPr="00950D3E" w:rsidRDefault="00004F2E" w:rsidP="00950D3E">
            <w:pPr>
              <w:pStyle w:val="a6"/>
              <w:jc w:val="center"/>
              <w:rPr>
                <w:b/>
              </w:rPr>
            </w:pPr>
            <w:r w:rsidRPr="00950D3E">
              <w:rPr>
                <w:b/>
              </w:rPr>
              <w:t>всего за период действия предыдущего лесного плана</w:t>
            </w:r>
          </w:p>
        </w:tc>
        <w:tc>
          <w:tcPr>
            <w:tcW w:w="1417" w:type="dxa"/>
            <w:vMerge w:val="restart"/>
            <w:vAlign w:val="center"/>
          </w:tcPr>
          <w:p w:rsidR="00004F2E" w:rsidRPr="00950D3E" w:rsidRDefault="00004F2E" w:rsidP="00950D3E">
            <w:pPr>
              <w:pStyle w:val="a6"/>
              <w:jc w:val="center"/>
              <w:rPr>
                <w:b/>
              </w:rPr>
            </w:pPr>
            <w:r w:rsidRPr="00950D3E">
              <w:rPr>
                <w:b/>
              </w:rPr>
              <w:t>с начала текущего года</w:t>
            </w:r>
            <w:r w:rsidR="00D33D3F">
              <w:rPr>
                <w:b/>
              </w:rPr>
              <w:t>*</w:t>
            </w:r>
          </w:p>
        </w:tc>
      </w:tr>
      <w:tr w:rsidR="0084522A" w:rsidRPr="00950D3E" w:rsidTr="00950D3E">
        <w:tc>
          <w:tcPr>
            <w:tcW w:w="5240" w:type="dxa"/>
            <w:vMerge/>
            <w:vAlign w:val="center"/>
          </w:tcPr>
          <w:p w:rsidR="00004F2E" w:rsidRPr="00950D3E" w:rsidRDefault="00004F2E" w:rsidP="00950D3E">
            <w:pPr>
              <w:pStyle w:val="a6"/>
              <w:jc w:val="center"/>
              <w:rPr>
                <w:b/>
              </w:rPr>
            </w:pPr>
          </w:p>
        </w:tc>
        <w:tc>
          <w:tcPr>
            <w:tcW w:w="1559" w:type="dxa"/>
            <w:vMerge/>
            <w:vAlign w:val="center"/>
          </w:tcPr>
          <w:p w:rsidR="00004F2E" w:rsidRPr="00950D3E" w:rsidRDefault="00004F2E" w:rsidP="00950D3E">
            <w:pPr>
              <w:pStyle w:val="a6"/>
              <w:jc w:val="center"/>
              <w:rPr>
                <w:b/>
              </w:rPr>
            </w:pPr>
          </w:p>
        </w:tc>
        <w:tc>
          <w:tcPr>
            <w:tcW w:w="1560" w:type="dxa"/>
            <w:vAlign w:val="center"/>
          </w:tcPr>
          <w:p w:rsidR="00004F2E" w:rsidRPr="00950D3E" w:rsidRDefault="00004F2E" w:rsidP="00950D3E">
            <w:pPr>
              <w:pStyle w:val="a6"/>
              <w:jc w:val="center"/>
              <w:rPr>
                <w:b/>
              </w:rPr>
            </w:pPr>
            <w:r w:rsidRPr="00950D3E">
              <w:rPr>
                <w:b/>
              </w:rPr>
              <w:t>10</w:t>
            </w:r>
            <w:r w:rsidR="00413DA5" w:rsidRPr="00950D3E">
              <w:rPr>
                <w:b/>
              </w:rPr>
              <w:t>—</w:t>
            </w:r>
            <w:r w:rsidRPr="00950D3E">
              <w:rPr>
                <w:b/>
              </w:rPr>
              <w:t>40</w:t>
            </w:r>
            <w:r w:rsidR="00413DA5" w:rsidRPr="00950D3E">
              <w:rPr>
                <w:b/>
              </w:rPr>
              <w:t> </w:t>
            </w:r>
            <w:r w:rsidRPr="00950D3E">
              <w:rPr>
                <w:b/>
              </w:rPr>
              <w:t>%</w:t>
            </w:r>
          </w:p>
        </w:tc>
        <w:tc>
          <w:tcPr>
            <w:tcW w:w="1559" w:type="dxa"/>
            <w:vAlign w:val="center"/>
          </w:tcPr>
          <w:p w:rsidR="00004F2E" w:rsidRPr="00950D3E" w:rsidRDefault="00004F2E" w:rsidP="00950D3E">
            <w:pPr>
              <w:pStyle w:val="a6"/>
              <w:jc w:val="center"/>
              <w:rPr>
                <w:b/>
              </w:rPr>
            </w:pPr>
            <w:r w:rsidRPr="00950D3E">
              <w:rPr>
                <w:b/>
              </w:rPr>
              <w:t>более 40</w:t>
            </w:r>
            <w:r w:rsidR="00413DA5" w:rsidRPr="00950D3E">
              <w:rPr>
                <w:b/>
              </w:rPr>
              <w:t> </w:t>
            </w:r>
            <w:r w:rsidRPr="00950D3E">
              <w:rPr>
                <w:b/>
              </w:rPr>
              <w:t>%</w:t>
            </w:r>
          </w:p>
        </w:tc>
        <w:tc>
          <w:tcPr>
            <w:tcW w:w="1559" w:type="dxa"/>
            <w:vMerge/>
            <w:vAlign w:val="center"/>
          </w:tcPr>
          <w:p w:rsidR="00004F2E" w:rsidRPr="00950D3E" w:rsidRDefault="00004F2E" w:rsidP="00950D3E">
            <w:pPr>
              <w:pStyle w:val="a6"/>
              <w:jc w:val="center"/>
              <w:rPr>
                <w:b/>
              </w:rPr>
            </w:pPr>
          </w:p>
        </w:tc>
        <w:tc>
          <w:tcPr>
            <w:tcW w:w="1418" w:type="dxa"/>
            <w:vMerge/>
            <w:vAlign w:val="center"/>
          </w:tcPr>
          <w:p w:rsidR="00004F2E" w:rsidRPr="00950D3E" w:rsidRDefault="00004F2E" w:rsidP="00950D3E">
            <w:pPr>
              <w:pStyle w:val="a6"/>
              <w:jc w:val="center"/>
              <w:rPr>
                <w:b/>
              </w:rPr>
            </w:pPr>
          </w:p>
        </w:tc>
        <w:tc>
          <w:tcPr>
            <w:tcW w:w="1417" w:type="dxa"/>
            <w:vMerge/>
            <w:vAlign w:val="center"/>
          </w:tcPr>
          <w:p w:rsidR="00004F2E" w:rsidRPr="00950D3E" w:rsidRDefault="00004F2E" w:rsidP="00950D3E">
            <w:pPr>
              <w:pStyle w:val="a6"/>
              <w:jc w:val="center"/>
              <w:rPr>
                <w:b/>
              </w:rPr>
            </w:pPr>
          </w:p>
        </w:tc>
      </w:tr>
      <w:tr w:rsidR="0084522A" w:rsidRPr="00950D3E" w:rsidTr="00950D3E">
        <w:tc>
          <w:tcPr>
            <w:tcW w:w="5240" w:type="dxa"/>
            <w:vAlign w:val="center"/>
          </w:tcPr>
          <w:p w:rsidR="00004F2E" w:rsidRPr="00950D3E" w:rsidRDefault="00004F2E" w:rsidP="00950D3E">
            <w:pPr>
              <w:pStyle w:val="a6"/>
              <w:jc w:val="center"/>
              <w:rPr>
                <w:b/>
              </w:rPr>
            </w:pPr>
            <w:r w:rsidRPr="00950D3E">
              <w:rPr>
                <w:b/>
              </w:rPr>
              <w:t>1</w:t>
            </w:r>
          </w:p>
        </w:tc>
        <w:tc>
          <w:tcPr>
            <w:tcW w:w="1559" w:type="dxa"/>
            <w:vAlign w:val="center"/>
          </w:tcPr>
          <w:p w:rsidR="00004F2E" w:rsidRPr="00950D3E" w:rsidRDefault="00004F2E" w:rsidP="00950D3E">
            <w:pPr>
              <w:pStyle w:val="a6"/>
              <w:jc w:val="center"/>
              <w:rPr>
                <w:b/>
              </w:rPr>
            </w:pPr>
            <w:r w:rsidRPr="00950D3E">
              <w:rPr>
                <w:b/>
              </w:rPr>
              <w:t>2</w:t>
            </w:r>
          </w:p>
        </w:tc>
        <w:tc>
          <w:tcPr>
            <w:tcW w:w="1560" w:type="dxa"/>
            <w:vAlign w:val="center"/>
          </w:tcPr>
          <w:p w:rsidR="00004F2E" w:rsidRPr="00950D3E" w:rsidRDefault="00004F2E" w:rsidP="00950D3E">
            <w:pPr>
              <w:pStyle w:val="a6"/>
              <w:jc w:val="center"/>
              <w:rPr>
                <w:b/>
              </w:rPr>
            </w:pPr>
            <w:r w:rsidRPr="00950D3E">
              <w:rPr>
                <w:b/>
              </w:rPr>
              <w:t>3</w:t>
            </w:r>
          </w:p>
        </w:tc>
        <w:tc>
          <w:tcPr>
            <w:tcW w:w="1559" w:type="dxa"/>
            <w:vAlign w:val="center"/>
          </w:tcPr>
          <w:p w:rsidR="00004F2E" w:rsidRPr="00950D3E" w:rsidRDefault="00004F2E" w:rsidP="00950D3E">
            <w:pPr>
              <w:pStyle w:val="a6"/>
              <w:jc w:val="center"/>
              <w:rPr>
                <w:b/>
              </w:rPr>
            </w:pPr>
            <w:r w:rsidRPr="00950D3E">
              <w:rPr>
                <w:b/>
              </w:rPr>
              <w:t>4</w:t>
            </w:r>
          </w:p>
        </w:tc>
        <w:tc>
          <w:tcPr>
            <w:tcW w:w="1559" w:type="dxa"/>
            <w:vAlign w:val="center"/>
          </w:tcPr>
          <w:p w:rsidR="00004F2E" w:rsidRPr="00950D3E" w:rsidRDefault="00004F2E" w:rsidP="00950D3E">
            <w:pPr>
              <w:pStyle w:val="a6"/>
              <w:jc w:val="center"/>
              <w:rPr>
                <w:b/>
              </w:rPr>
            </w:pPr>
            <w:r w:rsidRPr="00950D3E">
              <w:rPr>
                <w:b/>
              </w:rPr>
              <w:t>5</w:t>
            </w:r>
          </w:p>
        </w:tc>
        <w:tc>
          <w:tcPr>
            <w:tcW w:w="1418" w:type="dxa"/>
            <w:vAlign w:val="center"/>
          </w:tcPr>
          <w:p w:rsidR="00004F2E" w:rsidRPr="00950D3E" w:rsidRDefault="00004F2E" w:rsidP="00950D3E">
            <w:pPr>
              <w:pStyle w:val="a6"/>
              <w:jc w:val="center"/>
              <w:rPr>
                <w:b/>
              </w:rPr>
            </w:pPr>
            <w:r w:rsidRPr="00950D3E">
              <w:rPr>
                <w:b/>
              </w:rPr>
              <w:t>6</w:t>
            </w:r>
          </w:p>
        </w:tc>
        <w:tc>
          <w:tcPr>
            <w:tcW w:w="1417" w:type="dxa"/>
            <w:vAlign w:val="center"/>
          </w:tcPr>
          <w:p w:rsidR="00004F2E" w:rsidRPr="00950D3E" w:rsidRDefault="00004F2E" w:rsidP="00950D3E">
            <w:pPr>
              <w:pStyle w:val="a6"/>
              <w:jc w:val="center"/>
              <w:rPr>
                <w:b/>
              </w:rPr>
            </w:pPr>
            <w:r w:rsidRPr="00950D3E">
              <w:rPr>
                <w:b/>
              </w:rPr>
              <w:t>7</w:t>
            </w:r>
          </w:p>
        </w:tc>
      </w:tr>
      <w:tr w:rsidR="00A150A6" w:rsidRPr="00950D3E" w:rsidTr="00950D3E">
        <w:tc>
          <w:tcPr>
            <w:tcW w:w="5240" w:type="dxa"/>
          </w:tcPr>
          <w:p w:rsidR="00A150A6" w:rsidRPr="00950D3E" w:rsidRDefault="00A150A6" w:rsidP="00A150A6">
            <w:pPr>
              <w:pStyle w:val="a6"/>
            </w:pPr>
            <w:r w:rsidRPr="00950D3E">
              <w:t>Лесные пожары</w:t>
            </w:r>
          </w:p>
        </w:tc>
        <w:tc>
          <w:tcPr>
            <w:tcW w:w="1559" w:type="dxa"/>
          </w:tcPr>
          <w:p w:rsidR="00A150A6" w:rsidRPr="00950D3E" w:rsidRDefault="00A150A6" w:rsidP="00A150A6">
            <w:pPr>
              <w:jc w:val="center"/>
              <w:rPr>
                <w:rFonts w:cs="Times New Roman"/>
                <w:color w:val="000000"/>
                <w:sz w:val="20"/>
                <w:szCs w:val="20"/>
                <w:lang w:eastAsia="ru-RU"/>
              </w:rPr>
            </w:pPr>
            <w:r w:rsidRPr="00950D3E">
              <w:rPr>
                <w:rFonts w:cs="Times New Roman"/>
                <w:color w:val="000000"/>
                <w:sz w:val="20"/>
                <w:szCs w:val="20"/>
              </w:rPr>
              <w:t>2714,52</w:t>
            </w:r>
          </w:p>
        </w:tc>
        <w:tc>
          <w:tcPr>
            <w:tcW w:w="1560"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162,9</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2503,32</w:t>
            </w:r>
          </w:p>
        </w:tc>
        <w:tc>
          <w:tcPr>
            <w:tcW w:w="1559" w:type="dxa"/>
          </w:tcPr>
          <w:p w:rsidR="00A150A6" w:rsidRPr="00950D3E" w:rsidRDefault="00843D1B" w:rsidP="00A150A6">
            <w:pPr>
              <w:jc w:val="center"/>
              <w:rPr>
                <w:rFonts w:cs="Times New Roman"/>
                <w:color w:val="000000"/>
                <w:sz w:val="20"/>
                <w:szCs w:val="20"/>
              </w:rPr>
            </w:pPr>
            <w:r>
              <w:rPr>
                <w:rFonts w:cs="Times New Roman"/>
                <w:color w:val="000000"/>
                <w:sz w:val="20"/>
                <w:szCs w:val="20"/>
              </w:rPr>
              <w:t>7,3</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2592,52</w:t>
            </w:r>
          </w:p>
        </w:tc>
        <w:tc>
          <w:tcPr>
            <w:tcW w:w="1417"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950D3E">
        <w:tc>
          <w:tcPr>
            <w:tcW w:w="5240" w:type="dxa"/>
          </w:tcPr>
          <w:p w:rsidR="00A150A6" w:rsidRPr="00950D3E" w:rsidRDefault="00A150A6" w:rsidP="00A150A6">
            <w:pPr>
              <w:pStyle w:val="a6"/>
              <w:ind w:firstLine="284"/>
            </w:pPr>
            <w:r w:rsidRPr="00950D3E">
              <w:t>в том числе от пожаров текущего года</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60"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59" w:type="dxa"/>
          </w:tcPr>
          <w:p w:rsidR="00A150A6" w:rsidRPr="00950D3E" w:rsidRDefault="00843D1B" w:rsidP="00A150A6">
            <w:pPr>
              <w:jc w:val="center"/>
              <w:rPr>
                <w:rFonts w:cs="Times New Roman"/>
                <w:color w:val="000000"/>
                <w:sz w:val="20"/>
                <w:szCs w:val="20"/>
              </w:rPr>
            </w:pPr>
            <w:r>
              <w:rPr>
                <w:rFonts w:cs="Times New Roman"/>
                <w:color w:val="000000"/>
                <w:sz w:val="20"/>
                <w:szCs w:val="20"/>
              </w:rPr>
              <w:t>0</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417"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950D3E">
        <w:trPr>
          <w:trHeight w:val="136"/>
        </w:trPr>
        <w:tc>
          <w:tcPr>
            <w:tcW w:w="5240" w:type="dxa"/>
          </w:tcPr>
          <w:p w:rsidR="00A150A6" w:rsidRPr="00950D3E" w:rsidRDefault="00A150A6" w:rsidP="00A150A6">
            <w:pPr>
              <w:pStyle w:val="a6"/>
            </w:pPr>
            <w:r w:rsidRPr="00950D3E">
              <w:t>Повреждения насекомыми</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6940,49</w:t>
            </w:r>
          </w:p>
        </w:tc>
        <w:tc>
          <w:tcPr>
            <w:tcW w:w="1560"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828,68</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5566,99</w:t>
            </w:r>
          </w:p>
        </w:tc>
        <w:tc>
          <w:tcPr>
            <w:tcW w:w="1559" w:type="dxa"/>
          </w:tcPr>
          <w:p w:rsidR="00A150A6" w:rsidRPr="00950D3E" w:rsidRDefault="00843D1B" w:rsidP="00A150A6">
            <w:pPr>
              <w:jc w:val="center"/>
              <w:rPr>
                <w:rFonts w:cs="Times New Roman"/>
                <w:color w:val="000000"/>
                <w:sz w:val="20"/>
                <w:szCs w:val="20"/>
              </w:rPr>
            </w:pPr>
            <w:r>
              <w:rPr>
                <w:rFonts w:cs="Times New Roman"/>
                <w:color w:val="000000"/>
                <w:sz w:val="20"/>
                <w:szCs w:val="20"/>
              </w:rPr>
              <w:t>811,5</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5438,37</w:t>
            </w:r>
          </w:p>
        </w:tc>
        <w:tc>
          <w:tcPr>
            <w:tcW w:w="1417" w:type="dxa"/>
          </w:tcPr>
          <w:p w:rsidR="00A150A6" w:rsidRPr="00950D3E" w:rsidRDefault="009836C6" w:rsidP="00A150A6">
            <w:pPr>
              <w:jc w:val="center"/>
              <w:rPr>
                <w:rFonts w:cs="Times New Roman"/>
                <w:color w:val="000000"/>
                <w:sz w:val="20"/>
                <w:szCs w:val="20"/>
              </w:rPr>
            </w:pPr>
            <w:r>
              <w:rPr>
                <w:rFonts w:cs="Times New Roman"/>
                <w:color w:val="000000"/>
                <w:sz w:val="20"/>
                <w:szCs w:val="20"/>
              </w:rPr>
              <w:t>395,67</w:t>
            </w:r>
          </w:p>
        </w:tc>
      </w:tr>
      <w:tr w:rsidR="00A150A6" w:rsidRPr="00950D3E" w:rsidTr="00950D3E">
        <w:tc>
          <w:tcPr>
            <w:tcW w:w="5240" w:type="dxa"/>
          </w:tcPr>
          <w:p w:rsidR="00A150A6" w:rsidRPr="00950D3E" w:rsidRDefault="00A150A6" w:rsidP="00A150A6">
            <w:pPr>
              <w:pStyle w:val="a6"/>
            </w:pPr>
            <w:r w:rsidRPr="00950D3E">
              <w:t>Погодные условия и почвенно-климатические факторы</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1356,96</w:t>
            </w:r>
          </w:p>
        </w:tc>
        <w:tc>
          <w:tcPr>
            <w:tcW w:w="1560"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8359,36</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614,95</w:t>
            </w:r>
          </w:p>
        </w:tc>
        <w:tc>
          <w:tcPr>
            <w:tcW w:w="1559" w:type="dxa"/>
          </w:tcPr>
          <w:p w:rsidR="00A150A6" w:rsidRPr="00950D3E" w:rsidRDefault="00843D1B" w:rsidP="00A150A6">
            <w:pPr>
              <w:jc w:val="center"/>
              <w:rPr>
                <w:rFonts w:cs="Times New Roman"/>
                <w:color w:val="000000"/>
                <w:sz w:val="20"/>
                <w:szCs w:val="20"/>
              </w:rPr>
            </w:pPr>
            <w:r>
              <w:rPr>
                <w:rFonts w:cs="Times New Roman"/>
                <w:color w:val="000000"/>
                <w:sz w:val="20"/>
                <w:szCs w:val="20"/>
              </w:rPr>
              <w:t>427</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503,54</w:t>
            </w:r>
          </w:p>
        </w:tc>
        <w:tc>
          <w:tcPr>
            <w:tcW w:w="1417" w:type="dxa"/>
          </w:tcPr>
          <w:p w:rsidR="00A150A6" w:rsidRPr="00950D3E" w:rsidRDefault="009836C6" w:rsidP="00A150A6">
            <w:pPr>
              <w:jc w:val="center"/>
              <w:rPr>
                <w:rFonts w:cs="Times New Roman"/>
                <w:color w:val="000000"/>
                <w:sz w:val="20"/>
                <w:szCs w:val="20"/>
              </w:rPr>
            </w:pPr>
            <w:r>
              <w:rPr>
                <w:rFonts w:cs="Times New Roman"/>
                <w:color w:val="000000"/>
                <w:sz w:val="20"/>
                <w:szCs w:val="20"/>
              </w:rPr>
              <w:t>57,9</w:t>
            </w:r>
          </w:p>
        </w:tc>
      </w:tr>
      <w:tr w:rsidR="00A150A6" w:rsidRPr="00950D3E" w:rsidTr="00950D3E">
        <w:tc>
          <w:tcPr>
            <w:tcW w:w="5240" w:type="dxa"/>
          </w:tcPr>
          <w:p w:rsidR="00A150A6" w:rsidRPr="00950D3E" w:rsidRDefault="00A150A6" w:rsidP="00A150A6">
            <w:pPr>
              <w:pStyle w:val="a6"/>
            </w:pPr>
            <w:r w:rsidRPr="00950D3E">
              <w:t>Болезни леса</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65207,65</w:t>
            </w:r>
          </w:p>
        </w:tc>
        <w:tc>
          <w:tcPr>
            <w:tcW w:w="1560"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25751,77</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310,95</w:t>
            </w:r>
          </w:p>
        </w:tc>
        <w:tc>
          <w:tcPr>
            <w:tcW w:w="1559" w:type="dxa"/>
          </w:tcPr>
          <w:p w:rsidR="00A150A6" w:rsidRPr="00950D3E" w:rsidRDefault="00843D1B" w:rsidP="00A150A6">
            <w:pPr>
              <w:jc w:val="center"/>
              <w:rPr>
                <w:rFonts w:cs="Times New Roman"/>
                <w:color w:val="000000"/>
                <w:sz w:val="20"/>
                <w:szCs w:val="20"/>
              </w:rPr>
            </w:pPr>
            <w:r>
              <w:rPr>
                <w:rFonts w:cs="Times New Roman"/>
                <w:color w:val="000000"/>
                <w:sz w:val="20"/>
                <w:szCs w:val="20"/>
              </w:rPr>
              <w:t>935,4</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192,4</w:t>
            </w:r>
          </w:p>
        </w:tc>
        <w:tc>
          <w:tcPr>
            <w:tcW w:w="1417" w:type="dxa"/>
          </w:tcPr>
          <w:p w:rsidR="00A150A6" w:rsidRPr="00950D3E" w:rsidRDefault="009836C6" w:rsidP="00A150A6">
            <w:pPr>
              <w:jc w:val="center"/>
              <w:rPr>
                <w:rFonts w:cs="Times New Roman"/>
                <w:color w:val="000000"/>
                <w:sz w:val="20"/>
                <w:szCs w:val="20"/>
              </w:rPr>
            </w:pPr>
            <w:r>
              <w:rPr>
                <w:rFonts w:cs="Times New Roman"/>
                <w:color w:val="000000"/>
                <w:sz w:val="20"/>
                <w:szCs w:val="20"/>
              </w:rPr>
              <w:t>61,9</w:t>
            </w:r>
          </w:p>
        </w:tc>
      </w:tr>
      <w:tr w:rsidR="00A150A6" w:rsidRPr="00950D3E" w:rsidTr="00950D3E">
        <w:tc>
          <w:tcPr>
            <w:tcW w:w="5240" w:type="dxa"/>
          </w:tcPr>
          <w:p w:rsidR="00A150A6" w:rsidRPr="00950D3E" w:rsidRDefault="00A150A6" w:rsidP="00A150A6">
            <w:pPr>
              <w:pStyle w:val="a6"/>
            </w:pPr>
            <w:r w:rsidRPr="00950D3E">
              <w:t>Повреждения дикими животными</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60"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59" w:type="dxa"/>
          </w:tcPr>
          <w:p w:rsidR="00A150A6" w:rsidRPr="00950D3E" w:rsidRDefault="00843D1B" w:rsidP="00A150A6">
            <w:pPr>
              <w:jc w:val="center"/>
              <w:rPr>
                <w:rFonts w:cs="Times New Roman"/>
                <w:color w:val="000000"/>
                <w:sz w:val="20"/>
                <w:szCs w:val="20"/>
              </w:rPr>
            </w:pPr>
            <w:r>
              <w:rPr>
                <w:rFonts w:cs="Times New Roman"/>
                <w:color w:val="000000"/>
                <w:sz w:val="20"/>
                <w:szCs w:val="20"/>
              </w:rPr>
              <w:t>0</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417"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950D3E">
        <w:tc>
          <w:tcPr>
            <w:tcW w:w="5240" w:type="dxa"/>
          </w:tcPr>
          <w:p w:rsidR="00A150A6" w:rsidRPr="00950D3E" w:rsidRDefault="00A150A6" w:rsidP="00A150A6">
            <w:pPr>
              <w:pStyle w:val="a6"/>
            </w:pPr>
            <w:r w:rsidRPr="00950D3E">
              <w:t>Антропогенные факторы</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1,4</w:t>
            </w:r>
          </w:p>
        </w:tc>
        <w:tc>
          <w:tcPr>
            <w:tcW w:w="1560"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0,1</w:t>
            </w:r>
          </w:p>
        </w:tc>
        <w:tc>
          <w:tcPr>
            <w:tcW w:w="1559" w:type="dxa"/>
          </w:tcPr>
          <w:p w:rsidR="00A150A6" w:rsidRPr="00950D3E" w:rsidRDefault="00843D1B" w:rsidP="00A150A6">
            <w:pPr>
              <w:jc w:val="center"/>
              <w:rPr>
                <w:rFonts w:cs="Times New Roman"/>
                <w:color w:val="000000"/>
                <w:sz w:val="20"/>
                <w:szCs w:val="20"/>
              </w:rPr>
            </w:pPr>
            <w:r>
              <w:rPr>
                <w:rFonts w:cs="Times New Roman"/>
                <w:color w:val="000000"/>
                <w:sz w:val="20"/>
                <w:szCs w:val="20"/>
              </w:rPr>
              <w:t>0</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0,1</w:t>
            </w:r>
          </w:p>
        </w:tc>
        <w:tc>
          <w:tcPr>
            <w:tcW w:w="1417"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950D3E">
        <w:tc>
          <w:tcPr>
            <w:tcW w:w="5240" w:type="dxa"/>
          </w:tcPr>
          <w:p w:rsidR="00A150A6" w:rsidRPr="00950D3E" w:rsidRDefault="00A150A6" w:rsidP="00A150A6">
            <w:pPr>
              <w:pStyle w:val="a6"/>
            </w:pPr>
            <w:r w:rsidRPr="00950D3E">
              <w:t>Непатогенные факторы</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68,7</w:t>
            </w:r>
          </w:p>
        </w:tc>
        <w:tc>
          <w:tcPr>
            <w:tcW w:w="1560"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43,9</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559" w:type="dxa"/>
          </w:tcPr>
          <w:p w:rsidR="00A150A6" w:rsidRPr="00950D3E" w:rsidRDefault="00843D1B" w:rsidP="00A150A6">
            <w:pPr>
              <w:jc w:val="center"/>
              <w:rPr>
                <w:rFonts w:cs="Times New Roman"/>
                <w:color w:val="000000"/>
                <w:sz w:val="20"/>
                <w:szCs w:val="20"/>
              </w:rPr>
            </w:pPr>
            <w:r>
              <w:rPr>
                <w:rFonts w:cs="Times New Roman"/>
                <w:color w:val="000000"/>
                <w:sz w:val="20"/>
                <w:szCs w:val="20"/>
              </w:rPr>
              <w:t>68,7</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0</w:t>
            </w:r>
          </w:p>
        </w:tc>
        <w:tc>
          <w:tcPr>
            <w:tcW w:w="1417" w:type="dxa"/>
          </w:tcPr>
          <w:p w:rsidR="00A150A6" w:rsidRPr="00950D3E" w:rsidRDefault="009836C6" w:rsidP="00A150A6">
            <w:pPr>
              <w:jc w:val="center"/>
              <w:rPr>
                <w:rFonts w:cs="Times New Roman"/>
                <w:color w:val="000000"/>
                <w:sz w:val="20"/>
                <w:szCs w:val="20"/>
              </w:rPr>
            </w:pPr>
            <w:r>
              <w:rPr>
                <w:rFonts w:cs="Times New Roman"/>
                <w:color w:val="000000"/>
                <w:sz w:val="20"/>
                <w:szCs w:val="20"/>
              </w:rPr>
              <w:t>0</w:t>
            </w:r>
          </w:p>
        </w:tc>
      </w:tr>
      <w:tr w:rsidR="00A150A6" w:rsidRPr="00950D3E" w:rsidTr="00950D3E">
        <w:tc>
          <w:tcPr>
            <w:tcW w:w="5240" w:type="dxa"/>
          </w:tcPr>
          <w:p w:rsidR="00A150A6" w:rsidRPr="00950D3E" w:rsidRDefault="00A150A6" w:rsidP="00A150A6">
            <w:pPr>
              <w:pStyle w:val="a6"/>
              <w:rPr>
                <w:b/>
              </w:rPr>
            </w:pPr>
            <w:r w:rsidRPr="00950D3E">
              <w:rPr>
                <w:b/>
              </w:rPr>
              <w:t>Всего</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76289,72</w:t>
            </w:r>
          </w:p>
        </w:tc>
        <w:tc>
          <w:tcPr>
            <w:tcW w:w="1560"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35146,61</w:t>
            </w:r>
          </w:p>
        </w:tc>
        <w:tc>
          <w:tcPr>
            <w:tcW w:w="1559"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8993,11</w:t>
            </w:r>
          </w:p>
        </w:tc>
        <w:tc>
          <w:tcPr>
            <w:tcW w:w="1559" w:type="dxa"/>
          </w:tcPr>
          <w:p w:rsidR="00A150A6" w:rsidRPr="00950D3E" w:rsidRDefault="00843D1B" w:rsidP="00A150A6">
            <w:pPr>
              <w:jc w:val="center"/>
              <w:rPr>
                <w:rFonts w:cs="Times New Roman"/>
                <w:color w:val="000000"/>
                <w:sz w:val="20"/>
                <w:szCs w:val="20"/>
              </w:rPr>
            </w:pPr>
            <w:r>
              <w:rPr>
                <w:rFonts w:cs="Times New Roman"/>
                <w:color w:val="000000"/>
                <w:sz w:val="20"/>
                <w:szCs w:val="20"/>
              </w:rPr>
              <w:t>2269,6</w:t>
            </w:r>
          </w:p>
        </w:tc>
        <w:tc>
          <w:tcPr>
            <w:tcW w:w="1418" w:type="dxa"/>
          </w:tcPr>
          <w:p w:rsidR="00A150A6" w:rsidRPr="00950D3E" w:rsidRDefault="00A150A6" w:rsidP="00A150A6">
            <w:pPr>
              <w:jc w:val="center"/>
              <w:rPr>
                <w:rFonts w:cs="Times New Roman"/>
                <w:color w:val="000000"/>
                <w:sz w:val="20"/>
                <w:szCs w:val="20"/>
              </w:rPr>
            </w:pPr>
            <w:r w:rsidRPr="00950D3E">
              <w:rPr>
                <w:rFonts w:cs="Times New Roman"/>
                <w:color w:val="000000"/>
                <w:sz w:val="20"/>
                <w:szCs w:val="20"/>
              </w:rPr>
              <w:t>8726,83</w:t>
            </w:r>
          </w:p>
        </w:tc>
        <w:tc>
          <w:tcPr>
            <w:tcW w:w="1417" w:type="dxa"/>
          </w:tcPr>
          <w:p w:rsidR="00A150A6" w:rsidRPr="00950D3E" w:rsidRDefault="009836C6" w:rsidP="00A150A6">
            <w:pPr>
              <w:jc w:val="center"/>
              <w:rPr>
                <w:rFonts w:cs="Times New Roman"/>
                <w:color w:val="000000"/>
                <w:sz w:val="20"/>
                <w:szCs w:val="20"/>
              </w:rPr>
            </w:pPr>
            <w:r>
              <w:rPr>
                <w:rFonts w:cs="Times New Roman"/>
                <w:color w:val="000000"/>
                <w:sz w:val="20"/>
                <w:szCs w:val="20"/>
              </w:rPr>
              <w:t>515,47</w:t>
            </w:r>
          </w:p>
        </w:tc>
      </w:tr>
    </w:tbl>
    <w:p w:rsidR="005345C0" w:rsidRDefault="005345C0" w:rsidP="004C4661">
      <w:pPr>
        <w:ind w:firstLine="709"/>
        <w:rPr>
          <w:rFonts w:cs="Times New Roman"/>
        </w:rPr>
      </w:pPr>
    </w:p>
    <w:p w:rsidR="00DA37C7" w:rsidRPr="00DA37C7" w:rsidRDefault="004E031A" w:rsidP="004C4661">
      <w:pPr>
        <w:ind w:firstLine="709"/>
        <w:rPr>
          <w:rFonts w:cs="Times New Roman"/>
          <w:i/>
          <w:sz w:val="20"/>
        </w:rPr>
      </w:pPr>
      <w:r w:rsidRPr="004E031A">
        <w:rPr>
          <w:rFonts w:cs="Times New Roman"/>
          <w:i/>
          <w:sz w:val="20"/>
        </w:rPr>
        <w:t>*</w:t>
      </w:r>
      <w:r w:rsidR="00D33D3F">
        <w:rPr>
          <w:rFonts w:cs="Times New Roman"/>
          <w:i/>
          <w:sz w:val="20"/>
        </w:rPr>
        <w:t xml:space="preserve"> </w:t>
      </w:r>
      <w:r w:rsidR="0071373E">
        <w:rPr>
          <w:rFonts w:cs="Times New Roman"/>
          <w:i/>
          <w:sz w:val="20"/>
        </w:rPr>
        <w:t xml:space="preserve">в столбце </w:t>
      </w:r>
      <w:r w:rsidR="00D33D3F">
        <w:rPr>
          <w:rFonts w:cs="Times New Roman"/>
          <w:i/>
          <w:sz w:val="20"/>
        </w:rPr>
        <w:t xml:space="preserve">указана информация </w:t>
      </w:r>
      <w:r w:rsidR="00843D1B">
        <w:rPr>
          <w:rFonts w:cs="Times New Roman"/>
          <w:i/>
          <w:sz w:val="20"/>
        </w:rPr>
        <w:t>за</w:t>
      </w:r>
      <w:r w:rsidR="00D33D3F">
        <w:rPr>
          <w:rFonts w:cs="Times New Roman"/>
          <w:i/>
          <w:sz w:val="20"/>
        </w:rPr>
        <w:t xml:space="preserve"> 2017 год</w:t>
      </w:r>
    </w:p>
    <w:p w:rsidR="00DA37C7" w:rsidRDefault="00DA37C7" w:rsidP="004C4661">
      <w:pPr>
        <w:ind w:firstLine="709"/>
        <w:rPr>
          <w:rFonts w:cs="Times New Roman"/>
        </w:rPr>
      </w:pPr>
    </w:p>
    <w:p w:rsidR="00DA37C7" w:rsidRDefault="00DA37C7" w:rsidP="004C4661">
      <w:pPr>
        <w:ind w:firstLine="709"/>
        <w:rPr>
          <w:rFonts w:cs="Times New Roman"/>
        </w:rPr>
        <w:sectPr w:rsidR="00DA37C7" w:rsidSect="00F32A79">
          <w:pgSz w:w="16838" w:h="11906" w:orient="landscape"/>
          <w:pgMar w:top="1134" w:right="1134" w:bottom="851" w:left="1134" w:header="709" w:footer="709" w:gutter="0"/>
          <w:cols w:space="708"/>
          <w:docGrid w:linePitch="360"/>
        </w:sectPr>
      </w:pPr>
    </w:p>
    <w:p w:rsidR="00386EA7" w:rsidRPr="002058EE" w:rsidRDefault="00386EA7" w:rsidP="00386EA7">
      <w:pPr>
        <w:pStyle w:val="21"/>
        <w:jc w:val="right"/>
        <w:rPr>
          <w:rFonts w:ascii="Times New Roman" w:hAnsi="Times New Roman" w:cs="Times New Roman"/>
          <w:color w:val="auto"/>
          <w:sz w:val="24"/>
          <w:szCs w:val="24"/>
        </w:rPr>
      </w:pPr>
      <w:bookmarkStart w:id="116" w:name="_Toc522099005"/>
      <w:r w:rsidRPr="002058EE">
        <w:rPr>
          <w:rFonts w:ascii="Times New Roman" w:hAnsi="Times New Roman" w:cs="Times New Roman"/>
          <w:color w:val="auto"/>
          <w:sz w:val="24"/>
          <w:szCs w:val="24"/>
        </w:rPr>
        <w:lastRenderedPageBreak/>
        <w:t>Приложение 1</w:t>
      </w:r>
      <w:r>
        <w:rPr>
          <w:rFonts w:ascii="Times New Roman" w:hAnsi="Times New Roman" w:cs="Times New Roman"/>
          <w:color w:val="auto"/>
          <w:sz w:val="24"/>
          <w:szCs w:val="24"/>
        </w:rPr>
        <w:t>7</w:t>
      </w:r>
      <w:bookmarkEnd w:id="116"/>
    </w:p>
    <w:p w:rsidR="00386EA7" w:rsidRPr="00F87645" w:rsidRDefault="00386EA7" w:rsidP="00386EA7">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386EA7" w:rsidRDefault="00386EA7" w:rsidP="00386EA7">
      <w:pPr>
        <w:ind w:firstLine="709"/>
        <w:rPr>
          <w:rFonts w:cs="Times New Roman"/>
        </w:rPr>
      </w:pPr>
    </w:p>
    <w:p w:rsidR="00386EA7" w:rsidRDefault="00386EA7" w:rsidP="00386EA7">
      <w:pPr>
        <w:jc w:val="center"/>
        <w:rPr>
          <w:rFonts w:cs="Times New Roman"/>
        </w:rPr>
      </w:pPr>
      <w:r w:rsidRPr="005345C0">
        <w:rPr>
          <w:rFonts w:cs="Times New Roman"/>
        </w:rPr>
        <w:t>Оценка потребности и обеспеченности сырьём промышленности,</w:t>
      </w:r>
      <w:r>
        <w:rPr>
          <w:rFonts w:cs="Times New Roman"/>
        </w:rPr>
        <w:t xml:space="preserve"> </w:t>
      </w:r>
      <w:r w:rsidRPr="005345C0">
        <w:rPr>
          <w:rFonts w:cs="Times New Roman"/>
        </w:rPr>
        <w:t xml:space="preserve">перерабатывающей лесные ресурсы, </w:t>
      </w:r>
    </w:p>
    <w:p w:rsidR="00386EA7" w:rsidRDefault="00386EA7" w:rsidP="00386EA7">
      <w:pPr>
        <w:jc w:val="center"/>
        <w:rPr>
          <w:rFonts w:cs="Times New Roman"/>
        </w:rPr>
      </w:pPr>
      <w:r w:rsidRPr="005345C0">
        <w:rPr>
          <w:rFonts w:cs="Times New Roman"/>
        </w:rPr>
        <w:t>за год, предшествующий разработке проекта лесного плана</w:t>
      </w:r>
      <w:r>
        <w:rPr>
          <w:rFonts w:cs="Times New Roman"/>
        </w:rPr>
        <w:t xml:space="preserve"> Калужской области</w:t>
      </w:r>
    </w:p>
    <w:p w:rsidR="00386EA7" w:rsidRDefault="00386EA7" w:rsidP="00386EA7">
      <w:pPr>
        <w:jc w:val="center"/>
        <w:rPr>
          <w:rFonts w:cs="Times New Roman"/>
        </w:rPr>
      </w:pPr>
      <w:r w:rsidRPr="005345C0">
        <w:rPr>
          <w:rFonts w:cs="Times New Roman"/>
        </w:rPr>
        <w:t>и на период действия разрабатываемого лесного плана Калужской области</w:t>
      </w:r>
    </w:p>
    <w:p w:rsidR="00386EA7" w:rsidRDefault="00386EA7" w:rsidP="00386EA7">
      <w:pPr>
        <w:ind w:firstLine="709"/>
        <w:rPr>
          <w:rFonts w:cs="Times New Roman"/>
        </w:rPr>
      </w:pPr>
    </w:p>
    <w:tbl>
      <w:tblPr>
        <w:tblStyle w:val="1ffc"/>
        <w:tblW w:w="14876" w:type="dxa"/>
        <w:jc w:val="center"/>
        <w:tblLayout w:type="fixed"/>
        <w:tblLook w:val="04A0" w:firstRow="1" w:lastRow="0" w:firstColumn="1" w:lastColumn="0" w:noHBand="0" w:noVBand="1"/>
      </w:tblPr>
      <w:tblGrid>
        <w:gridCol w:w="510"/>
        <w:gridCol w:w="3310"/>
        <w:gridCol w:w="1275"/>
        <w:gridCol w:w="1276"/>
        <w:gridCol w:w="1276"/>
        <w:gridCol w:w="1843"/>
        <w:gridCol w:w="1275"/>
        <w:gridCol w:w="1276"/>
        <w:gridCol w:w="1276"/>
        <w:gridCol w:w="1559"/>
      </w:tblGrid>
      <w:tr w:rsidR="00386EA7" w:rsidRPr="008D4E88" w:rsidTr="006C607A">
        <w:trPr>
          <w:tblHeader/>
          <w:jc w:val="center"/>
        </w:trPr>
        <w:tc>
          <w:tcPr>
            <w:tcW w:w="510" w:type="dxa"/>
            <w:vMerge w:val="restart"/>
            <w:vAlign w:val="center"/>
          </w:tcPr>
          <w:p w:rsidR="00386EA7" w:rsidRPr="00D51208" w:rsidRDefault="00207C22" w:rsidP="00207C22">
            <w:pPr>
              <w:jc w:val="center"/>
              <w:rPr>
                <w:rFonts w:cs="Times New Roman"/>
                <w:b/>
                <w:sz w:val="20"/>
                <w:szCs w:val="20"/>
              </w:rPr>
            </w:pPr>
            <w:r w:rsidRPr="00D51208">
              <w:rPr>
                <w:rFonts w:cs="Times New Roman"/>
                <w:b/>
                <w:sz w:val="20"/>
                <w:szCs w:val="20"/>
              </w:rPr>
              <w:t>№ </w:t>
            </w:r>
            <w:r w:rsidR="00386EA7" w:rsidRPr="00D51208">
              <w:rPr>
                <w:rFonts w:cs="Times New Roman"/>
                <w:b/>
                <w:sz w:val="20"/>
                <w:szCs w:val="20"/>
              </w:rPr>
              <w:t>п/п</w:t>
            </w:r>
          </w:p>
        </w:tc>
        <w:tc>
          <w:tcPr>
            <w:tcW w:w="3310" w:type="dxa"/>
            <w:vMerge w:val="restart"/>
            <w:vAlign w:val="center"/>
          </w:tcPr>
          <w:p w:rsidR="00386EA7" w:rsidRPr="00D51208" w:rsidRDefault="00386EA7" w:rsidP="00B70577">
            <w:pPr>
              <w:jc w:val="center"/>
              <w:rPr>
                <w:rFonts w:cs="Times New Roman"/>
                <w:b/>
                <w:sz w:val="20"/>
                <w:szCs w:val="20"/>
              </w:rPr>
            </w:pPr>
            <w:r w:rsidRPr="00D51208">
              <w:rPr>
                <w:rFonts w:cs="Times New Roman"/>
                <w:b/>
                <w:sz w:val="20"/>
                <w:szCs w:val="20"/>
              </w:rPr>
              <w:t xml:space="preserve">Вид производимой продукции согласно </w:t>
            </w:r>
            <w:r w:rsidR="00B70577">
              <w:rPr>
                <w:rFonts w:cs="Times New Roman"/>
                <w:b/>
                <w:sz w:val="20"/>
                <w:szCs w:val="20"/>
              </w:rPr>
              <w:t>ОКПД 2</w:t>
            </w:r>
          </w:p>
        </w:tc>
        <w:tc>
          <w:tcPr>
            <w:tcW w:w="1275" w:type="dxa"/>
            <w:vMerge w:val="restart"/>
            <w:vAlign w:val="center"/>
          </w:tcPr>
          <w:p w:rsidR="00386EA7" w:rsidRPr="00D51208" w:rsidRDefault="00386EA7" w:rsidP="00912011">
            <w:pPr>
              <w:jc w:val="center"/>
              <w:rPr>
                <w:rFonts w:cs="Times New Roman"/>
                <w:b/>
                <w:sz w:val="20"/>
                <w:szCs w:val="20"/>
              </w:rPr>
            </w:pPr>
            <w:r w:rsidRPr="00D51208">
              <w:rPr>
                <w:rFonts w:cs="Times New Roman"/>
                <w:b/>
                <w:sz w:val="20"/>
                <w:szCs w:val="20"/>
              </w:rPr>
              <w:t>Единица измерения</w:t>
            </w:r>
          </w:p>
        </w:tc>
        <w:tc>
          <w:tcPr>
            <w:tcW w:w="1276" w:type="dxa"/>
            <w:vMerge w:val="restart"/>
            <w:vAlign w:val="center"/>
          </w:tcPr>
          <w:p w:rsidR="00386EA7" w:rsidRPr="00D51208" w:rsidRDefault="00386EA7" w:rsidP="00912011">
            <w:pPr>
              <w:jc w:val="center"/>
              <w:rPr>
                <w:rFonts w:cs="Times New Roman"/>
                <w:b/>
                <w:sz w:val="20"/>
                <w:szCs w:val="20"/>
              </w:rPr>
            </w:pPr>
            <w:r w:rsidRPr="00D51208">
              <w:rPr>
                <w:rFonts w:cs="Times New Roman"/>
                <w:b/>
                <w:sz w:val="20"/>
                <w:szCs w:val="20"/>
              </w:rPr>
              <w:t>Проектная мощность</w:t>
            </w:r>
          </w:p>
        </w:tc>
        <w:tc>
          <w:tcPr>
            <w:tcW w:w="1276" w:type="dxa"/>
            <w:vMerge w:val="restart"/>
            <w:vAlign w:val="center"/>
          </w:tcPr>
          <w:p w:rsidR="00386EA7" w:rsidRPr="00D51208" w:rsidRDefault="00386EA7" w:rsidP="00912011">
            <w:pPr>
              <w:jc w:val="center"/>
              <w:rPr>
                <w:rFonts w:cs="Times New Roman"/>
                <w:b/>
                <w:sz w:val="20"/>
                <w:szCs w:val="20"/>
              </w:rPr>
            </w:pPr>
            <w:r w:rsidRPr="00D51208">
              <w:rPr>
                <w:rFonts w:cs="Times New Roman"/>
                <w:b/>
                <w:sz w:val="20"/>
                <w:szCs w:val="20"/>
              </w:rPr>
              <w:t>Объём производства</w:t>
            </w:r>
          </w:p>
        </w:tc>
        <w:tc>
          <w:tcPr>
            <w:tcW w:w="7229" w:type="dxa"/>
            <w:gridSpan w:val="5"/>
            <w:vAlign w:val="center"/>
          </w:tcPr>
          <w:p w:rsidR="00386EA7" w:rsidRPr="00D51208" w:rsidRDefault="00386EA7" w:rsidP="00912011">
            <w:pPr>
              <w:jc w:val="center"/>
              <w:rPr>
                <w:rFonts w:cs="Times New Roman"/>
                <w:b/>
                <w:sz w:val="20"/>
                <w:szCs w:val="20"/>
              </w:rPr>
            </w:pPr>
            <w:r w:rsidRPr="00D51208">
              <w:rPr>
                <w:rFonts w:cs="Times New Roman"/>
                <w:b/>
                <w:sz w:val="20"/>
                <w:szCs w:val="20"/>
              </w:rPr>
              <w:t>Потребляемые лесные ресурсы</w:t>
            </w:r>
          </w:p>
        </w:tc>
      </w:tr>
      <w:tr w:rsidR="00386EA7" w:rsidRPr="008D4E88" w:rsidTr="006C607A">
        <w:trPr>
          <w:tblHeader/>
          <w:jc w:val="center"/>
        </w:trPr>
        <w:tc>
          <w:tcPr>
            <w:tcW w:w="510" w:type="dxa"/>
            <w:vMerge/>
            <w:vAlign w:val="center"/>
          </w:tcPr>
          <w:p w:rsidR="00386EA7" w:rsidRPr="00D51208" w:rsidRDefault="00386EA7" w:rsidP="00912011">
            <w:pPr>
              <w:jc w:val="center"/>
              <w:rPr>
                <w:rFonts w:cs="Times New Roman"/>
                <w:b/>
                <w:sz w:val="20"/>
                <w:szCs w:val="20"/>
              </w:rPr>
            </w:pPr>
          </w:p>
        </w:tc>
        <w:tc>
          <w:tcPr>
            <w:tcW w:w="3310" w:type="dxa"/>
            <w:vMerge/>
            <w:vAlign w:val="center"/>
          </w:tcPr>
          <w:p w:rsidR="00386EA7" w:rsidRPr="00D51208" w:rsidRDefault="00386EA7" w:rsidP="00912011">
            <w:pPr>
              <w:jc w:val="center"/>
              <w:rPr>
                <w:rFonts w:cs="Times New Roman"/>
                <w:b/>
                <w:sz w:val="20"/>
                <w:szCs w:val="20"/>
              </w:rPr>
            </w:pPr>
          </w:p>
        </w:tc>
        <w:tc>
          <w:tcPr>
            <w:tcW w:w="1275" w:type="dxa"/>
            <w:vMerge/>
            <w:vAlign w:val="center"/>
          </w:tcPr>
          <w:p w:rsidR="00386EA7" w:rsidRPr="00D51208" w:rsidRDefault="00386EA7" w:rsidP="00912011">
            <w:pPr>
              <w:jc w:val="center"/>
              <w:rPr>
                <w:rFonts w:cs="Times New Roman"/>
                <w:b/>
                <w:sz w:val="20"/>
                <w:szCs w:val="20"/>
              </w:rPr>
            </w:pPr>
          </w:p>
        </w:tc>
        <w:tc>
          <w:tcPr>
            <w:tcW w:w="1276" w:type="dxa"/>
            <w:vMerge/>
            <w:vAlign w:val="center"/>
          </w:tcPr>
          <w:p w:rsidR="00386EA7" w:rsidRPr="00D51208" w:rsidRDefault="00386EA7" w:rsidP="00912011">
            <w:pPr>
              <w:jc w:val="center"/>
              <w:rPr>
                <w:rFonts w:cs="Times New Roman"/>
                <w:b/>
                <w:sz w:val="20"/>
                <w:szCs w:val="20"/>
              </w:rPr>
            </w:pPr>
          </w:p>
        </w:tc>
        <w:tc>
          <w:tcPr>
            <w:tcW w:w="1276" w:type="dxa"/>
            <w:vMerge/>
            <w:vAlign w:val="center"/>
          </w:tcPr>
          <w:p w:rsidR="00386EA7" w:rsidRPr="00D51208" w:rsidRDefault="00386EA7" w:rsidP="00912011">
            <w:pPr>
              <w:jc w:val="center"/>
              <w:rPr>
                <w:rFonts w:cs="Times New Roman"/>
                <w:b/>
                <w:sz w:val="20"/>
                <w:szCs w:val="20"/>
              </w:rPr>
            </w:pPr>
          </w:p>
        </w:tc>
        <w:tc>
          <w:tcPr>
            <w:tcW w:w="1843" w:type="dxa"/>
            <w:vMerge w:val="restart"/>
            <w:vAlign w:val="center"/>
          </w:tcPr>
          <w:p w:rsidR="00386EA7" w:rsidRPr="00D51208" w:rsidRDefault="00386EA7" w:rsidP="00B70577">
            <w:pPr>
              <w:jc w:val="center"/>
              <w:rPr>
                <w:rFonts w:cs="Times New Roman"/>
                <w:b/>
                <w:sz w:val="20"/>
                <w:szCs w:val="20"/>
              </w:rPr>
            </w:pPr>
            <w:r w:rsidRPr="00D51208">
              <w:rPr>
                <w:rFonts w:cs="Times New Roman"/>
                <w:b/>
                <w:sz w:val="20"/>
                <w:szCs w:val="20"/>
              </w:rPr>
              <w:t xml:space="preserve">Наименование согласно </w:t>
            </w:r>
            <w:r w:rsidR="00B70577">
              <w:rPr>
                <w:rFonts w:cs="Times New Roman"/>
                <w:b/>
                <w:sz w:val="20"/>
                <w:szCs w:val="20"/>
              </w:rPr>
              <w:t>ОКПД 2</w:t>
            </w:r>
          </w:p>
        </w:tc>
        <w:tc>
          <w:tcPr>
            <w:tcW w:w="1275" w:type="dxa"/>
            <w:vMerge w:val="restart"/>
            <w:vAlign w:val="center"/>
          </w:tcPr>
          <w:p w:rsidR="00386EA7" w:rsidRPr="00D51208" w:rsidRDefault="00386EA7" w:rsidP="00912011">
            <w:pPr>
              <w:jc w:val="center"/>
              <w:rPr>
                <w:rFonts w:cs="Times New Roman"/>
                <w:b/>
                <w:sz w:val="20"/>
                <w:szCs w:val="20"/>
              </w:rPr>
            </w:pPr>
            <w:r w:rsidRPr="00D51208">
              <w:rPr>
                <w:rFonts w:cs="Times New Roman"/>
                <w:b/>
                <w:sz w:val="20"/>
                <w:szCs w:val="20"/>
              </w:rPr>
              <w:t>Единица измерения</w:t>
            </w:r>
          </w:p>
        </w:tc>
        <w:tc>
          <w:tcPr>
            <w:tcW w:w="1276" w:type="dxa"/>
            <w:vMerge w:val="restart"/>
            <w:vAlign w:val="center"/>
          </w:tcPr>
          <w:p w:rsidR="00386EA7" w:rsidRPr="00D51208" w:rsidRDefault="00386EA7" w:rsidP="00A60C57">
            <w:pPr>
              <w:jc w:val="center"/>
              <w:rPr>
                <w:rFonts w:cs="Times New Roman"/>
                <w:b/>
                <w:sz w:val="20"/>
                <w:szCs w:val="20"/>
              </w:rPr>
            </w:pPr>
            <w:r w:rsidRPr="00D51208">
              <w:rPr>
                <w:rFonts w:cs="Times New Roman"/>
                <w:b/>
                <w:sz w:val="20"/>
                <w:szCs w:val="20"/>
              </w:rPr>
              <w:t xml:space="preserve">Объём за </w:t>
            </w:r>
            <w:r w:rsidR="00A60C57" w:rsidRPr="00D51208">
              <w:rPr>
                <w:rFonts w:cs="Times New Roman"/>
                <w:b/>
                <w:sz w:val="20"/>
                <w:szCs w:val="20"/>
              </w:rPr>
              <w:t>2017 год</w:t>
            </w:r>
          </w:p>
        </w:tc>
        <w:tc>
          <w:tcPr>
            <w:tcW w:w="2835" w:type="dxa"/>
            <w:gridSpan w:val="2"/>
            <w:vAlign w:val="center"/>
          </w:tcPr>
          <w:p w:rsidR="00386EA7" w:rsidRPr="00D51208" w:rsidRDefault="00386EA7" w:rsidP="00A60C57">
            <w:pPr>
              <w:jc w:val="center"/>
              <w:rPr>
                <w:rFonts w:cs="Times New Roman"/>
                <w:b/>
                <w:sz w:val="20"/>
                <w:szCs w:val="20"/>
              </w:rPr>
            </w:pPr>
            <w:r w:rsidRPr="00D51208">
              <w:rPr>
                <w:rFonts w:cs="Times New Roman"/>
                <w:b/>
                <w:sz w:val="20"/>
                <w:szCs w:val="20"/>
              </w:rPr>
              <w:t xml:space="preserve">Планируемое потребление на </w:t>
            </w:r>
            <w:r w:rsidR="00A60C57" w:rsidRPr="00D51208">
              <w:rPr>
                <w:rFonts w:cs="Times New Roman"/>
                <w:b/>
                <w:sz w:val="20"/>
                <w:szCs w:val="20"/>
              </w:rPr>
              <w:t>2028 год</w:t>
            </w:r>
          </w:p>
        </w:tc>
      </w:tr>
      <w:tr w:rsidR="00386EA7" w:rsidRPr="008D4E88" w:rsidTr="006C607A">
        <w:trPr>
          <w:tblHeader/>
          <w:jc w:val="center"/>
        </w:trPr>
        <w:tc>
          <w:tcPr>
            <w:tcW w:w="510" w:type="dxa"/>
            <w:vMerge/>
            <w:vAlign w:val="center"/>
          </w:tcPr>
          <w:p w:rsidR="00386EA7" w:rsidRPr="00D51208" w:rsidRDefault="00386EA7" w:rsidP="00912011">
            <w:pPr>
              <w:jc w:val="center"/>
              <w:rPr>
                <w:rFonts w:cs="Times New Roman"/>
                <w:b/>
                <w:sz w:val="20"/>
                <w:szCs w:val="20"/>
              </w:rPr>
            </w:pPr>
          </w:p>
        </w:tc>
        <w:tc>
          <w:tcPr>
            <w:tcW w:w="3310" w:type="dxa"/>
            <w:vMerge/>
            <w:vAlign w:val="center"/>
          </w:tcPr>
          <w:p w:rsidR="00386EA7" w:rsidRPr="00D51208" w:rsidRDefault="00386EA7" w:rsidP="00912011">
            <w:pPr>
              <w:jc w:val="center"/>
              <w:rPr>
                <w:rFonts w:cs="Times New Roman"/>
                <w:b/>
                <w:sz w:val="20"/>
                <w:szCs w:val="20"/>
              </w:rPr>
            </w:pPr>
          </w:p>
        </w:tc>
        <w:tc>
          <w:tcPr>
            <w:tcW w:w="1275" w:type="dxa"/>
            <w:vMerge/>
            <w:vAlign w:val="center"/>
          </w:tcPr>
          <w:p w:rsidR="00386EA7" w:rsidRPr="00D51208" w:rsidRDefault="00386EA7" w:rsidP="00912011">
            <w:pPr>
              <w:jc w:val="center"/>
              <w:rPr>
                <w:rFonts w:cs="Times New Roman"/>
                <w:b/>
                <w:sz w:val="20"/>
                <w:szCs w:val="20"/>
              </w:rPr>
            </w:pPr>
          </w:p>
        </w:tc>
        <w:tc>
          <w:tcPr>
            <w:tcW w:w="1276" w:type="dxa"/>
            <w:vMerge/>
            <w:vAlign w:val="center"/>
          </w:tcPr>
          <w:p w:rsidR="00386EA7" w:rsidRPr="00D51208" w:rsidRDefault="00386EA7" w:rsidP="00912011">
            <w:pPr>
              <w:jc w:val="center"/>
              <w:rPr>
                <w:rFonts w:cs="Times New Roman"/>
                <w:b/>
                <w:sz w:val="20"/>
                <w:szCs w:val="20"/>
              </w:rPr>
            </w:pPr>
          </w:p>
        </w:tc>
        <w:tc>
          <w:tcPr>
            <w:tcW w:w="1276" w:type="dxa"/>
            <w:vMerge/>
            <w:vAlign w:val="center"/>
          </w:tcPr>
          <w:p w:rsidR="00386EA7" w:rsidRPr="00D51208" w:rsidRDefault="00386EA7" w:rsidP="00912011">
            <w:pPr>
              <w:jc w:val="center"/>
              <w:rPr>
                <w:rFonts w:cs="Times New Roman"/>
                <w:b/>
                <w:sz w:val="20"/>
                <w:szCs w:val="20"/>
              </w:rPr>
            </w:pPr>
          </w:p>
        </w:tc>
        <w:tc>
          <w:tcPr>
            <w:tcW w:w="1843" w:type="dxa"/>
            <w:vMerge/>
            <w:vAlign w:val="center"/>
          </w:tcPr>
          <w:p w:rsidR="00386EA7" w:rsidRPr="00D51208" w:rsidRDefault="00386EA7" w:rsidP="00912011">
            <w:pPr>
              <w:jc w:val="center"/>
              <w:rPr>
                <w:rFonts w:cs="Times New Roman"/>
                <w:b/>
                <w:sz w:val="20"/>
                <w:szCs w:val="20"/>
              </w:rPr>
            </w:pPr>
          </w:p>
        </w:tc>
        <w:tc>
          <w:tcPr>
            <w:tcW w:w="1275" w:type="dxa"/>
            <w:vMerge/>
            <w:vAlign w:val="center"/>
          </w:tcPr>
          <w:p w:rsidR="00386EA7" w:rsidRPr="00D51208" w:rsidRDefault="00386EA7" w:rsidP="00912011">
            <w:pPr>
              <w:jc w:val="center"/>
              <w:rPr>
                <w:rFonts w:cs="Times New Roman"/>
                <w:b/>
                <w:sz w:val="20"/>
                <w:szCs w:val="20"/>
              </w:rPr>
            </w:pPr>
          </w:p>
        </w:tc>
        <w:tc>
          <w:tcPr>
            <w:tcW w:w="1276" w:type="dxa"/>
            <w:vMerge/>
            <w:vAlign w:val="center"/>
          </w:tcPr>
          <w:p w:rsidR="00386EA7" w:rsidRPr="00D51208" w:rsidRDefault="00386EA7" w:rsidP="00912011">
            <w:pPr>
              <w:jc w:val="center"/>
              <w:rPr>
                <w:rFonts w:cs="Times New Roman"/>
                <w:b/>
                <w:sz w:val="20"/>
                <w:szCs w:val="20"/>
              </w:rPr>
            </w:pPr>
          </w:p>
        </w:tc>
        <w:tc>
          <w:tcPr>
            <w:tcW w:w="1276"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объём</w:t>
            </w:r>
          </w:p>
        </w:tc>
        <w:tc>
          <w:tcPr>
            <w:tcW w:w="1559"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обеспеченность производственных мощностей, %</w:t>
            </w:r>
          </w:p>
        </w:tc>
      </w:tr>
      <w:tr w:rsidR="00386EA7" w:rsidRPr="008D4E88" w:rsidTr="006C607A">
        <w:trPr>
          <w:trHeight w:val="65"/>
          <w:tblHeader/>
          <w:jc w:val="center"/>
        </w:trPr>
        <w:tc>
          <w:tcPr>
            <w:tcW w:w="510"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1</w:t>
            </w:r>
          </w:p>
        </w:tc>
        <w:tc>
          <w:tcPr>
            <w:tcW w:w="3310"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2</w:t>
            </w:r>
          </w:p>
        </w:tc>
        <w:tc>
          <w:tcPr>
            <w:tcW w:w="1275"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3</w:t>
            </w:r>
          </w:p>
        </w:tc>
        <w:tc>
          <w:tcPr>
            <w:tcW w:w="1276"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4</w:t>
            </w:r>
          </w:p>
        </w:tc>
        <w:tc>
          <w:tcPr>
            <w:tcW w:w="1276"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5</w:t>
            </w:r>
          </w:p>
        </w:tc>
        <w:tc>
          <w:tcPr>
            <w:tcW w:w="1843"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6</w:t>
            </w:r>
          </w:p>
        </w:tc>
        <w:tc>
          <w:tcPr>
            <w:tcW w:w="1275"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7</w:t>
            </w:r>
          </w:p>
        </w:tc>
        <w:tc>
          <w:tcPr>
            <w:tcW w:w="1276"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8</w:t>
            </w:r>
          </w:p>
        </w:tc>
        <w:tc>
          <w:tcPr>
            <w:tcW w:w="1276"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9</w:t>
            </w:r>
          </w:p>
        </w:tc>
        <w:tc>
          <w:tcPr>
            <w:tcW w:w="1559" w:type="dxa"/>
            <w:vAlign w:val="center"/>
          </w:tcPr>
          <w:p w:rsidR="00386EA7" w:rsidRPr="00D51208" w:rsidRDefault="00386EA7" w:rsidP="00912011">
            <w:pPr>
              <w:jc w:val="center"/>
              <w:rPr>
                <w:rFonts w:cs="Times New Roman"/>
                <w:b/>
                <w:sz w:val="20"/>
                <w:szCs w:val="20"/>
              </w:rPr>
            </w:pPr>
            <w:r w:rsidRPr="00D51208">
              <w:rPr>
                <w:rFonts w:cs="Times New Roman"/>
                <w:b/>
                <w:sz w:val="20"/>
                <w:szCs w:val="20"/>
              </w:rPr>
              <w:t>10</w:t>
            </w:r>
          </w:p>
        </w:tc>
      </w:tr>
      <w:tr w:rsidR="00A25BD1" w:rsidRPr="00B70577" w:rsidTr="006C607A">
        <w:trPr>
          <w:jc w:val="center"/>
        </w:trPr>
        <w:tc>
          <w:tcPr>
            <w:tcW w:w="510" w:type="dxa"/>
          </w:tcPr>
          <w:p w:rsidR="00A25BD1" w:rsidRPr="00B70577" w:rsidRDefault="00A25BD1" w:rsidP="00A25BD1">
            <w:pPr>
              <w:jc w:val="center"/>
              <w:rPr>
                <w:rFonts w:cs="Times New Roman"/>
                <w:sz w:val="20"/>
                <w:szCs w:val="20"/>
              </w:rPr>
            </w:pPr>
            <w:r>
              <w:rPr>
                <w:rFonts w:cs="Times New Roman"/>
                <w:sz w:val="20"/>
                <w:szCs w:val="20"/>
              </w:rPr>
              <w:t>1</w:t>
            </w:r>
          </w:p>
        </w:tc>
        <w:tc>
          <w:tcPr>
            <w:tcW w:w="3310" w:type="dxa"/>
          </w:tcPr>
          <w:p w:rsidR="00A25BD1" w:rsidRPr="00B70577" w:rsidRDefault="00A25BD1" w:rsidP="00A25BD1">
            <w:pPr>
              <w:jc w:val="left"/>
              <w:rPr>
                <w:sz w:val="20"/>
                <w:szCs w:val="20"/>
              </w:rPr>
            </w:pPr>
            <w:r>
              <w:rPr>
                <w:sz w:val="20"/>
                <w:szCs w:val="20"/>
              </w:rPr>
              <w:t xml:space="preserve">16.10.10 </w:t>
            </w:r>
            <w:r w:rsidRPr="002A2424">
              <w:rPr>
                <w:sz w:val="20"/>
                <w:szCs w:val="20"/>
              </w:rPr>
              <w:t>Лесоматериалы, продольно распиленные или расколотые, раздел</w:t>
            </w:r>
            <w:r>
              <w:rPr>
                <w:sz w:val="20"/>
                <w:szCs w:val="20"/>
              </w:rPr>
              <w:t>ё</w:t>
            </w:r>
            <w:r w:rsidRPr="002A2424">
              <w:rPr>
                <w:sz w:val="20"/>
                <w:szCs w:val="20"/>
              </w:rPr>
              <w:t>нные на слои</w:t>
            </w:r>
            <w:r>
              <w:rPr>
                <w:sz w:val="20"/>
                <w:szCs w:val="20"/>
              </w:rPr>
              <w:t xml:space="preserve"> </w:t>
            </w:r>
            <w:r w:rsidRPr="006C607A">
              <w:rPr>
                <w:sz w:val="20"/>
                <w:szCs w:val="20"/>
              </w:rPr>
              <w:t>или лущеные, толщиной более 6 мм; деревянные железнодорожные или трамвайные шпалы, непропитанные</w:t>
            </w:r>
          </w:p>
        </w:tc>
        <w:tc>
          <w:tcPr>
            <w:tcW w:w="1275" w:type="dxa"/>
          </w:tcPr>
          <w:p w:rsidR="00A25BD1" w:rsidRPr="00B70577" w:rsidRDefault="00A25BD1" w:rsidP="00A25BD1">
            <w:pPr>
              <w:jc w:val="center"/>
              <w:rPr>
                <w:sz w:val="20"/>
                <w:szCs w:val="20"/>
              </w:rPr>
            </w:pPr>
            <w:r>
              <w:rPr>
                <w:sz w:val="20"/>
                <w:szCs w:val="20"/>
              </w:rPr>
              <w:t>тыс. м</w:t>
            </w:r>
            <w:r w:rsidRPr="002A2424">
              <w:rPr>
                <w:sz w:val="20"/>
                <w:szCs w:val="20"/>
                <w:vertAlign w:val="superscript"/>
              </w:rPr>
              <w:t>3</w:t>
            </w:r>
          </w:p>
        </w:tc>
        <w:tc>
          <w:tcPr>
            <w:tcW w:w="1276" w:type="dxa"/>
          </w:tcPr>
          <w:p w:rsidR="00A25BD1" w:rsidRPr="00B70577" w:rsidRDefault="00A25BD1" w:rsidP="00A25BD1">
            <w:pPr>
              <w:jc w:val="center"/>
              <w:rPr>
                <w:sz w:val="20"/>
                <w:szCs w:val="20"/>
              </w:rPr>
            </w:pPr>
            <w:r>
              <w:rPr>
                <w:sz w:val="20"/>
                <w:szCs w:val="20"/>
              </w:rPr>
              <w:t>44,3</w:t>
            </w:r>
          </w:p>
        </w:tc>
        <w:tc>
          <w:tcPr>
            <w:tcW w:w="1276" w:type="dxa"/>
          </w:tcPr>
          <w:p w:rsidR="00A25BD1" w:rsidRPr="00B70577" w:rsidRDefault="00A25BD1" w:rsidP="00A25BD1">
            <w:pPr>
              <w:jc w:val="center"/>
              <w:rPr>
                <w:sz w:val="20"/>
                <w:szCs w:val="20"/>
              </w:rPr>
            </w:pPr>
            <w:r>
              <w:rPr>
                <w:sz w:val="20"/>
                <w:szCs w:val="20"/>
              </w:rPr>
              <w:t>46,6</w:t>
            </w:r>
          </w:p>
        </w:tc>
        <w:tc>
          <w:tcPr>
            <w:tcW w:w="1843" w:type="dxa"/>
          </w:tcPr>
          <w:p w:rsidR="00A25BD1" w:rsidRDefault="00A25BD1" w:rsidP="00A25BD1">
            <w:pPr>
              <w:jc w:val="center"/>
            </w:pPr>
            <w:r w:rsidRPr="003E659F">
              <w:rPr>
                <w:sz w:val="20"/>
                <w:szCs w:val="20"/>
              </w:rPr>
              <w:t>—</w:t>
            </w:r>
          </w:p>
        </w:tc>
        <w:tc>
          <w:tcPr>
            <w:tcW w:w="1275"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559" w:type="dxa"/>
          </w:tcPr>
          <w:p w:rsidR="00A25BD1" w:rsidRDefault="00A25BD1" w:rsidP="00A25BD1">
            <w:pPr>
              <w:jc w:val="center"/>
            </w:pPr>
            <w:r w:rsidRPr="003E659F">
              <w:rPr>
                <w:sz w:val="20"/>
                <w:szCs w:val="20"/>
              </w:rPr>
              <w:t>—</w:t>
            </w:r>
          </w:p>
        </w:tc>
      </w:tr>
      <w:tr w:rsidR="00A25BD1" w:rsidRPr="00B70577" w:rsidTr="006C607A">
        <w:trPr>
          <w:jc w:val="center"/>
        </w:trPr>
        <w:tc>
          <w:tcPr>
            <w:tcW w:w="510" w:type="dxa"/>
          </w:tcPr>
          <w:p w:rsidR="00A25BD1" w:rsidRPr="00B70577" w:rsidRDefault="00A25BD1" w:rsidP="00A25BD1">
            <w:pPr>
              <w:jc w:val="center"/>
              <w:rPr>
                <w:rFonts w:cs="Times New Roman"/>
                <w:sz w:val="20"/>
                <w:szCs w:val="20"/>
              </w:rPr>
            </w:pPr>
            <w:r>
              <w:rPr>
                <w:rFonts w:cs="Times New Roman"/>
                <w:sz w:val="20"/>
                <w:szCs w:val="20"/>
              </w:rPr>
              <w:t>2</w:t>
            </w:r>
          </w:p>
        </w:tc>
        <w:tc>
          <w:tcPr>
            <w:tcW w:w="3310" w:type="dxa"/>
          </w:tcPr>
          <w:p w:rsidR="00A25BD1" w:rsidRPr="00B70577" w:rsidRDefault="00A25BD1" w:rsidP="00A25BD1">
            <w:pPr>
              <w:jc w:val="left"/>
              <w:rPr>
                <w:rFonts w:cs="Times New Roman"/>
                <w:sz w:val="20"/>
                <w:szCs w:val="20"/>
              </w:rPr>
            </w:pPr>
            <w:r>
              <w:rPr>
                <w:rFonts w:cs="Times New Roman"/>
                <w:sz w:val="20"/>
                <w:szCs w:val="20"/>
              </w:rPr>
              <w:t xml:space="preserve">16.23.11.130 </w:t>
            </w:r>
            <w:r w:rsidRPr="002A2424">
              <w:rPr>
                <w:rFonts w:cs="Times New Roman"/>
                <w:sz w:val="20"/>
                <w:szCs w:val="20"/>
              </w:rPr>
              <w:t>Двери, их коробки и пороги деревянные</w:t>
            </w:r>
          </w:p>
        </w:tc>
        <w:tc>
          <w:tcPr>
            <w:tcW w:w="1275" w:type="dxa"/>
          </w:tcPr>
          <w:p w:rsidR="00A25BD1" w:rsidRPr="00B70577" w:rsidRDefault="00A25BD1" w:rsidP="00A25BD1">
            <w:pPr>
              <w:jc w:val="center"/>
              <w:rPr>
                <w:rFonts w:cs="Times New Roman"/>
                <w:sz w:val="20"/>
                <w:szCs w:val="20"/>
              </w:rPr>
            </w:pPr>
            <w:r>
              <w:rPr>
                <w:sz w:val="20"/>
                <w:szCs w:val="20"/>
              </w:rPr>
              <w:t>тыс. м</w:t>
            </w:r>
            <w:r>
              <w:rPr>
                <w:sz w:val="20"/>
                <w:szCs w:val="20"/>
                <w:vertAlign w:val="superscript"/>
              </w:rPr>
              <w:t>2</w:t>
            </w:r>
          </w:p>
        </w:tc>
        <w:tc>
          <w:tcPr>
            <w:tcW w:w="1276" w:type="dxa"/>
          </w:tcPr>
          <w:p w:rsidR="00A25BD1" w:rsidRPr="00B70577" w:rsidRDefault="00A25BD1" w:rsidP="00A25BD1">
            <w:pPr>
              <w:jc w:val="center"/>
              <w:rPr>
                <w:rFonts w:cs="Times New Roman"/>
                <w:sz w:val="20"/>
                <w:szCs w:val="20"/>
              </w:rPr>
            </w:pPr>
            <w:r>
              <w:rPr>
                <w:rFonts w:cs="Times New Roman"/>
                <w:sz w:val="20"/>
                <w:szCs w:val="20"/>
              </w:rPr>
              <w:t>—</w:t>
            </w:r>
          </w:p>
        </w:tc>
        <w:tc>
          <w:tcPr>
            <w:tcW w:w="1276" w:type="dxa"/>
          </w:tcPr>
          <w:p w:rsidR="00A25BD1" w:rsidRPr="00B70577" w:rsidRDefault="00A25BD1" w:rsidP="00A25BD1">
            <w:pPr>
              <w:jc w:val="center"/>
              <w:rPr>
                <w:rFonts w:cs="Times New Roman"/>
                <w:sz w:val="20"/>
                <w:szCs w:val="20"/>
              </w:rPr>
            </w:pPr>
            <w:r>
              <w:rPr>
                <w:rFonts w:cs="Times New Roman"/>
                <w:sz w:val="20"/>
                <w:szCs w:val="20"/>
              </w:rPr>
              <w:t>118,3</w:t>
            </w:r>
          </w:p>
        </w:tc>
        <w:tc>
          <w:tcPr>
            <w:tcW w:w="1843" w:type="dxa"/>
          </w:tcPr>
          <w:p w:rsidR="00A25BD1" w:rsidRDefault="00A25BD1" w:rsidP="00A25BD1">
            <w:pPr>
              <w:jc w:val="center"/>
            </w:pPr>
            <w:r w:rsidRPr="003E659F">
              <w:rPr>
                <w:sz w:val="20"/>
                <w:szCs w:val="20"/>
              </w:rPr>
              <w:t>—</w:t>
            </w:r>
          </w:p>
        </w:tc>
        <w:tc>
          <w:tcPr>
            <w:tcW w:w="1275"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559" w:type="dxa"/>
          </w:tcPr>
          <w:p w:rsidR="00A25BD1" w:rsidRDefault="00A25BD1" w:rsidP="00A25BD1">
            <w:pPr>
              <w:jc w:val="center"/>
            </w:pPr>
            <w:r w:rsidRPr="003E659F">
              <w:rPr>
                <w:sz w:val="20"/>
                <w:szCs w:val="20"/>
              </w:rPr>
              <w:t>—</w:t>
            </w:r>
          </w:p>
        </w:tc>
      </w:tr>
      <w:tr w:rsidR="00A25BD1" w:rsidRPr="00B70577" w:rsidTr="006C607A">
        <w:trPr>
          <w:jc w:val="center"/>
        </w:trPr>
        <w:tc>
          <w:tcPr>
            <w:tcW w:w="510" w:type="dxa"/>
          </w:tcPr>
          <w:p w:rsidR="00A25BD1" w:rsidRPr="00B70577" w:rsidRDefault="00A25BD1" w:rsidP="00A25BD1">
            <w:pPr>
              <w:jc w:val="center"/>
              <w:rPr>
                <w:rFonts w:cs="Times New Roman"/>
                <w:sz w:val="20"/>
                <w:szCs w:val="20"/>
              </w:rPr>
            </w:pPr>
            <w:r>
              <w:rPr>
                <w:rFonts w:cs="Times New Roman"/>
                <w:sz w:val="20"/>
                <w:szCs w:val="20"/>
              </w:rPr>
              <w:t>3</w:t>
            </w:r>
          </w:p>
        </w:tc>
        <w:tc>
          <w:tcPr>
            <w:tcW w:w="3310" w:type="dxa"/>
          </w:tcPr>
          <w:p w:rsidR="00A25BD1" w:rsidRPr="00B70577" w:rsidRDefault="00A25BD1" w:rsidP="00A25BD1">
            <w:pPr>
              <w:jc w:val="left"/>
              <w:rPr>
                <w:rFonts w:cs="Times New Roman"/>
                <w:sz w:val="20"/>
                <w:szCs w:val="20"/>
              </w:rPr>
            </w:pPr>
            <w:r>
              <w:rPr>
                <w:rFonts w:cs="Times New Roman"/>
                <w:sz w:val="20"/>
                <w:szCs w:val="20"/>
              </w:rPr>
              <w:t xml:space="preserve">17.12 </w:t>
            </w:r>
            <w:r w:rsidRPr="002A2424">
              <w:rPr>
                <w:rFonts w:cs="Times New Roman"/>
                <w:sz w:val="20"/>
                <w:szCs w:val="20"/>
              </w:rPr>
              <w:t>Бумага и картон</w:t>
            </w:r>
          </w:p>
        </w:tc>
        <w:tc>
          <w:tcPr>
            <w:tcW w:w="1275" w:type="dxa"/>
          </w:tcPr>
          <w:p w:rsidR="00A25BD1" w:rsidRPr="00B70577" w:rsidRDefault="00A25BD1" w:rsidP="00A25BD1">
            <w:pPr>
              <w:jc w:val="center"/>
              <w:rPr>
                <w:rFonts w:cs="Times New Roman"/>
                <w:sz w:val="20"/>
                <w:szCs w:val="20"/>
              </w:rPr>
            </w:pPr>
            <w:r>
              <w:rPr>
                <w:rFonts w:cs="Times New Roman"/>
                <w:sz w:val="20"/>
                <w:szCs w:val="20"/>
              </w:rPr>
              <w:t>т</w:t>
            </w:r>
          </w:p>
        </w:tc>
        <w:tc>
          <w:tcPr>
            <w:tcW w:w="1276" w:type="dxa"/>
          </w:tcPr>
          <w:p w:rsidR="00A25BD1" w:rsidRPr="00B70577" w:rsidRDefault="00A25BD1" w:rsidP="00A25BD1">
            <w:pPr>
              <w:jc w:val="center"/>
              <w:rPr>
                <w:rFonts w:cs="Times New Roman"/>
                <w:sz w:val="20"/>
                <w:szCs w:val="20"/>
              </w:rPr>
            </w:pPr>
            <w:r>
              <w:rPr>
                <w:rFonts w:cs="Times New Roman"/>
                <w:sz w:val="20"/>
                <w:szCs w:val="20"/>
              </w:rPr>
              <w:t>197605,0</w:t>
            </w:r>
          </w:p>
        </w:tc>
        <w:tc>
          <w:tcPr>
            <w:tcW w:w="1276" w:type="dxa"/>
          </w:tcPr>
          <w:p w:rsidR="00A25BD1" w:rsidRPr="00B70577" w:rsidRDefault="00A25BD1" w:rsidP="00A25BD1">
            <w:pPr>
              <w:jc w:val="center"/>
              <w:rPr>
                <w:rFonts w:cs="Times New Roman"/>
                <w:sz w:val="20"/>
                <w:szCs w:val="20"/>
              </w:rPr>
            </w:pPr>
            <w:r>
              <w:rPr>
                <w:rFonts w:cs="Times New Roman"/>
                <w:sz w:val="20"/>
                <w:szCs w:val="20"/>
              </w:rPr>
              <w:t>172546,0</w:t>
            </w:r>
          </w:p>
        </w:tc>
        <w:tc>
          <w:tcPr>
            <w:tcW w:w="1843" w:type="dxa"/>
          </w:tcPr>
          <w:p w:rsidR="00A25BD1" w:rsidRDefault="00A25BD1" w:rsidP="00A25BD1">
            <w:pPr>
              <w:jc w:val="center"/>
            </w:pPr>
            <w:r w:rsidRPr="003E659F">
              <w:rPr>
                <w:sz w:val="20"/>
                <w:szCs w:val="20"/>
              </w:rPr>
              <w:t>—</w:t>
            </w:r>
          </w:p>
        </w:tc>
        <w:tc>
          <w:tcPr>
            <w:tcW w:w="1275"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559" w:type="dxa"/>
          </w:tcPr>
          <w:p w:rsidR="00A25BD1" w:rsidRDefault="00A25BD1" w:rsidP="00A25BD1">
            <w:pPr>
              <w:jc w:val="center"/>
            </w:pPr>
            <w:r w:rsidRPr="003E659F">
              <w:rPr>
                <w:sz w:val="20"/>
                <w:szCs w:val="20"/>
              </w:rPr>
              <w:t>—</w:t>
            </w:r>
          </w:p>
        </w:tc>
      </w:tr>
      <w:tr w:rsidR="00A25BD1" w:rsidRPr="00B70577" w:rsidTr="006C607A">
        <w:trPr>
          <w:jc w:val="center"/>
        </w:trPr>
        <w:tc>
          <w:tcPr>
            <w:tcW w:w="510" w:type="dxa"/>
          </w:tcPr>
          <w:p w:rsidR="00A25BD1" w:rsidRPr="00B70577" w:rsidRDefault="00A25BD1" w:rsidP="00A25BD1">
            <w:pPr>
              <w:jc w:val="center"/>
              <w:rPr>
                <w:rFonts w:cs="Times New Roman"/>
                <w:sz w:val="20"/>
                <w:szCs w:val="20"/>
              </w:rPr>
            </w:pPr>
            <w:r>
              <w:rPr>
                <w:rFonts w:cs="Times New Roman"/>
                <w:sz w:val="20"/>
                <w:szCs w:val="20"/>
              </w:rPr>
              <w:t>4</w:t>
            </w:r>
          </w:p>
        </w:tc>
        <w:tc>
          <w:tcPr>
            <w:tcW w:w="3310" w:type="dxa"/>
          </w:tcPr>
          <w:p w:rsidR="00A25BD1" w:rsidRPr="00B70577" w:rsidRDefault="00A25BD1" w:rsidP="00A25BD1">
            <w:pPr>
              <w:jc w:val="left"/>
              <w:rPr>
                <w:rFonts w:cs="Times New Roman"/>
                <w:sz w:val="20"/>
                <w:szCs w:val="20"/>
              </w:rPr>
            </w:pPr>
            <w:r>
              <w:rPr>
                <w:rFonts w:cs="Times New Roman"/>
                <w:sz w:val="20"/>
                <w:szCs w:val="20"/>
              </w:rPr>
              <w:t xml:space="preserve">17.12.34.000 </w:t>
            </w:r>
            <w:r w:rsidRPr="002A2424">
              <w:rPr>
                <w:rFonts w:cs="Times New Roman"/>
                <w:sz w:val="20"/>
                <w:szCs w:val="20"/>
              </w:rPr>
              <w:t>Бумага для гофрирования регенерированная и прочая бумага для гофрирования</w:t>
            </w:r>
          </w:p>
        </w:tc>
        <w:tc>
          <w:tcPr>
            <w:tcW w:w="1275" w:type="dxa"/>
          </w:tcPr>
          <w:p w:rsidR="00A25BD1" w:rsidRPr="00B70577" w:rsidRDefault="00A25BD1" w:rsidP="00A25BD1">
            <w:pPr>
              <w:jc w:val="center"/>
              <w:rPr>
                <w:rFonts w:cs="Times New Roman"/>
                <w:sz w:val="20"/>
                <w:szCs w:val="20"/>
              </w:rPr>
            </w:pPr>
            <w:r>
              <w:rPr>
                <w:rFonts w:cs="Times New Roman"/>
                <w:sz w:val="20"/>
                <w:szCs w:val="20"/>
              </w:rPr>
              <w:t>т</w:t>
            </w:r>
          </w:p>
        </w:tc>
        <w:tc>
          <w:tcPr>
            <w:tcW w:w="1276" w:type="dxa"/>
          </w:tcPr>
          <w:p w:rsidR="00A25BD1" w:rsidRPr="00B70577" w:rsidRDefault="00A25BD1" w:rsidP="00A25BD1">
            <w:pPr>
              <w:jc w:val="center"/>
              <w:rPr>
                <w:rFonts w:cs="Times New Roman"/>
                <w:sz w:val="20"/>
                <w:szCs w:val="20"/>
              </w:rPr>
            </w:pPr>
            <w:r>
              <w:rPr>
                <w:rFonts w:cs="Times New Roman"/>
                <w:sz w:val="20"/>
                <w:szCs w:val="20"/>
              </w:rPr>
              <w:t>—</w:t>
            </w:r>
          </w:p>
        </w:tc>
        <w:tc>
          <w:tcPr>
            <w:tcW w:w="1276" w:type="dxa"/>
          </w:tcPr>
          <w:p w:rsidR="00A25BD1" w:rsidRPr="00B70577" w:rsidRDefault="00A25BD1" w:rsidP="00A25BD1">
            <w:pPr>
              <w:jc w:val="center"/>
              <w:rPr>
                <w:rFonts w:cs="Times New Roman"/>
                <w:sz w:val="20"/>
                <w:szCs w:val="20"/>
              </w:rPr>
            </w:pPr>
            <w:r>
              <w:rPr>
                <w:rFonts w:cs="Times New Roman"/>
                <w:sz w:val="20"/>
                <w:szCs w:val="20"/>
              </w:rPr>
              <w:t>116010,7</w:t>
            </w:r>
          </w:p>
        </w:tc>
        <w:tc>
          <w:tcPr>
            <w:tcW w:w="1843" w:type="dxa"/>
          </w:tcPr>
          <w:p w:rsidR="00A25BD1" w:rsidRDefault="00A25BD1" w:rsidP="00A25BD1">
            <w:pPr>
              <w:jc w:val="center"/>
            </w:pPr>
            <w:r w:rsidRPr="003E659F">
              <w:rPr>
                <w:sz w:val="20"/>
                <w:szCs w:val="20"/>
              </w:rPr>
              <w:t>—</w:t>
            </w:r>
          </w:p>
        </w:tc>
        <w:tc>
          <w:tcPr>
            <w:tcW w:w="1275"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559" w:type="dxa"/>
          </w:tcPr>
          <w:p w:rsidR="00A25BD1" w:rsidRDefault="00A25BD1" w:rsidP="00A25BD1">
            <w:pPr>
              <w:jc w:val="center"/>
            </w:pPr>
            <w:r w:rsidRPr="003E659F">
              <w:rPr>
                <w:sz w:val="20"/>
                <w:szCs w:val="20"/>
              </w:rPr>
              <w:t>—</w:t>
            </w:r>
          </w:p>
        </w:tc>
      </w:tr>
      <w:tr w:rsidR="00A25BD1" w:rsidRPr="00B70577" w:rsidTr="006C607A">
        <w:trPr>
          <w:jc w:val="center"/>
        </w:trPr>
        <w:tc>
          <w:tcPr>
            <w:tcW w:w="510" w:type="dxa"/>
          </w:tcPr>
          <w:p w:rsidR="00A25BD1" w:rsidRPr="00B70577" w:rsidRDefault="00A25BD1" w:rsidP="00A25BD1">
            <w:pPr>
              <w:jc w:val="center"/>
              <w:rPr>
                <w:rFonts w:cs="Times New Roman"/>
                <w:sz w:val="20"/>
                <w:szCs w:val="20"/>
              </w:rPr>
            </w:pPr>
            <w:r>
              <w:rPr>
                <w:rFonts w:cs="Times New Roman"/>
                <w:sz w:val="20"/>
                <w:szCs w:val="20"/>
              </w:rPr>
              <w:t>5</w:t>
            </w:r>
          </w:p>
        </w:tc>
        <w:tc>
          <w:tcPr>
            <w:tcW w:w="3310" w:type="dxa"/>
          </w:tcPr>
          <w:p w:rsidR="00A25BD1" w:rsidRPr="00B70577" w:rsidRDefault="00A25BD1" w:rsidP="00A25BD1">
            <w:pPr>
              <w:jc w:val="left"/>
              <w:rPr>
                <w:rFonts w:cs="Times New Roman"/>
                <w:sz w:val="20"/>
                <w:szCs w:val="20"/>
              </w:rPr>
            </w:pPr>
            <w:r>
              <w:rPr>
                <w:rFonts w:cs="Times New Roman"/>
                <w:sz w:val="20"/>
                <w:szCs w:val="20"/>
              </w:rPr>
              <w:t xml:space="preserve">17.21.11.000 </w:t>
            </w:r>
            <w:r w:rsidRPr="002A2424">
              <w:rPr>
                <w:rFonts w:cs="Times New Roman"/>
                <w:sz w:val="20"/>
                <w:szCs w:val="20"/>
              </w:rPr>
              <w:t>Картон гофрированный в рулонах или листах</w:t>
            </w:r>
          </w:p>
        </w:tc>
        <w:tc>
          <w:tcPr>
            <w:tcW w:w="1275" w:type="dxa"/>
          </w:tcPr>
          <w:p w:rsidR="00A25BD1" w:rsidRPr="00B70577" w:rsidRDefault="00A25BD1" w:rsidP="00A25BD1">
            <w:pPr>
              <w:jc w:val="center"/>
              <w:rPr>
                <w:rFonts w:cs="Times New Roman"/>
                <w:sz w:val="20"/>
                <w:szCs w:val="20"/>
              </w:rPr>
            </w:pPr>
            <w:r>
              <w:rPr>
                <w:sz w:val="20"/>
                <w:szCs w:val="20"/>
              </w:rPr>
              <w:t>тыс. м</w:t>
            </w:r>
            <w:r>
              <w:rPr>
                <w:sz w:val="20"/>
                <w:szCs w:val="20"/>
                <w:vertAlign w:val="superscript"/>
              </w:rPr>
              <w:t>2</w:t>
            </w:r>
          </w:p>
        </w:tc>
        <w:tc>
          <w:tcPr>
            <w:tcW w:w="1276" w:type="dxa"/>
          </w:tcPr>
          <w:p w:rsidR="00A25BD1" w:rsidRPr="00B70577" w:rsidRDefault="00A25BD1" w:rsidP="00A25BD1">
            <w:pPr>
              <w:jc w:val="center"/>
              <w:rPr>
                <w:rFonts w:cs="Times New Roman"/>
                <w:sz w:val="20"/>
                <w:szCs w:val="20"/>
              </w:rPr>
            </w:pPr>
            <w:r>
              <w:rPr>
                <w:rFonts w:cs="Times New Roman"/>
                <w:sz w:val="20"/>
                <w:szCs w:val="20"/>
              </w:rPr>
              <w:t>251777,0</w:t>
            </w:r>
          </w:p>
        </w:tc>
        <w:tc>
          <w:tcPr>
            <w:tcW w:w="1276" w:type="dxa"/>
          </w:tcPr>
          <w:p w:rsidR="00A25BD1" w:rsidRPr="00B70577" w:rsidRDefault="00A25BD1" w:rsidP="00A25BD1">
            <w:pPr>
              <w:jc w:val="center"/>
              <w:rPr>
                <w:rFonts w:cs="Times New Roman"/>
                <w:sz w:val="20"/>
                <w:szCs w:val="20"/>
              </w:rPr>
            </w:pPr>
            <w:r>
              <w:rPr>
                <w:rFonts w:cs="Times New Roman"/>
                <w:sz w:val="20"/>
                <w:szCs w:val="20"/>
              </w:rPr>
              <w:t>198399,1</w:t>
            </w:r>
          </w:p>
        </w:tc>
        <w:tc>
          <w:tcPr>
            <w:tcW w:w="1843" w:type="dxa"/>
          </w:tcPr>
          <w:p w:rsidR="00A25BD1" w:rsidRDefault="00A25BD1" w:rsidP="00A25BD1">
            <w:pPr>
              <w:jc w:val="center"/>
            </w:pPr>
            <w:r w:rsidRPr="003E659F">
              <w:rPr>
                <w:sz w:val="20"/>
                <w:szCs w:val="20"/>
              </w:rPr>
              <w:t>—</w:t>
            </w:r>
          </w:p>
        </w:tc>
        <w:tc>
          <w:tcPr>
            <w:tcW w:w="1275"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559" w:type="dxa"/>
          </w:tcPr>
          <w:p w:rsidR="00A25BD1" w:rsidRDefault="00A25BD1" w:rsidP="00A25BD1">
            <w:pPr>
              <w:jc w:val="center"/>
            </w:pPr>
            <w:r w:rsidRPr="003E659F">
              <w:rPr>
                <w:sz w:val="20"/>
                <w:szCs w:val="20"/>
              </w:rPr>
              <w:t>—</w:t>
            </w:r>
          </w:p>
        </w:tc>
      </w:tr>
      <w:tr w:rsidR="00A25BD1" w:rsidRPr="00B70577" w:rsidTr="006C607A">
        <w:trPr>
          <w:jc w:val="center"/>
        </w:trPr>
        <w:tc>
          <w:tcPr>
            <w:tcW w:w="510" w:type="dxa"/>
          </w:tcPr>
          <w:p w:rsidR="00A25BD1" w:rsidRPr="00B70577" w:rsidRDefault="00A25BD1" w:rsidP="00A25BD1">
            <w:pPr>
              <w:jc w:val="center"/>
              <w:rPr>
                <w:rFonts w:cs="Times New Roman"/>
                <w:sz w:val="20"/>
                <w:szCs w:val="20"/>
              </w:rPr>
            </w:pPr>
            <w:r>
              <w:rPr>
                <w:rFonts w:cs="Times New Roman"/>
                <w:sz w:val="20"/>
                <w:szCs w:val="20"/>
              </w:rPr>
              <w:t>6</w:t>
            </w:r>
          </w:p>
        </w:tc>
        <w:tc>
          <w:tcPr>
            <w:tcW w:w="3310" w:type="dxa"/>
          </w:tcPr>
          <w:p w:rsidR="00A25BD1" w:rsidRPr="00B70577" w:rsidRDefault="00A25BD1" w:rsidP="00A25BD1">
            <w:pPr>
              <w:jc w:val="left"/>
              <w:rPr>
                <w:rFonts w:cs="Times New Roman"/>
                <w:sz w:val="20"/>
                <w:szCs w:val="20"/>
              </w:rPr>
            </w:pPr>
            <w:r>
              <w:rPr>
                <w:rFonts w:cs="Times New Roman"/>
                <w:sz w:val="20"/>
                <w:szCs w:val="20"/>
              </w:rPr>
              <w:t xml:space="preserve">17.21.13.000 </w:t>
            </w:r>
            <w:r w:rsidRPr="002A2424">
              <w:rPr>
                <w:rFonts w:cs="Times New Roman"/>
                <w:sz w:val="20"/>
                <w:szCs w:val="20"/>
              </w:rPr>
              <w:t>Ящики и коробки из гофрированной бумаги или гофрированного картона</w:t>
            </w:r>
          </w:p>
        </w:tc>
        <w:tc>
          <w:tcPr>
            <w:tcW w:w="1275" w:type="dxa"/>
          </w:tcPr>
          <w:p w:rsidR="00A25BD1" w:rsidRPr="00B70577" w:rsidRDefault="00A25BD1" w:rsidP="00A25BD1">
            <w:pPr>
              <w:jc w:val="center"/>
              <w:rPr>
                <w:rFonts w:cs="Times New Roman"/>
                <w:sz w:val="20"/>
                <w:szCs w:val="20"/>
              </w:rPr>
            </w:pPr>
            <w:r>
              <w:rPr>
                <w:sz w:val="20"/>
                <w:szCs w:val="20"/>
              </w:rPr>
              <w:t>тыс. м</w:t>
            </w:r>
            <w:r>
              <w:rPr>
                <w:sz w:val="20"/>
                <w:szCs w:val="20"/>
                <w:vertAlign w:val="superscript"/>
              </w:rPr>
              <w:t>2</w:t>
            </w:r>
          </w:p>
        </w:tc>
        <w:tc>
          <w:tcPr>
            <w:tcW w:w="1276" w:type="dxa"/>
          </w:tcPr>
          <w:p w:rsidR="00A25BD1" w:rsidRPr="00B70577" w:rsidRDefault="00A25BD1" w:rsidP="00A25BD1">
            <w:pPr>
              <w:jc w:val="center"/>
              <w:rPr>
                <w:rFonts w:cs="Times New Roman"/>
                <w:sz w:val="20"/>
                <w:szCs w:val="20"/>
              </w:rPr>
            </w:pPr>
            <w:r>
              <w:rPr>
                <w:rFonts w:cs="Times New Roman"/>
                <w:sz w:val="20"/>
                <w:szCs w:val="20"/>
              </w:rPr>
              <w:t>267625,0</w:t>
            </w:r>
          </w:p>
        </w:tc>
        <w:tc>
          <w:tcPr>
            <w:tcW w:w="1276" w:type="dxa"/>
          </w:tcPr>
          <w:p w:rsidR="00A25BD1" w:rsidRPr="00B70577" w:rsidRDefault="00A25BD1" w:rsidP="00A25BD1">
            <w:pPr>
              <w:jc w:val="center"/>
              <w:rPr>
                <w:rFonts w:cs="Times New Roman"/>
                <w:sz w:val="20"/>
                <w:szCs w:val="20"/>
              </w:rPr>
            </w:pPr>
            <w:r>
              <w:rPr>
                <w:rFonts w:cs="Times New Roman"/>
                <w:sz w:val="20"/>
                <w:szCs w:val="20"/>
              </w:rPr>
              <w:t>214210,7</w:t>
            </w:r>
          </w:p>
        </w:tc>
        <w:tc>
          <w:tcPr>
            <w:tcW w:w="1843" w:type="dxa"/>
          </w:tcPr>
          <w:p w:rsidR="00A25BD1" w:rsidRDefault="00A25BD1" w:rsidP="00A25BD1">
            <w:pPr>
              <w:jc w:val="center"/>
            </w:pPr>
            <w:r w:rsidRPr="003E659F">
              <w:rPr>
                <w:sz w:val="20"/>
                <w:szCs w:val="20"/>
              </w:rPr>
              <w:t>—</w:t>
            </w:r>
          </w:p>
        </w:tc>
        <w:tc>
          <w:tcPr>
            <w:tcW w:w="1275"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276" w:type="dxa"/>
          </w:tcPr>
          <w:p w:rsidR="00A25BD1" w:rsidRDefault="00A25BD1" w:rsidP="00A25BD1">
            <w:pPr>
              <w:jc w:val="center"/>
            </w:pPr>
            <w:r w:rsidRPr="003E659F">
              <w:rPr>
                <w:sz w:val="20"/>
                <w:szCs w:val="20"/>
              </w:rPr>
              <w:t>—</w:t>
            </w:r>
          </w:p>
        </w:tc>
        <w:tc>
          <w:tcPr>
            <w:tcW w:w="1559" w:type="dxa"/>
          </w:tcPr>
          <w:p w:rsidR="00A25BD1" w:rsidRDefault="00A25BD1" w:rsidP="00A25BD1">
            <w:pPr>
              <w:jc w:val="center"/>
            </w:pPr>
            <w:r w:rsidRPr="003E659F">
              <w:rPr>
                <w:sz w:val="20"/>
                <w:szCs w:val="20"/>
              </w:rPr>
              <w:t>—</w:t>
            </w:r>
          </w:p>
        </w:tc>
      </w:tr>
    </w:tbl>
    <w:p w:rsidR="00386EA7" w:rsidRDefault="00386EA7" w:rsidP="00386EA7">
      <w:pPr>
        <w:ind w:firstLine="709"/>
        <w:rPr>
          <w:rFonts w:cs="Times New Roman"/>
        </w:rPr>
      </w:pPr>
    </w:p>
    <w:p w:rsidR="002A2424" w:rsidRPr="002A2424" w:rsidRDefault="002A2424" w:rsidP="00386EA7">
      <w:pPr>
        <w:ind w:firstLine="709"/>
        <w:rPr>
          <w:rFonts w:cs="Times New Roman"/>
          <w:i/>
          <w:sz w:val="20"/>
          <w:szCs w:val="20"/>
        </w:rPr>
      </w:pPr>
      <w:r w:rsidRPr="002A2424">
        <w:rPr>
          <w:rFonts w:cs="Times New Roman"/>
          <w:b/>
          <w:i/>
          <w:sz w:val="20"/>
          <w:szCs w:val="20"/>
        </w:rPr>
        <w:t>Примечание:</w:t>
      </w:r>
      <w:r w:rsidRPr="002A2424">
        <w:rPr>
          <w:rFonts w:cs="Times New Roman"/>
          <w:i/>
          <w:sz w:val="20"/>
          <w:szCs w:val="20"/>
        </w:rPr>
        <w:t xml:space="preserve"> приложение заполнено по данным территориального органа </w:t>
      </w:r>
      <w:r>
        <w:rPr>
          <w:rFonts w:cs="Times New Roman"/>
          <w:i/>
          <w:sz w:val="20"/>
          <w:szCs w:val="20"/>
        </w:rPr>
        <w:t>Ф</w:t>
      </w:r>
      <w:r w:rsidRPr="002A2424">
        <w:rPr>
          <w:rFonts w:cs="Times New Roman"/>
          <w:i/>
          <w:sz w:val="20"/>
          <w:szCs w:val="20"/>
        </w:rPr>
        <w:t>едеральной службы государственной статистики по Калужской области</w:t>
      </w:r>
      <w:r w:rsidR="005C5E4E">
        <w:rPr>
          <w:rFonts w:cs="Times New Roman"/>
          <w:i/>
          <w:sz w:val="20"/>
          <w:szCs w:val="20"/>
        </w:rPr>
        <w:t xml:space="preserve"> (Калугастата)</w:t>
      </w:r>
      <w:r w:rsidRPr="002A2424">
        <w:rPr>
          <w:rFonts w:cs="Times New Roman"/>
          <w:i/>
          <w:sz w:val="20"/>
          <w:szCs w:val="20"/>
        </w:rPr>
        <w:t>.</w:t>
      </w:r>
      <w:r w:rsidR="005C5E4E" w:rsidRPr="005C5E4E">
        <w:t xml:space="preserve"> </w:t>
      </w:r>
      <w:r w:rsidR="005C5E4E" w:rsidRPr="005C5E4E">
        <w:rPr>
          <w:rFonts w:cs="Times New Roman"/>
          <w:i/>
          <w:sz w:val="20"/>
          <w:szCs w:val="20"/>
        </w:rPr>
        <w:t>Данные по потребляемым лесным ресурсам Калугастатом не предоставляются</w:t>
      </w:r>
      <w:r w:rsidR="005C5E4E">
        <w:rPr>
          <w:rFonts w:cs="Times New Roman"/>
          <w:i/>
          <w:sz w:val="20"/>
          <w:szCs w:val="20"/>
        </w:rPr>
        <w:t>.</w:t>
      </w:r>
    </w:p>
    <w:p w:rsidR="00386EA7" w:rsidRDefault="00386EA7" w:rsidP="00386EA7">
      <w:pPr>
        <w:ind w:firstLine="709"/>
        <w:rPr>
          <w:rFonts w:cs="Times New Roman"/>
        </w:rPr>
      </w:pPr>
    </w:p>
    <w:p w:rsidR="00386EA7" w:rsidRDefault="00386EA7" w:rsidP="00386EA7">
      <w:pPr>
        <w:ind w:firstLine="709"/>
        <w:rPr>
          <w:rFonts w:cs="Times New Roman"/>
        </w:rPr>
        <w:sectPr w:rsidR="00386EA7" w:rsidSect="00F32A79">
          <w:pgSz w:w="16838" w:h="11906" w:orient="landscape"/>
          <w:pgMar w:top="1134" w:right="1134" w:bottom="851" w:left="1134" w:header="709" w:footer="709" w:gutter="0"/>
          <w:cols w:space="708"/>
          <w:docGrid w:linePitch="360"/>
        </w:sectPr>
      </w:pPr>
    </w:p>
    <w:p w:rsidR="00F6588A" w:rsidRPr="002058EE" w:rsidRDefault="00F6588A" w:rsidP="00F6588A">
      <w:pPr>
        <w:pStyle w:val="21"/>
        <w:jc w:val="right"/>
        <w:rPr>
          <w:rFonts w:ascii="Times New Roman" w:hAnsi="Times New Roman" w:cs="Times New Roman"/>
          <w:color w:val="auto"/>
          <w:sz w:val="24"/>
          <w:szCs w:val="24"/>
        </w:rPr>
      </w:pPr>
      <w:bookmarkStart w:id="117" w:name="_Toc522099006"/>
      <w:r w:rsidRPr="002058EE">
        <w:rPr>
          <w:rFonts w:ascii="Times New Roman" w:hAnsi="Times New Roman" w:cs="Times New Roman"/>
          <w:color w:val="auto"/>
          <w:sz w:val="24"/>
          <w:szCs w:val="24"/>
        </w:rPr>
        <w:lastRenderedPageBreak/>
        <w:t>Приложение 1</w:t>
      </w:r>
      <w:r>
        <w:rPr>
          <w:rFonts w:ascii="Times New Roman" w:hAnsi="Times New Roman" w:cs="Times New Roman"/>
          <w:color w:val="auto"/>
          <w:sz w:val="24"/>
          <w:szCs w:val="24"/>
        </w:rPr>
        <w:t>8</w:t>
      </w:r>
      <w:bookmarkEnd w:id="117"/>
    </w:p>
    <w:p w:rsidR="00F6588A" w:rsidRPr="00F87645" w:rsidRDefault="00F6588A" w:rsidP="00F6588A">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F6588A" w:rsidRDefault="00F6588A" w:rsidP="00F6588A">
      <w:pPr>
        <w:ind w:firstLine="709"/>
        <w:rPr>
          <w:rFonts w:cs="Times New Roman"/>
        </w:rPr>
      </w:pPr>
    </w:p>
    <w:p w:rsidR="00F6588A" w:rsidRPr="00F6588A" w:rsidRDefault="00F6588A" w:rsidP="00F6588A">
      <w:pPr>
        <w:jc w:val="center"/>
        <w:rPr>
          <w:rFonts w:cs="Times New Roman"/>
        </w:rPr>
      </w:pPr>
      <w:r w:rsidRPr="00F6588A">
        <w:rPr>
          <w:rFonts w:cs="Times New Roman"/>
        </w:rPr>
        <w:t>Рынки реализации</w:t>
      </w:r>
      <w:r>
        <w:rPr>
          <w:rFonts w:cs="Times New Roman"/>
        </w:rPr>
        <w:t xml:space="preserve"> </w:t>
      </w:r>
      <w:r w:rsidRPr="00F6588A">
        <w:rPr>
          <w:rFonts w:cs="Times New Roman"/>
        </w:rPr>
        <w:t xml:space="preserve">древесины </w:t>
      </w:r>
      <w:r w:rsidR="004D3CED">
        <w:rPr>
          <w:rFonts w:cs="Times New Roman"/>
        </w:rPr>
        <w:t>и иной лесной продукции за год,</w:t>
      </w:r>
      <w:r w:rsidR="003D24A3">
        <w:rPr>
          <w:rFonts w:cs="Times New Roman"/>
        </w:rPr>
        <w:t xml:space="preserve"> </w:t>
      </w:r>
      <w:r>
        <w:rPr>
          <w:rFonts w:cs="Times New Roman"/>
        </w:rPr>
        <w:t>пр</w:t>
      </w:r>
      <w:r w:rsidRPr="00F6588A">
        <w:rPr>
          <w:rFonts w:cs="Times New Roman"/>
        </w:rPr>
        <w:t>едшествующий</w:t>
      </w:r>
      <w:r>
        <w:rPr>
          <w:rFonts w:cs="Times New Roman"/>
        </w:rPr>
        <w:t xml:space="preserve"> </w:t>
      </w:r>
      <w:r w:rsidRPr="00F6588A">
        <w:rPr>
          <w:rFonts w:cs="Times New Roman"/>
        </w:rPr>
        <w:t xml:space="preserve">разработке лесного плана </w:t>
      </w:r>
      <w:r w:rsidRPr="00F87645">
        <w:rPr>
          <w:rFonts w:cs="Times New Roman"/>
        </w:rPr>
        <w:t>Калужской области</w:t>
      </w:r>
    </w:p>
    <w:p w:rsidR="00F6588A" w:rsidRPr="00F6588A" w:rsidRDefault="00F6588A" w:rsidP="00F6588A">
      <w:pPr>
        <w:jc w:val="center"/>
        <w:rPr>
          <w:rFonts w:cs="Times New Roman"/>
        </w:rPr>
      </w:pPr>
      <w:r w:rsidRPr="00F6588A">
        <w:rPr>
          <w:rFonts w:cs="Times New Roman"/>
        </w:rPr>
        <w:t>и на период действия разрабатываемого лесного плана</w:t>
      </w:r>
      <w:r>
        <w:rPr>
          <w:rFonts w:cs="Times New Roman"/>
        </w:rPr>
        <w:t xml:space="preserve"> </w:t>
      </w:r>
      <w:r w:rsidRPr="00F87645">
        <w:rPr>
          <w:rFonts w:cs="Times New Roman"/>
        </w:rPr>
        <w:t>Калужской области</w:t>
      </w:r>
    </w:p>
    <w:p w:rsidR="00AB4FF0" w:rsidRDefault="00AB4FF0" w:rsidP="00AB4FF0">
      <w:pPr>
        <w:ind w:firstLine="709"/>
        <w:rPr>
          <w:rFonts w:cs="Times New Roman"/>
        </w:rPr>
      </w:pPr>
    </w:p>
    <w:tbl>
      <w:tblPr>
        <w:tblStyle w:val="1ffc"/>
        <w:tblW w:w="13317" w:type="dxa"/>
        <w:jc w:val="center"/>
        <w:tblLayout w:type="fixed"/>
        <w:tblLook w:val="04A0" w:firstRow="1" w:lastRow="0" w:firstColumn="1" w:lastColumn="0" w:noHBand="0" w:noVBand="1"/>
      </w:tblPr>
      <w:tblGrid>
        <w:gridCol w:w="590"/>
        <w:gridCol w:w="3230"/>
        <w:gridCol w:w="1275"/>
        <w:gridCol w:w="1418"/>
        <w:gridCol w:w="1417"/>
        <w:gridCol w:w="1418"/>
        <w:gridCol w:w="1134"/>
        <w:gridCol w:w="2835"/>
      </w:tblGrid>
      <w:tr w:rsidR="00AB4FF0" w:rsidRPr="00AB4FF0" w:rsidTr="00CB4B42">
        <w:trPr>
          <w:tblHeader/>
          <w:jc w:val="center"/>
        </w:trPr>
        <w:tc>
          <w:tcPr>
            <w:tcW w:w="590" w:type="dxa"/>
            <w:vMerge w:val="restart"/>
            <w:vAlign w:val="center"/>
          </w:tcPr>
          <w:p w:rsidR="00AB4FF0" w:rsidRPr="00943B9B" w:rsidRDefault="00110893" w:rsidP="000E272D">
            <w:pPr>
              <w:jc w:val="center"/>
              <w:rPr>
                <w:rFonts w:cs="Times New Roman"/>
                <w:b/>
                <w:sz w:val="20"/>
                <w:szCs w:val="20"/>
              </w:rPr>
            </w:pPr>
            <w:r w:rsidRPr="00943B9B">
              <w:rPr>
                <w:rFonts w:cs="Times New Roman"/>
                <w:b/>
                <w:sz w:val="20"/>
                <w:szCs w:val="20"/>
              </w:rPr>
              <w:t>№</w:t>
            </w:r>
            <w:r w:rsidR="000E272D">
              <w:rPr>
                <w:rFonts w:cs="Times New Roman"/>
                <w:b/>
                <w:sz w:val="20"/>
                <w:szCs w:val="20"/>
              </w:rPr>
              <w:t xml:space="preserve"> </w:t>
            </w:r>
            <w:r w:rsidR="00AB4FF0" w:rsidRPr="00943B9B">
              <w:rPr>
                <w:rFonts w:cs="Times New Roman"/>
                <w:b/>
                <w:sz w:val="20"/>
                <w:szCs w:val="20"/>
              </w:rPr>
              <w:t>п/п</w:t>
            </w:r>
          </w:p>
        </w:tc>
        <w:tc>
          <w:tcPr>
            <w:tcW w:w="3230" w:type="dxa"/>
            <w:vMerge w:val="restart"/>
            <w:vAlign w:val="center"/>
          </w:tcPr>
          <w:p w:rsidR="00AB4FF0" w:rsidRPr="00943B9B" w:rsidRDefault="00AB4FF0" w:rsidP="00B70577">
            <w:pPr>
              <w:jc w:val="center"/>
              <w:rPr>
                <w:rFonts w:cs="Times New Roman"/>
                <w:b/>
                <w:sz w:val="20"/>
                <w:szCs w:val="20"/>
              </w:rPr>
            </w:pPr>
            <w:r w:rsidRPr="00943B9B">
              <w:rPr>
                <w:rFonts w:cs="Times New Roman"/>
                <w:b/>
                <w:sz w:val="20"/>
                <w:szCs w:val="20"/>
              </w:rPr>
              <w:t xml:space="preserve">Вид производимой продукции согласно </w:t>
            </w:r>
            <w:r w:rsidR="00B70577">
              <w:rPr>
                <w:rFonts w:cs="Times New Roman"/>
                <w:b/>
                <w:sz w:val="20"/>
                <w:szCs w:val="20"/>
              </w:rPr>
              <w:t>ОКПД 2</w:t>
            </w:r>
          </w:p>
        </w:tc>
        <w:tc>
          <w:tcPr>
            <w:tcW w:w="1275" w:type="dxa"/>
            <w:vMerge w:val="restart"/>
            <w:vAlign w:val="center"/>
          </w:tcPr>
          <w:p w:rsidR="00AB4FF0" w:rsidRPr="00943B9B" w:rsidRDefault="00AB4FF0" w:rsidP="00AB4FF0">
            <w:pPr>
              <w:jc w:val="center"/>
              <w:rPr>
                <w:rFonts w:cs="Times New Roman"/>
                <w:b/>
                <w:sz w:val="20"/>
                <w:szCs w:val="20"/>
              </w:rPr>
            </w:pPr>
            <w:r w:rsidRPr="00943B9B">
              <w:rPr>
                <w:rFonts w:cs="Times New Roman"/>
                <w:b/>
                <w:sz w:val="20"/>
                <w:szCs w:val="20"/>
              </w:rPr>
              <w:t>Единица измерения</w:t>
            </w:r>
          </w:p>
        </w:tc>
        <w:tc>
          <w:tcPr>
            <w:tcW w:w="1418" w:type="dxa"/>
            <w:vMerge w:val="restart"/>
            <w:vAlign w:val="center"/>
          </w:tcPr>
          <w:p w:rsidR="00AB4FF0" w:rsidRPr="00943B9B" w:rsidRDefault="00AB4FF0" w:rsidP="00AB4FF0">
            <w:pPr>
              <w:jc w:val="center"/>
              <w:rPr>
                <w:rFonts w:cs="Times New Roman"/>
                <w:b/>
                <w:sz w:val="20"/>
                <w:szCs w:val="20"/>
              </w:rPr>
            </w:pPr>
            <w:r w:rsidRPr="00943B9B">
              <w:rPr>
                <w:rFonts w:cs="Times New Roman"/>
                <w:b/>
                <w:sz w:val="20"/>
                <w:szCs w:val="20"/>
              </w:rPr>
              <w:t>Объём производства</w:t>
            </w:r>
          </w:p>
        </w:tc>
        <w:tc>
          <w:tcPr>
            <w:tcW w:w="2835" w:type="dxa"/>
            <w:gridSpan w:val="2"/>
            <w:vAlign w:val="center"/>
          </w:tcPr>
          <w:p w:rsidR="00AB4FF0" w:rsidRPr="00943B9B" w:rsidRDefault="00AB4FF0" w:rsidP="00AB4FF0">
            <w:pPr>
              <w:jc w:val="center"/>
              <w:rPr>
                <w:rFonts w:cs="Times New Roman"/>
                <w:b/>
                <w:sz w:val="20"/>
                <w:szCs w:val="20"/>
              </w:rPr>
            </w:pPr>
            <w:r w:rsidRPr="00943B9B">
              <w:rPr>
                <w:rFonts w:cs="Times New Roman"/>
                <w:b/>
                <w:sz w:val="20"/>
                <w:szCs w:val="20"/>
              </w:rPr>
              <w:t>Объём потребления</w:t>
            </w:r>
          </w:p>
        </w:tc>
        <w:tc>
          <w:tcPr>
            <w:tcW w:w="1134" w:type="dxa"/>
            <w:vMerge w:val="restart"/>
            <w:vAlign w:val="center"/>
          </w:tcPr>
          <w:p w:rsidR="00AB4FF0" w:rsidRPr="00943B9B" w:rsidRDefault="00AB4FF0" w:rsidP="00AB4FF0">
            <w:pPr>
              <w:jc w:val="center"/>
              <w:rPr>
                <w:rFonts w:cs="Times New Roman"/>
                <w:b/>
                <w:sz w:val="20"/>
                <w:szCs w:val="20"/>
              </w:rPr>
            </w:pPr>
            <w:r w:rsidRPr="00943B9B">
              <w:rPr>
                <w:rFonts w:cs="Times New Roman"/>
                <w:b/>
                <w:sz w:val="20"/>
                <w:szCs w:val="20"/>
              </w:rPr>
              <w:t>Объём экспорта</w:t>
            </w:r>
          </w:p>
        </w:tc>
        <w:tc>
          <w:tcPr>
            <w:tcW w:w="2835" w:type="dxa"/>
            <w:vMerge w:val="restart"/>
            <w:vAlign w:val="center"/>
          </w:tcPr>
          <w:p w:rsidR="00AB4FF0" w:rsidRPr="00943B9B" w:rsidRDefault="00AB4FF0" w:rsidP="00AB4FF0">
            <w:pPr>
              <w:jc w:val="center"/>
              <w:rPr>
                <w:rFonts w:cs="Times New Roman"/>
                <w:b/>
                <w:sz w:val="20"/>
                <w:szCs w:val="20"/>
              </w:rPr>
            </w:pPr>
            <w:r w:rsidRPr="00943B9B">
              <w:rPr>
                <w:rFonts w:cs="Times New Roman"/>
                <w:b/>
                <w:sz w:val="20"/>
                <w:szCs w:val="20"/>
              </w:rPr>
              <w:t>Удельный вес экспорта в объёме производства, %</w:t>
            </w:r>
          </w:p>
        </w:tc>
      </w:tr>
      <w:tr w:rsidR="00AB4FF0" w:rsidRPr="00AB4FF0" w:rsidTr="00CB4B42">
        <w:trPr>
          <w:tblHeader/>
          <w:jc w:val="center"/>
        </w:trPr>
        <w:tc>
          <w:tcPr>
            <w:tcW w:w="590" w:type="dxa"/>
            <w:vMerge/>
            <w:vAlign w:val="center"/>
          </w:tcPr>
          <w:p w:rsidR="00AB4FF0" w:rsidRPr="00943B9B" w:rsidRDefault="00AB4FF0" w:rsidP="00AB4FF0">
            <w:pPr>
              <w:jc w:val="center"/>
              <w:rPr>
                <w:rFonts w:cs="Times New Roman"/>
                <w:b/>
                <w:sz w:val="20"/>
                <w:szCs w:val="20"/>
              </w:rPr>
            </w:pPr>
          </w:p>
        </w:tc>
        <w:tc>
          <w:tcPr>
            <w:tcW w:w="3230" w:type="dxa"/>
            <w:vMerge/>
            <w:vAlign w:val="center"/>
          </w:tcPr>
          <w:p w:rsidR="00AB4FF0" w:rsidRPr="00943B9B" w:rsidRDefault="00AB4FF0" w:rsidP="00AB4FF0">
            <w:pPr>
              <w:jc w:val="center"/>
              <w:rPr>
                <w:rFonts w:cs="Times New Roman"/>
                <w:b/>
                <w:sz w:val="20"/>
                <w:szCs w:val="20"/>
              </w:rPr>
            </w:pPr>
          </w:p>
        </w:tc>
        <w:tc>
          <w:tcPr>
            <w:tcW w:w="1275" w:type="dxa"/>
            <w:vMerge/>
            <w:vAlign w:val="center"/>
          </w:tcPr>
          <w:p w:rsidR="00AB4FF0" w:rsidRPr="00943B9B" w:rsidRDefault="00AB4FF0" w:rsidP="00AB4FF0">
            <w:pPr>
              <w:jc w:val="center"/>
              <w:rPr>
                <w:rFonts w:cs="Times New Roman"/>
                <w:b/>
                <w:sz w:val="20"/>
                <w:szCs w:val="20"/>
              </w:rPr>
            </w:pPr>
          </w:p>
        </w:tc>
        <w:tc>
          <w:tcPr>
            <w:tcW w:w="1418" w:type="dxa"/>
            <w:vMerge/>
            <w:vAlign w:val="center"/>
          </w:tcPr>
          <w:p w:rsidR="00AB4FF0" w:rsidRPr="00943B9B" w:rsidRDefault="00AB4FF0" w:rsidP="00AB4FF0">
            <w:pPr>
              <w:jc w:val="center"/>
              <w:rPr>
                <w:rFonts w:cs="Times New Roman"/>
                <w:b/>
                <w:sz w:val="20"/>
                <w:szCs w:val="20"/>
              </w:rPr>
            </w:pPr>
          </w:p>
        </w:tc>
        <w:tc>
          <w:tcPr>
            <w:tcW w:w="1417" w:type="dxa"/>
            <w:vAlign w:val="center"/>
          </w:tcPr>
          <w:p w:rsidR="00AB4FF0" w:rsidRPr="00943B9B" w:rsidRDefault="00AB4FF0" w:rsidP="00AB4FF0">
            <w:pPr>
              <w:jc w:val="center"/>
              <w:rPr>
                <w:rFonts w:cs="Times New Roman"/>
                <w:b/>
                <w:sz w:val="20"/>
                <w:szCs w:val="20"/>
              </w:rPr>
            </w:pPr>
            <w:r w:rsidRPr="00943B9B">
              <w:rPr>
                <w:rFonts w:cs="Times New Roman"/>
                <w:b/>
                <w:sz w:val="20"/>
                <w:szCs w:val="20"/>
              </w:rPr>
              <w:t>в Калужской области</w:t>
            </w:r>
          </w:p>
        </w:tc>
        <w:tc>
          <w:tcPr>
            <w:tcW w:w="1418" w:type="dxa"/>
            <w:vAlign w:val="center"/>
          </w:tcPr>
          <w:p w:rsidR="00AB4FF0" w:rsidRPr="00943B9B" w:rsidRDefault="00AB4FF0" w:rsidP="000E6038">
            <w:pPr>
              <w:jc w:val="center"/>
              <w:rPr>
                <w:rFonts w:cs="Times New Roman"/>
                <w:b/>
                <w:sz w:val="20"/>
                <w:szCs w:val="20"/>
              </w:rPr>
            </w:pPr>
            <w:r w:rsidRPr="00943B9B">
              <w:rPr>
                <w:rFonts w:cs="Times New Roman"/>
                <w:b/>
                <w:sz w:val="20"/>
                <w:szCs w:val="20"/>
              </w:rPr>
              <w:t xml:space="preserve">другие субъекты </w:t>
            </w:r>
            <w:r w:rsidR="000E6038" w:rsidRPr="00943B9B">
              <w:rPr>
                <w:rFonts w:cs="Times New Roman"/>
                <w:b/>
                <w:sz w:val="20"/>
                <w:szCs w:val="20"/>
              </w:rPr>
              <w:t>РФ</w:t>
            </w:r>
          </w:p>
        </w:tc>
        <w:tc>
          <w:tcPr>
            <w:tcW w:w="1134" w:type="dxa"/>
            <w:vMerge/>
            <w:vAlign w:val="center"/>
          </w:tcPr>
          <w:p w:rsidR="00AB4FF0" w:rsidRPr="00943B9B" w:rsidRDefault="00AB4FF0" w:rsidP="00AB4FF0">
            <w:pPr>
              <w:jc w:val="center"/>
              <w:rPr>
                <w:rFonts w:cs="Times New Roman"/>
                <w:b/>
                <w:sz w:val="20"/>
                <w:szCs w:val="20"/>
              </w:rPr>
            </w:pPr>
          </w:p>
        </w:tc>
        <w:tc>
          <w:tcPr>
            <w:tcW w:w="2835" w:type="dxa"/>
            <w:vMerge/>
            <w:vAlign w:val="center"/>
          </w:tcPr>
          <w:p w:rsidR="00AB4FF0" w:rsidRPr="00943B9B" w:rsidRDefault="00AB4FF0" w:rsidP="00AB4FF0">
            <w:pPr>
              <w:jc w:val="center"/>
              <w:rPr>
                <w:rFonts w:cs="Times New Roman"/>
                <w:b/>
                <w:sz w:val="20"/>
                <w:szCs w:val="20"/>
              </w:rPr>
            </w:pPr>
          </w:p>
        </w:tc>
      </w:tr>
      <w:tr w:rsidR="00AB4FF0" w:rsidRPr="00AB4FF0" w:rsidTr="00CB4B42">
        <w:trPr>
          <w:tblHeader/>
          <w:jc w:val="center"/>
        </w:trPr>
        <w:tc>
          <w:tcPr>
            <w:tcW w:w="590" w:type="dxa"/>
            <w:vAlign w:val="center"/>
          </w:tcPr>
          <w:p w:rsidR="00AB4FF0" w:rsidRPr="00943B9B" w:rsidRDefault="00AB4FF0" w:rsidP="00AB4FF0">
            <w:pPr>
              <w:jc w:val="center"/>
              <w:rPr>
                <w:rFonts w:cs="Times New Roman"/>
                <w:b/>
                <w:sz w:val="20"/>
                <w:szCs w:val="20"/>
              </w:rPr>
            </w:pPr>
            <w:r w:rsidRPr="00943B9B">
              <w:rPr>
                <w:rFonts w:cs="Times New Roman"/>
                <w:b/>
                <w:sz w:val="20"/>
                <w:szCs w:val="20"/>
              </w:rPr>
              <w:t>1</w:t>
            </w:r>
          </w:p>
        </w:tc>
        <w:tc>
          <w:tcPr>
            <w:tcW w:w="3230" w:type="dxa"/>
            <w:vAlign w:val="center"/>
          </w:tcPr>
          <w:p w:rsidR="00AB4FF0" w:rsidRPr="00943B9B" w:rsidRDefault="00AB4FF0" w:rsidP="00AB4FF0">
            <w:pPr>
              <w:jc w:val="center"/>
              <w:rPr>
                <w:rFonts w:cs="Times New Roman"/>
                <w:b/>
                <w:sz w:val="20"/>
                <w:szCs w:val="20"/>
              </w:rPr>
            </w:pPr>
            <w:r w:rsidRPr="00943B9B">
              <w:rPr>
                <w:rFonts w:cs="Times New Roman"/>
                <w:b/>
                <w:sz w:val="20"/>
                <w:szCs w:val="20"/>
              </w:rPr>
              <w:t>2</w:t>
            </w:r>
          </w:p>
        </w:tc>
        <w:tc>
          <w:tcPr>
            <w:tcW w:w="1275" w:type="dxa"/>
            <w:vAlign w:val="center"/>
          </w:tcPr>
          <w:p w:rsidR="00AB4FF0" w:rsidRPr="00943B9B" w:rsidRDefault="00AB4FF0" w:rsidP="00AB4FF0">
            <w:pPr>
              <w:jc w:val="center"/>
              <w:rPr>
                <w:rFonts w:cs="Times New Roman"/>
                <w:b/>
                <w:sz w:val="20"/>
                <w:szCs w:val="20"/>
              </w:rPr>
            </w:pPr>
            <w:r w:rsidRPr="00943B9B">
              <w:rPr>
                <w:rFonts w:cs="Times New Roman"/>
                <w:b/>
                <w:sz w:val="20"/>
                <w:szCs w:val="20"/>
              </w:rPr>
              <w:t>3</w:t>
            </w:r>
          </w:p>
        </w:tc>
        <w:tc>
          <w:tcPr>
            <w:tcW w:w="1418" w:type="dxa"/>
            <w:vAlign w:val="center"/>
          </w:tcPr>
          <w:p w:rsidR="00AB4FF0" w:rsidRPr="00943B9B" w:rsidRDefault="00AB4FF0" w:rsidP="00AB4FF0">
            <w:pPr>
              <w:jc w:val="center"/>
              <w:rPr>
                <w:rFonts w:cs="Times New Roman"/>
                <w:b/>
                <w:sz w:val="20"/>
                <w:szCs w:val="20"/>
              </w:rPr>
            </w:pPr>
            <w:r w:rsidRPr="00943B9B">
              <w:rPr>
                <w:rFonts w:cs="Times New Roman"/>
                <w:b/>
                <w:sz w:val="20"/>
                <w:szCs w:val="20"/>
              </w:rPr>
              <w:t>4</w:t>
            </w:r>
          </w:p>
        </w:tc>
        <w:tc>
          <w:tcPr>
            <w:tcW w:w="1417" w:type="dxa"/>
            <w:vAlign w:val="center"/>
          </w:tcPr>
          <w:p w:rsidR="00AB4FF0" w:rsidRPr="00943B9B" w:rsidRDefault="00AB4FF0" w:rsidP="00AB4FF0">
            <w:pPr>
              <w:jc w:val="center"/>
              <w:rPr>
                <w:rFonts w:cs="Times New Roman"/>
                <w:b/>
                <w:sz w:val="20"/>
                <w:szCs w:val="20"/>
              </w:rPr>
            </w:pPr>
            <w:r w:rsidRPr="00943B9B">
              <w:rPr>
                <w:rFonts w:cs="Times New Roman"/>
                <w:b/>
                <w:sz w:val="20"/>
                <w:szCs w:val="20"/>
              </w:rPr>
              <w:t>5</w:t>
            </w:r>
          </w:p>
        </w:tc>
        <w:tc>
          <w:tcPr>
            <w:tcW w:w="1418" w:type="dxa"/>
            <w:vAlign w:val="center"/>
          </w:tcPr>
          <w:p w:rsidR="00AB4FF0" w:rsidRPr="00943B9B" w:rsidRDefault="00AB4FF0" w:rsidP="00AB4FF0">
            <w:pPr>
              <w:jc w:val="center"/>
              <w:rPr>
                <w:rFonts w:cs="Times New Roman"/>
                <w:b/>
                <w:sz w:val="20"/>
                <w:szCs w:val="20"/>
              </w:rPr>
            </w:pPr>
            <w:r w:rsidRPr="00943B9B">
              <w:rPr>
                <w:rFonts w:cs="Times New Roman"/>
                <w:b/>
                <w:sz w:val="20"/>
                <w:szCs w:val="20"/>
              </w:rPr>
              <w:t>6</w:t>
            </w:r>
          </w:p>
        </w:tc>
        <w:tc>
          <w:tcPr>
            <w:tcW w:w="1134" w:type="dxa"/>
            <w:vAlign w:val="center"/>
          </w:tcPr>
          <w:p w:rsidR="00AB4FF0" w:rsidRPr="00943B9B" w:rsidRDefault="00AB4FF0" w:rsidP="00AB4FF0">
            <w:pPr>
              <w:jc w:val="center"/>
              <w:rPr>
                <w:rFonts w:cs="Times New Roman"/>
                <w:b/>
                <w:sz w:val="20"/>
                <w:szCs w:val="20"/>
              </w:rPr>
            </w:pPr>
            <w:r w:rsidRPr="00943B9B">
              <w:rPr>
                <w:rFonts w:cs="Times New Roman"/>
                <w:b/>
                <w:sz w:val="20"/>
                <w:szCs w:val="20"/>
              </w:rPr>
              <w:t>7</w:t>
            </w:r>
          </w:p>
        </w:tc>
        <w:tc>
          <w:tcPr>
            <w:tcW w:w="2835" w:type="dxa"/>
            <w:vAlign w:val="center"/>
          </w:tcPr>
          <w:p w:rsidR="00AB4FF0" w:rsidRPr="00943B9B" w:rsidRDefault="00AB4FF0" w:rsidP="00AB4FF0">
            <w:pPr>
              <w:jc w:val="center"/>
              <w:rPr>
                <w:rFonts w:cs="Times New Roman"/>
                <w:b/>
                <w:sz w:val="20"/>
                <w:szCs w:val="20"/>
              </w:rPr>
            </w:pPr>
            <w:r w:rsidRPr="00943B9B">
              <w:rPr>
                <w:rFonts w:cs="Times New Roman"/>
                <w:b/>
                <w:sz w:val="20"/>
                <w:szCs w:val="20"/>
              </w:rPr>
              <w:t>8</w:t>
            </w:r>
          </w:p>
        </w:tc>
      </w:tr>
      <w:tr w:rsidR="00AB4FF0" w:rsidRPr="009D14BA" w:rsidTr="000F7767">
        <w:trPr>
          <w:trHeight w:val="320"/>
          <w:jc w:val="center"/>
        </w:trPr>
        <w:tc>
          <w:tcPr>
            <w:tcW w:w="13317" w:type="dxa"/>
            <w:gridSpan w:val="8"/>
          </w:tcPr>
          <w:p w:rsidR="00AB4FF0" w:rsidRPr="009D14BA" w:rsidRDefault="00386EA7" w:rsidP="00386EA7">
            <w:pPr>
              <w:jc w:val="center"/>
              <w:rPr>
                <w:rFonts w:cs="Times New Roman"/>
                <w:b/>
                <w:sz w:val="20"/>
                <w:szCs w:val="20"/>
              </w:rPr>
            </w:pPr>
            <w:r w:rsidRPr="009D14BA">
              <w:rPr>
                <w:rFonts w:cs="Times New Roman"/>
                <w:b/>
                <w:sz w:val="20"/>
                <w:szCs w:val="20"/>
              </w:rPr>
              <w:t>2017 год</w:t>
            </w:r>
          </w:p>
        </w:tc>
      </w:tr>
      <w:tr w:rsidR="000F7767" w:rsidRPr="009D14BA" w:rsidTr="00CB4B42">
        <w:trPr>
          <w:jc w:val="center"/>
        </w:trPr>
        <w:tc>
          <w:tcPr>
            <w:tcW w:w="590" w:type="dxa"/>
          </w:tcPr>
          <w:p w:rsidR="000F7767" w:rsidRPr="009D14BA" w:rsidRDefault="000F7767" w:rsidP="000F7767">
            <w:pPr>
              <w:jc w:val="center"/>
              <w:rPr>
                <w:rFonts w:cs="Times New Roman"/>
                <w:sz w:val="20"/>
                <w:szCs w:val="20"/>
              </w:rPr>
            </w:pPr>
            <w:r>
              <w:rPr>
                <w:rFonts w:cs="Times New Roman"/>
                <w:sz w:val="20"/>
                <w:szCs w:val="20"/>
              </w:rPr>
              <w:t>1</w:t>
            </w:r>
          </w:p>
        </w:tc>
        <w:tc>
          <w:tcPr>
            <w:tcW w:w="3230" w:type="dxa"/>
          </w:tcPr>
          <w:p w:rsidR="000F7767" w:rsidRPr="009D14BA" w:rsidRDefault="000F7767" w:rsidP="000F7767">
            <w:pPr>
              <w:jc w:val="left"/>
              <w:rPr>
                <w:sz w:val="20"/>
                <w:szCs w:val="20"/>
              </w:rPr>
            </w:pPr>
            <w:r>
              <w:rPr>
                <w:sz w:val="20"/>
                <w:szCs w:val="20"/>
              </w:rPr>
              <w:t>02.20 Лесоматериалы необработанные</w:t>
            </w:r>
          </w:p>
        </w:tc>
        <w:tc>
          <w:tcPr>
            <w:tcW w:w="1275" w:type="dxa"/>
          </w:tcPr>
          <w:p w:rsidR="000F7767" w:rsidRPr="009D14BA" w:rsidRDefault="000F7767" w:rsidP="000F7767">
            <w:pPr>
              <w:jc w:val="center"/>
              <w:rPr>
                <w:sz w:val="20"/>
                <w:szCs w:val="20"/>
              </w:rPr>
            </w:pPr>
            <w:r>
              <w:rPr>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Pr="009D14BA" w:rsidRDefault="000F7767" w:rsidP="000F7767">
            <w:pPr>
              <w:jc w:val="center"/>
              <w:rPr>
                <w:sz w:val="20"/>
                <w:szCs w:val="20"/>
              </w:rPr>
            </w:pPr>
            <w:r>
              <w:rPr>
                <w:sz w:val="20"/>
                <w:szCs w:val="20"/>
              </w:rPr>
              <w:t>715,5</w:t>
            </w:r>
          </w:p>
        </w:tc>
        <w:tc>
          <w:tcPr>
            <w:tcW w:w="2835" w:type="dxa"/>
          </w:tcPr>
          <w:p w:rsidR="000F7767" w:rsidRDefault="000F7767" w:rsidP="000F7767">
            <w:pPr>
              <w:jc w:val="center"/>
            </w:pPr>
            <w:r w:rsidRPr="00DA6FED">
              <w:rPr>
                <w:sz w:val="20"/>
                <w:szCs w:val="20"/>
              </w:rPr>
              <w:t>—</w:t>
            </w:r>
          </w:p>
        </w:tc>
      </w:tr>
      <w:tr w:rsidR="000F7767" w:rsidRPr="009D14BA" w:rsidTr="00CB4B42">
        <w:trPr>
          <w:jc w:val="center"/>
        </w:trPr>
        <w:tc>
          <w:tcPr>
            <w:tcW w:w="590" w:type="dxa"/>
          </w:tcPr>
          <w:p w:rsidR="000F7767" w:rsidRPr="009D14BA" w:rsidRDefault="000F7767" w:rsidP="000F7767">
            <w:pPr>
              <w:jc w:val="center"/>
              <w:rPr>
                <w:rFonts w:cs="Times New Roman"/>
                <w:sz w:val="20"/>
                <w:szCs w:val="20"/>
              </w:rPr>
            </w:pPr>
            <w:r>
              <w:rPr>
                <w:rFonts w:cs="Times New Roman"/>
                <w:sz w:val="20"/>
                <w:szCs w:val="20"/>
              </w:rPr>
              <w:t>2</w:t>
            </w:r>
          </w:p>
        </w:tc>
        <w:tc>
          <w:tcPr>
            <w:tcW w:w="3230" w:type="dxa"/>
          </w:tcPr>
          <w:p w:rsidR="000F7767" w:rsidRPr="009D14BA" w:rsidRDefault="000F7767" w:rsidP="000F7767">
            <w:pPr>
              <w:jc w:val="left"/>
              <w:rPr>
                <w:rFonts w:cs="Times New Roman"/>
                <w:sz w:val="20"/>
                <w:szCs w:val="20"/>
              </w:rPr>
            </w:pPr>
            <w:r w:rsidRPr="00D06CCD">
              <w:rPr>
                <w:rFonts w:cs="Times New Roman"/>
                <w:sz w:val="20"/>
                <w:szCs w:val="20"/>
              </w:rPr>
              <w:t>16.10 Лесоматериалы, распиленные и строганые</w:t>
            </w:r>
          </w:p>
        </w:tc>
        <w:tc>
          <w:tcPr>
            <w:tcW w:w="1275" w:type="dxa"/>
          </w:tcPr>
          <w:p w:rsidR="000F7767" w:rsidRPr="009D14BA" w:rsidRDefault="000F7767" w:rsidP="000F7767">
            <w:pPr>
              <w:jc w:val="center"/>
              <w:rPr>
                <w:sz w:val="20"/>
                <w:szCs w:val="20"/>
              </w:rPr>
            </w:pPr>
            <w:r>
              <w:rPr>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Pr="009D14BA" w:rsidRDefault="000F7767" w:rsidP="000F7767">
            <w:pPr>
              <w:jc w:val="center"/>
              <w:rPr>
                <w:rFonts w:cs="Times New Roman"/>
                <w:sz w:val="20"/>
                <w:szCs w:val="20"/>
              </w:rPr>
            </w:pPr>
            <w:r>
              <w:rPr>
                <w:rFonts w:cs="Times New Roman"/>
                <w:sz w:val="20"/>
                <w:szCs w:val="20"/>
              </w:rPr>
              <w:t>8824,8</w:t>
            </w:r>
          </w:p>
        </w:tc>
        <w:tc>
          <w:tcPr>
            <w:tcW w:w="2835" w:type="dxa"/>
          </w:tcPr>
          <w:p w:rsidR="000F7767" w:rsidRDefault="000F7767" w:rsidP="000F7767">
            <w:pPr>
              <w:jc w:val="center"/>
            </w:pPr>
            <w:r w:rsidRPr="00DA6FED">
              <w:rPr>
                <w:sz w:val="20"/>
                <w:szCs w:val="20"/>
              </w:rPr>
              <w:t>—</w:t>
            </w:r>
          </w:p>
        </w:tc>
      </w:tr>
      <w:tr w:rsidR="000F7767" w:rsidRPr="009D14BA" w:rsidTr="00CB4B42">
        <w:trPr>
          <w:jc w:val="center"/>
        </w:trPr>
        <w:tc>
          <w:tcPr>
            <w:tcW w:w="590" w:type="dxa"/>
          </w:tcPr>
          <w:p w:rsidR="000F7767" w:rsidRPr="009D14BA" w:rsidRDefault="000F7767" w:rsidP="000F7767">
            <w:pPr>
              <w:jc w:val="center"/>
              <w:rPr>
                <w:rFonts w:cs="Times New Roman"/>
                <w:sz w:val="20"/>
                <w:szCs w:val="20"/>
              </w:rPr>
            </w:pPr>
            <w:r>
              <w:rPr>
                <w:rFonts w:cs="Times New Roman"/>
                <w:sz w:val="20"/>
                <w:szCs w:val="20"/>
              </w:rPr>
              <w:t>3</w:t>
            </w:r>
          </w:p>
        </w:tc>
        <w:tc>
          <w:tcPr>
            <w:tcW w:w="3230" w:type="dxa"/>
          </w:tcPr>
          <w:p w:rsidR="000F7767" w:rsidRPr="009D14BA" w:rsidRDefault="000F7767" w:rsidP="000F7767">
            <w:pPr>
              <w:jc w:val="left"/>
              <w:rPr>
                <w:rFonts w:cs="Times New Roman"/>
                <w:sz w:val="20"/>
                <w:szCs w:val="20"/>
              </w:rPr>
            </w:pPr>
            <w:r w:rsidRPr="00D06CCD">
              <w:rPr>
                <w:rFonts w:cs="Times New Roman"/>
                <w:sz w:val="20"/>
                <w:szCs w:val="20"/>
              </w:rPr>
              <w:t>16.21 Листы для облицовки и плиты многослойные</w:t>
            </w:r>
          </w:p>
        </w:tc>
        <w:tc>
          <w:tcPr>
            <w:tcW w:w="1275" w:type="dxa"/>
          </w:tcPr>
          <w:p w:rsidR="000F7767" w:rsidRPr="009D14BA" w:rsidRDefault="000F7767" w:rsidP="000F7767">
            <w:pPr>
              <w:jc w:val="center"/>
              <w:rPr>
                <w:sz w:val="20"/>
                <w:szCs w:val="20"/>
              </w:rPr>
            </w:pPr>
            <w:r>
              <w:rPr>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Pr="009D14BA" w:rsidRDefault="000F7767" w:rsidP="000F7767">
            <w:pPr>
              <w:jc w:val="center"/>
              <w:rPr>
                <w:rFonts w:cs="Times New Roman"/>
                <w:sz w:val="20"/>
                <w:szCs w:val="20"/>
              </w:rPr>
            </w:pPr>
            <w:r>
              <w:rPr>
                <w:rFonts w:cs="Times New Roman"/>
                <w:sz w:val="20"/>
                <w:szCs w:val="20"/>
              </w:rPr>
              <w:t>7264,2</w:t>
            </w:r>
          </w:p>
        </w:tc>
        <w:tc>
          <w:tcPr>
            <w:tcW w:w="2835" w:type="dxa"/>
          </w:tcPr>
          <w:p w:rsidR="000F7767" w:rsidRDefault="000F7767" w:rsidP="000F7767">
            <w:pPr>
              <w:jc w:val="center"/>
            </w:pPr>
            <w:r w:rsidRPr="00DA6FED">
              <w:rPr>
                <w:sz w:val="20"/>
                <w:szCs w:val="20"/>
              </w:rPr>
              <w:t>—</w:t>
            </w:r>
          </w:p>
        </w:tc>
      </w:tr>
      <w:tr w:rsidR="000F7767" w:rsidRPr="009D14BA" w:rsidTr="000F2933">
        <w:trPr>
          <w:jc w:val="center"/>
        </w:trPr>
        <w:tc>
          <w:tcPr>
            <w:tcW w:w="590" w:type="dxa"/>
          </w:tcPr>
          <w:p w:rsidR="000F7767" w:rsidRPr="009D14BA" w:rsidRDefault="000F7767" w:rsidP="000F7767">
            <w:pPr>
              <w:jc w:val="center"/>
              <w:rPr>
                <w:rFonts w:cs="Times New Roman"/>
                <w:sz w:val="20"/>
                <w:szCs w:val="20"/>
              </w:rPr>
            </w:pPr>
            <w:r>
              <w:rPr>
                <w:rFonts w:cs="Times New Roman"/>
                <w:sz w:val="20"/>
                <w:szCs w:val="20"/>
              </w:rPr>
              <w:t>4</w:t>
            </w:r>
          </w:p>
        </w:tc>
        <w:tc>
          <w:tcPr>
            <w:tcW w:w="3230" w:type="dxa"/>
          </w:tcPr>
          <w:p w:rsidR="000F7767" w:rsidRPr="009D14BA" w:rsidRDefault="000F7767" w:rsidP="000F7767">
            <w:pPr>
              <w:jc w:val="left"/>
              <w:rPr>
                <w:sz w:val="20"/>
                <w:szCs w:val="20"/>
              </w:rPr>
            </w:pPr>
            <w:r w:rsidRPr="00D06CCD">
              <w:rPr>
                <w:sz w:val="20"/>
                <w:szCs w:val="20"/>
              </w:rPr>
              <w:t>16.22.10 Паркет щитовой в сборе</w:t>
            </w:r>
          </w:p>
        </w:tc>
        <w:tc>
          <w:tcPr>
            <w:tcW w:w="1275" w:type="dxa"/>
          </w:tcPr>
          <w:p w:rsidR="000F7767" w:rsidRPr="009D14BA" w:rsidRDefault="000F7767" w:rsidP="000F7767">
            <w:pPr>
              <w:jc w:val="center"/>
              <w:rPr>
                <w:sz w:val="20"/>
                <w:szCs w:val="20"/>
              </w:rPr>
            </w:pPr>
            <w:r>
              <w:rPr>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Pr="009D14BA" w:rsidRDefault="000F7767" w:rsidP="000F7767">
            <w:pPr>
              <w:jc w:val="center"/>
              <w:rPr>
                <w:sz w:val="20"/>
                <w:szCs w:val="20"/>
              </w:rPr>
            </w:pPr>
            <w:r>
              <w:rPr>
                <w:sz w:val="20"/>
                <w:szCs w:val="20"/>
              </w:rPr>
              <w:t>3931,2</w:t>
            </w:r>
          </w:p>
        </w:tc>
        <w:tc>
          <w:tcPr>
            <w:tcW w:w="2835" w:type="dxa"/>
          </w:tcPr>
          <w:p w:rsidR="000F7767" w:rsidRDefault="000F7767" w:rsidP="000F7767">
            <w:pPr>
              <w:jc w:val="center"/>
            </w:pPr>
            <w:r w:rsidRPr="00DA6FED">
              <w:rPr>
                <w:sz w:val="20"/>
                <w:szCs w:val="20"/>
              </w:rPr>
              <w:t>—</w:t>
            </w:r>
          </w:p>
        </w:tc>
      </w:tr>
      <w:tr w:rsidR="000F7767" w:rsidRPr="009D14BA" w:rsidTr="000F2933">
        <w:trPr>
          <w:jc w:val="center"/>
        </w:trPr>
        <w:tc>
          <w:tcPr>
            <w:tcW w:w="590" w:type="dxa"/>
          </w:tcPr>
          <w:p w:rsidR="000F7767" w:rsidRPr="009D14BA" w:rsidRDefault="000F7767" w:rsidP="000F7767">
            <w:pPr>
              <w:jc w:val="center"/>
              <w:rPr>
                <w:rFonts w:cs="Times New Roman"/>
                <w:sz w:val="20"/>
                <w:szCs w:val="20"/>
              </w:rPr>
            </w:pPr>
            <w:r>
              <w:rPr>
                <w:rFonts w:cs="Times New Roman"/>
                <w:sz w:val="20"/>
                <w:szCs w:val="20"/>
              </w:rPr>
              <w:t>5</w:t>
            </w:r>
          </w:p>
        </w:tc>
        <w:tc>
          <w:tcPr>
            <w:tcW w:w="3230" w:type="dxa"/>
          </w:tcPr>
          <w:p w:rsidR="000F7767" w:rsidRPr="009D14BA" w:rsidRDefault="000F7767" w:rsidP="000F7767">
            <w:pPr>
              <w:jc w:val="left"/>
              <w:rPr>
                <w:rFonts w:cs="Times New Roman"/>
                <w:sz w:val="20"/>
                <w:szCs w:val="20"/>
              </w:rPr>
            </w:pPr>
            <w:r w:rsidRPr="00D06CCD">
              <w:rPr>
                <w:rFonts w:cs="Times New Roman"/>
                <w:sz w:val="20"/>
                <w:szCs w:val="20"/>
              </w:rPr>
              <w:t>16.23 Изделия деревянные строительные и столярные прочие</w:t>
            </w:r>
          </w:p>
        </w:tc>
        <w:tc>
          <w:tcPr>
            <w:tcW w:w="1275" w:type="dxa"/>
          </w:tcPr>
          <w:p w:rsidR="000F7767" w:rsidRPr="009D14BA" w:rsidRDefault="000F7767" w:rsidP="000F7767">
            <w:pPr>
              <w:jc w:val="center"/>
              <w:rPr>
                <w:rFonts w:cs="Times New Roman"/>
                <w:sz w:val="20"/>
                <w:szCs w:val="20"/>
              </w:rPr>
            </w:pPr>
            <w:r>
              <w:rPr>
                <w:rFonts w:cs="Times New Roman"/>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Pr="009D14BA" w:rsidRDefault="000F7767" w:rsidP="000F7767">
            <w:pPr>
              <w:jc w:val="center"/>
              <w:rPr>
                <w:rFonts w:cs="Times New Roman"/>
                <w:sz w:val="20"/>
                <w:szCs w:val="20"/>
              </w:rPr>
            </w:pPr>
            <w:r>
              <w:rPr>
                <w:rFonts w:cs="Times New Roman"/>
                <w:sz w:val="20"/>
                <w:szCs w:val="20"/>
              </w:rPr>
              <w:t>4305,6</w:t>
            </w:r>
          </w:p>
        </w:tc>
        <w:tc>
          <w:tcPr>
            <w:tcW w:w="2835" w:type="dxa"/>
          </w:tcPr>
          <w:p w:rsidR="000F7767" w:rsidRDefault="000F7767" w:rsidP="000F7767">
            <w:pPr>
              <w:jc w:val="center"/>
            </w:pPr>
            <w:r w:rsidRPr="00DA6FED">
              <w:rPr>
                <w:sz w:val="20"/>
                <w:szCs w:val="20"/>
              </w:rPr>
              <w:t>—</w:t>
            </w:r>
          </w:p>
        </w:tc>
      </w:tr>
      <w:tr w:rsidR="000F7767" w:rsidRPr="009D14BA" w:rsidTr="000F2933">
        <w:trPr>
          <w:jc w:val="center"/>
        </w:trPr>
        <w:tc>
          <w:tcPr>
            <w:tcW w:w="590" w:type="dxa"/>
          </w:tcPr>
          <w:p w:rsidR="000F7767" w:rsidRPr="009D14BA" w:rsidRDefault="000F7767" w:rsidP="000F7767">
            <w:pPr>
              <w:jc w:val="center"/>
              <w:rPr>
                <w:rFonts w:cs="Times New Roman"/>
                <w:sz w:val="20"/>
                <w:szCs w:val="20"/>
              </w:rPr>
            </w:pPr>
            <w:r>
              <w:rPr>
                <w:rFonts w:cs="Times New Roman"/>
                <w:sz w:val="20"/>
                <w:szCs w:val="20"/>
              </w:rPr>
              <w:t>6</w:t>
            </w:r>
          </w:p>
        </w:tc>
        <w:tc>
          <w:tcPr>
            <w:tcW w:w="3230" w:type="dxa"/>
          </w:tcPr>
          <w:p w:rsidR="000F7767" w:rsidRPr="00D06CCD" w:rsidRDefault="000F7767" w:rsidP="000F7767">
            <w:pPr>
              <w:jc w:val="left"/>
              <w:rPr>
                <w:rFonts w:cs="Times New Roman"/>
                <w:sz w:val="20"/>
                <w:szCs w:val="20"/>
              </w:rPr>
            </w:pPr>
            <w:r w:rsidRPr="00D06CCD">
              <w:rPr>
                <w:rFonts w:cs="Times New Roman"/>
                <w:sz w:val="20"/>
                <w:szCs w:val="20"/>
              </w:rPr>
              <w:t>16.24 Тара деревянная</w:t>
            </w:r>
          </w:p>
        </w:tc>
        <w:tc>
          <w:tcPr>
            <w:tcW w:w="1275" w:type="dxa"/>
          </w:tcPr>
          <w:p w:rsidR="000F7767" w:rsidRPr="009D14BA" w:rsidRDefault="000F7767" w:rsidP="000F7767">
            <w:pPr>
              <w:jc w:val="center"/>
              <w:rPr>
                <w:rFonts w:cs="Times New Roman"/>
                <w:sz w:val="20"/>
                <w:szCs w:val="20"/>
              </w:rPr>
            </w:pPr>
            <w:r>
              <w:rPr>
                <w:rFonts w:cs="Times New Roman"/>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Default="000F7767" w:rsidP="000F7767">
            <w:pPr>
              <w:jc w:val="center"/>
              <w:rPr>
                <w:rFonts w:cs="Times New Roman"/>
                <w:sz w:val="20"/>
                <w:szCs w:val="20"/>
              </w:rPr>
            </w:pPr>
            <w:r>
              <w:rPr>
                <w:rFonts w:cs="Times New Roman"/>
                <w:sz w:val="20"/>
                <w:szCs w:val="20"/>
              </w:rPr>
              <w:t>731,5</w:t>
            </w:r>
          </w:p>
        </w:tc>
        <w:tc>
          <w:tcPr>
            <w:tcW w:w="2835" w:type="dxa"/>
          </w:tcPr>
          <w:p w:rsidR="000F7767" w:rsidRDefault="000F7767" w:rsidP="000F7767">
            <w:pPr>
              <w:jc w:val="center"/>
            </w:pPr>
            <w:r w:rsidRPr="00DA6FED">
              <w:rPr>
                <w:sz w:val="20"/>
                <w:szCs w:val="20"/>
              </w:rPr>
              <w:t>—</w:t>
            </w:r>
          </w:p>
        </w:tc>
      </w:tr>
      <w:tr w:rsidR="000F7767" w:rsidRPr="009D14BA" w:rsidTr="00CB4B42">
        <w:trPr>
          <w:jc w:val="center"/>
        </w:trPr>
        <w:tc>
          <w:tcPr>
            <w:tcW w:w="590" w:type="dxa"/>
          </w:tcPr>
          <w:p w:rsidR="000F7767" w:rsidRPr="009D14BA" w:rsidRDefault="000F7767" w:rsidP="000F7767">
            <w:pPr>
              <w:jc w:val="center"/>
              <w:rPr>
                <w:rFonts w:cs="Times New Roman"/>
                <w:sz w:val="20"/>
                <w:szCs w:val="20"/>
              </w:rPr>
            </w:pPr>
            <w:r>
              <w:rPr>
                <w:rFonts w:cs="Times New Roman"/>
                <w:sz w:val="20"/>
                <w:szCs w:val="20"/>
              </w:rPr>
              <w:t>7</w:t>
            </w:r>
          </w:p>
        </w:tc>
        <w:tc>
          <w:tcPr>
            <w:tcW w:w="3230" w:type="dxa"/>
          </w:tcPr>
          <w:p w:rsidR="000F7767" w:rsidRPr="009D14BA" w:rsidRDefault="000F7767" w:rsidP="000F7767">
            <w:pPr>
              <w:jc w:val="left"/>
              <w:rPr>
                <w:rFonts w:cs="Times New Roman"/>
                <w:sz w:val="20"/>
                <w:szCs w:val="20"/>
              </w:rPr>
            </w:pPr>
            <w:r w:rsidRPr="00D06CCD">
              <w:rPr>
                <w:rFonts w:cs="Times New Roman"/>
                <w:sz w:val="20"/>
                <w:szCs w:val="20"/>
              </w:rPr>
              <w:t>16.29 Изделия из дерева, пробки, соломки и материалов для плетения, прочие</w:t>
            </w:r>
          </w:p>
        </w:tc>
        <w:tc>
          <w:tcPr>
            <w:tcW w:w="1275" w:type="dxa"/>
          </w:tcPr>
          <w:p w:rsidR="000F7767" w:rsidRPr="009D14BA" w:rsidRDefault="000F7767" w:rsidP="000F7767">
            <w:pPr>
              <w:jc w:val="center"/>
              <w:rPr>
                <w:rFonts w:cs="Times New Roman"/>
                <w:sz w:val="20"/>
                <w:szCs w:val="20"/>
              </w:rPr>
            </w:pPr>
            <w:r>
              <w:rPr>
                <w:rFonts w:cs="Times New Roman"/>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Pr="009D14BA" w:rsidRDefault="000F7767" w:rsidP="000F7767">
            <w:pPr>
              <w:jc w:val="center"/>
              <w:rPr>
                <w:rFonts w:cs="Times New Roman"/>
                <w:sz w:val="20"/>
                <w:szCs w:val="20"/>
              </w:rPr>
            </w:pPr>
            <w:r>
              <w:rPr>
                <w:rFonts w:cs="Times New Roman"/>
                <w:sz w:val="20"/>
                <w:szCs w:val="20"/>
              </w:rPr>
              <w:t>2488,3</w:t>
            </w:r>
          </w:p>
        </w:tc>
        <w:tc>
          <w:tcPr>
            <w:tcW w:w="2835" w:type="dxa"/>
          </w:tcPr>
          <w:p w:rsidR="000F7767" w:rsidRDefault="000F7767" w:rsidP="000F7767">
            <w:pPr>
              <w:jc w:val="center"/>
            </w:pPr>
            <w:r w:rsidRPr="00DA6FED">
              <w:rPr>
                <w:sz w:val="20"/>
                <w:szCs w:val="20"/>
              </w:rPr>
              <w:t>—</w:t>
            </w:r>
          </w:p>
        </w:tc>
      </w:tr>
      <w:tr w:rsidR="000F7767" w:rsidRPr="009D14BA" w:rsidTr="000F2933">
        <w:trPr>
          <w:jc w:val="center"/>
        </w:trPr>
        <w:tc>
          <w:tcPr>
            <w:tcW w:w="590" w:type="dxa"/>
          </w:tcPr>
          <w:p w:rsidR="000F7767" w:rsidRPr="009D14BA" w:rsidRDefault="000F7767" w:rsidP="000F7767">
            <w:pPr>
              <w:jc w:val="center"/>
              <w:rPr>
                <w:rFonts w:cs="Times New Roman"/>
                <w:sz w:val="20"/>
                <w:szCs w:val="20"/>
              </w:rPr>
            </w:pPr>
            <w:r>
              <w:rPr>
                <w:rFonts w:cs="Times New Roman"/>
                <w:sz w:val="20"/>
                <w:szCs w:val="20"/>
              </w:rPr>
              <w:t>8</w:t>
            </w:r>
          </w:p>
        </w:tc>
        <w:tc>
          <w:tcPr>
            <w:tcW w:w="3230" w:type="dxa"/>
          </w:tcPr>
          <w:p w:rsidR="000F7767" w:rsidRPr="009D14BA" w:rsidRDefault="000F7767" w:rsidP="000F7767">
            <w:pPr>
              <w:jc w:val="left"/>
              <w:rPr>
                <w:sz w:val="20"/>
                <w:szCs w:val="20"/>
              </w:rPr>
            </w:pPr>
            <w:r w:rsidRPr="00D06CCD">
              <w:rPr>
                <w:sz w:val="20"/>
                <w:szCs w:val="20"/>
              </w:rPr>
              <w:t>17.12 Бумага и картон</w:t>
            </w:r>
          </w:p>
        </w:tc>
        <w:tc>
          <w:tcPr>
            <w:tcW w:w="1275" w:type="dxa"/>
          </w:tcPr>
          <w:p w:rsidR="000F7767" w:rsidRPr="009D14BA" w:rsidRDefault="000F7767" w:rsidP="000F7767">
            <w:pPr>
              <w:jc w:val="center"/>
              <w:rPr>
                <w:sz w:val="20"/>
                <w:szCs w:val="20"/>
              </w:rPr>
            </w:pPr>
            <w:r>
              <w:rPr>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Pr="009D14BA" w:rsidRDefault="000F7767" w:rsidP="000F7767">
            <w:pPr>
              <w:jc w:val="center"/>
              <w:rPr>
                <w:sz w:val="20"/>
                <w:szCs w:val="20"/>
              </w:rPr>
            </w:pPr>
            <w:r>
              <w:rPr>
                <w:sz w:val="20"/>
                <w:szCs w:val="20"/>
              </w:rPr>
              <w:t>9869</w:t>
            </w:r>
          </w:p>
        </w:tc>
        <w:tc>
          <w:tcPr>
            <w:tcW w:w="2835" w:type="dxa"/>
          </w:tcPr>
          <w:p w:rsidR="000F7767" w:rsidRDefault="000F7767" w:rsidP="000F7767">
            <w:pPr>
              <w:jc w:val="center"/>
            </w:pPr>
            <w:r w:rsidRPr="00DA6FED">
              <w:rPr>
                <w:sz w:val="20"/>
                <w:szCs w:val="20"/>
              </w:rPr>
              <w:t>—</w:t>
            </w:r>
          </w:p>
        </w:tc>
      </w:tr>
      <w:tr w:rsidR="000F7767" w:rsidRPr="009D14BA" w:rsidTr="000F2933">
        <w:trPr>
          <w:jc w:val="center"/>
        </w:trPr>
        <w:tc>
          <w:tcPr>
            <w:tcW w:w="590" w:type="dxa"/>
          </w:tcPr>
          <w:p w:rsidR="000F7767" w:rsidRDefault="000F7767" w:rsidP="000F7767">
            <w:pPr>
              <w:jc w:val="center"/>
              <w:rPr>
                <w:rFonts w:cs="Times New Roman"/>
                <w:sz w:val="20"/>
                <w:szCs w:val="20"/>
              </w:rPr>
            </w:pPr>
            <w:r>
              <w:rPr>
                <w:rFonts w:cs="Times New Roman"/>
                <w:sz w:val="20"/>
                <w:szCs w:val="20"/>
              </w:rPr>
              <w:t>9</w:t>
            </w:r>
          </w:p>
        </w:tc>
        <w:tc>
          <w:tcPr>
            <w:tcW w:w="3230" w:type="dxa"/>
          </w:tcPr>
          <w:p w:rsidR="000F7767" w:rsidRPr="00D06CCD" w:rsidRDefault="000F7767" w:rsidP="000F7767">
            <w:pPr>
              <w:jc w:val="left"/>
              <w:rPr>
                <w:sz w:val="20"/>
                <w:szCs w:val="20"/>
              </w:rPr>
            </w:pPr>
            <w:r w:rsidRPr="00D06CCD">
              <w:rPr>
                <w:sz w:val="20"/>
                <w:szCs w:val="20"/>
              </w:rPr>
              <w:t>17.21 Бумага и картон гофрированные и тара бумажная и картонная</w:t>
            </w:r>
          </w:p>
        </w:tc>
        <w:tc>
          <w:tcPr>
            <w:tcW w:w="1275" w:type="dxa"/>
          </w:tcPr>
          <w:p w:rsidR="000F7767" w:rsidRDefault="000F7767" w:rsidP="000F7767">
            <w:pPr>
              <w:jc w:val="center"/>
              <w:rPr>
                <w:sz w:val="20"/>
                <w:szCs w:val="20"/>
              </w:rPr>
            </w:pPr>
            <w:r>
              <w:rPr>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Default="000F7767" w:rsidP="000F7767">
            <w:pPr>
              <w:jc w:val="center"/>
              <w:rPr>
                <w:sz w:val="20"/>
                <w:szCs w:val="20"/>
              </w:rPr>
            </w:pPr>
            <w:r>
              <w:rPr>
                <w:sz w:val="20"/>
                <w:szCs w:val="20"/>
              </w:rPr>
              <w:t>2558,5</w:t>
            </w:r>
          </w:p>
        </w:tc>
        <w:tc>
          <w:tcPr>
            <w:tcW w:w="2835" w:type="dxa"/>
          </w:tcPr>
          <w:p w:rsidR="000F7767" w:rsidRDefault="000F7767" w:rsidP="000F7767">
            <w:pPr>
              <w:jc w:val="center"/>
            </w:pPr>
            <w:r w:rsidRPr="00DA6FED">
              <w:rPr>
                <w:sz w:val="20"/>
                <w:szCs w:val="20"/>
              </w:rPr>
              <w:t>—</w:t>
            </w:r>
          </w:p>
        </w:tc>
      </w:tr>
      <w:tr w:rsidR="000F7767" w:rsidRPr="009D14BA" w:rsidTr="00CB4B42">
        <w:trPr>
          <w:jc w:val="center"/>
        </w:trPr>
        <w:tc>
          <w:tcPr>
            <w:tcW w:w="590" w:type="dxa"/>
          </w:tcPr>
          <w:p w:rsidR="000F7767" w:rsidRPr="009D14BA" w:rsidRDefault="000F7767" w:rsidP="000F7767">
            <w:pPr>
              <w:jc w:val="center"/>
              <w:rPr>
                <w:rFonts w:cs="Times New Roman"/>
                <w:sz w:val="20"/>
                <w:szCs w:val="20"/>
              </w:rPr>
            </w:pPr>
            <w:r>
              <w:rPr>
                <w:rFonts w:cs="Times New Roman"/>
                <w:sz w:val="20"/>
                <w:szCs w:val="20"/>
              </w:rPr>
              <w:t>10</w:t>
            </w:r>
          </w:p>
        </w:tc>
        <w:tc>
          <w:tcPr>
            <w:tcW w:w="3230" w:type="dxa"/>
          </w:tcPr>
          <w:p w:rsidR="000F7767" w:rsidRPr="009D14BA" w:rsidRDefault="000F7767" w:rsidP="000F7767">
            <w:pPr>
              <w:jc w:val="left"/>
              <w:rPr>
                <w:rFonts w:cs="Times New Roman"/>
                <w:sz w:val="20"/>
                <w:szCs w:val="20"/>
              </w:rPr>
            </w:pPr>
            <w:r w:rsidRPr="00D06CCD">
              <w:rPr>
                <w:rFonts w:cs="Times New Roman"/>
                <w:sz w:val="20"/>
                <w:szCs w:val="20"/>
              </w:rPr>
              <w:t>17.23 Принадлежности канцелярские бумажные</w:t>
            </w:r>
          </w:p>
        </w:tc>
        <w:tc>
          <w:tcPr>
            <w:tcW w:w="1275" w:type="dxa"/>
          </w:tcPr>
          <w:p w:rsidR="000F7767" w:rsidRPr="009D14BA" w:rsidRDefault="000F7767" w:rsidP="000F7767">
            <w:pPr>
              <w:jc w:val="center"/>
              <w:rPr>
                <w:rFonts w:cs="Times New Roman"/>
                <w:sz w:val="20"/>
                <w:szCs w:val="20"/>
              </w:rPr>
            </w:pPr>
            <w:r>
              <w:rPr>
                <w:rFonts w:cs="Times New Roman"/>
                <w:sz w:val="20"/>
                <w:szCs w:val="20"/>
              </w:rPr>
              <w:t>т</w:t>
            </w:r>
          </w:p>
        </w:tc>
        <w:tc>
          <w:tcPr>
            <w:tcW w:w="1418" w:type="dxa"/>
          </w:tcPr>
          <w:p w:rsidR="000F7767" w:rsidRDefault="000F7767" w:rsidP="000F7767">
            <w:pPr>
              <w:jc w:val="center"/>
            </w:pPr>
            <w:r w:rsidRPr="00DA6FED">
              <w:rPr>
                <w:sz w:val="20"/>
                <w:szCs w:val="20"/>
              </w:rPr>
              <w:t>—</w:t>
            </w:r>
          </w:p>
        </w:tc>
        <w:tc>
          <w:tcPr>
            <w:tcW w:w="1417" w:type="dxa"/>
          </w:tcPr>
          <w:p w:rsidR="000F7767" w:rsidRDefault="000F7767" w:rsidP="000F7767">
            <w:pPr>
              <w:jc w:val="center"/>
            </w:pPr>
            <w:r w:rsidRPr="00DA6FED">
              <w:rPr>
                <w:sz w:val="20"/>
                <w:szCs w:val="20"/>
              </w:rPr>
              <w:t>—</w:t>
            </w:r>
          </w:p>
        </w:tc>
        <w:tc>
          <w:tcPr>
            <w:tcW w:w="1418" w:type="dxa"/>
          </w:tcPr>
          <w:p w:rsidR="000F7767" w:rsidRDefault="000F7767" w:rsidP="000F7767">
            <w:pPr>
              <w:jc w:val="center"/>
            </w:pPr>
            <w:r w:rsidRPr="00DA6FED">
              <w:rPr>
                <w:sz w:val="20"/>
                <w:szCs w:val="20"/>
              </w:rPr>
              <w:t>—</w:t>
            </w:r>
          </w:p>
        </w:tc>
        <w:tc>
          <w:tcPr>
            <w:tcW w:w="1134" w:type="dxa"/>
          </w:tcPr>
          <w:p w:rsidR="000F7767" w:rsidRPr="009D14BA" w:rsidRDefault="000F7767" w:rsidP="000F7767">
            <w:pPr>
              <w:jc w:val="center"/>
              <w:rPr>
                <w:sz w:val="20"/>
                <w:szCs w:val="20"/>
              </w:rPr>
            </w:pPr>
            <w:r>
              <w:rPr>
                <w:sz w:val="20"/>
                <w:szCs w:val="20"/>
              </w:rPr>
              <w:t>2474,6</w:t>
            </w:r>
          </w:p>
        </w:tc>
        <w:tc>
          <w:tcPr>
            <w:tcW w:w="2835" w:type="dxa"/>
          </w:tcPr>
          <w:p w:rsidR="000F7767" w:rsidRDefault="000F7767" w:rsidP="000F7767">
            <w:pPr>
              <w:jc w:val="center"/>
            </w:pPr>
            <w:r w:rsidRPr="00DA6FED">
              <w:rPr>
                <w:sz w:val="20"/>
                <w:szCs w:val="20"/>
              </w:rPr>
              <w:t>—</w:t>
            </w:r>
          </w:p>
        </w:tc>
      </w:tr>
      <w:tr w:rsidR="00AB4FF0" w:rsidRPr="009D14BA" w:rsidTr="00CB4B42">
        <w:trPr>
          <w:jc w:val="center"/>
        </w:trPr>
        <w:tc>
          <w:tcPr>
            <w:tcW w:w="13317" w:type="dxa"/>
            <w:gridSpan w:val="8"/>
          </w:tcPr>
          <w:p w:rsidR="00AB4FF0" w:rsidRPr="009D14BA" w:rsidRDefault="00386EA7" w:rsidP="00386EA7">
            <w:pPr>
              <w:jc w:val="center"/>
              <w:rPr>
                <w:rFonts w:cs="Times New Roman"/>
                <w:b/>
                <w:sz w:val="20"/>
                <w:szCs w:val="20"/>
              </w:rPr>
            </w:pPr>
            <w:r w:rsidRPr="009D14BA">
              <w:rPr>
                <w:rFonts w:cs="Times New Roman"/>
                <w:b/>
                <w:sz w:val="20"/>
                <w:szCs w:val="20"/>
              </w:rPr>
              <w:t>2028 год</w:t>
            </w:r>
          </w:p>
        </w:tc>
      </w:tr>
      <w:tr w:rsidR="0030249A" w:rsidRPr="009D14BA" w:rsidTr="00CB4B42">
        <w:trPr>
          <w:jc w:val="center"/>
        </w:trPr>
        <w:tc>
          <w:tcPr>
            <w:tcW w:w="590" w:type="dxa"/>
          </w:tcPr>
          <w:p w:rsidR="0030249A" w:rsidRDefault="0030249A" w:rsidP="0030249A">
            <w:pPr>
              <w:jc w:val="center"/>
            </w:pPr>
            <w:r w:rsidRPr="00211C1C">
              <w:rPr>
                <w:sz w:val="20"/>
                <w:szCs w:val="20"/>
              </w:rPr>
              <w:t>—</w:t>
            </w:r>
          </w:p>
        </w:tc>
        <w:tc>
          <w:tcPr>
            <w:tcW w:w="3230" w:type="dxa"/>
          </w:tcPr>
          <w:p w:rsidR="0030249A" w:rsidRDefault="0030249A" w:rsidP="0030249A">
            <w:pPr>
              <w:jc w:val="center"/>
            </w:pPr>
            <w:r w:rsidRPr="00211C1C">
              <w:rPr>
                <w:sz w:val="20"/>
                <w:szCs w:val="20"/>
              </w:rPr>
              <w:t>—</w:t>
            </w:r>
          </w:p>
        </w:tc>
        <w:tc>
          <w:tcPr>
            <w:tcW w:w="1275" w:type="dxa"/>
          </w:tcPr>
          <w:p w:rsidR="0030249A" w:rsidRDefault="0030249A" w:rsidP="0030249A">
            <w:pPr>
              <w:jc w:val="center"/>
            </w:pPr>
            <w:r w:rsidRPr="00211C1C">
              <w:rPr>
                <w:sz w:val="20"/>
                <w:szCs w:val="20"/>
              </w:rPr>
              <w:t>—</w:t>
            </w:r>
          </w:p>
        </w:tc>
        <w:tc>
          <w:tcPr>
            <w:tcW w:w="1418" w:type="dxa"/>
          </w:tcPr>
          <w:p w:rsidR="0030249A" w:rsidRDefault="0030249A" w:rsidP="0030249A">
            <w:pPr>
              <w:jc w:val="center"/>
            </w:pPr>
            <w:r w:rsidRPr="00211C1C">
              <w:rPr>
                <w:sz w:val="20"/>
                <w:szCs w:val="20"/>
              </w:rPr>
              <w:t>—</w:t>
            </w:r>
          </w:p>
        </w:tc>
        <w:tc>
          <w:tcPr>
            <w:tcW w:w="1417" w:type="dxa"/>
          </w:tcPr>
          <w:p w:rsidR="0030249A" w:rsidRDefault="0030249A" w:rsidP="0030249A">
            <w:pPr>
              <w:jc w:val="center"/>
            </w:pPr>
            <w:r w:rsidRPr="00211C1C">
              <w:rPr>
                <w:sz w:val="20"/>
                <w:szCs w:val="20"/>
              </w:rPr>
              <w:t>—</w:t>
            </w:r>
          </w:p>
        </w:tc>
        <w:tc>
          <w:tcPr>
            <w:tcW w:w="1418" w:type="dxa"/>
          </w:tcPr>
          <w:p w:rsidR="0030249A" w:rsidRDefault="0030249A" w:rsidP="0030249A">
            <w:pPr>
              <w:jc w:val="center"/>
            </w:pPr>
            <w:r w:rsidRPr="00211C1C">
              <w:rPr>
                <w:sz w:val="20"/>
                <w:szCs w:val="20"/>
              </w:rPr>
              <w:t>—</w:t>
            </w:r>
          </w:p>
        </w:tc>
        <w:tc>
          <w:tcPr>
            <w:tcW w:w="1134" w:type="dxa"/>
          </w:tcPr>
          <w:p w:rsidR="0030249A" w:rsidRDefault="0030249A" w:rsidP="0030249A">
            <w:pPr>
              <w:jc w:val="center"/>
            </w:pPr>
            <w:r w:rsidRPr="00211C1C">
              <w:rPr>
                <w:sz w:val="20"/>
                <w:szCs w:val="20"/>
              </w:rPr>
              <w:t>—</w:t>
            </w:r>
          </w:p>
        </w:tc>
        <w:tc>
          <w:tcPr>
            <w:tcW w:w="2835" w:type="dxa"/>
          </w:tcPr>
          <w:p w:rsidR="0030249A" w:rsidRDefault="0030249A" w:rsidP="0030249A">
            <w:pPr>
              <w:jc w:val="center"/>
            </w:pPr>
            <w:r w:rsidRPr="00211C1C">
              <w:rPr>
                <w:sz w:val="20"/>
                <w:szCs w:val="20"/>
              </w:rPr>
              <w:t>—</w:t>
            </w:r>
          </w:p>
        </w:tc>
      </w:tr>
    </w:tbl>
    <w:p w:rsidR="00BF50FF" w:rsidRDefault="00BF50FF" w:rsidP="00F6588A">
      <w:pPr>
        <w:ind w:firstLine="709"/>
        <w:rPr>
          <w:rFonts w:cs="Times New Roman"/>
        </w:rPr>
      </w:pPr>
    </w:p>
    <w:p w:rsidR="007A3C07" w:rsidRPr="007A3C07" w:rsidRDefault="007A3C07" w:rsidP="00F6588A">
      <w:pPr>
        <w:ind w:firstLine="709"/>
        <w:rPr>
          <w:rFonts w:cs="Times New Roman"/>
          <w:i/>
          <w:sz w:val="20"/>
          <w:szCs w:val="20"/>
        </w:rPr>
      </w:pPr>
      <w:r w:rsidRPr="007A3C07">
        <w:rPr>
          <w:rFonts w:cs="Times New Roman"/>
          <w:b/>
          <w:i/>
          <w:sz w:val="20"/>
          <w:szCs w:val="20"/>
        </w:rPr>
        <w:t>Примечание:</w:t>
      </w:r>
      <w:r w:rsidRPr="007A3C07">
        <w:rPr>
          <w:rFonts w:cs="Times New Roman"/>
          <w:i/>
          <w:sz w:val="20"/>
          <w:szCs w:val="20"/>
        </w:rPr>
        <w:t xml:space="preserve"> приложение заполнено по данным таможенной статистики внешней торговли (http://stat.customs.ru)</w:t>
      </w:r>
    </w:p>
    <w:p w:rsidR="00BF50FF" w:rsidRDefault="00BF50FF" w:rsidP="00F6588A">
      <w:pPr>
        <w:ind w:firstLine="709"/>
        <w:rPr>
          <w:rFonts w:cs="Times New Roman"/>
        </w:rPr>
      </w:pPr>
    </w:p>
    <w:p w:rsidR="00BF50FF" w:rsidRDefault="00BF50FF" w:rsidP="00F6588A">
      <w:pPr>
        <w:ind w:firstLine="709"/>
        <w:rPr>
          <w:rFonts w:cs="Times New Roman"/>
        </w:rPr>
        <w:sectPr w:rsidR="00BF50FF" w:rsidSect="00F32A79">
          <w:pgSz w:w="16838" w:h="11906" w:orient="landscape"/>
          <w:pgMar w:top="1134" w:right="1134" w:bottom="851" w:left="1134" w:header="709" w:footer="709" w:gutter="0"/>
          <w:cols w:space="708"/>
          <w:docGrid w:linePitch="360"/>
        </w:sectPr>
      </w:pPr>
    </w:p>
    <w:p w:rsidR="000F5A9C" w:rsidRPr="002058EE" w:rsidRDefault="000F5A9C" w:rsidP="000F5A9C">
      <w:pPr>
        <w:pStyle w:val="21"/>
        <w:jc w:val="right"/>
        <w:rPr>
          <w:rFonts w:ascii="Times New Roman" w:hAnsi="Times New Roman" w:cs="Times New Roman"/>
          <w:color w:val="auto"/>
          <w:sz w:val="24"/>
          <w:szCs w:val="24"/>
        </w:rPr>
      </w:pPr>
      <w:bookmarkStart w:id="118" w:name="_Toc522099007"/>
      <w:r w:rsidRPr="002058EE">
        <w:rPr>
          <w:rFonts w:ascii="Times New Roman" w:hAnsi="Times New Roman" w:cs="Times New Roman"/>
          <w:color w:val="auto"/>
          <w:sz w:val="24"/>
          <w:szCs w:val="24"/>
        </w:rPr>
        <w:lastRenderedPageBreak/>
        <w:t>Приложение 1</w:t>
      </w:r>
      <w:r>
        <w:rPr>
          <w:rFonts w:ascii="Times New Roman" w:hAnsi="Times New Roman" w:cs="Times New Roman"/>
          <w:color w:val="auto"/>
          <w:sz w:val="24"/>
          <w:szCs w:val="24"/>
        </w:rPr>
        <w:t>9</w:t>
      </w:r>
      <w:bookmarkEnd w:id="118"/>
    </w:p>
    <w:p w:rsidR="000F5A9C" w:rsidRPr="00F87645" w:rsidRDefault="000F5A9C" w:rsidP="000F5A9C">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0F5A9C" w:rsidRDefault="000F5A9C" w:rsidP="000F5A9C">
      <w:pPr>
        <w:ind w:firstLine="709"/>
        <w:rPr>
          <w:rFonts w:cs="Times New Roman"/>
        </w:rPr>
      </w:pPr>
    </w:p>
    <w:p w:rsidR="00726EBE" w:rsidRDefault="005B2946" w:rsidP="005B2946">
      <w:pPr>
        <w:jc w:val="center"/>
        <w:rPr>
          <w:rFonts w:cs="Times New Roman"/>
        </w:rPr>
      </w:pPr>
      <w:r w:rsidRPr="005B2946">
        <w:rPr>
          <w:rFonts w:cs="Times New Roman"/>
        </w:rPr>
        <w:t>Транспортная доступность</w:t>
      </w:r>
      <w:r>
        <w:rPr>
          <w:rFonts w:cs="Times New Roman"/>
        </w:rPr>
        <w:t xml:space="preserve"> </w:t>
      </w:r>
      <w:r w:rsidRPr="005B2946">
        <w:rPr>
          <w:rFonts w:cs="Times New Roman"/>
        </w:rPr>
        <w:t xml:space="preserve">лесов, обеспеченность транспортными путями </w:t>
      </w:r>
    </w:p>
    <w:p w:rsidR="00F6588A" w:rsidRDefault="005B2946" w:rsidP="005B2946">
      <w:pPr>
        <w:jc w:val="center"/>
        <w:rPr>
          <w:rFonts w:cs="Times New Roman"/>
        </w:rPr>
      </w:pPr>
      <w:r w:rsidRPr="005B2946">
        <w:rPr>
          <w:rFonts w:cs="Times New Roman"/>
        </w:rPr>
        <w:t>на период</w:t>
      </w:r>
      <w:r w:rsidR="00726EBE">
        <w:rPr>
          <w:rFonts w:cs="Times New Roman"/>
        </w:rPr>
        <w:t xml:space="preserve"> </w:t>
      </w:r>
      <w:r w:rsidRPr="005B2946">
        <w:rPr>
          <w:rFonts w:cs="Times New Roman"/>
        </w:rPr>
        <w:t xml:space="preserve">действия разрабатываемого лесного плана </w:t>
      </w:r>
      <w:r w:rsidRPr="00F87645">
        <w:rPr>
          <w:rFonts w:cs="Times New Roman"/>
        </w:rPr>
        <w:t>Калужской области</w:t>
      </w:r>
    </w:p>
    <w:p w:rsidR="005B2946" w:rsidRDefault="005B2946" w:rsidP="005B2946">
      <w:pPr>
        <w:ind w:firstLine="709"/>
        <w:rPr>
          <w:rFonts w:cs="Times New Roman"/>
        </w:rPr>
      </w:pPr>
    </w:p>
    <w:tbl>
      <w:tblPr>
        <w:tblStyle w:val="ac"/>
        <w:tblW w:w="14742" w:type="dxa"/>
        <w:jc w:val="center"/>
        <w:tblLayout w:type="fixed"/>
        <w:tblLook w:val="0000" w:firstRow="0" w:lastRow="0" w:firstColumn="0" w:lastColumn="0" w:noHBand="0" w:noVBand="0"/>
      </w:tblPr>
      <w:tblGrid>
        <w:gridCol w:w="1843"/>
        <w:gridCol w:w="567"/>
        <w:gridCol w:w="992"/>
        <w:gridCol w:w="1276"/>
        <w:gridCol w:w="851"/>
        <w:gridCol w:w="992"/>
        <w:gridCol w:w="1276"/>
        <w:gridCol w:w="992"/>
        <w:gridCol w:w="1417"/>
        <w:gridCol w:w="1276"/>
        <w:gridCol w:w="992"/>
        <w:gridCol w:w="993"/>
        <w:gridCol w:w="1275"/>
      </w:tblGrid>
      <w:tr w:rsidR="00726EBE" w:rsidRPr="00AB7C19" w:rsidTr="00330C6D">
        <w:trPr>
          <w:trHeight w:val="70"/>
          <w:tblHeader/>
          <w:jc w:val="center"/>
        </w:trPr>
        <w:tc>
          <w:tcPr>
            <w:tcW w:w="1843"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Наименование лесничества, лесопарка</w:t>
            </w:r>
          </w:p>
        </w:tc>
        <w:tc>
          <w:tcPr>
            <w:tcW w:w="4678" w:type="dxa"/>
            <w:gridSpan w:val="5"/>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Протяжённость дорог на 2017 год, км</w:t>
            </w:r>
          </w:p>
        </w:tc>
        <w:tc>
          <w:tcPr>
            <w:tcW w:w="1276"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Плотность дорог на 2017 год, км/тыс. га</w:t>
            </w:r>
          </w:p>
        </w:tc>
        <w:tc>
          <w:tcPr>
            <w:tcW w:w="5670" w:type="dxa"/>
            <w:gridSpan w:val="5"/>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Протяжённость дорог на 2028 год, км</w:t>
            </w:r>
          </w:p>
        </w:tc>
        <w:tc>
          <w:tcPr>
            <w:tcW w:w="1275"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Плотность дорог на 2028 год, км/тыс. га</w:t>
            </w:r>
          </w:p>
        </w:tc>
      </w:tr>
      <w:tr w:rsidR="00726EBE" w:rsidRPr="00AB7C19" w:rsidTr="00330C6D">
        <w:trPr>
          <w:tblHeader/>
          <w:jc w:val="center"/>
        </w:trPr>
        <w:tc>
          <w:tcPr>
            <w:tcW w:w="184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567"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железных</w:t>
            </w:r>
          </w:p>
        </w:tc>
        <w:tc>
          <w:tcPr>
            <w:tcW w:w="3119" w:type="dxa"/>
            <w:gridSpan w:val="3"/>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автомобильных</w:t>
            </w:r>
          </w:p>
        </w:tc>
        <w:tc>
          <w:tcPr>
            <w:tcW w:w="992"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Всего</w:t>
            </w:r>
          </w:p>
        </w:tc>
        <w:tc>
          <w:tcPr>
            <w:tcW w:w="1276"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992"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железных</w:t>
            </w:r>
          </w:p>
        </w:tc>
        <w:tc>
          <w:tcPr>
            <w:tcW w:w="3685" w:type="dxa"/>
            <w:gridSpan w:val="3"/>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автомобильных</w:t>
            </w:r>
          </w:p>
        </w:tc>
        <w:tc>
          <w:tcPr>
            <w:tcW w:w="993"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Всего</w:t>
            </w:r>
          </w:p>
        </w:tc>
        <w:tc>
          <w:tcPr>
            <w:tcW w:w="1275" w:type="dxa"/>
            <w:vMerge/>
            <w:vAlign w:val="center"/>
          </w:tcPr>
          <w:p w:rsidR="00726EBE" w:rsidRPr="00330C6D" w:rsidRDefault="00726EBE" w:rsidP="00101B29">
            <w:pPr>
              <w:pStyle w:val="a6"/>
              <w:jc w:val="center"/>
              <w:rPr>
                <w:rFonts w:ascii="Times New Roman" w:hAnsi="Times New Roman" w:cs="Times New Roman"/>
                <w:b/>
                <w:sz w:val="20"/>
                <w:szCs w:val="20"/>
              </w:rPr>
            </w:pPr>
          </w:p>
        </w:tc>
      </w:tr>
      <w:tr w:rsidR="00726EBE" w:rsidRPr="00AB7C19" w:rsidTr="00330C6D">
        <w:trPr>
          <w:tblHeader/>
          <w:jc w:val="center"/>
        </w:trPr>
        <w:tc>
          <w:tcPr>
            <w:tcW w:w="184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567" w:type="dxa"/>
            <w:vMerge/>
            <w:vAlign w:val="center"/>
          </w:tcPr>
          <w:p w:rsidR="00726EBE" w:rsidRPr="00330C6D" w:rsidRDefault="00726EBE" w:rsidP="00101B29">
            <w:pPr>
              <w:pStyle w:val="a6"/>
              <w:ind w:firstLine="709"/>
              <w:jc w:val="center"/>
              <w:rPr>
                <w:rFonts w:ascii="Times New Roman" w:hAnsi="Times New Roman" w:cs="Times New Roman"/>
                <w:b/>
                <w:sz w:val="20"/>
                <w:szCs w:val="20"/>
              </w:rPr>
            </w:pPr>
          </w:p>
        </w:tc>
        <w:tc>
          <w:tcPr>
            <w:tcW w:w="992" w:type="dxa"/>
            <w:vMerge w:val="restart"/>
            <w:vAlign w:val="center"/>
          </w:tcPr>
          <w:p w:rsidR="00726EBE" w:rsidRPr="00330C6D" w:rsidRDefault="00726EBE" w:rsidP="000B4278">
            <w:pPr>
              <w:pStyle w:val="a6"/>
              <w:jc w:val="center"/>
              <w:rPr>
                <w:rFonts w:ascii="Times New Roman" w:hAnsi="Times New Roman" w:cs="Times New Roman"/>
                <w:b/>
                <w:sz w:val="20"/>
                <w:szCs w:val="20"/>
              </w:rPr>
            </w:pPr>
            <w:r w:rsidRPr="00330C6D">
              <w:rPr>
                <w:rFonts w:ascii="Times New Roman" w:hAnsi="Times New Roman" w:cs="Times New Roman"/>
                <w:b/>
                <w:sz w:val="20"/>
                <w:szCs w:val="20"/>
              </w:rPr>
              <w:t>с тв</w:t>
            </w:r>
            <w:r w:rsidR="000B4278" w:rsidRPr="00330C6D">
              <w:rPr>
                <w:rFonts w:ascii="Times New Roman" w:hAnsi="Times New Roman" w:cs="Times New Roman"/>
                <w:b/>
                <w:sz w:val="20"/>
                <w:szCs w:val="20"/>
              </w:rPr>
              <w:t>ё</w:t>
            </w:r>
            <w:r w:rsidRPr="00330C6D">
              <w:rPr>
                <w:rFonts w:ascii="Times New Roman" w:hAnsi="Times New Roman" w:cs="Times New Roman"/>
                <w:b/>
                <w:sz w:val="20"/>
                <w:szCs w:val="20"/>
              </w:rPr>
              <w:t>рдым покрытием</w:t>
            </w:r>
          </w:p>
        </w:tc>
        <w:tc>
          <w:tcPr>
            <w:tcW w:w="2127" w:type="dxa"/>
            <w:gridSpan w:val="2"/>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грунтовых</w:t>
            </w:r>
          </w:p>
        </w:tc>
        <w:tc>
          <w:tcPr>
            <w:tcW w:w="992"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1276"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992" w:type="dxa"/>
            <w:vMerge/>
            <w:vAlign w:val="center"/>
          </w:tcPr>
          <w:p w:rsidR="00726EBE" w:rsidRPr="00330C6D" w:rsidRDefault="00726EBE" w:rsidP="00101B29">
            <w:pPr>
              <w:pStyle w:val="a6"/>
              <w:ind w:left="-810" w:firstLine="709"/>
              <w:jc w:val="center"/>
              <w:rPr>
                <w:rFonts w:ascii="Times New Roman" w:hAnsi="Times New Roman" w:cs="Times New Roman"/>
                <w:b/>
                <w:sz w:val="20"/>
                <w:szCs w:val="20"/>
              </w:rPr>
            </w:pPr>
          </w:p>
        </w:tc>
        <w:tc>
          <w:tcPr>
            <w:tcW w:w="1417" w:type="dxa"/>
            <w:vMerge w:val="restart"/>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с твёрдым покрытием</w:t>
            </w:r>
          </w:p>
        </w:tc>
        <w:tc>
          <w:tcPr>
            <w:tcW w:w="2268" w:type="dxa"/>
            <w:gridSpan w:val="2"/>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грунтовых</w:t>
            </w:r>
          </w:p>
        </w:tc>
        <w:tc>
          <w:tcPr>
            <w:tcW w:w="99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1275" w:type="dxa"/>
            <w:vMerge/>
            <w:vAlign w:val="center"/>
          </w:tcPr>
          <w:p w:rsidR="00726EBE" w:rsidRPr="00330C6D" w:rsidRDefault="00726EBE" w:rsidP="00101B29">
            <w:pPr>
              <w:pStyle w:val="a6"/>
              <w:jc w:val="center"/>
              <w:rPr>
                <w:rFonts w:ascii="Times New Roman" w:hAnsi="Times New Roman" w:cs="Times New Roman"/>
                <w:b/>
                <w:sz w:val="20"/>
                <w:szCs w:val="20"/>
              </w:rPr>
            </w:pPr>
          </w:p>
        </w:tc>
      </w:tr>
      <w:tr w:rsidR="00726EBE" w:rsidRPr="00AB7C19" w:rsidTr="00330C6D">
        <w:trPr>
          <w:tblHeader/>
          <w:jc w:val="center"/>
        </w:trPr>
        <w:tc>
          <w:tcPr>
            <w:tcW w:w="184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567" w:type="dxa"/>
            <w:vMerge/>
            <w:vAlign w:val="center"/>
          </w:tcPr>
          <w:p w:rsidR="00726EBE" w:rsidRPr="00330C6D" w:rsidRDefault="00726EBE" w:rsidP="00101B29">
            <w:pPr>
              <w:pStyle w:val="a6"/>
              <w:ind w:firstLine="709"/>
              <w:jc w:val="center"/>
              <w:rPr>
                <w:rFonts w:ascii="Times New Roman" w:hAnsi="Times New Roman" w:cs="Times New Roman"/>
                <w:b/>
                <w:sz w:val="20"/>
                <w:szCs w:val="20"/>
              </w:rPr>
            </w:pPr>
          </w:p>
        </w:tc>
        <w:tc>
          <w:tcPr>
            <w:tcW w:w="992" w:type="dxa"/>
            <w:vMerge/>
            <w:vAlign w:val="center"/>
          </w:tcPr>
          <w:p w:rsidR="00726EBE" w:rsidRPr="00330C6D" w:rsidRDefault="00726EBE" w:rsidP="00101B29">
            <w:pPr>
              <w:pStyle w:val="a6"/>
              <w:ind w:firstLine="709"/>
              <w:jc w:val="center"/>
              <w:rPr>
                <w:rFonts w:ascii="Times New Roman" w:hAnsi="Times New Roman" w:cs="Times New Roman"/>
                <w:b/>
                <w:sz w:val="20"/>
                <w:szCs w:val="20"/>
              </w:rPr>
            </w:pPr>
          </w:p>
        </w:tc>
        <w:tc>
          <w:tcPr>
            <w:tcW w:w="1276" w:type="dxa"/>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круглогодичного действия</w:t>
            </w:r>
          </w:p>
        </w:tc>
        <w:tc>
          <w:tcPr>
            <w:tcW w:w="851" w:type="dxa"/>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зимники</w:t>
            </w:r>
          </w:p>
        </w:tc>
        <w:tc>
          <w:tcPr>
            <w:tcW w:w="992"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1276"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992" w:type="dxa"/>
            <w:vMerge/>
            <w:vAlign w:val="center"/>
          </w:tcPr>
          <w:p w:rsidR="00726EBE" w:rsidRPr="00330C6D" w:rsidRDefault="00726EBE" w:rsidP="00101B29">
            <w:pPr>
              <w:pStyle w:val="a6"/>
              <w:ind w:left="-810" w:firstLine="709"/>
              <w:jc w:val="center"/>
              <w:rPr>
                <w:rFonts w:ascii="Times New Roman" w:hAnsi="Times New Roman" w:cs="Times New Roman"/>
                <w:b/>
                <w:sz w:val="20"/>
                <w:szCs w:val="20"/>
              </w:rPr>
            </w:pPr>
          </w:p>
        </w:tc>
        <w:tc>
          <w:tcPr>
            <w:tcW w:w="1417" w:type="dxa"/>
            <w:vMerge/>
            <w:vAlign w:val="center"/>
          </w:tcPr>
          <w:p w:rsidR="00726EBE" w:rsidRPr="00330C6D" w:rsidRDefault="00726EBE" w:rsidP="00101B29">
            <w:pPr>
              <w:pStyle w:val="a6"/>
              <w:ind w:left="-810"/>
              <w:jc w:val="center"/>
              <w:rPr>
                <w:rFonts w:ascii="Times New Roman" w:hAnsi="Times New Roman" w:cs="Times New Roman"/>
                <w:b/>
                <w:sz w:val="20"/>
                <w:szCs w:val="20"/>
              </w:rPr>
            </w:pPr>
          </w:p>
        </w:tc>
        <w:tc>
          <w:tcPr>
            <w:tcW w:w="1276" w:type="dxa"/>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круглогодичного действия</w:t>
            </w:r>
          </w:p>
        </w:tc>
        <w:tc>
          <w:tcPr>
            <w:tcW w:w="992" w:type="dxa"/>
            <w:vAlign w:val="center"/>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зимники</w:t>
            </w:r>
          </w:p>
        </w:tc>
        <w:tc>
          <w:tcPr>
            <w:tcW w:w="993" w:type="dxa"/>
            <w:vMerge/>
            <w:vAlign w:val="center"/>
          </w:tcPr>
          <w:p w:rsidR="00726EBE" w:rsidRPr="00330C6D" w:rsidRDefault="00726EBE" w:rsidP="00101B29">
            <w:pPr>
              <w:pStyle w:val="a6"/>
              <w:jc w:val="center"/>
              <w:rPr>
                <w:rFonts w:ascii="Times New Roman" w:hAnsi="Times New Roman" w:cs="Times New Roman"/>
                <w:b/>
                <w:sz w:val="20"/>
                <w:szCs w:val="20"/>
              </w:rPr>
            </w:pPr>
          </w:p>
        </w:tc>
        <w:tc>
          <w:tcPr>
            <w:tcW w:w="1275" w:type="dxa"/>
            <w:vMerge/>
            <w:vAlign w:val="center"/>
          </w:tcPr>
          <w:p w:rsidR="00726EBE" w:rsidRPr="00330C6D" w:rsidRDefault="00726EBE" w:rsidP="00101B29">
            <w:pPr>
              <w:pStyle w:val="a6"/>
              <w:jc w:val="center"/>
              <w:rPr>
                <w:rFonts w:ascii="Times New Roman" w:hAnsi="Times New Roman" w:cs="Times New Roman"/>
                <w:b/>
                <w:sz w:val="20"/>
                <w:szCs w:val="20"/>
              </w:rPr>
            </w:pPr>
          </w:p>
        </w:tc>
      </w:tr>
      <w:tr w:rsidR="00726EBE" w:rsidRPr="00AB7C19" w:rsidTr="00330C6D">
        <w:trPr>
          <w:tblHeader/>
          <w:jc w:val="center"/>
        </w:trPr>
        <w:tc>
          <w:tcPr>
            <w:tcW w:w="1843"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w:t>
            </w:r>
          </w:p>
        </w:tc>
        <w:tc>
          <w:tcPr>
            <w:tcW w:w="567"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2</w:t>
            </w:r>
          </w:p>
        </w:tc>
        <w:tc>
          <w:tcPr>
            <w:tcW w:w="992"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3</w:t>
            </w:r>
          </w:p>
        </w:tc>
        <w:tc>
          <w:tcPr>
            <w:tcW w:w="1276"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4</w:t>
            </w:r>
          </w:p>
        </w:tc>
        <w:tc>
          <w:tcPr>
            <w:tcW w:w="851"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5</w:t>
            </w:r>
          </w:p>
        </w:tc>
        <w:tc>
          <w:tcPr>
            <w:tcW w:w="992"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6</w:t>
            </w:r>
          </w:p>
        </w:tc>
        <w:tc>
          <w:tcPr>
            <w:tcW w:w="1276"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7</w:t>
            </w:r>
          </w:p>
        </w:tc>
        <w:tc>
          <w:tcPr>
            <w:tcW w:w="992"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8</w:t>
            </w:r>
          </w:p>
        </w:tc>
        <w:tc>
          <w:tcPr>
            <w:tcW w:w="1417"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9</w:t>
            </w:r>
          </w:p>
        </w:tc>
        <w:tc>
          <w:tcPr>
            <w:tcW w:w="1276"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10</w:t>
            </w:r>
          </w:p>
        </w:tc>
        <w:tc>
          <w:tcPr>
            <w:tcW w:w="992"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11</w:t>
            </w:r>
          </w:p>
        </w:tc>
        <w:tc>
          <w:tcPr>
            <w:tcW w:w="993"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12</w:t>
            </w:r>
          </w:p>
        </w:tc>
        <w:tc>
          <w:tcPr>
            <w:tcW w:w="1275" w:type="dxa"/>
          </w:tcPr>
          <w:p w:rsidR="00726EBE" w:rsidRPr="00330C6D" w:rsidRDefault="00726EBE" w:rsidP="00101B29">
            <w:pPr>
              <w:pStyle w:val="a6"/>
              <w:jc w:val="center"/>
              <w:rPr>
                <w:rFonts w:ascii="Times New Roman" w:hAnsi="Times New Roman" w:cs="Times New Roman"/>
                <w:b/>
                <w:sz w:val="20"/>
                <w:szCs w:val="20"/>
              </w:rPr>
            </w:pPr>
            <w:r w:rsidRPr="00330C6D">
              <w:rPr>
                <w:rFonts w:ascii="Times New Roman" w:hAnsi="Times New Roman" w:cs="Times New Roman"/>
                <w:b/>
                <w:sz w:val="20"/>
                <w:szCs w:val="20"/>
              </w:rPr>
              <w:t>13</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Боровское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8C776A">
            <w:pPr>
              <w:pStyle w:val="a6"/>
              <w:jc w:val="center"/>
              <w:rPr>
                <w:rFonts w:ascii="Times New Roman" w:hAnsi="Times New Roman" w:cs="Times New Roman"/>
                <w:sz w:val="20"/>
                <w:szCs w:val="20"/>
              </w:rPr>
            </w:pPr>
            <w:r w:rsidRPr="00AB7C19">
              <w:rPr>
                <w:rFonts w:ascii="Times New Roman" w:hAnsi="Times New Roman" w:cs="Times New Roman"/>
                <w:sz w:val="20"/>
                <w:szCs w:val="20"/>
              </w:rPr>
              <w:t>27</w:t>
            </w:r>
            <w:r w:rsidR="008C776A" w:rsidRPr="00AB7C19">
              <w:rPr>
                <w:rFonts w:ascii="Times New Roman" w:hAnsi="Times New Roman" w:cs="Times New Roman"/>
                <w:sz w:val="20"/>
                <w:szCs w:val="20"/>
              </w:rPr>
              <w:t>4</w:t>
            </w:r>
          </w:p>
        </w:tc>
        <w:tc>
          <w:tcPr>
            <w:tcW w:w="1276" w:type="dxa"/>
          </w:tcPr>
          <w:p w:rsidR="00726EBE" w:rsidRPr="00AB7C19" w:rsidRDefault="00ED666F"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250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36</w:t>
            </w:r>
            <w:r w:rsidR="00727BD5" w:rsidRPr="00AB7C19">
              <w:rPr>
                <w:rFonts w:ascii="Times New Roman" w:hAnsi="Times New Roman" w:cs="Times New Roman"/>
                <w:sz w:val="20"/>
                <w:szCs w:val="20"/>
              </w:rPr>
              <w:t>4</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Дзержинское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348</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351</w:t>
            </w:r>
          </w:p>
        </w:tc>
        <w:tc>
          <w:tcPr>
            <w:tcW w:w="1276" w:type="dxa"/>
          </w:tcPr>
          <w:p w:rsidR="00726EBE" w:rsidRPr="00AB7C19" w:rsidRDefault="00ED666F"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6,9</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w:t>
            </w:r>
          </w:p>
        </w:tc>
        <w:tc>
          <w:tcPr>
            <w:tcW w:w="1276" w:type="dxa"/>
          </w:tcPr>
          <w:p w:rsidR="00726EBE" w:rsidRPr="00AB7C19" w:rsidRDefault="00726EBE" w:rsidP="00C923E5">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r w:rsidR="00C923E5" w:rsidRPr="00AB7C19">
              <w:rPr>
                <w:rFonts w:ascii="Times New Roman" w:hAnsi="Times New Roman" w:cs="Times New Roman"/>
                <w:sz w:val="20"/>
                <w:szCs w:val="20"/>
              </w:rPr>
              <w:t>8</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51</w:t>
            </w:r>
            <w:r w:rsidR="00727BD5" w:rsidRPr="00AB7C19">
              <w:rPr>
                <w:rFonts w:ascii="Times New Roman" w:hAnsi="Times New Roman" w:cs="Times New Roman"/>
                <w:sz w:val="20"/>
                <w:szCs w:val="20"/>
              </w:rPr>
              <w:t>1</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Думиничское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127</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626</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8,9</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127</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80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7BD5"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706</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Еленское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778</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791</w:t>
            </w:r>
          </w:p>
        </w:tc>
        <w:tc>
          <w:tcPr>
            <w:tcW w:w="1276" w:type="dxa"/>
          </w:tcPr>
          <w:p w:rsidR="00726EBE" w:rsidRPr="00AB7C19" w:rsidRDefault="00726EBE" w:rsidP="00150832">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r w:rsidR="00150832" w:rsidRPr="00AB7C19">
              <w:rPr>
                <w:rFonts w:ascii="Times New Roman" w:hAnsi="Times New Roman" w:cs="Times New Roman"/>
                <w:sz w:val="20"/>
                <w:szCs w:val="20"/>
              </w:rPr>
              <w:t>,</w:t>
            </w:r>
            <w:r w:rsidRPr="00AB7C19">
              <w:rPr>
                <w:rFonts w:ascii="Times New Roman" w:hAnsi="Times New Roman" w:cs="Times New Roman"/>
                <w:sz w:val="20"/>
                <w:szCs w:val="20"/>
              </w:rPr>
              <w:t>7</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778</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791</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10,7</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Жиздринское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FF61EA">
            <w:pPr>
              <w:pStyle w:val="a6"/>
              <w:jc w:val="center"/>
              <w:rPr>
                <w:rFonts w:ascii="Times New Roman" w:hAnsi="Times New Roman" w:cs="Times New Roman"/>
                <w:sz w:val="20"/>
                <w:szCs w:val="20"/>
              </w:rPr>
            </w:pPr>
            <w:r w:rsidRPr="00AB7C19">
              <w:rPr>
                <w:rFonts w:ascii="Times New Roman" w:hAnsi="Times New Roman" w:cs="Times New Roman"/>
                <w:sz w:val="20"/>
                <w:szCs w:val="20"/>
              </w:rPr>
              <w:t>4</w:t>
            </w:r>
            <w:r w:rsidR="00FF61EA" w:rsidRPr="00AB7C19">
              <w:rPr>
                <w:rFonts w:ascii="Times New Roman" w:hAnsi="Times New Roman" w:cs="Times New Roman"/>
                <w:sz w:val="20"/>
                <w:szCs w:val="20"/>
              </w:rPr>
              <w:t>8</w:t>
            </w:r>
            <w:r w:rsidRPr="00AB7C19">
              <w:rPr>
                <w:rFonts w:ascii="Times New Roman" w:hAnsi="Times New Roman" w:cs="Times New Roman"/>
                <w:sz w:val="20"/>
                <w:szCs w:val="20"/>
              </w:rPr>
              <w:t>6</w:t>
            </w:r>
            <w:r w:rsidR="00206FBE" w:rsidRPr="00AB7C19">
              <w:rPr>
                <w:rFonts w:ascii="Times New Roman" w:hAnsi="Times New Roman" w:cs="Times New Roman"/>
                <w:sz w:val="20"/>
                <w:szCs w:val="20"/>
              </w:rPr>
              <w:t xml:space="preserve"> </w:t>
            </w:r>
          </w:p>
        </w:tc>
        <w:tc>
          <w:tcPr>
            <w:tcW w:w="1276" w:type="dxa"/>
          </w:tcPr>
          <w:p w:rsidR="00726EBE" w:rsidRPr="00AB7C19" w:rsidRDefault="00ED666F" w:rsidP="00ED666F">
            <w:pPr>
              <w:pStyle w:val="a6"/>
              <w:jc w:val="center"/>
              <w:rPr>
                <w:rFonts w:ascii="Times New Roman" w:hAnsi="Times New Roman" w:cs="Times New Roman"/>
                <w:sz w:val="20"/>
                <w:szCs w:val="20"/>
              </w:rPr>
            </w:pPr>
            <w:r w:rsidRPr="00AB7C19">
              <w:rPr>
                <w:rFonts w:ascii="Times New Roman" w:hAnsi="Times New Roman" w:cs="Times New Roman"/>
                <w:sz w:val="20"/>
                <w:szCs w:val="20"/>
              </w:rPr>
              <w:t>6</w:t>
            </w:r>
            <w:r w:rsidR="00726EBE" w:rsidRPr="00AB7C19">
              <w:rPr>
                <w:rFonts w:ascii="Times New Roman" w:hAnsi="Times New Roman" w:cs="Times New Roman"/>
                <w:sz w:val="20"/>
                <w:szCs w:val="20"/>
              </w:rPr>
              <w:t>,6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110</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256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742</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216"/>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Жуковское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402</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406</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932</w:t>
            </w:r>
          </w:p>
        </w:tc>
        <w:tc>
          <w:tcPr>
            <w:tcW w:w="1276" w:type="dxa"/>
          </w:tcPr>
          <w:p w:rsidR="00726EBE" w:rsidRPr="00AB7C19" w:rsidRDefault="00726EBE" w:rsidP="00ED666F">
            <w:pPr>
              <w:pStyle w:val="a6"/>
              <w:jc w:val="center"/>
              <w:rPr>
                <w:rFonts w:ascii="Times New Roman" w:hAnsi="Times New Roman" w:cs="Times New Roman"/>
                <w:sz w:val="20"/>
                <w:szCs w:val="20"/>
              </w:rPr>
            </w:pPr>
            <w:r w:rsidRPr="00AB7C19">
              <w:rPr>
                <w:rFonts w:ascii="Times New Roman" w:hAnsi="Times New Roman" w:cs="Times New Roman"/>
                <w:sz w:val="20"/>
                <w:szCs w:val="20"/>
              </w:rPr>
              <w:t>21,</w:t>
            </w:r>
            <w:r w:rsidR="00ED666F" w:rsidRPr="00AB7C19">
              <w:rPr>
                <w:rFonts w:ascii="Times New Roman" w:hAnsi="Times New Roman" w:cs="Times New Roman"/>
                <w:sz w:val="20"/>
                <w:szCs w:val="20"/>
              </w:rPr>
              <w:t>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402</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406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932</w:t>
            </w:r>
          </w:p>
        </w:tc>
        <w:tc>
          <w:tcPr>
            <w:tcW w:w="1275" w:type="dxa"/>
          </w:tcPr>
          <w:p w:rsidR="00726EBE" w:rsidRPr="00AB7C19" w:rsidRDefault="00726EBE" w:rsidP="00DA2384">
            <w:pPr>
              <w:pStyle w:val="a6"/>
              <w:jc w:val="center"/>
              <w:rPr>
                <w:rFonts w:ascii="Times New Roman" w:hAnsi="Times New Roman" w:cs="Times New Roman"/>
                <w:sz w:val="20"/>
                <w:szCs w:val="20"/>
              </w:rPr>
            </w:pPr>
            <w:r w:rsidRPr="00AB7C19">
              <w:rPr>
                <w:rFonts w:ascii="Times New Roman" w:hAnsi="Times New Roman" w:cs="Times New Roman"/>
                <w:sz w:val="20"/>
                <w:szCs w:val="20"/>
              </w:rPr>
              <w:t>21,</w:t>
            </w:r>
            <w:r w:rsidR="00DA2384" w:rsidRPr="00AB7C19">
              <w:rPr>
                <w:rFonts w:ascii="Times New Roman" w:hAnsi="Times New Roman" w:cs="Times New Roman"/>
                <w:sz w:val="20"/>
                <w:szCs w:val="20"/>
              </w:rPr>
              <w:t>5</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Износковское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291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4,7</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50</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473</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624</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Калужское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144</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133</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277</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4,1</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144</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525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6</w:t>
            </w:r>
            <w:r w:rsidR="00727BD5" w:rsidRPr="00AB7C19">
              <w:rPr>
                <w:rFonts w:ascii="Times New Roman" w:hAnsi="Times New Roman" w:cs="Times New Roman"/>
                <w:sz w:val="20"/>
                <w:szCs w:val="20"/>
              </w:rPr>
              <w:t>69</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Козельское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230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15,0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230</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727BD5">
            <w:pPr>
              <w:pStyle w:val="a6"/>
              <w:jc w:val="center"/>
              <w:rPr>
                <w:rFonts w:ascii="Times New Roman" w:hAnsi="Times New Roman" w:cs="Times New Roman"/>
                <w:sz w:val="20"/>
                <w:szCs w:val="20"/>
              </w:rPr>
            </w:pPr>
            <w:r w:rsidRPr="00AB7C19">
              <w:rPr>
                <w:rFonts w:ascii="Times New Roman" w:hAnsi="Times New Roman" w:cs="Times New Roman"/>
                <w:sz w:val="20"/>
                <w:szCs w:val="20"/>
              </w:rPr>
              <w:t>71</w:t>
            </w:r>
            <w:r w:rsidR="00727BD5" w:rsidRPr="00AB7C19">
              <w:rPr>
                <w:rFonts w:ascii="Times New Roman" w:hAnsi="Times New Roman" w:cs="Times New Roman"/>
                <w:sz w:val="20"/>
                <w:szCs w:val="20"/>
              </w:rPr>
              <w:t>0</w:t>
            </w:r>
          </w:p>
        </w:tc>
        <w:tc>
          <w:tcPr>
            <w:tcW w:w="1275" w:type="dxa"/>
          </w:tcPr>
          <w:p w:rsidR="00726EBE" w:rsidRPr="00AB7C19" w:rsidRDefault="00726EBE" w:rsidP="00DA2384">
            <w:pPr>
              <w:pStyle w:val="a6"/>
              <w:jc w:val="center"/>
              <w:rPr>
                <w:rFonts w:ascii="Times New Roman" w:hAnsi="Times New Roman" w:cs="Times New Roman"/>
                <w:sz w:val="20"/>
                <w:szCs w:val="20"/>
              </w:rPr>
            </w:pPr>
            <w:r w:rsidRPr="00AB7C19">
              <w:rPr>
                <w:rFonts w:ascii="Times New Roman" w:hAnsi="Times New Roman" w:cs="Times New Roman"/>
                <w:sz w:val="20"/>
                <w:szCs w:val="20"/>
              </w:rPr>
              <w:t>15,</w:t>
            </w:r>
            <w:r w:rsidR="00DA2384" w:rsidRPr="00AB7C19">
              <w:rPr>
                <w:rFonts w:ascii="Times New Roman" w:hAnsi="Times New Roman" w:cs="Times New Roman"/>
                <w:sz w:val="20"/>
                <w:szCs w:val="20"/>
              </w:rPr>
              <w:t>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Куйбышевское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488</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498</w:t>
            </w:r>
          </w:p>
        </w:tc>
        <w:tc>
          <w:tcPr>
            <w:tcW w:w="1276" w:type="dxa"/>
          </w:tcPr>
          <w:p w:rsidR="00726EBE" w:rsidRPr="00AB7C19" w:rsidRDefault="00726EBE" w:rsidP="00ED666F">
            <w:pPr>
              <w:pStyle w:val="a6"/>
              <w:jc w:val="center"/>
              <w:rPr>
                <w:rFonts w:ascii="Times New Roman" w:hAnsi="Times New Roman" w:cs="Times New Roman"/>
                <w:sz w:val="20"/>
                <w:szCs w:val="20"/>
              </w:rPr>
            </w:pPr>
            <w:r w:rsidRPr="00AB7C19">
              <w:rPr>
                <w:rFonts w:ascii="Times New Roman" w:hAnsi="Times New Roman" w:cs="Times New Roman"/>
                <w:sz w:val="20"/>
                <w:szCs w:val="20"/>
              </w:rPr>
              <w:t>5,</w:t>
            </w:r>
            <w:r w:rsidR="00ED666F" w:rsidRPr="00AB7C19">
              <w:rPr>
                <w:rFonts w:ascii="Times New Roman" w:hAnsi="Times New Roman" w:cs="Times New Roman"/>
                <w:sz w:val="20"/>
                <w:szCs w:val="20"/>
              </w:rPr>
              <w:t>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886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896</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Людиновское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17</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253</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444</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17</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479</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670</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trHeight w:val="169"/>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Малоярославецкое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304</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469</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613</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778</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Медынское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163</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120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594</w:t>
            </w:r>
          </w:p>
        </w:tc>
        <w:tc>
          <w:tcPr>
            <w:tcW w:w="1276" w:type="dxa"/>
          </w:tcPr>
          <w:p w:rsidR="00726EBE" w:rsidRPr="00AB7C19" w:rsidRDefault="00726EBE" w:rsidP="00ED666F">
            <w:pPr>
              <w:pStyle w:val="a6"/>
              <w:jc w:val="center"/>
              <w:rPr>
                <w:rFonts w:ascii="Times New Roman" w:hAnsi="Times New Roman" w:cs="Times New Roman"/>
                <w:sz w:val="20"/>
                <w:szCs w:val="20"/>
              </w:rPr>
            </w:pPr>
            <w:r w:rsidRPr="00AB7C19">
              <w:rPr>
                <w:rFonts w:ascii="Times New Roman" w:hAnsi="Times New Roman" w:cs="Times New Roman"/>
                <w:sz w:val="20"/>
                <w:szCs w:val="20"/>
              </w:rPr>
              <w:t>9,</w:t>
            </w:r>
            <w:r w:rsidR="00ED666F" w:rsidRPr="00AB7C19">
              <w:rPr>
                <w:rFonts w:ascii="Times New Roman" w:hAnsi="Times New Roman" w:cs="Times New Roman"/>
                <w:sz w:val="20"/>
                <w:szCs w:val="20"/>
              </w:rPr>
              <w:t>3</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163</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639</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Мещовское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248</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333</w:t>
            </w:r>
          </w:p>
        </w:tc>
        <w:tc>
          <w:tcPr>
            <w:tcW w:w="1276" w:type="dxa"/>
          </w:tcPr>
          <w:p w:rsidR="00726EBE" w:rsidRPr="00AB7C19" w:rsidRDefault="00726EBE" w:rsidP="003D686E">
            <w:pPr>
              <w:pStyle w:val="a6"/>
              <w:jc w:val="center"/>
              <w:rPr>
                <w:rFonts w:ascii="Times New Roman" w:hAnsi="Times New Roman" w:cs="Times New Roman"/>
                <w:sz w:val="20"/>
                <w:szCs w:val="20"/>
              </w:rPr>
            </w:pPr>
            <w:r w:rsidRPr="00AB7C19">
              <w:rPr>
                <w:rFonts w:ascii="Times New Roman" w:hAnsi="Times New Roman" w:cs="Times New Roman"/>
                <w:sz w:val="20"/>
                <w:szCs w:val="20"/>
              </w:rPr>
              <w:t>4,</w:t>
            </w:r>
            <w:r w:rsidR="003D686E" w:rsidRPr="00AB7C19">
              <w:rPr>
                <w:rFonts w:ascii="Times New Roman" w:hAnsi="Times New Roman" w:cs="Times New Roman"/>
                <w:sz w:val="20"/>
                <w:szCs w:val="20"/>
              </w:rPr>
              <w:t>7</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631</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716</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Спас-Деменское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108</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245</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162</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1144</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13,6</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108</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245</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162</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1144</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13,6</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Ульяновское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610</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1060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14,2</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130</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610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1060</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14,2</w:t>
            </w:r>
          </w:p>
        </w:tc>
      </w:tr>
      <w:tr w:rsidR="00726EBE" w:rsidRPr="00AB7C19" w:rsidTr="00150713">
        <w:trPr>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Ферзиковское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366</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162</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1436</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16,5</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366</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162</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1436</w:t>
            </w:r>
          </w:p>
        </w:tc>
        <w:tc>
          <w:tcPr>
            <w:tcW w:w="1275"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16,5</w:t>
            </w:r>
          </w:p>
        </w:tc>
      </w:tr>
      <w:tr w:rsidR="00726EBE" w:rsidRPr="00AB7C19" w:rsidTr="00150713">
        <w:trPr>
          <w:trHeight w:val="70"/>
          <w:jc w:val="center"/>
        </w:trPr>
        <w:tc>
          <w:tcPr>
            <w:tcW w:w="1843" w:type="dxa"/>
          </w:tcPr>
          <w:p w:rsidR="00726EBE" w:rsidRPr="00AB7C19" w:rsidRDefault="00726EBE" w:rsidP="00101B29">
            <w:pPr>
              <w:pStyle w:val="a6"/>
              <w:jc w:val="both"/>
              <w:rPr>
                <w:rFonts w:ascii="Times New Roman" w:hAnsi="Times New Roman" w:cs="Times New Roman"/>
                <w:sz w:val="20"/>
                <w:szCs w:val="20"/>
              </w:rPr>
            </w:pPr>
            <w:r w:rsidRPr="00AB7C19">
              <w:rPr>
                <w:rFonts w:ascii="Times New Roman" w:hAnsi="Times New Roman" w:cs="Times New Roman"/>
                <w:sz w:val="20"/>
                <w:szCs w:val="20"/>
              </w:rPr>
              <w:t>Юхновское</w:t>
            </w:r>
          </w:p>
        </w:tc>
        <w:tc>
          <w:tcPr>
            <w:tcW w:w="56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327</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791</w:t>
            </w:r>
          </w:p>
        </w:tc>
        <w:tc>
          <w:tcPr>
            <w:tcW w:w="851"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1731</w:t>
            </w:r>
          </w:p>
        </w:tc>
        <w:tc>
          <w:tcPr>
            <w:tcW w:w="1276"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15,4</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1417"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327</w:t>
            </w:r>
          </w:p>
        </w:tc>
        <w:tc>
          <w:tcPr>
            <w:tcW w:w="1276" w:type="dxa"/>
          </w:tcPr>
          <w:p w:rsidR="00726EBE" w:rsidRPr="00AB7C19" w:rsidRDefault="00C923E5"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791</w:t>
            </w:r>
          </w:p>
        </w:tc>
        <w:tc>
          <w:tcPr>
            <w:tcW w:w="992" w:type="dxa"/>
          </w:tcPr>
          <w:p w:rsidR="00726EBE" w:rsidRPr="00AB7C19" w:rsidRDefault="00726EBE" w:rsidP="00101B29">
            <w:pPr>
              <w:pStyle w:val="a6"/>
              <w:jc w:val="center"/>
              <w:rPr>
                <w:rFonts w:ascii="Times New Roman" w:hAnsi="Times New Roman" w:cs="Times New Roman"/>
                <w:sz w:val="20"/>
                <w:szCs w:val="20"/>
              </w:rPr>
            </w:pPr>
            <w:r w:rsidRPr="00AB7C19">
              <w:rPr>
                <w:rFonts w:ascii="Times New Roman" w:hAnsi="Times New Roman" w:cs="Times New Roman"/>
                <w:sz w:val="20"/>
                <w:szCs w:val="20"/>
              </w:rPr>
              <w:t>0</w:t>
            </w:r>
          </w:p>
        </w:tc>
        <w:tc>
          <w:tcPr>
            <w:tcW w:w="993" w:type="dxa"/>
          </w:tcPr>
          <w:p w:rsidR="00726EBE" w:rsidRPr="00AB7C19" w:rsidRDefault="00726EBE" w:rsidP="00B5058F">
            <w:pPr>
              <w:pStyle w:val="a6"/>
              <w:jc w:val="center"/>
              <w:rPr>
                <w:rFonts w:ascii="Times New Roman" w:hAnsi="Times New Roman" w:cs="Times New Roman"/>
                <w:sz w:val="20"/>
                <w:szCs w:val="20"/>
              </w:rPr>
            </w:pPr>
            <w:r w:rsidRPr="00AB7C19">
              <w:rPr>
                <w:rFonts w:ascii="Times New Roman" w:hAnsi="Times New Roman" w:cs="Times New Roman"/>
                <w:sz w:val="20"/>
                <w:szCs w:val="20"/>
              </w:rPr>
              <w:t>17</w:t>
            </w:r>
            <w:r w:rsidR="00B5058F" w:rsidRPr="00AB7C19">
              <w:rPr>
                <w:rFonts w:ascii="Times New Roman" w:hAnsi="Times New Roman" w:cs="Times New Roman"/>
                <w:sz w:val="20"/>
                <w:szCs w:val="20"/>
              </w:rPr>
              <w:t>3</w:t>
            </w:r>
            <w:r w:rsidRPr="00AB7C19">
              <w:rPr>
                <w:rFonts w:ascii="Times New Roman" w:hAnsi="Times New Roman" w:cs="Times New Roman"/>
                <w:sz w:val="20"/>
                <w:szCs w:val="20"/>
              </w:rPr>
              <w:t>1</w:t>
            </w:r>
          </w:p>
        </w:tc>
        <w:tc>
          <w:tcPr>
            <w:tcW w:w="1275" w:type="dxa"/>
          </w:tcPr>
          <w:p w:rsidR="00726EBE" w:rsidRPr="00AB7C19" w:rsidRDefault="00726EBE" w:rsidP="00DA2384">
            <w:pPr>
              <w:pStyle w:val="a6"/>
              <w:jc w:val="center"/>
              <w:rPr>
                <w:rFonts w:ascii="Times New Roman" w:hAnsi="Times New Roman" w:cs="Times New Roman"/>
                <w:sz w:val="20"/>
                <w:szCs w:val="20"/>
              </w:rPr>
            </w:pPr>
            <w:r w:rsidRPr="00AB7C19">
              <w:rPr>
                <w:rFonts w:ascii="Times New Roman" w:hAnsi="Times New Roman" w:cs="Times New Roman"/>
                <w:sz w:val="20"/>
                <w:szCs w:val="20"/>
              </w:rPr>
              <w:t>15,</w:t>
            </w:r>
            <w:r w:rsidR="00DA2384" w:rsidRPr="00AB7C19">
              <w:rPr>
                <w:rFonts w:ascii="Times New Roman" w:hAnsi="Times New Roman" w:cs="Times New Roman"/>
                <w:sz w:val="20"/>
                <w:szCs w:val="20"/>
              </w:rPr>
              <w:t>4</w:t>
            </w:r>
          </w:p>
        </w:tc>
      </w:tr>
      <w:tr w:rsidR="00726EBE" w:rsidRPr="00FA72F8" w:rsidTr="00150713">
        <w:trPr>
          <w:trHeight w:val="110"/>
          <w:jc w:val="center"/>
        </w:trPr>
        <w:tc>
          <w:tcPr>
            <w:tcW w:w="1843" w:type="dxa"/>
          </w:tcPr>
          <w:p w:rsidR="00726EBE" w:rsidRPr="00357DE7" w:rsidRDefault="00726EBE" w:rsidP="00101B29">
            <w:pPr>
              <w:pStyle w:val="a6"/>
              <w:jc w:val="both"/>
              <w:rPr>
                <w:rFonts w:ascii="Times New Roman" w:hAnsi="Times New Roman" w:cs="Times New Roman"/>
                <w:b/>
                <w:sz w:val="20"/>
                <w:szCs w:val="20"/>
              </w:rPr>
            </w:pPr>
            <w:r w:rsidRPr="00357DE7">
              <w:rPr>
                <w:rFonts w:ascii="Times New Roman" w:hAnsi="Times New Roman" w:cs="Times New Roman"/>
                <w:b/>
                <w:sz w:val="20"/>
                <w:szCs w:val="20"/>
              </w:rPr>
              <w:t>Итого:</w:t>
            </w:r>
          </w:p>
        </w:tc>
        <w:tc>
          <w:tcPr>
            <w:tcW w:w="567"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162</w:t>
            </w:r>
          </w:p>
        </w:tc>
        <w:tc>
          <w:tcPr>
            <w:tcW w:w="992" w:type="dxa"/>
            <w:tcBorders>
              <w:top w:val="single" w:sz="4" w:space="0" w:color="000000"/>
              <w:left w:val="single" w:sz="4" w:space="0" w:color="000000"/>
            </w:tcBorders>
            <w:shd w:val="clear" w:color="auto" w:fill="auto"/>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2346</w:t>
            </w:r>
          </w:p>
        </w:tc>
        <w:tc>
          <w:tcPr>
            <w:tcW w:w="1276"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5103</w:t>
            </w:r>
          </w:p>
        </w:tc>
        <w:tc>
          <w:tcPr>
            <w:tcW w:w="851"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0</w:t>
            </w:r>
          </w:p>
        </w:tc>
        <w:tc>
          <w:tcPr>
            <w:tcW w:w="992" w:type="dxa"/>
            <w:tcBorders>
              <w:top w:val="nil"/>
              <w:left w:val="single" w:sz="4" w:space="0" w:color="auto"/>
              <w:bottom w:val="single" w:sz="4" w:space="0" w:color="auto"/>
              <w:right w:val="single" w:sz="4" w:space="0" w:color="auto"/>
            </w:tcBorders>
            <w:shd w:val="clear" w:color="auto" w:fill="auto"/>
          </w:tcPr>
          <w:p w:rsidR="00726EBE" w:rsidRPr="00357DE7" w:rsidRDefault="00726EBE" w:rsidP="008C776A">
            <w:pPr>
              <w:pStyle w:val="a6"/>
              <w:jc w:val="center"/>
              <w:rPr>
                <w:rFonts w:ascii="Times New Roman" w:hAnsi="Times New Roman" w:cs="Times New Roman"/>
                <w:sz w:val="20"/>
                <w:szCs w:val="20"/>
              </w:rPr>
            </w:pPr>
            <w:r w:rsidRPr="00357DE7">
              <w:rPr>
                <w:rFonts w:ascii="Times New Roman" w:hAnsi="Times New Roman" w:cs="Times New Roman"/>
                <w:sz w:val="20"/>
                <w:szCs w:val="20"/>
              </w:rPr>
              <w:t>12</w:t>
            </w:r>
            <w:r w:rsidR="008C776A" w:rsidRPr="00357DE7">
              <w:rPr>
                <w:rFonts w:ascii="Times New Roman" w:hAnsi="Times New Roman" w:cs="Times New Roman"/>
                <w:sz w:val="20"/>
                <w:szCs w:val="20"/>
              </w:rPr>
              <w:t>447</w:t>
            </w:r>
          </w:p>
        </w:tc>
        <w:tc>
          <w:tcPr>
            <w:tcW w:w="1276" w:type="dxa"/>
            <w:tcBorders>
              <w:top w:val="single" w:sz="4" w:space="0" w:color="000000"/>
              <w:left w:val="single" w:sz="4" w:space="0" w:color="000000"/>
              <w:right w:val="single" w:sz="4" w:space="0" w:color="auto"/>
            </w:tcBorders>
            <w:shd w:val="clear" w:color="auto" w:fill="auto"/>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9,9</w:t>
            </w:r>
          </w:p>
        </w:tc>
        <w:tc>
          <w:tcPr>
            <w:tcW w:w="992"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162</w:t>
            </w:r>
          </w:p>
        </w:tc>
        <w:tc>
          <w:tcPr>
            <w:tcW w:w="1417"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2346</w:t>
            </w:r>
          </w:p>
        </w:tc>
        <w:tc>
          <w:tcPr>
            <w:tcW w:w="1276" w:type="dxa"/>
          </w:tcPr>
          <w:p w:rsidR="00726EBE" w:rsidRPr="00357DE7" w:rsidRDefault="00C923E5"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7787</w:t>
            </w:r>
          </w:p>
        </w:tc>
        <w:tc>
          <w:tcPr>
            <w:tcW w:w="992"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0</w:t>
            </w:r>
          </w:p>
        </w:tc>
        <w:tc>
          <w:tcPr>
            <w:tcW w:w="993" w:type="dxa"/>
          </w:tcPr>
          <w:p w:rsidR="00726EBE" w:rsidRPr="00357DE7" w:rsidRDefault="00726EBE" w:rsidP="00F10D00">
            <w:pPr>
              <w:pStyle w:val="a6"/>
              <w:jc w:val="center"/>
              <w:rPr>
                <w:rFonts w:ascii="Times New Roman" w:hAnsi="Times New Roman" w:cs="Times New Roman"/>
                <w:sz w:val="20"/>
                <w:szCs w:val="20"/>
              </w:rPr>
            </w:pPr>
            <w:r w:rsidRPr="00357DE7">
              <w:rPr>
                <w:rFonts w:ascii="Times New Roman" w:hAnsi="Times New Roman" w:cs="Times New Roman"/>
                <w:sz w:val="20"/>
                <w:szCs w:val="20"/>
              </w:rPr>
              <w:t>1</w:t>
            </w:r>
            <w:r w:rsidR="00F10D00" w:rsidRPr="00357DE7">
              <w:rPr>
                <w:rFonts w:ascii="Times New Roman" w:hAnsi="Times New Roman" w:cs="Times New Roman"/>
                <w:sz w:val="20"/>
                <w:szCs w:val="20"/>
              </w:rPr>
              <w:t>5131</w:t>
            </w:r>
          </w:p>
        </w:tc>
        <w:tc>
          <w:tcPr>
            <w:tcW w:w="1275" w:type="dxa"/>
          </w:tcPr>
          <w:p w:rsidR="00726EBE" w:rsidRPr="00357DE7" w:rsidRDefault="00726EBE" w:rsidP="00101B29">
            <w:pPr>
              <w:pStyle w:val="a6"/>
              <w:jc w:val="center"/>
              <w:rPr>
                <w:rFonts w:ascii="Times New Roman" w:hAnsi="Times New Roman" w:cs="Times New Roman"/>
                <w:sz w:val="20"/>
                <w:szCs w:val="20"/>
              </w:rPr>
            </w:pPr>
            <w:r w:rsidRPr="00357DE7">
              <w:rPr>
                <w:rFonts w:ascii="Times New Roman" w:hAnsi="Times New Roman" w:cs="Times New Roman"/>
                <w:sz w:val="20"/>
                <w:szCs w:val="20"/>
              </w:rPr>
              <w:t>10</w:t>
            </w:r>
          </w:p>
        </w:tc>
      </w:tr>
    </w:tbl>
    <w:p w:rsidR="005B2946" w:rsidRDefault="005B2946" w:rsidP="005B2946">
      <w:pPr>
        <w:ind w:firstLine="709"/>
        <w:rPr>
          <w:rFonts w:cs="Times New Roman"/>
        </w:rPr>
      </w:pPr>
    </w:p>
    <w:p w:rsidR="0043721D" w:rsidRDefault="0043721D" w:rsidP="00A81FCC">
      <w:pPr>
        <w:ind w:firstLine="709"/>
        <w:rPr>
          <w:sz w:val="20"/>
          <w:szCs w:val="20"/>
        </w:rPr>
      </w:pPr>
      <w:r w:rsidRPr="00E047C3">
        <w:rPr>
          <w:sz w:val="20"/>
          <w:szCs w:val="20"/>
        </w:rPr>
        <w:t>&lt;*&gt; За исключением земель обороны и безопасности.</w:t>
      </w:r>
    </w:p>
    <w:p w:rsidR="005B2946" w:rsidRDefault="005B2946" w:rsidP="005B2946">
      <w:pPr>
        <w:ind w:firstLine="709"/>
        <w:rPr>
          <w:rFonts w:cs="Times New Roman"/>
        </w:rPr>
      </w:pPr>
    </w:p>
    <w:p w:rsidR="002F7E1E" w:rsidRDefault="002F7E1E" w:rsidP="005B2946">
      <w:pPr>
        <w:ind w:firstLine="709"/>
        <w:rPr>
          <w:rFonts w:cs="Times New Roman"/>
        </w:rPr>
        <w:sectPr w:rsidR="002F7E1E" w:rsidSect="00F32A79">
          <w:pgSz w:w="16838" w:h="11906" w:orient="landscape"/>
          <w:pgMar w:top="1134" w:right="1134" w:bottom="851" w:left="1134" w:header="709" w:footer="709" w:gutter="0"/>
          <w:cols w:space="708"/>
          <w:docGrid w:linePitch="360"/>
        </w:sectPr>
      </w:pPr>
    </w:p>
    <w:p w:rsidR="002F7E1E" w:rsidRPr="002058EE" w:rsidRDefault="002F7E1E" w:rsidP="002F7E1E">
      <w:pPr>
        <w:pStyle w:val="21"/>
        <w:jc w:val="right"/>
        <w:rPr>
          <w:rFonts w:ascii="Times New Roman" w:hAnsi="Times New Roman" w:cs="Times New Roman"/>
          <w:color w:val="auto"/>
          <w:sz w:val="24"/>
          <w:szCs w:val="24"/>
        </w:rPr>
      </w:pPr>
      <w:bookmarkStart w:id="119" w:name="_Toc522099008"/>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20</w:t>
      </w:r>
      <w:bookmarkEnd w:id="119"/>
    </w:p>
    <w:p w:rsidR="002F7E1E" w:rsidRPr="00F87645" w:rsidRDefault="002F7E1E" w:rsidP="002F7E1E">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5B2946" w:rsidRDefault="005B2946" w:rsidP="005B2946">
      <w:pPr>
        <w:ind w:firstLine="709"/>
        <w:rPr>
          <w:rFonts w:cs="Times New Roman"/>
        </w:rPr>
      </w:pPr>
    </w:p>
    <w:p w:rsidR="00414A8A" w:rsidRPr="00414A8A" w:rsidRDefault="00414A8A" w:rsidP="00414A8A">
      <w:pPr>
        <w:ind w:firstLine="709"/>
        <w:jc w:val="center"/>
        <w:rPr>
          <w:rFonts w:cs="Times New Roman"/>
        </w:rPr>
      </w:pPr>
      <w:r w:rsidRPr="00414A8A">
        <w:rPr>
          <w:rFonts w:cs="Times New Roman"/>
        </w:rPr>
        <w:t>Оценка</w:t>
      </w:r>
      <w:r>
        <w:rPr>
          <w:rFonts w:cs="Times New Roman"/>
        </w:rPr>
        <w:t xml:space="preserve"> </w:t>
      </w:r>
      <w:r w:rsidRPr="00414A8A">
        <w:rPr>
          <w:rFonts w:cs="Times New Roman"/>
        </w:rPr>
        <w:t>экологического потенциала, потенциала средообразующих,</w:t>
      </w:r>
    </w:p>
    <w:p w:rsidR="00207947" w:rsidRPr="00D9602F" w:rsidRDefault="00414A8A" w:rsidP="00414A8A">
      <w:pPr>
        <w:ind w:firstLine="709"/>
        <w:jc w:val="center"/>
        <w:rPr>
          <w:rFonts w:cs="Times New Roman"/>
        </w:rPr>
      </w:pPr>
      <w:r w:rsidRPr="00414A8A">
        <w:rPr>
          <w:rFonts w:cs="Times New Roman"/>
        </w:rPr>
        <w:t xml:space="preserve">водоохранных, </w:t>
      </w:r>
      <w:r w:rsidRPr="00D9602F">
        <w:rPr>
          <w:rFonts w:cs="Times New Roman"/>
        </w:rPr>
        <w:t>защитных, санитарно-гигиенических,</w:t>
      </w:r>
      <w:r w:rsidR="00894216" w:rsidRPr="00D9602F">
        <w:rPr>
          <w:rFonts w:cs="Times New Roman"/>
        </w:rPr>
        <w:t xml:space="preserve"> </w:t>
      </w:r>
      <w:r w:rsidRPr="00D9602F">
        <w:rPr>
          <w:rFonts w:cs="Times New Roman"/>
        </w:rPr>
        <w:t>оздоровительных и иных полезных функций лесов</w:t>
      </w:r>
    </w:p>
    <w:p w:rsidR="00C55B8C" w:rsidRPr="00D9602F" w:rsidRDefault="00C55B8C" w:rsidP="00150713">
      <w:pPr>
        <w:ind w:firstLine="709"/>
        <w:rPr>
          <w:rFonts w:cs="Times New Roman"/>
        </w:rPr>
      </w:pPr>
    </w:p>
    <w:tbl>
      <w:tblPr>
        <w:tblStyle w:val="1ffc"/>
        <w:tblW w:w="14734" w:type="dxa"/>
        <w:tblLayout w:type="fixed"/>
        <w:tblLook w:val="04A0" w:firstRow="1" w:lastRow="0" w:firstColumn="1" w:lastColumn="0" w:noHBand="0" w:noVBand="1"/>
      </w:tblPr>
      <w:tblGrid>
        <w:gridCol w:w="1977"/>
        <w:gridCol w:w="4111"/>
        <w:gridCol w:w="1559"/>
        <w:gridCol w:w="2362"/>
        <w:gridCol w:w="2362"/>
        <w:gridCol w:w="2363"/>
      </w:tblGrid>
      <w:tr w:rsidR="00150713" w:rsidRPr="00D9602F" w:rsidTr="00284C8D">
        <w:trPr>
          <w:tblHeader/>
        </w:trPr>
        <w:tc>
          <w:tcPr>
            <w:tcW w:w="1977" w:type="dxa"/>
            <w:vMerge w:val="restart"/>
            <w:vAlign w:val="center"/>
          </w:tcPr>
          <w:p w:rsidR="00150713" w:rsidRPr="00D9602F" w:rsidRDefault="00150713" w:rsidP="00150713">
            <w:pPr>
              <w:jc w:val="center"/>
              <w:rPr>
                <w:rFonts w:cs="Times New Roman"/>
                <w:b/>
                <w:sz w:val="20"/>
                <w:szCs w:val="20"/>
              </w:rPr>
            </w:pPr>
            <w:r w:rsidRPr="00D9602F">
              <w:rPr>
                <w:rFonts w:cs="Times New Roman"/>
                <w:b/>
                <w:sz w:val="20"/>
                <w:szCs w:val="20"/>
              </w:rPr>
              <w:t>Функция</w:t>
            </w:r>
          </w:p>
        </w:tc>
        <w:tc>
          <w:tcPr>
            <w:tcW w:w="4111" w:type="dxa"/>
            <w:vMerge w:val="restart"/>
            <w:vAlign w:val="center"/>
          </w:tcPr>
          <w:p w:rsidR="00150713" w:rsidRPr="00D9602F" w:rsidRDefault="00150713" w:rsidP="00150713">
            <w:pPr>
              <w:jc w:val="center"/>
              <w:rPr>
                <w:rFonts w:cs="Times New Roman"/>
                <w:b/>
                <w:sz w:val="20"/>
                <w:szCs w:val="20"/>
              </w:rPr>
            </w:pPr>
            <w:r w:rsidRPr="00D9602F">
              <w:rPr>
                <w:rFonts w:cs="Times New Roman"/>
                <w:b/>
                <w:sz w:val="20"/>
                <w:szCs w:val="20"/>
              </w:rPr>
              <w:t>Показатели</w:t>
            </w:r>
          </w:p>
        </w:tc>
        <w:tc>
          <w:tcPr>
            <w:tcW w:w="1559" w:type="dxa"/>
            <w:vMerge w:val="restart"/>
            <w:vAlign w:val="center"/>
          </w:tcPr>
          <w:p w:rsidR="00150713" w:rsidRPr="00D9602F" w:rsidRDefault="00150713" w:rsidP="00150713">
            <w:pPr>
              <w:jc w:val="center"/>
              <w:rPr>
                <w:rFonts w:cs="Times New Roman"/>
                <w:b/>
                <w:sz w:val="20"/>
                <w:szCs w:val="20"/>
              </w:rPr>
            </w:pPr>
            <w:r w:rsidRPr="00D9602F">
              <w:rPr>
                <w:rFonts w:cs="Times New Roman"/>
                <w:b/>
                <w:sz w:val="20"/>
                <w:szCs w:val="20"/>
              </w:rPr>
              <w:t>Единица измерения</w:t>
            </w:r>
          </w:p>
        </w:tc>
        <w:tc>
          <w:tcPr>
            <w:tcW w:w="7087" w:type="dxa"/>
            <w:gridSpan w:val="3"/>
            <w:vAlign w:val="center"/>
          </w:tcPr>
          <w:p w:rsidR="00150713" w:rsidRPr="00D9602F" w:rsidRDefault="00150713" w:rsidP="00150713">
            <w:pPr>
              <w:jc w:val="center"/>
              <w:rPr>
                <w:rFonts w:cs="Times New Roman"/>
                <w:b/>
                <w:sz w:val="20"/>
                <w:szCs w:val="20"/>
              </w:rPr>
            </w:pPr>
            <w:r w:rsidRPr="00D9602F">
              <w:rPr>
                <w:rFonts w:cs="Times New Roman"/>
                <w:b/>
                <w:sz w:val="20"/>
                <w:szCs w:val="20"/>
              </w:rPr>
              <w:t>Оценка значения показателей:</w:t>
            </w:r>
          </w:p>
        </w:tc>
      </w:tr>
      <w:tr w:rsidR="00150713" w:rsidRPr="00D9602F" w:rsidTr="00284C8D">
        <w:trPr>
          <w:tblHeader/>
        </w:trPr>
        <w:tc>
          <w:tcPr>
            <w:tcW w:w="1977" w:type="dxa"/>
            <w:vMerge/>
            <w:vAlign w:val="center"/>
          </w:tcPr>
          <w:p w:rsidR="00150713" w:rsidRPr="00D9602F" w:rsidRDefault="00150713" w:rsidP="00150713">
            <w:pPr>
              <w:jc w:val="center"/>
              <w:rPr>
                <w:rFonts w:cs="Times New Roman"/>
                <w:b/>
                <w:sz w:val="20"/>
                <w:szCs w:val="20"/>
              </w:rPr>
            </w:pPr>
          </w:p>
        </w:tc>
        <w:tc>
          <w:tcPr>
            <w:tcW w:w="4111" w:type="dxa"/>
            <w:vMerge/>
            <w:vAlign w:val="center"/>
          </w:tcPr>
          <w:p w:rsidR="00150713" w:rsidRPr="00D9602F" w:rsidRDefault="00150713" w:rsidP="00150713">
            <w:pPr>
              <w:jc w:val="center"/>
              <w:rPr>
                <w:rFonts w:cs="Times New Roman"/>
                <w:b/>
                <w:sz w:val="20"/>
                <w:szCs w:val="20"/>
              </w:rPr>
            </w:pPr>
          </w:p>
        </w:tc>
        <w:tc>
          <w:tcPr>
            <w:tcW w:w="1559" w:type="dxa"/>
            <w:vMerge/>
            <w:vAlign w:val="center"/>
          </w:tcPr>
          <w:p w:rsidR="00150713" w:rsidRPr="00D9602F" w:rsidRDefault="00150713" w:rsidP="00150713">
            <w:pPr>
              <w:jc w:val="center"/>
              <w:rPr>
                <w:rFonts w:cs="Times New Roman"/>
                <w:b/>
                <w:sz w:val="20"/>
                <w:szCs w:val="20"/>
              </w:rPr>
            </w:pPr>
          </w:p>
        </w:tc>
        <w:tc>
          <w:tcPr>
            <w:tcW w:w="2362" w:type="dxa"/>
            <w:vAlign w:val="center"/>
          </w:tcPr>
          <w:p w:rsidR="00150713" w:rsidRPr="00D9602F" w:rsidRDefault="00047361" w:rsidP="00150713">
            <w:pPr>
              <w:jc w:val="center"/>
              <w:rPr>
                <w:rFonts w:cs="Times New Roman"/>
                <w:b/>
                <w:sz w:val="20"/>
                <w:szCs w:val="20"/>
              </w:rPr>
            </w:pPr>
            <w:r w:rsidRPr="00D9602F">
              <w:rPr>
                <w:rFonts w:cs="Times New Roman"/>
                <w:b/>
                <w:sz w:val="20"/>
                <w:szCs w:val="20"/>
              </w:rPr>
              <w:t>01.01.2010</w:t>
            </w:r>
          </w:p>
        </w:tc>
        <w:tc>
          <w:tcPr>
            <w:tcW w:w="2362" w:type="dxa"/>
            <w:vAlign w:val="center"/>
          </w:tcPr>
          <w:p w:rsidR="00150713" w:rsidRPr="00D9602F" w:rsidRDefault="00047361" w:rsidP="00150713">
            <w:pPr>
              <w:jc w:val="center"/>
              <w:rPr>
                <w:rFonts w:cs="Times New Roman"/>
                <w:b/>
                <w:sz w:val="20"/>
                <w:szCs w:val="20"/>
              </w:rPr>
            </w:pPr>
            <w:r w:rsidRPr="00D9602F">
              <w:rPr>
                <w:rFonts w:cs="Times New Roman"/>
                <w:b/>
                <w:sz w:val="20"/>
                <w:szCs w:val="20"/>
              </w:rPr>
              <w:t>01.01.2018</w:t>
            </w:r>
          </w:p>
        </w:tc>
        <w:tc>
          <w:tcPr>
            <w:tcW w:w="2363" w:type="dxa"/>
            <w:vAlign w:val="center"/>
          </w:tcPr>
          <w:p w:rsidR="00150713" w:rsidRPr="00D9602F" w:rsidRDefault="00047361" w:rsidP="00D109D0">
            <w:pPr>
              <w:jc w:val="center"/>
              <w:rPr>
                <w:rFonts w:cs="Times New Roman"/>
                <w:b/>
                <w:sz w:val="20"/>
                <w:szCs w:val="20"/>
              </w:rPr>
            </w:pPr>
            <w:r w:rsidRPr="00D9602F">
              <w:rPr>
                <w:rFonts w:cs="Times New Roman"/>
                <w:b/>
                <w:sz w:val="20"/>
                <w:szCs w:val="20"/>
              </w:rPr>
              <w:t>01.01.202</w:t>
            </w:r>
            <w:r w:rsidR="00D109D0" w:rsidRPr="00D9602F">
              <w:rPr>
                <w:rFonts w:cs="Times New Roman"/>
                <w:b/>
                <w:sz w:val="20"/>
                <w:szCs w:val="20"/>
              </w:rPr>
              <w:t>8</w:t>
            </w:r>
          </w:p>
        </w:tc>
      </w:tr>
      <w:tr w:rsidR="00DF0CE8" w:rsidRPr="00D9602F" w:rsidTr="006D1B44">
        <w:tc>
          <w:tcPr>
            <w:tcW w:w="1977" w:type="dxa"/>
            <w:vMerge w:val="restart"/>
          </w:tcPr>
          <w:p w:rsidR="00DF0CE8" w:rsidRPr="00D9602F" w:rsidRDefault="00DF0CE8" w:rsidP="00DF0CE8">
            <w:pPr>
              <w:jc w:val="left"/>
              <w:rPr>
                <w:rFonts w:cs="Times New Roman"/>
                <w:sz w:val="20"/>
                <w:szCs w:val="20"/>
              </w:rPr>
            </w:pPr>
            <w:r w:rsidRPr="00D9602F">
              <w:rPr>
                <w:rFonts w:cs="Times New Roman"/>
                <w:sz w:val="20"/>
                <w:szCs w:val="20"/>
              </w:rPr>
              <w:t>Нетто-поглощение</w:t>
            </w:r>
          </w:p>
        </w:tc>
        <w:tc>
          <w:tcPr>
            <w:tcW w:w="4111" w:type="dxa"/>
          </w:tcPr>
          <w:p w:rsidR="00DF0CE8" w:rsidRPr="00D9602F" w:rsidRDefault="00DF0CE8" w:rsidP="00DF0CE8">
            <w:pPr>
              <w:jc w:val="left"/>
              <w:rPr>
                <w:rFonts w:cs="Times New Roman"/>
                <w:sz w:val="20"/>
                <w:szCs w:val="20"/>
              </w:rPr>
            </w:pPr>
            <w:r w:rsidRPr="00D9602F">
              <w:rPr>
                <w:rFonts w:cs="Times New Roman"/>
                <w:sz w:val="20"/>
                <w:szCs w:val="20"/>
              </w:rPr>
              <w:t>Биомасса древостоя</w:t>
            </w:r>
          </w:p>
        </w:tc>
        <w:tc>
          <w:tcPr>
            <w:tcW w:w="1559" w:type="dxa"/>
            <w:vMerge w:val="restart"/>
            <w:vAlign w:val="center"/>
          </w:tcPr>
          <w:p w:rsidR="00DF0CE8" w:rsidRPr="00D9602F" w:rsidRDefault="00DF0CE8" w:rsidP="00DF0CE8">
            <w:pPr>
              <w:jc w:val="center"/>
              <w:rPr>
                <w:rFonts w:cs="Times New Roman"/>
                <w:sz w:val="20"/>
                <w:szCs w:val="20"/>
              </w:rPr>
            </w:pPr>
            <w:r w:rsidRPr="00D9602F">
              <w:rPr>
                <w:rFonts w:cs="Times New Roman"/>
                <w:sz w:val="20"/>
                <w:szCs w:val="20"/>
              </w:rPr>
              <w:t>тыс. т С / год</w:t>
            </w:r>
          </w:p>
        </w:tc>
        <w:tc>
          <w:tcPr>
            <w:tcW w:w="2362" w:type="dxa"/>
          </w:tcPr>
          <w:p w:rsidR="00DF0CE8" w:rsidRPr="00D9602F" w:rsidRDefault="007A6F6E" w:rsidP="006D1B44">
            <w:pPr>
              <w:jc w:val="center"/>
              <w:rPr>
                <w:rFonts w:cs="Times New Roman"/>
                <w:sz w:val="20"/>
                <w:szCs w:val="20"/>
              </w:rPr>
            </w:pPr>
            <w:r w:rsidRPr="00D9602F">
              <w:rPr>
                <w:rFonts w:cs="Times New Roman"/>
                <w:sz w:val="20"/>
                <w:szCs w:val="20"/>
              </w:rPr>
              <w:t>1103,15</w:t>
            </w:r>
          </w:p>
        </w:tc>
        <w:tc>
          <w:tcPr>
            <w:tcW w:w="2362" w:type="dxa"/>
          </w:tcPr>
          <w:p w:rsidR="00DF0CE8" w:rsidRPr="00D9602F" w:rsidRDefault="00B3662D" w:rsidP="006D1B44">
            <w:pPr>
              <w:jc w:val="center"/>
              <w:rPr>
                <w:rFonts w:cs="Times New Roman"/>
                <w:sz w:val="20"/>
                <w:szCs w:val="20"/>
              </w:rPr>
            </w:pPr>
            <w:r w:rsidRPr="00D9602F">
              <w:rPr>
                <w:rFonts w:cs="Times New Roman"/>
                <w:sz w:val="20"/>
                <w:szCs w:val="20"/>
              </w:rPr>
              <w:t>1082,097</w:t>
            </w:r>
          </w:p>
        </w:tc>
        <w:tc>
          <w:tcPr>
            <w:tcW w:w="2363" w:type="dxa"/>
          </w:tcPr>
          <w:p w:rsidR="00DF0CE8" w:rsidRPr="00D9602F" w:rsidRDefault="00D055D7" w:rsidP="006D1B44">
            <w:pPr>
              <w:jc w:val="center"/>
              <w:rPr>
                <w:rFonts w:cs="Times New Roman"/>
                <w:sz w:val="20"/>
                <w:szCs w:val="20"/>
              </w:rPr>
            </w:pPr>
            <w:r w:rsidRPr="00D9602F">
              <w:rPr>
                <w:rFonts w:cs="Times New Roman"/>
                <w:sz w:val="20"/>
                <w:szCs w:val="20"/>
              </w:rPr>
              <w:t>1058,412</w:t>
            </w:r>
          </w:p>
        </w:tc>
      </w:tr>
      <w:tr w:rsidR="00DF0CE8" w:rsidRPr="00D9602F" w:rsidTr="006D1B44">
        <w:tc>
          <w:tcPr>
            <w:tcW w:w="1977" w:type="dxa"/>
            <w:vMerge/>
          </w:tcPr>
          <w:p w:rsidR="00DF0CE8" w:rsidRPr="00D9602F" w:rsidRDefault="00DF0CE8" w:rsidP="00DF0CE8">
            <w:pPr>
              <w:jc w:val="left"/>
              <w:rPr>
                <w:rFonts w:cs="Times New Roman"/>
                <w:sz w:val="20"/>
                <w:szCs w:val="20"/>
              </w:rPr>
            </w:pPr>
          </w:p>
        </w:tc>
        <w:tc>
          <w:tcPr>
            <w:tcW w:w="4111" w:type="dxa"/>
          </w:tcPr>
          <w:p w:rsidR="00DF0CE8" w:rsidRPr="00D9602F" w:rsidRDefault="00DF0CE8" w:rsidP="00DF0CE8">
            <w:pPr>
              <w:jc w:val="left"/>
              <w:rPr>
                <w:rFonts w:cs="Times New Roman"/>
                <w:sz w:val="20"/>
                <w:szCs w:val="20"/>
              </w:rPr>
            </w:pPr>
            <w:r w:rsidRPr="00D9602F">
              <w:rPr>
                <w:rFonts w:cs="Times New Roman"/>
                <w:sz w:val="20"/>
                <w:szCs w:val="20"/>
              </w:rPr>
              <w:t>Мёртвая древесина</w:t>
            </w:r>
          </w:p>
        </w:tc>
        <w:tc>
          <w:tcPr>
            <w:tcW w:w="1559" w:type="dxa"/>
            <w:vMerge/>
          </w:tcPr>
          <w:p w:rsidR="00DF0CE8" w:rsidRPr="00D9602F" w:rsidRDefault="00DF0CE8" w:rsidP="00DF0CE8">
            <w:pPr>
              <w:rPr>
                <w:rFonts w:cs="Times New Roman"/>
                <w:sz w:val="20"/>
                <w:szCs w:val="20"/>
              </w:rPr>
            </w:pPr>
          </w:p>
        </w:tc>
        <w:tc>
          <w:tcPr>
            <w:tcW w:w="2362" w:type="dxa"/>
          </w:tcPr>
          <w:p w:rsidR="00DF0CE8" w:rsidRPr="00D9602F" w:rsidRDefault="00EE71AE" w:rsidP="006D1B44">
            <w:pPr>
              <w:jc w:val="center"/>
              <w:rPr>
                <w:rFonts w:cs="Times New Roman"/>
                <w:sz w:val="20"/>
                <w:szCs w:val="20"/>
              </w:rPr>
            </w:pPr>
            <w:r w:rsidRPr="00D9602F">
              <w:rPr>
                <w:rFonts w:cs="Times New Roman"/>
                <w:sz w:val="20"/>
                <w:szCs w:val="20"/>
              </w:rPr>
              <w:t>253,619</w:t>
            </w:r>
          </w:p>
        </w:tc>
        <w:tc>
          <w:tcPr>
            <w:tcW w:w="2362" w:type="dxa"/>
          </w:tcPr>
          <w:p w:rsidR="00DF0CE8" w:rsidRPr="00D9602F" w:rsidRDefault="00B3662D" w:rsidP="006D1B44">
            <w:pPr>
              <w:jc w:val="center"/>
              <w:rPr>
                <w:rFonts w:cs="Times New Roman"/>
                <w:sz w:val="20"/>
                <w:szCs w:val="20"/>
              </w:rPr>
            </w:pPr>
            <w:r w:rsidRPr="00D9602F">
              <w:rPr>
                <w:rFonts w:cs="Times New Roman"/>
                <w:sz w:val="20"/>
                <w:szCs w:val="20"/>
              </w:rPr>
              <w:t>246,097</w:t>
            </w:r>
          </w:p>
        </w:tc>
        <w:tc>
          <w:tcPr>
            <w:tcW w:w="2363" w:type="dxa"/>
          </w:tcPr>
          <w:p w:rsidR="00DF0CE8" w:rsidRPr="00D9602F" w:rsidRDefault="006F7477" w:rsidP="006D1B44">
            <w:pPr>
              <w:jc w:val="center"/>
              <w:rPr>
                <w:rFonts w:cs="Times New Roman"/>
                <w:sz w:val="20"/>
                <w:szCs w:val="20"/>
              </w:rPr>
            </w:pPr>
            <w:r w:rsidRPr="00D9602F">
              <w:rPr>
                <w:rFonts w:cs="Times New Roman"/>
                <w:sz w:val="20"/>
                <w:szCs w:val="20"/>
              </w:rPr>
              <w:t>237,635</w:t>
            </w:r>
          </w:p>
        </w:tc>
      </w:tr>
      <w:tr w:rsidR="00DF0CE8" w:rsidRPr="00D9602F" w:rsidTr="006D1B44">
        <w:tc>
          <w:tcPr>
            <w:tcW w:w="1977" w:type="dxa"/>
            <w:vMerge/>
          </w:tcPr>
          <w:p w:rsidR="00DF0CE8" w:rsidRPr="00D9602F" w:rsidRDefault="00DF0CE8" w:rsidP="00DF0CE8">
            <w:pPr>
              <w:jc w:val="left"/>
              <w:rPr>
                <w:rFonts w:cs="Times New Roman"/>
                <w:sz w:val="20"/>
                <w:szCs w:val="20"/>
              </w:rPr>
            </w:pPr>
          </w:p>
        </w:tc>
        <w:tc>
          <w:tcPr>
            <w:tcW w:w="4111" w:type="dxa"/>
          </w:tcPr>
          <w:p w:rsidR="00DF0CE8" w:rsidRPr="00D9602F" w:rsidRDefault="00DF0CE8" w:rsidP="00DF0CE8">
            <w:pPr>
              <w:jc w:val="left"/>
              <w:rPr>
                <w:rFonts w:cs="Times New Roman"/>
                <w:sz w:val="20"/>
                <w:szCs w:val="20"/>
              </w:rPr>
            </w:pPr>
            <w:r w:rsidRPr="00D9602F">
              <w:rPr>
                <w:rFonts w:cs="Times New Roman"/>
                <w:sz w:val="20"/>
                <w:szCs w:val="20"/>
              </w:rPr>
              <w:t>Подстилка</w:t>
            </w:r>
          </w:p>
        </w:tc>
        <w:tc>
          <w:tcPr>
            <w:tcW w:w="1559" w:type="dxa"/>
            <w:vMerge/>
          </w:tcPr>
          <w:p w:rsidR="00DF0CE8" w:rsidRPr="00D9602F" w:rsidRDefault="00DF0CE8" w:rsidP="00DF0CE8">
            <w:pPr>
              <w:rPr>
                <w:rFonts w:cs="Times New Roman"/>
                <w:sz w:val="20"/>
                <w:szCs w:val="20"/>
              </w:rPr>
            </w:pPr>
          </w:p>
        </w:tc>
        <w:tc>
          <w:tcPr>
            <w:tcW w:w="2362" w:type="dxa"/>
          </w:tcPr>
          <w:p w:rsidR="00DF0CE8" w:rsidRPr="00D9602F" w:rsidRDefault="00EE71AE" w:rsidP="006D1B44">
            <w:pPr>
              <w:jc w:val="center"/>
              <w:rPr>
                <w:rFonts w:cs="Times New Roman"/>
                <w:sz w:val="20"/>
                <w:szCs w:val="20"/>
              </w:rPr>
            </w:pPr>
            <w:r w:rsidRPr="00D9602F">
              <w:rPr>
                <w:rFonts w:cs="Times New Roman"/>
                <w:sz w:val="20"/>
                <w:szCs w:val="20"/>
              </w:rPr>
              <w:t>12,762</w:t>
            </w:r>
          </w:p>
        </w:tc>
        <w:tc>
          <w:tcPr>
            <w:tcW w:w="2362" w:type="dxa"/>
          </w:tcPr>
          <w:p w:rsidR="00DF0CE8" w:rsidRPr="00D9602F" w:rsidRDefault="00EA79DD" w:rsidP="006D1B44">
            <w:pPr>
              <w:jc w:val="center"/>
              <w:rPr>
                <w:rFonts w:cs="Times New Roman"/>
                <w:sz w:val="20"/>
                <w:szCs w:val="20"/>
              </w:rPr>
            </w:pPr>
            <w:r w:rsidRPr="00D9602F">
              <w:rPr>
                <w:rFonts w:cs="Times New Roman"/>
                <w:sz w:val="20"/>
                <w:szCs w:val="20"/>
              </w:rPr>
              <w:t>14,402</w:t>
            </w:r>
          </w:p>
        </w:tc>
        <w:tc>
          <w:tcPr>
            <w:tcW w:w="2363" w:type="dxa"/>
          </w:tcPr>
          <w:p w:rsidR="00DF0CE8" w:rsidRPr="00D9602F" w:rsidRDefault="0078506A" w:rsidP="006D1B44">
            <w:pPr>
              <w:jc w:val="center"/>
              <w:rPr>
                <w:rFonts w:cs="Times New Roman"/>
                <w:sz w:val="20"/>
                <w:szCs w:val="20"/>
              </w:rPr>
            </w:pPr>
            <w:r w:rsidRPr="00D9602F">
              <w:rPr>
                <w:rFonts w:cs="Times New Roman"/>
                <w:sz w:val="20"/>
                <w:szCs w:val="20"/>
              </w:rPr>
              <w:t>15,247</w:t>
            </w:r>
          </w:p>
        </w:tc>
      </w:tr>
      <w:tr w:rsidR="00DF0CE8" w:rsidRPr="00D9602F" w:rsidTr="006D1B44">
        <w:tc>
          <w:tcPr>
            <w:tcW w:w="1977" w:type="dxa"/>
            <w:vMerge/>
          </w:tcPr>
          <w:p w:rsidR="00DF0CE8" w:rsidRPr="00D9602F" w:rsidRDefault="00DF0CE8" w:rsidP="00DF0CE8">
            <w:pPr>
              <w:jc w:val="left"/>
              <w:rPr>
                <w:rFonts w:cs="Times New Roman"/>
                <w:sz w:val="20"/>
                <w:szCs w:val="20"/>
              </w:rPr>
            </w:pPr>
          </w:p>
        </w:tc>
        <w:tc>
          <w:tcPr>
            <w:tcW w:w="4111" w:type="dxa"/>
          </w:tcPr>
          <w:p w:rsidR="00DF0CE8" w:rsidRPr="00D9602F" w:rsidRDefault="00DF0CE8" w:rsidP="00DF0CE8">
            <w:pPr>
              <w:jc w:val="left"/>
              <w:rPr>
                <w:rFonts w:cs="Times New Roman"/>
                <w:sz w:val="20"/>
                <w:szCs w:val="20"/>
              </w:rPr>
            </w:pPr>
            <w:r w:rsidRPr="00D9602F">
              <w:rPr>
                <w:rFonts w:cs="Times New Roman"/>
                <w:sz w:val="20"/>
                <w:szCs w:val="20"/>
              </w:rPr>
              <w:t>Почва</w:t>
            </w:r>
          </w:p>
        </w:tc>
        <w:tc>
          <w:tcPr>
            <w:tcW w:w="1559" w:type="dxa"/>
            <w:vMerge/>
          </w:tcPr>
          <w:p w:rsidR="00DF0CE8" w:rsidRPr="00D9602F" w:rsidRDefault="00DF0CE8" w:rsidP="00DF0CE8">
            <w:pPr>
              <w:rPr>
                <w:rFonts w:cs="Times New Roman"/>
                <w:sz w:val="20"/>
                <w:szCs w:val="20"/>
              </w:rPr>
            </w:pPr>
          </w:p>
        </w:tc>
        <w:tc>
          <w:tcPr>
            <w:tcW w:w="2362" w:type="dxa"/>
          </w:tcPr>
          <w:p w:rsidR="00DF0CE8" w:rsidRPr="00D9602F" w:rsidRDefault="00856245" w:rsidP="006D1B44">
            <w:pPr>
              <w:jc w:val="center"/>
              <w:rPr>
                <w:rFonts w:cs="Times New Roman"/>
                <w:sz w:val="20"/>
                <w:szCs w:val="20"/>
              </w:rPr>
            </w:pPr>
            <w:r w:rsidRPr="00D9602F">
              <w:rPr>
                <w:rFonts w:cs="Times New Roman"/>
                <w:sz w:val="20"/>
                <w:szCs w:val="20"/>
              </w:rPr>
              <w:t>40,755</w:t>
            </w:r>
          </w:p>
        </w:tc>
        <w:tc>
          <w:tcPr>
            <w:tcW w:w="2362" w:type="dxa"/>
          </w:tcPr>
          <w:p w:rsidR="00DF0CE8" w:rsidRPr="00D9602F" w:rsidRDefault="00EA79DD" w:rsidP="006D1B44">
            <w:pPr>
              <w:jc w:val="center"/>
              <w:rPr>
                <w:rFonts w:cs="Times New Roman"/>
                <w:sz w:val="20"/>
                <w:szCs w:val="20"/>
              </w:rPr>
            </w:pPr>
            <w:r w:rsidRPr="00D9602F">
              <w:rPr>
                <w:rFonts w:cs="Times New Roman"/>
                <w:sz w:val="20"/>
                <w:szCs w:val="20"/>
              </w:rPr>
              <w:t>47,013</w:t>
            </w:r>
          </w:p>
        </w:tc>
        <w:tc>
          <w:tcPr>
            <w:tcW w:w="2363" w:type="dxa"/>
          </w:tcPr>
          <w:p w:rsidR="00DF0CE8" w:rsidRPr="00D9602F" w:rsidRDefault="00F14A96" w:rsidP="006D1B44">
            <w:pPr>
              <w:jc w:val="center"/>
              <w:rPr>
                <w:rFonts w:cs="Times New Roman"/>
                <w:sz w:val="20"/>
                <w:szCs w:val="20"/>
              </w:rPr>
            </w:pPr>
            <w:r w:rsidRPr="00D9602F">
              <w:rPr>
                <w:rFonts w:cs="Times New Roman"/>
                <w:sz w:val="20"/>
                <w:szCs w:val="20"/>
              </w:rPr>
              <w:t>50,053</w:t>
            </w:r>
          </w:p>
        </w:tc>
      </w:tr>
      <w:tr w:rsidR="00DF0CE8" w:rsidRPr="00150713" w:rsidTr="006D1B44">
        <w:tc>
          <w:tcPr>
            <w:tcW w:w="1977" w:type="dxa"/>
            <w:vMerge/>
          </w:tcPr>
          <w:p w:rsidR="00DF0CE8" w:rsidRPr="00D9602F" w:rsidRDefault="00DF0CE8" w:rsidP="00DF0CE8">
            <w:pPr>
              <w:jc w:val="left"/>
              <w:rPr>
                <w:rFonts w:cs="Times New Roman"/>
                <w:sz w:val="20"/>
                <w:szCs w:val="20"/>
              </w:rPr>
            </w:pPr>
          </w:p>
        </w:tc>
        <w:tc>
          <w:tcPr>
            <w:tcW w:w="4111" w:type="dxa"/>
          </w:tcPr>
          <w:p w:rsidR="00DF0CE8" w:rsidRPr="00D9602F" w:rsidRDefault="00DF0CE8" w:rsidP="00DF0CE8">
            <w:pPr>
              <w:jc w:val="left"/>
              <w:rPr>
                <w:rFonts w:cs="Times New Roman"/>
                <w:sz w:val="20"/>
                <w:szCs w:val="20"/>
              </w:rPr>
            </w:pPr>
            <w:r w:rsidRPr="00D9602F">
              <w:rPr>
                <w:rFonts w:cs="Times New Roman"/>
                <w:sz w:val="20"/>
                <w:szCs w:val="20"/>
              </w:rPr>
              <w:t>Итого по всем пулам</w:t>
            </w:r>
          </w:p>
        </w:tc>
        <w:tc>
          <w:tcPr>
            <w:tcW w:w="1559" w:type="dxa"/>
            <w:vMerge/>
          </w:tcPr>
          <w:p w:rsidR="00DF0CE8" w:rsidRPr="00D9602F" w:rsidRDefault="00DF0CE8" w:rsidP="00DF0CE8">
            <w:pPr>
              <w:rPr>
                <w:rFonts w:cs="Times New Roman"/>
                <w:sz w:val="20"/>
                <w:szCs w:val="20"/>
              </w:rPr>
            </w:pPr>
          </w:p>
        </w:tc>
        <w:tc>
          <w:tcPr>
            <w:tcW w:w="2362" w:type="dxa"/>
          </w:tcPr>
          <w:p w:rsidR="00DF0CE8" w:rsidRPr="00D9602F" w:rsidRDefault="0021624E" w:rsidP="006D1B44">
            <w:pPr>
              <w:jc w:val="center"/>
              <w:rPr>
                <w:rFonts w:cs="Times New Roman"/>
                <w:sz w:val="20"/>
                <w:szCs w:val="20"/>
              </w:rPr>
            </w:pPr>
            <w:r w:rsidRPr="00D9602F">
              <w:rPr>
                <w:rFonts w:cs="Times New Roman"/>
                <w:sz w:val="20"/>
                <w:szCs w:val="20"/>
              </w:rPr>
              <w:t>1410,287</w:t>
            </w:r>
          </w:p>
        </w:tc>
        <w:tc>
          <w:tcPr>
            <w:tcW w:w="2362" w:type="dxa"/>
          </w:tcPr>
          <w:p w:rsidR="00DF0CE8" w:rsidRPr="00D9602F" w:rsidRDefault="009702A7" w:rsidP="006D1B44">
            <w:pPr>
              <w:jc w:val="center"/>
              <w:rPr>
                <w:rFonts w:cs="Times New Roman"/>
                <w:sz w:val="20"/>
                <w:szCs w:val="20"/>
              </w:rPr>
            </w:pPr>
            <w:r w:rsidRPr="00D9602F">
              <w:rPr>
                <w:rFonts w:cs="Times New Roman"/>
                <w:sz w:val="20"/>
                <w:szCs w:val="20"/>
              </w:rPr>
              <w:t>1389,609</w:t>
            </w:r>
          </w:p>
        </w:tc>
        <w:tc>
          <w:tcPr>
            <w:tcW w:w="2363" w:type="dxa"/>
          </w:tcPr>
          <w:p w:rsidR="00DF0CE8" w:rsidRPr="00150713" w:rsidRDefault="008F523B" w:rsidP="006D1B44">
            <w:pPr>
              <w:jc w:val="center"/>
              <w:rPr>
                <w:rFonts w:cs="Times New Roman"/>
                <w:sz w:val="20"/>
                <w:szCs w:val="20"/>
              </w:rPr>
            </w:pPr>
            <w:r w:rsidRPr="00D9602F">
              <w:rPr>
                <w:rFonts w:cs="Times New Roman"/>
                <w:sz w:val="20"/>
                <w:szCs w:val="20"/>
              </w:rPr>
              <w:t>1361,347</w:t>
            </w:r>
          </w:p>
        </w:tc>
      </w:tr>
      <w:tr w:rsidR="002E3F9F" w:rsidRPr="00150713" w:rsidTr="0034139C">
        <w:tc>
          <w:tcPr>
            <w:tcW w:w="1977" w:type="dxa"/>
            <w:vMerge w:val="restart"/>
          </w:tcPr>
          <w:p w:rsidR="002E3F9F" w:rsidRPr="00150713" w:rsidRDefault="002E3F9F" w:rsidP="00DF0CE8">
            <w:pPr>
              <w:jc w:val="left"/>
              <w:rPr>
                <w:rFonts w:cs="Times New Roman"/>
                <w:sz w:val="20"/>
                <w:szCs w:val="20"/>
              </w:rPr>
            </w:pPr>
            <w:r w:rsidRPr="00150713">
              <w:rPr>
                <w:rFonts w:cs="Times New Roman"/>
                <w:sz w:val="20"/>
                <w:szCs w:val="20"/>
              </w:rPr>
              <w:t>Потери углерода управляемыми лесами</w:t>
            </w:r>
          </w:p>
        </w:tc>
        <w:tc>
          <w:tcPr>
            <w:tcW w:w="4111" w:type="dxa"/>
          </w:tcPr>
          <w:p w:rsidR="002E3F9F" w:rsidRPr="00150713" w:rsidRDefault="002E3F9F" w:rsidP="00DF0CE8">
            <w:pPr>
              <w:jc w:val="left"/>
              <w:rPr>
                <w:rFonts w:cs="Times New Roman"/>
                <w:sz w:val="20"/>
                <w:szCs w:val="20"/>
              </w:rPr>
            </w:pPr>
            <w:r w:rsidRPr="00150713">
              <w:rPr>
                <w:rFonts w:cs="Times New Roman"/>
                <w:sz w:val="20"/>
                <w:szCs w:val="20"/>
              </w:rPr>
              <w:t>Деструктивные лесные пожары</w:t>
            </w:r>
          </w:p>
        </w:tc>
        <w:tc>
          <w:tcPr>
            <w:tcW w:w="1559" w:type="dxa"/>
            <w:vMerge w:val="restart"/>
            <w:vAlign w:val="center"/>
          </w:tcPr>
          <w:p w:rsidR="002E3F9F" w:rsidRPr="00150713" w:rsidRDefault="002E3F9F" w:rsidP="002E3F9F">
            <w:pPr>
              <w:jc w:val="center"/>
              <w:rPr>
                <w:rFonts w:cs="Times New Roman"/>
                <w:sz w:val="20"/>
                <w:szCs w:val="20"/>
              </w:rPr>
            </w:pPr>
            <w:r>
              <w:rPr>
                <w:rFonts w:cs="Times New Roman"/>
                <w:sz w:val="20"/>
                <w:szCs w:val="20"/>
              </w:rPr>
              <w:t>тыс. т С / год</w:t>
            </w:r>
          </w:p>
        </w:tc>
        <w:tc>
          <w:tcPr>
            <w:tcW w:w="2362" w:type="dxa"/>
          </w:tcPr>
          <w:p w:rsidR="002E3F9F" w:rsidRPr="00CA6FE3" w:rsidRDefault="00B2697A" w:rsidP="006D1B44">
            <w:pPr>
              <w:jc w:val="center"/>
              <w:rPr>
                <w:rFonts w:cs="Times New Roman"/>
                <w:sz w:val="20"/>
                <w:szCs w:val="20"/>
              </w:rPr>
            </w:pPr>
            <w:r w:rsidRPr="00CA6FE3">
              <w:rPr>
                <w:rFonts w:cs="Times New Roman"/>
                <w:sz w:val="20"/>
                <w:szCs w:val="20"/>
              </w:rPr>
              <w:t>5,738</w:t>
            </w:r>
          </w:p>
        </w:tc>
        <w:tc>
          <w:tcPr>
            <w:tcW w:w="2362" w:type="dxa"/>
          </w:tcPr>
          <w:p w:rsidR="002E3F9F" w:rsidRPr="00CA6FE3" w:rsidRDefault="00366ECA" w:rsidP="00587469">
            <w:pPr>
              <w:jc w:val="center"/>
              <w:rPr>
                <w:rFonts w:cs="Times New Roman"/>
                <w:sz w:val="20"/>
                <w:szCs w:val="20"/>
              </w:rPr>
            </w:pPr>
            <w:r w:rsidRPr="00CA6FE3">
              <w:rPr>
                <w:rFonts w:cs="Times New Roman"/>
                <w:sz w:val="20"/>
                <w:szCs w:val="20"/>
              </w:rPr>
              <w:t>2,539</w:t>
            </w:r>
          </w:p>
        </w:tc>
        <w:tc>
          <w:tcPr>
            <w:tcW w:w="2363" w:type="dxa"/>
          </w:tcPr>
          <w:p w:rsidR="002E3F9F" w:rsidRPr="00150713" w:rsidRDefault="00792B15" w:rsidP="006D1B44">
            <w:pPr>
              <w:jc w:val="center"/>
              <w:rPr>
                <w:rFonts w:cs="Times New Roman"/>
                <w:sz w:val="20"/>
                <w:szCs w:val="20"/>
              </w:rPr>
            </w:pPr>
            <w:r>
              <w:rPr>
                <w:rFonts w:cs="Times New Roman"/>
                <w:sz w:val="20"/>
                <w:szCs w:val="20"/>
              </w:rPr>
              <w:t>2,178</w:t>
            </w:r>
          </w:p>
        </w:tc>
      </w:tr>
      <w:tr w:rsidR="00A62061" w:rsidRPr="00150713" w:rsidTr="006D1B44">
        <w:tc>
          <w:tcPr>
            <w:tcW w:w="1977" w:type="dxa"/>
            <w:vMerge/>
          </w:tcPr>
          <w:p w:rsidR="00A62061" w:rsidRPr="00150713" w:rsidRDefault="00A62061" w:rsidP="00DF0CE8">
            <w:pPr>
              <w:jc w:val="left"/>
              <w:rPr>
                <w:rFonts w:cs="Times New Roman"/>
                <w:sz w:val="20"/>
                <w:szCs w:val="20"/>
              </w:rPr>
            </w:pPr>
          </w:p>
        </w:tc>
        <w:tc>
          <w:tcPr>
            <w:tcW w:w="4111" w:type="dxa"/>
          </w:tcPr>
          <w:p w:rsidR="00A62061" w:rsidRPr="00150713" w:rsidRDefault="00A62061" w:rsidP="00DF0CE8">
            <w:pPr>
              <w:jc w:val="left"/>
              <w:rPr>
                <w:rFonts w:cs="Times New Roman"/>
                <w:sz w:val="20"/>
                <w:szCs w:val="20"/>
              </w:rPr>
            </w:pPr>
            <w:r w:rsidRPr="00150713">
              <w:rPr>
                <w:rFonts w:cs="Times New Roman"/>
                <w:sz w:val="20"/>
                <w:szCs w:val="20"/>
              </w:rPr>
              <w:t>Вредители и болезни</w:t>
            </w:r>
          </w:p>
        </w:tc>
        <w:tc>
          <w:tcPr>
            <w:tcW w:w="1559" w:type="dxa"/>
            <w:vMerge/>
          </w:tcPr>
          <w:p w:rsidR="00A62061" w:rsidRPr="00150713" w:rsidRDefault="00A62061" w:rsidP="00FA45CF">
            <w:pPr>
              <w:jc w:val="center"/>
              <w:rPr>
                <w:rFonts w:cs="Times New Roman"/>
                <w:sz w:val="20"/>
                <w:szCs w:val="20"/>
              </w:rPr>
            </w:pPr>
          </w:p>
        </w:tc>
        <w:tc>
          <w:tcPr>
            <w:tcW w:w="2362" w:type="dxa"/>
            <w:vMerge w:val="restart"/>
          </w:tcPr>
          <w:p w:rsidR="00A62061" w:rsidRPr="00CA6FE3" w:rsidRDefault="00A62061" w:rsidP="006D1B44">
            <w:pPr>
              <w:jc w:val="center"/>
              <w:rPr>
                <w:rFonts w:cs="Times New Roman"/>
                <w:sz w:val="20"/>
                <w:szCs w:val="20"/>
              </w:rPr>
            </w:pPr>
            <w:r>
              <w:rPr>
                <w:rFonts w:cs="Times New Roman"/>
                <w:sz w:val="20"/>
                <w:szCs w:val="20"/>
              </w:rPr>
              <w:t>19,915</w:t>
            </w:r>
          </w:p>
        </w:tc>
        <w:tc>
          <w:tcPr>
            <w:tcW w:w="2362" w:type="dxa"/>
            <w:vMerge w:val="restart"/>
          </w:tcPr>
          <w:p w:rsidR="00A62061" w:rsidRPr="00CA6FE3" w:rsidRDefault="00A62061" w:rsidP="006D1B44">
            <w:pPr>
              <w:jc w:val="center"/>
              <w:rPr>
                <w:rFonts w:cs="Times New Roman"/>
                <w:sz w:val="20"/>
                <w:szCs w:val="20"/>
              </w:rPr>
            </w:pPr>
            <w:r>
              <w:rPr>
                <w:rFonts w:cs="Times New Roman"/>
                <w:sz w:val="20"/>
                <w:szCs w:val="20"/>
              </w:rPr>
              <w:t>8</w:t>
            </w:r>
            <w:r w:rsidR="00792B15">
              <w:rPr>
                <w:rFonts w:cs="Times New Roman"/>
                <w:sz w:val="20"/>
                <w:szCs w:val="20"/>
              </w:rPr>
              <w:t>,905</w:t>
            </w:r>
          </w:p>
        </w:tc>
        <w:tc>
          <w:tcPr>
            <w:tcW w:w="2363" w:type="dxa"/>
            <w:vMerge w:val="restart"/>
          </w:tcPr>
          <w:p w:rsidR="00A62061" w:rsidRPr="00150713" w:rsidRDefault="00792B15" w:rsidP="006D1B44">
            <w:pPr>
              <w:jc w:val="center"/>
              <w:rPr>
                <w:rFonts w:cs="Times New Roman"/>
                <w:sz w:val="20"/>
                <w:szCs w:val="20"/>
              </w:rPr>
            </w:pPr>
            <w:r>
              <w:rPr>
                <w:rFonts w:cs="Times New Roman"/>
                <w:sz w:val="20"/>
                <w:szCs w:val="20"/>
              </w:rPr>
              <w:t>8,601</w:t>
            </w:r>
          </w:p>
        </w:tc>
      </w:tr>
      <w:tr w:rsidR="00A62061" w:rsidRPr="00150713" w:rsidTr="006D1B44">
        <w:tc>
          <w:tcPr>
            <w:tcW w:w="1977" w:type="dxa"/>
            <w:vMerge/>
          </w:tcPr>
          <w:p w:rsidR="00A62061" w:rsidRPr="00150713" w:rsidRDefault="00A62061" w:rsidP="00DF0CE8">
            <w:pPr>
              <w:jc w:val="left"/>
              <w:rPr>
                <w:rFonts w:cs="Times New Roman"/>
                <w:sz w:val="20"/>
                <w:szCs w:val="20"/>
              </w:rPr>
            </w:pPr>
          </w:p>
        </w:tc>
        <w:tc>
          <w:tcPr>
            <w:tcW w:w="4111" w:type="dxa"/>
          </w:tcPr>
          <w:p w:rsidR="00A62061" w:rsidRPr="00150713" w:rsidRDefault="00A62061" w:rsidP="00DF0CE8">
            <w:pPr>
              <w:jc w:val="left"/>
              <w:rPr>
                <w:rFonts w:cs="Times New Roman"/>
                <w:sz w:val="20"/>
                <w:szCs w:val="20"/>
              </w:rPr>
            </w:pPr>
            <w:r w:rsidRPr="00150713">
              <w:rPr>
                <w:rFonts w:cs="Times New Roman"/>
                <w:sz w:val="20"/>
                <w:szCs w:val="20"/>
              </w:rPr>
              <w:t>Другие причины гибели лесных насаждений</w:t>
            </w:r>
          </w:p>
        </w:tc>
        <w:tc>
          <w:tcPr>
            <w:tcW w:w="1559" w:type="dxa"/>
            <w:vMerge/>
          </w:tcPr>
          <w:p w:rsidR="00A62061" w:rsidRPr="00150713" w:rsidRDefault="00A62061" w:rsidP="00FA45CF">
            <w:pPr>
              <w:jc w:val="center"/>
              <w:rPr>
                <w:rFonts w:cs="Times New Roman"/>
                <w:sz w:val="20"/>
                <w:szCs w:val="20"/>
              </w:rPr>
            </w:pPr>
          </w:p>
        </w:tc>
        <w:tc>
          <w:tcPr>
            <w:tcW w:w="2362" w:type="dxa"/>
            <w:vMerge/>
          </w:tcPr>
          <w:p w:rsidR="00A62061" w:rsidRPr="00CA6FE3" w:rsidRDefault="00A62061" w:rsidP="006D1B44">
            <w:pPr>
              <w:jc w:val="center"/>
              <w:rPr>
                <w:rFonts w:cs="Times New Roman"/>
                <w:sz w:val="20"/>
                <w:szCs w:val="20"/>
              </w:rPr>
            </w:pPr>
          </w:p>
        </w:tc>
        <w:tc>
          <w:tcPr>
            <w:tcW w:w="2362" w:type="dxa"/>
            <w:vMerge/>
          </w:tcPr>
          <w:p w:rsidR="00A62061" w:rsidRPr="00CA6FE3" w:rsidRDefault="00A62061" w:rsidP="006D1B44">
            <w:pPr>
              <w:jc w:val="center"/>
              <w:rPr>
                <w:rFonts w:cs="Times New Roman"/>
                <w:sz w:val="20"/>
                <w:szCs w:val="20"/>
              </w:rPr>
            </w:pPr>
          </w:p>
        </w:tc>
        <w:tc>
          <w:tcPr>
            <w:tcW w:w="2363" w:type="dxa"/>
            <w:vMerge/>
          </w:tcPr>
          <w:p w:rsidR="00A62061" w:rsidRPr="00150713" w:rsidRDefault="00A62061" w:rsidP="006D1B44">
            <w:pPr>
              <w:jc w:val="center"/>
              <w:rPr>
                <w:rFonts w:cs="Times New Roman"/>
                <w:sz w:val="20"/>
                <w:szCs w:val="20"/>
              </w:rPr>
            </w:pPr>
          </w:p>
        </w:tc>
      </w:tr>
      <w:tr w:rsidR="002E3F9F" w:rsidRPr="00150713" w:rsidTr="006D1B44">
        <w:tc>
          <w:tcPr>
            <w:tcW w:w="1977" w:type="dxa"/>
            <w:vMerge/>
          </w:tcPr>
          <w:p w:rsidR="002E3F9F" w:rsidRPr="00150713" w:rsidRDefault="002E3F9F" w:rsidP="00DF0CE8">
            <w:pPr>
              <w:jc w:val="left"/>
              <w:rPr>
                <w:rFonts w:cs="Times New Roman"/>
                <w:sz w:val="20"/>
                <w:szCs w:val="20"/>
              </w:rPr>
            </w:pPr>
          </w:p>
        </w:tc>
        <w:tc>
          <w:tcPr>
            <w:tcW w:w="4111" w:type="dxa"/>
          </w:tcPr>
          <w:p w:rsidR="002E3F9F" w:rsidRPr="00150713" w:rsidRDefault="002E3F9F" w:rsidP="00DF0CE8">
            <w:pPr>
              <w:jc w:val="left"/>
              <w:rPr>
                <w:rFonts w:cs="Times New Roman"/>
                <w:sz w:val="20"/>
                <w:szCs w:val="20"/>
              </w:rPr>
            </w:pPr>
            <w:r w:rsidRPr="00150713">
              <w:rPr>
                <w:rFonts w:cs="Times New Roman"/>
                <w:sz w:val="20"/>
                <w:szCs w:val="20"/>
              </w:rPr>
              <w:t>Сплошные рубки</w:t>
            </w:r>
          </w:p>
        </w:tc>
        <w:tc>
          <w:tcPr>
            <w:tcW w:w="1559" w:type="dxa"/>
            <w:vMerge/>
          </w:tcPr>
          <w:p w:rsidR="002E3F9F" w:rsidRPr="00150713" w:rsidRDefault="002E3F9F" w:rsidP="00FA45CF">
            <w:pPr>
              <w:jc w:val="center"/>
              <w:rPr>
                <w:rFonts w:cs="Times New Roman"/>
                <w:sz w:val="20"/>
                <w:szCs w:val="20"/>
              </w:rPr>
            </w:pPr>
          </w:p>
        </w:tc>
        <w:tc>
          <w:tcPr>
            <w:tcW w:w="2362" w:type="dxa"/>
          </w:tcPr>
          <w:p w:rsidR="002E3F9F" w:rsidRPr="00CA6FE3" w:rsidRDefault="00366ECA" w:rsidP="006D1B44">
            <w:pPr>
              <w:jc w:val="center"/>
              <w:rPr>
                <w:rFonts w:cs="Times New Roman"/>
                <w:sz w:val="20"/>
                <w:szCs w:val="20"/>
              </w:rPr>
            </w:pPr>
            <w:r w:rsidRPr="00CA6FE3">
              <w:rPr>
                <w:rFonts w:cs="Times New Roman"/>
                <w:sz w:val="20"/>
                <w:szCs w:val="20"/>
              </w:rPr>
              <w:t>199,947</w:t>
            </w:r>
          </w:p>
        </w:tc>
        <w:tc>
          <w:tcPr>
            <w:tcW w:w="2362" w:type="dxa"/>
          </w:tcPr>
          <w:p w:rsidR="002E3F9F" w:rsidRPr="00CA6FE3" w:rsidRDefault="00366ECA" w:rsidP="00587469">
            <w:pPr>
              <w:jc w:val="center"/>
              <w:rPr>
                <w:rFonts w:cs="Times New Roman"/>
                <w:sz w:val="20"/>
                <w:szCs w:val="20"/>
              </w:rPr>
            </w:pPr>
            <w:r w:rsidRPr="00CA6FE3">
              <w:rPr>
                <w:rFonts w:cs="Times New Roman"/>
                <w:sz w:val="20"/>
                <w:szCs w:val="20"/>
              </w:rPr>
              <w:t>258,882</w:t>
            </w:r>
          </w:p>
        </w:tc>
        <w:tc>
          <w:tcPr>
            <w:tcW w:w="2363" w:type="dxa"/>
          </w:tcPr>
          <w:p w:rsidR="002E3F9F" w:rsidRPr="00150713" w:rsidRDefault="0036489E" w:rsidP="006D1B44">
            <w:pPr>
              <w:jc w:val="center"/>
              <w:rPr>
                <w:rFonts w:cs="Times New Roman"/>
                <w:sz w:val="20"/>
                <w:szCs w:val="20"/>
              </w:rPr>
            </w:pPr>
            <w:r>
              <w:rPr>
                <w:rFonts w:cs="Times New Roman"/>
                <w:sz w:val="20"/>
                <w:szCs w:val="20"/>
              </w:rPr>
              <w:t>230,414</w:t>
            </w:r>
          </w:p>
        </w:tc>
      </w:tr>
      <w:tr w:rsidR="002E3F9F" w:rsidRPr="00150713" w:rsidTr="006D1B44">
        <w:tc>
          <w:tcPr>
            <w:tcW w:w="1977" w:type="dxa"/>
            <w:vMerge/>
          </w:tcPr>
          <w:p w:rsidR="002E3F9F" w:rsidRPr="00150713" w:rsidRDefault="002E3F9F" w:rsidP="00DF0CE8">
            <w:pPr>
              <w:jc w:val="left"/>
              <w:rPr>
                <w:rFonts w:cs="Times New Roman"/>
                <w:sz w:val="20"/>
                <w:szCs w:val="20"/>
              </w:rPr>
            </w:pPr>
          </w:p>
        </w:tc>
        <w:tc>
          <w:tcPr>
            <w:tcW w:w="4111" w:type="dxa"/>
          </w:tcPr>
          <w:p w:rsidR="002E3F9F" w:rsidRPr="00150713" w:rsidRDefault="002E3F9F" w:rsidP="00DF0CE8">
            <w:pPr>
              <w:jc w:val="left"/>
              <w:rPr>
                <w:rFonts w:cs="Times New Roman"/>
                <w:sz w:val="20"/>
                <w:szCs w:val="20"/>
              </w:rPr>
            </w:pPr>
            <w:r w:rsidRPr="00150713">
              <w:rPr>
                <w:rFonts w:cs="Times New Roman"/>
                <w:sz w:val="20"/>
                <w:szCs w:val="20"/>
              </w:rPr>
              <w:t>Осушение органических почв</w:t>
            </w:r>
          </w:p>
        </w:tc>
        <w:tc>
          <w:tcPr>
            <w:tcW w:w="1559" w:type="dxa"/>
            <w:vMerge/>
          </w:tcPr>
          <w:p w:rsidR="002E3F9F" w:rsidRPr="00150713" w:rsidRDefault="002E3F9F" w:rsidP="00FA45CF">
            <w:pPr>
              <w:jc w:val="center"/>
              <w:rPr>
                <w:rFonts w:cs="Times New Roman"/>
                <w:sz w:val="20"/>
                <w:szCs w:val="20"/>
              </w:rPr>
            </w:pPr>
          </w:p>
        </w:tc>
        <w:tc>
          <w:tcPr>
            <w:tcW w:w="2362" w:type="dxa"/>
          </w:tcPr>
          <w:p w:rsidR="002E3F9F" w:rsidRPr="00CA6FE3" w:rsidRDefault="003A6FA2" w:rsidP="006D1B44">
            <w:pPr>
              <w:jc w:val="center"/>
              <w:rPr>
                <w:rFonts w:cs="Times New Roman"/>
                <w:sz w:val="20"/>
                <w:szCs w:val="20"/>
              </w:rPr>
            </w:pPr>
            <w:r>
              <w:rPr>
                <w:rFonts w:cs="Times New Roman"/>
                <w:sz w:val="20"/>
                <w:szCs w:val="20"/>
              </w:rPr>
              <w:t>17,908</w:t>
            </w:r>
          </w:p>
        </w:tc>
        <w:tc>
          <w:tcPr>
            <w:tcW w:w="2362" w:type="dxa"/>
          </w:tcPr>
          <w:p w:rsidR="002E3F9F" w:rsidRPr="00CA6FE3" w:rsidRDefault="003A6FA2" w:rsidP="006D1B44">
            <w:pPr>
              <w:jc w:val="center"/>
              <w:rPr>
                <w:rFonts w:cs="Times New Roman"/>
                <w:sz w:val="20"/>
                <w:szCs w:val="20"/>
              </w:rPr>
            </w:pPr>
            <w:r>
              <w:rPr>
                <w:rFonts w:cs="Times New Roman"/>
                <w:sz w:val="20"/>
                <w:szCs w:val="20"/>
              </w:rPr>
              <w:t>21,538</w:t>
            </w:r>
          </w:p>
        </w:tc>
        <w:tc>
          <w:tcPr>
            <w:tcW w:w="2363" w:type="dxa"/>
          </w:tcPr>
          <w:p w:rsidR="002E3F9F" w:rsidRPr="00150713" w:rsidRDefault="0005713A" w:rsidP="006D1B44">
            <w:pPr>
              <w:jc w:val="center"/>
              <w:rPr>
                <w:rFonts w:cs="Times New Roman"/>
                <w:sz w:val="20"/>
                <w:szCs w:val="20"/>
              </w:rPr>
            </w:pPr>
            <w:r>
              <w:rPr>
                <w:rFonts w:cs="Times New Roman"/>
                <w:sz w:val="20"/>
                <w:szCs w:val="20"/>
              </w:rPr>
              <w:t>18,339</w:t>
            </w:r>
          </w:p>
        </w:tc>
      </w:tr>
      <w:tr w:rsidR="002E3F9F" w:rsidRPr="00150713" w:rsidTr="006D1B44">
        <w:tc>
          <w:tcPr>
            <w:tcW w:w="1977" w:type="dxa"/>
            <w:vMerge/>
          </w:tcPr>
          <w:p w:rsidR="002E3F9F" w:rsidRPr="00150713" w:rsidRDefault="002E3F9F" w:rsidP="00DF0CE8">
            <w:pPr>
              <w:jc w:val="left"/>
              <w:rPr>
                <w:rFonts w:cs="Times New Roman"/>
                <w:sz w:val="20"/>
                <w:szCs w:val="20"/>
              </w:rPr>
            </w:pPr>
          </w:p>
        </w:tc>
        <w:tc>
          <w:tcPr>
            <w:tcW w:w="4111" w:type="dxa"/>
          </w:tcPr>
          <w:p w:rsidR="002E3F9F" w:rsidRPr="00150713" w:rsidRDefault="002E3F9F" w:rsidP="00DF0CE8">
            <w:pPr>
              <w:jc w:val="left"/>
              <w:rPr>
                <w:rFonts w:cs="Times New Roman"/>
                <w:sz w:val="20"/>
                <w:szCs w:val="20"/>
              </w:rPr>
            </w:pPr>
            <w:r w:rsidRPr="00150713">
              <w:rPr>
                <w:rFonts w:cs="Times New Roman"/>
                <w:sz w:val="20"/>
                <w:szCs w:val="20"/>
              </w:rPr>
              <w:t>Всего потери</w:t>
            </w:r>
          </w:p>
        </w:tc>
        <w:tc>
          <w:tcPr>
            <w:tcW w:w="1559" w:type="dxa"/>
            <w:vMerge/>
            <w:vAlign w:val="center"/>
          </w:tcPr>
          <w:p w:rsidR="002E3F9F" w:rsidRPr="00150713" w:rsidRDefault="002E3F9F" w:rsidP="00FA45CF">
            <w:pPr>
              <w:jc w:val="center"/>
              <w:rPr>
                <w:rFonts w:cs="Times New Roman"/>
                <w:sz w:val="20"/>
                <w:szCs w:val="20"/>
              </w:rPr>
            </w:pPr>
          </w:p>
        </w:tc>
        <w:tc>
          <w:tcPr>
            <w:tcW w:w="2362" w:type="dxa"/>
          </w:tcPr>
          <w:p w:rsidR="002E3F9F" w:rsidRPr="00CA6FE3" w:rsidRDefault="00535058" w:rsidP="006D1B44">
            <w:pPr>
              <w:jc w:val="center"/>
              <w:rPr>
                <w:rFonts w:cs="Times New Roman"/>
                <w:sz w:val="20"/>
                <w:szCs w:val="20"/>
              </w:rPr>
            </w:pPr>
            <w:r w:rsidRPr="00CA6FE3">
              <w:rPr>
                <w:rFonts w:cs="Times New Roman"/>
                <w:sz w:val="20"/>
                <w:szCs w:val="20"/>
              </w:rPr>
              <w:t>225,601</w:t>
            </w:r>
          </w:p>
        </w:tc>
        <w:tc>
          <w:tcPr>
            <w:tcW w:w="2362" w:type="dxa"/>
          </w:tcPr>
          <w:p w:rsidR="002E3F9F" w:rsidRPr="00CA6FE3" w:rsidRDefault="002E3F9F" w:rsidP="006D1B44">
            <w:pPr>
              <w:jc w:val="center"/>
              <w:rPr>
                <w:rFonts w:cs="Times New Roman"/>
                <w:sz w:val="20"/>
                <w:szCs w:val="20"/>
              </w:rPr>
            </w:pPr>
            <w:r w:rsidRPr="00CA6FE3">
              <w:rPr>
                <w:rFonts w:cs="Times New Roman"/>
                <w:sz w:val="20"/>
                <w:szCs w:val="20"/>
              </w:rPr>
              <w:t>270,327</w:t>
            </w:r>
          </w:p>
        </w:tc>
        <w:tc>
          <w:tcPr>
            <w:tcW w:w="2363" w:type="dxa"/>
          </w:tcPr>
          <w:p w:rsidR="002E3F9F" w:rsidRPr="00150713" w:rsidRDefault="00860A18" w:rsidP="006D1B44">
            <w:pPr>
              <w:jc w:val="center"/>
              <w:rPr>
                <w:rFonts w:cs="Times New Roman"/>
                <w:sz w:val="20"/>
                <w:szCs w:val="20"/>
              </w:rPr>
            </w:pPr>
            <w:r>
              <w:rPr>
                <w:rFonts w:cs="Times New Roman"/>
                <w:sz w:val="20"/>
                <w:szCs w:val="20"/>
              </w:rPr>
              <w:t>259,532</w:t>
            </w:r>
          </w:p>
        </w:tc>
      </w:tr>
      <w:tr w:rsidR="00DF0CE8" w:rsidRPr="00150713" w:rsidTr="006D1B44">
        <w:tc>
          <w:tcPr>
            <w:tcW w:w="1977" w:type="dxa"/>
            <w:vMerge w:val="restart"/>
          </w:tcPr>
          <w:p w:rsidR="00DF0CE8" w:rsidRPr="00150713" w:rsidRDefault="00DF0CE8" w:rsidP="00DF0CE8">
            <w:pPr>
              <w:jc w:val="left"/>
              <w:rPr>
                <w:rFonts w:cs="Times New Roman"/>
                <w:sz w:val="20"/>
                <w:szCs w:val="20"/>
              </w:rPr>
            </w:pPr>
            <w:r w:rsidRPr="00150713">
              <w:rPr>
                <w:rFonts w:cs="Times New Roman"/>
                <w:sz w:val="20"/>
                <w:szCs w:val="20"/>
              </w:rPr>
              <w:t>Бюджет углерода по пулам</w:t>
            </w:r>
          </w:p>
        </w:tc>
        <w:tc>
          <w:tcPr>
            <w:tcW w:w="4111" w:type="dxa"/>
          </w:tcPr>
          <w:p w:rsidR="00DF0CE8" w:rsidRPr="00150713" w:rsidRDefault="00DF0CE8" w:rsidP="00DF0CE8">
            <w:pPr>
              <w:jc w:val="left"/>
              <w:rPr>
                <w:rFonts w:cs="Times New Roman"/>
                <w:sz w:val="20"/>
                <w:szCs w:val="20"/>
              </w:rPr>
            </w:pPr>
            <w:r w:rsidRPr="00150713">
              <w:rPr>
                <w:rFonts w:cs="Times New Roman"/>
                <w:sz w:val="20"/>
                <w:szCs w:val="20"/>
              </w:rPr>
              <w:t>Биомасса древостоя</w:t>
            </w:r>
          </w:p>
        </w:tc>
        <w:tc>
          <w:tcPr>
            <w:tcW w:w="1559" w:type="dxa"/>
            <w:vMerge w:val="restart"/>
            <w:vAlign w:val="center"/>
          </w:tcPr>
          <w:p w:rsidR="00DF0CE8" w:rsidRPr="00150713" w:rsidRDefault="00DF0CE8" w:rsidP="00DF0CE8">
            <w:pPr>
              <w:jc w:val="center"/>
              <w:rPr>
                <w:rFonts w:cs="Times New Roman"/>
                <w:sz w:val="20"/>
                <w:szCs w:val="20"/>
              </w:rPr>
            </w:pPr>
            <w:r>
              <w:rPr>
                <w:rFonts w:cs="Times New Roman"/>
                <w:sz w:val="20"/>
                <w:szCs w:val="20"/>
              </w:rPr>
              <w:t>тыс. т С / год</w:t>
            </w:r>
          </w:p>
        </w:tc>
        <w:tc>
          <w:tcPr>
            <w:tcW w:w="2362" w:type="dxa"/>
          </w:tcPr>
          <w:p w:rsidR="00DF0CE8" w:rsidRPr="00CA6FE3" w:rsidRDefault="00847A87" w:rsidP="006D1B44">
            <w:pPr>
              <w:jc w:val="center"/>
              <w:rPr>
                <w:rFonts w:cs="Times New Roman"/>
                <w:sz w:val="20"/>
                <w:szCs w:val="20"/>
              </w:rPr>
            </w:pPr>
            <w:r w:rsidRPr="00CA6FE3">
              <w:rPr>
                <w:rFonts w:cs="Times New Roman"/>
                <w:sz w:val="20"/>
                <w:szCs w:val="20"/>
              </w:rPr>
              <w:t>932,6</w:t>
            </w:r>
            <w:r w:rsidR="0025285E" w:rsidRPr="00CA6FE3">
              <w:rPr>
                <w:rFonts w:cs="Times New Roman"/>
                <w:sz w:val="20"/>
                <w:szCs w:val="20"/>
              </w:rPr>
              <w:t>01</w:t>
            </w:r>
          </w:p>
        </w:tc>
        <w:tc>
          <w:tcPr>
            <w:tcW w:w="2362" w:type="dxa"/>
          </w:tcPr>
          <w:p w:rsidR="00DF0CE8" w:rsidRPr="00CA6FE3" w:rsidRDefault="000248AF" w:rsidP="006D1B44">
            <w:pPr>
              <w:jc w:val="center"/>
              <w:rPr>
                <w:rFonts w:cs="Times New Roman"/>
                <w:sz w:val="20"/>
                <w:szCs w:val="20"/>
              </w:rPr>
            </w:pPr>
            <w:r w:rsidRPr="00CA6FE3">
              <w:rPr>
                <w:rFonts w:cs="Times New Roman"/>
                <w:sz w:val="20"/>
                <w:szCs w:val="20"/>
              </w:rPr>
              <w:t>877,191</w:t>
            </w:r>
          </w:p>
        </w:tc>
        <w:tc>
          <w:tcPr>
            <w:tcW w:w="2363" w:type="dxa"/>
          </w:tcPr>
          <w:p w:rsidR="00DF0CE8" w:rsidRPr="00150713" w:rsidRDefault="00BE2B29" w:rsidP="006D1B44">
            <w:pPr>
              <w:jc w:val="center"/>
              <w:rPr>
                <w:rFonts w:cs="Times New Roman"/>
                <w:sz w:val="20"/>
                <w:szCs w:val="20"/>
              </w:rPr>
            </w:pPr>
            <w:r>
              <w:rPr>
                <w:rFonts w:cs="Times New Roman"/>
                <w:sz w:val="20"/>
                <w:szCs w:val="20"/>
              </w:rPr>
              <w:t>868,492</w:t>
            </w:r>
          </w:p>
        </w:tc>
      </w:tr>
      <w:tr w:rsidR="00DF0CE8" w:rsidRPr="00150713" w:rsidTr="006D1B44">
        <w:tc>
          <w:tcPr>
            <w:tcW w:w="1977" w:type="dxa"/>
            <w:vMerge/>
          </w:tcPr>
          <w:p w:rsidR="00DF0CE8" w:rsidRPr="00150713" w:rsidRDefault="00DF0CE8" w:rsidP="00DF0CE8">
            <w:pPr>
              <w:jc w:val="left"/>
              <w:rPr>
                <w:rFonts w:cs="Times New Roman"/>
                <w:sz w:val="20"/>
                <w:szCs w:val="20"/>
              </w:rPr>
            </w:pPr>
          </w:p>
        </w:tc>
        <w:tc>
          <w:tcPr>
            <w:tcW w:w="4111" w:type="dxa"/>
          </w:tcPr>
          <w:p w:rsidR="00DF0CE8" w:rsidRPr="00150713" w:rsidRDefault="00DF0CE8" w:rsidP="00DF0CE8">
            <w:pPr>
              <w:jc w:val="left"/>
              <w:rPr>
                <w:rFonts w:cs="Times New Roman"/>
                <w:sz w:val="20"/>
                <w:szCs w:val="20"/>
              </w:rPr>
            </w:pPr>
            <w:r w:rsidRPr="00150713">
              <w:rPr>
                <w:rFonts w:cs="Times New Roman"/>
                <w:sz w:val="20"/>
                <w:szCs w:val="20"/>
              </w:rPr>
              <w:t>М</w:t>
            </w:r>
            <w:r>
              <w:rPr>
                <w:rFonts w:cs="Times New Roman"/>
                <w:sz w:val="20"/>
                <w:szCs w:val="20"/>
              </w:rPr>
              <w:t>ё</w:t>
            </w:r>
            <w:r w:rsidRPr="00150713">
              <w:rPr>
                <w:rFonts w:cs="Times New Roman"/>
                <w:sz w:val="20"/>
                <w:szCs w:val="20"/>
              </w:rPr>
              <w:t>ртвая древесина</w:t>
            </w:r>
          </w:p>
        </w:tc>
        <w:tc>
          <w:tcPr>
            <w:tcW w:w="1559" w:type="dxa"/>
            <w:vMerge/>
          </w:tcPr>
          <w:p w:rsidR="00DF0CE8" w:rsidRPr="00150713" w:rsidRDefault="00DF0CE8" w:rsidP="00DF0CE8">
            <w:pPr>
              <w:rPr>
                <w:rFonts w:cs="Times New Roman"/>
                <w:sz w:val="20"/>
                <w:szCs w:val="20"/>
              </w:rPr>
            </w:pPr>
          </w:p>
        </w:tc>
        <w:tc>
          <w:tcPr>
            <w:tcW w:w="2362" w:type="dxa"/>
          </w:tcPr>
          <w:p w:rsidR="00DF0CE8" w:rsidRPr="00CA6FE3" w:rsidRDefault="00847A87" w:rsidP="006D1B44">
            <w:pPr>
              <w:jc w:val="center"/>
              <w:rPr>
                <w:rFonts w:cs="Times New Roman"/>
                <w:sz w:val="20"/>
                <w:szCs w:val="20"/>
              </w:rPr>
            </w:pPr>
            <w:r w:rsidRPr="00CA6FE3">
              <w:rPr>
                <w:rFonts w:cs="Times New Roman"/>
                <w:sz w:val="20"/>
                <w:szCs w:val="20"/>
              </w:rPr>
              <w:t>220,7</w:t>
            </w:r>
            <w:r w:rsidR="0025285E" w:rsidRPr="00CA6FE3">
              <w:rPr>
                <w:rFonts w:cs="Times New Roman"/>
                <w:sz w:val="20"/>
                <w:szCs w:val="20"/>
              </w:rPr>
              <w:t>08</w:t>
            </w:r>
          </w:p>
        </w:tc>
        <w:tc>
          <w:tcPr>
            <w:tcW w:w="2362" w:type="dxa"/>
          </w:tcPr>
          <w:p w:rsidR="00DF0CE8" w:rsidRPr="00CA6FE3" w:rsidRDefault="00DF0CE8" w:rsidP="006D1B44">
            <w:pPr>
              <w:jc w:val="center"/>
              <w:rPr>
                <w:rFonts w:cs="Times New Roman"/>
                <w:sz w:val="20"/>
                <w:szCs w:val="20"/>
              </w:rPr>
            </w:pPr>
            <w:r w:rsidRPr="00CA6FE3">
              <w:rPr>
                <w:rFonts w:cs="Times New Roman"/>
                <w:sz w:val="20"/>
                <w:szCs w:val="20"/>
              </w:rPr>
              <w:t>207,2</w:t>
            </w:r>
            <w:r w:rsidR="000248AF" w:rsidRPr="00CA6FE3">
              <w:rPr>
                <w:rFonts w:cs="Times New Roman"/>
                <w:sz w:val="20"/>
                <w:szCs w:val="20"/>
              </w:rPr>
              <w:t>46</w:t>
            </w:r>
          </w:p>
        </w:tc>
        <w:tc>
          <w:tcPr>
            <w:tcW w:w="2363" w:type="dxa"/>
          </w:tcPr>
          <w:p w:rsidR="00DF0CE8" w:rsidRPr="00150713" w:rsidRDefault="00BE2B29" w:rsidP="006D1B44">
            <w:pPr>
              <w:jc w:val="center"/>
              <w:rPr>
                <w:rFonts w:cs="Times New Roman"/>
                <w:sz w:val="20"/>
                <w:szCs w:val="20"/>
              </w:rPr>
            </w:pPr>
            <w:r>
              <w:rPr>
                <w:rFonts w:cs="Times New Roman"/>
                <w:sz w:val="20"/>
                <w:szCs w:val="20"/>
              </w:rPr>
              <w:t>192,017</w:t>
            </w:r>
          </w:p>
        </w:tc>
      </w:tr>
      <w:tr w:rsidR="00DF0CE8" w:rsidRPr="00150713" w:rsidTr="006D1B44">
        <w:tc>
          <w:tcPr>
            <w:tcW w:w="1977" w:type="dxa"/>
            <w:vMerge/>
          </w:tcPr>
          <w:p w:rsidR="00DF0CE8" w:rsidRPr="00150713" w:rsidRDefault="00DF0CE8" w:rsidP="00DF0CE8">
            <w:pPr>
              <w:jc w:val="left"/>
              <w:rPr>
                <w:rFonts w:cs="Times New Roman"/>
                <w:sz w:val="20"/>
                <w:szCs w:val="20"/>
              </w:rPr>
            </w:pPr>
          </w:p>
        </w:tc>
        <w:tc>
          <w:tcPr>
            <w:tcW w:w="4111" w:type="dxa"/>
          </w:tcPr>
          <w:p w:rsidR="00DF0CE8" w:rsidRPr="00150713" w:rsidRDefault="00DF0CE8" w:rsidP="00DF0CE8">
            <w:pPr>
              <w:jc w:val="left"/>
              <w:rPr>
                <w:rFonts w:cs="Times New Roman"/>
                <w:sz w:val="20"/>
                <w:szCs w:val="20"/>
              </w:rPr>
            </w:pPr>
            <w:r w:rsidRPr="00150713">
              <w:rPr>
                <w:rFonts w:cs="Times New Roman"/>
                <w:sz w:val="20"/>
                <w:szCs w:val="20"/>
              </w:rPr>
              <w:t>Подстилка</w:t>
            </w:r>
          </w:p>
        </w:tc>
        <w:tc>
          <w:tcPr>
            <w:tcW w:w="1559" w:type="dxa"/>
            <w:vMerge/>
          </w:tcPr>
          <w:p w:rsidR="00DF0CE8" w:rsidRPr="00150713" w:rsidRDefault="00DF0CE8" w:rsidP="00DF0CE8">
            <w:pPr>
              <w:rPr>
                <w:rFonts w:cs="Times New Roman"/>
                <w:sz w:val="20"/>
                <w:szCs w:val="20"/>
              </w:rPr>
            </w:pPr>
          </w:p>
        </w:tc>
        <w:tc>
          <w:tcPr>
            <w:tcW w:w="2362" w:type="dxa"/>
          </w:tcPr>
          <w:p w:rsidR="00DF0CE8" w:rsidRPr="00CA6FE3" w:rsidRDefault="00847A87" w:rsidP="006D1B44">
            <w:pPr>
              <w:jc w:val="center"/>
              <w:rPr>
                <w:rFonts w:cs="Times New Roman"/>
                <w:sz w:val="20"/>
                <w:szCs w:val="20"/>
              </w:rPr>
            </w:pPr>
            <w:r w:rsidRPr="00CA6FE3">
              <w:rPr>
                <w:rFonts w:cs="Times New Roman"/>
                <w:sz w:val="20"/>
                <w:szCs w:val="20"/>
              </w:rPr>
              <w:t>8,5</w:t>
            </w:r>
            <w:r w:rsidR="0025285E" w:rsidRPr="00CA6FE3">
              <w:rPr>
                <w:rFonts w:cs="Times New Roman"/>
                <w:sz w:val="20"/>
                <w:szCs w:val="20"/>
              </w:rPr>
              <w:t>29</w:t>
            </w:r>
          </w:p>
        </w:tc>
        <w:tc>
          <w:tcPr>
            <w:tcW w:w="2362" w:type="dxa"/>
          </w:tcPr>
          <w:p w:rsidR="00DF0CE8" w:rsidRPr="00CA6FE3" w:rsidRDefault="000248AF" w:rsidP="006D1B44">
            <w:pPr>
              <w:jc w:val="center"/>
              <w:rPr>
                <w:rFonts w:cs="Times New Roman"/>
                <w:sz w:val="20"/>
                <w:szCs w:val="20"/>
              </w:rPr>
            </w:pPr>
            <w:r w:rsidRPr="00CA6FE3">
              <w:rPr>
                <w:rFonts w:cs="Times New Roman"/>
                <w:sz w:val="20"/>
                <w:szCs w:val="20"/>
              </w:rPr>
              <w:t>9,371</w:t>
            </w:r>
          </w:p>
        </w:tc>
        <w:tc>
          <w:tcPr>
            <w:tcW w:w="2363" w:type="dxa"/>
          </w:tcPr>
          <w:p w:rsidR="00DF0CE8" w:rsidRPr="00150713" w:rsidRDefault="00BE2B29" w:rsidP="00BE2B29">
            <w:pPr>
              <w:jc w:val="center"/>
              <w:rPr>
                <w:rFonts w:cs="Times New Roman"/>
                <w:sz w:val="20"/>
                <w:szCs w:val="20"/>
              </w:rPr>
            </w:pPr>
            <w:r>
              <w:rPr>
                <w:rFonts w:cs="Times New Roman"/>
                <w:sz w:val="20"/>
                <w:szCs w:val="20"/>
              </w:rPr>
              <w:t>9,592</w:t>
            </w:r>
          </w:p>
        </w:tc>
      </w:tr>
      <w:tr w:rsidR="00DF0CE8" w:rsidRPr="00150713" w:rsidTr="006D1B44">
        <w:tc>
          <w:tcPr>
            <w:tcW w:w="1977" w:type="dxa"/>
            <w:vMerge/>
          </w:tcPr>
          <w:p w:rsidR="00DF0CE8" w:rsidRPr="00150713" w:rsidRDefault="00DF0CE8" w:rsidP="00DF0CE8">
            <w:pPr>
              <w:jc w:val="left"/>
              <w:rPr>
                <w:rFonts w:cs="Times New Roman"/>
                <w:sz w:val="20"/>
                <w:szCs w:val="20"/>
              </w:rPr>
            </w:pPr>
          </w:p>
        </w:tc>
        <w:tc>
          <w:tcPr>
            <w:tcW w:w="4111" w:type="dxa"/>
          </w:tcPr>
          <w:p w:rsidR="00DF0CE8" w:rsidRPr="00150713" w:rsidRDefault="00DF0CE8" w:rsidP="00DF0CE8">
            <w:pPr>
              <w:jc w:val="left"/>
              <w:rPr>
                <w:rFonts w:cs="Times New Roman"/>
                <w:sz w:val="20"/>
                <w:szCs w:val="20"/>
              </w:rPr>
            </w:pPr>
            <w:r w:rsidRPr="00150713">
              <w:rPr>
                <w:rFonts w:cs="Times New Roman"/>
                <w:sz w:val="20"/>
                <w:szCs w:val="20"/>
              </w:rPr>
              <w:t>Почва</w:t>
            </w:r>
          </w:p>
        </w:tc>
        <w:tc>
          <w:tcPr>
            <w:tcW w:w="1559" w:type="dxa"/>
            <w:vMerge/>
          </w:tcPr>
          <w:p w:rsidR="00DF0CE8" w:rsidRPr="00150713" w:rsidRDefault="00DF0CE8" w:rsidP="00DF0CE8">
            <w:pPr>
              <w:rPr>
                <w:rFonts w:cs="Times New Roman"/>
                <w:sz w:val="20"/>
                <w:szCs w:val="20"/>
              </w:rPr>
            </w:pPr>
          </w:p>
        </w:tc>
        <w:tc>
          <w:tcPr>
            <w:tcW w:w="2362" w:type="dxa"/>
          </w:tcPr>
          <w:p w:rsidR="00DF0CE8" w:rsidRPr="00CA6FE3" w:rsidRDefault="00847A87" w:rsidP="006D1B44">
            <w:pPr>
              <w:jc w:val="center"/>
              <w:rPr>
                <w:rFonts w:cs="Times New Roman"/>
                <w:sz w:val="20"/>
                <w:szCs w:val="20"/>
              </w:rPr>
            </w:pPr>
            <w:r w:rsidRPr="00CA6FE3">
              <w:rPr>
                <w:rFonts w:cs="Times New Roman"/>
                <w:sz w:val="20"/>
                <w:szCs w:val="20"/>
              </w:rPr>
              <w:t>22,8</w:t>
            </w:r>
            <w:r w:rsidR="0025285E" w:rsidRPr="00CA6FE3">
              <w:rPr>
                <w:rFonts w:cs="Times New Roman"/>
                <w:sz w:val="20"/>
                <w:szCs w:val="20"/>
              </w:rPr>
              <w:t>47</w:t>
            </w:r>
          </w:p>
        </w:tc>
        <w:tc>
          <w:tcPr>
            <w:tcW w:w="2362" w:type="dxa"/>
          </w:tcPr>
          <w:p w:rsidR="00DF0CE8" w:rsidRPr="00CA6FE3" w:rsidRDefault="000248AF" w:rsidP="006D1B44">
            <w:pPr>
              <w:jc w:val="center"/>
              <w:rPr>
                <w:rFonts w:cs="Times New Roman"/>
                <w:sz w:val="20"/>
                <w:szCs w:val="20"/>
              </w:rPr>
            </w:pPr>
            <w:r w:rsidRPr="00CA6FE3">
              <w:rPr>
                <w:rFonts w:cs="Times New Roman"/>
                <w:sz w:val="20"/>
                <w:szCs w:val="20"/>
              </w:rPr>
              <w:t>25,475</w:t>
            </w:r>
          </w:p>
        </w:tc>
        <w:tc>
          <w:tcPr>
            <w:tcW w:w="2363" w:type="dxa"/>
          </w:tcPr>
          <w:p w:rsidR="00DF0CE8" w:rsidRPr="00150713" w:rsidRDefault="00DF41C1" w:rsidP="006D1B44">
            <w:pPr>
              <w:jc w:val="center"/>
              <w:rPr>
                <w:rFonts w:cs="Times New Roman"/>
                <w:sz w:val="20"/>
                <w:szCs w:val="20"/>
              </w:rPr>
            </w:pPr>
            <w:r>
              <w:rPr>
                <w:rFonts w:cs="Times New Roman"/>
                <w:sz w:val="20"/>
                <w:szCs w:val="20"/>
              </w:rPr>
              <w:t>31,714</w:t>
            </w:r>
          </w:p>
        </w:tc>
      </w:tr>
      <w:tr w:rsidR="00DF0CE8" w:rsidRPr="00150713" w:rsidTr="006D1B44">
        <w:tc>
          <w:tcPr>
            <w:tcW w:w="1977" w:type="dxa"/>
            <w:vMerge/>
          </w:tcPr>
          <w:p w:rsidR="00DF0CE8" w:rsidRPr="00150713" w:rsidRDefault="00DF0CE8" w:rsidP="00DF0CE8">
            <w:pPr>
              <w:jc w:val="left"/>
              <w:rPr>
                <w:rFonts w:cs="Times New Roman"/>
                <w:sz w:val="20"/>
                <w:szCs w:val="20"/>
              </w:rPr>
            </w:pPr>
          </w:p>
        </w:tc>
        <w:tc>
          <w:tcPr>
            <w:tcW w:w="4111" w:type="dxa"/>
          </w:tcPr>
          <w:p w:rsidR="00DF0CE8" w:rsidRPr="00150713" w:rsidRDefault="00DF0CE8" w:rsidP="00DF0CE8">
            <w:pPr>
              <w:jc w:val="left"/>
              <w:rPr>
                <w:rFonts w:cs="Times New Roman"/>
                <w:sz w:val="20"/>
                <w:szCs w:val="20"/>
              </w:rPr>
            </w:pPr>
            <w:r w:rsidRPr="00150713">
              <w:rPr>
                <w:rFonts w:cs="Times New Roman"/>
                <w:sz w:val="20"/>
                <w:szCs w:val="20"/>
              </w:rPr>
              <w:t>Итого по всем пулам</w:t>
            </w:r>
          </w:p>
        </w:tc>
        <w:tc>
          <w:tcPr>
            <w:tcW w:w="1559" w:type="dxa"/>
            <w:vMerge/>
          </w:tcPr>
          <w:p w:rsidR="00DF0CE8" w:rsidRPr="00150713" w:rsidRDefault="00DF0CE8" w:rsidP="00DF0CE8">
            <w:pPr>
              <w:rPr>
                <w:rFonts w:cs="Times New Roman"/>
                <w:sz w:val="20"/>
                <w:szCs w:val="20"/>
              </w:rPr>
            </w:pPr>
          </w:p>
        </w:tc>
        <w:tc>
          <w:tcPr>
            <w:tcW w:w="2362" w:type="dxa"/>
          </w:tcPr>
          <w:p w:rsidR="00DF0CE8" w:rsidRPr="00CA6FE3" w:rsidRDefault="0025285E" w:rsidP="006D1B44">
            <w:pPr>
              <w:jc w:val="center"/>
              <w:rPr>
                <w:rFonts w:cs="Times New Roman"/>
                <w:sz w:val="20"/>
                <w:szCs w:val="20"/>
              </w:rPr>
            </w:pPr>
            <w:r w:rsidRPr="00CA6FE3">
              <w:rPr>
                <w:rFonts w:cs="Times New Roman"/>
                <w:sz w:val="20"/>
                <w:szCs w:val="20"/>
              </w:rPr>
              <w:t>1184,686</w:t>
            </w:r>
          </w:p>
        </w:tc>
        <w:tc>
          <w:tcPr>
            <w:tcW w:w="2362" w:type="dxa"/>
          </w:tcPr>
          <w:p w:rsidR="00DF0CE8" w:rsidRPr="00CA6FE3" w:rsidRDefault="000248AF" w:rsidP="006D1B44">
            <w:pPr>
              <w:jc w:val="center"/>
              <w:rPr>
                <w:rFonts w:cs="Times New Roman"/>
                <w:sz w:val="20"/>
                <w:szCs w:val="20"/>
              </w:rPr>
            </w:pPr>
            <w:r w:rsidRPr="00CA6FE3">
              <w:rPr>
                <w:rFonts w:cs="Times New Roman"/>
                <w:sz w:val="20"/>
                <w:szCs w:val="20"/>
              </w:rPr>
              <w:t>1119,283</w:t>
            </w:r>
          </w:p>
        </w:tc>
        <w:tc>
          <w:tcPr>
            <w:tcW w:w="2363" w:type="dxa"/>
          </w:tcPr>
          <w:p w:rsidR="00DF0CE8" w:rsidRPr="00150713" w:rsidRDefault="00772E40" w:rsidP="006D1B44">
            <w:pPr>
              <w:jc w:val="center"/>
              <w:rPr>
                <w:rFonts w:cs="Times New Roman"/>
                <w:sz w:val="20"/>
                <w:szCs w:val="20"/>
              </w:rPr>
            </w:pPr>
            <w:r>
              <w:rPr>
                <w:rFonts w:cs="Times New Roman"/>
                <w:sz w:val="20"/>
                <w:szCs w:val="20"/>
              </w:rPr>
              <w:t>1101,815</w:t>
            </w:r>
          </w:p>
        </w:tc>
      </w:tr>
      <w:tr w:rsidR="00B932E1" w:rsidRPr="00150713" w:rsidTr="00477CD3">
        <w:tc>
          <w:tcPr>
            <w:tcW w:w="1977" w:type="dxa"/>
            <w:vMerge w:val="restart"/>
          </w:tcPr>
          <w:p w:rsidR="00B932E1" w:rsidRPr="00150713" w:rsidRDefault="00B932E1" w:rsidP="00B932E1">
            <w:pPr>
              <w:jc w:val="left"/>
              <w:rPr>
                <w:rFonts w:cs="Times New Roman"/>
                <w:sz w:val="20"/>
                <w:szCs w:val="20"/>
              </w:rPr>
            </w:pPr>
            <w:r w:rsidRPr="00150713">
              <w:rPr>
                <w:rFonts w:cs="Times New Roman"/>
                <w:sz w:val="20"/>
                <w:szCs w:val="20"/>
              </w:rPr>
              <w:t>Водоохранная</w:t>
            </w:r>
          </w:p>
        </w:tc>
        <w:tc>
          <w:tcPr>
            <w:tcW w:w="4111" w:type="dxa"/>
          </w:tcPr>
          <w:p w:rsidR="00B932E1" w:rsidRPr="00150713" w:rsidRDefault="00B932E1" w:rsidP="00B932E1">
            <w:pPr>
              <w:jc w:val="left"/>
              <w:rPr>
                <w:rFonts w:cs="Times New Roman"/>
                <w:sz w:val="20"/>
                <w:szCs w:val="20"/>
              </w:rPr>
            </w:pPr>
            <w:r w:rsidRPr="00150713">
              <w:rPr>
                <w:rFonts w:cs="Times New Roman"/>
                <w:sz w:val="20"/>
                <w:szCs w:val="20"/>
              </w:rPr>
              <w:t>Водорегулирование</w:t>
            </w:r>
          </w:p>
        </w:tc>
        <w:tc>
          <w:tcPr>
            <w:tcW w:w="1559" w:type="dxa"/>
            <w:vMerge w:val="restart"/>
            <w:vAlign w:val="center"/>
          </w:tcPr>
          <w:p w:rsidR="00B932E1" w:rsidRPr="00150713" w:rsidRDefault="00B932E1" w:rsidP="00477CD3">
            <w:pPr>
              <w:jc w:val="center"/>
              <w:rPr>
                <w:rFonts w:cs="Times New Roman"/>
                <w:sz w:val="20"/>
                <w:szCs w:val="20"/>
              </w:rPr>
            </w:pPr>
            <w:r>
              <w:rPr>
                <w:rFonts w:cs="Times New Roman"/>
                <w:sz w:val="20"/>
                <w:szCs w:val="20"/>
              </w:rPr>
              <w:t>мм</w:t>
            </w:r>
          </w:p>
        </w:tc>
        <w:tc>
          <w:tcPr>
            <w:tcW w:w="2362" w:type="dxa"/>
          </w:tcPr>
          <w:p w:rsidR="00B932E1" w:rsidRDefault="00B932E1" w:rsidP="00B932E1">
            <w:pPr>
              <w:jc w:val="center"/>
            </w:pPr>
            <w:r w:rsidRPr="00B450C4">
              <w:rPr>
                <w:rFonts w:cs="Times New Roman"/>
                <w:sz w:val="20"/>
                <w:szCs w:val="20"/>
              </w:rPr>
              <w:t>—</w:t>
            </w:r>
          </w:p>
        </w:tc>
        <w:tc>
          <w:tcPr>
            <w:tcW w:w="2362" w:type="dxa"/>
          </w:tcPr>
          <w:p w:rsidR="00B932E1" w:rsidRDefault="00B932E1" w:rsidP="00B932E1">
            <w:pPr>
              <w:jc w:val="center"/>
            </w:pPr>
            <w:r w:rsidRPr="00B450C4">
              <w:rPr>
                <w:rFonts w:cs="Times New Roman"/>
                <w:sz w:val="20"/>
                <w:szCs w:val="20"/>
              </w:rPr>
              <w:t>—</w:t>
            </w:r>
          </w:p>
        </w:tc>
        <w:tc>
          <w:tcPr>
            <w:tcW w:w="2363" w:type="dxa"/>
          </w:tcPr>
          <w:p w:rsidR="00B932E1" w:rsidRDefault="00B932E1" w:rsidP="00B932E1">
            <w:pPr>
              <w:jc w:val="center"/>
            </w:pPr>
            <w:r w:rsidRPr="00B450C4">
              <w:rPr>
                <w:rFonts w:cs="Times New Roman"/>
                <w:sz w:val="20"/>
                <w:szCs w:val="20"/>
              </w:rPr>
              <w:t>—</w:t>
            </w:r>
          </w:p>
        </w:tc>
      </w:tr>
      <w:tr w:rsidR="00B932E1" w:rsidRPr="00150713" w:rsidTr="00477CD3">
        <w:tc>
          <w:tcPr>
            <w:tcW w:w="1977" w:type="dxa"/>
            <w:vMerge/>
          </w:tcPr>
          <w:p w:rsidR="00B932E1" w:rsidRPr="00150713" w:rsidRDefault="00B932E1" w:rsidP="00B932E1">
            <w:pPr>
              <w:jc w:val="left"/>
              <w:rPr>
                <w:rFonts w:cs="Times New Roman"/>
                <w:sz w:val="20"/>
                <w:szCs w:val="20"/>
              </w:rPr>
            </w:pPr>
          </w:p>
        </w:tc>
        <w:tc>
          <w:tcPr>
            <w:tcW w:w="4111" w:type="dxa"/>
          </w:tcPr>
          <w:p w:rsidR="00B932E1" w:rsidRPr="00150713" w:rsidRDefault="00B932E1" w:rsidP="00B932E1">
            <w:pPr>
              <w:jc w:val="left"/>
              <w:rPr>
                <w:rFonts w:cs="Times New Roman"/>
                <w:sz w:val="20"/>
                <w:szCs w:val="20"/>
              </w:rPr>
            </w:pPr>
            <w:r w:rsidRPr="00150713">
              <w:rPr>
                <w:rFonts w:cs="Times New Roman"/>
                <w:sz w:val="20"/>
                <w:szCs w:val="20"/>
              </w:rPr>
              <w:t>Предотвращение поверхностного стока</w:t>
            </w:r>
          </w:p>
        </w:tc>
        <w:tc>
          <w:tcPr>
            <w:tcW w:w="1559" w:type="dxa"/>
            <w:vMerge/>
            <w:vAlign w:val="center"/>
          </w:tcPr>
          <w:p w:rsidR="00B932E1" w:rsidRPr="00150713" w:rsidRDefault="00B932E1" w:rsidP="00477CD3">
            <w:pPr>
              <w:jc w:val="center"/>
              <w:rPr>
                <w:rFonts w:cs="Times New Roman"/>
                <w:sz w:val="20"/>
                <w:szCs w:val="20"/>
              </w:rPr>
            </w:pPr>
          </w:p>
        </w:tc>
        <w:tc>
          <w:tcPr>
            <w:tcW w:w="2362" w:type="dxa"/>
          </w:tcPr>
          <w:p w:rsidR="00B932E1" w:rsidRDefault="00B932E1" w:rsidP="00B932E1">
            <w:pPr>
              <w:jc w:val="center"/>
            </w:pPr>
            <w:r w:rsidRPr="00B450C4">
              <w:rPr>
                <w:rFonts w:cs="Times New Roman"/>
                <w:sz w:val="20"/>
                <w:szCs w:val="20"/>
              </w:rPr>
              <w:t>—</w:t>
            </w:r>
          </w:p>
        </w:tc>
        <w:tc>
          <w:tcPr>
            <w:tcW w:w="2362" w:type="dxa"/>
          </w:tcPr>
          <w:p w:rsidR="00B932E1" w:rsidRDefault="00B932E1" w:rsidP="00B932E1">
            <w:pPr>
              <w:jc w:val="center"/>
            </w:pPr>
            <w:r w:rsidRPr="00B450C4">
              <w:rPr>
                <w:rFonts w:cs="Times New Roman"/>
                <w:sz w:val="20"/>
                <w:szCs w:val="20"/>
              </w:rPr>
              <w:t>—</w:t>
            </w:r>
          </w:p>
        </w:tc>
        <w:tc>
          <w:tcPr>
            <w:tcW w:w="2363" w:type="dxa"/>
          </w:tcPr>
          <w:p w:rsidR="00B932E1" w:rsidRDefault="00B932E1" w:rsidP="00B932E1">
            <w:pPr>
              <w:jc w:val="center"/>
            </w:pPr>
            <w:r w:rsidRPr="00B450C4">
              <w:rPr>
                <w:rFonts w:cs="Times New Roman"/>
                <w:sz w:val="20"/>
                <w:szCs w:val="20"/>
              </w:rPr>
              <w:t>—</w:t>
            </w:r>
          </w:p>
        </w:tc>
      </w:tr>
      <w:tr w:rsidR="00B932E1" w:rsidRPr="00150713" w:rsidTr="00477CD3">
        <w:tc>
          <w:tcPr>
            <w:tcW w:w="1977" w:type="dxa"/>
            <w:vMerge w:val="restart"/>
          </w:tcPr>
          <w:p w:rsidR="00B932E1" w:rsidRPr="00150713" w:rsidRDefault="00B932E1" w:rsidP="00B932E1">
            <w:pPr>
              <w:jc w:val="left"/>
              <w:rPr>
                <w:rFonts w:cs="Times New Roman"/>
                <w:sz w:val="20"/>
                <w:szCs w:val="20"/>
              </w:rPr>
            </w:pPr>
            <w:r w:rsidRPr="00150713">
              <w:rPr>
                <w:rFonts w:cs="Times New Roman"/>
                <w:sz w:val="20"/>
                <w:szCs w:val="20"/>
              </w:rPr>
              <w:t>Защитная</w:t>
            </w:r>
          </w:p>
        </w:tc>
        <w:tc>
          <w:tcPr>
            <w:tcW w:w="4111" w:type="dxa"/>
          </w:tcPr>
          <w:p w:rsidR="00B932E1" w:rsidRPr="00150713" w:rsidRDefault="00B932E1" w:rsidP="00B932E1">
            <w:pPr>
              <w:jc w:val="left"/>
              <w:rPr>
                <w:rFonts w:cs="Times New Roman"/>
                <w:sz w:val="20"/>
                <w:szCs w:val="20"/>
              </w:rPr>
            </w:pPr>
            <w:r w:rsidRPr="00150713">
              <w:rPr>
                <w:rFonts w:cs="Times New Roman"/>
                <w:sz w:val="20"/>
                <w:szCs w:val="20"/>
              </w:rPr>
              <w:t>Защита берегов рек и морей</w:t>
            </w:r>
          </w:p>
        </w:tc>
        <w:tc>
          <w:tcPr>
            <w:tcW w:w="1559" w:type="dxa"/>
            <w:vMerge w:val="restart"/>
            <w:vAlign w:val="center"/>
          </w:tcPr>
          <w:p w:rsidR="00B932E1" w:rsidRPr="00150713" w:rsidRDefault="00B932E1" w:rsidP="00477CD3">
            <w:pPr>
              <w:jc w:val="center"/>
              <w:rPr>
                <w:rFonts w:cs="Times New Roman"/>
                <w:sz w:val="20"/>
                <w:szCs w:val="20"/>
              </w:rPr>
            </w:pPr>
            <w:r>
              <w:rPr>
                <w:rFonts w:cs="Times New Roman"/>
                <w:sz w:val="20"/>
                <w:szCs w:val="20"/>
              </w:rPr>
              <w:t>тыс. га</w:t>
            </w:r>
          </w:p>
        </w:tc>
        <w:tc>
          <w:tcPr>
            <w:tcW w:w="2362" w:type="dxa"/>
          </w:tcPr>
          <w:p w:rsidR="00B932E1" w:rsidRDefault="00300C80" w:rsidP="00B932E1">
            <w:pPr>
              <w:jc w:val="center"/>
            </w:pPr>
            <w:r>
              <w:rPr>
                <w:rFonts w:cs="Times New Roman"/>
                <w:sz w:val="20"/>
                <w:szCs w:val="20"/>
              </w:rPr>
              <w:t>168,3</w:t>
            </w:r>
          </w:p>
        </w:tc>
        <w:tc>
          <w:tcPr>
            <w:tcW w:w="2362" w:type="dxa"/>
          </w:tcPr>
          <w:p w:rsidR="00B932E1" w:rsidRDefault="00AD0FE7" w:rsidP="00B932E1">
            <w:pPr>
              <w:jc w:val="center"/>
            </w:pPr>
            <w:r>
              <w:rPr>
                <w:rFonts w:cs="Times New Roman"/>
                <w:sz w:val="20"/>
                <w:szCs w:val="20"/>
              </w:rPr>
              <w:t>168,3</w:t>
            </w:r>
          </w:p>
        </w:tc>
        <w:tc>
          <w:tcPr>
            <w:tcW w:w="2363" w:type="dxa"/>
          </w:tcPr>
          <w:p w:rsidR="00B932E1" w:rsidRDefault="00614B89" w:rsidP="008876FD">
            <w:pPr>
              <w:jc w:val="center"/>
            </w:pPr>
            <w:r>
              <w:rPr>
                <w:rFonts w:cs="Times New Roman"/>
                <w:sz w:val="20"/>
                <w:szCs w:val="20"/>
              </w:rPr>
              <w:t>168,</w:t>
            </w:r>
            <w:r w:rsidR="00787340">
              <w:rPr>
                <w:rFonts w:cs="Times New Roman"/>
                <w:sz w:val="20"/>
                <w:szCs w:val="20"/>
              </w:rPr>
              <w:t>37</w:t>
            </w:r>
          </w:p>
        </w:tc>
      </w:tr>
      <w:tr w:rsidR="00B932E1" w:rsidRPr="00150713" w:rsidTr="00477CD3">
        <w:tc>
          <w:tcPr>
            <w:tcW w:w="1977" w:type="dxa"/>
            <w:vMerge/>
          </w:tcPr>
          <w:p w:rsidR="00B932E1" w:rsidRPr="00150713" w:rsidRDefault="00B932E1" w:rsidP="00B932E1">
            <w:pPr>
              <w:jc w:val="left"/>
              <w:rPr>
                <w:rFonts w:cs="Times New Roman"/>
                <w:sz w:val="20"/>
                <w:szCs w:val="20"/>
              </w:rPr>
            </w:pPr>
          </w:p>
        </w:tc>
        <w:tc>
          <w:tcPr>
            <w:tcW w:w="4111" w:type="dxa"/>
          </w:tcPr>
          <w:p w:rsidR="00B932E1" w:rsidRPr="00150713" w:rsidRDefault="00B932E1" w:rsidP="00B932E1">
            <w:pPr>
              <w:jc w:val="left"/>
              <w:rPr>
                <w:rFonts w:cs="Times New Roman"/>
                <w:sz w:val="20"/>
                <w:szCs w:val="20"/>
              </w:rPr>
            </w:pPr>
            <w:r w:rsidRPr="00150713">
              <w:rPr>
                <w:rFonts w:cs="Times New Roman"/>
                <w:sz w:val="20"/>
                <w:szCs w:val="20"/>
              </w:rPr>
              <w:t>Защита почв и полей</w:t>
            </w:r>
          </w:p>
        </w:tc>
        <w:tc>
          <w:tcPr>
            <w:tcW w:w="1559" w:type="dxa"/>
            <w:vMerge/>
            <w:vAlign w:val="center"/>
          </w:tcPr>
          <w:p w:rsidR="00B932E1" w:rsidRPr="00150713" w:rsidRDefault="00B932E1" w:rsidP="00477CD3">
            <w:pPr>
              <w:jc w:val="center"/>
              <w:rPr>
                <w:rFonts w:cs="Times New Roman"/>
                <w:sz w:val="20"/>
                <w:szCs w:val="20"/>
              </w:rPr>
            </w:pPr>
          </w:p>
        </w:tc>
        <w:tc>
          <w:tcPr>
            <w:tcW w:w="2362" w:type="dxa"/>
          </w:tcPr>
          <w:p w:rsidR="00B932E1" w:rsidRDefault="00B932E1" w:rsidP="00B932E1">
            <w:pPr>
              <w:jc w:val="center"/>
            </w:pPr>
            <w:r w:rsidRPr="00B450C4">
              <w:rPr>
                <w:rFonts w:cs="Times New Roman"/>
                <w:sz w:val="20"/>
                <w:szCs w:val="20"/>
              </w:rPr>
              <w:t>—</w:t>
            </w:r>
          </w:p>
        </w:tc>
        <w:tc>
          <w:tcPr>
            <w:tcW w:w="2362" w:type="dxa"/>
          </w:tcPr>
          <w:p w:rsidR="00B932E1" w:rsidRDefault="00B932E1" w:rsidP="00B932E1">
            <w:pPr>
              <w:jc w:val="center"/>
            </w:pPr>
            <w:r w:rsidRPr="00B450C4">
              <w:rPr>
                <w:rFonts w:cs="Times New Roman"/>
                <w:sz w:val="20"/>
                <w:szCs w:val="20"/>
              </w:rPr>
              <w:t>—</w:t>
            </w:r>
          </w:p>
        </w:tc>
        <w:tc>
          <w:tcPr>
            <w:tcW w:w="2363" w:type="dxa"/>
          </w:tcPr>
          <w:p w:rsidR="00B932E1" w:rsidRDefault="00B932E1" w:rsidP="00B932E1">
            <w:pPr>
              <w:jc w:val="center"/>
            </w:pPr>
            <w:r w:rsidRPr="00B450C4">
              <w:rPr>
                <w:rFonts w:cs="Times New Roman"/>
                <w:sz w:val="20"/>
                <w:szCs w:val="20"/>
              </w:rPr>
              <w:t>—</w:t>
            </w:r>
          </w:p>
        </w:tc>
      </w:tr>
      <w:tr w:rsidR="00B932E1" w:rsidRPr="00150713" w:rsidTr="00477CD3">
        <w:tc>
          <w:tcPr>
            <w:tcW w:w="1977" w:type="dxa"/>
            <w:vMerge/>
          </w:tcPr>
          <w:p w:rsidR="00B932E1" w:rsidRPr="00150713" w:rsidRDefault="00B932E1" w:rsidP="00B932E1">
            <w:pPr>
              <w:jc w:val="left"/>
              <w:rPr>
                <w:rFonts w:cs="Times New Roman"/>
                <w:sz w:val="20"/>
                <w:szCs w:val="20"/>
              </w:rPr>
            </w:pPr>
          </w:p>
        </w:tc>
        <w:tc>
          <w:tcPr>
            <w:tcW w:w="4111" w:type="dxa"/>
          </w:tcPr>
          <w:p w:rsidR="00B932E1" w:rsidRPr="00150713" w:rsidRDefault="00B932E1" w:rsidP="00B932E1">
            <w:pPr>
              <w:jc w:val="left"/>
              <w:rPr>
                <w:rFonts w:cs="Times New Roman"/>
                <w:sz w:val="20"/>
                <w:szCs w:val="20"/>
              </w:rPr>
            </w:pPr>
            <w:r w:rsidRPr="00150713">
              <w:rPr>
                <w:rFonts w:cs="Times New Roman"/>
                <w:sz w:val="20"/>
                <w:szCs w:val="20"/>
              </w:rPr>
              <w:t>Защита транспортных путей</w:t>
            </w:r>
          </w:p>
        </w:tc>
        <w:tc>
          <w:tcPr>
            <w:tcW w:w="1559" w:type="dxa"/>
            <w:vMerge/>
            <w:vAlign w:val="center"/>
          </w:tcPr>
          <w:p w:rsidR="00B932E1" w:rsidRPr="00150713" w:rsidRDefault="00B932E1" w:rsidP="00477CD3">
            <w:pPr>
              <w:jc w:val="center"/>
              <w:rPr>
                <w:rFonts w:cs="Times New Roman"/>
                <w:sz w:val="20"/>
                <w:szCs w:val="20"/>
              </w:rPr>
            </w:pPr>
          </w:p>
        </w:tc>
        <w:tc>
          <w:tcPr>
            <w:tcW w:w="2362" w:type="dxa"/>
          </w:tcPr>
          <w:p w:rsidR="00B932E1" w:rsidRDefault="00906FB7" w:rsidP="00B932E1">
            <w:pPr>
              <w:jc w:val="center"/>
            </w:pPr>
            <w:r>
              <w:rPr>
                <w:rFonts w:cs="Times New Roman"/>
                <w:sz w:val="20"/>
                <w:szCs w:val="20"/>
              </w:rPr>
              <w:t>46,2</w:t>
            </w:r>
          </w:p>
        </w:tc>
        <w:tc>
          <w:tcPr>
            <w:tcW w:w="2362" w:type="dxa"/>
          </w:tcPr>
          <w:p w:rsidR="00B932E1" w:rsidRDefault="00E30814" w:rsidP="00B932E1">
            <w:pPr>
              <w:jc w:val="center"/>
            </w:pPr>
            <w:r>
              <w:rPr>
                <w:rFonts w:cs="Times New Roman"/>
                <w:sz w:val="20"/>
                <w:szCs w:val="20"/>
              </w:rPr>
              <w:t>46,1</w:t>
            </w:r>
          </w:p>
        </w:tc>
        <w:tc>
          <w:tcPr>
            <w:tcW w:w="2363" w:type="dxa"/>
          </w:tcPr>
          <w:p w:rsidR="00B932E1" w:rsidRDefault="00825219" w:rsidP="00B932E1">
            <w:pPr>
              <w:jc w:val="center"/>
            </w:pPr>
            <w:r>
              <w:rPr>
                <w:rFonts w:cs="Times New Roman"/>
                <w:sz w:val="20"/>
                <w:szCs w:val="20"/>
              </w:rPr>
              <w:t>46,0</w:t>
            </w:r>
          </w:p>
        </w:tc>
      </w:tr>
      <w:tr w:rsidR="00B932E1" w:rsidRPr="00150713" w:rsidTr="00477CD3">
        <w:tc>
          <w:tcPr>
            <w:tcW w:w="1977" w:type="dxa"/>
            <w:vMerge w:val="restart"/>
          </w:tcPr>
          <w:p w:rsidR="00B932E1" w:rsidRPr="00150713" w:rsidRDefault="00B932E1" w:rsidP="00B932E1">
            <w:pPr>
              <w:jc w:val="left"/>
              <w:rPr>
                <w:rFonts w:cs="Times New Roman"/>
                <w:sz w:val="20"/>
                <w:szCs w:val="20"/>
              </w:rPr>
            </w:pPr>
            <w:r w:rsidRPr="00150713">
              <w:rPr>
                <w:rFonts w:cs="Times New Roman"/>
                <w:sz w:val="20"/>
                <w:szCs w:val="20"/>
              </w:rPr>
              <w:t>Санитарно-гигиеническая</w:t>
            </w:r>
          </w:p>
        </w:tc>
        <w:tc>
          <w:tcPr>
            <w:tcW w:w="4111" w:type="dxa"/>
          </w:tcPr>
          <w:p w:rsidR="00B932E1" w:rsidRPr="00150713" w:rsidRDefault="00B932E1" w:rsidP="00B932E1">
            <w:pPr>
              <w:jc w:val="left"/>
              <w:rPr>
                <w:rFonts w:cs="Times New Roman"/>
                <w:sz w:val="20"/>
                <w:szCs w:val="20"/>
              </w:rPr>
            </w:pPr>
            <w:r w:rsidRPr="00150713">
              <w:rPr>
                <w:rFonts w:cs="Times New Roman"/>
                <w:sz w:val="20"/>
                <w:szCs w:val="20"/>
              </w:rPr>
              <w:t>Обогащение кислородом</w:t>
            </w:r>
          </w:p>
        </w:tc>
        <w:tc>
          <w:tcPr>
            <w:tcW w:w="1559" w:type="dxa"/>
            <w:vAlign w:val="center"/>
          </w:tcPr>
          <w:p w:rsidR="00B932E1" w:rsidRPr="00150713" w:rsidRDefault="00B932E1" w:rsidP="00477CD3">
            <w:pPr>
              <w:jc w:val="center"/>
              <w:rPr>
                <w:rFonts w:cs="Times New Roman"/>
                <w:sz w:val="20"/>
                <w:szCs w:val="20"/>
              </w:rPr>
            </w:pPr>
            <w:r>
              <w:rPr>
                <w:rFonts w:cs="Times New Roman"/>
                <w:sz w:val="20"/>
                <w:szCs w:val="20"/>
              </w:rPr>
              <w:t>тыс. т О / год</w:t>
            </w:r>
          </w:p>
        </w:tc>
        <w:tc>
          <w:tcPr>
            <w:tcW w:w="2362" w:type="dxa"/>
          </w:tcPr>
          <w:p w:rsidR="00B932E1" w:rsidRDefault="00B932E1" w:rsidP="00B932E1">
            <w:pPr>
              <w:jc w:val="center"/>
            </w:pPr>
            <w:r w:rsidRPr="00B450C4">
              <w:rPr>
                <w:rFonts w:cs="Times New Roman"/>
                <w:sz w:val="20"/>
                <w:szCs w:val="20"/>
              </w:rPr>
              <w:t>—</w:t>
            </w:r>
          </w:p>
        </w:tc>
        <w:tc>
          <w:tcPr>
            <w:tcW w:w="2362" w:type="dxa"/>
          </w:tcPr>
          <w:p w:rsidR="00B932E1" w:rsidRDefault="00B932E1" w:rsidP="00B932E1">
            <w:pPr>
              <w:jc w:val="center"/>
            </w:pPr>
            <w:r w:rsidRPr="00B450C4">
              <w:rPr>
                <w:rFonts w:cs="Times New Roman"/>
                <w:sz w:val="20"/>
                <w:szCs w:val="20"/>
              </w:rPr>
              <w:t>—</w:t>
            </w:r>
          </w:p>
        </w:tc>
        <w:tc>
          <w:tcPr>
            <w:tcW w:w="2363" w:type="dxa"/>
          </w:tcPr>
          <w:p w:rsidR="00B932E1" w:rsidRDefault="00B932E1" w:rsidP="00B932E1">
            <w:pPr>
              <w:jc w:val="center"/>
            </w:pPr>
            <w:r w:rsidRPr="00B450C4">
              <w:rPr>
                <w:rFonts w:cs="Times New Roman"/>
                <w:sz w:val="20"/>
                <w:szCs w:val="20"/>
              </w:rPr>
              <w:t>—</w:t>
            </w:r>
          </w:p>
        </w:tc>
      </w:tr>
      <w:tr w:rsidR="00B932E1" w:rsidRPr="00150713" w:rsidTr="00477CD3">
        <w:tc>
          <w:tcPr>
            <w:tcW w:w="1977" w:type="dxa"/>
            <w:vMerge/>
          </w:tcPr>
          <w:p w:rsidR="00B932E1" w:rsidRPr="00150713" w:rsidRDefault="00B932E1" w:rsidP="00B932E1">
            <w:pPr>
              <w:jc w:val="left"/>
              <w:rPr>
                <w:rFonts w:cs="Times New Roman"/>
                <w:sz w:val="20"/>
                <w:szCs w:val="20"/>
              </w:rPr>
            </w:pPr>
          </w:p>
        </w:tc>
        <w:tc>
          <w:tcPr>
            <w:tcW w:w="4111" w:type="dxa"/>
          </w:tcPr>
          <w:p w:rsidR="00B932E1" w:rsidRPr="00150713" w:rsidRDefault="00B932E1" w:rsidP="00B932E1">
            <w:pPr>
              <w:jc w:val="left"/>
              <w:rPr>
                <w:rFonts w:cs="Times New Roman"/>
                <w:sz w:val="20"/>
                <w:szCs w:val="20"/>
              </w:rPr>
            </w:pPr>
            <w:r w:rsidRPr="00150713">
              <w:rPr>
                <w:rFonts w:cs="Times New Roman"/>
                <w:sz w:val="20"/>
                <w:szCs w:val="20"/>
              </w:rPr>
              <w:t>Поглощение выбросов</w:t>
            </w:r>
          </w:p>
        </w:tc>
        <w:tc>
          <w:tcPr>
            <w:tcW w:w="1559" w:type="dxa"/>
            <w:vAlign w:val="center"/>
          </w:tcPr>
          <w:p w:rsidR="00B932E1" w:rsidRDefault="00B932E1" w:rsidP="00477CD3">
            <w:pPr>
              <w:jc w:val="center"/>
            </w:pPr>
            <w:r w:rsidRPr="006A2C0F">
              <w:rPr>
                <w:rFonts w:cs="Times New Roman"/>
                <w:sz w:val="20"/>
                <w:szCs w:val="20"/>
              </w:rPr>
              <w:t>—</w:t>
            </w:r>
          </w:p>
        </w:tc>
        <w:tc>
          <w:tcPr>
            <w:tcW w:w="2362" w:type="dxa"/>
          </w:tcPr>
          <w:p w:rsidR="00B932E1" w:rsidRDefault="00B932E1" w:rsidP="00B932E1">
            <w:pPr>
              <w:jc w:val="center"/>
            </w:pPr>
            <w:r w:rsidRPr="00B450C4">
              <w:rPr>
                <w:rFonts w:cs="Times New Roman"/>
                <w:sz w:val="20"/>
                <w:szCs w:val="20"/>
              </w:rPr>
              <w:t>—</w:t>
            </w:r>
          </w:p>
        </w:tc>
        <w:tc>
          <w:tcPr>
            <w:tcW w:w="2362" w:type="dxa"/>
          </w:tcPr>
          <w:p w:rsidR="00B932E1" w:rsidRDefault="00B932E1" w:rsidP="00B932E1">
            <w:pPr>
              <w:jc w:val="center"/>
            </w:pPr>
            <w:r w:rsidRPr="00B450C4">
              <w:rPr>
                <w:rFonts w:cs="Times New Roman"/>
                <w:sz w:val="20"/>
                <w:szCs w:val="20"/>
              </w:rPr>
              <w:t>—</w:t>
            </w:r>
          </w:p>
        </w:tc>
        <w:tc>
          <w:tcPr>
            <w:tcW w:w="2363" w:type="dxa"/>
          </w:tcPr>
          <w:p w:rsidR="00B932E1" w:rsidRDefault="00B932E1" w:rsidP="00B932E1">
            <w:pPr>
              <w:jc w:val="center"/>
            </w:pPr>
            <w:r w:rsidRPr="00B450C4">
              <w:rPr>
                <w:rFonts w:cs="Times New Roman"/>
                <w:sz w:val="20"/>
                <w:szCs w:val="20"/>
              </w:rPr>
              <w:t>—</w:t>
            </w:r>
          </w:p>
        </w:tc>
      </w:tr>
      <w:tr w:rsidR="00B932E1" w:rsidRPr="00150713" w:rsidTr="00477CD3">
        <w:tc>
          <w:tcPr>
            <w:tcW w:w="1977" w:type="dxa"/>
            <w:vMerge/>
          </w:tcPr>
          <w:p w:rsidR="00B932E1" w:rsidRPr="00150713" w:rsidRDefault="00B932E1" w:rsidP="00B932E1">
            <w:pPr>
              <w:jc w:val="left"/>
              <w:rPr>
                <w:rFonts w:cs="Times New Roman"/>
                <w:sz w:val="20"/>
                <w:szCs w:val="20"/>
              </w:rPr>
            </w:pPr>
          </w:p>
        </w:tc>
        <w:tc>
          <w:tcPr>
            <w:tcW w:w="4111" w:type="dxa"/>
          </w:tcPr>
          <w:p w:rsidR="00B932E1" w:rsidRPr="00150713" w:rsidRDefault="00B932E1" w:rsidP="00B932E1">
            <w:pPr>
              <w:jc w:val="left"/>
              <w:rPr>
                <w:rFonts w:cs="Times New Roman"/>
                <w:sz w:val="20"/>
                <w:szCs w:val="20"/>
              </w:rPr>
            </w:pPr>
            <w:r w:rsidRPr="00150713">
              <w:rPr>
                <w:rFonts w:cs="Times New Roman"/>
                <w:sz w:val="20"/>
                <w:szCs w:val="20"/>
              </w:rPr>
              <w:t>Поглощение пыли</w:t>
            </w:r>
          </w:p>
        </w:tc>
        <w:tc>
          <w:tcPr>
            <w:tcW w:w="1559" w:type="dxa"/>
            <w:vAlign w:val="center"/>
          </w:tcPr>
          <w:p w:rsidR="00B932E1" w:rsidRDefault="00B932E1" w:rsidP="00477CD3">
            <w:pPr>
              <w:jc w:val="center"/>
            </w:pPr>
            <w:r w:rsidRPr="006A2C0F">
              <w:rPr>
                <w:rFonts w:cs="Times New Roman"/>
                <w:sz w:val="20"/>
                <w:szCs w:val="20"/>
              </w:rPr>
              <w:t>—</w:t>
            </w:r>
          </w:p>
        </w:tc>
        <w:tc>
          <w:tcPr>
            <w:tcW w:w="2362" w:type="dxa"/>
          </w:tcPr>
          <w:p w:rsidR="00B932E1" w:rsidRDefault="00B932E1" w:rsidP="00B932E1">
            <w:pPr>
              <w:jc w:val="center"/>
            </w:pPr>
            <w:r w:rsidRPr="00B450C4">
              <w:rPr>
                <w:rFonts w:cs="Times New Roman"/>
                <w:sz w:val="20"/>
                <w:szCs w:val="20"/>
              </w:rPr>
              <w:t>—</w:t>
            </w:r>
          </w:p>
        </w:tc>
        <w:tc>
          <w:tcPr>
            <w:tcW w:w="2362" w:type="dxa"/>
          </w:tcPr>
          <w:p w:rsidR="00B932E1" w:rsidRDefault="00B932E1" w:rsidP="00B932E1">
            <w:pPr>
              <w:jc w:val="center"/>
            </w:pPr>
            <w:r w:rsidRPr="00B450C4">
              <w:rPr>
                <w:rFonts w:cs="Times New Roman"/>
                <w:sz w:val="20"/>
                <w:szCs w:val="20"/>
              </w:rPr>
              <w:t>—</w:t>
            </w:r>
          </w:p>
        </w:tc>
        <w:tc>
          <w:tcPr>
            <w:tcW w:w="2363" w:type="dxa"/>
          </w:tcPr>
          <w:p w:rsidR="00B932E1" w:rsidRDefault="00B932E1" w:rsidP="00B932E1">
            <w:pPr>
              <w:jc w:val="center"/>
            </w:pPr>
            <w:r w:rsidRPr="00B450C4">
              <w:rPr>
                <w:rFonts w:cs="Times New Roman"/>
                <w:sz w:val="20"/>
                <w:szCs w:val="20"/>
              </w:rPr>
              <w:t>—</w:t>
            </w:r>
          </w:p>
        </w:tc>
      </w:tr>
      <w:tr w:rsidR="00B932E1" w:rsidRPr="00150713" w:rsidTr="00477CD3">
        <w:tc>
          <w:tcPr>
            <w:tcW w:w="1977" w:type="dxa"/>
            <w:vMerge/>
          </w:tcPr>
          <w:p w:rsidR="00B932E1" w:rsidRPr="00150713" w:rsidRDefault="00B932E1" w:rsidP="00B932E1">
            <w:pPr>
              <w:jc w:val="left"/>
              <w:rPr>
                <w:rFonts w:cs="Times New Roman"/>
                <w:sz w:val="20"/>
                <w:szCs w:val="20"/>
              </w:rPr>
            </w:pPr>
          </w:p>
        </w:tc>
        <w:tc>
          <w:tcPr>
            <w:tcW w:w="4111" w:type="dxa"/>
          </w:tcPr>
          <w:p w:rsidR="00B932E1" w:rsidRPr="00150713" w:rsidRDefault="00B932E1" w:rsidP="00B932E1">
            <w:pPr>
              <w:jc w:val="left"/>
              <w:rPr>
                <w:rFonts w:cs="Times New Roman"/>
                <w:sz w:val="20"/>
                <w:szCs w:val="20"/>
              </w:rPr>
            </w:pPr>
            <w:r w:rsidRPr="00150713">
              <w:rPr>
                <w:rFonts w:cs="Times New Roman"/>
                <w:sz w:val="20"/>
                <w:szCs w:val="20"/>
              </w:rPr>
              <w:t>Выделение фитонцидов</w:t>
            </w:r>
          </w:p>
        </w:tc>
        <w:tc>
          <w:tcPr>
            <w:tcW w:w="1559" w:type="dxa"/>
            <w:vAlign w:val="center"/>
          </w:tcPr>
          <w:p w:rsidR="00B932E1" w:rsidRPr="00150713" w:rsidRDefault="00B932E1" w:rsidP="00477CD3">
            <w:pPr>
              <w:jc w:val="center"/>
              <w:rPr>
                <w:rFonts w:cs="Times New Roman"/>
                <w:sz w:val="20"/>
                <w:szCs w:val="20"/>
              </w:rPr>
            </w:pPr>
            <w:r>
              <w:rPr>
                <w:rFonts w:cs="Times New Roman"/>
                <w:sz w:val="20"/>
                <w:szCs w:val="20"/>
              </w:rPr>
              <w:t>тыс. т / год</w:t>
            </w:r>
          </w:p>
        </w:tc>
        <w:tc>
          <w:tcPr>
            <w:tcW w:w="2362" w:type="dxa"/>
          </w:tcPr>
          <w:p w:rsidR="00B932E1" w:rsidRDefault="00B932E1" w:rsidP="00B932E1">
            <w:pPr>
              <w:jc w:val="center"/>
            </w:pPr>
            <w:r w:rsidRPr="00B450C4">
              <w:rPr>
                <w:rFonts w:cs="Times New Roman"/>
                <w:sz w:val="20"/>
                <w:szCs w:val="20"/>
              </w:rPr>
              <w:t>—</w:t>
            </w:r>
          </w:p>
        </w:tc>
        <w:tc>
          <w:tcPr>
            <w:tcW w:w="2362" w:type="dxa"/>
          </w:tcPr>
          <w:p w:rsidR="00B932E1" w:rsidRDefault="00B932E1" w:rsidP="00B932E1">
            <w:pPr>
              <w:jc w:val="center"/>
            </w:pPr>
            <w:r w:rsidRPr="00B450C4">
              <w:rPr>
                <w:rFonts w:cs="Times New Roman"/>
                <w:sz w:val="20"/>
                <w:szCs w:val="20"/>
              </w:rPr>
              <w:t>—</w:t>
            </w:r>
          </w:p>
        </w:tc>
        <w:tc>
          <w:tcPr>
            <w:tcW w:w="2363" w:type="dxa"/>
          </w:tcPr>
          <w:p w:rsidR="00B932E1" w:rsidRDefault="00B932E1" w:rsidP="00B932E1">
            <w:pPr>
              <w:jc w:val="center"/>
            </w:pPr>
            <w:r w:rsidRPr="00B450C4">
              <w:rPr>
                <w:rFonts w:cs="Times New Roman"/>
                <w:sz w:val="20"/>
                <w:szCs w:val="20"/>
              </w:rPr>
              <w:t>—</w:t>
            </w:r>
          </w:p>
        </w:tc>
      </w:tr>
      <w:tr w:rsidR="009F2D08" w:rsidRPr="00150713" w:rsidTr="00477CD3">
        <w:tc>
          <w:tcPr>
            <w:tcW w:w="1977" w:type="dxa"/>
            <w:vMerge w:val="restart"/>
          </w:tcPr>
          <w:p w:rsidR="009F2D08" w:rsidRPr="00150713" w:rsidRDefault="009F2D08" w:rsidP="009F2D08">
            <w:pPr>
              <w:jc w:val="left"/>
              <w:rPr>
                <w:rFonts w:cs="Times New Roman"/>
                <w:sz w:val="20"/>
                <w:szCs w:val="20"/>
              </w:rPr>
            </w:pPr>
            <w:r w:rsidRPr="00150713">
              <w:rPr>
                <w:rFonts w:cs="Times New Roman"/>
                <w:sz w:val="20"/>
                <w:szCs w:val="20"/>
              </w:rPr>
              <w:t>Иные полезные функции</w:t>
            </w:r>
          </w:p>
        </w:tc>
        <w:tc>
          <w:tcPr>
            <w:tcW w:w="4111" w:type="dxa"/>
          </w:tcPr>
          <w:p w:rsidR="009F2D08" w:rsidRPr="00150713" w:rsidRDefault="009F2D08" w:rsidP="009F2D08">
            <w:pPr>
              <w:jc w:val="left"/>
              <w:rPr>
                <w:rFonts w:cs="Times New Roman"/>
                <w:sz w:val="20"/>
                <w:szCs w:val="20"/>
              </w:rPr>
            </w:pPr>
          </w:p>
        </w:tc>
        <w:tc>
          <w:tcPr>
            <w:tcW w:w="1559" w:type="dxa"/>
            <w:vAlign w:val="center"/>
          </w:tcPr>
          <w:p w:rsidR="009F2D08" w:rsidRDefault="009F2D08" w:rsidP="00477CD3">
            <w:pPr>
              <w:jc w:val="center"/>
            </w:pPr>
            <w:r w:rsidRPr="00B450C4">
              <w:rPr>
                <w:rFonts w:cs="Times New Roman"/>
                <w:sz w:val="20"/>
                <w:szCs w:val="20"/>
              </w:rPr>
              <w:t>—</w:t>
            </w:r>
          </w:p>
        </w:tc>
        <w:tc>
          <w:tcPr>
            <w:tcW w:w="2362" w:type="dxa"/>
          </w:tcPr>
          <w:p w:rsidR="009F2D08" w:rsidRDefault="009F2D08" w:rsidP="009F2D08">
            <w:pPr>
              <w:jc w:val="center"/>
            </w:pPr>
            <w:r w:rsidRPr="00B450C4">
              <w:rPr>
                <w:rFonts w:cs="Times New Roman"/>
                <w:sz w:val="20"/>
                <w:szCs w:val="20"/>
              </w:rPr>
              <w:t>—</w:t>
            </w:r>
          </w:p>
        </w:tc>
        <w:tc>
          <w:tcPr>
            <w:tcW w:w="2362" w:type="dxa"/>
          </w:tcPr>
          <w:p w:rsidR="009F2D08" w:rsidRDefault="009F2D08" w:rsidP="009F2D08">
            <w:pPr>
              <w:jc w:val="center"/>
            </w:pPr>
            <w:r w:rsidRPr="00B450C4">
              <w:rPr>
                <w:rFonts w:cs="Times New Roman"/>
                <w:sz w:val="20"/>
                <w:szCs w:val="20"/>
              </w:rPr>
              <w:t>—</w:t>
            </w:r>
          </w:p>
        </w:tc>
        <w:tc>
          <w:tcPr>
            <w:tcW w:w="2363" w:type="dxa"/>
          </w:tcPr>
          <w:p w:rsidR="009F2D08" w:rsidRDefault="009F2D08" w:rsidP="009F2D08">
            <w:pPr>
              <w:jc w:val="center"/>
            </w:pPr>
            <w:r w:rsidRPr="00B450C4">
              <w:rPr>
                <w:rFonts w:cs="Times New Roman"/>
                <w:sz w:val="20"/>
                <w:szCs w:val="20"/>
              </w:rPr>
              <w:t>—</w:t>
            </w:r>
          </w:p>
        </w:tc>
      </w:tr>
      <w:tr w:rsidR="009F2D08" w:rsidRPr="00150713" w:rsidTr="00477CD3">
        <w:tc>
          <w:tcPr>
            <w:tcW w:w="1977" w:type="dxa"/>
            <w:vMerge/>
          </w:tcPr>
          <w:p w:rsidR="009F2D08" w:rsidRPr="00150713" w:rsidRDefault="009F2D08" w:rsidP="009F2D08">
            <w:pPr>
              <w:rPr>
                <w:rFonts w:cs="Times New Roman"/>
                <w:sz w:val="20"/>
                <w:szCs w:val="20"/>
              </w:rPr>
            </w:pPr>
          </w:p>
        </w:tc>
        <w:tc>
          <w:tcPr>
            <w:tcW w:w="4111" w:type="dxa"/>
          </w:tcPr>
          <w:p w:rsidR="009F2D08" w:rsidRPr="00150713" w:rsidRDefault="009F2D08" w:rsidP="009F2D08">
            <w:pPr>
              <w:jc w:val="left"/>
              <w:rPr>
                <w:rFonts w:cs="Times New Roman"/>
                <w:sz w:val="20"/>
                <w:szCs w:val="20"/>
              </w:rPr>
            </w:pPr>
          </w:p>
        </w:tc>
        <w:tc>
          <w:tcPr>
            <w:tcW w:w="1559" w:type="dxa"/>
            <w:vAlign w:val="center"/>
          </w:tcPr>
          <w:p w:rsidR="009F2D08" w:rsidRDefault="009F2D08" w:rsidP="00477CD3">
            <w:pPr>
              <w:jc w:val="center"/>
            </w:pPr>
            <w:r w:rsidRPr="00B450C4">
              <w:rPr>
                <w:rFonts w:cs="Times New Roman"/>
                <w:sz w:val="20"/>
                <w:szCs w:val="20"/>
              </w:rPr>
              <w:t>—</w:t>
            </w:r>
          </w:p>
        </w:tc>
        <w:tc>
          <w:tcPr>
            <w:tcW w:w="2362" w:type="dxa"/>
          </w:tcPr>
          <w:p w:rsidR="009F2D08" w:rsidRDefault="009F2D08" w:rsidP="009F2D08">
            <w:pPr>
              <w:jc w:val="center"/>
            </w:pPr>
            <w:r w:rsidRPr="00B450C4">
              <w:rPr>
                <w:rFonts w:cs="Times New Roman"/>
                <w:sz w:val="20"/>
                <w:szCs w:val="20"/>
              </w:rPr>
              <w:t>—</w:t>
            </w:r>
          </w:p>
        </w:tc>
        <w:tc>
          <w:tcPr>
            <w:tcW w:w="2362" w:type="dxa"/>
          </w:tcPr>
          <w:p w:rsidR="009F2D08" w:rsidRDefault="009F2D08" w:rsidP="009F2D08">
            <w:pPr>
              <w:jc w:val="center"/>
            </w:pPr>
            <w:r w:rsidRPr="00B450C4">
              <w:rPr>
                <w:rFonts w:cs="Times New Roman"/>
                <w:sz w:val="20"/>
                <w:szCs w:val="20"/>
              </w:rPr>
              <w:t>—</w:t>
            </w:r>
          </w:p>
        </w:tc>
        <w:tc>
          <w:tcPr>
            <w:tcW w:w="2363" w:type="dxa"/>
          </w:tcPr>
          <w:p w:rsidR="009F2D08" w:rsidRDefault="009F2D08" w:rsidP="009F2D08">
            <w:pPr>
              <w:jc w:val="center"/>
            </w:pPr>
            <w:r w:rsidRPr="00B450C4">
              <w:rPr>
                <w:rFonts w:cs="Times New Roman"/>
                <w:sz w:val="20"/>
                <w:szCs w:val="20"/>
              </w:rPr>
              <w:t>—</w:t>
            </w:r>
          </w:p>
        </w:tc>
      </w:tr>
    </w:tbl>
    <w:p w:rsidR="00BC2AE7" w:rsidRDefault="00BC2AE7" w:rsidP="005B2946">
      <w:pPr>
        <w:ind w:firstLine="709"/>
        <w:rPr>
          <w:rFonts w:cs="Times New Roman"/>
        </w:rPr>
      </w:pPr>
    </w:p>
    <w:p w:rsidR="00BC2AE7" w:rsidRDefault="00BC2AE7" w:rsidP="005B2946">
      <w:pPr>
        <w:ind w:firstLine="709"/>
        <w:rPr>
          <w:rFonts w:cs="Times New Roman"/>
        </w:rPr>
        <w:sectPr w:rsidR="00BC2AE7" w:rsidSect="00F32A79">
          <w:pgSz w:w="16838" w:h="11906" w:orient="landscape"/>
          <w:pgMar w:top="1134" w:right="1134" w:bottom="851" w:left="1134" w:header="709" w:footer="709" w:gutter="0"/>
          <w:cols w:space="708"/>
          <w:docGrid w:linePitch="360"/>
        </w:sectPr>
      </w:pPr>
    </w:p>
    <w:p w:rsidR="00BF68A1" w:rsidRPr="002058EE" w:rsidRDefault="00BF68A1" w:rsidP="00BF68A1">
      <w:pPr>
        <w:pStyle w:val="21"/>
        <w:jc w:val="right"/>
        <w:rPr>
          <w:rFonts w:ascii="Times New Roman" w:hAnsi="Times New Roman" w:cs="Times New Roman"/>
          <w:color w:val="auto"/>
          <w:sz w:val="24"/>
          <w:szCs w:val="24"/>
        </w:rPr>
      </w:pPr>
      <w:bookmarkStart w:id="120" w:name="_Toc522099009"/>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21</w:t>
      </w:r>
      <w:bookmarkEnd w:id="120"/>
    </w:p>
    <w:p w:rsidR="00BF68A1" w:rsidRPr="00F87645" w:rsidRDefault="00BF68A1" w:rsidP="00BF68A1">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BF68A1" w:rsidRDefault="00BF68A1" w:rsidP="00BF68A1">
      <w:pPr>
        <w:ind w:firstLine="709"/>
        <w:rPr>
          <w:rFonts w:cs="Times New Roman"/>
        </w:rPr>
      </w:pPr>
    </w:p>
    <w:p w:rsidR="00BF68A1" w:rsidRPr="0027516A" w:rsidRDefault="00BF68A1" w:rsidP="00BF68A1">
      <w:pPr>
        <w:jc w:val="center"/>
        <w:rPr>
          <w:rFonts w:cs="Times New Roman"/>
        </w:rPr>
      </w:pPr>
      <w:r w:rsidRPr="0027516A">
        <w:rPr>
          <w:rFonts w:cs="Times New Roman"/>
        </w:rPr>
        <w:t>Планируемые мероприятия по сохранению экологического потенциала лесов,</w:t>
      </w:r>
    </w:p>
    <w:p w:rsidR="00BC2AE7" w:rsidRPr="0027516A" w:rsidRDefault="00BF68A1" w:rsidP="00BF68A1">
      <w:pPr>
        <w:jc w:val="center"/>
        <w:rPr>
          <w:rFonts w:cs="Times New Roman"/>
        </w:rPr>
      </w:pPr>
      <w:r w:rsidRPr="0027516A">
        <w:rPr>
          <w:rFonts w:cs="Times New Roman"/>
        </w:rPr>
        <w:t>адаптации к изменениям климата и повышению устойчивости лесов</w:t>
      </w:r>
    </w:p>
    <w:p w:rsidR="006C5799" w:rsidRPr="0027516A" w:rsidRDefault="006C5799" w:rsidP="009444B5">
      <w:pPr>
        <w:ind w:firstLine="709"/>
        <w:rPr>
          <w:rFonts w:cs="Times New Roman"/>
        </w:rPr>
      </w:pPr>
    </w:p>
    <w:tbl>
      <w:tblPr>
        <w:tblStyle w:val="1ffc"/>
        <w:tblW w:w="14534" w:type="dxa"/>
        <w:jc w:val="center"/>
        <w:tblLayout w:type="fixed"/>
        <w:tblLook w:val="04A0" w:firstRow="1" w:lastRow="0" w:firstColumn="1" w:lastColumn="0" w:noHBand="0" w:noVBand="1"/>
      </w:tblPr>
      <w:tblGrid>
        <w:gridCol w:w="1918"/>
        <w:gridCol w:w="4536"/>
        <w:gridCol w:w="4878"/>
        <w:gridCol w:w="1784"/>
        <w:gridCol w:w="1418"/>
      </w:tblGrid>
      <w:tr w:rsidR="009444B5" w:rsidRPr="00567775" w:rsidTr="001E3F82">
        <w:trPr>
          <w:tblHeader/>
          <w:jc w:val="center"/>
        </w:trPr>
        <w:tc>
          <w:tcPr>
            <w:tcW w:w="1918" w:type="dxa"/>
            <w:vAlign w:val="center"/>
          </w:tcPr>
          <w:p w:rsidR="009444B5" w:rsidRPr="0027516A" w:rsidRDefault="009444B5" w:rsidP="009444B5">
            <w:pPr>
              <w:jc w:val="center"/>
              <w:rPr>
                <w:rFonts w:cs="Times New Roman"/>
                <w:b/>
                <w:sz w:val="20"/>
                <w:szCs w:val="20"/>
              </w:rPr>
            </w:pPr>
            <w:r w:rsidRPr="0027516A">
              <w:rPr>
                <w:rFonts w:cs="Times New Roman"/>
                <w:b/>
                <w:sz w:val="20"/>
                <w:szCs w:val="20"/>
              </w:rPr>
              <w:t>Риск, вызванный климатическими изменениями</w:t>
            </w:r>
          </w:p>
        </w:tc>
        <w:tc>
          <w:tcPr>
            <w:tcW w:w="4536" w:type="dxa"/>
            <w:vAlign w:val="center"/>
          </w:tcPr>
          <w:p w:rsidR="009444B5" w:rsidRPr="0027516A" w:rsidRDefault="009444B5" w:rsidP="009444B5">
            <w:pPr>
              <w:jc w:val="center"/>
              <w:rPr>
                <w:rFonts w:cs="Times New Roman"/>
                <w:b/>
                <w:sz w:val="20"/>
                <w:szCs w:val="20"/>
              </w:rPr>
            </w:pPr>
            <w:r w:rsidRPr="0027516A">
              <w:rPr>
                <w:rFonts w:cs="Times New Roman"/>
                <w:b/>
                <w:sz w:val="20"/>
                <w:szCs w:val="20"/>
              </w:rPr>
              <w:t>Адаптационная мера</w:t>
            </w:r>
          </w:p>
        </w:tc>
        <w:tc>
          <w:tcPr>
            <w:tcW w:w="4878" w:type="dxa"/>
            <w:vAlign w:val="center"/>
          </w:tcPr>
          <w:p w:rsidR="009444B5" w:rsidRPr="0027516A" w:rsidRDefault="009444B5" w:rsidP="009444B5">
            <w:pPr>
              <w:jc w:val="center"/>
              <w:rPr>
                <w:rFonts w:cs="Times New Roman"/>
                <w:b/>
                <w:sz w:val="20"/>
                <w:szCs w:val="20"/>
              </w:rPr>
            </w:pPr>
            <w:r w:rsidRPr="0027516A">
              <w:rPr>
                <w:rFonts w:cs="Times New Roman"/>
                <w:b/>
                <w:sz w:val="20"/>
                <w:szCs w:val="20"/>
              </w:rPr>
              <w:t>Наименование мероприятий</w:t>
            </w:r>
          </w:p>
        </w:tc>
        <w:tc>
          <w:tcPr>
            <w:tcW w:w="1784" w:type="dxa"/>
            <w:vAlign w:val="center"/>
          </w:tcPr>
          <w:p w:rsidR="009444B5" w:rsidRPr="0027516A" w:rsidRDefault="009444B5" w:rsidP="009444B5">
            <w:pPr>
              <w:jc w:val="center"/>
              <w:rPr>
                <w:rFonts w:cs="Times New Roman"/>
                <w:b/>
                <w:sz w:val="20"/>
                <w:szCs w:val="20"/>
              </w:rPr>
            </w:pPr>
            <w:r w:rsidRPr="0027516A">
              <w:rPr>
                <w:rFonts w:cs="Times New Roman"/>
                <w:b/>
                <w:sz w:val="20"/>
                <w:szCs w:val="20"/>
              </w:rPr>
              <w:t>Объём ежегодных необходимых мероприятий</w:t>
            </w:r>
          </w:p>
        </w:tc>
        <w:tc>
          <w:tcPr>
            <w:tcW w:w="1418" w:type="dxa"/>
            <w:vAlign w:val="center"/>
          </w:tcPr>
          <w:p w:rsidR="009444B5" w:rsidRPr="001E3F82" w:rsidRDefault="009444B5" w:rsidP="009444B5">
            <w:pPr>
              <w:jc w:val="center"/>
              <w:rPr>
                <w:rFonts w:cs="Times New Roman"/>
                <w:b/>
                <w:sz w:val="20"/>
                <w:szCs w:val="20"/>
              </w:rPr>
            </w:pPr>
            <w:r w:rsidRPr="0027516A">
              <w:rPr>
                <w:rFonts w:cs="Times New Roman"/>
                <w:b/>
                <w:sz w:val="20"/>
                <w:szCs w:val="20"/>
              </w:rPr>
              <w:t>Прогнозная стоимость работ</w:t>
            </w:r>
          </w:p>
        </w:tc>
      </w:tr>
      <w:tr w:rsidR="009444B5" w:rsidRPr="00567775" w:rsidTr="00A56372">
        <w:trPr>
          <w:jc w:val="center"/>
        </w:trPr>
        <w:tc>
          <w:tcPr>
            <w:tcW w:w="1918" w:type="dxa"/>
            <w:vMerge w:val="restart"/>
          </w:tcPr>
          <w:p w:rsidR="009444B5" w:rsidRPr="00567775" w:rsidRDefault="009444B5" w:rsidP="009444B5">
            <w:pPr>
              <w:jc w:val="left"/>
              <w:rPr>
                <w:rFonts w:cs="Times New Roman"/>
                <w:sz w:val="20"/>
                <w:szCs w:val="20"/>
              </w:rPr>
            </w:pPr>
            <w:r w:rsidRPr="00567775">
              <w:rPr>
                <w:rFonts w:cs="Times New Roman"/>
                <w:sz w:val="20"/>
                <w:szCs w:val="20"/>
              </w:rPr>
              <w:t xml:space="preserve">Изменение продуктивности лесов в связи с изменениями средних значений </w:t>
            </w:r>
            <w:r w:rsidR="00567775" w:rsidRPr="00567775">
              <w:rPr>
                <w:rFonts w:cs="Times New Roman"/>
                <w:sz w:val="20"/>
                <w:szCs w:val="20"/>
              </w:rPr>
              <w:t>температуры и количества выпадае</w:t>
            </w:r>
            <w:r w:rsidRPr="00567775">
              <w:rPr>
                <w:rFonts w:cs="Times New Roman"/>
                <w:sz w:val="20"/>
                <w:szCs w:val="20"/>
              </w:rPr>
              <w:t>мых осадков</w:t>
            </w:r>
          </w:p>
        </w:tc>
        <w:tc>
          <w:tcPr>
            <w:tcW w:w="4536" w:type="dxa"/>
          </w:tcPr>
          <w:p w:rsidR="009444B5" w:rsidRPr="00567775" w:rsidRDefault="009444B5" w:rsidP="00567775">
            <w:pPr>
              <w:jc w:val="left"/>
              <w:rPr>
                <w:rFonts w:cs="Times New Roman"/>
                <w:sz w:val="20"/>
                <w:szCs w:val="20"/>
              </w:rPr>
            </w:pPr>
            <w:r w:rsidRPr="00567775">
              <w:rPr>
                <w:rFonts w:cs="Times New Roman"/>
                <w:sz w:val="20"/>
                <w:szCs w:val="20"/>
              </w:rPr>
              <w:t>Корректировка длительности цикла лесоразведения и правил ухода за лесами с уч</w:t>
            </w:r>
            <w:r w:rsidR="00567775" w:rsidRPr="00567775">
              <w:rPr>
                <w:rFonts w:cs="Times New Roman"/>
                <w:sz w:val="20"/>
                <w:szCs w:val="20"/>
              </w:rPr>
              <w:t>ё</w:t>
            </w:r>
            <w:r w:rsidRPr="00567775">
              <w:rPr>
                <w:rFonts w:cs="Times New Roman"/>
                <w:sz w:val="20"/>
                <w:szCs w:val="20"/>
              </w:rPr>
              <w:t>том продуктивности лесов</w:t>
            </w:r>
          </w:p>
        </w:tc>
        <w:tc>
          <w:tcPr>
            <w:tcW w:w="4878" w:type="dxa"/>
          </w:tcPr>
          <w:p w:rsidR="0027516A" w:rsidRPr="0027516A" w:rsidRDefault="0027516A" w:rsidP="004E4D03">
            <w:pPr>
              <w:jc w:val="left"/>
              <w:rPr>
                <w:rFonts w:cs="Times New Roman"/>
                <w:sz w:val="20"/>
                <w:szCs w:val="20"/>
              </w:rPr>
            </w:pPr>
            <w:r w:rsidRPr="0027516A">
              <w:rPr>
                <w:rFonts w:cs="Times New Roman"/>
                <w:sz w:val="20"/>
                <w:szCs w:val="20"/>
              </w:rPr>
              <w:t>- сохранение поросли лиственных пород в молодняках I класса возраста</w:t>
            </w:r>
            <w:r>
              <w:rPr>
                <w:rFonts w:cs="Times New Roman"/>
                <w:sz w:val="20"/>
                <w:szCs w:val="20"/>
              </w:rPr>
              <w:t>;</w:t>
            </w:r>
          </w:p>
          <w:p w:rsidR="0027516A" w:rsidRPr="0027516A" w:rsidRDefault="0027516A" w:rsidP="004E4D03">
            <w:pPr>
              <w:jc w:val="left"/>
              <w:rPr>
                <w:rFonts w:cs="Times New Roman"/>
                <w:sz w:val="20"/>
                <w:szCs w:val="20"/>
              </w:rPr>
            </w:pPr>
            <w:r w:rsidRPr="0027516A">
              <w:rPr>
                <w:rFonts w:cs="Times New Roman"/>
                <w:sz w:val="20"/>
                <w:szCs w:val="20"/>
              </w:rPr>
              <w:t>-</w:t>
            </w:r>
            <w:r>
              <w:rPr>
                <w:rFonts w:cs="Times New Roman"/>
                <w:sz w:val="20"/>
                <w:szCs w:val="20"/>
              </w:rPr>
              <w:t xml:space="preserve"> </w:t>
            </w:r>
            <w:r w:rsidRPr="0027516A">
              <w:rPr>
                <w:rFonts w:cs="Times New Roman"/>
                <w:sz w:val="20"/>
                <w:szCs w:val="20"/>
              </w:rPr>
              <w:t>увеличение количества и интенсивности уходов за молодняками</w:t>
            </w:r>
            <w:r>
              <w:rPr>
                <w:rFonts w:cs="Times New Roman"/>
                <w:sz w:val="20"/>
                <w:szCs w:val="20"/>
              </w:rPr>
              <w:t>;</w:t>
            </w:r>
          </w:p>
          <w:p w:rsidR="009444B5" w:rsidRPr="00567775" w:rsidRDefault="0027516A" w:rsidP="004E4D03">
            <w:pPr>
              <w:jc w:val="left"/>
              <w:rPr>
                <w:rFonts w:cs="Times New Roman"/>
                <w:sz w:val="20"/>
                <w:szCs w:val="20"/>
              </w:rPr>
            </w:pPr>
            <w:r w:rsidRPr="0027516A">
              <w:rPr>
                <w:rFonts w:cs="Times New Roman"/>
                <w:sz w:val="20"/>
                <w:szCs w:val="20"/>
              </w:rPr>
              <w:t>-</w:t>
            </w:r>
            <w:r>
              <w:rPr>
                <w:rFonts w:cs="Times New Roman"/>
                <w:sz w:val="20"/>
                <w:szCs w:val="20"/>
              </w:rPr>
              <w:t xml:space="preserve"> </w:t>
            </w:r>
            <w:r w:rsidRPr="0027516A">
              <w:rPr>
                <w:rFonts w:cs="Times New Roman"/>
                <w:sz w:val="20"/>
                <w:szCs w:val="20"/>
              </w:rPr>
              <w:t>стимулирование текущего прироста средневозрастных и приспевающих древостоев пут</w:t>
            </w:r>
            <w:r>
              <w:rPr>
                <w:rFonts w:cs="Times New Roman"/>
                <w:sz w:val="20"/>
                <w:szCs w:val="20"/>
              </w:rPr>
              <w:t>ё</w:t>
            </w:r>
            <w:r w:rsidRPr="0027516A">
              <w:rPr>
                <w:rFonts w:cs="Times New Roman"/>
                <w:sz w:val="20"/>
                <w:szCs w:val="20"/>
              </w:rPr>
              <w:t>м интенсивных равномерных разреживаний</w:t>
            </w:r>
          </w:p>
        </w:tc>
        <w:tc>
          <w:tcPr>
            <w:tcW w:w="1784" w:type="dxa"/>
          </w:tcPr>
          <w:p w:rsidR="009444B5" w:rsidRPr="00567775" w:rsidRDefault="006E1ECF" w:rsidP="006E1ECF">
            <w:pPr>
              <w:jc w:val="center"/>
              <w:rPr>
                <w:rFonts w:cs="Times New Roman"/>
                <w:sz w:val="20"/>
                <w:szCs w:val="20"/>
              </w:rPr>
            </w:pPr>
            <w:r>
              <w:rPr>
                <w:rFonts w:cs="Times New Roman"/>
                <w:sz w:val="20"/>
                <w:szCs w:val="20"/>
              </w:rPr>
              <w:t>—</w:t>
            </w:r>
          </w:p>
        </w:tc>
        <w:tc>
          <w:tcPr>
            <w:tcW w:w="1418" w:type="dxa"/>
          </w:tcPr>
          <w:p w:rsidR="009444B5" w:rsidRPr="00567775" w:rsidRDefault="006E1ECF" w:rsidP="006E1ECF">
            <w:pPr>
              <w:jc w:val="center"/>
              <w:rPr>
                <w:rFonts w:cs="Times New Roman"/>
                <w:sz w:val="20"/>
                <w:szCs w:val="20"/>
              </w:rPr>
            </w:pPr>
            <w:r>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Корректировка перечня пород, используемых в процессах лесовосстановления и лесоразведения</w:t>
            </w:r>
          </w:p>
        </w:tc>
        <w:tc>
          <w:tcPr>
            <w:tcW w:w="4878" w:type="dxa"/>
          </w:tcPr>
          <w:p w:rsidR="006E1ECF" w:rsidRPr="00567775" w:rsidRDefault="009B088E" w:rsidP="009B088E">
            <w:pPr>
              <w:jc w:val="left"/>
              <w:rPr>
                <w:rFonts w:cs="Times New Roman"/>
                <w:sz w:val="20"/>
                <w:szCs w:val="20"/>
              </w:rPr>
            </w:pPr>
            <w:r>
              <w:rPr>
                <w:rFonts w:cs="Times New Roman"/>
                <w:sz w:val="20"/>
                <w:szCs w:val="20"/>
              </w:rPr>
              <w:t xml:space="preserve">- </w:t>
            </w:r>
            <w:r w:rsidR="00B7582B">
              <w:rPr>
                <w:rFonts w:cs="Times New Roman"/>
                <w:sz w:val="20"/>
                <w:szCs w:val="20"/>
              </w:rPr>
              <w:t>установлени</w:t>
            </w:r>
            <w:r>
              <w:rPr>
                <w:rFonts w:cs="Times New Roman"/>
                <w:sz w:val="20"/>
                <w:szCs w:val="20"/>
              </w:rPr>
              <w:t>е</w:t>
            </w:r>
            <w:r w:rsidR="00B7582B">
              <w:rPr>
                <w:rFonts w:cs="Times New Roman"/>
                <w:sz w:val="20"/>
                <w:szCs w:val="20"/>
              </w:rPr>
              <w:t xml:space="preserve"> </w:t>
            </w:r>
            <w:r w:rsidR="0039620B">
              <w:rPr>
                <w:rFonts w:cs="Times New Roman"/>
                <w:sz w:val="20"/>
                <w:szCs w:val="20"/>
              </w:rPr>
              <w:t xml:space="preserve">необходимых </w:t>
            </w:r>
            <w:r w:rsidR="00B7582B">
              <w:rPr>
                <w:rFonts w:cs="Times New Roman"/>
                <w:sz w:val="20"/>
                <w:szCs w:val="20"/>
              </w:rPr>
              <w:t>ежегодных объёмов работ по лесовосстановлению и лесоразведению</w:t>
            </w:r>
            <w:r>
              <w:rPr>
                <w:rFonts w:cs="Times New Roman"/>
                <w:sz w:val="20"/>
                <w:szCs w:val="20"/>
              </w:rPr>
              <w:t xml:space="preserve"> с использованием статистических данных из настоящего лесного плана об изменении породного состава лесных насаждений в каждом лесничестве</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Принятие мер по использованию запасов древесины погибших и повреждённых насаждений</w:t>
            </w:r>
          </w:p>
        </w:tc>
        <w:tc>
          <w:tcPr>
            <w:tcW w:w="4878" w:type="dxa"/>
          </w:tcPr>
          <w:p w:rsidR="006E1ECF" w:rsidRPr="00567775" w:rsidRDefault="0097714E" w:rsidP="004E4D03">
            <w:pPr>
              <w:jc w:val="left"/>
              <w:rPr>
                <w:rFonts w:cs="Times New Roman"/>
                <w:sz w:val="20"/>
                <w:szCs w:val="20"/>
              </w:rPr>
            </w:pPr>
            <w:r w:rsidRPr="00DE4EBA">
              <w:rPr>
                <w:rFonts w:cs="Times New Roman"/>
                <w:sz w:val="20"/>
                <w:szCs w:val="20"/>
              </w:rPr>
              <w:t>—</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Диверсификация целей лесоуправления для получения лесных продуктов и услуг</w:t>
            </w:r>
          </w:p>
        </w:tc>
        <w:tc>
          <w:tcPr>
            <w:tcW w:w="4878" w:type="dxa"/>
          </w:tcPr>
          <w:p w:rsidR="006E1ECF" w:rsidRPr="00567775" w:rsidRDefault="0097714E" w:rsidP="004E4D03">
            <w:pPr>
              <w:jc w:val="left"/>
              <w:rPr>
                <w:rFonts w:cs="Times New Roman"/>
                <w:sz w:val="20"/>
                <w:szCs w:val="20"/>
              </w:rPr>
            </w:pPr>
            <w:r w:rsidRPr="00DE4EBA">
              <w:rPr>
                <w:rFonts w:cs="Times New Roman"/>
                <w:sz w:val="20"/>
                <w:szCs w:val="20"/>
              </w:rPr>
              <w:t>—</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val="restart"/>
          </w:tcPr>
          <w:p w:rsidR="006E1ECF" w:rsidRPr="00567775" w:rsidRDefault="006E1ECF" w:rsidP="006E1ECF">
            <w:pPr>
              <w:jc w:val="left"/>
              <w:rPr>
                <w:rFonts w:cs="Times New Roman"/>
                <w:sz w:val="20"/>
                <w:szCs w:val="20"/>
              </w:rPr>
            </w:pPr>
            <w:r w:rsidRPr="00567775">
              <w:rPr>
                <w:rFonts w:cs="Times New Roman"/>
                <w:sz w:val="20"/>
                <w:szCs w:val="20"/>
              </w:rPr>
              <w:t>Изменения в видовом (породном) составе лесов</w:t>
            </w: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Ориентация на выращивание разновозрастных смешанных насаждений</w:t>
            </w:r>
          </w:p>
        </w:tc>
        <w:tc>
          <w:tcPr>
            <w:tcW w:w="4878" w:type="dxa"/>
          </w:tcPr>
          <w:p w:rsidR="006E1ECF" w:rsidRPr="00567775" w:rsidRDefault="00247E75" w:rsidP="004E4D03">
            <w:pPr>
              <w:jc w:val="left"/>
              <w:rPr>
                <w:rFonts w:cs="Times New Roman"/>
                <w:sz w:val="20"/>
                <w:szCs w:val="20"/>
              </w:rPr>
            </w:pPr>
            <w:r w:rsidRPr="00247E75">
              <w:rPr>
                <w:rFonts w:cs="Times New Roman"/>
                <w:sz w:val="20"/>
                <w:szCs w:val="20"/>
              </w:rPr>
              <w:t>- соблюдение лесоводственных принципов при проведении рубок ухода в течение всего периода лесовыращивания</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E633C1">
            <w:pPr>
              <w:jc w:val="left"/>
              <w:rPr>
                <w:rFonts w:cs="Times New Roman"/>
                <w:sz w:val="20"/>
                <w:szCs w:val="20"/>
              </w:rPr>
            </w:pPr>
            <w:r w:rsidRPr="00567775">
              <w:rPr>
                <w:rFonts w:cs="Times New Roman"/>
                <w:sz w:val="20"/>
                <w:szCs w:val="20"/>
              </w:rPr>
              <w:t>Использование в процессах лесовосстановления и лесоразведения адаптированных к прогнозируемым климатическим изменениям видов древесных пород</w:t>
            </w:r>
          </w:p>
        </w:tc>
        <w:tc>
          <w:tcPr>
            <w:tcW w:w="4878" w:type="dxa"/>
          </w:tcPr>
          <w:p w:rsidR="006E1ECF" w:rsidRPr="00567775" w:rsidRDefault="00E633C1" w:rsidP="004E4D03">
            <w:pPr>
              <w:jc w:val="left"/>
              <w:rPr>
                <w:rFonts w:cs="Times New Roman"/>
                <w:sz w:val="20"/>
                <w:szCs w:val="20"/>
              </w:rPr>
            </w:pPr>
            <w:r>
              <w:rPr>
                <w:rFonts w:cs="Times New Roman"/>
                <w:sz w:val="20"/>
                <w:szCs w:val="20"/>
              </w:rPr>
              <w:t>- экстенсивное выращивание географических культур (</w:t>
            </w:r>
            <w:r w:rsidRPr="00E633C1">
              <w:rPr>
                <w:rFonts w:cs="Times New Roman"/>
                <w:sz w:val="20"/>
                <w:szCs w:val="20"/>
              </w:rPr>
              <w:t>сосна обыкновенная 124 климатипа</w:t>
            </w:r>
            <w:r>
              <w:rPr>
                <w:rFonts w:cs="Times New Roman"/>
                <w:sz w:val="20"/>
                <w:szCs w:val="20"/>
              </w:rPr>
              <w:t>)</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Формирование особо охраняемых природных территорий с целью консервации уязвимых видов и местообитаний</w:t>
            </w:r>
          </w:p>
        </w:tc>
        <w:tc>
          <w:tcPr>
            <w:tcW w:w="4878" w:type="dxa"/>
          </w:tcPr>
          <w:p w:rsidR="006E1ECF" w:rsidRPr="00567775" w:rsidRDefault="003E2748" w:rsidP="004E4D03">
            <w:pPr>
              <w:jc w:val="left"/>
              <w:rPr>
                <w:rFonts w:cs="Times New Roman"/>
                <w:sz w:val="20"/>
                <w:szCs w:val="20"/>
              </w:rPr>
            </w:pPr>
            <w:r>
              <w:rPr>
                <w:rFonts w:cs="Times New Roman"/>
                <w:sz w:val="20"/>
                <w:szCs w:val="20"/>
              </w:rPr>
              <w:t>- упрощение процесса формирования ООПТ, запланированных к созданию на основании данного лесного плана</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Выявление и контроль численности инвазивных видов древесных пород</w:t>
            </w:r>
          </w:p>
        </w:tc>
        <w:tc>
          <w:tcPr>
            <w:tcW w:w="4878" w:type="dxa"/>
          </w:tcPr>
          <w:p w:rsidR="006E1ECF" w:rsidRPr="00567775" w:rsidRDefault="00C852CE" w:rsidP="004E4D03">
            <w:pPr>
              <w:jc w:val="left"/>
              <w:rPr>
                <w:rFonts w:cs="Times New Roman"/>
                <w:sz w:val="20"/>
                <w:szCs w:val="20"/>
              </w:rPr>
            </w:pPr>
            <w:r w:rsidRPr="00DE4EBA">
              <w:rPr>
                <w:rFonts w:cs="Times New Roman"/>
                <w:sz w:val="20"/>
                <w:szCs w:val="20"/>
              </w:rPr>
              <w:t>—</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781AFA">
        <w:trPr>
          <w:trHeight w:val="1629"/>
          <w:jc w:val="center"/>
        </w:trPr>
        <w:tc>
          <w:tcPr>
            <w:tcW w:w="1918" w:type="dxa"/>
            <w:vMerge w:val="restart"/>
          </w:tcPr>
          <w:p w:rsidR="006E1ECF" w:rsidRPr="00567775" w:rsidRDefault="006E1ECF" w:rsidP="006E1ECF">
            <w:pPr>
              <w:jc w:val="left"/>
              <w:rPr>
                <w:rFonts w:cs="Times New Roman"/>
                <w:sz w:val="20"/>
                <w:szCs w:val="20"/>
              </w:rPr>
            </w:pPr>
            <w:r w:rsidRPr="00567775">
              <w:rPr>
                <w:rFonts w:cs="Times New Roman"/>
                <w:sz w:val="20"/>
                <w:szCs w:val="20"/>
              </w:rPr>
              <w:lastRenderedPageBreak/>
              <w:t>Увеличение частоты возникновения (лесных) пожаров в лесах и площадей, пройденных пожарами</w:t>
            </w: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Повышение эффективности мер пожарной безопасности в лесах, в том числе предупреждения лесных пожаров, мониторинга пожарной опасности в лесах и лесных пожаров</w:t>
            </w:r>
          </w:p>
        </w:tc>
        <w:tc>
          <w:tcPr>
            <w:tcW w:w="4878" w:type="dxa"/>
          </w:tcPr>
          <w:p w:rsidR="006E1ECF" w:rsidRDefault="00C852CE" w:rsidP="00C852CE">
            <w:pPr>
              <w:jc w:val="left"/>
              <w:rPr>
                <w:rFonts w:cs="Times New Roman"/>
                <w:sz w:val="20"/>
                <w:szCs w:val="20"/>
              </w:rPr>
            </w:pPr>
            <w:r w:rsidRPr="00C852CE">
              <w:rPr>
                <w:rFonts w:cs="Times New Roman"/>
                <w:sz w:val="20"/>
                <w:szCs w:val="20"/>
              </w:rPr>
              <w:t xml:space="preserve">- </w:t>
            </w:r>
            <w:r>
              <w:rPr>
                <w:rFonts w:cs="Times New Roman"/>
                <w:sz w:val="20"/>
                <w:szCs w:val="20"/>
              </w:rPr>
              <w:t>совершенствование</w:t>
            </w:r>
            <w:r w:rsidRPr="00C852CE">
              <w:rPr>
                <w:rFonts w:cs="Times New Roman"/>
                <w:sz w:val="20"/>
                <w:szCs w:val="20"/>
              </w:rPr>
              <w:t xml:space="preserve"> комплекса мониторинговых мероприятий, сочетающих меры наземного патрулирования с данными дистанционного зондирования</w:t>
            </w:r>
            <w:r>
              <w:rPr>
                <w:rFonts w:cs="Times New Roman"/>
                <w:sz w:val="20"/>
                <w:szCs w:val="20"/>
              </w:rPr>
              <w:t xml:space="preserve"> (ИСДМ);</w:t>
            </w:r>
          </w:p>
          <w:p w:rsidR="00C852CE" w:rsidRDefault="00C852CE" w:rsidP="00C852CE">
            <w:pPr>
              <w:jc w:val="left"/>
              <w:rPr>
                <w:rFonts w:cs="Times New Roman"/>
                <w:sz w:val="20"/>
                <w:szCs w:val="20"/>
              </w:rPr>
            </w:pPr>
            <w:r>
              <w:rPr>
                <w:rFonts w:cs="Times New Roman"/>
                <w:sz w:val="20"/>
                <w:szCs w:val="20"/>
              </w:rPr>
              <w:t xml:space="preserve">- </w:t>
            </w:r>
            <w:r w:rsidRPr="00C852CE">
              <w:rPr>
                <w:rFonts w:cs="Times New Roman"/>
                <w:sz w:val="20"/>
                <w:szCs w:val="20"/>
              </w:rPr>
              <w:t xml:space="preserve">уход за </w:t>
            </w:r>
            <w:r w:rsidR="003A2857">
              <w:rPr>
                <w:rFonts w:cs="Times New Roman"/>
                <w:sz w:val="20"/>
                <w:szCs w:val="20"/>
              </w:rPr>
              <w:t xml:space="preserve">проложенными </w:t>
            </w:r>
            <w:r w:rsidRPr="00C852CE">
              <w:rPr>
                <w:rFonts w:cs="Times New Roman"/>
                <w:sz w:val="20"/>
                <w:szCs w:val="20"/>
              </w:rPr>
              <w:t>минерализованными полосами</w:t>
            </w:r>
            <w:r>
              <w:rPr>
                <w:rFonts w:cs="Times New Roman"/>
                <w:sz w:val="20"/>
                <w:szCs w:val="20"/>
              </w:rPr>
              <w:t>;</w:t>
            </w:r>
          </w:p>
          <w:p w:rsidR="00C852CE" w:rsidRDefault="00C852CE" w:rsidP="00C852CE">
            <w:pPr>
              <w:jc w:val="left"/>
              <w:rPr>
                <w:rFonts w:cs="Times New Roman"/>
                <w:sz w:val="20"/>
                <w:szCs w:val="20"/>
              </w:rPr>
            </w:pPr>
            <w:r w:rsidRPr="00C852CE">
              <w:rPr>
                <w:rFonts w:cs="Times New Roman"/>
                <w:sz w:val="20"/>
                <w:szCs w:val="20"/>
              </w:rPr>
              <w:t>- обеспечение противопожарных разрывов в сухих типах леса</w:t>
            </w:r>
            <w:r w:rsidR="00A25157">
              <w:rPr>
                <w:rFonts w:cs="Times New Roman"/>
                <w:sz w:val="20"/>
                <w:szCs w:val="20"/>
              </w:rPr>
              <w:t>;</w:t>
            </w:r>
          </w:p>
          <w:p w:rsidR="00A25157" w:rsidRPr="00567775" w:rsidRDefault="00A25157" w:rsidP="00A25157">
            <w:pPr>
              <w:jc w:val="left"/>
              <w:rPr>
                <w:rFonts w:cs="Times New Roman"/>
                <w:sz w:val="20"/>
                <w:szCs w:val="20"/>
              </w:rPr>
            </w:pPr>
            <w:r>
              <w:rPr>
                <w:rFonts w:cs="Times New Roman"/>
                <w:sz w:val="20"/>
                <w:szCs w:val="20"/>
              </w:rPr>
              <w:t xml:space="preserve">- профилактическая </w:t>
            </w:r>
            <w:r w:rsidRPr="00A25157">
              <w:rPr>
                <w:rFonts w:cs="Times New Roman"/>
                <w:sz w:val="20"/>
                <w:szCs w:val="20"/>
              </w:rPr>
              <w:t>работ</w:t>
            </w:r>
            <w:r>
              <w:rPr>
                <w:rFonts w:cs="Times New Roman"/>
                <w:sz w:val="20"/>
                <w:szCs w:val="20"/>
              </w:rPr>
              <w:t>а</w:t>
            </w:r>
            <w:r w:rsidRPr="00A25157">
              <w:rPr>
                <w:rFonts w:cs="Times New Roman"/>
                <w:sz w:val="20"/>
                <w:szCs w:val="20"/>
              </w:rPr>
              <w:t xml:space="preserve"> с населением</w:t>
            </w:r>
            <w:r w:rsidR="00647054">
              <w:rPr>
                <w:rFonts w:cs="Times New Roman"/>
                <w:sz w:val="20"/>
                <w:szCs w:val="20"/>
              </w:rPr>
              <w:t xml:space="preserve"> для сокращения числа пожаров, вызванных человеческим фактором</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Корректировка планов тушения лесных пожаров в связи с увеличением частоты возникновения (лесных) пожаров в лесах и площадей, пройденных пожарами</w:t>
            </w:r>
          </w:p>
        </w:tc>
        <w:tc>
          <w:tcPr>
            <w:tcW w:w="4878" w:type="dxa"/>
          </w:tcPr>
          <w:p w:rsidR="006E1ECF" w:rsidRPr="00567775" w:rsidRDefault="00F3176E" w:rsidP="00F3176E">
            <w:pPr>
              <w:jc w:val="left"/>
              <w:rPr>
                <w:rFonts w:cs="Times New Roman"/>
                <w:sz w:val="20"/>
                <w:szCs w:val="20"/>
              </w:rPr>
            </w:pPr>
            <w:r w:rsidRPr="00F3176E">
              <w:rPr>
                <w:rFonts w:cs="Times New Roman"/>
                <w:sz w:val="20"/>
                <w:szCs w:val="20"/>
              </w:rPr>
              <w:t xml:space="preserve">- разработка организационных планов для тушения пожаров </w:t>
            </w:r>
            <w:r>
              <w:rPr>
                <w:rFonts w:cs="Times New Roman"/>
                <w:sz w:val="20"/>
                <w:szCs w:val="20"/>
              </w:rPr>
              <w:t xml:space="preserve">за счёт </w:t>
            </w:r>
            <w:r w:rsidRPr="00F3176E">
              <w:rPr>
                <w:rFonts w:cs="Times New Roman"/>
                <w:sz w:val="20"/>
                <w:szCs w:val="20"/>
              </w:rPr>
              <w:t>мобильных групп, сил и средств арендатор</w:t>
            </w:r>
            <w:r>
              <w:rPr>
                <w:rFonts w:cs="Times New Roman"/>
                <w:sz w:val="20"/>
                <w:szCs w:val="20"/>
              </w:rPr>
              <w:t>ов, муниципальных и региональных органов</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9D4FEB">
        <w:trPr>
          <w:trHeight w:val="392"/>
          <w:jc w:val="center"/>
        </w:trPr>
        <w:tc>
          <w:tcPr>
            <w:tcW w:w="1918" w:type="dxa"/>
            <w:vMerge w:val="restart"/>
          </w:tcPr>
          <w:p w:rsidR="006E1ECF" w:rsidRPr="00567775" w:rsidRDefault="006E1ECF" w:rsidP="006E1ECF">
            <w:pPr>
              <w:jc w:val="left"/>
              <w:rPr>
                <w:rFonts w:cs="Times New Roman"/>
                <w:sz w:val="20"/>
                <w:szCs w:val="20"/>
              </w:rPr>
            </w:pPr>
            <w:r w:rsidRPr="00567775">
              <w:rPr>
                <w:rFonts w:cs="Times New Roman"/>
                <w:sz w:val="20"/>
                <w:szCs w:val="20"/>
              </w:rPr>
              <w:t>Увеличение частоты вспышек массового размножения вредных организмов в лесах</w:t>
            </w: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Совершенствование системы лесопатологического обследования</w:t>
            </w:r>
          </w:p>
        </w:tc>
        <w:tc>
          <w:tcPr>
            <w:tcW w:w="4878" w:type="dxa"/>
          </w:tcPr>
          <w:p w:rsidR="006E1ECF" w:rsidRPr="00567775" w:rsidRDefault="00E42BD3" w:rsidP="00A61231">
            <w:pPr>
              <w:jc w:val="left"/>
              <w:rPr>
                <w:rFonts w:cs="Times New Roman"/>
                <w:sz w:val="20"/>
                <w:szCs w:val="20"/>
              </w:rPr>
            </w:pPr>
            <w:r w:rsidRPr="00E42BD3">
              <w:rPr>
                <w:rFonts w:cs="Times New Roman"/>
                <w:sz w:val="20"/>
                <w:szCs w:val="20"/>
              </w:rPr>
              <w:t xml:space="preserve">- регулярные обследования </w:t>
            </w:r>
            <w:r w:rsidR="00A61231">
              <w:rPr>
                <w:rFonts w:cs="Times New Roman"/>
                <w:sz w:val="20"/>
                <w:szCs w:val="20"/>
              </w:rPr>
              <w:t>нарушенных древостоев</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jc w:val="left"/>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Совершенствование мер по предупреждению распространения вредных организмов</w:t>
            </w:r>
          </w:p>
        </w:tc>
        <w:tc>
          <w:tcPr>
            <w:tcW w:w="4878" w:type="dxa"/>
          </w:tcPr>
          <w:p w:rsidR="0082608E" w:rsidRDefault="0082608E" w:rsidP="009D4FEB">
            <w:pPr>
              <w:jc w:val="left"/>
              <w:rPr>
                <w:rFonts w:cs="Times New Roman"/>
                <w:sz w:val="20"/>
                <w:szCs w:val="20"/>
              </w:rPr>
            </w:pPr>
            <w:r>
              <w:rPr>
                <w:rFonts w:cs="Times New Roman"/>
                <w:sz w:val="20"/>
                <w:szCs w:val="20"/>
              </w:rPr>
              <w:t xml:space="preserve">- </w:t>
            </w:r>
            <w:r w:rsidR="00083B01">
              <w:rPr>
                <w:rFonts w:cs="Times New Roman"/>
                <w:sz w:val="20"/>
                <w:szCs w:val="20"/>
              </w:rPr>
              <w:t xml:space="preserve">регулярное и </w:t>
            </w:r>
            <w:r>
              <w:rPr>
                <w:rFonts w:cs="Times New Roman"/>
                <w:sz w:val="20"/>
                <w:szCs w:val="20"/>
              </w:rPr>
              <w:t xml:space="preserve">своевременное осуществление </w:t>
            </w:r>
            <w:r w:rsidR="00753D76">
              <w:rPr>
                <w:rFonts w:cs="Times New Roman"/>
                <w:sz w:val="20"/>
                <w:szCs w:val="20"/>
              </w:rPr>
              <w:t>санитарно-оздоровительных мероприятий;</w:t>
            </w:r>
          </w:p>
          <w:p w:rsidR="006E1ECF" w:rsidRPr="00567775" w:rsidRDefault="009D4FEB" w:rsidP="009D4FEB">
            <w:pPr>
              <w:jc w:val="left"/>
              <w:rPr>
                <w:rFonts w:cs="Times New Roman"/>
                <w:sz w:val="20"/>
                <w:szCs w:val="20"/>
              </w:rPr>
            </w:pPr>
            <w:r w:rsidRPr="009D4FEB">
              <w:rPr>
                <w:rFonts w:cs="Times New Roman"/>
                <w:sz w:val="20"/>
                <w:szCs w:val="20"/>
              </w:rPr>
              <w:t>-</w:t>
            </w:r>
            <w:r>
              <w:rPr>
                <w:rFonts w:cs="Times New Roman"/>
                <w:sz w:val="20"/>
                <w:szCs w:val="20"/>
              </w:rPr>
              <w:t xml:space="preserve"> </w:t>
            </w:r>
            <w:r w:rsidR="00D327F0">
              <w:rPr>
                <w:rFonts w:cs="Times New Roman"/>
                <w:sz w:val="20"/>
                <w:szCs w:val="20"/>
              </w:rPr>
              <w:t>оперативная</w:t>
            </w:r>
            <w:r w:rsidRPr="009D4FEB">
              <w:rPr>
                <w:rFonts w:cs="Times New Roman"/>
                <w:sz w:val="20"/>
                <w:szCs w:val="20"/>
              </w:rPr>
              <w:t xml:space="preserve"> ликвидация последствий ветровалов</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val="restart"/>
          </w:tcPr>
          <w:p w:rsidR="006E1ECF" w:rsidRPr="00567775" w:rsidRDefault="006E1ECF" w:rsidP="006E1ECF">
            <w:pPr>
              <w:jc w:val="left"/>
              <w:rPr>
                <w:rFonts w:cs="Times New Roman"/>
                <w:sz w:val="20"/>
                <w:szCs w:val="20"/>
              </w:rPr>
            </w:pPr>
            <w:r w:rsidRPr="00567775">
              <w:rPr>
                <w:rFonts w:cs="Times New Roman"/>
                <w:sz w:val="20"/>
                <w:szCs w:val="20"/>
              </w:rPr>
              <w:t>Увеличение частоты проявления последствий экстремальных погодных явлений в лесах</w:t>
            </w: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Корректировка длительности цикла лесоразведения с целью минимизации рисков ветровала и бурелома в лесах</w:t>
            </w:r>
          </w:p>
        </w:tc>
        <w:tc>
          <w:tcPr>
            <w:tcW w:w="4878" w:type="dxa"/>
          </w:tcPr>
          <w:p w:rsidR="006E1ECF" w:rsidRPr="00567775" w:rsidRDefault="00811F6F" w:rsidP="00811F6F">
            <w:pPr>
              <w:jc w:val="left"/>
              <w:rPr>
                <w:rFonts w:cs="Times New Roman"/>
                <w:sz w:val="20"/>
                <w:szCs w:val="20"/>
              </w:rPr>
            </w:pPr>
            <w:r w:rsidRPr="00811F6F">
              <w:rPr>
                <w:rFonts w:cs="Times New Roman"/>
                <w:sz w:val="20"/>
                <w:szCs w:val="20"/>
              </w:rPr>
              <w:t>-</w:t>
            </w:r>
            <w:r>
              <w:rPr>
                <w:rFonts w:cs="Times New Roman"/>
                <w:sz w:val="20"/>
                <w:szCs w:val="20"/>
              </w:rPr>
              <w:t xml:space="preserve"> </w:t>
            </w:r>
            <w:r w:rsidRPr="00811F6F">
              <w:rPr>
                <w:rFonts w:cs="Times New Roman"/>
                <w:sz w:val="20"/>
                <w:szCs w:val="20"/>
              </w:rPr>
              <w:t xml:space="preserve">выращивание древостоев, устойчивых к ветровалу и </w:t>
            </w:r>
            <w:r>
              <w:rPr>
                <w:rFonts w:cs="Times New Roman"/>
                <w:sz w:val="20"/>
                <w:szCs w:val="20"/>
              </w:rPr>
              <w:t>бурелому</w:t>
            </w:r>
            <w:r w:rsidRPr="00811F6F">
              <w:rPr>
                <w:rFonts w:cs="Times New Roman"/>
                <w:sz w:val="20"/>
                <w:szCs w:val="20"/>
              </w:rPr>
              <w:t xml:space="preserve"> пут</w:t>
            </w:r>
            <w:r>
              <w:rPr>
                <w:rFonts w:cs="Times New Roman"/>
                <w:sz w:val="20"/>
                <w:szCs w:val="20"/>
              </w:rPr>
              <w:t>ё</w:t>
            </w:r>
            <w:r w:rsidRPr="00811F6F">
              <w:rPr>
                <w:rFonts w:cs="Times New Roman"/>
                <w:sz w:val="20"/>
                <w:szCs w:val="20"/>
              </w:rPr>
              <w:t>м интенсивных разреживаний в молодняках</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jc w:val="center"/>
        </w:trPr>
        <w:tc>
          <w:tcPr>
            <w:tcW w:w="1918" w:type="dxa"/>
            <w:vMerge/>
          </w:tcPr>
          <w:p w:rsidR="006E1ECF" w:rsidRPr="00567775" w:rsidRDefault="006E1ECF" w:rsidP="006E1ECF">
            <w:pPr>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Совершенствование технологий заготовки древесины для минимизации рисков ветровала и бурелома в лесах</w:t>
            </w:r>
          </w:p>
        </w:tc>
        <w:tc>
          <w:tcPr>
            <w:tcW w:w="4878" w:type="dxa"/>
          </w:tcPr>
          <w:p w:rsidR="006E1ECF" w:rsidRPr="00567775" w:rsidRDefault="006C6CD2" w:rsidP="004E4D03">
            <w:pPr>
              <w:jc w:val="left"/>
              <w:rPr>
                <w:rFonts w:cs="Times New Roman"/>
                <w:sz w:val="20"/>
                <w:szCs w:val="20"/>
              </w:rPr>
            </w:pPr>
            <w:r w:rsidRPr="006C6CD2">
              <w:rPr>
                <w:rFonts w:cs="Times New Roman"/>
                <w:sz w:val="20"/>
                <w:szCs w:val="20"/>
              </w:rPr>
              <w:t>- соблюдение лесоводственных принципов отбора деревьев в рубку при проведении проходных и выборочных рубок</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r w:rsidR="006E1ECF" w:rsidRPr="00567775" w:rsidTr="00A56372">
        <w:trPr>
          <w:trHeight w:val="156"/>
          <w:jc w:val="center"/>
        </w:trPr>
        <w:tc>
          <w:tcPr>
            <w:tcW w:w="1918" w:type="dxa"/>
            <w:vMerge/>
          </w:tcPr>
          <w:p w:rsidR="006E1ECF" w:rsidRPr="00567775" w:rsidRDefault="006E1ECF" w:rsidP="006E1ECF">
            <w:pPr>
              <w:rPr>
                <w:rFonts w:cs="Times New Roman"/>
                <w:sz w:val="20"/>
                <w:szCs w:val="20"/>
              </w:rPr>
            </w:pPr>
          </w:p>
        </w:tc>
        <w:tc>
          <w:tcPr>
            <w:tcW w:w="4536" w:type="dxa"/>
          </w:tcPr>
          <w:p w:rsidR="006E1ECF" w:rsidRPr="00567775" w:rsidRDefault="006E1ECF" w:rsidP="006E1ECF">
            <w:pPr>
              <w:jc w:val="left"/>
              <w:rPr>
                <w:rFonts w:cs="Times New Roman"/>
                <w:sz w:val="20"/>
                <w:szCs w:val="20"/>
              </w:rPr>
            </w:pPr>
            <w:r w:rsidRPr="00567775">
              <w:rPr>
                <w:rFonts w:cs="Times New Roman"/>
                <w:sz w:val="20"/>
                <w:szCs w:val="20"/>
              </w:rPr>
              <w:t>Формирование разновозрастных смешанных и многоярусных насаждений</w:t>
            </w:r>
          </w:p>
        </w:tc>
        <w:tc>
          <w:tcPr>
            <w:tcW w:w="4878" w:type="dxa"/>
          </w:tcPr>
          <w:p w:rsidR="006E1ECF" w:rsidRPr="00567775" w:rsidRDefault="005D06AB" w:rsidP="004E4D03">
            <w:pPr>
              <w:jc w:val="left"/>
              <w:rPr>
                <w:rFonts w:cs="Times New Roman"/>
                <w:sz w:val="20"/>
                <w:szCs w:val="20"/>
              </w:rPr>
            </w:pPr>
            <w:r w:rsidRPr="005D06AB">
              <w:rPr>
                <w:rFonts w:cs="Times New Roman"/>
                <w:sz w:val="20"/>
                <w:szCs w:val="20"/>
              </w:rPr>
              <w:t>-</w:t>
            </w:r>
            <w:r>
              <w:rPr>
                <w:rFonts w:cs="Times New Roman"/>
                <w:sz w:val="20"/>
                <w:szCs w:val="20"/>
              </w:rPr>
              <w:t xml:space="preserve"> </w:t>
            </w:r>
            <w:r w:rsidRPr="005D06AB">
              <w:rPr>
                <w:rFonts w:cs="Times New Roman"/>
                <w:sz w:val="20"/>
                <w:szCs w:val="20"/>
              </w:rPr>
              <w:t>проведение выборочных рубок в защитных лесах</w:t>
            </w:r>
          </w:p>
        </w:tc>
        <w:tc>
          <w:tcPr>
            <w:tcW w:w="1784" w:type="dxa"/>
          </w:tcPr>
          <w:p w:rsidR="006E1ECF" w:rsidRDefault="006E1ECF" w:rsidP="006E1ECF">
            <w:pPr>
              <w:jc w:val="center"/>
            </w:pPr>
            <w:r w:rsidRPr="00DE4EBA">
              <w:rPr>
                <w:rFonts w:cs="Times New Roman"/>
                <w:sz w:val="20"/>
                <w:szCs w:val="20"/>
              </w:rPr>
              <w:t>—</w:t>
            </w:r>
          </w:p>
        </w:tc>
        <w:tc>
          <w:tcPr>
            <w:tcW w:w="1418" w:type="dxa"/>
          </w:tcPr>
          <w:p w:rsidR="006E1ECF" w:rsidRDefault="006E1ECF" w:rsidP="006E1ECF">
            <w:pPr>
              <w:jc w:val="center"/>
            </w:pPr>
            <w:r w:rsidRPr="00DE4EBA">
              <w:rPr>
                <w:rFonts w:cs="Times New Roman"/>
                <w:sz w:val="20"/>
                <w:szCs w:val="20"/>
              </w:rPr>
              <w:t>—</w:t>
            </w:r>
          </w:p>
        </w:tc>
      </w:tr>
    </w:tbl>
    <w:p w:rsidR="009444B5" w:rsidRDefault="009444B5" w:rsidP="009444B5">
      <w:pPr>
        <w:ind w:firstLine="709"/>
        <w:rPr>
          <w:rFonts w:cs="Times New Roman"/>
        </w:rPr>
      </w:pPr>
    </w:p>
    <w:p w:rsidR="005C6F10" w:rsidRDefault="005C6F10" w:rsidP="00BF68A1">
      <w:pPr>
        <w:ind w:firstLine="709"/>
        <w:rPr>
          <w:rFonts w:cs="Times New Roman"/>
        </w:rPr>
        <w:sectPr w:rsidR="005C6F10" w:rsidSect="00F32A79">
          <w:pgSz w:w="16838" w:h="11906" w:orient="landscape"/>
          <w:pgMar w:top="1134" w:right="1134" w:bottom="851" w:left="1134" w:header="709" w:footer="709" w:gutter="0"/>
          <w:cols w:space="708"/>
          <w:docGrid w:linePitch="360"/>
        </w:sectPr>
      </w:pPr>
    </w:p>
    <w:p w:rsidR="00847DAD" w:rsidRPr="002058EE" w:rsidRDefault="00847DAD" w:rsidP="00847DAD">
      <w:pPr>
        <w:pStyle w:val="21"/>
        <w:jc w:val="right"/>
        <w:rPr>
          <w:rFonts w:ascii="Times New Roman" w:hAnsi="Times New Roman" w:cs="Times New Roman"/>
          <w:color w:val="auto"/>
          <w:sz w:val="24"/>
          <w:szCs w:val="24"/>
        </w:rPr>
      </w:pPr>
      <w:bookmarkStart w:id="121" w:name="_Toc522099010"/>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22</w:t>
      </w:r>
      <w:bookmarkEnd w:id="121"/>
    </w:p>
    <w:p w:rsidR="00847DAD" w:rsidRPr="00F87645" w:rsidRDefault="00847DAD" w:rsidP="00847DAD">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9444B5" w:rsidRDefault="009444B5" w:rsidP="00BF68A1">
      <w:pPr>
        <w:ind w:firstLine="709"/>
        <w:rPr>
          <w:rFonts w:cs="Times New Roman"/>
        </w:rPr>
      </w:pPr>
    </w:p>
    <w:p w:rsidR="00CC3557" w:rsidRDefault="00567775" w:rsidP="00CC3557">
      <w:pPr>
        <w:jc w:val="center"/>
        <w:rPr>
          <w:rFonts w:cs="Times New Roman"/>
        </w:rPr>
      </w:pPr>
      <w:r w:rsidRPr="00567775">
        <w:rPr>
          <w:rFonts w:cs="Times New Roman"/>
        </w:rPr>
        <w:t>Перспективные направления</w:t>
      </w:r>
      <w:r>
        <w:rPr>
          <w:rFonts w:cs="Times New Roman"/>
        </w:rPr>
        <w:t xml:space="preserve"> </w:t>
      </w:r>
      <w:r w:rsidRPr="00567775">
        <w:rPr>
          <w:rFonts w:cs="Times New Roman"/>
        </w:rPr>
        <w:t>использования лесов на основе анализа возможностей</w:t>
      </w:r>
      <w:r w:rsidR="00CC3557">
        <w:rPr>
          <w:rFonts w:cs="Times New Roman"/>
        </w:rPr>
        <w:t xml:space="preserve"> </w:t>
      </w:r>
      <w:r w:rsidRPr="00567775">
        <w:rPr>
          <w:rFonts w:cs="Times New Roman"/>
        </w:rPr>
        <w:t>и оценки</w:t>
      </w:r>
      <w:r w:rsidR="00C054A5">
        <w:rPr>
          <w:rFonts w:cs="Times New Roman"/>
        </w:rPr>
        <w:t xml:space="preserve"> </w:t>
      </w:r>
      <w:r w:rsidRPr="00567775">
        <w:rPr>
          <w:rFonts w:cs="Times New Roman"/>
        </w:rPr>
        <w:t>фактического освоения лесо</w:t>
      </w:r>
      <w:r w:rsidR="00C51676">
        <w:rPr>
          <w:rFonts w:cs="Times New Roman"/>
        </w:rPr>
        <w:t xml:space="preserve">в, </w:t>
      </w:r>
    </w:p>
    <w:p w:rsidR="00C054A5" w:rsidRDefault="00567775" w:rsidP="00CC3557">
      <w:pPr>
        <w:jc w:val="center"/>
        <w:rPr>
          <w:rFonts w:cs="Times New Roman"/>
        </w:rPr>
      </w:pPr>
      <w:r w:rsidRPr="00567775">
        <w:rPr>
          <w:rFonts w:cs="Times New Roman"/>
        </w:rPr>
        <w:t>развитие использования лесов</w:t>
      </w:r>
      <w:r w:rsidR="00C054A5">
        <w:rPr>
          <w:rFonts w:cs="Times New Roman"/>
        </w:rPr>
        <w:t xml:space="preserve"> </w:t>
      </w:r>
      <w:r w:rsidRPr="00567775">
        <w:rPr>
          <w:rFonts w:cs="Times New Roman"/>
        </w:rPr>
        <w:t>по основным видам,</w:t>
      </w:r>
      <w:r w:rsidR="00CC3557">
        <w:rPr>
          <w:rFonts w:cs="Times New Roman"/>
        </w:rPr>
        <w:t xml:space="preserve"> </w:t>
      </w:r>
      <w:r w:rsidRPr="00567775">
        <w:rPr>
          <w:rFonts w:cs="Times New Roman"/>
        </w:rPr>
        <w:t>плановые показатели на период реализации</w:t>
      </w:r>
      <w:r w:rsidR="00C054A5">
        <w:rPr>
          <w:rFonts w:cs="Times New Roman"/>
        </w:rPr>
        <w:t xml:space="preserve"> </w:t>
      </w:r>
      <w:r w:rsidRPr="00567775">
        <w:rPr>
          <w:rFonts w:cs="Times New Roman"/>
        </w:rPr>
        <w:t xml:space="preserve">лесного плана </w:t>
      </w:r>
      <w:r w:rsidR="00C054A5" w:rsidRPr="00F87645">
        <w:rPr>
          <w:rFonts w:cs="Times New Roman"/>
        </w:rPr>
        <w:t>Калужской области</w:t>
      </w:r>
      <w:r w:rsidRPr="00567775">
        <w:rPr>
          <w:rFonts w:cs="Times New Roman"/>
        </w:rPr>
        <w:t>,</w:t>
      </w:r>
    </w:p>
    <w:p w:rsidR="00847DAD" w:rsidRDefault="00567775" w:rsidP="00CC3557">
      <w:pPr>
        <w:jc w:val="center"/>
        <w:rPr>
          <w:rFonts w:cs="Times New Roman"/>
        </w:rPr>
      </w:pPr>
      <w:r w:rsidRPr="00567775">
        <w:rPr>
          <w:rFonts w:cs="Times New Roman"/>
        </w:rPr>
        <w:t>потенциальные</w:t>
      </w:r>
      <w:r w:rsidR="00C054A5">
        <w:rPr>
          <w:rFonts w:cs="Times New Roman"/>
        </w:rPr>
        <w:t xml:space="preserve"> </w:t>
      </w:r>
      <w:r w:rsidRPr="00567775">
        <w:rPr>
          <w:rFonts w:cs="Times New Roman"/>
        </w:rPr>
        <w:t>и планируемые показатели использования лесов на период</w:t>
      </w:r>
      <w:r w:rsidR="00CC3557">
        <w:rPr>
          <w:rFonts w:cs="Times New Roman"/>
        </w:rPr>
        <w:t xml:space="preserve"> </w:t>
      </w:r>
      <w:r w:rsidRPr="00567775">
        <w:rPr>
          <w:rFonts w:cs="Times New Roman"/>
        </w:rPr>
        <w:t>реализации лесного плана по видам использования лесов</w:t>
      </w:r>
    </w:p>
    <w:p w:rsidR="00847DAD" w:rsidRDefault="00847DAD" w:rsidP="00A6782D">
      <w:pPr>
        <w:ind w:firstLine="709"/>
        <w:rPr>
          <w:rFonts w:cs="Times New Roman"/>
        </w:rPr>
      </w:pPr>
    </w:p>
    <w:tbl>
      <w:tblPr>
        <w:tblStyle w:val="2e"/>
        <w:tblW w:w="15202" w:type="dxa"/>
        <w:jc w:val="center"/>
        <w:tblLayout w:type="fixed"/>
        <w:tblLook w:val="04A0" w:firstRow="1" w:lastRow="0" w:firstColumn="1" w:lastColumn="0" w:noHBand="0" w:noVBand="1"/>
      </w:tblPr>
      <w:tblGrid>
        <w:gridCol w:w="2391"/>
        <w:gridCol w:w="1690"/>
        <w:gridCol w:w="851"/>
        <w:gridCol w:w="913"/>
        <w:gridCol w:w="794"/>
        <w:gridCol w:w="795"/>
        <w:gridCol w:w="794"/>
        <w:gridCol w:w="795"/>
        <w:gridCol w:w="794"/>
        <w:gridCol w:w="795"/>
        <w:gridCol w:w="794"/>
        <w:gridCol w:w="795"/>
        <w:gridCol w:w="794"/>
        <w:gridCol w:w="795"/>
        <w:gridCol w:w="1412"/>
      </w:tblGrid>
      <w:tr w:rsidR="00A54F3F" w:rsidRPr="0064109F" w:rsidTr="00DD437C">
        <w:trPr>
          <w:trHeight w:val="690"/>
          <w:tblHeader/>
          <w:jc w:val="center"/>
        </w:trPr>
        <w:tc>
          <w:tcPr>
            <w:tcW w:w="2391" w:type="dxa"/>
            <w:vMerge w:val="restart"/>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Виды использования лесов &lt;*&gt;</w:t>
            </w:r>
          </w:p>
        </w:tc>
        <w:tc>
          <w:tcPr>
            <w:tcW w:w="1690" w:type="dxa"/>
            <w:vMerge w:val="restart"/>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Категория ресурса</w:t>
            </w:r>
          </w:p>
        </w:tc>
        <w:tc>
          <w:tcPr>
            <w:tcW w:w="851" w:type="dxa"/>
            <w:vMerge w:val="restart"/>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Единица измерения</w:t>
            </w:r>
          </w:p>
        </w:tc>
        <w:tc>
          <w:tcPr>
            <w:tcW w:w="913" w:type="dxa"/>
            <w:vMerge w:val="restart"/>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Потенциальный объём использования лесов ежегодно</w:t>
            </w:r>
          </w:p>
        </w:tc>
        <w:tc>
          <w:tcPr>
            <w:tcW w:w="7945" w:type="dxa"/>
            <w:gridSpan w:val="10"/>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Плановые показатели использования лесов по годам</w:t>
            </w:r>
          </w:p>
        </w:tc>
        <w:tc>
          <w:tcPr>
            <w:tcW w:w="1412" w:type="dxa"/>
            <w:vMerge w:val="restart"/>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Всего на период действия разрабатываемого лесного плана Калужской области</w:t>
            </w:r>
          </w:p>
        </w:tc>
      </w:tr>
      <w:tr w:rsidR="00A54F3F" w:rsidRPr="0064109F" w:rsidTr="00DD437C">
        <w:trPr>
          <w:trHeight w:val="690"/>
          <w:tblHeader/>
          <w:jc w:val="center"/>
        </w:trPr>
        <w:tc>
          <w:tcPr>
            <w:tcW w:w="2391" w:type="dxa"/>
            <w:vMerge/>
          </w:tcPr>
          <w:p w:rsidR="00A54F3F" w:rsidRPr="0064109F" w:rsidRDefault="00A54F3F" w:rsidP="00DD437C">
            <w:pPr>
              <w:jc w:val="center"/>
              <w:rPr>
                <w:rFonts w:cs="Times New Roman"/>
                <w:b/>
                <w:color w:val="000000"/>
                <w:sz w:val="16"/>
                <w:szCs w:val="16"/>
                <w:lang w:eastAsia="ru-RU"/>
              </w:rPr>
            </w:pPr>
          </w:p>
        </w:tc>
        <w:tc>
          <w:tcPr>
            <w:tcW w:w="1690" w:type="dxa"/>
            <w:vMerge/>
          </w:tcPr>
          <w:p w:rsidR="00A54F3F" w:rsidRPr="0064109F" w:rsidRDefault="00A54F3F" w:rsidP="00DD437C">
            <w:pPr>
              <w:jc w:val="center"/>
              <w:rPr>
                <w:rFonts w:cs="Times New Roman"/>
                <w:b/>
                <w:color w:val="000000"/>
                <w:sz w:val="16"/>
                <w:szCs w:val="16"/>
                <w:lang w:eastAsia="ru-RU"/>
              </w:rPr>
            </w:pPr>
          </w:p>
        </w:tc>
        <w:tc>
          <w:tcPr>
            <w:tcW w:w="851" w:type="dxa"/>
            <w:vMerge/>
          </w:tcPr>
          <w:p w:rsidR="00A54F3F" w:rsidRPr="0064109F" w:rsidRDefault="00A54F3F" w:rsidP="00DD437C">
            <w:pPr>
              <w:jc w:val="center"/>
              <w:rPr>
                <w:rFonts w:cs="Times New Roman"/>
                <w:b/>
                <w:color w:val="000000"/>
                <w:sz w:val="16"/>
                <w:szCs w:val="16"/>
                <w:lang w:eastAsia="ru-RU"/>
              </w:rPr>
            </w:pPr>
          </w:p>
        </w:tc>
        <w:tc>
          <w:tcPr>
            <w:tcW w:w="913" w:type="dxa"/>
            <w:vMerge/>
          </w:tcPr>
          <w:p w:rsidR="00A54F3F" w:rsidRPr="0064109F" w:rsidRDefault="00A54F3F" w:rsidP="00DD437C">
            <w:pPr>
              <w:jc w:val="center"/>
              <w:rPr>
                <w:rFonts w:cs="Times New Roman"/>
                <w:b/>
                <w:color w:val="000000"/>
                <w:sz w:val="16"/>
                <w:szCs w:val="16"/>
                <w:lang w:eastAsia="ru-RU"/>
              </w:rPr>
            </w:pPr>
          </w:p>
        </w:tc>
        <w:tc>
          <w:tcPr>
            <w:tcW w:w="794"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2019</w:t>
            </w:r>
          </w:p>
        </w:tc>
        <w:tc>
          <w:tcPr>
            <w:tcW w:w="795"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2020</w:t>
            </w:r>
          </w:p>
        </w:tc>
        <w:tc>
          <w:tcPr>
            <w:tcW w:w="794"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2021</w:t>
            </w:r>
          </w:p>
        </w:tc>
        <w:tc>
          <w:tcPr>
            <w:tcW w:w="795"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2022</w:t>
            </w:r>
          </w:p>
        </w:tc>
        <w:tc>
          <w:tcPr>
            <w:tcW w:w="794"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2023</w:t>
            </w:r>
          </w:p>
        </w:tc>
        <w:tc>
          <w:tcPr>
            <w:tcW w:w="795"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2024</w:t>
            </w:r>
          </w:p>
        </w:tc>
        <w:tc>
          <w:tcPr>
            <w:tcW w:w="794"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2025</w:t>
            </w:r>
          </w:p>
        </w:tc>
        <w:tc>
          <w:tcPr>
            <w:tcW w:w="795"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2026</w:t>
            </w:r>
          </w:p>
        </w:tc>
        <w:tc>
          <w:tcPr>
            <w:tcW w:w="794"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2027</w:t>
            </w:r>
          </w:p>
        </w:tc>
        <w:tc>
          <w:tcPr>
            <w:tcW w:w="795" w:type="dxa"/>
            <w:vAlign w:val="center"/>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2028</w:t>
            </w:r>
          </w:p>
        </w:tc>
        <w:tc>
          <w:tcPr>
            <w:tcW w:w="1412" w:type="dxa"/>
            <w:vMerge/>
          </w:tcPr>
          <w:p w:rsidR="00A54F3F" w:rsidRPr="0064109F" w:rsidRDefault="00A54F3F" w:rsidP="00DD437C">
            <w:pPr>
              <w:jc w:val="center"/>
              <w:rPr>
                <w:rFonts w:cs="Times New Roman"/>
                <w:b/>
                <w:color w:val="000000"/>
                <w:sz w:val="16"/>
                <w:szCs w:val="16"/>
                <w:lang w:eastAsia="ru-RU"/>
              </w:rPr>
            </w:pPr>
          </w:p>
        </w:tc>
      </w:tr>
      <w:tr w:rsidR="00A54F3F" w:rsidRPr="0064109F" w:rsidTr="00DD437C">
        <w:trPr>
          <w:trHeight w:val="154"/>
          <w:tblHeader/>
          <w:jc w:val="center"/>
        </w:trPr>
        <w:tc>
          <w:tcPr>
            <w:tcW w:w="2391"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1</w:t>
            </w:r>
          </w:p>
        </w:tc>
        <w:tc>
          <w:tcPr>
            <w:tcW w:w="1690"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2</w:t>
            </w:r>
          </w:p>
        </w:tc>
        <w:tc>
          <w:tcPr>
            <w:tcW w:w="851"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3</w:t>
            </w:r>
          </w:p>
        </w:tc>
        <w:tc>
          <w:tcPr>
            <w:tcW w:w="913"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4</w:t>
            </w:r>
          </w:p>
        </w:tc>
        <w:tc>
          <w:tcPr>
            <w:tcW w:w="794"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5</w:t>
            </w:r>
          </w:p>
        </w:tc>
        <w:tc>
          <w:tcPr>
            <w:tcW w:w="795"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6</w:t>
            </w:r>
          </w:p>
        </w:tc>
        <w:tc>
          <w:tcPr>
            <w:tcW w:w="794"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7</w:t>
            </w:r>
          </w:p>
        </w:tc>
        <w:tc>
          <w:tcPr>
            <w:tcW w:w="795"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8</w:t>
            </w:r>
          </w:p>
        </w:tc>
        <w:tc>
          <w:tcPr>
            <w:tcW w:w="794"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9</w:t>
            </w:r>
          </w:p>
        </w:tc>
        <w:tc>
          <w:tcPr>
            <w:tcW w:w="795"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10</w:t>
            </w:r>
          </w:p>
        </w:tc>
        <w:tc>
          <w:tcPr>
            <w:tcW w:w="794"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11</w:t>
            </w:r>
          </w:p>
        </w:tc>
        <w:tc>
          <w:tcPr>
            <w:tcW w:w="795"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12</w:t>
            </w:r>
          </w:p>
        </w:tc>
        <w:tc>
          <w:tcPr>
            <w:tcW w:w="794"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13</w:t>
            </w:r>
          </w:p>
        </w:tc>
        <w:tc>
          <w:tcPr>
            <w:tcW w:w="795"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14</w:t>
            </w:r>
          </w:p>
        </w:tc>
        <w:tc>
          <w:tcPr>
            <w:tcW w:w="1412" w:type="dxa"/>
            <w:hideMark/>
          </w:tcPr>
          <w:p w:rsidR="00A54F3F" w:rsidRPr="0064109F" w:rsidRDefault="00A54F3F" w:rsidP="00DD437C">
            <w:pPr>
              <w:jc w:val="center"/>
              <w:rPr>
                <w:rFonts w:cs="Times New Roman"/>
                <w:b/>
                <w:color w:val="000000"/>
                <w:sz w:val="16"/>
                <w:szCs w:val="16"/>
                <w:lang w:eastAsia="ru-RU"/>
              </w:rPr>
            </w:pPr>
            <w:r w:rsidRPr="0064109F">
              <w:rPr>
                <w:rFonts w:cs="Times New Roman"/>
                <w:b/>
                <w:color w:val="000000"/>
                <w:sz w:val="16"/>
                <w:szCs w:val="16"/>
                <w:lang w:eastAsia="ru-RU"/>
              </w:rPr>
              <w:t>15</w:t>
            </w:r>
          </w:p>
        </w:tc>
      </w:tr>
      <w:tr w:rsidR="00A54F3F" w:rsidRPr="0064109F" w:rsidTr="00DD437C">
        <w:trPr>
          <w:trHeight w:val="128"/>
          <w:jc w:val="center"/>
        </w:trPr>
        <w:tc>
          <w:tcPr>
            <w:tcW w:w="2391" w:type="dxa"/>
            <w:vMerge w:val="restart"/>
            <w:hideMark/>
          </w:tcPr>
          <w:p w:rsidR="00A54F3F" w:rsidRPr="0064109F" w:rsidRDefault="00A54F3F" w:rsidP="00DD437C">
            <w:pPr>
              <w:jc w:val="left"/>
              <w:rPr>
                <w:rFonts w:cs="Times New Roman"/>
                <w:color w:val="000000"/>
                <w:sz w:val="16"/>
                <w:szCs w:val="16"/>
                <w:lang w:eastAsia="ru-RU"/>
              </w:rPr>
            </w:pPr>
            <w:r w:rsidRPr="0064109F">
              <w:rPr>
                <w:rFonts w:cs="Times New Roman"/>
                <w:color w:val="000000"/>
                <w:sz w:val="16"/>
                <w:szCs w:val="16"/>
                <w:lang w:eastAsia="ru-RU"/>
              </w:rPr>
              <w:t>заготовка древесины</w:t>
            </w:r>
          </w:p>
        </w:tc>
        <w:tc>
          <w:tcPr>
            <w:tcW w:w="1690" w:type="dxa"/>
            <w:vMerge w:val="restart"/>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древесина</w:t>
            </w:r>
          </w:p>
        </w:tc>
        <w:tc>
          <w:tcPr>
            <w:tcW w:w="851"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тыс. га</w:t>
            </w:r>
          </w:p>
        </w:tc>
        <w:tc>
          <w:tcPr>
            <w:tcW w:w="913" w:type="dxa"/>
          </w:tcPr>
          <w:p w:rsidR="00DD437C" w:rsidRPr="002B7926" w:rsidRDefault="00A54F3F" w:rsidP="00DF01E7">
            <w:pPr>
              <w:jc w:val="center"/>
              <w:rPr>
                <w:rFonts w:cs="Times New Roman"/>
                <w:color w:val="000000"/>
                <w:sz w:val="16"/>
                <w:szCs w:val="16"/>
                <w:lang w:eastAsia="ru-RU"/>
              </w:rPr>
            </w:pPr>
            <w:r w:rsidRPr="002B7926">
              <w:rPr>
                <w:rFonts w:cs="Times New Roman"/>
                <w:color w:val="000000"/>
                <w:sz w:val="16"/>
                <w:szCs w:val="16"/>
                <w:lang w:eastAsia="ru-RU"/>
              </w:rPr>
              <w:t>564,62</w:t>
            </w:r>
          </w:p>
        </w:tc>
        <w:tc>
          <w:tcPr>
            <w:tcW w:w="794"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795"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794"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795"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794"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795"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794"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795"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794"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795" w:type="dxa"/>
          </w:tcPr>
          <w:p w:rsidR="00A54F3F" w:rsidRPr="002B7926" w:rsidRDefault="00A54F3F" w:rsidP="00DD437C">
            <w:pPr>
              <w:jc w:val="center"/>
              <w:rPr>
                <w:sz w:val="16"/>
                <w:szCs w:val="16"/>
              </w:rPr>
            </w:pPr>
            <w:r w:rsidRPr="002B7926">
              <w:rPr>
                <w:rFonts w:cs="Times New Roman"/>
                <w:color w:val="000000"/>
                <w:sz w:val="16"/>
                <w:szCs w:val="16"/>
                <w:lang w:eastAsia="ru-RU"/>
              </w:rPr>
              <w:t>564,62</w:t>
            </w:r>
          </w:p>
        </w:tc>
        <w:tc>
          <w:tcPr>
            <w:tcW w:w="1412"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5646,2</w:t>
            </w:r>
          </w:p>
        </w:tc>
      </w:tr>
      <w:tr w:rsidR="00A54F3F" w:rsidRPr="0064109F" w:rsidTr="00DD437C">
        <w:trPr>
          <w:trHeight w:val="215"/>
          <w:jc w:val="center"/>
        </w:trPr>
        <w:tc>
          <w:tcPr>
            <w:tcW w:w="2391" w:type="dxa"/>
            <w:vMerge/>
          </w:tcPr>
          <w:p w:rsidR="00A54F3F" w:rsidRPr="0064109F" w:rsidRDefault="00A54F3F" w:rsidP="00DD437C">
            <w:pPr>
              <w:jc w:val="left"/>
              <w:rPr>
                <w:rFonts w:cs="Times New Roman"/>
                <w:color w:val="000000"/>
                <w:sz w:val="16"/>
                <w:szCs w:val="16"/>
                <w:lang w:eastAsia="ru-RU"/>
              </w:rPr>
            </w:pPr>
          </w:p>
        </w:tc>
        <w:tc>
          <w:tcPr>
            <w:tcW w:w="1690" w:type="dxa"/>
            <w:vMerge/>
          </w:tcPr>
          <w:p w:rsidR="00A54F3F" w:rsidRPr="002B7926" w:rsidRDefault="00A54F3F" w:rsidP="00DD437C">
            <w:pPr>
              <w:jc w:val="left"/>
              <w:rPr>
                <w:rFonts w:cs="Times New Roman"/>
                <w:color w:val="000000"/>
                <w:sz w:val="16"/>
                <w:szCs w:val="16"/>
                <w:lang w:eastAsia="ru-RU"/>
              </w:rPr>
            </w:pPr>
          </w:p>
        </w:tc>
        <w:tc>
          <w:tcPr>
            <w:tcW w:w="851"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тыс. м</w:t>
            </w:r>
            <w:r w:rsidRPr="002B7926">
              <w:rPr>
                <w:rFonts w:cs="Times New Roman"/>
                <w:color w:val="000000"/>
                <w:sz w:val="16"/>
                <w:szCs w:val="16"/>
                <w:vertAlign w:val="superscript"/>
                <w:lang w:eastAsia="ru-RU"/>
              </w:rPr>
              <w:t>3</w:t>
            </w:r>
          </w:p>
        </w:tc>
        <w:tc>
          <w:tcPr>
            <w:tcW w:w="913" w:type="dxa"/>
          </w:tcPr>
          <w:p w:rsidR="00DD437C" w:rsidRPr="002B7926" w:rsidRDefault="00A54F3F" w:rsidP="00DF01E7">
            <w:pPr>
              <w:jc w:val="center"/>
              <w:rPr>
                <w:rFonts w:cs="Times New Roman"/>
                <w:color w:val="000000"/>
                <w:sz w:val="16"/>
                <w:szCs w:val="16"/>
                <w:lang w:eastAsia="ru-RU"/>
              </w:rPr>
            </w:pPr>
            <w:r w:rsidRPr="002B7926">
              <w:rPr>
                <w:rFonts w:cs="Times New Roman"/>
                <w:color w:val="000000"/>
                <w:sz w:val="16"/>
                <w:szCs w:val="16"/>
                <w:lang w:eastAsia="ru-RU"/>
              </w:rPr>
              <w:t>157</w:t>
            </w:r>
            <w:r w:rsidR="00DF01E7" w:rsidRPr="002B7926">
              <w:rPr>
                <w:rFonts w:cs="Times New Roman"/>
                <w:color w:val="000000"/>
                <w:sz w:val="16"/>
                <w:szCs w:val="16"/>
                <w:lang w:eastAsia="ru-RU"/>
              </w:rPr>
              <w:t>9</w:t>
            </w:r>
            <w:r w:rsidRPr="002B7926">
              <w:rPr>
                <w:rFonts w:cs="Times New Roman"/>
                <w:color w:val="000000"/>
                <w:sz w:val="16"/>
                <w:szCs w:val="16"/>
                <w:lang w:eastAsia="ru-RU"/>
              </w:rPr>
              <w:t>,</w:t>
            </w:r>
            <w:r w:rsidR="00DF01E7" w:rsidRPr="002B7926">
              <w:rPr>
                <w:rFonts w:cs="Times New Roman"/>
                <w:color w:val="000000"/>
                <w:sz w:val="16"/>
                <w:szCs w:val="16"/>
                <w:lang w:eastAsia="ru-RU"/>
              </w:rPr>
              <w:t>8</w:t>
            </w:r>
          </w:p>
        </w:tc>
        <w:tc>
          <w:tcPr>
            <w:tcW w:w="794"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1200,0/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1200,0</w:t>
            </w:r>
          </w:p>
        </w:tc>
        <w:tc>
          <w:tcPr>
            <w:tcW w:w="795"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1450,0/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1600,0*</w:t>
            </w:r>
          </w:p>
        </w:tc>
        <w:tc>
          <w:tcPr>
            <w:tcW w:w="794"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1450,0/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2450,0*</w:t>
            </w:r>
          </w:p>
        </w:tc>
        <w:tc>
          <w:tcPr>
            <w:tcW w:w="795"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1470,0/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2470,0*</w:t>
            </w:r>
          </w:p>
        </w:tc>
        <w:tc>
          <w:tcPr>
            <w:tcW w:w="794"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1490,0/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2490,0*</w:t>
            </w:r>
          </w:p>
        </w:tc>
        <w:tc>
          <w:tcPr>
            <w:tcW w:w="795"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1510,0/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2510,0*</w:t>
            </w:r>
          </w:p>
        </w:tc>
        <w:tc>
          <w:tcPr>
            <w:tcW w:w="794"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1530,0/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2530,0*</w:t>
            </w:r>
          </w:p>
        </w:tc>
        <w:tc>
          <w:tcPr>
            <w:tcW w:w="795"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1550,0/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2550,0*</w:t>
            </w:r>
          </w:p>
        </w:tc>
        <w:tc>
          <w:tcPr>
            <w:tcW w:w="794"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1570,0/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2570,0*</w:t>
            </w:r>
          </w:p>
        </w:tc>
        <w:tc>
          <w:tcPr>
            <w:tcW w:w="795"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1600,0/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2600,0*</w:t>
            </w:r>
          </w:p>
        </w:tc>
        <w:tc>
          <w:tcPr>
            <w:tcW w:w="1412" w:type="dxa"/>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14820/</w:t>
            </w:r>
          </w:p>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22970</w:t>
            </w:r>
          </w:p>
        </w:tc>
      </w:tr>
      <w:tr w:rsidR="00A54F3F" w:rsidRPr="0064109F" w:rsidTr="00DD437C">
        <w:trPr>
          <w:trHeight w:val="171"/>
          <w:jc w:val="center"/>
        </w:trPr>
        <w:tc>
          <w:tcPr>
            <w:tcW w:w="2391" w:type="dxa"/>
            <w:hideMark/>
          </w:tcPr>
          <w:p w:rsidR="00A54F3F" w:rsidRPr="0064109F" w:rsidRDefault="00A54F3F" w:rsidP="00DD437C">
            <w:pPr>
              <w:jc w:val="left"/>
              <w:rPr>
                <w:rFonts w:cs="Times New Roman"/>
                <w:color w:val="000000"/>
                <w:sz w:val="16"/>
                <w:szCs w:val="16"/>
                <w:lang w:eastAsia="ru-RU"/>
              </w:rPr>
            </w:pPr>
            <w:r w:rsidRPr="0064109F">
              <w:rPr>
                <w:rFonts w:cs="Times New Roman"/>
                <w:color w:val="000000"/>
                <w:sz w:val="16"/>
                <w:szCs w:val="16"/>
                <w:lang w:eastAsia="ru-RU"/>
              </w:rPr>
              <w:t>заготовка живицы</w:t>
            </w: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живица</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т</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r>
      <w:tr w:rsidR="00A54F3F" w:rsidRPr="0064109F" w:rsidTr="00DD437C">
        <w:trPr>
          <w:trHeight w:val="70"/>
          <w:jc w:val="center"/>
        </w:trPr>
        <w:tc>
          <w:tcPr>
            <w:tcW w:w="2391" w:type="dxa"/>
            <w:vMerge w:val="restart"/>
            <w:hideMark/>
          </w:tcPr>
          <w:p w:rsidR="00A54F3F" w:rsidRPr="0064109F" w:rsidRDefault="00A54F3F" w:rsidP="00DD437C">
            <w:pPr>
              <w:jc w:val="left"/>
              <w:rPr>
                <w:rFonts w:cs="Times New Roman"/>
                <w:color w:val="000000"/>
                <w:sz w:val="16"/>
                <w:szCs w:val="16"/>
                <w:lang w:eastAsia="ru-RU"/>
              </w:rPr>
            </w:pPr>
            <w:r w:rsidRPr="0064109F">
              <w:rPr>
                <w:rFonts w:cs="Times New Roman"/>
                <w:color w:val="000000"/>
                <w:sz w:val="16"/>
                <w:szCs w:val="16"/>
                <w:lang w:eastAsia="ru-RU"/>
              </w:rPr>
              <w:t>заготовка и сбор недревесных лесных ресурсов</w:t>
            </w: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пни</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скл. м</w:t>
            </w:r>
            <w:r w:rsidRPr="002B7926">
              <w:rPr>
                <w:rFonts w:cs="Times New Roman"/>
                <w:color w:val="000000"/>
                <w:sz w:val="16"/>
                <w:szCs w:val="16"/>
                <w:vertAlign w:val="superscript"/>
                <w:lang w:eastAsia="ru-RU"/>
              </w:rPr>
              <w:t>3</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r>
      <w:tr w:rsidR="00A54F3F" w:rsidRPr="0064109F" w:rsidTr="00DD437C">
        <w:trPr>
          <w:trHeight w:val="263"/>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кора деревьев и кустарников</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т</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r>
      <w:tr w:rsidR="00A54F3F" w:rsidRPr="0064109F" w:rsidTr="00DD437C">
        <w:trPr>
          <w:trHeight w:val="170"/>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берёста</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т</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r>
      <w:tr w:rsidR="00A54F3F" w:rsidRPr="0064109F" w:rsidTr="00DD437C">
        <w:trPr>
          <w:trHeight w:val="70"/>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хворост</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скл. м</w:t>
            </w:r>
            <w:r w:rsidRPr="002B7926">
              <w:rPr>
                <w:rFonts w:cs="Times New Roman"/>
                <w:color w:val="000000"/>
                <w:sz w:val="16"/>
                <w:szCs w:val="16"/>
                <w:vertAlign w:val="superscript"/>
                <w:lang w:eastAsia="ru-RU"/>
              </w:rPr>
              <w:t>3</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268</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268</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2680</w:t>
            </w:r>
          </w:p>
        </w:tc>
      </w:tr>
      <w:tr w:rsidR="00A54F3F" w:rsidRPr="0064109F" w:rsidTr="00DD437C">
        <w:trPr>
          <w:trHeight w:val="225"/>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веточный корм</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скл. м</w:t>
            </w:r>
            <w:r w:rsidRPr="002B7926">
              <w:rPr>
                <w:rFonts w:cs="Times New Roman"/>
                <w:color w:val="000000"/>
                <w:sz w:val="16"/>
                <w:szCs w:val="16"/>
                <w:vertAlign w:val="superscript"/>
                <w:lang w:eastAsia="ru-RU"/>
              </w:rPr>
              <w:t>3</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260</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260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260</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2600</w:t>
            </w:r>
          </w:p>
        </w:tc>
      </w:tr>
      <w:tr w:rsidR="00A54F3F" w:rsidRPr="0064109F" w:rsidTr="00DD437C">
        <w:trPr>
          <w:trHeight w:val="225"/>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еловые, пихтовые, сосновые лапы</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скл. м</w:t>
            </w:r>
            <w:r w:rsidRPr="002B7926">
              <w:rPr>
                <w:rFonts w:cs="Times New Roman"/>
                <w:color w:val="000000"/>
                <w:sz w:val="16"/>
                <w:szCs w:val="16"/>
                <w:vertAlign w:val="superscript"/>
                <w:lang w:eastAsia="ru-RU"/>
              </w:rPr>
              <w:t>3</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r>
      <w:tr w:rsidR="00A54F3F" w:rsidRPr="0064109F" w:rsidTr="00DD437C">
        <w:trPr>
          <w:trHeight w:val="225"/>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ели и деревья других хвойных пород для новогодних праздников</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шт.</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100</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100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100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100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100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100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100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100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100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100</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1000</w:t>
            </w:r>
          </w:p>
        </w:tc>
      </w:tr>
      <w:tr w:rsidR="00A54F3F" w:rsidRPr="0064109F" w:rsidTr="00DD437C">
        <w:trPr>
          <w:trHeight w:val="495"/>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мох, лесная подстилка, камыш, тростник и подобные лесные ресурсы</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кг</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700</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700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700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700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700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700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700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700</w:t>
            </w:r>
          </w:p>
        </w:tc>
        <w:tc>
          <w:tcPr>
            <w:tcW w:w="794" w:type="dxa"/>
            <w:hideMark/>
          </w:tcPr>
          <w:p w:rsidR="00A54F3F" w:rsidRPr="002B7926" w:rsidRDefault="00A54F3F" w:rsidP="00DD437C">
            <w:pPr>
              <w:jc w:val="center"/>
              <w:rPr>
                <w:sz w:val="16"/>
                <w:szCs w:val="16"/>
              </w:rPr>
            </w:pPr>
            <w:r w:rsidRPr="002B7926">
              <w:rPr>
                <w:rFonts w:cs="Times New Roman"/>
                <w:color w:val="000000"/>
                <w:sz w:val="16"/>
                <w:szCs w:val="16"/>
                <w:lang w:eastAsia="ru-RU"/>
              </w:rPr>
              <w:t>700</w:t>
            </w:r>
          </w:p>
        </w:tc>
        <w:tc>
          <w:tcPr>
            <w:tcW w:w="795" w:type="dxa"/>
            <w:hideMark/>
          </w:tcPr>
          <w:p w:rsidR="00A54F3F" w:rsidRPr="002B7926" w:rsidRDefault="00A54F3F" w:rsidP="00DD437C">
            <w:pPr>
              <w:jc w:val="center"/>
              <w:rPr>
                <w:sz w:val="16"/>
                <w:szCs w:val="16"/>
              </w:rPr>
            </w:pPr>
            <w:r w:rsidRPr="002B7926">
              <w:rPr>
                <w:rFonts w:cs="Times New Roman"/>
                <w:color w:val="000000"/>
                <w:sz w:val="16"/>
                <w:szCs w:val="16"/>
                <w:lang w:eastAsia="ru-RU"/>
              </w:rPr>
              <w:t>700</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7000</w:t>
            </w:r>
          </w:p>
        </w:tc>
      </w:tr>
      <w:tr w:rsidR="00A54F3F" w:rsidRPr="0064109F" w:rsidTr="00DD437C">
        <w:trPr>
          <w:trHeight w:val="76"/>
          <w:jc w:val="center"/>
        </w:trPr>
        <w:tc>
          <w:tcPr>
            <w:tcW w:w="2391" w:type="dxa"/>
            <w:vMerge w:val="restart"/>
            <w:hideMark/>
          </w:tcPr>
          <w:p w:rsidR="00A54F3F" w:rsidRPr="0064109F" w:rsidRDefault="00A54F3F" w:rsidP="00DD437C">
            <w:pPr>
              <w:jc w:val="left"/>
              <w:rPr>
                <w:rFonts w:cs="Times New Roman"/>
                <w:color w:val="000000"/>
                <w:sz w:val="16"/>
                <w:szCs w:val="16"/>
                <w:lang w:eastAsia="ru-RU"/>
              </w:rPr>
            </w:pPr>
            <w:r w:rsidRPr="0064109F">
              <w:rPr>
                <w:rFonts w:cs="Times New Roman"/>
                <w:color w:val="000000"/>
                <w:sz w:val="16"/>
                <w:szCs w:val="16"/>
                <w:lang w:eastAsia="ru-RU"/>
              </w:rPr>
              <w:t>заготовка пищевых лесных ресурсов и сбор лекарственных растений</w:t>
            </w: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всего:</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кг</w:t>
            </w:r>
          </w:p>
        </w:tc>
        <w:tc>
          <w:tcPr>
            <w:tcW w:w="913"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15469,5</w:t>
            </w:r>
          </w:p>
        </w:tc>
        <w:tc>
          <w:tcPr>
            <w:tcW w:w="794"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11639,9</w:t>
            </w:r>
          </w:p>
        </w:tc>
        <w:tc>
          <w:tcPr>
            <w:tcW w:w="795"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11658,4</w:t>
            </w:r>
          </w:p>
        </w:tc>
        <w:tc>
          <w:tcPr>
            <w:tcW w:w="794"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11677,2</w:t>
            </w:r>
          </w:p>
        </w:tc>
        <w:tc>
          <w:tcPr>
            <w:tcW w:w="795"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11696,3</w:t>
            </w:r>
          </w:p>
        </w:tc>
        <w:tc>
          <w:tcPr>
            <w:tcW w:w="794"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11715,6</w:t>
            </w:r>
          </w:p>
        </w:tc>
        <w:tc>
          <w:tcPr>
            <w:tcW w:w="795"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11733,8</w:t>
            </w:r>
          </w:p>
        </w:tc>
        <w:tc>
          <w:tcPr>
            <w:tcW w:w="794"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11752,2</w:t>
            </w:r>
          </w:p>
        </w:tc>
        <w:tc>
          <w:tcPr>
            <w:tcW w:w="795"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11770,9</w:t>
            </w:r>
          </w:p>
        </w:tc>
        <w:tc>
          <w:tcPr>
            <w:tcW w:w="794"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11789,8</w:t>
            </w:r>
          </w:p>
        </w:tc>
        <w:tc>
          <w:tcPr>
            <w:tcW w:w="795"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11808,9</w:t>
            </w:r>
          </w:p>
        </w:tc>
        <w:tc>
          <w:tcPr>
            <w:tcW w:w="1412" w:type="dxa"/>
            <w:hideMark/>
          </w:tcPr>
          <w:p w:rsidR="00A54F3F" w:rsidRPr="002B7926" w:rsidRDefault="00905146" w:rsidP="00DD437C">
            <w:pPr>
              <w:jc w:val="center"/>
              <w:rPr>
                <w:rFonts w:cs="Times New Roman"/>
                <w:color w:val="000000"/>
                <w:sz w:val="16"/>
                <w:szCs w:val="16"/>
                <w:lang w:eastAsia="ru-RU"/>
              </w:rPr>
            </w:pPr>
            <w:r w:rsidRPr="002B7926">
              <w:rPr>
                <w:rFonts w:cs="Times New Roman"/>
                <w:color w:val="000000"/>
                <w:sz w:val="16"/>
                <w:szCs w:val="16"/>
                <w:lang w:eastAsia="ru-RU"/>
              </w:rPr>
              <w:t>117243</w:t>
            </w:r>
          </w:p>
        </w:tc>
      </w:tr>
      <w:tr w:rsidR="00A54F3F" w:rsidRPr="0064109F" w:rsidTr="00DD437C">
        <w:trPr>
          <w:trHeight w:val="80"/>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дикорастущие плоды</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кг</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1649,9</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676,3</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689,8</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703,6</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717,7</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732,0</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745,2</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758,6</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772,3</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786,2</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800,3</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7382</w:t>
            </w:r>
          </w:p>
        </w:tc>
      </w:tr>
      <w:tr w:rsidR="00A54F3F" w:rsidRPr="0064109F" w:rsidTr="00DD437C">
        <w:trPr>
          <w:trHeight w:val="98"/>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ягоды</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кг</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34586,0</w:t>
            </w:r>
          </w:p>
        </w:tc>
      </w:tr>
      <w:tr w:rsidR="00A54F3F" w:rsidRPr="0064109F" w:rsidTr="00DD437C">
        <w:trPr>
          <w:trHeight w:val="70"/>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орехи</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кг</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r>
      <w:tr w:rsidR="006C4638" w:rsidRPr="0064109F" w:rsidTr="00DD437C">
        <w:trPr>
          <w:trHeight w:val="131"/>
          <w:jc w:val="center"/>
        </w:trPr>
        <w:tc>
          <w:tcPr>
            <w:tcW w:w="2391" w:type="dxa"/>
            <w:vMerge/>
            <w:hideMark/>
          </w:tcPr>
          <w:p w:rsidR="006C4638" w:rsidRPr="0064109F" w:rsidRDefault="006C4638" w:rsidP="006C4638">
            <w:pPr>
              <w:jc w:val="left"/>
              <w:rPr>
                <w:rFonts w:cs="Times New Roman"/>
                <w:color w:val="000000"/>
                <w:sz w:val="16"/>
                <w:szCs w:val="16"/>
                <w:lang w:eastAsia="ru-RU"/>
              </w:rPr>
            </w:pPr>
          </w:p>
        </w:tc>
        <w:tc>
          <w:tcPr>
            <w:tcW w:w="1690" w:type="dxa"/>
            <w:hideMark/>
          </w:tcPr>
          <w:p w:rsidR="006C4638" w:rsidRPr="002B7926" w:rsidRDefault="006C4638" w:rsidP="006C4638">
            <w:pPr>
              <w:jc w:val="left"/>
              <w:rPr>
                <w:rFonts w:cs="Times New Roman"/>
                <w:color w:val="000000"/>
                <w:sz w:val="16"/>
                <w:szCs w:val="16"/>
                <w:lang w:eastAsia="ru-RU"/>
              </w:rPr>
            </w:pPr>
            <w:r w:rsidRPr="002B7926">
              <w:rPr>
                <w:rFonts w:cs="Times New Roman"/>
                <w:color w:val="000000"/>
                <w:sz w:val="16"/>
                <w:szCs w:val="16"/>
                <w:lang w:eastAsia="ru-RU"/>
              </w:rPr>
              <w:t>грибы</w:t>
            </w:r>
          </w:p>
        </w:tc>
        <w:tc>
          <w:tcPr>
            <w:tcW w:w="851" w:type="dxa"/>
            <w:hideMark/>
          </w:tcPr>
          <w:p w:rsidR="006C4638" w:rsidRPr="002B7926" w:rsidRDefault="006C4638" w:rsidP="006C4638">
            <w:pPr>
              <w:jc w:val="center"/>
              <w:rPr>
                <w:rFonts w:cs="Times New Roman"/>
                <w:color w:val="000000"/>
                <w:sz w:val="16"/>
                <w:szCs w:val="16"/>
                <w:lang w:eastAsia="ru-RU"/>
              </w:rPr>
            </w:pPr>
            <w:r w:rsidRPr="002B7926">
              <w:rPr>
                <w:rFonts w:cs="Times New Roman"/>
                <w:color w:val="000000"/>
                <w:sz w:val="16"/>
                <w:szCs w:val="16"/>
                <w:lang w:eastAsia="ru-RU"/>
              </w:rPr>
              <w:t>кг</w:t>
            </w:r>
          </w:p>
        </w:tc>
        <w:tc>
          <w:tcPr>
            <w:tcW w:w="913" w:type="dxa"/>
            <w:hideMark/>
          </w:tcPr>
          <w:p w:rsidR="006C4638" w:rsidRPr="002B7926" w:rsidRDefault="00A717C3" w:rsidP="006C4638">
            <w:pPr>
              <w:jc w:val="center"/>
              <w:rPr>
                <w:rFonts w:cs="Times New Roman"/>
                <w:color w:val="000000"/>
                <w:sz w:val="16"/>
                <w:szCs w:val="16"/>
                <w:lang w:eastAsia="ru-RU"/>
              </w:rPr>
            </w:pPr>
            <w:r w:rsidRPr="002B7926">
              <w:rPr>
                <w:rFonts w:cs="Times New Roman"/>
                <w:color w:val="000000"/>
                <w:sz w:val="16"/>
                <w:szCs w:val="16"/>
                <w:lang w:eastAsia="ru-RU"/>
              </w:rPr>
              <w:t>5000</w:t>
            </w:r>
          </w:p>
        </w:tc>
        <w:tc>
          <w:tcPr>
            <w:tcW w:w="794" w:type="dxa"/>
            <w:hideMark/>
          </w:tcPr>
          <w:p w:rsidR="006C4638" w:rsidRPr="002B7926" w:rsidRDefault="006C4638" w:rsidP="006C4638">
            <w:pPr>
              <w:jc w:val="center"/>
              <w:rPr>
                <w:rFonts w:cs="Times New Roman"/>
                <w:color w:val="000000"/>
                <w:sz w:val="16"/>
                <w:szCs w:val="16"/>
                <w:lang w:eastAsia="ru-RU"/>
              </w:rPr>
            </w:pPr>
            <w:r w:rsidRPr="002B7926">
              <w:rPr>
                <w:rFonts w:cs="Times New Roman"/>
                <w:color w:val="000000"/>
                <w:sz w:val="16"/>
                <w:szCs w:val="16"/>
                <w:lang w:eastAsia="ru-RU"/>
              </w:rPr>
              <w:t>5000</w:t>
            </w:r>
          </w:p>
        </w:tc>
        <w:tc>
          <w:tcPr>
            <w:tcW w:w="795" w:type="dxa"/>
            <w:hideMark/>
          </w:tcPr>
          <w:p w:rsidR="006C4638" w:rsidRPr="002B7926" w:rsidRDefault="006C4638" w:rsidP="006C4638">
            <w:pPr>
              <w:jc w:val="center"/>
              <w:rPr>
                <w:sz w:val="16"/>
                <w:szCs w:val="16"/>
              </w:rPr>
            </w:pPr>
            <w:r w:rsidRPr="002B7926">
              <w:rPr>
                <w:rFonts w:cs="Times New Roman"/>
                <w:color w:val="000000"/>
                <w:sz w:val="16"/>
                <w:szCs w:val="16"/>
                <w:lang w:eastAsia="ru-RU"/>
              </w:rPr>
              <w:t>5000</w:t>
            </w:r>
          </w:p>
        </w:tc>
        <w:tc>
          <w:tcPr>
            <w:tcW w:w="794" w:type="dxa"/>
            <w:hideMark/>
          </w:tcPr>
          <w:p w:rsidR="006C4638" w:rsidRPr="002B7926" w:rsidRDefault="006C4638" w:rsidP="006C4638">
            <w:pPr>
              <w:jc w:val="center"/>
              <w:rPr>
                <w:sz w:val="16"/>
                <w:szCs w:val="16"/>
              </w:rPr>
            </w:pPr>
            <w:r w:rsidRPr="002B7926">
              <w:rPr>
                <w:rFonts w:cs="Times New Roman"/>
                <w:color w:val="000000"/>
                <w:sz w:val="16"/>
                <w:szCs w:val="16"/>
                <w:lang w:eastAsia="ru-RU"/>
              </w:rPr>
              <w:t>5000</w:t>
            </w:r>
          </w:p>
        </w:tc>
        <w:tc>
          <w:tcPr>
            <w:tcW w:w="795" w:type="dxa"/>
            <w:hideMark/>
          </w:tcPr>
          <w:p w:rsidR="006C4638" w:rsidRPr="002B7926" w:rsidRDefault="006C4638" w:rsidP="006C4638">
            <w:pPr>
              <w:jc w:val="center"/>
              <w:rPr>
                <w:sz w:val="16"/>
                <w:szCs w:val="16"/>
              </w:rPr>
            </w:pPr>
            <w:r w:rsidRPr="002B7926">
              <w:rPr>
                <w:rFonts w:cs="Times New Roman"/>
                <w:color w:val="000000"/>
                <w:sz w:val="16"/>
                <w:szCs w:val="16"/>
                <w:lang w:eastAsia="ru-RU"/>
              </w:rPr>
              <w:t>5000</w:t>
            </w:r>
          </w:p>
        </w:tc>
        <w:tc>
          <w:tcPr>
            <w:tcW w:w="794" w:type="dxa"/>
            <w:hideMark/>
          </w:tcPr>
          <w:p w:rsidR="006C4638" w:rsidRPr="002B7926" w:rsidRDefault="006C4638" w:rsidP="006C4638">
            <w:pPr>
              <w:jc w:val="center"/>
              <w:rPr>
                <w:sz w:val="16"/>
                <w:szCs w:val="16"/>
              </w:rPr>
            </w:pPr>
            <w:r w:rsidRPr="002B7926">
              <w:rPr>
                <w:rFonts w:cs="Times New Roman"/>
                <w:color w:val="000000"/>
                <w:sz w:val="16"/>
                <w:szCs w:val="16"/>
                <w:lang w:eastAsia="ru-RU"/>
              </w:rPr>
              <w:t>5000</w:t>
            </w:r>
          </w:p>
        </w:tc>
        <w:tc>
          <w:tcPr>
            <w:tcW w:w="795" w:type="dxa"/>
            <w:hideMark/>
          </w:tcPr>
          <w:p w:rsidR="006C4638" w:rsidRPr="002B7926" w:rsidRDefault="006C4638" w:rsidP="006C4638">
            <w:pPr>
              <w:jc w:val="center"/>
              <w:rPr>
                <w:sz w:val="16"/>
                <w:szCs w:val="16"/>
              </w:rPr>
            </w:pPr>
            <w:r w:rsidRPr="002B7926">
              <w:rPr>
                <w:rFonts w:cs="Times New Roman"/>
                <w:color w:val="000000"/>
                <w:sz w:val="16"/>
                <w:szCs w:val="16"/>
                <w:lang w:eastAsia="ru-RU"/>
              </w:rPr>
              <w:t>5000</w:t>
            </w:r>
          </w:p>
        </w:tc>
        <w:tc>
          <w:tcPr>
            <w:tcW w:w="794" w:type="dxa"/>
            <w:hideMark/>
          </w:tcPr>
          <w:p w:rsidR="006C4638" w:rsidRPr="002B7926" w:rsidRDefault="006C4638" w:rsidP="006C4638">
            <w:pPr>
              <w:jc w:val="center"/>
              <w:rPr>
                <w:sz w:val="16"/>
                <w:szCs w:val="16"/>
              </w:rPr>
            </w:pPr>
            <w:r w:rsidRPr="002B7926">
              <w:rPr>
                <w:rFonts w:cs="Times New Roman"/>
                <w:color w:val="000000"/>
                <w:sz w:val="16"/>
                <w:szCs w:val="16"/>
                <w:lang w:eastAsia="ru-RU"/>
              </w:rPr>
              <w:t>5000</w:t>
            </w:r>
          </w:p>
        </w:tc>
        <w:tc>
          <w:tcPr>
            <w:tcW w:w="795" w:type="dxa"/>
            <w:hideMark/>
          </w:tcPr>
          <w:p w:rsidR="006C4638" w:rsidRPr="002B7926" w:rsidRDefault="006C4638" w:rsidP="006C4638">
            <w:pPr>
              <w:jc w:val="center"/>
              <w:rPr>
                <w:sz w:val="16"/>
                <w:szCs w:val="16"/>
              </w:rPr>
            </w:pPr>
            <w:r w:rsidRPr="002B7926">
              <w:rPr>
                <w:rFonts w:cs="Times New Roman"/>
                <w:color w:val="000000"/>
                <w:sz w:val="16"/>
                <w:szCs w:val="16"/>
                <w:lang w:eastAsia="ru-RU"/>
              </w:rPr>
              <w:t>5000</w:t>
            </w:r>
          </w:p>
        </w:tc>
        <w:tc>
          <w:tcPr>
            <w:tcW w:w="794" w:type="dxa"/>
            <w:hideMark/>
          </w:tcPr>
          <w:p w:rsidR="006C4638" w:rsidRPr="002B7926" w:rsidRDefault="006C4638" w:rsidP="006C4638">
            <w:pPr>
              <w:jc w:val="center"/>
              <w:rPr>
                <w:sz w:val="16"/>
                <w:szCs w:val="16"/>
              </w:rPr>
            </w:pPr>
            <w:r w:rsidRPr="002B7926">
              <w:rPr>
                <w:rFonts w:cs="Times New Roman"/>
                <w:color w:val="000000"/>
                <w:sz w:val="16"/>
                <w:szCs w:val="16"/>
                <w:lang w:eastAsia="ru-RU"/>
              </w:rPr>
              <w:t>5000</w:t>
            </w:r>
          </w:p>
        </w:tc>
        <w:tc>
          <w:tcPr>
            <w:tcW w:w="795" w:type="dxa"/>
            <w:hideMark/>
          </w:tcPr>
          <w:p w:rsidR="006C4638" w:rsidRPr="002B7926" w:rsidRDefault="006C4638" w:rsidP="006C4638">
            <w:pPr>
              <w:jc w:val="center"/>
              <w:rPr>
                <w:sz w:val="16"/>
                <w:szCs w:val="16"/>
              </w:rPr>
            </w:pPr>
            <w:r w:rsidRPr="002B7926">
              <w:rPr>
                <w:rFonts w:cs="Times New Roman"/>
                <w:color w:val="000000"/>
                <w:sz w:val="16"/>
                <w:szCs w:val="16"/>
                <w:lang w:eastAsia="ru-RU"/>
              </w:rPr>
              <w:t>5000</w:t>
            </w:r>
          </w:p>
        </w:tc>
        <w:tc>
          <w:tcPr>
            <w:tcW w:w="1412" w:type="dxa"/>
            <w:hideMark/>
          </w:tcPr>
          <w:p w:rsidR="006C4638" w:rsidRPr="002B7926" w:rsidRDefault="006C4638" w:rsidP="006C4638">
            <w:pPr>
              <w:jc w:val="center"/>
              <w:rPr>
                <w:rFonts w:cs="Times New Roman"/>
                <w:color w:val="000000"/>
                <w:sz w:val="16"/>
                <w:szCs w:val="16"/>
                <w:lang w:eastAsia="ru-RU"/>
              </w:rPr>
            </w:pPr>
            <w:r w:rsidRPr="002B7926">
              <w:rPr>
                <w:rFonts w:cs="Times New Roman"/>
                <w:color w:val="000000"/>
                <w:sz w:val="16"/>
                <w:szCs w:val="16"/>
                <w:lang w:eastAsia="ru-RU"/>
              </w:rPr>
              <w:t>50000</w:t>
            </w:r>
          </w:p>
        </w:tc>
      </w:tr>
      <w:tr w:rsidR="00A54F3F" w:rsidRPr="0064109F" w:rsidTr="00DD437C">
        <w:trPr>
          <w:trHeight w:val="151"/>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семена</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кг</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w:t>
            </w:r>
          </w:p>
        </w:tc>
      </w:tr>
      <w:tr w:rsidR="00A54F3F" w:rsidRPr="0064109F" w:rsidTr="00DD437C">
        <w:trPr>
          <w:trHeight w:val="116"/>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2B7926" w:rsidRDefault="00A54F3F" w:rsidP="00DD437C">
            <w:pPr>
              <w:jc w:val="left"/>
              <w:rPr>
                <w:rFonts w:cs="Times New Roman"/>
                <w:color w:val="000000"/>
                <w:sz w:val="16"/>
                <w:szCs w:val="16"/>
                <w:lang w:eastAsia="ru-RU"/>
              </w:rPr>
            </w:pPr>
            <w:r w:rsidRPr="002B7926">
              <w:rPr>
                <w:rFonts w:cs="Times New Roman"/>
                <w:color w:val="000000"/>
                <w:sz w:val="16"/>
                <w:szCs w:val="16"/>
                <w:lang w:eastAsia="ru-RU"/>
              </w:rPr>
              <w:t>берёзовый сок</w:t>
            </w:r>
          </w:p>
        </w:tc>
        <w:tc>
          <w:tcPr>
            <w:tcW w:w="851"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кг</w:t>
            </w:r>
          </w:p>
        </w:tc>
        <w:tc>
          <w:tcPr>
            <w:tcW w:w="913"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3131</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275</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280</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285</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290</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295</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300</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305</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310</w:t>
            </w:r>
          </w:p>
        </w:tc>
        <w:tc>
          <w:tcPr>
            <w:tcW w:w="794"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315</w:t>
            </w:r>
          </w:p>
        </w:tc>
        <w:tc>
          <w:tcPr>
            <w:tcW w:w="795"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320</w:t>
            </w:r>
          </w:p>
        </w:tc>
        <w:tc>
          <w:tcPr>
            <w:tcW w:w="1412" w:type="dxa"/>
            <w:hideMark/>
          </w:tcPr>
          <w:p w:rsidR="00A54F3F" w:rsidRPr="002B7926" w:rsidRDefault="00A54F3F" w:rsidP="00DD437C">
            <w:pPr>
              <w:jc w:val="center"/>
              <w:rPr>
                <w:rFonts w:cs="Times New Roman"/>
                <w:color w:val="000000"/>
                <w:sz w:val="16"/>
                <w:szCs w:val="16"/>
                <w:lang w:eastAsia="ru-RU"/>
              </w:rPr>
            </w:pPr>
            <w:r w:rsidRPr="002B7926">
              <w:rPr>
                <w:rFonts w:cs="Times New Roman"/>
                <w:color w:val="000000"/>
                <w:sz w:val="16"/>
                <w:szCs w:val="16"/>
                <w:lang w:eastAsia="ru-RU"/>
              </w:rPr>
              <w:t>2975</w:t>
            </w:r>
          </w:p>
        </w:tc>
      </w:tr>
      <w:tr w:rsidR="00A54F3F" w:rsidRPr="0064109F" w:rsidTr="00DD437C">
        <w:trPr>
          <w:trHeight w:val="378"/>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64109F" w:rsidRDefault="00A54F3F" w:rsidP="00DD437C">
            <w:pPr>
              <w:jc w:val="left"/>
              <w:rPr>
                <w:rFonts w:cs="Times New Roman"/>
                <w:color w:val="000000"/>
                <w:sz w:val="16"/>
                <w:szCs w:val="16"/>
                <w:lang w:eastAsia="ru-RU"/>
              </w:rPr>
            </w:pPr>
            <w:r w:rsidRPr="0064109F">
              <w:rPr>
                <w:rFonts w:cs="Times New Roman"/>
                <w:color w:val="000000"/>
                <w:sz w:val="16"/>
                <w:szCs w:val="16"/>
                <w:lang w:eastAsia="ru-RU"/>
              </w:rPr>
              <w:t>другие пищевые лесные ресурсы</w:t>
            </w:r>
          </w:p>
        </w:tc>
        <w:tc>
          <w:tcPr>
            <w:tcW w:w="851"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кг</w:t>
            </w:r>
          </w:p>
        </w:tc>
        <w:tc>
          <w:tcPr>
            <w:tcW w:w="913"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1000</w:t>
            </w:r>
          </w:p>
        </w:tc>
        <w:tc>
          <w:tcPr>
            <w:tcW w:w="794" w:type="dxa"/>
            <w:hideMark/>
          </w:tcPr>
          <w:p w:rsidR="00A54F3F" w:rsidRPr="0064109F" w:rsidRDefault="00A54F3F" w:rsidP="00DD437C">
            <w:pPr>
              <w:jc w:val="center"/>
            </w:pPr>
            <w:r w:rsidRPr="0064109F">
              <w:rPr>
                <w:rFonts w:cs="Times New Roman"/>
                <w:color w:val="000000"/>
                <w:sz w:val="16"/>
                <w:szCs w:val="16"/>
                <w:lang w:eastAsia="ru-RU"/>
              </w:rPr>
              <w:t>1000</w:t>
            </w:r>
          </w:p>
        </w:tc>
        <w:tc>
          <w:tcPr>
            <w:tcW w:w="795" w:type="dxa"/>
            <w:hideMark/>
          </w:tcPr>
          <w:p w:rsidR="00A54F3F" w:rsidRPr="0064109F" w:rsidRDefault="00A54F3F" w:rsidP="00DD437C">
            <w:pPr>
              <w:jc w:val="center"/>
            </w:pPr>
            <w:r w:rsidRPr="0064109F">
              <w:rPr>
                <w:rFonts w:cs="Times New Roman"/>
                <w:color w:val="000000"/>
                <w:sz w:val="16"/>
                <w:szCs w:val="16"/>
                <w:lang w:eastAsia="ru-RU"/>
              </w:rPr>
              <w:t>1000</w:t>
            </w:r>
          </w:p>
        </w:tc>
        <w:tc>
          <w:tcPr>
            <w:tcW w:w="794" w:type="dxa"/>
            <w:hideMark/>
          </w:tcPr>
          <w:p w:rsidR="00A54F3F" w:rsidRPr="0064109F" w:rsidRDefault="00A54F3F" w:rsidP="00DD437C">
            <w:pPr>
              <w:jc w:val="center"/>
            </w:pPr>
            <w:r w:rsidRPr="0064109F">
              <w:rPr>
                <w:rFonts w:cs="Times New Roman"/>
                <w:color w:val="000000"/>
                <w:sz w:val="16"/>
                <w:szCs w:val="16"/>
                <w:lang w:eastAsia="ru-RU"/>
              </w:rPr>
              <w:t>1000</w:t>
            </w:r>
          </w:p>
        </w:tc>
        <w:tc>
          <w:tcPr>
            <w:tcW w:w="795" w:type="dxa"/>
            <w:hideMark/>
          </w:tcPr>
          <w:p w:rsidR="00A54F3F" w:rsidRPr="0064109F" w:rsidRDefault="00A54F3F" w:rsidP="00DD437C">
            <w:pPr>
              <w:jc w:val="center"/>
            </w:pPr>
            <w:r w:rsidRPr="0064109F">
              <w:rPr>
                <w:rFonts w:cs="Times New Roman"/>
                <w:color w:val="000000"/>
                <w:sz w:val="16"/>
                <w:szCs w:val="16"/>
                <w:lang w:eastAsia="ru-RU"/>
              </w:rPr>
              <w:t>1000</w:t>
            </w:r>
          </w:p>
        </w:tc>
        <w:tc>
          <w:tcPr>
            <w:tcW w:w="794" w:type="dxa"/>
            <w:hideMark/>
          </w:tcPr>
          <w:p w:rsidR="00A54F3F" w:rsidRPr="0064109F" w:rsidRDefault="00A54F3F" w:rsidP="00DD437C">
            <w:pPr>
              <w:jc w:val="center"/>
            </w:pPr>
            <w:r w:rsidRPr="0064109F">
              <w:rPr>
                <w:rFonts w:cs="Times New Roman"/>
                <w:color w:val="000000"/>
                <w:sz w:val="16"/>
                <w:szCs w:val="16"/>
                <w:lang w:eastAsia="ru-RU"/>
              </w:rPr>
              <w:t>1000</w:t>
            </w:r>
          </w:p>
        </w:tc>
        <w:tc>
          <w:tcPr>
            <w:tcW w:w="795" w:type="dxa"/>
            <w:hideMark/>
          </w:tcPr>
          <w:p w:rsidR="00A54F3F" w:rsidRPr="0064109F" w:rsidRDefault="00A54F3F" w:rsidP="00DD437C">
            <w:pPr>
              <w:jc w:val="center"/>
            </w:pPr>
            <w:r w:rsidRPr="0064109F">
              <w:rPr>
                <w:rFonts w:cs="Times New Roman"/>
                <w:color w:val="000000"/>
                <w:sz w:val="16"/>
                <w:szCs w:val="16"/>
                <w:lang w:eastAsia="ru-RU"/>
              </w:rPr>
              <w:t>1000</w:t>
            </w:r>
          </w:p>
        </w:tc>
        <w:tc>
          <w:tcPr>
            <w:tcW w:w="794" w:type="dxa"/>
            <w:hideMark/>
          </w:tcPr>
          <w:p w:rsidR="00A54F3F" w:rsidRPr="0064109F" w:rsidRDefault="00A54F3F" w:rsidP="00DD437C">
            <w:pPr>
              <w:jc w:val="center"/>
            </w:pPr>
            <w:r w:rsidRPr="0064109F">
              <w:rPr>
                <w:rFonts w:cs="Times New Roman"/>
                <w:color w:val="000000"/>
                <w:sz w:val="16"/>
                <w:szCs w:val="16"/>
                <w:lang w:eastAsia="ru-RU"/>
              </w:rPr>
              <w:t>1000</w:t>
            </w:r>
          </w:p>
        </w:tc>
        <w:tc>
          <w:tcPr>
            <w:tcW w:w="795" w:type="dxa"/>
            <w:hideMark/>
          </w:tcPr>
          <w:p w:rsidR="00A54F3F" w:rsidRPr="0064109F" w:rsidRDefault="00A54F3F" w:rsidP="00DD437C">
            <w:pPr>
              <w:jc w:val="center"/>
            </w:pPr>
            <w:r w:rsidRPr="0064109F">
              <w:rPr>
                <w:rFonts w:cs="Times New Roman"/>
                <w:color w:val="000000"/>
                <w:sz w:val="16"/>
                <w:szCs w:val="16"/>
                <w:lang w:eastAsia="ru-RU"/>
              </w:rPr>
              <w:t>1000</w:t>
            </w:r>
          </w:p>
        </w:tc>
        <w:tc>
          <w:tcPr>
            <w:tcW w:w="794" w:type="dxa"/>
            <w:hideMark/>
          </w:tcPr>
          <w:p w:rsidR="00A54F3F" w:rsidRPr="0064109F" w:rsidRDefault="00A54F3F" w:rsidP="00DD437C">
            <w:pPr>
              <w:jc w:val="center"/>
            </w:pPr>
            <w:r w:rsidRPr="0064109F">
              <w:rPr>
                <w:rFonts w:cs="Times New Roman"/>
                <w:color w:val="000000"/>
                <w:sz w:val="16"/>
                <w:szCs w:val="16"/>
                <w:lang w:eastAsia="ru-RU"/>
              </w:rPr>
              <w:t>1000</w:t>
            </w:r>
          </w:p>
        </w:tc>
        <w:tc>
          <w:tcPr>
            <w:tcW w:w="795" w:type="dxa"/>
            <w:hideMark/>
          </w:tcPr>
          <w:p w:rsidR="00A54F3F" w:rsidRPr="0064109F" w:rsidRDefault="00A54F3F" w:rsidP="00DD437C">
            <w:pPr>
              <w:jc w:val="center"/>
            </w:pPr>
            <w:r w:rsidRPr="0064109F">
              <w:rPr>
                <w:rFonts w:cs="Times New Roman"/>
                <w:color w:val="000000"/>
                <w:sz w:val="16"/>
                <w:szCs w:val="16"/>
                <w:lang w:eastAsia="ru-RU"/>
              </w:rPr>
              <w:t>1000</w:t>
            </w:r>
          </w:p>
        </w:tc>
        <w:tc>
          <w:tcPr>
            <w:tcW w:w="1412"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10000</w:t>
            </w:r>
          </w:p>
        </w:tc>
      </w:tr>
      <w:tr w:rsidR="00A54F3F" w:rsidRPr="0064109F" w:rsidTr="00DD437C">
        <w:trPr>
          <w:trHeight w:val="289"/>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64109F" w:rsidRDefault="00A54F3F" w:rsidP="00DD437C">
            <w:pPr>
              <w:jc w:val="left"/>
              <w:rPr>
                <w:rFonts w:cs="Times New Roman"/>
                <w:color w:val="000000"/>
                <w:sz w:val="16"/>
                <w:szCs w:val="16"/>
                <w:lang w:eastAsia="ru-RU"/>
              </w:rPr>
            </w:pPr>
            <w:r w:rsidRPr="0064109F">
              <w:rPr>
                <w:rFonts w:cs="Times New Roman"/>
                <w:color w:val="000000"/>
                <w:sz w:val="16"/>
                <w:szCs w:val="16"/>
                <w:lang w:eastAsia="ru-RU"/>
              </w:rPr>
              <w:t>декоративные растения</w:t>
            </w:r>
          </w:p>
        </w:tc>
        <w:tc>
          <w:tcPr>
            <w:tcW w:w="851"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кг</w:t>
            </w:r>
          </w:p>
        </w:tc>
        <w:tc>
          <w:tcPr>
            <w:tcW w:w="913"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4"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5"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4"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5"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4"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5"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4"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5"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4"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795"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c>
          <w:tcPr>
            <w:tcW w:w="1412" w:type="dxa"/>
            <w:hideMark/>
          </w:tcPr>
          <w:p w:rsidR="00A54F3F" w:rsidRPr="0064109F" w:rsidRDefault="00A54F3F" w:rsidP="00DD437C">
            <w:pPr>
              <w:jc w:val="center"/>
              <w:rPr>
                <w:rFonts w:cs="Times New Roman"/>
                <w:color w:val="000000"/>
                <w:sz w:val="16"/>
                <w:szCs w:val="16"/>
                <w:lang w:eastAsia="ru-RU"/>
              </w:rPr>
            </w:pPr>
            <w:r w:rsidRPr="0064109F">
              <w:rPr>
                <w:rFonts w:cs="Times New Roman"/>
                <w:color w:val="000000"/>
                <w:sz w:val="16"/>
                <w:szCs w:val="16"/>
                <w:lang w:eastAsia="ru-RU"/>
              </w:rPr>
              <w:t>—</w:t>
            </w:r>
          </w:p>
        </w:tc>
      </w:tr>
      <w:tr w:rsidR="00A54F3F" w:rsidRPr="0064109F" w:rsidTr="00DD437C">
        <w:trPr>
          <w:trHeight w:val="523"/>
          <w:jc w:val="center"/>
        </w:trPr>
        <w:tc>
          <w:tcPr>
            <w:tcW w:w="2391" w:type="dxa"/>
            <w:vMerge/>
            <w:hideMark/>
          </w:tcPr>
          <w:p w:rsidR="00A54F3F" w:rsidRPr="0064109F" w:rsidRDefault="00A54F3F" w:rsidP="00DD437C">
            <w:pPr>
              <w:jc w:val="left"/>
              <w:rPr>
                <w:rFonts w:cs="Times New Roman"/>
                <w:color w:val="000000"/>
                <w:sz w:val="16"/>
                <w:szCs w:val="16"/>
                <w:lang w:eastAsia="ru-RU"/>
              </w:rPr>
            </w:pPr>
          </w:p>
        </w:tc>
        <w:tc>
          <w:tcPr>
            <w:tcW w:w="1690"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лекарственные растения и подобные лесные ресурсы</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кг</w:t>
            </w:r>
          </w:p>
        </w:tc>
        <w:tc>
          <w:tcPr>
            <w:tcW w:w="913"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12300</w:t>
            </w:r>
          </w:p>
        </w:tc>
      </w:tr>
      <w:tr w:rsidR="00A54F3F" w:rsidRPr="0064109F" w:rsidTr="00DD437C">
        <w:trPr>
          <w:trHeight w:val="525"/>
          <w:jc w:val="center"/>
        </w:trPr>
        <w:tc>
          <w:tcPr>
            <w:tcW w:w="2391"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осуществление видов деятельности в сфере охотничьего хозяйства</w:t>
            </w:r>
          </w:p>
        </w:tc>
        <w:tc>
          <w:tcPr>
            <w:tcW w:w="1690"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площадь охотничьих угодий</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95901,4</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95901,4</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959014</w:t>
            </w:r>
          </w:p>
        </w:tc>
      </w:tr>
      <w:tr w:rsidR="00A54F3F" w:rsidRPr="0064109F" w:rsidTr="00DD437C">
        <w:trPr>
          <w:trHeight w:val="70"/>
          <w:jc w:val="center"/>
        </w:trPr>
        <w:tc>
          <w:tcPr>
            <w:tcW w:w="2391" w:type="dxa"/>
            <w:vMerge w:val="restart"/>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ведение сельского хозяйства</w:t>
            </w:r>
          </w:p>
        </w:tc>
        <w:tc>
          <w:tcPr>
            <w:tcW w:w="1690"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всего:</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DD437C" w:rsidRPr="00905146" w:rsidRDefault="00A54F3F" w:rsidP="00DF01E7">
            <w:pPr>
              <w:jc w:val="center"/>
              <w:rPr>
                <w:rFonts w:cs="Times New Roman"/>
                <w:color w:val="000000"/>
                <w:sz w:val="16"/>
                <w:szCs w:val="16"/>
                <w:lang w:eastAsia="ru-RU"/>
              </w:rPr>
            </w:pPr>
            <w:r w:rsidRPr="00905146">
              <w:rPr>
                <w:rFonts w:cs="Times New Roman"/>
                <w:color w:val="000000"/>
                <w:sz w:val="16"/>
                <w:szCs w:val="16"/>
                <w:lang w:eastAsia="ru-RU"/>
              </w:rPr>
              <w:t>465,2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465,2</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4652,0</w:t>
            </w:r>
          </w:p>
        </w:tc>
      </w:tr>
      <w:tr w:rsidR="00A54F3F" w:rsidRPr="0064109F" w:rsidTr="00DD437C">
        <w:trPr>
          <w:trHeight w:val="101"/>
          <w:jc w:val="center"/>
        </w:trPr>
        <w:tc>
          <w:tcPr>
            <w:tcW w:w="2391" w:type="dxa"/>
            <w:vMerge/>
            <w:hideMark/>
          </w:tcPr>
          <w:p w:rsidR="00A54F3F" w:rsidRPr="00905146" w:rsidRDefault="00A54F3F" w:rsidP="00DD437C">
            <w:pPr>
              <w:jc w:val="left"/>
              <w:rPr>
                <w:rFonts w:cs="Times New Roman"/>
                <w:color w:val="000000"/>
                <w:sz w:val="16"/>
                <w:szCs w:val="16"/>
                <w:lang w:eastAsia="ru-RU"/>
              </w:rPr>
            </w:pPr>
          </w:p>
        </w:tc>
        <w:tc>
          <w:tcPr>
            <w:tcW w:w="1690"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сенокошение</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130,0</w:t>
            </w:r>
          </w:p>
        </w:tc>
      </w:tr>
      <w:tr w:rsidR="00A54F3F" w:rsidRPr="0064109F" w:rsidTr="00DD437C">
        <w:trPr>
          <w:trHeight w:val="98"/>
          <w:jc w:val="center"/>
        </w:trPr>
        <w:tc>
          <w:tcPr>
            <w:tcW w:w="2391" w:type="dxa"/>
            <w:vMerge/>
            <w:hideMark/>
          </w:tcPr>
          <w:p w:rsidR="00A54F3F" w:rsidRPr="00905146" w:rsidRDefault="00A54F3F" w:rsidP="00DD437C">
            <w:pPr>
              <w:jc w:val="left"/>
              <w:rPr>
                <w:rFonts w:cs="Times New Roman"/>
                <w:color w:val="000000"/>
                <w:sz w:val="16"/>
                <w:szCs w:val="16"/>
                <w:lang w:eastAsia="ru-RU"/>
              </w:rPr>
            </w:pPr>
          </w:p>
        </w:tc>
        <w:tc>
          <w:tcPr>
            <w:tcW w:w="1690" w:type="dxa"/>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выпас сельскохозяйственных животных</w:t>
            </w:r>
          </w:p>
        </w:tc>
        <w:tc>
          <w:tcPr>
            <w:tcW w:w="851"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1412"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r>
      <w:tr w:rsidR="00A54F3F" w:rsidRPr="0064109F" w:rsidTr="00DD437C">
        <w:trPr>
          <w:trHeight w:val="102"/>
          <w:jc w:val="center"/>
        </w:trPr>
        <w:tc>
          <w:tcPr>
            <w:tcW w:w="2391" w:type="dxa"/>
            <w:vMerge/>
          </w:tcPr>
          <w:p w:rsidR="00A54F3F" w:rsidRPr="00905146" w:rsidRDefault="00A54F3F" w:rsidP="00DD437C">
            <w:pPr>
              <w:jc w:val="left"/>
              <w:rPr>
                <w:rFonts w:cs="Times New Roman"/>
                <w:color w:val="000000"/>
                <w:sz w:val="16"/>
                <w:szCs w:val="16"/>
                <w:lang w:eastAsia="ru-RU"/>
              </w:rPr>
            </w:pPr>
          </w:p>
        </w:tc>
        <w:tc>
          <w:tcPr>
            <w:tcW w:w="1690" w:type="dxa"/>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пчеловодство</w:t>
            </w:r>
          </w:p>
        </w:tc>
        <w:tc>
          <w:tcPr>
            <w:tcW w:w="851"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446,75</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446,75</w:t>
            </w:r>
          </w:p>
        </w:tc>
        <w:tc>
          <w:tcPr>
            <w:tcW w:w="795" w:type="dxa"/>
          </w:tcPr>
          <w:p w:rsidR="00A54F3F" w:rsidRPr="00905146" w:rsidRDefault="00A54F3F" w:rsidP="00DD437C">
            <w:pPr>
              <w:jc w:val="center"/>
              <w:rPr>
                <w:sz w:val="16"/>
                <w:szCs w:val="16"/>
              </w:rPr>
            </w:pPr>
            <w:r w:rsidRPr="00905146">
              <w:rPr>
                <w:rFonts w:cs="Times New Roman"/>
                <w:color w:val="000000"/>
                <w:sz w:val="16"/>
                <w:szCs w:val="16"/>
                <w:lang w:eastAsia="ru-RU"/>
              </w:rPr>
              <w:t>446,75</w:t>
            </w:r>
          </w:p>
        </w:tc>
        <w:tc>
          <w:tcPr>
            <w:tcW w:w="794" w:type="dxa"/>
          </w:tcPr>
          <w:p w:rsidR="00A54F3F" w:rsidRPr="00905146" w:rsidRDefault="00A54F3F" w:rsidP="00DD437C">
            <w:pPr>
              <w:jc w:val="center"/>
              <w:rPr>
                <w:sz w:val="16"/>
                <w:szCs w:val="16"/>
              </w:rPr>
            </w:pPr>
            <w:r w:rsidRPr="00905146">
              <w:rPr>
                <w:rFonts w:cs="Times New Roman"/>
                <w:color w:val="000000"/>
                <w:sz w:val="16"/>
                <w:szCs w:val="16"/>
                <w:lang w:eastAsia="ru-RU"/>
              </w:rPr>
              <w:t>446,75</w:t>
            </w:r>
          </w:p>
        </w:tc>
        <w:tc>
          <w:tcPr>
            <w:tcW w:w="795" w:type="dxa"/>
          </w:tcPr>
          <w:p w:rsidR="00A54F3F" w:rsidRPr="00905146" w:rsidRDefault="00A54F3F" w:rsidP="00DD437C">
            <w:pPr>
              <w:jc w:val="center"/>
              <w:rPr>
                <w:sz w:val="16"/>
                <w:szCs w:val="16"/>
              </w:rPr>
            </w:pPr>
            <w:r w:rsidRPr="00905146">
              <w:rPr>
                <w:rFonts w:cs="Times New Roman"/>
                <w:color w:val="000000"/>
                <w:sz w:val="16"/>
                <w:szCs w:val="16"/>
                <w:lang w:eastAsia="ru-RU"/>
              </w:rPr>
              <w:t>446,75</w:t>
            </w:r>
          </w:p>
        </w:tc>
        <w:tc>
          <w:tcPr>
            <w:tcW w:w="794" w:type="dxa"/>
          </w:tcPr>
          <w:p w:rsidR="00A54F3F" w:rsidRPr="00905146" w:rsidRDefault="00A54F3F" w:rsidP="00DD437C">
            <w:pPr>
              <w:jc w:val="center"/>
              <w:rPr>
                <w:sz w:val="16"/>
                <w:szCs w:val="16"/>
              </w:rPr>
            </w:pPr>
            <w:r w:rsidRPr="00905146">
              <w:rPr>
                <w:rFonts w:cs="Times New Roman"/>
                <w:color w:val="000000"/>
                <w:sz w:val="16"/>
                <w:szCs w:val="16"/>
                <w:lang w:eastAsia="ru-RU"/>
              </w:rPr>
              <w:t>446,75</w:t>
            </w:r>
          </w:p>
        </w:tc>
        <w:tc>
          <w:tcPr>
            <w:tcW w:w="795" w:type="dxa"/>
          </w:tcPr>
          <w:p w:rsidR="00A54F3F" w:rsidRPr="00905146" w:rsidRDefault="00A54F3F" w:rsidP="00DD437C">
            <w:pPr>
              <w:jc w:val="center"/>
              <w:rPr>
                <w:sz w:val="16"/>
                <w:szCs w:val="16"/>
              </w:rPr>
            </w:pPr>
            <w:r w:rsidRPr="00905146">
              <w:rPr>
                <w:rFonts w:cs="Times New Roman"/>
                <w:color w:val="000000"/>
                <w:sz w:val="16"/>
                <w:szCs w:val="16"/>
                <w:lang w:eastAsia="ru-RU"/>
              </w:rPr>
              <w:t>446,75</w:t>
            </w:r>
          </w:p>
        </w:tc>
        <w:tc>
          <w:tcPr>
            <w:tcW w:w="794" w:type="dxa"/>
          </w:tcPr>
          <w:p w:rsidR="00A54F3F" w:rsidRPr="00905146" w:rsidRDefault="00A54F3F" w:rsidP="00DD437C">
            <w:pPr>
              <w:jc w:val="center"/>
              <w:rPr>
                <w:sz w:val="16"/>
                <w:szCs w:val="16"/>
              </w:rPr>
            </w:pPr>
            <w:r w:rsidRPr="00905146">
              <w:rPr>
                <w:rFonts w:cs="Times New Roman"/>
                <w:color w:val="000000"/>
                <w:sz w:val="16"/>
                <w:szCs w:val="16"/>
                <w:lang w:eastAsia="ru-RU"/>
              </w:rPr>
              <w:t>446,75</w:t>
            </w:r>
          </w:p>
        </w:tc>
        <w:tc>
          <w:tcPr>
            <w:tcW w:w="795" w:type="dxa"/>
          </w:tcPr>
          <w:p w:rsidR="00A54F3F" w:rsidRPr="00905146" w:rsidRDefault="00A54F3F" w:rsidP="00DD437C">
            <w:pPr>
              <w:jc w:val="center"/>
              <w:rPr>
                <w:sz w:val="16"/>
                <w:szCs w:val="16"/>
              </w:rPr>
            </w:pPr>
            <w:r w:rsidRPr="00905146">
              <w:rPr>
                <w:rFonts w:cs="Times New Roman"/>
                <w:color w:val="000000"/>
                <w:sz w:val="16"/>
                <w:szCs w:val="16"/>
                <w:lang w:eastAsia="ru-RU"/>
              </w:rPr>
              <w:t>446,75</w:t>
            </w:r>
          </w:p>
        </w:tc>
        <w:tc>
          <w:tcPr>
            <w:tcW w:w="794" w:type="dxa"/>
          </w:tcPr>
          <w:p w:rsidR="00A54F3F" w:rsidRPr="00905146" w:rsidRDefault="00A54F3F" w:rsidP="00DD437C">
            <w:pPr>
              <w:jc w:val="center"/>
              <w:rPr>
                <w:sz w:val="16"/>
                <w:szCs w:val="16"/>
              </w:rPr>
            </w:pPr>
            <w:r w:rsidRPr="00905146">
              <w:rPr>
                <w:rFonts w:cs="Times New Roman"/>
                <w:color w:val="000000"/>
                <w:sz w:val="16"/>
                <w:szCs w:val="16"/>
                <w:lang w:eastAsia="ru-RU"/>
              </w:rPr>
              <w:t>446,75</w:t>
            </w:r>
          </w:p>
        </w:tc>
        <w:tc>
          <w:tcPr>
            <w:tcW w:w="795" w:type="dxa"/>
          </w:tcPr>
          <w:p w:rsidR="00A54F3F" w:rsidRPr="00905146" w:rsidRDefault="00A54F3F" w:rsidP="00DD437C">
            <w:pPr>
              <w:jc w:val="center"/>
              <w:rPr>
                <w:sz w:val="16"/>
                <w:szCs w:val="16"/>
              </w:rPr>
            </w:pPr>
            <w:r w:rsidRPr="00905146">
              <w:rPr>
                <w:rFonts w:cs="Times New Roman"/>
                <w:color w:val="000000"/>
                <w:sz w:val="16"/>
                <w:szCs w:val="16"/>
                <w:lang w:eastAsia="ru-RU"/>
              </w:rPr>
              <w:t>446,75</w:t>
            </w:r>
          </w:p>
        </w:tc>
        <w:tc>
          <w:tcPr>
            <w:tcW w:w="1412"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4467,5</w:t>
            </w:r>
          </w:p>
        </w:tc>
      </w:tr>
      <w:tr w:rsidR="00A54F3F" w:rsidRPr="0064109F" w:rsidTr="00DD437C">
        <w:trPr>
          <w:trHeight w:val="188"/>
          <w:jc w:val="center"/>
        </w:trPr>
        <w:tc>
          <w:tcPr>
            <w:tcW w:w="2391" w:type="dxa"/>
            <w:vMerge/>
            <w:hideMark/>
          </w:tcPr>
          <w:p w:rsidR="00A54F3F" w:rsidRPr="00905146" w:rsidRDefault="00A54F3F" w:rsidP="00DD437C">
            <w:pPr>
              <w:jc w:val="left"/>
              <w:rPr>
                <w:rFonts w:cs="Times New Roman"/>
                <w:color w:val="000000"/>
                <w:sz w:val="16"/>
                <w:szCs w:val="16"/>
                <w:lang w:eastAsia="ru-RU"/>
              </w:rPr>
            </w:pPr>
          </w:p>
        </w:tc>
        <w:tc>
          <w:tcPr>
            <w:tcW w:w="1690" w:type="dxa"/>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северное оленеводство</w:t>
            </w:r>
          </w:p>
        </w:tc>
        <w:tc>
          <w:tcPr>
            <w:tcW w:w="851"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1412"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r>
      <w:tr w:rsidR="00A54F3F" w:rsidRPr="0064109F" w:rsidTr="00DD437C">
        <w:trPr>
          <w:trHeight w:val="187"/>
          <w:jc w:val="center"/>
        </w:trPr>
        <w:tc>
          <w:tcPr>
            <w:tcW w:w="2391" w:type="dxa"/>
            <w:vMerge/>
          </w:tcPr>
          <w:p w:rsidR="00A54F3F" w:rsidRPr="00905146" w:rsidRDefault="00A54F3F" w:rsidP="00DD437C">
            <w:pPr>
              <w:jc w:val="left"/>
              <w:rPr>
                <w:rFonts w:cs="Times New Roman"/>
                <w:color w:val="000000"/>
                <w:sz w:val="16"/>
                <w:szCs w:val="16"/>
                <w:lang w:eastAsia="ru-RU"/>
              </w:rPr>
            </w:pPr>
          </w:p>
        </w:tc>
        <w:tc>
          <w:tcPr>
            <w:tcW w:w="1690" w:type="dxa"/>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товарная аквакультура (товарное рыбоводство)</w:t>
            </w:r>
          </w:p>
        </w:tc>
        <w:tc>
          <w:tcPr>
            <w:tcW w:w="851"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1412" w:type="dxa"/>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r>
      <w:tr w:rsidR="00A54F3F" w:rsidRPr="0064109F" w:rsidTr="00DD437C">
        <w:trPr>
          <w:trHeight w:val="167"/>
          <w:jc w:val="center"/>
        </w:trPr>
        <w:tc>
          <w:tcPr>
            <w:tcW w:w="2391" w:type="dxa"/>
            <w:vMerge/>
            <w:hideMark/>
          </w:tcPr>
          <w:p w:rsidR="00A54F3F" w:rsidRPr="00905146" w:rsidRDefault="00A54F3F" w:rsidP="00DD437C">
            <w:pPr>
              <w:jc w:val="left"/>
              <w:rPr>
                <w:rFonts w:cs="Times New Roman"/>
                <w:color w:val="000000"/>
                <w:sz w:val="16"/>
                <w:szCs w:val="16"/>
                <w:lang w:eastAsia="ru-RU"/>
              </w:rPr>
            </w:pPr>
          </w:p>
        </w:tc>
        <w:tc>
          <w:tcPr>
            <w:tcW w:w="1690"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выращивание сельскохозяйственных культур</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4,53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4,53</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45,3</w:t>
            </w:r>
          </w:p>
        </w:tc>
      </w:tr>
      <w:tr w:rsidR="00A54F3F" w:rsidRPr="0064109F" w:rsidTr="00DD437C">
        <w:trPr>
          <w:trHeight w:val="552"/>
          <w:jc w:val="center"/>
        </w:trPr>
        <w:tc>
          <w:tcPr>
            <w:tcW w:w="2391" w:type="dxa"/>
            <w:vMerge/>
            <w:hideMark/>
          </w:tcPr>
          <w:p w:rsidR="00A54F3F" w:rsidRPr="00905146" w:rsidRDefault="00A54F3F" w:rsidP="00DD437C">
            <w:pPr>
              <w:jc w:val="left"/>
              <w:rPr>
                <w:rFonts w:cs="Times New Roman"/>
                <w:color w:val="000000"/>
                <w:sz w:val="16"/>
                <w:szCs w:val="16"/>
                <w:lang w:eastAsia="ru-RU"/>
              </w:rPr>
            </w:pPr>
          </w:p>
        </w:tc>
        <w:tc>
          <w:tcPr>
            <w:tcW w:w="1690"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иная сельскохозяйственная деятельность</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0,92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0,92</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9,2</w:t>
            </w:r>
          </w:p>
        </w:tc>
      </w:tr>
      <w:tr w:rsidR="00A54F3F" w:rsidRPr="0064109F" w:rsidTr="00DD437C">
        <w:trPr>
          <w:trHeight w:val="453"/>
          <w:jc w:val="center"/>
        </w:trPr>
        <w:tc>
          <w:tcPr>
            <w:tcW w:w="2391"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осуществление научно-исследовательской деятельности, образовательной деятельности</w:t>
            </w:r>
          </w:p>
        </w:tc>
        <w:tc>
          <w:tcPr>
            <w:tcW w:w="1690" w:type="dxa"/>
            <w:hideMark/>
          </w:tcPr>
          <w:p w:rsidR="00A54F3F" w:rsidRPr="00905146" w:rsidRDefault="00A54F3F" w:rsidP="00DD437C">
            <w:pPr>
              <w:rPr>
                <w:rFonts w:cs="Times New Roman"/>
                <w:color w:val="000000"/>
                <w:sz w:val="16"/>
                <w:szCs w:val="16"/>
                <w:lang w:eastAsia="ru-RU"/>
              </w:rPr>
            </w:pP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200</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200</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2000</w:t>
            </w:r>
          </w:p>
        </w:tc>
      </w:tr>
      <w:tr w:rsidR="00905146" w:rsidRPr="0064109F" w:rsidTr="00DD437C">
        <w:trPr>
          <w:trHeight w:val="177"/>
          <w:jc w:val="center"/>
        </w:trPr>
        <w:tc>
          <w:tcPr>
            <w:tcW w:w="2391" w:type="dxa"/>
            <w:hideMark/>
          </w:tcPr>
          <w:p w:rsidR="00905146" w:rsidRPr="00905146" w:rsidRDefault="00905146" w:rsidP="00905146">
            <w:pPr>
              <w:jc w:val="left"/>
              <w:rPr>
                <w:rFonts w:cs="Times New Roman"/>
                <w:color w:val="000000"/>
                <w:sz w:val="16"/>
                <w:szCs w:val="16"/>
                <w:lang w:eastAsia="ru-RU"/>
              </w:rPr>
            </w:pPr>
            <w:r w:rsidRPr="00905146">
              <w:rPr>
                <w:rFonts w:cs="Times New Roman"/>
                <w:color w:val="000000"/>
                <w:sz w:val="16"/>
                <w:szCs w:val="16"/>
                <w:lang w:eastAsia="ru-RU"/>
              </w:rPr>
              <w:t>осуществление рекреационной деятельности</w:t>
            </w:r>
          </w:p>
        </w:tc>
        <w:tc>
          <w:tcPr>
            <w:tcW w:w="1690" w:type="dxa"/>
            <w:hideMark/>
          </w:tcPr>
          <w:p w:rsidR="00905146" w:rsidRPr="00905146" w:rsidRDefault="00905146" w:rsidP="00905146">
            <w:pPr>
              <w:rPr>
                <w:rFonts w:cs="Times New Roman"/>
                <w:color w:val="000000"/>
                <w:sz w:val="16"/>
                <w:szCs w:val="16"/>
                <w:lang w:eastAsia="ru-RU"/>
              </w:rPr>
            </w:pPr>
            <w:r w:rsidRPr="00905146">
              <w:rPr>
                <w:rFonts w:cs="Times New Roman"/>
                <w:color w:val="000000"/>
                <w:sz w:val="16"/>
                <w:szCs w:val="16"/>
                <w:lang w:eastAsia="ru-RU"/>
              </w:rPr>
              <w:t> </w:t>
            </w:r>
          </w:p>
        </w:tc>
        <w:tc>
          <w:tcPr>
            <w:tcW w:w="851" w:type="dxa"/>
            <w:hideMark/>
          </w:tcPr>
          <w:p w:rsidR="00905146" w:rsidRPr="00905146" w:rsidRDefault="00905146" w:rsidP="00905146">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905146" w:rsidRPr="00905146" w:rsidRDefault="00905146" w:rsidP="00905146">
            <w:pPr>
              <w:jc w:val="center"/>
              <w:rPr>
                <w:rFonts w:cs="Times New Roman"/>
                <w:color w:val="000000"/>
                <w:sz w:val="16"/>
                <w:szCs w:val="16"/>
                <w:lang w:eastAsia="ru-RU"/>
              </w:rPr>
            </w:pPr>
            <w:r w:rsidRPr="00905146">
              <w:rPr>
                <w:rFonts w:cs="Times New Roman"/>
                <w:color w:val="000000"/>
                <w:sz w:val="16"/>
                <w:szCs w:val="16"/>
                <w:lang w:eastAsia="ru-RU"/>
              </w:rPr>
              <w:t>513,5</w:t>
            </w:r>
          </w:p>
        </w:tc>
        <w:tc>
          <w:tcPr>
            <w:tcW w:w="794"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795"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794"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795"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794"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795"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794"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795"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794"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795" w:type="dxa"/>
            <w:hideMark/>
          </w:tcPr>
          <w:p w:rsidR="00905146" w:rsidRPr="00905146" w:rsidRDefault="00905146" w:rsidP="00905146">
            <w:pPr>
              <w:jc w:val="center"/>
              <w:rPr>
                <w:sz w:val="16"/>
                <w:szCs w:val="16"/>
              </w:rPr>
            </w:pPr>
            <w:r w:rsidRPr="00905146">
              <w:rPr>
                <w:rFonts w:cs="Times New Roman"/>
                <w:color w:val="000000"/>
                <w:sz w:val="16"/>
                <w:szCs w:val="16"/>
                <w:lang w:eastAsia="ru-RU"/>
              </w:rPr>
              <w:t>513,5</w:t>
            </w:r>
          </w:p>
        </w:tc>
        <w:tc>
          <w:tcPr>
            <w:tcW w:w="1412" w:type="dxa"/>
            <w:hideMark/>
          </w:tcPr>
          <w:p w:rsidR="00905146" w:rsidRPr="00905146" w:rsidRDefault="00905146" w:rsidP="00905146">
            <w:pPr>
              <w:jc w:val="center"/>
              <w:rPr>
                <w:rFonts w:cs="Times New Roman"/>
                <w:color w:val="000000"/>
                <w:sz w:val="16"/>
                <w:szCs w:val="16"/>
                <w:lang w:eastAsia="ru-RU"/>
              </w:rPr>
            </w:pPr>
            <w:r w:rsidRPr="00905146">
              <w:rPr>
                <w:rFonts w:cs="Times New Roman"/>
                <w:color w:val="000000"/>
                <w:sz w:val="16"/>
                <w:szCs w:val="16"/>
                <w:lang w:eastAsia="ru-RU"/>
              </w:rPr>
              <w:t>5135</w:t>
            </w:r>
          </w:p>
        </w:tc>
      </w:tr>
      <w:tr w:rsidR="00A54F3F" w:rsidRPr="0064109F" w:rsidTr="00DD437C">
        <w:trPr>
          <w:trHeight w:val="239"/>
          <w:jc w:val="center"/>
        </w:trPr>
        <w:tc>
          <w:tcPr>
            <w:tcW w:w="2391"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создание лесных плантаций и их эксплуатация</w:t>
            </w:r>
          </w:p>
        </w:tc>
        <w:tc>
          <w:tcPr>
            <w:tcW w:w="1690" w:type="dxa"/>
            <w:hideMark/>
          </w:tcPr>
          <w:p w:rsidR="00A54F3F" w:rsidRPr="00905146" w:rsidRDefault="00A54F3F" w:rsidP="00DD437C">
            <w:pPr>
              <w:rPr>
                <w:rFonts w:cs="Times New Roman"/>
                <w:color w:val="000000"/>
                <w:sz w:val="16"/>
                <w:szCs w:val="16"/>
                <w:lang w:eastAsia="ru-RU"/>
              </w:rPr>
            </w:pPr>
            <w:r w:rsidRPr="00905146">
              <w:rPr>
                <w:rFonts w:cs="Times New Roman"/>
                <w:color w:val="000000"/>
                <w:sz w:val="16"/>
                <w:szCs w:val="16"/>
                <w:lang w:eastAsia="ru-RU"/>
              </w:rPr>
              <w:t> </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100</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100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w:t>
            </w:r>
          </w:p>
        </w:tc>
        <w:tc>
          <w:tcPr>
            <w:tcW w:w="1412" w:type="dxa"/>
            <w:hideMark/>
          </w:tcPr>
          <w:p w:rsidR="00A54F3F" w:rsidRPr="00905146" w:rsidRDefault="00A54F3F" w:rsidP="00DD437C">
            <w:pPr>
              <w:jc w:val="center"/>
              <w:rPr>
                <w:sz w:val="16"/>
                <w:szCs w:val="16"/>
              </w:rPr>
            </w:pPr>
            <w:r w:rsidRPr="00905146">
              <w:rPr>
                <w:rFonts w:cs="Times New Roman"/>
                <w:color w:val="000000"/>
                <w:sz w:val="16"/>
                <w:szCs w:val="16"/>
                <w:lang w:eastAsia="ru-RU"/>
              </w:rPr>
              <w:t>1000</w:t>
            </w:r>
          </w:p>
        </w:tc>
      </w:tr>
      <w:tr w:rsidR="00A717C3" w:rsidRPr="0064109F" w:rsidTr="00DD437C">
        <w:trPr>
          <w:trHeight w:val="429"/>
          <w:jc w:val="center"/>
        </w:trPr>
        <w:tc>
          <w:tcPr>
            <w:tcW w:w="2391" w:type="dxa"/>
            <w:hideMark/>
          </w:tcPr>
          <w:p w:rsidR="00A717C3" w:rsidRPr="00905146" w:rsidRDefault="00A717C3" w:rsidP="00A717C3">
            <w:pPr>
              <w:jc w:val="left"/>
              <w:rPr>
                <w:rFonts w:cs="Times New Roman"/>
                <w:color w:val="000000"/>
                <w:sz w:val="16"/>
                <w:szCs w:val="16"/>
                <w:lang w:eastAsia="ru-RU"/>
              </w:rPr>
            </w:pPr>
            <w:r w:rsidRPr="00905146">
              <w:rPr>
                <w:rFonts w:cs="Times New Roman"/>
                <w:color w:val="000000"/>
                <w:sz w:val="16"/>
                <w:szCs w:val="16"/>
                <w:lang w:eastAsia="ru-RU"/>
              </w:rPr>
              <w:t>выращивание лесных плодовых, ягодных, декоративных растений, лекарственных растений</w:t>
            </w:r>
          </w:p>
        </w:tc>
        <w:tc>
          <w:tcPr>
            <w:tcW w:w="1690" w:type="dxa"/>
            <w:hideMark/>
          </w:tcPr>
          <w:p w:rsidR="00A717C3" w:rsidRPr="00905146" w:rsidRDefault="00A717C3" w:rsidP="00A717C3">
            <w:pPr>
              <w:rPr>
                <w:rFonts w:cs="Times New Roman"/>
                <w:color w:val="000000"/>
                <w:sz w:val="16"/>
                <w:szCs w:val="16"/>
                <w:lang w:eastAsia="ru-RU"/>
              </w:rPr>
            </w:pPr>
            <w:r w:rsidRPr="00905146">
              <w:rPr>
                <w:rFonts w:cs="Times New Roman"/>
                <w:color w:val="000000"/>
                <w:sz w:val="16"/>
                <w:szCs w:val="16"/>
                <w:lang w:eastAsia="ru-RU"/>
              </w:rPr>
              <w:t> </w:t>
            </w:r>
          </w:p>
        </w:tc>
        <w:tc>
          <w:tcPr>
            <w:tcW w:w="851" w:type="dxa"/>
            <w:hideMark/>
          </w:tcPr>
          <w:p w:rsidR="00A717C3" w:rsidRPr="00905146" w:rsidRDefault="00A717C3" w:rsidP="00A717C3">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A717C3" w:rsidRPr="00905146" w:rsidRDefault="00A717C3" w:rsidP="00A717C3">
            <w:pPr>
              <w:jc w:val="center"/>
              <w:rPr>
                <w:rFonts w:cs="Times New Roman"/>
                <w:color w:val="000000"/>
                <w:sz w:val="16"/>
                <w:szCs w:val="16"/>
                <w:lang w:eastAsia="ru-RU"/>
              </w:rPr>
            </w:pPr>
            <w:r w:rsidRPr="00905146">
              <w:rPr>
                <w:rFonts w:cs="Times New Roman"/>
                <w:color w:val="000000"/>
                <w:sz w:val="16"/>
                <w:szCs w:val="16"/>
                <w:lang w:eastAsia="ru-RU"/>
              </w:rPr>
              <w:t>112</w:t>
            </w:r>
          </w:p>
        </w:tc>
        <w:tc>
          <w:tcPr>
            <w:tcW w:w="794"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795"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794"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795"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794"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795"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794"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795"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794"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795" w:type="dxa"/>
            <w:hideMark/>
          </w:tcPr>
          <w:p w:rsidR="00A717C3" w:rsidRPr="00905146" w:rsidRDefault="00A717C3" w:rsidP="00A717C3">
            <w:pPr>
              <w:jc w:val="center"/>
              <w:rPr>
                <w:sz w:val="16"/>
                <w:szCs w:val="16"/>
              </w:rPr>
            </w:pPr>
            <w:r w:rsidRPr="00905146">
              <w:rPr>
                <w:rFonts w:cs="Times New Roman"/>
                <w:color w:val="000000"/>
                <w:sz w:val="16"/>
                <w:szCs w:val="16"/>
                <w:lang w:eastAsia="ru-RU"/>
              </w:rPr>
              <w:t>112</w:t>
            </w:r>
          </w:p>
        </w:tc>
        <w:tc>
          <w:tcPr>
            <w:tcW w:w="1412" w:type="dxa"/>
            <w:hideMark/>
          </w:tcPr>
          <w:p w:rsidR="00A717C3" w:rsidRPr="00905146" w:rsidRDefault="00A717C3" w:rsidP="00A717C3">
            <w:pPr>
              <w:jc w:val="center"/>
              <w:rPr>
                <w:rFonts w:cs="Times New Roman"/>
                <w:color w:val="000000"/>
                <w:sz w:val="16"/>
                <w:szCs w:val="16"/>
                <w:lang w:eastAsia="ru-RU"/>
              </w:rPr>
            </w:pPr>
            <w:r w:rsidRPr="00905146">
              <w:rPr>
                <w:rFonts w:cs="Times New Roman"/>
                <w:color w:val="000000"/>
                <w:sz w:val="16"/>
                <w:szCs w:val="16"/>
                <w:lang w:eastAsia="ru-RU"/>
              </w:rPr>
              <w:t>1120</w:t>
            </w:r>
          </w:p>
        </w:tc>
      </w:tr>
      <w:tr w:rsidR="008C135E" w:rsidRPr="0064109F" w:rsidTr="00DD437C">
        <w:trPr>
          <w:trHeight w:val="525"/>
          <w:jc w:val="center"/>
        </w:trPr>
        <w:tc>
          <w:tcPr>
            <w:tcW w:w="2391" w:type="dxa"/>
            <w:hideMark/>
          </w:tcPr>
          <w:p w:rsidR="008C135E" w:rsidRPr="00905146" w:rsidRDefault="008C135E" w:rsidP="008C135E">
            <w:pPr>
              <w:jc w:val="left"/>
              <w:rPr>
                <w:rFonts w:cs="Times New Roman"/>
                <w:color w:val="000000"/>
                <w:sz w:val="16"/>
                <w:szCs w:val="16"/>
                <w:lang w:eastAsia="ru-RU"/>
              </w:rPr>
            </w:pPr>
            <w:r w:rsidRPr="00905146">
              <w:rPr>
                <w:rFonts w:cs="Times New Roman"/>
                <w:color w:val="000000"/>
                <w:sz w:val="16"/>
                <w:szCs w:val="16"/>
                <w:lang w:eastAsia="ru-RU"/>
              </w:rPr>
              <w:t>выращивание посадочного материала лесных растений (саженцев, сеянцев)</w:t>
            </w:r>
          </w:p>
        </w:tc>
        <w:tc>
          <w:tcPr>
            <w:tcW w:w="1690" w:type="dxa"/>
            <w:hideMark/>
          </w:tcPr>
          <w:p w:rsidR="008C135E" w:rsidRPr="00905146" w:rsidRDefault="008C135E" w:rsidP="008C135E">
            <w:pPr>
              <w:rPr>
                <w:rFonts w:cs="Times New Roman"/>
                <w:color w:val="000000"/>
                <w:sz w:val="16"/>
                <w:szCs w:val="16"/>
                <w:lang w:eastAsia="ru-RU"/>
              </w:rPr>
            </w:pPr>
            <w:r w:rsidRPr="00905146">
              <w:rPr>
                <w:rFonts w:cs="Times New Roman"/>
                <w:color w:val="000000"/>
                <w:sz w:val="16"/>
                <w:szCs w:val="16"/>
                <w:lang w:eastAsia="ru-RU"/>
              </w:rPr>
              <w:t> </w:t>
            </w:r>
          </w:p>
        </w:tc>
        <w:tc>
          <w:tcPr>
            <w:tcW w:w="851" w:type="dxa"/>
            <w:hideMark/>
          </w:tcPr>
          <w:p w:rsidR="008C135E" w:rsidRPr="00905146" w:rsidRDefault="008C135E" w:rsidP="008C135E">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DD437C" w:rsidRPr="00905146" w:rsidRDefault="00DF01E7" w:rsidP="00DF01E7">
            <w:pPr>
              <w:jc w:val="center"/>
              <w:rPr>
                <w:rFonts w:cs="Times New Roman"/>
                <w:color w:val="000000"/>
                <w:sz w:val="16"/>
                <w:szCs w:val="16"/>
                <w:lang w:eastAsia="ru-RU"/>
              </w:rPr>
            </w:pPr>
            <w:r w:rsidRPr="00905146">
              <w:rPr>
                <w:rFonts w:cs="Times New Roman"/>
                <w:color w:val="000000"/>
                <w:sz w:val="16"/>
                <w:szCs w:val="16"/>
                <w:lang w:eastAsia="ru-RU"/>
              </w:rPr>
              <w:t>20</w:t>
            </w:r>
          </w:p>
        </w:tc>
        <w:tc>
          <w:tcPr>
            <w:tcW w:w="794"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795"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794"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795"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794"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795"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794"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795"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794"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795"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w:t>
            </w:r>
          </w:p>
        </w:tc>
        <w:tc>
          <w:tcPr>
            <w:tcW w:w="1412" w:type="dxa"/>
            <w:hideMark/>
          </w:tcPr>
          <w:p w:rsidR="008C135E" w:rsidRPr="00905146" w:rsidRDefault="008C135E" w:rsidP="008C135E">
            <w:pPr>
              <w:jc w:val="center"/>
              <w:rPr>
                <w:sz w:val="16"/>
                <w:szCs w:val="16"/>
              </w:rPr>
            </w:pPr>
            <w:r w:rsidRPr="00905146">
              <w:rPr>
                <w:rFonts w:cs="Times New Roman"/>
                <w:color w:val="000000"/>
                <w:sz w:val="16"/>
                <w:szCs w:val="16"/>
                <w:lang w:eastAsia="ru-RU"/>
              </w:rPr>
              <w:t>200</w:t>
            </w:r>
          </w:p>
        </w:tc>
      </w:tr>
      <w:tr w:rsidR="00A54F3F" w:rsidRPr="0064109F" w:rsidTr="00DD437C">
        <w:trPr>
          <w:trHeight w:val="519"/>
          <w:jc w:val="center"/>
        </w:trPr>
        <w:tc>
          <w:tcPr>
            <w:tcW w:w="2391"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выполнение работ по геологическому изучению недр, разработка месторождений полезных ископаемых</w:t>
            </w:r>
          </w:p>
        </w:tc>
        <w:tc>
          <w:tcPr>
            <w:tcW w:w="1690" w:type="dxa"/>
            <w:hideMark/>
          </w:tcPr>
          <w:p w:rsidR="00A54F3F" w:rsidRPr="00905146" w:rsidRDefault="00A54F3F" w:rsidP="00DD437C">
            <w:pPr>
              <w:rPr>
                <w:rFonts w:cs="Times New Roman"/>
                <w:color w:val="000000"/>
                <w:sz w:val="16"/>
                <w:szCs w:val="16"/>
                <w:lang w:eastAsia="ru-RU"/>
              </w:rPr>
            </w:pPr>
            <w:r w:rsidRPr="00905146">
              <w:rPr>
                <w:rFonts w:cs="Times New Roman"/>
                <w:color w:val="000000"/>
                <w:sz w:val="16"/>
                <w:szCs w:val="16"/>
                <w:lang w:eastAsia="ru-RU"/>
              </w:rPr>
              <w:t> </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728</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w:t>
            </w:r>
          </w:p>
        </w:tc>
        <w:tc>
          <w:tcPr>
            <w:tcW w:w="1412" w:type="dxa"/>
            <w:hideMark/>
          </w:tcPr>
          <w:p w:rsidR="00A54F3F" w:rsidRPr="00905146" w:rsidRDefault="00A54F3F" w:rsidP="00DD437C">
            <w:pPr>
              <w:jc w:val="center"/>
              <w:rPr>
                <w:sz w:val="16"/>
                <w:szCs w:val="16"/>
              </w:rPr>
            </w:pPr>
            <w:r w:rsidRPr="00905146">
              <w:rPr>
                <w:rFonts w:cs="Times New Roman"/>
                <w:color w:val="000000"/>
                <w:sz w:val="16"/>
                <w:szCs w:val="16"/>
                <w:lang w:eastAsia="ru-RU"/>
              </w:rPr>
              <w:t>7280</w:t>
            </w:r>
          </w:p>
        </w:tc>
      </w:tr>
      <w:tr w:rsidR="00A54F3F" w:rsidRPr="0064109F" w:rsidTr="00DD437C">
        <w:trPr>
          <w:trHeight w:val="1068"/>
          <w:jc w:val="center"/>
        </w:trPr>
        <w:tc>
          <w:tcPr>
            <w:tcW w:w="2391"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lastRenderedPageBreak/>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690" w:type="dxa"/>
            <w:hideMark/>
          </w:tcPr>
          <w:p w:rsidR="00A54F3F" w:rsidRPr="00905146" w:rsidRDefault="00A54F3F" w:rsidP="00DD437C">
            <w:pPr>
              <w:rPr>
                <w:rFonts w:cs="Times New Roman"/>
                <w:color w:val="000000"/>
                <w:sz w:val="16"/>
                <w:szCs w:val="16"/>
                <w:lang w:eastAsia="ru-RU"/>
              </w:rPr>
            </w:pPr>
            <w:r w:rsidRPr="00905146">
              <w:rPr>
                <w:rFonts w:cs="Times New Roman"/>
                <w:color w:val="000000"/>
                <w:sz w:val="16"/>
                <w:szCs w:val="16"/>
                <w:lang w:eastAsia="ru-RU"/>
              </w:rPr>
              <w:t> </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3E5D93" w:rsidRPr="00905146" w:rsidRDefault="00A54F3F" w:rsidP="003E5D93">
            <w:pPr>
              <w:jc w:val="center"/>
              <w:rPr>
                <w:rFonts w:cs="Times New Roman"/>
                <w:color w:val="000000"/>
                <w:sz w:val="16"/>
                <w:szCs w:val="16"/>
                <w:lang w:eastAsia="ru-RU"/>
              </w:rPr>
            </w:pPr>
            <w:r w:rsidRPr="00905146">
              <w:rPr>
                <w:rFonts w:cs="Times New Roman"/>
                <w:color w:val="000000"/>
                <w:sz w:val="16"/>
                <w:szCs w:val="16"/>
                <w:lang w:eastAsia="ru-RU"/>
              </w:rPr>
              <w:t>56,9</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56,9</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569</w:t>
            </w:r>
          </w:p>
        </w:tc>
      </w:tr>
      <w:tr w:rsidR="00A54F3F" w:rsidRPr="0064109F" w:rsidTr="00DD437C">
        <w:trPr>
          <w:trHeight w:val="464"/>
          <w:jc w:val="center"/>
        </w:trPr>
        <w:tc>
          <w:tcPr>
            <w:tcW w:w="2391"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строительство, реконструкция, эксплуатация линейных объектов</w:t>
            </w:r>
          </w:p>
        </w:tc>
        <w:tc>
          <w:tcPr>
            <w:tcW w:w="1690" w:type="dxa"/>
            <w:hideMark/>
          </w:tcPr>
          <w:p w:rsidR="00A54F3F" w:rsidRPr="00905146" w:rsidRDefault="00A54F3F" w:rsidP="00DD437C">
            <w:pPr>
              <w:rPr>
                <w:rFonts w:cs="Times New Roman"/>
                <w:color w:val="000000"/>
                <w:sz w:val="16"/>
                <w:szCs w:val="16"/>
                <w:lang w:eastAsia="ru-RU"/>
              </w:rPr>
            </w:pPr>
            <w:r w:rsidRPr="00905146">
              <w:rPr>
                <w:rFonts w:cs="Times New Roman"/>
                <w:color w:val="000000"/>
                <w:sz w:val="16"/>
                <w:szCs w:val="16"/>
                <w:lang w:eastAsia="ru-RU"/>
              </w:rPr>
              <w:t> </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3E5D93" w:rsidRPr="00905146" w:rsidRDefault="00A54F3F" w:rsidP="003E5D93">
            <w:pPr>
              <w:jc w:val="center"/>
              <w:rPr>
                <w:rFonts w:cs="Times New Roman"/>
                <w:color w:val="000000"/>
                <w:sz w:val="16"/>
                <w:szCs w:val="16"/>
                <w:lang w:eastAsia="ru-RU"/>
              </w:rPr>
            </w:pPr>
            <w:r w:rsidRPr="00905146">
              <w:rPr>
                <w:rFonts w:cs="Times New Roman"/>
                <w:color w:val="000000"/>
                <w:sz w:val="16"/>
                <w:szCs w:val="16"/>
                <w:lang w:eastAsia="ru-RU"/>
              </w:rPr>
              <w:t>403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794"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795" w:type="dxa"/>
            <w:hideMark/>
          </w:tcPr>
          <w:p w:rsidR="00A54F3F" w:rsidRPr="00905146" w:rsidRDefault="00A54F3F" w:rsidP="00DD437C">
            <w:pPr>
              <w:jc w:val="center"/>
              <w:rPr>
                <w:sz w:val="16"/>
                <w:szCs w:val="16"/>
              </w:rPr>
            </w:pPr>
            <w:r w:rsidRPr="00905146">
              <w:rPr>
                <w:rFonts w:cs="Times New Roman"/>
                <w:color w:val="000000"/>
                <w:sz w:val="16"/>
                <w:szCs w:val="16"/>
                <w:lang w:eastAsia="ru-RU"/>
              </w:rPr>
              <w:t>403</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4030</w:t>
            </w:r>
          </w:p>
        </w:tc>
      </w:tr>
      <w:tr w:rsidR="00A54F3F" w:rsidRPr="0064109F" w:rsidTr="00DD437C">
        <w:trPr>
          <w:trHeight w:val="202"/>
          <w:jc w:val="center"/>
        </w:trPr>
        <w:tc>
          <w:tcPr>
            <w:tcW w:w="2391"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переработка древесины и иных лесных ресурсов</w:t>
            </w:r>
          </w:p>
        </w:tc>
        <w:tc>
          <w:tcPr>
            <w:tcW w:w="1690" w:type="dxa"/>
            <w:hideMark/>
          </w:tcPr>
          <w:p w:rsidR="00A54F3F" w:rsidRPr="00905146" w:rsidRDefault="00A54F3F" w:rsidP="00DD437C">
            <w:pPr>
              <w:rPr>
                <w:rFonts w:cs="Times New Roman"/>
                <w:color w:val="000000"/>
                <w:sz w:val="16"/>
                <w:szCs w:val="16"/>
                <w:lang w:eastAsia="ru-RU"/>
              </w:rPr>
            </w:pPr>
            <w:r w:rsidRPr="00905146">
              <w:rPr>
                <w:rFonts w:cs="Times New Roman"/>
                <w:color w:val="000000"/>
                <w:sz w:val="16"/>
                <w:szCs w:val="16"/>
                <w:lang w:eastAsia="ru-RU"/>
              </w:rPr>
              <w:t> </w:t>
            </w: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4"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795"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w:t>
            </w:r>
          </w:p>
        </w:tc>
      </w:tr>
      <w:tr w:rsidR="00A54F3F" w:rsidRPr="0064109F" w:rsidTr="00DD437C">
        <w:trPr>
          <w:trHeight w:val="93"/>
          <w:jc w:val="center"/>
        </w:trPr>
        <w:tc>
          <w:tcPr>
            <w:tcW w:w="2391" w:type="dxa"/>
            <w:hideMark/>
          </w:tcPr>
          <w:p w:rsidR="00A54F3F" w:rsidRPr="00905146" w:rsidRDefault="00A54F3F" w:rsidP="00DD437C">
            <w:pPr>
              <w:jc w:val="left"/>
              <w:rPr>
                <w:rFonts w:cs="Times New Roman"/>
                <w:color w:val="000000"/>
                <w:sz w:val="16"/>
                <w:szCs w:val="16"/>
                <w:lang w:eastAsia="ru-RU"/>
              </w:rPr>
            </w:pPr>
            <w:r w:rsidRPr="00905146">
              <w:rPr>
                <w:rFonts w:cs="Times New Roman"/>
                <w:color w:val="000000"/>
                <w:sz w:val="16"/>
                <w:szCs w:val="16"/>
                <w:lang w:eastAsia="ru-RU"/>
              </w:rPr>
              <w:t>осуществление религиозной деятельности</w:t>
            </w:r>
          </w:p>
        </w:tc>
        <w:tc>
          <w:tcPr>
            <w:tcW w:w="1690" w:type="dxa"/>
            <w:hideMark/>
          </w:tcPr>
          <w:p w:rsidR="00A54F3F" w:rsidRPr="00905146" w:rsidRDefault="00A54F3F" w:rsidP="00DD437C">
            <w:pPr>
              <w:jc w:val="center"/>
              <w:rPr>
                <w:rFonts w:cs="Times New Roman"/>
                <w:color w:val="000000"/>
                <w:sz w:val="16"/>
                <w:szCs w:val="16"/>
                <w:lang w:eastAsia="ru-RU"/>
              </w:rPr>
            </w:pPr>
          </w:p>
        </w:tc>
        <w:tc>
          <w:tcPr>
            <w:tcW w:w="851"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га</w:t>
            </w:r>
          </w:p>
        </w:tc>
        <w:tc>
          <w:tcPr>
            <w:tcW w:w="913" w:type="dxa"/>
            <w:hideMark/>
          </w:tcPr>
          <w:p w:rsidR="00DD437C" w:rsidRPr="00905146" w:rsidRDefault="00A54F3F" w:rsidP="003E5D93">
            <w:pPr>
              <w:jc w:val="center"/>
              <w:rPr>
                <w:rFonts w:cs="Times New Roman"/>
                <w:color w:val="000000"/>
                <w:sz w:val="16"/>
                <w:szCs w:val="16"/>
                <w:lang w:eastAsia="ru-RU"/>
              </w:rPr>
            </w:pPr>
            <w:r w:rsidRPr="00905146">
              <w:rPr>
                <w:rFonts w:cs="Times New Roman"/>
                <w:color w:val="000000"/>
                <w:sz w:val="16"/>
                <w:szCs w:val="16"/>
                <w:lang w:eastAsia="ru-RU"/>
              </w:rPr>
              <w:t>397,5</w:t>
            </w:r>
          </w:p>
        </w:tc>
        <w:tc>
          <w:tcPr>
            <w:tcW w:w="794"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795"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794"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795"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794"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795"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794"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795"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794"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795" w:type="dxa"/>
            <w:hideMark/>
          </w:tcPr>
          <w:p w:rsidR="00A54F3F" w:rsidRPr="00905146" w:rsidRDefault="00A54F3F" w:rsidP="00DD437C">
            <w:pPr>
              <w:jc w:val="center"/>
              <w:rPr>
                <w:rFonts w:cs="Times New Roman"/>
                <w:sz w:val="16"/>
                <w:szCs w:val="16"/>
              </w:rPr>
            </w:pPr>
            <w:r w:rsidRPr="00905146">
              <w:rPr>
                <w:rFonts w:cs="Times New Roman"/>
                <w:color w:val="000000"/>
                <w:sz w:val="16"/>
                <w:szCs w:val="16"/>
                <w:lang w:eastAsia="ru-RU"/>
              </w:rPr>
              <w:t>397,5</w:t>
            </w:r>
          </w:p>
        </w:tc>
        <w:tc>
          <w:tcPr>
            <w:tcW w:w="1412" w:type="dxa"/>
            <w:hideMark/>
          </w:tcPr>
          <w:p w:rsidR="00A54F3F" w:rsidRPr="00905146" w:rsidRDefault="00A54F3F" w:rsidP="00DD437C">
            <w:pPr>
              <w:jc w:val="center"/>
              <w:rPr>
                <w:rFonts w:cs="Times New Roman"/>
                <w:color w:val="000000"/>
                <w:sz w:val="16"/>
                <w:szCs w:val="16"/>
                <w:lang w:eastAsia="ru-RU"/>
              </w:rPr>
            </w:pPr>
            <w:r w:rsidRPr="00905146">
              <w:rPr>
                <w:rFonts w:cs="Times New Roman"/>
                <w:color w:val="000000"/>
                <w:sz w:val="16"/>
                <w:szCs w:val="16"/>
                <w:lang w:eastAsia="ru-RU"/>
              </w:rPr>
              <w:t>3975</w:t>
            </w:r>
          </w:p>
        </w:tc>
      </w:tr>
    </w:tbl>
    <w:p w:rsidR="00A54F3F" w:rsidRDefault="00A54F3F" w:rsidP="00A6782D">
      <w:pPr>
        <w:ind w:firstLine="709"/>
        <w:rPr>
          <w:rFonts w:cs="Times New Roman"/>
          <w:sz w:val="20"/>
          <w:szCs w:val="20"/>
        </w:rPr>
      </w:pPr>
    </w:p>
    <w:p w:rsidR="006A1BBF" w:rsidRPr="006A1BBF" w:rsidRDefault="006A1BBF" w:rsidP="00A6782D">
      <w:pPr>
        <w:ind w:firstLine="709"/>
        <w:rPr>
          <w:rFonts w:cs="Times New Roman"/>
          <w:sz w:val="20"/>
          <w:szCs w:val="20"/>
        </w:rPr>
      </w:pPr>
      <w:r w:rsidRPr="006A1BBF">
        <w:rPr>
          <w:rFonts w:cs="Times New Roman"/>
          <w:b/>
          <w:sz w:val="20"/>
          <w:szCs w:val="20"/>
        </w:rPr>
        <w:t xml:space="preserve">Примечание: </w:t>
      </w:r>
      <w:r>
        <w:rPr>
          <w:rFonts w:cs="Times New Roman"/>
          <w:sz w:val="20"/>
          <w:szCs w:val="20"/>
        </w:rPr>
        <w:t xml:space="preserve">объёмы использования лесов указаны на основе данных форм 6-ОИП </w:t>
      </w:r>
      <w:r w:rsidR="00BC6DFB">
        <w:rPr>
          <w:rFonts w:cs="Times New Roman"/>
          <w:sz w:val="20"/>
          <w:szCs w:val="20"/>
        </w:rPr>
        <w:t xml:space="preserve">суммарно </w:t>
      </w:r>
      <w:r>
        <w:rPr>
          <w:rFonts w:cs="Times New Roman"/>
          <w:sz w:val="20"/>
          <w:szCs w:val="20"/>
        </w:rPr>
        <w:t>для участков, предоставленных в аренду, в безвозмездное пользование и в постоянное (бессрочное) пользование</w:t>
      </w:r>
      <w:r w:rsidR="00806E8D">
        <w:rPr>
          <w:rFonts w:cs="Times New Roman"/>
          <w:sz w:val="20"/>
          <w:szCs w:val="20"/>
        </w:rPr>
        <w:t xml:space="preserve"> по состоянию на 01.07.2018</w:t>
      </w:r>
      <w:r w:rsidR="006D3682">
        <w:rPr>
          <w:rFonts w:cs="Times New Roman"/>
          <w:sz w:val="20"/>
          <w:szCs w:val="20"/>
        </w:rPr>
        <w:t>.</w:t>
      </w:r>
    </w:p>
    <w:p w:rsidR="00847DAD" w:rsidRPr="0074410F" w:rsidRDefault="00F11C73" w:rsidP="00BF68A1">
      <w:pPr>
        <w:ind w:firstLine="709"/>
        <w:rPr>
          <w:rFonts w:cs="Times New Roman"/>
          <w:sz w:val="20"/>
        </w:rPr>
      </w:pPr>
      <w:r w:rsidRPr="0074410F">
        <w:rPr>
          <w:rFonts w:cs="Times New Roman"/>
          <w:sz w:val="20"/>
        </w:rPr>
        <w:t>&lt;*&gt; При заготовке древесины указывается площадь л</w:t>
      </w:r>
      <w:r w:rsidR="0074410F" w:rsidRPr="0074410F">
        <w:rPr>
          <w:rFonts w:cs="Times New Roman"/>
          <w:sz w:val="20"/>
        </w:rPr>
        <w:t>есного участка (га) и общий объё</w:t>
      </w:r>
      <w:r w:rsidRPr="0074410F">
        <w:rPr>
          <w:rFonts w:cs="Times New Roman"/>
          <w:sz w:val="20"/>
        </w:rPr>
        <w:t>м древесины (м</w:t>
      </w:r>
      <w:r w:rsidRPr="0074410F">
        <w:rPr>
          <w:rFonts w:cs="Times New Roman"/>
          <w:sz w:val="20"/>
          <w:vertAlign w:val="superscript"/>
        </w:rPr>
        <w:t>3</w:t>
      </w:r>
      <w:r w:rsidRPr="0074410F">
        <w:rPr>
          <w:rFonts w:cs="Times New Roman"/>
          <w:sz w:val="20"/>
        </w:rPr>
        <w:t>).</w:t>
      </w:r>
    </w:p>
    <w:p w:rsidR="00847DAD" w:rsidRDefault="00847DAD" w:rsidP="00BF68A1">
      <w:pPr>
        <w:ind w:firstLine="709"/>
        <w:rPr>
          <w:rFonts w:cs="Times New Roman"/>
        </w:rPr>
      </w:pPr>
    </w:p>
    <w:p w:rsidR="006F4E0D" w:rsidRDefault="006F4E0D" w:rsidP="00BF68A1">
      <w:pPr>
        <w:ind w:firstLine="709"/>
        <w:rPr>
          <w:rFonts w:cs="Times New Roman"/>
        </w:rPr>
        <w:sectPr w:rsidR="006F4E0D" w:rsidSect="00F32A79">
          <w:pgSz w:w="16838" w:h="11906" w:orient="landscape"/>
          <w:pgMar w:top="1134" w:right="1134" w:bottom="851" w:left="1134" w:header="709" w:footer="709" w:gutter="0"/>
          <w:cols w:space="708"/>
          <w:docGrid w:linePitch="360"/>
        </w:sectPr>
      </w:pPr>
    </w:p>
    <w:p w:rsidR="001B7131" w:rsidRPr="002058EE" w:rsidRDefault="001B7131" w:rsidP="001B7131">
      <w:pPr>
        <w:pStyle w:val="21"/>
        <w:jc w:val="right"/>
        <w:rPr>
          <w:rFonts w:ascii="Times New Roman" w:hAnsi="Times New Roman" w:cs="Times New Roman"/>
          <w:color w:val="auto"/>
          <w:sz w:val="24"/>
          <w:szCs w:val="24"/>
        </w:rPr>
      </w:pPr>
      <w:bookmarkStart w:id="122" w:name="_Toc522099011"/>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23</w:t>
      </w:r>
      <w:bookmarkEnd w:id="122"/>
    </w:p>
    <w:p w:rsidR="001B7131" w:rsidRPr="00F87645" w:rsidRDefault="001B7131" w:rsidP="001B7131">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1B7131" w:rsidRDefault="001B7131" w:rsidP="00BF68A1">
      <w:pPr>
        <w:ind w:firstLine="709"/>
        <w:rPr>
          <w:rFonts w:cs="Times New Roman"/>
        </w:rPr>
      </w:pPr>
    </w:p>
    <w:p w:rsidR="002C5FCD" w:rsidRPr="008F3767" w:rsidRDefault="002C5FCD" w:rsidP="002C5FCD">
      <w:pPr>
        <w:jc w:val="center"/>
        <w:rPr>
          <w:rFonts w:cs="Times New Roman"/>
        </w:rPr>
      </w:pPr>
      <w:r w:rsidRPr="008F3767">
        <w:rPr>
          <w:rFonts w:cs="Times New Roman"/>
        </w:rPr>
        <w:t>Сведения о планируемом предоставлении лесных участков для использования</w:t>
      </w:r>
    </w:p>
    <w:p w:rsidR="001B7131" w:rsidRPr="008F3767" w:rsidRDefault="002C5FCD" w:rsidP="002C5FCD">
      <w:pPr>
        <w:jc w:val="center"/>
        <w:rPr>
          <w:rFonts w:cs="Times New Roman"/>
        </w:rPr>
      </w:pPr>
      <w:r w:rsidRPr="008F3767">
        <w:rPr>
          <w:rFonts w:cs="Times New Roman"/>
        </w:rPr>
        <w:t>на период действия разрабатываемого лесного плана Калужской области (в разрезе лесничеств)</w:t>
      </w:r>
    </w:p>
    <w:p w:rsidR="00301487" w:rsidRPr="008F3767" w:rsidRDefault="00301487" w:rsidP="00393549">
      <w:pPr>
        <w:ind w:firstLine="709"/>
        <w:rPr>
          <w:rFonts w:cs="Times New Roman"/>
        </w:rPr>
      </w:pPr>
    </w:p>
    <w:tbl>
      <w:tblPr>
        <w:tblStyle w:val="1ffc"/>
        <w:tblW w:w="0" w:type="auto"/>
        <w:jc w:val="center"/>
        <w:tblLayout w:type="fixed"/>
        <w:tblLook w:val="04A0" w:firstRow="1" w:lastRow="0" w:firstColumn="1" w:lastColumn="0" w:noHBand="0" w:noVBand="1"/>
      </w:tblPr>
      <w:tblGrid>
        <w:gridCol w:w="2134"/>
        <w:gridCol w:w="1969"/>
        <w:gridCol w:w="2126"/>
        <w:gridCol w:w="1701"/>
        <w:gridCol w:w="1701"/>
      </w:tblGrid>
      <w:tr w:rsidR="00393549" w:rsidRPr="008F3767" w:rsidTr="00F326DB">
        <w:trPr>
          <w:tblHeader/>
          <w:jc w:val="center"/>
        </w:trPr>
        <w:tc>
          <w:tcPr>
            <w:tcW w:w="2134" w:type="dxa"/>
            <w:vMerge w:val="restart"/>
            <w:vAlign w:val="center"/>
          </w:tcPr>
          <w:p w:rsidR="00393549" w:rsidRPr="008F3767" w:rsidRDefault="00393549" w:rsidP="00D13898">
            <w:pPr>
              <w:jc w:val="center"/>
              <w:rPr>
                <w:rFonts w:cs="Times New Roman"/>
                <w:b/>
                <w:sz w:val="20"/>
              </w:rPr>
            </w:pPr>
            <w:r w:rsidRPr="008F3767">
              <w:rPr>
                <w:rFonts w:cs="Times New Roman"/>
                <w:b/>
                <w:sz w:val="20"/>
              </w:rPr>
              <w:t>Год период</w:t>
            </w:r>
            <w:r w:rsidR="004A322A" w:rsidRPr="008F3767">
              <w:rPr>
                <w:rFonts w:cs="Times New Roman"/>
                <w:b/>
                <w:sz w:val="20"/>
              </w:rPr>
              <w:t>а</w:t>
            </w:r>
            <w:r w:rsidRPr="008F3767">
              <w:rPr>
                <w:rFonts w:cs="Times New Roman"/>
                <w:b/>
                <w:sz w:val="20"/>
              </w:rPr>
              <w:t xml:space="preserve"> действия разрабатываемого лесного плана Калужской области</w:t>
            </w:r>
          </w:p>
        </w:tc>
        <w:tc>
          <w:tcPr>
            <w:tcW w:w="1969" w:type="dxa"/>
            <w:vMerge w:val="restart"/>
            <w:vAlign w:val="center"/>
          </w:tcPr>
          <w:p w:rsidR="00393549" w:rsidRPr="008F3767" w:rsidRDefault="00393549" w:rsidP="00D13898">
            <w:pPr>
              <w:jc w:val="center"/>
              <w:rPr>
                <w:rFonts w:cs="Times New Roman"/>
                <w:b/>
                <w:sz w:val="20"/>
              </w:rPr>
            </w:pPr>
            <w:r w:rsidRPr="008F3767">
              <w:rPr>
                <w:rFonts w:cs="Times New Roman"/>
                <w:b/>
                <w:sz w:val="20"/>
              </w:rPr>
              <w:t>Лесничество</w:t>
            </w:r>
          </w:p>
        </w:tc>
        <w:tc>
          <w:tcPr>
            <w:tcW w:w="2126" w:type="dxa"/>
            <w:vMerge w:val="restart"/>
            <w:vAlign w:val="center"/>
          </w:tcPr>
          <w:p w:rsidR="00393549" w:rsidRPr="008F3767" w:rsidRDefault="00393549" w:rsidP="00D13898">
            <w:pPr>
              <w:jc w:val="center"/>
              <w:rPr>
                <w:rFonts w:cs="Times New Roman"/>
                <w:b/>
                <w:sz w:val="20"/>
              </w:rPr>
            </w:pPr>
            <w:r w:rsidRPr="008F3767">
              <w:rPr>
                <w:rFonts w:cs="Times New Roman"/>
                <w:b/>
                <w:sz w:val="20"/>
              </w:rPr>
              <w:t>Вид использования лесов</w:t>
            </w:r>
          </w:p>
        </w:tc>
        <w:tc>
          <w:tcPr>
            <w:tcW w:w="3402" w:type="dxa"/>
            <w:gridSpan w:val="2"/>
            <w:vAlign w:val="center"/>
          </w:tcPr>
          <w:p w:rsidR="00393549" w:rsidRPr="008F3767" w:rsidRDefault="00393549" w:rsidP="00D13898">
            <w:pPr>
              <w:jc w:val="center"/>
              <w:rPr>
                <w:rFonts w:cs="Times New Roman"/>
                <w:b/>
                <w:sz w:val="20"/>
              </w:rPr>
            </w:pPr>
            <w:r w:rsidRPr="008F3767">
              <w:rPr>
                <w:rFonts w:cs="Times New Roman"/>
                <w:b/>
                <w:sz w:val="20"/>
              </w:rPr>
              <w:t>Планируемое предоставление лесных участков для использования</w:t>
            </w:r>
          </w:p>
        </w:tc>
      </w:tr>
      <w:tr w:rsidR="00393549" w:rsidRPr="008F3767" w:rsidTr="00F326DB">
        <w:trPr>
          <w:tblHeader/>
          <w:jc w:val="center"/>
        </w:trPr>
        <w:tc>
          <w:tcPr>
            <w:tcW w:w="2134" w:type="dxa"/>
            <w:vMerge/>
            <w:vAlign w:val="center"/>
          </w:tcPr>
          <w:p w:rsidR="00393549" w:rsidRPr="008F3767" w:rsidRDefault="00393549" w:rsidP="00D13898">
            <w:pPr>
              <w:jc w:val="center"/>
              <w:rPr>
                <w:rFonts w:cs="Times New Roman"/>
                <w:b/>
                <w:sz w:val="20"/>
              </w:rPr>
            </w:pPr>
          </w:p>
        </w:tc>
        <w:tc>
          <w:tcPr>
            <w:tcW w:w="1969" w:type="dxa"/>
            <w:vMerge/>
            <w:vAlign w:val="center"/>
          </w:tcPr>
          <w:p w:rsidR="00393549" w:rsidRPr="008F3767" w:rsidRDefault="00393549" w:rsidP="00D13898">
            <w:pPr>
              <w:jc w:val="center"/>
              <w:rPr>
                <w:rFonts w:cs="Times New Roman"/>
                <w:b/>
                <w:sz w:val="20"/>
              </w:rPr>
            </w:pPr>
          </w:p>
        </w:tc>
        <w:tc>
          <w:tcPr>
            <w:tcW w:w="2126" w:type="dxa"/>
            <w:vMerge/>
            <w:vAlign w:val="center"/>
          </w:tcPr>
          <w:p w:rsidR="00393549" w:rsidRPr="008F3767" w:rsidRDefault="00393549" w:rsidP="00D13898">
            <w:pPr>
              <w:jc w:val="center"/>
              <w:rPr>
                <w:rFonts w:cs="Times New Roman"/>
                <w:b/>
                <w:sz w:val="20"/>
              </w:rPr>
            </w:pPr>
          </w:p>
        </w:tc>
        <w:tc>
          <w:tcPr>
            <w:tcW w:w="1701" w:type="dxa"/>
            <w:vAlign w:val="center"/>
          </w:tcPr>
          <w:p w:rsidR="00393549" w:rsidRPr="008F3767" w:rsidRDefault="00393549" w:rsidP="00D13898">
            <w:pPr>
              <w:jc w:val="center"/>
              <w:rPr>
                <w:rFonts w:cs="Times New Roman"/>
                <w:b/>
                <w:sz w:val="20"/>
              </w:rPr>
            </w:pPr>
            <w:r w:rsidRPr="008F3767">
              <w:rPr>
                <w:rFonts w:cs="Times New Roman"/>
                <w:b/>
                <w:sz w:val="20"/>
              </w:rPr>
              <w:t>количество участков, шт.</w:t>
            </w:r>
          </w:p>
        </w:tc>
        <w:tc>
          <w:tcPr>
            <w:tcW w:w="1701" w:type="dxa"/>
            <w:vAlign w:val="center"/>
          </w:tcPr>
          <w:p w:rsidR="00393549" w:rsidRPr="008F3767" w:rsidRDefault="00393549" w:rsidP="00D13898">
            <w:pPr>
              <w:jc w:val="center"/>
              <w:rPr>
                <w:rFonts w:cs="Times New Roman"/>
                <w:b/>
                <w:sz w:val="20"/>
              </w:rPr>
            </w:pPr>
            <w:r w:rsidRPr="008F3767">
              <w:rPr>
                <w:rFonts w:cs="Times New Roman"/>
                <w:b/>
                <w:sz w:val="20"/>
              </w:rPr>
              <w:t>площадь, га</w:t>
            </w:r>
          </w:p>
        </w:tc>
      </w:tr>
      <w:tr w:rsidR="00393549" w:rsidRPr="008F3767" w:rsidTr="00F326DB">
        <w:trPr>
          <w:tblHeader/>
          <w:jc w:val="center"/>
        </w:trPr>
        <w:tc>
          <w:tcPr>
            <w:tcW w:w="2134" w:type="dxa"/>
            <w:vAlign w:val="center"/>
          </w:tcPr>
          <w:p w:rsidR="00393549" w:rsidRPr="008F3767" w:rsidRDefault="00393549" w:rsidP="00D13898">
            <w:pPr>
              <w:jc w:val="center"/>
              <w:rPr>
                <w:rFonts w:cs="Times New Roman"/>
                <w:b/>
                <w:sz w:val="20"/>
              </w:rPr>
            </w:pPr>
            <w:r w:rsidRPr="008F3767">
              <w:rPr>
                <w:rFonts w:cs="Times New Roman"/>
                <w:b/>
                <w:sz w:val="20"/>
              </w:rPr>
              <w:t>1</w:t>
            </w:r>
          </w:p>
        </w:tc>
        <w:tc>
          <w:tcPr>
            <w:tcW w:w="1969" w:type="dxa"/>
            <w:vAlign w:val="center"/>
          </w:tcPr>
          <w:p w:rsidR="00393549" w:rsidRPr="008F3767" w:rsidRDefault="00393549" w:rsidP="00D13898">
            <w:pPr>
              <w:jc w:val="center"/>
              <w:rPr>
                <w:rFonts w:cs="Times New Roman"/>
                <w:b/>
                <w:sz w:val="20"/>
              </w:rPr>
            </w:pPr>
            <w:r w:rsidRPr="008F3767">
              <w:rPr>
                <w:rFonts w:cs="Times New Roman"/>
                <w:b/>
                <w:sz w:val="20"/>
              </w:rPr>
              <w:t>2</w:t>
            </w:r>
          </w:p>
        </w:tc>
        <w:tc>
          <w:tcPr>
            <w:tcW w:w="2126" w:type="dxa"/>
            <w:vAlign w:val="center"/>
          </w:tcPr>
          <w:p w:rsidR="00393549" w:rsidRPr="008F3767" w:rsidRDefault="00393549" w:rsidP="00D13898">
            <w:pPr>
              <w:jc w:val="center"/>
              <w:rPr>
                <w:rFonts w:cs="Times New Roman"/>
                <w:b/>
                <w:sz w:val="20"/>
              </w:rPr>
            </w:pPr>
            <w:r w:rsidRPr="008F3767">
              <w:rPr>
                <w:rFonts w:cs="Times New Roman"/>
                <w:b/>
                <w:sz w:val="20"/>
              </w:rPr>
              <w:t>3</w:t>
            </w:r>
          </w:p>
        </w:tc>
        <w:tc>
          <w:tcPr>
            <w:tcW w:w="1701" w:type="dxa"/>
            <w:vAlign w:val="center"/>
          </w:tcPr>
          <w:p w:rsidR="00393549" w:rsidRPr="008F3767" w:rsidRDefault="00393549" w:rsidP="00D13898">
            <w:pPr>
              <w:jc w:val="center"/>
              <w:rPr>
                <w:rFonts w:cs="Times New Roman"/>
                <w:b/>
                <w:sz w:val="20"/>
              </w:rPr>
            </w:pPr>
            <w:r w:rsidRPr="008F3767">
              <w:rPr>
                <w:rFonts w:cs="Times New Roman"/>
                <w:b/>
                <w:sz w:val="20"/>
              </w:rPr>
              <w:t>4</w:t>
            </w:r>
          </w:p>
        </w:tc>
        <w:tc>
          <w:tcPr>
            <w:tcW w:w="1701" w:type="dxa"/>
            <w:vAlign w:val="center"/>
          </w:tcPr>
          <w:p w:rsidR="00393549" w:rsidRPr="008F3767" w:rsidRDefault="00393549" w:rsidP="00D13898">
            <w:pPr>
              <w:jc w:val="center"/>
              <w:rPr>
                <w:rFonts w:cs="Times New Roman"/>
                <w:b/>
                <w:sz w:val="20"/>
              </w:rPr>
            </w:pPr>
            <w:r w:rsidRPr="008F3767">
              <w:rPr>
                <w:rFonts w:cs="Times New Roman"/>
                <w:b/>
                <w:sz w:val="20"/>
              </w:rPr>
              <w:t>5</w:t>
            </w:r>
          </w:p>
        </w:tc>
      </w:tr>
      <w:tr w:rsidR="00036390" w:rsidRPr="008F3767" w:rsidTr="0059685F">
        <w:trPr>
          <w:jc w:val="center"/>
        </w:trPr>
        <w:tc>
          <w:tcPr>
            <w:tcW w:w="2134" w:type="dxa"/>
            <w:vMerge w:val="restart"/>
          </w:tcPr>
          <w:p w:rsidR="00036390" w:rsidRPr="008F3767" w:rsidRDefault="00036390" w:rsidP="00FB4040">
            <w:pPr>
              <w:jc w:val="center"/>
              <w:rPr>
                <w:rFonts w:cs="Times New Roman"/>
                <w:sz w:val="20"/>
              </w:rPr>
            </w:pPr>
            <w:r w:rsidRPr="008F3767">
              <w:rPr>
                <w:rFonts w:cs="Times New Roman"/>
                <w:sz w:val="20"/>
              </w:rPr>
              <w:t>2019—2028</w:t>
            </w:r>
          </w:p>
        </w:tc>
        <w:tc>
          <w:tcPr>
            <w:tcW w:w="1969" w:type="dxa"/>
          </w:tcPr>
          <w:p w:rsidR="00036390" w:rsidRPr="008F3767" w:rsidRDefault="00036390" w:rsidP="00BC3F35">
            <w:pPr>
              <w:pStyle w:val="a6"/>
            </w:pPr>
            <w:r w:rsidRPr="008F3767">
              <w:t>Боровское</w:t>
            </w:r>
          </w:p>
        </w:tc>
        <w:tc>
          <w:tcPr>
            <w:tcW w:w="2126" w:type="dxa"/>
            <w:vMerge w:val="restart"/>
          </w:tcPr>
          <w:p w:rsidR="00036390" w:rsidRPr="008F3767" w:rsidRDefault="00036390" w:rsidP="00A9069D">
            <w:pPr>
              <w:jc w:val="left"/>
              <w:rPr>
                <w:rFonts w:cs="Times New Roman"/>
                <w:sz w:val="20"/>
              </w:rPr>
            </w:pPr>
            <w:r w:rsidRPr="008F3767">
              <w:rPr>
                <w:rFonts w:cs="Times New Roman"/>
                <w:sz w:val="20"/>
              </w:rPr>
              <w:t>заготовка древесины</w:t>
            </w:r>
          </w:p>
        </w:tc>
        <w:tc>
          <w:tcPr>
            <w:tcW w:w="1701" w:type="dxa"/>
          </w:tcPr>
          <w:p w:rsidR="00036390" w:rsidRPr="008F3767" w:rsidRDefault="00F45AF9" w:rsidP="00BC3F35">
            <w:pPr>
              <w:jc w:val="center"/>
              <w:rPr>
                <w:rFonts w:cs="Times New Roman"/>
                <w:sz w:val="20"/>
              </w:rPr>
            </w:pPr>
            <w:r w:rsidRPr="008F3767">
              <w:rPr>
                <w:rFonts w:cs="Times New Roman"/>
                <w:sz w:val="20"/>
              </w:rPr>
              <w:t>4</w:t>
            </w:r>
          </w:p>
        </w:tc>
        <w:tc>
          <w:tcPr>
            <w:tcW w:w="1701" w:type="dxa"/>
          </w:tcPr>
          <w:p w:rsidR="00036390" w:rsidRPr="008F3767" w:rsidRDefault="001A324C" w:rsidP="00BC3F35">
            <w:pPr>
              <w:jc w:val="center"/>
              <w:rPr>
                <w:rFonts w:cs="Times New Roman"/>
                <w:sz w:val="20"/>
              </w:rPr>
            </w:pPr>
            <w:r w:rsidRPr="008F3767">
              <w:rPr>
                <w:rFonts w:cs="Times New Roman"/>
                <w:sz w:val="20"/>
              </w:rPr>
              <w:t>35961</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Дзержинское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A67D8D" w:rsidP="00BC3F35">
            <w:pPr>
              <w:jc w:val="center"/>
              <w:rPr>
                <w:rFonts w:cs="Times New Roman"/>
                <w:sz w:val="20"/>
              </w:rPr>
            </w:pPr>
            <w:r>
              <w:rPr>
                <w:rFonts w:cs="Times New Roman"/>
                <w:sz w:val="20"/>
              </w:rPr>
              <w:t>10</w:t>
            </w:r>
          </w:p>
        </w:tc>
        <w:tc>
          <w:tcPr>
            <w:tcW w:w="1701" w:type="dxa"/>
          </w:tcPr>
          <w:p w:rsidR="00036390" w:rsidRPr="008F3767" w:rsidRDefault="00A67D8D" w:rsidP="00BC3F35">
            <w:pPr>
              <w:jc w:val="center"/>
              <w:rPr>
                <w:rFonts w:cs="Times New Roman"/>
                <w:sz w:val="20"/>
              </w:rPr>
            </w:pPr>
            <w:r>
              <w:rPr>
                <w:rFonts w:cs="Times New Roman"/>
                <w:sz w:val="20"/>
              </w:rPr>
              <w:t>13562,42</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Думиничское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514C7E" w:rsidP="00514C7E">
            <w:pPr>
              <w:jc w:val="center"/>
              <w:rPr>
                <w:rFonts w:cs="Times New Roman"/>
                <w:sz w:val="20"/>
              </w:rPr>
            </w:pPr>
            <w:r>
              <w:rPr>
                <w:rFonts w:cs="Times New Roman"/>
                <w:sz w:val="20"/>
              </w:rPr>
              <w:t>4</w:t>
            </w:r>
          </w:p>
        </w:tc>
        <w:tc>
          <w:tcPr>
            <w:tcW w:w="1701" w:type="dxa"/>
          </w:tcPr>
          <w:p w:rsidR="00036390" w:rsidRPr="008F3767" w:rsidRDefault="00514C7E" w:rsidP="00BC3F35">
            <w:pPr>
              <w:jc w:val="center"/>
              <w:rPr>
                <w:rFonts w:cs="Times New Roman"/>
                <w:sz w:val="20"/>
              </w:rPr>
            </w:pPr>
            <w:r>
              <w:rPr>
                <w:rFonts w:cs="Times New Roman"/>
                <w:sz w:val="20"/>
              </w:rPr>
              <w:t>23479,87</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Еленское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005497" w:rsidP="00BC3F35">
            <w:pPr>
              <w:jc w:val="center"/>
              <w:rPr>
                <w:rFonts w:cs="Times New Roman"/>
                <w:sz w:val="20"/>
              </w:rPr>
            </w:pPr>
            <w:r>
              <w:rPr>
                <w:rFonts w:cs="Times New Roman"/>
                <w:sz w:val="20"/>
              </w:rPr>
              <w:t>17</w:t>
            </w:r>
          </w:p>
        </w:tc>
        <w:tc>
          <w:tcPr>
            <w:tcW w:w="1701" w:type="dxa"/>
          </w:tcPr>
          <w:p w:rsidR="00036390" w:rsidRPr="008F3767" w:rsidRDefault="00005497" w:rsidP="00BC3F35">
            <w:pPr>
              <w:jc w:val="center"/>
              <w:rPr>
                <w:rFonts w:cs="Times New Roman"/>
                <w:sz w:val="20"/>
              </w:rPr>
            </w:pPr>
            <w:r>
              <w:rPr>
                <w:rFonts w:cs="Times New Roman"/>
                <w:sz w:val="20"/>
              </w:rPr>
              <w:t>57562,59</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Жиздринское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D52436" w:rsidP="00BC3F35">
            <w:pPr>
              <w:jc w:val="center"/>
              <w:rPr>
                <w:rFonts w:cs="Times New Roman"/>
                <w:sz w:val="20"/>
              </w:rPr>
            </w:pPr>
            <w:r>
              <w:rPr>
                <w:rFonts w:cs="Times New Roman"/>
                <w:sz w:val="20"/>
              </w:rPr>
              <w:t>7</w:t>
            </w:r>
          </w:p>
        </w:tc>
        <w:tc>
          <w:tcPr>
            <w:tcW w:w="1701" w:type="dxa"/>
          </w:tcPr>
          <w:p w:rsidR="00036390" w:rsidRPr="008F3767" w:rsidRDefault="00D52436" w:rsidP="00BC3F35">
            <w:pPr>
              <w:jc w:val="center"/>
              <w:rPr>
                <w:rFonts w:cs="Times New Roman"/>
                <w:sz w:val="20"/>
              </w:rPr>
            </w:pPr>
            <w:r>
              <w:rPr>
                <w:rFonts w:cs="Times New Roman"/>
                <w:sz w:val="20"/>
              </w:rPr>
              <w:t>71518,4</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Жуковское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6E2DDC" w:rsidP="00BC3F35">
            <w:pPr>
              <w:jc w:val="center"/>
              <w:rPr>
                <w:rFonts w:cs="Times New Roman"/>
                <w:sz w:val="20"/>
              </w:rPr>
            </w:pPr>
            <w:r>
              <w:rPr>
                <w:rFonts w:cs="Times New Roman"/>
                <w:sz w:val="20"/>
              </w:rPr>
              <w:t>8</w:t>
            </w:r>
          </w:p>
        </w:tc>
        <w:tc>
          <w:tcPr>
            <w:tcW w:w="1701" w:type="dxa"/>
          </w:tcPr>
          <w:p w:rsidR="00036390" w:rsidRPr="008F3767" w:rsidRDefault="006E2DDC" w:rsidP="00BC3F35">
            <w:pPr>
              <w:jc w:val="center"/>
              <w:rPr>
                <w:rFonts w:cs="Times New Roman"/>
                <w:sz w:val="20"/>
              </w:rPr>
            </w:pPr>
            <w:r>
              <w:rPr>
                <w:rFonts w:cs="Times New Roman"/>
                <w:sz w:val="20"/>
              </w:rPr>
              <w:t>20823,58</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Износковское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2100E3" w:rsidP="00BC3F35">
            <w:pPr>
              <w:jc w:val="center"/>
              <w:rPr>
                <w:rFonts w:cs="Times New Roman"/>
                <w:sz w:val="20"/>
              </w:rPr>
            </w:pPr>
            <w:r>
              <w:rPr>
                <w:rFonts w:cs="Times New Roman"/>
                <w:sz w:val="20"/>
              </w:rPr>
              <w:t>9</w:t>
            </w:r>
          </w:p>
        </w:tc>
        <w:tc>
          <w:tcPr>
            <w:tcW w:w="1701" w:type="dxa"/>
          </w:tcPr>
          <w:p w:rsidR="00036390" w:rsidRPr="008F3767" w:rsidRDefault="002100E3" w:rsidP="00BC3F35">
            <w:pPr>
              <w:jc w:val="center"/>
              <w:rPr>
                <w:rFonts w:cs="Times New Roman"/>
                <w:sz w:val="20"/>
              </w:rPr>
            </w:pPr>
            <w:r>
              <w:rPr>
                <w:rFonts w:cs="Times New Roman"/>
                <w:sz w:val="20"/>
              </w:rPr>
              <w:t>37636,4</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Калужское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6A2799" w:rsidP="00BC3F35">
            <w:pPr>
              <w:jc w:val="center"/>
              <w:rPr>
                <w:rFonts w:cs="Times New Roman"/>
                <w:sz w:val="20"/>
              </w:rPr>
            </w:pPr>
            <w:r>
              <w:rPr>
                <w:rFonts w:cs="Times New Roman"/>
                <w:sz w:val="20"/>
              </w:rPr>
              <w:t>8</w:t>
            </w:r>
          </w:p>
        </w:tc>
        <w:tc>
          <w:tcPr>
            <w:tcW w:w="1701" w:type="dxa"/>
          </w:tcPr>
          <w:p w:rsidR="00036390" w:rsidRPr="008F3767" w:rsidRDefault="006A2799" w:rsidP="00BC3F35">
            <w:pPr>
              <w:jc w:val="center"/>
              <w:rPr>
                <w:rFonts w:cs="Times New Roman"/>
                <w:sz w:val="20"/>
              </w:rPr>
            </w:pPr>
            <w:r>
              <w:rPr>
                <w:rFonts w:cs="Times New Roman"/>
                <w:sz w:val="20"/>
              </w:rPr>
              <w:t>12,3042</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Козельское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956FEE" w:rsidP="00BC3F35">
            <w:pPr>
              <w:jc w:val="center"/>
              <w:rPr>
                <w:rFonts w:cs="Times New Roman"/>
                <w:sz w:val="20"/>
              </w:rPr>
            </w:pPr>
            <w:r>
              <w:rPr>
                <w:rFonts w:cs="Times New Roman"/>
                <w:sz w:val="20"/>
              </w:rPr>
              <w:t>4</w:t>
            </w:r>
          </w:p>
        </w:tc>
        <w:tc>
          <w:tcPr>
            <w:tcW w:w="1701" w:type="dxa"/>
          </w:tcPr>
          <w:p w:rsidR="00036390" w:rsidRPr="008F3767" w:rsidRDefault="00956FEE" w:rsidP="00BC3F35">
            <w:pPr>
              <w:jc w:val="center"/>
              <w:rPr>
                <w:rFonts w:cs="Times New Roman"/>
                <w:sz w:val="20"/>
              </w:rPr>
            </w:pPr>
            <w:r>
              <w:rPr>
                <w:rFonts w:cs="Times New Roman"/>
                <w:sz w:val="20"/>
              </w:rPr>
              <w:t>16031,35</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Куйбышевское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096F91" w:rsidP="00BC3F35">
            <w:pPr>
              <w:jc w:val="center"/>
              <w:rPr>
                <w:rFonts w:cs="Times New Roman"/>
                <w:sz w:val="20"/>
              </w:rPr>
            </w:pPr>
            <w:r>
              <w:rPr>
                <w:rFonts w:cs="Times New Roman"/>
                <w:sz w:val="20"/>
              </w:rPr>
              <w:t>5</w:t>
            </w:r>
          </w:p>
        </w:tc>
        <w:tc>
          <w:tcPr>
            <w:tcW w:w="1701" w:type="dxa"/>
          </w:tcPr>
          <w:p w:rsidR="00036390" w:rsidRPr="008F3767" w:rsidRDefault="00096F91" w:rsidP="00BC3F35">
            <w:pPr>
              <w:jc w:val="center"/>
              <w:rPr>
                <w:rFonts w:cs="Times New Roman"/>
                <w:sz w:val="20"/>
              </w:rPr>
            </w:pPr>
            <w:r>
              <w:rPr>
                <w:rFonts w:cs="Times New Roman"/>
                <w:sz w:val="20"/>
              </w:rPr>
              <w:t>21293</w:t>
            </w:r>
          </w:p>
        </w:tc>
      </w:tr>
      <w:tr w:rsidR="00036390" w:rsidRPr="008F3767"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8F3767" w:rsidRDefault="00036390" w:rsidP="00BC3F35">
            <w:pPr>
              <w:pStyle w:val="a6"/>
            </w:pPr>
            <w:r w:rsidRPr="008F3767">
              <w:t>Людиновское</w:t>
            </w:r>
          </w:p>
        </w:tc>
        <w:tc>
          <w:tcPr>
            <w:tcW w:w="2126" w:type="dxa"/>
            <w:vMerge/>
          </w:tcPr>
          <w:p w:rsidR="00036390" w:rsidRPr="008F3767" w:rsidRDefault="00036390" w:rsidP="00A9069D">
            <w:pPr>
              <w:jc w:val="left"/>
              <w:rPr>
                <w:rFonts w:cs="Times New Roman"/>
                <w:sz w:val="20"/>
              </w:rPr>
            </w:pPr>
          </w:p>
        </w:tc>
        <w:tc>
          <w:tcPr>
            <w:tcW w:w="1701" w:type="dxa"/>
          </w:tcPr>
          <w:p w:rsidR="00036390" w:rsidRPr="008F3767" w:rsidRDefault="007934D8" w:rsidP="00BC3F35">
            <w:pPr>
              <w:jc w:val="center"/>
              <w:rPr>
                <w:rFonts w:cs="Times New Roman"/>
                <w:sz w:val="20"/>
              </w:rPr>
            </w:pPr>
            <w:r>
              <w:rPr>
                <w:rFonts w:cs="Times New Roman"/>
                <w:sz w:val="20"/>
              </w:rPr>
              <w:t>7</w:t>
            </w:r>
          </w:p>
        </w:tc>
        <w:tc>
          <w:tcPr>
            <w:tcW w:w="1701" w:type="dxa"/>
          </w:tcPr>
          <w:p w:rsidR="00036390" w:rsidRPr="008F3767" w:rsidRDefault="007934D8" w:rsidP="00BC3F35">
            <w:pPr>
              <w:jc w:val="center"/>
              <w:rPr>
                <w:rFonts w:cs="Times New Roman"/>
                <w:sz w:val="20"/>
              </w:rPr>
            </w:pPr>
            <w:r>
              <w:rPr>
                <w:rFonts w:cs="Times New Roman"/>
                <w:sz w:val="20"/>
              </w:rPr>
              <w:t>40447,93</w:t>
            </w:r>
          </w:p>
        </w:tc>
      </w:tr>
      <w:tr w:rsidR="00036390" w:rsidRPr="00C94D08" w:rsidTr="0059685F">
        <w:trPr>
          <w:jc w:val="center"/>
        </w:trPr>
        <w:tc>
          <w:tcPr>
            <w:tcW w:w="2134" w:type="dxa"/>
            <w:vMerge/>
          </w:tcPr>
          <w:p w:rsidR="00036390" w:rsidRPr="008F3767" w:rsidRDefault="00036390" w:rsidP="00BC3F35">
            <w:pPr>
              <w:rPr>
                <w:rFonts w:cs="Times New Roman"/>
                <w:sz w:val="20"/>
              </w:rPr>
            </w:pPr>
          </w:p>
        </w:tc>
        <w:tc>
          <w:tcPr>
            <w:tcW w:w="1969" w:type="dxa"/>
          </w:tcPr>
          <w:p w:rsidR="00036390" w:rsidRPr="00686678" w:rsidRDefault="00036390" w:rsidP="00BC3F35">
            <w:pPr>
              <w:pStyle w:val="a6"/>
            </w:pPr>
            <w:r w:rsidRPr="008F3767">
              <w:t>Малоярославецкое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62627F" w:rsidP="00BC3F35">
            <w:pPr>
              <w:jc w:val="center"/>
              <w:rPr>
                <w:rFonts w:cs="Times New Roman"/>
                <w:sz w:val="20"/>
              </w:rPr>
            </w:pPr>
            <w:r>
              <w:rPr>
                <w:rFonts w:cs="Times New Roman"/>
                <w:sz w:val="20"/>
              </w:rPr>
              <w:t>9</w:t>
            </w:r>
          </w:p>
        </w:tc>
        <w:tc>
          <w:tcPr>
            <w:tcW w:w="1701" w:type="dxa"/>
          </w:tcPr>
          <w:p w:rsidR="00036390" w:rsidRPr="00C94D08" w:rsidRDefault="0062627F" w:rsidP="00BC3F35">
            <w:pPr>
              <w:jc w:val="center"/>
              <w:rPr>
                <w:rFonts w:cs="Times New Roman"/>
                <w:sz w:val="20"/>
              </w:rPr>
            </w:pPr>
            <w:r>
              <w:rPr>
                <w:rFonts w:cs="Times New Roman"/>
                <w:sz w:val="20"/>
              </w:rPr>
              <w:t>46113,59</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Медынское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B2165D" w:rsidP="00BC3F35">
            <w:pPr>
              <w:jc w:val="center"/>
              <w:rPr>
                <w:rFonts w:cs="Times New Roman"/>
                <w:sz w:val="20"/>
              </w:rPr>
            </w:pPr>
            <w:r>
              <w:rPr>
                <w:rFonts w:cs="Times New Roman"/>
                <w:sz w:val="20"/>
              </w:rPr>
              <w:t>8</w:t>
            </w:r>
          </w:p>
        </w:tc>
        <w:tc>
          <w:tcPr>
            <w:tcW w:w="1701" w:type="dxa"/>
          </w:tcPr>
          <w:p w:rsidR="00036390" w:rsidRPr="00C94D08" w:rsidRDefault="00B2165D" w:rsidP="00BC3F35">
            <w:pPr>
              <w:jc w:val="center"/>
              <w:rPr>
                <w:rFonts w:cs="Times New Roman"/>
                <w:sz w:val="20"/>
              </w:rPr>
            </w:pPr>
            <w:r>
              <w:rPr>
                <w:rFonts w:cs="Times New Roman"/>
                <w:sz w:val="20"/>
              </w:rPr>
              <w:t>34301,62</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Мещовское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003074" w:rsidP="00BC3F35">
            <w:pPr>
              <w:jc w:val="center"/>
              <w:rPr>
                <w:rFonts w:cs="Times New Roman"/>
                <w:sz w:val="20"/>
              </w:rPr>
            </w:pPr>
            <w:r>
              <w:rPr>
                <w:rFonts w:cs="Times New Roman"/>
                <w:sz w:val="20"/>
              </w:rPr>
              <w:t>5</w:t>
            </w:r>
          </w:p>
        </w:tc>
        <w:tc>
          <w:tcPr>
            <w:tcW w:w="1701" w:type="dxa"/>
          </w:tcPr>
          <w:p w:rsidR="00036390" w:rsidRPr="00C94D08" w:rsidRDefault="00003074" w:rsidP="00BC3F35">
            <w:pPr>
              <w:jc w:val="center"/>
              <w:rPr>
                <w:rFonts w:cs="Times New Roman"/>
                <w:sz w:val="20"/>
              </w:rPr>
            </w:pPr>
            <w:r>
              <w:rPr>
                <w:rFonts w:cs="Times New Roman"/>
                <w:sz w:val="20"/>
              </w:rPr>
              <w:t>29956</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Спас-Деменское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845170" w:rsidP="00BC3F35">
            <w:pPr>
              <w:jc w:val="center"/>
              <w:rPr>
                <w:rFonts w:cs="Times New Roman"/>
                <w:sz w:val="20"/>
              </w:rPr>
            </w:pPr>
            <w:r>
              <w:rPr>
                <w:rFonts w:cs="Times New Roman"/>
                <w:sz w:val="20"/>
              </w:rPr>
              <w:t>7</w:t>
            </w:r>
          </w:p>
        </w:tc>
        <w:tc>
          <w:tcPr>
            <w:tcW w:w="1701" w:type="dxa"/>
          </w:tcPr>
          <w:p w:rsidR="00036390" w:rsidRPr="00C94D08" w:rsidRDefault="00845170" w:rsidP="00BC3F35">
            <w:pPr>
              <w:jc w:val="center"/>
              <w:rPr>
                <w:rFonts w:cs="Times New Roman"/>
                <w:sz w:val="20"/>
              </w:rPr>
            </w:pPr>
            <w:r>
              <w:rPr>
                <w:rFonts w:cs="Times New Roman"/>
                <w:sz w:val="20"/>
              </w:rPr>
              <w:t>17167,5</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Ульяновское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4C20CD" w:rsidP="00BC3F35">
            <w:pPr>
              <w:jc w:val="center"/>
              <w:rPr>
                <w:rFonts w:cs="Times New Roman"/>
                <w:sz w:val="20"/>
              </w:rPr>
            </w:pPr>
            <w:r>
              <w:rPr>
                <w:rFonts w:cs="Times New Roman"/>
                <w:sz w:val="20"/>
              </w:rPr>
              <w:t>9</w:t>
            </w:r>
          </w:p>
        </w:tc>
        <w:tc>
          <w:tcPr>
            <w:tcW w:w="1701" w:type="dxa"/>
          </w:tcPr>
          <w:p w:rsidR="00036390" w:rsidRPr="00C94D08" w:rsidRDefault="004C20CD" w:rsidP="00BC3F35">
            <w:pPr>
              <w:jc w:val="center"/>
              <w:rPr>
                <w:rFonts w:cs="Times New Roman"/>
                <w:sz w:val="20"/>
              </w:rPr>
            </w:pPr>
            <w:r>
              <w:rPr>
                <w:rFonts w:cs="Times New Roman"/>
                <w:sz w:val="20"/>
              </w:rPr>
              <w:t>39134,04</w:t>
            </w:r>
          </w:p>
        </w:tc>
      </w:tr>
      <w:tr w:rsidR="00036390" w:rsidRPr="00C94D08" w:rsidTr="0059685F">
        <w:trPr>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Ферзиковское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8E03DA" w:rsidP="00BC3F35">
            <w:pPr>
              <w:jc w:val="center"/>
              <w:rPr>
                <w:rFonts w:cs="Times New Roman"/>
                <w:sz w:val="20"/>
              </w:rPr>
            </w:pPr>
            <w:r>
              <w:rPr>
                <w:rFonts w:cs="Times New Roman"/>
                <w:sz w:val="20"/>
              </w:rPr>
              <w:t>11</w:t>
            </w:r>
          </w:p>
        </w:tc>
        <w:tc>
          <w:tcPr>
            <w:tcW w:w="1701" w:type="dxa"/>
          </w:tcPr>
          <w:p w:rsidR="00036390" w:rsidRPr="00C94D08" w:rsidRDefault="008E03DA" w:rsidP="00BC3F35">
            <w:pPr>
              <w:jc w:val="center"/>
              <w:rPr>
                <w:rFonts w:cs="Times New Roman"/>
                <w:sz w:val="20"/>
              </w:rPr>
            </w:pPr>
            <w:r>
              <w:rPr>
                <w:rFonts w:cs="Times New Roman"/>
                <w:sz w:val="20"/>
              </w:rPr>
              <w:t>30839,79</w:t>
            </w:r>
          </w:p>
        </w:tc>
      </w:tr>
      <w:tr w:rsidR="00036390" w:rsidRPr="00C94D08" w:rsidTr="0059685F">
        <w:trPr>
          <w:trHeight w:val="113"/>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036390" w:rsidP="00BC3F35">
            <w:pPr>
              <w:pStyle w:val="a6"/>
            </w:pPr>
            <w:r w:rsidRPr="00686678">
              <w:t>Юхновское</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CD64FE" w:rsidP="00BC3F35">
            <w:pPr>
              <w:jc w:val="center"/>
              <w:rPr>
                <w:rFonts w:cs="Times New Roman"/>
                <w:sz w:val="20"/>
              </w:rPr>
            </w:pPr>
            <w:r>
              <w:rPr>
                <w:rFonts w:cs="Times New Roman"/>
                <w:sz w:val="20"/>
              </w:rPr>
              <w:t>9</w:t>
            </w:r>
          </w:p>
        </w:tc>
        <w:tc>
          <w:tcPr>
            <w:tcW w:w="1701" w:type="dxa"/>
          </w:tcPr>
          <w:p w:rsidR="00036390" w:rsidRPr="00C94D08" w:rsidRDefault="00CD64FE" w:rsidP="00BC3F35">
            <w:pPr>
              <w:jc w:val="center"/>
              <w:rPr>
                <w:rFonts w:cs="Times New Roman"/>
                <w:sz w:val="20"/>
              </w:rPr>
            </w:pPr>
            <w:r>
              <w:rPr>
                <w:rFonts w:cs="Times New Roman"/>
                <w:sz w:val="20"/>
              </w:rPr>
              <w:t>72692</w:t>
            </w:r>
          </w:p>
        </w:tc>
      </w:tr>
      <w:tr w:rsidR="00036390" w:rsidRPr="00C94D08" w:rsidTr="0059685F">
        <w:trPr>
          <w:trHeight w:val="112"/>
          <w:jc w:val="center"/>
        </w:trPr>
        <w:tc>
          <w:tcPr>
            <w:tcW w:w="2134" w:type="dxa"/>
            <w:vMerge/>
          </w:tcPr>
          <w:p w:rsidR="00036390" w:rsidRPr="00C94D08" w:rsidRDefault="00036390" w:rsidP="00BC3F35">
            <w:pPr>
              <w:rPr>
                <w:rFonts w:cs="Times New Roman"/>
                <w:sz w:val="20"/>
              </w:rPr>
            </w:pPr>
          </w:p>
        </w:tc>
        <w:tc>
          <w:tcPr>
            <w:tcW w:w="1969" w:type="dxa"/>
          </w:tcPr>
          <w:p w:rsidR="00036390" w:rsidRPr="00686678" w:rsidRDefault="001804DB" w:rsidP="00BC3F35">
            <w:pPr>
              <w:pStyle w:val="a6"/>
            </w:pPr>
            <w:r>
              <w:t>Итого:</w:t>
            </w:r>
          </w:p>
        </w:tc>
        <w:tc>
          <w:tcPr>
            <w:tcW w:w="2126" w:type="dxa"/>
            <w:vMerge/>
          </w:tcPr>
          <w:p w:rsidR="00036390" w:rsidRPr="00C94D08" w:rsidRDefault="00036390" w:rsidP="00A9069D">
            <w:pPr>
              <w:jc w:val="left"/>
              <w:rPr>
                <w:rFonts w:cs="Times New Roman"/>
                <w:sz w:val="20"/>
              </w:rPr>
            </w:pPr>
          </w:p>
        </w:tc>
        <w:tc>
          <w:tcPr>
            <w:tcW w:w="1701" w:type="dxa"/>
          </w:tcPr>
          <w:p w:rsidR="00036390" w:rsidRPr="00C94D08" w:rsidRDefault="008163BE" w:rsidP="00BC3F35">
            <w:pPr>
              <w:jc w:val="center"/>
              <w:rPr>
                <w:rFonts w:cs="Times New Roman"/>
                <w:sz w:val="20"/>
              </w:rPr>
            </w:pPr>
            <w:r>
              <w:rPr>
                <w:rFonts w:cs="Times New Roman"/>
                <w:sz w:val="20"/>
              </w:rPr>
              <w:t>141</w:t>
            </w:r>
          </w:p>
        </w:tc>
        <w:tc>
          <w:tcPr>
            <w:tcW w:w="1701" w:type="dxa"/>
          </w:tcPr>
          <w:p w:rsidR="00036390" w:rsidRPr="00C94D08" w:rsidRDefault="008163BE" w:rsidP="00BC3F35">
            <w:pPr>
              <w:jc w:val="center"/>
              <w:rPr>
                <w:rFonts w:cs="Times New Roman"/>
                <w:sz w:val="20"/>
              </w:rPr>
            </w:pPr>
            <w:r>
              <w:rPr>
                <w:rFonts w:cs="Times New Roman"/>
                <w:sz w:val="20"/>
              </w:rPr>
              <w:t>608533,4</w:t>
            </w:r>
          </w:p>
        </w:tc>
      </w:tr>
      <w:tr w:rsidR="0042234B" w:rsidRPr="00C94D08" w:rsidTr="0059685F">
        <w:trPr>
          <w:trHeight w:val="112"/>
          <w:jc w:val="center"/>
        </w:trPr>
        <w:tc>
          <w:tcPr>
            <w:tcW w:w="2134" w:type="dxa"/>
          </w:tcPr>
          <w:p w:rsidR="0042234B" w:rsidRPr="00C94D08" w:rsidRDefault="0042234B" w:rsidP="0042234B">
            <w:pPr>
              <w:jc w:val="center"/>
              <w:rPr>
                <w:rFonts w:cs="Times New Roman"/>
                <w:sz w:val="20"/>
              </w:rPr>
            </w:pPr>
            <w:r w:rsidRPr="008F3767">
              <w:rPr>
                <w:rFonts w:cs="Times New Roman"/>
                <w:sz w:val="20"/>
              </w:rPr>
              <w:t>2019—2028</w:t>
            </w:r>
          </w:p>
        </w:tc>
        <w:tc>
          <w:tcPr>
            <w:tcW w:w="1969" w:type="dxa"/>
          </w:tcPr>
          <w:p w:rsidR="0042234B" w:rsidRDefault="0042234B" w:rsidP="00BC3F35">
            <w:pPr>
              <w:pStyle w:val="a6"/>
            </w:pPr>
          </w:p>
        </w:tc>
        <w:tc>
          <w:tcPr>
            <w:tcW w:w="2126" w:type="dxa"/>
          </w:tcPr>
          <w:p w:rsidR="0042234B" w:rsidRPr="00C94D08" w:rsidRDefault="0042234B" w:rsidP="00A9069D">
            <w:pPr>
              <w:jc w:val="left"/>
              <w:rPr>
                <w:rFonts w:cs="Times New Roman"/>
                <w:sz w:val="20"/>
              </w:rPr>
            </w:pPr>
            <w:r>
              <w:rPr>
                <w:rFonts w:cs="Times New Roman"/>
                <w:sz w:val="20"/>
              </w:rPr>
              <w:t>заготовка живицы</w:t>
            </w:r>
          </w:p>
        </w:tc>
        <w:tc>
          <w:tcPr>
            <w:tcW w:w="1701" w:type="dxa"/>
          </w:tcPr>
          <w:p w:rsidR="0042234B" w:rsidRPr="00C94D08" w:rsidRDefault="0042234B" w:rsidP="00BC3F35">
            <w:pPr>
              <w:jc w:val="center"/>
              <w:rPr>
                <w:rFonts w:cs="Times New Roman"/>
                <w:sz w:val="20"/>
              </w:rPr>
            </w:pPr>
            <w:r>
              <w:rPr>
                <w:rFonts w:cs="Times New Roman"/>
                <w:sz w:val="20"/>
              </w:rPr>
              <w:t>—</w:t>
            </w:r>
          </w:p>
        </w:tc>
        <w:tc>
          <w:tcPr>
            <w:tcW w:w="1701" w:type="dxa"/>
          </w:tcPr>
          <w:p w:rsidR="0042234B" w:rsidRPr="00C94D08" w:rsidRDefault="0042234B" w:rsidP="00BC3F35">
            <w:pPr>
              <w:jc w:val="center"/>
              <w:rPr>
                <w:rFonts w:cs="Times New Roman"/>
                <w:sz w:val="20"/>
              </w:rPr>
            </w:pPr>
            <w:r>
              <w:rPr>
                <w:rFonts w:cs="Times New Roman"/>
                <w:sz w:val="20"/>
              </w:rPr>
              <w:t>—</w:t>
            </w:r>
          </w:p>
        </w:tc>
      </w:tr>
      <w:tr w:rsidR="00036390" w:rsidRPr="00C94D08" w:rsidTr="0059685F">
        <w:trPr>
          <w:jc w:val="center"/>
        </w:trPr>
        <w:tc>
          <w:tcPr>
            <w:tcW w:w="2134" w:type="dxa"/>
            <w:vMerge w:val="restart"/>
          </w:tcPr>
          <w:p w:rsidR="00036390" w:rsidRPr="00C94D08" w:rsidRDefault="00036390" w:rsidP="008755F4">
            <w:pPr>
              <w:jc w:val="center"/>
              <w:rPr>
                <w:rFonts w:cs="Times New Roman"/>
                <w:sz w:val="20"/>
              </w:rPr>
            </w:pPr>
            <w:r>
              <w:rPr>
                <w:rFonts w:cs="Times New Roman"/>
                <w:sz w:val="20"/>
              </w:rPr>
              <w:t>2019—2028</w:t>
            </w:r>
          </w:p>
        </w:tc>
        <w:tc>
          <w:tcPr>
            <w:tcW w:w="1969" w:type="dxa"/>
          </w:tcPr>
          <w:p w:rsidR="00036390" w:rsidRPr="00686678" w:rsidRDefault="00036390" w:rsidP="008755F4">
            <w:pPr>
              <w:pStyle w:val="a6"/>
            </w:pPr>
            <w:r w:rsidRPr="00686678">
              <w:t>Боровское</w:t>
            </w:r>
          </w:p>
        </w:tc>
        <w:tc>
          <w:tcPr>
            <w:tcW w:w="2126" w:type="dxa"/>
            <w:vMerge w:val="restart"/>
          </w:tcPr>
          <w:p w:rsidR="00036390" w:rsidRPr="00C94D08" w:rsidRDefault="00036390" w:rsidP="00A9069D">
            <w:pPr>
              <w:jc w:val="left"/>
              <w:rPr>
                <w:rFonts w:cs="Times New Roman"/>
                <w:sz w:val="20"/>
              </w:rPr>
            </w:pPr>
            <w:r>
              <w:rPr>
                <w:rFonts w:cs="Times New Roman"/>
                <w:sz w:val="20"/>
              </w:rPr>
              <w:t>з</w:t>
            </w:r>
            <w:r w:rsidRPr="00A9069D">
              <w:rPr>
                <w:rFonts w:cs="Times New Roman"/>
                <w:sz w:val="20"/>
              </w:rPr>
              <w:t>аготовка и сбор недревесных лесных ресурсов</w:t>
            </w:r>
          </w:p>
        </w:tc>
        <w:tc>
          <w:tcPr>
            <w:tcW w:w="1701" w:type="dxa"/>
          </w:tcPr>
          <w:p w:rsidR="00036390" w:rsidRPr="00C94D08" w:rsidRDefault="001A324C" w:rsidP="008755F4">
            <w:pPr>
              <w:jc w:val="center"/>
              <w:rPr>
                <w:rFonts w:cs="Times New Roman"/>
                <w:sz w:val="20"/>
              </w:rPr>
            </w:pPr>
            <w:r>
              <w:rPr>
                <w:rFonts w:cs="Times New Roman"/>
                <w:sz w:val="20"/>
              </w:rPr>
              <w:t>1</w:t>
            </w:r>
          </w:p>
        </w:tc>
        <w:tc>
          <w:tcPr>
            <w:tcW w:w="1701" w:type="dxa"/>
          </w:tcPr>
          <w:p w:rsidR="00036390" w:rsidRPr="00C94D08" w:rsidRDefault="001A324C" w:rsidP="008755F4">
            <w:pPr>
              <w:jc w:val="center"/>
              <w:rPr>
                <w:rFonts w:cs="Times New Roman"/>
                <w:sz w:val="20"/>
              </w:rPr>
            </w:pPr>
            <w:r>
              <w:rPr>
                <w:rFonts w:cs="Times New Roman"/>
                <w:sz w:val="20"/>
              </w:rPr>
              <w:t>18</w:t>
            </w:r>
          </w:p>
        </w:tc>
      </w:tr>
      <w:tr w:rsidR="00036390" w:rsidRPr="00C94D08" w:rsidTr="0059685F">
        <w:trPr>
          <w:jc w:val="center"/>
        </w:trPr>
        <w:tc>
          <w:tcPr>
            <w:tcW w:w="2134" w:type="dxa"/>
            <w:vMerge/>
          </w:tcPr>
          <w:p w:rsidR="00036390" w:rsidRPr="00C94D08" w:rsidRDefault="00036390" w:rsidP="008755F4">
            <w:pPr>
              <w:rPr>
                <w:rFonts w:cs="Times New Roman"/>
                <w:sz w:val="20"/>
              </w:rPr>
            </w:pPr>
          </w:p>
        </w:tc>
        <w:tc>
          <w:tcPr>
            <w:tcW w:w="1969" w:type="dxa"/>
          </w:tcPr>
          <w:p w:rsidR="00036390" w:rsidRPr="00686678" w:rsidRDefault="00036390" w:rsidP="008755F4">
            <w:pPr>
              <w:pStyle w:val="a6"/>
            </w:pPr>
            <w:r w:rsidRPr="00686678">
              <w:t>Дзержинское</w:t>
            </w:r>
          </w:p>
        </w:tc>
        <w:tc>
          <w:tcPr>
            <w:tcW w:w="2126" w:type="dxa"/>
            <w:vMerge/>
          </w:tcPr>
          <w:p w:rsidR="00036390" w:rsidRPr="00C94D08" w:rsidRDefault="00036390" w:rsidP="008755F4">
            <w:pPr>
              <w:rPr>
                <w:rFonts w:cs="Times New Roman"/>
                <w:sz w:val="20"/>
              </w:rPr>
            </w:pPr>
          </w:p>
        </w:tc>
        <w:tc>
          <w:tcPr>
            <w:tcW w:w="1701" w:type="dxa"/>
          </w:tcPr>
          <w:p w:rsidR="00036390" w:rsidRPr="00C94D08" w:rsidRDefault="00A67D8D" w:rsidP="008755F4">
            <w:pPr>
              <w:jc w:val="center"/>
              <w:rPr>
                <w:rFonts w:cs="Times New Roman"/>
                <w:sz w:val="20"/>
              </w:rPr>
            </w:pPr>
            <w:r>
              <w:rPr>
                <w:rFonts w:cs="Times New Roman"/>
                <w:sz w:val="20"/>
              </w:rPr>
              <w:t>—</w:t>
            </w:r>
          </w:p>
        </w:tc>
        <w:tc>
          <w:tcPr>
            <w:tcW w:w="1701" w:type="dxa"/>
          </w:tcPr>
          <w:p w:rsidR="00036390" w:rsidRPr="00C94D08" w:rsidRDefault="00A67D8D" w:rsidP="008755F4">
            <w:pPr>
              <w:jc w:val="center"/>
              <w:rPr>
                <w:rFonts w:cs="Times New Roman"/>
                <w:sz w:val="20"/>
              </w:rPr>
            </w:pPr>
            <w:r>
              <w:rPr>
                <w:rFonts w:cs="Times New Roman"/>
                <w:sz w:val="20"/>
              </w:rPr>
              <w:t>—</w:t>
            </w:r>
          </w:p>
        </w:tc>
      </w:tr>
      <w:tr w:rsidR="00036390" w:rsidRPr="00C94D08" w:rsidTr="0059685F">
        <w:trPr>
          <w:jc w:val="center"/>
        </w:trPr>
        <w:tc>
          <w:tcPr>
            <w:tcW w:w="2134" w:type="dxa"/>
            <w:vMerge/>
          </w:tcPr>
          <w:p w:rsidR="00036390" w:rsidRPr="00C94D08" w:rsidRDefault="00036390" w:rsidP="008755F4">
            <w:pPr>
              <w:rPr>
                <w:rFonts w:cs="Times New Roman"/>
                <w:sz w:val="20"/>
              </w:rPr>
            </w:pPr>
          </w:p>
        </w:tc>
        <w:tc>
          <w:tcPr>
            <w:tcW w:w="1969" w:type="dxa"/>
          </w:tcPr>
          <w:p w:rsidR="00036390" w:rsidRPr="00686678" w:rsidRDefault="00036390" w:rsidP="008755F4">
            <w:pPr>
              <w:pStyle w:val="a6"/>
            </w:pPr>
            <w:r w:rsidRPr="00686678">
              <w:t>Думиничское</w:t>
            </w:r>
          </w:p>
        </w:tc>
        <w:tc>
          <w:tcPr>
            <w:tcW w:w="2126" w:type="dxa"/>
            <w:vMerge/>
          </w:tcPr>
          <w:p w:rsidR="00036390" w:rsidRPr="00C94D08" w:rsidRDefault="00036390" w:rsidP="008755F4">
            <w:pPr>
              <w:rPr>
                <w:rFonts w:cs="Times New Roman"/>
                <w:sz w:val="20"/>
              </w:rPr>
            </w:pPr>
          </w:p>
        </w:tc>
        <w:tc>
          <w:tcPr>
            <w:tcW w:w="1701" w:type="dxa"/>
          </w:tcPr>
          <w:p w:rsidR="00036390" w:rsidRPr="00C94D08" w:rsidRDefault="0059685F" w:rsidP="008755F4">
            <w:pPr>
              <w:jc w:val="center"/>
              <w:rPr>
                <w:rFonts w:cs="Times New Roman"/>
                <w:sz w:val="20"/>
              </w:rPr>
            </w:pPr>
            <w:r>
              <w:rPr>
                <w:rFonts w:cs="Times New Roman"/>
                <w:sz w:val="20"/>
              </w:rPr>
              <w:t>—</w:t>
            </w:r>
          </w:p>
        </w:tc>
        <w:tc>
          <w:tcPr>
            <w:tcW w:w="1701" w:type="dxa"/>
          </w:tcPr>
          <w:p w:rsidR="00036390" w:rsidRPr="00C94D08" w:rsidRDefault="0059685F" w:rsidP="008755F4">
            <w:pPr>
              <w:jc w:val="center"/>
              <w:rPr>
                <w:rFonts w:cs="Times New Roman"/>
                <w:sz w:val="20"/>
              </w:rPr>
            </w:pPr>
            <w:r>
              <w:rPr>
                <w:rFonts w:cs="Times New Roman"/>
                <w:sz w:val="20"/>
              </w:rPr>
              <w:t>—</w:t>
            </w:r>
          </w:p>
        </w:tc>
      </w:tr>
      <w:tr w:rsidR="00005497" w:rsidRPr="00C94D08" w:rsidTr="0059685F">
        <w:trPr>
          <w:jc w:val="center"/>
        </w:trPr>
        <w:tc>
          <w:tcPr>
            <w:tcW w:w="2134" w:type="dxa"/>
            <w:vMerge/>
          </w:tcPr>
          <w:p w:rsidR="00005497" w:rsidRPr="00C94D08" w:rsidRDefault="00005497" w:rsidP="00005497">
            <w:pPr>
              <w:rPr>
                <w:rFonts w:cs="Times New Roman"/>
                <w:sz w:val="20"/>
              </w:rPr>
            </w:pPr>
          </w:p>
        </w:tc>
        <w:tc>
          <w:tcPr>
            <w:tcW w:w="1969" w:type="dxa"/>
          </w:tcPr>
          <w:p w:rsidR="00005497" w:rsidRPr="00686678" w:rsidRDefault="00005497" w:rsidP="00005497">
            <w:pPr>
              <w:pStyle w:val="a6"/>
            </w:pPr>
            <w:r w:rsidRPr="00686678">
              <w:t>Еленское</w:t>
            </w:r>
          </w:p>
        </w:tc>
        <w:tc>
          <w:tcPr>
            <w:tcW w:w="2126" w:type="dxa"/>
            <w:vMerge/>
          </w:tcPr>
          <w:p w:rsidR="00005497" w:rsidRPr="00C94D08" w:rsidRDefault="00005497" w:rsidP="00005497">
            <w:pPr>
              <w:rPr>
                <w:rFonts w:cs="Times New Roman"/>
                <w:sz w:val="20"/>
              </w:rPr>
            </w:pPr>
          </w:p>
        </w:tc>
        <w:tc>
          <w:tcPr>
            <w:tcW w:w="1701" w:type="dxa"/>
          </w:tcPr>
          <w:p w:rsidR="00005497" w:rsidRPr="00C94D08" w:rsidRDefault="00005497" w:rsidP="00005497">
            <w:pPr>
              <w:jc w:val="center"/>
              <w:rPr>
                <w:rFonts w:cs="Times New Roman"/>
                <w:sz w:val="20"/>
              </w:rPr>
            </w:pPr>
            <w:r>
              <w:rPr>
                <w:rFonts w:cs="Times New Roman"/>
                <w:sz w:val="20"/>
              </w:rPr>
              <w:t>—</w:t>
            </w:r>
          </w:p>
        </w:tc>
        <w:tc>
          <w:tcPr>
            <w:tcW w:w="1701" w:type="dxa"/>
          </w:tcPr>
          <w:p w:rsidR="00005497" w:rsidRPr="00C94D08" w:rsidRDefault="00005497" w:rsidP="00005497">
            <w:pPr>
              <w:jc w:val="center"/>
              <w:rPr>
                <w:rFonts w:cs="Times New Roman"/>
                <w:sz w:val="20"/>
              </w:rPr>
            </w:pPr>
            <w:r>
              <w:rPr>
                <w:rFonts w:cs="Times New Roman"/>
                <w:sz w:val="20"/>
              </w:rPr>
              <w:t>—</w:t>
            </w:r>
          </w:p>
        </w:tc>
      </w:tr>
      <w:tr w:rsidR="00D52436" w:rsidRPr="00C94D08" w:rsidTr="0059685F">
        <w:trPr>
          <w:jc w:val="center"/>
        </w:trPr>
        <w:tc>
          <w:tcPr>
            <w:tcW w:w="2134" w:type="dxa"/>
            <w:vMerge/>
          </w:tcPr>
          <w:p w:rsidR="00D52436" w:rsidRPr="00C94D08" w:rsidRDefault="00D52436" w:rsidP="00D52436">
            <w:pPr>
              <w:rPr>
                <w:rFonts w:cs="Times New Roman"/>
                <w:sz w:val="20"/>
              </w:rPr>
            </w:pPr>
          </w:p>
        </w:tc>
        <w:tc>
          <w:tcPr>
            <w:tcW w:w="1969" w:type="dxa"/>
          </w:tcPr>
          <w:p w:rsidR="00D52436" w:rsidRPr="00686678" w:rsidRDefault="00D52436" w:rsidP="00D52436">
            <w:pPr>
              <w:pStyle w:val="a6"/>
            </w:pPr>
            <w:r w:rsidRPr="00686678">
              <w:t>Жиздринское</w:t>
            </w:r>
          </w:p>
        </w:tc>
        <w:tc>
          <w:tcPr>
            <w:tcW w:w="2126" w:type="dxa"/>
            <w:vMerge/>
          </w:tcPr>
          <w:p w:rsidR="00D52436" w:rsidRPr="00C94D08" w:rsidRDefault="00D52436" w:rsidP="00D52436">
            <w:pPr>
              <w:rPr>
                <w:rFonts w:cs="Times New Roman"/>
                <w:sz w:val="20"/>
              </w:rPr>
            </w:pPr>
          </w:p>
        </w:tc>
        <w:tc>
          <w:tcPr>
            <w:tcW w:w="1701" w:type="dxa"/>
          </w:tcPr>
          <w:p w:rsidR="00D52436" w:rsidRPr="00C94D08" w:rsidRDefault="00D52436" w:rsidP="00D52436">
            <w:pPr>
              <w:jc w:val="center"/>
              <w:rPr>
                <w:rFonts w:cs="Times New Roman"/>
                <w:sz w:val="20"/>
              </w:rPr>
            </w:pPr>
            <w:r>
              <w:rPr>
                <w:rFonts w:cs="Times New Roman"/>
                <w:sz w:val="20"/>
              </w:rPr>
              <w:t>—</w:t>
            </w:r>
          </w:p>
        </w:tc>
        <w:tc>
          <w:tcPr>
            <w:tcW w:w="1701" w:type="dxa"/>
          </w:tcPr>
          <w:p w:rsidR="00D52436" w:rsidRPr="00C94D08" w:rsidRDefault="00D52436" w:rsidP="00D52436">
            <w:pPr>
              <w:jc w:val="center"/>
              <w:rPr>
                <w:rFonts w:cs="Times New Roman"/>
                <w:sz w:val="20"/>
              </w:rPr>
            </w:pPr>
            <w:r>
              <w:rPr>
                <w:rFonts w:cs="Times New Roman"/>
                <w:sz w:val="20"/>
              </w:rPr>
              <w:t>—</w:t>
            </w:r>
          </w:p>
        </w:tc>
      </w:tr>
      <w:tr w:rsidR="00D52436" w:rsidRPr="00C94D08" w:rsidTr="0059685F">
        <w:trPr>
          <w:jc w:val="center"/>
        </w:trPr>
        <w:tc>
          <w:tcPr>
            <w:tcW w:w="2134" w:type="dxa"/>
            <w:vMerge/>
          </w:tcPr>
          <w:p w:rsidR="00D52436" w:rsidRPr="00C94D08" w:rsidRDefault="00D52436" w:rsidP="00D52436">
            <w:pPr>
              <w:rPr>
                <w:rFonts w:cs="Times New Roman"/>
                <w:sz w:val="20"/>
              </w:rPr>
            </w:pPr>
          </w:p>
        </w:tc>
        <w:tc>
          <w:tcPr>
            <w:tcW w:w="1969" w:type="dxa"/>
          </w:tcPr>
          <w:p w:rsidR="00D52436" w:rsidRPr="00686678" w:rsidRDefault="00D52436" w:rsidP="00D52436">
            <w:pPr>
              <w:pStyle w:val="a6"/>
            </w:pPr>
            <w:r w:rsidRPr="00686678">
              <w:t>Жуковское</w:t>
            </w:r>
          </w:p>
        </w:tc>
        <w:tc>
          <w:tcPr>
            <w:tcW w:w="2126" w:type="dxa"/>
            <w:vMerge/>
          </w:tcPr>
          <w:p w:rsidR="00D52436" w:rsidRPr="00C94D08" w:rsidRDefault="00D52436" w:rsidP="00D52436">
            <w:pPr>
              <w:rPr>
                <w:rFonts w:cs="Times New Roman"/>
                <w:sz w:val="20"/>
              </w:rPr>
            </w:pPr>
          </w:p>
        </w:tc>
        <w:tc>
          <w:tcPr>
            <w:tcW w:w="1701" w:type="dxa"/>
          </w:tcPr>
          <w:p w:rsidR="00D52436" w:rsidRPr="00C94D08" w:rsidRDefault="006E2DDC" w:rsidP="00D52436">
            <w:pPr>
              <w:jc w:val="center"/>
              <w:rPr>
                <w:rFonts w:cs="Times New Roman"/>
                <w:sz w:val="20"/>
              </w:rPr>
            </w:pPr>
            <w:r>
              <w:rPr>
                <w:rFonts w:cs="Times New Roman"/>
                <w:sz w:val="20"/>
              </w:rPr>
              <w:t>1</w:t>
            </w:r>
          </w:p>
        </w:tc>
        <w:tc>
          <w:tcPr>
            <w:tcW w:w="1701" w:type="dxa"/>
          </w:tcPr>
          <w:p w:rsidR="00D52436" w:rsidRPr="00C94D08" w:rsidRDefault="006E2DDC" w:rsidP="00D52436">
            <w:pPr>
              <w:jc w:val="center"/>
              <w:rPr>
                <w:rFonts w:cs="Times New Roman"/>
                <w:sz w:val="20"/>
              </w:rPr>
            </w:pPr>
            <w:r>
              <w:rPr>
                <w:rFonts w:cs="Times New Roman"/>
                <w:sz w:val="20"/>
              </w:rPr>
              <w:t>10</w:t>
            </w:r>
          </w:p>
        </w:tc>
      </w:tr>
      <w:tr w:rsidR="002100E3" w:rsidRPr="00C94D08" w:rsidTr="0059685F">
        <w:trPr>
          <w:jc w:val="center"/>
        </w:trPr>
        <w:tc>
          <w:tcPr>
            <w:tcW w:w="2134" w:type="dxa"/>
            <w:vMerge/>
          </w:tcPr>
          <w:p w:rsidR="002100E3" w:rsidRPr="00C94D08" w:rsidRDefault="002100E3" w:rsidP="002100E3">
            <w:pPr>
              <w:rPr>
                <w:rFonts w:cs="Times New Roman"/>
                <w:sz w:val="20"/>
              </w:rPr>
            </w:pPr>
          </w:p>
        </w:tc>
        <w:tc>
          <w:tcPr>
            <w:tcW w:w="1969" w:type="dxa"/>
          </w:tcPr>
          <w:p w:rsidR="002100E3" w:rsidRPr="00686678" w:rsidRDefault="002100E3" w:rsidP="002100E3">
            <w:pPr>
              <w:pStyle w:val="a6"/>
            </w:pPr>
            <w:r w:rsidRPr="00686678">
              <w:t>Износковское</w:t>
            </w:r>
          </w:p>
        </w:tc>
        <w:tc>
          <w:tcPr>
            <w:tcW w:w="2126" w:type="dxa"/>
            <w:vMerge/>
          </w:tcPr>
          <w:p w:rsidR="002100E3" w:rsidRPr="00C94D08" w:rsidRDefault="002100E3" w:rsidP="002100E3">
            <w:pPr>
              <w:rPr>
                <w:rFonts w:cs="Times New Roman"/>
                <w:sz w:val="20"/>
              </w:rPr>
            </w:pPr>
          </w:p>
        </w:tc>
        <w:tc>
          <w:tcPr>
            <w:tcW w:w="1701" w:type="dxa"/>
          </w:tcPr>
          <w:p w:rsidR="002100E3" w:rsidRPr="00C94D08" w:rsidRDefault="002100E3" w:rsidP="002100E3">
            <w:pPr>
              <w:jc w:val="center"/>
              <w:rPr>
                <w:rFonts w:cs="Times New Roman"/>
                <w:sz w:val="20"/>
              </w:rPr>
            </w:pPr>
            <w:r>
              <w:rPr>
                <w:rFonts w:cs="Times New Roman"/>
                <w:sz w:val="20"/>
              </w:rPr>
              <w:t>—</w:t>
            </w:r>
          </w:p>
        </w:tc>
        <w:tc>
          <w:tcPr>
            <w:tcW w:w="1701" w:type="dxa"/>
          </w:tcPr>
          <w:p w:rsidR="002100E3" w:rsidRPr="00C94D08" w:rsidRDefault="002100E3" w:rsidP="002100E3">
            <w:pPr>
              <w:jc w:val="center"/>
              <w:rPr>
                <w:rFonts w:cs="Times New Roman"/>
                <w:sz w:val="20"/>
              </w:rPr>
            </w:pPr>
            <w:r>
              <w:rPr>
                <w:rFonts w:cs="Times New Roman"/>
                <w:sz w:val="20"/>
              </w:rPr>
              <w:t>—</w:t>
            </w:r>
          </w:p>
        </w:tc>
      </w:tr>
      <w:tr w:rsidR="006A2799" w:rsidRPr="00C94D08" w:rsidTr="0059685F">
        <w:trPr>
          <w:jc w:val="center"/>
        </w:trPr>
        <w:tc>
          <w:tcPr>
            <w:tcW w:w="2134" w:type="dxa"/>
            <w:vMerge/>
          </w:tcPr>
          <w:p w:rsidR="006A2799" w:rsidRPr="00C94D08" w:rsidRDefault="006A2799" w:rsidP="006A2799">
            <w:pPr>
              <w:rPr>
                <w:rFonts w:cs="Times New Roman"/>
                <w:sz w:val="20"/>
              </w:rPr>
            </w:pPr>
          </w:p>
        </w:tc>
        <w:tc>
          <w:tcPr>
            <w:tcW w:w="1969" w:type="dxa"/>
          </w:tcPr>
          <w:p w:rsidR="006A2799" w:rsidRPr="00686678" w:rsidRDefault="006A2799" w:rsidP="006A2799">
            <w:pPr>
              <w:pStyle w:val="a6"/>
            </w:pPr>
            <w:r w:rsidRPr="00686678">
              <w:t>Калужское</w:t>
            </w:r>
          </w:p>
        </w:tc>
        <w:tc>
          <w:tcPr>
            <w:tcW w:w="2126" w:type="dxa"/>
            <w:vMerge/>
          </w:tcPr>
          <w:p w:rsidR="006A2799" w:rsidRPr="00C94D08" w:rsidRDefault="006A2799" w:rsidP="006A2799">
            <w:pPr>
              <w:rPr>
                <w:rFonts w:cs="Times New Roman"/>
                <w:sz w:val="20"/>
              </w:rPr>
            </w:pPr>
          </w:p>
        </w:tc>
        <w:tc>
          <w:tcPr>
            <w:tcW w:w="1701" w:type="dxa"/>
          </w:tcPr>
          <w:p w:rsidR="006A2799" w:rsidRPr="00C94D08" w:rsidRDefault="006A2799" w:rsidP="006A2799">
            <w:pPr>
              <w:jc w:val="center"/>
              <w:rPr>
                <w:rFonts w:cs="Times New Roman"/>
                <w:sz w:val="20"/>
              </w:rPr>
            </w:pPr>
            <w:r>
              <w:rPr>
                <w:rFonts w:cs="Times New Roman"/>
                <w:sz w:val="20"/>
              </w:rPr>
              <w:t>—</w:t>
            </w:r>
          </w:p>
        </w:tc>
        <w:tc>
          <w:tcPr>
            <w:tcW w:w="1701" w:type="dxa"/>
          </w:tcPr>
          <w:p w:rsidR="006A2799" w:rsidRPr="00C94D08" w:rsidRDefault="006A2799" w:rsidP="006A2799">
            <w:pPr>
              <w:jc w:val="center"/>
              <w:rPr>
                <w:rFonts w:cs="Times New Roman"/>
                <w:sz w:val="20"/>
              </w:rPr>
            </w:pPr>
            <w:r>
              <w:rPr>
                <w:rFonts w:cs="Times New Roman"/>
                <w:sz w:val="20"/>
              </w:rPr>
              <w:t>—</w:t>
            </w:r>
          </w:p>
        </w:tc>
      </w:tr>
      <w:tr w:rsidR="00956FEE" w:rsidRPr="00C94D08" w:rsidTr="0059685F">
        <w:trPr>
          <w:jc w:val="center"/>
        </w:trPr>
        <w:tc>
          <w:tcPr>
            <w:tcW w:w="2134" w:type="dxa"/>
            <w:vMerge/>
          </w:tcPr>
          <w:p w:rsidR="00956FEE" w:rsidRPr="00C94D08" w:rsidRDefault="00956FEE" w:rsidP="00956FEE">
            <w:pPr>
              <w:rPr>
                <w:rFonts w:cs="Times New Roman"/>
                <w:sz w:val="20"/>
              </w:rPr>
            </w:pPr>
          </w:p>
        </w:tc>
        <w:tc>
          <w:tcPr>
            <w:tcW w:w="1969" w:type="dxa"/>
          </w:tcPr>
          <w:p w:rsidR="00956FEE" w:rsidRPr="00686678" w:rsidRDefault="00956FEE" w:rsidP="00956FEE">
            <w:pPr>
              <w:pStyle w:val="a6"/>
            </w:pPr>
            <w:r w:rsidRPr="00686678">
              <w:t>Козельское</w:t>
            </w:r>
          </w:p>
        </w:tc>
        <w:tc>
          <w:tcPr>
            <w:tcW w:w="2126" w:type="dxa"/>
            <w:vMerge/>
          </w:tcPr>
          <w:p w:rsidR="00956FEE" w:rsidRPr="00C94D08" w:rsidRDefault="00956FEE" w:rsidP="00956FEE">
            <w:pPr>
              <w:rPr>
                <w:rFonts w:cs="Times New Roman"/>
                <w:sz w:val="20"/>
              </w:rPr>
            </w:pPr>
          </w:p>
        </w:tc>
        <w:tc>
          <w:tcPr>
            <w:tcW w:w="1701" w:type="dxa"/>
          </w:tcPr>
          <w:p w:rsidR="00956FEE" w:rsidRPr="00C94D08" w:rsidRDefault="00956FEE" w:rsidP="00956FEE">
            <w:pPr>
              <w:jc w:val="center"/>
              <w:rPr>
                <w:rFonts w:cs="Times New Roman"/>
                <w:sz w:val="20"/>
              </w:rPr>
            </w:pPr>
            <w:r>
              <w:rPr>
                <w:rFonts w:cs="Times New Roman"/>
                <w:sz w:val="20"/>
              </w:rPr>
              <w:t>—</w:t>
            </w:r>
          </w:p>
        </w:tc>
        <w:tc>
          <w:tcPr>
            <w:tcW w:w="1701" w:type="dxa"/>
          </w:tcPr>
          <w:p w:rsidR="00956FEE" w:rsidRPr="00C94D08" w:rsidRDefault="00956FEE" w:rsidP="00956FEE">
            <w:pPr>
              <w:jc w:val="center"/>
              <w:rPr>
                <w:rFonts w:cs="Times New Roman"/>
                <w:sz w:val="20"/>
              </w:rPr>
            </w:pPr>
            <w:r>
              <w:rPr>
                <w:rFonts w:cs="Times New Roman"/>
                <w:sz w:val="20"/>
              </w:rPr>
              <w:t>—</w:t>
            </w:r>
          </w:p>
        </w:tc>
      </w:tr>
      <w:tr w:rsidR="00096F91" w:rsidRPr="00C94D08" w:rsidTr="0059685F">
        <w:trPr>
          <w:jc w:val="center"/>
        </w:trPr>
        <w:tc>
          <w:tcPr>
            <w:tcW w:w="2134" w:type="dxa"/>
            <w:vMerge/>
          </w:tcPr>
          <w:p w:rsidR="00096F91" w:rsidRPr="00C94D08" w:rsidRDefault="00096F91" w:rsidP="00096F91">
            <w:pPr>
              <w:rPr>
                <w:rFonts w:cs="Times New Roman"/>
                <w:sz w:val="20"/>
              </w:rPr>
            </w:pPr>
          </w:p>
        </w:tc>
        <w:tc>
          <w:tcPr>
            <w:tcW w:w="1969" w:type="dxa"/>
          </w:tcPr>
          <w:p w:rsidR="00096F91" w:rsidRPr="00686678" w:rsidRDefault="00096F91" w:rsidP="00096F91">
            <w:pPr>
              <w:pStyle w:val="a6"/>
            </w:pPr>
            <w:r w:rsidRPr="00686678">
              <w:t>Куйбышевское</w:t>
            </w:r>
          </w:p>
        </w:tc>
        <w:tc>
          <w:tcPr>
            <w:tcW w:w="2126" w:type="dxa"/>
            <w:vMerge/>
          </w:tcPr>
          <w:p w:rsidR="00096F91" w:rsidRPr="00C94D08" w:rsidRDefault="00096F91" w:rsidP="00096F91">
            <w:pPr>
              <w:rPr>
                <w:rFonts w:cs="Times New Roman"/>
                <w:sz w:val="20"/>
              </w:rPr>
            </w:pPr>
          </w:p>
        </w:tc>
        <w:tc>
          <w:tcPr>
            <w:tcW w:w="1701" w:type="dxa"/>
          </w:tcPr>
          <w:p w:rsidR="00096F91" w:rsidRPr="00C94D08" w:rsidRDefault="00096F91" w:rsidP="00096F91">
            <w:pPr>
              <w:jc w:val="center"/>
              <w:rPr>
                <w:rFonts w:cs="Times New Roman"/>
                <w:sz w:val="20"/>
              </w:rPr>
            </w:pPr>
            <w:r>
              <w:rPr>
                <w:rFonts w:cs="Times New Roman"/>
                <w:sz w:val="20"/>
              </w:rPr>
              <w:t>—</w:t>
            </w:r>
          </w:p>
        </w:tc>
        <w:tc>
          <w:tcPr>
            <w:tcW w:w="1701" w:type="dxa"/>
          </w:tcPr>
          <w:p w:rsidR="00096F91" w:rsidRPr="00C94D08" w:rsidRDefault="00096F91" w:rsidP="00096F91">
            <w:pPr>
              <w:jc w:val="center"/>
              <w:rPr>
                <w:rFonts w:cs="Times New Roman"/>
                <w:sz w:val="20"/>
              </w:rPr>
            </w:pPr>
            <w:r>
              <w:rPr>
                <w:rFonts w:cs="Times New Roman"/>
                <w:sz w:val="20"/>
              </w:rPr>
              <w:t>—</w:t>
            </w:r>
          </w:p>
        </w:tc>
      </w:tr>
      <w:tr w:rsidR="007934D8" w:rsidRPr="00C94D08" w:rsidTr="0059685F">
        <w:trPr>
          <w:jc w:val="center"/>
        </w:trPr>
        <w:tc>
          <w:tcPr>
            <w:tcW w:w="2134" w:type="dxa"/>
            <w:vMerge/>
          </w:tcPr>
          <w:p w:rsidR="007934D8" w:rsidRPr="00C94D08" w:rsidRDefault="007934D8" w:rsidP="007934D8">
            <w:pPr>
              <w:rPr>
                <w:rFonts w:cs="Times New Roman"/>
                <w:sz w:val="20"/>
              </w:rPr>
            </w:pPr>
          </w:p>
        </w:tc>
        <w:tc>
          <w:tcPr>
            <w:tcW w:w="1969" w:type="dxa"/>
          </w:tcPr>
          <w:p w:rsidR="007934D8" w:rsidRPr="00686678" w:rsidRDefault="007934D8" w:rsidP="007934D8">
            <w:pPr>
              <w:pStyle w:val="a6"/>
            </w:pPr>
            <w:r w:rsidRPr="00686678">
              <w:t>Людиновское</w:t>
            </w:r>
          </w:p>
        </w:tc>
        <w:tc>
          <w:tcPr>
            <w:tcW w:w="2126" w:type="dxa"/>
            <w:vMerge/>
          </w:tcPr>
          <w:p w:rsidR="007934D8" w:rsidRPr="00C94D08" w:rsidRDefault="007934D8" w:rsidP="007934D8">
            <w:pPr>
              <w:rPr>
                <w:rFonts w:cs="Times New Roman"/>
                <w:sz w:val="20"/>
              </w:rPr>
            </w:pPr>
          </w:p>
        </w:tc>
        <w:tc>
          <w:tcPr>
            <w:tcW w:w="1701" w:type="dxa"/>
          </w:tcPr>
          <w:p w:rsidR="007934D8" w:rsidRPr="00C94D08" w:rsidRDefault="007934D8" w:rsidP="007934D8">
            <w:pPr>
              <w:jc w:val="center"/>
              <w:rPr>
                <w:rFonts w:cs="Times New Roman"/>
                <w:sz w:val="20"/>
              </w:rPr>
            </w:pPr>
            <w:r>
              <w:rPr>
                <w:rFonts w:cs="Times New Roman"/>
                <w:sz w:val="20"/>
              </w:rPr>
              <w:t>—</w:t>
            </w:r>
          </w:p>
        </w:tc>
        <w:tc>
          <w:tcPr>
            <w:tcW w:w="1701" w:type="dxa"/>
          </w:tcPr>
          <w:p w:rsidR="007934D8" w:rsidRPr="00C94D08" w:rsidRDefault="007934D8" w:rsidP="007934D8">
            <w:pPr>
              <w:jc w:val="center"/>
              <w:rPr>
                <w:rFonts w:cs="Times New Roman"/>
                <w:sz w:val="20"/>
              </w:rPr>
            </w:pPr>
            <w:r>
              <w:rPr>
                <w:rFonts w:cs="Times New Roman"/>
                <w:sz w:val="20"/>
              </w:rPr>
              <w:t>—</w:t>
            </w:r>
          </w:p>
        </w:tc>
      </w:tr>
      <w:tr w:rsidR="00096F91" w:rsidRPr="00C94D08" w:rsidTr="0059685F">
        <w:trPr>
          <w:jc w:val="center"/>
        </w:trPr>
        <w:tc>
          <w:tcPr>
            <w:tcW w:w="2134" w:type="dxa"/>
            <w:vMerge/>
          </w:tcPr>
          <w:p w:rsidR="00096F91" w:rsidRPr="00C94D08" w:rsidRDefault="00096F91" w:rsidP="00096F91">
            <w:pPr>
              <w:rPr>
                <w:rFonts w:cs="Times New Roman"/>
                <w:sz w:val="20"/>
              </w:rPr>
            </w:pPr>
          </w:p>
        </w:tc>
        <w:tc>
          <w:tcPr>
            <w:tcW w:w="1969" w:type="dxa"/>
          </w:tcPr>
          <w:p w:rsidR="00096F91" w:rsidRPr="00686678" w:rsidRDefault="00096F91" w:rsidP="00096F91">
            <w:pPr>
              <w:pStyle w:val="a6"/>
            </w:pPr>
            <w:r w:rsidRPr="00686678">
              <w:t>Малоярославецкое</w:t>
            </w:r>
          </w:p>
        </w:tc>
        <w:tc>
          <w:tcPr>
            <w:tcW w:w="2126" w:type="dxa"/>
            <w:vMerge/>
          </w:tcPr>
          <w:p w:rsidR="00096F91" w:rsidRPr="00C94D08" w:rsidRDefault="00096F91" w:rsidP="00096F91">
            <w:pPr>
              <w:rPr>
                <w:rFonts w:cs="Times New Roman"/>
                <w:sz w:val="20"/>
              </w:rPr>
            </w:pPr>
          </w:p>
        </w:tc>
        <w:tc>
          <w:tcPr>
            <w:tcW w:w="1701" w:type="dxa"/>
          </w:tcPr>
          <w:p w:rsidR="00096F91" w:rsidRPr="00C94D08" w:rsidRDefault="0062627F" w:rsidP="00096F91">
            <w:pPr>
              <w:jc w:val="center"/>
              <w:rPr>
                <w:rFonts w:cs="Times New Roman"/>
                <w:sz w:val="20"/>
              </w:rPr>
            </w:pPr>
            <w:r>
              <w:rPr>
                <w:rFonts w:cs="Times New Roman"/>
                <w:sz w:val="20"/>
              </w:rPr>
              <w:t>1</w:t>
            </w:r>
          </w:p>
        </w:tc>
        <w:tc>
          <w:tcPr>
            <w:tcW w:w="1701" w:type="dxa"/>
          </w:tcPr>
          <w:p w:rsidR="00096F91" w:rsidRPr="00C94D08" w:rsidRDefault="0062627F" w:rsidP="00096F91">
            <w:pPr>
              <w:jc w:val="center"/>
              <w:rPr>
                <w:rFonts w:cs="Times New Roman"/>
                <w:sz w:val="20"/>
              </w:rPr>
            </w:pPr>
            <w:r>
              <w:rPr>
                <w:rFonts w:cs="Times New Roman"/>
                <w:sz w:val="20"/>
              </w:rPr>
              <w:t>30</w:t>
            </w:r>
          </w:p>
        </w:tc>
      </w:tr>
      <w:tr w:rsidR="00B2165D" w:rsidRPr="00C94D08" w:rsidTr="0059685F">
        <w:trPr>
          <w:jc w:val="center"/>
        </w:trPr>
        <w:tc>
          <w:tcPr>
            <w:tcW w:w="2134" w:type="dxa"/>
            <w:vMerge/>
          </w:tcPr>
          <w:p w:rsidR="00B2165D" w:rsidRPr="00C94D08" w:rsidRDefault="00B2165D" w:rsidP="00B2165D">
            <w:pPr>
              <w:rPr>
                <w:rFonts w:cs="Times New Roman"/>
                <w:sz w:val="20"/>
              </w:rPr>
            </w:pPr>
          </w:p>
        </w:tc>
        <w:tc>
          <w:tcPr>
            <w:tcW w:w="1969" w:type="dxa"/>
          </w:tcPr>
          <w:p w:rsidR="00B2165D" w:rsidRPr="00686678" w:rsidRDefault="00B2165D" w:rsidP="00B2165D">
            <w:pPr>
              <w:pStyle w:val="a6"/>
            </w:pPr>
            <w:r w:rsidRPr="00686678">
              <w:t>Медынское</w:t>
            </w:r>
          </w:p>
        </w:tc>
        <w:tc>
          <w:tcPr>
            <w:tcW w:w="2126" w:type="dxa"/>
            <w:vMerge/>
          </w:tcPr>
          <w:p w:rsidR="00B2165D" w:rsidRPr="00C94D08" w:rsidRDefault="00B2165D" w:rsidP="00B2165D">
            <w:pPr>
              <w:rPr>
                <w:rFonts w:cs="Times New Roman"/>
                <w:sz w:val="20"/>
              </w:rPr>
            </w:pPr>
          </w:p>
        </w:tc>
        <w:tc>
          <w:tcPr>
            <w:tcW w:w="1701" w:type="dxa"/>
          </w:tcPr>
          <w:p w:rsidR="00B2165D" w:rsidRPr="00C94D08" w:rsidRDefault="00B2165D" w:rsidP="00B2165D">
            <w:pPr>
              <w:jc w:val="center"/>
              <w:rPr>
                <w:rFonts w:cs="Times New Roman"/>
                <w:sz w:val="20"/>
              </w:rPr>
            </w:pPr>
            <w:r>
              <w:rPr>
                <w:rFonts w:cs="Times New Roman"/>
                <w:sz w:val="20"/>
              </w:rPr>
              <w:t>—</w:t>
            </w:r>
          </w:p>
        </w:tc>
        <w:tc>
          <w:tcPr>
            <w:tcW w:w="1701" w:type="dxa"/>
          </w:tcPr>
          <w:p w:rsidR="00B2165D" w:rsidRPr="00C94D08" w:rsidRDefault="00B2165D" w:rsidP="00B2165D">
            <w:pPr>
              <w:jc w:val="center"/>
              <w:rPr>
                <w:rFonts w:cs="Times New Roman"/>
                <w:sz w:val="20"/>
              </w:rPr>
            </w:pPr>
            <w:r>
              <w:rPr>
                <w:rFonts w:cs="Times New Roman"/>
                <w:sz w:val="20"/>
              </w:rPr>
              <w:t>—</w:t>
            </w:r>
          </w:p>
        </w:tc>
      </w:tr>
      <w:tr w:rsidR="00003074" w:rsidRPr="00C94D08" w:rsidTr="0059685F">
        <w:trPr>
          <w:jc w:val="center"/>
        </w:trPr>
        <w:tc>
          <w:tcPr>
            <w:tcW w:w="2134" w:type="dxa"/>
            <w:vMerge/>
          </w:tcPr>
          <w:p w:rsidR="00003074" w:rsidRPr="00C94D08" w:rsidRDefault="00003074" w:rsidP="00003074">
            <w:pPr>
              <w:rPr>
                <w:rFonts w:cs="Times New Roman"/>
                <w:sz w:val="20"/>
              </w:rPr>
            </w:pPr>
          </w:p>
        </w:tc>
        <w:tc>
          <w:tcPr>
            <w:tcW w:w="1969" w:type="dxa"/>
          </w:tcPr>
          <w:p w:rsidR="00003074" w:rsidRPr="00686678" w:rsidRDefault="00003074" w:rsidP="00003074">
            <w:pPr>
              <w:pStyle w:val="a6"/>
            </w:pPr>
            <w:r w:rsidRPr="00686678">
              <w:t>Мещовское</w:t>
            </w:r>
          </w:p>
        </w:tc>
        <w:tc>
          <w:tcPr>
            <w:tcW w:w="2126" w:type="dxa"/>
            <w:vMerge/>
          </w:tcPr>
          <w:p w:rsidR="00003074" w:rsidRPr="00C94D08" w:rsidRDefault="00003074" w:rsidP="00003074">
            <w:pPr>
              <w:rPr>
                <w:rFonts w:cs="Times New Roman"/>
                <w:sz w:val="20"/>
              </w:rPr>
            </w:pPr>
          </w:p>
        </w:tc>
        <w:tc>
          <w:tcPr>
            <w:tcW w:w="1701" w:type="dxa"/>
          </w:tcPr>
          <w:p w:rsidR="00003074" w:rsidRPr="00C94D08" w:rsidRDefault="00003074" w:rsidP="00003074">
            <w:pPr>
              <w:jc w:val="center"/>
              <w:rPr>
                <w:rFonts w:cs="Times New Roman"/>
                <w:sz w:val="20"/>
              </w:rPr>
            </w:pPr>
            <w:r>
              <w:rPr>
                <w:rFonts w:cs="Times New Roman"/>
                <w:sz w:val="20"/>
              </w:rPr>
              <w:t>—</w:t>
            </w:r>
          </w:p>
        </w:tc>
        <w:tc>
          <w:tcPr>
            <w:tcW w:w="1701" w:type="dxa"/>
          </w:tcPr>
          <w:p w:rsidR="00003074" w:rsidRPr="00C94D08" w:rsidRDefault="00003074" w:rsidP="00003074">
            <w:pPr>
              <w:jc w:val="center"/>
              <w:rPr>
                <w:rFonts w:cs="Times New Roman"/>
                <w:sz w:val="20"/>
              </w:rPr>
            </w:pPr>
            <w:r>
              <w:rPr>
                <w:rFonts w:cs="Times New Roman"/>
                <w:sz w:val="20"/>
              </w:rPr>
              <w:t>—</w:t>
            </w:r>
          </w:p>
        </w:tc>
      </w:tr>
      <w:tr w:rsidR="00845170" w:rsidRPr="00C94D08" w:rsidTr="0059685F">
        <w:trPr>
          <w:jc w:val="center"/>
        </w:trPr>
        <w:tc>
          <w:tcPr>
            <w:tcW w:w="2134" w:type="dxa"/>
            <w:vMerge/>
          </w:tcPr>
          <w:p w:rsidR="00845170" w:rsidRPr="00C94D08" w:rsidRDefault="00845170" w:rsidP="00845170">
            <w:pPr>
              <w:rPr>
                <w:rFonts w:cs="Times New Roman"/>
                <w:sz w:val="20"/>
              </w:rPr>
            </w:pPr>
          </w:p>
        </w:tc>
        <w:tc>
          <w:tcPr>
            <w:tcW w:w="1969" w:type="dxa"/>
          </w:tcPr>
          <w:p w:rsidR="00845170" w:rsidRPr="00686678" w:rsidRDefault="00845170" w:rsidP="00845170">
            <w:pPr>
              <w:pStyle w:val="a6"/>
            </w:pPr>
            <w:r w:rsidRPr="00686678">
              <w:t>Спас-Деменское</w:t>
            </w:r>
          </w:p>
        </w:tc>
        <w:tc>
          <w:tcPr>
            <w:tcW w:w="2126" w:type="dxa"/>
            <w:vMerge/>
          </w:tcPr>
          <w:p w:rsidR="00845170" w:rsidRPr="00C94D08" w:rsidRDefault="00845170" w:rsidP="00845170">
            <w:pPr>
              <w:rPr>
                <w:rFonts w:cs="Times New Roman"/>
                <w:sz w:val="20"/>
              </w:rPr>
            </w:pPr>
          </w:p>
        </w:tc>
        <w:tc>
          <w:tcPr>
            <w:tcW w:w="1701" w:type="dxa"/>
          </w:tcPr>
          <w:p w:rsidR="00845170" w:rsidRPr="00C94D08" w:rsidRDefault="00845170" w:rsidP="00845170">
            <w:pPr>
              <w:jc w:val="center"/>
              <w:rPr>
                <w:rFonts w:cs="Times New Roman"/>
                <w:sz w:val="20"/>
              </w:rPr>
            </w:pPr>
            <w:r>
              <w:rPr>
                <w:rFonts w:cs="Times New Roman"/>
                <w:sz w:val="20"/>
              </w:rPr>
              <w:t>—</w:t>
            </w:r>
          </w:p>
        </w:tc>
        <w:tc>
          <w:tcPr>
            <w:tcW w:w="1701" w:type="dxa"/>
          </w:tcPr>
          <w:p w:rsidR="00845170" w:rsidRPr="00C94D08" w:rsidRDefault="00845170" w:rsidP="00845170">
            <w:pPr>
              <w:jc w:val="center"/>
              <w:rPr>
                <w:rFonts w:cs="Times New Roman"/>
                <w:sz w:val="20"/>
              </w:rPr>
            </w:pPr>
            <w:r>
              <w:rPr>
                <w:rFonts w:cs="Times New Roman"/>
                <w:sz w:val="20"/>
              </w:rPr>
              <w:t>—</w:t>
            </w:r>
          </w:p>
        </w:tc>
      </w:tr>
      <w:tr w:rsidR="004C20CD" w:rsidRPr="00C94D08" w:rsidTr="0059685F">
        <w:trPr>
          <w:jc w:val="center"/>
        </w:trPr>
        <w:tc>
          <w:tcPr>
            <w:tcW w:w="2134" w:type="dxa"/>
            <w:vMerge/>
          </w:tcPr>
          <w:p w:rsidR="004C20CD" w:rsidRPr="00C94D08" w:rsidRDefault="004C20CD" w:rsidP="004C20CD">
            <w:pPr>
              <w:rPr>
                <w:rFonts w:cs="Times New Roman"/>
                <w:sz w:val="20"/>
              </w:rPr>
            </w:pPr>
          </w:p>
        </w:tc>
        <w:tc>
          <w:tcPr>
            <w:tcW w:w="1969" w:type="dxa"/>
          </w:tcPr>
          <w:p w:rsidR="004C20CD" w:rsidRPr="00686678" w:rsidRDefault="004C20CD" w:rsidP="004C20CD">
            <w:pPr>
              <w:pStyle w:val="a6"/>
            </w:pPr>
            <w:r w:rsidRPr="00686678">
              <w:t>Ульяновское</w:t>
            </w:r>
          </w:p>
        </w:tc>
        <w:tc>
          <w:tcPr>
            <w:tcW w:w="2126" w:type="dxa"/>
            <w:vMerge/>
          </w:tcPr>
          <w:p w:rsidR="004C20CD" w:rsidRPr="00C94D08" w:rsidRDefault="004C20CD" w:rsidP="004C20CD">
            <w:pPr>
              <w:rPr>
                <w:rFonts w:cs="Times New Roman"/>
                <w:sz w:val="20"/>
              </w:rPr>
            </w:pPr>
          </w:p>
        </w:tc>
        <w:tc>
          <w:tcPr>
            <w:tcW w:w="1701" w:type="dxa"/>
          </w:tcPr>
          <w:p w:rsidR="004C20CD" w:rsidRPr="00C94D08" w:rsidRDefault="004C20CD" w:rsidP="004C20CD">
            <w:pPr>
              <w:jc w:val="center"/>
              <w:rPr>
                <w:rFonts w:cs="Times New Roman"/>
                <w:sz w:val="20"/>
              </w:rPr>
            </w:pPr>
            <w:r>
              <w:rPr>
                <w:rFonts w:cs="Times New Roman"/>
                <w:sz w:val="20"/>
              </w:rPr>
              <w:t>—</w:t>
            </w:r>
          </w:p>
        </w:tc>
        <w:tc>
          <w:tcPr>
            <w:tcW w:w="1701" w:type="dxa"/>
          </w:tcPr>
          <w:p w:rsidR="004C20CD" w:rsidRPr="00C94D08" w:rsidRDefault="004C20CD" w:rsidP="004C20CD">
            <w:pPr>
              <w:jc w:val="center"/>
              <w:rPr>
                <w:rFonts w:cs="Times New Roman"/>
                <w:sz w:val="20"/>
              </w:rPr>
            </w:pPr>
            <w:r>
              <w:rPr>
                <w:rFonts w:cs="Times New Roman"/>
                <w:sz w:val="20"/>
              </w:rPr>
              <w:t>—</w:t>
            </w:r>
          </w:p>
        </w:tc>
      </w:tr>
      <w:tr w:rsidR="008E03DA" w:rsidRPr="00C94D08" w:rsidTr="0059685F">
        <w:trPr>
          <w:jc w:val="center"/>
        </w:trPr>
        <w:tc>
          <w:tcPr>
            <w:tcW w:w="2134" w:type="dxa"/>
            <w:vMerge/>
          </w:tcPr>
          <w:p w:rsidR="008E03DA" w:rsidRPr="00C94D08" w:rsidRDefault="008E03DA" w:rsidP="008E03DA">
            <w:pPr>
              <w:rPr>
                <w:rFonts w:cs="Times New Roman"/>
                <w:sz w:val="20"/>
              </w:rPr>
            </w:pPr>
          </w:p>
        </w:tc>
        <w:tc>
          <w:tcPr>
            <w:tcW w:w="1969" w:type="dxa"/>
          </w:tcPr>
          <w:p w:rsidR="008E03DA" w:rsidRPr="00686678" w:rsidRDefault="008E03DA" w:rsidP="008E03DA">
            <w:pPr>
              <w:pStyle w:val="a6"/>
            </w:pPr>
            <w:r w:rsidRPr="00686678">
              <w:t>Ферзиковское</w:t>
            </w:r>
          </w:p>
        </w:tc>
        <w:tc>
          <w:tcPr>
            <w:tcW w:w="2126" w:type="dxa"/>
            <w:vMerge/>
          </w:tcPr>
          <w:p w:rsidR="008E03DA" w:rsidRPr="00C94D08" w:rsidRDefault="008E03DA" w:rsidP="008E03DA">
            <w:pPr>
              <w:rPr>
                <w:rFonts w:cs="Times New Roman"/>
                <w:sz w:val="20"/>
              </w:rPr>
            </w:pPr>
          </w:p>
        </w:tc>
        <w:tc>
          <w:tcPr>
            <w:tcW w:w="1701" w:type="dxa"/>
          </w:tcPr>
          <w:p w:rsidR="008E03DA" w:rsidRPr="00C94D08" w:rsidRDefault="008E03DA" w:rsidP="008E03DA">
            <w:pPr>
              <w:jc w:val="center"/>
              <w:rPr>
                <w:rFonts w:cs="Times New Roman"/>
                <w:sz w:val="20"/>
              </w:rPr>
            </w:pPr>
            <w:r>
              <w:rPr>
                <w:rFonts w:cs="Times New Roman"/>
                <w:sz w:val="20"/>
              </w:rPr>
              <w:t>—</w:t>
            </w:r>
          </w:p>
        </w:tc>
        <w:tc>
          <w:tcPr>
            <w:tcW w:w="1701" w:type="dxa"/>
          </w:tcPr>
          <w:p w:rsidR="008E03DA" w:rsidRPr="00C94D08" w:rsidRDefault="008E03DA" w:rsidP="008E03DA">
            <w:pPr>
              <w:jc w:val="center"/>
              <w:rPr>
                <w:rFonts w:cs="Times New Roman"/>
                <w:sz w:val="20"/>
              </w:rPr>
            </w:pPr>
            <w:r>
              <w:rPr>
                <w:rFonts w:cs="Times New Roman"/>
                <w:sz w:val="20"/>
              </w:rPr>
              <w:t>—</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8163BE" w:rsidP="00CD64FE">
            <w:pPr>
              <w:jc w:val="center"/>
              <w:rPr>
                <w:rFonts w:cs="Times New Roman"/>
                <w:sz w:val="20"/>
              </w:rPr>
            </w:pPr>
            <w:r>
              <w:rPr>
                <w:rFonts w:cs="Times New Roman"/>
                <w:sz w:val="20"/>
              </w:rPr>
              <w:t>3</w:t>
            </w:r>
          </w:p>
        </w:tc>
        <w:tc>
          <w:tcPr>
            <w:tcW w:w="1701" w:type="dxa"/>
          </w:tcPr>
          <w:p w:rsidR="00CD64FE" w:rsidRPr="00C94D08" w:rsidRDefault="008163BE" w:rsidP="00CD64FE">
            <w:pPr>
              <w:jc w:val="center"/>
              <w:rPr>
                <w:rFonts w:cs="Times New Roman"/>
                <w:sz w:val="20"/>
              </w:rPr>
            </w:pPr>
            <w:r>
              <w:rPr>
                <w:rFonts w:cs="Times New Roman"/>
                <w:sz w:val="20"/>
              </w:rPr>
              <w:t>58</w:t>
            </w:r>
          </w:p>
        </w:tc>
      </w:tr>
      <w:tr w:rsidR="00CD64FE" w:rsidRPr="00C94D08" w:rsidTr="0059685F">
        <w:trPr>
          <w:jc w:val="center"/>
        </w:trPr>
        <w:tc>
          <w:tcPr>
            <w:tcW w:w="2134" w:type="dxa"/>
            <w:vMerge w:val="restart"/>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Pr>
                <w:rFonts w:cs="Times New Roman"/>
                <w:sz w:val="20"/>
              </w:rPr>
              <w:t>з</w:t>
            </w:r>
            <w:r w:rsidRPr="00BD735B">
              <w:rPr>
                <w:rFonts w:cs="Times New Roman"/>
                <w:sz w:val="20"/>
              </w:rPr>
              <w:t>аготовка пищевых лесных ресурсов и сбор лекарственных растений</w:t>
            </w:r>
          </w:p>
        </w:tc>
        <w:tc>
          <w:tcPr>
            <w:tcW w:w="1701" w:type="dxa"/>
          </w:tcPr>
          <w:p w:rsidR="00CD64FE" w:rsidRPr="00C94D08" w:rsidRDefault="00CD64FE" w:rsidP="00CD64FE">
            <w:pPr>
              <w:jc w:val="center"/>
              <w:rPr>
                <w:rFonts w:cs="Times New Roman"/>
                <w:sz w:val="20"/>
              </w:rPr>
            </w:pPr>
            <w:r>
              <w:rPr>
                <w:rFonts w:cs="Times New Roman"/>
                <w:sz w:val="20"/>
              </w:rPr>
              <w:t>18</w:t>
            </w:r>
          </w:p>
        </w:tc>
        <w:tc>
          <w:tcPr>
            <w:tcW w:w="1701" w:type="dxa"/>
          </w:tcPr>
          <w:p w:rsidR="00CD64FE" w:rsidRPr="00C94D08" w:rsidRDefault="00CD64FE" w:rsidP="00CD64FE">
            <w:pPr>
              <w:jc w:val="center"/>
              <w:rPr>
                <w:rFonts w:cs="Times New Roman"/>
                <w:sz w:val="20"/>
              </w:rPr>
            </w:pPr>
            <w:r>
              <w:rPr>
                <w:rFonts w:cs="Times New Roman"/>
                <w:sz w:val="20"/>
              </w:rPr>
              <w:t>123,015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5</w:t>
            </w:r>
          </w:p>
        </w:tc>
        <w:tc>
          <w:tcPr>
            <w:tcW w:w="1701" w:type="dxa"/>
          </w:tcPr>
          <w:p w:rsidR="00CD64FE" w:rsidRPr="00C94D08" w:rsidRDefault="00CD64FE" w:rsidP="00CD64FE">
            <w:pPr>
              <w:jc w:val="center"/>
              <w:rPr>
                <w:rFonts w:cs="Times New Roman"/>
                <w:sz w:val="20"/>
              </w:rPr>
            </w:pPr>
            <w:r>
              <w:rPr>
                <w:rFonts w:cs="Times New Roman"/>
                <w:sz w:val="20"/>
              </w:rPr>
              <w:t>30,2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43</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656475" w:rsidP="00CD64FE">
            <w:pPr>
              <w:jc w:val="center"/>
              <w:rPr>
                <w:rFonts w:cs="Times New Roman"/>
                <w:sz w:val="20"/>
              </w:rPr>
            </w:pPr>
            <w:r>
              <w:rPr>
                <w:rFonts w:cs="Times New Roman"/>
                <w:sz w:val="20"/>
              </w:rPr>
              <w:t>25</w:t>
            </w:r>
          </w:p>
        </w:tc>
        <w:tc>
          <w:tcPr>
            <w:tcW w:w="1701" w:type="dxa"/>
          </w:tcPr>
          <w:p w:rsidR="00CD64FE" w:rsidRPr="00C94D08" w:rsidRDefault="00656475" w:rsidP="00CD64FE">
            <w:pPr>
              <w:jc w:val="center"/>
              <w:rPr>
                <w:rFonts w:cs="Times New Roman"/>
                <w:sz w:val="20"/>
              </w:rPr>
            </w:pPr>
            <w:r>
              <w:rPr>
                <w:rFonts w:cs="Times New Roman"/>
                <w:sz w:val="20"/>
              </w:rPr>
              <w:t>196,715</w:t>
            </w:r>
          </w:p>
        </w:tc>
      </w:tr>
      <w:tr w:rsidR="00CD64FE" w:rsidRPr="00C94D08" w:rsidTr="0059685F">
        <w:trPr>
          <w:jc w:val="center"/>
        </w:trPr>
        <w:tc>
          <w:tcPr>
            <w:tcW w:w="2134" w:type="dxa"/>
            <w:vMerge w:val="restart"/>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Pr>
                <w:rFonts w:cs="Times New Roman"/>
                <w:sz w:val="20"/>
              </w:rPr>
              <w:t>о</w:t>
            </w:r>
            <w:r w:rsidRPr="00CF3C6C">
              <w:rPr>
                <w:rFonts w:cs="Times New Roman"/>
                <w:sz w:val="20"/>
              </w:rPr>
              <w:t>существление видов деятельности в сфере охотничьего хозяйства</w:t>
            </w:r>
          </w:p>
        </w:tc>
        <w:tc>
          <w:tcPr>
            <w:tcW w:w="1701" w:type="dxa"/>
          </w:tcPr>
          <w:p w:rsidR="00CD64FE" w:rsidRPr="00C94D08" w:rsidRDefault="00CD64FE" w:rsidP="00CD64FE">
            <w:pPr>
              <w:jc w:val="center"/>
              <w:rPr>
                <w:rFonts w:cs="Times New Roman"/>
                <w:sz w:val="20"/>
              </w:rPr>
            </w:pPr>
            <w:r>
              <w:rPr>
                <w:rFonts w:cs="Times New Roman"/>
                <w:sz w:val="20"/>
              </w:rPr>
              <w:t>7</w:t>
            </w:r>
          </w:p>
        </w:tc>
        <w:tc>
          <w:tcPr>
            <w:tcW w:w="1701" w:type="dxa"/>
          </w:tcPr>
          <w:p w:rsidR="00CD64FE" w:rsidRPr="00C94D08" w:rsidRDefault="00CD64FE" w:rsidP="00CD64FE">
            <w:pPr>
              <w:jc w:val="center"/>
              <w:rPr>
                <w:rFonts w:cs="Times New Roman"/>
                <w:sz w:val="20"/>
              </w:rPr>
            </w:pPr>
            <w:r>
              <w:rPr>
                <w:rFonts w:cs="Times New Roman"/>
                <w:sz w:val="20"/>
              </w:rPr>
              <w:t>3358,8</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487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51,5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3</w:t>
            </w:r>
          </w:p>
        </w:tc>
        <w:tc>
          <w:tcPr>
            <w:tcW w:w="1701" w:type="dxa"/>
          </w:tcPr>
          <w:p w:rsidR="00CD64FE" w:rsidRPr="00C94D08" w:rsidRDefault="00CD64FE" w:rsidP="00CD64FE">
            <w:pPr>
              <w:jc w:val="center"/>
              <w:rPr>
                <w:rFonts w:cs="Times New Roman"/>
                <w:sz w:val="20"/>
              </w:rPr>
            </w:pPr>
            <w:r>
              <w:rPr>
                <w:rFonts w:cs="Times New Roman"/>
                <w:sz w:val="20"/>
              </w:rPr>
              <w:t>30152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4</w:t>
            </w:r>
          </w:p>
        </w:tc>
        <w:tc>
          <w:tcPr>
            <w:tcW w:w="1701" w:type="dxa"/>
          </w:tcPr>
          <w:p w:rsidR="00CD64FE" w:rsidRPr="00C94D08" w:rsidRDefault="00CD64FE" w:rsidP="00CD64FE">
            <w:pPr>
              <w:jc w:val="center"/>
              <w:rPr>
                <w:rFonts w:cs="Times New Roman"/>
                <w:sz w:val="20"/>
              </w:rPr>
            </w:pPr>
            <w:r>
              <w:rPr>
                <w:rFonts w:cs="Times New Roman"/>
                <w:sz w:val="20"/>
              </w:rPr>
              <w:t>8728,8</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7</w:t>
            </w:r>
          </w:p>
        </w:tc>
        <w:tc>
          <w:tcPr>
            <w:tcW w:w="1701" w:type="dxa"/>
          </w:tcPr>
          <w:p w:rsidR="00CD64FE" w:rsidRPr="00C94D08" w:rsidRDefault="00CD64FE" w:rsidP="00CD64FE">
            <w:pPr>
              <w:jc w:val="center"/>
              <w:rPr>
                <w:rFonts w:cs="Times New Roman"/>
                <w:sz w:val="20"/>
              </w:rPr>
            </w:pPr>
            <w:r>
              <w:rPr>
                <w:rFonts w:cs="Times New Roman"/>
                <w:sz w:val="20"/>
              </w:rPr>
              <w:t>15407,21</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3</w:t>
            </w:r>
          </w:p>
        </w:tc>
        <w:tc>
          <w:tcPr>
            <w:tcW w:w="1701" w:type="dxa"/>
          </w:tcPr>
          <w:p w:rsidR="00CD64FE" w:rsidRPr="00C94D08" w:rsidRDefault="00CD64FE" w:rsidP="00CD64FE">
            <w:pPr>
              <w:jc w:val="center"/>
              <w:rPr>
                <w:rFonts w:cs="Times New Roman"/>
                <w:sz w:val="20"/>
              </w:rPr>
            </w:pPr>
            <w:r>
              <w:rPr>
                <w:rFonts w:cs="Times New Roman"/>
                <w:sz w:val="20"/>
              </w:rPr>
              <w:t>400,9</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2</w:t>
            </w:r>
          </w:p>
        </w:tc>
        <w:tc>
          <w:tcPr>
            <w:tcW w:w="1701" w:type="dxa"/>
          </w:tcPr>
          <w:p w:rsidR="00CD64FE" w:rsidRPr="00C94D08" w:rsidRDefault="00CD64FE" w:rsidP="00CD64FE">
            <w:pPr>
              <w:jc w:val="center"/>
              <w:rPr>
                <w:rFonts w:cs="Times New Roman"/>
                <w:sz w:val="20"/>
              </w:rPr>
            </w:pPr>
            <w:r>
              <w:rPr>
                <w:rFonts w:cs="Times New Roman"/>
                <w:sz w:val="20"/>
              </w:rPr>
              <w:t>5267,2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8</w:t>
            </w:r>
          </w:p>
        </w:tc>
        <w:tc>
          <w:tcPr>
            <w:tcW w:w="1701" w:type="dxa"/>
          </w:tcPr>
          <w:p w:rsidR="00CD64FE" w:rsidRPr="00C94D08" w:rsidRDefault="00CD64FE" w:rsidP="00CD64FE">
            <w:pPr>
              <w:jc w:val="center"/>
              <w:rPr>
                <w:rFonts w:cs="Times New Roman"/>
                <w:sz w:val="20"/>
              </w:rPr>
            </w:pPr>
            <w:r>
              <w:rPr>
                <w:rFonts w:cs="Times New Roman"/>
                <w:sz w:val="20"/>
              </w:rPr>
              <w:t>10423,6</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6</w:t>
            </w:r>
          </w:p>
        </w:tc>
        <w:tc>
          <w:tcPr>
            <w:tcW w:w="1701" w:type="dxa"/>
          </w:tcPr>
          <w:p w:rsidR="00CD64FE" w:rsidRPr="00C94D08" w:rsidRDefault="00CD64FE" w:rsidP="00CD64FE">
            <w:pPr>
              <w:jc w:val="center"/>
              <w:rPr>
                <w:rFonts w:cs="Times New Roman"/>
                <w:sz w:val="20"/>
              </w:rPr>
            </w:pPr>
            <w:r>
              <w:rPr>
                <w:rFonts w:cs="Times New Roman"/>
                <w:sz w:val="20"/>
              </w:rPr>
              <w:t>20431,2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218,2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4</w:t>
            </w:r>
          </w:p>
        </w:tc>
        <w:tc>
          <w:tcPr>
            <w:tcW w:w="1701" w:type="dxa"/>
          </w:tcPr>
          <w:p w:rsidR="00CD64FE" w:rsidRPr="00C94D08" w:rsidRDefault="00CD64FE" w:rsidP="00CD64FE">
            <w:pPr>
              <w:jc w:val="center"/>
              <w:rPr>
                <w:rFonts w:cs="Times New Roman"/>
                <w:sz w:val="20"/>
              </w:rPr>
            </w:pPr>
            <w:r>
              <w:rPr>
                <w:rFonts w:cs="Times New Roman"/>
                <w:sz w:val="20"/>
              </w:rPr>
              <w:t>311,2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7</w:t>
            </w:r>
          </w:p>
        </w:tc>
        <w:tc>
          <w:tcPr>
            <w:tcW w:w="1701" w:type="dxa"/>
          </w:tcPr>
          <w:p w:rsidR="00CD64FE" w:rsidRPr="00C94D08" w:rsidRDefault="00CD64FE" w:rsidP="00CD64FE">
            <w:pPr>
              <w:jc w:val="center"/>
              <w:rPr>
                <w:rFonts w:cs="Times New Roman"/>
                <w:sz w:val="20"/>
              </w:rPr>
            </w:pPr>
            <w:r>
              <w:rPr>
                <w:rFonts w:cs="Times New Roman"/>
                <w:sz w:val="20"/>
              </w:rPr>
              <w:t>7094,79</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656475" w:rsidP="00CD64FE">
            <w:pPr>
              <w:jc w:val="center"/>
              <w:rPr>
                <w:rFonts w:cs="Times New Roman"/>
                <w:sz w:val="20"/>
              </w:rPr>
            </w:pPr>
            <w:r>
              <w:rPr>
                <w:rFonts w:cs="Times New Roman"/>
                <w:sz w:val="20"/>
              </w:rPr>
              <w:t>54</w:t>
            </w:r>
          </w:p>
        </w:tc>
        <w:tc>
          <w:tcPr>
            <w:tcW w:w="1701" w:type="dxa"/>
          </w:tcPr>
          <w:p w:rsidR="00CD64FE" w:rsidRPr="00C94D08" w:rsidRDefault="00656475" w:rsidP="00CD64FE">
            <w:pPr>
              <w:jc w:val="center"/>
              <w:rPr>
                <w:rFonts w:cs="Times New Roman"/>
                <w:sz w:val="20"/>
              </w:rPr>
            </w:pPr>
            <w:r>
              <w:rPr>
                <w:rFonts w:cs="Times New Roman"/>
                <w:sz w:val="20"/>
              </w:rPr>
              <w:t>102332,4</w:t>
            </w:r>
          </w:p>
        </w:tc>
      </w:tr>
      <w:tr w:rsidR="00CD64FE" w:rsidRPr="00C94D08" w:rsidTr="0059685F">
        <w:trPr>
          <w:jc w:val="center"/>
        </w:trPr>
        <w:tc>
          <w:tcPr>
            <w:tcW w:w="2134" w:type="dxa"/>
            <w:vMerge w:val="restart"/>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sidRPr="00CF3C6C">
              <w:rPr>
                <w:rFonts w:cs="Times New Roman"/>
                <w:sz w:val="20"/>
              </w:rPr>
              <w:t>ведение сельского хозяйства</w:t>
            </w:r>
          </w:p>
        </w:tc>
        <w:tc>
          <w:tcPr>
            <w:tcW w:w="1701" w:type="dxa"/>
          </w:tcPr>
          <w:p w:rsidR="00CD64FE" w:rsidRPr="00C94D08" w:rsidRDefault="00CD64FE" w:rsidP="00CD64FE">
            <w:pPr>
              <w:jc w:val="center"/>
              <w:rPr>
                <w:rFonts w:cs="Times New Roman"/>
                <w:sz w:val="20"/>
              </w:rPr>
            </w:pPr>
            <w:r>
              <w:rPr>
                <w:rFonts w:cs="Times New Roman"/>
                <w:sz w:val="20"/>
              </w:rPr>
              <w:t>11</w:t>
            </w:r>
          </w:p>
        </w:tc>
        <w:tc>
          <w:tcPr>
            <w:tcW w:w="1701" w:type="dxa"/>
          </w:tcPr>
          <w:p w:rsidR="00CD64FE" w:rsidRPr="00C94D08" w:rsidRDefault="00CD64FE" w:rsidP="00CD64FE">
            <w:pPr>
              <w:jc w:val="center"/>
              <w:rPr>
                <w:rFonts w:cs="Times New Roman"/>
                <w:sz w:val="20"/>
              </w:rPr>
            </w:pPr>
            <w:r>
              <w:rPr>
                <w:rFonts w:cs="Times New Roman"/>
                <w:sz w:val="20"/>
              </w:rPr>
              <w:t>22,4</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3</w:t>
            </w:r>
          </w:p>
        </w:tc>
        <w:tc>
          <w:tcPr>
            <w:tcW w:w="1701" w:type="dxa"/>
          </w:tcPr>
          <w:p w:rsidR="00CD64FE" w:rsidRPr="00C94D08" w:rsidRDefault="00CD64FE" w:rsidP="00CD64FE">
            <w:pPr>
              <w:jc w:val="center"/>
              <w:rPr>
                <w:rFonts w:cs="Times New Roman"/>
                <w:sz w:val="20"/>
              </w:rPr>
            </w:pPr>
            <w:r>
              <w:rPr>
                <w:rFonts w:cs="Times New Roman"/>
                <w:sz w:val="20"/>
              </w:rPr>
              <w:t>0,49</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29</w:t>
            </w:r>
          </w:p>
        </w:tc>
        <w:tc>
          <w:tcPr>
            <w:tcW w:w="1701" w:type="dxa"/>
          </w:tcPr>
          <w:p w:rsidR="00CD64FE" w:rsidRPr="00C94D08" w:rsidRDefault="00CD64FE" w:rsidP="00CD64FE">
            <w:pPr>
              <w:jc w:val="center"/>
              <w:rPr>
                <w:rFonts w:cs="Times New Roman"/>
                <w:sz w:val="20"/>
              </w:rPr>
            </w:pPr>
            <w:r>
              <w:rPr>
                <w:rFonts w:cs="Times New Roman"/>
                <w:sz w:val="20"/>
              </w:rPr>
              <w:t>29,92</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4</w:t>
            </w:r>
          </w:p>
        </w:tc>
        <w:tc>
          <w:tcPr>
            <w:tcW w:w="1701" w:type="dxa"/>
          </w:tcPr>
          <w:p w:rsidR="00CD64FE" w:rsidRPr="00C94D08" w:rsidRDefault="00CD64FE" w:rsidP="00CD64FE">
            <w:pPr>
              <w:jc w:val="center"/>
              <w:rPr>
                <w:rFonts w:cs="Times New Roman"/>
                <w:sz w:val="20"/>
              </w:rPr>
            </w:pPr>
            <w:r>
              <w:rPr>
                <w:rFonts w:cs="Times New Roman"/>
                <w:sz w:val="20"/>
              </w:rPr>
              <w:t>6,4</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0,15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6</w:t>
            </w:r>
          </w:p>
        </w:tc>
        <w:tc>
          <w:tcPr>
            <w:tcW w:w="1701" w:type="dxa"/>
          </w:tcPr>
          <w:p w:rsidR="00CD64FE" w:rsidRPr="00C94D08" w:rsidRDefault="00CD64FE" w:rsidP="00CD64FE">
            <w:pPr>
              <w:jc w:val="center"/>
              <w:rPr>
                <w:rFonts w:cs="Times New Roman"/>
                <w:sz w:val="20"/>
              </w:rPr>
            </w:pPr>
            <w:r>
              <w:rPr>
                <w:rFonts w:cs="Times New Roman"/>
                <w:sz w:val="20"/>
              </w:rPr>
              <w:t>355,977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7</w:t>
            </w:r>
          </w:p>
        </w:tc>
        <w:tc>
          <w:tcPr>
            <w:tcW w:w="1701" w:type="dxa"/>
          </w:tcPr>
          <w:p w:rsidR="00CD64FE" w:rsidRPr="00C94D08" w:rsidRDefault="00CD64FE" w:rsidP="00CD64FE">
            <w:pPr>
              <w:jc w:val="center"/>
              <w:rPr>
                <w:rFonts w:cs="Times New Roman"/>
                <w:sz w:val="20"/>
              </w:rPr>
            </w:pPr>
            <w:r>
              <w:rPr>
                <w:rFonts w:cs="Times New Roman"/>
                <w:sz w:val="20"/>
              </w:rPr>
              <w:t>1,9018</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12,9</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6</w:t>
            </w:r>
          </w:p>
        </w:tc>
        <w:tc>
          <w:tcPr>
            <w:tcW w:w="1701" w:type="dxa"/>
          </w:tcPr>
          <w:p w:rsidR="00CD64FE" w:rsidRPr="00C94D08" w:rsidRDefault="00CD64FE" w:rsidP="00CD64FE">
            <w:pPr>
              <w:jc w:val="center"/>
              <w:rPr>
                <w:rFonts w:cs="Times New Roman"/>
                <w:sz w:val="20"/>
              </w:rPr>
            </w:pPr>
            <w:r>
              <w:rPr>
                <w:rFonts w:cs="Times New Roman"/>
                <w:sz w:val="20"/>
              </w:rPr>
              <w:t>3,469</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32</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656475" w:rsidP="00CD64FE">
            <w:pPr>
              <w:jc w:val="center"/>
              <w:rPr>
                <w:rFonts w:cs="Times New Roman"/>
                <w:sz w:val="20"/>
              </w:rPr>
            </w:pPr>
            <w:r>
              <w:rPr>
                <w:rFonts w:cs="Times New Roman"/>
                <w:sz w:val="20"/>
              </w:rPr>
              <w:t>69</w:t>
            </w:r>
          </w:p>
        </w:tc>
        <w:tc>
          <w:tcPr>
            <w:tcW w:w="1701" w:type="dxa"/>
          </w:tcPr>
          <w:p w:rsidR="00CD64FE" w:rsidRPr="00C94D08" w:rsidRDefault="00656475" w:rsidP="00CD64FE">
            <w:pPr>
              <w:jc w:val="center"/>
              <w:rPr>
                <w:rFonts w:cs="Times New Roman"/>
                <w:sz w:val="20"/>
              </w:rPr>
            </w:pPr>
            <w:r>
              <w:rPr>
                <w:rFonts w:cs="Times New Roman"/>
                <w:sz w:val="20"/>
              </w:rPr>
              <w:t>465,6078</w:t>
            </w:r>
          </w:p>
        </w:tc>
      </w:tr>
      <w:tr w:rsidR="00CD64FE" w:rsidRPr="00C94D08" w:rsidTr="0059685F">
        <w:trPr>
          <w:trHeight w:val="112"/>
          <w:jc w:val="center"/>
        </w:trPr>
        <w:tc>
          <w:tcPr>
            <w:tcW w:w="2134" w:type="dxa"/>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Default="00CD64FE" w:rsidP="00CD64FE">
            <w:pPr>
              <w:pStyle w:val="a6"/>
            </w:pPr>
          </w:p>
        </w:tc>
        <w:tc>
          <w:tcPr>
            <w:tcW w:w="2126" w:type="dxa"/>
          </w:tcPr>
          <w:p w:rsidR="00CD64FE" w:rsidRPr="00C94D08" w:rsidRDefault="00CD64FE" w:rsidP="00CD64FE">
            <w:pPr>
              <w:jc w:val="left"/>
              <w:rPr>
                <w:rFonts w:cs="Times New Roman"/>
                <w:sz w:val="20"/>
              </w:rPr>
            </w:pPr>
            <w:r>
              <w:rPr>
                <w:rFonts w:cs="Times New Roman"/>
                <w:sz w:val="20"/>
              </w:rPr>
              <w:t>осуществление научно-исследовательской деятельности, образовательной деятельности</w:t>
            </w: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val="restart"/>
          </w:tcPr>
          <w:p w:rsidR="00CD64FE" w:rsidRPr="00C94D08" w:rsidRDefault="00CD64FE" w:rsidP="00CD64FE">
            <w:pPr>
              <w:jc w:val="center"/>
              <w:rPr>
                <w:rFonts w:cs="Times New Roman"/>
                <w:sz w:val="20"/>
              </w:rPr>
            </w:pPr>
            <w:r>
              <w:rPr>
                <w:rFonts w:cs="Times New Roman"/>
                <w:sz w:val="20"/>
              </w:rPr>
              <w:lastRenderedPageBreak/>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sidRPr="00CF3C6C">
              <w:rPr>
                <w:rFonts w:cs="Times New Roman"/>
                <w:sz w:val="20"/>
              </w:rPr>
              <w:t>осуществление рекреационной деятельности</w:t>
            </w:r>
          </w:p>
        </w:tc>
        <w:tc>
          <w:tcPr>
            <w:tcW w:w="1701" w:type="dxa"/>
          </w:tcPr>
          <w:p w:rsidR="00CD64FE" w:rsidRPr="00C94D08" w:rsidRDefault="00CD64FE" w:rsidP="00CD64FE">
            <w:pPr>
              <w:jc w:val="center"/>
              <w:rPr>
                <w:rFonts w:cs="Times New Roman"/>
                <w:sz w:val="20"/>
              </w:rPr>
            </w:pPr>
            <w:r>
              <w:rPr>
                <w:rFonts w:cs="Times New Roman"/>
                <w:sz w:val="20"/>
              </w:rPr>
              <w:t>255</w:t>
            </w:r>
          </w:p>
        </w:tc>
        <w:tc>
          <w:tcPr>
            <w:tcW w:w="1701" w:type="dxa"/>
          </w:tcPr>
          <w:p w:rsidR="00CD64FE" w:rsidRPr="00C94D08" w:rsidRDefault="00CD64FE" w:rsidP="00CD64FE">
            <w:pPr>
              <w:jc w:val="center"/>
              <w:rPr>
                <w:rFonts w:cs="Times New Roman"/>
                <w:sz w:val="20"/>
              </w:rPr>
            </w:pPr>
            <w:r>
              <w:rPr>
                <w:rFonts w:cs="Times New Roman"/>
                <w:sz w:val="20"/>
              </w:rPr>
              <w:t>149,75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45</w:t>
            </w:r>
          </w:p>
        </w:tc>
        <w:tc>
          <w:tcPr>
            <w:tcW w:w="1701" w:type="dxa"/>
          </w:tcPr>
          <w:p w:rsidR="00CD64FE" w:rsidRPr="00C94D08" w:rsidRDefault="00CD64FE" w:rsidP="00CD64FE">
            <w:pPr>
              <w:jc w:val="center"/>
              <w:rPr>
                <w:rFonts w:cs="Times New Roman"/>
                <w:sz w:val="20"/>
              </w:rPr>
            </w:pPr>
            <w:r>
              <w:rPr>
                <w:rFonts w:cs="Times New Roman"/>
                <w:sz w:val="20"/>
              </w:rPr>
              <w:t>21,6</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186</w:t>
            </w:r>
          </w:p>
        </w:tc>
        <w:tc>
          <w:tcPr>
            <w:tcW w:w="1701" w:type="dxa"/>
          </w:tcPr>
          <w:p w:rsidR="00CD64FE" w:rsidRPr="00C94D08" w:rsidRDefault="00CD64FE" w:rsidP="00CD64FE">
            <w:pPr>
              <w:jc w:val="center"/>
              <w:rPr>
                <w:rFonts w:cs="Times New Roman"/>
                <w:sz w:val="20"/>
              </w:rPr>
            </w:pPr>
            <w:r>
              <w:rPr>
                <w:rFonts w:cs="Times New Roman"/>
                <w:sz w:val="20"/>
              </w:rPr>
              <w:t>79,5208</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90</w:t>
            </w:r>
          </w:p>
        </w:tc>
        <w:tc>
          <w:tcPr>
            <w:tcW w:w="1701" w:type="dxa"/>
          </w:tcPr>
          <w:p w:rsidR="00CD64FE" w:rsidRPr="00C94D08" w:rsidRDefault="00CD64FE" w:rsidP="00CD64FE">
            <w:pPr>
              <w:jc w:val="center"/>
              <w:rPr>
                <w:rFonts w:cs="Times New Roman"/>
                <w:sz w:val="20"/>
              </w:rPr>
            </w:pPr>
            <w:r>
              <w:rPr>
                <w:rFonts w:cs="Times New Roman"/>
                <w:sz w:val="20"/>
              </w:rPr>
              <w:t>137,3319</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3</w:t>
            </w:r>
          </w:p>
        </w:tc>
        <w:tc>
          <w:tcPr>
            <w:tcW w:w="1701" w:type="dxa"/>
          </w:tcPr>
          <w:p w:rsidR="00CD64FE" w:rsidRPr="00C94D08" w:rsidRDefault="00CD64FE" w:rsidP="00CD64FE">
            <w:pPr>
              <w:jc w:val="center"/>
              <w:rPr>
                <w:rFonts w:cs="Times New Roman"/>
                <w:sz w:val="20"/>
              </w:rPr>
            </w:pPr>
            <w:r>
              <w:rPr>
                <w:rFonts w:cs="Times New Roman"/>
                <w:sz w:val="20"/>
              </w:rPr>
              <w:t>1,2287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3,5</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9</w:t>
            </w:r>
          </w:p>
        </w:tc>
        <w:tc>
          <w:tcPr>
            <w:tcW w:w="1701" w:type="dxa"/>
          </w:tcPr>
          <w:p w:rsidR="00CD64FE" w:rsidRPr="00C94D08" w:rsidRDefault="00CD64FE" w:rsidP="00CD64FE">
            <w:pPr>
              <w:jc w:val="center"/>
              <w:rPr>
                <w:rFonts w:cs="Times New Roman"/>
                <w:sz w:val="20"/>
              </w:rPr>
            </w:pPr>
            <w:r>
              <w:rPr>
                <w:rFonts w:cs="Times New Roman"/>
                <w:sz w:val="20"/>
              </w:rPr>
              <w:t>6,37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0,57</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15,3</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59685F">
        <w:trPr>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92</w:t>
            </w:r>
          </w:p>
        </w:tc>
        <w:tc>
          <w:tcPr>
            <w:tcW w:w="1701" w:type="dxa"/>
          </w:tcPr>
          <w:p w:rsidR="00CD64FE" w:rsidRPr="00C94D08" w:rsidRDefault="00CD64FE" w:rsidP="00CD64FE">
            <w:pPr>
              <w:jc w:val="center"/>
              <w:rPr>
                <w:rFonts w:cs="Times New Roman"/>
                <w:sz w:val="20"/>
              </w:rPr>
            </w:pPr>
            <w:r>
              <w:rPr>
                <w:rFonts w:cs="Times New Roman"/>
                <w:sz w:val="20"/>
              </w:rPr>
              <w:t>125,0951</w:t>
            </w:r>
          </w:p>
        </w:tc>
      </w:tr>
      <w:tr w:rsidR="00CD64FE" w:rsidRPr="00C94D08" w:rsidTr="0059685F">
        <w:trPr>
          <w:trHeight w:val="113"/>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Юхновское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0,45</w:t>
            </w:r>
          </w:p>
        </w:tc>
      </w:tr>
      <w:tr w:rsidR="00CD64FE" w:rsidRPr="00C94D08" w:rsidTr="0059685F">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t>Итого:</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6205F5" w:rsidP="00CD64FE">
            <w:pPr>
              <w:jc w:val="center"/>
              <w:rPr>
                <w:rFonts w:cs="Times New Roman"/>
                <w:sz w:val="20"/>
              </w:rPr>
            </w:pPr>
            <w:r>
              <w:rPr>
                <w:rFonts w:cs="Times New Roman"/>
                <w:sz w:val="20"/>
              </w:rPr>
              <w:t>686</w:t>
            </w:r>
          </w:p>
        </w:tc>
        <w:tc>
          <w:tcPr>
            <w:tcW w:w="1701" w:type="dxa"/>
          </w:tcPr>
          <w:p w:rsidR="00CD64FE" w:rsidRPr="00C94D08" w:rsidRDefault="006205F5" w:rsidP="00CD64FE">
            <w:pPr>
              <w:jc w:val="center"/>
              <w:rPr>
                <w:rFonts w:cs="Times New Roman"/>
                <w:sz w:val="20"/>
              </w:rPr>
            </w:pPr>
            <w:r>
              <w:rPr>
                <w:rFonts w:cs="Times New Roman"/>
                <w:sz w:val="20"/>
              </w:rPr>
              <w:t>541,7165</w:t>
            </w:r>
          </w:p>
        </w:tc>
      </w:tr>
      <w:tr w:rsidR="00CD64FE" w:rsidRPr="00C94D08" w:rsidTr="006B6D2A">
        <w:trPr>
          <w:trHeight w:val="530"/>
          <w:jc w:val="center"/>
        </w:trPr>
        <w:tc>
          <w:tcPr>
            <w:tcW w:w="2134" w:type="dxa"/>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p>
        </w:tc>
        <w:tc>
          <w:tcPr>
            <w:tcW w:w="2126" w:type="dxa"/>
          </w:tcPr>
          <w:p w:rsidR="00CD64FE" w:rsidRPr="00C94D08" w:rsidRDefault="00CD64FE" w:rsidP="00CD64FE">
            <w:pPr>
              <w:jc w:val="left"/>
              <w:rPr>
                <w:rFonts w:cs="Times New Roman"/>
                <w:sz w:val="20"/>
              </w:rPr>
            </w:pPr>
            <w:r>
              <w:rPr>
                <w:rFonts w:cs="Times New Roman"/>
                <w:sz w:val="20"/>
              </w:rPr>
              <w:t>создание лесных плантаций и их эксплуатация</w:t>
            </w: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val="restart"/>
          </w:tcPr>
          <w:p w:rsidR="00CD64FE" w:rsidRPr="00C94D08" w:rsidRDefault="00CD64FE" w:rsidP="00CD64FE">
            <w:pPr>
              <w:jc w:val="center"/>
              <w:rPr>
                <w:rFonts w:cs="Times New Roman"/>
                <w:sz w:val="20"/>
              </w:rPr>
            </w:pPr>
            <w:r>
              <w:rPr>
                <w:rFonts w:cs="Times New Roman"/>
                <w:sz w:val="20"/>
              </w:rPr>
              <w:t>2019—2028</w:t>
            </w:r>
          </w:p>
        </w:tc>
        <w:tc>
          <w:tcPr>
            <w:tcW w:w="1969" w:type="dxa"/>
          </w:tcPr>
          <w:p w:rsidR="00CD64FE" w:rsidRPr="00686678" w:rsidRDefault="00CD64FE" w:rsidP="00CD64FE">
            <w:pPr>
              <w:pStyle w:val="a6"/>
            </w:pPr>
            <w:r w:rsidRPr="00686678">
              <w:t>Боровское</w:t>
            </w:r>
          </w:p>
        </w:tc>
        <w:tc>
          <w:tcPr>
            <w:tcW w:w="2126" w:type="dxa"/>
            <w:vMerge w:val="restart"/>
          </w:tcPr>
          <w:p w:rsidR="00CD64FE" w:rsidRPr="00C94D08" w:rsidRDefault="00CD64FE" w:rsidP="00CD64FE">
            <w:pPr>
              <w:jc w:val="left"/>
              <w:rPr>
                <w:rFonts w:cs="Times New Roman"/>
                <w:sz w:val="20"/>
              </w:rPr>
            </w:pPr>
            <w:r>
              <w:rPr>
                <w:rFonts w:cs="Times New Roman"/>
                <w:sz w:val="20"/>
              </w:rPr>
              <w:t>выращивание лесных плодовых, ягодных, декоративных растений, лекарственных растений</w:t>
            </w: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Дзержинское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Думиничское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Еленское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Жиздринское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Жуковское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Износковское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Калужское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0,0879</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Козельское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Куйбышевское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Людиновское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Малоярославецкое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Медынское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Мещовское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Спас-Деменское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Ульяновское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w:t>
            </w:r>
          </w:p>
        </w:tc>
        <w:tc>
          <w:tcPr>
            <w:tcW w:w="1701" w:type="dxa"/>
          </w:tcPr>
          <w:p w:rsidR="00CD64FE" w:rsidRPr="00C94D08" w:rsidRDefault="00CD64FE" w:rsidP="00CD64FE">
            <w:pPr>
              <w:jc w:val="center"/>
              <w:rPr>
                <w:rFonts w:cs="Times New Roman"/>
                <w:sz w:val="20"/>
              </w:rPr>
            </w:pPr>
            <w:r>
              <w:rPr>
                <w:rFonts w:cs="Times New Roman"/>
                <w:sz w:val="20"/>
              </w:rPr>
              <w:t>—</w:t>
            </w:r>
          </w:p>
        </w:tc>
      </w:tr>
      <w:tr w:rsidR="00CD64FE" w:rsidRPr="00C94D08" w:rsidTr="000D0992">
        <w:trPr>
          <w:trHeight w:val="112"/>
          <w:jc w:val="center"/>
        </w:trPr>
        <w:tc>
          <w:tcPr>
            <w:tcW w:w="2134" w:type="dxa"/>
            <w:vMerge/>
          </w:tcPr>
          <w:p w:rsidR="00CD64FE" w:rsidRPr="00C94D08" w:rsidRDefault="00CD64FE" w:rsidP="00CD64FE">
            <w:pPr>
              <w:rPr>
                <w:rFonts w:cs="Times New Roman"/>
                <w:sz w:val="20"/>
              </w:rPr>
            </w:pPr>
          </w:p>
        </w:tc>
        <w:tc>
          <w:tcPr>
            <w:tcW w:w="1969" w:type="dxa"/>
          </w:tcPr>
          <w:p w:rsidR="00CD64FE" w:rsidRPr="00686678" w:rsidRDefault="00CD64FE" w:rsidP="00CD64FE">
            <w:pPr>
              <w:pStyle w:val="a6"/>
            </w:pPr>
            <w:r w:rsidRPr="00686678">
              <w:t>Ферзиковское</w:t>
            </w:r>
          </w:p>
        </w:tc>
        <w:tc>
          <w:tcPr>
            <w:tcW w:w="2126" w:type="dxa"/>
            <w:vMerge/>
          </w:tcPr>
          <w:p w:rsidR="00CD64FE" w:rsidRPr="00C94D08" w:rsidRDefault="00CD64FE" w:rsidP="00CD64FE">
            <w:pPr>
              <w:rPr>
                <w:rFonts w:cs="Times New Roman"/>
                <w:sz w:val="20"/>
              </w:rPr>
            </w:pPr>
          </w:p>
        </w:tc>
        <w:tc>
          <w:tcPr>
            <w:tcW w:w="1701" w:type="dxa"/>
          </w:tcPr>
          <w:p w:rsidR="00CD64FE" w:rsidRPr="00C94D08" w:rsidRDefault="00CD64FE" w:rsidP="00CD64FE">
            <w:pPr>
              <w:jc w:val="center"/>
              <w:rPr>
                <w:rFonts w:cs="Times New Roman"/>
                <w:sz w:val="20"/>
              </w:rPr>
            </w:pPr>
            <w:r>
              <w:rPr>
                <w:rFonts w:cs="Times New Roman"/>
                <w:sz w:val="20"/>
              </w:rPr>
              <w:t>1</w:t>
            </w:r>
          </w:p>
        </w:tc>
        <w:tc>
          <w:tcPr>
            <w:tcW w:w="1701" w:type="dxa"/>
          </w:tcPr>
          <w:p w:rsidR="00CD64FE" w:rsidRPr="00C94D08" w:rsidRDefault="00CD64FE" w:rsidP="00CD64FE">
            <w:pPr>
              <w:jc w:val="center"/>
              <w:rPr>
                <w:rFonts w:cs="Times New Roman"/>
                <w:sz w:val="20"/>
              </w:rPr>
            </w:pPr>
            <w:r>
              <w:rPr>
                <w:rFonts w:cs="Times New Roman"/>
                <w:sz w:val="20"/>
              </w:rPr>
              <w:t>1,4</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2</w:t>
            </w:r>
          </w:p>
        </w:tc>
        <w:tc>
          <w:tcPr>
            <w:tcW w:w="1701" w:type="dxa"/>
          </w:tcPr>
          <w:p w:rsidR="001E5B2E" w:rsidRPr="00C94D08" w:rsidRDefault="006205F5" w:rsidP="001E5B2E">
            <w:pPr>
              <w:jc w:val="center"/>
              <w:rPr>
                <w:rFonts w:cs="Times New Roman"/>
                <w:sz w:val="20"/>
              </w:rPr>
            </w:pPr>
            <w:r>
              <w:rPr>
                <w:rFonts w:cs="Times New Roman"/>
                <w:sz w:val="20"/>
              </w:rPr>
              <w:t>1,4879</w:t>
            </w:r>
          </w:p>
        </w:tc>
      </w:tr>
      <w:tr w:rsidR="001E5B2E" w:rsidRPr="00C94D08" w:rsidTr="000D0992">
        <w:trPr>
          <w:trHeight w:val="112"/>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Pr>
                <w:rFonts w:cs="Times New Roman"/>
                <w:sz w:val="20"/>
              </w:rPr>
              <w:t>выращивание посадочного материала лесных растений (саженцев, сеянцев)</w:t>
            </w: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18,7</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0,7295</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0D0992">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2</w:t>
            </w:r>
          </w:p>
        </w:tc>
        <w:tc>
          <w:tcPr>
            <w:tcW w:w="1701" w:type="dxa"/>
          </w:tcPr>
          <w:p w:rsidR="001E5B2E" w:rsidRPr="00C94D08" w:rsidRDefault="006205F5" w:rsidP="001E5B2E">
            <w:pPr>
              <w:jc w:val="center"/>
              <w:rPr>
                <w:rFonts w:cs="Times New Roman"/>
                <w:sz w:val="20"/>
              </w:rPr>
            </w:pPr>
            <w:r>
              <w:rPr>
                <w:rFonts w:cs="Times New Roman"/>
                <w:sz w:val="20"/>
              </w:rPr>
              <w:t>19,4295</w:t>
            </w:r>
          </w:p>
        </w:tc>
      </w:tr>
      <w:tr w:rsidR="001E5B2E" w:rsidRPr="00C94D08" w:rsidTr="0059685F">
        <w:trPr>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sidRPr="000F2D4B">
              <w:rPr>
                <w:rFonts w:cs="Times New Roman"/>
                <w:sz w:val="20"/>
              </w:rPr>
              <w:t>выполнение работ по геологическому изучению недр, разработка месторождений полезных ископаемых</w:t>
            </w: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2,2</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15</w:t>
            </w:r>
          </w:p>
        </w:tc>
        <w:tc>
          <w:tcPr>
            <w:tcW w:w="1701" w:type="dxa"/>
          </w:tcPr>
          <w:p w:rsidR="001E5B2E" w:rsidRPr="00C94D08" w:rsidRDefault="001E5B2E" w:rsidP="001E5B2E">
            <w:pPr>
              <w:jc w:val="center"/>
              <w:rPr>
                <w:rFonts w:cs="Times New Roman"/>
                <w:sz w:val="20"/>
              </w:rPr>
            </w:pPr>
            <w:r>
              <w:rPr>
                <w:rFonts w:cs="Times New Roman"/>
                <w:sz w:val="20"/>
              </w:rPr>
              <w:t>366,28</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12,87</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5,43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135,4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5</w:t>
            </w:r>
          </w:p>
        </w:tc>
        <w:tc>
          <w:tcPr>
            <w:tcW w:w="1701" w:type="dxa"/>
          </w:tcPr>
          <w:p w:rsidR="001E5B2E" w:rsidRPr="00C94D08" w:rsidRDefault="001E5B2E" w:rsidP="001E5B2E">
            <w:pPr>
              <w:jc w:val="center"/>
              <w:rPr>
                <w:rFonts w:cs="Times New Roman"/>
                <w:sz w:val="20"/>
              </w:rPr>
            </w:pPr>
            <w:r>
              <w:rPr>
                <w:rFonts w:cs="Times New Roman"/>
                <w:sz w:val="20"/>
              </w:rPr>
              <w:t>87,38</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6</w:t>
            </w:r>
          </w:p>
        </w:tc>
        <w:tc>
          <w:tcPr>
            <w:tcW w:w="1701" w:type="dxa"/>
          </w:tcPr>
          <w:p w:rsidR="001E5B2E" w:rsidRPr="00C94D08" w:rsidRDefault="001E5B2E" w:rsidP="001E5B2E">
            <w:pPr>
              <w:jc w:val="center"/>
              <w:rPr>
                <w:rFonts w:cs="Times New Roman"/>
                <w:sz w:val="20"/>
              </w:rPr>
            </w:pPr>
            <w:r>
              <w:rPr>
                <w:rFonts w:cs="Times New Roman"/>
                <w:sz w:val="20"/>
              </w:rPr>
              <w:t>85,6</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5</w:t>
            </w:r>
          </w:p>
        </w:tc>
        <w:tc>
          <w:tcPr>
            <w:tcW w:w="1701" w:type="dxa"/>
          </w:tcPr>
          <w:p w:rsidR="001E5B2E" w:rsidRPr="00C94D08" w:rsidRDefault="001E5B2E" w:rsidP="001E5B2E">
            <w:pPr>
              <w:jc w:val="center"/>
              <w:rPr>
                <w:rFonts w:cs="Times New Roman"/>
                <w:sz w:val="20"/>
              </w:rPr>
            </w:pPr>
            <w:r>
              <w:rPr>
                <w:rFonts w:cs="Times New Roman"/>
                <w:sz w:val="20"/>
              </w:rPr>
              <w:t>42,88</w:t>
            </w:r>
          </w:p>
        </w:tc>
      </w:tr>
      <w:tr w:rsidR="001E5B2E" w:rsidRPr="00C94D08" w:rsidTr="0059685F">
        <w:trPr>
          <w:trHeight w:val="113"/>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37</w:t>
            </w:r>
          </w:p>
        </w:tc>
        <w:tc>
          <w:tcPr>
            <w:tcW w:w="1701" w:type="dxa"/>
          </w:tcPr>
          <w:p w:rsidR="001E5B2E" w:rsidRPr="00C94D08" w:rsidRDefault="006205F5" w:rsidP="001E5B2E">
            <w:pPr>
              <w:jc w:val="center"/>
              <w:rPr>
                <w:rFonts w:cs="Times New Roman"/>
                <w:sz w:val="20"/>
              </w:rPr>
            </w:pPr>
            <w:r>
              <w:rPr>
                <w:rFonts w:cs="Times New Roman"/>
                <w:sz w:val="20"/>
              </w:rPr>
              <w:t>742,04</w:t>
            </w:r>
          </w:p>
        </w:tc>
      </w:tr>
      <w:tr w:rsidR="001E5B2E" w:rsidRPr="00C94D08" w:rsidTr="0059685F">
        <w:trPr>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sidRPr="000F2D4B">
              <w:rPr>
                <w:rFonts w:cs="Times New Roman"/>
                <w:sz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w:t>
            </w:r>
            <w:r>
              <w:rPr>
                <w:rFonts w:cs="Times New Roman"/>
                <w:sz w:val="20"/>
              </w:rPr>
              <w:t>иналов, речных портов, причалов</w:t>
            </w: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20,3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3,2</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0,1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w:t>
            </w:r>
          </w:p>
        </w:tc>
        <w:tc>
          <w:tcPr>
            <w:tcW w:w="1701" w:type="dxa"/>
          </w:tcPr>
          <w:p w:rsidR="001E5B2E" w:rsidRPr="00C94D08" w:rsidRDefault="001E5B2E" w:rsidP="001E5B2E">
            <w:pPr>
              <w:jc w:val="center"/>
              <w:rPr>
                <w:rFonts w:cs="Times New Roman"/>
                <w:sz w:val="20"/>
              </w:rPr>
            </w:pPr>
            <w:r>
              <w:rPr>
                <w:rFonts w:cs="Times New Roman"/>
                <w:sz w:val="20"/>
              </w:rPr>
              <w:t>17,1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7</w:t>
            </w:r>
          </w:p>
        </w:tc>
        <w:tc>
          <w:tcPr>
            <w:tcW w:w="1701" w:type="dxa"/>
          </w:tcPr>
          <w:p w:rsidR="001E5B2E" w:rsidRPr="00C94D08" w:rsidRDefault="001E5B2E" w:rsidP="001E5B2E">
            <w:pPr>
              <w:jc w:val="center"/>
              <w:rPr>
                <w:rFonts w:cs="Times New Roman"/>
                <w:sz w:val="20"/>
              </w:rPr>
            </w:pPr>
            <w:r>
              <w:rPr>
                <w:rFonts w:cs="Times New Roman"/>
                <w:sz w:val="20"/>
              </w:rPr>
              <w:t>3,9046</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3,3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18,1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w:t>
            </w:r>
          </w:p>
        </w:tc>
        <w:tc>
          <w:tcPr>
            <w:tcW w:w="1701" w:type="dxa"/>
          </w:tcPr>
          <w:p w:rsidR="001E5B2E" w:rsidRPr="00C94D08" w:rsidRDefault="001E5B2E" w:rsidP="001E5B2E">
            <w:pPr>
              <w:jc w:val="center"/>
              <w:rPr>
                <w:rFonts w:cs="Times New Roman"/>
                <w:sz w:val="20"/>
              </w:rPr>
            </w:pPr>
            <w:r>
              <w:rPr>
                <w:rFonts w:cs="Times New Roman"/>
                <w:sz w:val="20"/>
              </w:rPr>
              <w:t>7,49</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2</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1,3</w:t>
            </w:r>
          </w:p>
        </w:tc>
      </w:tr>
      <w:tr w:rsidR="001E5B2E" w:rsidRPr="00C94D08" w:rsidTr="0059685F">
        <w:trPr>
          <w:trHeight w:val="113"/>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24</w:t>
            </w:r>
          </w:p>
        </w:tc>
        <w:tc>
          <w:tcPr>
            <w:tcW w:w="1701" w:type="dxa"/>
          </w:tcPr>
          <w:p w:rsidR="001E5B2E" w:rsidRPr="00C94D08" w:rsidRDefault="006205F5" w:rsidP="001E5B2E">
            <w:pPr>
              <w:jc w:val="center"/>
              <w:rPr>
                <w:rFonts w:cs="Times New Roman"/>
                <w:sz w:val="20"/>
              </w:rPr>
            </w:pPr>
            <w:r>
              <w:rPr>
                <w:rFonts w:cs="Times New Roman"/>
                <w:sz w:val="20"/>
              </w:rPr>
              <w:t>76,7946</w:t>
            </w:r>
          </w:p>
        </w:tc>
      </w:tr>
      <w:tr w:rsidR="001E5B2E" w:rsidRPr="00C94D08" w:rsidTr="0059685F">
        <w:trPr>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sidRPr="000F2D4B">
              <w:rPr>
                <w:rFonts w:cs="Times New Roman"/>
                <w:sz w:val="20"/>
              </w:rPr>
              <w:t>строительство, реконструкция, эксплуатация линейных объектов</w:t>
            </w:r>
          </w:p>
        </w:tc>
        <w:tc>
          <w:tcPr>
            <w:tcW w:w="1701" w:type="dxa"/>
          </w:tcPr>
          <w:p w:rsidR="001E5B2E" w:rsidRPr="00C94D08" w:rsidRDefault="001E5B2E" w:rsidP="001E5B2E">
            <w:pPr>
              <w:jc w:val="center"/>
              <w:rPr>
                <w:rFonts w:cs="Times New Roman"/>
                <w:sz w:val="20"/>
              </w:rPr>
            </w:pPr>
            <w:r>
              <w:rPr>
                <w:rFonts w:cs="Times New Roman"/>
                <w:sz w:val="20"/>
              </w:rPr>
              <w:t>52</w:t>
            </w:r>
          </w:p>
        </w:tc>
        <w:tc>
          <w:tcPr>
            <w:tcW w:w="1701" w:type="dxa"/>
          </w:tcPr>
          <w:p w:rsidR="001E5B2E" w:rsidRPr="00C94D08" w:rsidRDefault="001E5B2E" w:rsidP="001E5B2E">
            <w:pPr>
              <w:jc w:val="center"/>
              <w:rPr>
                <w:rFonts w:cs="Times New Roman"/>
                <w:sz w:val="20"/>
              </w:rPr>
            </w:pPr>
            <w:r>
              <w:rPr>
                <w:rFonts w:cs="Times New Roman"/>
                <w:sz w:val="20"/>
              </w:rPr>
              <w:t>30,0196</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28</w:t>
            </w:r>
          </w:p>
        </w:tc>
        <w:tc>
          <w:tcPr>
            <w:tcW w:w="1701" w:type="dxa"/>
          </w:tcPr>
          <w:p w:rsidR="001E5B2E" w:rsidRPr="00C94D08" w:rsidRDefault="001E5B2E" w:rsidP="001E5B2E">
            <w:pPr>
              <w:jc w:val="center"/>
              <w:rPr>
                <w:rFonts w:cs="Times New Roman"/>
                <w:sz w:val="20"/>
              </w:rPr>
            </w:pPr>
            <w:r>
              <w:rPr>
                <w:rFonts w:cs="Times New Roman"/>
                <w:sz w:val="20"/>
              </w:rPr>
              <w:t>62,5</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5</w:t>
            </w:r>
          </w:p>
        </w:tc>
        <w:tc>
          <w:tcPr>
            <w:tcW w:w="1701" w:type="dxa"/>
          </w:tcPr>
          <w:p w:rsidR="001E5B2E" w:rsidRPr="00C94D08" w:rsidRDefault="001E5B2E" w:rsidP="001E5B2E">
            <w:pPr>
              <w:jc w:val="center"/>
              <w:rPr>
                <w:rFonts w:cs="Times New Roman"/>
                <w:sz w:val="20"/>
              </w:rPr>
            </w:pPr>
            <w:r>
              <w:rPr>
                <w:rFonts w:cs="Times New Roman"/>
                <w:sz w:val="20"/>
              </w:rPr>
              <w:t>12,0153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3,59</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8,8361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36</w:t>
            </w:r>
          </w:p>
        </w:tc>
        <w:tc>
          <w:tcPr>
            <w:tcW w:w="1701" w:type="dxa"/>
          </w:tcPr>
          <w:p w:rsidR="001E5B2E" w:rsidRPr="00C94D08" w:rsidRDefault="001E5B2E" w:rsidP="001E5B2E">
            <w:pPr>
              <w:jc w:val="center"/>
              <w:rPr>
                <w:rFonts w:cs="Times New Roman"/>
                <w:sz w:val="20"/>
              </w:rPr>
            </w:pPr>
            <w:r>
              <w:rPr>
                <w:rFonts w:cs="Times New Roman"/>
                <w:sz w:val="20"/>
              </w:rPr>
              <w:t>22,4503</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9,6444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37</w:t>
            </w:r>
          </w:p>
        </w:tc>
        <w:tc>
          <w:tcPr>
            <w:tcW w:w="1701" w:type="dxa"/>
          </w:tcPr>
          <w:p w:rsidR="001E5B2E" w:rsidRPr="00C94D08" w:rsidRDefault="001E5B2E" w:rsidP="001E5B2E">
            <w:pPr>
              <w:jc w:val="center"/>
              <w:rPr>
                <w:rFonts w:cs="Times New Roman"/>
                <w:sz w:val="20"/>
              </w:rPr>
            </w:pPr>
            <w:r>
              <w:rPr>
                <w:rFonts w:cs="Times New Roman"/>
                <w:sz w:val="20"/>
              </w:rPr>
              <w:t>120,0931</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24,3804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3,17</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9</w:t>
            </w:r>
          </w:p>
        </w:tc>
        <w:tc>
          <w:tcPr>
            <w:tcW w:w="1701" w:type="dxa"/>
          </w:tcPr>
          <w:p w:rsidR="001E5B2E" w:rsidRPr="00C94D08" w:rsidRDefault="001E5B2E" w:rsidP="001E5B2E">
            <w:pPr>
              <w:jc w:val="center"/>
              <w:rPr>
                <w:rFonts w:cs="Times New Roman"/>
                <w:sz w:val="20"/>
              </w:rPr>
            </w:pPr>
            <w:r>
              <w:rPr>
                <w:rFonts w:cs="Times New Roman"/>
                <w:sz w:val="20"/>
              </w:rPr>
              <w:t>66,4835</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28</w:t>
            </w:r>
          </w:p>
        </w:tc>
        <w:tc>
          <w:tcPr>
            <w:tcW w:w="1701" w:type="dxa"/>
          </w:tcPr>
          <w:p w:rsidR="001E5B2E" w:rsidRPr="00C94D08" w:rsidRDefault="001E5B2E" w:rsidP="001E5B2E">
            <w:pPr>
              <w:jc w:val="center"/>
              <w:rPr>
                <w:rFonts w:cs="Times New Roman"/>
                <w:sz w:val="20"/>
              </w:rPr>
            </w:pPr>
            <w:r>
              <w:rPr>
                <w:rFonts w:cs="Times New Roman"/>
                <w:sz w:val="20"/>
              </w:rPr>
              <w:t>31,5905</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1,2677</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5</w:t>
            </w:r>
          </w:p>
        </w:tc>
        <w:tc>
          <w:tcPr>
            <w:tcW w:w="1701" w:type="dxa"/>
          </w:tcPr>
          <w:p w:rsidR="001E5B2E" w:rsidRPr="00C94D08" w:rsidRDefault="001E5B2E" w:rsidP="001E5B2E">
            <w:pPr>
              <w:jc w:val="center"/>
              <w:rPr>
                <w:rFonts w:cs="Times New Roman"/>
                <w:sz w:val="20"/>
              </w:rPr>
            </w:pPr>
            <w:r>
              <w:rPr>
                <w:rFonts w:cs="Times New Roman"/>
                <w:sz w:val="20"/>
              </w:rPr>
              <w:t>25,1827</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3</w:t>
            </w:r>
          </w:p>
        </w:tc>
        <w:tc>
          <w:tcPr>
            <w:tcW w:w="1701" w:type="dxa"/>
          </w:tcPr>
          <w:p w:rsidR="001E5B2E" w:rsidRPr="00C94D08" w:rsidRDefault="001E5B2E" w:rsidP="001E5B2E">
            <w:pPr>
              <w:jc w:val="center"/>
              <w:rPr>
                <w:rFonts w:cs="Times New Roman"/>
                <w:sz w:val="20"/>
              </w:rPr>
            </w:pPr>
            <w:r>
              <w:rPr>
                <w:rFonts w:cs="Times New Roman"/>
                <w:sz w:val="20"/>
              </w:rPr>
              <w:t>15,0634</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21,3916</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49</w:t>
            </w:r>
          </w:p>
        </w:tc>
        <w:tc>
          <w:tcPr>
            <w:tcW w:w="1701" w:type="dxa"/>
          </w:tcPr>
          <w:p w:rsidR="001E5B2E" w:rsidRPr="00C94D08" w:rsidRDefault="001E5B2E" w:rsidP="001E5B2E">
            <w:pPr>
              <w:jc w:val="center"/>
              <w:rPr>
                <w:rFonts w:cs="Times New Roman"/>
                <w:sz w:val="20"/>
              </w:rPr>
            </w:pPr>
            <w:r>
              <w:rPr>
                <w:rFonts w:cs="Times New Roman"/>
                <w:sz w:val="20"/>
              </w:rPr>
              <w:t>46,4143</w:t>
            </w:r>
          </w:p>
        </w:tc>
      </w:tr>
      <w:tr w:rsidR="001E5B2E" w:rsidRPr="00C94D08" w:rsidTr="0059685F">
        <w:trPr>
          <w:trHeight w:val="113"/>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10</w:t>
            </w:r>
          </w:p>
        </w:tc>
        <w:tc>
          <w:tcPr>
            <w:tcW w:w="1701" w:type="dxa"/>
          </w:tcPr>
          <w:p w:rsidR="001E5B2E" w:rsidRPr="00C94D08" w:rsidRDefault="001E5B2E" w:rsidP="001E5B2E">
            <w:pPr>
              <w:jc w:val="center"/>
              <w:rPr>
                <w:rFonts w:cs="Times New Roman"/>
                <w:sz w:val="20"/>
              </w:rPr>
            </w:pPr>
            <w:r>
              <w:rPr>
                <w:rFonts w:cs="Times New Roman"/>
                <w:sz w:val="20"/>
              </w:rPr>
              <w:t>20,5768</w:t>
            </w:r>
          </w:p>
        </w:tc>
      </w:tr>
      <w:tr w:rsidR="001E5B2E" w:rsidRPr="00C94D08" w:rsidTr="0059685F">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286</w:t>
            </w:r>
          </w:p>
        </w:tc>
        <w:tc>
          <w:tcPr>
            <w:tcW w:w="1701" w:type="dxa"/>
          </w:tcPr>
          <w:p w:rsidR="001E5B2E" w:rsidRPr="00C94D08" w:rsidRDefault="006205F5" w:rsidP="001E5B2E">
            <w:pPr>
              <w:jc w:val="center"/>
              <w:rPr>
                <w:rFonts w:cs="Times New Roman"/>
                <w:sz w:val="20"/>
              </w:rPr>
            </w:pPr>
            <w:r>
              <w:rPr>
                <w:rFonts w:cs="Times New Roman"/>
                <w:sz w:val="20"/>
              </w:rPr>
              <w:t>524,6697</w:t>
            </w:r>
          </w:p>
        </w:tc>
      </w:tr>
      <w:tr w:rsidR="001E5B2E" w:rsidRPr="00C94D08" w:rsidTr="0059685F">
        <w:trPr>
          <w:trHeight w:val="112"/>
          <w:jc w:val="center"/>
        </w:trPr>
        <w:tc>
          <w:tcPr>
            <w:tcW w:w="2134" w:type="dxa"/>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Default="001E5B2E" w:rsidP="001E5B2E">
            <w:pPr>
              <w:pStyle w:val="a6"/>
            </w:pPr>
          </w:p>
        </w:tc>
        <w:tc>
          <w:tcPr>
            <w:tcW w:w="2126" w:type="dxa"/>
          </w:tcPr>
          <w:p w:rsidR="001E5B2E" w:rsidRPr="00C94D08" w:rsidRDefault="001E5B2E" w:rsidP="001E5B2E">
            <w:pPr>
              <w:jc w:val="left"/>
              <w:rPr>
                <w:rFonts w:cs="Times New Roman"/>
                <w:sz w:val="20"/>
              </w:rPr>
            </w:pPr>
            <w:r>
              <w:rPr>
                <w:rFonts w:cs="Times New Roman"/>
                <w:sz w:val="20"/>
              </w:rPr>
              <w:t>переработка древесины и иных лесных ресурсов</w:t>
            </w: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val="restart"/>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Pr="00686678" w:rsidRDefault="001E5B2E" w:rsidP="001E5B2E">
            <w:pPr>
              <w:pStyle w:val="a6"/>
            </w:pPr>
            <w:r w:rsidRPr="00686678">
              <w:t>Боровское</w:t>
            </w:r>
          </w:p>
        </w:tc>
        <w:tc>
          <w:tcPr>
            <w:tcW w:w="2126" w:type="dxa"/>
            <w:vMerge w:val="restart"/>
          </w:tcPr>
          <w:p w:rsidR="001E5B2E" w:rsidRPr="00C94D08" w:rsidRDefault="001E5B2E" w:rsidP="001E5B2E">
            <w:pPr>
              <w:jc w:val="left"/>
              <w:rPr>
                <w:rFonts w:cs="Times New Roman"/>
                <w:sz w:val="20"/>
              </w:rPr>
            </w:pPr>
            <w:r w:rsidRPr="000F2D4B">
              <w:rPr>
                <w:rFonts w:cs="Times New Roman"/>
                <w:sz w:val="20"/>
              </w:rPr>
              <w:t>осуществление религиозной деятельности</w:t>
            </w:r>
          </w:p>
        </w:tc>
        <w:tc>
          <w:tcPr>
            <w:tcW w:w="1701" w:type="dxa"/>
          </w:tcPr>
          <w:p w:rsidR="001E5B2E" w:rsidRPr="00C94D08" w:rsidRDefault="001E5B2E" w:rsidP="001E5B2E">
            <w:pPr>
              <w:jc w:val="center"/>
              <w:rPr>
                <w:rFonts w:cs="Times New Roman"/>
                <w:sz w:val="20"/>
              </w:rPr>
            </w:pPr>
            <w:r>
              <w:rPr>
                <w:rFonts w:cs="Times New Roman"/>
                <w:sz w:val="20"/>
              </w:rPr>
              <w:t>4</w:t>
            </w:r>
          </w:p>
        </w:tc>
        <w:tc>
          <w:tcPr>
            <w:tcW w:w="1701" w:type="dxa"/>
          </w:tcPr>
          <w:p w:rsidR="001E5B2E" w:rsidRPr="00C94D08" w:rsidRDefault="001E5B2E" w:rsidP="001E5B2E">
            <w:pPr>
              <w:jc w:val="center"/>
              <w:rPr>
                <w:rFonts w:cs="Times New Roman"/>
                <w:sz w:val="20"/>
              </w:rPr>
            </w:pPr>
            <w:r>
              <w:rPr>
                <w:rFonts w:cs="Times New Roman"/>
                <w:sz w:val="20"/>
              </w:rPr>
              <w:t>8,15</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Дзержинское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Думиничское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Еленское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Жиздринское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Жуковское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0,218</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Износковское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Калужское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Козельское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5,9</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Куйбышевское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Людиновское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Малоярославецкое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1</w:t>
            </w:r>
          </w:p>
        </w:tc>
        <w:tc>
          <w:tcPr>
            <w:tcW w:w="1701" w:type="dxa"/>
          </w:tcPr>
          <w:p w:rsidR="001E5B2E" w:rsidRPr="00C94D08" w:rsidRDefault="001E5B2E" w:rsidP="001E5B2E">
            <w:pPr>
              <w:jc w:val="center"/>
              <w:rPr>
                <w:rFonts w:cs="Times New Roman"/>
                <w:sz w:val="20"/>
              </w:rPr>
            </w:pPr>
            <w:r>
              <w:rPr>
                <w:rFonts w:cs="Times New Roman"/>
                <w:sz w:val="20"/>
              </w:rPr>
              <w:t>382</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Медынское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Мещовское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Спас-Деменское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Ульяновское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Ферзиковское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2</w:t>
            </w:r>
          </w:p>
        </w:tc>
        <w:tc>
          <w:tcPr>
            <w:tcW w:w="1701" w:type="dxa"/>
          </w:tcPr>
          <w:p w:rsidR="001E5B2E" w:rsidRPr="00C94D08" w:rsidRDefault="001E5B2E" w:rsidP="001E5B2E">
            <w:pPr>
              <w:jc w:val="center"/>
              <w:rPr>
                <w:rFonts w:cs="Times New Roman"/>
                <w:sz w:val="20"/>
              </w:rPr>
            </w:pPr>
            <w:r>
              <w:rPr>
                <w:rFonts w:cs="Times New Roman"/>
                <w:sz w:val="20"/>
              </w:rPr>
              <w:t>1,25</w:t>
            </w:r>
          </w:p>
        </w:tc>
      </w:tr>
      <w:tr w:rsidR="001E5B2E" w:rsidRPr="00C94D08" w:rsidTr="0059685F">
        <w:trPr>
          <w:trHeight w:val="113"/>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rsidRPr="00686678">
              <w:t>Юхновское</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trHeight w:val="112"/>
          <w:jc w:val="center"/>
        </w:trPr>
        <w:tc>
          <w:tcPr>
            <w:tcW w:w="2134" w:type="dxa"/>
            <w:vMerge/>
          </w:tcPr>
          <w:p w:rsidR="001E5B2E" w:rsidRPr="00C94D08" w:rsidRDefault="001E5B2E" w:rsidP="001E5B2E">
            <w:pPr>
              <w:rPr>
                <w:rFonts w:cs="Times New Roman"/>
                <w:sz w:val="20"/>
              </w:rPr>
            </w:pPr>
          </w:p>
        </w:tc>
        <w:tc>
          <w:tcPr>
            <w:tcW w:w="1969" w:type="dxa"/>
          </w:tcPr>
          <w:p w:rsidR="001E5B2E" w:rsidRPr="00686678" w:rsidRDefault="001E5B2E" w:rsidP="001E5B2E">
            <w:pPr>
              <w:pStyle w:val="a6"/>
            </w:pPr>
            <w:r>
              <w:t>Итого:</w:t>
            </w:r>
          </w:p>
        </w:tc>
        <w:tc>
          <w:tcPr>
            <w:tcW w:w="2126" w:type="dxa"/>
            <w:vMerge/>
          </w:tcPr>
          <w:p w:rsidR="001E5B2E" w:rsidRPr="00C94D08" w:rsidRDefault="001E5B2E" w:rsidP="001E5B2E">
            <w:pPr>
              <w:rPr>
                <w:rFonts w:cs="Times New Roman"/>
                <w:sz w:val="20"/>
              </w:rPr>
            </w:pPr>
          </w:p>
        </w:tc>
        <w:tc>
          <w:tcPr>
            <w:tcW w:w="1701" w:type="dxa"/>
          </w:tcPr>
          <w:p w:rsidR="001E5B2E" w:rsidRPr="00C94D08" w:rsidRDefault="006205F5" w:rsidP="001E5B2E">
            <w:pPr>
              <w:jc w:val="center"/>
              <w:rPr>
                <w:rFonts w:cs="Times New Roman"/>
                <w:sz w:val="20"/>
              </w:rPr>
            </w:pPr>
            <w:r>
              <w:rPr>
                <w:rFonts w:cs="Times New Roman"/>
                <w:sz w:val="20"/>
              </w:rPr>
              <w:t>9</w:t>
            </w:r>
          </w:p>
        </w:tc>
        <w:tc>
          <w:tcPr>
            <w:tcW w:w="1701" w:type="dxa"/>
          </w:tcPr>
          <w:p w:rsidR="001E5B2E" w:rsidRPr="00C94D08" w:rsidRDefault="006205F5" w:rsidP="001E5B2E">
            <w:pPr>
              <w:jc w:val="center"/>
              <w:rPr>
                <w:rFonts w:cs="Times New Roman"/>
                <w:sz w:val="20"/>
              </w:rPr>
            </w:pPr>
            <w:r>
              <w:rPr>
                <w:rFonts w:cs="Times New Roman"/>
                <w:sz w:val="20"/>
              </w:rPr>
              <w:t>397,518</w:t>
            </w:r>
          </w:p>
        </w:tc>
      </w:tr>
      <w:tr w:rsidR="001E5B2E" w:rsidRPr="00C94D08" w:rsidTr="0059685F">
        <w:trPr>
          <w:trHeight w:val="112"/>
          <w:jc w:val="center"/>
        </w:trPr>
        <w:tc>
          <w:tcPr>
            <w:tcW w:w="2134" w:type="dxa"/>
          </w:tcPr>
          <w:p w:rsidR="001E5B2E" w:rsidRPr="00C94D08" w:rsidRDefault="001E5B2E" w:rsidP="001E5B2E">
            <w:pPr>
              <w:jc w:val="center"/>
              <w:rPr>
                <w:rFonts w:cs="Times New Roman"/>
                <w:sz w:val="20"/>
              </w:rPr>
            </w:pPr>
            <w:r>
              <w:rPr>
                <w:rFonts w:cs="Times New Roman"/>
                <w:sz w:val="20"/>
              </w:rPr>
              <w:t>2019—2028</w:t>
            </w:r>
          </w:p>
        </w:tc>
        <w:tc>
          <w:tcPr>
            <w:tcW w:w="1969" w:type="dxa"/>
          </w:tcPr>
          <w:p w:rsidR="001E5B2E" w:rsidRDefault="001E5B2E" w:rsidP="001E5B2E">
            <w:pPr>
              <w:pStyle w:val="a6"/>
            </w:pPr>
          </w:p>
        </w:tc>
        <w:tc>
          <w:tcPr>
            <w:tcW w:w="2126" w:type="dxa"/>
          </w:tcPr>
          <w:p w:rsidR="001E5B2E" w:rsidRPr="00C94D08" w:rsidRDefault="001E5B2E" w:rsidP="001E5B2E">
            <w:pPr>
              <w:jc w:val="left"/>
              <w:rPr>
                <w:rFonts w:cs="Times New Roman"/>
                <w:sz w:val="20"/>
              </w:rPr>
            </w:pPr>
            <w:r>
              <w:rPr>
                <w:rFonts w:cs="Times New Roman"/>
                <w:sz w:val="20"/>
              </w:rPr>
              <w:t>иные виды, определённые в соответствии с ч. 2 ст. 6 ЛК РФ</w:t>
            </w:r>
          </w:p>
        </w:tc>
        <w:tc>
          <w:tcPr>
            <w:tcW w:w="1701" w:type="dxa"/>
          </w:tcPr>
          <w:p w:rsidR="001E5B2E" w:rsidRPr="00C94D08" w:rsidRDefault="001E5B2E" w:rsidP="001E5B2E">
            <w:pPr>
              <w:jc w:val="center"/>
              <w:rPr>
                <w:rFonts w:cs="Times New Roman"/>
                <w:sz w:val="20"/>
              </w:rPr>
            </w:pPr>
            <w:r>
              <w:rPr>
                <w:rFonts w:cs="Times New Roman"/>
                <w:sz w:val="20"/>
              </w:rPr>
              <w:t>—</w:t>
            </w:r>
          </w:p>
        </w:tc>
        <w:tc>
          <w:tcPr>
            <w:tcW w:w="1701" w:type="dxa"/>
          </w:tcPr>
          <w:p w:rsidR="001E5B2E" w:rsidRPr="00C94D08" w:rsidRDefault="001E5B2E" w:rsidP="001E5B2E">
            <w:pPr>
              <w:jc w:val="center"/>
              <w:rPr>
                <w:rFonts w:cs="Times New Roman"/>
                <w:sz w:val="20"/>
              </w:rPr>
            </w:pPr>
            <w:r>
              <w:rPr>
                <w:rFonts w:cs="Times New Roman"/>
                <w:sz w:val="20"/>
              </w:rPr>
              <w:t>—</w:t>
            </w:r>
          </w:p>
        </w:tc>
      </w:tr>
      <w:tr w:rsidR="001E5B2E" w:rsidRPr="00C94D08" w:rsidTr="0059685F">
        <w:trPr>
          <w:trHeight w:val="112"/>
          <w:jc w:val="center"/>
        </w:trPr>
        <w:tc>
          <w:tcPr>
            <w:tcW w:w="2134" w:type="dxa"/>
          </w:tcPr>
          <w:p w:rsidR="001E5B2E" w:rsidRPr="00C94D08" w:rsidRDefault="001E5B2E" w:rsidP="001E5B2E">
            <w:pPr>
              <w:rPr>
                <w:rFonts w:cs="Times New Roman"/>
                <w:sz w:val="20"/>
              </w:rPr>
            </w:pPr>
          </w:p>
        </w:tc>
        <w:tc>
          <w:tcPr>
            <w:tcW w:w="1969" w:type="dxa"/>
          </w:tcPr>
          <w:p w:rsidR="001E5B2E" w:rsidRPr="00B15DD6" w:rsidRDefault="001E5B2E" w:rsidP="001E5B2E">
            <w:pPr>
              <w:pStyle w:val="a6"/>
              <w:rPr>
                <w:b/>
              </w:rPr>
            </w:pPr>
            <w:r w:rsidRPr="00B15DD6">
              <w:rPr>
                <w:b/>
              </w:rPr>
              <w:t>Всего</w:t>
            </w:r>
          </w:p>
        </w:tc>
        <w:tc>
          <w:tcPr>
            <w:tcW w:w="2126" w:type="dxa"/>
          </w:tcPr>
          <w:p w:rsidR="001E5B2E" w:rsidRPr="00C94D08" w:rsidRDefault="001E5B2E" w:rsidP="001E5B2E">
            <w:pPr>
              <w:rPr>
                <w:rFonts w:cs="Times New Roman"/>
                <w:sz w:val="20"/>
              </w:rPr>
            </w:pPr>
          </w:p>
        </w:tc>
        <w:tc>
          <w:tcPr>
            <w:tcW w:w="1701" w:type="dxa"/>
          </w:tcPr>
          <w:p w:rsidR="001E5B2E" w:rsidRPr="00C94D08" w:rsidRDefault="00FB4A39" w:rsidP="001E5B2E">
            <w:pPr>
              <w:jc w:val="center"/>
              <w:rPr>
                <w:rFonts w:cs="Times New Roman"/>
                <w:sz w:val="20"/>
              </w:rPr>
            </w:pPr>
            <w:r>
              <w:rPr>
                <w:rFonts w:cs="Times New Roman"/>
                <w:sz w:val="20"/>
              </w:rPr>
              <w:t>1338</w:t>
            </w:r>
          </w:p>
        </w:tc>
        <w:tc>
          <w:tcPr>
            <w:tcW w:w="1701" w:type="dxa"/>
          </w:tcPr>
          <w:p w:rsidR="001E5B2E" w:rsidRPr="00C94D08" w:rsidRDefault="00FB4A39" w:rsidP="001E5B2E">
            <w:pPr>
              <w:jc w:val="center"/>
              <w:rPr>
                <w:rFonts w:cs="Times New Roman"/>
                <w:sz w:val="20"/>
              </w:rPr>
            </w:pPr>
            <w:r>
              <w:rPr>
                <w:rFonts w:cs="Times New Roman"/>
                <w:sz w:val="20"/>
              </w:rPr>
              <w:t>713889,8</w:t>
            </w:r>
          </w:p>
        </w:tc>
      </w:tr>
    </w:tbl>
    <w:p w:rsidR="002C5FCD" w:rsidRDefault="002C5FCD" w:rsidP="00393549">
      <w:pPr>
        <w:ind w:firstLine="709"/>
        <w:rPr>
          <w:rFonts w:cs="Times New Roman"/>
        </w:rPr>
      </w:pPr>
    </w:p>
    <w:p w:rsidR="002C5FCD" w:rsidRDefault="002C5FCD" w:rsidP="002C5FCD">
      <w:pPr>
        <w:ind w:firstLine="709"/>
        <w:rPr>
          <w:rFonts w:cs="Times New Roman"/>
        </w:rPr>
      </w:pPr>
    </w:p>
    <w:p w:rsidR="002C2031" w:rsidRDefault="002C2031" w:rsidP="002C5FCD">
      <w:pPr>
        <w:ind w:firstLine="709"/>
        <w:rPr>
          <w:rFonts w:cs="Times New Roman"/>
        </w:rPr>
        <w:sectPr w:rsidR="002C2031" w:rsidSect="001D2ACB">
          <w:pgSz w:w="11906" w:h="16838"/>
          <w:pgMar w:top="1134" w:right="851" w:bottom="1134" w:left="1134" w:header="709" w:footer="709" w:gutter="0"/>
          <w:cols w:space="708"/>
          <w:docGrid w:linePitch="360"/>
        </w:sectPr>
      </w:pPr>
    </w:p>
    <w:p w:rsidR="005553A0" w:rsidRPr="002058EE" w:rsidRDefault="005553A0" w:rsidP="005553A0">
      <w:pPr>
        <w:pStyle w:val="21"/>
        <w:jc w:val="right"/>
        <w:rPr>
          <w:rFonts w:ascii="Times New Roman" w:hAnsi="Times New Roman" w:cs="Times New Roman"/>
          <w:color w:val="auto"/>
          <w:sz w:val="24"/>
          <w:szCs w:val="24"/>
        </w:rPr>
      </w:pPr>
      <w:bookmarkStart w:id="123" w:name="_Toc522099012"/>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24</w:t>
      </w:r>
      <w:bookmarkEnd w:id="123"/>
    </w:p>
    <w:p w:rsidR="005553A0" w:rsidRPr="00F87645" w:rsidRDefault="005553A0" w:rsidP="005553A0">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2C5FCD" w:rsidRDefault="002C5FCD" w:rsidP="002C5FCD">
      <w:pPr>
        <w:ind w:firstLine="709"/>
        <w:rPr>
          <w:rFonts w:cs="Times New Roman"/>
        </w:rPr>
      </w:pPr>
    </w:p>
    <w:p w:rsidR="005553A0" w:rsidRDefault="005553A0" w:rsidP="005553A0">
      <w:pPr>
        <w:jc w:val="center"/>
        <w:rPr>
          <w:rFonts w:cs="Times New Roman"/>
        </w:rPr>
      </w:pPr>
      <w:r w:rsidRPr="005553A0">
        <w:rPr>
          <w:rFonts w:cs="Times New Roman"/>
        </w:rPr>
        <w:t>Распределение</w:t>
      </w:r>
      <w:r>
        <w:rPr>
          <w:rFonts w:cs="Times New Roman"/>
        </w:rPr>
        <w:t xml:space="preserve"> </w:t>
      </w:r>
      <w:r w:rsidRPr="005553A0">
        <w:rPr>
          <w:rFonts w:cs="Times New Roman"/>
        </w:rPr>
        <w:t>лесов по классам пожарной опасности,</w:t>
      </w:r>
      <w:r w:rsidR="006665E4">
        <w:rPr>
          <w:rFonts w:cs="Times New Roman"/>
        </w:rPr>
        <w:t xml:space="preserve"> </w:t>
      </w:r>
      <w:r w:rsidRPr="005553A0">
        <w:rPr>
          <w:rFonts w:cs="Times New Roman"/>
        </w:rPr>
        <w:t>плановые показатели</w:t>
      </w:r>
      <w:r>
        <w:rPr>
          <w:rFonts w:cs="Times New Roman"/>
        </w:rPr>
        <w:t xml:space="preserve"> </w:t>
      </w:r>
      <w:r w:rsidRPr="005553A0">
        <w:rPr>
          <w:rFonts w:cs="Times New Roman"/>
        </w:rPr>
        <w:t>выполнения мероприятий по охране лесов</w:t>
      </w:r>
    </w:p>
    <w:p w:rsidR="005553A0" w:rsidRDefault="005553A0" w:rsidP="0061608B">
      <w:pPr>
        <w:ind w:firstLine="709"/>
        <w:rPr>
          <w:rFonts w:cs="Times New Roman"/>
        </w:rPr>
      </w:pPr>
    </w:p>
    <w:tbl>
      <w:tblPr>
        <w:tblStyle w:val="1ffc"/>
        <w:tblW w:w="14593" w:type="dxa"/>
        <w:jc w:val="center"/>
        <w:tblLayout w:type="fixed"/>
        <w:tblLook w:val="04A0" w:firstRow="1" w:lastRow="0" w:firstColumn="1" w:lastColumn="0" w:noHBand="0" w:noVBand="1"/>
      </w:tblPr>
      <w:tblGrid>
        <w:gridCol w:w="4245"/>
        <w:gridCol w:w="1134"/>
        <w:gridCol w:w="1276"/>
        <w:gridCol w:w="793"/>
        <w:gridCol w:w="794"/>
        <w:gridCol w:w="794"/>
        <w:gridCol w:w="794"/>
        <w:gridCol w:w="794"/>
        <w:gridCol w:w="793"/>
        <w:gridCol w:w="794"/>
        <w:gridCol w:w="794"/>
        <w:gridCol w:w="794"/>
        <w:gridCol w:w="794"/>
      </w:tblGrid>
      <w:tr w:rsidR="0061608B" w:rsidRPr="009A2920" w:rsidTr="00100170">
        <w:trPr>
          <w:tblHeader/>
          <w:jc w:val="center"/>
        </w:trPr>
        <w:tc>
          <w:tcPr>
            <w:tcW w:w="4245" w:type="dxa"/>
            <w:vMerge w:val="restart"/>
            <w:vAlign w:val="center"/>
          </w:tcPr>
          <w:p w:rsidR="0061608B" w:rsidRPr="000C346D" w:rsidRDefault="0061608B" w:rsidP="0061608B">
            <w:pPr>
              <w:jc w:val="center"/>
              <w:rPr>
                <w:rFonts w:cs="Times New Roman"/>
                <w:b/>
                <w:sz w:val="18"/>
                <w:szCs w:val="18"/>
              </w:rPr>
            </w:pPr>
            <w:r w:rsidRPr="000C346D">
              <w:rPr>
                <w:rFonts w:cs="Times New Roman"/>
                <w:b/>
                <w:sz w:val="18"/>
                <w:szCs w:val="18"/>
              </w:rPr>
              <w:t>Наименование мероприятий по охране лесов &lt;*&gt;</w:t>
            </w:r>
          </w:p>
        </w:tc>
        <w:tc>
          <w:tcPr>
            <w:tcW w:w="1134" w:type="dxa"/>
            <w:vMerge w:val="restart"/>
            <w:vAlign w:val="center"/>
          </w:tcPr>
          <w:p w:rsidR="0061608B" w:rsidRPr="000C346D" w:rsidRDefault="0061608B" w:rsidP="0061608B">
            <w:pPr>
              <w:jc w:val="center"/>
              <w:rPr>
                <w:rFonts w:cs="Times New Roman"/>
                <w:b/>
                <w:sz w:val="18"/>
                <w:szCs w:val="18"/>
              </w:rPr>
            </w:pPr>
            <w:r w:rsidRPr="000C346D">
              <w:rPr>
                <w:rFonts w:cs="Times New Roman"/>
                <w:b/>
                <w:sz w:val="18"/>
                <w:szCs w:val="18"/>
              </w:rPr>
              <w:t>Единица измерения</w:t>
            </w:r>
          </w:p>
        </w:tc>
        <w:tc>
          <w:tcPr>
            <w:tcW w:w="1276" w:type="dxa"/>
            <w:vMerge w:val="restart"/>
            <w:vAlign w:val="center"/>
          </w:tcPr>
          <w:p w:rsidR="0061608B" w:rsidRPr="000C346D" w:rsidRDefault="0061608B" w:rsidP="008336E6">
            <w:pPr>
              <w:jc w:val="center"/>
              <w:rPr>
                <w:rFonts w:cs="Times New Roman"/>
                <w:b/>
                <w:sz w:val="18"/>
                <w:szCs w:val="18"/>
              </w:rPr>
            </w:pPr>
            <w:r w:rsidRPr="000C346D">
              <w:rPr>
                <w:rFonts w:cs="Times New Roman"/>
                <w:b/>
                <w:sz w:val="18"/>
                <w:szCs w:val="18"/>
              </w:rPr>
              <w:t xml:space="preserve">Выполнено за </w:t>
            </w:r>
            <w:r w:rsidR="008336E6" w:rsidRPr="000C346D">
              <w:rPr>
                <w:rFonts w:cs="Times New Roman"/>
                <w:b/>
                <w:sz w:val="18"/>
                <w:szCs w:val="18"/>
              </w:rPr>
              <w:t xml:space="preserve">2017 </w:t>
            </w:r>
            <w:r w:rsidRPr="000C346D">
              <w:rPr>
                <w:rFonts w:cs="Times New Roman"/>
                <w:b/>
                <w:sz w:val="18"/>
                <w:szCs w:val="18"/>
              </w:rPr>
              <w:t>год</w:t>
            </w:r>
          </w:p>
        </w:tc>
        <w:tc>
          <w:tcPr>
            <w:tcW w:w="7938" w:type="dxa"/>
            <w:gridSpan w:val="10"/>
            <w:vAlign w:val="center"/>
          </w:tcPr>
          <w:p w:rsidR="0061608B" w:rsidRPr="000C346D" w:rsidRDefault="0061608B" w:rsidP="0061608B">
            <w:pPr>
              <w:jc w:val="center"/>
              <w:rPr>
                <w:rFonts w:cs="Times New Roman"/>
                <w:b/>
                <w:sz w:val="18"/>
                <w:szCs w:val="18"/>
              </w:rPr>
            </w:pPr>
            <w:r w:rsidRPr="000C346D">
              <w:rPr>
                <w:rFonts w:cs="Times New Roman"/>
                <w:b/>
                <w:sz w:val="18"/>
                <w:szCs w:val="18"/>
              </w:rPr>
              <w:t>Плановые показатели</w:t>
            </w:r>
          </w:p>
        </w:tc>
      </w:tr>
      <w:tr w:rsidR="006067B2" w:rsidRPr="009A2920" w:rsidTr="00100170">
        <w:trPr>
          <w:trHeight w:val="321"/>
          <w:tblHeader/>
          <w:jc w:val="center"/>
        </w:trPr>
        <w:tc>
          <w:tcPr>
            <w:tcW w:w="4245" w:type="dxa"/>
            <w:vMerge/>
            <w:vAlign w:val="center"/>
          </w:tcPr>
          <w:p w:rsidR="0061608B" w:rsidRPr="000C346D" w:rsidRDefault="0061608B" w:rsidP="0061608B">
            <w:pPr>
              <w:jc w:val="center"/>
              <w:rPr>
                <w:rFonts w:cs="Times New Roman"/>
                <w:b/>
                <w:sz w:val="18"/>
                <w:szCs w:val="18"/>
              </w:rPr>
            </w:pPr>
          </w:p>
        </w:tc>
        <w:tc>
          <w:tcPr>
            <w:tcW w:w="1134" w:type="dxa"/>
            <w:vMerge/>
            <w:vAlign w:val="center"/>
          </w:tcPr>
          <w:p w:rsidR="0061608B" w:rsidRPr="000C346D" w:rsidRDefault="0061608B" w:rsidP="0061608B">
            <w:pPr>
              <w:jc w:val="center"/>
              <w:rPr>
                <w:rFonts w:cs="Times New Roman"/>
                <w:b/>
                <w:sz w:val="18"/>
                <w:szCs w:val="18"/>
              </w:rPr>
            </w:pPr>
          </w:p>
        </w:tc>
        <w:tc>
          <w:tcPr>
            <w:tcW w:w="1276" w:type="dxa"/>
            <w:vMerge/>
            <w:vAlign w:val="center"/>
          </w:tcPr>
          <w:p w:rsidR="0061608B" w:rsidRPr="000C346D" w:rsidRDefault="0061608B" w:rsidP="0061608B">
            <w:pPr>
              <w:jc w:val="center"/>
              <w:rPr>
                <w:rFonts w:cs="Times New Roman"/>
                <w:b/>
                <w:sz w:val="18"/>
                <w:szCs w:val="18"/>
              </w:rPr>
            </w:pPr>
          </w:p>
        </w:tc>
        <w:tc>
          <w:tcPr>
            <w:tcW w:w="793"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2019</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2020</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2021</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2022</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2023</w:t>
            </w:r>
          </w:p>
        </w:tc>
        <w:tc>
          <w:tcPr>
            <w:tcW w:w="793"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2024</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2025</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2026</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2027</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2028</w:t>
            </w:r>
          </w:p>
        </w:tc>
      </w:tr>
      <w:tr w:rsidR="006067B2" w:rsidRPr="009A2920" w:rsidTr="00100170">
        <w:trPr>
          <w:tblHeader/>
          <w:jc w:val="center"/>
        </w:trPr>
        <w:tc>
          <w:tcPr>
            <w:tcW w:w="4245"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1</w:t>
            </w:r>
          </w:p>
        </w:tc>
        <w:tc>
          <w:tcPr>
            <w:tcW w:w="113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2</w:t>
            </w:r>
          </w:p>
        </w:tc>
        <w:tc>
          <w:tcPr>
            <w:tcW w:w="1276"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3</w:t>
            </w:r>
          </w:p>
        </w:tc>
        <w:tc>
          <w:tcPr>
            <w:tcW w:w="793"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4</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5</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6</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7</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8</w:t>
            </w:r>
          </w:p>
        </w:tc>
        <w:tc>
          <w:tcPr>
            <w:tcW w:w="793"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9</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10</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11</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12</w:t>
            </w:r>
          </w:p>
        </w:tc>
        <w:tc>
          <w:tcPr>
            <w:tcW w:w="794" w:type="dxa"/>
            <w:vAlign w:val="center"/>
          </w:tcPr>
          <w:p w:rsidR="0061608B" w:rsidRPr="000C346D" w:rsidRDefault="0061608B" w:rsidP="0061608B">
            <w:pPr>
              <w:jc w:val="center"/>
              <w:rPr>
                <w:rFonts w:cs="Times New Roman"/>
                <w:b/>
                <w:sz w:val="18"/>
                <w:szCs w:val="18"/>
              </w:rPr>
            </w:pPr>
            <w:r w:rsidRPr="000C346D">
              <w:rPr>
                <w:rFonts w:cs="Times New Roman"/>
                <w:b/>
                <w:sz w:val="18"/>
                <w:szCs w:val="18"/>
              </w:rPr>
              <w:t>13</w:t>
            </w:r>
          </w:p>
        </w:tc>
      </w:tr>
      <w:tr w:rsidR="0061608B" w:rsidRPr="009A2920" w:rsidTr="00706F12">
        <w:trPr>
          <w:jc w:val="center"/>
        </w:trPr>
        <w:tc>
          <w:tcPr>
            <w:tcW w:w="14593" w:type="dxa"/>
            <w:gridSpan w:val="13"/>
          </w:tcPr>
          <w:p w:rsidR="0061608B" w:rsidRPr="009A2920" w:rsidRDefault="0061608B" w:rsidP="00357DE7">
            <w:pPr>
              <w:jc w:val="center"/>
              <w:rPr>
                <w:rFonts w:cs="Times New Roman"/>
                <w:b/>
                <w:sz w:val="18"/>
                <w:szCs w:val="18"/>
              </w:rPr>
            </w:pPr>
            <w:r w:rsidRPr="009A2920">
              <w:rPr>
                <w:rFonts w:cs="Times New Roman"/>
                <w:b/>
                <w:sz w:val="18"/>
                <w:szCs w:val="18"/>
              </w:rPr>
              <w:t>Леса, расположенные на землях лесного фонда</w:t>
            </w:r>
          </w:p>
        </w:tc>
      </w:tr>
      <w:tr w:rsidR="006549FF" w:rsidRPr="009A2920" w:rsidTr="00100170">
        <w:trPr>
          <w:jc w:val="center"/>
        </w:trPr>
        <w:tc>
          <w:tcPr>
            <w:tcW w:w="4245" w:type="dxa"/>
          </w:tcPr>
          <w:p w:rsidR="006549FF" w:rsidRPr="009A2920" w:rsidRDefault="009973F9" w:rsidP="009973F9">
            <w:pPr>
              <w:jc w:val="left"/>
              <w:rPr>
                <w:rFonts w:cs="Times New Roman"/>
                <w:sz w:val="18"/>
                <w:szCs w:val="18"/>
              </w:rPr>
            </w:pPr>
            <w:r>
              <w:rPr>
                <w:rFonts w:cs="Times New Roman"/>
                <w:sz w:val="18"/>
                <w:szCs w:val="18"/>
              </w:rPr>
              <w:t>Эксплуатация лесных дорог,</w:t>
            </w:r>
            <w:r w:rsidRPr="009A2920">
              <w:rPr>
                <w:rFonts w:cs="Times New Roman"/>
                <w:sz w:val="18"/>
                <w:szCs w:val="18"/>
              </w:rPr>
              <w:t xml:space="preserve"> предназначенных для охраны лесов от пожаров</w:t>
            </w:r>
          </w:p>
        </w:tc>
        <w:tc>
          <w:tcPr>
            <w:tcW w:w="1134" w:type="dxa"/>
          </w:tcPr>
          <w:p w:rsidR="006549FF" w:rsidRPr="009A2920" w:rsidRDefault="006549FF" w:rsidP="006549FF">
            <w:pPr>
              <w:jc w:val="center"/>
              <w:rPr>
                <w:rFonts w:cs="Times New Roman"/>
                <w:sz w:val="18"/>
                <w:szCs w:val="18"/>
              </w:rPr>
            </w:pPr>
            <w:r w:rsidRPr="009A2920">
              <w:rPr>
                <w:rFonts w:cs="Times New Roman"/>
                <w:sz w:val="18"/>
                <w:szCs w:val="18"/>
              </w:rPr>
              <w:t>км</w:t>
            </w:r>
          </w:p>
        </w:tc>
        <w:tc>
          <w:tcPr>
            <w:tcW w:w="1276" w:type="dxa"/>
          </w:tcPr>
          <w:p w:rsidR="006549FF" w:rsidRPr="009A2920" w:rsidRDefault="006549FF" w:rsidP="006549FF">
            <w:pPr>
              <w:jc w:val="center"/>
              <w:rPr>
                <w:rFonts w:cs="Times New Roman"/>
                <w:sz w:val="18"/>
                <w:szCs w:val="18"/>
              </w:rPr>
            </w:pPr>
            <w:r w:rsidRPr="009A2920">
              <w:rPr>
                <w:rFonts w:cs="Times New Roman"/>
                <w:sz w:val="18"/>
                <w:szCs w:val="18"/>
              </w:rPr>
              <w:t>185,7</w:t>
            </w:r>
          </w:p>
        </w:tc>
        <w:tc>
          <w:tcPr>
            <w:tcW w:w="793" w:type="dxa"/>
          </w:tcPr>
          <w:p w:rsidR="006549FF" w:rsidRPr="009A2920" w:rsidRDefault="006549FF" w:rsidP="006549FF">
            <w:pPr>
              <w:jc w:val="center"/>
              <w:rPr>
                <w:rFonts w:cs="Times New Roman"/>
                <w:sz w:val="18"/>
                <w:szCs w:val="18"/>
              </w:rPr>
            </w:pPr>
            <w:r w:rsidRPr="009A2920">
              <w:rPr>
                <w:rFonts w:cs="Times New Roman"/>
                <w:sz w:val="18"/>
                <w:szCs w:val="18"/>
              </w:rPr>
              <w:t>141</w:t>
            </w:r>
          </w:p>
        </w:tc>
        <w:tc>
          <w:tcPr>
            <w:tcW w:w="794" w:type="dxa"/>
          </w:tcPr>
          <w:p w:rsidR="006549FF" w:rsidRDefault="006549FF" w:rsidP="006549FF">
            <w:pPr>
              <w:jc w:val="center"/>
            </w:pPr>
            <w:r w:rsidRPr="00FE36DC">
              <w:rPr>
                <w:rFonts w:cs="Times New Roman"/>
                <w:sz w:val="18"/>
                <w:szCs w:val="18"/>
              </w:rPr>
              <w:t>141</w:t>
            </w:r>
          </w:p>
        </w:tc>
        <w:tc>
          <w:tcPr>
            <w:tcW w:w="794" w:type="dxa"/>
          </w:tcPr>
          <w:p w:rsidR="006549FF" w:rsidRDefault="006549FF" w:rsidP="006549FF">
            <w:pPr>
              <w:jc w:val="center"/>
            </w:pPr>
            <w:r w:rsidRPr="00FE36DC">
              <w:rPr>
                <w:rFonts w:cs="Times New Roman"/>
                <w:sz w:val="18"/>
                <w:szCs w:val="18"/>
              </w:rPr>
              <w:t>141</w:t>
            </w:r>
          </w:p>
        </w:tc>
        <w:tc>
          <w:tcPr>
            <w:tcW w:w="794" w:type="dxa"/>
          </w:tcPr>
          <w:p w:rsidR="006549FF" w:rsidRDefault="006549FF" w:rsidP="006549FF">
            <w:pPr>
              <w:jc w:val="center"/>
            </w:pPr>
            <w:r w:rsidRPr="00FE36DC">
              <w:rPr>
                <w:rFonts w:cs="Times New Roman"/>
                <w:sz w:val="18"/>
                <w:szCs w:val="18"/>
              </w:rPr>
              <w:t>141</w:t>
            </w:r>
          </w:p>
        </w:tc>
        <w:tc>
          <w:tcPr>
            <w:tcW w:w="794" w:type="dxa"/>
          </w:tcPr>
          <w:p w:rsidR="006549FF" w:rsidRDefault="006549FF" w:rsidP="006549FF">
            <w:pPr>
              <w:jc w:val="center"/>
            </w:pPr>
            <w:r w:rsidRPr="00FE36DC">
              <w:rPr>
                <w:rFonts w:cs="Times New Roman"/>
                <w:sz w:val="18"/>
                <w:szCs w:val="18"/>
              </w:rPr>
              <w:t>141</w:t>
            </w:r>
          </w:p>
        </w:tc>
        <w:tc>
          <w:tcPr>
            <w:tcW w:w="793" w:type="dxa"/>
          </w:tcPr>
          <w:p w:rsidR="006549FF" w:rsidRDefault="006549FF" w:rsidP="006549FF">
            <w:pPr>
              <w:jc w:val="center"/>
            </w:pPr>
            <w:r w:rsidRPr="00FE36DC">
              <w:rPr>
                <w:rFonts w:cs="Times New Roman"/>
                <w:sz w:val="18"/>
                <w:szCs w:val="18"/>
              </w:rPr>
              <w:t>141</w:t>
            </w:r>
          </w:p>
        </w:tc>
        <w:tc>
          <w:tcPr>
            <w:tcW w:w="794" w:type="dxa"/>
          </w:tcPr>
          <w:p w:rsidR="006549FF" w:rsidRDefault="006549FF" w:rsidP="006549FF">
            <w:pPr>
              <w:jc w:val="center"/>
            </w:pPr>
            <w:r w:rsidRPr="00FE36DC">
              <w:rPr>
                <w:rFonts w:cs="Times New Roman"/>
                <w:sz w:val="18"/>
                <w:szCs w:val="18"/>
              </w:rPr>
              <w:t>141</w:t>
            </w:r>
          </w:p>
        </w:tc>
        <w:tc>
          <w:tcPr>
            <w:tcW w:w="794" w:type="dxa"/>
          </w:tcPr>
          <w:p w:rsidR="006549FF" w:rsidRDefault="006549FF" w:rsidP="006549FF">
            <w:pPr>
              <w:jc w:val="center"/>
            </w:pPr>
            <w:r w:rsidRPr="00FE36DC">
              <w:rPr>
                <w:rFonts w:cs="Times New Roman"/>
                <w:sz w:val="18"/>
                <w:szCs w:val="18"/>
              </w:rPr>
              <w:t>141</w:t>
            </w:r>
          </w:p>
        </w:tc>
        <w:tc>
          <w:tcPr>
            <w:tcW w:w="794" w:type="dxa"/>
          </w:tcPr>
          <w:p w:rsidR="006549FF" w:rsidRDefault="006549FF" w:rsidP="006549FF">
            <w:pPr>
              <w:jc w:val="center"/>
            </w:pPr>
            <w:r w:rsidRPr="00FE36DC">
              <w:rPr>
                <w:rFonts w:cs="Times New Roman"/>
                <w:sz w:val="18"/>
                <w:szCs w:val="18"/>
              </w:rPr>
              <w:t>141</w:t>
            </w:r>
          </w:p>
        </w:tc>
        <w:tc>
          <w:tcPr>
            <w:tcW w:w="794" w:type="dxa"/>
          </w:tcPr>
          <w:p w:rsidR="006549FF" w:rsidRDefault="006549FF" w:rsidP="006549FF">
            <w:pPr>
              <w:jc w:val="center"/>
            </w:pPr>
            <w:r w:rsidRPr="00FE36DC">
              <w:rPr>
                <w:rFonts w:cs="Times New Roman"/>
                <w:sz w:val="18"/>
                <w:szCs w:val="18"/>
              </w:rPr>
              <w:t>141</w:t>
            </w:r>
          </w:p>
        </w:tc>
      </w:tr>
      <w:tr w:rsidR="00591CF8" w:rsidRPr="009A2920" w:rsidTr="00100170">
        <w:trPr>
          <w:jc w:val="center"/>
        </w:trPr>
        <w:tc>
          <w:tcPr>
            <w:tcW w:w="4245" w:type="dxa"/>
          </w:tcPr>
          <w:p w:rsidR="00591CF8" w:rsidRPr="009A2920" w:rsidRDefault="00591CF8" w:rsidP="00591CF8">
            <w:pPr>
              <w:jc w:val="left"/>
              <w:rPr>
                <w:rFonts w:cs="Times New Roman"/>
                <w:sz w:val="18"/>
                <w:szCs w:val="18"/>
              </w:rPr>
            </w:pPr>
            <w:r w:rsidRPr="009A2920">
              <w:rPr>
                <w:rFonts w:cs="Times New Roman"/>
                <w:sz w:val="18"/>
                <w:szCs w:val="18"/>
              </w:rPr>
              <w:t>Устройство противопожарных минерализованных полос</w:t>
            </w:r>
          </w:p>
        </w:tc>
        <w:tc>
          <w:tcPr>
            <w:tcW w:w="1134" w:type="dxa"/>
          </w:tcPr>
          <w:p w:rsidR="00591CF8" w:rsidRPr="009A2920" w:rsidRDefault="00591CF8" w:rsidP="00591CF8">
            <w:pPr>
              <w:jc w:val="center"/>
              <w:rPr>
                <w:rFonts w:cs="Times New Roman"/>
                <w:sz w:val="18"/>
                <w:szCs w:val="18"/>
              </w:rPr>
            </w:pPr>
            <w:r w:rsidRPr="009A2920">
              <w:rPr>
                <w:rFonts w:cs="Times New Roman"/>
                <w:sz w:val="18"/>
                <w:szCs w:val="18"/>
              </w:rPr>
              <w:t>км</w:t>
            </w:r>
          </w:p>
        </w:tc>
        <w:tc>
          <w:tcPr>
            <w:tcW w:w="1276" w:type="dxa"/>
          </w:tcPr>
          <w:p w:rsidR="00591CF8" w:rsidRPr="009A2920" w:rsidRDefault="00591CF8" w:rsidP="00591CF8">
            <w:pPr>
              <w:jc w:val="center"/>
              <w:rPr>
                <w:rFonts w:cs="Times New Roman"/>
                <w:sz w:val="18"/>
                <w:szCs w:val="18"/>
              </w:rPr>
            </w:pPr>
            <w:r w:rsidRPr="009A2920">
              <w:rPr>
                <w:rFonts w:cs="Times New Roman"/>
                <w:sz w:val="18"/>
                <w:szCs w:val="18"/>
              </w:rPr>
              <w:t>1876,1</w:t>
            </w:r>
          </w:p>
        </w:tc>
        <w:tc>
          <w:tcPr>
            <w:tcW w:w="793" w:type="dxa"/>
          </w:tcPr>
          <w:p w:rsidR="00591CF8" w:rsidRPr="009A2920" w:rsidRDefault="00591CF8" w:rsidP="00591CF8">
            <w:pPr>
              <w:jc w:val="center"/>
              <w:rPr>
                <w:rFonts w:cs="Times New Roman"/>
                <w:sz w:val="18"/>
                <w:szCs w:val="18"/>
              </w:rPr>
            </w:pPr>
            <w:r>
              <w:rPr>
                <w:rFonts w:cs="Times New Roman"/>
                <w:sz w:val="18"/>
                <w:szCs w:val="18"/>
              </w:rPr>
              <w:t>1362</w:t>
            </w:r>
          </w:p>
        </w:tc>
        <w:tc>
          <w:tcPr>
            <w:tcW w:w="794" w:type="dxa"/>
          </w:tcPr>
          <w:p w:rsidR="00591CF8" w:rsidRDefault="00591CF8" w:rsidP="00591CF8">
            <w:pPr>
              <w:jc w:val="center"/>
            </w:pPr>
            <w:r w:rsidRPr="00650989">
              <w:rPr>
                <w:rFonts w:cs="Times New Roman"/>
                <w:sz w:val="18"/>
                <w:szCs w:val="18"/>
              </w:rPr>
              <w:t>1362</w:t>
            </w:r>
          </w:p>
        </w:tc>
        <w:tc>
          <w:tcPr>
            <w:tcW w:w="794" w:type="dxa"/>
          </w:tcPr>
          <w:p w:rsidR="00591CF8" w:rsidRDefault="00591CF8" w:rsidP="00591CF8">
            <w:pPr>
              <w:jc w:val="center"/>
            </w:pPr>
            <w:r w:rsidRPr="00650989">
              <w:rPr>
                <w:rFonts w:cs="Times New Roman"/>
                <w:sz w:val="18"/>
                <w:szCs w:val="18"/>
              </w:rPr>
              <w:t>1362</w:t>
            </w:r>
          </w:p>
        </w:tc>
        <w:tc>
          <w:tcPr>
            <w:tcW w:w="794" w:type="dxa"/>
          </w:tcPr>
          <w:p w:rsidR="00591CF8" w:rsidRDefault="00591CF8" w:rsidP="00591CF8">
            <w:pPr>
              <w:jc w:val="center"/>
            </w:pPr>
            <w:r w:rsidRPr="00650989">
              <w:rPr>
                <w:rFonts w:cs="Times New Roman"/>
                <w:sz w:val="18"/>
                <w:szCs w:val="18"/>
              </w:rPr>
              <w:t>1362</w:t>
            </w:r>
          </w:p>
        </w:tc>
        <w:tc>
          <w:tcPr>
            <w:tcW w:w="794" w:type="dxa"/>
          </w:tcPr>
          <w:p w:rsidR="00591CF8" w:rsidRDefault="00591CF8" w:rsidP="00591CF8">
            <w:pPr>
              <w:jc w:val="center"/>
            </w:pPr>
            <w:r w:rsidRPr="00650989">
              <w:rPr>
                <w:rFonts w:cs="Times New Roman"/>
                <w:sz w:val="18"/>
                <w:szCs w:val="18"/>
              </w:rPr>
              <w:t>1362</w:t>
            </w:r>
          </w:p>
        </w:tc>
        <w:tc>
          <w:tcPr>
            <w:tcW w:w="793" w:type="dxa"/>
          </w:tcPr>
          <w:p w:rsidR="00591CF8" w:rsidRDefault="00591CF8" w:rsidP="00591CF8">
            <w:pPr>
              <w:jc w:val="center"/>
            </w:pPr>
            <w:r w:rsidRPr="00650989">
              <w:rPr>
                <w:rFonts w:cs="Times New Roman"/>
                <w:sz w:val="18"/>
                <w:szCs w:val="18"/>
              </w:rPr>
              <w:t>1362</w:t>
            </w:r>
          </w:p>
        </w:tc>
        <w:tc>
          <w:tcPr>
            <w:tcW w:w="794" w:type="dxa"/>
          </w:tcPr>
          <w:p w:rsidR="00591CF8" w:rsidRDefault="00591CF8" w:rsidP="00591CF8">
            <w:pPr>
              <w:jc w:val="center"/>
            </w:pPr>
            <w:r w:rsidRPr="00650989">
              <w:rPr>
                <w:rFonts w:cs="Times New Roman"/>
                <w:sz w:val="18"/>
                <w:szCs w:val="18"/>
              </w:rPr>
              <w:t>1362</w:t>
            </w:r>
          </w:p>
        </w:tc>
        <w:tc>
          <w:tcPr>
            <w:tcW w:w="794" w:type="dxa"/>
          </w:tcPr>
          <w:p w:rsidR="00591CF8" w:rsidRDefault="00591CF8" w:rsidP="00591CF8">
            <w:pPr>
              <w:jc w:val="center"/>
            </w:pPr>
            <w:r w:rsidRPr="00650989">
              <w:rPr>
                <w:rFonts w:cs="Times New Roman"/>
                <w:sz w:val="18"/>
                <w:szCs w:val="18"/>
              </w:rPr>
              <w:t>1362</w:t>
            </w:r>
          </w:p>
        </w:tc>
        <w:tc>
          <w:tcPr>
            <w:tcW w:w="794" w:type="dxa"/>
          </w:tcPr>
          <w:p w:rsidR="00591CF8" w:rsidRDefault="00591CF8" w:rsidP="00591CF8">
            <w:pPr>
              <w:jc w:val="center"/>
            </w:pPr>
            <w:r w:rsidRPr="00650989">
              <w:rPr>
                <w:rFonts w:cs="Times New Roman"/>
                <w:sz w:val="18"/>
                <w:szCs w:val="18"/>
              </w:rPr>
              <w:t>1362</w:t>
            </w:r>
          </w:p>
        </w:tc>
        <w:tc>
          <w:tcPr>
            <w:tcW w:w="794" w:type="dxa"/>
          </w:tcPr>
          <w:p w:rsidR="00591CF8" w:rsidRDefault="00591CF8" w:rsidP="00591CF8">
            <w:pPr>
              <w:jc w:val="center"/>
            </w:pPr>
            <w:r w:rsidRPr="00650989">
              <w:rPr>
                <w:rFonts w:cs="Times New Roman"/>
                <w:sz w:val="18"/>
                <w:szCs w:val="18"/>
              </w:rPr>
              <w:t>1362</w:t>
            </w:r>
          </w:p>
        </w:tc>
      </w:tr>
      <w:tr w:rsidR="00096289" w:rsidRPr="009A2920" w:rsidTr="00100170">
        <w:trPr>
          <w:jc w:val="center"/>
        </w:trPr>
        <w:tc>
          <w:tcPr>
            <w:tcW w:w="4245" w:type="dxa"/>
          </w:tcPr>
          <w:p w:rsidR="00096289" w:rsidRPr="009A2920" w:rsidRDefault="00096289" w:rsidP="00096289">
            <w:pPr>
              <w:jc w:val="left"/>
              <w:rPr>
                <w:rFonts w:cs="Times New Roman"/>
                <w:sz w:val="18"/>
                <w:szCs w:val="18"/>
              </w:rPr>
            </w:pPr>
            <w:r w:rsidRPr="009A2920">
              <w:rPr>
                <w:rFonts w:cs="Times New Roman"/>
                <w:sz w:val="18"/>
                <w:szCs w:val="1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134" w:type="dxa"/>
          </w:tcPr>
          <w:p w:rsidR="00096289" w:rsidRPr="009A2920" w:rsidRDefault="00096289" w:rsidP="00096289">
            <w:pPr>
              <w:jc w:val="center"/>
              <w:rPr>
                <w:rFonts w:cs="Times New Roman"/>
                <w:sz w:val="18"/>
                <w:szCs w:val="18"/>
              </w:rPr>
            </w:pPr>
            <w:r w:rsidRPr="009A2920">
              <w:rPr>
                <w:rFonts w:cs="Times New Roman"/>
                <w:sz w:val="18"/>
                <w:szCs w:val="18"/>
              </w:rPr>
              <w:t>га</w:t>
            </w:r>
          </w:p>
        </w:tc>
        <w:tc>
          <w:tcPr>
            <w:tcW w:w="1276" w:type="dxa"/>
          </w:tcPr>
          <w:p w:rsidR="00096289" w:rsidRPr="009A2920" w:rsidRDefault="00096289" w:rsidP="00096289">
            <w:pPr>
              <w:jc w:val="center"/>
              <w:rPr>
                <w:rFonts w:cs="Times New Roman"/>
                <w:sz w:val="18"/>
                <w:szCs w:val="18"/>
              </w:rPr>
            </w:pPr>
            <w:r w:rsidRPr="009A2920">
              <w:rPr>
                <w:rFonts w:cs="Times New Roman"/>
                <w:sz w:val="18"/>
                <w:szCs w:val="18"/>
              </w:rPr>
              <w:t>403</w:t>
            </w:r>
          </w:p>
        </w:tc>
        <w:tc>
          <w:tcPr>
            <w:tcW w:w="793" w:type="dxa"/>
          </w:tcPr>
          <w:p w:rsidR="00096289" w:rsidRPr="009A2920" w:rsidRDefault="00096289" w:rsidP="00096289">
            <w:pPr>
              <w:jc w:val="center"/>
              <w:rPr>
                <w:rFonts w:cs="Times New Roman"/>
                <w:sz w:val="18"/>
                <w:szCs w:val="18"/>
              </w:rPr>
            </w:pPr>
            <w:r w:rsidRPr="009A2920">
              <w:rPr>
                <w:rFonts w:cs="Times New Roman"/>
                <w:sz w:val="18"/>
                <w:szCs w:val="18"/>
              </w:rPr>
              <w:t>369</w:t>
            </w:r>
          </w:p>
        </w:tc>
        <w:tc>
          <w:tcPr>
            <w:tcW w:w="794" w:type="dxa"/>
          </w:tcPr>
          <w:p w:rsidR="00096289" w:rsidRDefault="00096289" w:rsidP="00096289">
            <w:pPr>
              <w:jc w:val="center"/>
            </w:pPr>
            <w:r w:rsidRPr="00B032FF">
              <w:rPr>
                <w:rFonts w:cs="Times New Roman"/>
                <w:sz w:val="18"/>
                <w:szCs w:val="18"/>
              </w:rPr>
              <w:t>369</w:t>
            </w:r>
          </w:p>
        </w:tc>
        <w:tc>
          <w:tcPr>
            <w:tcW w:w="794" w:type="dxa"/>
          </w:tcPr>
          <w:p w:rsidR="00096289" w:rsidRDefault="00096289" w:rsidP="00096289">
            <w:pPr>
              <w:jc w:val="center"/>
            </w:pPr>
            <w:r w:rsidRPr="00B032FF">
              <w:rPr>
                <w:rFonts w:cs="Times New Roman"/>
                <w:sz w:val="18"/>
                <w:szCs w:val="18"/>
              </w:rPr>
              <w:t>369</w:t>
            </w:r>
          </w:p>
        </w:tc>
        <w:tc>
          <w:tcPr>
            <w:tcW w:w="794" w:type="dxa"/>
          </w:tcPr>
          <w:p w:rsidR="00096289" w:rsidRDefault="00096289" w:rsidP="00096289">
            <w:pPr>
              <w:jc w:val="center"/>
            </w:pPr>
            <w:r w:rsidRPr="00B032FF">
              <w:rPr>
                <w:rFonts w:cs="Times New Roman"/>
                <w:sz w:val="18"/>
                <w:szCs w:val="18"/>
              </w:rPr>
              <w:t>369</w:t>
            </w:r>
          </w:p>
        </w:tc>
        <w:tc>
          <w:tcPr>
            <w:tcW w:w="794" w:type="dxa"/>
          </w:tcPr>
          <w:p w:rsidR="00096289" w:rsidRDefault="00096289" w:rsidP="00096289">
            <w:pPr>
              <w:jc w:val="center"/>
            </w:pPr>
            <w:r w:rsidRPr="00B032FF">
              <w:rPr>
                <w:rFonts w:cs="Times New Roman"/>
                <w:sz w:val="18"/>
                <w:szCs w:val="18"/>
              </w:rPr>
              <w:t>369</w:t>
            </w:r>
          </w:p>
        </w:tc>
        <w:tc>
          <w:tcPr>
            <w:tcW w:w="793" w:type="dxa"/>
          </w:tcPr>
          <w:p w:rsidR="00096289" w:rsidRDefault="00096289" w:rsidP="00096289">
            <w:pPr>
              <w:jc w:val="center"/>
            </w:pPr>
            <w:r w:rsidRPr="00B032FF">
              <w:rPr>
                <w:rFonts w:cs="Times New Roman"/>
                <w:sz w:val="18"/>
                <w:szCs w:val="18"/>
              </w:rPr>
              <w:t>369</w:t>
            </w:r>
          </w:p>
        </w:tc>
        <w:tc>
          <w:tcPr>
            <w:tcW w:w="794" w:type="dxa"/>
          </w:tcPr>
          <w:p w:rsidR="00096289" w:rsidRDefault="00096289" w:rsidP="00096289">
            <w:pPr>
              <w:jc w:val="center"/>
            </w:pPr>
            <w:r w:rsidRPr="00B032FF">
              <w:rPr>
                <w:rFonts w:cs="Times New Roman"/>
                <w:sz w:val="18"/>
                <w:szCs w:val="18"/>
              </w:rPr>
              <w:t>369</w:t>
            </w:r>
          </w:p>
        </w:tc>
        <w:tc>
          <w:tcPr>
            <w:tcW w:w="794" w:type="dxa"/>
          </w:tcPr>
          <w:p w:rsidR="00096289" w:rsidRDefault="00096289" w:rsidP="00096289">
            <w:pPr>
              <w:jc w:val="center"/>
            </w:pPr>
            <w:r w:rsidRPr="00B032FF">
              <w:rPr>
                <w:rFonts w:cs="Times New Roman"/>
                <w:sz w:val="18"/>
                <w:szCs w:val="18"/>
              </w:rPr>
              <w:t>369</w:t>
            </w:r>
          </w:p>
        </w:tc>
        <w:tc>
          <w:tcPr>
            <w:tcW w:w="794" w:type="dxa"/>
          </w:tcPr>
          <w:p w:rsidR="00096289" w:rsidRDefault="00096289" w:rsidP="00096289">
            <w:pPr>
              <w:jc w:val="center"/>
            </w:pPr>
            <w:r w:rsidRPr="00B032FF">
              <w:rPr>
                <w:rFonts w:cs="Times New Roman"/>
                <w:sz w:val="18"/>
                <w:szCs w:val="18"/>
              </w:rPr>
              <w:t>369</w:t>
            </w:r>
          </w:p>
        </w:tc>
        <w:tc>
          <w:tcPr>
            <w:tcW w:w="794" w:type="dxa"/>
          </w:tcPr>
          <w:p w:rsidR="00096289" w:rsidRDefault="00096289" w:rsidP="00096289">
            <w:pPr>
              <w:jc w:val="center"/>
            </w:pPr>
            <w:r w:rsidRPr="00B032FF">
              <w:rPr>
                <w:rFonts w:cs="Times New Roman"/>
                <w:sz w:val="18"/>
                <w:szCs w:val="18"/>
              </w:rPr>
              <w:t>369</w:t>
            </w:r>
          </w:p>
        </w:tc>
      </w:tr>
      <w:tr w:rsidR="00356A83" w:rsidRPr="009A2920" w:rsidTr="00100170">
        <w:trPr>
          <w:jc w:val="center"/>
        </w:trPr>
        <w:tc>
          <w:tcPr>
            <w:tcW w:w="4245" w:type="dxa"/>
          </w:tcPr>
          <w:p w:rsidR="00356A83" w:rsidRPr="009A2920" w:rsidRDefault="00356A83" w:rsidP="00356A83">
            <w:pPr>
              <w:jc w:val="left"/>
              <w:rPr>
                <w:rFonts w:cs="Times New Roman"/>
                <w:sz w:val="18"/>
                <w:szCs w:val="18"/>
              </w:rPr>
            </w:pPr>
            <w:r w:rsidRPr="009A2920">
              <w:rPr>
                <w:rFonts w:cs="Times New Roman"/>
                <w:sz w:val="18"/>
                <w:szCs w:val="18"/>
              </w:rPr>
              <w:t>Прочистка противопожарных минерализованных полос</w:t>
            </w:r>
          </w:p>
        </w:tc>
        <w:tc>
          <w:tcPr>
            <w:tcW w:w="1134" w:type="dxa"/>
          </w:tcPr>
          <w:p w:rsidR="00356A83" w:rsidRPr="009A2920" w:rsidRDefault="00356A83" w:rsidP="00356A83">
            <w:pPr>
              <w:jc w:val="center"/>
              <w:rPr>
                <w:rFonts w:cs="Times New Roman"/>
                <w:sz w:val="18"/>
                <w:szCs w:val="18"/>
              </w:rPr>
            </w:pPr>
            <w:r w:rsidRPr="009A2920">
              <w:rPr>
                <w:rFonts w:cs="Times New Roman"/>
                <w:sz w:val="18"/>
                <w:szCs w:val="18"/>
              </w:rPr>
              <w:t>км</w:t>
            </w:r>
          </w:p>
        </w:tc>
        <w:tc>
          <w:tcPr>
            <w:tcW w:w="1276" w:type="dxa"/>
          </w:tcPr>
          <w:p w:rsidR="00356A83" w:rsidRPr="009A2920" w:rsidRDefault="00356A83" w:rsidP="00356A83">
            <w:pPr>
              <w:jc w:val="center"/>
              <w:rPr>
                <w:rFonts w:cs="Times New Roman"/>
                <w:sz w:val="18"/>
                <w:szCs w:val="18"/>
              </w:rPr>
            </w:pPr>
            <w:r w:rsidRPr="009A2920">
              <w:rPr>
                <w:rFonts w:cs="Times New Roman"/>
                <w:sz w:val="18"/>
                <w:szCs w:val="18"/>
              </w:rPr>
              <w:t>5409,4</w:t>
            </w:r>
          </w:p>
        </w:tc>
        <w:tc>
          <w:tcPr>
            <w:tcW w:w="793" w:type="dxa"/>
          </w:tcPr>
          <w:p w:rsidR="00356A83" w:rsidRPr="009A2920" w:rsidRDefault="00356A83" w:rsidP="00356A83">
            <w:pPr>
              <w:jc w:val="center"/>
              <w:rPr>
                <w:rFonts w:cs="Times New Roman"/>
                <w:sz w:val="18"/>
                <w:szCs w:val="18"/>
              </w:rPr>
            </w:pPr>
            <w:r w:rsidRPr="009A2920">
              <w:rPr>
                <w:rFonts w:cs="Times New Roman"/>
                <w:sz w:val="18"/>
                <w:szCs w:val="18"/>
              </w:rPr>
              <w:t>5254</w:t>
            </w:r>
          </w:p>
        </w:tc>
        <w:tc>
          <w:tcPr>
            <w:tcW w:w="794" w:type="dxa"/>
          </w:tcPr>
          <w:p w:rsidR="00356A83" w:rsidRDefault="00356A83" w:rsidP="00356A83">
            <w:pPr>
              <w:jc w:val="center"/>
            </w:pPr>
            <w:r w:rsidRPr="00B86476">
              <w:rPr>
                <w:rFonts w:cs="Times New Roman"/>
                <w:sz w:val="18"/>
                <w:szCs w:val="18"/>
              </w:rPr>
              <w:t>5254</w:t>
            </w:r>
          </w:p>
        </w:tc>
        <w:tc>
          <w:tcPr>
            <w:tcW w:w="794" w:type="dxa"/>
          </w:tcPr>
          <w:p w:rsidR="00356A83" w:rsidRDefault="00356A83" w:rsidP="00356A83">
            <w:pPr>
              <w:jc w:val="center"/>
            </w:pPr>
            <w:r w:rsidRPr="00B86476">
              <w:rPr>
                <w:rFonts w:cs="Times New Roman"/>
                <w:sz w:val="18"/>
                <w:szCs w:val="18"/>
              </w:rPr>
              <w:t>5254</w:t>
            </w:r>
          </w:p>
        </w:tc>
        <w:tc>
          <w:tcPr>
            <w:tcW w:w="794" w:type="dxa"/>
          </w:tcPr>
          <w:p w:rsidR="00356A83" w:rsidRDefault="00356A83" w:rsidP="00356A83">
            <w:pPr>
              <w:jc w:val="center"/>
            </w:pPr>
            <w:r w:rsidRPr="00B86476">
              <w:rPr>
                <w:rFonts w:cs="Times New Roman"/>
                <w:sz w:val="18"/>
                <w:szCs w:val="18"/>
              </w:rPr>
              <w:t>5254</w:t>
            </w:r>
          </w:p>
        </w:tc>
        <w:tc>
          <w:tcPr>
            <w:tcW w:w="794" w:type="dxa"/>
          </w:tcPr>
          <w:p w:rsidR="00356A83" w:rsidRDefault="00356A83" w:rsidP="00356A83">
            <w:pPr>
              <w:jc w:val="center"/>
            </w:pPr>
            <w:r w:rsidRPr="00B86476">
              <w:rPr>
                <w:rFonts w:cs="Times New Roman"/>
                <w:sz w:val="18"/>
                <w:szCs w:val="18"/>
              </w:rPr>
              <w:t>5254</w:t>
            </w:r>
          </w:p>
        </w:tc>
        <w:tc>
          <w:tcPr>
            <w:tcW w:w="793" w:type="dxa"/>
          </w:tcPr>
          <w:p w:rsidR="00356A83" w:rsidRDefault="00356A83" w:rsidP="00356A83">
            <w:pPr>
              <w:jc w:val="center"/>
            </w:pPr>
            <w:r w:rsidRPr="00B86476">
              <w:rPr>
                <w:rFonts w:cs="Times New Roman"/>
                <w:sz w:val="18"/>
                <w:szCs w:val="18"/>
              </w:rPr>
              <w:t>5254</w:t>
            </w:r>
          </w:p>
        </w:tc>
        <w:tc>
          <w:tcPr>
            <w:tcW w:w="794" w:type="dxa"/>
          </w:tcPr>
          <w:p w:rsidR="00356A83" w:rsidRDefault="00356A83" w:rsidP="00356A83">
            <w:pPr>
              <w:jc w:val="center"/>
            </w:pPr>
            <w:r w:rsidRPr="00B86476">
              <w:rPr>
                <w:rFonts w:cs="Times New Roman"/>
                <w:sz w:val="18"/>
                <w:szCs w:val="18"/>
              </w:rPr>
              <w:t>5254</w:t>
            </w:r>
          </w:p>
        </w:tc>
        <w:tc>
          <w:tcPr>
            <w:tcW w:w="794" w:type="dxa"/>
          </w:tcPr>
          <w:p w:rsidR="00356A83" w:rsidRDefault="00356A83" w:rsidP="00356A83">
            <w:pPr>
              <w:jc w:val="center"/>
            </w:pPr>
            <w:r w:rsidRPr="00B86476">
              <w:rPr>
                <w:rFonts w:cs="Times New Roman"/>
                <w:sz w:val="18"/>
                <w:szCs w:val="18"/>
              </w:rPr>
              <w:t>5254</w:t>
            </w:r>
          </w:p>
        </w:tc>
        <w:tc>
          <w:tcPr>
            <w:tcW w:w="794" w:type="dxa"/>
          </w:tcPr>
          <w:p w:rsidR="00356A83" w:rsidRDefault="00356A83" w:rsidP="00356A83">
            <w:pPr>
              <w:jc w:val="center"/>
            </w:pPr>
            <w:r w:rsidRPr="00B86476">
              <w:rPr>
                <w:rFonts w:cs="Times New Roman"/>
                <w:sz w:val="18"/>
                <w:szCs w:val="18"/>
              </w:rPr>
              <w:t>5254</w:t>
            </w:r>
          </w:p>
        </w:tc>
        <w:tc>
          <w:tcPr>
            <w:tcW w:w="794" w:type="dxa"/>
          </w:tcPr>
          <w:p w:rsidR="00356A83" w:rsidRDefault="00356A83" w:rsidP="00356A83">
            <w:pPr>
              <w:jc w:val="center"/>
            </w:pPr>
            <w:r w:rsidRPr="00B86476">
              <w:rPr>
                <w:rFonts w:cs="Times New Roman"/>
                <w:sz w:val="18"/>
                <w:szCs w:val="18"/>
              </w:rPr>
              <w:t>5254</w:t>
            </w:r>
          </w:p>
        </w:tc>
      </w:tr>
      <w:tr w:rsidR="00D343D3" w:rsidRPr="009A2920" w:rsidTr="00100170">
        <w:trPr>
          <w:jc w:val="center"/>
        </w:trPr>
        <w:tc>
          <w:tcPr>
            <w:tcW w:w="4245" w:type="dxa"/>
          </w:tcPr>
          <w:p w:rsidR="00D343D3" w:rsidRPr="009A2920" w:rsidRDefault="00D343D3" w:rsidP="00D343D3">
            <w:pPr>
              <w:jc w:val="left"/>
              <w:rPr>
                <w:rFonts w:cs="Times New Roman"/>
                <w:sz w:val="18"/>
                <w:szCs w:val="18"/>
              </w:rPr>
            </w:pPr>
            <w:r w:rsidRPr="009A2920">
              <w:rPr>
                <w:rFonts w:cs="Times New Roman"/>
                <w:sz w:val="18"/>
                <w:szCs w:val="18"/>
              </w:rPr>
              <w:t>Благоустройство зон отдыха граждан, пребывающих в лесах</w:t>
            </w:r>
            <w:r>
              <w:rPr>
                <w:rFonts w:cs="Times New Roman"/>
                <w:sz w:val="18"/>
                <w:szCs w:val="18"/>
              </w:rPr>
              <w:t xml:space="preserve"> (изготовление/ремонт)</w:t>
            </w:r>
          </w:p>
        </w:tc>
        <w:tc>
          <w:tcPr>
            <w:tcW w:w="1134" w:type="dxa"/>
          </w:tcPr>
          <w:p w:rsidR="00D343D3" w:rsidRPr="009A2920" w:rsidRDefault="00D343D3" w:rsidP="00D343D3">
            <w:pPr>
              <w:jc w:val="center"/>
              <w:rPr>
                <w:rFonts w:cs="Times New Roman"/>
                <w:sz w:val="18"/>
                <w:szCs w:val="18"/>
              </w:rPr>
            </w:pPr>
            <w:r>
              <w:rPr>
                <w:rFonts w:cs="Times New Roman"/>
                <w:sz w:val="18"/>
                <w:szCs w:val="18"/>
              </w:rPr>
              <w:t>шт.</w:t>
            </w:r>
          </w:p>
        </w:tc>
        <w:tc>
          <w:tcPr>
            <w:tcW w:w="1276" w:type="dxa"/>
          </w:tcPr>
          <w:p w:rsidR="00D343D3" w:rsidRPr="009A2920" w:rsidRDefault="00D343D3" w:rsidP="00D343D3">
            <w:pPr>
              <w:jc w:val="center"/>
              <w:rPr>
                <w:rFonts w:cs="Times New Roman"/>
                <w:sz w:val="18"/>
                <w:szCs w:val="18"/>
              </w:rPr>
            </w:pPr>
            <w:r>
              <w:rPr>
                <w:rFonts w:cs="Times New Roman"/>
                <w:sz w:val="18"/>
                <w:szCs w:val="18"/>
              </w:rPr>
              <w:t>60/206</w:t>
            </w:r>
          </w:p>
        </w:tc>
        <w:tc>
          <w:tcPr>
            <w:tcW w:w="793" w:type="dxa"/>
          </w:tcPr>
          <w:p w:rsidR="00D343D3" w:rsidRDefault="00D343D3" w:rsidP="00D343D3">
            <w:pPr>
              <w:jc w:val="center"/>
            </w:pPr>
            <w:r w:rsidRPr="005C5713">
              <w:rPr>
                <w:rFonts w:cs="Times New Roman"/>
                <w:sz w:val="18"/>
                <w:szCs w:val="18"/>
              </w:rPr>
              <w:t>60/206</w:t>
            </w:r>
          </w:p>
        </w:tc>
        <w:tc>
          <w:tcPr>
            <w:tcW w:w="794" w:type="dxa"/>
          </w:tcPr>
          <w:p w:rsidR="00D343D3" w:rsidRDefault="00D343D3" w:rsidP="00D343D3">
            <w:pPr>
              <w:jc w:val="center"/>
            </w:pPr>
            <w:r w:rsidRPr="005C5713">
              <w:rPr>
                <w:rFonts w:cs="Times New Roman"/>
                <w:sz w:val="18"/>
                <w:szCs w:val="18"/>
              </w:rPr>
              <w:t>60/206</w:t>
            </w:r>
          </w:p>
        </w:tc>
        <w:tc>
          <w:tcPr>
            <w:tcW w:w="794" w:type="dxa"/>
          </w:tcPr>
          <w:p w:rsidR="00D343D3" w:rsidRDefault="00D343D3" w:rsidP="00D343D3">
            <w:pPr>
              <w:jc w:val="center"/>
            </w:pPr>
            <w:r w:rsidRPr="005C5713">
              <w:rPr>
                <w:rFonts w:cs="Times New Roman"/>
                <w:sz w:val="18"/>
                <w:szCs w:val="18"/>
              </w:rPr>
              <w:t>60/206</w:t>
            </w:r>
          </w:p>
        </w:tc>
        <w:tc>
          <w:tcPr>
            <w:tcW w:w="794" w:type="dxa"/>
          </w:tcPr>
          <w:p w:rsidR="00D343D3" w:rsidRDefault="00D343D3" w:rsidP="00D343D3">
            <w:pPr>
              <w:jc w:val="center"/>
            </w:pPr>
            <w:r w:rsidRPr="005C5713">
              <w:rPr>
                <w:rFonts w:cs="Times New Roman"/>
                <w:sz w:val="18"/>
                <w:szCs w:val="18"/>
              </w:rPr>
              <w:t>60/206</w:t>
            </w:r>
          </w:p>
        </w:tc>
        <w:tc>
          <w:tcPr>
            <w:tcW w:w="794" w:type="dxa"/>
          </w:tcPr>
          <w:p w:rsidR="00D343D3" w:rsidRDefault="00D343D3" w:rsidP="00D343D3">
            <w:pPr>
              <w:jc w:val="center"/>
            </w:pPr>
            <w:r w:rsidRPr="005C5713">
              <w:rPr>
                <w:rFonts w:cs="Times New Roman"/>
                <w:sz w:val="18"/>
                <w:szCs w:val="18"/>
              </w:rPr>
              <w:t>60/206</w:t>
            </w:r>
          </w:p>
        </w:tc>
        <w:tc>
          <w:tcPr>
            <w:tcW w:w="793" w:type="dxa"/>
          </w:tcPr>
          <w:p w:rsidR="00D343D3" w:rsidRDefault="00D343D3" w:rsidP="00D343D3">
            <w:pPr>
              <w:jc w:val="center"/>
            </w:pPr>
            <w:r w:rsidRPr="005C5713">
              <w:rPr>
                <w:rFonts w:cs="Times New Roman"/>
                <w:sz w:val="18"/>
                <w:szCs w:val="18"/>
              </w:rPr>
              <w:t>60/206</w:t>
            </w:r>
          </w:p>
        </w:tc>
        <w:tc>
          <w:tcPr>
            <w:tcW w:w="794" w:type="dxa"/>
          </w:tcPr>
          <w:p w:rsidR="00D343D3" w:rsidRDefault="00D343D3" w:rsidP="00D343D3">
            <w:pPr>
              <w:jc w:val="center"/>
            </w:pPr>
            <w:r w:rsidRPr="005C5713">
              <w:rPr>
                <w:rFonts w:cs="Times New Roman"/>
                <w:sz w:val="18"/>
                <w:szCs w:val="18"/>
              </w:rPr>
              <w:t>60/206</w:t>
            </w:r>
          </w:p>
        </w:tc>
        <w:tc>
          <w:tcPr>
            <w:tcW w:w="794" w:type="dxa"/>
          </w:tcPr>
          <w:p w:rsidR="00D343D3" w:rsidRDefault="00D343D3" w:rsidP="00D343D3">
            <w:pPr>
              <w:jc w:val="center"/>
            </w:pPr>
            <w:r w:rsidRPr="005C5713">
              <w:rPr>
                <w:rFonts w:cs="Times New Roman"/>
                <w:sz w:val="18"/>
                <w:szCs w:val="18"/>
              </w:rPr>
              <w:t>60/206</w:t>
            </w:r>
          </w:p>
        </w:tc>
        <w:tc>
          <w:tcPr>
            <w:tcW w:w="794" w:type="dxa"/>
          </w:tcPr>
          <w:p w:rsidR="00D343D3" w:rsidRDefault="00D343D3" w:rsidP="00D343D3">
            <w:pPr>
              <w:jc w:val="center"/>
            </w:pPr>
            <w:r w:rsidRPr="005C5713">
              <w:rPr>
                <w:rFonts w:cs="Times New Roman"/>
                <w:sz w:val="18"/>
                <w:szCs w:val="18"/>
              </w:rPr>
              <w:t>60/206</w:t>
            </w:r>
          </w:p>
        </w:tc>
        <w:tc>
          <w:tcPr>
            <w:tcW w:w="794" w:type="dxa"/>
          </w:tcPr>
          <w:p w:rsidR="00D343D3" w:rsidRDefault="00D343D3" w:rsidP="00D343D3">
            <w:pPr>
              <w:jc w:val="center"/>
            </w:pPr>
            <w:r w:rsidRPr="005C5713">
              <w:rPr>
                <w:rFonts w:cs="Times New Roman"/>
                <w:sz w:val="18"/>
                <w:szCs w:val="18"/>
              </w:rPr>
              <w:t>60/206</w:t>
            </w:r>
          </w:p>
        </w:tc>
      </w:tr>
      <w:tr w:rsidR="00015D30" w:rsidRPr="009A2920" w:rsidTr="00100170">
        <w:trPr>
          <w:jc w:val="center"/>
        </w:trPr>
        <w:tc>
          <w:tcPr>
            <w:tcW w:w="4245" w:type="dxa"/>
          </w:tcPr>
          <w:p w:rsidR="00015D30" w:rsidRPr="009A2920" w:rsidRDefault="00015D30" w:rsidP="00015D30">
            <w:pPr>
              <w:jc w:val="left"/>
              <w:rPr>
                <w:rFonts w:cs="Times New Roman"/>
                <w:sz w:val="18"/>
                <w:szCs w:val="18"/>
              </w:rPr>
            </w:pPr>
            <w:r w:rsidRPr="009A2920">
              <w:rPr>
                <w:rFonts w:cs="Times New Roman"/>
                <w:sz w:val="18"/>
                <w:szCs w:val="18"/>
              </w:rPr>
              <w:t>Установка и размещение стендов, знаков и указателей, содержащих информацию о мерах пожарной безопасности в лесах</w:t>
            </w:r>
            <w:r>
              <w:rPr>
                <w:rFonts w:cs="Times New Roman"/>
                <w:sz w:val="18"/>
                <w:szCs w:val="18"/>
              </w:rPr>
              <w:t xml:space="preserve"> (изготовление/ремонт)</w:t>
            </w:r>
          </w:p>
        </w:tc>
        <w:tc>
          <w:tcPr>
            <w:tcW w:w="1134" w:type="dxa"/>
          </w:tcPr>
          <w:p w:rsidR="00015D30" w:rsidRPr="009A2920" w:rsidRDefault="00015D30" w:rsidP="00015D30">
            <w:pPr>
              <w:jc w:val="center"/>
              <w:rPr>
                <w:rFonts w:cs="Times New Roman"/>
                <w:sz w:val="18"/>
                <w:szCs w:val="18"/>
              </w:rPr>
            </w:pPr>
            <w:r>
              <w:rPr>
                <w:rFonts w:cs="Times New Roman"/>
                <w:sz w:val="18"/>
                <w:szCs w:val="18"/>
              </w:rPr>
              <w:t>шт</w:t>
            </w:r>
            <w:r w:rsidRPr="009A2920">
              <w:rPr>
                <w:rFonts w:cs="Times New Roman"/>
                <w:sz w:val="18"/>
                <w:szCs w:val="18"/>
              </w:rPr>
              <w:t>.</w:t>
            </w:r>
          </w:p>
        </w:tc>
        <w:tc>
          <w:tcPr>
            <w:tcW w:w="1276" w:type="dxa"/>
          </w:tcPr>
          <w:p w:rsidR="00015D30" w:rsidRPr="009A2920" w:rsidRDefault="00015D30" w:rsidP="00015D30">
            <w:pPr>
              <w:jc w:val="center"/>
              <w:rPr>
                <w:rFonts w:cs="Times New Roman"/>
                <w:sz w:val="18"/>
                <w:szCs w:val="18"/>
              </w:rPr>
            </w:pPr>
            <w:r>
              <w:rPr>
                <w:rFonts w:cs="Times New Roman"/>
                <w:sz w:val="18"/>
                <w:szCs w:val="18"/>
              </w:rPr>
              <w:t>80/325</w:t>
            </w:r>
          </w:p>
        </w:tc>
        <w:tc>
          <w:tcPr>
            <w:tcW w:w="793" w:type="dxa"/>
          </w:tcPr>
          <w:p w:rsidR="00015D30" w:rsidRDefault="00015D30" w:rsidP="00015D30">
            <w:pPr>
              <w:jc w:val="center"/>
            </w:pPr>
            <w:r w:rsidRPr="00B712D1">
              <w:rPr>
                <w:rFonts w:cs="Times New Roman"/>
                <w:sz w:val="18"/>
                <w:szCs w:val="18"/>
              </w:rPr>
              <w:t>80/325</w:t>
            </w:r>
          </w:p>
        </w:tc>
        <w:tc>
          <w:tcPr>
            <w:tcW w:w="794" w:type="dxa"/>
          </w:tcPr>
          <w:p w:rsidR="00015D30" w:rsidRDefault="00015D30" w:rsidP="00015D30">
            <w:pPr>
              <w:jc w:val="center"/>
            </w:pPr>
            <w:r w:rsidRPr="00B712D1">
              <w:rPr>
                <w:rFonts w:cs="Times New Roman"/>
                <w:sz w:val="18"/>
                <w:szCs w:val="18"/>
              </w:rPr>
              <w:t>80/325</w:t>
            </w:r>
          </w:p>
        </w:tc>
        <w:tc>
          <w:tcPr>
            <w:tcW w:w="794" w:type="dxa"/>
          </w:tcPr>
          <w:p w:rsidR="00015D30" w:rsidRDefault="00015D30" w:rsidP="00015D30">
            <w:pPr>
              <w:jc w:val="center"/>
            </w:pPr>
            <w:r w:rsidRPr="00B712D1">
              <w:rPr>
                <w:rFonts w:cs="Times New Roman"/>
                <w:sz w:val="18"/>
                <w:szCs w:val="18"/>
              </w:rPr>
              <w:t>80/325</w:t>
            </w:r>
          </w:p>
        </w:tc>
        <w:tc>
          <w:tcPr>
            <w:tcW w:w="794" w:type="dxa"/>
          </w:tcPr>
          <w:p w:rsidR="00015D30" w:rsidRDefault="00015D30" w:rsidP="00015D30">
            <w:pPr>
              <w:jc w:val="center"/>
            </w:pPr>
            <w:r w:rsidRPr="00B712D1">
              <w:rPr>
                <w:rFonts w:cs="Times New Roman"/>
                <w:sz w:val="18"/>
                <w:szCs w:val="18"/>
              </w:rPr>
              <w:t>80/325</w:t>
            </w:r>
          </w:p>
        </w:tc>
        <w:tc>
          <w:tcPr>
            <w:tcW w:w="794" w:type="dxa"/>
          </w:tcPr>
          <w:p w:rsidR="00015D30" w:rsidRDefault="00015D30" w:rsidP="00015D30">
            <w:pPr>
              <w:jc w:val="center"/>
            </w:pPr>
            <w:r w:rsidRPr="00B712D1">
              <w:rPr>
                <w:rFonts w:cs="Times New Roman"/>
                <w:sz w:val="18"/>
                <w:szCs w:val="18"/>
              </w:rPr>
              <w:t>80/325</w:t>
            </w:r>
          </w:p>
        </w:tc>
        <w:tc>
          <w:tcPr>
            <w:tcW w:w="793" w:type="dxa"/>
          </w:tcPr>
          <w:p w:rsidR="00015D30" w:rsidRDefault="00015D30" w:rsidP="00015D30">
            <w:pPr>
              <w:jc w:val="center"/>
            </w:pPr>
            <w:r w:rsidRPr="00B712D1">
              <w:rPr>
                <w:rFonts w:cs="Times New Roman"/>
                <w:sz w:val="18"/>
                <w:szCs w:val="18"/>
              </w:rPr>
              <w:t>80/325</w:t>
            </w:r>
          </w:p>
        </w:tc>
        <w:tc>
          <w:tcPr>
            <w:tcW w:w="794" w:type="dxa"/>
          </w:tcPr>
          <w:p w:rsidR="00015D30" w:rsidRDefault="00015D30" w:rsidP="00015D30">
            <w:pPr>
              <w:jc w:val="center"/>
            </w:pPr>
            <w:r w:rsidRPr="00B712D1">
              <w:rPr>
                <w:rFonts w:cs="Times New Roman"/>
                <w:sz w:val="18"/>
                <w:szCs w:val="18"/>
              </w:rPr>
              <w:t>80/325</w:t>
            </w:r>
          </w:p>
        </w:tc>
        <w:tc>
          <w:tcPr>
            <w:tcW w:w="794" w:type="dxa"/>
          </w:tcPr>
          <w:p w:rsidR="00015D30" w:rsidRDefault="00015D30" w:rsidP="00015D30">
            <w:pPr>
              <w:jc w:val="center"/>
            </w:pPr>
            <w:r w:rsidRPr="00B712D1">
              <w:rPr>
                <w:rFonts w:cs="Times New Roman"/>
                <w:sz w:val="18"/>
                <w:szCs w:val="18"/>
              </w:rPr>
              <w:t>80/325</w:t>
            </w:r>
          </w:p>
        </w:tc>
        <w:tc>
          <w:tcPr>
            <w:tcW w:w="794" w:type="dxa"/>
          </w:tcPr>
          <w:p w:rsidR="00015D30" w:rsidRDefault="00015D30" w:rsidP="00015D30">
            <w:pPr>
              <w:jc w:val="center"/>
            </w:pPr>
            <w:r w:rsidRPr="00B712D1">
              <w:rPr>
                <w:rFonts w:cs="Times New Roman"/>
                <w:sz w:val="18"/>
                <w:szCs w:val="18"/>
              </w:rPr>
              <w:t>80/325</w:t>
            </w:r>
          </w:p>
        </w:tc>
        <w:tc>
          <w:tcPr>
            <w:tcW w:w="794" w:type="dxa"/>
          </w:tcPr>
          <w:p w:rsidR="00015D30" w:rsidRDefault="00015D30" w:rsidP="00015D30">
            <w:pPr>
              <w:jc w:val="center"/>
            </w:pPr>
            <w:r w:rsidRPr="00B712D1">
              <w:rPr>
                <w:rFonts w:cs="Times New Roman"/>
                <w:sz w:val="18"/>
                <w:szCs w:val="18"/>
              </w:rPr>
              <w:t>80/325</w:t>
            </w:r>
          </w:p>
        </w:tc>
      </w:tr>
      <w:tr w:rsidR="00D14640" w:rsidRPr="009A2920" w:rsidTr="00100170">
        <w:trPr>
          <w:jc w:val="center"/>
        </w:trPr>
        <w:tc>
          <w:tcPr>
            <w:tcW w:w="4245" w:type="dxa"/>
          </w:tcPr>
          <w:p w:rsidR="00D14640" w:rsidRPr="009A2920" w:rsidRDefault="00D14640" w:rsidP="00D14640">
            <w:pPr>
              <w:jc w:val="left"/>
              <w:rPr>
                <w:rFonts w:cs="Times New Roman"/>
                <w:sz w:val="18"/>
                <w:szCs w:val="18"/>
              </w:rPr>
            </w:pPr>
            <w:r w:rsidRPr="009A2920">
              <w:rPr>
                <w:rFonts w:cs="Times New Roman"/>
                <w:sz w:val="18"/>
                <w:szCs w:val="18"/>
              </w:rPr>
              <w:t>Мониторинг пожарной опасности в лесах и лесных пожаров, всего</w:t>
            </w:r>
          </w:p>
        </w:tc>
        <w:tc>
          <w:tcPr>
            <w:tcW w:w="1134" w:type="dxa"/>
          </w:tcPr>
          <w:p w:rsidR="00D14640" w:rsidRPr="009A2920" w:rsidRDefault="00D14640" w:rsidP="00D14640">
            <w:pPr>
              <w:jc w:val="center"/>
              <w:rPr>
                <w:rFonts w:cs="Times New Roman"/>
                <w:sz w:val="18"/>
                <w:szCs w:val="18"/>
              </w:rPr>
            </w:pPr>
            <w:r w:rsidRPr="009A2920">
              <w:rPr>
                <w:rFonts w:cs="Times New Roman"/>
                <w:sz w:val="18"/>
                <w:szCs w:val="18"/>
              </w:rPr>
              <w:t>га</w:t>
            </w:r>
          </w:p>
        </w:tc>
        <w:tc>
          <w:tcPr>
            <w:tcW w:w="1276"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3"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3"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r>
      <w:tr w:rsidR="00D14640" w:rsidRPr="009A2920" w:rsidTr="00100170">
        <w:trPr>
          <w:jc w:val="center"/>
        </w:trPr>
        <w:tc>
          <w:tcPr>
            <w:tcW w:w="4245" w:type="dxa"/>
          </w:tcPr>
          <w:p w:rsidR="00D14640" w:rsidRPr="009A2920" w:rsidRDefault="00D14640" w:rsidP="00D14640">
            <w:pPr>
              <w:ind w:left="284"/>
              <w:jc w:val="left"/>
              <w:rPr>
                <w:rFonts w:cs="Times New Roman"/>
                <w:sz w:val="18"/>
                <w:szCs w:val="18"/>
              </w:rPr>
            </w:pPr>
            <w:r w:rsidRPr="009A2920">
              <w:rPr>
                <w:rFonts w:cs="Times New Roman"/>
                <w:sz w:val="18"/>
                <w:szCs w:val="18"/>
              </w:rPr>
              <w:t>в том числе:</w:t>
            </w:r>
          </w:p>
          <w:p w:rsidR="00D14640" w:rsidRPr="009A2920" w:rsidRDefault="00D14640" w:rsidP="00D14640">
            <w:pPr>
              <w:ind w:left="284"/>
              <w:jc w:val="left"/>
              <w:rPr>
                <w:rFonts w:cs="Times New Roman"/>
                <w:sz w:val="18"/>
                <w:szCs w:val="18"/>
              </w:rPr>
            </w:pPr>
            <w:r w:rsidRPr="009A2920">
              <w:rPr>
                <w:rFonts w:cs="Times New Roman"/>
                <w:sz w:val="18"/>
                <w:szCs w:val="18"/>
              </w:rPr>
              <w:t>организация наземного патрулирования</w:t>
            </w:r>
          </w:p>
        </w:tc>
        <w:tc>
          <w:tcPr>
            <w:tcW w:w="1134" w:type="dxa"/>
          </w:tcPr>
          <w:p w:rsidR="00D14640" w:rsidRPr="009A2920" w:rsidRDefault="00D14640" w:rsidP="00D14640">
            <w:pPr>
              <w:jc w:val="center"/>
              <w:rPr>
                <w:rFonts w:cs="Times New Roman"/>
                <w:sz w:val="18"/>
                <w:szCs w:val="18"/>
              </w:rPr>
            </w:pPr>
            <w:r w:rsidRPr="009A2920">
              <w:rPr>
                <w:rFonts w:cs="Times New Roman"/>
                <w:sz w:val="18"/>
                <w:szCs w:val="18"/>
              </w:rPr>
              <w:t>га</w:t>
            </w:r>
          </w:p>
        </w:tc>
        <w:tc>
          <w:tcPr>
            <w:tcW w:w="1276"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3"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3"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c>
          <w:tcPr>
            <w:tcW w:w="794" w:type="dxa"/>
          </w:tcPr>
          <w:p w:rsidR="00D14640" w:rsidRPr="009A2920" w:rsidRDefault="00D14640" w:rsidP="0039466B">
            <w:pPr>
              <w:jc w:val="center"/>
              <w:rPr>
                <w:rFonts w:cs="Times New Roman"/>
                <w:sz w:val="18"/>
                <w:szCs w:val="18"/>
              </w:rPr>
            </w:pPr>
            <w:r w:rsidRPr="009A2920">
              <w:rPr>
                <w:rFonts w:cs="Times New Roman"/>
                <w:sz w:val="18"/>
                <w:szCs w:val="18"/>
              </w:rPr>
              <w:t>1253833</w:t>
            </w:r>
          </w:p>
        </w:tc>
      </w:tr>
      <w:tr w:rsidR="0065514F" w:rsidRPr="009A2920" w:rsidTr="00100170">
        <w:trPr>
          <w:trHeight w:val="169"/>
          <w:jc w:val="center"/>
        </w:trPr>
        <w:tc>
          <w:tcPr>
            <w:tcW w:w="4245" w:type="dxa"/>
          </w:tcPr>
          <w:p w:rsidR="0065514F" w:rsidRPr="00952D14" w:rsidRDefault="0065514F" w:rsidP="0065514F">
            <w:pPr>
              <w:jc w:val="left"/>
              <w:rPr>
                <w:rFonts w:cs="Times New Roman"/>
                <w:sz w:val="18"/>
                <w:szCs w:val="18"/>
              </w:rPr>
            </w:pPr>
            <w:r w:rsidRPr="00952D14">
              <w:rPr>
                <w:rFonts w:cs="Times New Roman"/>
                <w:sz w:val="18"/>
                <w:szCs w:val="18"/>
              </w:rPr>
              <w:t>Тушение лесных пожаров</w:t>
            </w:r>
          </w:p>
        </w:tc>
        <w:tc>
          <w:tcPr>
            <w:tcW w:w="1134" w:type="dxa"/>
          </w:tcPr>
          <w:p w:rsidR="0065514F" w:rsidRPr="009A2920" w:rsidRDefault="0065514F" w:rsidP="0065514F">
            <w:pPr>
              <w:jc w:val="center"/>
              <w:rPr>
                <w:rFonts w:cs="Times New Roman"/>
                <w:sz w:val="18"/>
                <w:szCs w:val="18"/>
              </w:rPr>
            </w:pPr>
            <w:r w:rsidRPr="009A2920">
              <w:rPr>
                <w:rFonts w:cs="Times New Roman"/>
                <w:sz w:val="18"/>
                <w:szCs w:val="18"/>
              </w:rPr>
              <w:t>га</w:t>
            </w:r>
          </w:p>
        </w:tc>
        <w:tc>
          <w:tcPr>
            <w:tcW w:w="1276" w:type="dxa"/>
          </w:tcPr>
          <w:p w:rsidR="0065514F" w:rsidRPr="009A2920" w:rsidRDefault="0065514F" w:rsidP="0039466B">
            <w:pPr>
              <w:jc w:val="center"/>
              <w:rPr>
                <w:rFonts w:cs="Times New Roman"/>
                <w:sz w:val="18"/>
                <w:szCs w:val="18"/>
              </w:rPr>
            </w:pPr>
            <w:r w:rsidRPr="009A2920">
              <w:rPr>
                <w:rFonts w:cs="Times New Roman"/>
                <w:sz w:val="18"/>
                <w:szCs w:val="18"/>
              </w:rPr>
              <w:t>7,4</w:t>
            </w:r>
          </w:p>
        </w:tc>
        <w:tc>
          <w:tcPr>
            <w:tcW w:w="793" w:type="dxa"/>
          </w:tcPr>
          <w:p w:rsidR="0065514F" w:rsidRPr="009A2920" w:rsidRDefault="0065514F" w:rsidP="0039466B">
            <w:pPr>
              <w:jc w:val="center"/>
              <w:rPr>
                <w:rFonts w:cs="Times New Roman"/>
                <w:sz w:val="18"/>
                <w:szCs w:val="18"/>
              </w:rPr>
            </w:pPr>
            <w:r w:rsidRPr="009A2920">
              <w:rPr>
                <w:rFonts w:cs="Times New Roman"/>
                <w:sz w:val="18"/>
                <w:szCs w:val="18"/>
              </w:rPr>
              <w:t>10</w:t>
            </w:r>
          </w:p>
        </w:tc>
        <w:tc>
          <w:tcPr>
            <w:tcW w:w="794" w:type="dxa"/>
          </w:tcPr>
          <w:p w:rsidR="0065514F" w:rsidRPr="009A2920" w:rsidRDefault="0065514F" w:rsidP="0039466B">
            <w:pPr>
              <w:jc w:val="center"/>
              <w:rPr>
                <w:rFonts w:cs="Times New Roman"/>
                <w:sz w:val="18"/>
                <w:szCs w:val="18"/>
              </w:rPr>
            </w:pPr>
            <w:r w:rsidRPr="009A2920">
              <w:rPr>
                <w:rFonts w:cs="Times New Roman"/>
                <w:sz w:val="18"/>
                <w:szCs w:val="18"/>
              </w:rPr>
              <w:t>10</w:t>
            </w:r>
          </w:p>
        </w:tc>
        <w:tc>
          <w:tcPr>
            <w:tcW w:w="794" w:type="dxa"/>
          </w:tcPr>
          <w:p w:rsidR="0065514F" w:rsidRPr="009A2920" w:rsidRDefault="0065514F" w:rsidP="0039466B">
            <w:pPr>
              <w:jc w:val="center"/>
              <w:rPr>
                <w:rFonts w:cs="Times New Roman"/>
                <w:sz w:val="18"/>
                <w:szCs w:val="18"/>
              </w:rPr>
            </w:pPr>
            <w:r w:rsidRPr="009A2920">
              <w:rPr>
                <w:rFonts w:cs="Times New Roman"/>
                <w:sz w:val="18"/>
                <w:szCs w:val="18"/>
              </w:rPr>
              <w:t>10</w:t>
            </w:r>
          </w:p>
        </w:tc>
        <w:tc>
          <w:tcPr>
            <w:tcW w:w="794" w:type="dxa"/>
          </w:tcPr>
          <w:p w:rsidR="0065514F" w:rsidRPr="009A2920" w:rsidRDefault="0065514F" w:rsidP="0039466B">
            <w:pPr>
              <w:jc w:val="center"/>
              <w:rPr>
                <w:rFonts w:cs="Times New Roman"/>
                <w:sz w:val="18"/>
                <w:szCs w:val="18"/>
              </w:rPr>
            </w:pPr>
            <w:r w:rsidRPr="009A2920">
              <w:rPr>
                <w:rFonts w:cs="Times New Roman"/>
                <w:sz w:val="18"/>
                <w:szCs w:val="18"/>
              </w:rPr>
              <w:t>10</w:t>
            </w:r>
          </w:p>
        </w:tc>
        <w:tc>
          <w:tcPr>
            <w:tcW w:w="794" w:type="dxa"/>
          </w:tcPr>
          <w:p w:rsidR="0065514F" w:rsidRPr="009A2920" w:rsidRDefault="0065514F" w:rsidP="0039466B">
            <w:pPr>
              <w:jc w:val="center"/>
              <w:rPr>
                <w:rFonts w:cs="Times New Roman"/>
                <w:sz w:val="18"/>
                <w:szCs w:val="18"/>
              </w:rPr>
            </w:pPr>
            <w:r w:rsidRPr="009A2920">
              <w:rPr>
                <w:rFonts w:cs="Times New Roman"/>
                <w:sz w:val="18"/>
                <w:szCs w:val="18"/>
              </w:rPr>
              <w:t>10</w:t>
            </w:r>
          </w:p>
        </w:tc>
        <w:tc>
          <w:tcPr>
            <w:tcW w:w="793" w:type="dxa"/>
          </w:tcPr>
          <w:p w:rsidR="0065514F" w:rsidRPr="009A2920" w:rsidRDefault="0065514F" w:rsidP="0039466B">
            <w:pPr>
              <w:jc w:val="center"/>
              <w:rPr>
                <w:rFonts w:cs="Times New Roman"/>
                <w:sz w:val="18"/>
                <w:szCs w:val="18"/>
              </w:rPr>
            </w:pPr>
            <w:r w:rsidRPr="009A2920">
              <w:rPr>
                <w:rFonts w:cs="Times New Roman"/>
                <w:sz w:val="18"/>
                <w:szCs w:val="18"/>
              </w:rPr>
              <w:t>10</w:t>
            </w:r>
          </w:p>
        </w:tc>
        <w:tc>
          <w:tcPr>
            <w:tcW w:w="794" w:type="dxa"/>
          </w:tcPr>
          <w:p w:rsidR="0065514F" w:rsidRPr="009A2920" w:rsidRDefault="0065514F" w:rsidP="0039466B">
            <w:pPr>
              <w:jc w:val="center"/>
              <w:rPr>
                <w:rFonts w:cs="Times New Roman"/>
                <w:sz w:val="18"/>
                <w:szCs w:val="18"/>
              </w:rPr>
            </w:pPr>
            <w:r w:rsidRPr="009A2920">
              <w:rPr>
                <w:rFonts w:cs="Times New Roman"/>
                <w:sz w:val="18"/>
                <w:szCs w:val="18"/>
              </w:rPr>
              <w:t>10</w:t>
            </w:r>
          </w:p>
        </w:tc>
        <w:tc>
          <w:tcPr>
            <w:tcW w:w="794" w:type="dxa"/>
          </w:tcPr>
          <w:p w:rsidR="0065514F" w:rsidRPr="009A2920" w:rsidRDefault="0065514F" w:rsidP="0039466B">
            <w:pPr>
              <w:jc w:val="center"/>
              <w:rPr>
                <w:rFonts w:cs="Times New Roman"/>
                <w:sz w:val="18"/>
                <w:szCs w:val="18"/>
              </w:rPr>
            </w:pPr>
            <w:r w:rsidRPr="009A2920">
              <w:rPr>
                <w:rFonts w:cs="Times New Roman"/>
                <w:sz w:val="18"/>
                <w:szCs w:val="18"/>
              </w:rPr>
              <w:t>10</w:t>
            </w:r>
          </w:p>
        </w:tc>
        <w:tc>
          <w:tcPr>
            <w:tcW w:w="794" w:type="dxa"/>
          </w:tcPr>
          <w:p w:rsidR="0065514F" w:rsidRPr="009A2920" w:rsidRDefault="0065514F" w:rsidP="0039466B">
            <w:pPr>
              <w:jc w:val="center"/>
              <w:rPr>
                <w:rFonts w:cs="Times New Roman"/>
                <w:sz w:val="18"/>
                <w:szCs w:val="18"/>
              </w:rPr>
            </w:pPr>
            <w:r w:rsidRPr="009A2920">
              <w:rPr>
                <w:rFonts w:cs="Times New Roman"/>
                <w:sz w:val="18"/>
                <w:szCs w:val="18"/>
              </w:rPr>
              <w:t>10</w:t>
            </w:r>
          </w:p>
        </w:tc>
        <w:tc>
          <w:tcPr>
            <w:tcW w:w="794" w:type="dxa"/>
          </w:tcPr>
          <w:p w:rsidR="0065514F" w:rsidRPr="009A2920" w:rsidRDefault="0065514F" w:rsidP="0039466B">
            <w:pPr>
              <w:jc w:val="center"/>
              <w:rPr>
                <w:rFonts w:cs="Times New Roman"/>
                <w:sz w:val="18"/>
                <w:szCs w:val="18"/>
              </w:rPr>
            </w:pPr>
            <w:r w:rsidRPr="009A2920">
              <w:rPr>
                <w:rFonts w:cs="Times New Roman"/>
                <w:sz w:val="18"/>
                <w:szCs w:val="18"/>
              </w:rPr>
              <w:t>10</w:t>
            </w:r>
          </w:p>
        </w:tc>
      </w:tr>
      <w:tr w:rsidR="00AF7F34" w:rsidRPr="009A2920" w:rsidTr="001D5F1E">
        <w:trPr>
          <w:trHeight w:val="112"/>
          <w:jc w:val="center"/>
        </w:trPr>
        <w:tc>
          <w:tcPr>
            <w:tcW w:w="14593" w:type="dxa"/>
            <w:gridSpan w:val="13"/>
          </w:tcPr>
          <w:p w:rsidR="00AF7F34" w:rsidRPr="00952D14" w:rsidRDefault="00AF7F34" w:rsidP="00357DE7">
            <w:pPr>
              <w:jc w:val="center"/>
              <w:rPr>
                <w:rFonts w:cs="Times New Roman"/>
                <w:b/>
                <w:sz w:val="18"/>
                <w:szCs w:val="18"/>
              </w:rPr>
            </w:pPr>
            <w:r w:rsidRPr="00952D14">
              <w:rPr>
                <w:rFonts w:cs="Times New Roman"/>
                <w:b/>
                <w:sz w:val="18"/>
                <w:szCs w:val="18"/>
              </w:rPr>
              <w:t>Леса, расположенные на землях обороны и безопасности</w:t>
            </w:r>
          </w:p>
        </w:tc>
      </w:tr>
      <w:tr w:rsidR="009A2920" w:rsidRPr="009A2920" w:rsidTr="00656A51">
        <w:trPr>
          <w:jc w:val="center"/>
        </w:trPr>
        <w:tc>
          <w:tcPr>
            <w:tcW w:w="4245" w:type="dxa"/>
          </w:tcPr>
          <w:p w:rsidR="009A2920" w:rsidRPr="00952D14" w:rsidRDefault="009A2920" w:rsidP="00531ACB">
            <w:pPr>
              <w:jc w:val="left"/>
              <w:rPr>
                <w:rFonts w:cs="Times New Roman"/>
                <w:sz w:val="18"/>
                <w:szCs w:val="18"/>
              </w:rPr>
            </w:pPr>
            <w:r w:rsidRPr="00952D14">
              <w:rPr>
                <w:rFonts w:cs="Times New Roman"/>
                <w:sz w:val="18"/>
                <w:szCs w:val="18"/>
              </w:rPr>
              <w:t>Устройство противопожарных минерализованных полос</w:t>
            </w:r>
          </w:p>
        </w:tc>
        <w:tc>
          <w:tcPr>
            <w:tcW w:w="1134" w:type="dxa"/>
          </w:tcPr>
          <w:p w:rsidR="009A2920" w:rsidRPr="009A2920" w:rsidRDefault="009A2920" w:rsidP="00531ACB">
            <w:pPr>
              <w:jc w:val="center"/>
              <w:rPr>
                <w:rFonts w:cs="Times New Roman"/>
                <w:sz w:val="18"/>
                <w:szCs w:val="18"/>
              </w:rPr>
            </w:pPr>
            <w:r w:rsidRPr="009A2920">
              <w:rPr>
                <w:rFonts w:cs="Times New Roman"/>
                <w:sz w:val="18"/>
                <w:szCs w:val="18"/>
              </w:rPr>
              <w:t>км</w:t>
            </w:r>
          </w:p>
        </w:tc>
        <w:tc>
          <w:tcPr>
            <w:tcW w:w="9214" w:type="dxa"/>
            <w:gridSpan w:val="11"/>
          </w:tcPr>
          <w:p w:rsidR="009A2920" w:rsidRPr="009A2920" w:rsidRDefault="009A2920" w:rsidP="00531ACB">
            <w:pPr>
              <w:jc w:val="center"/>
              <w:rPr>
                <w:rFonts w:cs="Times New Roman"/>
                <w:sz w:val="18"/>
                <w:szCs w:val="18"/>
              </w:rPr>
            </w:pPr>
            <w:r w:rsidRPr="009A2920">
              <w:rPr>
                <w:rFonts w:cs="Times New Roman"/>
                <w:sz w:val="18"/>
                <w:szCs w:val="18"/>
              </w:rPr>
              <w:t>19,75</w:t>
            </w:r>
          </w:p>
        </w:tc>
      </w:tr>
      <w:tr w:rsidR="009A2920" w:rsidRPr="009A2920" w:rsidTr="00656A51">
        <w:trPr>
          <w:jc w:val="center"/>
        </w:trPr>
        <w:tc>
          <w:tcPr>
            <w:tcW w:w="4245" w:type="dxa"/>
          </w:tcPr>
          <w:p w:rsidR="009A2920" w:rsidRPr="00A07162" w:rsidRDefault="009A2920" w:rsidP="00531ACB">
            <w:pPr>
              <w:jc w:val="left"/>
              <w:rPr>
                <w:rFonts w:cs="Times New Roman"/>
                <w:sz w:val="18"/>
                <w:szCs w:val="18"/>
              </w:rPr>
            </w:pPr>
            <w:r w:rsidRPr="00A07162">
              <w:rPr>
                <w:rFonts w:cs="Times New Roman"/>
                <w:sz w:val="18"/>
                <w:szCs w:val="18"/>
              </w:rPr>
              <w:t>Прочистка противопожарных минерализованных полос и их обновление</w:t>
            </w:r>
          </w:p>
        </w:tc>
        <w:tc>
          <w:tcPr>
            <w:tcW w:w="1134" w:type="dxa"/>
          </w:tcPr>
          <w:p w:rsidR="009A2920" w:rsidRPr="00A07162" w:rsidRDefault="009A2920" w:rsidP="00531ACB">
            <w:pPr>
              <w:jc w:val="center"/>
              <w:rPr>
                <w:rFonts w:cs="Times New Roman"/>
                <w:sz w:val="18"/>
                <w:szCs w:val="18"/>
              </w:rPr>
            </w:pPr>
            <w:r w:rsidRPr="00A07162">
              <w:rPr>
                <w:rFonts w:cs="Times New Roman"/>
                <w:sz w:val="18"/>
                <w:szCs w:val="18"/>
              </w:rPr>
              <w:t>км</w:t>
            </w:r>
          </w:p>
        </w:tc>
        <w:tc>
          <w:tcPr>
            <w:tcW w:w="9214" w:type="dxa"/>
            <w:gridSpan w:val="11"/>
          </w:tcPr>
          <w:p w:rsidR="009A2920" w:rsidRPr="00A07162" w:rsidRDefault="009A2920" w:rsidP="00531ACB">
            <w:pPr>
              <w:jc w:val="center"/>
              <w:rPr>
                <w:rFonts w:cs="Times New Roman"/>
                <w:sz w:val="18"/>
                <w:szCs w:val="18"/>
              </w:rPr>
            </w:pPr>
            <w:r w:rsidRPr="00A07162">
              <w:rPr>
                <w:rFonts w:cs="Times New Roman"/>
                <w:sz w:val="18"/>
                <w:szCs w:val="18"/>
              </w:rPr>
              <w:t>2,49</w:t>
            </w:r>
          </w:p>
        </w:tc>
      </w:tr>
      <w:tr w:rsidR="009A2920" w:rsidRPr="009A2920" w:rsidTr="00656A51">
        <w:trPr>
          <w:jc w:val="center"/>
        </w:trPr>
        <w:tc>
          <w:tcPr>
            <w:tcW w:w="4245" w:type="dxa"/>
          </w:tcPr>
          <w:p w:rsidR="009A2920" w:rsidRPr="00A07162" w:rsidRDefault="009A2920" w:rsidP="00531ACB">
            <w:pPr>
              <w:jc w:val="left"/>
              <w:rPr>
                <w:rFonts w:cs="Times New Roman"/>
                <w:sz w:val="18"/>
                <w:szCs w:val="18"/>
              </w:rPr>
            </w:pPr>
            <w:r w:rsidRPr="00A07162">
              <w:rPr>
                <w:rFonts w:cs="Times New Roman"/>
                <w:sz w:val="18"/>
                <w:szCs w:val="18"/>
              </w:rPr>
              <w:t>Расчистка квартальных просек</w:t>
            </w:r>
          </w:p>
        </w:tc>
        <w:tc>
          <w:tcPr>
            <w:tcW w:w="1134" w:type="dxa"/>
          </w:tcPr>
          <w:p w:rsidR="009A2920" w:rsidRPr="00A07162" w:rsidRDefault="009A2920" w:rsidP="00531ACB">
            <w:pPr>
              <w:jc w:val="center"/>
              <w:rPr>
                <w:rFonts w:cs="Times New Roman"/>
                <w:sz w:val="18"/>
                <w:szCs w:val="18"/>
              </w:rPr>
            </w:pPr>
            <w:r w:rsidRPr="00A07162">
              <w:rPr>
                <w:rFonts w:cs="Times New Roman"/>
                <w:sz w:val="18"/>
                <w:szCs w:val="18"/>
              </w:rPr>
              <w:t>км</w:t>
            </w:r>
          </w:p>
        </w:tc>
        <w:tc>
          <w:tcPr>
            <w:tcW w:w="9214" w:type="dxa"/>
            <w:gridSpan w:val="11"/>
          </w:tcPr>
          <w:p w:rsidR="009A2920" w:rsidRPr="00A07162" w:rsidRDefault="009A2920" w:rsidP="00531ACB">
            <w:pPr>
              <w:jc w:val="center"/>
              <w:rPr>
                <w:rFonts w:cs="Times New Roman"/>
                <w:sz w:val="18"/>
                <w:szCs w:val="18"/>
              </w:rPr>
            </w:pPr>
            <w:r w:rsidRPr="00A07162">
              <w:rPr>
                <w:rFonts w:cs="Times New Roman"/>
                <w:sz w:val="18"/>
                <w:szCs w:val="18"/>
              </w:rPr>
              <w:t>25,05</w:t>
            </w:r>
          </w:p>
        </w:tc>
      </w:tr>
      <w:tr w:rsidR="009A2920" w:rsidRPr="009A2920" w:rsidTr="00656A51">
        <w:trPr>
          <w:jc w:val="center"/>
        </w:trPr>
        <w:tc>
          <w:tcPr>
            <w:tcW w:w="4245" w:type="dxa"/>
          </w:tcPr>
          <w:p w:rsidR="009A2920" w:rsidRPr="00A07162" w:rsidRDefault="009A2920" w:rsidP="00531ACB">
            <w:pPr>
              <w:jc w:val="left"/>
              <w:rPr>
                <w:rFonts w:cs="Times New Roman"/>
                <w:sz w:val="18"/>
                <w:szCs w:val="18"/>
              </w:rPr>
            </w:pPr>
            <w:r w:rsidRPr="00A07162">
              <w:rPr>
                <w:rFonts w:cs="Times New Roman"/>
                <w:sz w:val="18"/>
                <w:szCs w:val="18"/>
              </w:rPr>
              <w:t>Благоустройство зон отдыха граждан, пребывающих в лесах</w:t>
            </w:r>
          </w:p>
        </w:tc>
        <w:tc>
          <w:tcPr>
            <w:tcW w:w="1134" w:type="dxa"/>
          </w:tcPr>
          <w:p w:rsidR="009A2920" w:rsidRPr="00A07162" w:rsidRDefault="009A2920" w:rsidP="00531ACB">
            <w:pPr>
              <w:jc w:val="center"/>
              <w:rPr>
                <w:rFonts w:cs="Times New Roman"/>
                <w:sz w:val="18"/>
                <w:szCs w:val="18"/>
              </w:rPr>
            </w:pPr>
            <w:r w:rsidRPr="00A07162">
              <w:rPr>
                <w:rFonts w:cs="Times New Roman"/>
                <w:sz w:val="18"/>
                <w:szCs w:val="18"/>
              </w:rPr>
              <w:t>шт.</w:t>
            </w:r>
          </w:p>
        </w:tc>
        <w:tc>
          <w:tcPr>
            <w:tcW w:w="9214" w:type="dxa"/>
            <w:gridSpan w:val="11"/>
          </w:tcPr>
          <w:p w:rsidR="009A2920" w:rsidRPr="00A07162" w:rsidRDefault="009A2920" w:rsidP="00531ACB">
            <w:pPr>
              <w:jc w:val="center"/>
              <w:rPr>
                <w:rFonts w:cs="Times New Roman"/>
                <w:sz w:val="18"/>
                <w:szCs w:val="18"/>
              </w:rPr>
            </w:pPr>
            <w:r w:rsidRPr="00A07162">
              <w:rPr>
                <w:rFonts w:cs="Times New Roman"/>
                <w:sz w:val="18"/>
                <w:szCs w:val="18"/>
              </w:rPr>
              <w:t>1</w:t>
            </w:r>
          </w:p>
        </w:tc>
      </w:tr>
      <w:tr w:rsidR="009A2920" w:rsidRPr="009A2920" w:rsidTr="00656A51">
        <w:trPr>
          <w:jc w:val="center"/>
        </w:trPr>
        <w:tc>
          <w:tcPr>
            <w:tcW w:w="4245" w:type="dxa"/>
          </w:tcPr>
          <w:p w:rsidR="009A2920" w:rsidRPr="00A07162" w:rsidRDefault="009A2920" w:rsidP="00531ACB">
            <w:pPr>
              <w:jc w:val="left"/>
              <w:rPr>
                <w:rFonts w:cs="Times New Roman"/>
                <w:sz w:val="18"/>
                <w:szCs w:val="18"/>
              </w:rPr>
            </w:pPr>
            <w:r w:rsidRPr="00A07162">
              <w:rPr>
                <w:rFonts w:cs="Times New Roman"/>
                <w:sz w:val="18"/>
                <w:szCs w:val="18"/>
              </w:rPr>
              <w:t>Установка и размещение стендов (аншлагов) и других знаков и указателей, содержащих информацию о мерах пожарной безопасности в лесах</w:t>
            </w:r>
          </w:p>
        </w:tc>
        <w:tc>
          <w:tcPr>
            <w:tcW w:w="1134" w:type="dxa"/>
          </w:tcPr>
          <w:p w:rsidR="009A2920" w:rsidRPr="00A07162" w:rsidRDefault="009A2920" w:rsidP="00531ACB">
            <w:pPr>
              <w:jc w:val="center"/>
              <w:rPr>
                <w:rFonts w:cs="Times New Roman"/>
                <w:sz w:val="18"/>
                <w:szCs w:val="18"/>
              </w:rPr>
            </w:pPr>
            <w:r w:rsidRPr="00A07162">
              <w:rPr>
                <w:rFonts w:cs="Times New Roman"/>
                <w:sz w:val="18"/>
                <w:szCs w:val="18"/>
              </w:rPr>
              <w:t>шт.</w:t>
            </w:r>
          </w:p>
        </w:tc>
        <w:tc>
          <w:tcPr>
            <w:tcW w:w="9214" w:type="dxa"/>
            <w:gridSpan w:val="11"/>
          </w:tcPr>
          <w:p w:rsidR="009A2920" w:rsidRPr="00A07162" w:rsidRDefault="009A2920" w:rsidP="00531ACB">
            <w:pPr>
              <w:jc w:val="center"/>
              <w:rPr>
                <w:rFonts w:cs="Times New Roman"/>
                <w:sz w:val="18"/>
                <w:szCs w:val="18"/>
              </w:rPr>
            </w:pPr>
            <w:r w:rsidRPr="00A07162">
              <w:rPr>
                <w:rFonts w:cs="Times New Roman"/>
                <w:sz w:val="18"/>
                <w:szCs w:val="18"/>
              </w:rPr>
              <w:t>3</w:t>
            </w:r>
          </w:p>
        </w:tc>
      </w:tr>
      <w:tr w:rsidR="00531ACB" w:rsidRPr="009A2920" w:rsidTr="00706F12">
        <w:trPr>
          <w:jc w:val="center"/>
        </w:trPr>
        <w:tc>
          <w:tcPr>
            <w:tcW w:w="14593" w:type="dxa"/>
            <w:gridSpan w:val="13"/>
          </w:tcPr>
          <w:p w:rsidR="00531ACB" w:rsidRPr="00301020" w:rsidRDefault="00531ACB" w:rsidP="00357DE7">
            <w:pPr>
              <w:jc w:val="center"/>
              <w:rPr>
                <w:rFonts w:cs="Times New Roman"/>
                <w:b/>
                <w:sz w:val="18"/>
                <w:szCs w:val="18"/>
              </w:rPr>
            </w:pPr>
            <w:r w:rsidRPr="00301020">
              <w:rPr>
                <w:rFonts w:cs="Times New Roman"/>
                <w:b/>
                <w:sz w:val="18"/>
                <w:szCs w:val="18"/>
              </w:rPr>
              <w:t>Городские леса</w:t>
            </w:r>
            <w:r w:rsidR="00301020" w:rsidRPr="00301020">
              <w:rPr>
                <w:rFonts w:cs="Times New Roman"/>
                <w:b/>
                <w:sz w:val="18"/>
                <w:szCs w:val="18"/>
              </w:rPr>
              <w:t>**</w:t>
            </w:r>
          </w:p>
        </w:tc>
      </w:tr>
      <w:tr w:rsidR="00301020" w:rsidRPr="009A2920"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t>Эксплуатация лесных дорог, предназначенных для охраны лесов от пожаров</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км</w:t>
            </w:r>
          </w:p>
        </w:tc>
        <w:tc>
          <w:tcPr>
            <w:tcW w:w="1276"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r>
      <w:tr w:rsidR="00301020" w:rsidRPr="009A2920"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lastRenderedPageBreak/>
              <w:t>Благоустройство зон отдыха граждан, пребывающих в лесах</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шт.</w:t>
            </w:r>
          </w:p>
        </w:tc>
        <w:tc>
          <w:tcPr>
            <w:tcW w:w="1276" w:type="dxa"/>
          </w:tcPr>
          <w:p w:rsidR="00301020" w:rsidRPr="00301020" w:rsidRDefault="00301020" w:rsidP="00301020">
            <w:pPr>
              <w:jc w:val="center"/>
              <w:rPr>
                <w:rFonts w:cs="Times New Roman"/>
                <w:sz w:val="18"/>
                <w:szCs w:val="18"/>
              </w:rPr>
            </w:pPr>
            <w:r>
              <w:rPr>
                <w:rFonts w:cs="Times New Roman"/>
                <w:sz w:val="18"/>
                <w:szCs w:val="18"/>
              </w:rPr>
              <w:t>43</w:t>
            </w:r>
          </w:p>
        </w:tc>
        <w:tc>
          <w:tcPr>
            <w:tcW w:w="793" w:type="dxa"/>
          </w:tcPr>
          <w:p w:rsidR="00301020" w:rsidRPr="00301020" w:rsidRDefault="00301020" w:rsidP="00301020">
            <w:pPr>
              <w:jc w:val="center"/>
              <w:rPr>
                <w:rFonts w:cs="Times New Roman"/>
                <w:sz w:val="18"/>
                <w:szCs w:val="18"/>
              </w:rPr>
            </w:pPr>
            <w:r>
              <w:rPr>
                <w:rFonts w:cs="Times New Roman"/>
                <w:sz w:val="18"/>
                <w:szCs w:val="18"/>
              </w:rPr>
              <w:t>43</w:t>
            </w:r>
          </w:p>
        </w:tc>
        <w:tc>
          <w:tcPr>
            <w:tcW w:w="794" w:type="dxa"/>
          </w:tcPr>
          <w:p w:rsidR="00301020" w:rsidRPr="00301020" w:rsidRDefault="00301020" w:rsidP="00301020">
            <w:pPr>
              <w:jc w:val="center"/>
              <w:rPr>
                <w:rFonts w:cs="Times New Roman"/>
                <w:sz w:val="18"/>
                <w:szCs w:val="18"/>
              </w:rPr>
            </w:pPr>
            <w:r>
              <w:rPr>
                <w:rFonts w:cs="Times New Roman"/>
                <w:sz w:val="18"/>
                <w:szCs w:val="18"/>
              </w:rPr>
              <w:t>43</w:t>
            </w:r>
          </w:p>
        </w:tc>
        <w:tc>
          <w:tcPr>
            <w:tcW w:w="794" w:type="dxa"/>
          </w:tcPr>
          <w:p w:rsidR="00301020" w:rsidRPr="00301020" w:rsidRDefault="00301020" w:rsidP="00301020">
            <w:pPr>
              <w:jc w:val="center"/>
              <w:rPr>
                <w:rFonts w:cs="Times New Roman"/>
                <w:sz w:val="18"/>
                <w:szCs w:val="18"/>
              </w:rPr>
            </w:pPr>
            <w:r>
              <w:rPr>
                <w:rFonts w:cs="Times New Roman"/>
                <w:sz w:val="18"/>
                <w:szCs w:val="18"/>
              </w:rPr>
              <w:t>43</w:t>
            </w:r>
          </w:p>
        </w:tc>
        <w:tc>
          <w:tcPr>
            <w:tcW w:w="794" w:type="dxa"/>
          </w:tcPr>
          <w:p w:rsidR="00301020" w:rsidRPr="00301020" w:rsidRDefault="00301020" w:rsidP="00301020">
            <w:pPr>
              <w:jc w:val="center"/>
              <w:rPr>
                <w:rFonts w:cs="Times New Roman"/>
                <w:sz w:val="18"/>
                <w:szCs w:val="18"/>
              </w:rPr>
            </w:pPr>
            <w:r>
              <w:rPr>
                <w:rFonts w:cs="Times New Roman"/>
                <w:sz w:val="18"/>
                <w:szCs w:val="18"/>
              </w:rPr>
              <w:t>43</w:t>
            </w:r>
          </w:p>
        </w:tc>
        <w:tc>
          <w:tcPr>
            <w:tcW w:w="794" w:type="dxa"/>
          </w:tcPr>
          <w:p w:rsidR="00301020" w:rsidRPr="00301020" w:rsidRDefault="00301020" w:rsidP="00301020">
            <w:pPr>
              <w:jc w:val="center"/>
              <w:rPr>
                <w:rFonts w:cs="Times New Roman"/>
                <w:sz w:val="18"/>
                <w:szCs w:val="18"/>
              </w:rPr>
            </w:pPr>
            <w:r>
              <w:rPr>
                <w:rFonts w:cs="Times New Roman"/>
                <w:sz w:val="18"/>
                <w:szCs w:val="18"/>
              </w:rPr>
              <w:t>43</w:t>
            </w:r>
          </w:p>
        </w:tc>
        <w:tc>
          <w:tcPr>
            <w:tcW w:w="793" w:type="dxa"/>
          </w:tcPr>
          <w:p w:rsidR="00301020" w:rsidRPr="00301020" w:rsidRDefault="00301020" w:rsidP="00301020">
            <w:pPr>
              <w:jc w:val="center"/>
              <w:rPr>
                <w:rFonts w:cs="Times New Roman"/>
                <w:sz w:val="18"/>
                <w:szCs w:val="18"/>
              </w:rPr>
            </w:pPr>
            <w:r>
              <w:rPr>
                <w:rFonts w:cs="Times New Roman"/>
                <w:sz w:val="18"/>
                <w:szCs w:val="18"/>
              </w:rPr>
              <w:t>43</w:t>
            </w:r>
          </w:p>
        </w:tc>
        <w:tc>
          <w:tcPr>
            <w:tcW w:w="794" w:type="dxa"/>
          </w:tcPr>
          <w:p w:rsidR="00301020" w:rsidRPr="00301020" w:rsidRDefault="00301020" w:rsidP="00301020">
            <w:pPr>
              <w:jc w:val="center"/>
              <w:rPr>
                <w:rFonts w:cs="Times New Roman"/>
                <w:sz w:val="18"/>
                <w:szCs w:val="18"/>
              </w:rPr>
            </w:pPr>
            <w:r>
              <w:rPr>
                <w:rFonts w:cs="Times New Roman"/>
                <w:sz w:val="18"/>
                <w:szCs w:val="18"/>
              </w:rPr>
              <w:t>43</w:t>
            </w:r>
          </w:p>
        </w:tc>
        <w:tc>
          <w:tcPr>
            <w:tcW w:w="794" w:type="dxa"/>
          </w:tcPr>
          <w:p w:rsidR="00301020" w:rsidRPr="00301020" w:rsidRDefault="00301020" w:rsidP="00301020">
            <w:pPr>
              <w:jc w:val="center"/>
              <w:rPr>
                <w:rFonts w:cs="Times New Roman"/>
                <w:sz w:val="18"/>
                <w:szCs w:val="18"/>
              </w:rPr>
            </w:pPr>
            <w:r>
              <w:rPr>
                <w:rFonts w:cs="Times New Roman"/>
                <w:sz w:val="18"/>
                <w:szCs w:val="18"/>
              </w:rPr>
              <w:t>43</w:t>
            </w:r>
          </w:p>
        </w:tc>
        <w:tc>
          <w:tcPr>
            <w:tcW w:w="794" w:type="dxa"/>
          </w:tcPr>
          <w:p w:rsidR="00301020" w:rsidRPr="00301020" w:rsidRDefault="00301020" w:rsidP="00301020">
            <w:pPr>
              <w:jc w:val="center"/>
              <w:rPr>
                <w:rFonts w:cs="Times New Roman"/>
                <w:sz w:val="18"/>
                <w:szCs w:val="18"/>
              </w:rPr>
            </w:pPr>
            <w:r>
              <w:rPr>
                <w:rFonts w:cs="Times New Roman"/>
                <w:sz w:val="18"/>
                <w:szCs w:val="18"/>
              </w:rPr>
              <w:t>43</w:t>
            </w:r>
          </w:p>
        </w:tc>
        <w:tc>
          <w:tcPr>
            <w:tcW w:w="794" w:type="dxa"/>
          </w:tcPr>
          <w:p w:rsidR="00301020" w:rsidRPr="00301020" w:rsidRDefault="00301020" w:rsidP="00301020">
            <w:pPr>
              <w:jc w:val="center"/>
              <w:rPr>
                <w:rFonts w:cs="Times New Roman"/>
                <w:sz w:val="18"/>
                <w:szCs w:val="18"/>
              </w:rPr>
            </w:pPr>
            <w:r>
              <w:rPr>
                <w:rFonts w:cs="Times New Roman"/>
                <w:sz w:val="18"/>
                <w:szCs w:val="18"/>
              </w:rPr>
              <w:t>43</w:t>
            </w:r>
          </w:p>
        </w:tc>
      </w:tr>
      <w:tr w:rsidR="00301020" w:rsidRPr="009A2920"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t>Установка и размещение стендов (аншлагов) и других знаков и указателей, содержащих информацию о мерах пожарной безопасности в лесах</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шт.</w:t>
            </w:r>
          </w:p>
        </w:tc>
        <w:tc>
          <w:tcPr>
            <w:tcW w:w="1276" w:type="dxa"/>
          </w:tcPr>
          <w:p w:rsidR="00301020" w:rsidRPr="00301020" w:rsidRDefault="00301020" w:rsidP="00301020">
            <w:pPr>
              <w:jc w:val="center"/>
              <w:rPr>
                <w:rFonts w:cs="Times New Roman"/>
                <w:sz w:val="18"/>
                <w:szCs w:val="18"/>
              </w:rPr>
            </w:pPr>
            <w:r>
              <w:rPr>
                <w:rFonts w:cs="Times New Roman"/>
                <w:sz w:val="18"/>
                <w:szCs w:val="18"/>
              </w:rPr>
              <w:t>48</w:t>
            </w:r>
          </w:p>
        </w:tc>
        <w:tc>
          <w:tcPr>
            <w:tcW w:w="793" w:type="dxa"/>
          </w:tcPr>
          <w:p w:rsidR="00301020" w:rsidRPr="00301020" w:rsidRDefault="00301020" w:rsidP="00301020">
            <w:pPr>
              <w:jc w:val="center"/>
              <w:rPr>
                <w:rFonts w:cs="Times New Roman"/>
                <w:sz w:val="18"/>
                <w:szCs w:val="18"/>
              </w:rPr>
            </w:pPr>
            <w:r>
              <w:rPr>
                <w:rFonts w:cs="Times New Roman"/>
                <w:sz w:val="18"/>
                <w:szCs w:val="18"/>
              </w:rPr>
              <w:t>48</w:t>
            </w:r>
          </w:p>
        </w:tc>
        <w:tc>
          <w:tcPr>
            <w:tcW w:w="794" w:type="dxa"/>
          </w:tcPr>
          <w:p w:rsidR="00301020" w:rsidRPr="00301020" w:rsidRDefault="00301020" w:rsidP="00301020">
            <w:pPr>
              <w:jc w:val="center"/>
              <w:rPr>
                <w:rFonts w:cs="Times New Roman"/>
                <w:sz w:val="18"/>
                <w:szCs w:val="18"/>
              </w:rPr>
            </w:pPr>
            <w:r>
              <w:rPr>
                <w:rFonts w:cs="Times New Roman"/>
                <w:sz w:val="18"/>
                <w:szCs w:val="18"/>
              </w:rPr>
              <w:t>48</w:t>
            </w:r>
          </w:p>
        </w:tc>
        <w:tc>
          <w:tcPr>
            <w:tcW w:w="794" w:type="dxa"/>
          </w:tcPr>
          <w:p w:rsidR="00301020" w:rsidRPr="00301020" w:rsidRDefault="00301020" w:rsidP="00301020">
            <w:pPr>
              <w:jc w:val="center"/>
              <w:rPr>
                <w:rFonts w:cs="Times New Roman"/>
                <w:sz w:val="18"/>
                <w:szCs w:val="18"/>
              </w:rPr>
            </w:pPr>
            <w:r>
              <w:rPr>
                <w:rFonts w:cs="Times New Roman"/>
                <w:sz w:val="18"/>
                <w:szCs w:val="18"/>
              </w:rPr>
              <w:t>48</w:t>
            </w:r>
          </w:p>
        </w:tc>
        <w:tc>
          <w:tcPr>
            <w:tcW w:w="794" w:type="dxa"/>
          </w:tcPr>
          <w:p w:rsidR="00301020" w:rsidRPr="00301020" w:rsidRDefault="00301020" w:rsidP="00301020">
            <w:pPr>
              <w:jc w:val="center"/>
              <w:rPr>
                <w:rFonts w:cs="Times New Roman"/>
                <w:sz w:val="18"/>
                <w:szCs w:val="18"/>
              </w:rPr>
            </w:pPr>
            <w:r>
              <w:rPr>
                <w:rFonts w:cs="Times New Roman"/>
                <w:sz w:val="18"/>
                <w:szCs w:val="18"/>
              </w:rPr>
              <w:t>48</w:t>
            </w:r>
          </w:p>
        </w:tc>
        <w:tc>
          <w:tcPr>
            <w:tcW w:w="794" w:type="dxa"/>
          </w:tcPr>
          <w:p w:rsidR="00301020" w:rsidRPr="00301020" w:rsidRDefault="00301020" w:rsidP="00301020">
            <w:pPr>
              <w:jc w:val="center"/>
              <w:rPr>
                <w:rFonts w:cs="Times New Roman"/>
                <w:sz w:val="18"/>
                <w:szCs w:val="18"/>
              </w:rPr>
            </w:pPr>
            <w:r>
              <w:rPr>
                <w:rFonts w:cs="Times New Roman"/>
                <w:sz w:val="18"/>
                <w:szCs w:val="18"/>
              </w:rPr>
              <w:t>48</w:t>
            </w:r>
          </w:p>
        </w:tc>
        <w:tc>
          <w:tcPr>
            <w:tcW w:w="793" w:type="dxa"/>
          </w:tcPr>
          <w:p w:rsidR="00301020" w:rsidRPr="00301020" w:rsidRDefault="00301020" w:rsidP="00301020">
            <w:pPr>
              <w:jc w:val="center"/>
              <w:rPr>
                <w:rFonts w:cs="Times New Roman"/>
                <w:sz w:val="18"/>
                <w:szCs w:val="18"/>
              </w:rPr>
            </w:pPr>
            <w:r>
              <w:rPr>
                <w:rFonts w:cs="Times New Roman"/>
                <w:sz w:val="18"/>
                <w:szCs w:val="18"/>
              </w:rPr>
              <w:t>48</w:t>
            </w:r>
          </w:p>
        </w:tc>
        <w:tc>
          <w:tcPr>
            <w:tcW w:w="794" w:type="dxa"/>
          </w:tcPr>
          <w:p w:rsidR="00301020" w:rsidRPr="00301020" w:rsidRDefault="00301020" w:rsidP="00301020">
            <w:pPr>
              <w:jc w:val="center"/>
              <w:rPr>
                <w:rFonts w:cs="Times New Roman"/>
                <w:sz w:val="18"/>
                <w:szCs w:val="18"/>
              </w:rPr>
            </w:pPr>
            <w:r>
              <w:rPr>
                <w:rFonts w:cs="Times New Roman"/>
                <w:sz w:val="18"/>
                <w:szCs w:val="18"/>
              </w:rPr>
              <w:t>48</w:t>
            </w:r>
          </w:p>
        </w:tc>
        <w:tc>
          <w:tcPr>
            <w:tcW w:w="794" w:type="dxa"/>
          </w:tcPr>
          <w:p w:rsidR="00301020" w:rsidRPr="00301020" w:rsidRDefault="00301020" w:rsidP="00301020">
            <w:pPr>
              <w:jc w:val="center"/>
              <w:rPr>
                <w:rFonts w:cs="Times New Roman"/>
                <w:sz w:val="18"/>
                <w:szCs w:val="18"/>
              </w:rPr>
            </w:pPr>
            <w:r>
              <w:rPr>
                <w:rFonts w:cs="Times New Roman"/>
                <w:sz w:val="18"/>
                <w:szCs w:val="18"/>
              </w:rPr>
              <w:t>48</w:t>
            </w:r>
          </w:p>
        </w:tc>
        <w:tc>
          <w:tcPr>
            <w:tcW w:w="794" w:type="dxa"/>
          </w:tcPr>
          <w:p w:rsidR="00301020" w:rsidRPr="00301020" w:rsidRDefault="00301020" w:rsidP="00301020">
            <w:pPr>
              <w:jc w:val="center"/>
              <w:rPr>
                <w:rFonts w:cs="Times New Roman"/>
                <w:sz w:val="18"/>
                <w:szCs w:val="18"/>
              </w:rPr>
            </w:pPr>
            <w:r>
              <w:rPr>
                <w:rFonts w:cs="Times New Roman"/>
                <w:sz w:val="18"/>
                <w:szCs w:val="18"/>
              </w:rPr>
              <w:t>48</w:t>
            </w:r>
          </w:p>
        </w:tc>
        <w:tc>
          <w:tcPr>
            <w:tcW w:w="794" w:type="dxa"/>
          </w:tcPr>
          <w:p w:rsidR="00301020" w:rsidRPr="00301020" w:rsidRDefault="00301020" w:rsidP="00301020">
            <w:pPr>
              <w:jc w:val="center"/>
              <w:rPr>
                <w:rFonts w:cs="Times New Roman"/>
                <w:sz w:val="18"/>
                <w:szCs w:val="18"/>
              </w:rPr>
            </w:pPr>
            <w:r>
              <w:rPr>
                <w:rFonts w:cs="Times New Roman"/>
                <w:sz w:val="18"/>
                <w:szCs w:val="18"/>
              </w:rPr>
              <w:t>48</w:t>
            </w:r>
          </w:p>
        </w:tc>
      </w:tr>
      <w:tr w:rsidR="00301020" w:rsidRPr="009A2920"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шт.</w:t>
            </w:r>
          </w:p>
        </w:tc>
        <w:tc>
          <w:tcPr>
            <w:tcW w:w="1276"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r>
      <w:tr w:rsidR="00301020" w:rsidRPr="009A2920"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t>Строительство, реконструкция и эксплуатация пунктов сосредоточения противопожарного инвентаря (ПСПИ)</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шт.</w:t>
            </w:r>
          </w:p>
        </w:tc>
        <w:tc>
          <w:tcPr>
            <w:tcW w:w="1276"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3</w:t>
            </w:r>
          </w:p>
        </w:tc>
      </w:tr>
      <w:tr w:rsidR="00301020" w:rsidRPr="009A2920"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t>Устройство противопожарных минерализованных полос</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км</w:t>
            </w:r>
          </w:p>
        </w:tc>
        <w:tc>
          <w:tcPr>
            <w:tcW w:w="1276"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w:t>
            </w:r>
            <w:r>
              <w:rPr>
                <w:rFonts w:cs="Times New Roman"/>
                <w:sz w:val="18"/>
                <w:szCs w:val="18"/>
              </w:rPr>
              <w:t>2</w:t>
            </w:r>
          </w:p>
        </w:tc>
      </w:tr>
      <w:tr w:rsidR="00301020" w:rsidRPr="009A2920"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t>Прочистка и обновление противопожарных минерализованных полос</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км</w:t>
            </w:r>
          </w:p>
        </w:tc>
        <w:tc>
          <w:tcPr>
            <w:tcW w:w="1276" w:type="dxa"/>
          </w:tcPr>
          <w:p w:rsidR="00301020" w:rsidRPr="00301020" w:rsidRDefault="00301020" w:rsidP="00301020">
            <w:pPr>
              <w:jc w:val="center"/>
              <w:rPr>
                <w:rFonts w:cs="Times New Roman"/>
                <w:sz w:val="18"/>
                <w:szCs w:val="18"/>
              </w:rPr>
            </w:pPr>
            <w:r>
              <w:rPr>
                <w:rFonts w:cs="Times New Roman"/>
                <w:sz w:val="18"/>
                <w:szCs w:val="18"/>
              </w:rPr>
              <w:t>24</w:t>
            </w:r>
          </w:p>
        </w:tc>
        <w:tc>
          <w:tcPr>
            <w:tcW w:w="793" w:type="dxa"/>
          </w:tcPr>
          <w:p w:rsidR="00301020" w:rsidRPr="00301020" w:rsidRDefault="00301020" w:rsidP="00301020">
            <w:pPr>
              <w:jc w:val="center"/>
              <w:rPr>
                <w:rFonts w:cs="Times New Roman"/>
                <w:sz w:val="18"/>
                <w:szCs w:val="18"/>
              </w:rPr>
            </w:pPr>
            <w:r>
              <w:rPr>
                <w:rFonts w:cs="Times New Roman"/>
                <w:sz w:val="18"/>
                <w:szCs w:val="18"/>
              </w:rPr>
              <w:t>24</w:t>
            </w:r>
          </w:p>
        </w:tc>
        <w:tc>
          <w:tcPr>
            <w:tcW w:w="794" w:type="dxa"/>
          </w:tcPr>
          <w:p w:rsidR="00301020" w:rsidRPr="00301020" w:rsidRDefault="00301020" w:rsidP="00301020">
            <w:pPr>
              <w:jc w:val="center"/>
              <w:rPr>
                <w:rFonts w:cs="Times New Roman"/>
                <w:sz w:val="18"/>
                <w:szCs w:val="18"/>
              </w:rPr>
            </w:pPr>
            <w:r>
              <w:rPr>
                <w:rFonts w:cs="Times New Roman"/>
                <w:sz w:val="18"/>
                <w:szCs w:val="18"/>
              </w:rPr>
              <w:t>24</w:t>
            </w:r>
          </w:p>
        </w:tc>
        <w:tc>
          <w:tcPr>
            <w:tcW w:w="794" w:type="dxa"/>
          </w:tcPr>
          <w:p w:rsidR="00301020" w:rsidRPr="00301020" w:rsidRDefault="00301020" w:rsidP="00301020">
            <w:pPr>
              <w:jc w:val="center"/>
              <w:rPr>
                <w:rFonts w:cs="Times New Roman"/>
                <w:sz w:val="18"/>
                <w:szCs w:val="18"/>
              </w:rPr>
            </w:pPr>
            <w:r>
              <w:rPr>
                <w:rFonts w:cs="Times New Roman"/>
                <w:sz w:val="18"/>
                <w:szCs w:val="18"/>
              </w:rPr>
              <w:t>24</w:t>
            </w:r>
          </w:p>
        </w:tc>
        <w:tc>
          <w:tcPr>
            <w:tcW w:w="794" w:type="dxa"/>
          </w:tcPr>
          <w:p w:rsidR="00301020" w:rsidRPr="00301020" w:rsidRDefault="00301020" w:rsidP="00301020">
            <w:pPr>
              <w:jc w:val="center"/>
              <w:rPr>
                <w:rFonts w:cs="Times New Roman"/>
                <w:sz w:val="18"/>
                <w:szCs w:val="18"/>
              </w:rPr>
            </w:pPr>
            <w:r>
              <w:rPr>
                <w:rFonts w:cs="Times New Roman"/>
                <w:sz w:val="18"/>
                <w:szCs w:val="18"/>
              </w:rPr>
              <w:t>24</w:t>
            </w:r>
          </w:p>
        </w:tc>
        <w:tc>
          <w:tcPr>
            <w:tcW w:w="794" w:type="dxa"/>
          </w:tcPr>
          <w:p w:rsidR="00301020" w:rsidRPr="00301020" w:rsidRDefault="00301020" w:rsidP="00301020">
            <w:pPr>
              <w:jc w:val="center"/>
              <w:rPr>
                <w:rFonts w:cs="Times New Roman"/>
                <w:sz w:val="18"/>
                <w:szCs w:val="18"/>
              </w:rPr>
            </w:pPr>
            <w:r>
              <w:rPr>
                <w:rFonts w:cs="Times New Roman"/>
                <w:sz w:val="18"/>
                <w:szCs w:val="18"/>
              </w:rPr>
              <w:t>24</w:t>
            </w:r>
          </w:p>
        </w:tc>
        <w:tc>
          <w:tcPr>
            <w:tcW w:w="793" w:type="dxa"/>
          </w:tcPr>
          <w:p w:rsidR="00301020" w:rsidRPr="00301020" w:rsidRDefault="00301020" w:rsidP="00301020">
            <w:pPr>
              <w:jc w:val="center"/>
              <w:rPr>
                <w:rFonts w:cs="Times New Roman"/>
                <w:sz w:val="18"/>
                <w:szCs w:val="18"/>
              </w:rPr>
            </w:pPr>
            <w:r>
              <w:rPr>
                <w:rFonts w:cs="Times New Roman"/>
                <w:sz w:val="18"/>
                <w:szCs w:val="18"/>
              </w:rPr>
              <w:t>24</w:t>
            </w:r>
          </w:p>
        </w:tc>
        <w:tc>
          <w:tcPr>
            <w:tcW w:w="794" w:type="dxa"/>
          </w:tcPr>
          <w:p w:rsidR="00301020" w:rsidRPr="00301020" w:rsidRDefault="00301020" w:rsidP="00301020">
            <w:pPr>
              <w:jc w:val="center"/>
              <w:rPr>
                <w:rFonts w:cs="Times New Roman"/>
                <w:sz w:val="18"/>
                <w:szCs w:val="18"/>
              </w:rPr>
            </w:pPr>
            <w:r>
              <w:rPr>
                <w:rFonts w:cs="Times New Roman"/>
                <w:sz w:val="18"/>
                <w:szCs w:val="18"/>
              </w:rPr>
              <w:t>24</w:t>
            </w:r>
          </w:p>
        </w:tc>
        <w:tc>
          <w:tcPr>
            <w:tcW w:w="794" w:type="dxa"/>
          </w:tcPr>
          <w:p w:rsidR="00301020" w:rsidRPr="00301020" w:rsidRDefault="00301020" w:rsidP="00301020">
            <w:pPr>
              <w:jc w:val="center"/>
              <w:rPr>
                <w:rFonts w:cs="Times New Roman"/>
                <w:sz w:val="18"/>
                <w:szCs w:val="18"/>
              </w:rPr>
            </w:pPr>
            <w:r>
              <w:rPr>
                <w:rFonts w:cs="Times New Roman"/>
                <w:sz w:val="18"/>
                <w:szCs w:val="18"/>
              </w:rPr>
              <w:t>24</w:t>
            </w:r>
          </w:p>
        </w:tc>
        <w:tc>
          <w:tcPr>
            <w:tcW w:w="794" w:type="dxa"/>
          </w:tcPr>
          <w:p w:rsidR="00301020" w:rsidRPr="00301020" w:rsidRDefault="00301020" w:rsidP="00301020">
            <w:pPr>
              <w:jc w:val="center"/>
              <w:rPr>
                <w:rFonts w:cs="Times New Roman"/>
                <w:sz w:val="18"/>
                <w:szCs w:val="18"/>
              </w:rPr>
            </w:pPr>
            <w:r>
              <w:rPr>
                <w:rFonts w:cs="Times New Roman"/>
                <w:sz w:val="18"/>
                <w:szCs w:val="18"/>
              </w:rPr>
              <w:t>24</w:t>
            </w:r>
          </w:p>
        </w:tc>
        <w:tc>
          <w:tcPr>
            <w:tcW w:w="794" w:type="dxa"/>
          </w:tcPr>
          <w:p w:rsidR="00301020" w:rsidRPr="00301020" w:rsidRDefault="00301020" w:rsidP="00301020">
            <w:pPr>
              <w:jc w:val="center"/>
              <w:rPr>
                <w:rFonts w:cs="Times New Roman"/>
                <w:sz w:val="18"/>
                <w:szCs w:val="18"/>
              </w:rPr>
            </w:pPr>
            <w:r>
              <w:rPr>
                <w:rFonts w:cs="Times New Roman"/>
                <w:sz w:val="18"/>
                <w:szCs w:val="18"/>
              </w:rPr>
              <w:t>24</w:t>
            </w:r>
          </w:p>
        </w:tc>
      </w:tr>
      <w:tr w:rsidR="00301020" w:rsidRPr="009A2920"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t>Мониторинг пожарной опасности в лесах и лесных пожаров</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га</w:t>
            </w:r>
          </w:p>
        </w:tc>
        <w:tc>
          <w:tcPr>
            <w:tcW w:w="1276"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1981</w:t>
            </w:r>
            <w:r>
              <w:rPr>
                <w:rFonts w:cs="Times New Roman"/>
                <w:sz w:val="18"/>
                <w:szCs w:val="18"/>
              </w:rPr>
              <w:t>,</w:t>
            </w:r>
            <w:r w:rsidRPr="00301020">
              <w:rPr>
                <w:rFonts w:cs="Times New Roman"/>
                <w:sz w:val="18"/>
                <w:szCs w:val="18"/>
              </w:rPr>
              <w:t>7</w:t>
            </w:r>
          </w:p>
        </w:tc>
      </w:tr>
      <w:tr w:rsidR="00301020" w:rsidRPr="009A2920"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t>Публикация, выступления в СМИ</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шт.</w:t>
            </w:r>
          </w:p>
        </w:tc>
        <w:tc>
          <w:tcPr>
            <w:tcW w:w="1276" w:type="dxa"/>
          </w:tcPr>
          <w:p w:rsidR="00301020" w:rsidRPr="00301020" w:rsidRDefault="00301020" w:rsidP="00301020">
            <w:pPr>
              <w:jc w:val="center"/>
              <w:rPr>
                <w:rFonts w:cs="Times New Roman"/>
                <w:sz w:val="18"/>
                <w:szCs w:val="18"/>
              </w:rPr>
            </w:pPr>
            <w:r>
              <w:rPr>
                <w:rFonts w:cs="Times New Roman"/>
                <w:sz w:val="18"/>
                <w:szCs w:val="18"/>
              </w:rPr>
              <w:t>6</w:t>
            </w:r>
          </w:p>
        </w:tc>
        <w:tc>
          <w:tcPr>
            <w:tcW w:w="793" w:type="dxa"/>
          </w:tcPr>
          <w:p w:rsidR="00301020" w:rsidRPr="00301020" w:rsidRDefault="00301020" w:rsidP="00301020">
            <w:pPr>
              <w:jc w:val="center"/>
              <w:rPr>
                <w:rFonts w:cs="Times New Roman"/>
                <w:sz w:val="18"/>
                <w:szCs w:val="18"/>
              </w:rPr>
            </w:pPr>
            <w:r>
              <w:rPr>
                <w:rFonts w:cs="Times New Roman"/>
                <w:sz w:val="18"/>
                <w:szCs w:val="18"/>
              </w:rPr>
              <w:t>6</w:t>
            </w:r>
          </w:p>
        </w:tc>
        <w:tc>
          <w:tcPr>
            <w:tcW w:w="794" w:type="dxa"/>
          </w:tcPr>
          <w:p w:rsidR="00301020" w:rsidRPr="00301020" w:rsidRDefault="00301020" w:rsidP="00301020">
            <w:pPr>
              <w:jc w:val="center"/>
              <w:rPr>
                <w:rFonts w:cs="Times New Roman"/>
                <w:sz w:val="18"/>
                <w:szCs w:val="18"/>
              </w:rPr>
            </w:pPr>
            <w:r>
              <w:rPr>
                <w:rFonts w:cs="Times New Roman"/>
                <w:sz w:val="18"/>
                <w:szCs w:val="18"/>
              </w:rPr>
              <w:t>6</w:t>
            </w:r>
          </w:p>
        </w:tc>
        <w:tc>
          <w:tcPr>
            <w:tcW w:w="794" w:type="dxa"/>
          </w:tcPr>
          <w:p w:rsidR="00301020" w:rsidRPr="00301020" w:rsidRDefault="00301020" w:rsidP="00301020">
            <w:pPr>
              <w:jc w:val="center"/>
              <w:rPr>
                <w:rFonts w:cs="Times New Roman"/>
                <w:sz w:val="18"/>
                <w:szCs w:val="18"/>
              </w:rPr>
            </w:pPr>
            <w:r>
              <w:rPr>
                <w:rFonts w:cs="Times New Roman"/>
                <w:sz w:val="18"/>
                <w:szCs w:val="18"/>
              </w:rPr>
              <w:t>6</w:t>
            </w:r>
          </w:p>
        </w:tc>
        <w:tc>
          <w:tcPr>
            <w:tcW w:w="794" w:type="dxa"/>
          </w:tcPr>
          <w:p w:rsidR="00301020" w:rsidRPr="00301020" w:rsidRDefault="00301020" w:rsidP="00301020">
            <w:pPr>
              <w:jc w:val="center"/>
              <w:rPr>
                <w:rFonts w:cs="Times New Roman"/>
                <w:sz w:val="18"/>
                <w:szCs w:val="18"/>
              </w:rPr>
            </w:pPr>
            <w:r>
              <w:rPr>
                <w:rFonts w:cs="Times New Roman"/>
                <w:sz w:val="18"/>
                <w:szCs w:val="18"/>
              </w:rPr>
              <w:t>6</w:t>
            </w:r>
          </w:p>
        </w:tc>
        <w:tc>
          <w:tcPr>
            <w:tcW w:w="794" w:type="dxa"/>
          </w:tcPr>
          <w:p w:rsidR="00301020" w:rsidRPr="00301020" w:rsidRDefault="00301020" w:rsidP="00301020">
            <w:pPr>
              <w:jc w:val="center"/>
              <w:rPr>
                <w:rFonts w:cs="Times New Roman"/>
                <w:sz w:val="18"/>
                <w:szCs w:val="18"/>
              </w:rPr>
            </w:pPr>
            <w:r>
              <w:rPr>
                <w:rFonts w:cs="Times New Roman"/>
                <w:sz w:val="18"/>
                <w:szCs w:val="18"/>
              </w:rPr>
              <w:t>6</w:t>
            </w:r>
          </w:p>
        </w:tc>
        <w:tc>
          <w:tcPr>
            <w:tcW w:w="793" w:type="dxa"/>
          </w:tcPr>
          <w:p w:rsidR="00301020" w:rsidRPr="00301020" w:rsidRDefault="00301020" w:rsidP="00301020">
            <w:pPr>
              <w:jc w:val="center"/>
              <w:rPr>
                <w:rFonts w:cs="Times New Roman"/>
                <w:sz w:val="18"/>
                <w:szCs w:val="18"/>
              </w:rPr>
            </w:pPr>
            <w:r>
              <w:rPr>
                <w:rFonts w:cs="Times New Roman"/>
                <w:sz w:val="18"/>
                <w:szCs w:val="18"/>
              </w:rPr>
              <w:t>6</w:t>
            </w:r>
          </w:p>
        </w:tc>
        <w:tc>
          <w:tcPr>
            <w:tcW w:w="794" w:type="dxa"/>
          </w:tcPr>
          <w:p w:rsidR="00301020" w:rsidRPr="00301020" w:rsidRDefault="00301020" w:rsidP="00301020">
            <w:pPr>
              <w:jc w:val="center"/>
              <w:rPr>
                <w:rFonts w:cs="Times New Roman"/>
                <w:sz w:val="18"/>
                <w:szCs w:val="18"/>
              </w:rPr>
            </w:pPr>
            <w:r>
              <w:rPr>
                <w:rFonts w:cs="Times New Roman"/>
                <w:sz w:val="18"/>
                <w:szCs w:val="18"/>
              </w:rPr>
              <w:t>6</w:t>
            </w:r>
          </w:p>
        </w:tc>
        <w:tc>
          <w:tcPr>
            <w:tcW w:w="794" w:type="dxa"/>
          </w:tcPr>
          <w:p w:rsidR="00301020" w:rsidRPr="00301020" w:rsidRDefault="00301020" w:rsidP="00301020">
            <w:pPr>
              <w:jc w:val="center"/>
              <w:rPr>
                <w:rFonts w:cs="Times New Roman"/>
                <w:sz w:val="18"/>
                <w:szCs w:val="18"/>
              </w:rPr>
            </w:pPr>
            <w:r>
              <w:rPr>
                <w:rFonts w:cs="Times New Roman"/>
                <w:sz w:val="18"/>
                <w:szCs w:val="18"/>
              </w:rPr>
              <w:t>6</w:t>
            </w:r>
          </w:p>
        </w:tc>
        <w:tc>
          <w:tcPr>
            <w:tcW w:w="794" w:type="dxa"/>
          </w:tcPr>
          <w:p w:rsidR="00301020" w:rsidRPr="00301020" w:rsidRDefault="00301020" w:rsidP="00301020">
            <w:pPr>
              <w:jc w:val="center"/>
              <w:rPr>
                <w:rFonts w:cs="Times New Roman"/>
                <w:sz w:val="18"/>
                <w:szCs w:val="18"/>
              </w:rPr>
            </w:pPr>
            <w:r>
              <w:rPr>
                <w:rFonts w:cs="Times New Roman"/>
                <w:sz w:val="18"/>
                <w:szCs w:val="18"/>
              </w:rPr>
              <w:t>6</w:t>
            </w:r>
          </w:p>
        </w:tc>
        <w:tc>
          <w:tcPr>
            <w:tcW w:w="794" w:type="dxa"/>
          </w:tcPr>
          <w:p w:rsidR="00301020" w:rsidRPr="00301020" w:rsidRDefault="00301020" w:rsidP="00301020">
            <w:pPr>
              <w:jc w:val="center"/>
              <w:rPr>
                <w:rFonts w:cs="Times New Roman"/>
                <w:sz w:val="18"/>
                <w:szCs w:val="18"/>
              </w:rPr>
            </w:pPr>
            <w:r>
              <w:rPr>
                <w:rFonts w:cs="Times New Roman"/>
                <w:sz w:val="18"/>
                <w:szCs w:val="18"/>
              </w:rPr>
              <w:t>6</w:t>
            </w:r>
          </w:p>
        </w:tc>
      </w:tr>
      <w:tr w:rsidR="00301020" w:rsidRPr="00AF5071" w:rsidTr="00100170">
        <w:trPr>
          <w:jc w:val="center"/>
        </w:trPr>
        <w:tc>
          <w:tcPr>
            <w:tcW w:w="4245" w:type="dxa"/>
          </w:tcPr>
          <w:p w:rsidR="00301020" w:rsidRPr="00301020" w:rsidRDefault="00301020" w:rsidP="00301020">
            <w:pPr>
              <w:jc w:val="left"/>
              <w:rPr>
                <w:rFonts w:cs="Times New Roman"/>
                <w:sz w:val="18"/>
                <w:szCs w:val="18"/>
              </w:rPr>
            </w:pPr>
            <w:r w:rsidRPr="00301020">
              <w:rPr>
                <w:rFonts w:cs="Times New Roman"/>
                <w:sz w:val="18"/>
                <w:szCs w:val="18"/>
              </w:rPr>
              <w:t>Распространение листовок</w:t>
            </w:r>
          </w:p>
        </w:tc>
        <w:tc>
          <w:tcPr>
            <w:tcW w:w="1134" w:type="dxa"/>
          </w:tcPr>
          <w:p w:rsidR="00301020" w:rsidRPr="00301020" w:rsidRDefault="00301020" w:rsidP="00301020">
            <w:pPr>
              <w:jc w:val="center"/>
              <w:rPr>
                <w:rFonts w:cs="Times New Roman"/>
                <w:sz w:val="18"/>
                <w:szCs w:val="18"/>
              </w:rPr>
            </w:pPr>
            <w:r w:rsidRPr="00301020">
              <w:rPr>
                <w:rFonts w:cs="Times New Roman"/>
                <w:sz w:val="18"/>
                <w:szCs w:val="18"/>
              </w:rPr>
              <w:t>тыс. шт.</w:t>
            </w:r>
          </w:p>
        </w:tc>
        <w:tc>
          <w:tcPr>
            <w:tcW w:w="1276"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3"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301020" w:rsidRPr="00301020" w:rsidRDefault="00301020" w:rsidP="0030102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r>
      <w:tr w:rsidR="00301020" w:rsidRPr="009A2920" w:rsidTr="00706F12">
        <w:trPr>
          <w:jc w:val="center"/>
        </w:trPr>
        <w:tc>
          <w:tcPr>
            <w:tcW w:w="14593" w:type="dxa"/>
            <w:gridSpan w:val="13"/>
          </w:tcPr>
          <w:p w:rsidR="00301020" w:rsidRPr="00A07162" w:rsidRDefault="00301020" w:rsidP="00301020">
            <w:pPr>
              <w:jc w:val="center"/>
              <w:rPr>
                <w:rFonts w:cs="Times New Roman"/>
                <w:b/>
                <w:sz w:val="18"/>
                <w:szCs w:val="18"/>
              </w:rPr>
            </w:pPr>
            <w:r w:rsidRPr="00A07162">
              <w:rPr>
                <w:rFonts w:cs="Times New Roman"/>
                <w:b/>
                <w:sz w:val="18"/>
                <w:szCs w:val="18"/>
              </w:rPr>
              <w:t>Леса, расположенные на землях особо охраняемых природных территорий</w:t>
            </w:r>
          </w:p>
        </w:tc>
      </w:tr>
      <w:tr w:rsidR="00301020" w:rsidRPr="009A2920" w:rsidTr="00865278">
        <w:trPr>
          <w:jc w:val="center"/>
        </w:trPr>
        <w:tc>
          <w:tcPr>
            <w:tcW w:w="14593" w:type="dxa"/>
            <w:gridSpan w:val="13"/>
          </w:tcPr>
          <w:p w:rsidR="00301020" w:rsidRPr="00A07162" w:rsidRDefault="00301020" w:rsidP="00301020">
            <w:pPr>
              <w:jc w:val="left"/>
              <w:rPr>
                <w:rFonts w:cs="Times New Roman"/>
                <w:sz w:val="18"/>
                <w:szCs w:val="18"/>
              </w:rPr>
            </w:pPr>
            <w:r>
              <w:rPr>
                <w:rFonts w:cs="Times New Roman"/>
                <w:sz w:val="18"/>
                <w:szCs w:val="18"/>
              </w:rPr>
              <w:t>Памятник природы федерального значения «Городской бор»***</w:t>
            </w:r>
          </w:p>
        </w:tc>
      </w:tr>
      <w:tr w:rsidR="00301020" w:rsidRPr="009A2920" w:rsidTr="00100170">
        <w:trPr>
          <w:jc w:val="center"/>
        </w:trPr>
        <w:tc>
          <w:tcPr>
            <w:tcW w:w="4245" w:type="dxa"/>
          </w:tcPr>
          <w:p w:rsidR="00301020" w:rsidRPr="00A07162" w:rsidRDefault="00301020" w:rsidP="00301020">
            <w:pPr>
              <w:jc w:val="left"/>
              <w:rPr>
                <w:rFonts w:cs="Times New Roman"/>
                <w:sz w:val="18"/>
                <w:szCs w:val="18"/>
              </w:rPr>
            </w:pPr>
            <w:r w:rsidRPr="005D57BF">
              <w:rPr>
                <w:rFonts w:cs="Times New Roman"/>
                <w:sz w:val="18"/>
                <w:szCs w:val="18"/>
              </w:rPr>
              <w:t>Охрана, вырубка неочищенного хвороста, косьба, сбор мусора, сбор деревьев после снеголома и ветровала, санитарная рубка, устройство минерализованных полос, проведение противопожарных мероприятий</w:t>
            </w:r>
          </w:p>
        </w:tc>
        <w:tc>
          <w:tcPr>
            <w:tcW w:w="1134" w:type="dxa"/>
          </w:tcPr>
          <w:p w:rsidR="00301020" w:rsidRPr="00A07162" w:rsidRDefault="00301020" w:rsidP="00301020">
            <w:pPr>
              <w:jc w:val="center"/>
            </w:pPr>
            <w:r>
              <w:rPr>
                <w:rFonts w:cs="Times New Roman"/>
                <w:sz w:val="18"/>
                <w:szCs w:val="18"/>
              </w:rPr>
              <w:t>%</w:t>
            </w:r>
          </w:p>
        </w:tc>
        <w:tc>
          <w:tcPr>
            <w:tcW w:w="1276" w:type="dxa"/>
          </w:tcPr>
          <w:p w:rsidR="00301020" w:rsidRPr="00A07162" w:rsidRDefault="00301020" w:rsidP="00301020">
            <w:pPr>
              <w:jc w:val="center"/>
            </w:pPr>
            <w:r>
              <w:rPr>
                <w:rFonts w:cs="Times New Roman"/>
                <w:sz w:val="18"/>
                <w:szCs w:val="18"/>
              </w:rPr>
              <w:t>100</w:t>
            </w:r>
          </w:p>
        </w:tc>
        <w:tc>
          <w:tcPr>
            <w:tcW w:w="793" w:type="dxa"/>
          </w:tcPr>
          <w:p w:rsidR="00301020" w:rsidRPr="00A07162" w:rsidRDefault="00301020" w:rsidP="00301020">
            <w:pPr>
              <w:jc w:val="center"/>
            </w:pPr>
            <w:r w:rsidRPr="00A07162">
              <w:rPr>
                <w:rFonts w:cs="Times New Roman"/>
                <w:sz w:val="18"/>
                <w:szCs w:val="18"/>
              </w:rPr>
              <w:t>—</w:t>
            </w:r>
          </w:p>
        </w:tc>
        <w:tc>
          <w:tcPr>
            <w:tcW w:w="794" w:type="dxa"/>
          </w:tcPr>
          <w:p w:rsidR="00301020" w:rsidRPr="00A07162" w:rsidRDefault="00301020" w:rsidP="00301020">
            <w:pPr>
              <w:jc w:val="center"/>
            </w:pPr>
            <w:r w:rsidRPr="00A07162">
              <w:rPr>
                <w:rFonts w:cs="Times New Roman"/>
                <w:sz w:val="18"/>
                <w:szCs w:val="18"/>
              </w:rPr>
              <w:t>—</w:t>
            </w:r>
          </w:p>
        </w:tc>
        <w:tc>
          <w:tcPr>
            <w:tcW w:w="794" w:type="dxa"/>
          </w:tcPr>
          <w:p w:rsidR="00301020" w:rsidRPr="00A07162" w:rsidRDefault="00301020" w:rsidP="00301020">
            <w:pPr>
              <w:jc w:val="center"/>
            </w:pPr>
            <w:r w:rsidRPr="00A07162">
              <w:rPr>
                <w:rFonts w:cs="Times New Roman"/>
                <w:sz w:val="18"/>
                <w:szCs w:val="18"/>
              </w:rPr>
              <w:t>—</w:t>
            </w:r>
          </w:p>
        </w:tc>
        <w:tc>
          <w:tcPr>
            <w:tcW w:w="794" w:type="dxa"/>
          </w:tcPr>
          <w:p w:rsidR="00301020" w:rsidRPr="00A07162" w:rsidRDefault="00301020" w:rsidP="00301020">
            <w:pPr>
              <w:jc w:val="center"/>
            </w:pPr>
            <w:r w:rsidRPr="00A07162">
              <w:rPr>
                <w:rFonts w:cs="Times New Roman"/>
                <w:sz w:val="18"/>
                <w:szCs w:val="18"/>
              </w:rPr>
              <w:t>—</w:t>
            </w:r>
          </w:p>
        </w:tc>
        <w:tc>
          <w:tcPr>
            <w:tcW w:w="794" w:type="dxa"/>
          </w:tcPr>
          <w:p w:rsidR="00301020" w:rsidRPr="00A07162" w:rsidRDefault="00301020" w:rsidP="00301020">
            <w:pPr>
              <w:jc w:val="center"/>
            </w:pPr>
            <w:r w:rsidRPr="00A07162">
              <w:rPr>
                <w:rFonts w:cs="Times New Roman"/>
                <w:sz w:val="18"/>
                <w:szCs w:val="18"/>
              </w:rPr>
              <w:t>—</w:t>
            </w:r>
          </w:p>
        </w:tc>
        <w:tc>
          <w:tcPr>
            <w:tcW w:w="793" w:type="dxa"/>
          </w:tcPr>
          <w:p w:rsidR="00301020" w:rsidRPr="00A07162" w:rsidRDefault="00301020" w:rsidP="00301020">
            <w:pPr>
              <w:jc w:val="center"/>
            </w:pPr>
            <w:r w:rsidRPr="00A07162">
              <w:rPr>
                <w:rFonts w:cs="Times New Roman"/>
                <w:sz w:val="18"/>
                <w:szCs w:val="18"/>
              </w:rPr>
              <w:t>—</w:t>
            </w:r>
          </w:p>
        </w:tc>
        <w:tc>
          <w:tcPr>
            <w:tcW w:w="794" w:type="dxa"/>
          </w:tcPr>
          <w:p w:rsidR="00301020" w:rsidRPr="00A07162" w:rsidRDefault="00301020" w:rsidP="00301020">
            <w:pPr>
              <w:jc w:val="center"/>
            </w:pPr>
            <w:r w:rsidRPr="00A07162">
              <w:rPr>
                <w:rFonts w:cs="Times New Roman"/>
                <w:sz w:val="18"/>
                <w:szCs w:val="18"/>
              </w:rPr>
              <w:t>—</w:t>
            </w:r>
          </w:p>
        </w:tc>
        <w:tc>
          <w:tcPr>
            <w:tcW w:w="794" w:type="dxa"/>
          </w:tcPr>
          <w:p w:rsidR="00301020" w:rsidRPr="00A07162" w:rsidRDefault="00301020" w:rsidP="00301020">
            <w:pPr>
              <w:jc w:val="center"/>
            </w:pPr>
            <w:r w:rsidRPr="00A07162">
              <w:rPr>
                <w:rFonts w:cs="Times New Roman"/>
                <w:sz w:val="18"/>
                <w:szCs w:val="18"/>
              </w:rPr>
              <w:t>—</w:t>
            </w:r>
          </w:p>
        </w:tc>
        <w:tc>
          <w:tcPr>
            <w:tcW w:w="794" w:type="dxa"/>
          </w:tcPr>
          <w:p w:rsidR="00301020" w:rsidRPr="00A07162" w:rsidRDefault="00301020" w:rsidP="00301020">
            <w:pPr>
              <w:jc w:val="center"/>
            </w:pPr>
            <w:r w:rsidRPr="00A07162">
              <w:rPr>
                <w:rFonts w:cs="Times New Roman"/>
                <w:sz w:val="18"/>
                <w:szCs w:val="18"/>
              </w:rPr>
              <w:t>—</w:t>
            </w:r>
          </w:p>
        </w:tc>
        <w:tc>
          <w:tcPr>
            <w:tcW w:w="794" w:type="dxa"/>
          </w:tcPr>
          <w:p w:rsidR="00301020" w:rsidRPr="00A07162" w:rsidRDefault="00301020" w:rsidP="00301020">
            <w:pPr>
              <w:jc w:val="center"/>
            </w:pPr>
            <w:r w:rsidRPr="00A07162">
              <w:rPr>
                <w:rFonts w:cs="Times New Roman"/>
                <w:sz w:val="18"/>
                <w:szCs w:val="18"/>
              </w:rPr>
              <w:t>—</w:t>
            </w:r>
          </w:p>
        </w:tc>
      </w:tr>
      <w:tr w:rsidR="00FA02ED" w:rsidRPr="009A2920" w:rsidTr="00653FF8">
        <w:trPr>
          <w:jc w:val="center"/>
        </w:trPr>
        <w:tc>
          <w:tcPr>
            <w:tcW w:w="14593" w:type="dxa"/>
            <w:gridSpan w:val="13"/>
          </w:tcPr>
          <w:p w:rsidR="00FA02ED" w:rsidRPr="00FA02ED" w:rsidRDefault="00FA02ED" w:rsidP="00FA02ED">
            <w:pPr>
              <w:jc w:val="left"/>
              <w:rPr>
                <w:rFonts w:cs="Times New Roman"/>
                <w:sz w:val="18"/>
                <w:szCs w:val="18"/>
              </w:rPr>
            </w:pPr>
            <w:r w:rsidRPr="00FA02ED">
              <w:rPr>
                <w:rFonts w:cs="Times New Roman"/>
                <w:sz w:val="18"/>
                <w:szCs w:val="18"/>
              </w:rPr>
              <w:t>Государственный природный заповедник «Калужские засеки» (по данным лесохозяйственного регламента)</w:t>
            </w:r>
          </w:p>
        </w:tc>
      </w:tr>
      <w:tr w:rsidR="00FA02ED" w:rsidRPr="009A2920" w:rsidTr="00100170">
        <w:trPr>
          <w:jc w:val="center"/>
        </w:trPr>
        <w:tc>
          <w:tcPr>
            <w:tcW w:w="4245" w:type="dxa"/>
          </w:tcPr>
          <w:p w:rsidR="00FA02ED" w:rsidRPr="00FA02ED" w:rsidRDefault="00FA02ED" w:rsidP="00FA02ED">
            <w:pPr>
              <w:jc w:val="left"/>
              <w:rPr>
                <w:rFonts w:cs="Times New Roman"/>
                <w:sz w:val="18"/>
                <w:szCs w:val="18"/>
              </w:rPr>
            </w:pPr>
            <w:r w:rsidRPr="00FA02ED">
              <w:rPr>
                <w:rFonts w:cs="Times New Roman"/>
                <w:sz w:val="18"/>
                <w:szCs w:val="18"/>
              </w:rPr>
              <w:t>Установка предупредительных аншлагов</w:t>
            </w:r>
          </w:p>
        </w:tc>
        <w:tc>
          <w:tcPr>
            <w:tcW w:w="1134" w:type="dxa"/>
          </w:tcPr>
          <w:p w:rsidR="00FA02ED" w:rsidRPr="00FA02ED" w:rsidRDefault="00FA02ED" w:rsidP="00FA02ED">
            <w:pPr>
              <w:jc w:val="center"/>
              <w:rPr>
                <w:rFonts w:cs="Times New Roman"/>
                <w:sz w:val="18"/>
                <w:szCs w:val="18"/>
              </w:rPr>
            </w:pPr>
            <w:r w:rsidRPr="00FA02ED">
              <w:rPr>
                <w:rFonts w:cs="Times New Roman"/>
                <w:sz w:val="18"/>
                <w:szCs w:val="18"/>
              </w:rPr>
              <w:t>шт.</w:t>
            </w:r>
          </w:p>
        </w:tc>
        <w:tc>
          <w:tcPr>
            <w:tcW w:w="1276"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200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200</w:t>
            </w:r>
          </w:p>
        </w:tc>
      </w:tr>
      <w:tr w:rsidR="00FA02ED" w:rsidRPr="009A2920" w:rsidTr="00100170">
        <w:trPr>
          <w:jc w:val="center"/>
        </w:trPr>
        <w:tc>
          <w:tcPr>
            <w:tcW w:w="4245" w:type="dxa"/>
          </w:tcPr>
          <w:p w:rsidR="00FA02ED" w:rsidRPr="00FA02ED" w:rsidRDefault="00FA02ED" w:rsidP="00FA02ED">
            <w:pPr>
              <w:jc w:val="left"/>
              <w:rPr>
                <w:rFonts w:cs="Times New Roman"/>
                <w:sz w:val="18"/>
                <w:szCs w:val="18"/>
              </w:rPr>
            </w:pPr>
            <w:r w:rsidRPr="00FA02ED">
              <w:rPr>
                <w:rFonts w:cs="Times New Roman"/>
                <w:sz w:val="18"/>
                <w:szCs w:val="18"/>
              </w:rPr>
              <w:t>Эксплуатация информационных стендов</w:t>
            </w:r>
          </w:p>
        </w:tc>
        <w:tc>
          <w:tcPr>
            <w:tcW w:w="1134" w:type="dxa"/>
          </w:tcPr>
          <w:p w:rsidR="00FA02ED" w:rsidRPr="00FA02ED" w:rsidRDefault="00FA02ED" w:rsidP="00FA02ED">
            <w:pPr>
              <w:jc w:val="center"/>
              <w:rPr>
                <w:rFonts w:cs="Times New Roman"/>
                <w:sz w:val="18"/>
                <w:szCs w:val="18"/>
              </w:rPr>
            </w:pPr>
            <w:r w:rsidRPr="00FA02ED">
              <w:rPr>
                <w:rFonts w:cs="Times New Roman"/>
                <w:sz w:val="18"/>
                <w:szCs w:val="18"/>
              </w:rPr>
              <w:t>шт.</w:t>
            </w:r>
          </w:p>
        </w:tc>
        <w:tc>
          <w:tcPr>
            <w:tcW w:w="1276" w:type="dxa"/>
          </w:tcPr>
          <w:p w:rsidR="00FA02ED" w:rsidRPr="00FA02ED" w:rsidRDefault="00FA02ED" w:rsidP="00FA02ED">
            <w:pPr>
              <w:jc w:val="center"/>
              <w:rPr>
                <w:rFonts w:cs="Times New Roman"/>
                <w:sz w:val="18"/>
                <w:szCs w:val="18"/>
              </w:rPr>
            </w:pPr>
            <w:r>
              <w:rPr>
                <w:rFonts w:cs="Times New Roman"/>
                <w:sz w:val="18"/>
                <w:szCs w:val="18"/>
              </w:rPr>
              <w:t>10</w:t>
            </w:r>
          </w:p>
        </w:tc>
        <w:tc>
          <w:tcPr>
            <w:tcW w:w="793" w:type="dxa"/>
          </w:tcPr>
          <w:p w:rsidR="00FA02ED" w:rsidRPr="00FA02ED" w:rsidRDefault="00FA02ED" w:rsidP="00FA02ED">
            <w:pPr>
              <w:jc w:val="center"/>
              <w:rPr>
                <w:rFonts w:cs="Times New Roman"/>
                <w:sz w:val="18"/>
                <w:szCs w:val="18"/>
              </w:rPr>
            </w:pPr>
            <w:r>
              <w:rPr>
                <w:rFonts w:cs="Times New Roman"/>
                <w:sz w:val="18"/>
                <w:szCs w:val="18"/>
              </w:rPr>
              <w:t>10</w:t>
            </w:r>
          </w:p>
        </w:tc>
        <w:tc>
          <w:tcPr>
            <w:tcW w:w="794" w:type="dxa"/>
          </w:tcPr>
          <w:p w:rsidR="00FA02ED" w:rsidRPr="00FA02ED" w:rsidRDefault="00FA02ED" w:rsidP="00FA02ED">
            <w:pPr>
              <w:jc w:val="center"/>
              <w:rPr>
                <w:rFonts w:cs="Times New Roman"/>
                <w:sz w:val="18"/>
                <w:szCs w:val="18"/>
              </w:rPr>
            </w:pPr>
            <w:r>
              <w:rPr>
                <w:rFonts w:cs="Times New Roman"/>
                <w:sz w:val="18"/>
                <w:szCs w:val="18"/>
              </w:rPr>
              <w:t>10</w:t>
            </w:r>
          </w:p>
        </w:tc>
        <w:tc>
          <w:tcPr>
            <w:tcW w:w="794" w:type="dxa"/>
          </w:tcPr>
          <w:p w:rsidR="00FA02ED" w:rsidRPr="00FA02ED" w:rsidRDefault="00FA02ED" w:rsidP="00FA02ED">
            <w:pPr>
              <w:jc w:val="center"/>
              <w:rPr>
                <w:rFonts w:cs="Times New Roman"/>
                <w:sz w:val="18"/>
                <w:szCs w:val="18"/>
              </w:rPr>
            </w:pPr>
            <w:r>
              <w:rPr>
                <w:rFonts w:cs="Times New Roman"/>
                <w:sz w:val="18"/>
                <w:szCs w:val="18"/>
              </w:rPr>
              <w:t>10</w:t>
            </w:r>
          </w:p>
        </w:tc>
        <w:tc>
          <w:tcPr>
            <w:tcW w:w="794" w:type="dxa"/>
          </w:tcPr>
          <w:p w:rsidR="00FA02ED" w:rsidRPr="00FA02ED" w:rsidRDefault="00FA02ED" w:rsidP="00FA02ED">
            <w:pPr>
              <w:jc w:val="center"/>
              <w:rPr>
                <w:rFonts w:cs="Times New Roman"/>
                <w:sz w:val="18"/>
                <w:szCs w:val="18"/>
              </w:rPr>
            </w:pPr>
            <w:r>
              <w:rPr>
                <w:rFonts w:cs="Times New Roman"/>
                <w:sz w:val="18"/>
                <w:szCs w:val="18"/>
              </w:rPr>
              <w:t>10</w:t>
            </w:r>
          </w:p>
        </w:tc>
        <w:tc>
          <w:tcPr>
            <w:tcW w:w="794" w:type="dxa"/>
          </w:tcPr>
          <w:p w:rsidR="00FA02ED" w:rsidRPr="00FA02ED" w:rsidRDefault="00FA02ED" w:rsidP="00FA02ED">
            <w:pPr>
              <w:jc w:val="center"/>
              <w:rPr>
                <w:rFonts w:cs="Times New Roman"/>
                <w:sz w:val="18"/>
                <w:szCs w:val="18"/>
              </w:rPr>
            </w:pPr>
            <w:r>
              <w:rPr>
                <w:rFonts w:cs="Times New Roman"/>
                <w:sz w:val="18"/>
                <w:szCs w:val="18"/>
              </w:rPr>
              <w:t>10</w:t>
            </w:r>
          </w:p>
        </w:tc>
        <w:tc>
          <w:tcPr>
            <w:tcW w:w="793" w:type="dxa"/>
          </w:tcPr>
          <w:p w:rsidR="00FA02ED" w:rsidRPr="00FA02ED" w:rsidRDefault="00FA02ED" w:rsidP="00FA02ED">
            <w:pPr>
              <w:jc w:val="center"/>
              <w:rPr>
                <w:rFonts w:cs="Times New Roman"/>
                <w:sz w:val="18"/>
                <w:szCs w:val="18"/>
              </w:rPr>
            </w:pPr>
            <w:r>
              <w:rPr>
                <w:rFonts w:cs="Times New Roman"/>
                <w:sz w:val="18"/>
                <w:szCs w:val="18"/>
              </w:rPr>
              <w:t>10</w:t>
            </w:r>
          </w:p>
        </w:tc>
        <w:tc>
          <w:tcPr>
            <w:tcW w:w="794" w:type="dxa"/>
          </w:tcPr>
          <w:p w:rsidR="00FA02ED" w:rsidRPr="00FA02ED" w:rsidRDefault="00FA02ED" w:rsidP="00FA02ED">
            <w:pPr>
              <w:jc w:val="center"/>
              <w:rPr>
                <w:rFonts w:cs="Times New Roman"/>
                <w:sz w:val="18"/>
                <w:szCs w:val="18"/>
              </w:rPr>
            </w:pPr>
            <w:r>
              <w:rPr>
                <w:rFonts w:cs="Times New Roman"/>
                <w:sz w:val="18"/>
                <w:szCs w:val="18"/>
              </w:rPr>
              <w:t>10</w:t>
            </w:r>
          </w:p>
        </w:tc>
        <w:tc>
          <w:tcPr>
            <w:tcW w:w="794" w:type="dxa"/>
          </w:tcPr>
          <w:p w:rsidR="00FA02ED" w:rsidRPr="00FA02ED" w:rsidRDefault="00FA02ED" w:rsidP="00FA02ED">
            <w:pPr>
              <w:jc w:val="center"/>
              <w:rPr>
                <w:rFonts w:cs="Times New Roman"/>
                <w:sz w:val="18"/>
                <w:szCs w:val="18"/>
              </w:rPr>
            </w:pPr>
            <w:r>
              <w:rPr>
                <w:rFonts w:cs="Times New Roman"/>
                <w:sz w:val="18"/>
                <w:szCs w:val="18"/>
              </w:rPr>
              <w:t>10</w:t>
            </w:r>
          </w:p>
        </w:tc>
        <w:tc>
          <w:tcPr>
            <w:tcW w:w="794" w:type="dxa"/>
          </w:tcPr>
          <w:p w:rsidR="00FA02ED" w:rsidRPr="00FA02ED" w:rsidRDefault="00FA02ED" w:rsidP="00FA02ED">
            <w:pPr>
              <w:jc w:val="center"/>
              <w:rPr>
                <w:rFonts w:cs="Times New Roman"/>
                <w:sz w:val="18"/>
                <w:szCs w:val="18"/>
              </w:rPr>
            </w:pPr>
            <w:r>
              <w:rPr>
                <w:rFonts w:cs="Times New Roman"/>
                <w:sz w:val="18"/>
                <w:szCs w:val="18"/>
              </w:rPr>
              <w:t>10</w:t>
            </w:r>
          </w:p>
        </w:tc>
        <w:tc>
          <w:tcPr>
            <w:tcW w:w="794" w:type="dxa"/>
          </w:tcPr>
          <w:p w:rsidR="00FA02ED" w:rsidRPr="00FA02ED" w:rsidRDefault="00FA02ED" w:rsidP="00FA02ED">
            <w:pPr>
              <w:jc w:val="center"/>
              <w:rPr>
                <w:rFonts w:cs="Times New Roman"/>
                <w:sz w:val="18"/>
                <w:szCs w:val="18"/>
              </w:rPr>
            </w:pPr>
            <w:r>
              <w:rPr>
                <w:rFonts w:cs="Times New Roman"/>
                <w:sz w:val="18"/>
                <w:szCs w:val="18"/>
              </w:rPr>
              <w:t>10</w:t>
            </w:r>
          </w:p>
        </w:tc>
      </w:tr>
      <w:tr w:rsidR="00FA02ED" w:rsidRPr="009A2920" w:rsidTr="00100170">
        <w:trPr>
          <w:jc w:val="center"/>
        </w:trPr>
        <w:tc>
          <w:tcPr>
            <w:tcW w:w="4245" w:type="dxa"/>
          </w:tcPr>
          <w:p w:rsidR="00FA02ED" w:rsidRPr="00FA02ED" w:rsidRDefault="00FA02ED" w:rsidP="00FA02ED">
            <w:pPr>
              <w:jc w:val="left"/>
              <w:rPr>
                <w:rFonts w:cs="Times New Roman"/>
                <w:sz w:val="18"/>
                <w:szCs w:val="18"/>
              </w:rPr>
            </w:pPr>
            <w:r w:rsidRPr="00FA02ED">
              <w:rPr>
                <w:rFonts w:cs="Times New Roman"/>
                <w:sz w:val="18"/>
                <w:szCs w:val="18"/>
              </w:rPr>
              <w:t>Установка, ремонт и эксплуатация шлагбаумов</w:t>
            </w:r>
          </w:p>
        </w:tc>
        <w:tc>
          <w:tcPr>
            <w:tcW w:w="1134" w:type="dxa"/>
          </w:tcPr>
          <w:p w:rsidR="00FA02ED" w:rsidRPr="00FA02ED" w:rsidRDefault="00FA02ED" w:rsidP="00FA02ED">
            <w:pPr>
              <w:jc w:val="center"/>
              <w:rPr>
                <w:rFonts w:cs="Times New Roman"/>
                <w:sz w:val="18"/>
                <w:szCs w:val="18"/>
              </w:rPr>
            </w:pPr>
            <w:r w:rsidRPr="00FA02ED">
              <w:rPr>
                <w:rFonts w:cs="Times New Roman"/>
                <w:sz w:val="18"/>
                <w:szCs w:val="18"/>
              </w:rPr>
              <w:t>шт.</w:t>
            </w:r>
          </w:p>
        </w:tc>
        <w:tc>
          <w:tcPr>
            <w:tcW w:w="1276"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3</w:t>
            </w:r>
            <w:r>
              <w:rPr>
                <w:rFonts w:cs="Times New Roman"/>
                <w:sz w:val="18"/>
                <w:szCs w:val="18"/>
              </w:rPr>
              <w:t>0</w:t>
            </w:r>
          </w:p>
        </w:tc>
      </w:tr>
      <w:tr w:rsidR="00FA02ED" w:rsidRPr="009A2920" w:rsidTr="00100170">
        <w:trPr>
          <w:jc w:val="center"/>
        </w:trPr>
        <w:tc>
          <w:tcPr>
            <w:tcW w:w="4245" w:type="dxa"/>
          </w:tcPr>
          <w:p w:rsidR="00FA02ED" w:rsidRPr="00FA02ED" w:rsidRDefault="00FA02ED" w:rsidP="00FA02ED">
            <w:pPr>
              <w:jc w:val="left"/>
              <w:rPr>
                <w:rFonts w:cs="Times New Roman"/>
                <w:sz w:val="18"/>
                <w:szCs w:val="18"/>
              </w:rPr>
            </w:pPr>
            <w:r w:rsidRPr="00FA02ED">
              <w:rPr>
                <w:rFonts w:cs="Times New Roman"/>
                <w:sz w:val="18"/>
                <w:szCs w:val="18"/>
              </w:rPr>
              <w:t>Содержание лесных проездов</w:t>
            </w:r>
          </w:p>
        </w:tc>
        <w:tc>
          <w:tcPr>
            <w:tcW w:w="1134" w:type="dxa"/>
          </w:tcPr>
          <w:p w:rsidR="00FA02ED" w:rsidRPr="00FA02ED" w:rsidRDefault="00FA02ED" w:rsidP="00FA02ED">
            <w:pPr>
              <w:jc w:val="center"/>
              <w:rPr>
                <w:rFonts w:cs="Times New Roman"/>
                <w:sz w:val="18"/>
                <w:szCs w:val="18"/>
              </w:rPr>
            </w:pPr>
            <w:r w:rsidRPr="00FA02ED">
              <w:rPr>
                <w:rFonts w:cs="Times New Roman"/>
                <w:sz w:val="18"/>
                <w:szCs w:val="18"/>
              </w:rPr>
              <w:t>км</w:t>
            </w:r>
          </w:p>
        </w:tc>
        <w:tc>
          <w:tcPr>
            <w:tcW w:w="1276"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105</w:t>
            </w:r>
            <w:r>
              <w:rPr>
                <w:rFonts w:cs="Times New Roman"/>
                <w:sz w:val="18"/>
                <w:szCs w:val="18"/>
              </w:rPr>
              <w:t>,</w:t>
            </w:r>
            <w:r w:rsidRPr="00FA02ED">
              <w:rPr>
                <w:rFonts w:cs="Times New Roman"/>
                <w:sz w:val="18"/>
                <w:szCs w:val="18"/>
              </w:rPr>
              <w:t>5</w:t>
            </w:r>
          </w:p>
        </w:tc>
      </w:tr>
      <w:tr w:rsidR="00FA02ED" w:rsidRPr="009A2920" w:rsidTr="00100170">
        <w:trPr>
          <w:jc w:val="center"/>
        </w:trPr>
        <w:tc>
          <w:tcPr>
            <w:tcW w:w="4245" w:type="dxa"/>
          </w:tcPr>
          <w:p w:rsidR="00FA02ED" w:rsidRPr="00FA02ED" w:rsidRDefault="00FA02ED" w:rsidP="00FA02ED">
            <w:pPr>
              <w:jc w:val="left"/>
              <w:rPr>
                <w:rFonts w:cs="Times New Roman"/>
                <w:sz w:val="18"/>
                <w:szCs w:val="18"/>
              </w:rPr>
            </w:pPr>
            <w:r w:rsidRPr="00FA02ED">
              <w:rPr>
                <w:rFonts w:cs="Times New Roman"/>
                <w:sz w:val="18"/>
                <w:szCs w:val="18"/>
              </w:rPr>
              <w:t>Устройство, уход и подновление минерализованных полос</w:t>
            </w:r>
          </w:p>
        </w:tc>
        <w:tc>
          <w:tcPr>
            <w:tcW w:w="1134" w:type="dxa"/>
          </w:tcPr>
          <w:p w:rsidR="00FA02ED" w:rsidRPr="00FA02ED" w:rsidRDefault="00FA02ED" w:rsidP="00FA02ED">
            <w:pPr>
              <w:jc w:val="center"/>
              <w:rPr>
                <w:rFonts w:cs="Times New Roman"/>
                <w:sz w:val="18"/>
                <w:szCs w:val="18"/>
              </w:rPr>
            </w:pPr>
            <w:r w:rsidRPr="00FA02ED">
              <w:rPr>
                <w:rFonts w:cs="Times New Roman"/>
                <w:sz w:val="18"/>
                <w:szCs w:val="18"/>
              </w:rPr>
              <w:t>км</w:t>
            </w:r>
          </w:p>
        </w:tc>
        <w:tc>
          <w:tcPr>
            <w:tcW w:w="1276"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r>
      <w:tr w:rsidR="00FA02ED" w:rsidRPr="009A2920" w:rsidTr="00100170">
        <w:trPr>
          <w:jc w:val="center"/>
        </w:trPr>
        <w:tc>
          <w:tcPr>
            <w:tcW w:w="4245" w:type="dxa"/>
          </w:tcPr>
          <w:p w:rsidR="00FA02ED" w:rsidRPr="00FA02ED" w:rsidRDefault="00FA02ED" w:rsidP="00FA02ED">
            <w:pPr>
              <w:jc w:val="left"/>
              <w:rPr>
                <w:rFonts w:cs="Times New Roman"/>
                <w:sz w:val="18"/>
                <w:szCs w:val="18"/>
              </w:rPr>
            </w:pPr>
            <w:r w:rsidRPr="00FA02ED">
              <w:rPr>
                <w:rFonts w:cs="Times New Roman"/>
                <w:sz w:val="18"/>
                <w:szCs w:val="18"/>
              </w:rPr>
              <w:t>Устройство мест забора воды</w:t>
            </w:r>
          </w:p>
        </w:tc>
        <w:tc>
          <w:tcPr>
            <w:tcW w:w="1134" w:type="dxa"/>
          </w:tcPr>
          <w:p w:rsidR="00FA02ED" w:rsidRPr="00FA02ED" w:rsidRDefault="00FA02ED" w:rsidP="00FA02ED">
            <w:pPr>
              <w:jc w:val="center"/>
              <w:rPr>
                <w:rFonts w:cs="Times New Roman"/>
                <w:sz w:val="18"/>
                <w:szCs w:val="18"/>
              </w:rPr>
            </w:pPr>
            <w:r w:rsidRPr="00FA02ED">
              <w:rPr>
                <w:rFonts w:cs="Times New Roman"/>
                <w:sz w:val="18"/>
                <w:szCs w:val="18"/>
              </w:rPr>
              <w:t>шт.</w:t>
            </w:r>
          </w:p>
        </w:tc>
        <w:tc>
          <w:tcPr>
            <w:tcW w:w="1276"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н/д</w:t>
            </w:r>
          </w:p>
        </w:tc>
      </w:tr>
      <w:tr w:rsidR="00FA02ED" w:rsidRPr="009A2920" w:rsidTr="00100170">
        <w:trPr>
          <w:jc w:val="center"/>
        </w:trPr>
        <w:tc>
          <w:tcPr>
            <w:tcW w:w="4245" w:type="dxa"/>
          </w:tcPr>
          <w:p w:rsidR="00FA02ED" w:rsidRPr="00FA02ED" w:rsidRDefault="00FA02ED" w:rsidP="00FA02ED">
            <w:pPr>
              <w:jc w:val="left"/>
              <w:rPr>
                <w:rFonts w:cs="Times New Roman"/>
                <w:sz w:val="18"/>
                <w:szCs w:val="18"/>
              </w:rPr>
            </w:pPr>
            <w:r w:rsidRPr="00FA02ED">
              <w:rPr>
                <w:rFonts w:cs="Times New Roman"/>
                <w:sz w:val="18"/>
                <w:szCs w:val="18"/>
              </w:rPr>
              <w:t>Устройство и эксплуатация противопожарного разрыва в охранной зоне военного объекта</w:t>
            </w:r>
          </w:p>
        </w:tc>
        <w:tc>
          <w:tcPr>
            <w:tcW w:w="1134" w:type="dxa"/>
          </w:tcPr>
          <w:p w:rsidR="00FA02ED" w:rsidRPr="00FA02ED" w:rsidRDefault="00FA02ED" w:rsidP="00FA02ED">
            <w:pPr>
              <w:jc w:val="center"/>
              <w:rPr>
                <w:rFonts w:cs="Times New Roman"/>
                <w:sz w:val="18"/>
                <w:szCs w:val="18"/>
              </w:rPr>
            </w:pPr>
            <w:r w:rsidRPr="00FA02ED">
              <w:rPr>
                <w:rFonts w:cs="Times New Roman"/>
                <w:sz w:val="18"/>
                <w:szCs w:val="18"/>
              </w:rPr>
              <w:t>га</w:t>
            </w:r>
          </w:p>
        </w:tc>
        <w:tc>
          <w:tcPr>
            <w:tcW w:w="1276"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3"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c>
          <w:tcPr>
            <w:tcW w:w="794" w:type="dxa"/>
          </w:tcPr>
          <w:p w:rsidR="00FA02ED" w:rsidRPr="00FA02ED" w:rsidRDefault="00FA02ED" w:rsidP="00FA02ED">
            <w:pPr>
              <w:jc w:val="center"/>
              <w:rPr>
                <w:rFonts w:cs="Times New Roman"/>
                <w:sz w:val="18"/>
                <w:szCs w:val="18"/>
              </w:rPr>
            </w:pPr>
            <w:r w:rsidRPr="00FA02ED">
              <w:rPr>
                <w:rFonts w:cs="Times New Roman"/>
                <w:sz w:val="18"/>
                <w:szCs w:val="18"/>
              </w:rPr>
              <w:t>12</w:t>
            </w:r>
            <w:r>
              <w:rPr>
                <w:rFonts w:cs="Times New Roman"/>
                <w:sz w:val="18"/>
                <w:szCs w:val="18"/>
              </w:rPr>
              <w:t>,3</w:t>
            </w:r>
            <w:r w:rsidRPr="00FA02ED">
              <w:rPr>
                <w:rFonts w:cs="Times New Roman"/>
                <w:sz w:val="18"/>
                <w:szCs w:val="18"/>
              </w:rPr>
              <w:t>4</w:t>
            </w:r>
          </w:p>
        </w:tc>
      </w:tr>
      <w:tr w:rsidR="00FA02ED" w:rsidRPr="009A2920" w:rsidTr="00706F12">
        <w:trPr>
          <w:jc w:val="center"/>
        </w:trPr>
        <w:tc>
          <w:tcPr>
            <w:tcW w:w="14593" w:type="dxa"/>
            <w:gridSpan w:val="13"/>
          </w:tcPr>
          <w:p w:rsidR="00FA02ED" w:rsidRPr="00A07162" w:rsidRDefault="00FA02ED" w:rsidP="00FA02ED">
            <w:pPr>
              <w:jc w:val="center"/>
              <w:rPr>
                <w:rFonts w:cs="Times New Roman"/>
                <w:b/>
                <w:sz w:val="18"/>
                <w:szCs w:val="18"/>
              </w:rPr>
            </w:pPr>
            <w:r w:rsidRPr="00A07162">
              <w:rPr>
                <w:rFonts w:cs="Times New Roman"/>
                <w:b/>
                <w:sz w:val="18"/>
                <w:szCs w:val="18"/>
              </w:rPr>
              <w:t>Всего по Калужской области (по видам мероприятий)</w:t>
            </w:r>
          </w:p>
        </w:tc>
      </w:tr>
      <w:tr w:rsidR="00100170" w:rsidRPr="009A2920" w:rsidTr="00100170">
        <w:trPr>
          <w:jc w:val="center"/>
        </w:trPr>
        <w:tc>
          <w:tcPr>
            <w:tcW w:w="4245" w:type="dxa"/>
          </w:tcPr>
          <w:p w:rsidR="00100170" w:rsidRPr="009A2920" w:rsidRDefault="00100170" w:rsidP="00100170">
            <w:pPr>
              <w:jc w:val="left"/>
              <w:rPr>
                <w:rFonts w:cs="Times New Roman"/>
                <w:sz w:val="18"/>
                <w:szCs w:val="18"/>
              </w:rPr>
            </w:pPr>
            <w:r>
              <w:rPr>
                <w:rFonts w:cs="Times New Roman"/>
                <w:sz w:val="18"/>
                <w:szCs w:val="18"/>
              </w:rPr>
              <w:t>Эксплуатация лесных дорог,</w:t>
            </w:r>
            <w:r w:rsidRPr="009A2920">
              <w:rPr>
                <w:rFonts w:cs="Times New Roman"/>
                <w:sz w:val="18"/>
                <w:szCs w:val="18"/>
              </w:rPr>
              <w:t xml:space="preserve"> предназначенных для охраны лесов от пожаров</w:t>
            </w:r>
          </w:p>
        </w:tc>
        <w:tc>
          <w:tcPr>
            <w:tcW w:w="1134" w:type="dxa"/>
          </w:tcPr>
          <w:p w:rsidR="00100170" w:rsidRPr="009A2920" w:rsidRDefault="00100170" w:rsidP="00100170">
            <w:pPr>
              <w:jc w:val="center"/>
              <w:rPr>
                <w:rFonts w:cs="Times New Roman"/>
                <w:sz w:val="18"/>
                <w:szCs w:val="18"/>
              </w:rPr>
            </w:pPr>
            <w:r w:rsidRPr="009A2920">
              <w:rPr>
                <w:rFonts w:cs="Times New Roman"/>
                <w:sz w:val="18"/>
                <w:szCs w:val="18"/>
              </w:rPr>
              <w:t>км</w:t>
            </w:r>
          </w:p>
        </w:tc>
        <w:tc>
          <w:tcPr>
            <w:tcW w:w="1276" w:type="dxa"/>
          </w:tcPr>
          <w:p w:rsidR="00100170" w:rsidRPr="009A2920" w:rsidRDefault="00100170" w:rsidP="00100170">
            <w:pPr>
              <w:jc w:val="center"/>
              <w:rPr>
                <w:rFonts w:cs="Times New Roman"/>
                <w:sz w:val="18"/>
                <w:szCs w:val="18"/>
              </w:rPr>
            </w:pPr>
            <w:r w:rsidRPr="009A2920">
              <w:rPr>
                <w:rFonts w:cs="Times New Roman"/>
                <w:sz w:val="18"/>
                <w:szCs w:val="18"/>
              </w:rPr>
              <w:t>18</w:t>
            </w:r>
            <w:r>
              <w:rPr>
                <w:rFonts w:cs="Times New Roman"/>
                <w:sz w:val="18"/>
                <w:szCs w:val="18"/>
              </w:rPr>
              <w:t>8</w:t>
            </w:r>
            <w:r w:rsidRPr="009A2920">
              <w:rPr>
                <w:rFonts w:cs="Times New Roman"/>
                <w:sz w:val="18"/>
                <w:szCs w:val="18"/>
              </w:rPr>
              <w:t>,7</w:t>
            </w:r>
          </w:p>
        </w:tc>
        <w:tc>
          <w:tcPr>
            <w:tcW w:w="793" w:type="dxa"/>
          </w:tcPr>
          <w:p w:rsidR="00100170" w:rsidRPr="009A2920" w:rsidRDefault="00100170" w:rsidP="00100170">
            <w:pPr>
              <w:jc w:val="center"/>
              <w:rPr>
                <w:rFonts w:cs="Times New Roman"/>
                <w:sz w:val="18"/>
                <w:szCs w:val="18"/>
              </w:rPr>
            </w:pPr>
            <w:r w:rsidRPr="009A2920">
              <w:rPr>
                <w:rFonts w:cs="Times New Roman"/>
                <w:sz w:val="18"/>
                <w:szCs w:val="18"/>
              </w:rPr>
              <w:t>14</w:t>
            </w:r>
            <w:r>
              <w:rPr>
                <w:rFonts w:cs="Times New Roman"/>
                <w:sz w:val="18"/>
                <w:szCs w:val="18"/>
              </w:rPr>
              <w:t>4</w:t>
            </w:r>
          </w:p>
        </w:tc>
        <w:tc>
          <w:tcPr>
            <w:tcW w:w="794" w:type="dxa"/>
          </w:tcPr>
          <w:p w:rsidR="00100170" w:rsidRDefault="00100170" w:rsidP="00100170">
            <w:pPr>
              <w:jc w:val="center"/>
            </w:pPr>
            <w:r w:rsidRPr="00C86766">
              <w:rPr>
                <w:rFonts w:cs="Times New Roman"/>
                <w:sz w:val="18"/>
                <w:szCs w:val="18"/>
              </w:rPr>
              <w:t>144</w:t>
            </w:r>
          </w:p>
        </w:tc>
        <w:tc>
          <w:tcPr>
            <w:tcW w:w="794" w:type="dxa"/>
          </w:tcPr>
          <w:p w:rsidR="00100170" w:rsidRDefault="00100170" w:rsidP="00100170">
            <w:pPr>
              <w:jc w:val="center"/>
            </w:pPr>
            <w:r w:rsidRPr="00C86766">
              <w:rPr>
                <w:rFonts w:cs="Times New Roman"/>
                <w:sz w:val="18"/>
                <w:szCs w:val="18"/>
              </w:rPr>
              <w:t>144</w:t>
            </w:r>
          </w:p>
        </w:tc>
        <w:tc>
          <w:tcPr>
            <w:tcW w:w="794" w:type="dxa"/>
          </w:tcPr>
          <w:p w:rsidR="00100170" w:rsidRDefault="00100170" w:rsidP="00100170">
            <w:pPr>
              <w:jc w:val="center"/>
            </w:pPr>
            <w:r w:rsidRPr="00C86766">
              <w:rPr>
                <w:rFonts w:cs="Times New Roman"/>
                <w:sz w:val="18"/>
                <w:szCs w:val="18"/>
              </w:rPr>
              <w:t>144</w:t>
            </w:r>
          </w:p>
        </w:tc>
        <w:tc>
          <w:tcPr>
            <w:tcW w:w="794" w:type="dxa"/>
          </w:tcPr>
          <w:p w:rsidR="00100170" w:rsidRDefault="00100170" w:rsidP="00100170">
            <w:pPr>
              <w:jc w:val="center"/>
            </w:pPr>
            <w:r w:rsidRPr="00C86766">
              <w:rPr>
                <w:rFonts w:cs="Times New Roman"/>
                <w:sz w:val="18"/>
                <w:szCs w:val="18"/>
              </w:rPr>
              <w:t>144</w:t>
            </w:r>
          </w:p>
        </w:tc>
        <w:tc>
          <w:tcPr>
            <w:tcW w:w="793" w:type="dxa"/>
          </w:tcPr>
          <w:p w:rsidR="00100170" w:rsidRDefault="00100170" w:rsidP="00100170">
            <w:pPr>
              <w:jc w:val="center"/>
            </w:pPr>
            <w:r w:rsidRPr="00C86766">
              <w:rPr>
                <w:rFonts w:cs="Times New Roman"/>
                <w:sz w:val="18"/>
                <w:szCs w:val="18"/>
              </w:rPr>
              <w:t>144</w:t>
            </w:r>
          </w:p>
        </w:tc>
        <w:tc>
          <w:tcPr>
            <w:tcW w:w="794" w:type="dxa"/>
          </w:tcPr>
          <w:p w:rsidR="00100170" w:rsidRDefault="00100170" w:rsidP="00100170">
            <w:pPr>
              <w:jc w:val="center"/>
            </w:pPr>
            <w:r w:rsidRPr="00C86766">
              <w:rPr>
                <w:rFonts w:cs="Times New Roman"/>
                <w:sz w:val="18"/>
                <w:szCs w:val="18"/>
              </w:rPr>
              <w:t>144</w:t>
            </w:r>
          </w:p>
        </w:tc>
        <w:tc>
          <w:tcPr>
            <w:tcW w:w="794" w:type="dxa"/>
          </w:tcPr>
          <w:p w:rsidR="00100170" w:rsidRDefault="00100170" w:rsidP="00100170">
            <w:pPr>
              <w:jc w:val="center"/>
            </w:pPr>
            <w:r w:rsidRPr="00C86766">
              <w:rPr>
                <w:rFonts w:cs="Times New Roman"/>
                <w:sz w:val="18"/>
                <w:szCs w:val="18"/>
              </w:rPr>
              <w:t>144</w:t>
            </w:r>
          </w:p>
        </w:tc>
        <w:tc>
          <w:tcPr>
            <w:tcW w:w="794" w:type="dxa"/>
          </w:tcPr>
          <w:p w:rsidR="00100170" w:rsidRDefault="00100170" w:rsidP="00100170">
            <w:pPr>
              <w:jc w:val="center"/>
            </w:pPr>
            <w:r w:rsidRPr="00C86766">
              <w:rPr>
                <w:rFonts w:cs="Times New Roman"/>
                <w:sz w:val="18"/>
                <w:szCs w:val="18"/>
              </w:rPr>
              <w:t>144</w:t>
            </w:r>
          </w:p>
        </w:tc>
        <w:tc>
          <w:tcPr>
            <w:tcW w:w="794" w:type="dxa"/>
          </w:tcPr>
          <w:p w:rsidR="00100170" w:rsidRDefault="00100170" w:rsidP="00100170">
            <w:pPr>
              <w:jc w:val="center"/>
            </w:pPr>
            <w:r w:rsidRPr="00C86766">
              <w:rPr>
                <w:rFonts w:cs="Times New Roman"/>
                <w:sz w:val="18"/>
                <w:szCs w:val="18"/>
              </w:rPr>
              <w:t>144</w:t>
            </w:r>
          </w:p>
        </w:tc>
      </w:tr>
      <w:tr w:rsidR="00D67756" w:rsidRPr="009A2920" w:rsidTr="00100170">
        <w:trPr>
          <w:jc w:val="center"/>
        </w:trPr>
        <w:tc>
          <w:tcPr>
            <w:tcW w:w="4245" w:type="dxa"/>
          </w:tcPr>
          <w:p w:rsidR="00D67756" w:rsidRPr="009A2920" w:rsidRDefault="00D67756" w:rsidP="00D67756">
            <w:pPr>
              <w:jc w:val="left"/>
              <w:rPr>
                <w:rFonts w:cs="Times New Roman"/>
                <w:sz w:val="18"/>
                <w:szCs w:val="18"/>
              </w:rPr>
            </w:pPr>
            <w:r w:rsidRPr="009A2920">
              <w:rPr>
                <w:rFonts w:cs="Times New Roman"/>
                <w:sz w:val="18"/>
                <w:szCs w:val="18"/>
              </w:rPr>
              <w:lastRenderedPageBreak/>
              <w:t>Устройство противопожарных минерализованных полос</w:t>
            </w:r>
          </w:p>
        </w:tc>
        <w:tc>
          <w:tcPr>
            <w:tcW w:w="1134" w:type="dxa"/>
          </w:tcPr>
          <w:p w:rsidR="00D67756" w:rsidRPr="009A2920" w:rsidRDefault="00D67756" w:rsidP="00D67756">
            <w:pPr>
              <w:jc w:val="center"/>
              <w:rPr>
                <w:rFonts w:cs="Times New Roman"/>
                <w:sz w:val="18"/>
                <w:szCs w:val="18"/>
              </w:rPr>
            </w:pPr>
            <w:r w:rsidRPr="009A2920">
              <w:rPr>
                <w:rFonts w:cs="Times New Roman"/>
                <w:sz w:val="18"/>
                <w:szCs w:val="18"/>
              </w:rPr>
              <w:t>км</w:t>
            </w:r>
          </w:p>
        </w:tc>
        <w:tc>
          <w:tcPr>
            <w:tcW w:w="1276" w:type="dxa"/>
          </w:tcPr>
          <w:p w:rsidR="00D67756" w:rsidRPr="009A2920" w:rsidRDefault="00D67756" w:rsidP="00D67756">
            <w:pPr>
              <w:jc w:val="center"/>
              <w:rPr>
                <w:rFonts w:cs="Times New Roman"/>
                <w:sz w:val="18"/>
                <w:szCs w:val="18"/>
              </w:rPr>
            </w:pPr>
            <w:r w:rsidRPr="009A2920">
              <w:rPr>
                <w:rFonts w:cs="Times New Roman"/>
                <w:sz w:val="18"/>
                <w:szCs w:val="18"/>
              </w:rPr>
              <w:t>18</w:t>
            </w:r>
            <w:r>
              <w:rPr>
                <w:rFonts w:cs="Times New Roman"/>
                <w:sz w:val="18"/>
                <w:szCs w:val="18"/>
              </w:rPr>
              <w:t>88</w:t>
            </w:r>
            <w:r w:rsidRPr="009A2920">
              <w:rPr>
                <w:rFonts w:cs="Times New Roman"/>
                <w:sz w:val="18"/>
                <w:szCs w:val="18"/>
              </w:rPr>
              <w:t>,1</w:t>
            </w:r>
          </w:p>
        </w:tc>
        <w:tc>
          <w:tcPr>
            <w:tcW w:w="793" w:type="dxa"/>
          </w:tcPr>
          <w:p w:rsidR="00D67756" w:rsidRPr="009A2920" w:rsidRDefault="00D67756" w:rsidP="00D67756">
            <w:pPr>
              <w:jc w:val="center"/>
              <w:rPr>
                <w:rFonts w:cs="Times New Roman"/>
                <w:sz w:val="18"/>
                <w:szCs w:val="18"/>
              </w:rPr>
            </w:pPr>
            <w:r>
              <w:rPr>
                <w:rFonts w:cs="Times New Roman"/>
                <w:sz w:val="18"/>
                <w:szCs w:val="18"/>
              </w:rPr>
              <w:t>1374</w:t>
            </w:r>
          </w:p>
        </w:tc>
        <w:tc>
          <w:tcPr>
            <w:tcW w:w="794" w:type="dxa"/>
          </w:tcPr>
          <w:p w:rsidR="00D67756" w:rsidRDefault="00D67756" w:rsidP="00D67756">
            <w:pPr>
              <w:jc w:val="center"/>
            </w:pPr>
            <w:r w:rsidRPr="008544E8">
              <w:rPr>
                <w:rFonts w:cs="Times New Roman"/>
                <w:sz w:val="18"/>
                <w:szCs w:val="18"/>
              </w:rPr>
              <w:t>1374</w:t>
            </w:r>
          </w:p>
        </w:tc>
        <w:tc>
          <w:tcPr>
            <w:tcW w:w="794" w:type="dxa"/>
          </w:tcPr>
          <w:p w:rsidR="00D67756" w:rsidRDefault="00D67756" w:rsidP="00D67756">
            <w:pPr>
              <w:jc w:val="center"/>
            </w:pPr>
            <w:r w:rsidRPr="008544E8">
              <w:rPr>
                <w:rFonts w:cs="Times New Roman"/>
                <w:sz w:val="18"/>
                <w:szCs w:val="18"/>
              </w:rPr>
              <w:t>1374</w:t>
            </w:r>
          </w:p>
        </w:tc>
        <w:tc>
          <w:tcPr>
            <w:tcW w:w="794" w:type="dxa"/>
          </w:tcPr>
          <w:p w:rsidR="00D67756" w:rsidRDefault="00D67756" w:rsidP="00D67756">
            <w:pPr>
              <w:jc w:val="center"/>
            </w:pPr>
            <w:r w:rsidRPr="008544E8">
              <w:rPr>
                <w:rFonts w:cs="Times New Roman"/>
                <w:sz w:val="18"/>
                <w:szCs w:val="18"/>
              </w:rPr>
              <w:t>1374</w:t>
            </w:r>
          </w:p>
        </w:tc>
        <w:tc>
          <w:tcPr>
            <w:tcW w:w="794" w:type="dxa"/>
          </w:tcPr>
          <w:p w:rsidR="00D67756" w:rsidRDefault="00D67756" w:rsidP="00D67756">
            <w:pPr>
              <w:jc w:val="center"/>
            </w:pPr>
            <w:r w:rsidRPr="008544E8">
              <w:rPr>
                <w:rFonts w:cs="Times New Roman"/>
                <w:sz w:val="18"/>
                <w:szCs w:val="18"/>
              </w:rPr>
              <w:t>1374</w:t>
            </w:r>
          </w:p>
        </w:tc>
        <w:tc>
          <w:tcPr>
            <w:tcW w:w="793" w:type="dxa"/>
          </w:tcPr>
          <w:p w:rsidR="00D67756" w:rsidRDefault="00D67756" w:rsidP="00D67756">
            <w:pPr>
              <w:jc w:val="center"/>
            </w:pPr>
            <w:r w:rsidRPr="008544E8">
              <w:rPr>
                <w:rFonts w:cs="Times New Roman"/>
                <w:sz w:val="18"/>
                <w:szCs w:val="18"/>
              </w:rPr>
              <w:t>1374</w:t>
            </w:r>
          </w:p>
        </w:tc>
        <w:tc>
          <w:tcPr>
            <w:tcW w:w="794" w:type="dxa"/>
          </w:tcPr>
          <w:p w:rsidR="00D67756" w:rsidRDefault="00D67756" w:rsidP="00D67756">
            <w:pPr>
              <w:jc w:val="center"/>
            </w:pPr>
            <w:r w:rsidRPr="008544E8">
              <w:rPr>
                <w:rFonts w:cs="Times New Roman"/>
                <w:sz w:val="18"/>
                <w:szCs w:val="18"/>
              </w:rPr>
              <w:t>1374</w:t>
            </w:r>
          </w:p>
        </w:tc>
        <w:tc>
          <w:tcPr>
            <w:tcW w:w="794" w:type="dxa"/>
          </w:tcPr>
          <w:p w:rsidR="00D67756" w:rsidRDefault="00D67756" w:rsidP="00D67756">
            <w:pPr>
              <w:jc w:val="center"/>
            </w:pPr>
            <w:r w:rsidRPr="008544E8">
              <w:rPr>
                <w:rFonts w:cs="Times New Roman"/>
                <w:sz w:val="18"/>
                <w:szCs w:val="18"/>
              </w:rPr>
              <w:t>1374</w:t>
            </w:r>
          </w:p>
        </w:tc>
        <w:tc>
          <w:tcPr>
            <w:tcW w:w="794" w:type="dxa"/>
          </w:tcPr>
          <w:p w:rsidR="00D67756" w:rsidRDefault="00D67756" w:rsidP="00D67756">
            <w:pPr>
              <w:jc w:val="center"/>
            </w:pPr>
            <w:r w:rsidRPr="008544E8">
              <w:rPr>
                <w:rFonts w:cs="Times New Roman"/>
                <w:sz w:val="18"/>
                <w:szCs w:val="18"/>
              </w:rPr>
              <w:t>1374</w:t>
            </w:r>
          </w:p>
        </w:tc>
        <w:tc>
          <w:tcPr>
            <w:tcW w:w="794" w:type="dxa"/>
          </w:tcPr>
          <w:p w:rsidR="00D67756" w:rsidRDefault="00D67756" w:rsidP="00D67756">
            <w:pPr>
              <w:jc w:val="center"/>
            </w:pPr>
            <w:r w:rsidRPr="008544E8">
              <w:rPr>
                <w:rFonts w:cs="Times New Roman"/>
                <w:sz w:val="18"/>
                <w:szCs w:val="18"/>
              </w:rPr>
              <w:t>1374</w:t>
            </w:r>
          </w:p>
        </w:tc>
      </w:tr>
      <w:tr w:rsidR="00FA02ED" w:rsidRPr="009A2920" w:rsidTr="00100170">
        <w:trPr>
          <w:jc w:val="center"/>
        </w:trPr>
        <w:tc>
          <w:tcPr>
            <w:tcW w:w="4245" w:type="dxa"/>
          </w:tcPr>
          <w:p w:rsidR="00FA02ED" w:rsidRPr="009A2920" w:rsidRDefault="00FA02ED" w:rsidP="00FA02ED">
            <w:pPr>
              <w:jc w:val="left"/>
              <w:rPr>
                <w:rFonts w:cs="Times New Roman"/>
                <w:sz w:val="18"/>
                <w:szCs w:val="18"/>
              </w:rPr>
            </w:pPr>
            <w:r w:rsidRPr="009A2920">
              <w:rPr>
                <w:rFonts w:cs="Times New Roman"/>
                <w:sz w:val="18"/>
                <w:szCs w:val="1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134" w:type="dxa"/>
          </w:tcPr>
          <w:p w:rsidR="00FA02ED" w:rsidRPr="009A2920" w:rsidRDefault="00FA02ED" w:rsidP="00FA02ED">
            <w:pPr>
              <w:jc w:val="center"/>
              <w:rPr>
                <w:rFonts w:cs="Times New Roman"/>
                <w:sz w:val="18"/>
                <w:szCs w:val="18"/>
              </w:rPr>
            </w:pPr>
            <w:r w:rsidRPr="009A2920">
              <w:rPr>
                <w:rFonts w:cs="Times New Roman"/>
                <w:sz w:val="18"/>
                <w:szCs w:val="18"/>
              </w:rPr>
              <w:t>га</w:t>
            </w:r>
          </w:p>
        </w:tc>
        <w:tc>
          <w:tcPr>
            <w:tcW w:w="1276" w:type="dxa"/>
          </w:tcPr>
          <w:p w:rsidR="00FA02ED" w:rsidRPr="009A2920" w:rsidRDefault="00FA02ED" w:rsidP="00FA02ED">
            <w:pPr>
              <w:jc w:val="center"/>
              <w:rPr>
                <w:rFonts w:cs="Times New Roman"/>
                <w:sz w:val="18"/>
                <w:szCs w:val="18"/>
              </w:rPr>
            </w:pPr>
            <w:r w:rsidRPr="009A2920">
              <w:rPr>
                <w:rFonts w:cs="Times New Roman"/>
                <w:sz w:val="18"/>
                <w:szCs w:val="18"/>
              </w:rPr>
              <w:t>403</w:t>
            </w:r>
          </w:p>
        </w:tc>
        <w:tc>
          <w:tcPr>
            <w:tcW w:w="793" w:type="dxa"/>
          </w:tcPr>
          <w:p w:rsidR="00FA02ED" w:rsidRPr="009A2920" w:rsidRDefault="00FA02ED" w:rsidP="00FA02ED">
            <w:pPr>
              <w:jc w:val="center"/>
              <w:rPr>
                <w:rFonts w:cs="Times New Roman"/>
                <w:sz w:val="18"/>
                <w:szCs w:val="18"/>
              </w:rPr>
            </w:pPr>
            <w:r w:rsidRPr="009A2920">
              <w:rPr>
                <w:rFonts w:cs="Times New Roman"/>
                <w:sz w:val="18"/>
                <w:szCs w:val="18"/>
              </w:rPr>
              <w:t>369</w:t>
            </w:r>
          </w:p>
        </w:tc>
        <w:tc>
          <w:tcPr>
            <w:tcW w:w="794" w:type="dxa"/>
          </w:tcPr>
          <w:p w:rsidR="00FA02ED" w:rsidRDefault="00FA02ED" w:rsidP="00FA02ED">
            <w:pPr>
              <w:jc w:val="center"/>
            </w:pPr>
            <w:r w:rsidRPr="00B032FF">
              <w:rPr>
                <w:rFonts w:cs="Times New Roman"/>
                <w:sz w:val="18"/>
                <w:szCs w:val="18"/>
              </w:rPr>
              <w:t>369</w:t>
            </w:r>
          </w:p>
        </w:tc>
        <w:tc>
          <w:tcPr>
            <w:tcW w:w="794" w:type="dxa"/>
          </w:tcPr>
          <w:p w:rsidR="00FA02ED" w:rsidRDefault="00FA02ED" w:rsidP="00FA02ED">
            <w:pPr>
              <w:jc w:val="center"/>
            </w:pPr>
            <w:r w:rsidRPr="00B032FF">
              <w:rPr>
                <w:rFonts w:cs="Times New Roman"/>
                <w:sz w:val="18"/>
                <w:szCs w:val="18"/>
              </w:rPr>
              <w:t>369</w:t>
            </w:r>
          </w:p>
        </w:tc>
        <w:tc>
          <w:tcPr>
            <w:tcW w:w="794" w:type="dxa"/>
          </w:tcPr>
          <w:p w:rsidR="00FA02ED" w:rsidRDefault="00FA02ED" w:rsidP="00FA02ED">
            <w:pPr>
              <w:jc w:val="center"/>
            </w:pPr>
            <w:r w:rsidRPr="00B032FF">
              <w:rPr>
                <w:rFonts w:cs="Times New Roman"/>
                <w:sz w:val="18"/>
                <w:szCs w:val="18"/>
              </w:rPr>
              <w:t>369</w:t>
            </w:r>
          </w:p>
        </w:tc>
        <w:tc>
          <w:tcPr>
            <w:tcW w:w="794" w:type="dxa"/>
          </w:tcPr>
          <w:p w:rsidR="00FA02ED" w:rsidRDefault="00FA02ED" w:rsidP="00FA02ED">
            <w:pPr>
              <w:jc w:val="center"/>
            </w:pPr>
            <w:r w:rsidRPr="00B032FF">
              <w:rPr>
                <w:rFonts w:cs="Times New Roman"/>
                <w:sz w:val="18"/>
                <w:szCs w:val="18"/>
              </w:rPr>
              <w:t>369</w:t>
            </w:r>
          </w:p>
        </w:tc>
        <w:tc>
          <w:tcPr>
            <w:tcW w:w="793" w:type="dxa"/>
          </w:tcPr>
          <w:p w:rsidR="00FA02ED" w:rsidRDefault="00FA02ED" w:rsidP="00FA02ED">
            <w:pPr>
              <w:jc w:val="center"/>
            </w:pPr>
            <w:r w:rsidRPr="00B032FF">
              <w:rPr>
                <w:rFonts w:cs="Times New Roman"/>
                <w:sz w:val="18"/>
                <w:szCs w:val="18"/>
              </w:rPr>
              <w:t>369</w:t>
            </w:r>
          </w:p>
        </w:tc>
        <w:tc>
          <w:tcPr>
            <w:tcW w:w="794" w:type="dxa"/>
          </w:tcPr>
          <w:p w:rsidR="00FA02ED" w:rsidRDefault="00FA02ED" w:rsidP="00FA02ED">
            <w:pPr>
              <w:jc w:val="center"/>
            </w:pPr>
            <w:r w:rsidRPr="00B032FF">
              <w:rPr>
                <w:rFonts w:cs="Times New Roman"/>
                <w:sz w:val="18"/>
                <w:szCs w:val="18"/>
              </w:rPr>
              <w:t>369</w:t>
            </w:r>
          </w:p>
        </w:tc>
        <w:tc>
          <w:tcPr>
            <w:tcW w:w="794" w:type="dxa"/>
          </w:tcPr>
          <w:p w:rsidR="00FA02ED" w:rsidRDefault="00FA02ED" w:rsidP="00FA02ED">
            <w:pPr>
              <w:jc w:val="center"/>
            </w:pPr>
            <w:r w:rsidRPr="00B032FF">
              <w:rPr>
                <w:rFonts w:cs="Times New Roman"/>
                <w:sz w:val="18"/>
                <w:szCs w:val="18"/>
              </w:rPr>
              <w:t>369</w:t>
            </w:r>
          </w:p>
        </w:tc>
        <w:tc>
          <w:tcPr>
            <w:tcW w:w="794" w:type="dxa"/>
          </w:tcPr>
          <w:p w:rsidR="00FA02ED" w:rsidRDefault="00FA02ED" w:rsidP="00FA02ED">
            <w:pPr>
              <w:jc w:val="center"/>
            </w:pPr>
            <w:r w:rsidRPr="00B032FF">
              <w:rPr>
                <w:rFonts w:cs="Times New Roman"/>
                <w:sz w:val="18"/>
                <w:szCs w:val="18"/>
              </w:rPr>
              <w:t>369</w:t>
            </w:r>
          </w:p>
        </w:tc>
        <w:tc>
          <w:tcPr>
            <w:tcW w:w="794" w:type="dxa"/>
          </w:tcPr>
          <w:p w:rsidR="00FA02ED" w:rsidRDefault="00FA02ED" w:rsidP="00FA02ED">
            <w:pPr>
              <w:jc w:val="center"/>
            </w:pPr>
            <w:r w:rsidRPr="00B032FF">
              <w:rPr>
                <w:rFonts w:cs="Times New Roman"/>
                <w:sz w:val="18"/>
                <w:szCs w:val="18"/>
              </w:rPr>
              <w:t>369</w:t>
            </w:r>
          </w:p>
        </w:tc>
      </w:tr>
      <w:tr w:rsidR="00D67756" w:rsidRPr="009A2920" w:rsidTr="00100170">
        <w:trPr>
          <w:jc w:val="center"/>
        </w:trPr>
        <w:tc>
          <w:tcPr>
            <w:tcW w:w="4245" w:type="dxa"/>
          </w:tcPr>
          <w:p w:rsidR="00D67756" w:rsidRPr="009A2920" w:rsidRDefault="00D67756" w:rsidP="00D67756">
            <w:pPr>
              <w:jc w:val="left"/>
              <w:rPr>
                <w:rFonts w:cs="Times New Roman"/>
                <w:sz w:val="18"/>
                <w:szCs w:val="18"/>
              </w:rPr>
            </w:pPr>
            <w:r w:rsidRPr="009A2920">
              <w:rPr>
                <w:rFonts w:cs="Times New Roman"/>
                <w:sz w:val="18"/>
                <w:szCs w:val="18"/>
              </w:rPr>
              <w:t>Прочистка противопожарных минерализованных полос</w:t>
            </w:r>
          </w:p>
        </w:tc>
        <w:tc>
          <w:tcPr>
            <w:tcW w:w="1134" w:type="dxa"/>
          </w:tcPr>
          <w:p w:rsidR="00D67756" w:rsidRPr="009A2920" w:rsidRDefault="00D67756" w:rsidP="00D67756">
            <w:pPr>
              <w:jc w:val="center"/>
              <w:rPr>
                <w:rFonts w:cs="Times New Roman"/>
                <w:sz w:val="18"/>
                <w:szCs w:val="18"/>
              </w:rPr>
            </w:pPr>
            <w:r w:rsidRPr="009A2920">
              <w:rPr>
                <w:rFonts w:cs="Times New Roman"/>
                <w:sz w:val="18"/>
                <w:szCs w:val="18"/>
              </w:rPr>
              <w:t>км</w:t>
            </w:r>
          </w:p>
        </w:tc>
        <w:tc>
          <w:tcPr>
            <w:tcW w:w="1276" w:type="dxa"/>
          </w:tcPr>
          <w:p w:rsidR="00D67756" w:rsidRPr="009A2920" w:rsidRDefault="00D67756" w:rsidP="00D67756">
            <w:pPr>
              <w:jc w:val="center"/>
              <w:rPr>
                <w:rFonts w:cs="Times New Roman"/>
                <w:sz w:val="18"/>
                <w:szCs w:val="18"/>
              </w:rPr>
            </w:pPr>
            <w:r w:rsidRPr="009A2920">
              <w:rPr>
                <w:rFonts w:cs="Times New Roman"/>
                <w:sz w:val="18"/>
                <w:szCs w:val="18"/>
              </w:rPr>
              <w:t>54</w:t>
            </w:r>
            <w:r>
              <w:rPr>
                <w:rFonts w:cs="Times New Roman"/>
                <w:sz w:val="18"/>
                <w:szCs w:val="18"/>
              </w:rPr>
              <w:t>33</w:t>
            </w:r>
            <w:r w:rsidRPr="009A2920">
              <w:rPr>
                <w:rFonts w:cs="Times New Roman"/>
                <w:sz w:val="18"/>
                <w:szCs w:val="18"/>
              </w:rPr>
              <w:t>,4</w:t>
            </w:r>
          </w:p>
        </w:tc>
        <w:tc>
          <w:tcPr>
            <w:tcW w:w="793" w:type="dxa"/>
          </w:tcPr>
          <w:p w:rsidR="00D67756" w:rsidRPr="009A2920" w:rsidRDefault="00D67756" w:rsidP="00D67756">
            <w:pPr>
              <w:jc w:val="center"/>
              <w:rPr>
                <w:rFonts w:cs="Times New Roman"/>
                <w:sz w:val="18"/>
                <w:szCs w:val="18"/>
              </w:rPr>
            </w:pPr>
            <w:r w:rsidRPr="009A2920">
              <w:rPr>
                <w:rFonts w:cs="Times New Roman"/>
                <w:sz w:val="18"/>
                <w:szCs w:val="18"/>
              </w:rPr>
              <w:t>52</w:t>
            </w:r>
            <w:r>
              <w:rPr>
                <w:rFonts w:cs="Times New Roman"/>
                <w:sz w:val="18"/>
                <w:szCs w:val="18"/>
              </w:rPr>
              <w:t>78</w:t>
            </w:r>
          </w:p>
        </w:tc>
        <w:tc>
          <w:tcPr>
            <w:tcW w:w="794" w:type="dxa"/>
          </w:tcPr>
          <w:p w:rsidR="00D67756" w:rsidRDefault="00D67756" w:rsidP="00D67756">
            <w:pPr>
              <w:jc w:val="center"/>
            </w:pPr>
            <w:r w:rsidRPr="00F55A19">
              <w:rPr>
                <w:rFonts w:cs="Times New Roman"/>
                <w:sz w:val="18"/>
                <w:szCs w:val="18"/>
              </w:rPr>
              <w:t>5278</w:t>
            </w:r>
          </w:p>
        </w:tc>
        <w:tc>
          <w:tcPr>
            <w:tcW w:w="794" w:type="dxa"/>
          </w:tcPr>
          <w:p w:rsidR="00D67756" w:rsidRDefault="00D67756" w:rsidP="00D67756">
            <w:pPr>
              <w:jc w:val="center"/>
            </w:pPr>
            <w:r w:rsidRPr="00F55A19">
              <w:rPr>
                <w:rFonts w:cs="Times New Roman"/>
                <w:sz w:val="18"/>
                <w:szCs w:val="18"/>
              </w:rPr>
              <w:t>5278</w:t>
            </w:r>
          </w:p>
        </w:tc>
        <w:tc>
          <w:tcPr>
            <w:tcW w:w="794" w:type="dxa"/>
          </w:tcPr>
          <w:p w:rsidR="00D67756" w:rsidRDefault="00D67756" w:rsidP="00D67756">
            <w:pPr>
              <w:jc w:val="center"/>
            </w:pPr>
            <w:r w:rsidRPr="00F55A19">
              <w:rPr>
                <w:rFonts w:cs="Times New Roman"/>
                <w:sz w:val="18"/>
                <w:szCs w:val="18"/>
              </w:rPr>
              <w:t>5278</w:t>
            </w:r>
          </w:p>
        </w:tc>
        <w:tc>
          <w:tcPr>
            <w:tcW w:w="794" w:type="dxa"/>
          </w:tcPr>
          <w:p w:rsidR="00D67756" w:rsidRDefault="00D67756" w:rsidP="00D67756">
            <w:pPr>
              <w:jc w:val="center"/>
            </w:pPr>
            <w:r w:rsidRPr="00F55A19">
              <w:rPr>
                <w:rFonts w:cs="Times New Roman"/>
                <w:sz w:val="18"/>
                <w:szCs w:val="18"/>
              </w:rPr>
              <w:t>5278</w:t>
            </w:r>
          </w:p>
        </w:tc>
        <w:tc>
          <w:tcPr>
            <w:tcW w:w="793" w:type="dxa"/>
          </w:tcPr>
          <w:p w:rsidR="00D67756" w:rsidRDefault="00D67756" w:rsidP="00D67756">
            <w:pPr>
              <w:jc w:val="center"/>
            </w:pPr>
            <w:r w:rsidRPr="00F55A19">
              <w:rPr>
                <w:rFonts w:cs="Times New Roman"/>
                <w:sz w:val="18"/>
                <w:szCs w:val="18"/>
              </w:rPr>
              <w:t>5278</w:t>
            </w:r>
          </w:p>
        </w:tc>
        <w:tc>
          <w:tcPr>
            <w:tcW w:w="794" w:type="dxa"/>
          </w:tcPr>
          <w:p w:rsidR="00D67756" w:rsidRDefault="00D67756" w:rsidP="00D67756">
            <w:pPr>
              <w:jc w:val="center"/>
            </w:pPr>
            <w:r w:rsidRPr="00F55A19">
              <w:rPr>
                <w:rFonts w:cs="Times New Roman"/>
                <w:sz w:val="18"/>
                <w:szCs w:val="18"/>
              </w:rPr>
              <w:t>5278</w:t>
            </w:r>
          </w:p>
        </w:tc>
        <w:tc>
          <w:tcPr>
            <w:tcW w:w="794" w:type="dxa"/>
          </w:tcPr>
          <w:p w:rsidR="00D67756" w:rsidRDefault="00D67756" w:rsidP="00D67756">
            <w:pPr>
              <w:jc w:val="center"/>
            </w:pPr>
            <w:r w:rsidRPr="00F55A19">
              <w:rPr>
                <w:rFonts w:cs="Times New Roman"/>
                <w:sz w:val="18"/>
                <w:szCs w:val="18"/>
              </w:rPr>
              <w:t>5278</w:t>
            </w:r>
          </w:p>
        </w:tc>
        <w:tc>
          <w:tcPr>
            <w:tcW w:w="794" w:type="dxa"/>
          </w:tcPr>
          <w:p w:rsidR="00D67756" w:rsidRDefault="00D67756" w:rsidP="00D67756">
            <w:pPr>
              <w:jc w:val="center"/>
            </w:pPr>
            <w:r w:rsidRPr="00F55A19">
              <w:rPr>
                <w:rFonts w:cs="Times New Roman"/>
                <w:sz w:val="18"/>
                <w:szCs w:val="18"/>
              </w:rPr>
              <w:t>5278</w:t>
            </w:r>
          </w:p>
        </w:tc>
        <w:tc>
          <w:tcPr>
            <w:tcW w:w="794" w:type="dxa"/>
          </w:tcPr>
          <w:p w:rsidR="00D67756" w:rsidRDefault="00D67756" w:rsidP="00D67756">
            <w:pPr>
              <w:jc w:val="center"/>
            </w:pPr>
            <w:r w:rsidRPr="00F55A19">
              <w:rPr>
                <w:rFonts w:cs="Times New Roman"/>
                <w:sz w:val="18"/>
                <w:szCs w:val="18"/>
              </w:rPr>
              <w:t>5278</w:t>
            </w:r>
          </w:p>
        </w:tc>
      </w:tr>
      <w:tr w:rsidR="00100170" w:rsidRPr="009A2920" w:rsidTr="00100170">
        <w:trPr>
          <w:jc w:val="center"/>
        </w:trPr>
        <w:tc>
          <w:tcPr>
            <w:tcW w:w="4245" w:type="dxa"/>
          </w:tcPr>
          <w:p w:rsidR="00100170" w:rsidRPr="009A2920" w:rsidRDefault="00100170" w:rsidP="00100170">
            <w:pPr>
              <w:jc w:val="left"/>
              <w:rPr>
                <w:rFonts w:cs="Times New Roman"/>
                <w:sz w:val="18"/>
                <w:szCs w:val="18"/>
              </w:rPr>
            </w:pPr>
            <w:r w:rsidRPr="009A2920">
              <w:rPr>
                <w:rFonts w:cs="Times New Roman"/>
                <w:sz w:val="18"/>
                <w:szCs w:val="18"/>
              </w:rPr>
              <w:t>Благоустройство зон отдыха граждан, пребывающих в лесах</w:t>
            </w:r>
            <w:r>
              <w:rPr>
                <w:rFonts w:cs="Times New Roman"/>
                <w:sz w:val="18"/>
                <w:szCs w:val="18"/>
              </w:rPr>
              <w:t xml:space="preserve"> (изготовление/ремонт)</w:t>
            </w:r>
          </w:p>
        </w:tc>
        <w:tc>
          <w:tcPr>
            <w:tcW w:w="1134" w:type="dxa"/>
          </w:tcPr>
          <w:p w:rsidR="00100170" w:rsidRPr="009A2920" w:rsidRDefault="00100170" w:rsidP="00100170">
            <w:pPr>
              <w:jc w:val="center"/>
              <w:rPr>
                <w:rFonts w:cs="Times New Roman"/>
                <w:sz w:val="18"/>
                <w:szCs w:val="18"/>
              </w:rPr>
            </w:pPr>
            <w:r>
              <w:rPr>
                <w:rFonts w:cs="Times New Roman"/>
                <w:sz w:val="18"/>
                <w:szCs w:val="18"/>
              </w:rPr>
              <w:t>шт.</w:t>
            </w:r>
          </w:p>
        </w:tc>
        <w:tc>
          <w:tcPr>
            <w:tcW w:w="1276" w:type="dxa"/>
          </w:tcPr>
          <w:p w:rsidR="00100170" w:rsidRPr="009A2920" w:rsidRDefault="00100170" w:rsidP="00100170">
            <w:pPr>
              <w:jc w:val="center"/>
              <w:rPr>
                <w:rFonts w:cs="Times New Roman"/>
                <w:sz w:val="18"/>
                <w:szCs w:val="18"/>
              </w:rPr>
            </w:pPr>
            <w:r>
              <w:rPr>
                <w:rFonts w:cs="Times New Roman"/>
                <w:sz w:val="18"/>
                <w:szCs w:val="18"/>
              </w:rPr>
              <w:t>103/206</w:t>
            </w:r>
          </w:p>
        </w:tc>
        <w:tc>
          <w:tcPr>
            <w:tcW w:w="793" w:type="dxa"/>
          </w:tcPr>
          <w:p w:rsidR="00100170" w:rsidRDefault="00100170" w:rsidP="00100170">
            <w:pPr>
              <w:jc w:val="center"/>
            </w:pPr>
            <w:r w:rsidRPr="006B5C69">
              <w:rPr>
                <w:rFonts w:cs="Times New Roman"/>
                <w:sz w:val="18"/>
                <w:szCs w:val="18"/>
              </w:rPr>
              <w:t>103/206</w:t>
            </w:r>
          </w:p>
        </w:tc>
        <w:tc>
          <w:tcPr>
            <w:tcW w:w="794" w:type="dxa"/>
          </w:tcPr>
          <w:p w:rsidR="00100170" w:rsidRDefault="00100170" w:rsidP="00100170">
            <w:pPr>
              <w:jc w:val="center"/>
            </w:pPr>
            <w:r w:rsidRPr="006B5C69">
              <w:rPr>
                <w:rFonts w:cs="Times New Roman"/>
                <w:sz w:val="18"/>
                <w:szCs w:val="18"/>
              </w:rPr>
              <w:t>103/206</w:t>
            </w:r>
          </w:p>
        </w:tc>
        <w:tc>
          <w:tcPr>
            <w:tcW w:w="794" w:type="dxa"/>
          </w:tcPr>
          <w:p w:rsidR="00100170" w:rsidRDefault="00100170" w:rsidP="00100170">
            <w:pPr>
              <w:jc w:val="center"/>
            </w:pPr>
            <w:r w:rsidRPr="006B5C69">
              <w:rPr>
                <w:rFonts w:cs="Times New Roman"/>
                <w:sz w:val="18"/>
                <w:szCs w:val="18"/>
              </w:rPr>
              <w:t>103/206</w:t>
            </w:r>
          </w:p>
        </w:tc>
        <w:tc>
          <w:tcPr>
            <w:tcW w:w="794" w:type="dxa"/>
          </w:tcPr>
          <w:p w:rsidR="00100170" w:rsidRDefault="00100170" w:rsidP="00100170">
            <w:pPr>
              <w:jc w:val="center"/>
            </w:pPr>
            <w:r w:rsidRPr="006B5C69">
              <w:rPr>
                <w:rFonts w:cs="Times New Roman"/>
                <w:sz w:val="18"/>
                <w:szCs w:val="18"/>
              </w:rPr>
              <w:t>103/206</w:t>
            </w:r>
          </w:p>
        </w:tc>
        <w:tc>
          <w:tcPr>
            <w:tcW w:w="794" w:type="dxa"/>
          </w:tcPr>
          <w:p w:rsidR="00100170" w:rsidRDefault="00100170" w:rsidP="00100170">
            <w:pPr>
              <w:jc w:val="center"/>
            </w:pPr>
            <w:r w:rsidRPr="006B5C69">
              <w:rPr>
                <w:rFonts w:cs="Times New Roman"/>
                <w:sz w:val="18"/>
                <w:szCs w:val="18"/>
              </w:rPr>
              <w:t>103/206</w:t>
            </w:r>
          </w:p>
        </w:tc>
        <w:tc>
          <w:tcPr>
            <w:tcW w:w="793" w:type="dxa"/>
          </w:tcPr>
          <w:p w:rsidR="00100170" w:rsidRDefault="00100170" w:rsidP="00100170">
            <w:pPr>
              <w:jc w:val="center"/>
            </w:pPr>
            <w:r w:rsidRPr="006B5C69">
              <w:rPr>
                <w:rFonts w:cs="Times New Roman"/>
                <w:sz w:val="18"/>
                <w:szCs w:val="18"/>
              </w:rPr>
              <w:t>103/206</w:t>
            </w:r>
          </w:p>
        </w:tc>
        <w:tc>
          <w:tcPr>
            <w:tcW w:w="794" w:type="dxa"/>
          </w:tcPr>
          <w:p w:rsidR="00100170" w:rsidRDefault="00100170" w:rsidP="00100170">
            <w:pPr>
              <w:jc w:val="center"/>
            </w:pPr>
            <w:r w:rsidRPr="006B5C69">
              <w:rPr>
                <w:rFonts w:cs="Times New Roman"/>
                <w:sz w:val="18"/>
                <w:szCs w:val="18"/>
              </w:rPr>
              <w:t>103/206</w:t>
            </w:r>
          </w:p>
        </w:tc>
        <w:tc>
          <w:tcPr>
            <w:tcW w:w="794" w:type="dxa"/>
          </w:tcPr>
          <w:p w:rsidR="00100170" w:rsidRDefault="00100170" w:rsidP="00100170">
            <w:pPr>
              <w:jc w:val="center"/>
            </w:pPr>
            <w:r w:rsidRPr="006B5C69">
              <w:rPr>
                <w:rFonts w:cs="Times New Roman"/>
                <w:sz w:val="18"/>
                <w:szCs w:val="18"/>
              </w:rPr>
              <w:t>103/206</w:t>
            </w:r>
          </w:p>
        </w:tc>
        <w:tc>
          <w:tcPr>
            <w:tcW w:w="794" w:type="dxa"/>
          </w:tcPr>
          <w:p w:rsidR="00100170" w:rsidRDefault="00100170" w:rsidP="00100170">
            <w:pPr>
              <w:jc w:val="center"/>
            </w:pPr>
            <w:r w:rsidRPr="006B5C69">
              <w:rPr>
                <w:rFonts w:cs="Times New Roman"/>
                <w:sz w:val="18"/>
                <w:szCs w:val="18"/>
              </w:rPr>
              <w:t>103/206</w:t>
            </w:r>
          </w:p>
        </w:tc>
        <w:tc>
          <w:tcPr>
            <w:tcW w:w="794" w:type="dxa"/>
          </w:tcPr>
          <w:p w:rsidR="00100170" w:rsidRDefault="00100170" w:rsidP="00100170">
            <w:pPr>
              <w:jc w:val="center"/>
            </w:pPr>
            <w:r w:rsidRPr="006B5C69">
              <w:rPr>
                <w:rFonts w:cs="Times New Roman"/>
                <w:sz w:val="18"/>
                <w:szCs w:val="18"/>
              </w:rPr>
              <w:t>103/206</w:t>
            </w:r>
          </w:p>
        </w:tc>
      </w:tr>
      <w:tr w:rsidR="000F2F49" w:rsidRPr="009A2920" w:rsidTr="00100170">
        <w:trPr>
          <w:jc w:val="center"/>
        </w:trPr>
        <w:tc>
          <w:tcPr>
            <w:tcW w:w="4245" w:type="dxa"/>
          </w:tcPr>
          <w:p w:rsidR="000F2F49" w:rsidRPr="009A2920" w:rsidRDefault="000F2F49" w:rsidP="000F2F49">
            <w:pPr>
              <w:jc w:val="left"/>
              <w:rPr>
                <w:rFonts w:cs="Times New Roman"/>
                <w:sz w:val="18"/>
                <w:szCs w:val="18"/>
              </w:rPr>
            </w:pPr>
            <w:r w:rsidRPr="009A2920">
              <w:rPr>
                <w:rFonts w:cs="Times New Roman"/>
                <w:sz w:val="18"/>
                <w:szCs w:val="18"/>
              </w:rPr>
              <w:t>Установка и размещение стендов, знаков и указателей, содержащих информацию о мерах пожарной безопасности в лесах</w:t>
            </w:r>
            <w:r>
              <w:rPr>
                <w:rFonts w:cs="Times New Roman"/>
                <w:sz w:val="18"/>
                <w:szCs w:val="18"/>
              </w:rPr>
              <w:t xml:space="preserve"> (изготовление/ремонт)</w:t>
            </w:r>
          </w:p>
        </w:tc>
        <w:tc>
          <w:tcPr>
            <w:tcW w:w="1134" w:type="dxa"/>
          </w:tcPr>
          <w:p w:rsidR="000F2F49" w:rsidRPr="009A2920" w:rsidRDefault="000F2F49" w:rsidP="000F2F49">
            <w:pPr>
              <w:jc w:val="center"/>
              <w:rPr>
                <w:rFonts w:cs="Times New Roman"/>
                <w:sz w:val="18"/>
                <w:szCs w:val="18"/>
              </w:rPr>
            </w:pPr>
            <w:r>
              <w:rPr>
                <w:rFonts w:cs="Times New Roman"/>
                <w:sz w:val="18"/>
                <w:szCs w:val="18"/>
              </w:rPr>
              <w:t>шт</w:t>
            </w:r>
            <w:r w:rsidRPr="009A2920">
              <w:rPr>
                <w:rFonts w:cs="Times New Roman"/>
                <w:sz w:val="18"/>
                <w:szCs w:val="18"/>
              </w:rPr>
              <w:t>.</w:t>
            </w:r>
          </w:p>
        </w:tc>
        <w:tc>
          <w:tcPr>
            <w:tcW w:w="1276" w:type="dxa"/>
          </w:tcPr>
          <w:p w:rsidR="000F2F49" w:rsidRPr="009A2920" w:rsidRDefault="000F2F49" w:rsidP="000F2F49">
            <w:pPr>
              <w:jc w:val="center"/>
              <w:rPr>
                <w:rFonts w:cs="Times New Roman"/>
                <w:sz w:val="18"/>
                <w:szCs w:val="18"/>
              </w:rPr>
            </w:pPr>
            <w:r>
              <w:rPr>
                <w:rFonts w:cs="Times New Roman"/>
                <w:sz w:val="18"/>
                <w:szCs w:val="18"/>
              </w:rPr>
              <w:t>128/325</w:t>
            </w:r>
          </w:p>
        </w:tc>
        <w:tc>
          <w:tcPr>
            <w:tcW w:w="793" w:type="dxa"/>
          </w:tcPr>
          <w:p w:rsidR="000F2F49" w:rsidRDefault="000F2F49" w:rsidP="000F2F49">
            <w:pPr>
              <w:jc w:val="center"/>
            </w:pPr>
            <w:r w:rsidRPr="00140999">
              <w:rPr>
                <w:rFonts w:cs="Times New Roman"/>
                <w:sz w:val="18"/>
                <w:szCs w:val="18"/>
              </w:rPr>
              <w:t>128/325</w:t>
            </w:r>
          </w:p>
        </w:tc>
        <w:tc>
          <w:tcPr>
            <w:tcW w:w="794" w:type="dxa"/>
          </w:tcPr>
          <w:p w:rsidR="000F2F49" w:rsidRDefault="000F2F49" w:rsidP="000F2F49">
            <w:pPr>
              <w:jc w:val="center"/>
            </w:pPr>
            <w:r w:rsidRPr="00140999">
              <w:rPr>
                <w:rFonts w:cs="Times New Roman"/>
                <w:sz w:val="18"/>
                <w:szCs w:val="18"/>
              </w:rPr>
              <w:t>128/325</w:t>
            </w:r>
          </w:p>
        </w:tc>
        <w:tc>
          <w:tcPr>
            <w:tcW w:w="794" w:type="dxa"/>
          </w:tcPr>
          <w:p w:rsidR="000F2F49" w:rsidRDefault="000F2F49" w:rsidP="000F2F49">
            <w:pPr>
              <w:jc w:val="center"/>
            </w:pPr>
            <w:r w:rsidRPr="00140999">
              <w:rPr>
                <w:rFonts w:cs="Times New Roman"/>
                <w:sz w:val="18"/>
                <w:szCs w:val="18"/>
              </w:rPr>
              <w:t>128/325</w:t>
            </w:r>
          </w:p>
        </w:tc>
        <w:tc>
          <w:tcPr>
            <w:tcW w:w="794" w:type="dxa"/>
          </w:tcPr>
          <w:p w:rsidR="000F2F49" w:rsidRDefault="000F2F49" w:rsidP="000F2F49">
            <w:pPr>
              <w:jc w:val="center"/>
            </w:pPr>
            <w:r w:rsidRPr="00140999">
              <w:rPr>
                <w:rFonts w:cs="Times New Roman"/>
                <w:sz w:val="18"/>
                <w:szCs w:val="18"/>
              </w:rPr>
              <w:t>128/325</w:t>
            </w:r>
          </w:p>
        </w:tc>
        <w:tc>
          <w:tcPr>
            <w:tcW w:w="794" w:type="dxa"/>
          </w:tcPr>
          <w:p w:rsidR="000F2F49" w:rsidRDefault="000F2F49" w:rsidP="000F2F49">
            <w:pPr>
              <w:jc w:val="center"/>
            </w:pPr>
            <w:r w:rsidRPr="00140999">
              <w:rPr>
                <w:rFonts w:cs="Times New Roman"/>
                <w:sz w:val="18"/>
                <w:szCs w:val="18"/>
              </w:rPr>
              <w:t>128/325</w:t>
            </w:r>
          </w:p>
        </w:tc>
        <w:tc>
          <w:tcPr>
            <w:tcW w:w="793" w:type="dxa"/>
          </w:tcPr>
          <w:p w:rsidR="000F2F49" w:rsidRDefault="000F2F49" w:rsidP="000F2F49">
            <w:pPr>
              <w:jc w:val="center"/>
            </w:pPr>
            <w:r w:rsidRPr="00140999">
              <w:rPr>
                <w:rFonts w:cs="Times New Roman"/>
                <w:sz w:val="18"/>
                <w:szCs w:val="18"/>
              </w:rPr>
              <w:t>128/325</w:t>
            </w:r>
          </w:p>
        </w:tc>
        <w:tc>
          <w:tcPr>
            <w:tcW w:w="794" w:type="dxa"/>
          </w:tcPr>
          <w:p w:rsidR="000F2F49" w:rsidRDefault="000F2F49" w:rsidP="000F2F49">
            <w:pPr>
              <w:jc w:val="center"/>
            </w:pPr>
            <w:r w:rsidRPr="00140999">
              <w:rPr>
                <w:rFonts w:cs="Times New Roman"/>
                <w:sz w:val="18"/>
                <w:szCs w:val="18"/>
              </w:rPr>
              <w:t>128/325</w:t>
            </w:r>
          </w:p>
        </w:tc>
        <w:tc>
          <w:tcPr>
            <w:tcW w:w="794" w:type="dxa"/>
          </w:tcPr>
          <w:p w:rsidR="000F2F49" w:rsidRDefault="000F2F49" w:rsidP="000F2F49">
            <w:pPr>
              <w:jc w:val="center"/>
            </w:pPr>
            <w:r w:rsidRPr="00140999">
              <w:rPr>
                <w:rFonts w:cs="Times New Roman"/>
                <w:sz w:val="18"/>
                <w:szCs w:val="18"/>
              </w:rPr>
              <w:t>128/325</w:t>
            </w:r>
          </w:p>
        </w:tc>
        <w:tc>
          <w:tcPr>
            <w:tcW w:w="794" w:type="dxa"/>
          </w:tcPr>
          <w:p w:rsidR="000F2F49" w:rsidRDefault="000F2F49" w:rsidP="000F2F49">
            <w:pPr>
              <w:jc w:val="center"/>
            </w:pPr>
            <w:r w:rsidRPr="00140999">
              <w:rPr>
                <w:rFonts w:cs="Times New Roman"/>
                <w:sz w:val="18"/>
                <w:szCs w:val="18"/>
              </w:rPr>
              <w:t>128/325</w:t>
            </w:r>
          </w:p>
        </w:tc>
        <w:tc>
          <w:tcPr>
            <w:tcW w:w="794" w:type="dxa"/>
          </w:tcPr>
          <w:p w:rsidR="000F2F49" w:rsidRDefault="000F2F49" w:rsidP="000F2F49">
            <w:pPr>
              <w:jc w:val="center"/>
            </w:pPr>
            <w:r w:rsidRPr="00140999">
              <w:rPr>
                <w:rFonts w:cs="Times New Roman"/>
                <w:sz w:val="18"/>
                <w:szCs w:val="18"/>
              </w:rPr>
              <w:t>128/325</w:t>
            </w:r>
          </w:p>
        </w:tc>
      </w:tr>
      <w:tr w:rsidR="00D67756" w:rsidRPr="009A2920" w:rsidTr="00100170">
        <w:trPr>
          <w:jc w:val="center"/>
        </w:trPr>
        <w:tc>
          <w:tcPr>
            <w:tcW w:w="4245" w:type="dxa"/>
          </w:tcPr>
          <w:p w:rsidR="00D67756" w:rsidRPr="00301020" w:rsidRDefault="00D67756" w:rsidP="00D67756">
            <w:pPr>
              <w:jc w:val="left"/>
              <w:rPr>
                <w:rFonts w:cs="Times New Roman"/>
                <w:sz w:val="18"/>
                <w:szCs w:val="18"/>
              </w:rPr>
            </w:pPr>
            <w:r w:rsidRPr="00301020">
              <w:rPr>
                <w:rFonts w:cs="Times New Roman"/>
                <w:sz w:val="18"/>
                <w:szCs w:val="1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1134" w:type="dxa"/>
          </w:tcPr>
          <w:p w:rsidR="00D67756" w:rsidRPr="00301020" w:rsidRDefault="00D67756" w:rsidP="00D67756">
            <w:pPr>
              <w:jc w:val="center"/>
              <w:rPr>
                <w:rFonts w:cs="Times New Roman"/>
                <w:sz w:val="18"/>
                <w:szCs w:val="18"/>
              </w:rPr>
            </w:pPr>
            <w:r w:rsidRPr="00301020">
              <w:rPr>
                <w:rFonts w:cs="Times New Roman"/>
                <w:sz w:val="18"/>
                <w:szCs w:val="18"/>
              </w:rPr>
              <w:t>шт.</w:t>
            </w:r>
          </w:p>
        </w:tc>
        <w:tc>
          <w:tcPr>
            <w:tcW w:w="1276"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3"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3"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1</w:t>
            </w:r>
            <w:r>
              <w:rPr>
                <w:rFonts w:cs="Times New Roman"/>
                <w:sz w:val="18"/>
                <w:szCs w:val="18"/>
              </w:rPr>
              <w:t>2</w:t>
            </w:r>
          </w:p>
        </w:tc>
      </w:tr>
      <w:tr w:rsidR="00D67756" w:rsidRPr="009A2920" w:rsidTr="00100170">
        <w:trPr>
          <w:jc w:val="center"/>
        </w:trPr>
        <w:tc>
          <w:tcPr>
            <w:tcW w:w="4245" w:type="dxa"/>
          </w:tcPr>
          <w:p w:rsidR="00D67756" w:rsidRPr="00301020" w:rsidRDefault="00D67756" w:rsidP="00D67756">
            <w:pPr>
              <w:jc w:val="left"/>
              <w:rPr>
                <w:rFonts w:cs="Times New Roman"/>
                <w:sz w:val="18"/>
                <w:szCs w:val="18"/>
              </w:rPr>
            </w:pPr>
            <w:r w:rsidRPr="00301020">
              <w:rPr>
                <w:rFonts w:cs="Times New Roman"/>
                <w:sz w:val="18"/>
                <w:szCs w:val="18"/>
              </w:rPr>
              <w:t>Строительство, реконструкция и эксплуатация пунктов сосредоточения противопожарного инвентаря (ПСПИ)</w:t>
            </w:r>
          </w:p>
        </w:tc>
        <w:tc>
          <w:tcPr>
            <w:tcW w:w="1134" w:type="dxa"/>
          </w:tcPr>
          <w:p w:rsidR="00D67756" w:rsidRPr="00301020" w:rsidRDefault="00D67756" w:rsidP="00D67756">
            <w:pPr>
              <w:jc w:val="center"/>
              <w:rPr>
                <w:rFonts w:cs="Times New Roman"/>
                <w:sz w:val="18"/>
                <w:szCs w:val="18"/>
              </w:rPr>
            </w:pPr>
            <w:r w:rsidRPr="00301020">
              <w:rPr>
                <w:rFonts w:cs="Times New Roman"/>
                <w:sz w:val="18"/>
                <w:szCs w:val="18"/>
              </w:rPr>
              <w:t>шт.</w:t>
            </w:r>
          </w:p>
        </w:tc>
        <w:tc>
          <w:tcPr>
            <w:tcW w:w="1276"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3"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3"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3</w:t>
            </w:r>
          </w:p>
        </w:tc>
        <w:tc>
          <w:tcPr>
            <w:tcW w:w="794" w:type="dxa"/>
          </w:tcPr>
          <w:p w:rsidR="00D67756" w:rsidRPr="00301020" w:rsidRDefault="00D67756" w:rsidP="00D67756">
            <w:pPr>
              <w:jc w:val="center"/>
              <w:rPr>
                <w:rFonts w:cs="Times New Roman"/>
                <w:sz w:val="18"/>
                <w:szCs w:val="18"/>
              </w:rPr>
            </w:pPr>
            <w:r w:rsidRPr="00301020">
              <w:rPr>
                <w:rFonts w:cs="Times New Roman"/>
                <w:sz w:val="18"/>
                <w:szCs w:val="18"/>
              </w:rPr>
              <w:t>3</w:t>
            </w:r>
          </w:p>
        </w:tc>
      </w:tr>
      <w:tr w:rsidR="00D67756" w:rsidRPr="009A2920" w:rsidTr="00100170">
        <w:trPr>
          <w:jc w:val="center"/>
        </w:trPr>
        <w:tc>
          <w:tcPr>
            <w:tcW w:w="4245" w:type="dxa"/>
          </w:tcPr>
          <w:p w:rsidR="00D67756" w:rsidRPr="009A2920" w:rsidRDefault="00D67756" w:rsidP="00D67756">
            <w:pPr>
              <w:jc w:val="left"/>
              <w:rPr>
                <w:rFonts w:cs="Times New Roman"/>
                <w:sz w:val="18"/>
                <w:szCs w:val="18"/>
              </w:rPr>
            </w:pPr>
            <w:r w:rsidRPr="009A2920">
              <w:rPr>
                <w:rFonts w:cs="Times New Roman"/>
                <w:sz w:val="18"/>
                <w:szCs w:val="18"/>
              </w:rPr>
              <w:t>Мониторинг пожарной опасности в лесах и лесных пожаров, всего</w:t>
            </w:r>
          </w:p>
        </w:tc>
        <w:tc>
          <w:tcPr>
            <w:tcW w:w="1134" w:type="dxa"/>
          </w:tcPr>
          <w:p w:rsidR="00D67756" w:rsidRPr="009A2920" w:rsidRDefault="00D67756" w:rsidP="00D67756">
            <w:pPr>
              <w:jc w:val="center"/>
              <w:rPr>
                <w:rFonts w:cs="Times New Roman"/>
                <w:sz w:val="18"/>
                <w:szCs w:val="18"/>
              </w:rPr>
            </w:pPr>
            <w:r w:rsidRPr="009A2920">
              <w:rPr>
                <w:rFonts w:cs="Times New Roman"/>
                <w:sz w:val="18"/>
                <w:szCs w:val="18"/>
              </w:rPr>
              <w:t>га</w:t>
            </w:r>
          </w:p>
        </w:tc>
        <w:tc>
          <w:tcPr>
            <w:tcW w:w="1276" w:type="dxa"/>
          </w:tcPr>
          <w:p w:rsidR="00D67756" w:rsidRPr="009A2920" w:rsidRDefault="00D67756" w:rsidP="00D67756">
            <w:pPr>
              <w:jc w:val="center"/>
              <w:rPr>
                <w:rFonts w:cs="Times New Roman"/>
                <w:sz w:val="18"/>
                <w:szCs w:val="18"/>
              </w:rPr>
            </w:pPr>
            <w:r w:rsidRPr="009A2920">
              <w:rPr>
                <w:rFonts w:cs="Times New Roman"/>
                <w:sz w:val="18"/>
                <w:szCs w:val="18"/>
              </w:rPr>
              <w:t>125</w:t>
            </w:r>
            <w:r>
              <w:rPr>
                <w:rFonts w:cs="Times New Roman"/>
                <w:sz w:val="18"/>
                <w:szCs w:val="18"/>
              </w:rPr>
              <w:t>5815</w:t>
            </w:r>
          </w:p>
        </w:tc>
        <w:tc>
          <w:tcPr>
            <w:tcW w:w="793" w:type="dxa"/>
          </w:tcPr>
          <w:p w:rsidR="00D67756" w:rsidRDefault="00D67756" w:rsidP="00D67756">
            <w:pPr>
              <w:jc w:val="center"/>
            </w:pPr>
            <w:r w:rsidRPr="007A0AA3">
              <w:rPr>
                <w:rFonts w:cs="Times New Roman"/>
                <w:sz w:val="18"/>
                <w:szCs w:val="18"/>
              </w:rPr>
              <w:t>1255815</w:t>
            </w:r>
          </w:p>
        </w:tc>
        <w:tc>
          <w:tcPr>
            <w:tcW w:w="794" w:type="dxa"/>
          </w:tcPr>
          <w:p w:rsidR="00D67756" w:rsidRDefault="00D67756" w:rsidP="00D67756">
            <w:pPr>
              <w:jc w:val="center"/>
            </w:pPr>
            <w:r w:rsidRPr="007A0AA3">
              <w:rPr>
                <w:rFonts w:cs="Times New Roman"/>
                <w:sz w:val="18"/>
                <w:szCs w:val="18"/>
              </w:rPr>
              <w:t>1255815</w:t>
            </w:r>
          </w:p>
        </w:tc>
        <w:tc>
          <w:tcPr>
            <w:tcW w:w="794" w:type="dxa"/>
          </w:tcPr>
          <w:p w:rsidR="00D67756" w:rsidRDefault="00D67756" w:rsidP="00D67756">
            <w:pPr>
              <w:jc w:val="center"/>
            </w:pPr>
            <w:r w:rsidRPr="007A0AA3">
              <w:rPr>
                <w:rFonts w:cs="Times New Roman"/>
                <w:sz w:val="18"/>
                <w:szCs w:val="18"/>
              </w:rPr>
              <w:t>1255815</w:t>
            </w:r>
          </w:p>
        </w:tc>
        <w:tc>
          <w:tcPr>
            <w:tcW w:w="794" w:type="dxa"/>
          </w:tcPr>
          <w:p w:rsidR="00D67756" w:rsidRDefault="00D67756" w:rsidP="00D67756">
            <w:pPr>
              <w:jc w:val="center"/>
            </w:pPr>
            <w:r w:rsidRPr="007A0AA3">
              <w:rPr>
                <w:rFonts w:cs="Times New Roman"/>
                <w:sz w:val="18"/>
                <w:szCs w:val="18"/>
              </w:rPr>
              <w:t>1255815</w:t>
            </w:r>
          </w:p>
        </w:tc>
        <w:tc>
          <w:tcPr>
            <w:tcW w:w="794" w:type="dxa"/>
          </w:tcPr>
          <w:p w:rsidR="00D67756" w:rsidRDefault="00D67756" w:rsidP="00D67756">
            <w:pPr>
              <w:jc w:val="center"/>
            </w:pPr>
            <w:r w:rsidRPr="007A0AA3">
              <w:rPr>
                <w:rFonts w:cs="Times New Roman"/>
                <w:sz w:val="18"/>
                <w:szCs w:val="18"/>
              </w:rPr>
              <w:t>1255815</w:t>
            </w:r>
          </w:p>
        </w:tc>
        <w:tc>
          <w:tcPr>
            <w:tcW w:w="793" w:type="dxa"/>
          </w:tcPr>
          <w:p w:rsidR="00D67756" w:rsidRDefault="00D67756" w:rsidP="00D67756">
            <w:pPr>
              <w:jc w:val="center"/>
            </w:pPr>
            <w:r w:rsidRPr="007A0AA3">
              <w:rPr>
                <w:rFonts w:cs="Times New Roman"/>
                <w:sz w:val="18"/>
                <w:szCs w:val="18"/>
              </w:rPr>
              <w:t>1255815</w:t>
            </w:r>
          </w:p>
        </w:tc>
        <w:tc>
          <w:tcPr>
            <w:tcW w:w="794" w:type="dxa"/>
          </w:tcPr>
          <w:p w:rsidR="00D67756" w:rsidRDefault="00D67756" w:rsidP="00D67756">
            <w:pPr>
              <w:jc w:val="center"/>
            </w:pPr>
            <w:r w:rsidRPr="007A0AA3">
              <w:rPr>
                <w:rFonts w:cs="Times New Roman"/>
                <w:sz w:val="18"/>
                <w:szCs w:val="18"/>
              </w:rPr>
              <w:t>1255815</w:t>
            </w:r>
          </w:p>
        </w:tc>
        <w:tc>
          <w:tcPr>
            <w:tcW w:w="794" w:type="dxa"/>
          </w:tcPr>
          <w:p w:rsidR="00D67756" w:rsidRDefault="00D67756" w:rsidP="00D67756">
            <w:pPr>
              <w:jc w:val="center"/>
            </w:pPr>
            <w:r w:rsidRPr="007A0AA3">
              <w:rPr>
                <w:rFonts w:cs="Times New Roman"/>
                <w:sz w:val="18"/>
                <w:szCs w:val="18"/>
              </w:rPr>
              <w:t>1255815</w:t>
            </w:r>
          </w:p>
        </w:tc>
        <w:tc>
          <w:tcPr>
            <w:tcW w:w="794" w:type="dxa"/>
          </w:tcPr>
          <w:p w:rsidR="00D67756" w:rsidRDefault="00D67756" w:rsidP="00D67756">
            <w:pPr>
              <w:jc w:val="center"/>
            </w:pPr>
            <w:r w:rsidRPr="007A0AA3">
              <w:rPr>
                <w:rFonts w:cs="Times New Roman"/>
                <w:sz w:val="18"/>
                <w:szCs w:val="18"/>
              </w:rPr>
              <w:t>1255815</w:t>
            </w:r>
          </w:p>
        </w:tc>
        <w:tc>
          <w:tcPr>
            <w:tcW w:w="794" w:type="dxa"/>
          </w:tcPr>
          <w:p w:rsidR="00D67756" w:rsidRDefault="00D67756" w:rsidP="00D67756">
            <w:pPr>
              <w:jc w:val="center"/>
            </w:pPr>
            <w:r w:rsidRPr="007A0AA3">
              <w:rPr>
                <w:rFonts w:cs="Times New Roman"/>
                <w:sz w:val="18"/>
                <w:szCs w:val="18"/>
              </w:rPr>
              <w:t>1255815</w:t>
            </w:r>
          </w:p>
        </w:tc>
      </w:tr>
      <w:tr w:rsidR="00D67756" w:rsidRPr="009A2920" w:rsidTr="00100170">
        <w:trPr>
          <w:trHeight w:val="169"/>
          <w:jc w:val="center"/>
        </w:trPr>
        <w:tc>
          <w:tcPr>
            <w:tcW w:w="4245" w:type="dxa"/>
          </w:tcPr>
          <w:p w:rsidR="00D67756" w:rsidRPr="00952D14" w:rsidRDefault="00D67756" w:rsidP="00D67756">
            <w:pPr>
              <w:jc w:val="left"/>
              <w:rPr>
                <w:rFonts w:cs="Times New Roman"/>
                <w:sz w:val="18"/>
                <w:szCs w:val="18"/>
              </w:rPr>
            </w:pPr>
            <w:r w:rsidRPr="00952D14">
              <w:rPr>
                <w:rFonts w:cs="Times New Roman"/>
                <w:sz w:val="18"/>
                <w:szCs w:val="18"/>
              </w:rPr>
              <w:t>Тушение лесных пожаров</w:t>
            </w:r>
          </w:p>
        </w:tc>
        <w:tc>
          <w:tcPr>
            <w:tcW w:w="1134" w:type="dxa"/>
          </w:tcPr>
          <w:p w:rsidR="00D67756" w:rsidRPr="009A2920" w:rsidRDefault="00D67756" w:rsidP="00D67756">
            <w:pPr>
              <w:jc w:val="center"/>
              <w:rPr>
                <w:rFonts w:cs="Times New Roman"/>
                <w:sz w:val="18"/>
                <w:szCs w:val="18"/>
              </w:rPr>
            </w:pPr>
            <w:r w:rsidRPr="009A2920">
              <w:rPr>
                <w:rFonts w:cs="Times New Roman"/>
                <w:sz w:val="18"/>
                <w:szCs w:val="18"/>
              </w:rPr>
              <w:t>га</w:t>
            </w:r>
          </w:p>
        </w:tc>
        <w:tc>
          <w:tcPr>
            <w:tcW w:w="1276" w:type="dxa"/>
          </w:tcPr>
          <w:p w:rsidR="00D67756" w:rsidRPr="009A2920" w:rsidRDefault="00D67756" w:rsidP="00D67756">
            <w:pPr>
              <w:jc w:val="center"/>
              <w:rPr>
                <w:rFonts w:cs="Times New Roman"/>
                <w:sz w:val="18"/>
                <w:szCs w:val="18"/>
              </w:rPr>
            </w:pPr>
            <w:r w:rsidRPr="009A2920">
              <w:rPr>
                <w:rFonts w:cs="Times New Roman"/>
                <w:sz w:val="18"/>
                <w:szCs w:val="18"/>
              </w:rPr>
              <w:t>7,4</w:t>
            </w:r>
          </w:p>
        </w:tc>
        <w:tc>
          <w:tcPr>
            <w:tcW w:w="793" w:type="dxa"/>
          </w:tcPr>
          <w:p w:rsidR="00D67756" w:rsidRPr="009A2920" w:rsidRDefault="00D67756" w:rsidP="00D67756">
            <w:pPr>
              <w:jc w:val="center"/>
              <w:rPr>
                <w:rFonts w:cs="Times New Roman"/>
                <w:sz w:val="18"/>
                <w:szCs w:val="18"/>
              </w:rPr>
            </w:pPr>
            <w:r w:rsidRPr="009A2920">
              <w:rPr>
                <w:rFonts w:cs="Times New Roman"/>
                <w:sz w:val="18"/>
                <w:szCs w:val="18"/>
              </w:rPr>
              <w:t>10</w:t>
            </w:r>
          </w:p>
        </w:tc>
        <w:tc>
          <w:tcPr>
            <w:tcW w:w="794" w:type="dxa"/>
          </w:tcPr>
          <w:p w:rsidR="00D67756" w:rsidRPr="009A2920" w:rsidRDefault="00D67756" w:rsidP="00D67756">
            <w:pPr>
              <w:jc w:val="center"/>
              <w:rPr>
                <w:rFonts w:cs="Times New Roman"/>
                <w:sz w:val="18"/>
                <w:szCs w:val="18"/>
              </w:rPr>
            </w:pPr>
            <w:r w:rsidRPr="009A2920">
              <w:rPr>
                <w:rFonts w:cs="Times New Roman"/>
                <w:sz w:val="18"/>
                <w:szCs w:val="18"/>
              </w:rPr>
              <w:t>10</w:t>
            </w:r>
          </w:p>
        </w:tc>
        <w:tc>
          <w:tcPr>
            <w:tcW w:w="794" w:type="dxa"/>
          </w:tcPr>
          <w:p w:rsidR="00D67756" w:rsidRPr="009A2920" w:rsidRDefault="00D67756" w:rsidP="00D67756">
            <w:pPr>
              <w:jc w:val="center"/>
              <w:rPr>
                <w:rFonts w:cs="Times New Roman"/>
                <w:sz w:val="18"/>
                <w:szCs w:val="18"/>
              </w:rPr>
            </w:pPr>
            <w:r w:rsidRPr="009A2920">
              <w:rPr>
                <w:rFonts w:cs="Times New Roman"/>
                <w:sz w:val="18"/>
                <w:szCs w:val="18"/>
              </w:rPr>
              <w:t>10</w:t>
            </w:r>
          </w:p>
        </w:tc>
        <w:tc>
          <w:tcPr>
            <w:tcW w:w="794" w:type="dxa"/>
          </w:tcPr>
          <w:p w:rsidR="00D67756" w:rsidRPr="009A2920" w:rsidRDefault="00D67756" w:rsidP="00D67756">
            <w:pPr>
              <w:jc w:val="center"/>
              <w:rPr>
                <w:rFonts w:cs="Times New Roman"/>
                <w:sz w:val="18"/>
                <w:szCs w:val="18"/>
              </w:rPr>
            </w:pPr>
            <w:r w:rsidRPr="009A2920">
              <w:rPr>
                <w:rFonts w:cs="Times New Roman"/>
                <w:sz w:val="18"/>
                <w:szCs w:val="18"/>
              </w:rPr>
              <w:t>10</w:t>
            </w:r>
          </w:p>
        </w:tc>
        <w:tc>
          <w:tcPr>
            <w:tcW w:w="794" w:type="dxa"/>
          </w:tcPr>
          <w:p w:rsidR="00D67756" w:rsidRPr="009A2920" w:rsidRDefault="00D67756" w:rsidP="00D67756">
            <w:pPr>
              <w:jc w:val="center"/>
              <w:rPr>
                <w:rFonts w:cs="Times New Roman"/>
                <w:sz w:val="18"/>
                <w:szCs w:val="18"/>
              </w:rPr>
            </w:pPr>
            <w:r w:rsidRPr="009A2920">
              <w:rPr>
                <w:rFonts w:cs="Times New Roman"/>
                <w:sz w:val="18"/>
                <w:szCs w:val="18"/>
              </w:rPr>
              <w:t>10</w:t>
            </w:r>
          </w:p>
        </w:tc>
        <w:tc>
          <w:tcPr>
            <w:tcW w:w="793" w:type="dxa"/>
          </w:tcPr>
          <w:p w:rsidR="00D67756" w:rsidRPr="009A2920" w:rsidRDefault="00D67756" w:rsidP="00D67756">
            <w:pPr>
              <w:jc w:val="center"/>
              <w:rPr>
                <w:rFonts w:cs="Times New Roman"/>
                <w:sz w:val="18"/>
                <w:szCs w:val="18"/>
              </w:rPr>
            </w:pPr>
            <w:r w:rsidRPr="009A2920">
              <w:rPr>
                <w:rFonts w:cs="Times New Roman"/>
                <w:sz w:val="18"/>
                <w:szCs w:val="18"/>
              </w:rPr>
              <w:t>10</w:t>
            </w:r>
          </w:p>
        </w:tc>
        <w:tc>
          <w:tcPr>
            <w:tcW w:w="794" w:type="dxa"/>
          </w:tcPr>
          <w:p w:rsidR="00D67756" w:rsidRPr="009A2920" w:rsidRDefault="00D67756" w:rsidP="00D67756">
            <w:pPr>
              <w:jc w:val="center"/>
              <w:rPr>
                <w:rFonts w:cs="Times New Roman"/>
                <w:sz w:val="18"/>
                <w:szCs w:val="18"/>
              </w:rPr>
            </w:pPr>
            <w:r w:rsidRPr="009A2920">
              <w:rPr>
                <w:rFonts w:cs="Times New Roman"/>
                <w:sz w:val="18"/>
                <w:szCs w:val="18"/>
              </w:rPr>
              <w:t>10</w:t>
            </w:r>
          </w:p>
        </w:tc>
        <w:tc>
          <w:tcPr>
            <w:tcW w:w="794" w:type="dxa"/>
          </w:tcPr>
          <w:p w:rsidR="00D67756" w:rsidRPr="009A2920" w:rsidRDefault="00D67756" w:rsidP="00D67756">
            <w:pPr>
              <w:jc w:val="center"/>
              <w:rPr>
                <w:rFonts w:cs="Times New Roman"/>
                <w:sz w:val="18"/>
                <w:szCs w:val="18"/>
              </w:rPr>
            </w:pPr>
            <w:r w:rsidRPr="009A2920">
              <w:rPr>
                <w:rFonts w:cs="Times New Roman"/>
                <w:sz w:val="18"/>
                <w:szCs w:val="18"/>
              </w:rPr>
              <w:t>10</w:t>
            </w:r>
          </w:p>
        </w:tc>
        <w:tc>
          <w:tcPr>
            <w:tcW w:w="794" w:type="dxa"/>
          </w:tcPr>
          <w:p w:rsidR="00D67756" w:rsidRPr="009A2920" w:rsidRDefault="00D67756" w:rsidP="00D67756">
            <w:pPr>
              <w:jc w:val="center"/>
              <w:rPr>
                <w:rFonts w:cs="Times New Roman"/>
                <w:sz w:val="18"/>
                <w:szCs w:val="18"/>
              </w:rPr>
            </w:pPr>
            <w:r w:rsidRPr="009A2920">
              <w:rPr>
                <w:rFonts w:cs="Times New Roman"/>
                <w:sz w:val="18"/>
                <w:szCs w:val="18"/>
              </w:rPr>
              <w:t>10</w:t>
            </w:r>
          </w:p>
        </w:tc>
        <w:tc>
          <w:tcPr>
            <w:tcW w:w="794" w:type="dxa"/>
          </w:tcPr>
          <w:p w:rsidR="00D67756" w:rsidRPr="009A2920" w:rsidRDefault="00D67756" w:rsidP="00D67756">
            <w:pPr>
              <w:jc w:val="center"/>
              <w:rPr>
                <w:rFonts w:cs="Times New Roman"/>
                <w:sz w:val="18"/>
                <w:szCs w:val="18"/>
              </w:rPr>
            </w:pPr>
            <w:r w:rsidRPr="009A2920">
              <w:rPr>
                <w:rFonts w:cs="Times New Roman"/>
                <w:sz w:val="18"/>
                <w:szCs w:val="18"/>
              </w:rPr>
              <w:t>10</w:t>
            </w:r>
          </w:p>
        </w:tc>
      </w:tr>
      <w:tr w:rsidR="00D73EAB" w:rsidRPr="009A2920" w:rsidTr="001B28E0">
        <w:trPr>
          <w:jc w:val="center"/>
        </w:trPr>
        <w:tc>
          <w:tcPr>
            <w:tcW w:w="4245" w:type="dxa"/>
          </w:tcPr>
          <w:p w:rsidR="00D73EAB" w:rsidRPr="00301020" w:rsidRDefault="00D73EAB" w:rsidP="001B28E0">
            <w:pPr>
              <w:jc w:val="left"/>
              <w:rPr>
                <w:rFonts w:cs="Times New Roman"/>
                <w:sz w:val="18"/>
                <w:szCs w:val="18"/>
              </w:rPr>
            </w:pPr>
            <w:r w:rsidRPr="00301020">
              <w:rPr>
                <w:rFonts w:cs="Times New Roman"/>
                <w:sz w:val="18"/>
                <w:szCs w:val="18"/>
              </w:rPr>
              <w:t>Публикация, выступления в СМИ</w:t>
            </w:r>
          </w:p>
        </w:tc>
        <w:tc>
          <w:tcPr>
            <w:tcW w:w="1134" w:type="dxa"/>
          </w:tcPr>
          <w:p w:rsidR="00D73EAB" w:rsidRPr="00301020" w:rsidRDefault="00D73EAB" w:rsidP="001B28E0">
            <w:pPr>
              <w:jc w:val="center"/>
              <w:rPr>
                <w:rFonts w:cs="Times New Roman"/>
                <w:sz w:val="18"/>
                <w:szCs w:val="18"/>
              </w:rPr>
            </w:pPr>
            <w:r w:rsidRPr="00301020">
              <w:rPr>
                <w:rFonts w:cs="Times New Roman"/>
                <w:sz w:val="18"/>
                <w:szCs w:val="18"/>
              </w:rPr>
              <w:t>шт.</w:t>
            </w:r>
          </w:p>
        </w:tc>
        <w:tc>
          <w:tcPr>
            <w:tcW w:w="1276" w:type="dxa"/>
          </w:tcPr>
          <w:p w:rsidR="00D73EAB" w:rsidRPr="00301020" w:rsidRDefault="00D73EAB" w:rsidP="001B28E0">
            <w:pPr>
              <w:jc w:val="center"/>
              <w:rPr>
                <w:rFonts w:cs="Times New Roman"/>
                <w:sz w:val="18"/>
                <w:szCs w:val="18"/>
              </w:rPr>
            </w:pPr>
            <w:r>
              <w:rPr>
                <w:rFonts w:cs="Times New Roman"/>
                <w:sz w:val="18"/>
                <w:szCs w:val="18"/>
              </w:rPr>
              <w:t>6</w:t>
            </w:r>
          </w:p>
        </w:tc>
        <w:tc>
          <w:tcPr>
            <w:tcW w:w="793" w:type="dxa"/>
          </w:tcPr>
          <w:p w:rsidR="00D73EAB" w:rsidRPr="00301020" w:rsidRDefault="00D73EAB" w:rsidP="001B28E0">
            <w:pPr>
              <w:jc w:val="center"/>
              <w:rPr>
                <w:rFonts w:cs="Times New Roman"/>
                <w:sz w:val="18"/>
                <w:szCs w:val="18"/>
              </w:rPr>
            </w:pPr>
            <w:r>
              <w:rPr>
                <w:rFonts w:cs="Times New Roman"/>
                <w:sz w:val="18"/>
                <w:szCs w:val="18"/>
              </w:rPr>
              <w:t>6</w:t>
            </w:r>
          </w:p>
        </w:tc>
        <w:tc>
          <w:tcPr>
            <w:tcW w:w="794" w:type="dxa"/>
          </w:tcPr>
          <w:p w:rsidR="00D73EAB" w:rsidRPr="00301020" w:rsidRDefault="00D73EAB" w:rsidP="001B28E0">
            <w:pPr>
              <w:jc w:val="center"/>
              <w:rPr>
                <w:rFonts w:cs="Times New Roman"/>
                <w:sz w:val="18"/>
                <w:szCs w:val="18"/>
              </w:rPr>
            </w:pPr>
            <w:r>
              <w:rPr>
                <w:rFonts w:cs="Times New Roman"/>
                <w:sz w:val="18"/>
                <w:szCs w:val="18"/>
              </w:rPr>
              <w:t>6</w:t>
            </w:r>
          </w:p>
        </w:tc>
        <w:tc>
          <w:tcPr>
            <w:tcW w:w="794" w:type="dxa"/>
          </w:tcPr>
          <w:p w:rsidR="00D73EAB" w:rsidRPr="00301020" w:rsidRDefault="00D73EAB" w:rsidP="001B28E0">
            <w:pPr>
              <w:jc w:val="center"/>
              <w:rPr>
                <w:rFonts w:cs="Times New Roman"/>
                <w:sz w:val="18"/>
                <w:szCs w:val="18"/>
              </w:rPr>
            </w:pPr>
            <w:r>
              <w:rPr>
                <w:rFonts w:cs="Times New Roman"/>
                <w:sz w:val="18"/>
                <w:szCs w:val="18"/>
              </w:rPr>
              <w:t>6</w:t>
            </w:r>
          </w:p>
        </w:tc>
        <w:tc>
          <w:tcPr>
            <w:tcW w:w="794" w:type="dxa"/>
          </w:tcPr>
          <w:p w:rsidR="00D73EAB" w:rsidRPr="00301020" w:rsidRDefault="00D73EAB" w:rsidP="001B28E0">
            <w:pPr>
              <w:jc w:val="center"/>
              <w:rPr>
                <w:rFonts w:cs="Times New Roman"/>
                <w:sz w:val="18"/>
                <w:szCs w:val="18"/>
              </w:rPr>
            </w:pPr>
            <w:r>
              <w:rPr>
                <w:rFonts w:cs="Times New Roman"/>
                <w:sz w:val="18"/>
                <w:szCs w:val="18"/>
              </w:rPr>
              <w:t>6</w:t>
            </w:r>
          </w:p>
        </w:tc>
        <w:tc>
          <w:tcPr>
            <w:tcW w:w="794" w:type="dxa"/>
          </w:tcPr>
          <w:p w:rsidR="00D73EAB" w:rsidRPr="00301020" w:rsidRDefault="00D73EAB" w:rsidP="001B28E0">
            <w:pPr>
              <w:jc w:val="center"/>
              <w:rPr>
                <w:rFonts w:cs="Times New Roman"/>
                <w:sz w:val="18"/>
                <w:szCs w:val="18"/>
              </w:rPr>
            </w:pPr>
            <w:r>
              <w:rPr>
                <w:rFonts w:cs="Times New Roman"/>
                <w:sz w:val="18"/>
                <w:szCs w:val="18"/>
              </w:rPr>
              <w:t>6</w:t>
            </w:r>
          </w:p>
        </w:tc>
        <w:tc>
          <w:tcPr>
            <w:tcW w:w="793" w:type="dxa"/>
          </w:tcPr>
          <w:p w:rsidR="00D73EAB" w:rsidRPr="00301020" w:rsidRDefault="00D73EAB" w:rsidP="001B28E0">
            <w:pPr>
              <w:jc w:val="center"/>
              <w:rPr>
                <w:rFonts w:cs="Times New Roman"/>
                <w:sz w:val="18"/>
                <w:szCs w:val="18"/>
              </w:rPr>
            </w:pPr>
            <w:r>
              <w:rPr>
                <w:rFonts w:cs="Times New Roman"/>
                <w:sz w:val="18"/>
                <w:szCs w:val="18"/>
              </w:rPr>
              <w:t>6</w:t>
            </w:r>
          </w:p>
        </w:tc>
        <w:tc>
          <w:tcPr>
            <w:tcW w:w="794" w:type="dxa"/>
          </w:tcPr>
          <w:p w:rsidR="00D73EAB" w:rsidRPr="00301020" w:rsidRDefault="00D73EAB" w:rsidP="001B28E0">
            <w:pPr>
              <w:jc w:val="center"/>
              <w:rPr>
                <w:rFonts w:cs="Times New Roman"/>
                <w:sz w:val="18"/>
                <w:szCs w:val="18"/>
              </w:rPr>
            </w:pPr>
            <w:r>
              <w:rPr>
                <w:rFonts w:cs="Times New Roman"/>
                <w:sz w:val="18"/>
                <w:szCs w:val="18"/>
              </w:rPr>
              <w:t>6</w:t>
            </w:r>
          </w:p>
        </w:tc>
        <w:tc>
          <w:tcPr>
            <w:tcW w:w="794" w:type="dxa"/>
          </w:tcPr>
          <w:p w:rsidR="00D73EAB" w:rsidRPr="00301020" w:rsidRDefault="00D73EAB" w:rsidP="001B28E0">
            <w:pPr>
              <w:jc w:val="center"/>
              <w:rPr>
                <w:rFonts w:cs="Times New Roman"/>
                <w:sz w:val="18"/>
                <w:szCs w:val="18"/>
              </w:rPr>
            </w:pPr>
            <w:r>
              <w:rPr>
                <w:rFonts w:cs="Times New Roman"/>
                <w:sz w:val="18"/>
                <w:szCs w:val="18"/>
              </w:rPr>
              <w:t>6</w:t>
            </w:r>
          </w:p>
        </w:tc>
        <w:tc>
          <w:tcPr>
            <w:tcW w:w="794" w:type="dxa"/>
          </w:tcPr>
          <w:p w:rsidR="00D73EAB" w:rsidRPr="00301020" w:rsidRDefault="00D73EAB" w:rsidP="001B28E0">
            <w:pPr>
              <w:jc w:val="center"/>
              <w:rPr>
                <w:rFonts w:cs="Times New Roman"/>
                <w:sz w:val="18"/>
                <w:szCs w:val="18"/>
              </w:rPr>
            </w:pPr>
            <w:r>
              <w:rPr>
                <w:rFonts w:cs="Times New Roman"/>
                <w:sz w:val="18"/>
                <w:szCs w:val="18"/>
              </w:rPr>
              <w:t>6</w:t>
            </w:r>
          </w:p>
        </w:tc>
        <w:tc>
          <w:tcPr>
            <w:tcW w:w="794" w:type="dxa"/>
          </w:tcPr>
          <w:p w:rsidR="00D73EAB" w:rsidRPr="00301020" w:rsidRDefault="00D73EAB" w:rsidP="001B28E0">
            <w:pPr>
              <w:jc w:val="center"/>
              <w:rPr>
                <w:rFonts w:cs="Times New Roman"/>
                <w:sz w:val="18"/>
                <w:szCs w:val="18"/>
              </w:rPr>
            </w:pPr>
            <w:r>
              <w:rPr>
                <w:rFonts w:cs="Times New Roman"/>
                <w:sz w:val="18"/>
                <w:szCs w:val="18"/>
              </w:rPr>
              <w:t>6</w:t>
            </w:r>
          </w:p>
        </w:tc>
      </w:tr>
      <w:tr w:rsidR="00D73EAB" w:rsidRPr="00AF5071" w:rsidTr="001B28E0">
        <w:trPr>
          <w:jc w:val="center"/>
        </w:trPr>
        <w:tc>
          <w:tcPr>
            <w:tcW w:w="4245" w:type="dxa"/>
          </w:tcPr>
          <w:p w:rsidR="00D73EAB" w:rsidRPr="00301020" w:rsidRDefault="00D73EAB" w:rsidP="001B28E0">
            <w:pPr>
              <w:jc w:val="left"/>
              <w:rPr>
                <w:rFonts w:cs="Times New Roman"/>
                <w:sz w:val="18"/>
                <w:szCs w:val="18"/>
              </w:rPr>
            </w:pPr>
            <w:r w:rsidRPr="00301020">
              <w:rPr>
                <w:rFonts w:cs="Times New Roman"/>
                <w:sz w:val="18"/>
                <w:szCs w:val="18"/>
              </w:rPr>
              <w:t>Распространение листовок</w:t>
            </w:r>
          </w:p>
        </w:tc>
        <w:tc>
          <w:tcPr>
            <w:tcW w:w="1134" w:type="dxa"/>
          </w:tcPr>
          <w:p w:rsidR="00D73EAB" w:rsidRPr="00301020" w:rsidRDefault="00D73EAB" w:rsidP="001B28E0">
            <w:pPr>
              <w:jc w:val="center"/>
              <w:rPr>
                <w:rFonts w:cs="Times New Roman"/>
                <w:sz w:val="18"/>
                <w:szCs w:val="18"/>
              </w:rPr>
            </w:pPr>
            <w:r w:rsidRPr="00301020">
              <w:rPr>
                <w:rFonts w:cs="Times New Roman"/>
                <w:sz w:val="18"/>
                <w:szCs w:val="18"/>
              </w:rPr>
              <w:t>тыс. шт.</w:t>
            </w:r>
          </w:p>
        </w:tc>
        <w:tc>
          <w:tcPr>
            <w:tcW w:w="1276"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3"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3"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c>
          <w:tcPr>
            <w:tcW w:w="794" w:type="dxa"/>
          </w:tcPr>
          <w:p w:rsidR="00D73EAB" w:rsidRPr="00301020" w:rsidRDefault="00D73EAB" w:rsidP="001B28E0">
            <w:pPr>
              <w:jc w:val="center"/>
              <w:rPr>
                <w:rFonts w:cs="Times New Roman"/>
                <w:sz w:val="18"/>
                <w:szCs w:val="18"/>
              </w:rPr>
            </w:pPr>
            <w:r w:rsidRPr="00301020">
              <w:rPr>
                <w:rFonts w:cs="Times New Roman"/>
                <w:sz w:val="18"/>
                <w:szCs w:val="18"/>
              </w:rPr>
              <w:t>2</w:t>
            </w:r>
            <w:r>
              <w:rPr>
                <w:rFonts w:cs="Times New Roman"/>
                <w:sz w:val="18"/>
                <w:szCs w:val="18"/>
              </w:rPr>
              <w:t>,</w:t>
            </w:r>
            <w:r w:rsidRPr="00301020">
              <w:rPr>
                <w:rFonts w:cs="Times New Roman"/>
                <w:sz w:val="18"/>
                <w:szCs w:val="18"/>
              </w:rPr>
              <w:t>5</w:t>
            </w:r>
          </w:p>
        </w:tc>
      </w:tr>
    </w:tbl>
    <w:p w:rsidR="005553A0" w:rsidRPr="002773CA" w:rsidRDefault="005553A0" w:rsidP="0061608B">
      <w:pPr>
        <w:ind w:firstLine="709"/>
        <w:rPr>
          <w:rFonts w:cs="Times New Roman"/>
        </w:rPr>
      </w:pPr>
    </w:p>
    <w:p w:rsidR="002773CA" w:rsidRDefault="002773CA" w:rsidP="0061608B">
      <w:pPr>
        <w:ind w:firstLine="709"/>
        <w:rPr>
          <w:rFonts w:cs="Times New Roman"/>
          <w:i/>
          <w:sz w:val="20"/>
        </w:rPr>
      </w:pPr>
      <w:r w:rsidRPr="00B33E27">
        <w:rPr>
          <w:rFonts w:cs="Times New Roman"/>
          <w:i/>
          <w:sz w:val="20"/>
        </w:rPr>
        <w:t>&lt;*&gt; В том числе и на землях, расположенных на территориях, подвергшихся загрязнению и иному негативному воздействию.</w:t>
      </w:r>
    </w:p>
    <w:p w:rsidR="00301020" w:rsidRDefault="00301020" w:rsidP="0061608B">
      <w:pPr>
        <w:ind w:firstLine="709"/>
        <w:rPr>
          <w:rFonts w:cs="Times New Roman"/>
          <w:i/>
          <w:sz w:val="20"/>
        </w:rPr>
      </w:pPr>
      <w:r w:rsidRPr="009F1016">
        <w:rPr>
          <w:i/>
          <w:sz w:val="20"/>
          <w:szCs w:val="20"/>
        </w:rPr>
        <w:t xml:space="preserve">** Учтены только </w:t>
      </w:r>
      <w:r>
        <w:rPr>
          <w:i/>
          <w:sz w:val="20"/>
          <w:szCs w:val="20"/>
        </w:rPr>
        <w:t>данные лесохозяйственных регламентов городских лесов г. Калуги, г. Обнинска, г. Людиново и г. Юхнова</w:t>
      </w:r>
      <w:r w:rsidRPr="009F1016">
        <w:rPr>
          <w:i/>
          <w:sz w:val="20"/>
          <w:szCs w:val="20"/>
        </w:rPr>
        <w:t>.</w:t>
      </w:r>
      <w:r>
        <w:rPr>
          <w:i/>
          <w:sz w:val="20"/>
          <w:szCs w:val="20"/>
        </w:rPr>
        <w:t xml:space="preserve"> По городским лесам остальных городов информация не предоставлена или отсутствует.</w:t>
      </w:r>
    </w:p>
    <w:p w:rsidR="00493012" w:rsidRPr="00B33E27" w:rsidRDefault="003427A7" w:rsidP="0061608B">
      <w:pPr>
        <w:ind w:firstLine="709"/>
        <w:rPr>
          <w:rFonts w:cs="Times New Roman"/>
          <w:i/>
          <w:sz w:val="20"/>
        </w:rPr>
      </w:pPr>
      <w:r>
        <w:rPr>
          <w:rFonts w:cs="Times New Roman"/>
          <w:i/>
          <w:sz w:val="20"/>
        </w:rPr>
        <w:t>*</w:t>
      </w:r>
      <w:r w:rsidR="00301020">
        <w:rPr>
          <w:rFonts w:cs="Times New Roman"/>
          <w:i/>
          <w:sz w:val="20"/>
        </w:rPr>
        <w:t>*</w:t>
      </w:r>
      <w:r>
        <w:rPr>
          <w:rFonts w:cs="Times New Roman"/>
          <w:i/>
          <w:sz w:val="20"/>
        </w:rPr>
        <w:t>* И</w:t>
      </w:r>
      <w:r w:rsidR="00493012" w:rsidRPr="00493012">
        <w:rPr>
          <w:rFonts w:cs="Times New Roman"/>
          <w:i/>
          <w:sz w:val="20"/>
        </w:rPr>
        <w:t>нформация о мероприятиях по охране и защите была предоставлена без разделения по видам мероприятий.</w:t>
      </w:r>
    </w:p>
    <w:p w:rsidR="001244B3" w:rsidRDefault="001244B3" w:rsidP="0061608B">
      <w:pPr>
        <w:ind w:firstLine="709"/>
        <w:rPr>
          <w:rFonts w:cs="Times New Roman"/>
        </w:rPr>
      </w:pPr>
    </w:p>
    <w:p w:rsidR="00995A60" w:rsidRDefault="00995A60" w:rsidP="0061608B">
      <w:pPr>
        <w:ind w:firstLine="709"/>
        <w:rPr>
          <w:rFonts w:cs="Times New Roman"/>
        </w:rPr>
        <w:sectPr w:rsidR="00995A60" w:rsidSect="00F32A79">
          <w:pgSz w:w="16838" w:h="11906" w:orient="landscape"/>
          <w:pgMar w:top="1134" w:right="1134" w:bottom="851" w:left="1134" w:header="709" w:footer="709" w:gutter="0"/>
          <w:cols w:space="708"/>
          <w:docGrid w:linePitch="360"/>
        </w:sectPr>
      </w:pPr>
    </w:p>
    <w:p w:rsidR="00706F12" w:rsidRPr="002058EE" w:rsidRDefault="00706F12" w:rsidP="00706F12">
      <w:pPr>
        <w:pStyle w:val="21"/>
        <w:jc w:val="right"/>
        <w:rPr>
          <w:rFonts w:ascii="Times New Roman" w:hAnsi="Times New Roman" w:cs="Times New Roman"/>
          <w:color w:val="auto"/>
          <w:sz w:val="24"/>
          <w:szCs w:val="24"/>
        </w:rPr>
      </w:pPr>
      <w:bookmarkStart w:id="124" w:name="_Toc522099013"/>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25</w:t>
      </w:r>
      <w:bookmarkEnd w:id="124"/>
    </w:p>
    <w:p w:rsidR="00706F12" w:rsidRPr="00F87645" w:rsidRDefault="00706F12" w:rsidP="00706F12">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2773CA" w:rsidRDefault="002773CA" w:rsidP="0061608B">
      <w:pPr>
        <w:ind w:firstLine="709"/>
        <w:rPr>
          <w:rFonts w:cs="Times New Roman"/>
        </w:rPr>
      </w:pPr>
    </w:p>
    <w:p w:rsidR="00706F12" w:rsidRDefault="00C269FB" w:rsidP="00C269FB">
      <w:pPr>
        <w:jc w:val="center"/>
        <w:rPr>
          <w:rFonts w:cs="Times New Roman"/>
        </w:rPr>
      </w:pPr>
      <w:r w:rsidRPr="00C269FB">
        <w:rPr>
          <w:rFonts w:cs="Times New Roman"/>
        </w:rPr>
        <w:t>Плановые показатели выполнения мероприятий по защите лесов</w:t>
      </w:r>
    </w:p>
    <w:p w:rsidR="003E1574" w:rsidRDefault="003E1574" w:rsidP="00F10B26">
      <w:pPr>
        <w:ind w:firstLine="709"/>
        <w:rPr>
          <w:rFonts w:cs="Times New Roman"/>
        </w:rPr>
      </w:pPr>
    </w:p>
    <w:tbl>
      <w:tblPr>
        <w:tblStyle w:val="1ffc"/>
        <w:tblW w:w="14876" w:type="dxa"/>
        <w:jc w:val="center"/>
        <w:tblLayout w:type="fixed"/>
        <w:tblLook w:val="04A0" w:firstRow="1" w:lastRow="0" w:firstColumn="1" w:lastColumn="0" w:noHBand="0" w:noVBand="1"/>
      </w:tblPr>
      <w:tblGrid>
        <w:gridCol w:w="4797"/>
        <w:gridCol w:w="1129"/>
        <w:gridCol w:w="1273"/>
        <w:gridCol w:w="767"/>
        <w:gridCol w:w="768"/>
        <w:gridCol w:w="768"/>
        <w:gridCol w:w="767"/>
        <w:gridCol w:w="768"/>
        <w:gridCol w:w="768"/>
        <w:gridCol w:w="767"/>
        <w:gridCol w:w="768"/>
        <w:gridCol w:w="768"/>
        <w:gridCol w:w="768"/>
      </w:tblGrid>
      <w:tr w:rsidR="000B4199" w:rsidRPr="00A90B69" w:rsidTr="00D50A40">
        <w:trPr>
          <w:tblHeader/>
          <w:jc w:val="center"/>
        </w:trPr>
        <w:tc>
          <w:tcPr>
            <w:tcW w:w="4797" w:type="dxa"/>
            <w:vMerge w:val="restart"/>
            <w:vAlign w:val="center"/>
          </w:tcPr>
          <w:p w:rsidR="00F10B26" w:rsidRPr="00D50A40" w:rsidRDefault="00F10B26" w:rsidP="00F10B26">
            <w:pPr>
              <w:jc w:val="center"/>
              <w:rPr>
                <w:rFonts w:cs="Times New Roman"/>
                <w:b/>
                <w:sz w:val="18"/>
                <w:szCs w:val="18"/>
              </w:rPr>
            </w:pPr>
            <w:r w:rsidRPr="00D50A40">
              <w:rPr>
                <w:rFonts w:cs="Times New Roman"/>
                <w:b/>
                <w:sz w:val="18"/>
                <w:szCs w:val="18"/>
              </w:rPr>
              <w:t>Наименование мероприятий по защите лесов &lt;*&gt;</w:t>
            </w:r>
          </w:p>
        </w:tc>
        <w:tc>
          <w:tcPr>
            <w:tcW w:w="1129" w:type="dxa"/>
            <w:vMerge w:val="restart"/>
            <w:vAlign w:val="center"/>
          </w:tcPr>
          <w:p w:rsidR="00F10B26" w:rsidRPr="00D50A40" w:rsidRDefault="00F10B26" w:rsidP="00F10B26">
            <w:pPr>
              <w:jc w:val="center"/>
              <w:rPr>
                <w:rFonts w:cs="Times New Roman"/>
                <w:b/>
                <w:sz w:val="18"/>
                <w:szCs w:val="18"/>
              </w:rPr>
            </w:pPr>
            <w:r w:rsidRPr="00D50A40">
              <w:rPr>
                <w:rFonts w:cs="Times New Roman"/>
                <w:b/>
                <w:sz w:val="18"/>
                <w:szCs w:val="18"/>
              </w:rPr>
              <w:t>Единица измерения</w:t>
            </w:r>
          </w:p>
        </w:tc>
        <w:tc>
          <w:tcPr>
            <w:tcW w:w="1273" w:type="dxa"/>
            <w:vMerge w:val="restart"/>
            <w:vAlign w:val="center"/>
          </w:tcPr>
          <w:p w:rsidR="00F10B26" w:rsidRPr="00D50A40" w:rsidRDefault="00F10B26" w:rsidP="00940992">
            <w:pPr>
              <w:jc w:val="center"/>
              <w:rPr>
                <w:rFonts w:cs="Times New Roman"/>
                <w:b/>
                <w:sz w:val="18"/>
                <w:szCs w:val="18"/>
              </w:rPr>
            </w:pPr>
            <w:r w:rsidRPr="00D50A40">
              <w:rPr>
                <w:rFonts w:cs="Times New Roman"/>
                <w:b/>
                <w:sz w:val="18"/>
                <w:szCs w:val="18"/>
              </w:rPr>
              <w:t xml:space="preserve">Выполнено за </w:t>
            </w:r>
            <w:r w:rsidR="00940992" w:rsidRPr="00D50A40">
              <w:rPr>
                <w:rFonts w:cs="Times New Roman"/>
                <w:b/>
                <w:sz w:val="18"/>
                <w:szCs w:val="18"/>
              </w:rPr>
              <w:t xml:space="preserve">2017 </w:t>
            </w:r>
            <w:r w:rsidRPr="00D50A40">
              <w:rPr>
                <w:rFonts w:cs="Times New Roman"/>
                <w:b/>
                <w:sz w:val="18"/>
                <w:szCs w:val="18"/>
              </w:rPr>
              <w:t>год</w:t>
            </w:r>
          </w:p>
        </w:tc>
        <w:tc>
          <w:tcPr>
            <w:tcW w:w="7677" w:type="dxa"/>
            <w:gridSpan w:val="10"/>
            <w:vAlign w:val="center"/>
          </w:tcPr>
          <w:p w:rsidR="00F10B26" w:rsidRPr="00D50A40" w:rsidRDefault="00F10B26" w:rsidP="00F10B26">
            <w:pPr>
              <w:jc w:val="center"/>
              <w:rPr>
                <w:rFonts w:cs="Times New Roman"/>
                <w:b/>
                <w:sz w:val="18"/>
                <w:szCs w:val="18"/>
              </w:rPr>
            </w:pPr>
            <w:r w:rsidRPr="00D50A40">
              <w:rPr>
                <w:rFonts w:cs="Times New Roman"/>
                <w:b/>
                <w:sz w:val="18"/>
                <w:szCs w:val="18"/>
              </w:rPr>
              <w:t>Плановые показатели</w:t>
            </w:r>
          </w:p>
        </w:tc>
      </w:tr>
      <w:tr w:rsidR="00A90B69" w:rsidRPr="00A90B69" w:rsidTr="00D50A40">
        <w:trPr>
          <w:tblHeader/>
          <w:jc w:val="center"/>
        </w:trPr>
        <w:tc>
          <w:tcPr>
            <w:tcW w:w="4797" w:type="dxa"/>
            <w:vMerge/>
            <w:vAlign w:val="center"/>
          </w:tcPr>
          <w:p w:rsidR="00F10B26" w:rsidRPr="00D50A40" w:rsidRDefault="00F10B26" w:rsidP="00F10B26">
            <w:pPr>
              <w:jc w:val="center"/>
              <w:rPr>
                <w:rFonts w:cs="Times New Roman"/>
                <w:b/>
                <w:sz w:val="18"/>
                <w:szCs w:val="18"/>
              </w:rPr>
            </w:pPr>
          </w:p>
        </w:tc>
        <w:tc>
          <w:tcPr>
            <w:tcW w:w="1129" w:type="dxa"/>
            <w:vMerge/>
            <w:vAlign w:val="center"/>
          </w:tcPr>
          <w:p w:rsidR="00F10B26" w:rsidRPr="00D50A40" w:rsidRDefault="00F10B26" w:rsidP="00F10B26">
            <w:pPr>
              <w:jc w:val="center"/>
              <w:rPr>
                <w:rFonts w:cs="Times New Roman"/>
                <w:b/>
                <w:sz w:val="18"/>
                <w:szCs w:val="18"/>
              </w:rPr>
            </w:pPr>
          </w:p>
        </w:tc>
        <w:tc>
          <w:tcPr>
            <w:tcW w:w="1273" w:type="dxa"/>
            <w:vMerge/>
            <w:vAlign w:val="center"/>
          </w:tcPr>
          <w:p w:rsidR="00F10B26" w:rsidRPr="00D50A40" w:rsidRDefault="00F10B26" w:rsidP="00F10B26">
            <w:pPr>
              <w:jc w:val="center"/>
              <w:rPr>
                <w:rFonts w:cs="Times New Roman"/>
                <w:b/>
                <w:sz w:val="18"/>
                <w:szCs w:val="18"/>
              </w:rPr>
            </w:pPr>
          </w:p>
        </w:tc>
        <w:tc>
          <w:tcPr>
            <w:tcW w:w="767"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2019</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2020</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2021</w:t>
            </w:r>
          </w:p>
        </w:tc>
        <w:tc>
          <w:tcPr>
            <w:tcW w:w="767"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2022</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2023</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2024</w:t>
            </w:r>
          </w:p>
        </w:tc>
        <w:tc>
          <w:tcPr>
            <w:tcW w:w="767"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2025</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2026</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2027</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2028</w:t>
            </w:r>
          </w:p>
        </w:tc>
      </w:tr>
      <w:tr w:rsidR="00A90B69" w:rsidRPr="00A90B69" w:rsidTr="00D50A40">
        <w:trPr>
          <w:tblHeader/>
          <w:jc w:val="center"/>
        </w:trPr>
        <w:tc>
          <w:tcPr>
            <w:tcW w:w="4797"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w:t>
            </w:r>
          </w:p>
        </w:tc>
        <w:tc>
          <w:tcPr>
            <w:tcW w:w="1129"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2</w:t>
            </w:r>
          </w:p>
        </w:tc>
        <w:tc>
          <w:tcPr>
            <w:tcW w:w="1273"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3</w:t>
            </w:r>
          </w:p>
        </w:tc>
        <w:tc>
          <w:tcPr>
            <w:tcW w:w="767"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4</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5</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6</w:t>
            </w:r>
          </w:p>
        </w:tc>
        <w:tc>
          <w:tcPr>
            <w:tcW w:w="767"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7</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8</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9</w:t>
            </w:r>
          </w:p>
        </w:tc>
        <w:tc>
          <w:tcPr>
            <w:tcW w:w="767"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10</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11</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12</w:t>
            </w:r>
          </w:p>
        </w:tc>
        <w:tc>
          <w:tcPr>
            <w:tcW w:w="768" w:type="dxa"/>
            <w:vAlign w:val="center"/>
          </w:tcPr>
          <w:p w:rsidR="00F10B26" w:rsidRPr="00D50A40" w:rsidRDefault="00F10B26" w:rsidP="00F10B26">
            <w:pPr>
              <w:jc w:val="center"/>
              <w:rPr>
                <w:rFonts w:cs="Times New Roman"/>
                <w:b/>
                <w:sz w:val="18"/>
                <w:szCs w:val="18"/>
              </w:rPr>
            </w:pPr>
            <w:r w:rsidRPr="00D50A40">
              <w:rPr>
                <w:rFonts w:cs="Times New Roman"/>
                <w:b/>
                <w:sz w:val="18"/>
                <w:szCs w:val="18"/>
              </w:rPr>
              <w:t>13</w:t>
            </w:r>
          </w:p>
        </w:tc>
      </w:tr>
      <w:tr w:rsidR="00F10B26" w:rsidRPr="00A90B69" w:rsidTr="00A90B69">
        <w:trPr>
          <w:jc w:val="center"/>
        </w:trPr>
        <w:tc>
          <w:tcPr>
            <w:tcW w:w="14876" w:type="dxa"/>
            <w:gridSpan w:val="13"/>
          </w:tcPr>
          <w:p w:rsidR="00F10B26" w:rsidRPr="00A90B69" w:rsidRDefault="00F10B26" w:rsidP="00D50A40">
            <w:pPr>
              <w:jc w:val="center"/>
              <w:rPr>
                <w:rFonts w:cs="Times New Roman"/>
                <w:b/>
                <w:sz w:val="18"/>
                <w:szCs w:val="18"/>
              </w:rPr>
            </w:pPr>
            <w:r w:rsidRPr="00A90B69">
              <w:rPr>
                <w:rFonts w:cs="Times New Roman"/>
                <w:b/>
                <w:sz w:val="18"/>
                <w:szCs w:val="18"/>
              </w:rPr>
              <w:t>Леса, расположенные на землях лесного фонда</w:t>
            </w:r>
          </w:p>
        </w:tc>
      </w:tr>
      <w:tr w:rsidR="008332EC" w:rsidRPr="00A90B69" w:rsidTr="00A90B69">
        <w:trPr>
          <w:trHeight w:val="133"/>
          <w:jc w:val="center"/>
        </w:trPr>
        <w:tc>
          <w:tcPr>
            <w:tcW w:w="4797" w:type="dxa"/>
          </w:tcPr>
          <w:p w:rsidR="008332EC" w:rsidRPr="00A90B69" w:rsidRDefault="008332EC" w:rsidP="008332EC">
            <w:pPr>
              <w:jc w:val="left"/>
              <w:rPr>
                <w:rFonts w:cs="Times New Roman"/>
                <w:sz w:val="18"/>
                <w:szCs w:val="18"/>
              </w:rPr>
            </w:pPr>
            <w:r w:rsidRPr="00A90B69">
              <w:rPr>
                <w:rFonts w:cs="Times New Roman"/>
                <w:sz w:val="18"/>
                <w:szCs w:val="18"/>
              </w:rPr>
              <w:t>Лесопатологические обследования</w:t>
            </w:r>
          </w:p>
        </w:tc>
        <w:tc>
          <w:tcPr>
            <w:tcW w:w="1129" w:type="dxa"/>
          </w:tcPr>
          <w:p w:rsidR="008332EC" w:rsidRPr="00A90B69" w:rsidRDefault="008332EC" w:rsidP="008332EC">
            <w:pPr>
              <w:jc w:val="center"/>
              <w:rPr>
                <w:rFonts w:cs="Times New Roman"/>
                <w:sz w:val="18"/>
                <w:szCs w:val="18"/>
              </w:rPr>
            </w:pPr>
            <w:r w:rsidRPr="00A90B69">
              <w:rPr>
                <w:rFonts w:cs="Times New Roman"/>
                <w:sz w:val="18"/>
                <w:szCs w:val="18"/>
              </w:rPr>
              <w:t>га</w:t>
            </w:r>
          </w:p>
        </w:tc>
        <w:tc>
          <w:tcPr>
            <w:tcW w:w="1273" w:type="dxa"/>
          </w:tcPr>
          <w:p w:rsidR="008332EC" w:rsidRPr="00A90B69" w:rsidRDefault="008332EC" w:rsidP="008332EC">
            <w:pPr>
              <w:jc w:val="center"/>
              <w:rPr>
                <w:rFonts w:cs="Times New Roman"/>
                <w:sz w:val="18"/>
                <w:szCs w:val="18"/>
              </w:rPr>
            </w:pPr>
            <w:r w:rsidRPr="00A90B69">
              <w:rPr>
                <w:rFonts w:cs="Times New Roman"/>
                <w:sz w:val="18"/>
                <w:szCs w:val="18"/>
              </w:rPr>
              <w:t>11674,2</w:t>
            </w:r>
          </w:p>
        </w:tc>
        <w:tc>
          <w:tcPr>
            <w:tcW w:w="767"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7"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7"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r>
      <w:tr w:rsidR="008332EC" w:rsidRPr="00A90B69" w:rsidTr="00A90B69">
        <w:trPr>
          <w:trHeight w:val="133"/>
          <w:jc w:val="center"/>
        </w:trPr>
        <w:tc>
          <w:tcPr>
            <w:tcW w:w="4797" w:type="dxa"/>
          </w:tcPr>
          <w:p w:rsidR="008332EC" w:rsidRDefault="008332EC" w:rsidP="008332EC">
            <w:pPr>
              <w:ind w:left="284"/>
              <w:jc w:val="left"/>
              <w:rPr>
                <w:rFonts w:cs="Times New Roman"/>
                <w:sz w:val="18"/>
                <w:szCs w:val="18"/>
              </w:rPr>
            </w:pPr>
            <w:r>
              <w:rPr>
                <w:rFonts w:cs="Times New Roman"/>
                <w:sz w:val="18"/>
                <w:szCs w:val="18"/>
              </w:rPr>
              <w:t>в том числе:</w:t>
            </w:r>
          </w:p>
          <w:p w:rsidR="008332EC" w:rsidRPr="00A90B69" w:rsidRDefault="008332EC" w:rsidP="008332EC">
            <w:pPr>
              <w:ind w:left="284"/>
              <w:jc w:val="left"/>
              <w:rPr>
                <w:rFonts w:cs="Times New Roman"/>
                <w:sz w:val="18"/>
                <w:szCs w:val="18"/>
              </w:rPr>
            </w:pPr>
            <w:r>
              <w:rPr>
                <w:rFonts w:cs="Times New Roman"/>
                <w:sz w:val="18"/>
                <w:szCs w:val="18"/>
              </w:rPr>
              <w:t>инструментальным способом</w:t>
            </w:r>
          </w:p>
        </w:tc>
        <w:tc>
          <w:tcPr>
            <w:tcW w:w="1129" w:type="dxa"/>
          </w:tcPr>
          <w:p w:rsidR="008332EC" w:rsidRPr="00A90B69" w:rsidRDefault="008332EC" w:rsidP="008332EC">
            <w:pPr>
              <w:jc w:val="center"/>
              <w:rPr>
                <w:rFonts w:cs="Times New Roman"/>
                <w:sz w:val="18"/>
                <w:szCs w:val="18"/>
              </w:rPr>
            </w:pPr>
            <w:r>
              <w:rPr>
                <w:rFonts w:cs="Times New Roman"/>
                <w:sz w:val="18"/>
                <w:szCs w:val="18"/>
              </w:rPr>
              <w:t>га</w:t>
            </w:r>
          </w:p>
        </w:tc>
        <w:tc>
          <w:tcPr>
            <w:tcW w:w="1273" w:type="dxa"/>
          </w:tcPr>
          <w:p w:rsidR="008332EC" w:rsidRPr="00A90B69" w:rsidRDefault="008332EC" w:rsidP="008332EC">
            <w:pPr>
              <w:jc w:val="center"/>
              <w:rPr>
                <w:rFonts w:cs="Times New Roman"/>
                <w:sz w:val="18"/>
                <w:szCs w:val="18"/>
              </w:rPr>
            </w:pPr>
            <w:r w:rsidRPr="00A90B69">
              <w:rPr>
                <w:rFonts w:cs="Times New Roman"/>
                <w:sz w:val="18"/>
                <w:szCs w:val="18"/>
              </w:rPr>
              <w:t>11674,2</w:t>
            </w:r>
          </w:p>
        </w:tc>
        <w:tc>
          <w:tcPr>
            <w:tcW w:w="767"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7"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7"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c>
          <w:tcPr>
            <w:tcW w:w="768" w:type="dxa"/>
          </w:tcPr>
          <w:p w:rsidR="008332EC" w:rsidRDefault="008332EC" w:rsidP="008332EC">
            <w:pPr>
              <w:jc w:val="center"/>
            </w:pPr>
            <w:r w:rsidRPr="00C23D12">
              <w:rPr>
                <w:rFonts w:cs="Times New Roman"/>
                <w:sz w:val="18"/>
                <w:szCs w:val="18"/>
              </w:rPr>
              <w:t>4000</w:t>
            </w:r>
          </w:p>
        </w:tc>
      </w:tr>
      <w:tr w:rsidR="00BE1DF3" w:rsidRPr="00A90B69" w:rsidTr="00A90B69">
        <w:trPr>
          <w:jc w:val="center"/>
        </w:trPr>
        <w:tc>
          <w:tcPr>
            <w:tcW w:w="4797" w:type="dxa"/>
            <w:vMerge w:val="restart"/>
          </w:tcPr>
          <w:p w:rsidR="00BE1DF3" w:rsidRPr="00A90B69" w:rsidRDefault="00BE1DF3" w:rsidP="00BE1DF3">
            <w:pPr>
              <w:jc w:val="left"/>
              <w:rPr>
                <w:rFonts w:cs="Times New Roman"/>
                <w:sz w:val="18"/>
                <w:szCs w:val="18"/>
              </w:rPr>
            </w:pPr>
            <w:r w:rsidRPr="00A90B69">
              <w:rPr>
                <w:rFonts w:cs="Times New Roman"/>
                <w:sz w:val="18"/>
                <w:szCs w:val="18"/>
              </w:rPr>
              <w:t>Санитарно-оздоровительные мероприятия, всего</w:t>
            </w:r>
          </w:p>
        </w:tc>
        <w:tc>
          <w:tcPr>
            <w:tcW w:w="1129" w:type="dxa"/>
          </w:tcPr>
          <w:p w:rsidR="00BE1DF3" w:rsidRPr="00A90B69" w:rsidRDefault="00BE1DF3" w:rsidP="00BE1DF3">
            <w:pPr>
              <w:jc w:val="center"/>
              <w:rPr>
                <w:rFonts w:cs="Times New Roman"/>
                <w:sz w:val="18"/>
                <w:szCs w:val="18"/>
              </w:rPr>
            </w:pPr>
            <w:r w:rsidRPr="00A90B69">
              <w:rPr>
                <w:rFonts w:cs="Times New Roman"/>
                <w:sz w:val="18"/>
                <w:szCs w:val="18"/>
              </w:rPr>
              <w:t>га</w:t>
            </w:r>
          </w:p>
        </w:tc>
        <w:tc>
          <w:tcPr>
            <w:tcW w:w="1273" w:type="dxa"/>
          </w:tcPr>
          <w:p w:rsidR="00BE1DF3" w:rsidRPr="00A90B69" w:rsidRDefault="00BE1DF3" w:rsidP="00BE1DF3">
            <w:pPr>
              <w:jc w:val="center"/>
              <w:rPr>
                <w:rFonts w:cs="Times New Roman"/>
                <w:sz w:val="18"/>
                <w:szCs w:val="18"/>
              </w:rPr>
            </w:pPr>
            <w:r w:rsidRPr="00A90B69">
              <w:rPr>
                <w:rFonts w:cs="Times New Roman"/>
                <w:sz w:val="18"/>
                <w:szCs w:val="18"/>
              </w:rPr>
              <w:t>2159,3</w:t>
            </w:r>
          </w:p>
        </w:tc>
        <w:tc>
          <w:tcPr>
            <w:tcW w:w="767" w:type="dxa"/>
          </w:tcPr>
          <w:p w:rsidR="00BE1DF3" w:rsidRPr="00A90B69" w:rsidRDefault="00BE1DF3" w:rsidP="00BE1DF3">
            <w:pPr>
              <w:jc w:val="center"/>
              <w:rPr>
                <w:rFonts w:cs="Times New Roman"/>
                <w:sz w:val="18"/>
                <w:szCs w:val="18"/>
              </w:rPr>
            </w:pPr>
            <w:r>
              <w:rPr>
                <w:rFonts w:cs="Times New Roman"/>
                <w:sz w:val="18"/>
                <w:szCs w:val="18"/>
              </w:rPr>
              <w:t>464</w:t>
            </w:r>
          </w:p>
        </w:tc>
        <w:tc>
          <w:tcPr>
            <w:tcW w:w="768" w:type="dxa"/>
          </w:tcPr>
          <w:p w:rsidR="00BE1DF3" w:rsidRDefault="00BE1DF3" w:rsidP="00BE1DF3">
            <w:pPr>
              <w:jc w:val="center"/>
            </w:pPr>
            <w:r w:rsidRPr="00697914">
              <w:rPr>
                <w:rFonts w:cs="Times New Roman"/>
                <w:sz w:val="18"/>
                <w:szCs w:val="18"/>
              </w:rPr>
              <w:t>464</w:t>
            </w:r>
          </w:p>
        </w:tc>
        <w:tc>
          <w:tcPr>
            <w:tcW w:w="768" w:type="dxa"/>
          </w:tcPr>
          <w:p w:rsidR="00BE1DF3" w:rsidRDefault="00BE1DF3" w:rsidP="00BE1DF3">
            <w:pPr>
              <w:jc w:val="center"/>
            </w:pPr>
            <w:r w:rsidRPr="00697914">
              <w:rPr>
                <w:rFonts w:cs="Times New Roman"/>
                <w:sz w:val="18"/>
                <w:szCs w:val="18"/>
              </w:rPr>
              <w:t>464</w:t>
            </w:r>
          </w:p>
        </w:tc>
        <w:tc>
          <w:tcPr>
            <w:tcW w:w="767" w:type="dxa"/>
          </w:tcPr>
          <w:p w:rsidR="00BE1DF3" w:rsidRDefault="00BE1DF3" w:rsidP="00BE1DF3">
            <w:pPr>
              <w:jc w:val="center"/>
            </w:pPr>
            <w:r w:rsidRPr="00697914">
              <w:rPr>
                <w:rFonts w:cs="Times New Roman"/>
                <w:sz w:val="18"/>
                <w:szCs w:val="18"/>
              </w:rPr>
              <w:t>464</w:t>
            </w:r>
          </w:p>
        </w:tc>
        <w:tc>
          <w:tcPr>
            <w:tcW w:w="768" w:type="dxa"/>
          </w:tcPr>
          <w:p w:rsidR="00BE1DF3" w:rsidRDefault="00BE1DF3" w:rsidP="00BE1DF3">
            <w:pPr>
              <w:jc w:val="center"/>
            </w:pPr>
            <w:r w:rsidRPr="00697914">
              <w:rPr>
                <w:rFonts w:cs="Times New Roman"/>
                <w:sz w:val="18"/>
                <w:szCs w:val="18"/>
              </w:rPr>
              <w:t>464</w:t>
            </w:r>
          </w:p>
        </w:tc>
        <w:tc>
          <w:tcPr>
            <w:tcW w:w="768" w:type="dxa"/>
          </w:tcPr>
          <w:p w:rsidR="00BE1DF3" w:rsidRDefault="00BE1DF3" w:rsidP="00BE1DF3">
            <w:pPr>
              <w:jc w:val="center"/>
            </w:pPr>
            <w:r w:rsidRPr="00697914">
              <w:rPr>
                <w:rFonts w:cs="Times New Roman"/>
                <w:sz w:val="18"/>
                <w:szCs w:val="18"/>
              </w:rPr>
              <w:t>464</w:t>
            </w:r>
          </w:p>
        </w:tc>
        <w:tc>
          <w:tcPr>
            <w:tcW w:w="767" w:type="dxa"/>
          </w:tcPr>
          <w:p w:rsidR="00BE1DF3" w:rsidRDefault="00BE1DF3" w:rsidP="00BE1DF3">
            <w:pPr>
              <w:jc w:val="center"/>
            </w:pPr>
            <w:r w:rsidRPr="00697914">
              <w:rPr>
                <w:rFonts w:cs="Times New Roman"/>
                <w:sz w:val="18"/>
                <w:szCs w:val="18"/>
              </w:rPr>
              <w:t>464</w:t>
            </w:r>
          </w:p>
        </w:tc>
        <w:tc>
          <w:tcPr>
            <w:tcW w:w="768" w:type="dxa"/>
          </w:tcPr>
          <w:p w:rsidR="00BE1DF3" w:rsidRDefault="00BE1DF3" w:rsidP="00BE1DF3">
            <w:pPr>
              <w:jc w:val="center"/>
            </w:pPr>
            <w:r w:rsidRPr="00697914">
              <w:rPr>
                <w:rFonts w:cs="Times New Roman"/>
                <w:sz w:val="18"/>
                <w:szCs w:val="18"/>
              </w:rPr>
              <w:t>464</w:t>
            </w:r>
          </w:p>
        </w:tc>
        <w:tc>
          <w:tcPr>
            <w:tcW w:w="768" w:type="dxa"/>
          </w:tcPr>
          <w:p w:rsidR="00BE1DF3" w:rsidRDefault="00BE1DF3" w:rsidP="00BE1DF3">
            <w:pPr>
              <w:jc w:val="center"/>
            </w:pPr>
            <w:r w:rsidRPr="00697914">
              <w:rPr>
                <w:rFonts w:cs="Times New Roman"/>
                <w:sz w:val="18"/>
                <w:szCs w:val="18"/>
              </w:rPr>
              <w:t>464</w:t>
            </w:r>
          </w:p>
        </w:tc>
        <w:tc>
          <w:tcPr>
            <w:tcW w:w="768" w:type="dxa"/>
          </w:tcPr>
          <w:p w:rsidR="00BE1DF3" w:rsidRDefault="00BE1DF3" w:rsidP="00BE1DF3">
            <w:pPr>
              <w:jc w:val="center"/>
            </w:pPr>
            <w:r w:rsidRPr="00697914">
              <w:rPr>
                <w:rFonts w:cs="Times New Roman"/>
                <w:sz w:val="18"/>
                <w:szCs w:val="18"/>
              </w:rPr>
              <w:t>464</w:t>
            </w:r>
          </w:p>
        </w:tc>
      </w:tr>
      <w:tr w:rsidR="000A7F92" w:rsidRPr="00A90B69" w:rsidTr="00A90B69">
        <w:trPr>
          <w:jc w:val="center"/>
        </w:trPr>
        <w:tc>
          <w:tcPr>
            <w:tcW w:w="4797" w:type="dxa"/>
            <w:vMerge/>
          </w:tcPr>
          <w:p w:rsidR="000A7F92" w:rsidRPr="00A90B69" w:rsidRDefault="000A7F92" w:rsidP="000A7F92">
            <w:pPr>
              <w:jc w:val="left"/>
              <w:rPr>
                <w:rFonts w:cs="Times New Roman"/>
                <w:sz w:val="18"/>
                <w:szCs w:val="18"/>
              </w:rPr>
            </w:pPr>
          </w:p>
        </w:tc>
        <w:tc>
          <w:tcPr>
            <w:tcW w:w="1129" w:type="dxa"/>
          </w:tcPr>
          <w:p w:rsidR="000A7F92" w:rsidRPr="00A90B69" w:rsidRDefault="000A7F92" w:rsidP="000A7F92">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273" w:type="dxa"/>
          </w:tcPr>
          <w:p w:rsidR="000A7F92" w:rsidRPr="00A90B69" w:rsidRDefault="000A7F92" w:rsidP="000A7F92">
            <w:pPr>
              <w:jc w:val="center"/>
              <w:rPr>
                <w:rFonts w:cs="Times New Roman"/>
                <w:sz w:val="18"/>
                <w:szCs w:val="18"/>
              </w:rPr>
            </w:pPr>
            <w:r w:rsidRPr="00A90B69">
              <w:rPr>
                <w:rFonts w:cs="Times New Roman"/>
                <w:sz w:val="18"/>
                <w:szCs w:val="18"/>
              </w:rPr>
              <w:t>219571,9</w:t>
            </w:r>
          </w:p>
        </w:tc>
        <w:tc>
          <w:tcPr>
            <w:tcW w:w="767" w:type="dxa"/>
          </w:tcPr>
          <w:p w:rsidR="000A7F92" w:rsidRPr="00A90B69" w:rsidRDefault="000A7F92" w:rsidP="000A7F92">
            <w:pPr>
              <w:jc w:val="center"/>
              <w:rPr>
                <w:rFonts w:cs="Times New Roman"/>
                <w:sz w:val="18"/>
                <w:szCs w:val="18"/>
              </w:rPr>
            </w:pPr>
            <w:r>
              <w:rPr>
                <w:rFonts w:cs="Times New Roman"/>
                <w:sz w:val="18"/>
                <w:szCs w:val="18"/>
              </w:rPr>
              <w:t>727</w:t>
            </w:r>
          </w:p>
        </w:tc>
        <w:tc>
          <w:tcPr>
            <w:tcW w:w="768" w:type="dxa"/>
          </w:tcPr>
          <w:p w:rsidR="000A7F92" w:rsidRDefault="000A7F92" w:rsidP="000A7F92">
            <w:pPr>
              <w:jc w:val="center"/>
            </w:pPr>
            <w:r w:rsidRPr="005D4CA5">
              <w:rPr>
                <w:rFonts w:cs="Times New Roman"/>
                <w:sz w:val="18"/>
                <w:szCs w:val="18"/>
              </w:rPr>
              <w:t>727</w:t>
            </w:r>
          </w:p>
        </w:tc>
        <w:tc>
          <w:tcPr>
            <w:tcW w:w="768" w:type="dxa"/>
          </w:tcPr>
          <w:p w:rsidR="000A7F92" w:rsidRDefault="000A7F92" w:rsidP="000A7F92">
            <w:pPr>
              <w:jc w:val="center"/>
            </w:pPr>
            <w:r w:rsidRPr="005D4CA5">
              <w:rPr>
                <w:rFonts w:cs="Times New Roman"/>
                <w:sz w:val="18"/>
                <w:szCs w:val="18"/>
              </w:rPr>
              <w:t>727</w:t>
            </w:r>
          </w:p>
        </w:tc>
        <w:tc>
          <w:tcPr>
            <w:tcW w:w="767" w:type="dxa"/>
          </w:tcPr>
          <w:p w:rsidR="000A7F92" w:rsidRDefault="000A7F92" w:rsidP="000A7F92">
            <w:pPr>
              <w:jc w:val="center"/>
            </w:pPr>
            <w:r w:rsidRPr="005D4CA5">
              <w:rPr>
                <w:rFonts w:cs="Times New Roman"/>
                <w:sz w:val="18"/>
                <w:szCs w:val="18"/>
              </w:rPr>
              <w:t>727</w:t>
            </w:r>
          </w:p>
        </w:tc>
        <w:tc>
          <w:tcPr>
            <w:tcW w:w="768" w:type="dxa"/>
          </w:tcPr>
          <w:p w:rsidR="000A7F92" w:rsidRDefault="000A7F92" w:rsidP="000A7F92">
            <w:pPr>
              <w:jc w:val="center"/>
            </w:pPr>
            <w:r w:rsidRPr="005D4CA5">
              <w:rPr>
                <w:rFonts w:cs="Times New Roman"/>
                <w:sz w:val="18"/>
                <w:szCs w:val="18"/>
              </w:rPr>
              <w:t>727</w:t>
            </w:r>
          </w:p>
        </w:tc>
        <w:tc>
          <w:tcPr>
            <w:tcW w:w="768" w:type="dxa"/>
          </w:tcPr>
          <w:p w:rsidR="000A7F92" w:rsidRDefault="000A7F92" w:rsidP="000A7F92">
            <w:pPr>
              <w:jc w:val="center"/>
            </w:pPr>
            <w:r w:rsidRPr="005D4CA5">
              <w:rPr>
                <w:rFonts w:cs="Times New Roman"/>
                <w:sz w:val="18"/>
                <w:szCs w:val="18"/>
              </w:rPr>
              <w:t>727</w:t>
            </w:r>
          </w:p>
        </w:tc>
        <w:tc>
          <w:tcPr>
            <w:tcW w:w="767" w:type="dxa"/>
          </w:tcPr>
          <w:p w:rsidR="000A7F92" w:rsidRDefault="000A7F92" w:rsidP="000A7F92">
            <w:pPr>
              <w:jc w:val="center"/>
            </w:pPr>
            <w:r w:rsidRPr="005D4CA5">
              <w:rPr>
                <w:rFonts w:cs="Times New Roman"/>
                <w:sz w:val="18"/>
                <w:szCs w:val="18"/>
              </w:rPr>
              <w:t>727</w:t>
            </w:r>
          </w:p>
        </w:tc>
        <w:tc>
          <w:tcPr>
            <w:tcW w:w="768" w:type="dxa"/>
          </w:tcPr>
          <w:p w:rsidR="000A7F92" w:rsidRDefault="000A7F92" w:rsidP="000A7F92">
            <w:pPr>
              <w:jc w:val="center"/>
            </w:pPr>
            <w:r w:rsidRPr="005D4CA5">
              <w:rPr>
                <w:rFonts w:cs="Times New Roman"/>
                <w:sz w:val="18"/>
                <w:szCs w:val="18"/>
              </w:rPr>
              <w:t>727</w:t>
            </w:r>
          </w:p>
        </w:tc>
        <w:tc>
          <w:tcPr>
            <w:tcW w:w="768" w:type="dxa"/>
          </w:tcPr>
          <w:p w:rsidR="000A7F92" w:rsidRDefault="000A7F92" w:rsidP="000A7F92">
            <w:pPr>
              <w:jc w:val="center"/>
            </w:pPr>
            <w:r w:rsidRPr="005D4CA5">
              <w:rPr>
                <w:rFonts w:cs="Times New Roman"/>
                <w:sz w:val="18"/>
                <w:szCs w:val="18"/>
              </w:rPr>
              <w:t>727</w:t>
            </w:r>
          </w:p>
        </w:tc>
        <w:tc>
          <w:tcPr>
            <w:tcW w:w="768" w:type="dxa"/>
          </w:tcPr>
          <w:p w:rsidR="000A7F92" w:rsidRDefault="000A7F92" w:rsidP="000A7F92">
            <w:pPr>
              <w:jc w:val="center"/>
            </w:pPr>
            <w:r w:rsidRPr="005D4CA5">
              <w:rPr>
                <w:rFonts w:cs="Times New Roman"/>
                <w:sz w:val="18"/>
                <w:szCs w:val="18"/>
              </w:rPr>
              <w:t>727</w:t>
            </w:r>
          </w:p>
        </w:tc>
      </w:tr>
      <w:tr w:rsidR="00D91AF1" w:rsidRPr="00A90B69" w:rsidTr="00A90B69">
        <w:trPr>
          <w:jc w:val="center"/>
        </w:trPr>
        <w:tc>
          <w:tcPr>
            <w:tcW w:w="4797" w:type="dxa"/>
            <w:vMerge w:val="restart"/>
          </w:tcPr>
          <w:p w:rsidR="00D91AF1" w:rsidRPr="00A90B69" w:rsidRDefault="00D91AF1" w:rsidP="004B52DA">
            <w:pPr>
              <w:ind w:left="284"/>
              <w:jc w:val="left"/>
              <w:rPr>
                <w:rFonts w:cs="Times New Roman"/>
                <w:sz w:val="18"/>
                <w:szCs w:val="18"/>
              </w:rPr>
            </w:pPr>
            <w:r w:rsidRPr="00A90B69">
              <w:rPr>
                <w:rFonts w:cs="Times New Roman"/>
                <w:sz w:val="18"/>
                <w:szCs w:val="18"/>
              </w:rPr>
              <w:t>в том числе:</w:t>
            </w:r>
          </w:p>
          <w:p w:rsidR="00D91AF1" w:rsidRPr="00A90B69" w:rsidRDefault="00D91AF1" w:rsidP="004B52DA">
            <w:pPr>
              <w:ind w:left="284"/>
              <w:jc w:val="left"/>
              <w:rPr>
                <w:rFonts w:cs="Times New Roman"/>
                <w:sz w:val="18"/>
                <w:szCs w:val="18"/>
              </w:rPr>
            </w:pPr>
            <w:r w:rsidRPr="00A90B69">
              <w:rPr>
                <w:rFonts w:cs="Times New Roman"/>
                <w:sz w:val="18"/>
                <w:szCs w:val="18"/>
              </w:rPr>
              <w:t>сплошные санитарные рубки</w:t>
            </w:r>
          </w:p>
        </w:tc>
        <w:tc>
          <w:tcPr>
            <w:tcW w:w="1129" w:type="dxa"/>
          </w:tcPr>
          <w:p w:rsidR="00D91AF1" w:rsidRPr="00A90B69" w:rsidRDefault="00D91AF1" w:rsidP="00D91AF1">
            <w:pPr>
              <w:jc w:val="center"/>
              <w:rPr>
                <w:rFonts w:cs="Times New Roman"/>
                <w:sz w:val="18"/>
                <w:szCs w:val="18"/>
              </w:rPr>
            </w:pPr>
            <w:r w:rsidRPr="00A90B69">
              <w:rPr>
                <w:rFonts w:cs="Times New Roman"/>
                <w:sz w:val="18"/>
                <w:szCs w:val="18"/>
              </w:rPr>
              <w:t>га</w:t>
            </w:r>
          </w:p>
        </w:tc>
        <w:tc>
          <w:tcPr>
            <w:tcW w:w="1273" w:type="dxa"/>
          </w:tcPr>
          <w:p w:rsidR="00D91AF1" w:rsidRPr="00A90B69" w:rsidRDefault="00D91AF1" w:rsidP="00D91AF1">
            <w:pPr>
              <w:jc w:val="center"/>
              <w:rPr>
                <w:rFonts w:cs="Times New Roman"/>
                <w:sz w:val="18"/>
                <w:szCs w:val="18"/>
              </w:rPr>
            </w:pPr>
            <w:r w:rsidRPr="00A90B69">
              <w:rPr>
                <w:rFonts w:cs="Times New Roman"/>
                <w:sz w:val="18"/>
                <w:szCs w:val="18"/>
              </w:rPr>
              <w:t>763</w:t>
            </w:r>
          </w:p>
        </w:tc>
        <w:tc>
          <w:tcPr>
            <w:tcW w:w="767" w:type="dxa"/>
          </w:tcPr>
          <w:p w:rsidR="00D91AF1" w:rsidRPr="00A90B69" w:rsidRDefault="00D91AF1" w:rsidP="00D91AF1">
            <w:pPr>
              <w:jc w:val="center"/>
              <w:rPr>
                <w:rFonts w:cs="Times New Roman"/>
                <w:sz w:val="18"/>
                <w:szCs w:val="18"/>
              </w:rPr>
            </w:pPr>
            <w:r>
              <w:rPr>
                <w:rFonts w:cs="Times New Roman"/>
                <w:sz w:val="18"/>
                <w:szCs w:val="18"/>
              </w:rPr>
              <w:t>80</w:t>
            </w:r>
          </w:p>
        </w:tc>
        <w:tc>
          <w:tcPr>
            <w:tcW w:w="768" w:type="dxa"/>
          </w:tcPr>
          <w:p w:rsidR="00D91AF1" w:rsidRPr="00A90B69" w:rsidRDefault="00D91AF1" w:rsidP="00D91AF1">
            <w:pPr>
              <w:jc w:val="center"/>
              <w:rPr>
                <w:rFonts w:cs="Times New Roman"/>
                <w:sz w:val="18"/>
                <w:szCs w:val="18"/>
              </w:rPr>
            </w:pPr>
            <w:r>
              <w:rPr>
                <w:rFonts w:cs="Times New Roman"/>
                <w:sz w:val="18"/>
                <w:szCs w:val="18"/>
              </w:rPr>
              <w:t>80</w:t>
            </w:r>
          </w:p>
        </w:tc>
        <w:tc>
          <w:tcPr>
            <w:tcW w:w="768" w:type="dxa"/>
          </w:tcPr>
          <w:p w:rsidR="00D91AF1" w:rsidRPr="00A90B69" w:rsidRDefault="00D91AF1" w:rsidP="00D91AF1">
            <w:pPr>
              <w:jc w:val="center"/>
              <w:rPr>
                <w:rFonts w:cs="Times New Roman"/>
                <w:sz w:val="18"/>
                <w:szCs w:val="18"/>
              </w:rPr>
            </w:pPr>
            <w:r>
              <w:rPr>
                <w:rFonts w:cs="Times New Roman"/>
                <w:sz w:val="18"/>
                <w:szCs w:val="18"/>
              </w:rPr>
              <w:t>80</w:t>
            </w:r>
          </w:p>
        </w:tc>
        <w:tc>
          <w:tcPr>
            <w:tcW w:w="767" w:type="dxa"/>
          </w:tcPr>
          <w:p w:rsidR="00D91AF1" w:rsidRPr="00A90B69" w:rsidRDefault="00D91AF1" w:rsidP="00D91AF1">
            <w:pPr>
              <w:jc w:val="center"/>
              <w:rPr>
                <w:rFonts w:cs="Times New Roman"/>
                <w:sz w:val="18"/>
                <w:szCs w:val="18"/>
              </w:rPr>
            </w:pPr>
            <w:r>
              <w:rPr>
                <w:rFonts w:cs="Times New Roman"/>
                <w:sz w:val="18"/>
                <w:szCs w:val="18"/>
              </w:rPr>
              <w:t>80</w:t>
            </w:r>
          </w:p>
        </w:tc>
        <w:tc>
          <w:tcPr>
            <w:tcW w:w="768" w:type="dxa"/>
          </w:tcPr>
          <w:p w:rsidR="00D91AF1" w:rsidRPr="00A90B69" w:rsidRDefault="00D91AF1" w:rsidP="00D91AF1">
            <w:pPr>
              <w:jc w:val="center"/>
              <w:rPr>
                <w:rFonts w:cs="Times New Roman"/>
                <w:sz w:val="18"/>
                <w:szCs w:val="18"/>
              </w:rPr>
            </w:pPr>
            <w:r>
              <w:rPr>
                <w:rFonts w:cs="Times New Roman"/>
                <w:sz w:val="18"/>
                <w:szCs w:val="18"/>
              </w:rPr>
              <w:t>80</w:t>
            </w:r>
          </w:p>
        </w:tc>
        <w:tc>
          <w:tcPr>
            <w:tcW w:w="768" w:type="dxa"/>
          </w:tcPr>
          <w:p w:rsidR="00D91AF1" w:rsidRPr="00A90B69" w:rsidRDefault="00D91AF1" w:rsidP="00D91AF1">
            <w:pPr>
              <w:jc w:val="center"/>
              <w:rPr>
                <w:rFonts w:cs="Times New Roman"/>
                <w:sz w:val="18"/>
                <w:szCs w:val="18"/>
              </w:rPr>
            </w:pPr>
            <w:r>
              <w:rPr>
                <w:rFonts w:cs="Times New Roman"/>
                <w:sz w:val="18"/>
                <w:szCs w:val="18"/>
              </w:rPr>
              <w:t>80</w:t>
            </w:r>
          </w:p>
        </w:tc>
        <w:tc>
          <w:tcPr>
            <w:tcW w:w="767" w:type="dxa"/>
          </w:tcPr>
          <w:p w:rsidR="00D91AF1" w:rsidRPr="00A90B69" w:rsidRDefault="00D91AF1" w:rsidP="00D91AF1">
            <w:pPr>
              <w:jc w:val="center"/>
              <w:rPr>
                <w:rFonts w:cs="Times New Roman"/>
                <w:sz w:val="18"/>
                <w:szCs w:val="18"/>
              </w:rPr>
            </w:pPr>
            <w:r>
              <w:rPr>
                <w:rFonts w:cs="Times New Roman"/>
                <w:sz w:val="18"/>
                <w:szCs w:val="18"/>
              </w:rPr>
              <w:t>80</w:t>
            </w:r>
          </w:p>
        </w:tc>
        <w:tc>
          <w:tcPr>
            <w:tcW w:w="768" w:type="dxa"/>
          </w:tcPr>
          <w:p w:rsidR="00D91AF1" w:rsidRPr="00A90B69" w:rsidRDefault="00D91AF1" w:rsidP="00D91AF1">
            <w:pPr>
              <w:jc w:val="center"/>
              <w:rPr>
                <w:rFonts w:cs="Times New Roman"/>
                <w:sz w:val="18"/>
                <w:szCs w:val="18"/>
              </w:rPr>
            </w:pPr>
            <w:r>
              <w:rPr>
                <w:rFonts w:cs="Times New Roman"/>
                <w:sz w:val="18"/>
                <w:szCs w:val="18"/>
              </w:rPr>
              <w:t>80</w:t>
            </w:r>
          </w:p>
        </w:tc>
        <w:tc>
          <w:tcPr>
            <w:tcW w:w="768" w:type="dxa"/>
          </w:tcPr>
          <w:p w:rsidR="00D91AF1" w:rsidRPr="00A90B69" w:rsidRDefault="00D91AF1" w:rsidP="00D91AF1">
            <w:pPr>
              <w:jc w:val="center"/>
              <w:rPr>
                <w:rFonts w:cs="Times New Roman"/>
                <w:sz w:val="18"/>
                <w:szCs w:val="18"/>
              </w:rPr>
            </w:pPr>
            <w:r>
              <w:rPr>
                <w:rFonts w:cs="Times New Roman"/>
                <w:sz w:val="18"/>
                <w:szCs w:val="18"/>
              </w:rPr>
              <w:t>80</w:t>
            </w:r>
          </w:p>
        </w:tc>
        <w:tc>
          <w:tcPr>
            <w:tcW w:w="768" w:type="dxa"/>
          </w:tcPr>
          <w:p w:rsidR="00D91AF1" w:rsidRPr="00A90B69" w:rsidRDefault="00D91AF1" w:rsidP="00D91AF1">
            <w:pPr>
              <w:jc w:val="center"/>
              <w:rPr>
                <w:rFonts w:cs="Times New Roman"/>
                <w:sz w:val="18"/>
                <w:szCs w:val="18"/>
              </w:rPr>
            </w:pPr>
            <w:r>
              <w:rPr>
                <w:rFonts w:cs="Times New Roman"/>
                <w:sz w:val="18"/>
                <w:szCs w:val="18"/>
              </w:rPr>
              <w:t>80</w:t>
            </w:r>
          </w:p>
        </w:tc>
      </w:tr>
      <w:tr w:rsidR="00D91AF1" w:rsidRPr="00A90B69" w:rsidTr="00A90B69">
        <w:trPr>
          <w:jc w:val="center"/>
        </w:trPr>
        <w:tc>
          <w:tcPr>
            <w:tcW w:w="4797" w:type="dxa"/>
            <w:vMerge/>
          </w:tcPr>
          <w:p w:rsidR="00D91AF1" w:rsidRPr="00A90B69" w:rsidRDefault="00D91AF1" w:rsidP="004B52DA">
            <w:pPr>
              <w:ind w:left="284"/>
              <w:jc w:val="left"/>
              <w:rPr>
                <w:rFonts w:cs="Times New Roman"/>
                <w:sz w:val="18"/>
                <w:szCs w:val="18"/>
              </w:rPr>
            </w:pPr>
          </w:p>
        </w:tc>
        <w:tc>
          <w:tcPr>
            <w:tcW w:w="1129" w:type="dxa"/>
          </w:tcPr>
          <w:p w:rsidR="00D91AF1" w:rsidRPr="00A90B69" w:rsidRDefault="00D91AF1" w:rsidP="00D91AF1">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273" w:type="dxa"/>
          </w:tcPr>
          <w:p w:rsidR="00D91AF1" w:rsidRPr="00A90B69" w:rsidRDefault="00D91AF1" w:rsidP="00D91AF1">
            <w:pPr>
              <w:jc w:val="center"/>
              <w:rPr>
                <w:rFonts w:cs="Times New Roman"/>
                <w:sz w:val="18"/>
                <w:szCs w:val="18"/>
              </w:rPr>
            </w:pPr>
            <w:r w:rsidRPr="00A90B69">
              <w:rPr>
                <w:rFonts w:cs="Times New Roman"/>
                <w:sz w:val="18"/>
                <w:szCs w:val="18"/>
              </w:rPr>
              <w:t>184964,4</w:t>
            </w:r>
          </w:p>
        </w:tc>
        <w:tc>
          <w:tcPr>
            <w:tcW w:w="767" w:type="dxa"/>
          </w:tcPr>
          <w:p w:rsidR="00D91AF1" w:rsidRPr="00A90B69" w:rsidRDefault="00D91AF1" w:rsidP="00D91AF1">
            <w:pPr>
              <w:jc w:val="center"/>
              <w:rPr>
                <w:rFonts w:cs="Times New Roman"/>
                <w:sz w:val="18"/>
                <w:szCs w:val="18"/>
              </w:rPr>
            </w:pPr>
            <w:r>
              <w:rPr>
                <w:rFonts w:cs="Times New Roman"/>
                <w:sz w:val="18"/>
                <w:szCs w:val="18"/>
              </w:rPr>
              <w:t>27</w:t>
            </w:r>
          </w:p>
        </w:tc>
        <w:tc>
          <w:tcPr>
            <w:tcW w:w="768" w:type="dxa"/>
          </w:tcPr>
          <w:p w:rsidR="00D91AF1" w:rsidRPr="00A90B69" w:rsidRDefault="00D91AF1" w:rsidP="00D91AF1">
            <w:pPr>
              <w:jc w:val="center"/>
              <w:rPr>
                <w:rFonts w:cs="Times New Roman"/>
                <w:sz w:val="18"/>
                <w:szCs w:val="18"/>
              </w:rPr>
            </w:pPr>
            <w:r>
              <w:rPr>
                <w:rFonts w:cs="Times New Roman"/>
                <w:sz w:val="18"/>
                <w:szCs w:val="18"/>
              </w:rPr>
              <w:t>27</w:t>
            </w:r>
          </w:p>
        </w:tc>
        <w:tc>
          <w:tcPr>
            <w:tcW w:w="768" w:type="dxa"/>
          </w:tcPr>
          <w:p w:rsidR="00D91AF1" w:rsidRPr="00A90B69" w:rsidRDefault="00D91AF1" w:rsidP="00D91AF1">
            <w:pPr>
              <w:jc w:val="center"/>
              <w:rPr>
                <w:rFonts w:cs="Times New Roman"/>
                <w:sz w:val="18"/>
                <w:szCs w:val="18"/>
              </w:rPr>
            </w:pPr>
            <w:r>
              <w:rPr>
                <w:rFonts w:cs="Times New Roman"/>
                <w:sz w:val="18"/>
                <w:szCs w:val="18"/>
              </w:rPr>
              <w:t>27</w:t>
            </w:r>
          </w:p>
        </w:tc>
        <w:tc>
          <w:tcPr>
            <w:tcW w:w="767" w:type="dxa"/>
          </w:tcPr>
          <w:p w:rsidR="00D91AF1" w:rsidRPr="00A90B69" w:rsidRDefault="00D91AF1" w:rsidP="00D91AF1">
            <w:pPr>
              <w:jc w:val="center"/>
              <w:rPr>
                <w:rFonts w:cs="Times New Roman"/>
                <w:sz w:val="18"/>
                <w:szCs w:val="18"/>
              </w:rPr>
            </w:pPr>
            <w:r>
              <w:rPr>
                <w:rFonts w:cs="Times New Roman"/>
                <w:sz w:val="18"/>
                <w:szCs w:val="18"/>
              </w:rPr>
              <w:t>27</w:t>
            </w:r>
          </w:p>
        </w:tc>
        <w:tc>
          <w:tcPr>
            <w:tcW w:w="768" w:type="dxa"/>
          </w:tcPr>
          <w:p w:rsidR="00D91AF1" w:rsidRPr="00A90B69" w:rsidRDefault="00D91AF1" w:rsidP="00D91AF1">
            <w:pPr>
              <w:jc w:val="center"/>
              <w:rPr>
                <w:rFonts w:cs="Times New Roman"/>
                <w:sz w:val="18"/>
                <w:szCs w:val="18"/>
              </w:rPr>
            </w:pPr>
            <w:r>
              <w:rPr>
                <w:rFonts w:cs="Times New Roman"/>
                <w:sz w:val="18"/>
                <w:szCs w:val="18"/>
              </w:rPr>
              <w:t>27</w:t>
            </w:r>
          </w:p>
        </w:tc>
        <w:tc>
          <w:tcPr>
            <w:tcW w:w="768" w:type="dxa"/>
          </w:tcPr>
          <w:p w:rsidR="00D91AF1" w:rsidRPr="00A90B69" w:rsidRDefault="00D91AF1" w:rsidP="00D91AF1">
            <w:pPr>
              <w:jc w:val="center"/>
              <w:rPr>
                <w:rFonts w:cs="Times New Roman"/>
                <w:sz w:val="18"/>
                <w:szCs w:val="18"/>
              </w:rPr>
            </w:pPr>
            <w:r>
              <w:rPr>
                <w:rFonts w:cs="Times New Roman"/>
                <w:sz w:val="18"/>
                <w:szCs w:val="18"/>
              </w:rPr>
              <w:t>27</w:t>
            </w:r>
          </w:p>
        </w:tc>
        <w:tc>
          <w:tcPr>
            <w:tcW w:w="767" w:type="dxa"/>
          </w:tcPr>
          <w:p w:rsidR="00D91AF1" w:rsidRPr="00A90B69" w:rsidRDefault="00D91AF1" w:rsidP="00D91AF1">
            <w:pPr>
              <w:jc w:val="center"/>
              <w:rPr>
                <w:rFonts w:cs="Times New Roman"/>
                <w:sz w:val="18"/>
                <w:szCs w:val="18"/>
              </w:rPr>
            </w:pPr>
            <w:r>
              <w:rPr>
                <w:rFonts w:cs="Times New Roman"/>
                <w:sz w:val="18"/>
                <w:szCs w:val="18"/>
              </w:rPr>
              <w:t>27</w:t>
            </w:r>
          </w:p>
        </w:tc>
        <w:tc>
          <w:tcPr>
            <w:tcW w:w="768" w:type="dxa"/>
          </w:tcPr>
          <w:p w:rsidR="00D91AF1" w:rsidRPr="00A90B69" w:rsidRDefault="00D91AF1" w:rsidP="00D91AF1">
            <w:pPr>
              <w:jc w:val="center"/>
              <w:rPr>
                <w:rFonts w:cs="Times New Roman"/>
                <w:sz w:val="18"/>
                <w:szCs w:val="18"/>
              </w:rPr>
            </w:pPr>
            <w:r>
              <w:rPr>
                <w:rFonts w:cs="Times New Roman"/>
                <w:sz w:val="18"/>
                <w:szCs w:val="18"/>
              </w:rPr>
              <w:t>27</w:t>
            </w:r>
          </w:p>
        </w:tc>
        <w:tc>
          <w:tcPr>
            <w:tcW w:w="768" w:type="dxa"/>
          </w:tcPr>
          <w:p w:rsidR="00D91AF1" w:rsidRPr="00A90B69" w:rsidRDefault="00D91AF1" w:rsidP="00D91AF1">
            <w:pPr>
              <w:jc w:val="center"/>
              <w:rPr>
                <w:rFonts w:cs="Times New Roman"/>
                <w:sz w:val="18"/>
                <w:szCs w:val="18"/>
              </w:rPr>
            </w:pPr>
            <w:r>
              <w:rPr>
                <w:rFonts w:cs="Times New Roman"/>
                <w:sz w:val="18"/>
                <w:szCs w:val="18"/>
              </w:rPr>
              <w:t>27</w:t>
            </w:r>
          </w:p>
        </w:tc>
        <w:tc>
          <w:tcPr>
            <w:tcW w:w="768" w:type="dxa"/>
          </w:tcPr>
          <w:p w:rsidR="00D91AF1" w:rsidRPr="00A90B69" w:rsidRDefault="00D91AF1" w:rsidP="00D91AF1">
            <w:pPr>
              <w:jc w:val="center"/>
              <w:rPr>
                <w:rFonts w:cs="Times New Roman"/>
                <w:sz w:val="18"/>
                <w:szCs w:val="18"/>
              </w:rPr>
            </w:pPr>
            <w:r>
              <w:rPr>
                <w:rFonts w:cs="Times New Roman"/>
                <w:sz w:val="18"/>
                <w:szCs w:val="18"/>
              </w:rPr>
              <w:t>27</w:t>
            </w:r>
          </w:p>
        </w:tc>
      </w:tr>
      <w:tr w:rsidR="007C41AA" w:rsidRPr="00A90B69" w:rsidTr="00A90B69">
        <w:trPr>
          <w:jc w:val="center"/>
        </w:trPr>
        <w:tc>
          <w:tcPr>
            <w:tcW w:w="4797" w:type="dxa"/>
            <w:vMerge w:val="restart"/>
          </w:tcPr>
          <w:p w:rsidR="007C41AA" w:rsidRPr="00A90B69" w:rsidRDefault="007C41AA" w:rsidP="004B52DA">
            <w:pPr>
              <w:ind w:left="284"/>
              <w:jc w:val="left"/>
              <w:rPr>
                <w:rFonts w:cs="Times New Roman"/>
                <w:sz w:val="18"/>
                <w:szCs w:val="18"/>
              </w:rPr>
            </w:pPr>
            <w:r w:rsidRPr="00A90B69">
              <w:rPr>
                <w:rFonts w:cs="Times New Roman"/>
                <w:sz w:val="18"/>
                <w:szCs w:val="18"/>
              </w:rPr>
              <w:t>выборочные санитарные рубки</w:t>
            </w:r>
          </w:p>
        </w:tc>
        <w:tc>
          <w:tcPr>
            <w:tcW w:w="1129" w:type="dxa"/>
          </w:tcPr>
          <w:p w:rsidR="007C41AA" w:rsidRPr="00A90B69" w:rsidRDefault="007C41AA" w:rsidP="007C41AA">
            <w:pPr>
              <w:jc w:val="center"/>
              <w:rPr>
                <w:rFonts w:cs="Times New Roman"/>
                <w:sz w:val="18"/>
                <w:szCs w:val="18"/>
              </w:rPr>
            </w:pPr>
            <w:r w:rsidRPr="00A90B69">
              <w:rPr>
                <w:rFonts w:cs="Times New Roman"/>
                <w:sz w:val="18"/>
                <w:szCs w:val="18"/>
              </w:rPr>
              <w:t>га</w:t>
            </w:r>
          </w:p>
        </w:tc>
        <w:tc>
          <w:tcPr>
            <w:tcW w:w="1273" w:type="dxa"/>
          </w:tcPr>
          <w:p w:rsidR="007C41AA" w:rsidRPr="00A90B69" w:rsidRDefault="007C41AA" w:rsidP="007C41AA">
            <w:pPr>
              <w:jc w:val="center"/>
              <w:rPr>
                <w:rFonts w:cs="Times New Roman"/>
                <w:sz w:val="18"/>
                <w:szCs w:val="18"/>
              </w:rPr>
            </w:pPr>
            <w:r w:rsidRPr="00A90B69">
              <w:rPr>
                <w:rFonts w:cs="Times New Roman"/>
                <w:sz w:val="18"/>
                <w:szCs w:val="18"/>
              </w:rPr>
              <w:t>988,7</w:t>
            </w:r>
          </w:p>
        </w:tc>
        <w:tc>
          <w:tcPr>
            <w:tcW w:w="767" w:type="dxa"/>
          </w:tcPr>
          <w:p w:rsidR="007C41AA" w:rsidRPr="00A90B69" w:rsidRDefault="007C41AA" w:rsidP="007C41AA">
            <w:pPr>
              <w:jc w:val="center"/>
              <w:rPr>
                <w:rFonts w:cs="Times New Roman"/>
                <w:sz w:val="18"/>
                <w:szCs w:val="18"/>
              </w:rPr>
            </w:pPr>
            <w:r>
              <w:rPr>
                <w:rFonts w:cs="Times New Roman"/>
                <w:sz w:val="18"/>
                <w:szCs w:val="18"/>
              </w:rPr>
              <w:t>200</w:t>
            </w:r>
          </w:p>
        </w:tc>
        <w:tc>
          <w:tcPr>
            <w:tcW w:w="768" w:type="dxa"/>
          </w:tcPr>
          <w:p w:rsidR="007C41AA" w:rsidRPr="00A90B69" w:rsidRDefault="007C41AA" w:rsidP="007C41AA">
            <w:pPr>
              <w:jc w:val="center"/>
              <w:rPr>
                <w:rFonts w:cs="Times New Roman"/>
                <w:sz w:val="18"/>
                <w:szCs w:val="18"/>
              </w:rPr>
            </w:pPr>
            <w:r>
              <w:rPr>
                <w:rFonts w:cs="Times New Roman"/>
                <w:sz w:val="18"/>
                <w:szCs w:val="18"/>
              </w:rPr>
              <w:t>200</w:t>
            </w:r>
          </w:p>
        </w:tc>
        <w:tc>
          <w:tcPr>
            <w:tcW w:w="768" w:type="dxa"/>
          </w:tcPr>
          <w:p w:rsidR="007C41AA" w:rsidRPr="00A90B69" w:rsidRDefault="007C41AA" w:rsidP="007C41AA">
            <w:pPr>
              <w:jc w:val="center"/>
              <w:rPr>
                <w:rFonts w:cs="Times New Roman"/>
                <w:sz w:val="18"/>
                <w:szCs w:val="18"/>
              </w:rPr>
            </w:pPr>
            <w:r>
              <w:rPr>
                <w:rFonts w:cs="Times New Roman"/>
                <w:sz w:val="18"/>
                <w:szCs w:val="18"/>
              </w:rPr>
              <w:t>200</w:t>
            </w:r>
          </w:p>
        </w:tc>
        <w:tc>
          <w:tcPr>
            <w:tcW w:w="767" w:type="dxa"/>
          </w:tcPr>
          <w:p w:rsidR="007C41AA" w:rsidRPr="00A90B69" w:rsidRDefault="007C41AA" w:rsidP="007C41AA">
            <w:pPr>
              <w:jc w:val="center"/>
              <w:rPr>
                <w:rFonts w:cs="Times New Roman"/>
                <w:sz w:val="18"/>
                <w:szCs w:val="18"/>
              </w:rPr>
            </w:pPr>
            <w:r>
              <w:rPr>
                <w:rFonts w:cs="Times New Roman"/>
                <w:sz w:val="18"/>
                <w:szCs w:val="18"/>
              </w:rPr>
              <w:t>200</w:t>
            </w:r>
          </w:p>
        </w:tc>
        <w:tc>
          <w:tcPr>
            <w:tcW w:w="768" w:type="dxa"/>
          </w:tcPr>
          <w:p w:rsidR="007C41AA" w:rsidRPr="00A90B69" w:rsidRDefault="007C41AA" w:rsidP="007C41AA">
            <w:pPr>
              <w:jc w:val="center"/>
              <w:rPr>
                <w:rFonts w:cs="Times New Roman"/>
                <w:sz w:val="18"/>
                <w:szCs w:val="18"/>
              </w:rPr>
            </w:pPr>
            <w:r>
              <w:rPr>
                <w:rFonts w:cs="Times New Roman"/>
                <w:sz w:val="18"/>
                <w:szCs w:val="18"/>
              </w:rPr>
              <w:t>200</w:t>
            </w:r>
          </w:p>
        </w:tc>
        <w:tc>
          <w:tcPr>
            <w:tcW w:w="768" w:type="dxa"/>
          </w:tcPr>
          <w:p w:rsidR="007C41AA" w:rsidRPr="00A90B69" w:rsidRDefault="007C41AA" w:rsidP="007C41AA">
            <w:pPr>
              <w:jc w:val="center"/>
              <w:rPr>
                <w:rFonts w:cs="Times New Roman"/>
                <w:sz w:val="18"/>
                <w:szCs w:val="18"/>
              </w:rPr>
            </w:pPr>
            <w:r>
              <w:rPr>
                <w:rFonts w:cs="Times New Roman"/>
                <w:sz w:val="18"/>
                <w:szCs w:val="18"/>
              </w:rPr>
              <w:t>200</w:t>
            </w:r>
          </w:p>
        </w:tc>
        <w:tc>
          <w:tcPr>
            <w:tcW w:w="767" w:type="dxa"/>
          </w:tcPr>
          <w:p w:rsidR="007C41AA" w:rsidRPr="00A90B69" w:rsidRDefault="007C41AA" w:rsidP="007C41AA">
            <w:pPr>
              <w:jc w:val="center"/>
              <w:rPr>
                <w:rFonts w:cs="Times New Roman"/>
                <w:sz w:val="18"/>
                <w:szCs w:val="18"/>
              </w:rPr>
            </w:pPr>
            <w:r>
              <w:rPr>
                <w:rFonts w:cs="Times New Roman"/>
                <w:sz w:val="18"/>
                <w:szCs w:val="18"/>
              </w:rPr>
              <w:t>200</w:t>
            </w:r>
          </w:p>
        </w:tc>
        <w:tc>
          <w:tcPr>
            <w:tcW w:w="768" w:type="dxa"/>
          </w:tcPr>
          <w:p w:rsidR="007C41AA" w:rsidRPr="00A90B69" w:rsidRDefault="007C41AA" w:rsidP="007C41AA">
            <w:pPr>
              <w:jc w:val="center"/>
              <w:rPr>
                <w:rFonts w:cs="Times New Roman"/>
                <w:sz w:val="18"/>
                <w:szCs w:val="18"/>
              </w:rPr>
            </w:pPr>
            <w:r>
              <w:rPr>
                <w:rFonts w:cs="Times New Roman"/>
                <w:sz w:val="18"/>
                <w:szCs w:val="18"/>
              </w:rPr>
              <w:t>200</w:t>
            </w:r>
          </w:p>
        </w:tc>
        <w:tc>
          <w:tcPr>
            <w:tcW w:w="768" w:type="dxa"/>
          </w:tcPr>
          <w:p w:rsidR="007C41AA" w:rsidRPr="00A90B69" w:rsidRDefault="007C41AA" w:rsidP="007C41AA">
            <w:pPr>
              <w:jc w:val="center"/>
              <w:rPr>
                <w:rFonts w:cs="Times New Roman"/>
                <w:sz w:val="18"/>
                <w:szCs w:val="18"/>
              </w:rPr>
            </w:pPr>
            <w:r>
              <w:rPr>
                <w:rFonts w:cs="Times New Roman"/>
                <w:sz w:val="18"/>
                <w:szCs w:val="18"/>
              </w:rPr>
              <w:t>200</w:t>
            </w:r>
          </w:p>
        </w:tc>
        <w:tc>
          <w:tcPr>
            <w:tcW w:w="768" w:type="dxa"/>
          </w:tcPr>
          <w:p w:rsidR="007C41AA" w:rsidRPr="00A90B69" w:rsidRDefault="007C41AA" w:rsidP="007C41AA">
            <w:pPr>
              <w:jc w:val="center"/>
              <w:rPr>
                <w:rFonts w:cs="Times New Roman"/>
                <w:sz w:val="18"/>
                <w:szCs w:val="18"/>
              </w:rPr>
            </w:pPr>
            <w:r>
              <w:rPr>
                <w:rFonts w:cs="Times New Roman"/>
                <w:sz w:val="18"/>
                <w:szCs w:val="18"/>
              </w:rPr>
              <w:t>200</w:t>
            </w:r>
          </w:p>
        </w:tc>
      </w:tr>
      <w:tr w:rsidR="007C41AA" w:rsidRPr="00A90B69" w:rsidTr="00A90B69">
        <w:trPr>
          <w:trHeight w:val="169"/>
          <w:jc w:val="center"/>
        </w:trPr>
        <w:tc>
          <w:tcPr>
            <w:tcW w:w="4797" w:type="dxa"/>
            <w:vMerge/>
          </w:tcPr>
          <w:p w:rsidR="007C41AA" w:rsidRPr="00A90B69" w:rsidRDefault="007C41AA" w:rsidP="004B52DA">
            <w:pPr>
              <w:ind w:left="284"/>
              <w:jc w:val="left"/>
              <w:rPr>
                <w:rFonts w:cs="Times New Roman"/>
                <w:sz w:val="18"/>
                <w:szCs w:val="18"/>
              </w:rPr>
            </w:pPr>
          </w:p>
        </w:tc>
        <w:tc>
          <w:tcPr>
            <w:tcW w:w="1129" w:type="dxa"/>
          </w:tcPr>
          <w:p w:rsidR="007C41AA" w:rsidRPr="00A90B69" w:rsidRDefault="007C41AA" w:rsidP="007C41AA">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273" w:type="dxa"/>
          </w:tcPr>
          <w:p w:rsidR="007C41AA" w:rsidRPr="00A90B69" w:rsidRDefault="007C41AA" w:rsidP="007C41AA">
            <w:pPr>
              <w:jc w:val="center"/>
              <w:rPr>
                <w:rFonts w:cs="Times New Roman"/>
                <w:sz w:val="18"/>
                <w:szCs w:val="18"/>
              </w:rPr>
            </w:pPr>
            <w:r w:rsidRPr="00A90B69">
              <w:rPr>
                <w:rFonts w:cs="Times New Roman"/>
                <w:sz w:val="18"/>
                <w:szCs w:val="18"/>
              </w:rPr>
              <w:t>32523,1</w:t>
            </w:r>
          </w:p>
        </w:tc>
        <w:tc>
          <w:tcPr>
            <w:tcW w:w="767" w:type="dxa"/>
          </w:tcPr>
          <w:p w:rsidR="007C41AA" w:rsidRPr="00A90B69" w:rsidRDefault="007C41AA" w:rsidP="007C41AA">
            <w:pPr>
              <w:jc w:val="center"/>
              <w:rPr>
                <w:rFonts w:cs="Times New Roman"/>
                <w:sz w:val="18"/>
                <w:szCs w:val="18"/>
              </w:rPr>
            </w:pPr>
            <w:r>
              <w:rPr>
                <w:rFonts w:cs="Times New Roman"/>
                <w:sz w:val="18"/>
                <w:szCs w:val="18"/>
              </w:rPr>
              <w:t>600</w:t>
            </w:r>
          </w:p>
        </w:tc>
        <w:tc>
          <w:tcPr>
            <w:tcW w:w="768" w:type="dxa"/>
          </w:tcPr>
          <w:p w:rsidR="007C41AA" w:rsidRPr="00A90B69" w:rsidRDefault="007C41AA" w:rsidP="007C41AA">
            <w:pPr>
              <w:jc w:val="center"/>
              <w:rPr>
                <w:rFonts w:cs="Times New Roman"/>
                <w:sz w:val="18"/>
                <w:szCs w:val="18"/>
              </w:rPr>
            </w:pPr>
            <w:r>
              <w:rPr>
                <w:rFonts w:cs="Times New Roman"/>
                <w:sz w:val="18"/>
                <w:szCs w:val="18"/>
              </w:rPr>
              <w:t>600</w:t>
            </w:r>
          </w:p>
        </w:tc>
        <w:tc>
          <w:tcPr>
            <w:tcW w:w="768" w:type="dxa"/>
          </w:tcPr>
          <w:p w:rsidR="007C41AA" w:rsidRPr="00A90B69" w:rsidRDefault="007C41AA" w:rsidP="007C41AA">
            <w:pPr>
              <w:jc w:val="center"/>
              <w:rPr>
                <w:rFonts w:cs="Times New Roman"/>
                <w:sz w:val="18"/>
                <w:szCs w:val="18"/>
              </w:rPr>
            </w:pPr>
            <w:r>
              <w:rPr>
                <w:rFonts w:cs="Times New Roman"/>
                <w:sz w:val="18"/>
                <w:szCs w:val="18"/>
              </w:rPr>
              <w:t>600</w:t>
            </w:r>
          </w:p>
        </w:tc>
        <w:tc>
          <w:tcPr>
            <w:tcW w:w="767" w:type="dxa"/>
          </w:tcPr>
          <w:p w:rsidR="007C41AA" w:rsidRPr="00A90B69" w:rsidRDefault="007C41AA" w:rsidP="007C41AA">
            <w:pPr>
              <w:jc w:val="center"/>
              <w:rPr>
                <w:rFonts w:cs="Times New Roman"/>
                <w:sz w:val="18"/>
                <w:szCs w:val="18"/>
              </w:rPr>
            </w:pPr>
            <w:r>
              <w:rPr>
                <w:rFonts w:cs="Times New Roman"/>
                <w:sz w:val="18"/>
                <w:szCs w:val="18"/>
              </w:rPr>
              <w:t>600</w:t>
            </w:r>
          </w:p>
        </w:tc>
        <w:tc>
          <w:tcPr>
            <w:tcW w:w="768" w:type="dxa"/>
          </w:tcPr>
          <w:p w:rsidR="007C41AA" w:rsidRPr="00A90B69" w:rsidRDefault="007C41AA" w:rsidP="007C41AA">
            <w:pPr>
              <w:jc w:val="center"/>
              <w:rPr>
                <w:rFonts w:cs="Times New Roman"/>
                <w:sz w:val="18"/>
                <w:szCs w:val="18"/>
              </w:rPr>
            </w:pPr>
            <w:r>
              <w:rPr>
                <w:rFonts w:cs="Times New Roman"/>
                <w:sz w:val="18"/>
                <w:szCs w:val="18"/>
              </w:rPr>
              <w:t>600</w:t>
            </w:r>
          </w:p>
        </w:tc>
        <w:tc>
          <w:tcPr>
            <w:tcW w:w="768" w:type="dxa"/>
          </w:tcPr>
          <w:p w:rsidR="007C41AA" w:rsidRPr="00A90B69" w:rsidRDefault="007C41AA" w:rsidP="007C41AA">
            <w:pPr>
              <w:jc w:val="center"/>
              <w:rPr>
                <w:rFonts w:cs="Times New Roman"/>
                <w:sz w:val="18"/>
                <w:szCs w:val="18"/>
              </w:rPr>
            </w:pPr>
            <w:r>
              <w:rPr>
                <w:rFonts w:cs="Times New Roman"/>
                <w:sz w:val="18"/>
                <w:szCs w:val="18"/>
              </w:rPr>
              <w:t>600</w:t>
            </w:r>
          </w:p>
        </w:tc>
        <w:tc>
          <w:tcPr>
            <w:tcW w:w="767" w:type="dxa"/>
          </w:tcPr>
          <w:p w:rsidR="007C41AA" w:rsidRPr="00A90B69" w:rsidRDefault="007C41AA" w:rsidP="007C41AA">
            <w:pPr>
              <w:jc w:val="center"/>
              <w:rPr>
                <w:rFonts w:cs="Times New Roman"/>
                <w:sz w:val="18"/>
                <w:szCs w:val="18"/>
              </w:rPr>
            </w:pPr>
            <w:r>
              <w:rPr>
                <w:rFonts w:cs="Times New Roman"/>
                <w:sz w:val="18"/>
                <w:szCs w:val="18"/>
              </w:rPr>
              <w:t>600</w:t>
            </w:r>
          </w:p>
        </w:tc>
        <w:tc>
          <w:tcPr>
            <w:tcW w:w="768" w:type="dxa"/>
          </w:tcPr>
          <w:p w:rsidR="007C41AA" w:rsidRPr="00A90B69" w:rsidRDefault="007C41AA" w:rsidP="007C41AA">
            <w:pPr>
              <w:jc w:val="center"/>
              <w:rPr>
                <w:rFonts w:cs="Times New Roman"/>
                <w:sz w:val="18"/>
                <w:szCs w:val="18"/>
              </w:rPr>
            </w:pPr>
            <w:r>
              <w:rPr>
                <w:rFonts w:cs="Times New Roman"/>
                <w:sz w:val="18"/>
                <w:szCs w:val="18"/>
              </w:rPr>
              <w:t>600</w:t>
            </w:r>
          </w:p>
        </w:tc>
        <w:tc>
          <w:tcPr>
            <w:tcW w:w="768" w:type="dxa"/>
          </w:tcPr>
          <w:p w:rsidR="007C41AA" w:rsidRPr="00A90B69" w:rsidRDefault="007C41AA" w:rsidP="007C41AA">
            <w:pPr>
              <w:jc w:val="center"/>
              <w:rPr>
                <w:rFonts w:cs="Times New Roman"/>
                <w:sz w:val="18"/>
                <w:szCs w:val="18"/>
              </w:rPr>
            </w:pPr>
            <w:r>
              <w:rPr>
                <w:rFonts w:cs="Times New Roman"/>
                <w:sz w:val="18"/>
                <w:szCs w:val="18"/>
              </w:rPr>
              <w:t>600</w:t>
            </w:r>
          </w:p>
        </w:tc>
        <w:tc>
          <w:tcPr>
            <w:tcW w:w="768" w:type="dxa"/>
          </w:tcPr>
          <w:p w:rsidR="007C41AA" w:rsidRPr="00A90B69" w:rsidRDefault="007C41AA" w:rsidP="007C41AA">
            <w:pPr>
              <w:jc w:val="center"/>
              <w:rPr>
                <w:rFonts w:cs="Times New Roman"/>
                <w:sz w:val="18"/>
                <w:szCs w:val="18"/>
              </w:rPr>
            </w:pPr>
            <w:r>
              <w:rPr>
                <w:rFonts w:cs="Times New Roman"/>
                <w:sz w:val="18"/>
                <w:szCs w:val="18"/>
              </w:rPr>
              <w:t>600</w:t>
            </w:r>
          </w:p>
        </w:tc>
      </w:tr>
      <w:tr w:rsidR="00FD7F8E" w:rsidRPr="00A90B69" w:rsidTr="00A90B69">
        <w:trPr>
          <w:jc w:val="center"/>
        </w:trPr>
        <w:tc>
          <w:tcPr>
            <w:tcW w:w="4797" w:type="dxa"/>
            <w:vMerge w:val="restart"/>
          </w:tcPr>
          <w:p w:rsidR="00FD7F8E" w:rsidRPr="00A90B69" w:rsidRDefault="00FD7F8E" w:rsidP="004B52DA">
            <w:pPr>
              <w:ind w:left="284"/>
              <w:jc w:val="left"/>
              <w:rPr>
                <w:rFonts w:cs="Times New Roman"/>
                <w:sz w:val="18"/>
                <w:szCs w:val="18"/>
              </w:rPr>
            </w:pPr>
            <w:r w:rsidRPr="00A90B69">
              <w:rPr>
                <w:rFonts w:cs="Times New Roman"/>
                <w:sz w:val="18"/>
                <w:szCs w:val="18"/>
              </w:rPr>
              <w:t>очистка лесных насаждений от захламлённости</w:t>
            </w:r>
          </w:p>
        </w:tc>
        <w:tc>
          <w:tcPr>
            <w:tcW w:w="1129" w:type="dxa"/>
          </w:tcPr>
          <w:p w:rsidR="00FD7F8E" w:rsidRPr="00A90B69" w:rsidRDefault="00FD7F8E" w:rsidP="00FD7F8E">
            <w:pPr>
              <w:jc w:val="center"/>
              <w:rPr>
                <w:rFonts w:cs="Times New Roman"/>
                <w:sz w:val="18"/>
                <w:szCs w:val="18"/>
              </w:rPr>
            </w:pPr>
            <w:r w:rsidRPr="00A90B69">
              <w:rPr>
                <w:rFonts w:cs="Times New Roman"/>
                <w:sz w:val="18"/>
                <w:szCs w:val="18"/>
              </w:rPr>
              <w:t>га</w:t>
            </w:r>
          </w:p>
        </w:tc>
        <w:tc>
          <w:tcPr>
            <w:tcW w:w="1273" w:type="dxa"/>
          </w:tcPr>
          <w:p w:rsidR="00FD7F8E" w:rsidRPr="00A90B69" w:rsidRDefault="00FD7F8E" w:rsidP="00FD7F8E">
            <w:pPr>
              <w:jc w:val="center"/>
              <w:rPr>
                <w:rFonts w:cs="Times New Roman"/>
                <w:sz w:val="18"/>
                <w:szCs w:val="18"/>
              </w:rPr>
            </w:pPr>
            <w:r w:rsidRPr="00A90B69">
              <w:rPr>
                <w:rFonts w:cs="Times New Roman"/>
                <w:sz w:val="18"/>
                <w:szCs w:val="18"/>
              </w:rPr>
              <w:t>407,6</w:t>
            </w:r>
          </w:p>
        </w:tc>
        <w:tc>
          <w:tcPr>
            <w:tcW w:w="767" w:type="dxa"/>
          </w:tcPr>
          <w:p w:rsidR="00FD7F8E" w:rsidRPr="00A90B69" w:rsidRDefault="00FD7F8E" w:rsidP="00FD7F8E">
            <w:pPr>
              <w:jc w:val="center"/>
              <w:rPr>
                <w:rFonts w:cs="Times New Roman"/>
                <w:sz w:val="18"/>
                <w:szCs w:val="18"/>
              </w:rPr>
            </w:pPr>
            <w:r>
              <w:rPr>
                <w:rFonts w:cs="Times New Roman"/>
                <w:sz w:val="18"/>
                <w:szCs w:val="18"/>
              </w:rPr>
              <w:t>184</w:t>
            </w:r>
          </w:p>
        </w:tc>
        <w:tc>
          <w:tcPr>
            <w:tcW w:w="768" w:type="dxa"/>
          </w:tcPr>
          <w:p w:rsidR="00FD7F8E" w:rsidRPr="00A90B69" w:rsidRDefault="00FD7F8E" w:rsidP="00FD7F8E">
            <w:pPr>
              <w:jc w:val="center"/>
              <w:rPr>
                <w:rFonts w:cs="Times New Roman"/>
                <w:sz w:val="18"/>
                <w:szCs w:val="18"/>
              </w:rPr>
            </w:pPr>
            <w:r>
              <w:rPr>
                <w:rFonts w:cs="Times New Roman"/>
                <w:sz w:val="18"/>
                <w:szCs w:val="18"/>
              </w:rPr>
              <w:t>184</w:t>
            </w:r>
          </w:p>
        </w:tc>
        <w:tc>
          <w:tcPr>
            <w:tcW w:w="768" w:type="dxa"/>
          </w:tcPr>
          <w:p w:rsidR="00FD7F8E" w:rsidRPr="00A90B69" w:rsidRDefault="00FD7F8E" w:rsidP="00FD7F8E">
            <w:pPr>
              <w:jc w:val="center"/>
              <w:rPr>
                <w:rFonts w:cs="Times New Roman"/>
                <w:sz w:val="18"/>
                <w:szCs w:val="18"/>
              </w:rPr>
            </w:pPr>
            <w:r>
              <w:rPr>
                <w:rFonts w:cs="Times New Roman"/>
                <w:sz w:val="18"/>
                <w:szCs w:val="18"/>
              </w:rPr>
              <w:t>184</w:t>
            </w:r>
          </w:p>
        </w:tc>
        <w:tc>
          <w:tcPr>
            <w:tcW w:w="767" w:type="dxa"/>
          </w:tcPr>
          <w:p w:rsidR="00FD7F8E" w:rsidRPr="00A90B69" w:rsidRDefault="00FD7F8E" w:rsidP="00FD7F8E">
            <w:pPr>
              <w:jc w:val="center"/>
              <w:rPr>
                <w:rFonts w:cs="Times New Roman"/>
                <w:sz w:val="18"/>
                <w:szCs w:val="18"/>
              </w:rPr>
            </w:pPr>
            <w:r>
              <w:rPr>
                <w:rFonts w:cs="Times New Roman"/>
                <w:sz w:val="18"/>
                <w:szCs w:val="18"/>
              </w:rPr>
              <w:t>184</w:t>
            </w:r>
          </w:p>
        </w:tc>
        <w:tc>
          <w:tcPr>
            <w:tcW w:w="768" w:type="dxa"/>
          </w:tcPr>
          <w:p w:rsidR="00FD7F8E" w:rsidRPr="00A90B69" w:rsidRDefault="00FD7F8E" w:rsidP="00FD7F8E">
            <w:pPr>
              <w:jc w:val="center"/>
              <w:rPr>
                <w:rFonts w:cs="Times New Roman"/>
                <w:sz w:val="18"/>
                <w:szCs w:val="18"/>
              </w:rPr>
            </w:pPr>
            <w:r>
              <w:rPr>
                <w:rFonts w:cs="Times New Roman"/>
                <w:sz w:val="18"/>
                <w:szCs w:val="18"/>
              </w:rPr>
              <w:t>184</w:t>
            </w:r>
          </w:p>
        </w:tc>
        <w:tc>
          <w:tcPr>
            <w:tcW w:w="768" w:type="dxa"/>
          </w:tcPr>
          <w:p w:rsidR="00FD7F8E" w:rsidRPr="00A90B69" w:rsidRDefault="00FD7F8E" w:rsidP="00FD7F8E">
            <w:pPr>
              <w:jc w:val="center"/>
              <w:rPr>
                <w:rFonts w:cs="Times New Roman"/>
                <w:sz w:val="18"/>
                <w:szCs w:val="18"/>
              </w:rPr>
            </w:pPr>
            <w:r>
              <w:rPr>
                <w:rFonts w:cs="Times New Roman"/>
                <w:sz w:val="18"/>
                <w:szCs w:val="18"/>
              </w:rPr>
              <w:t>184</w:t>
            </w:r>
          </w:p>
        </w:tc>
        <w:tc>
          <w:tcPr>
            <w:tcW w:w="767" w:type="dxa"/>
          </w:tcPr>
          <w:p w:rsidR="00FD7F8E" w:rsidRPr="00A90B69" w:rsidRDefault="00FD7F8E" w:rsidP="00FD7F8E">
            <w:pPr>
              <w:jc w:val="center"/>
              <w:rPr>
                <w:rFonts w:cs="Times New Roman"/>
                <w:sz w:val="18"/>
                <w:szCs w:val="18"/>
              </w:rPr>
            </w:pPr>
            <w:r>
              <w:rPr>
                <w:rFonts w:cs="Times New Roman"/>
                <w:sz w:val="18"/>
                <w:szCs w:val="18"/>
              </w:rPr>
              <w:t>184</w:t>
            </w:r>
          </w:p>
        </w:tc>
        <w:tc>
          <w:tcPr>
            <w:tcW w:w="768" w:type="dxa"/>
          </w:tcPr>
          <w:p w:rsidR="00FD7F8E" w:rsidRPr="00A90B69" w:rsidRDefault="00FD7F8E" w:rsidP="00FD7F8E">
            <w:pPr>
              <w:jc w:val="center"/>
              <w:rPr>
                <w:rFonts w:cs="Times New Roman"/>
                <w:sz w:val="18"/>
                <w:szCs w:val="18"/>
              </w:rPr>
            </w:pPr>
            <w:r>
              <w:rPr>
                <w:rFonts w:cs="Times New Roman"/>
                <w:sz w:val="18"/>
                <w:szCs w:val="18"/>
              </w:rPr>
              <w:t>184</w:t>
            </w:r>
          </w:p>
        </w:tc>
        <w:tc>
          <w:tcPr>
            <w:tcW w:w="768" w:type="dxa"/>
          </w:tcPr>
          <w:p w:rsidR="00FD7F8E" w:rsidRPr="00A90B69" w:rsidRDefault="00FD7F8E" w:rsidP="00FD7F8E">
            <w:pPr>
              <w:jc w:val="center"/>
              <w:rPr>
                <w:rFonts w:cs="Times New Roman"/>
                <w:sz w:val="18"/>
                <w:szCs w:val="18"/>
              </w:rPr>
            </w:pPr>
            <w:r>
              <w:rPr>
                <w:rFonts w:cs="Times New Roman"/>
                <w:sz w:val="18"/>
                <w:szCs w:val="18"/>
              </w:rPr>
              <w:t>184</w:t>
            </w:r>
          </w:p>
        </w:tc>
        <w:tc>
          <w:tcPr>
            <w:tcW w:w="768" w:type="dxa"/>
          </w:tcPr>
          <w:p w:rsidR="00FD7F8E" w:rsidRPr="00A90B69" w:rsidRDefault="00FD7F8E" w:rsidP="00FD7F8E">
            <w:pPr>
              <w:jc w:val="center"/>
              <w:rPr>
                <w:rFonts w:cs="Times New Roman"/>
                <w:sz w:val="18"/>
                <w:szCs w:val="18"/>
              </w:rPr>
            </w:pPr>
            <w:r>
              <w:rPr>
                <w:rFonts w:cs="Times New Roman"/>
                <w:sz w:val="18"/>
                <w:szCs w:val="18"/>
              </w:rPr>
              <w:t>184</w:t>
            </w:r>
          </w:p>
        </w:tc>
      </w:tr>
      <w:tr w:rsidR="00FD7F8E" w:rsidRPr="00A90B69" w:rsidTr="00A90B69">
        <w:trPr>
          <w:trHeight w:val="137"/>
          <w:jc w:val="center"/>
        </w:trPr>
        <w:tc>
          <w:tcPr>
            <w:tcW w:w="4797" w:type="dxa"/>
            <w:vMerge/>
          </w:tcPr>
          <w:p w:rsidR="00FD7F8E" w:rsidRPr="00A90B69" w:rsidRDefault="00FD7F8E" w:rsidP="00FD7F8E">
            <w:pPr>
              <w:ind w:left="170"/>
              <w:jc w:val="left"/>
              <w:rPr>
                <w:rFonts w:cs="Times New Roman"/>
                <w:sz w:val="18"/>
                <w:szCs w:val="18"/>
              </w:rPr>
            </w:pPr>
          </w:p>
        </w:tc>
        <w:tc>
          <w:tcPr>
            <w:tcW w:w="1129" w:type="dxa"/>
          </w:tcPr>
          <w:p w:rsidR="00FD7F8E" w:rsidRPr="00A90B69" w:rsidRDefault="00FD7F8E" w:rsidP="00FD7F8E">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273" w:type="dxa"/>
          </w:tcPr>
          <w:p w:rsidR="00FD7F8E" w:rsidRPr="00A90B69" w:rsidRDefault="00FD7F8E" w:rsidP="00FD7F8E">
            <w:pPr>
              <w:jc w:val="center"/>
              <w:rPr>
                <w:rFonts w:cs="Times New Roman"/>
                <w:sz w:val="18"/>
                <w:szCs w:val="18"/>
              </w:rPr>
            </w:pPr>
            <w:r w:rsidRPr="00A90B69">
              <w:rPr>
                <w:rFonts w:cs="Times New Roman"/>
                <w:sz w:val="18"/>
                <w:szCs w:val="18"/>
              </w:rPr>
              <w:t>2084,4</w:t>
            </w:r>
          </w:p>
        </w:tc>
        <w:tc>
          <w:tcPr>
            <w:tcW w:w="767" w:type="dxa"/>
          </w:tcPr>
          <w:p w:rsidR="00FD7F8E" w:rsidRPr="00A90B69" w:rsidRDefault="00FD7F8E" w:rsidP="00FD7F8E">
            <w:pPr>
              <w:jc w:val="center"/>
              <w:rPr>
                <w:rFonts w:cs="Times New Roman"/>
                <w:sz w:val="18"/>
                <w:szCs w:val="18"/>
                <w:lang w:val="en-US"/>
              </w:rPr>
            </w:pPr>
            <w:r>
              <w:rPr>
                <w:rFonts w:cs="Times New Roman"/>
                <w:sz w:val="18"/>
                <w:szCs w:val="18"/>
              </w:rPr>
              <w:t>100</w:t>
            </w:r>
          </w:p>
        </w:tc>
        <w:tc>
          <w:tcPr>
            <w:tcW w:w="768" w:type="dxa"/>
          </w:tcPr>
          <w:p w:rsidR="00FD7F8E" w:rsidRPr="00A90B69" w:rsidRDefault="00FD7F8E" w:rsidP="00FD7F8E">
            <w:pPr>
              <w:jc w:val="center"/>
              <w:rPr>
                <w:rFonts w:cs="Times New Roman"/>
                <w:sz w:val="18"/>
                <w:szCs w:val="18"/>
                <w:lang w:val="en-US"/>
              </w:rPr>
            </w:pPr>
            <w:r>
              <w:rPr>
                <w:rFonts w:cs="Times New Roman"/>
                <w:sz w:val="18"/>
                <w:szCs w:val="18"/>
              </w:rPr>
              <w:t>100</w:t>
            </w:r>
          </w:p>
        </w:tc>
        <w:tc>
          <w:tcPr>
            <w:tcW w:w="768" w:type="dxa"/>
          </w:tcPr>
          <w:p w:rsidR="00FD7F8E" w:rsidRPr="00A90B69" w:rsidRDefault="00FD7F8E" w:rsidP="00FD7F8E">
            <w:pPr>
              <w:jc w:val="center"/>
              <w:rPr>
                <w:rFonts w:cs="Times New Roman"/>
                <w:sz w:val="18"/>
                <w:szCs w:val="18"/>
                <w:lang w:val="en-US"/>
              </w:rPr>
            </w:pPr>
            <w:r>
              <w:rPr>
                <w:rFonts w:cs="Times New Roman"/>
                <w:sz w:val="18"/>
                <w:szCs w:val="18"/>
              </w:rPr>
              <w:t>100</w:t>
            </w:r>
          </w:p>
        </w:tc>
        <w:tc>
          <w:tcPr>
            <w:tcW w:w="767" w:type="dxa"/>
          </w:tcPr>
          <w:p w:rsidR="00FD7F8E" w:rsidRPr="00A90B69" w:rsidRDefault="00FD7F8E" w:rsidP="00FD7F8E">
            <w:pPr>
              <w:jc w:val="center"/>
              <w:rPr>
                <w:rFonts w:cs="Times New Roman"/>
                <w:sz w:val="18"/>
                <w:szCs w:val="18"/>
                <w:lang w:val="en-US"/>
              </w:rPr>
            </w:pPr>
            <w:r>
              <w:rPr>
                <w:rFonts w:cs="Times New Roman"/>
                <w:sz w:val="18"/>
                <w:szCs w:val="18"/>
              </w:rPr>
              <w:t>100</w:t>
            </w:r>
          </w:p>
        </w:tc>
        <w:tc>
          <w:tcPr>
            <w:tcW w:w="768" w:type="dxa"/>
          </w:tcPr>
          <w:p w:rsidR="00FD7F8E" w:rsidRPr="00A90B69" w:rsidRDefault="00FD7F8E" w:rsidP="00FD7F8E">
            <w:pPr>
              <w:jc w:val="center"/>
              <w:rPr>
                <w:rFonts w:cs="Times New Roman"/>
                <w:sz w:val="18"/>
                <w:szCs w:val="18"/>
                <w:lang w:val="en-US"/>
              </w:rPr>
            </w:pPr>
            <w:r>
              <w:rPr>
                <w:rFonts w:cs="Times New Roman"/>
                <w:sz w:val="18"/>
                <w:szCs w:val="18"/>
              </w:rPr>
              <w:t>100</w:t>
            </w:r>
          </w:p>
        </w:tc>
        <w:tc>
          <w:tcPr>
            <w:tcW w:w="768" w:type="dxa"/>
          </w:tcPr>
          <w:p w:rsidR="00FD7F8E" w:rsidRPr="00A90B69" w:rsidRDefault="00FD7F8E" w:rsidP="00FD7F8E">
            <w:pPr>
              <w:jc w:val="center"/>
              <w:rPr>
                <w:rFonts w:cs="Times New Roman"/>
                <w:sz w:val="18"/>
                <w:szCs w:val="18"/>
                <w:lang w:val="en-US"/>
              </w:rPr>
            </w:pPr>
            <w:r>
              <w:rPr>
                <w:rFonts w:cs="Times New Roman"/>
                <w:sz w:val="18"/>
                <w:szCs w:val="18"/>
              </w:rPr>
              <w:t>100</w:t>
            </w:r>
          </w:p>
        </w:tc>
        <w:tc>
          <w:tcPr>
            <w:tcW w:w="767" w:type="dxa"/>
          </w:tcPr>
          <w:p w:rsidR="00FD7F8E" w:rsidRPr="00A90B69" w:rsidRDefault="00FD7F8E" w:rsidP="00FD7F8E">
            <w:pPr>
              <w:jc w:val="center"/>
              <w:rPr>
                <w:rFonts w:cs="Times New Roman"/>
                <w:sz w:val="18"/>
                <w:szCs w:val="18"/>
                <w:lang w:val="en-US"/>
              </w:rPr>
            </w:pPr>
            <w:r>
              <w:rPr>
                <w:rFonts w:cs="Times New Roman"/>
                <w:sz w:val="18"/>
                <w:szCs w:val="18"/>
              </w:rPr>
              <w:t>100</w:t>
            </w:r>
          </w:p>
        </w:tc>
        <w:tc>
          <w:tcPr>
            <w:tcW w:w="768" w:type="dxa"/>
          </w:tcPr>
          <w:p w:rsidR="00FD7F8E" w:rsidRPr="00A90B69" w:rsidRDefault="00FD7F8E" w:rsidP="00FD7F8E">
            <w:pPr>
              <w:jc w:val="center"/>
              <w:rPr>
                <w:rFonts w:cs="Times New Roman"/>
                <w:sz w:val="18"/>
                <w:szCs w:val="18"/>
                <w:lang w:val="en-US"/>
              </w:rPr>
            </w:pPr>
            <w:r>
              <w:rPr>
                <w:rFonts w:cs="Times New Roman"/>
                <w:sz w:val="18"/>
                <w:szCs w:val="18"/>
              </w:rPr>
              <w:t>100</w:t>
            </w:r>
          </w:p>
        </w:tc>
        <w:tc>
          <w:tcPr>
            <w:tcW w:w="768" w:type="dxa"/>
          </w:tcPr>
          <w:p w:rsidR="00FD7F8E" w:rsidRPr="00A90B69" w:rsidRDefault="00FD7F8E" w:rsidP="00FD7F8E">
            <w:pPr>
              <w:jc w:val="center"/>
              <w:rPr>
                <w:rFonts w:cs="Times New Roman"/>
                <w:sz w:val="18"/>
                <w:szCs w:val="18"/>
                <w:lang w:val="en-US"/>
              </w:rPr>
            </w:pPr>
            <w:r>
              <w:rPr>
                <w:rFonts w:cs="Times New Roman"/>
                <w:sz w:val="18"/>
                <w:szCs w:val="18"/>
              </w:rPr>
              <w:t>100</w:t>
            </w:r>
          </w:p>
        </w:tc>
        <w:tc>
          <w:tcPr>
            <w:tcW w:w="768" w:type="dxa"/>
          </w:tcPr>
          <w:p w:rsidR="00FD7F8E" w:rsidRPr="00A90B69" w:rsidRDefault="00FD7F8E" w:rsidP="00FD7F8E">
            <w:pPr>
              <w:jc w:val="center"/>
              <w:rPr>
                <w:rFonts w:cs="Times New Roman"/>
                <w:sz w:val="18"/>
                <w:szCs w:val="18"/>
                <w:lang w:val="en-US"/>
              </w:rPr>
            </w:pPr>
            <w:r>
              <w:rPr>
                <w:rFonts w:cs="Times New Roman"/>
                <w:sz w:val="18"/>
                <w:szCs w:val="18"/>
              </w:rPr>
              <w:t>100</w:t>
            </w:r>
          </w:p>
        </w:tc>
      </w:tr>
      <w:tr w:rsidR="004F6AA3" w:rsidRPr="00A90B69" w:rsidTr="00A90B69">
        <w:trPr>
          <w:jc w:val="center"/>
        </w:trPr>
        <w:tc>
          <w:tcPr>
            <w:tcW w:w="14876" w:type="dxa"/>
            <w:gridSpan w:val="13"/>
          </w:tcPr>
          <w:p w:rsidR="004F6AA3" w:rsidRPr="00A90B69" w:rsidRDefault="004F6AA3" w:rsidP="00F662FC">
            <w:pPr>
              <w:jc w:val="center"/>
              <w:rPr>
                <w:rFonts w:cs="Times New Roman"/>
                <w:b/>
                <w:sz w:val="18"/>
                <w:szCs w:val="18"/>
              </w:rPr>
            </w:pPr>
            <w:r w:rsidRPr="00A90B69">
              <w:rPr>
                <w:rFonts w:cs="Times New Roman"/>
                <w:b/>
                <w:sz w:val="18"/>
                <w:szCs w:val="18"/>
              </w:rPr>
              <w:t>Леса, расположенные на землях обороны и безопасности</w:t>
            </w:r>
          </w:p>
        </w:tc>
      </w:tr>
      <w:tr w:rsidR="00842FE1" w:rsidRPr="00A90B69" w:rsidTr="00AF51AF">
        <w:trPr>
          <w:trHeight w:val="338"/>
          <w:jc w:val="center"/>
        </w:trPr>
        <w:tc>
          <w:tcPr>
            <w:tcW w:w="4797" w:type="dxa"/>
          </w:tcPr>
          <w:p w:rsidR="00842FE1" w:rsidRPr="00A90B69" w:rsidRDefault="00842FE1" w:rsidP="00842FE1">
            <w:pPr>
              <w:jc w:val="left"/>
              <w:rPr>
                <w:rFonts w:cs="Times New Roman"/>
                <w:sz w:val="18"/>
                <w:szCs w:val="18"/>
              </w:rPr>
            </w:pPr>
            <w:r w:rsidRPr="00A90B69">
              <w:rPr>
                <w:rFonts w:cs="Times New Roman"/>
                <w:sz w:val="18"/>
                <w:szCs w:val="18"/>
              </w:rPr>
              <w:t>Лесопатологические обследования, за исключением обследований с использованием авиационных средств</w:t>
            </w:r>
          </w:p>
        </w:tc>
        <w:tc>
          <w:tcPr>
            <w:tcW w:w="1129" w:type="dxa"/>
          </w:tcPr>
          <w:p w:rsidR="00842FE1" w:rsidRPr="00A90B69" w:rsidRDefault="00842FE1" w:rsidP="00842FE1">
            <w:pPr>
              <w:jc w:val="center"/>
              <w:rPr>
                <w:rFonts w:cs="Times New Roman"/>
                <w:sz w:val="18"/>
                <w:szCs w:val="18"/>
              </w:rPr>
            </w:pPr>
            <w:r w:rsidRPr="00A90B69">
              <w:rPr>
                <w:rFonts w:cs="Times New Roman"/>
                <w:sz w:val="18"/>
                <w:szCs w:val="18"/>
              </w:rPr>
              <w:t>га</w:t>
            </w:r>
          </w:p>
        </w:tc>
        <w:tc>
          <w:tcPr>
            <w:tcW w:w="8950" w:type="dxa"/>
            <w:gridSpan w:val="11"/>
          </w:tcPr>
          <w:p w:rsidR="00842FE1" w:rsidRPr="00A90B69" w:rsidRDefault="00842FE1" w:rsidP="00842FE1">
            <w:pPr>
              <w:jc w:val="center"/>
              <w:rPr>
                <w:rFonts w:cs="Times New Roman"/>
                <w:sz w:val="18"/>
                <w:szCs w:val="18"/>
              </w:rPr>
            </w:pPr>
            <w:r w:rsidRPr="00A90B69">
              <w:rPr>
                <w:rFonts w:cs="Times New Roman"/>
                <w:sz w:val="18"/>
                <w:szCs w:val="18"/>
              </w:rPr>
              <w:t>412,5</w:t>
            </w:r>
          </w:p>
        </w:tc>
      </w:tr>
      <w:tr w:rsidR="00842FE1" w:rsidRPr="00A90B69" w:rsidTr="00A90B69">
        <w:trPr>
          <w:jc w:val="center"/>
        </w:trPr>
        <w:tc>
          <w:tcPr>
            <w:tcW w:w="4797" w:type="dxa"/>
            <w:vMerge w:val="restart"/>
          </w:tcPr>
          <w:p w:rsidR="00842FE1" w:rsidRPr="00DE3E11" w:rsidRDefault="00842FE1" w:rsidP="00842FE1">
            <w:pPr>
              <w:jc w:val="left"/>
              <w:rPr>
                <w:rFonts w:cs="Times New Roman"/>
                <w:sz w:val="18"/>
                <w:szCs w:val="18"/>
              </w:rPr>
            </w:pPr>
            <w:r w:rsidRPr="00DE3E11">
              <w:rPr>
                <w:rFonts w:cs="Times New Roman"/>
                <w:sz w:val="18"/>
                <w:szCs w:val="18"/>
              </w:rPr>
              <w:t>Санитарно-оздоровительные мероприятия, в том числе рубка погибших и повреждённых лесных насаждений</w:t>
            </w:r>
          </w:p>
        </w:tc>
        <w:tc>
          <w:tcPr>
            <w:tcW w:w="1129" w:type="dxa"/>
          </w:tcPr>
          <w:p w:rsidR="00842FE1" w:rsidRPr="00DE3E11" w:rsidRDefault="00842FE1" w:rsidP="00842FE1">
            <w:pPr>
              <w:jc w:val="center"/>
              <w:rPr>
                <w:rFonts w:cs="Times New Roman"/>
                <w:sz w:val="18"/>
                <w:szCs w:val="18"/>
              </w:rPr>
            </w:pPr>
            <w:r w:rsidRPr="00DE3E11">
              <w:rPr>
                <w:rFonts w:cs="Times New Roman"/>
                <w:sz w:val="18"/>
                <w:szCs w:val="18"/>
              </w:rPr>
              <w:t>га</w:t>
            </w:r>
          </w:p>
        </w:tc>
        <w:tc>
          <w:tcPr>
            <w:tcW w:w="8950" w:type="dxa"/>
            <w:gridSpan w:val="11"/>
          </w:tcPr>
          <w:p w:rsidR="00842FE1" w:rsidRPr="00DE3E11" w:rsidRDefault="00842FE1" w:rsidP="00842FE1">
            <w:pPr>
              <w:jc w:val="center"/>
              <w:rPr>
                <w:rFonts w:cs="Times New Roman"/>
                <w:sz w:val="18"/>
                <w:szCs w:val="18"/>
              </w:rPr>
            </w:pPr>
            <w:r w:rsidRPr="00DE3E11">
              <w:rPr>
                <w:rFonts w:cs="Times New Roman"/>
                <w:sz w:val="18"/>
                <w:szCs w:val="18"/>
              </w:rPr>
              <w:t>45,1</w:t>
            </w:r>
          </w:p>
        </w:tc>
      </w:tr>
      <w:tr w:rsidR="00842FE1" w:rsidRPr="00A90B69" w:rsidTr="00F405B4">
        <w:trPr>
          <w:trHeight w:val="65"/>
          <w:jc w:val="center"/>
        </w:trPr>
        <w:tc>
          <w:tcPr>
            <w:tcW w:w="4797" w:type="dxa"/>
            <w:vMerge/>
          </w:tcPr>
          <w:p w:rsidR="00842FE1" w:rsidRPr="00DE3E11" w:rsidRDefault="00842FE1" w:rsidP="00842FE1">
            <w:pPr>
              <w:jc w:val="left"/>
              <w:rPr>
                <w:rFonts w:cs="Times New Roman"/>
                <w:sz w:val="18"/>
                <w:szCs w:val="18"/>
              </w:rPr>
            </w:pPr>
          </w:p>
        </w:tc>
        <w:tc>
          <w:tcPr>
            <w:tcW w:w="1129" w:type="dxa"/>
          </w:tcPr>
          <w:p w:rsidR="00842FE1" w:rsidRPr="00DE3E11" w:rsidRDefault="00842FE1" w:rsidP="00842FE1">
            <w:pPr>
              <w:jc w:val="center"/>
              <w:rPr>
                <w:rFonts w:cs="Times New Roman"/>
                <w:sz w:val="18"/>
                <w:szCs w:val="18"/>
              </w:rPr>
            </w:pPr>
            <w:r w:rsidRPr="00DE3E11">
              <w:rPr>
                <w:rFonts w:cs="Times New Roman"/>
                <w:sz w:val="18"/>
                <w:szCs w:val="18"/>
              </w:rPr>
              <w:t>м</w:t>
            </w:r>
            <w:r w:rsidRPr="00DE3E11">
              <w:rPr>
                <w:rFonts w:cs="Times New Roman"/>
                <w:sz w:val="18"/>
                <w:szCs w:val="18"/>
                <w:vertAlign w:val="superscript"/>
              </w:rPr>
              <w:t>3</w:t>
            </w:r>
          </w:p>
        </w:tc>
        <w:tc>
          <w:tcPr>
            <w:tcW w:w="8950" w:type="dxa"/>
            <w:gridSpan w:val="11"/>
          </w:tcPr>
          <w:p w:rsidR="00842FE1" w:rsidRPr="00DE3E11" w:rsidRDefault="00842FE1" w:rsidP="00842FE1">
            <w:pPr>
              <w:jc w:val="center"/>
              <w:rPr>
                <w:rFonts w:cs="Times New Roman"/>
                <w:sz w:val="18"/>
                <w:szCs w:val="18"/>
              </w:rPr>
            </w:pPr>
            <w:r w:rsidRPr="00DE3E11">
              <w:rPr>
                <w:rFonts w:cs="Times New Roman"/>
                <w:sz w:val="18"/>
                <w:szCs w:val="18"/>
              </w:rPr>
              <w:t>15708</w:t>
            </w:r>
          </w:p>
        </w:tc>
      </w:tr>
      <w:tr w:rsidR="00842FE1" w:rsidRPr="00A90B69" w:rsidTr="00A90B69">
        <w:trPr>
          <w:jc w:val="center"/>
        </w:trPr>
        <w:tc>
          <w:tcPr>
            <w:tcW w:w="14876" w:type="dxa"/>
            <w:gridSpan w:val="13"/>
          </w:tcPr>
          <w:p w:rsidR="00842FE1" w:rsidRPr="00DE3E11" w:rsidRDefault="00842FE1" w:rsidP="00F662FC">
            <w:pPr>
              <w:jc w:val="center"/>
              <w:rPr>
                <w:rFonts w:cs="Times New Roman"/>
                <w:b/>
                <w:sz w:val="18"/>
                <w:szCs w:val="18"/>
              </w:rPr>
            </w:pPr>
            <w:r w:rsidRPr="00DE3E11">
              <w:rPr>
                <w:rFonts w:cs="Times New Roman"/>
                <w:b/>
                <w:sz w:val="18"/>
                <w:szCs w:val="18"/>
              </w:rPr>
              <w:t>Городские леса</w:t>
            </w:r>
            <w:r w:rsidR="0091239B">
              <w:rPr>
                <w:rFonts w:cs="Times New Roman"/>
                <w:b/>
                <w:sz w:val="18"/>
                <w:szCs w:val="18"/>
              </w:rPr>
              <w:t>**</w:t>
            </w:r>
          </w:p>
        </w:tc>
      </w:tr>
      <w:tr w:rsidR="00A84BE8" w:rsidRPr="00A90B69" w:rsidTr="00A90B69">
        <w:trPr>
          <w:jc w:val="center"/>
        </w:trPr>
        <w:tc>
          <w:tcPr>
            <w:tcW w:w="4797" w:type="dxa"/>
          </w:tcPr>
          <w:p w:rsidR="00A84BE8" w:rsidRPr="00393F4C" w:rsidRDefault="00A84BE8" w:rsidP="00A84BE8">
            <w:pPr>
              <w:jc w:val="left"/>
              <w:rPr>
                <w:rFonts w:cs="Times New Roman"/>
                <w:sz w:val="18"/>
                <w:szCs w:val="18"/>
              </w:rPr>
            </w:pPr>
            <w:r>
              <w:rPr>
                <w:rFonts w:cs="Times New Roman"/>
                <w:sz w:val="18"/>
                <w:szCs w:val="18"/>
              </w:rPr>
              <w:t>Текущее лесопатологическое обследование</w:t>
            </w:r>
          </w:p>
        </w:tc>
        <w:tc>
          <w:tcPr>
            <w:tcW w:w="1129" w:type="dxa"/>
          </w:tcPr>
          <w:p w:rsidR="00A84BE8" w:rsidRPr="00393F4C" w:rsidRDefault="00A84BE8" w:rsidP="00A84BE8">
            <w:pPr>
              <w:jc w:val="center"/>
              <w:rPr>
                <w:rFonts w:cs="Times New Roman"/>
                <w:sz w:val="18"/>
                <w:szCs w:val="18"/>
              </w:rPr>
            </w:pPr>
            <w:r>
              <w:rPr>
                <w:rFonts w:cs="Times New Roman"/>
                <w:sz w:val="18"/>
                <w:szCs w:val="18"/>
              </w:rPr>
              <w:t>га</w:t>
            </w:r>
          </w:p>
        </w:tc>
        <w:tc>
          <w:tcPr>
            <w:tcW w:w="1273" w:type="dxa"/>
          </w:tcPr>
          <w:p w:rsidR="00A84BE8" w:rsidRPr="0028641E" w:rsidRDefault="00A84BE8" w:rsidP="00A84BE8">
            <w:pPr>
              <w:jc w:val="center"/>
              <w:rPr>
                <w:rFonts w:cs="Times New Roman"/>
                <w:sz w:val="18"/>
                <w:szCs w:val="18"/>
              </w:rPr>
            </w:pPr>
            <w:r>
              <w:rPr>
                <w:rFonts w:cs="Times New Roman"/>
                <w:sz w:val="18"/>
                <w:szCs w:val="18"/>
              </w:rPr>
              <w:t>313</w:t>
            </w:r>
          </w:p>
        </w:tc>
        <w:tc>
          <w:tcPr>
            <w:tcW w:w="767" w:type="dxa"/>
          </w:tcPr>
          <w:p w:rsidR="00A84BE8" w:rsidRPr="0028641E" w:rsidRDefault="00A84BE8" w:rsidP="00A84BE8">
            <w:pPr>
              <w:jc w:val="center"/>
              <w:rPr>
                <w:rFonts w:cs="Times New Roman"/>
                <w:sz w:val="18"/>
                <w:szCs w:val="18"/>
              </w:rPr>
            </w:pPr>
            <w:r>
              <w:rPr>
                <w:rFonts w:cs="Times New Roman"/>
                <w:sz w:val="18"/>
                <w:szCs w:val="18"/>
              </w:rPr>
              <w:t>313</w:t>
            </w:r>
          </w:p>
        </w:tc>
        <w:tc>
          <w:tcPr>
            <w:tcW w:w="768" w:type="dxa"/>
          </w:tcPr>
          <w:p w:rsidR="00A84BE8" w:rsidRPr="0028641E" w:rsidRDefault="00A84BE8" w:rsidP="00A84BE8">
            <w:pPr>
              <w:jc w:val="center"/>
              <w:rPr>
                <w:rFonts w:cs="Times New Roman"/>
                <w:sz w:val="18"/>
                <w:szCs w:val="18"/>
              </w:rPr>
            </w:pPr>
            <w:r>
              <w:rPr>
                <w:rFonts w:cs="Times New Roman"/>
                <w:sz w:val="18"/>
                <w:szCs w:val="18"/>
              </w:rPr>
              <w:t>313</w:t>
            </w:r>
          </w:p>
        </w:tc>
        <w:tc>
          <w:tcPr>
            <w:tcW w:w="768" w:type="dxa"/>
          </w:tcPr>
          <w:p w:rsidR="00A84BE8" w:rsidRPr="0028641E" w:rsidRDefault="00A84BE8" w:rsidP="00A84BE8">
            <w:pPr>
              <w:jc w:val="center"/>
              <w:rPr>
                <w:rFonts w:cs="Times New Roman"/>
                <w:sz w:val="18"/>
                <w:szCs w:val="18"/>
              </w:rPr>
            </w:pPr>
            <w:r>
              <w:rPr>
                <w:rFonts w:cs="Times New Roman"/>
                <w:sz w:val="18"/>
                <w:szCs w:val="18"/>
              </w:rPr>
              <w:t>313</w:t>
            </w:r>
          </w:p>
        </w:tc>
        <w:tc>
          <w:tcPr>
            <w:tcW w:w="767" w:type="dxa"/>
          </w:tcPr>
          <w:p w:rsidR="00A84BE8" w:rsidRPr="0028641E" w:rsidRDefault="00A84BE8" w:rsidP="00A84BE8">
            <w:pPr>
              <w:jc w:val="center"/>
              <w:rPr>
                <w:rFonts w:cs="Times New Roman"/>
                <w:sz w:val="18"/>
                <w:szCs w:val="18"/>
              </w:rPr>
            </w:pPr>
            <w:r>
              <w:rPr>
                <w:rFonts w:cs="Times New Roman"/>
                <w:sz w:val="18"/>
                <w:szCs w:val="18"/>
              </w:rPr>
              <w:t>313</w:t>
            </w:r>
          </w:p>
        </w:tc>
        <w:tc>
          <w:tcPr>
            <w:tcW w:w="768" w:type="dxa"/>
          </w:tcPr>
          <w:p w:rsidR="00A84BE8" w:rsidRPr="0028641E" w:rsidRDefault="00A84BE8" w:rsidP="00A84BE8">
            <w:pPr>
              <w:jc w:val="center"/>
              <w:rPr>
                <w:rFonts w:cs="Times New Roman"/>
                <w:sz w:val="18"/>
                <w:szCs w:val="18"/>
              </w:rPr>
            </w:pPr>
            <w:r>
              <w:rPr>
                <w:rFonts w:cs="Times New Roman"/>
                <w:sz w:val="18"/>
                <w:szCs w:val="18"/>
              </w:rPr>
              <w:t>313</w:t>
            </w:r>
          </w:p>
        </w:tc>
        <w:tc>
          <w:tcPr>
            <w:tcW w:w="768" w:type="dxa"/>
          </w:tcPr>
          <w:p w:rsidR="00A84BE8" w:rsidRPr="0028641E" w:rsidRDefault="00A84BE8" w:rsidP="00A84BE8">
            <w:pPr>
              <w:jc w:val="center"/>
              <w:rPr>
                <w:rFonts w:cs="Times New Roman"/>
                <w:sz w:val="18"/>
                <w:szCs w:val="18"/>
              </w:rPr>
            </w:pPr>
            <w:r>
              <w:rPr>
                <w:rFonts w:cs="Times New Roman"/>
                <w:sz w:val="18"/>
                <w:szCs w:val="18"/>
              </w:rPr>
              <w:t>313</w:t>
            </w:r>
          </w:p>
        </w:tc>
        <w:tc>
          <w:tcPr>
            <w:tcW w:w="767" w:type="dxa"/>
          </w:tcPr>
          <w:p w:rsidR="00A84BE8" w:rsidRPr="0028641E" w:rsidRDefault="00A84BE8" w:rsidP="00A84BE8">
            <w:pPr>
              <w:jc w:val="center"/>
              <w:rPr>
                <w:rFonts w:cs="Times New Roman"/>
                <w:sz w:val="18"/>
                <w:szCs w:val="18"/>
              </w:rPr>
            </w:pPr>
            <w:r>
              <w:rPr>
                <w:rFonts w:cs="Times New Roman"/>
                <w:sz w:val="18"/>
                <w:szCs w:val="18"/>
              </w:rPr>
              <w:t>313</w:t>
            </w:r>
          </w:p>
        </w:tc>
        <w:tc>
          <w:tcPr>
            <w:tcW w:w="768" w:type="dxa"/>
          </w:tcPr>
          <w:p w:rsidR="00A84BE8" w:rsidRPr="0028641E" w:rsidRDefault="00A84BE8" w:rsidP="00A84BE8">
            <w:pPr>
              <w:jc w:val="center"/>
              <w:rPr>
                <w:rFonts w:cs="Times New Roman"/>
                <w:sz w:val="18"/>
                <w:szCs w:val="18"/>
              </w:rPr>
            </w:pPr>
            <w:r>
              <w:rPr>
                <w:rFonts w:cs="Times New Roman"/>
                <w:sz w:val="18"/>
                <w:szCs w:val="18"/>
              </w:rPr>
              <w:t>313</w:t>
            </w:r>
          </w:p>
        </w:tc>
        <w:tc>
          <w:tcPr>
            <w:tcW w:w="768" w:type="dxa"/>
          </w:tcPr>
          <w:p w:rsidR="00A84BE8" w:rsidRPr="0028641E" w:rsidRDefault="00A84BE8" w:rsidP="00A84BE8">
            <w:pPr>
              <w:jc w:val="center"/>
              <w:rPr>
                <w:rFonts w:cs="Times New Roman"/>
                <w:sz w:val="18"/>
                <w:szCs w:val="18"/>
              </w:rPr>
            </w:pPr>
            <w:r>
              <w:rPr>
                <w:rFonts w:cs="Times New Roman"/>
                <w:sz w:val="18"/>
                <w:szCs w:val="18"/>
              </w:rPr>
              <w:t>313</w:t>
            </w:r>
          </w:p>
        </w:tc>
        <w:tc>
          <w:tcPr>
            <w:tcW w:w="768" w:type="dxa"/>
          </w:tcPr>
          <w:p w:rsidR="00A84BE8" w:rsidRPr="0028641E" w:rsidRDefault="00A84BE8" w:rsidP="00A84BE8">
            <w:pPr>
              <w:jc w:val="center"/>
              <w:rPr>
                <w:rFonts w:cs="Times New Roman"/>
                <w:sz w:val="18"/>
                <w:szCs w:val="18"/>
              </w:rPr>
            </w:pPr>
            <w:r>
              <w:rPr>
                <w:rFonts w:cs="Times New Roman"/>
                <w:sz w:val="18"/>
                <w:szCs w:val="18"/>
              </w:rPr>
              <w:t>313</w:t>
            </w:r>
          </w:p>
        </w:tc>
      </w:tr>
      <w:tr w:rsidR="00A84BE8" w:rsidRPr="00A90B69" w:rsidTr="00A90B69">
        <w:trPr>
          <w:jc w:val="center"/>
        </w:trPr>
        <w:tc>
          <w:tcPr>
            <w:tcW w:w="4797" w:type="dxa"/>
          </w:tcPr>
          <w:p w:rsidR="00A84BE8" w:rsidRPr="00393F4C" w:rsidRDefault="00A84BE8" w:rsidP="00A84BE8">
            <w:pPr>
              <w:jc w:val="left"/>
              <w:rPr>
                <w:rFonts w:cs="Times New Roman"/>
                <w:sz w:val="18"/>
                <w:szCs w:val="18"/>
              </w:rPr>
            </w:pPr>
            <w:r>
              <w:rPr>
                <w:rFonts w:cs="Times New Roman"/>
                <w:sz w:val="18"/>
                <w:szCs w:val="18"/>
              </w:rPr>
              <w:t>Очистка леса от захламления и загрязнения</w:t>
            </w:r>
          </w:p>
        </w:tc>
        <w:tc>
          <w:tcPr>
            <w:tcW w:w="1129" w:type="dxa"/>
          </w:tcPr>
          <w:p w:rsidR="00A84BE8" w:rsidRPr="00393F4C" w:rsidRDefault="00A84BE8" w:rsidP="00A84BE8">
            <w:pPr>
              <w:jc w:val="center"/>
              <w:rPr>
                <w:rFonts w:cs="Times New Roman"/>
                <w:sz w:val="18"/>
                <w:szCs w:val="18"/>
              </w:rPr>
            </w:pPr>
            <w:r>
              <w:rPr>
                <w:rFonts w:cs="Times New Roman"/>
                <w:sz w:val="18"/>
                <w:szCs w:val="18"/>
              </w:rPr>
              <w:t>га</w:t>
            </w:r>
          </w:p>
        </w:tc>
        <w:tc>
          <w:tcPr>
            <w:tcW w:w="1273" w:type="dxa"/>
          </w:tcPr>
          <w:p w:rsidR="00A84BE8" w:rsidRPr="0028641E" w:rsidRDefault="00A84BE8" w:rsidP="00A84BE8">
            <w:pPr>
              <w:jc w:val="center"/>
              <w:rPr>
                <w:rFonts w:cs="Times New Roman"/>
                <w:sz w:val="18"/>
                <w:szCs w:val="18"/>
              </w:rPr>
            </w:pPr>
            <w:r>
              <w:rPr>
                <w:rFonts w:cs="Times New Roman"/>
                <w:sz w:val="18"/>
                <w:szCs w:val="18"/>
              </w:rPr>
              <w:t>20</w:t>
            </w:r>
          </w:p>
        </w:tc>
        <w:tc>
          <w:tcPr>
            <w:tcW w:w="767" w:type="dxa"/>
          </w:tcPr>
          <w:p w:rsidR="00A84BE8" w:rsidRPr="0028641E" w:rsidRDefault="00A84BE8" w:rsidP="00A84BE8">
            <w:pPr>
              <w:jc w:val="center"/>
              <w:rPr>
                <w:rFonts w:cs="Times New Roman"/>
                <w:sz w:val="18"/>
                <w:szCs w:val="18"/>
              </w:rPr>
            </w:pPr>
            <w:r>
              <w:rPr>
                <w:rFonts w:cs="Times New Roman"/>
                <w:sz w:val="18"/>
                <w:szCs w:val="18"/>
              </w:rPr>
              <w:t>20</w:t>
            </w:r>
          </w:p>
        </w:tc>
        <w:tc>
          <w:tcPr>
            <w:tcW w:w="768" w:type="dxa"/>
          </w:tcPr>
          <w:p w:rsidR="00A84BE8" w:rsidRPr="0028641E" w:rsidRDefault="00A84BE8" w:rsidP="00A84BE8">
            <w:pPr>
              <w:jc w:val="center"/>
              <w:rPr>
                <w:rFonts w:cs="Times New Roman"/>
                <w:sz w:val="18"/>
                <w:szCs w:val="18"/>
              </w:rPr>
            </w:pPr>
            <w:r>
              <w:rPr>
                <w:rFonts w:cs="Times New Roman"/>
                <w:sz w:val="18"/>
                <w:szCs w:val="18"/>
              </w:rPr>
              <w:t>20</w:t>
            </w:r>
          </w:p>
        </w:tc>
        <w:tc>
          <w:tcPr>
            <w:tcW w:w="768" w:type="dxa"/>
          </w:tcPr>
          <w:p w:rsidR="00A84BE8" w:rsidRPr="0028641E" w:rsidRDefault="00A84BE8" w:rsidP="00A84BE8">
            <w:pPr>
              <w:jc w:val="center"/>
              <w:rPr>
                <w:rFonts w:cs="Times New Roman"/>
                <w:sz w:val="18"/>
                <w:szCs w:val="18"/>
              </w:rPr>
            </w:pPr>
            <w:r>
              <w:rPr>
                <w:rFonts w:cs="Times New Roman"/>
                <w:sz w:val="18"/>
                <w:szCs w:val="18"/>
              </w:rPr>
              <w:t>20</w:t>
            </w:r>
          </w:p>
        </w:tc>
        <w:tc>
          <w:tcPr>
            <w:tcW w:w="767" w:type="dxa"/>
          </w:tcPr>
          <w:p w:rsidR="00A84BE8" w:rsidRPr="0028641E" w:rsidRDefault="00A84BE8" w:rsidP="00A84BE8">
            <w:pPr>
              <w:jc w:val="center"/>
              <w:rPr>
                <w:rFonts w:cs="Times New Roman"/>
                <w:sz w:val="18"/>
                <w:szCs w:val="18"/>
              </w:rPr>
            </w:pPr>
            <w:r>
              <w:rPr>
                <w:rFonts w:cs="Times New Roman"/>
                <w:sz w:val="18"/>
                <w:szCs w:val="18"/>
              </w:rPr>
              <w:t>20</w:t>
            </w:r>
          </w:p>
        </w:tc>
        <w:tc>
          <w:tcPr>
            <w:tcW w:w="768" w:type="dxa"/>
          </w:tcPr>
          <w:p w:rsidR="00A84BE8" w:rsidRPr="0028641E" w:rsidRDefault="00A84BE8" w:rsidP="00A84BE8">
            <w:pPr>
              <w:jc w:val="center"/>
              <w:rPr>
                <w:rFonts w:cs="Times New Roman"/>
                <w:sz w:val="18"/>
                <w:szCs w:val="18"/>
              </w:rPr>
            </w:pPr>
            <w:r>
              <w:rPr>
                <w:rFonts w:cs="Times New Roman"/>
                <w:sz w:val="18"/>
                <w:szCs w:val="18"/>
              </w:rPr>
              <w:t>20</w:t>
            </w:r>
          </w:p>
        </w:tc>
        <w:tc>
          <w:tcPr>
            <w:tcW w:w="768" w:type="dxa"/>
          </w:tcPr>
          <w:p w:rsidR="00A84BE8" w:rsidRPr="0028641E" w:rsidRDefault="00A84BE8" w:rsidP="00A84BE8">
            <w:pPr>
              <w:jc w:val="center"/>
              <w:rPr>
                <w:rFonts w:cs="Times New Roman"/>
                <w:sz w:val="18"/>
                <w:szCs w:val="18"/>
              </w:rPr>
            </w:pPr>
            <w:r>
              <w:rPr>
                <w:rFonts w:cs="Times New Roman"/>
                <w:sz w:val="18"/>
                <w:szCs w:val="18"/>
              </w:rPr>
              <w:t>20</w:t>
            </w:r>
          </w:p>
        </w:tc>
        <w:tc>
          <w:tcPr>
            <w:tcW w:w="767" w:type="dxa"/>
          </w:tcPr>
          <w:p w:rsidR="00A84BE8" w:rsidRPr="0028641E" w:rsidRDefault="00A84BE8" w:rsidP="00A84BE8">
            <w:pPr>
              <w:jc w:val="center"/>
              <w:rPr>
                <w:rFonts w:cs="Times New Roman"/>
                <w:sz w:val="18"/>
                <w:szCs w:val="18"/>
              </w:rPr>
            </w:pPr>
            <w:r>
              <w:rPr>
                <w:rFonts w:cs="Times New Roman"/>
                <w:sz w:val="18"/>
                <w:szCs w:val="18"/>
              </w:rPr>
              <w:t>20</w:t>
            </w:r>
          </w:p>
        </w:tc>
        <w:tc>
          <w:tcPr>
            <w:tcW w:w="768" w:type="dxa"/>
          </w:tcPr>
          <w:p w:rsidR="00A84BE8" w:rsidRPr="0028641E" w:rsidRDefault="00A84BE8" w:rsidP="00A84BE8">
            <w:pPr>
              <w:jc w:val="center"/>
              <w:rPr>
                <w:rFonts w:cs="Times New Roman"/>
                <w:sz w:val="18"/>
                <w:szCs w:val="18"/>
              </w:rPr>
            </w:pPr>
            <w:r>
              <w:rPr>
                <w:rFonts w:cs="Times New Roman"/>
                <w:sz w:val="18"/>
                <w:szCs w:val="18"/>
              </w:rPr>
              <w:t>20</w:t>
            </w:r>
          </w:p>
        </w:tc>
        <w:tc>
          <w:tcPr>
            <w:tcW w:w="768" w:type="dxa"/>
          </w:tcPr>
          <w:p w:rsidR="00A84BE8" w:rsidRPr="0028641E" w:rsidRDefault="00A84BE8" w:rsidP="00A84BE8">
            <w:pPr>
              <w:jc w:val="center"/>
              <w:rPr>
                <w:rFonts w:cs="Times New Roman"/>
                <w:sz w:val="18"/>
                <w:szCs w:val="18"/>
              </w:rPr>
            </w:pPr>
            <w:r>
              <w:rPr>
                <w:rFonts w:cs="Times New Roman"/>
                <w:sz w:val="18"/>
                <w:szCs w:val="18"/>
              </w:rPr>
              <w:t>20</w:t>
            </w:r>
          </w:p>
        </w:tc>
        <w:tc>
          <w:tcPr>
            <w:tcW w:w="768" w:type="dxa"/>
          </w:tcPr>
          <w:p w:rsidR="00A84BE8" w:rsidRPr="0028641E" w:rsidRDefault="00A84BE8" w:rsidP="00A84BE8">
            <w:pPr>
              <w:jc w:val="center"/>
              <w:rPr>
                <w:rFonts w:cs="Times New Roman"/>
                <w:sz w:val="18"/>
                <w:szCs w:val="18"/>
              </w:rPr>
            </w:pPr>
            <w:r>
              <w:rPr>
                <w:rFonts w:cs="Times New Roman"/>
                <w:sz w:val="18"/>
                <w:szCs w:val="18"/>
              </w:rPr>
              <w:t>20</w:t>
            </w:r>
          </w:p>
        </w:tc>
      </w:tr>
      <w:tr w:rsidR="00A84BE8" w:rsidRPr="00A90B69" w:rsidTr="00A90B69">
        <w:trPr>
          <w:jc w:val="center"/>
        </w:trPr>
        <w:tc>
          <w:tcPr>
            <w:tcW w:w="4797" w:type="dxa"/>
          </w:tcPr>
          <w:p w:rsidR="00A84BE8" w:rsidRPr="00393F4C" w:rsidRDefault="00A84BE8" w:rsidP="00A84BE8">
            <w:pPr>
              <w:jc w:val="left"/>
              <w:rPr>
                <w:rFonts w:cs="Times New Roman"/>
                <w:sz w:val="18"/>
                <w:szCs w:val="18"/>
              </w:rPr>
            </w:pPr>
            <w:r>
              <w:rPr>
                <w:rFonts w:cs="Times New Roman"/>
                <w:sz w:val="18"/>
                <w:szCs w:val="18"/>
              </w:rPr>
              <w:t>Изготовление и ремонт гнездовий</w:t>
            </w:r>
          </w:p>
        </w:tc>
        <w:tc>
          <w:tcPr>
            <w:tcW w:w="1129" w:type="dxa"/>
          </w:tcPr>
          <w:p w:rsidR="00A84BE8" w:rsidRPr="00393F4C" w:rsidRDefault="00A84BE8" w:rsidP="00A84BE8">
            <w:pPr>
              <w:jc w:val="center"/>
              <w:rPr>
                <w:rFonts w:cs="Times New Roman"/>
                <w:sz w:val="18"/>
                <w:szCs w:val="18"/>
              </w:rPr>
            </w:pPr>
            <w:r>
              <w:rPr>
                <w:rFonts w:cs="Times New Roman"/>
                <w:sz w:val="18"/>
                <w:szCs w:val="18"/>
              </w:rPr>
              <w:t>шт.</w:t>
            </w:r>
          </w:p>
        </w:tc>
        <w:tc>
          <w:tcPr>
            <w:tcW w:w="1273" w:type="dxa"/>
          </w:tcPr>
          <w:p w:rsidR="00A84BE8" w:rsidRPr="0028641E" w:rsidRDefault="00A84BE8" w:rsidP="00A84BE8">
            <w:pPr>
              <w:jc w:val="center"/>
              <w:rPr>
                <w:rFonts w:cs="Times New Roman"/>
                <w:sz w:val="18"/>
                <w:szCs w:val="18"/>
              </w:rPr>
            </w:pPr>
            <w:r>
              <w:rPr>
                <w:rFonts w:cs="Times New Roman"/>
                <w:sz w:val="18"/>
                <w:szCs w:val="18"/>
              </w:rPr>
              <w:t>25</w:t>
            </w:r>
          </w:p>
        </w:tc>
        <w:tc>
          <w:tcPr>
            <w:tcW w:w="767" w:type="dxa"/>
          </w:tcPr>
          <w:p w:rsidR="00A84BE8" w:rsidRPr="0028641E" w:rsidRDefault="00A84BE8" w:rsidP="00A84BE8">
            <w:pPr>
              <w:jc w:val="center"/>
              <w:rPr>
                <w:rFonts w:cs="Times New Roman"/>
                <w:sz w:val="18"/>
                <w:szCs w:val="18"/>
              </w:rPr>
            </w:pPr>
            <w:r>
              <w:rPr>
                <w:rFonts w:cs="Times New Roman"/>
                <w:sz w:val="18"/>
                <w:szCs w:val="18"/>
              </w:rPr>
              <w:t>25</w:t>
            </w:r>
          </w:p>
        </w:tc>
        <w:tc>
          <w:tcPr>
            <w:tcW w:w="768" w:type="dxa"/>
          </w:tcPr>
          <w:p w:rsidR="00A84BE8" w:rsidRPr="0028641E" w:rsidRDefault="00A84BE8" w:rsidP="00A84BE8">
            <w:pPr>
              <w:jc w:val="center"/>
              <w:rPr>
                <w:rFonts w:cs="Times New Roman"/>
                <w:sz w:val="18"/>
                <w:szCs w:val="18"/>
              </w:rPr>
            </w:pPr>
            <w:r>
              <w:rPr>
                <w:rFonts w:cs="Times New Roman"/>
                <w:sz w:val="18"/>
                <w:szCs w:val="18"/>
              </w:rPr>
              <w:t>25</w:t>
            </w:r>
          </w:p>
        </w:tc>
        <w:tc>
          <w:tcPr>
            <w:tcW w:w="768" w:type="dxa"/>
          </w:tcPr>
          <w:p w:rsidR="00A84BE8" w:rsidRPr="0028641E" w:rsidRDefault="00A84BE8" w:rsidP="00A84BE8">
            <w:pPr>
              <w:jc w:val="center"/>
              <w:rPr>
                <w:rFonts w:cs="Times New Roman"/>
                <w:sz w:val="18"/>
                <w:szCs w:val="18"/>
              </w:rPr>
            </w:pPr>
            <w:r>
              <w:rPr>
                <w:rFonts w:cs="Times New Roman"/>
                <w:sz w:val="18"/>
                <w:szCs w:val="18"/>
              </w:rPr>
              <w:t>25</w:t>
            </w:r>
          </w:p>
        </w:tc>
        <w:tc>
          <w:tcPr>
            <w:tcW w:w="767" w:type="dxa"/>
          </w:tcPr>
          <w:p w:rsidR="00A84BE8" w:rsidRPr="0028641E" w:rsidRDefault="00A84BE8" w:rsidP="00A84BE8">
            <w:pPr>
              <w:jc w:val="center"/>
              <w:rPr>
                <w:rFonts w:cs="Times New Roman"/>
                <w:sz w:val="18"/>
                <w:szCs w:val="18"/>
              </w:rPr>
            </w:pPr>
            <w:r>
              <w:rPr>
                <w:rFonts w:cs="Times New Roman"/>
                <w:sz w:val="18"/>
                <w:szCs w:val="18"/>
              </w:rPr>
              <w:t>25</w:t>
            </w:r>
          </w:p>
        </w:tc>
        <w:tc>
          <w:tcPr>
            <w:tcW w:w="768" w:type="dxa"/>
          </w:tcPr>
          <w:p w:rsidR="00A84BE8" w:rsidRPr="0028641E" w:rsidRDefault="00A84BE8" w:rsidP="00A84BE8">
            <w:pPr>
              <w:jc w:val="center"/>
              <w:rPr>
                <w:rFonts w:cs="Times New Roman"/>
                <w:sz w:val="18"/>
                <w:szCs w:val="18"/>
              </w:rPr>
            </w:pPr>
            <w:r>
              <w:rPr>
                <w:rFonts w:cs="Times New Roman"/>
                <w:sz w:val="18"/>
                <w:szCs w:val="18"/>
              </w:rPr>
              <w:t>25</w:t>
            </w:r>
          </w:p>
        </w:tc>
        <w:tc>
          <w:tcPr>
            <w:tcW w:w="768" w:type="dxa"/>
          </w:tcPr>
          <w:p w:rsidR="00A84BE8" w:rsidRPr="0028641E" w:rsidRDefault="00A84BE8" w:rsidP="00A84BE8">
            <w:pPr>
              <w:jc w:val="center"/>
              <w:rPr>
                <w:rFonts w:cs="Times New Roman"/>
                <w:sz w:val="18"/>
                <w:szCs w:val="18"/>
              </w:rPr>
            </w:pPr>
            <w:r>
              <w:rPr>
                <w:rFonts w:cs="Times New Roman"/>
                <w:sz w:val="18"/>
                <w:szCs w:val="18"/>
              </w:rPr>
              <w:t>25</w:t>
            </w:r>
          </w:p>
        </w:tc>
        <w:tc>
          <w:tcPr>
            <w:tcW w:w="767" w:type="dxa"/>
          </w:tcPr>
          <w:p w:rsidR="00A84BE8" w:rsidRPr="0028641E" w:rsidRDefault="00A84BE8" w:rsidP="00A84BE8">
            <w:pPr>
              <w:jc w:val="center"/>
              <w:rPr>
                <w:rFonts w:cs="Times New Roman"/>
                <w:sz w:val="18"/>
                <w:szCs w:val="18"/>
              </w:rPr>
            </w:pPr>
            <w:r>
              <w:rPr>
                <w:rFonts w:cs="Times New Roman"/>
                <w:sz w:val="18"/>
                <w:szCs w:val="18"/>
              </w:rPr>
              <w:t>25</w:t>
            </w:r>
          </w:p>
        </w:tc>
        <w:tc>
          <w:tcPr>
            <w:tcW w:w="768" w:type="dxa"/>
          </w:tcPr>
          <w:p w:rsidR="00A84BE8" w:rsidRPr="0028641E" w:rsidRDefault="00A84BE8" w:rsidP="00A84BE8">
            <w:pPr>
              <w:jc w:val="center"/>
              <w:rPr>
                <w:rFonts w:cs="Times New Roman"/>
                <w:sz w:val="18"/>
                <w:szCs w:val="18"/>
              </w:rPr>
            </w:pPr>
            <w:r>
              <w:rPr>
                <w:rFonts w:cs="Times New Roman"/>
                <w:sz w:val="18"/>
                <w:szCs w:val="18"/>
              </w:rPr>
              <w:t>25</w:t>
            </w:r>
          </w:p>
        </w:tc>
        <w:tc>
          <w:tcPr>
            <w:tcW w:w="768" w:type="dxa"/>
          </w:tcPr>
          <w:p w:rsidR="00A84BE8" w:rsidRPr="0028641E" w:rsidRDefault="00A84BE8" w:rsidP="00A84BE8">
            <w:pPr>
              <w:jc w:val="center"/>
              <w:rPr>
                <w:rFonts w:cs="Times New Roman"/>
                <w:sz w:val="18"/>
                <w:szCs w:val="18"/>
              </w:rPr>
            </w:pPr>
            <w:r>
              <w:rPr>
                <w:rFonts w:cs="Times New Roman"/>
                <w:sz w:val="18"/>
                <w:szCs w:val="18"/>
              </w:rPr>
              <w:t>25</w:t>
            </w:r>
          </w:p>
        </w:tc>
        <w:tc>
          <w:tcPr>
            <w:tcW w:w="768" w:type="dxa"/>
          </w:tcPr>
          <w:p w:rsidR="00A84BE8" w:rsidRPr="0028641E" w:rsidRDefault="00A84BE8" w:rsidP="00A84BE8">
            <w:pPr>
              <w:jc w:val="center"/>
              <w:rPr>
                <w:rFonts w:cs="Times New Roman"/>
                <w:sz w:val="18"/>
                <w:szCs w:val="18"/>
              </w:rPr>
            </w:pPr>
            <w:r>
              <w:rPr>
                <w:rFonts w:cs="Times New Roman"/>
                <w:sz w:val="18"/>
                <w:szCs w:val="18"/>
              </w:rPr>
              <w:t>25</w:t>
            </w:r>
          </w:p>
        </w:tc>
      </w:tr>
      <w:tr w:rsidR="00A84BE8" w:rsidRPr="00A90B69" w:rsidTr="00A90B69">
        <w:trPr>
          <w:jc w:val="center"/>
        </w:trPr>
        <w:tc>
          <w:tcPr>
            <w:tcW w:w="4797" w:type="dxa"/>
          </w:tcPr>
          <w:p w:rsidR="00A84BE8" w:rsidRPr="00393F4C" w:rsidRDefault="00A84BE8" w:rsidP="00A84BE8">
            <w:pPr>
              <w:jc w:val="left"/>
              <w:rPr>
                <w:rFonts w:cs="Times New Roman"/>
                <w:sz w:val="18"/>
                <w:szCs w:val="18"/>
              </w:rPr>
            </w:pPr>
            <w:r>
              <w:rPr>
                <w:rFonts w:cs="Times New Roman"/>
                <w:sz w:val="18"/>
                <w:szCs w:val="18"/>
              </w:rPr>
              <w:t>Огораживание муравейников</w:t>
            </w:r>
          </w:p>
        </w:tc>
        <w:tc>
          <w:tcPr>
            <w:tcW w:w="1129" w:type="dxa"/>
          </w:tcPr>
          <w:p w:rsidR="00A84BE8" w:rsidRPr="00393F4C" w:rsidRDefault="00A84BE8" w:rsidP="00A84BE8">
            <w:pPr>
              <w:jc w:val="center"/>
              <w:rPr>
                <w:rFonts w:cs="Times New Roman"/>
                <w:sz w:val="18"/>
                <w:szCs w:val="18"/>
              </w:rPr>
            </w:pPr>
            <w:r>
              <w:rPr>
                <w:rFonts w:cs="Times New Roman"/>
                <w:sz w:val="18"/>
                <w:szCs w:val="18"/>
              </w:rPr>
              <w:t>шт.</w:t>
            </w:r>
          </w:p>
        </w:tc>
        <w:tc>
          <w:tcPr>
            <w:tcW w:w="1273" w:type="dxa"/>
          </w:tcPr>
          <w:p w:rsidR="00A84BE8" w:rsidRPr="0028641E" w:rsidRDefault="00A84BE8" w:rsidP="00A84BE8">
            <w:pPr>
              <w:jc w:val="center"/>
              <w:rPr>
                <w:rFonts w:cs="Times New Roman"/>
                <w:sz w:val="18"/>
                <w:szCs w:val="18"/>
              </w:rPr>
            </w:pPr>
            <w:r>
              <w:rPr>
                <w:rFonts w:cs="Times New Roman"/>
                <w:sz w:val="18"/>
                <w:szCs w:val="18"/>
              </w:rPr>
              <w:t>11</w:t>
            </w:r>
          </w:p>
        </w:tc>
        <w:tc>
          <w:tcPr>
            <w:tcW w:w="767" w:type="dxa"/>
          </w:tcPr>
          <w:p w:rsidR="00A84BE8" w:rsidRPr="0028641E" w:rsidRDefault="00A84BE8" w:rsidP="00A84BE8">
            <w:pPr>
              <w:jc w:val="center"/>
              <w:rPr>
                <w:rFonts w:cs="Times New Roman"/>
                <w:sz w:val="18"/>
                <w:szCs w:val="18"/>
              </w:rPr>
            </w:pPr>
            <w:r>
              <w:rPr>
                <w:rFonts w:cs="Times New Roman"/>
                <w:sz w:val="18"/>
                <w:szCs w:val="18"/>
              </w:rPr>
              <w:t>11</w:t>
            </w:r>
          </w:p>
        </w:tc>
        <w:tc>
          <w:tcPr>
            <w:tcW w:w="768" w:type="dxa"/>
          </w:tcPr>
          <w:p w:rsidR="00A84BE8" w:rsidRPr="0028641E" w:rsidRDefault="00A84BE8" w:rsidP="00A84BE8">
            <w:pPr>
              <w:jc w:val="center"/>
              <w:rPr>
                <w:rFonts w:cs="Times New Roman"/>
                <w:sz w:val="18"/>
                <w:szCs w:val="18"/>
              </w:rPr>
            </w:pPr>
            <w:r>
              <w:rPr>
                <w:rFonts w:cs="Times New Roman"/>
                <w:sz w:val="18"/>
                <w:szCs w:val="18"/>
              </w:rPr>
              <w:t>11</w:t>
            </w:r>
          </w:p>
        </w:tc>
        <w:tc>
          <w:tcPr>
            <w:tcW w:w="768" w:type="dxa"/>
          </w:tcPr>
          <w:p w:rsidR="00A84BE8" w:rsidRPr="0028641E" w:rsidRDefault="00A84BE8" w:rsidP="00A84BE8">
            <w:pPr>
              <w:jc w:val="center"/>
              <w:rPr>
                <w:rFonts w:cs="Times New Roman"/>
                <w:sz w:val="18"/>
                <w:szCs w:val="18"/>
              </w:rPr>
            </w:pPr>
            <w:r>
              <w:rPr>
                <w:rFonts w:cs="Times New Roman"/>
                <w:sz w:val="18"/>
                <w:szCs w:val="18"/>
              </w:rPr>
              <w:t>11</w:t>
            </w:r>
          </w:p>
        </w:tc>
        <w:tc>
          <w:tcPr>
            <w:tcW w:w="767" w:type="dxa"/>
          </w:tcPr>
          <w:p w:rsidR="00A84BE8" w:rsidRPr="0028641E" w:rsidRDefault="00A84BE8" w:rsidP="00A84BE8">
            <w:pPr>
              <w:jc w:val="center"/>
              <w:rPr>
                <w:rFonts w:cs="Times New Roman"/>
                <w:sz w:val="18"/>
                <w:szCs w:val="18"/>
              </w:rPr>
            </w:pPr>
            <w:r>
              <w:rPr>
                <w:rFonts w:cs="Times New Roman"/>
                <w:sz w:val="18"/>
                <w:szCs w:val="18"/>
              </w:rPr>
              <w:t>11</w:t>
            </w:r>
          </w:p>
        </w:tc>
        <w:tc>
          <w:tcPr>
            <w:tcW w:w="768" w:type="dxa"/>
          </w:tcPr>
          <w:p w:rsidR="00A84BE8" w:rsidRPr="0028641E" w:rsidRDefault="00A84BE8" w:rsidP="00A84BE8">
            <w:pPr>
              <w:jc w:val="center"/>
              <w:rPr>
                <w:rFonts w:cs="Times New Roman"/>
                <w:sz w:val="18"/>
                <w:szCs w:val="18"/>
              </w:rPr>
            </w:pPr>
            <w:r>
              <w:rPr>
                <w:rFonts w:cs="Times New Roman"/>
                <w:sz w:val="18"/>
                <w:szCs w:val="18"/>
              </w:rPr>
              <w:t>11</w:t>
            </w:r>
          </w:p>
        </w:tc>
        <w:tc>
          <w:tcPr>
            <w:tcW w:w="768" w:type="dxa"/>
          </w:tcPr>
          <w:p w:rsidR="00A84BE8" w:rsidRPr="0028641E" w:rsidRDefault="00A84BE8" w:rsidP="00A84BE8">
            <w:pPr>
              <w:jc w:val="center"/>
              <w:rPr>
                <w:rFonts w:cs="Times New Roman"/>
                <w:sz w:val="18"/>
                <w:szCs w:val="18"/>
              </w:rPr>
            </w:pPr>
            <w:r>
              <w:rPr>
                <w:rFonts w:cs="Times New Roman"/>
                <w:sz w:val="18"/>
                <w:szCs w:val="18"/>
              </w:rPr>
              <w:t>11</w:t>
            </w:r>
          </w:p>
        </w:tc>
        <w:tc>
          <w:tcPr>
            <w:tcW w:w="767" w:type="dxa"/>
          </w:tcPr>
          <w:p w:rsidR="00A84BE8" w:rsidRPr="0028641E" w:rsidRDefault="00A84BE8" w:rsidP="00A84BE8">
            <w:pPr>
              <w:jc w:val="center"/>
              <w:rPr>
                <w:rFonts w:cs="Times New Roman"/>
                <w:sz w:val="18"/>
                <w:szCs w:val="18"/>
              </w:rPr>
            </w:pPr>
            <w:r>
              <w:rPr>
                <w:rFonts w:cs="Times New Roman"/>
                <w:sz w:val="18"/>
                <w:szCs w:val="18"/>
              </w:rPr>
              <w:t>11</w:t>
            </w:r>
          </w:p>
        </w:tc>
        <w:tc>
          <w:tcPr>
            <w:tcW w:w="768" w:type="dxa"/>
          </w:tcPr>
          <w:p w:rsidR="00A84BE8" w:rsidRPr="0028641E" w:rsidRDefault="00A84BE8" w:rsidP="00A84BE8">
            <w:pPr>
              <w:jc w:val="center"/>
              <w:rPr>
                <w:rFonts w:cs="Times New Roman"/>
                <w:sz w:val="18"/>
                <w:szCs w:val="18"/>
              </w:rPr>
            </w:pPr>
            <w:r>
              <w:rPr>
                <w:rFonts w:cs="Times New Roman"/>
                <w:sz w:val="18"/>
                <w:szCs w:val="18"/>
              </w:rPr>
              <w:t>11</w:t>
            </w:r>
          </w:p>
        </w:tc>
        <w:tc>
          <w:tcPr>
            <w:tcW w:w="768" w:type="dxa"/>
          </w:tcPr>
          <w:p w:rsidR="00A84BE8" w:rsidRPr="0028641E" w:rsidRDefault="00A84BE8" w:rsidP="00A84BE8">
            <w:pPr>
              <w:jc w:val="center"/>
              <w:rPr>
                <w:rFonts w:cs="Times New Roman"/>
                <w:sz w:val="18"/>
                <w:szCs w:val="18"/>
              </w:rPr>
            </w:pPr>
            <w:r>
              <w:rPr>
                <w:rFonts w:cs="Times New Roman"/>
                <w:sz w:val="18"/>
                <w:szCs w:val="18"/>
              </w:rPr>
              <w:t>11</w:t>
            </w:r>
          </w:p>
        </w:tc>
        <w:tc>
          <w:tcPr>
            <w:tcW w:w="768" w:type="dxa"/>
          </w:tcPr>
          <w:p w:rsidR="00A84BE8" w:rsidRPr="0028641E" w:rsidRDefault="00A84BE8" w:rsidP="00A84BE8">
            <w:pPr>
              <w:jc w:val="center"/>
              <w:rPr>
                <w:rFonts w:cs="Times New Roman"/>
                <w:sz w:val="18"/>
                <w:szCs w:val="18"/>
              </w:rPr>
            </w:pPr>
            <w:r>
              <w:rPr>
                <w:rFonts w:cs="Times New Roman"/>
                <w:sz w:val="18"/>
                <w:szCs w:val="18"/>
              </w:rPr>
              <w:t>11</w:t>
            </w:r>
          </w:p>
        </w:tc>
      </w:tr>
      <w:tr w:rsidR="00A84BE8" w:rsidRPr="00A90B69" w:rsidTr="00A90B69">
        <w:trPr>
          <w:jc w:val="center"/>
        </w:trPr>
        <w:tc>
          <w:tcPr>
            <w:tcW w:w="4797" w:type="dxa"/>
          </w:tcPr>
          <w:p w:rsidR="00A84BE8" w:rsidRPr="00FF08A5" w:rsidRDefault="00A84BE8" w:rsidP="00A84BE8">
            <w:pPr>
              <w:jc w:val="left"/>
              <w:rPr>
                <w:rFonts w:cs="Times New Roman"/>
                <w:sz w:val="18"/>
                <w:szCs w:val="18"/>
              </w:rPr>
            </w:pPr>
            <w:r>
              <w:rPr>
                <w:rFonts w:cs="Times New Roman"/>
                <w:sz w:val="18"/>
                <w:szCs w:val="18"/>
              </w:rPr>
              <w:t>Пропаганда лесозащиты</w:t>
            </w:r>
          </w:p>
        </w:tc>
        <w:tc>
          <w:tcPr>
            <w:tcW w:w="1129" w:type="dxa"/>
          </w:tcPr>
          <w:p w:rsidR="00A84BE8" w:rsidRPr="00393F4C" w:rsidRDefault="00A84BE8" w:rsidP="00A84BE8">
            <w:pPr>
              <w:jc w:val="center"/>
              <w:rPr>
                <w:rFonts w:cs="Times New Roman"/>
                <w:sz w:val="18"/>
                <w:szCs w:val="18"/>
              </w:rPr>
            </w:pPr>
            <w:r>
              <w:rPr>
                <w:rFonts w:cs="Times New Roman"/>
                <w:sz w:val="18"/>
                <w:szCs w:val="18"/>
              </w:rPr>
              <w:t>тыс. руб.</w:t>
            </w:r>
          </w:p>
        </w:tc>
        <w:tc>
          <w:tcPr>
            <w:tcW w:w="1273" w:type="dxa"/>
          </w:tcPr>
          <w:p w:rsidR="00A84BE8" w:rsidRPr="0028641E" w:rsidRDefault="00A84BE8" w:rsidP="00A84BE8">
            <w:pPr>
              <w:jc w:val="center"/>
              <w:rPr>
                <w:rFonts w:cs="Times New Roman"/>
                <w:sz w:val="18"/>
                <w:szCs w:val="18"/>
              </w:rPr>
            </w:pPr>
            <w:r>
              <w:rPr>
                <w:rFonts w:cs="Times New Roman"/>
                <w:sz w:val="18"/>
                <w:szCs w:val="18"/>
              </w:rPr>
              <w:t>16</w:t>
            </w:r>
          </w:p>
        </w:tc>
        <w:tc>
          <w:tcPr>
            <w:tcW w:w="767" w:type="dxa"/>
          </w:tcPr>
          <w:p w:rsidR="00A84BE8" w:rsidRPr="0028641E" w:rsidRDefault="00A84BE8" w:rsidP="00A84BE8">
            <w:pPr>
              <w:jc w:val="center"/>
              <w:rPr>
                <w:rFonts w:cs="Times New Roman"/>
                <w:sz w:val="18"/>
                <w:szCs w:val="18"/>
              </w:rPr>
            </w:pPr>
            <w:r>
              <w:rPr>
                <w:rFonts w:cs="Times New Roman"/>
                <w:sz w:val="18"/>
                <w:szCs w:val="18"/>
              </w:rPr>
              <w:t>16</w:t>
            </w:r>
          </w:p>
        </w:tc>
        <w:tc>
          <w:tcPr>
            <w:tcW w:w="768" w:type="dxa"/>
          </w:tcPr>
          <w:p w:rsidR="00A84BE8" w:rsidRPr="0028641E" w:rsidRDefault="00A84BE8" w:rsidP="00A84BE8">
            <w:pPr>
              <w:jc w:val="center"/>
              <w:rPr>
                <w:rFonts w:cs="Times New Roman"/>
                <w:sz w:val="18"/>
                <w:szCs w:val="18"/>
              </w:rPr>
            </w:pPr>
            <w:r>
              <w:rPr>
                <w:rFonts w:cs="Times New Roman"/>
                <w:sz w:val="18"/>
                <w:szCs w:val="18"/>
              </w:rPr>
              <w:t>16</w:t>
            </w:r>
          </w:p>
        </w:tc>
        <w:tc>
          <w:tcPr>
            <w:tcW w:w="768" w:type="dxa"/>
          </w:tcPr>
          <w:p w:rsidR="00A84BE8" w:rsidRPr="0028641E" w:rsidRDefault="00A84BE8" w:rsidP="00A84BE8">
            <w:pPr>
              <w:jc w:val="center"/>
              <w:rPr>
                <w:rFonts w:cs="Times New Roman"/>
                <w:sz w:val="18"/>
                <w:szCs w:val="18"/>
              </w:rPr>
            </w:pPr>
            <w:r>
              <w:rPr>
                <w:rFonts w:cs="Times New Roman"/>
                <w:sz w:val="18"/>
                <w:szCs w:val="18"/>
              </w:rPr>
              <w:t>16</w:t>
            </w:r>
          </w:p>
        </w:tc>
        <w:tc>
          <w:tcPr>
            <w:tcW w:w="767" w:type="dxa"/>
          </w:tcPr>
          <w:p w:rsidR="00A84BE8" w:rsidRPr="0028641E" w:rsidRDefault="00A84BE8" w:rsidP="00A84BE8">
            <w:pPr>
              <w:jc w:val="center"/>
              <w:rPr>
                <w:rFonts w:cs="Times New Roman"/>
                <w:sz w:val="18"/>
                <w:szCs w:val="18"/>
              </w:rPr>
            </w:pPr>
            <w:r>
              <w:rPr>
                <w:rFonts w:cs="Times New Roman"/>
                <w:sz w:val="18"/>
                <w:szCs w:val="18"/>
              </w:rPr>
              <w:t>16</w:t>
            </w:r>
          </w:p>
        </w:tc>
        <w:tc>
          <w:tcPr>
            <w:tcW w:w="768" w:type="dxa"/>
          </w:tcPr>
          <w:p w:rsidR="00A84BE8" w:rsidRPr="0028641E" w:rsidRDefault="00A84BE8" w:rsidP="00A84BE8">
            <w:pPr>
              <w:jc w:val="center"/>
              <w:rPr>
                <w:rFonts w:cs="Times New Roman"/>
                <w:sz w:val="18"/>
                <w:szCs w:val="18"/>
              </w:rPr>
            </w:pPr>
            <w:r>
              <w:rPr>
                <w:rFonts w:cs="Times New Roman"/>
                <w:sz w:val="18"/>
                <w:szCs w:val="18"/>
              </w:rPr>
              <w:t>16</w:t>
            </w:r>
          </w:p>
        </w:tc>
        <w:tc>
          <w:tcPr>
            <w:tcW w:w="768" w:type="dxa"/>
          </w:tcPr>
          <w:p w:rsidR="00A84BE8" w:rsidRPr="0028641E" w:rsidRDefault="00A84BE8" w:rsidP="00A84BE8">
            <w:pPr>
              <w:jc w:val="center"/>
              <w:rPr>
                <w:rFonts w:cs="Times New Roman"/>
                <w:sz w:val="18"/>
                <w:szCs w:val="18"/>
              </w:rPr>
            </w:pPr>
            <w:r>
              <w:rPr>
                <w:rFonts w:cs="Times New Roman"/>
                <w:sz w:val="18"/>
                <w:szCs w:val="18"/>
              </w:rPr>
              <w:t>16</w:t>
            </w:r>
          </w:p>
        </w:tc>
        <w:tc>
          <w:tcPr>
            <w:tcW w:w="767" w:type="dxa"/>
          </w:tcPr>
          <w:p w:rsidR="00A84BE8" w:rsidRPr="0028641E" w:rsidRDefault="00A84BE8" w:rsidP="00A84BE8">
            <w:pPr>
              <w:jc w:val="center"/>
              <w:rPr>
                <w:rFonts w:cs="Times New Roman"/>
                <w:sz w:val="18"/>
                <w:szCs w:val="18"/>
              </w:rPr>
            </w:pPr>
            <w:r>
              <w:rPr>
                <w:rFonts w:cs="Times New Roman"/>
                <w:sz w:val="18"/>
                <w:szCs w:val="18"/>
              </w:rPr>
              <w:t>16</w:t>
            </w:r>
          </w:p>
        </w:tc>
        <w:tc>
          <w:tcPr>
            <w:tcW w:w="768" w:type="dxa"/>
          </w:tcPr>
          <w:p w:rsidR="00A84BE8" w:rsidRPr="0028641E" w:rsidRDefault="00A84BE8" w:rsidP="00A84BE8">
            <w:pPr>
              <w:jc w:val="center"/>
              <w:rPr>
                <w:rFonts w:cs="Times New Roman"/>
                <w:sz w:val="18"/>
                <w:szCs w:val="18"/>
              </w:rPr>
            </w:pPr>
            <w:r>
              <w:rPr>
                <w:rFonts w:cs="Times New Roman"/>
                <w:sz w:val="18"/>
                <w:szCs w:val="18"/>
              </w:rPr>
              <w:t>16</w:t>
            </w:r>
          </w:p>
        </w:tc>
        <w:tc>
          <w:tcPr>
            <w:tcW w:w="768" w:type="dxa"/>
          </w:tcPr>
          <w:p w:rsidR="00A84BE8" w:rsidRPr="0028641E" w:rsidRDefault="00A84BE8" w:rsidP="00A84BE8">
            <w:pPr>
              <w:jc w:val="center"/>
              <w:rPr>
                <w:rFonts w:cs="Times New Roman"/>
                <w:sz w:val="18"/>
                <w:szCs w:val="18"/>
              </w:rPr>
            </w:pPr>
            <w:r>
              <w:rPr>
                <w:rFonts w:cs="Times New Roman"/>
                <w:sz w:val="18"/>
                <w:szCs w:val="18"/>
              </w:rPr>
              <w:t>16</w:t>
            </w:r>
          </w:p>
        </w:tc>
        <w:tc>
          <w:tcPr>
            <w:tcW w:w="768" w:type="dxa"/>
          </w:tcPr>
          <w:p w:rsidR="00A84BE8" w:rsidRPr="0028641E" w:rsidRDefault="00A84BE8" w:rsidP="00A84BE8">
            <w:pPr>
              <w:jc w:val="center"/>
              <w:rPr>
                <w:rFonts w:cs="Times New Roman"/>
                <w:sz w:val="18"/>
                <w:szCs w:val="18"/>
              </w:rPr>
            </w:pPr>
            <w:r>
              <w:rPr>
                <w:rFonts w:cs="Times New Roman"/>
                <w:sz w:val="18"/>
                <w:szCs w:val="18"/>
              </w:rPr>
              <w:t>16</w:t>
            </w:r>
          </w:p>
        </w:tc>
      </w:tr>
      <w:tr w:rsidR="00A84BE8" w:rsidRPr="00A90B69" w:rsidTr="00A90B69">
        <w:trPr>
          <w:jc w:val="center"/>
        </w:trPr>
        <w:tc>
          <w:tcPr>
            <w:tcW w:w="4797" w:type="dxa"/>
          </w:tcPr>
          <w:p w:rsidR="00A84BE8" w:rsidRPr="00FF08A5" w:rsidRDefault="00A84BE8" w:rsidP="00A84BE8">
            <w:pPr>
              <w:jc w:val="left"/>
              <w:rPr>
                <w:rFonts w:cs="Times New Roman"/>
                <w:sz w:val="18"/>
                <w:szCs w:val="18"/>
              </w:rPr>
            </w:pPr>
            <w:r>
              <w:rPr>
                <w:rFonts w:cs="Times New Roman"/>
                <w:sz w:val="18"/>
                <w:szCs w:val="18"/>
              </w:rPr>
              <w:t>Выборочные санитарные рубки</w:t>
            </w:r>
          </w:p>
        </w:tc>
        <w:tc>
          <w:tcPr>
            <w:tcW w:w="1129" w:type="dxa"/>
          </w:tcPr>
          <w:p w:rsidR="00A84BE8" w:rsidRPr="00393F4C" w:rsidRDefault="00A84BE8" w:rsidP="00A84BE8">
            <w:pPr>
              <w:jc w:val="center"/>
              <w:rPr>
                <w:rFonts w:cs="Times New Roman"/>
                <w:sz w:val="18"/>
                <w:szCs w:val="18"/>
              </w:rPr>
            </w:pPr>
            <w:r>
              <w:rPr>
                <w:rFonts w:cs="Times New Roman"/>
                <w:sz w:val="18"/>
                <w:szCs w:val="18"/>
              </w:rPr>
              <w:t>га</w:t>
            </w:r>
          </w:p>
        </w:tc>
        <w:tc>
          <w:tcPr>
            <w:tcW w:w="1273" w:type="dxa"/>
          </w:tcPr>
          <w:p w:rsidR="00A84BE8" w:rsidRPr="0028641E" w:rsidRDefault="00A84BE8" w:rsidP="00A84BE8">
            <w:pPr>
              <w:jc w:val="center"/>
              <w:rPr>
                <w:rFonts w:cs="Times New Roman"/>
                <w:sz w:val="18"/>
                <w:szCs w:val="18"/>
              </w:rPr>
            </w:pPr>
            <w:r>
              <w:rPr>
                <w:rFonts w:cs="Times New Roman"/>
                <w:sz w:val="18"/>
                <w:szCs w:val="18"/>
              </w:rPr>
              <w:t>19</w:t>
            </w:r>
          </w:p>
        </w:tc>
        <w:tc>
          <w:tcPr>
            <w:tcW w:w="767" w:type="dxa"/>
          </w:tcPr>
          <w:p w:rsidR="00A84BE8" w:rsidRPr="0028641E" w:rsidRDefault="00A84BE8" w:rsidP="00A84BE8">
            <w:pPr>
              <w:jc w:val="center"/>
              <w:rPr>
                <w:rFonts w:cs="Times New Roman"/>
                <w:sz w:val="18"/>
                <w:szCs w:val="18"/>
              </w:rPr>
            </w:pPr>
            <w:r>
              <w:rPr>
                <w:rFonts w:cs="Times New Roman"/>
                <w:sz w:val="18"/>
                <w:szCs w:val="18"/>
              </w:rPr>
              <w:t>19</w:t>
            </w:r>
          </w:p>
        </w:tc>
        <w:tc>
          <w:tcPr>
            <w:tcW w:w="768" w:type="dxa"/>
          </w:tcPr>
          <w:p w:rsidR="00A84BE8" w:rsidRPr="0028641E" w:rsidRDefault="00A84BE8" w:rsidP="00A84BE8">
            <w:pPr>
              <w:jc w:val="center"/>
              <w:rPr>
                <w:rFonts w:cs="Times New Roman"/>
                <w:sz w:val="18"/>
                <w:szCs w:val="18"/>
              </w:rPr>
            </w:pPr>
            <w:r>
              <w:rPr>
                <w:rFonts w:cs="Times New Roman"/>
                <w:sz w:val="18"/>
                <w:szCs w:val="18"/>
              </w:rPr>
              <w:t>19</w:t>
            </w:r>
          </w:p>
        </w:tc>
        <w:tc>
          <w:tcPr>
            <w:tcW w:w="768" w:type="dxa"/>
          </w:tcPr>
          <w:p w:rsidR="00A84BE8" w:rsidRPr="0028641E" w:rsidRDefault="00A84BE8" w:rsidP="00A84BE8">
            <w:pPr>
              <w:jc w:val="center"/>
              <w:rPr>
                <w:rFonts w:cs="Times New Roman"/>
                <w:sz w:val="18"/>
                <w:szCs w:val="18"/>
              </w:rPr>
            </w:pPr>
            <w:r>
              <w:rPr>
                <w:rFonts w:cs="Times New Roman"/>
                <w:sz w:val="18"/>
                <w:szCs w:val="18"/>
              </w:rPr>
              <w:t>19</w:t>
            </w:r>
          </w:p>
        </w:tc>
        <w:tc>
          <w:tcPr>
            <w:tcW w:w="767" w:type="dxa"/>
          </w:tcPr>
          <w:p w:rsidR="00A84BE8" w:rsidRPr="0028641E" w:rsidRDefault="00A84BE8" w:rsidP="00A84BE8">
            <w:pPr>
              <w:jc w:val="center"/>
              <w:rPr>
                <w:rFonts w:cs="Times New Roman"/>
                <w:sz w:val="18"/>
                <w:szCs w:val="18"/>
              </w:rPr>
            </w:pPr>
            <w:r>
              <w:rPr>
                <w:rFonts w:cs="Times New Roman"/>
                <w:sz w:val="18"/>
                <w:szCs w:val="18"/>
              </w:rPr>
              <w:t>19</w:t>
            </w:r>
          </w:p>
        </w:tc>
        <w:tc>
          <w:tcPr>
            <w:tcW w:w="768" w:type="dxa"/>
          </w:tcPr>
          <w:p w:rsidR="00A84BE8" w:rsidRPr="0028641E" w:rsidRDefault="00A84BE8" w:rsidP="00A84BE8">
            <w:pPr>
              <w:jc w:val="center"/>
              <w:rPr>
                <w:rFonts w:cs="Times New Roman"/>
                <w:sz w:val="18"/>
                <w:szCs w:val="18"/>
              </w:rPr>
            </w:pPr>
            <w:r>
              <w:rPr>
                <w:rFonts w:cs="Times New Roman"/>
                <w:sz w:val="18"/>
                <w:szCs w:val="18"/>
              </w:rPr>
              <w:t>19</w:t>
            </w:r>
          </w:p>
        </w:tc>
        <w:tc>
          <w:tcPr>
            <w:tcW w:w="768" w:type="dxa"/>
          </w:tcPr>
          <w:p w:rsidR="00A84BE8" w:rsidRPr="0028641E" w:rsidRDefault="00A84BE8" w:rsidP="00A84BE8">
            <w:pPr>
              <w:jc w:val="center"/>
              <w:rPr>
                <w:rFonts w:cs="Times New Roman"/>
                <w:sz w:val="18"/>
                <w:szCs w:val="18"/>
              </w:rPr>
            </w:pPr>
            <w:r>
              <w:rPr>
                <w:rFonts w:cs="Times New Roman"/>
                <w:sz w:val="18"/>
                <w:szCs w:val="18"/>
              </w:rPr>
              <w:t>19</w:t>
            </w:r>
          </w:p>
        </w:tc>
        <w:tc>
          <w:tcPr>
            <w:tcW w:w="767" w:type="dxa"/>
          </w:tcPr>
          <w:p w:rsidR="00A84BE8" w:rsidRPr="0028641E" w:rsidRDefault="00A84BE8" w:rsidP="00A84BE8">
            <w:pPr>
              <w:jc w:val="center"/>
              <w:rPr>
                <w:rFonts w:cs="Times New Roman"/>
                <w:sz w:val="18"/>
                <w:szCs w:val="18"/>
              </w:rPr>
            </w:pPr>
            <w:r>
              <w:rPr>
                <w:rFonts w:cs="Times New Roman"/>
                <w:sz w:val="18"/>
                <w:szCs w:val="18"/>
              </w:rPr>
              <w:t>19</w:t>
            </w:r>
          </w:p>
        </w:tc>
        <w:tc>
          <w:tcPr>
            <w:tcW w:w="768" w:type="dxa"/>
          </w:tcPr>
          <w:p w:rsidR="00A84BE8" w:rsidRPr="0028641E" w:rsidRDefault="00A84BE8" w:rsidP="00A84BE8">
            <w:pPr>
              <w:jc w:val="center"/>
              <w:rPr>
                <w:rFonts w:cs="Times New Roman"/>
                <w:sz w:val="18"/>
                <w:szCs w:val="18"/>
              </w:rPr>
            </w:pPr>
            <w:r>
              <w:rPr>
                <w:rFonts w:cs="Times New Roman"/>
                <w:sz w:val="18"/>
                <w:szCs w:val="18"/>
              </w:rPr>
              <w:t>19</w:t>
            </w:r>
          </w:p>
        </w:tc>
        <w:tc>
          <w:tcPr>
            <w:tcW w:w="768" w:type="dxa"/>
          </w:tcPr>
          <w:p w:rsidR="00A84BE8" w:rsidRPr="0028641E" w:rsidRDefault="00A84BE8" w:rsidP="00A84BE8">
            <w:pPr>
              <w:jc w:val="center"/>
              <w:rPr>
                <w:rFonts w:cs="Times New Roman"/>
                <w:sz w:val="18"/>
                <w:szCs w:val="18"/>
              </w:rPr>
            </w:pPr>
            <w:r>
              <w:rPr>
                <w:rFonts w:cs="Times New Roman"/>
                <w:sz w:val="18"/>
                <w:szCs w:val="18"/>
              </w:rPr>
              <w:t>19</w:t>
            </w:r>
          </w:p>
        </w:tc>
        <w:tc>
          <w:tcPr>
            <w:tcW w:w="768" w:type="dxa"/>
          </w:tcPr>
          <w:p w:rsidR="00A84BE8" w:rsidRPr="0028641E" w:rsidRDefault="00A84BE8" w:rsidP="00A84BE8">
            <w:pPr>
              <w:jc w:val="center"/>
              <w:rPr>
                <w:rFonts w:cs="Times New Roman"/>
                <w:sz w:val="18"/>
                <w:szCs w:val="18"/>
              </w:rPr>
            </w:pPr>
            <w:r>
              <w:rPr>
                <w:rFonts w:cs="Times New Roman"/>
                <w:sz w:val="18"/>
                <w:szCs w:val="18"/>
              </w:rPr>
              <w:t>19</w:t>
            </w:r>
          </w:p>
        </w:tc>
      </w:tr>
      <w:tr w:rsidR="00B20264" w:rsidRPr="00A90B69" w:rsidTr="00A90B69">
        <w:trPr>
          <w:jc w:val="center"/>
        </w:trPr>
        <w:tc>
          <w:tcPr>
            <w:tcW w:w="14876" w:type="dxa"/>
            <w:gridSpan w:val="13"/>
          </w:tcPr>
          <w:p w:rsidR="00B20264" w:rsidRPr="00DE3E11" w:rsidRDefault="00B20264" w:rsidP="00B20264">
            <w:pPr>
              <w:jc w:val="center"/>
              <w:rPr>
                <w:rFonts w:cs="Times New Roman"/>
                <w:b/>
                <w:sz w:val="18"/>
                <w:szCs w:val="18"/>
              </w:rPr>
            </w:pPr>
            <w:r w:rsidRPr="00DE3E11">
              <w:rPr>
                <w:rFonts w:cs="Times New Roman"/>
                <w:b/>
                <w:sz w:val="18"/>
                <w:szCs w:val="18"/>
              </w:rPr>
              <w:t>Леса, расположенные на землях особо охраняемых природных территорий</w:t>
            </w:r>
          </w:p>
        </w:tc>
      </w:tr>
      <w:tr w:rsidR="00B20264" w:rsidRPr="00A90B69" w:rsidTr="00A90B69">
        <w:trPr>
          <w:jc w:val="center"/>
        </w:trPr>
        <w:tc>
          <w:tcPr>
            <w:tcW w:w="4797" w:type="dxa"/>
          </w:tcPr>
          <w:p w:rsidR="00B20264" w:rsidRPr="00DE3E11" w:rsidRDefault="00B20264" w:rsidP="00B20264">
            <w:pPr>
              <w:rPr>
                <w:rFonts w:cs="Times New Roman"/>
                <w:sz w:val="18"/>
                <w:szCs w:val="18"/>
              </w:rPr>
            </w:pPr>
            <w:r w:rsidRPr="00A90B69">
              <w:rPr>
                <w:rFonts w:cs="Times New Roman"/>
                <w:sz w:val="18"/>
                <w:szCs w:val="18"/>
              </w:rPr>
              <w:t>Лесопатологические обследования</w:t>
            </w:r>
            <w:r>
              <w:rPr>
                <w:rFonts w:cs="Times New Roman"/>
                <w:sz w:val="18"/>
                <w:szCs w:val="18"/>
              </w:rPr>
              <w:t xml:space="preserve"> (НП «Угра»)</w:t>
            </w:r>
          </w:p>
        </w:tc>
        <w:tc>
          <w:tcPr>
            <w:tcW w:w="1129" w:type="dxa"/>
          </w:tcPr>
          <w:p w:rsidR="00B20264" w:rsidRDefault="00B20264" w:rsidP="00B20264">
            <w:pPr>
              <w:jc w:val="center"/>
            </w:pPr>
            <w:r>
              <w:rPr>
                <w:rFonts w:cs="Times New Roman"/>
                <w:sz w:val="18"/>
                <w:szCs w:val="18"/>
              </w:rPr>
              <w:t>га</w:t>
            </w:r>
          </w:p>
        </w:tc>
        <w:tc>
          <w:tcPr>
            <w:tcW w:w="1273" w:type="dxa"/>
          </w:tcPr>
          <w:p w:rsidR="00B20264" w:rsidRDefault="00986DAE" w:rsidP="00B20264">
            <w:pPr>
              <w:jc w:val="center"/>
            </w:pPr>
            <w:r>
              <w:rPr>
                <w:rFonts w:cs="Times New Roman"/>
                <w:sz w:val="18"/>
                <w:szCs w:val="18"/>
              </w:rPr>
              <w:t>96,7</w:t>
            </w:r>
            <w:r w:rsidR="002F2248">
              <w:rPr>
                <w:rFonts w:cs="Times New Roman"/>
                <w:sz w:val="18"/>
                <w:szCs w:val="18"/>
              </w:rPr>
              <w:t>*</w:t>
            </w:r>
          </w:p>
        </w:tc>
        <w:tc>
          <w:tcPr>
            <w:tcW w:w="767" w:type="dxa"/>
          </w:tcPr>
          <w:p w:rsidR="00B20264" w:rsidRDefault="00B20264" w:rsidP="00B20264">
            <w:pPr>
              <w:jc w:val="center"/>
            </w:pPr>
            <w:r w:rsidRPr="00B04B5D">
              <w:rPr>
                <w:rFonts w:cs="Times New Roman"/>
                <w:sz w:val="18"/>
                <w:szCs w:val="18"/>
              </w:rPr>
              <w:t>96,7</w:t>
            </w:r>
          </w:p>
        </w:tc>
        <w:tc>
          <w:tcPr>
            <w:tcW w:w="768" w:type="dxa"/>
          </w:tcPr>
          <w:p w:rsidR="00B20264" w:rsidRDefault="00B20264" w:rsidP="00B20264">
            <w:pPr>
              <w:jc w:val="center"/>
            </w:pPr>
            <w:r w:rsidRPr="00B04B5D">
              <w:rPr>
                <w:rFonts w:cs="Times New Roman"/>
                <w:sz w:val="18"/>
                <w:szCs w:val="18"/>
              </w:rPr>
              <w:t>96,7</w:t>
            </w:r>
          </w:p>
        </w:tc>
        <w:tc>
          <w:tcPr>
            <w:tcW w:w="768" w:type="dxa"/>
          </w:tcPr>
          <w:p w:rsidR="00B20264" w:rsidRDefault="00B20264" w:rsidP="00B20264">
            <w:pPr>
              <w:jc w:val="center"/>
            </w:pPr>
            <w:r w:rsidRPr="00B04B5D">
              <w:rPr>
                <w:rFonts w:cs="Times New Roman"/>
                <w:sz w:val="18"/>
                <w:szCs w:val="18"/>
              </w:rPr>
              <w:t>96,7</w:t>
            </w:r>
          </w:p>
        </w:tc>
        <w:tc>
          <w:tcPr>
            <w:tcW w:w="767" w:type="dxa"/>
          </w:tcPr>
          <w:p w:rsidR="00B20264" w:rsidRDefault="00B20264" w:rsidP="00B20264">
            <w:pPr>
              <w:jc w:val="center"/>
            </w:pPr>
            <w:r w:rsidRPr="00B04B5D">
              <w:rPr>
                <w:rFonts w:cs="Times New Roman"/>
                <w:sz w:val="18"/>
                <w:szCs w:val="18"/>
              </w:rPr>
              <w:t>96,7</w:t>
            </w:r>
          </w:p>
        </w:tc>
        <w:tc>
          <w:tcPr>
            <w:tcW w:w="768" w:type="dxa"/>
          </w:tcPr>
          <w:p w:rsidR="00B20264" w:rsidRDefault="00B20264" w:rsidP="00B20264">
            <w:pPr>
              <w:jc w:val="center"/>
            </w:pPr>
            <w:r w:rsidRPr="00B04B5D">
              <w:rPr>
                <w:rFonts w:cs="Times New Roman"/>
                <w:sz w:val="18"/>
                <w:szCs w:val="18"/>
              </w:rPr>
              <w:t>96,7</w:t>
            </w:r>
          </w:p>
        </w:tc>
        <w:tc>
          <w:tcPr>
            <w:tcW w:w="768" w:type="dxa"/>
          </w:tcPr>
          <w:p w:rsidR="00B20264" w:rsidRDefault="00B20264" w:rsidP="00B20264">
            <w:pPr>
              <w:jc w:val="center"/>
            </w:pPr>
            <w:r w:rsidRPr="00B04B5D">
              <w:rPr>
                <w:rFonts w:cs="Times New Roman"/>
                <w:sz w:val="18"/>
                <w:szCs w:val="18"/>
              </w:rPr>
              <w:t>96,7</w:t>
            </w:r>
          </w:p>
        </w:tc>
        <w:tc>
          <w:tcPr>
            <w:tcW w:w="767" w:type="dxa"/>
          </w:tcPr>
          <w:p w:rsidR="00B20264" w:rsidRDefault="00B20264" w:rsidP="00B20264">
            <w:pPr>
              <w:jc w:val="center"/>
            </w:pPr>
            <w:r w:rsidRPr="00B04B5D">
              <w:rPr>
                <w:rFonts w:cs="Times New Roman"/>
                <w:sz w:val="18"/>
                <w:szCs w:val="18"/>
              </w:rPr>
              <w:t>96,7</w:t>
            </w:r>
          </w:p>
        </w:tc>
        <w:tc>
          <w:tcPr>
            <w:tcW w:w="768" w:type="dxa"/>
          </w:tcPr>
          <w:p w:rsidR="00B20264" w:rsidRDefault="00B20264" w:rsidP="00B20264">
            <w:pPr>
              <w:jc w:val="center"/>
            </w:pPr>
            <w:r w:rsidRPr="00B04B5D">
              <w:rPr>
                <w:rFonts w:cs="Times New Roman"/>
                <w:sz w:val="18"/>
                <w:szCs w:val="18"/>
              </w:rPr>
              <w:t>96,7</w:t>
            </w:r>
          </w:p>
        </w:tc>
        <w:tc>
          <w:tcPr>
            <w:tcW w:w="768" w:type="dxa"/>
          </w:tcPr>
          <w:p w:rsidR="00B20264" w:rsidRDefault="00B20264" w:rsidP="00B20264">
            <w:pPr>
              <w:jc w:val="center"/>
            </w:pPr>
            <w:r w:rsidRPr="00B04B5D">
              <w:rPr>
                <w:rFonts w:cs="Times New Roman"/>
                <w:sz w:val="18"/>
                <w:szCs w:val="18"/>
              </w:rPr>
              <w:t>96,7</w:t>
            </w:r>
          </w:p>
        </w:tc>
        <w:tc>
          <w:tcPr>
            <w:tcW w:w="768" w:type="dxa"/>
          </w:tcPr>
          <w:p w:rsidR="00B20264" w:rsidRDefault="00B20264" w:rsidP="00B20264">
            <w:pPr>
              <w:jc w:val="center"/>
            </w:pPr>
            <w:r w:rsidRPr="00B04B5D">
              <w:rPr>
                <w:rFonts w:cs="Times New Roman"/>
                <w:sz w:val="18"/>
                <w:szCs w:val="18"/>
              </w:rPr>
              <w:t>96,7</w:t>
            </w:r>
          </w:p>
        </w:tc>
      </w:tr>
      <w:tr w:rsidR="00B20264" w:rsidRPr="00A90B69" w:rsidTr="00A90B69">
        <w:trPr>
          <w:jc w:val="center"/>
        </w:trPr>
        <w:tc>
          <w:tcPr>
            <w:tcW w:w="14876" w:type="dxa"/>
            <w:gridSpan w:val="13"/>
          </w:tcPr>
          <w:p w:rsidR="00B20264" w:rsidRPr="00DE3E11" w:rsidRDefault="00B20264" w:rsidP="00B20264">
            <w:pPr>
              <w:jc w:val="center"/>
              <w:rPr>
                <w:rFonts w:cs="Times New Roman"/>
                <w:b/>
                <w:sz w:val="18"/>
                <w:szCs w:val="18"/>
              </w:rPr>
            </w:pPr>
            <w:r w:rsidRPr="00DE3E11">
              <w:rPr>
                <w:rFonts w:cs="Times New Roman"/>
                <w:b/>
                <w:sz w:val="18"/>
                <w:szCs w:val="18"/>
              </w:rPr>
              <w:t>Всего по Калужской области (по видам мероприятий)</w:t>
            </w:r>
          </w:p>
        </w:tc>
      </w:tr>
      <w:tr w:rsidR="004B52DA" w:rsidRPr="00A90B69" w:rsidTr="00D2272F">
        <w:trPr>
          <w:trHeight w:val="133"/>
          <w:jc w:val="center"/>
        </w:trPr>
        <w:tc>
          <w:tcPr>
            <w:tcW w:w="4797" w:type="dxa"/>
          </w:tcPr>
          <w:p w:rsidR="004B52DA" w:rsidRPr="00A90B69" w:rsidRDefault="004B52DA" w:rsidP="004B52DA">
            <w:pPr>
              <w:jc w:val="left"/>
              <w:rPr>
                <w:rFonts w:cs="Times New Roman"/>
                <w:sz w:val="18"/>
                <w:szCs w:val="18"/>
              </w:rPr>
            </w:pPr>
            <w:r w:rsidRPr="00A90B69">
              <w:rPr>
                <w:rFonts w:cs="Times New Roman"/>
                <w:sz w:val="18"/>
                <w:szCs w:val="18"/>
              </w:rPr>
              <w:t>Лесопатологические обследования</w:t>
            </w:r>
          </w:p>
        </w:tc>
        <w:tc>
          <w:tcPr>
            <w:tcW w:w="1129" w:type="dxa"/>
          </w:tcPr>
          <w:p w:rsidR="004B52DA" w:rsidRPr="00A90B69" w:rsidRDefault="004B52DA" w:rsidP="004B52DA">
            <w:pPr>
              <w:jc w:val="center"/>
              <w:rPr>
                <w:rFonts w:cs="Times New Roman"/>
                <w:sz w:val="18"/>
                <w:szCs w:val="18"/>
              </w:rPr>
            </w:pPr>
            <w:r w:rsidRPr="00A90B69">
              <w:rPr>
                <w:rFonts w:cs="Times New Roman"/>
                <w:sz w:val="18"/>
                <w:szCs w:val="18"/>
              </w:rPr>
              <w:t>га</w:t>
            </w:r>
          </w:p>
        </w:tc>
        <w:tc>
          <w:tcPr>
            <w:tcW w:w="1273" w:type="dxa"/>
          </w:tcPr>
          <w:p w:rsidR="004B52DA" w:rsidRPr="00A90B69" w:rsidRDefault="004B52DA" w:rsidP="005710A0">
            <w:pPr>
              <w:jc w:val="center"/>
              <w:rPr>
                <w:rFonts w:cs="Times New Roman"/>
                <w:sz w:val="18"/>
                <w:szCs w:val="18"/>
              </w:rPr>
            </w:pPr>
            <w:r w:rsidRPr="00A90B69">
              <w:rPr>
                <w:rFonts w:cs="Times New Roman"/>
                <w:sz w:val="18"/>
                <w:szCs w:val="18"/>
              </w:rPr>
              <w:t>11</w:t>
            </w:r>
            <w:r w:rsidR="005710A0">
              <w:rPr>
                <w:rFonts w:cs="Times New Roman"/>
                <w:sz w:val="18"/>
                <w:szCs w:val="18"/>
              </w:rPr>
              <w:t>987</w:t>
            </w:r>
            <w:r w:rsidRPr="00A90B69">
              <w:rPr>
                <w:rFonts w:cs="Times New Roman"/>
                <w:sz w:val="18"/>
                <w:szCs w:val="18"/>
              </w:rPr>
              <w:t>,2</w:t>
            </w:r>
          </w:p>
        </w:tc>
        <w:tc>
          <w:tcPr>
            <w:tcW w:w="767" w:type="dxa"/>
          </w:tcPr>
          <w:p w:rsidR="004B52DA" w:rsidRDefault="004B52DA" w:rsidP="004B52DA">
            <w:pPr>
              <w:jc w:val="center"/>
            </w:pPr>
            <w:r w:rsidRPr="00C23D12">
              <w:rPr>
                <w:rFonts w:cs="Times New Roman"/>
                <w:sz w:val="18"/>
                <w:szCs w:val="18"/>
              </w:rPr>
              <w:t>4</w:t>
            </w:r>
            <w:r>
              <w:rPr>
                <w:rFonts w:cs="Times New Roman"/>
                <w:sz w:val="18"/>
                <w:szCs w:val="18"/>
              </w:rPr>
              <w:t>313</w:t>
            </w:r>
          </w:p>
        </w:tc>
        <w:tc>
          <w:tcPr>
            <w:tcW w:w="768" w:type="dxa"/>
          </w:tcPr>
          <w:p w:rsidR="004B52DA" w:rsidRDefault="004B52DA" w:rsidP="004B52DA">
            <w:pPr>
              <w:jc w:val="center"/>
            </w:pPr>
            <w:r w:rsidRPr="00E403D1">
              <w:rPr>
                <w:rFonts w:cs="Times New Roman"/>
                <w:sz w:val="18"/>
                <w:szCs w:val="18"/>
              </w:rPr>
              <w:t>4313</w:t>
            </w:r>
          </w:p>
        </w:tc>
        <w:tc>
          <w:tcPr>
            <w:tcW w:w="768" w:type="dxa"/>
          </w:tcPr>
          <w:p w:rsidR="004B52DA" w:rsidRDefault="004B52DA" w:rsidP="004B52DA">
            <w:pPr>
              <w:jc w:val="center"/>
            </w:pPr>
            <w:r w:rsidRPr="00E403D1">
              <w:rPr>
                <w:rFonts w:cs="Times New Roman"/>
                <w:sz w:val="18"/>
                <w:szCs w:val="18"/>
              </w:rPr>
              <w:t>4313</w:t>
            </w:r>
          </w:p>
        </w:tc>
        <w:tc>
          <w:tcPr>
            <w:tcW w:w="767" w:type="dxa"/>
          </w:tcPr>
          <w:p w:rsidR="004B52DA" w:rsidRDefault="004B52DA" w:rsidP="004B52DA">
            <w:pPr>
              <w:jc w:val="center"/>
            </w:pPr>
            <w:r w:rsidRPr="00E403D1">
              <w:rPr>
                <w:rFonts w:cs="Times New Roman"/>
                <w:sz w:val="18"/>
                <w:szCs w:val="18"/>
              </w:rPr>
              <w:t>4313</w:t>
            </w:r>
          </w:p>
        </w:tc>
        <w:tc>
          <w:tcPr>
            <w:tcW w:w="768" w:type="dxa"/>
          </w:tcPr>
          <w:p w:rsidR="004B52DA" w:rsidRDefault="004B52DA" w:rsidP="004B52DA">
            <w:pPr>
              <w:jc w:val="center"/>
            </w:pPr>
            <w:r w:rsidRPr="00E403D1">
              <w:rPr>
                <w:rFonts w:cs="Times New Roman"/>
                <w:sz w:val="18"/>
                <w:szCs w:val="18"/>
              </w:rPr>
              <w:t>4313</w:t>
            </w:r>
          </w:p>
        </w:tc>
        <w:tc>
          <w:tcPr>
            <w:tcW w:w="768" w:type="dxa"/>
          </w:tcPr>
          <w:p w:rsidR="004B52DA" w:rsidRDefault="004B52DA" w:rsidP="004B52DA">
            <w:pPr>
              <w:jc w:val="center"/>
            </w:pPr>
            <w:r w:rsidRPr="00E403D1">
              <w:rPr>
                <w:rFonts w:cs="Times New Roman"/>
                <w:sz w:val="18"/>
                <w:szCs w:val="18"/>
              </w:rPr>
              <w:t>4313</w:t>
            </w:r>
          </w:p>
        </w:tc>
        <w:tc>
          <w:tcPr>
            <w:tcW w:w="767" w:type="dxa"/>
          </w:tcPr>
          <w:p w:rsidR="004B52DA" w:rsidRDefault="004B52DA" w:rsidP="004B52DA">
            <w:pPr>
              <w:jc w:val="center"/>
            </w:pPr>
            <w:r w:rsidRPr="00E403D1">
              <w:rPr>
                <w:rFonts w:cs="Times New Roman"/>
                <w:sz w:val="18"/>
                <w:szCs w:val="18"/>
              </w:rPr>
              <w:t>4313</w:t>
            </w:r>
          </w:p>
        </w:tc>
        <w:tc>
          <w:tcPr>
            <w:tcW w:w="768" w:type="dxa"/>
          </w:tcPr>
          <w:p w:rsidR="004B52DA" w:rsidRDefault="004B52DA" w:rsidP="004B52DA">
            <w:pPr>
              <w:jc w:val="center"/>
            </w:pPr>
            <w:r w:rsidRPr="00E403D1">
              <w:rPr>
                <w:rFonts w:cs="Times New Roman"/>
                <w:sz w:val="18"/>
                <w:szCs w:val="18"/>
              </w:rPr>
              <w:t>4313</w:t>
            </w:r>
          </w:p>
        </w:tc>
        <w:tc>
          <w:tcPr>
            <w:tcW w:w="768" w:type="dxa"/>
          </w:tcPr>
          <w:p w:rsidR="004B52DA" w:rsidRDefault="004B52DA" w:rsidP="004B52DA">
            <w:pPr>
              <w:jc w:val="center"/>
            </w:pPr>
            <w:r w:rsidRPr="00E403D1">
              <w:rPr>
                <w:rFonts w:cs="Times New Roman"/>
                <w:sz w:val="18"/>
                <w:szCs w:val="18"/>
              </w:rPr>
              <w:t>4313</w:t>
            </w:r>
          </w:p>
        </w:tc>
        <w:tc>
          <w:tcPr>
            <w:tcW w:w="768" w:type="dxa"/>
          </w:tcPr>
          <w:p w:rsidR="004B52DA" w:rsidRDefault="004B52DA" w:rsidP="004B52DA">
            <w:pPr>
              <w:jc w:val="center"/>
            </w:pPr>
            <w:r w:rsidRPr="00E403D1">
              <w:rPr>
                <w:rFonts w:cs="Times New Roman"/>
                <w:sz w:val="18"/>
                <w:szCs w:val="18"/>
              </w:rPr>
              <w:t>4313</w:t>
            </w:r>
          </w:p>
        </w:tc>
      </w:tr>
      <w:tr w:rsidR="00B20264" w:rsidRPr="00A90B69" w:rsidTr="00D2272F">
        <w:trPr>
          <w:trHeight w:val="133"/>
          <w:jc w:val="center"/>
        </w:trPr>
        <w:tc>
          <w:tcPr>
            <w:tcW w:w="4797" w:type="dxa"/>
          </w:tcPr>
          <w:p w:rsidR="00B20264" w:rsidRDefault="00B20264" w:rsidP="00B20264">
            <w:pPr>
              <w:ind w:left="284"/>
              <w:jc w:val="left"/>
              <w:rPr>
                <w:rFonts w:cs="Times New Roman"/>
                <w:sz w:val="18"/>
                <w:szCs w:val="18"/>
              </w:rPr>
            </w:pPr>
            <w:r>
              <w:rPr>
                <w:rFonts w:cs="Times New Roman"/>
                <w:sz w:val="18"/>
                <w:szCs w:val="18"/>
              </w:rPr>
              <w:t>в том числе:</w:t>
            </w:r>
          </w:p>
          <w:p w:rsidR="00B20264" w:rsidRPr="00A90B69" w:rsidRDefault="00B20264" w:rsidP="004B52DA">
            <w:pPr>
              <w:ind w:left="284"/>
              <w:jc w:val="left"/>
              <w:rPr>
                <w:rFonts w:cs="Times New Roman"/>
                <w:sz w:val="18"/>
                <w:szCs w:val="18"/>
              </w:rPr>
            </w:pPr>
            <w:r>
              <w:rPr>
                <w:rFonts w:cs="Times New Roman"/>
                <w:sz w:val="18"/>
                <w:szCs w:val="18"/>
              </w:rPr>
              <w:t>инструментальным способом</w:t>
            </w:r>
          </w:p>
        </w:tc>
        <w:tc>
          <w:tcPr>
            <w:tcW w:w="1129" w:type="dxa"/>
          </w:tcPr>
          <w:p w:rsidR="00B20264" w:rsidRPr="00A90B69" w:rsidRDefault="00B20264" w:rsidP="00B20264">
            <w:pPr>
              <w:jc w:val="center"/>
              <w:rPr>
                <w:rFonts w:cs="Times New Roman"/>
                <w:sz w:val="18"/>
                <w:szCs w:val="18"/>
              </w:rPr>
            </w:pPr>
          </w:p>
        </w:tc>
        <w:tc>
          <w:tcPr>
            <w:tcW w:w="1273" w:type="dxa"/>
          </w:tcPr>
          <w:p w:rsidR="00B20264" w:rsidRPr="00A90B69" w:rsidRDefault="00B20264" w:rsidP="00B20264">
            <w:pPr>
              <w:jc w:val="center"/>
              <w:rPr>
                <w:rFonts w:cs="Times New Roman"/>
                <w:sz w:val="18"/>
                <w:szCs w:val="18"/>
              </w:rPr>
            </w:pPr>
            <w:r w:rsidRPr="00A90B69">
              <w:rPr>
                <w:rFonts w:cs="Times New Roman"/>
                <w:sz w:val="18"/>
                <w:szCs w:val="18"/>
              </w:rPr>
              <w:t>11674,2</w:t>
            </w:r>
          </w:p>
        </w:tc>
        <w:tc>
          <w:tcPr>
            <w:tcW w:w="767" w:type="dxa"/>
          </w:tcPr>
          <w:p w:rsidR="00B20264" w:rsidRDefault="00B20264" w:rsidP="00B20264">
            <w:pPr>
              <w:jc w:val="center"/>
            </w:pPr>
            <w:r w:rsidRPr="00C23D12">
              <w:rPr>
                <w:rFonts w:cs="Times New Roman"/>
                <w:sz w:val="18"/>
                <w:szCs w:val="18"/>
              </w:rPr>
              <w:t>4000</w:t>
            </w:r>
          </w:p>
        </w:tc>
        <w:tc>
          <w:tcPr>
            <w:tcW w:w="768" w:type="dxa"/>
          </w:tcPr>
          <w:p w:rsidR="00B20264" w:rsidRDefault="00B20264" w:rsidP="00B20264">
            <w:pPr>
              <w:jc w:val="center"/>
            </w:pPr>
            <w:r w:rsidRPr="00C23D12">
              <w:rPr>
                <w:rFonts w:cs="Times New Roman"/>
                <w:sz w:val="18"/>
                <w:szCs w:val="18"/>
              </w:rPr>
              <w:t>4000</w:t>
            </w:r>
          </w:p>
        </w:tc>
        <w:tc>
          <w:tcPr>
            <w:tcW w:w="768" w:type="dxa"/>
          </w:tcPr>
          <w:p w:rsidR="00B20264" w:rsidRDefault="00B20264" w:rsidP="00B20264">
            <w:pPr>
              <w:jc w:val="center"/>
            </w:pPr>
            <w:r w:rsidRPr="00C23D12">
              <w:rPr>
                <w:rFonts w:cs="Times New Roman"/>
                <w:sz w:val="18"/>
                <w:szCs w:val="18"/>
              </w:rPr>
              <w:t>4000</w:t>
            </w:r>
          </w:p>
        </w:tc>
        <w:tc>
          <w:tcPr>
            <w:tcW w:w="767" w:type="dxa"/>
          </w:tcPr>
          <w:p w:rsidR="00B20264" w:rsidRDefault="00B20264" w:rsidP="00B20264">
            <w:pPr>
              <w:jc w:val="center"/>
            </w:pPr>
            <w:r w:rsidRPr="00C23D12">
              <w:rPr>
                <w:rFonts w:cs="Times New Roman"/>
                <w:sz w:val="18"/>
                <w:szCs w:val="18"/>
              </w:rPr>
              <w:t>4000</w:t>
            </w:r>
          </w:p>
        </w:tc>
        <w:tc>
          <w:tcPr>
            <w:tcW w:w="768" w:type="dxa"/>
          </w:tcPr>
          <w:p w:rsidR="00B20264" w:rsidRDefault="00B20264" w:rsidP="00B20264">
            <w:pPr>
              <w:jc w:val="center"/>
            </w:pPr>
            <w:r w:rsidRPr="00C23D12">
              <w:rPr>
                <w:rFonts w:cs="Times New Roman"/>
                <w:sz w:val="18"/>
                <w:szCs w:val="18"/>
              </w:rPr>
              <w:t>4000</w:t>
            </w:r>
          </w:p>
        </w:tc>
        <w:tc>
          <w:tcPr>
            <w:tcW w:w="768" w:type="dxa"/>
          </w:tcPr>
          <w:p w:rsidR="00B20264" w:rsidRDefault="00B20264" w:rsidP="00B20264">
            <w:pPr>
              <w:jc w:val="center"/>
            </w:pPr>
            <w:r w:rsidRPr="00C23D12">
              <w:rPr>
                <w:rFonts w:cs="Times New Roman"/>
                <w:sz w:val="18"/>
                <w:szCs w:val="18"/>
              </w:rPr>
              <w:t>4000</w:t>
            </w:r>
          </w:p>
        </w:tc>
        <w:tc>
          <w:tcPr>
            <w:tcW w:w="767" w:type="dxa"/>
          </w:tcPr>
          <w:p w:rsidR="00B20264" w:rsidRDefault="00B20264" w:rsidP="00B20264">
            <w:pPr>
              <w:jc w:val="center"/>
            </w:pPr>
            <w:r w:rsidRPr="00C23D12">
              <w:rPr>
                <w:rFonts w:cs="Times New Roman"/>
                <w:sz w:val="18"/>
                <w:szCs w:val="18"/>
              </w:rPr>
              <w:t>4000</w:t>
            </w:r>
          </w:p>
        </w:tc>
        <w:tc>
          <w:tcPr>
            <w:tcW w:w="768" w:type="dxa"/>
          </w:tcPr>
          <w:p w:rsidR="00B20264" w:rsidRDefault="00B20264" w:rsidP="00B20264">
            <w:pPr>
              <w:jc w:val="center"/>
            </w:pPr>
            <w:r w:rsidRPr="00C23D12">
              <w:rPr>
                <w:rFonts w:cs="Times New Roman"/>
                <w:sz w:val="18"/>
                <w:szCs w:val="18"/>
              </w:rPr>
              <w:t>4000</w:t>
            </w:r>
          </w:p>
        </w:tc>
        <w:tc>
          <w:tcPr>
            <w:tcW w:w="768" w:type="dxa"/>
          </w:tcPr>
          <w:p w:rsidR="00B20264" w:rsidRDefault="00B20264" w:rsidP="00B20264">
            <w:pPr>
              <w:jc w:val="center"/>
            </w:pPr>
            <w:r w:rsidRPr="00C23D12">
              <w:rPr>
                <w:rFonts w:cs="Times New Roman"/>
                <w:sz w:val="18"/>
                <w:szCs w:val="18"/>
              </w:rPr>
              <w:t>4000</w:t>
            </w:r>
          </w:p>
        </w:tc>
        <w:tc>
          <w:tcPr>
            <w:tcW w:w="768" w:type="dxa"/>
          </w:tcPr>
          <w:p w:rsidR="00B20264" w:rsidRDefault="00B20264" w:rsidP="00B20264">
            <w:pPr>
              <w:jc w:val="center"/>
            </w:pPr>
            <w:r w:rsidRPr="00C23D12">
              <w:rPr>
                <w:rFonts w:cs="Times New Roman"/>
                <w:sz w:val="18"/>
                <w:szCs w:val="18"/>
              </w:rPr>
              <w:t>4000</w:t>
            </w:r>
          </w:p>
        </w:tc>
      </w:tr>
      <w:tr w:rsidR="00B20264" w:rsidRPr="00A90B69" w:rsidTr="00D2272F">
        <w:trPr>
          <w:jc w:val="center"/>
        </w:trPr>
        <w:tc>
          <w:tcPr>
            <w:tcW w:w="4797" w:type="dxa"/>
            <w:vMerge w:val="restart"/>
          </w:tcPr>
          <w:p w:rsidR="00B20264" w:rsidRPr="00A90B69" w:rsidRDefault="00B20264" w:rsidP="00B20264">
            <w:pPr>
              <w:jc w:val="left"/>
              <w:rPr>
                <w:rFonts w:cs="Times New Roman"/>
                <w:sz w:val="18"/>
                <w:szCs w:val="18"/>
              </w:rPr>
            </w:pPr>
            <w:r w:rsidRPr="00A90B69">
              <w:rPr>
                <w:rFonts w:cs="Times New Roman"/>
                <w:sz w:val="18"/>
                <w:szCs w:val="18"/>
              </w:rPr>
              <w:t>Санитарно-оздоровительные мероприятия, всего</w:t>
            </w:r>
          </w:p>
        </w:tc>
        <w:tc>
          <w:tcPr>
            <w:tcW w:w="1129" w:type="dxa"/>
          </w:tcPr>
          <w:p w:rsidR="00B20264" w:rsidRPr="00A90B69" w:rsidRDefault="00B20264" w:rsidP="00B20264">
            <w:pPr>
              <w:jc w:val="center"/>
              <w:rPr>
                <w:rFonts w:cs="Times New Roman"/>
                <w:sz w:val="18"/>
                <w:szCs w:val="18"/>
              </w:rPr>
            </w:pPr>
            <w:r w:rsidRPr="00A90B69">
              <w:rPr>
                <w:rFonts w:cs="Times New Roman"/>
                <w:sz w:val="18"/>
                <w:szCs w:val="18"/>
              </w:rPr>
              <w:t>га</w:t>
            </w:r>
          </w:p>
        </w:tc>
        <w:tc>
          <w:tcPr>
            <w:tcW w:w="1273" w:type="dxa"/>
          </w:tcPr>
          <w:p w:rsidR="00B20264" w:rsidRPr="00A90B69" w:rsidRDefault="00B20264" w:rsidP="00B20264">
            <w:pPr>
              <w:jc w:val="center"/>
              <w:rPr>
                <w:rFonts w:cs="Times New Roman"/>
                <w:sz w:val="18"/>
                <w:szCs w:val="18"/>
              </w:rPr>
            </w:pPr>
            <w:r w:rsidRPr="00A90B69">
              <w:rPr>
                <w:rFonts w:cs="Times New Roman"/>
                <w:sz w:val="18"/>
                <w:szCs w:val="18"/>
              </w:rPr>
              <w:t>2159,3</w:t>
            </w:r>
          </w:p>
        </w:tc>
        <w:tc>
          <w:tcPr>
            <w:tcW w:w="767" w:type="dxa"/>
          </w:tcPr>
          <w:p w:rsidR="00B20264" w:rsidRPr="00A90B69" w:rsidRDefault="00B20264" w:rsidP="00B20264">
            <w:pPr>
              <w:jc w:val="center"/>
              <w:rPr>
                <w:rFonts w:cs="Times New Roman"/>
                <w:sz w:val="18"/>
                <w:szCs w:val="18"/>
              </w:rPr>
            </w:pPr>
            <w:r>
              <w:rPr>
                <w:rFonts w:cs="Times New Roman"/>
                <w:sz w:val="18"/>
                <w:szCs w:val="18"/>
              </w:rPr>
              <w:t>464</w:t>
            </w:r>
          </w:p>
        </w:tc>
        <w:tc>
          <w:tcPr>
            <w:tcW w:w="768" w:type="dxa"/>
          </w:tcPr>
          <w:p w:rsidR="00B20264" w:rsidRDefault="00B20264" w:rsidP="00B20264">
            <w:pPr>
              <w:jc w:val="center"/>
            </w:pPr>
            <w:r w:rsidRPr="00697914">
              <w:rPr>
                <w:rFonts w:cs="Times New Roman"/>
                <w:sz w:val="18"/>
                <w:szCs w:val="18"/>
              </w:rPr>
              <w:t>464</w:t>
            </w:r>
          </w:p>
        </w:tc>
        <w:tc>
          <w:tcPr>
            <w:tcW w:w="768" w:type="dxa"/>
          </w:tcPr>
          <w:p w:rsidR="00B20264" w:rsidRDefault="00B20264" w:rsidP="00B20264">
            <w:pPr>
              <w:jc w:val="center"/>
            </w:pPr>
            <w:r w:rsidRPr="00697914">
              <w:rPr>
                <w:rFonts w:cs="Times New Roman"/>
                <w:sz w:val="18"/>
                <w:szCs w:val="18"/>
              </w:rPr>
              <w:t>464</w:t>
            </w:r>
          </w:p>
        </w:tc>
        <w:tc>
          <w:tcPr>
            <w:tcW w:w="767" w:type="dxa"/>
          </w:tcPr>
          <w:p w:rsidR="00B20264" w:rsidRDefault="00B20264" w:rsidP="00B20264">
            <w:pPr>
              <w:jc w:val="center"/>
            </w:pPr>
            <w:r w:rsidRPr="00697914">
              <w:rPr>
                <w:rFonts w:cs="Times New Roman"/>
                <w:sz w:val="18"/>
                <w:szCs w:val="18"/>
              </w:rPr>
              <w:t>464</w:t>
            </w:r>
          </w:p>
        </w:tc>
        <w:tc>
          <w:tcPr>
            <w:tcW w:w="768" w:type="dxa"/>
          </w:tcPr>
          <w:p w:rsidR="00B20264" w:rsidRDefault="00B20264" w:rsidP="00B20264">
            <w:pPr>
              <w:jc w:val="center"/>
            </w:pPr>
            <w:r w:rsidRPr="00697914">
              <w:rPr>
                <w:rFonts w:cs="Times New Roman"/>
                <w:sz w:val="18"/>
                <w:szCs w:val="18"/>
              </w:rPr>
              <w:t>464</w:t>
            </w:r>
          </w:p>
        </w:tc>
        <w:tc>
          <w:tcPr>
            <w:tcW w:w="768" w:type="dxa"/>
          </w:tcPr>
          <w:p w:rsidR="00B20264" w:rsidRDefault="00B20264" w:rsidP="00B20264">
            <w:pPr>
              <w:jc w:val="center"/>
            </w:pPr>
            <w:r w:rsidRPr="00697914">
              <w:rPr>
                <w:rFonts w:cs="Times New Roman"/>
                <w:sz w:val="18"/>
                <w:szCs w:val="18"/>
              </w:rPr>
              <w:t>464</w:t>
            </w:r>
          </w:p>
        </w:tc>
        <w:tc>
          <w:tcPr>
            <w:tcW w:w="767" w:type="dxa"/>
          </w:tcPr>
          <w:p w:rsidR="00B20264" w:rsidRDefault="00B20264" w:rsidP="00B20264">
            <w:pPr>
              <w:jc w:val="center"/>
            </w:pPr>
            <w:r w:rsidRPr="00697914">
              <w:rPr>
                <w:rFonts w:cs="Times New Roman"/>
                <w:sz w:val="18"/>
                <w:szCs w:val="18"/>
              </w:rPr>
              <w:t>464</w:t>
            </w:r>
          </w:p>
        </w:tc>
        <w:tc>
          <w:tcPr>
            <w:tcW w:w="768" w:type="dxa"/>
          </w:tcPr>
          <w:p w:rsidR="00B20264" w:rsidRDefault="00B20264" w:rsidP="00B20264">
            <w:pPr>
              <w:jc w:val="center"/>
            </w:pPr>
            <w:r w:rsidRPr="00697914">
              <w:rPr>
                <w:rFonts w:cs="Times New Roman"/>
                <w:sz w:val="18"/>
                <w:szCs w:val="18"/>
              </w:rPr>
              <w:t>464</w:t>
            </w:r>
          </w:p>
        </w:tc>
        <w:tc>
          <w:tcPr>
            <w:tcW w:w="768" w:type="dxa"/>
          </w:tcPr>
          <w:p w:rsidR="00B20264" w:rsidRDefault="00B20264" w:rsidP="00B20264">
            <w:pPr>
              <w:jc w:val="center"/>
            </w:pPr>
            <w:r w:rsidRPr="00697914">
              <w:rPr>
                <w:rFonts w:cs="Times New Roman"/>
                <w:sz w:val="18"/>
                <w:szCs w:val="18"/>
              </w:rPr>
              <w:t>464</w:t>
            </w:r>
          </w:p>
        </w:tc>
        <w:tc>
          <w:tcPr>
            <w:tcW w:w="768" w:type="dxa"/>
          </w:tcPr>
          <w:p w:rsidR="00B20264" w:rsidRDefault="00B20264" w:rsidP="00B20264">
            <w:pPr>
              <w:jc w:val="center"/>
            </w:pPr>
            <w:r w:rsidRPr="00697914">
              <w:rPr>
                <w:rFonts w:cs="Times New Roman"/>
                <w:sz w:val="18"/>
                <w:szCs w:val="18"/>
              </w:rPr>
              <w:t>464</w:t>
            </w:r>
          </w:p>
        </w:tc>
      </w:tr>
      <w:tr w:rsidR="00B20264" w:rsidRPr="00A90B69" w:rsidTr="00D2272F">
        <w:trPr>
          <w:jc w:val="center"/>
        </w:trPr>
        <w:tc>
          <w:tcPr>
            <w:tcW w:w="4797" w:type="dxa"/>
            <w:vMerge/>
          </w:tcPr>
          <w:p w:rsidR="00B20264" w:rsidRPr="00A90B69" w:rsidRDefault="00B20264" w:rsidP="00B20264">
            <w:pPr>
              <w:jc w:val="left"/>
              <w:rPr>
                <w:rFonts w:cs="Times New Roman"/>
                <w:sz w:val="18"/>
                <w:szCs w:val="18"/>
              </w:rPr>
            </w:pPr>
          </w:p>
        </w:tc>
        <w:tc>
          <w:tcPr>
            <w:tcW w:w="1129" w:type="dxa"/>
          </w:tcPr>
          <w:p w:rsidR="00B20264" w:rsidRPr="00A90B69" w:rsidRDefault="00B20264" w:rsidP="00B20264">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273" w:type="dxa"/>
          </w:tcPr>
          <w:p w:rsidR="00B20264" w:rsidRPr="00A90B69" w:rsidRDefault="00B20264" w:rsidP="00B20264">
            <w:pPr>
              <w:jc w:val="center"/>
              <w:rPr>
                <w:rFonts w:cs="Times New Roman"/>
                <w:sz w:val="18"/>
                <w:szCs w:val="18"/>
              </w:rPr>
            </w:pPr>
            <w:r w:rsidRPr="00A90B69">
              <w:rPr>
                <w:rFonts w:cs="Times New Roman"/>
                <w:sz w:val="18"/>
                <w:szCs w:val="18"/>
              </w:rPr>
              <w:t>219571,9</w:t>
            </w:r>
          </w:p>
        </w:tc>
        <w:tc>
          <w:tcPr>
            <w:tcW w:w="767" w:type="dxa"/>
          </w:tcPr>
          <w:p w:rsidR="00B20264" w:rsidRPr="00A90B69" w:rsidRDefault="00B20264" w:rsidP="00B20264">
            <w:pPr>
              <w:jc w:val="center"/>
              <w:rPr>
                <w:rFonts w:cs="Times New Roman"/>
                <w:sz w:val="18"/>
                <w:szCs w:val="18"/>
              </w:rPr>
            </w:pPr>
            <w:r>
              <w:rPr>
                <w:rFonts w:cs="Times New Roman"/>
                <w:sz w:val="18"/>
                <w:szCs w:val="18"/>
              </w:rPr>
              <w:t>727</w:t>
            </w:r>
          </w:p>
        </w:tc>
        <w:tc>
          <w:tcPr>
            <w:tcW w:w="768" w:type="dxa"/>
          </w:tcPr>
          <w:p w:rsidR="00B20264" w:rsidRDefault="00B20264" w:rsidP="00B20264">
            <w:pPr>
              <w:jc w:val="center"/>
            </w:pPr>
            <w:r w:rsidRPr="005D4CA5">
              <w:rPr>
                <w:rFonts w:cs="Times New Roman"/>
                <w:sz w:val="18"/>
                <w:szCs w:val="18"/>
              </w:rPr>
              <w:t>727</w:t>
            </w:r>
          </w:p>
        </w:tc>
        <w:tc>
          <w:tcPr>
            <w:tcW w:w="768" w:type="dxa"/>
          </w:tcPr>
          <w:p w:rsidR="00B20264" w:rsidRDefault="00B20264" w:rsidP="00B20264">
            <w:pPr>
              <w:jc w:val="center"/>
            </w:pPr>
            <w:r w:rsidRPr="005D4CA5">
              <w:rPr>
                <w:rFonts w:cs="Times New Roman"/>
                <w:sz w:val="18"/>
                <w:szCs w:val="18"/>
              </w:rPr>
              <w:t>727</w:t>
            </w:r>
          </w:p>
        </w:tc>
        <w:tc>
          <w:tcPr>
            <w:tcW w:w="767" w:type="dxa"/>
          </w:tcPr>
          <w:p w:rsidR="00B20264" w:rsidRDefault="00B20264" w:rsidP="00B20264">
            <w:pPr>
              <w:jc w:val="center"/>
            </w:pPr>
            <w:r w:rsidRPr="005D4CA5">
              <w:rPr>
                <w:rFonts w:cs="Times New Roman"/>
                <w:sz w:val="18"/>
                <w:szCs w:val="18"/>
              </w:rPr>
              <w:t>727</w:t>
            </w:r>
          </w:p>
        </w:tc>
        <w:tc>
          <w:tcPr>
            <w:tcW w:w="768" w:type="dxa"/>
          </w:tcPr>
          <w:p w:rsidR="00B20264" w:rsidRDefault="00B20264" w:rsidP="00B20264">
            <w:pPr>
              <w:jc w:val="center"/>
            </w:pPr>
            <w:r w:rsidRPr="005D4CA5">
              <w:rPr>
                <w:rFonts w:cs="Times New Roman"/>
                <w:sz w:val="18"/>
                <w:szCs w:val="18"/>
              </w:rPr>
              <w:t>727</w:t>
            </w:r>
          </w:p>
        </w:tc>
        <w:tc>
          <w:tcPr>
            <w:tcW w:w="768" w:type="dxa"/>
          </w:tcPr>
          <w:p w:rsidR="00B20264" w:rsidRDefault="00B20264" w:rsidP="00B20264">
            <w:pPr>
              <w:jc w:val="center"/>
            </w:pPr>
            <w:r w:rsidRPr="005D4CA5">
              <w:rPr>
                <w:rFonts w:cs="Times New Roman"/>
                <w:sz w:val="18"/>
                <w:szCs w:val="18"/>
              </w:rPr>
              <w:t>727</w:t>
            </w:r>
          </w:p>
        </w:tc>
        <w:tc>
          <w:tcPr>
            <w:tcW w:w="767" w:type="dxa"/>
          </w:tcPr>
          <w:p w:rsidR="00B20264" w:rsidRDefault="00B20264" w:rsidP="00B20264">
            <w:pPr>
              <w:jc w:val="center"/>
            </w:pPr>
            <w:r w:rsidRPr="005D4CA5">
              <w:rPr>
                <w:rFonts w:cs="Times New Roman"/>
                <w:sz w:val="18"/>
                <w:szCs w:val="18"/>
              </w:rPr>
              <w:t>727</w:t>
            </w:r>
          </w:p>
        </w:tc>
        <w:tc>
          <w:tcPr>
            <w:tcW w:w="768" w:type="dxa"/>
          </w:tcPr>
          <w:p w:rsidR="00B20264" w:rsidRDefault="00B20264" w:rsidP="00B20264">
            <w:pPr>
              <w:jc w:val="center"/>
            </w:pPr>
            <w:r w:rsidRPr="005D4CA5">
              <w:rPr>
                <w:rFonts w:cs="Times New Roman"/>
                <w:sz w:val="18"/>
                <w:szCs w:val="18"/>
              </w:rPr>
              <w:t>727</w:t>
            </w:r>
          </w:p>
        </w:tc>
        <w:tc>
          <w:tcPr>
            <w:tcW w:w="768" w:type="dxa"/>
          </w:tcPr>
          <w:p w:rsidR="00B20264" w:rsidRDefault="00B20264" w:rsidP="00B20264">
            <w:pPr>
              <w:jc w:val="center"/>
            </w:pPr>
            <w:r w:rsidRPr="005D4CA5">
              <w:rPr>
                <w:rFonts w:cs="Times New Roman"/>
                <w:sz w:val="18"/>
                <w:szCs w:val="18"/>
              </w:rPr>
              <w:t>727</w:t>
            </w:r>
          </w:p>
        </w:tc>
        <w:tc>
          <w:tcPr>
            <w:tcW w:w="768" w:type="dxa"/>
          </w:tcPr>
          <w:p w:rsidR="00B20264" w:rsidRDefault="00B20264" w:rsidP="00B20264">
            <w:pPr>
              <w:jc w:val="center"/>
            </w:pPr>
            <w:r w:rsidRPr="005D4CA5">
              <w:rPr>
                <w:rFonts w:cs="Times New Roman"/>
                <w:sz w:val="18"/>
                <w:szCs w:val="18"/>
              </w:rPr>
              <w:t>727</w:t>
            </w:r>
          </w:p>
        </w:tc>
      </w:tr>
      <w:tr w:rsidR="00B20264" w:rsidRPr="00A90B69" w:rsidTr="00D2272F">
        <w:trPr>
          <w:jc w:val="center"/>
        </w:trPr>
        <w:tc>
          <w:tcPr>
            <w:tcW w:w="4797" w:type="dxa"/>
            <w:vMerge w:val="restart"/>
          </w:tcPr>
          <w:p w:rsidR="00B20264" w:rsidRPr="00A90B69" w:rsidRDefault="00B20264" w:rsidP="004B52DA">
            <w:pPr>
              <w:ind w:left="284"/>
              <w:jc w:val="left"/>
              <w:rPr>
                <w:rFonts w:cs="Times New Roman"/>
                <w:sz w:val="18"/>
                <w:szCs w:val="18"/>
              </w:rPr>
            </w:pPr>
            <w:r w:rsidRPr="00A90B69">
              <w:rPr>
                <w:rFonts w:cs="Times New Roman"/>
                <w:sz w:val="18"/>
                <w:szCs w:val="18"/>
              </w:rPr>
              <w:t>в том числе:</w:t>
            </w:r>
          </w:p>
          <w:p w:rsidR="00B20264" w:rsidRPr="00A90B69" w:rsidRDefault="00B20264" w:rsidP="004B52DA">
            <w:pPr>
              <w:ind w:left="284"/>
              <w:jc w:val="left"/>
              <w:rPr>
                <w:rFonts w:cs="Times New Roman"/>
                <w:sz w:val="18"/>
                <w:szCs w:val="18"/>
              </w:rPr>
            </w:pPr>
            <w:r w:rsidRPr="00A90B69">
              <w:rPr>
                <w:rFonts w:cs="Times New Roman"/>
                <w:sz w:val="18"/>
                <w:szCs w:val="18"/>
              </w:rPr>
              <w:t>сплошные санитарные рубки</w:t>
            </w:r>
          </w:p>
        </w:tc>
        <w:tc>
          <w:tcPr>
            <w:tcW w:w="1129" w:type="dxa"/>
          </w:tcPr>
          <w:p w:rsidR="00B20264" w:rsidRPr="00A90B69" w:rsidRDefault="00B20264" w:rsidP="00B20264">
            <w:pPr>
              <w:jc w:val="center"/>
              <w:rPr>
                <w:rFonts w:cs="Times New Roman"/>
                <w:sz w:val="18"/>
                <w:szCs w:val="18"/>
              </w:rPr>
            </w:pPr>
            <w:r w:rsidRPr="00A90B69">
              <w:rPr>
                <w:rFonts w:cs="Times New Roman"/>
                <w:sz w:val="18"/>
                <w:szCs w:val="18"/>
              </w:rPr>
              <w:t>га</w:t>
            </w:r>
          </w:p>
        </w:tc>
        <w:tc>
          <w:tcPr>
            <w:tcW w:w="1273" w:type="dxa"/>
          </w:tcPr>
          <w:p w:rsidR="00B20264" w:rsidRPr="00A90B69" w:rsidRDefault="00B20264" w:rsidP="00B20264">
            <w:pPr>
              <w:jc w:val="center"/>
              <w:rPr>
                <w:rFonts w:cs="Times New Roman"/>
                <w:sz w:val="18"/>
                <w:szCs w:val="18"/>
              </w:rPr>
            </w:pPr>
            <w:r w:rsidRPr="00A90B69">
              <w:rPr>
                <w:rFonts w:cs="Times New Roman"/>
                <w:sz w:val="18"/>
                <w:szCs w:val="18"/>
              </w:rPr>
              <w:t>763</w:t>
            </w:r>
          </w:p>
        </w:tc>
        <w:tc>
          <w:tcPr>
            <w:tcW w:w="767" w:type="dxa"/>
          </w:tcPr>
          <w:p w:rsidR="00B20264" w:rsidRPr="00A90B69" w:rsidRDefault="00B20264" w:rsidP="00B20264">
            <w:pPr>
              <w:jc w:val="center"/>
              <w:rPr>
                <w:rFonts w:cs="Times New Roman"/>
                <w:sz w:val="18"/>
                <w:szCs w:val="18"/>
              </w:rPr>
            </w:pPr>
            <w:r>
              <w:rPr>
                <w:rFonts w:cs="Times New Roman"/>
                <w:sz w:val="18"/>
                <w:szCs w:val="18"/>
              </w:rPr>
              <w:t>80</w:t>
            </w:r>
          </w:p>
        </w:tc>
        <w:tc>
          <w:tcPr>
            <w:tcW w:w="768" w:type="dxa"/>
          </w:tcPr>
          <w:p w:rsidR="00B20264" w:rsidRPr="00A90B69" w:rsidRDefault="00B20264" w:rsidP="00B20264">
            <w:pPr>
              <w:jc w:val="center"/>
              <w:rPr>
                <w:rFonts w:cs="Times New Roman"/>
                <w:sz w:val="18"/>
                <w:szCs w:val="18"/>
              </w:rPr>
            </w:pPr>
            <w:r>
              <w:rPr>
                <w:rFonts w:cs="Times New Roman"/>
                <w:sz w:val="18"/>
                <w:szCs w:val="18"/>
              </w:rPr>
              <w:t>80</w:t>
            </w:r>
          </w:p>
        </w:tc>
        <w:tc>
          <w:tcPr>
            <w:tcW w:w="768" w:type="dxa"/>
          </w:tcPr>
          <w:p w:rsidR="00B20264" w:rsidRPr="00A90B69" w:rsidRDefault="00B20264" w:rsidP="00B20264">
            <w:pPr>
              <w:jc w:val="center"/>
              <w:rPr>
                <w:rFonts w:cs="Times New Roman"/>
                <w:sz w:val="18"/>
                <w:szCs w:val="18"/>
              </w:rPr>
            </w:pPr>
            <w:r>
              <w:rPr>
                <w:rFonts w:cs="Times New Roman"/>
                <w:sz w:val="18"/>
                <w:szCs w:val="18"/>
              </w:rPr>
              <w:t>80</w:t>
            </w:r>
          </w:p>
        </w:tc>
        <w:tc>
          <w:tcPr>
            <w:tcW w:w="767" w:type="dxa"/>
          </w:tcPr>
          <w:p w:rsidR="00B20264" w:rsidRPr="00A90B69" w:rsidRDefault="00B20264" w:rsidP="00B20264">
            <w:pPr>
              <w:jc w:val="center"/>
              <w:rPr>
                <w:rFonts w:cs="Times New Roman"/>
                <w:sz w:val="18"/>
                <w:szCs w:val="18"/>
              </w:rPr>
            </w:pPr>
            <w:r>
              <w:rPr>
                <w:rFonts w:cs="Times New Roman"/>
                <w:sz w:val="18"/>
                <w:szCs w:val="18"/>
              </w:rPr>
              <w:t>80</w:t>
            </w:r>
          </w:p>
        </w:tc>
        <w:tc>
          <w:tcPr>
            <w:tcW w:w="768" w:type="dxa"/>
          </w:tcPr>
          <w:p w:rsidR="00B20264" w:rsidRPr="00A90B69" w:rsidRDefault="00B20264" w:rsidP="00B20264">
            <w:pPr>
              <w:jc w:val="center"/>
              <w:rPr>
                <w:rFonts w:cs="Times New Roman"/>
                <w:sz w:val="18"/>
                <w:szCs w:val="18"/>
              </w:rPr>
            </w:pPr>
            <w:r>
              <w:rPr>
                <w:rFonts w:cs="Times New Roman"/>
                <w:sz w:val="18"/>
                <w:szCs w:val="18"/>
              </w:rPr>
              <w:t>80</w:t>
            </w:r>
          </w:p>
        </w:tc>
        <w:tc>
          <w:tcPr>
            <w:tcW w:w="768" w:type="dxa"/>
          </w:tcPr>
          <w:p w:rsidR="00B20264" w:rsidRPr="00A90B69" w:rsidRDefault="00B20264" w:rsidP="00B20264">
            <w:pPr>
              <w:jc w:val="center"/>
              <w:rPr>
                <w:rFonts w:cs="Times New Roman"/>
                <w:sz w:val="18"/>
                <w:szCs w:val="18"/>
              </w:rPr>
            </w:pPr>
            <w:r>
              <w:rPr>
                <w:rFonts w:cs="Times New Roman"/>
                <w:sz w:val="18"/>
                <w:szCs w:val="18"/>
              </w:rPr>
              <w:t>80</w:t>
            </w:r>
          </w:p>
        </w:tc>
        <w:tc>
          <w:tcPr>
            <w:tcW w:w="767" w:type="dxa"/>
          </w:tcPr>
          <w:p w:rsidR="00B20264" w:rsidRPr="00A90B69" w:rsidRDefault="00B20264" w:rsidP="00B20264">
            <w:pPr>
              <w:jc w:val="center"/>
              <w:rPr>
                <w:rFonts w:cs="Times New Roman"/>
                <w:sz w:val="18"/>
                <w:szCs w:val="18"/>
              </w:rPr>
            </w:pPr>
            <w:r>
              <w:rPr>
                <w:rFonts w:cs="Times New Roman"/>
                <w:sz w:val="18"/>
                <w:szCs w:val="18"/>
              </w:rPr>
              <w:t>80</w:t>
            </w:r>
          </w:p>
        </w:tc>
        <w:tc>
          <w:tcPr>
            <w:tcW w:w="768" w:type="dxa"/>
          </w:tcPr>
          <w:p w:rsidR="00B20264" w:rsidRPr="00A90B69" w:rsidRDefault="00B20264" w:rsidP="00B20264">
            <w:pPr>
              <w:jc w:val="center"/>
              <w:rPr>
                <w:rFonts w:cs="Times New Roman"/>
                <w:sz w:val="18"/>
                <w:szCs w:val="18"/>
              </w:rPr>
            </w:pPr>
            <w:r>
              <w:rPr>
                <w:rFonts w:cs="Times New Roman"/>
                <w:sz w:val="18"/>
                <w:szCs w:val="18"/>
              </w:rPr>
              <w:t>80</w:t>
            </w:r>
          </w:p>
        </w:tc>
        <w:tc>
          <w:tcPr>
            <w:tcW w:w="768" w:type="dxa"/>
          </w:tcPr>
          <w:p w:rsidR="00B20264" w:rsidRPr="00A90B69" w:rsidRDefault="00B20264" w:rsidP="00B20264">
            <w:pPr>
              <w:jc w:val="center"/>
              <w:rPr>
                <w:rFonts w:cs="Times New Roman"/>
                <w:sz w:val="18"/>
                <w:szCs w:val="18"/>
              </w:rPr>
            </w:pPr>
            <w:r>
              <w:rPr>
                <w:rFonts w:cs="Times New Roman"/>
                <w:sz w:val="18"/>
                <w:szCs w:val="18"/>
              </w:rPr>
              <w:t>80</w:t>
            </w:r>
          </w:p>
        </w:tc>
        <w:tc>
          <w:tcPr>
            <w:tcW w:w="768" w:type="dxa"/>
          </w:tcPr>
          <w:p w:rsidR="00B20264" w:rsidRPr="00A90B69" w:rsidRDefault="00B20264" w:rsidP="00B20264">
            <w:pPr>
              <w:jc w:val="center"/>
              <w:rPr>
                <w:rFonts w:cs="Times New Roman"/>
                <w:sz w:val="18"/>
                <w:szCs w:val="18"/>
              </w:rPr>
            </w:pPr>
            <w:r>
              <w:rPr>
                <w:rFonts w:cs="Times New Roman"/>
                <w:sz w:val="18"/>
                <w:szCs w:val="18"/>
              </w:rPr>
              <w:t>80</w:t>
            </w:r>
          </w:p>
        </w:tc>
      </w:tr>
      <w:tr w:rsidR="00B20264" w:rsidRPr="00A90B69" w:rsidTr="00D2272F">
        <w:trPr>
          <w:jc w:val="center"/>
        </w:trPr>
        <w:tc>
          <w:tcPr>
            <w:tcW w:w="4797" w:type="dxa"/>
            <w:vMerge/>
          </w:tcPr>
          <w:p w:rsidR="00B20264" w:rsidRPr="00A90B69" w:rsidRDefault="00B20264" w:rsidP="004B52DA">
            <w:pPr>
              <w:ind w:left="284"/>
              <w:jc w:val="left"/>
              <w:rPr>
                <w:rFonts w:cs="Times New Roman"/>
                <w:sz w:val="18"/>
                <w:szCs w:val="18"/>
              </w:rPr>
            </w:pPr>
          </w:p>
        </w:tc>
        <w:tc>
          <w:tcPr>
            <w:tcW w:w="1129" w:type="dxa"/>
          </w:tcPr>
          <w:p w:rsidR="00B20264" w:rsidRPr="00A90B69" w:rsidRDefault="00B20264" w:rsidP="00B20264">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273" w:type="dxa"/>
          </w:tcPr>
          <w:p w:rsidR="00B20264" w:rsidRPr="00A90B69" w:rsidRDefault="00B20264" w:rsidP="00B20264">
            <w:pPr>
              <w:jc w:val="center"/>
              <w:rPr>
                <w:rFonts w:cs="Times New Roman"/>
                <w:sz w:val="18"/>
                <w:szCs w:val="18"/>
              </w:rPr>
            </w:pPr>
            <w:r w:rsidRPr="00A90B69">
              <w:rPr>
                <w:rFonts w:cs="Times New Roman"/>
                <w:sz w:val="18"/>
                <w:szCs w:val="18"/>
              </w:rPr>
              <w:t>184964,4</w:t>
            </w:r>
          </w:p>
        </w:tc>
        <w:tc>
          <w:tcPr>
            <w:tcW w:w="767" w:type="dxa"/>
          </w:tcPr>
          <w:p w:rsidR="00B20264" w:rsidRPr="00A90B69" w:rsidRDefault="00B20264" w:rsidP="00B20264">
            <w:pPr>
              <w:jc w:val="center"/>
              <w:rPr>
                <w:rFonts w:cs="Times New Roman"/>
                <w:sz w:val="18"/>
                <w:szCs w:val="18"/>
              </w:rPr>
            </w:pPr>
            <w:r>
              <w:rPr>
                <w:rFonts w:cs="Times New Roman"/>
                <w:sz w:val="18"/>
                <w:szCs w:val="18"/>
              </w:rPr>
              <w:t>27</w:t>
            </w:r>
          </w:p>
        </w:tc>
        <w:tc>
          <w:tcPr>
            <w:tcW w:w="768" w:type="dxa"/>
          </w:tcPr>
          <w:p w:rsidR="00B20264" w:rsidRPr="00A90B69" w:rsidRDefault="00B20264" w:rsidP="00B20264">
            <w:pPr>
              <w:jc w:val="center"/>
              <w:rPr>
                <w:rFonts w:cs="Times New Roman"/>
                <w:sz w:val="18"/>
                <w:szCs w:val="18"/>
              </w:rPr>
            </w:pPr>
            <w:r>
              <w:rPr>
                <w:rFonts w:cs="Times New Roman"/>
                <w:sz w:val="18"/>
                <w:szCs w:val="18"/>
              </w:rPr>
              <w:t>27</w:t>
            </w:r>
          </w:p>
        </w:tc>
        <w:tc>
          <w:tcPr>
            <w:tcW w:w="768" w:type="dxa"/>
          </w:tcPr>
          <w:p w:rsidR="00B20264" w:rsidRPr="00A90B69" w:rsidRDefault="00B20264" w:rsidP="00B20264">
            <w:pPr>
              <w:jc w:val="center"/>
              <w:rPr>
                <w:rFonts w:cs="Times New Roman"/>
                <w:sz w:val="18"/>
                <w:szCs w:val="18"/>
              </w:rPr>
            </w:pPr>
            <w:r>
              <w:rPr>
                <w:rFonts w:cs="Times New Roman"/>
                <w:sz w:val="18"/>
                <w:szCs w:val="18"/>
              </w:rPr>
              <w:t>27</w:t>
            </w:r>
          </w:p>
        </w:tc>
        <w:tc>
          <w:tcPr>
            <w:tcW w:w="767" w:type="dxa"/>
          </w:tcPr>
          <w:p w:rsidR="00B20264" w:rsidRPr="00A90B69" w:rsidRDefault="00B20264" w:rsidP="00B20264">
            <w:pPr>
              <w:jc w:val="center"/>
              <w:rPr>
                <w:rFonts w:cs="Times New Roman"/>
                <w:sz w:val="18"/>
                <w:szCs w:val="18"/>
              </w:rPr>
            </w:pPr>
            <w:r>
              <w:rPr>
                <w:rFonts w:cs="Times New Roman"/>
                <w:sz w:val="18"/>
                <w:szCs w:val="18"/>
              </w:rPr>
              <w:t>27</w:t>
            </w:r>
          </w:p>
        </w:tc>
        <w:tc>
          <w:tcPr>
            <w:tcW w:w="768" w:type="dxa"/>
          </w:tcPr>
          <w:p w:rsidR="00B20264" w:rsidRPr="00A90B69" w:rsidRDefault="00B20264" w:rsidP="00B20264">
            <w:pPr>
              <w:jc w:val="center"/>
              <w:rPr>
                <w:rFonts w:cs="Times New Roman"/>
                <w:sz w:val="18"/>
                <w:szCs w:val="18"/>
              </w:rPr>
            </w:pPr>
            <w:r>
              <w:rPr>
                <w:rFonts w:cs="Times New Roman"/>
                <w:sz w:val="18"/>
                <w:szCs w:val="18"/>
              </w:rPr>
              <w:t>27</w:t>
            </w:r>
          </w:p>
        </w:tc>
        <w:tc>
          <w:tcPr>
            <w:tcW w:w="768" w:type="dxa"/>
          </w:tcPr>
          <w:p w:rsidR="00B20264" w:rsidRPr="00A90B69" w:rsidRDefault="00B20264" w:rsidP="00B20264">
            <w:pPr>
              <w:jc w:val="center"/>
              <w:rPr>
                <w:rFonts w:cs="Times New Roman"/>
                <w:sz w:val="18"/>
                <w:szCs w:val="18"/>
              </w:rPr>
            </w:pPr>
            <w:r>
              <w:rPr>
                <w:rFonts w:cs="Times New Roman"/>
                <w:sz w:val="18"/>
                <w:szCs w:val="18"/>
              </w:rPr>
              <w:t>27</w:t>
            </w:r>
          </w:p>
        </w:tc>
        <w:tc>
          <w:tcPr>
            <w:tcW w:w="767" w:type="dxa"/>
          </w:tcPr>
          <w:p w:rsidR="00B20264" w:rsidRPr="00A90B69" w:rsidRDefault="00B20264" w:rsidP="00B20264">
            <w:pPr>
              <w:jc w:val="center"/>
              <w:rPr>
                <w:rFonts w:cs="Times New Roman"/>
                <w:sz w:val="18"/>
                <w:szCs w:val="18"/>
              </w:rPr>
            </w:pPr>
            <w:r>
              <w:rPr>
                <w:rFonts w:cs="Times New Roman"/>
                <w:sz w:val="18"/>
                <w:szCs w:val="18"/>
              </w:rPr>
              <w:t>27</w:t>
            </w:r>
          </w:p>
        </w:tc>
        <w:tc>
          <w:tcPr>
            <w:tcW w:w="768" w:type="dxa"/>
          </w:tcPr>
          <w:p w:rsidR="00B20264" w:rsidRPr="00A90B69" w:rsidRDefault="00B20264" w:rsidP="00B20264">
            <w:pPr>
              <w:jc w:val="center"/>
              <w:rPr>
                <w:rFonts w:cs="Times New Roman"/>
                <w:sz w:val="18"/>
                <w:szCs w:val="18"/>
              </w:rPr>
            </w:pPr>
            <w:r>
              <w:rPr>
                <w:rFonts w:cs="Times New Roman"/>
                <w:sz w:val="18"/>
                <w:szCs w:val="18"/>
              </w:rPr>
              <w:t>27</w:t>
            </w:r>
          </w:p>
        </w:tc>
        <w:tc>
          <w:tcPr>
            <w:tcW w:w="768" w:type="dxa"/>
          </w:tcPr>
          <w:p w:rsidR="00B20264" w:rsidRPr="00A90B69" w:rsidRDefault="00B20264" w:rsidP="00B20264">
            <w:pPr>
              <w:jc w:val="center"/>
              <w:rPr>
                <w:rFonts w:cs="Times New Roman"/>
                <w:sz w:val="18"/>
                <w:szCs w:val="18"/>
              </w:rPr>
            </w:pPr>
            <w:r>
              <w:rPr>
                <w:rFonts w:cs="Times New Roman"/>
                <w:sz w:val="18"/>
                <w:szCs w:val="18"/>
              </w:rPr>
              <w:t>27</w:t>
            </w:r>
          </w:p>
        </w:tc>
        <w:tc>
          <w:tcPr>
            <w:tcW w:w="768" w:type="dxa"/>
          </w:tcPr>
          <w:p w:rsidR="00B20264" w:rsidRPr="00A90B69" w:rsidRDefault="00B20264" w:rsidP="00B20264">
            <w:pPr>
              <w:jc w:val="center"/>
              <w:rPr>
                <w:rFonts w:cs="Times New Roman"/>
                <w:sz w:val="18"/>
                <w:szCs w:val="18"/>
              </w:rPr>
            </w:pPr>
            <w:r>
              <w:rPr>
                <w:rFonts w:cs="Times New Roman"/>
                <w:sz w:val="18"/>
                <w:szCs w:val="18"/>
              </w:rPr>
              <w:t>27</w:t>
            </w:r>
          </w:p>
        </w:tc>
      </w:tr>
      <w:tr w:rsidR="001D446E" w:rsidRPr="00A90B69" w:rsidTr="00D2272F">
        <w:trPr>
          <w:jc w:val="center"/>
        </w:trPr>
        <w:tc>
          <w:tcPr>
            <w:tcW w:w="4797" w:type="dxa"/>
            <w:vMerge w:val="restart"/>
          </w:tcPr>
          <w:p w:rsidR="001D446E" w:rsidRPr="00A90B69" w:rsidRDefault="001D446E" w:rsidP="001D446E">
            <w:pPr>
              <w:ind w:left="284"/>
              <w:jc w:val="left"/>
              <w:rPr>
                <w:rFonts w:cs="Times New Roman"/>
                <w:sz w:val="18"/>
                <w:szCs w:val="18"/>
              </w:rPr>
            </w:pPr>
            <w:r w:rsidRPr="00A90B69">
              <w:rPr>
                <w:rFonts w:cs="Times New Roman"/>
                <w:sz w:val="18"/>
                <w:szCs w:val="18"/>
              </w:rPr>
              <w:lastRenderedPageBreak/>
              <w:t>выборочные санитарные рубки</w:t>
            </w:r>
          </w:p>
        </w:tc>
        <w:tc>
          <w:tcPr>
            <w:tcW w:w="1129" w:type="dxa"/>
          </w:tcPr>
          <w:p w:rsidR="001D446E" w:rsidRPr="00A90B69" w:rsidRDefault="001D446E" w:rsidP="001D446E">
            <w:pPr>
              <w:jc w:val="center"/>
              <w:rPr>
                <w:rFonts w:cs="Times New Roman"/>
                <w:sz w:val="18"/>
                <w:szCs w:val="18"/>
              </w:rPr>
            </w:pPr>
            <w:r w:rsidRPr="00A90B69">
              <w:rPr>
                <w:rFonts w:cs="Times New Roman"/>
                <w:sz w:val="18"/>
                <w:szCs w:val="18"/>
              </w:rPr>
              <w:t>га</w:t>
            </w:r>
          </w:p>
        </w:tc>
        <w:tc>
          <w:tcPr>
            <w:tcW w:w="1273" w:type="dxa"/>
          </w:tcPr>
          <w:p w:rsidR="001D446E" w:rsidRPr="00A90B69" w:rsidRDefault="001D446E" w:rsidP="001D446E">
            <w:pPr>
              <w:jc w:val="center"/>
              <w:rPr>
                <w:rFonts w:cs="Times New Roman"/>
                <w:sz w:val="18"/>
                <w:szCs w:val="18"/>
              </w:rPr>
            </w:pPr>
            <w:r>
              <w:rPr>
                <w:rFonts w:cs="Times New Roman"/>
                <w:sz w:val="18"/>
                <w:szCs w:val="18"/>
              </w:rPr>
              <w:t>1007</w:t>
            </w:r>
            <w:r w:rsidRPr="00A90B69">
              <w:rPr>
                <w:rFonts w:cs="Times New Roman"/>
                <w:sz w:val="18"/>
                <w:szCs w:val="18"/>
              </w:rPr>
              <w:t>,7</w:t>
            </w:r>
          </w:p>
        </w:tc>
        <w:tc>
          <w:tcPr>
            <w:tcW w:w="767" w:type="dxa"/>
          </w:tcPr>
          <w:p w:rsidR="001D446E" w:rsidRPr="00A90B69" w:rsidRDefault="001D446E" w:rsidP="001D446E">
            <w:pPr>
              <w:jc w:val="center"/>
              <w:rPr>
                <w:rFonts w:cs="Times New Roman"/>
                <w:sz w:val="18"/>
                <w:szCs w:val="18"/>
              </w:rPr>
            </w:pPr>
            <w:r>
              <w:rPr>
                <w:rFonts w:cs="Times New Roman"/>
                <w:sz w:val="18"/>
                <w:szCs w:val="18"/>
              </w:rPr>
              <w:t>219</w:t>
            </w:r>
          </w:p>
        </w:tc>
        <w:tc>
          <w:tcPr>
            <w:tcW w:w="768" w:type="dxa"/>
          </w:tcPr>
          <w:p w:rsidR="001D446E" w:rsidRDefault="001D446E" w:rsidP="001D446E">
            <w:pPr>
              <w:jc w:val="center"/>
            </w:pPr>
            <w:r w:rsidRPr="001F1C7B">
              <w:rPr>
                <w:rFonts w:cs="Times New Roman"/>
                <w:sz w:val="18"/>
                <w:szCs w:val="18"/>
              </w:rPr>
              <w:t>219</w:t>
            </w:r>
          </w:p>
        </w:tc>
        <w:tc>
          <w:tcPr>
            <w:tcW w:w="768" w:type="dxa"/>
          </w:tcPr>
          <w:p w:rsidR="001D446E" w:rsidRDefault="001D446E" w:rsidP="001D446E">
            <w:pPr>
              <w:jc w:val="center"/>
            </w:pPr>
            <w:r w:rsidRPr="001F1C7B">
              <w:rPr>
                <w:rFonts w:cs="Times New Roman"/>
                <w:sz w:val="18"/>
                <w:szCs w:val="18"/>
              </w:rPr>
              <w:t>219</w:t>
            </w:r>
          </w:p>
        </w:tc>
        <w:tc>
          <w:tcPr>
            <w:tcW w:w="767" w:type="dxa"/>
          </w:tcPr>
          <w:p w:rsidR="001D446E" w:rsidRDefault="001D446E" w:rsidP="001D446E">
            <w:pPr>
              <w:jc w:val="center"/>
            </w:pPr>
            <w:r w:rsidRPr="001F1C7B">
              <w:rPr>
                <w:rFonts w:cs="Times New Roman"/>
                <w:sz w:val="18"/>
                <w:szCs w:val="18"/>
              </w:rPr>
              <w:t>219</w:t>
            </w:r>
          </w:p>
        </w:tc>
        <w:tc>
          <w:tcPr>
            <w:tcW w:w="768" w:type="dxa"/>
          </w:tcPr>
          <w:p w:rsidR="001D446E" w:rsidRDefault="001D446E" w:rsidP="001D446E">
            <w:pPr>
              <w:jc w:val="center"/>
            </w:pPr>
            <w:r w:rsidRPr="001F1C7B">
              <w:rPr>
                <w:rFonts w:cs="Times New Roman"/>
                <w:sz w:val="18"/>
                <w:szCs w:val="18"/>
              </w:rPr>
              <w:t>219</w:t>
            </w:r>
          </w:p>
        </w:tc>
        <w:tc>
          <w:tcPr>
            <w:tcW w:w="768" w:type="dxa"/>
          </w:tcPr>
          <w:p w:rsidR="001D446E" w:rsidRDefault="001D446E" w:rsidP="001D446E">
            <w:pPr>
              <w:jc w:val="center"/>
            </w:pPr>
            <w:r w:rsidRPr="001F1C7B">
              <w:rPr>
                <w:rFonts w:cs="Times New Roman"/>
                <w:sz w:val="18"/>
                <w:szCs w:val="18"/>
              </w:rPr>
              <w:t>219</w:t>
            </w:r>
          </w:p>
        </w:tc>
        <w:tc>
          <w:tcPr>
            <w:tcW w:w="767" w:type="dxa"/>
          </w:tcPr>
          <w:p w:rsidR="001D446E" w:rsidRDefault="001D446E" w:rsidP="001D446E">
            <w:pPr>
              <w:jc w:val="center"/>
            </w:pPr>
            <w:r w:rsidRPr="001F1C7B">
              <w:rPr>
                <w:rFonts w:cs="Times New Roman"/>
                <w:sz w:val="18"/>
                <w:szCs w:val="18"/>
              </w:rPr>
              <w:t>219</w:t>
            </w:r>
          </w:p>
        </w:tc>
        <w:tc>
          <w:tcPr>
            <w:tcW w:w="768" w:type="dxa"/>
          </w:tcPr>
          <w:p w:rsidR="001D446E" w:rsidRDefault="001D446E" w:rsidP="001D446E">
            <w:pPr>
              <w:jc w:val="center"/>
            </w:pPr>
            <w:r w:rsidRPr="001F1C7B">
              <w:rPr>
                <w:rFonts w:cs="Times New Roman"/>
                <w:sz w:val="18"/>
                <w:szCs w:val="18"/>
              </w:rPr>
              <w:t>219</w:t>
            </w:r>
          </w:p>
        </w:tc>
        <w:tc>
          <w:tcPr>
            <w:tcW w:w="768" w:type="dxa"/>
          </w:tcPr>
          <w:p w:rsidR="001D446E" w:rsidRDefault="001D446E" w:rsidP="001D446E">
            <w:pPr>
              <w:jc w:val="center"/>
            </w:pPr>
            <w:r w:rsidRPr="001F1C7B">
              <w:rPr>
                <w:rFonts w:cs="Times New Roman"/>
                <w:sz w:val="18"/>
                <w:szCs w:val="18"/>
              </w:rPr>
              <w:t>219</w:t>
            </w:r>
          </w:p>
        </w:tc>
        <w:tc>
          <w:tcPr>
            <w:tcW w:w="768" w:type="dxa"/>
          </w:tcPr>
          <w:p w:rsidR="001D446E" w:rsidRDefault="001D446E" w:rsidP="001D446E">
            <w:pPr>
              <w:jc w:val="center"/>
            </w:pPr>
            <w:r w:rsidRPr="001F1C7B">
              <w:rPr>
                <w:rFonts w:cs="Times New Roman"/>
                <w:sz w:val="18"/>
                <w:szCs w:val="18"/>
              </w:rPr>
              <w:t>219</w:t>
            </w:r>
          </w:p>
        </w:tc>
      </w:tr>
      <w:tr w:rsidR="00B20264" w:rsidRPr="00A90B69" w:rsidTr="00D2272F">
        <w:trPr>
          <w:trHeight w:val="169"/>
          <w:jc w:val="center"/>
        </w:trPr>
        <w:tc>
          <w:tcPr>
            <w:tcW w:w="4797" w:type="dxa"/>
            <w:vMerge/>
          </w:tcPr>
          <w:p w:rsidR="00B20264" w:rsidRPr="00A90B69" w:rsidRDefault="00B20264" w:rsidP="004B52DA">
            <w:pPr>
              <w:ind w:left="284"/>
              <w:jc w:val="left"/>
              <w:rPr>
                <w:rFonts w:cs="Times New Roman"/>
                <w:sz w:val="18"/>
                <w:szCs w:val="18"/>
              </w:rPr>
            </w:pPr>
          </w:p>
        </w:tc>
        <w:tc>
          <w:tcPr>
            <w:tcW w:w="1129" w:type="dxa"/>
          </w:tcPr>
          <w:p w:rsidR="00B20264" w:rsidRPr="00A90B69" w:rsidRDefault="00B20264" w:rsidP="00B20264">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273" w:type="dxa"/>
          </w:tcPr>
          <w:p w:rsidR="00B20264" w:rsidRPr="00A90B69" w:rsidRDefault="00B20264" w:rsidP="00B20264">
            <w:pPr>
              <w:jc w:val="center"/>
              <w:rPr>
                <w:rFonts w:cs="Times New Roman"/>
                <w:sz w:val="18"/>
                <w:szCs w:val="18"/>
              </w:rPr>
            </w:pPr>
            <w:r w:rsidRPr="00A90B69">
              <w:rPr>
                <w:rFonts w:cs="Times New Roman"/>
                <w:sz w:val="18"/>
                <w:szCs w:val="18"/>
              </w:rPr>
              <w:t>32523,1</w:t>
            </w:r>
          </w:p>
        </w:tc>
        <w:tc>
          <w:tcPr>
            <w:tcW w:w="767" w:type="dxa"/>
          </w:tcPr>
          <w:p w:rsidR="00B20264" w:rsidRPr="00A90B69" w:rsidRDefault="00B20264" w:rsidP="00B20264">
            <w:pPr>
              <w:jc w:val="center"/>
              <w:rPr>
                <w:rFonts w:cs="Times New Roman"/>
                <w:sz w:val="18"/>
                <w:szCs w:val="18"/>
              </w:rPr>
            </w:pPr>
            <w:r>
              <w:rPr>
                <w:rFonts w:cs="Times New Roman"/>
                <w:sz w:val="18"/>
                <w:szCs w:val="18"/>
              </w:rPr>
              <w:t>600</w:t>
            </w:r>
          </w:p>
        </w:tc>
        <w:tc>
          <w:tcPr>
            <w:tcW w:w="768" w:type="dxa"/>
          </w:tcPr>
          <w:p w:rsidR="00B20264" w:rsidRPr="00A90B69" w:rsidRDefault="00B20264" w:rsidP="00B20264">
            <w:pPr>
              <w:jc w:val="center"/>
              <w:rPr>
                <w:rFonts w:cs="Times New Roman"/>
                <w:sz w:val="18"/>
                <w:szCs w:val="18"/>
              </w:rPr>
            </w:pPr>
            <w:r>
              <w:rPr>
                <w:rFonts w:cs="Times New Roman"/>
                <w:sz w:val="18"/>
                <w:szCs w:val="18"/>
              </w:rPr>
              <w:t>600</w:t>
            </w:r>
          </w:p>
        </w:tc>
        <w:tc>
          <w:tcPr>
            <w:tcW w:w="768" w:type="dxa"/>
          </w:tcPr>
          <w:p w:rsidR="00B20264" w:rsidRPr="00A90B69" w:rsidRDefault="00B20264" w:rsidP="00B20264">
            <w:pPr>
              <w:jc w:val="center"/>
              <w:rPr>
                <w:rFonts w:cs="Times New Roman"/>
                <w:sz w:val="18"/>
                <w:szCs w:val="18"/>
              </w:rPr>
            </w:pPr>
            <w:r>
              <w:rPr>
                <w:rFonts w:cs="Times New Roman"/>
                <w:sz w:val="18"/>
                <w:szCs w:val="18"/>
              </w:rPr>
              <w:t>600</w:t>
            </w:r>
          </w:p>
        </w:tc>
        <w:tc>
          <w:tcPr>
            <w:tcW w:w="767" w:type="dxa"/>
          </w:tcPr>
          <w:p w:rsidR="00B20264" w:rsidRPr="00A90B69" w:rsidRDefault="00B20264" w:rsidP="00B20264">
            <w:pPr>
              <w:jc w:val="center"/>
              <w:rPr>
                <w:rFonts w:cs="Times New Roman"/>
                <w:sz w:val="18"/>
                <w:szCs w:val="18"/>
              </w:rPr>
            </w:pPr>
            <w:r>
              <w:rPr>
                <w:rFonts w:cs="Times New Roman"/>
                <w:sz w:val="18"/>
                <w:szCs w:val="18"/>
              </w:rPr>
              <w:t>600</w:t>
            </w:r>
          </w:p>
        </w:tc>
        <w:tc>
          <w:tcPr>
            <w:tcW w:w="768" w:type="dxa"/>
          </w:tcPr>
          <w:p w:rsidR="00B20264" w:rsidRPr="00A90B69" w:rsidRDefault="00B20264" w:rsidP="00B20264">
            <w:pPr>
              <w:jc w:val="center"/>
              <w:rPr>
                <w:rFonts w:cs="Times New Roman"/>
                <w:sz w:val="18"/>
                <w:szCs w:val="18"/>
              </w:rPr>
            </w:pPr>
            <w:r>
              <w:rPr>
                <w:rFonts w:cs="Times New Roman"/>
                <w:sz w:val="18"/>
                <w:szCs w:val="18"/>
              </w:rPr>
              <w:t>600</w:t>
            </w:r>
          </w:p>
        </w:tc>
        <w:tc>
          <w:tcPr>
            <w:tcW w:w="768" w:type="dxa"/>
          </w:tcPr>
          <w:p w:rsidR="00B20264" w:rsidRPr="00A90B69" w:rsidRDefault="00B20264" w:rsidP="00B20264">
            <w:pPr>
              <w:jc w:val="center"/>
              <w:rPr>
                <w:rFonts w:cs="Times New Roman"/>
                <w:sz w:val="18"/>
                <w:szCs w:val="18"/>
              </w:rPr>
            </w:pPr>
            <w:r>
              <w:rPr>
                <w:rFonts w:cs="Times New Roman"/>
                <w:sz w:val="18"/>
                <w:szCs w:val="18"/>
              </w:rPr>
              <w:t>600</w:t>
            </w:r>
          </w:p>
        </w:tc>
        <w:tc>
          <w:tcPr>
            <w:tcW w:w="767" w:type="dxa"/>
          </w:tcPr>
          <w:p w:rsidR="00B20264" w:rsidRPr="00A90B69" w:rsidRDefault="00B20264" w:rsidP="00B20264">
            <w:pPr>
              <w:jc w:val="center"/>
              <w:rPr>
                <w:rFonts w:cs="Times New Roman"/>
                <w:sz w:val="18"/>
                <w:szCs w:val="18"/>
              </w:rPr>
            </w:pPr>
            <w:r>
              <w:rPr>
                <w:rFonts w:cs="Times New Roman"/>
                <w:sz w:val="18"/>
                <w:szCs w:val="18"/>
              </w:rPr>
              <w:t>600</w:t>
            </w:r>
          </w:p>
        </w:tc>
        <w:tc>
          <w:tcPr>
            <w:tcW w:w="768" w:type="dxa"/>
          </w:tcPr>
          <w:p w:rsidR="00B20264" w:rsidRPr="00A90B69" w:rsidRDefault="00B20264" w:rsidP="00B20264">
            <w:pPr>
              <w:jc w:val="center"/>
              <w:rPr>
                <w:rFonts w:cs="Times New Roman"/>
                <w:sz w:val="18"/>
                <w:szCs w:val="18"/>
              </w:rPr>
            </w:pPr>
            <w:r>
              <w:rPr>
                <w:rFonts w:cs="Times New Roman"/>
                <w:sz w:val="18"/>
                <w:szCs w:val="18"/>
              </w:rPr>
              <w:t>600</w:t>
            </w:r>
          </w:p>
        </w:tc>
        <w:tc>
          <w:tcPr>
            <w:tcW w:w="768" w:type="dxa"/>
          </w:tcPr>
          <w:p w:rsidR="00B20264" w:rsidRPr="00A90B69" w:rsidRDefault="00B20264" w:rsidP="00B20264">
            <w:pPr>
              <w:jc w:val="center"/>
              <w:rPr>
                <w:rFonts w:cs="Times New Roman"/>
                <w:sz w:val="18"/>
                <w:szCs w:val="18"/>
              </w:rPr>
            </w:pPr>
            <w:r>
              <w:rPr>
                <w:rFonts w:cs="Times New Roman"/>
                <w:sz w:val="18"/>
                <w:szCs w:val="18"/>
              </w:rPr>
              <w:t>600</w:t>
            </w:r>
          </w:p>
        </w:tc>
        <w:tc>
          <w:tcPr>
            <w:tcW w:w="768" w:type="dxa"/>
          </w:tcPr>
          <w:p w:rsidR="00B20264" w:rsidRPr="00A90B69" w:rsidRDefault="00B20264" w:rsidP="00B20264">
            <w:pPr>
              <w:jc w:val="center"/>
              <w:rPr>
                <w:rFonts w:cs="Times New Roman"/>
                <w:sz w:val="18"/>
                <w:szCs w:val="18"/>
              </w:rPr>
            </w:pPr>
            <w:r>
              <w:rPr>
                <w:rFonts w:cs="Times New Roman"/>
                <w:sz w:val="18"/>
                <w:szCs w:val="18"/>
              </w:rPr>
              <w:t>600</w:t>
            </w:r>
          </w:p>
        </w:tc>
      </w:tr>
      <w:tr w:rsidR="00E80BC9" w:rsidRPr="00A90B69" w:rsidTr="00D2272F">
        <w:trPr>
          <w:jc w:val="center"/>
        </w:trPr>
        <w:tc>
          <w:tcPr>
            <w:tcW w:w="4797" w:type="dxa"/>
            <w:vMerge w:val="restart"/>
          </w:tcPr>
          <w:p w:rsidR="00E80BC9" w:rsidRPr="00A90B69" w:rsidRDefault="00E80BC9" w:rsidP="00E80BC9">
            <w:pPr>
              <w:ind w:left="284"/>
              <w:jc w:val="left"/>
              <w:rPr>
                <w:rFonts w:cs="Times New Roman"/>
                <w:sz w:val="18"/>
                <w:szCs w:val="18"/>
              </w:rPr>
            </w:pPr>
            <w:r w:rsidRPr="00A90B69">
              <w:rPr>
                <w:rFonts w:cs="Times New Roman"/>
                <w:sz w:val="18"/>
                <w:szCs w:val="18"/>
              </w:rPr>
              <w:t>очистка лесных насаждений от захламлённости</w:t>
            </w:r>
          </w:p>
        </w:tc>
        <w:tc>
          <w:tcPr>
            <w:tcW w:w="1129" w:type="dxa"/>
          </w:tcPr>
          <w:p w:rsidR="00E80BC9" w:rsidRPr="00A90B69" w:rsidRDefault="00E80BC9" w:rsidP="00E80BC9">
            <w:pPr>
              <w:jc w:val="center"/>
              <w:rPr>
                <w:rFonts w:cs="Times New Roman"/>
                <w:sz w:val="18"/>
                <w:szCs w:val="18"/>
              </w:rPr>
            </w:pPr>
            <w:r w:rsidRPr="00A90B69">
              <w:rPr>
                <w:rFonts w:cs="Times New Roman"/>
                <w:sz w:val="18"/>
                <w:szCs w:val="18"/>
              </w:rPr>
              <w:t>га</w:t>
            </w:r>
          </w:p>
        </w:tc>
        <w:tc>
          <w:tcPr>
            <w:tcW w:w="1273" w:type="dxa"/>
          </w:tcPr>
          <w:p w:rsidR="00E80BC9" w:rsidRPr="00A90B69" w:rsidRDefault="00E80BC9" w:rsidP="00E80BC9">
            <w:pPr>
              <w:jc w:val="center"/>
              <w:rPr>
                <w:rFonts w:cs="Times New Roman"/>
                <w:sz w:val="18"/>
                <w:szCs w:val="18"/>
              </w:rPr>
            </w:pPr>
            <w:r w:rsidRPr="00A90B69">
              <w:rPr>
                <w:rFonts w:cs="Times New Roman"/>
                <w:sz w:val="18"/>
                <w:szCs w:val="18"/>
              </w:rPr>
              <w:t>4</w:t>
            </w:r>
            <w:r>
              <w:rPr>
                <w:rFonts w:cs="Times New Roman"/>
                <w:sz w:val="18"/>
                <w:szCs w:val="18"/>
              </w:rPr>
              <w:t>2</w:t>
            </w:r>
            <w:r w:rsidRPr="00A90B69">
              <w:rPr>
                <w:rFonts w:cs="Times New Roman"/>
                <w:sz w:val="18"/>
                <w:szCs w:val="18"/>
              </w:rPr>
              <w:t>7,6</w:t>
            </w:r>
          </w:p>
        </w:tc>
        <w:tc>
          <w:tcPr>
            <w:tcW w:w="767" w:type="dxa"/>
          </w:tcPr>
          <w:p w:rsidR="00E80BC9" w:rsidRPr="00A90B69" w:rsidRDefault="00E80BC9" w:rsidP="00E80BC9">
            <w:pPr>
              <w:jc w:val="center"/>
              <w:rPr>
                <w:rFonts w:cs="Times New Roman"/>
                <w:sz w:val="18"/>
                <w:szCs w:val="18"/>
              </w:rPr>
            </w:pPr>
            <w:r>
              <w:rPr>
                <w:rFonts w:cs="Times New Roman"/>
                <w:sz w:val="18"/>
                <w:szCs w:val="18"/>
              </w:rPr>
              <w:t>204</w:t>
            </w:r>
          </w:p>
        </w:tc>
        <w:tc>
          <w:tcPr>
            <w:tcW w:w="768" w:type="dxa"/>
          </w:tcPr>
          <w:p w:rsidR="00E80BC9" w:rsidRDefault="00E80BC9" w:rsidP="00E80BC9">
            <w:pPr>
              <w:jc w:val="center"/>
            </w:pPr>
            <w:r w:rsidRPr="001658AB">
              <w:rPr>
                <w:rFonts w:cs="Times New Roman"/>
                <w:sz w:val="18"/>
                <w:szCs w:val="18"/>
              </w:rPr>
              <w:t>204</w:t>
            </w:r>
          </w:p>
        </w:tc>
        <w:tc>
          <w:tcPr>
            <w:tcW w:w="768" w:type="dxa"/>
          </w:tcPr>
          <w:p w:rsidR="00E80BC9" w:rsidRDefault="00E80BC9" w:rsidP="00E80BC9">
            <w:pPr>
              <w:jc w:val="center"/>
            </w:pPr>
            <w:r w:rsidRPr="001658AB">
              <w:rPr>
                <w:rFonts w:cs="Times New Roman"/>
                <w:sz w:val="18"/>
                <w:szCs w:val="18"/>
              </w:rPr>
              <w:t>204</w:t>
            </w:r>
          </w:p>
        </w:tc>
        <w:tc>
          <w:tcPr>
            <w:tcW w:w="767" w:type="dxa"/>
          </w:tcPr>
          <w:p w:rsidR="00E80BC9" w:rsidRDefault="00E80BC9" w:rsidP="00E80BC9">
            <w:pPr>
              <w:jc w:val="center"/>
            </w:pPr>
            <w:r w:rsidRPr="001658AB">
              <w:rPr>
                <w:rFonts w:cs="Times New Roman"/>
                <w:sz w:val="18"/>
                <w:szCs w:val="18"/>
              </w:rPr>
              <w:t>204</w:t>
            </w:r>
          </w:p>
        </w:tc>
        <w:tc>
          <w:tcPr>
            <w:tcW w:w="768" w:type="dxa"/>
          </w:tcPr>
          <w:p w:rsidR="00E80BC9" w:rsidRDefault="00E80BC9" w:rsidP="00E80BC9">
            <w:pPr>
              <w:jc w:val="center"/>
            </w:pPr>
            <w:r w:rsidRPr="001658AB">
              <w:rPr>
                <w:rFonts w:cs="Times New Roman"/>
                <w:sz w:val="18"/>
                <w:szCs w:val="18"/>
              </w:rPr>
              <w:t>204</w:t>
            </w:r>
          </w:p>
        </w:tc>
        <w:tc>
          <w:tcPr>
            <w:tcW w:w="768" w:type="dxa"/>
          </w:tcPr>
          <w:p w:rsidR="00E80BC9" w:rsidRDefault="00E80BC9" w:rsidP="00E80BC9">
            <w:pPr>
              <w:jc w:val="center"/>
            </w:pPr>
            <w:r w:rsidRPr="001658AB">
              <w:rPr>
                <w:rFonts w:cs="Times New Roman"/>
                <w:sz w:val="18"/>
                <w:szCs w:val="18"/>
              </w:rPr>
              <w:t>204</w:t>
            </w:r>
          </w:p>
        </w:tc>
        <w:tc>
          <w:tcPr>
            <w:tcW w:w="767" w:type="dxa"/>
          </w:tcPr>
          <w:p w:rsidR="00E80BC9" w:rsidRDefault="00E80BC9" w:rsidP="00E80BC9">
            <w:pPr>
              <w:jc w:val="center"/>
            </w:pPr>
            <w:r w:rsidRPr="001658AB">
              <w:rPr>
                <w:rFonts w:cs="Times New Roman"/>
                <w:sz w:val="18"/>
                <w:szCs w:val="18"/>
              </w:rPr>
              <w:t>204</w:t>
            </w:r>
          </w:p>
        </w:tc>
        <w:tc>
          <w:tcPr>
            <w:tcW w:w="768" w:type="dxa"/>
          </w:tcPr>
          <w:p w:rsidR="00E80BC9" w:rsidRDefault="00E80BC9" w:rsidP="00E80BC9">
            <w:pPr>
              <w:jc w:val="center"/>
            </w:pPr>
            <w:r w:rsidRPr="001658AB">
              <w:rPr>
                <w:rFonts w:cs="Times New Roman"/>
                <w:sz w:val="18"/>
                <w:szCs w:val="18"/>
              </w:rPr>
              <w:t>204</w:t>
            </w:r>
          </w:p>
        </w:tc>
        <w:tc>
          <w:tcPr>
            <w:tcW w:w="768" w:type="dxa"/>
          </w:tcPr>
          <w:p w:rsidR="00E80BC9" w:rsidRDefault="00E80BC9" w:rsidP="00E80BC9">
            <w:pPr>
              <w:jc w:val="center"/>
            </w:pPr>
            <w:r w:rsidRPr="001658AB">
              <w:rPr>
                <w:rFonts w:cs="Times New Roman"/>
                <w:sz w:val="18"/>
                <w:szCs w:val="18"/>
              </w:rPr>
              <w:t>204</w:t>
            </w:r>
          </w:p>
        </w:tc>
        <w:tc>
          <w:tcPr>
            <w:tcW w:w="768" w:type="dxa"/>
          </w:tcPr>
          <w:p w:rsidR="00E80BC9" w:rsidRDefault="00E80BC9" w:rsidP="00E80BC9">
            <w:pPr>
              <w:jc w:val="center"/>
            </w:pPr>
            <w:r w:rsidRPr="001658AB">
              <w:rPr>
                <w:rFonts w:cs="Times New Roman"/>
                <w:sz w:val="18"/>
                <w:szCs w:val="18"/>
              </w:rPr>
              <w:t>204</w:t>
            </w:r>
          </w:p>
        </w:tc>
      </w:tr>
      <w:tr w:rsidR="00B20264" w:rsidRPr="00A90B69" w:rsidTr="00D2272F">
        <w:trPr>
          <w:trHeight w:val="137"/>
          <w:jc w:val="center"/>
        </w:trPr>
        <w:tc>
          <w:tcPr>
            <w:tcW w:w="4797" w:type="dxa"/>
            <w:vMerge/>
          </w:tcPr>
          <w:p w:rsidR="00B20264" w:rsidRPr="00A90B69" w:rsidRDefault="00B20264" w:rsidP="00B20264">
            <w:pPr>
              <w:ind w:left="170"/>
              <w:jc w:val="left"/>
              <w:rPr>
                <w:rFonts w:cs="Times New Roman"/>
                <w:sz w:val="18"/>
                <w:szCs w:val="18"/>
              </w:rPr>
            </w:pPr>
          </w:p>
        </w:tc>
        <w:tc>
          <w:tcPr>
            <w:tcW w:w="1129" w:type="dxa"/>
          </w:tcPr>
          <w:p w:rsidR="00B20264" w:rsidRPr="00A90B69" w:rsidRDefault="00B20264" w:rsidP="00B20264">
            <w:pPr>
              <w:jc w:val="center"/>
              <w:rPr>
                <w:rFonts w:cs="Times New Roman"/>
                <w:sz w:val="18"/>
                <w:szCs w:val="18"/>
              </w:rPr>
            </w:pPr>
            <w:r w:rsidRPr="00A90B69">
              <w:rPr>
                <w:rFonts w:cs="Times New Roman"/>
                <w:sz w:val="18"/>
                <w:szCs w:val="18"/>
              </w:rPr>
              <w:t>м</w:t>
            </w:r>
            <w:r w:rsidRPr="00A90B69">
              <w:rPr>
                <w:rFonts w:cs="Times New Roman"/>
                <w:sz w:val="18"/>
                <w:szCs w:val="18"/>
                <w:vertAlign w:val="superscript"/>
              </w:rPr>
              <w:t>3</w:t>
            </w:r>
          </w:p>
        </w:tc>
        <w:tc>
          <w:tcPr>
            <w:tcW w:w="1273" w:type="dxa"/>
          </w:tcPr>
          <w:p w:rsidR="00B20264" w:rsidRPr="00A90B69" w:rsidRDefault="00B20264" w:rsidP="00B20264">
            <w:pPr>
              <w:jc w:val="center"/>
              <w:rPr>
                <w:rFonts w:cs="Times New Roman"/>
                <w:sz w:val="18"/>
                <w:szCs w:val="18"/>
              </w:rPr>
            </w:pPr>
            <w:r w:rsidRPr="00A90B69">
              <w:rPr>
                <w:rFonts w:cs="Times New Roman"/>
                <w:sz w:val="18"/>
                <w:szCs w:val="18"/>
              </w:rPr>
              <w:t>2084,4</w:t>
            </w:r>
          </w:p>
        </w:tc>
        <w:tc>
          <w:tcPr>
            <w:tcW w:w="767" w:type="dxa"/>
          </w:tcPr>
          <w:p w:rsidR="00B20264" w:rsidRPr="00A90B69" w:rsidRDefault="00B20264" w:rsidP="00B20264">
            <w:pPr>
              <w:jc w:val="center"/>
              <w:rPr>
                <w:rFonts w:cs="Times New Roman"/>
                <w:sz w:val="18"/>
                <w:szCs w:val="18"/>
                <w:lang w:val="en-US"/>
              </w:rPr>
            </w:pPr>
            <w:r>
              <w:rPr>
                <w:rFonts w:cs="Times New Roman"/>
                <w:sz w:val="18"/>
                <w:szCs w:val="18"/>
              </w:rPr>
              <w:t>100</w:t>
            </w:r>
          </w:p>
        </w:tc>
        <w:tc>
          <w:tcPr>
            <w:tcW w:w="768" w:type="dxa"/>
          </w:tcPr>
          <w:p w:rsidR="00B20264" w:rsidRPr="00A90B69" w:rsidRDefault="00B20264" w:rsidP="00B20264">
            <w:pPr>
              <w:jc w:val="center"/>
              <w:rPr>
                <w:rFonts w:cs="Times New Roman"/>
                <w:sz w:val="18"/>
                <w:szCs w:val="18"/>
                <w:lang w:val="en-US"/>
              </w:rPr>
            </w:pPr>
            <w:r>
              <w:rPr>
                <w:rFonts w:cs="Times New Roman"/>
                <w:sz w:val="18"/>
                <w:szCs w:val="18"/>
              </w:rPr>
              <w:t>100</w:t>
            </w:r>
          </w:p>
        </w:tc>
        <w:tc>
          <w:tcPr>
            <w:tcW w:w="768" w:type="dxa"/>
          </w:tcPr>
          <w:p w:rsidR="00B20264" w:rsidRPr="00A90B69" w:rsidRDefault="00B20264" w:rsidP="00B20264">
            <w:pPr>
              <w:jc w:val="center"/>
              <w:rPr>
                <w:rFonts w:cs="Times New Roman"/>
                <w:sz w:val="18"/>
                <w:szCs w:val="18"/>
                <w:lang w:val="en-US"/>
              </w:rPr>
            </w:pPr>
            <w:r>
              <w:rPr>
                <w:rFonts w:cs="Times New Roman"/>
                <w:sz w:val="18"/>
                <w:szCs w:val="18"/>
              </w:rPr>
              <w:t>100</w:t>
            </w:r>
          </w:p>
        </w:tc>
        <w:tc>
          <w:tcPr>
            <w:tcW w:w="767" w:type="dxa"/>
          </w:tcPr>
          <w:p w:rsidR="00B20264" w:rsidRPr="00A90B69" w:rsidRDefault="00B20264" w:rsidP="00B20264">
            <w:pPr>
              <w:jc w:val="center"/>
              <w:rPr>
                <w:rFonts w:cs="Times New Roman"/>
                <w:sz w:val="18"/>
                <w:szCs w:val="18"/>
                <w:lang w:val="en-US"/>
              </w:rPr>
            </w:pPr>
            <w:r>
              <w:rPr>
                <w:rFonts w:cs="Times New Roman"/>
                <w:sz w:val="18"/>
                <w:szCs w:val="18"/>
              </w:rPr>
              <w:t>100</w:t>
            </w:r>
          </w:p>
        </w:tc>
        <w:tc>
          <w:tcPr>
            <w:tcW w:w="768" w:type="dxa"/>
          </w:tcPr>
          <w:p w:rsidR="00B20264" w:rsidRPr="00A90B69" w:rsidRDefault="00B20264" w:rsidP="00B20264">
            <w:pPr>
              <w:jc w:val="center"/>
              <w:rPr>
                <w:rFonts w:cs="Times New Roman"/>
                <w:sz w:val="18"/>
                <w:szCs w:val="18"/>
                <w:lang w:val="en-US"/>
              </w:rPr>
            </w:pPr>
            <w:r>
              <w:rPr>
                <w:rFonts w:cs="Times New Roman"/>
                <w:sz w:val="18"/>
                <w:szCs w:val="18"/>
              </w:rPr>
              <w:t>100</w:t>
            </w:r>
          </w:p>
        </w:tc>
        <w:tc>
          <w:tcPr>
            <w:tcW w:w="768" w:type="dxa"/>
          </w:tcPr>
          <w:p w:rsidR="00B20264" w:rsidRPr="00A90B69" w:rsidRDefault="00B20264" w:rsidP="00B20264">
            <w:pPr>
              <w:jc w:val="center"/>
              <w:rPr>
                <w:rFonts w:cs="Times New Roman"/>
                <w:sz w:val="18"/>
                <w:szCs w:val="18"/>
                <w:lang w:val="en-US"/>
              </w:rPr>
            </w:pPr>
            <w:r>
              <w:rPr>
                <w:rFonts w:cs="Times New Roman"/>
                <w:sz w:val="18"/>
                <w:szCs w:val="18"/>
              </w:rPr>
              <w:t>100</w:t>
            </w:r>
          </w:p>
        </w:tc>
        <w:tc>
          <w:tcPr>
            <w:tcW w:w="767" w:type="dxa"/>
          </w:tcPr>
          <w:p w:rsidR="00B20264" w:rsidRPr="00A90B69" w:rsidRDefault="00B20264" w:rsidP="00B20264">
            <w:pPr>
              <w:jc w:val="center"/>
              <w:rPr>
                <w:rFonts w:cs="Times New Roman"/>
                <w:sz w:val="18"/>
                <w:szCs w:val="18"/>
                <w:lang w:val="en-US"/>
              </w:rPr>
            </w:pPr>
            <w:r>
              <w:rPr>
                <w:rFonts w:cs="Times New Roman"/>
                <w:sz w:val="18"/>
                <w:szCs w:val="18"/>
              </w:rPr>
              <w:t>100</w:t>
            </w:r>
          </w:p>
        </w:tc>
        <w:tc>
          <w:tcPr>
            <w:tcW w:w="768" w:type="dxa"/>
          </w:tcPr>
          <w:p w:rsidR="00B20264" w:rsidRPr="00A90B69" w:rsidRDefault="00B20264" w:rsidP="00B20264">
            <w:pPr>
              <w:jc w:val="center"/>
              <w:rPr>
                <w:rFonts w:cs="Times New Roman"/>
                <w:sz w:val="18"/>
                <w:szCs w:val="18"/>
                <w:lang w:val="en-US"/>
              </w:rPr>
            </w:pPr>
            <w:r>
              <w:rPr>
                <w:rFonts w:cs="Times New Roman"/>
                <w:sz w:val="18"/>
                <w:szCs w:val="18"/>
              </w:rPr>
              <w:t>100</w:t>
            </w:r>
          </w:p>
        </w:tc>
        <w:tc>
          <w:tcPr>
            <w:tcW w:w="768" w:type="dxa"/>
          </w:tcPr>
          <w:p w:rsidR="00B20264" w:rsidRPr="00A90B69" w:rsidRDefault="00B20264" w:rsidP="00B20264">
            <w:pPr>
              <w:jc w:val="center"/>
              <w:rPr>
                <w:rFonts w:cs="Times New Roman"/>
                <w:sz w:val="18"/>
                <w:szCs w:val="18"/>
                <w:lang w:val="en-US"/>
              </w:rPr>
            </w:pPr>
            <w:r>
              <w:rPr>
                <w:rFonts w:cs="Times New Roman"/>
                <w:sz w:val="18"/>
                <w:szCs w:val="18"/>
              </w:rPr>
              <w:t>100</w:t>
            </w:r>
          </w:p>
        </w:tc>
        <w:tc>
          <w:tcPr>
            <w:tcW w:w="768" w:type="dxa"/>
          </w:tcPr>
          <w:p w:rsidR="00B20264" w:rsidRPr="00A90B69" w:rsidRDefault="00B20264" w:rsidP="00B20264">
            <w:pPr>
              <w:jc w:val="center"/>
              <w:rPr>
                <w:rFonts w:cs="Times New Roman"/>
                <w:sz w:val="18"/>
                <w:szCs w:val="18"/>
                <w:lang w:val="en-US"/>
              </w:rPr>
            </w:pPr>
            <w:r>
              <w:rPr>
                <w:rFonts w:cs="Times New Roman"/>
                <w:sz w:val="18"/>
                <w:szCs w:val="18"/>
              </w:rPr>
              <w:t>100</w:t>
            </w:r>
          </w:p>
        </w:tc>
      </w:tr>
      <w:tr w:rsidR="001D446E" w:rsidRPr="00A90B69" w:rsidTr="001B28E0">
        <w:trPr>
          <w:jc w:val="center"/>
        </w:trPr>
        <w:tc>
          <w:tcPr>
            <w:tcW w:w="4797" w:type="dxa"/>
          </w:tcPr>
          <w:p w:rsidR="001D446E" w:rsidRPr="00393F4C" w:rsidRDefault="001D446E" w:rsidP="001B28E0">
            <w:pPr>
              <w:jc w:val="left"/>
              <w:rPr>
                <w:rFonts w:cs="Times New Roman"/>
                <w:sz w:val="18"/>
                <w:szCs w:val="18"/>
              </w:rPr>
            </w:pPr>
            <w:r>
              <w:rPr>
                <w:rFonts w:cs="Times New Roman"/>
                <w:sz w:val="18"/>
                <w:szCs w:val="18"/>
              </w:rPr>
              <w:t>Изготовление и ремонт гнездовий</w:t>
            </w:r>
          </w:p>
        </w:tc>
        <w:tc>
          <w:tcPr>
            <w:tcW w:w="1129" w:type="dxa"/>
          </w:tcPr>
          <w:p w:rsidR="001D446E" w:rsidRPr="00393F4C" w:rsidRDefault="001D446E" w:rsidP="001B28E0">
            <w:pPr>
              <w:jc w:val="center"/>
              <w:rPr>
                <w:rFonts w:cs="Times New Roman"/>
                <w:sz w:val="18"/>
                <w:szCs w:val="18"/>
              </w:rPr>
            </w:pPr>
            <w:r>
              <w:rPr>
                <w:rFonts w:cs="Times New Roman"/>
                <w:sz w:val="18"/>
                <w:szCs w:val="18"/>
              </w:rPr>
              <w:t>шт.</w:t>
            </w:r>
          </w:p>
        </w:tc>
        <w:tc>
          <w:tcPr>
            <w:tcW w:w="1273" w:type="dxa"/>
          </w:tcPr>
          <w:p w:rsidR="001D446E" w:rsidRPr="0028641E" w:rsidRDefault="001D446E" w:rsidP="001B28E0">
            <w:pPr>
              <w:jc w:val="center"/>
              <w:rPr>
                <w:rFonts w:cs="Times New Roman"/>
                <w:sz w:val="18"/>
                <w:szCs w:val="18"/>
              </w:rPr>
            </w:pPr>
            <w:r>
              <w:rPr>
                <w:rFonts w:cs="Times New Roman"/>
                <w:sz w:val="18"/>
                <w:szCs w:val="18"/>
              </w:rPr>
              <w:t>25</w:t>
            </w:r>
          </w:p>
        </w:tc>
        <w:tc>
          <w:tcPr>
            <w:tcW w:w="767" w:type="dxa"/>
          </w:tcPr>
          <w:p w:rsidR="001D446E" w:rsidRPr="0028641E" w:rsidRDefault="001D446E" w:rsidP="001B28E0">
            <w:pPr>
              <w:jc w:val="center"/>
              <w:rPr>
                <w:rFonts w:cs="Times New Roman"/>
                <w:sz w:val="18"/>
                <w:szCs w:val="18"/>
              </w:rPr>
            </w:pPr>
            <w:r>
              <w:rPr>
                <w:rFonts w:cs="Times New Roman"/>
                <w:sz w:val="18"/>
                <w:szCs w:val="18"/>
              </w:rPr>
              <w:t>25</w:t>
            </w:r>
          </w:p>
        </w:tc>
        <w:tc>
          <w:tcPr>
            <w:tcW w:w="768" w:type="dxa"/>
          </w:tcPr>
          <w:p w:rsidR="001D446E" w:rsidRPr="0028641E" w:rsidRDefault="001D446E" w:rsidP="001B28E0">
            <w:pPr>
              <w:jc w:val="center"/>
              <w:rPr>
                <w:rFonts w:cs="Times New Roman"/>
                <w:sz w:val="18"/>
                <w:szCs w:val="18"/>
              </w:rPr>
            </w:pPr>
            <w:r>
              <w:rPr>
                <w:rFonts w:cs="Times New Roman"/>
                <w:sz w:val="18"/>
                <w:szCs w:val="18"/>
              </w:rPr>
              <w:t>25</w:t>
            </w:r>
          </w:p>
        </w:tc>
        <w:tc>
          <w:tcPr>
            <w:tcW w:w="768" w:type="dxa"/>
          </w:tcPr>
          <w:p w:rsidR="001D446E" w:rsidRPr="0028641E" w:rsidRDefault="001D446E" w:rsidP="001B28E0">
            <w:pPr>
              <w:jc w:val="center"/>
              <w:rPr>
                <w:rFonts w:cs="Times New Roman"/>
                <w:sz w:val="18"/>
                <w:szCs w:val="18"/>
              </w:rPr>
            </w:pPr>
            <w:r>
              <w:rPr>
                <w:rFonts w:cs="Times New Roman"/>
                <w:sz w:val="18"/>
                <w:szCs w:val="18"/>
              </w:rPr>
              <w:t>25</w:t>
            </w:r>
          </w:p>
        </w:tc>
        <w:tc>
          <w:tcPr>
            <w:tcW w:w="767" w:type="dxa"/>
          </w:tcPr>
          <w:p w:rsidR="001D446E" w:rsidRPr="0028641E" w:rsidRDefault="001D446E" w:rsidP="001B28E0">
            <w:pPr>
              <w:jc w:val="center"/>
              <w:rPr>
                <w:rFonts w:cs="Times New Roman"/>
                <w:sz w:val="18"/>
                <w:szCs w:val="18"/>
              </w:rPr>
            </w:pPr>
            <w:r>
              <w:rPr>
                <w:rFonts w:cs="Times New Roman"/>
                <w:sz w:val="18"/>
                <w:szCs w:val="18"/>
              </w:rPr>
              <w:t>25</w:t>
            </w:r>
          </w:p>
        </w:tc>
        <w:tc>
          <w:tcPr>
            <w:tcW w:w="768" w:type="dxa"/>
          </w:tcPr>
          <w:p w:rsidR="001D446E" w:rsidRPr="0028641E" w:rsidRDefault="001D446E" w:rsidP="001B28E0">
            <w:pPr>
              <w:jc w:val="center"/>
              <w:rPr>
                <w:rFonts w:cs="Times New Roman"/>
                <w:sz w:val="18"/>
                <w:szCs w:val="18"/>
              </w:rPr>
            </w:pPr>
            <w:r>
              <w:rPr>
                <w:rFonts w:cs="Times New Roman"/>
                <w:sz w:val="18"/>
                <w:szCs w:val="18"/>
              </w:rPr>
              <w:t>25</w:t>
            </w:r>
          </w:p>
        </w:tc>
        <w:tc>
          <w:tcPr>
            <w:tcW w:w="768" w:type="dxa"/>
          </w:tcPr>
          <w:p w:rsidR="001D446E" w:rsidRPr="0028641E" w:rsidRDefault="001D446E" w:rsidP="001B28E0">
            <w:pPr>
              <w:jc w:val="center"/>
              <w:rPr>
                <w:rFonts w:cs="Times New Roman"/>
                <w:sz w:val="18"/>
                <w:szCs w:val="18"/>
              </w:rPr>
            </w:pPr>
            <w:r>
              <w:rPr>
                <w:rFonts w:cs="Times New Roman"/>
                <w:sz w:val="18"/>
                <w:szCs w:val="18"/>
              </w:rPr>
              <w:t>25</w:t>
            </w:r>
          </w:p>
        </w:tc>
        <w:tc>
          <w:tcPr>
            <w:tcW w:w="767" w:type="dxa"/>
          </w:tcPr>
          <w:p w:rsidR="001D446E" w:rsidRPr="0028641E" w:rsidRDefault="001D446E" w:rsidP="001B28E0">
            <w:pPr>
              <w:jc w:val="center"/>
              <w:rPr>
                <w:rFonts w:cs="Times New Roman"/>
                <w:sz w:val="18"/>
                <w:szCs w:val="18"/>
              </w:rPr>
            </w:pPr>
            <w:r>
              <w:rPr>
                <w:rFonts w:cs="Times New Roman"/>
                <w:sz w:val="18"/>
                <w:szCs w:val="18"/>
              </w:rPr>
              <w:t>25</w:t>
            </w:r>
          </w:p>
        </w:tc>
        <w:tc>
          <w:tcPr>
            <w:tcW w:w="768" w:type="dxa"/>
          </w:tcPr>
          <w:p w:rsidR="001D446E" w:rsidRPr="0028641E" w:rsidRDefault="001D446E" w:rsidP="001B28E0">
            <w:pPr>
              <w:jc w:val="center"/>
              <w:rPr>
                <w:rFonts w:cs="Times New Roman"/>
                <w:sz w:val="18"/>
                <w:szCs w:val="18"/>
              </w:rPr>
            </w:pPr>
            <w:r>
              <w:rPr>
                <w:rFonts w:cs="Times New Roman"/>
                <w:sz w:val="18"/>
                <w:szCs w:val="18"/>
              </w:rPr>
              <w:t>25</w:t>
            </w:r>
          </w:p>
        </w:tc>
        <w:tc>
          <w:tcPr>
            <w:tcW w:w="768" w:type="dxa"/>
          </w:tcPr>
          <w:p w:rsidR="001D446E" w:rsidRPr="0028641E" w:rsidRDefault="001D446E" w:rsidP="001B28E0">
            <w:pPr>
              <w:jc w:val="center"/>
              <w:rPr>
                <w:rFonts w:cs="Times New Roman"/>
                <w:sz w:val="18"/>
                <w:szCs w:val="18"/>
              </w:rPr>
            </w:pPr>
            <w:r>
              <w:rPr>
                <w:rFonts w:cs="Times New Roman"/>
                <w:sz w:val="18"/>
                <w:szCs w:val="18"/>
              </w:rPr>
              <w:t>25</w:t>
            </w:r>
          </w:p>
        </w:tc>
        <w:tc>
          <w:tcPr>
            <w:tcW w:w="768" w:type="dxa"/>
          </w:tcPr>
          <w:p w:rsidR="001D446E" w:rsidRPr="0028641E" w:rsidRDefault="001D446E" w:rsidP="001B28E0">
            <w:pPr>
              <w:jc w:val="center"/>
              <w:rPr>
                <w:rFonts w:cs="Times New Roman"/>
                <w:sz w:val="18"/>
                <w:szCs w:val="18"/>
              </w:rPr>
            </w:pPr>
            <w:r>
              <w:rPr>
                <w:rFonts w:cs="Times New Roman"/>
                <w:sz w:val="18"/>
                <w:szCs w:val="18"/>
              </w:rPr>
              <w:t>25</w:t>
            </w:r>
          </w:p>
        </w:tc>
      </w:tr>
      <w:tr w:rsidR="001D446E" w:rsidRPr="00A90B69" w:rsidTr="001B28E0">
        <w:trPr>
          <w:jc w:val="center"/>
        </w:trPr>
        <w:tc>
          <w:tcPr>
            <w:tcW w:w="4797" w:type="dxa"/>
          </w:tcPr>
          <w:p w:rsidR="001D446E" w:rsidRPr="00393F4C" w:rsidRDefault="001D446E" w:rsidP="001B28E0">
            <w:pPr>
              <w:jc w:val="left"/>
              <w:rPr>
                <w:rFonts w:cs="Times New Roman"/>
                <w:sz w:val="18"/>
                <w:szCs w:val="18"/>
              </w:rPr>
            </w:pPr>
            <w:r>
              <w:rPr>
                <w:rFonts w:cs="Times New Roman"/>
                <w:sz w:val="18"/>
                <w:szCs w:val="18"/>
              </w:rPr>
              <w:t>Огораживание муравейников</w:t>
            </w:r>
          </w:p>
        </w:tc>
        <w:tc>
          <w:tcPr>
            <w:tcW w:w="1129" w:type="dxa"/>
          </w:tcPr>
          <w:p w:rsidR="001D446E" w:rsidRPr="00393F4C" w:rsidRDefault="001D446E" w:rsidP="001B28E0">
            <w:pPr>
              <w:jc w:val="center"/>
              <w:rPr>
                <w:rFonts w:cs="Times New Roman"/>
                <w:sz w:val="18"/>
                <w:szCs w:val="18"/>
              </w:rPr>
            </w:pPr>
            <w:r>
              <w:rPr>
                <w:rFonts w:cs="Times New Roman"/>
                <w:sz w:val="18"/>
                <w:szCs w:val="18"/>
              </w:rPr>
              <w:t>шт.</w:t>
            </w:r>
          </w:p>
        </w:tc>
        <w:tc>
          <w:tcPr>
            <w:tcW w:w="1273" w:type="dxa"/>
          </w:tcPr>
          <w:p w:rsidR="001D446E" w:rsidRPr="0028641E" w:rsidRDefault="001D446E" w:rsidP="001B28E0">
            <w:pPr>
              <w:jc w:val="center"/>
              <w:rPr>
                <w:rFonts w:cs="Times New Roman"/>
                <w:sz w:val="18"/>
                <w:szCs w:val="18"/>
              </w:rPr>
            </w:pPr>
            <w:r>
              <w:rPr>
                <w:rFonts w:cs="Times New Roman"/>
                <w:sz w:val="18"/>
                <w:szCs w:val="18"/>
              </w:rPr>
              <w:t>11</w:t>
            </w:r>
          </w:p>
        </w:tc>
        <w:tc>
          <w:tcPr>
            <w:tcW w:w="767" w:type="dxa"/>
          </w:tcPr>
          <w:p w:rsidR="001D446E" w:rsidRPr="0028641E" w:rsidRDefault="001D446E" w:rsidP="001B28E0">
            <w:pPr>
              <w:jc w:val="center"/>
              <w:rPr>
                <w:rFonts w:cs="Times New Roman"/>
                <w:sz w:val="18"/>
                <w:szCs w:val="18"/>
              </w:rPr>
            </w:pPr>
            <w:r>
              <w:rPr>
                <w:rFonts w:cs="Times New Roman"/>
                <w:sz w:val="18"/>
                <w:szCs w:val="18"/>
              </w:rPr>
              <w:t>11</w:t>
            </w:r>
          </w:p>
        </w:tc>
        <w:tc>
          <w:tcPr>
            <w:tcW w:w="768" w:type="dxa"/>
          </w:tcPr>
          <w:p w:rsidR="001D446E" w:rsidRPr="0028641E" w:rsidRDefault="001D446E" w:rsidP="001B28E0">
            <w:pPr>
              <w:jc w:val="center"/>
              <w:rPr>
                <w:rFonts w:cs="Times New Roman"/>
                <w:sz w:val="18"/>
                <w:szCs w:val="18"/>
              </w:rPr>
            </w:pPr>
            <w:r>
              <w:rPr>
                <w:rFonts w:cs="Times New Roman"/>
                <w:sz w:val="18"/>
                <w:szCs w:val="18"/>
              </w:rPr>
              <w:t>11</w:t>
            </w:r>
          </w:p>
        </w:tc>
        <w:tc>
          <w:tcPr>
            <w:tcW w:w="768" w:type="dxa"/>
          </w:tcPr>
          <w:p w:rsidR="001D446E" w:rsidRPr="0028641E" w:rsidRDefault="001D446E" w:rsidP="001B28E0">
            <w:pPr>
              <w:jc w:val="center"/>
              <w:rPr>
                <w:rFonts w:cs="Times New Roman"/>
                <w:sz w:val="18"/>
                <w:szCs w:val="18"/>
              </w:rPr>
            </w:pPr>
            <w:r>
              <w:rPr>
                <w:rFonts w:cs="Times New Roman"/>
                <w:sz w:val="18"/>
                <w:szCs w:val="18"/>
              </w:rPr>
              <w:t>11</w:t>
            </w:r>
          </w:p>
        </w:tc>
        <w:tc>
          <w:tcPr>
            <w:tcW w:w="767" w:type="dxa"/>
          </w:tcPr>
          <w:p w:rsidR="001D446E" w:rsidRPr="0028641E" w:rsidRDefault="001D446E" w:rsidP="001B28E0">
            <w:pPr>
              <w:jc w:val="center"/>
              <w:rPr>
                <w:rFonts w:cs="Times New Roman"/>
                <w:sz w:val="18"/>
                <w:szCs w:val="18"/>
              </w:rPr>
            </w:pPr>
            <w:r>
              <w:rPr>
                <w:rFonts w:cs="Times New Roman"/>
                <w:sz w:val="18"/>
                <w:szCs w:val="18"/>
              </w:rPr>
              <w:t>11</w:t>
            </w:r>
          </w:p>
        </w:tc>
        <w:tc>
          <w:tcPr>
            <w:tcW w:w="768" w:type="dxa"/>
          </w:tcPr>
          <w:p w:rsidR="001D446E" w:rsidRPr="0028641E" w:rsidRDefault="001D446E" w:rsidP="001B28E0">
            <w:pPr>
              <w:jc w:val="center"/>
              <w:rPr>
                <w:rFonts w:cs="Times New Roman"/>
                <w:sz w:val="18"/>
                <w:szCs w:val="18"/>
              </w:rPr>
            </w:pPr>
            <w:r>
              <w:rPr>
                <w:rFonts w:cs="Times New Roman"/>
                <w:sz w:val="18"/>
                <w:szCs w:val="18"/>
              </w:rPr>
              <w:t>11</w:t>
            </w:r>
          </w:p>
        </w:tc>
        <w:tc>
          <w:tcPr>
            <w:tcW w:w="768" w:type="dxa"/>
          </w:tcPr>
          <w:p w:rsidR="001D446E" w:rsidRPr="0028641E" w:rsidRDefault="001D446E" w:rsidP="001B28E0">
            <w:pPr>
              <w:jc w:val="center"/>
              <w:rPr>
                <w:rFonts w:cs="Times New Roman"/>
                <w:sz w:val="18"/>
                <w:szCs w:val="18"/>
              </w:rPr>
            </w:pPr>
            <w:r>
              <w:rPr>
                <w:rFonts w:cs="Times New Roman"/>
                <w:sz w:val="18"/>
                <w:szCs w:val="18"/>
              </w:rPr>
              <w:t>11</w:t>
            </w:r>
          </w:p>
        </w:tc>
        <w:tc>
          <w:tcPr>
            <w:tcW w:w="767" w:type="dxa"/>
          </w:tcPr>
          <w:p w:rsidR="001D446E" w:rsidRPr="0028641E" w:rsidRDefault="001D446E" w:rsidP="001B28E0">
            <w:pPr>
              <w:jc w:val="center"/>
              <w:rPr>
                <w:rFonts w:cs="Times New Roman"/>
                <w:sz w:val="18"/>
                <w:szCs w:val="18"/>
              </w:rPr>
            </w:pPr>
            <w:r>
              <w:rPr>
                <w:rFonts w:cs="Times New Roman"/>
                <w:sz w:val="18"/>
                <w:szCs w:val="18"/>
              </w:rPr>
              <w:t>11</w:t>
            </w:r>
          </w:p>
        </w:tc>
        <w:tc>
          <w:tcPr>
            <w:tcW w:w="768" w:type="dxa"/>
          </w:tcPr>
          <w:p w:rsidR="001D446E" w:rsidRPr="0028641E" w:rsidRDefault="001D446E" w:rsidP="001B28E0">
            <w:pPr>
              <w:jc w:val="center"/>
              <w:rPr>
                <w:rFonts w:cs="Times New Roman"/>
                <w:sz w:val="18"/>
                <w:szCs w:val="18"/>
              </w:rPr>
            </w:pPr>
            <w:r>
              <w:rPr>
                <w:rFonts w:cs="Times New Roman"/>
                <w:sz w:val="18"/>
                <w:szCs w:val="18"/>
              </w:rPr>
              <w:t>11</w:t>
            </w:r>
          </w:p>
        </w:tc>
        <w:tc>
          <w:tcPr>
            <w:tcW w:w="768" w:type="dxa"/>
          </w:tcPr>
          <w:p w:rsidR="001D446E" w:rsidRPr="0028641E" w:rsidRDefault="001D446E" w:rsidP="001B28E0">
            <w:pPr>
              <w:jc w:val="center"/>
              <w:rPr>
                <w:rFonts w:cs="Times New Roman"/>
                <w:sz w:val="18"/>
                <w:szCs w:val="18"/>
              </w:rPr>
            </w:pPr>
            <w:r>
              <w:rPr>
                <w:rFonts w:cs="Times New Roman"/>
                <w:sz w:val="18"/>
                <w:szCs w:val="18"/>
              </w:rPr>
              <w:t>11</w:t>
            </w:r>
          </w:p>
        </w:tc>
        <w:tc>
          <w:tcPr>
            <w:tcW w:w="768" w:type="dxa"/>
          </w:tcPr>
          <w:p w:rsidR="001D446E" w:rsidRPr="0028641E" w:rsidRDefault="001D446E" w:rsidP="001B28E0">
            <w:pPr>
              <w:jc w:val="center"/>
              <w:rPr>
                <w:rFonts w:cs="Times New Roman"/>
                <w:sz w:val="18"/>
                <w:szCs w:val="18"/>
              </w:rPr>
            </w:pPr>
            <w:r>
              <w:rPr>
                <w:rFonts w:cs="Times New Roman"/>
                <w:sz w:val="18"/>
                <w:szCs w:val="18"/>
              </w:rPr>
              <w:t>11</w:t>
            </w:r>
          </w:p>
        </w:tc>
      </w:tr>
      <w:tr w:rsidR="001D446E" w:rsidRPr="00A90B69" w:rsidTr="001B28E0">
        <w:trPr>
          <w:jc w:val="center"/>
        </w:trPr>
        <w:tc>
          <w:tcPr>
            <w:tcW w:w="4797" w:type="dxa"/>
          </w:tcPr>
          <w:p w:rsidR="001D446E" w:rsidRPr="00FF08A5" w:rsidRDefault="001D446E" w:rsidP="001B28E0">
            <w:pPr>
              <w:jc w:val="left"/>
              <w:rPr>
                <w:rFonts w:cs="Times New Roman"/>
                <w:sz w:val="18"/>
                <w:szCs w:val="18"/>
              </w:rPr>
            </w:pPr>
            <w:r>
              <w:rPr>
                <w:rFonts w:cs="Times New Roman"/>
                <w:sz w:val="18"/>
                <w:szCs w:val="18"/>
              </w:rPr>
              <w:t>Пропаганда лесозащиты</w:t>
            </w:r>
          </w:p>
        </w:tc>
        <w:tc>
          <w:tcPr>
            <w:tcW w:w="1129" w:type="dxa"/>
          </w:tcPr>
          <w:p w:rsidR="001D446E" w:rsidRPr="00393F4C" w:rsidRDefault="001D446E" w:rsidP="001B28E0">
            <w:pPr>
              <w:jc w:val="center"/>
              <w:rPr>
                <w:rFonts w:cs="Times New Roman"/>
                <w:sz w:val="18"/>
                <w:szCs w:val="18"/>
              </w:rPr>
            </w:pPr>
            <w:r>
              <w:rPr>
                <w:rFonts w:cs="Times New Roman"/>
                <w:sz w:val="18"/>
                <w:szCs w:val="18"/>
              </w:rPr>
              <w:t>тыс. руб.</w:t>
            </w:r>
          </w:p>
        </w:tc>
        <w:tc>
          <w:tcPr>
            <w:tcW w:w="1273" w:type="dxa"/>
          </w:tcPr>
          <w:p w:rsidR="001D446E" w:rsidRPr="0028641E" w:rsidRDefault="001D446E" w:rsidP="001B28E0">
            <w:pPr>
              <w:jc w:val="center"/>
              <w:rPr>
                <w:rFonts w:cs="Times New Roman"/>
                <w:sz w:val="18"/>
                <w:szCs w:val="18"/>
              </w:rPr>
            </w:pPr>
            <w:r>
              <w:rPr>
                <w:rFonts w:cs="Times New Roman"/>
                <w:sz w:val="18"/>
                <w:szCs w:val="18"/>
              </w:rPr>
              <w:t>16</w:t>
            </w:r>
          </w:p>
        </w:tc>
        <w:tc>
          <w:tcPr>
            <w:tcW w:w="767" w:type="dxa"/>
          </w:tcPr>
          <w:p w:rsidR="001D446E" w:rsidRPr="0028641E" w:rsidRDefault="001D446E" w:rsidP="001B28E0">
            <w:pPr>
              <w:jc w:val="center"/>
              <w:rPr>
                <w:rFonts w:cs="Times New Roman"/>
                <w:sz w:val="18"/>
                <w:szCs w:val="18"/>
              </w:rPr>
            </w:pPr>
            <w:r>
              <w:rPr>
                <w:rFonts w:cs="Times New Roman"/>
                <w:sz w:val="18"/>
                <w:szCs w:val="18"/>
              </w:rPr>
              <w:t>16</w:t>
            </w:r>
          </w:p>
        </w:tc>
        <w:tc>
          <w:tcPr>
            <w:tcW w:w="768" w:type="dxa"/>
          </w:tcPr>
          <w:p w:rsidR="001D446E" w:rsidRPr="0028641E" w:rsidRDefault="001D446E" w:rsidP="001B28E0">
            <w:pPr>
              <w:jc w:val="center"/>
              <w:rPr>
                <w:rFonts w:cs="Times New Roman"/>
                <w:sz w:val="18"/>
                <w:szCs w:val="18"/>
              </w:rPr>
            </w:pPr>
            <w:r>
              <w:rPr>
                <w:rFonts w:cs="Times New Roman"/>
                <w:sz w:val="18"/>
                <w:szCs w:val="18"/>
              </w:rPr>
              <w:t>16</w:t>
            </w:r>
          </w:p>
        </w:tc>
        <w:tc>
          <w:tcPr>
            <w:tcW w:w="768" w:type="dxa"/>
          </w:tcPr>
          <w:p w:rsidR="001D446E" w:rsidRPr="0028641E" w:rsidRDefault="001D446E" w:rsidP="001B28E0">
            <w:pPr>
              <w:jc w:val="center"/>
              <w:rPr>
                <w:rFonts w:cs="Times New Roman"/>
                <w:sz w:val="18"/>
                <w:szCs w:val="18"/>
              </w:rPr>
            </w:pPr>
            <w:r>
              <w:rPr>
                <w:rFonts w:cs="Times New Roman"/>
                <w:sz w:val="18"/>
                <w:szCs w:val="18"/>
              </w:rPr>
              <w:t>16</w:t>
            </w:r>
          </w:p>
        </w:tc>
        <w:tc>
          <w:tcPr>
            <w:tcW w:w="767" w:type="dxa"/>
          </w:tcPr>
          <w:p w:rsidR="001D446E" w:rsidRPr="0028641E" w:rsidRDefault="001D446E" w:rsidP="001B28E0">
            <w:pPr>
              <w:jc w:val="center"/>
              <w:rPr>
                <w:rFonts w:cs="Times New Roman"/>
                <w:sz w:val="18"/>
                <w:szCs w:val="18"/>
              </w:rPr>
            </w:pPr>
            <w:r>
              <w:rPr>
                <w:rFonts w:cs="Times New Roman"/>
                <w:sz w:val="18"/>
                <w:szCs w:val="18"/>
              </w:rPr>
              <w:t>16</w:t>
            </w:r>
          </w:p>
        </w:tc>
        <w:tc>
          <w:tcPr>
            <w:tcW w:w="768" w:type="dxa"/>
          </w:tcPr>
          <w:p w:rsidR="001D446E" w:rsidRPr="0028641E" w:rsidRDefault="001D446E" w:rsidP="001B28E0">
            <w:pPr>
              <w:jc w:val="center"/>
              <w:rPr>
                <w:rFonts w:cs="Times New Roman"/>
                <w:sz w:val="18"/>
                <w:szCs w:val="18"/>
              </w:rPr>
            </w:pPr>
            <w:r>
              <w:rPr>
                <w:rFonts w:cs="Times New Roman"/>
                <w:sz w:val="18"/>
                <w:szCs w:val="18"/>
              </w:rPr>
              <w:t>16</w:t>
            </w:r>
          </w:p>
        </w:tc>
        <w:tc>
          <w:tcPr>
            <w:tcW w:w="768" w:type="dxa"/>
          </w:tcPr>
          <w:p w:rsidR="001D446E" w:rsidRPr="0028641E" w:rsidRDefault="001D446E" w:rsidP="001B28E0">
            <w:pPr>
              <w:jc w:val="center"/>
              <w:rPr>
                <w:rFonts w:cs="Times New Roman"/>
                <w:sz w:val="18"/>
                <w:szCs w:val="18"/>
              </w:rPr>
            </w:pPr>
            <w:r>
              <w:rPr>
                <w:rFonts w:cs="Times New Roman"/>
                <w:sz w:val="18"/>
                <w:szCs w:val="18"/>
              </w:rPr>
              <w:t>16</w:t>
            </w:r>
          </w:p>
        </w:tc>
        <w:tc>
          <w:tcPr>
            <w:tcW w:w="767" w:type="dxa"/>
          </w:tcPr>
          <w:p w:rsidR="001D446E" w:rsidRPr="0028641E" w:rsidRDefault="001D446E" w:rsidP="001B28E0">
            <w:pPr>
              <w:jc w:val="center"/>
              <w:rPr>
                <w:rFonts w:cs="Times New Roman"/>
                <w:sz w:val="18"/>
                <w:szCs w:val="18"/>
              </w:rPr>
            </w:pPr>
            <w:r>
              <w:rPr>
                <w:rFonts w:cs="Times New Roman"/>
                <w:sz w:val="18"/>
                <w:szCs w:val="18"/>
              </w:rPr>
              <w:t>16</w:t>
            </w:r>
          </w:p>
        </w:tc>
        <w:tc>
          <w:tcPr>
            <w:tcW w:w="768" w:type="dxa"/>
          </w:tcPr>
          <w:p w:rsidR="001D446E" w:rsidRPr="0028641E" w:rsidRDefault="001D446E" w:rsidP="001B28E0">
            <w:pPr>
              <w:jc w:val="center"/>
              <w:rPr>
                <w:rFonts w:cs="Times New Roman"/>
                <w:sz w:val="18"/>
                <w:szCs w:val="18"/>
              </w:rPr>
            </w:pPr>
            <w:r>
              <w:rPr>
                <w:rFonts w:cs="Times New Roman"/>
                <w:sz w:val="18"/>
                <w:szCs w:val="18"/>
              </w:rPr>
              <w:t>16</w:t>
            </w:r>
          </w:p>
        </w:tc>
        <w:tc>
          <w:tcPr>
            <w:tcW w:w="768" w:type="dxa"/>
          </w:tcPr>
          <w:p w:rsidR="001D446E" w:rsidRPr="0028641E" w:rsidRDefault="001D446E" w:rsidP="001B28E0">
            <w:pPr>
              <w:jc w:val="center"/>
              <w:rPr>
                <w:rFonts w:cs="Times New Roman"/>
                <w:sz w:val="18"/>
                <w:szCs w:val="18"/>
              </w:rPr>
            </w:pPr>
            <w:r>
              <w:rPr>
                <w:rFonts w:cs="Times New Roman"/>
                <w:sz w:val="18"/>
                <w:szCs w:val="18"/>
              </w:rPr>
              <w:t>16</w:t>
            </w:r>
          </w:p>
        </w:tc>
        <w:tc>
          <w:tcPr>
            <w:tcW w:w="768" w:type="dxa"/>
          </w:tcPr>
          <w:p w:rsidR="001D446E" w:rsidRPr="0028641E" w:rsidRDefault="001D446E" w:rsidP="001B28E0">
            <w:pPr>
              <w:jc w:val="center"/>
              <w:rPr>
                <w:rFonts w:cs="Times New Roman"/>
                <w:sz w:val="18"/>
                <w:szCs w:val="18"/>
              </w:rPr>
            </w:pPr>
            <w:r>
              <w:rPr>
                <w:rFonts w:cs="Times New Roman"/>
                <w:sz w:val="18"/>
                <w:szCs w:val="18"/>
              </w:rPr>
              <w:t>16</w:t>
            </w:r>
          </w:p>
        </w:tc>
      </w:tr>
    </w:tbl>
    <w:p w:rsidR="00BB0D12" w:rsidRDefault="00BB0D12" w:rsidP="00F10B26">
      <w:pPr>
        <w:ind w:firstLine="709"/>
        <w:rPr>
          <w:rFonts w:cs="Times New Roman"/>
          <w:i/>
          <w:sz w:val="20"/>
          <w:szCs w:val="20"/>
        </w:rPr>
      </w:pPr>
    </w:p>
    <w:p w:rsidR="000462E6" w:rsidRDefault="000462E6" w:rsidP="00F10B26">
      <w:pPr>
        <w:ind w:firstLine="709"/>
        <w:rPr>
          <w:rFonts w:cs="Times New Roman"/>
          <w:i/>
          <w:sz w:val="20"/>
          <w:szCs w:val="20"/>
        </w:rPr>
      </w:pPr>
      <w:r w:rsidRPr="00F009B0">
        <w:rPr>
          <w:rFonts w:cs="Times New Roman"/>
          <w:i/>
          <w:sz w:val="20"/>
          <w:szCs w:val="20"/>
        </w:rPr>
        <w:t xml:space="preserve">* по данным </w:t>
      </w:r>
      <w:r w:rsidR="00CF65F1">
        <w:rPr>
          <w:rFonts w:cs="Times New Roman"/>
          <w:i/>
          <w:sz w:val="20"/>
          <w:szCs w:val="20"/>
        </w:rPr>
        <w:t xml:space="preserve">актов ЛПО с </w:t>
      </w:r>
      <w:r w:rsidR="00F009B0" w:rsidRPr="00F009B0">
        <w:rPr>
          <w:rFonts w:cs="Times New Roman"/>
          <w:i/>
          <w:sz w:val="20"/>
          <w:szCs w:val="20"/>
        </w:rPr>
        <w:t>официального</w:t>
      </w:r>
      <w:r w:rsidRPr="00F009B0">
        <w:rPr>
          <w:rFonts w:cs="Times New Roman"/>
          <w:i/>
          <w:sz w:val="20"/>
          <w:szCs w:val="20"/>
        </w:rPr>
        <w:t xml:space="preserve"> сайта НП «Угра» за 1 полугодие 2018 года</w:t>
      </w:r>
    </w:p>
    <w:p w:rsidR="0015253D" w:rsidRDefault="0015253D" w:rsidP="0015253D">
      <w:pPr>
        <w:ind w:firstLine="709"/>
        <w:rPr>
          <w:rFonts w:cs="Times New Roman"/>
          <w:i/>
          <w:sz w:val="20"/>
        </w:rPr>
      </w:pPr>
      <w:r w:rsidRPr="009F1016">
        <w:rPr>
          <w:i/>
          <w:sz w:val="20"/>
          <w:szCs w:val="20"/>
        </w:rPr>
        <w:t xml:space="preserve">** Учтены только </w:t>
      </w:r>
      <w:r>
        <w:rPr>
          <w:i/>
          <w:sz w:val="20"/>
          <w:szCs w:val="20"/>
        </w:rPr>
        <w:t>данные лесохозяйственных регламентов городских лесов г. Калуги, г. Обнинска, г. Людиново и г. Юхнова</w:t>
      </w:r>
      <w:r w:rsidRPr="009F1016">
        <w:rPr>
          <w:i/>
          <w:sz w:val="20"/>
          <w:szCs w:val="20"/>
        </w:rPr>
        <w:t>.</w:t>
      </w:r>
      <w:r>
        <w:rPr>
          <w:i/>
          <w:sz w:val="20"/>
          <w:szCs w:val="20"/>
        </w:rPr>
        <w:t xml:space="preserve"> По городским лесам остальных городов информация не предоставлена или отсутствует.</w:t>
      </w:r>
    </w:p>
    <w:p w:rsidR="00AE1289" w:rsidRPr="00BB0D12" w:rsidRDefault="00CB66F5" w:rsidP="00F10B26">
      <w:pPr>
        <w:ind w:firstLine="709"/>
        <w:rPr>
          <w:rFonts w:cs="Times New Roman"/>
          <w:i/>
          <w:sz w:val="20"/>
          <w:szCs w:val="20"/>
        </w:rPr>
      </w:pPr>
      <w:r>
        <w:rPr>
          <w:rFonts w:cs="Times New Roman"/>
          <w:i/>
          <w:sz w:val="20"/>
          <w:szCs w:val="20"/>
        </w:rPr>
        <w:t>Примечание: и</w:t>
      </w:r>
      <w:r w:rsidR="00BB0D12" w:rsidRPr="00BB0D12">
        <w:rPr>
          <w:rFonts w:cs="Times New Roman"/>
          <w:i/>
          <w:sz w:val="20"/>
          <w:szCs w:val="20"/>
        </w:rPr>
        <w:t xml:space="preserve">нформация о мероприятиях по охране и защите </w:t>
      </w:r>
      <w:r w:rsidR="006E4294">
        <w:rPr>
          <w:rFonts w:cs="Times New Roman"/>
          <w:i/>
          <w:sz w:val="20"/>
          <w:szCs w:val="20"/>
        </w:rPr>
        <w:t xml:space="preserve">памятника природы федерального значения «Городской бор» </w:t>
      </w:r>
      <w:r w:rsidR="00BB0D12" w:rsidRPr="00BB0D12">
        <w:rPr>
          <w:rFonts w:cs="Times New Roman"/>
          <w:i/>
          <w:sz w:val="20"/>
          <w:szCs w:val="20"/>
        </w:rPr>
        <w:t xml:space="preserve">была предоставлена без разделения по видам мероприятий, поэтому в данном приложении она не приведена. См. приложение </w:t>
      </w:r>
      <w:r w:rsidR="0066487D">
        <w:rPr>
          <w:rFonts w:cs="Times New Roman"/>
          <w:i/>
          <w:sz w:val="20"/>
          <w:szCs w:val="20"/>
        </w:rPr>
        <w:t>24</w:t>
      </w:r>
      <w:r w:rsidR="00BB0D12" w:rsidRPr="00BB0D12">
        <w:rPr>
          <w:rFonts w:cs="Times New Roman"/>
          <w:i/>
          <w:sz w:val="20"/>
          <w:szCs w:val="20"/>
        </w:rPr>
        <w:t>.</w:t>
      </w:r>
    </w:p>
    <w:p w:rsidR="00BB0D12" w:rsidRDefault="00BB0D12" w:rsidP="00F10B26">
      <w:pPr>
        <w:ind w:firstLine="709"/>
        <w:rPr>
          <w:rFonts w:cs="Times New Roman"/>
        </w:rPr>
      </w:pPr>
    </w:p>
    <w:p w:rsidR="00BB0D12" w:rsidRDefault="00BB0D12" w:rsidP="00F10B26">
      <w:pPr>
        <w:ind w:firstLine="709"/>
        <w:rPr>
          <w:rFonts w:cs="Times New Roman"/>
        </w:rPr>
        <w:sectPr w:rsidR="00BB0D12" w:rsidSect="00F32A79">
          <w:pgSz w:w="16838" w:h="11906" w:orient="landscape"/>
          <w:pgMar w:top="1134" w:right="1134" w:bottom="851" w:left="1134" w:header="709" w:footer="709" w:gutter="0"/>
          <w:cols w:space="708"/>
          <w:docGrid w:linePitch="360"/>
        </w:sectPr>
      </w:pPr>
    </w:p>
    <w:p w:rsidR="00913ABA" w:rsidRPr="002058EE" w:rsidRDefault="00913ABA" w:rsidP="00913ABA">
      <w:pPr>
        <w:pStyle w:val="21"/>
        <w:jc w:val="right"/>
        <w:rPr>
          <w:rFonts w:ascii="Times New Roman" w:hAnsi="Times New Roman" w:cs="Times New Roman"/>
          <w:color w:val="auto"/>
          <w:sz w:val="24"/>
          <w:szCs w:val="24"/>
        </w:rPr>
      </w:pPr>
      <w:bookmarkStart w:id="125" w:name="_Toc522099014"/>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26</w:t>
      </w:r>
      <w:bookmarkEnd w:id="125"/>
    </w:p>
    <w:p w:rsidR="00913ABA" w:rsidRPr="00F87645" w:rsidRDefault="00913ABA" w:rsidP="00913ABA">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AE1289" w:rsidRDefault="00AE1289" w:rsidP="00F10B26">
      <w:pPr>
        <w:ind w:firstLine="709"/>
        <w:rPr>
          <w:rFonts w:cs="Times New Roman"/>
        </w:rPr>
      </w:pPr>
    </w:p>
    <w:p w:rsidR="00913ABA" w:rsidRDefault="00AD30C3" w:rsidP="00AD30C3">
      <w:pPr>
        <w:jc w:val="center"/>
        <w:rPr>
          <w:rFonts w:cs="Times New Roman"/>
        </w:rPr>
      </w:pPr>
      <w:r w:rsidRPr="00AD30C3">
        <w:rPr>
          <w:rFonts w:cs="Times New Roman"/>
        </w:rPr>
        <w:t>Сведения</w:t>
      </w:r>
      <w:r>
        <w:rPr>
          <w:rFonts w:cs="Times New Roman"/>
        </w:rPr>
        <w:t xml:space="preserve"> </w:t>
      </w:r>
      <w:r w:rsidRPr="00AD30C3">
        <w:rPr>
          <w:rFonts w:cs="Times New Roman"/>
        </w:rPr>
        <w:t>об объектах лесного семеноводства</w:t>
      </w:r>
      <w:r w:rsidR="006665E4">
        <w:rPr>
          <w:rFonts w:cs="Times New Roman"/>
        </w:rPr>
        <w:t xml:space="preserve"> </w:t>
      </w:r>
      <w:r w:rsidRPr="00AD30C3">
        <w:rPr>
          <w:rFonts w:cs="Times New Roman"/>
        </w:rPr>
        <w:t>и инфраструктуре</w:t>
      </w:r>
      <w:r>
        <w:rPr>
          <w:rFonts w:cs="Times New Roman"/>
        </w:rPr>
        <w:t xml:space="preserve"> </w:t>
      </w:r>
      <w:r w:rsidRPr="00AD30C3">
        <w:rPr>
          <w:rFonts w:cs="Times New Roman"/>
        </w:rPr>
        <w:t>для воспроизводства лесов и лесоразведения</w:t>
      </w:r>
    </w:p>
    <w:p w:rsidR="001210A4" w:rsidRDefault="001210A4" w:rsidP="00CD3C95">
      <w:pPr>
        <w:ind w:firstLine="709"/>
        <w:rPr>
          <w:rFonts w:cs="Times New Roman"/>
        </w:rPr>
      </w:pPr>
    </w:p>
    <w:tbl>
      <w:tblPr>
        <w:tblStyle w:val="2e"/>
        <w:tblW w:w="14593" w:type="dxa"/>
        <w:tblLayout w:type="fixed"/>
        <w:tblLook w:val="04A0" w:firstRow="1" w:lastRow="0" w:firstColumn="1" w:lastColumn="0" w:noHBand="0" w:noVBand="1"/>
      </w:tblPr>
      <w:tblGrid>
        <w:gridCol w:w="3678"/>
        <w:gridCol w:w="1134"/>
        <w:gridCol w:w="1700"/>
        <w:gridCol w:w="1985"/>
        <w:gridCol w:w="1560"/>
        <w:gridCol w:w="1701"/>
        <w:gridCol w:w="1275"/>
        <w:gridCol w:w="1560"/>
      </w:tblGrid>
      <w:tr w:rsidR="00CD3C95" w:rsidRPr="00F54EAF" w:rsidTr="00F54EAF">
        <w:tc>
          <w:tcPr>
            <w:tcW w:w="3678" w:type="dxa"/>
            <w:vMerge w:val="restart"/>
            <w:vAlign w:val="center"/>
          </w:tcPr>
          <w:p w:rsidR="00CD3C95" w:rsidRPr="00F54EAF" w:rsidRDefault="00CD3C95" w:rsidP="00F54EAF">
            <w:pPr>
              <w:jc w:val="center"/>
              <w:rPr>
                <w:rFonts w:cs="Times New Roman"/>
                <w:b/>
                <w:sz w:val="20"/>
                <w:szCs w:val="20"/>
              </w:rPr>
            </w:pPr>
            <w:r w:rsidRPr="00F54EAF">
              <w:rPr>
                <w:rFonts w:cs="Times New Roman"/>
                <w:b/>
                <w:sz w:val="20"/>
                <w:szCs w:val="20"/>
              </w:rPr>
              <w:t>Наименование объекта</w:t>
            </w:r>
          </w:p>
        </w:tc>
        <w:tc>
          <w:tcPr>
            <w:tcW w:w="1134" w:type="dxa"/>
            <w:vMerge w:val="restart"/>
            <w:vAlign w:val="center"/>
          </w:tcPr>
          <w:p w:rsidR="00CD3C95" w:rsidRPr="00F54EAF" w:rsidRDefault="00CD3C95" w:rsidP="00F54EAF">
            <w:pPr>
              <w:jc w:val="center"/>
              <w:rPr>
                <w:rFonts w:cs="Times New Roman"/>
                <w:b/>
                <w:sz w:val="20"/>
                <w:szCs w:val="20"/>
              </w:rPr>
            </w:pPr>
            <w:r w:rsidRPr="00F54EAF">
              <w:rPr>
                <w:rFonts w:cs="Times New Roman"/>
                <w:b/>
                <w:sz w:val="20"/>
                <w:szCs w:val="20"/>
              </w:rPr>
              <w:t>Единица измерения</w:t>
            </w:r>
          </w:p>
        </w:tc>
        <w:tc>
          <w:tcPr>
            <w:tcW w:w="3685" w:type="dxa"/>
            <w:gridSpan w:val="2"/>
            <w:vAlign w:val="center"/>
          </w:tcPr>
          <w:p w:rsidR="00CD3C95" w:rsidRPr="00F54EAF" w:rsidRDefault="00CD3C95" w:rsidP="00F54EAF">
            <w:pPr>
              <w:jc w:val="center"/>
              <w:rPr>
                <w:rFonts w:cs="Times New Roman"/>
                <w:b/>
                <w:sz w:val="20"/>
                <w:szCs w:val="20"/>
              </w:rPr>
            </w:pPr>
            <w:r w:rsidRPr="00F54EAF">
              <w:rPr>
                <w:rFonts w:cs="Times New Roman"/>
                <w:b/>
                <w:sz w:val="20"/>
                <w:szCs w:val="20"/>
              </w:rPr>
              <w:t xml:space="preserve">Характеристика объектов (за </w:t>
            </w:r>
            <w:r w:rsidR="005240C4" w:rsidRPr="00F54EAF">
              <w:rPr>
                <w:rFonts w:cs="Times New Roman"/>
                <w:b/>
                <w:sz w:val="20"/>
                <w:szCs w:val="20"/>
              </w:rPr>
              <w:t>2017 год</w:t>
            </w:r>
            <w:r w:rsidR="00AC320B" w:rsidRPr="00F54EAF">
              <w:rPr>
                <w:rFonts w:cs="Times New Roman"/>
                <w:b/>
                <w:sz w:val="20"/>
                <w:szCs w:val="20"/>
              </w:rPr>
              <w:t>)</w:t>
            </w:r>
          </w:p>
        </w:tc>
        <w:tc>
          <w:tcPr>
            <w:tcW w:w="3261" w:type="dxa"/>
            <w:gridSpan w:val="2"/>
            <w:vAlign w:val="center"/>
          </w:tcPr>
          <w:p w:rsidR="00CD3C95" w:rsidRPr="00F54EAF" w:rsidRDefault="00CD3C95" w:rsidP="00F54EAF">
            <w:pPr>
              <w:jc w:val="center"/>
              <w:rPr>
                <w:rFonts w:cs="Times New Roman"/>
                <w:b/>
                <w:sz w:val="20"/>
                <w:szCs w:val="20"/>
              </w:rPr>
            </w:pPr>
            <w:r w:rsidRPr="00F54EAF">
              <w:rPr>
                <w:rFonts w:cs="Times New Roman"/>
                <w:b/>
                <w:sz w:val="20"/>
                <w:szCs w:val="20"/>
              </w:rPr>
              <w:t>Производительность</w:t>
            </w:r>
          </w:p>
        </w:tc>
        <w:tc>
          <w:tcPr>
            <w:tcW w:w="2835" w:type="dxa"/>
            <w:gridSpan w:val="2"/>
            <w:vAlign w:val="center"/>
          </w:tcPr>
          <w:p w:rsidR="00CD3C95" w:rsidRPr="00F54EAF" w:rsidRDefault="00CD3C95" w:rsidP="00F54EAF">
            <w:pPr>
              <w:jc w:val="center"/>
              <w:rPr>
                <w:rFonts w:cs="Times New Roman"/>
                <w:b/>
                <w:sz w:val="20"/>
                <w:szCs w:val="20"/>
              </w:rPr>
            </w:pPr>
            <w:r w:rsidRPr="00F54EAF">
              <w:rPr>
                <w:rFonts w:cs="Times New Roman"/>
                <w:b/>
                <w:sz w:val="20"/>
                <w:szCs w:val="20"/>
              </w:rPr>
              <w:t>Проектная документация</w:t>
            </w:r>
          </w:p>
        </w:tc>
      </w:tr>
      <w:tr w:rsidR="00CD3C95" w:rsidRPr="00F54EAF" w:rsidTr="00F54EAF">
        <w:tc>
          <w:tcPr>
            <w:tcW w:w="3678" w:type="dxa"/>
            <w:vMerge/>
            <w:vAlign w:val="center"/>
          </w:tcPr>
          <w:p w:rsidR="00CD3C95" w:rsidRPr="00F54EAF" w:rsidRDefault="00CD3C95" w:rsidP="00F54EAF">
            <w:pPr>
              <w:jc w:val="center"/>
              <w:rPr>
                <w:rFonts w:cs="Times New Roman"/>
                <w:b/>
                <w:sz w:val="20"/>
                <w:szCs w:val="20"/>
              </w:rPr>
            </w:pPr>
          </w:p>
        </w:tc>
        <w:tc>
          <w:tcPr>
            <w:tcW w:w="1134" w:type="dxa"/>
            <w:vMerge/>
            <w:vAlign w:val="center"/>
          </w:tcPr>
          <w:p w:rsidR="00CD3C95" w:rsidRPr="00F54EAF" w:rsidRDefault="00CD3C95" w:rsidP="00F54EAF">
            <w:pPr>
              <w:jc w:val="center"/>
              <w:rPr>
                <w:rFonts w:cs="Times New Roman"/>
                <w:b/>
                <w:sz w:val="20"/>
                <w:szCs w:val="20"/>
              </w:rPr>
            </w:pPr>
          </w:p>
        </w:tc>
        <w:tc>
          <w:tcPr>
            <w:tcW w:w="1700"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количество</w:t>
            </w:r>
          </w:p>
        </w:tc>
        <w:tc>
          <w:tcPr>
            <w:tcW w:w="1985"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площадь</w:t>
            </w:r>
          </w:p>
        </w:tc>
        <w:tc>
          <w:tcPr>
            <w:tcW w:w="1560"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потенциальная</w:t>
            </w:r>
          </w:p>
        </w:tc>
        <w:tc>
          <w:tcPr>
            <w:tcW w:w="1701"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средняя за период действия предыдущего лесного плана</w:t>
            </w:r>
          </w:p>
        </w:tc>
        <w:tc>
          <w:tcPr>
            <w:tcW w:w="1275"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имеющиеся объекты</w:t>
            </w:r>
          </w:p>
        </w:tc>
        <w:tc>
          <w:tcPr>
            <w:tcW w:w="1560" w:type="dxa"/>
            <w:vAlign w:val="center"/>
          </w:tcPr>
          <w:p w:rsidR="00CD3C95" w:rsidRPr="00F54EAF" w:rsidRDefault="00CD3C95" w:rsidP="00F54EAF">
            <w:pPr>
              <w:jc w:val="center"/>
              <w:rPr>
                <w:rFonts w:cs="Times New Roman"/>
                <w:b/>
                <w:sz w:val="20"/>
                <w:szCs w:val="20"/>
              </w:rPr>
            </w:pPr>
            <w:r w:rsidRPr="00F54EAF">
              <w:rPr>
                <w:rFonts w:cs="Times New Roman"/>
                <w:b/>
                <w:sz w:val="20"/>
                <w:szCs w:val="20"/>
              </w:rPr>
              <w:t>на планируемые к созданию</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Плюсовые деревья, всего</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шт.</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197</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A3FD9" w:rsidP="00694BEA">
            <w:pPr>
              <w:jc w:val="center"/>
              <w:rPr>
                <w:rFonts w:cs="Times New Roman"/>
                <w:sz w:val="20"/>
                <w:szCs w:val="20"/>
              </w:rPr>
            </w:pPr>
            <w:r>
              <w:rPr>
                <w:rFonts w:cs="Times New Roman"/>
                <w:sz w:val="20"/>
                <w:szCs w:val="20"/>
              </w:rPr>
              <w:t>паспорт</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в том числе по породам:</w:t>
            </w:r>
          </w:p>
        </w:tc>
        <w:tc>
          <w:tcPr>
            <w:tcW w:w="1134" w:type="dxa"/>
          </w:tcPr>
          <w:p w:rsidR="00694BEA" w:rsidRPr="00F54EAF" w:rsidRDefault="00694BEA" w:rsidP="00694BEA">
            <w:pPr>
              <w:jc w:val="center"/>
              <w:rPr>
                <w:rFonts w:cs="Times New Roman"/>
                <w:sz w:val="20"/>
                <w:szCs w:val="20"/>
              </w:rPr>
            </w:pPr>
          </w:p>
        </w:tc>
        <w:tc>
          <w:tcPr>
            <w:tcW w:w="1700" w:type="dxa"/>
          </w:tcPr>
          <w:p w:rsidR="00694BEA" w:rsidRPr="00F54EAF" w:rsidRDefault="00694BEA" w:rsidP="00694BEA">
            <w:pPr>
              <w:jc w:val="center"/>
              <w:rPr>
                <w:rFonts w:cs="Times New Roman"/>
                <w:sz w:val="20"/>
                <w:szCs w:val="20"/>
              </w:rPr>
            </w:pPr>
          </w:p>
        </w:tc>
        <w:tc>
          <w:tcPr>
            <w:tcW w:w="198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c>
          <w:tcPr>
            <w:tcW w:w="1701" w:type="dxa"/>
          </w:tcPr>
          <w:p w:rsidR="00694BEA" w:rsidRPr="00F54EAF" w:rsidRDefault="00694BEA" w:rsidP="00694BEA">
            <w:pPr>
              <w:jc w:val="center"/>
              <w:rPr>
                <w:rFonts w:cs="Times New Roman"/>
                <w:sz w:val="20"/>
                <w:szCs w:val="20"/>
              </w:rPr>
            </w:pP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ель европейская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шт.</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46</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сосна обыкновенная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шт.</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149</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дуб черешчатый</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шт.</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2</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Плюсовые насаждения, всего</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379,5</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A3FD9" w:rsidP="00694BEA">
            <w:pPr>
              <w:jc w:val="center"/>
              <w:rPr>
                <w:rFonts w:cs="Times New Roman"/>
                <w:sz w:val="20"/>
                <w:szCs w:val="20"/>
              </w:rPr>
            </w:pPr>
            <w:r>
              <w:rPr>
                <w:rFonts w:cs="Times New Roman"/>
                <w:sz w:val="20"/>
                <w:szCs w:val="20"/>
              </w:rPr>
              <w:t>паспорт</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94"/>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в том числе по породам:</w:t>
            </w:r>
          </w:p>
        </w:tc>
        <w:tc>
          <w:tcPr>
            <w:tcW w:w="1134" w:type="dxa"/>
          </w:tcPr>
          <w:p w:rsidR="00694BEA" w:rsidRPr="00F54EAF" w:rsidRDefault="00694BEA" w:rsidP="00694BEA">
            <w:pPr>
              <w:jc w:val="center"/>
              <w:rPr>
                <w:rFonts w:cs="Times New Roman"/>
                <w:sz w:val="20"/>
                <w:szCs w:val="20"/>
              </w:rPr>
            </w:pPr>
          </w:p>
        </w:tc>
        <w:tc>
          <w:tcPr>
            <w:tcW w:w="1700" w:type="dxa"/>
          </w:tcPr>
          <w:p w:rsidR="00694BEA" w:rsidRPr="00F54EAF" w:rsidRDefault="00694BEA" w:rsidP="00694BEA">
            <w:pPr>
              <w:jc w:val="center"/>
              <w:rPr>
                <w:rFonts w:cs="Times New Roman"/>
                <w:sz w:val="20"/>
                <w:szCs w:val="20"/>
              </w:rPr>
            </w:pPr>
          </w:p>
        </w:tc>
        <w:tc>
          <w:tcPr>
            <w:tcW w:w="198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c>
          <w:tcPr>
            <w:tcW w:w="1701" w:type="dxa"/>
          </w:tcPr>
          <w:p w:rsidR="00694BEA" w:rsidRPr="00F54EAF" w:rsidRDefault="00694BEA" w:rsidP="00694BEA">
            <w:pPr>
              <w:jc w:val="center"/>
              <w:rPr>
                <w:rFonts w:cs="Times New Roman"/>
                <w:sz w:val="20"/>
                <w:szCs w:val="20"/>
              </w:rPr>
            </w:pP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ель европейская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29</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сосна обыкновенная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345,5</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липа мелколистная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5</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Лесосеменные плантации, всего</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12</w:t>
            </w:r>
          </w:p>
        </w:tc>
        <w:tc>
          <w:tcPr>
            <w:tcW w:w="1560" w:type="dxa"/>
          </w:tcPr>
          <w:p w:rsidR="00694BEA" w:rsidRPr="00F54EAF" w:rsidRDefault="006A3FD9" w:rsidP="00694BEA">
            <w:pPr>
              <w:jc w:val="center"/>
              <w:rPr>
                <w:rFonts w:cs="Times New Roman"/>
                <w:sz w:val="20"/>
                <w:szCs w:val="20"/>
              </w:rPr>
            </w:pPr>
            <w:r>
              <w:rPr>
                <w:rFonts w:cs="Times New Roman"/>
                <w:sz w:val="20"/>
                <w:szCs w:val="20"/>
              </w:rPr>
              <w:t>25 кг/га</w:t>
            </w:r>
          </w:p>
        </w:tc>
        <w:tc>
          <w:tcPr>
            <w:tcW w:w="1701" w:type="dxa"/>
          </w:tcPr>
          <w:p w:rsidR="00694BEA" w:rsidRPr="00F54EAF" w:rsidRDefault="00F23950" w:rsidP="00694BEA">
            <w:pPr>
              <w:jc w:val="center"/>
              <w:rPr>
                <w:rFonts w:cs="Times New Roman"/>
                <w:sz w:val="20"/>
                <w:szCs w:val="20"/>
              </w:rPr>
            </w:pPr>
            <w:r>
              <w:rPr>
                <w:rFonts w:cs="Times New Roman"/>
                <w:sz w:val="20"/>
                <w:szCs w:val="20"/>
              </w:rPr>
              <w:t>3,5 кг/га</w:t>
            </w:r>
          </w:p>
        </w:tc>
        <w:tc>
          <w:tcPr>
            <w:tcW w:w="1275" w:type="dxa"/>
          </w:tcPr>
          <w:p w:rsidR="00694BEA" w:rsidRPr="00F54EAF" w:rsidRDefault="001953AF" w:rsidP="00694BEA">
            <w:pPr>
              <w:jc w:val="center"/>
              <w:rPr>
                <w:rFonts w:cs="Times New Roman"/>
                <w:sz w:val="20"/>
                <w:szCs w:val="20"/>
              </w:rPr>
            </w:pPr>
            <w:r>
              <w:rPr>
                <w:rFonts w:cs="Times New Roman"/>
                <w:sz w:val="20"/>
                <w:szCs w:val="20"/>
              </w:rPr>
              <w:t>рабочий проект*</w:t>
            </w:r>
          </w:p>
        </w:tc>
        <w:tc>
          <w:tcPr>
            <w:tcW w:w="1560" w:type="dxa"/>
          </w:tcPr>
          <w:p w:rsidR="00694BEA" w:rsidRPr="00F54EAF" w:rsidRDefault="00F97F32" w:rsidP="00694BEA">
            <w:pPr>
              <w:jc w:val="center"/>
              <w:rPr>
                <w:rFonts w:cs="Times New Roman"/>
                <w:sz w:val="20"/>
                <w:szCs w:val="20"/>
              </w:rPr>
            </w:pPr>
            <w:r>
              <w:rPr>
                <w:rFonts w:cs="Times New Roman"/>
                <w:sz w:val="20"/>
                <w:szCs w:val="20"/>
              </w:rPr>
              <w:t>рабочие проекты</w:t>
            </w: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в том числе по породам:</w:t>
            </w:r>
          </w:p>
        </w:tc>
        <w:tc>
          <w:tcPr>
            <w:tcW w:w="1134" w:type="dxa"/>
          </w:tcPr>
          <w:p w:rsidR="00694BEA" w:rsidRPr="00F54EAF" w:rsidRDefault="00694BEA" w:rsidP="00694BEA">
            <w:pPr>
              <w:jc w:val="center"/>
              <w:rPr>
                <w:rFonts w:cs="Times New Roman"/>
                <w:sz w:val="20"/>
                <w:szCs w:val="20"/>
              </w:rPr>
            </w:pPr>
          </w:p>
        </w:tc>
        <w:tc>
          <w:tcPr>
            <w:tcW w:w="1700" w:type="dxa"/>
          </w:tcPr>
          <w:p w:rsidR="00694BEA" w:rsidRPr="00F54EAF" w:rsidRDefault="00694BEA" w:rsidP="00694BEA">
            <w:pPr>
              <w:jc w:val="center"/>
              <w:rPr>
                <w:rFonts w:cs="Times New Roman"/>
                <w:sz w:val="20"/>
                <w:szCs w:val="20"/>
              </w:rPr>
            </w:pPr>
          </w:p>
        </w:tc>
        <w:tc>
          <w:tcPr>
            <w:tcW w:w="198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c>
          <w:tcPr>
            <w:tcW w:w="1701" w:type="dxa"/>
          </w:tcPr>
          <w:p w:rsidR="00694BEA" w:rsidRPr="00F54EAF" w:rsidRDefault="00694BEA" w:rsidP="00694BEA">
            <w:pPr>
              <w:jc w:val="center"/>
              <w:rPr>
                <w:rFonts w:cs="Times New Roman"/>
                <w:sz w:val="20"/>
                <w:szCs w:val="20"/>
              </w:rPr>
            </w:pP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ель европейская</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12</w:t>
            </w:r>
          </w:p>
        </w:tc>
        <w:tc>
          <w:tcPr>
            <w:tcW w:w="1560" w:type="dxa"/>
          </w:tcPr>
          <w:p w:rsidR="00694BEA" w:rsidRPr="00F54EAF" w:rsidRDefault="006A3FD9" w:rsidP="00694BEA">
            <w:pPr>
              <w:jc w:val="center"/>
              <w:rPr>
                <w:rFonts w:cs="Times New Roman"/>
                <w:sz w:val="20"/>
                <w:szCs w:val="20"/>
              </w:rPr>
            </w:pPr>
            <w:r>
              <w:rPr>
                <w:rFonts w:cs="Times New Roman"/>
                <w:sz w:val="20"/>
                <w:szCs w:val="20"/>
              </w:rPr>
              <w:t>25 кг/га</w:t>
            </w:r>
          </w:p>
        </w:tc>
        <w:tc>
          <w:tcPr>
            <w:tcW w:w="1701" w:type="dxa"/>
          </w:tcPr>
          <w:p w:rsidR="00694BEA" w:rsidRPr="00F54EAF" w:rsidRDefault="00F23950" w:rsidP="00694BEA">
            <w:pPr>
              <w:jc w:val="center"/>
              <w:rPr>
                <w:rFonts w:cs="Times New Roman"/>
                <w:sz w:val="20"/>
                <w:szCs w:val="20"/>
              </w:rPr>
            </w:pPr>
            <w:r>
              <w:rPr>
                <w:rFonts w:cs="Times New Roman"/>
                <w:sz w:val="20"/>
                <w:szCs w:val="20"/>
              </w:rPr>
              <w:t>3,5 кг/га</w:t>
            </w: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Постоянные лесосеменные участки</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47,3</w:t>
            </w:r>
          </w:p>
        </w:tc>
        <w:tc>
          <w:tcPr>
            <w:tcW w:w="1560" w:type="dxa"/>
          </w:tcPr>
          <w:p w:rsidR="00694BEA" w:rsidRPr="00F54EAF" w:rsidRDefault="006A3FD9" w:rsidP="00694BEA">
            <w:pPr>
              <w:jc w:val="center"/>
              <w:rPr>
                <w:rFonts w:cs="Times New Roman"/>
                <w:sz w:val="20"/>
                <w:szCs w:val="20"/>
              </w:rPr>
            </w:pPr>
            <w:r>
              <w:rPr>
                <w:rFonts w:cs="Times New Roman"/>
                <w:sz w:val="20"/>
                <w:szCs w:val="20"/>
              </w:rPr>
              <w:t>10 кг/га</w:t>
            </w:r>
          </w:p>
        </w:tc>
        <w:tc>
          <w:tcPr>
            <w:tcW w:w="1701" w:type="dxa"/>
          </w:tcPr>
          <w:p w:rsidR="00694BEA" w:rsidRPr="00F54EAF" w:rsidRDefault="00F23950" w:rsidP="00F23950">
            <w:pPr>
              <w:jc w:val="center"/>
              <w:rPr>
                <w:rFonts w:cs="Times New Roman"/>
                <w:sz w:val="20"/>
                <w:szCs w:val="20"/>
              </w:rPr>
            </w:pPr>
            <w:r>
              <w:rPr>
                <w:rFonts w:cs="Times New Roman"/>
                <w:sz w:val="20"/>
                <w:szCs w:val="20"/>
              </w:rPr>
              <w:t>2,5 кг/га</w:t>
            </w:r>
          </w:p>
        </w:tc>
        <w:tc>
          <w:tcPr>
            <w:tcW w:w="1275" w:type="dxa"/>
          </w:tcPr>
          <w:p w:rsidR="00694BEA" w:rsidRPr="00F54EAF" w:rsidRDefault="0093268D" w:rsidP="001E640F">
            <w:pPr>
              <w:jc w:val="center"/>
              <w:rPr>
                <w:rFonts w:cs="Times New Roman"/>
                <w:sz w:val="20"/>
                <w:szCs w:val="20"/>
              </w:rPr>
            </w:pPr>
            <w:r>
              <w:rPr>
                <w:rFonts w:cs="Times New Roman"/>
                <w:sz w:val="20"/>
                <w:szCs w:val="20"/>
              </w:rPr>
              <w:t>пас</w:t>
            </w:r>
            <w:r w:rsidR="001E640F">
              <w:rPr>
                <w:rFonts w:cs="Times New Roman"/>
                <w:sz w:val="20"/>
                <w:szCs w:val="20"/>
              </w:rPr>
              <w:t>по</w:t>
            </w:r>
            <w:r>
              <w:rPr>
                <w:rFonts w:cs="Times New Roman"/>
                <w:sz w:val="20"/>
                <w:szCs w:val="20"/>
              </w:rPr>
              <w:t>рт</w:t>
            </w:r>
          </w:p>
        </w:tc>
        <w:tc>
          <w:tcPr>
            <w:tcW w:w="1560" w:type="dxa"/>
          </w:tcPr>
          <w:p w:rsidR="00694BEA" w:rsidRPr="00F54EAF" w:rsidRDefault="00694BEA" w:rsidP="00694BEA">
            <w:pPr>
              <w:jc w:val="center"/>
              <w:rPr>
                <w:rFonts w:cs="Times New Roman"/>
                <w:sz w:val="20"/>
                <w:szCs w:val="20"/>
              </w:rPr>
            </w:pPr>
          </w:p>
        </w:tc>
      </w:tr>
      <w:tr w:rsidR="00694BEA" w:rsidRPr="00F54EAF" w:rsidTr="00F54EAF">
        <w:trPr>
          <w:trHeight w:val="227"/>
        </w:trPr>
        <w:tc>
          <w:tcPr>
            <w:tcW w:w="3678" w:type="dxa"/>
          </w:tcPr>
          <w:p w:rsidR="00694BEA" w:rsidRPr="00F54EAF" w:rsidRDefault="00694BEA" w:rsidP="00694BEA">
            <w:pPr>
              <w:ind w:left="284"/>
              <w:jc w:val="left"/>
              <w:rPr>
                <w:rFonts w:cs="Times New Roman"/>
                <w:sz w:val="20"/>
                <w:szCs w:val="20"/>
              </w:rPr>
            </w:pPr>
            <w:r w:rsidRPr="00F54EAF">
              <w:rPr>
                <w:rFonts w:cs="Times New Roman"/>
                <w:sz w:val="20"/>
                <w:szCs w:val="20"/>
              </w:rPr>
              <w:t>в том числе по породам:</w:t>
            </w:r>
          </w:p>
        </w:tc>
        <w:tc>
          <w:tcPr>
            <w:tcW w:w="1134" w:type="dxa"/>
          </w:tcPr>
          <w:p w:rsidR="00694BEA" w:rsidRPr="00F54EAF" w:rsidRDefault="00694BEA" w:rsidP="00694BEA">
            <w:pPr>
              <w:jc w:val="center"/>
              <w:rPr>
                <w:rFonts w:cs="Times New Roman"/>
                <w:sz w:val="20"/>
                <w:szCs w:val="20"/>
              </w:rPr>
            </w:pPr>
          </w:p>
        </w:tc>
        <w:tc>
          <w:tcPr>
            <w:tcW w:w="1700" w:type="dxa"/>
          </w:tcPr>
          <w:p w:rsidR="00694BEA" w:rsidRPr="00F54EAF" w:rsidRDefault="00694BEA" w:rsidP="00694BEA">
            <w:pPr>
              <w:jc w:val="center"/>
              <w:rPr>
                <w:rFonts w:cs="Times New Roman"/>
                <w:sz w:val="20"/>
                <w:szCs w:val="20"/>
              </w:rPr>
            </w:pPr>
          </w:p>
        </w:tc>
        <w:tc>
          <w:tcPr>
            <w:tcW w:w="198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c>
          <w:tcPr>
            <w:tcW w:w="1701" w:type="dxa"/>
          </w:tcPr>
          <w:p w:rsidR="00694BEA" w:rsidRPr="00F54EAF" w:rsidRDefault="00694BEA" w:rsidP="00694BEA">
            <w:pPr>
              <w:jc w:val="center"/>
              <w:rPr>
                <w:rFonts w:cs="Times New Roman"/>
                <w:sz w:val="20"/>
                <w:szCs w:val="20"/>
              </w:rPr>
            </w:pPr>
          </w:p>
        </w:tc>
        <w:tc>
          <w:tcPr>
            <w:tcW w:w="1275" w:type="dxa"/>
          </w:tcPr>
          <w:p w:rsidR="00694BEA" w:rsidRPr="00F54EAF" w:rsidRDefault="00694BEA" w:rsidP="00694BEA">
            <w:pPr>
              <w:jc w:val="center"/>
              <w:rPr>
                <w:rFonts w:cs="Times New Roman"/>
                <w:sz w:val="20"/>
                <w:szCs w:val="20"/>
              </w:rPr>
            </w:pPr>
          </w:p>
        </w:tc>
        <w:tc>
          <w:tcPr>
            <w:tcW w:w="1560" w:type="dxa"/>
          </w:tcPr>
          <w:p w:rsidR="00694BEA" w:rsidRPr="00F54EAF" w:rsidRDefault="00694BEA" w:rsidP="00694BEA">
            <w:pPr>
              <w:jc w:val="center"/>
              <w:rPr>
                <w:rFonts w:cs="Times New Roman"/>
                <w:sz w:val="20"/>
                <w:szCs w:val="20"/>
              </w:rPr>
            </w:pPr>
          </w:p>
        </w:tc>
      </w:tr>
      <w:tr w:rsidR="00F11453" w:rsidRPr="00F54EAF" w:rsidTr="00F54EAF">
        <w:trPr>
          <w:trHeight w:val="227"/>
        </w:trPr>
        <w:tc>
          <w:tcPr>
            <w:tcW w:w="3678" w:type="dxa"/>
          </w:tcPr>
          <w:p w:rsidR="00F11453" w:rsidRPr="00F54EAF" w:rsidRDefault="00F11453" w:rsidP="00F11453">
            <w:pPr>
              <w:ind w:left="284"/>
              <w:jc w:val="left"/>
              <w:rPr>
                <w:rFonts w:cs="Times New Roman"/>
                <w:sz w:val="20"/>
                <w:szCs w:val="20"/>
              </w:rPr>
            </w:pPr>
            <w:r w:rsidRPr="00F54EAF">
              <w:rPr>
                <w:rFonts w:cs="Times New Roman"/>
                <w:sz w:val="20"/>
                <w:szCs w:val="20"/>
              </w:rPr>
              <w:t>ель европейская</w:t>
            </w:r>
          </w:p>
        </w:tc>
        <w:tc>
          <w:tcPr>
            <w:tcW w:w="1134" w:type="dxa"/>
          </w:tcPr>
          <w:p w:rsidR="00F11453" w:rsidRPr="00F54EAF" w:rsidRDefault="00F11453" w:rsidP="00F11453">
            <w:pPr>
              <w:jc w:val="center"/>
              <w:rPr>
                <w:rFonts w:cs="Times New Roman"/>
                <w:sz w:val="20"/>
                <w:szCs w:val="20"/>
              </w:rPr>
            </w:pPr>
            <w:r w:rsidRPr="00F54EAF">
              <w:rPr>
                <w:rFonts w:cs="Times New Roman"/>
                <w:sz w:val="20"/>
                <w:szCs w:val="20"/>
              </w:rPr>
              <w:t>га</w:t>
            </w:r>
          </w:p>
        </w:tc>
        <w:tc>
          <w:tcPr>
            <w:tcW w:w="1700" w:type="dxa"/>
          </w:tcPr>
          <w:p w:rsidR="00F11453" w:rsidRPr="00F54EAF" w:rsidRDefault="00F11453" w:rsidP="00F11453">
            <w:pPr>
              <w:jc w:val="center"/>
              <w:rPr>
                <w:rFonts w:cs="Times New Roman"/>
                <w:sz w:val="20"/>
                <w:szCs w:val="20"/>
              </w:rPr>
            </w:pPr>
            <w:r w:rsidRPr="00F54EAF">
              <w:rPr>
                <w:rFonts w:cs="Times New Roman"/>
                <w:sz w:val="20"/>
                <w:szCs w:val="20"/>
              </w:rPr>
              <w:t>—</w:t>
            </w:r>
          </w:p>
        </w:tc>
        <w:tc>
          <w:tcPr>
            <w:tcW w:w="1985" w:type="dxa"/>
          </w:tcPr>
          <w:p w:rsidR="00F11453" w:rsidRPr="00F54EAF" w:rsidRDefault="00F11453" w:rsidP="00F11453">
            <w:pPr>
              <w:jc w:val="center"/>
              <w:rPr>
                <w:rFonts w:cs="Times New Roman"/>
                <w:sz w:val="20"/>
                <w:szCs w:val="20"/>
              </w:rPr>
            </w:pPr>
            <w:r w:rsidRPr="00F54EAF">
              <w:rPr>
                <w:rFonts w:cs="Times New Roman"/>
                <w:sz w:val="20"/>
                <w:szCs w:val="20"/>
              </w:rPr>
              <w:t>31,5</w:t>
            </w:r>
          </w:p>
        </w:tc>
        <w:tc>
          <w:tcPr>
            <w:tcW w:w="1560" w:type="dxa"/>
          </w:tcPr>
          <w:p w:rsidR="00F11453" w:rsidRPr="00F54EAF" w:rsidRDefault="00F11453" w:rsidP="00F11453">
            <w:pPr>
              <w:jc w:val="center"/>
              <w:rPr>
                <w:rFonts w:cs="Times New Roman"/>
                <w:sz w:val="20"/>
                <w:szCs w:val="20"/>
              </w:rPr>
            </w:pPr>
            <w:r w:rsidRPr="00F54EAF">
              <w:rPr>
                <w:rFonts w:cs="Times New Roman"/>
                <w:sz w:val="20"/>
                <w:szCs w:val="20"/>
              </w:rPr>
              <w:t>—</w:t>
            </w:r>
          </w:p>
        </w:tc>
        <w:tc>
          <w:tcPr>
            <w:tcW w:w="1701" w:type="dxa"/>
          </w:tcPr>
          <w:p w:rsidR="00F11453" w:rsidRDefault="00F11453" w:rsidP="00023E2D">
            <w:pPr>
              <w:jc w:val="center"/>
            </w:pPr>
            <w:r>
              <w:rPr>
                <w:rFonts w:cs="Times New Roman"/>
                <w:sz w:val="20"/>
                <w:szCs w:val="20"/>
              </w:rPr>
              <w:t>2</w:t>
            </w:r>
            <w:r w:rsidR="00023E2D">
              <w:rPr>
                <w:rFonts w:cs="Times New Roman"/>
                <w:sz w:val="20"/>
                <w:szCs w:val="20"/>
              </w:rPr>
              <w:t>,0</w:t>
            </w:r>
            <w:r>
              <w:rPr>
                <w:rFonts w:cs="Times New Roman"/>
                <w:sz w:val="20"/>
                <w:szCs w:val="20"/>
              </w:rPr>
              <w:t xml:space="preserve"> </w:t>
            </w:r>
            <w:r w:rsidRPr="00C36A37">
              <w:rPr>
                <w:rFonts w:cs="Times New Roman"/>
                <w:sz w:val="20"/>
                <w:szCs w:val="20"/>
              </w:rPr>
              <w:t>кг/га</w:t>
            </w:r>
          </w:p>
        </w:tc>
        <w:tc>
          <w:tcPr>
            <w:tcW w:w="1275" w:type="dxa"/>
          </w:tcPr>
          <w:p w:rsidR="00F11453" w:rsidRPr="00F54EAF" w:rsidRDefault="00F11453" w:rsidP="00F11453">
            <w:pPr>
              <w:jc w:val="center"/>
              <w:rPr>
                <w:rFonts w:cs="Times New Roman"/>
                <w:sz w:val="20"/>
                <w:szCs w:val="20"/>
              </w:rPr>
            </w:pPr>
          </w:p>
        </w:tc>
        <w:tc>
          <w:tcPr>
            <w:tcW w:w="1560" w:type="dxa"/>
          </w:tcPr>
          <w:p w:rsidR="00F11453" w:rsidRPr="00F54EAF" w:rsidRDefault="00F11453" w:rsidP="00F11453">
            <w:pPr>
              <w:jc w:val="center"/>
              <w:rPr>
                <w:rFonts w:cs="Times New Roman"/>
                <w:sz w:val="20"/>
                <w:szCs w:val="20"/>
              </w:rPr>
            </w:pPr>
            <w:r w:rsidRPr="00F54EAF">
              <w:rPr>
                <w:rFonts w:cs="Times New Roman"/>
                <w:sz w:val="20"/>
                <w:szCs w:val="20"/>
              </w:rPr>
              <w:t>—</w:t>
            </w:r>
          </w:p>
        </w:tc>
      </w:tr>
      <w:tr w:rsidR="00F11453" w:rsidRPr="00F54EAF" w:rsidTr="00F54EAF">
        <w:trPr>
          <w:trHeight w:val="227"/>
        </w:trPr>
        <w:tc>
          <w:tcPr>
            <w:tcW w:w="3678" w:type="dxa"/>
          </w:tcPr>
          <w:p w:rsidR="00F11453" w:rsidRPr="00F54EAF" w:rsidRDefault="00F11453" w:rsidP="00F11453">
            <w:pPr>
              <w:ind w:left="284"/>
              <w:jc w:val="left"/>
              <w:rPr>
                <w:rFonts w:cs="Times New Roman"/>
                <w:sz w:val="20"/>
                <w:szCs w:val="20"/>
              </w:rPr>
            </w:pPr>
            <w:r w:rsidRPr="00F54EAF">
              <w:rPr>
                <w:rFonts w:cs="Times New Roman"/>
                <w:sz w:val="20"/>
                <w:szCs w:val="20"/>
              </w:rPr>
              <w:t>сосна обыкновенная</w:t>
            </w:r>
          </w:p>
        </w:tc>
        <w:tc>
          <w:tcPr>
            <w:tcW w:w="1134" w:type="dxa"/>
          </w:tcPr>
          <w:p w:rsidR="00F11453" w:rsidRPr="00F54EAF" w:rsidRDefault="00F11453" w:rsidP="00F11453">
            <w:pPr>
              <w:jc w:val="center"/>
              <w:rPr>
                <w:rFonts w:cs="Times New Roman"/>
                <w:sz w:val="20"/>
                <w:szCs w:val="20"/>
              </w:rPr>
            </w:pPr>
            <w:r w:rsidRPr="00F54EAF">
              <w:rPr>
                <w:rFonts w:cs="Times New Roman"/>
                <w:sz w:val="20"/>
                <w:szCs w:val="20"/>
              </w:rPr>
              <w:t>га</w:t>
            </w:r>
          </w:p>
        </w:tc>
        <w:tc>
          <w:tcPr>
            <w:tcW w:w="1700" w:type="dxa"/>
          </w:tcPr>
          <w:p w:rsidR="00F11453" w:rsidRPr="00F54EAF" w:rsidRDefault="00F11453" w:rsidP="00F11453">
            <w:pPr>
              <w:jc w:val="center"/>
              <w:rPr>
                <w:rFonts w:cs="Times New Roman"/>
                <w:sz w:val="20"/>
                <w:szCs w:val="20"/>
              </w:rPr>
            </w:pPr>
            <w:r w:rsidRPr="00F54EAF">
              <w:rPr>
                <w:rFonts w:cs="Times New Roman"/>
                <w:sz w:val="20"/>
                <w:szCs w:val="20"/>
              </w:rPr>
              <w:t>—</w:t>
            </w:r>
          </w:p>
        </w:tc>
        <w:tc>
          <w:tcPr>
            <w:tcW w:w="1985" w:type="dxa"/>
          </w:tcPr>
          <w:p w:rsidR="00F11453" w:rsidRPr="00F54EAF" w:rsidRDefault="00F11453" w:rsidP="00F11453">
            <w:pPr>
              <w:jc w:val="center"/>
              <w:rPr>
                <w:rFonts w:cs="Times New Roman"/>
                <w:sz w:val="20"/>
                <w:szCs w:val="20"/>
              </w:rPr>
            </w:pPr>
            <w:r w:rsidRPr="00F54EAF">
              <w:rPr>
                <w:rFonts w:cs="Times New Roman"/>
                <w:sz w:val="20"/>
                <w:szCs w:val="20"/>
              </w:rPr>
              <w:t>15,8</w:t>
            </w:r>
          </w:p>
        </w:tc>
        <w:tc>
          <w:tcPr>
            <w:tcW w:w="1560" w:type="dxa"/>
          </w:tcPr>
          <w:p w:rsidR="00F11453" w:rsidRPr="00F54EAF" w:rsidRDefault="00F11453" w:rsidP="00F11453">
            <w:pPr>
              <w:jc w:val="center"/>
              <w:rPr>
                <w:rFonts w:cs="Times New Roman"/>
                <w:sz w:val="20"/>
                <w:szCs w:val="20"/>
              </w:rPr>
            </w:pPr>
            <w:r w:rsidRPr="00F54EAF">
              <w:rPr>
                <w:rFonts w:cs="Times New Roman"/>
                <w:sz w:val="20"/>
                <w:szCs w:val="20"/>
              </w:rPr>
              <w:t>—</w:t>
            </w:r>
          </w:p>
        </w:tc>
        <w:tc>
          <w:tcPr>
            <w:tcW w:w="1701" w:type="dxa"/>
          </w:tcPr>
          <w:p w:rsidR="00F11453" w:rsidRDefault="00F11453" w:rsidP="00F11453">
            <w:pPr>
              <w:jc w:val="center"/>
            </w:pPr>
            <w:r>
              <w:rPr>
                <w:rFonts w:cs="Times New Roman"/>
                <w:sz w:val="20"/>
                <w:szCs w:val="20"/>
              </w:rPr>
              <w:t>3</w:t>
            </w:r>
            <w:r w:rsidR="00023E2D">
              <w:rPr>
                <w:rFonts w:cs="Times New Roman"/>
                <w:sz w:val="20"/>
                <w:szCs w:val="20"/>
              </w:rPr>
              <w:t>,0</w:t>
            </w:r>
            <w:r w:rsidRPr="00C36A37">
              <w:rPr>
                <w:rFonts w:cs="Times New Roman"/>
                <w:sz w:val="20"/>
                <w:szCs w:val="20"/>
              </w:rPr>
              <w:t xml:space="preserve"> кг/га</w:t>
            </w:r>
          </w:p>
        </w:tc>
        <w:tc>
          <w:tcPr>
            <w:tcW w:w="1275" w:type="dxa"/>
          </w:tcPr>
          <w:p w:rsidR="00F11453" w:rsidRPr="00F54EAF" w:rsidRDefault="00F11453" w:rsidP="00F11453">
            <w:pPr>
              <w:jc w:val="center"/>
              <w:rPr>
                <w:rFonts w:cs="Times New Roman"/>
                <w:sz w:val="20"/>
                <w:szCs w:val="20"/>
              </w:rPr>
            </w:pPr>
          </w:p>
        </w:tc>
        <w:tc>
          <w:tcPr>
            <w:tcW w:w="1560" w:type="dxa"/>
          </w:tcPr>
          <w:p w:rsidR="00F11453" w:rsidRPr="00F54EAF" w:rsidRDefault="00F11453" w:rsidP="00F11453">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Маточные плантации</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Архивы клонов</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694BEA" w:rsidRPr="00F54EAF" w:rsidTr="00F54EAF">
        <w:trPr>
          <w:trHeight w:val="227"/>
        </w:trPr>
        <w:tc>
          <w:tcPr>
            <w:tcW w:w="3678" w:type="dxa"/>
          </w:tcPr>
          <w:p w:rsidR="00694BEA" w:rsidRPr="00F54EAF" w:rsidRDefault="00694BEA" w:rsidP="00694BEA">
            <w:pPr>
              <w:jc w:val="left"/>
              <w:rPr>
                <w:rFonts w:cs="Times New Roman"/>
                <w:sz w:val="20"/>
                <w:szCs w:val="20"/>
              </w:rPr>
            </w:pPr>
            <w:r w:rsidRPr="00F54EAF">
              <w:rPr>
                <w:rFonts w:cs="Times New Roman"/>
                <w:sz w:val="20"/>
                <w:szCs w:val="20"/>
              </w:rPr>
              <w:t>Испытательные культуры</w:t>
            </w:r>
          </w:p>
        </w:tc>
        <w:tc>
          <w:tcPr>
            <w:tcW w:w="1134" w:type="dxa"/>
          </w:tcPr>
          <w:p w:rsidR="00694BEA" w:rsidRPr="00F54EAF" w:rsidRDefault="00694BEA" w:rsidP="00694BEA">
            <w:pPr>
              <w:jc w:val="center"/>
              <w:rPr>
                <w:rFonts w:cs="Times New Roman"/>
                <w:sz w:val="20"/>
                <w:szCs w:val="20"/>
              </w:rPr>
            </w:pPr>
            <w:r w:rsidRPr="00F54EAF">
              <w:rPr>
                <w:rFonts w:cs="Times New Roman"/>
                <w:sz w:val="20"/>
                <w:szCs w:val="20"/>
              </w:rPr>
              <w:t>га</w:t>
            </w:r>
          </w:p>
        </w:tc>
        <w:tc>
          <w:tcPr>
            <w:tcW w:w="170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98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701"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275" w:type="dxa"/>
          </w:tcPr>
          <w:p w:rsidR="00694BEA" w:rsidRPr="00F54EAF" w:rsidRDefault="00694BEA" w:rsidP="00694BEA">
            <w:pPr>
              <w:jc w:val="center"/>
              <w:rPr>
                <w:rFonts w:cs="Times New Roman"/>
                <w:sz w:val="20"/>
                <w:szCs w:val="20"/>
              </w:rPr>
            </w:pPr>
            <w:r w:rsidRPr="00F54EAF">
              <w:rPr>
                <w:rFonts w:cs="Times New Roman"/>
                <w:sz w:val="20"/>
                <w:szCs w:val="20"/>
              </w:rPr>
              <w:t>—</w:t>
            </w:r>
          </w:p>
        </w:tc>
        <w:tc>
          <w:tcPr>
            <w:tcW w:w="1560" w:type="dxa"/>
          </w:tcPr>
          <w:p w:rsidR="00694BEA" w:rsidRPr="00F54EAF" w:rsidRDefault="00694BEA" w:rsidP="00694BEA">
            <w:pPr>
              <w:jc w:val="center"/>
              <w:rPr>
                <w:rFonts w:cs="Times New Roman"/>
                <w:sz w:val="20"/>
                <w:szCs w:val="20"/>
              </w:rPr>
            </w:pPr>
            <w:r w:rsidRPr="00F54EAF">
              <w:rPr>
                <w:rFonts w:cs="Times New Roman"/>
                <w:sz w:val="20"/>
                <w:szCs w:val="20"/>
              </w:rPr>
              <w:t>—</w:t>
            </w:r>
          </w:p>
        </w:tc>
      </w:tr>
      <w:tr w:rsidR="00492CB5" w:rsidRPr="00F54EAF" w:rsidTr="00F54EAF">
        <w:trPr>
          <w:trHeight w:val="227"/>
        </w:trPr>
        <w:tc>
          <w:tcPr>
            <w:tcW w:w="3678" w:type="dxa"/>
          </w:tcPr>
          <w:p w:rsidR="00492CB5" w:rsidRPr="00F54EAF" w:rsidRDefault="00492CB5" w:rsidP="00492CB5">
            <w:pPr>
              <w:jc w:val="left"/>
              <w:rPr>
                <w:rFonts w:cs="Times New Roman"/>
                <w:sz w:val="20"/>
                <w:szCs w:val="20"/>
              </w:rPr>
            </w:pPr>
            <w:r w:rsidRPr="00F54EAF">
              <w:rPr>
                <w:rFonts w:cs="Times New Roman"/>
                <w:sz w:val="20"/>
                <w:szCs w:val="20"/>
              </w:rPr>
              <w:t>Шишкосушилки</w:t>
            </w:r>
          </w:p>
        </w:tc>
        <w:tc>
          <w:tcPr>
            <w:tcW w:w="1134" w:type="dxa"/>
          </w:tcPr>
          <w:p w:rsidR="00492CB5" w:rsidRPr="00F54EAF" w:rsidRDefault="00492CB5" w:rsidP="00492CB5">
            <w:pPr>
              <w:jc w:val="center"/>
              <w:rPr>
                <w:rFonts w:cs="Times New Roman"/>
                <w:sz w:val="20"/>
                <w:szCs w:val="20"/>
              </w:rPr>
            </w:pPr>
          </w:p>
        </w:tc>
        <w:tc>
          <w:tcPr>
            <w:tcW w:w="1700"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985"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560"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701"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275"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560" w:type="dxa"/>
          </w:tcPr>
          <w:p w:rsidR="00492CB5" w:rsidRPr="00F54EAF" w:rsidRDefault="00492CB5" w:rsidP="00492CB5">
            <w:pPr>
              <w:jc w:val="center"/>
              <w:rPr>
                <w:rFonts w:cs="Times New Roman"/>
                <w:sz w:val="20"/>
                <w:szCs w:val="20"/>
              </w:rPr>
            </w:pPr>
            <w:r w:rsidRPr="00F54EAF">
              <w:rPr>
                <w:rFonts w:cs="Times New Roman"/>
                <w:sz w:val="20"/>
                <w:szCs w:val="20"/>
              </w:rPr>
              <w:t>—</w:t>
            </w:r>
          </w:p>
        </w:tc>
      </w:tr>
      <w:tr w:rsidR="00492CB5" w:rsidRPr="00F54EAF" w:rsidTr="00F54EAF">
        <w:trPr>
          <w:trHeight w:val="227"/>
        </w:trPr>
        <w:tc>
          <w:tcPr>
            <w:tcW w:w="3678" w:type="dxa"/>
          </w:tcPr>
          <w:p w:rsidR="00492CB5" w:rsidRPr="00F54EAF" w:rsidRDefault="00492CB5" w:rsidP="00492CB5">
            <w:pPr>
              <w:jc w:val="left"/>
              <w:rPr>
                <w:rFonts w:cs="Times New Roman"/>
                <w:sz w:val="20"/>
                <w:szCs w:val="20"/>
              </w:rPr>
            </w:pPr>
            <w:r w:rsidRPr="00F54EAF">
              <w:rPr>
                <w:rFonts w:cs="Times New Roman"/>
                <w:sz w:val="20"/>
                <w:szCs w:val="20"/>
              </w:rPr>
              <w:t>Хранилище семян</w:t>
            </w:r>
          </w:p>
        </w:tc>
        <w:tc>
          <w:tcPr>
            <w:tcW w:w="1134" w:type="dxa"/>
          </w:tcPr>
          <w:p w:rsidR="00492CB5" w:rsidRPr="00F54EAF" w:rsidRDefault="00492CB5" w:rsidP="00492CB5">
            <w:pPr>
              <w:jc w:val="center"/>
              <w:rPr>
                <w:rFonts w:cs="Times New Roman"/>
                <w:sz w:val="20"/>
                <w:szCs w:val="20"/>
              </w:rPr>
            </w:pPr>
          </w:p>
        </w:tc>
        <w:tc>
          <w:tcPr>
            <w:tcW w:w="1700"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985"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560"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701"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275" w:type="dxa"/>
          </w:tcPr>
          <w:p w:rsidR="00492CB5" w:rsidRPr="00F54EAF" w:rsidRDefault="00492CB5" w:rsidP="00492CB5">
            <w:pPr>
              <w:jc w:val="center"/>
              <w:rPr>
                <w:rFonts w:cs="Times New Roman"/>
                <w:sz w:val="20"/>
                <w:szCs w:val="20"/>
              </w:rPr>
            </w:pPr>
            <w:r w:rsidRPr="00F54EAF">
              <w:rPr>
                <w:rFonts w:cs="Times New Roman"/>
                <w:sz w:val="20"/>
                <w:szCs w:val="20"/>
              </w:rPr>
              <w:t>—</w:t>
            </w:r>
          </w:p>
        </w:tc>
        <w:tc>
          <w:tcPr>
            <w:tcW w:w="1560" w:type="dxa"/>
          </w:tcPr>
          <w:p w:rsidR="00492CB5" w:rsidRPr="00F54EAF" w:rsidRDefault="00492CB5" w:rsidP="00492CB5">
            <w:pPr>
              <w:jc w:val="center"/>
              <w:rPr>
                <w:rFonts w:cs="Times New Roman"/>
                <w:sz w:val="20"/>
                <w:szCs w:val="20"/>
              </w:rPr>
            </w:pPr>
            <w:r w:rsidRPr="00F54EAF">
              <w:rPr>
                <w:rFonts w:cs="Times New Roman"/>
                <w:sz w:val="20"/>
                <w:szCs w:val="20"/>
              </w:rPr>
              <w:t>—</w:t>
            </w:r>
          </w:p>
        </w:tc>
      </w:tr>
      <w:tr w:rsidR="00F352AA" w:rsidRPr="00F54EAF" w:rsidTr="00F54EAF">
        <w:tc>
          <w:tcPr>
            <w:tcW w:w="3678" w:type="dxa"/>
          </w:tcPr>
          <w:p w:rsidR="00F352AA" w:rsidRPr="00F54EAF" w:rsidRDefault="00F352AA" w:rsidP="00F352AA">
            <w:pPr>
              <w:jc w:val="left"/>
              <w:rPr>
                <w:rFonts w:cs="Times New Roman"/>
                <w:sz w:val="20"/>
                <w:szCs w:val="20"/>
              </w:rPr>
            </w:pPr>
            <w:r w:rsidRPr="00F54EAF">
              <w:rPr>
                <w:rFonts w:cs="Times New Roman"/>
                <w:sz w:val="20"/>
                <w:szCs w:val="20"/>
              </w:rPr>
              <w:t>Лесные питомники</w:t>
            </w:r>
          </w:p>
        </w:tc>
        <w:tc>
          <w:tcPr>
            <w:tcW w:w="1134" w:type="dxa"/>
          </w:tcPr>
          <w:p w:rsidR="00F352AA" w:rsidRPr="00F54EAF" w:rsidRDefault="00F352AA" w:rsidP="00F352AA">
            <w:pPr>
              <w:jc w:val="center"/>
              <w:rPr>
                <w:rFonts w:cs="Times New Roman"/>
                <w:sz w:val="20"/>
                <w:szCs w:val="20"/>
              </w:rPr>
            </w:pPr>
          </w:p>
        </w:tc>
        <w:tc>
          <w:tcPr>
            <w:tcW w:w="1700"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985"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560"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701"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275" w:type="dxa"/>
          </w:tcPr>
          <w:p w:rsidR="00F352AA" w:rsidRPr="00F54EAF" w:rsidRDefault="00F352AA" w:rsidP="00F352AA">
            <w:pPr>
              <w:jc w:val="center"/>
              <w:rPr>
                <w:rFonts w:cs="Times New Roman"/>
                <w:sz w:val="20"/>
                <w:szCs w:val="20"/>
              </w:rPr>
            </w:pPr>
            <w:r w:rsidRPr="00F54EAF">
              <w:rPr>
                <w:rFonts w:cs="Times New Roman"/>
                <w:sz w:val="20"/>
                <w:szCs w:val="20"/>
              </w:rPr>
              <w:t>—</w:t>
            </w:r>
          </w:p>
        </w:tc>
        <w:tc>
          <w:tcPr>
            <w:tcW w:w="1560" w:type="dxa"/>
          </w:tcPr>
          <w:p w:rsidR="00F352AA" w:rsidRPr="00F54EAF" w:rsidRDefault="00F352AA" w:rsidP="00F352AA">
            <w:pPr>
              <w:jc w:val="center"/>
              <w:rPr>
                <w:rFonts w:cs="Times New Roman"/>
                <w:sz w:val="20"/>
                <w:szCs w:val="20"/>
              </w:rPr>
            </w:pPr>
            <w:r w:rsidRPr="00F54EAF">
              <w:rPr>
                <w:rFonts w:cs="Times New Roman"/>
                <w:sz w:val="20"/>
                <w:szCs w:val="20"/>
              </w:rPr>
              <w:t>—</w:t>
            </w:r>
          </w:p>
        </w:tc>
      </w:tr>
    </w:tbl>
    <w:p w:rsidR="00735A5A" w:rsidRDefault="00735A5A" w:rsidP="00CD3C95">
      <w:pPr>
        <w:ind w:firstLine="709"/>
        <w:rPr>
          <w:rFonts w:cs="Times New Roman"/>
        </w:rPr>
      </w:pPr>
    </w:p>
    <w:p w:rsidR="008C21D3" w:rsidRPr="00496AFF" w:rsidRDefault="008C21D3" w:rsidP="008C21D3">
      <w:pPr>
        <w:ind w:firstLine="709"/>
        <w:rPr>
          <w:rFonts w:cs="Times New Roman"/>
          <w:i/>
          <w:sz w:val="20"/>
          <w:szCs w:val="20"/>
        </w:rPr>
      </w:pPr>
      <w:r w:rsidRPr="00496AFF">
        <w:rPr>
          <w:rFonts w:cs="Times New Roman"/>
          <w:i/>
          <w:sz w:val="20"/>
          <w:szCs w:val="20"/>
        </w:rPr>
        <w:t>* рабочий проект на лесосеменную плантацию (ЛСП 1 порядка), разработанный Орловским филиало</w:t>
      </w:r>
      <w:r w:rsidR="00C3468B" w:rsidRPr="00496AFF">
        <w:rPr>
          <w:rFonts w:cs="Times New Roman"/>
          <w:i/>
          <w:sz w:val="20"/>
          <w:szCs w:val="20"/>
        </w:rPr>
        <w:t>м «Союзгипролесхоз» в 1975 году</w:t>
      </w:r>
    </w:p>
    <w:p w:rsidR="008C21D3" w:rsidRDefault="008C21D3" w:rsidP="00CD3C95">
      <w:pPr>
        <w:ind w:firstLine="709"/>
        <w:rPr>
          <w:rFonts w:cs="Times New Roman"/>
        </w:rPr>
      </w:pPr>
    </w:p>
    <w:p w:rsidR="008C21D3" w:rsidRDefault="008C21D3" w:rsidP="00CD3C95">
      <w:pPr>
        <w:ind w:firstLine="709"/>
        <w:rPr>
          <w:rFonts w:cs="Times New Roman"/>
        </w:rPr>
        <w:sectPr w:rsidR="008C21D3" w:rsidSect="00F32A79">
          <w:pgSz w:w="16838" w:h="11906" w:orient="landscape"/>
          <w:pgMar w:top="1134" w:right="1134" w:bottom="851" w:left="1134" w:header="709" w:footer="709" w:gutter="0"/>
          <w:cols w:space="708"/>
          <w:docGrid w:linePitch="360"/>
        </w:sectPr>
      </w:pPr>
    </w:p>
    <w:p w:rsidR="00C85C2E" w:rsidRPr="002058EE" w:rsidRDefault="00C85C2E" w:rsidP="00C85C2E">
      <w:pPr>
        <w:pStyle w:val="21"/>
        <w:jc w:val="right"/>
        <w:rPr>
          <w:rFonts w:ascii="Times New Roman" w:hAnsi="Times New Roman" w:cs="Times New Roman"/>
          <w:color w:val="auto"/>
          <w:sz w:val="24"/>
          <w:szCs w:val="24"/>
        </w:rPr>
      </w:pPr>
      <w:bookmarkStart w:id="126" w:name="_Toc522099015"/>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27</w:t>
      </w:r>
      <w:bookmarkEnd w:id="126"/>
    </w:p>
    <w:p w:rsidR="00C85C2E" w:rsidRPr="00F87645" w:rsidRDefault="00C85C2E" w:rsidP="00C85C2E">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B3465C" w:rsidRDefault="00B3465C" w:rsidP="00CD3C95">
      <w:pPr>
        <w:ind w:firstLine="709"/>
        <w:rPr>
          <w:rFonts w:cs="Times New Roman"/>
        </w:rPr>
      </w:pPr>
    </w:p>
    <w:p w:rsidR="00D3182E" w:rsidRDefault="00D3182E" w:rsidP="00D3182E">
      <w:pPr>
        <w:ind w:firstLine="709"/>
        <w:jc w:val="center"/>
        <w:rPr>
          <w:rFonts w:cs="Times New Roman"/>
        </w:rPr>
      </w:pPr>
      <w:r w:rsidRPr="00D3182E">
        <w:rPr>
          <w:rFonts w:cs="Times New Roman"/>
        </w:rPr>
        <w:t>Плановые показатели</w:t>
      </w:r>
      <w:r>
        <w:rPr>
          <w:rFonts w:cs="Times New Roman"/>
        </w:rPr>
        <w:t xml:space="preserve"> выполнения мероприятий</w:t>
      </w:r>
      <w:r w:rsidR="006665E4">
        <w:rPr>
          <w:rFonts w:cs="Times New Roman"/>
        </w:rPr>
        <w:t xml:space="preserve"> </w:t>
      </w:r>
      <w:r w:rsidRPr="00D3182E">
        <w:rPr>
          <w:rFonts w:cs="Times New Roman"/>
        </w:rPr>
        <w:t>по воспроизводству лесов</w:t>
      </w:r>
      <w:r>
        <w:rPr>
          <w:rFonts w:cs="Times New Roman"/>
        </w:rPr>
        <w:t xml:space="preserve"> </w:t>
      </w:r>
      <w:r w:rsidRPr="00D3182E">
        <w:rPr>
          <w:rFonts w:cs="Times New Roman"/>
        </w:rPr>
        <w:t>и лесоразведению</w:t>
      </w:r>
    </w:p>
    <w:p w:rsidR="00D32A2F" w:rsidRDefault="00D32A2F" w:rsidP="004E107B">
      <w:pPr>
        <w:ind w:firstLine="709"/>
        <w:rPr>
          <w:rFonts w:cs="Times New Roman"/>
        </w:rPr>
      </w:pPr>
    </w:p>
    <w:tbl>
      <w:tblPr>
        <w:tblStyle w:val="2e"/>
        <w:tblW w:w="14876" w:type="dxa"/>
        <w:jc w:val="center"/>
        <w:tblLayout w:type="fixed"/>
        <w:tblLook w:val="04A0" w:firstRow="1" w:lastRow="0" w:firstColumn="1" w:lastColumn="0" w:noHBand="0" w:noVBand="1"/>
      </w:tblPr>
      <w:tblGrid>
        <w:gridCol w:w="4531"/>
        <w:gridCol w:w="990"/>
        <w:gridCol w:w="1278"/>
        <w:gridCol w:w="807"/>
        <w:gridCol w:w="808"/>
        <w:gridCol w:w="808"/>
        <w:gridCol w:w="807"/>
        <w:gridCol w:w="808"/>
        <w:gridCol w:w="808"/>
        <w:gridCol w:w="807"/>
        <w:gridCol w:w="808"/>
        <w:gridCol w:w="808"/>
        <w:gridCol w:w="808"/>
      </w:tblGrid>
      <w:tr w:rsidR="00C80A6E" w:rsidRPr="00E07017" w:rsidTr="007D12B9">
        <w:trPr>
          <w:tblHeader/>
          <w:jc w:val="center"/>
        </w:trPr>
        <w:tc>
          <w:tcPr>
            <w:tcW w:w="4531" w:type="dxa"/>
            <w:vMerge w:val="restart"/>
            <w:vAlign w:val="center"/>
          </w:tcPr>
          <w:p w:rsidR="004E107B" w:rsidRPr="00FC026A" w:rsidRDefault="004E107B" w:rsidP="000F2600">
            <w:pPr>
              <w:jc w:val="center"/>
              <w:rPr>
                <w:rFonts w:cs="Times New Roman"/>
                <w:b/>
                <w:sz w:val="18"/>
                <w:szCs w:val="18"/>
              </w:rPr>
            </w:pPr>
            <w:r w:rsidRPr="00FC026A">
              <w:rPr>
                <w:rFonts w:cs="Times New Roman"/>
                <w:b/>
                <w:sz w:val="18"/>
                <w:szCs w:val="18"/>
              </w:rPr>
              <w:t>Наименование мероприятий по воспроизводству лесов и лесоразведению</w:t>
            </w:r>
          </w:p>
        </w:tc>
        <w:tc>
          <w:tcPr>
            <w:tcW w:w="990" w:type="dxa"/>
            <w:vMerge w:val="restart"/>
            <w:vAlign w:val="center"/>
          </w:tcPr>
          <w:p w:rsidR="004E107B" w:rsidRPr="00FC026A" w:rsidRDefault="004E107B" w:rsidP="000F2600">
            <w:pPr>
              <w:jc w:val="center"/>
              <w:rPr>
                <w:rFonts w:cs="Times New Roman"/>
                <w:b/>
                <w:sz w:val="18"/>
                <w:szCs w:val="18"/>
              </w:rPr>
            </w:pPr>
            <w:r w:rsidRPr="00FC026A">
              <w:rPr>
                <w:rFonts w:cs="Times New Roman"/>
                <w:b/>
                <w:sz w:val="18"/>
                <w:szCs w:val="18"/>
              </w:rPr>
              <w:t>Единица измерения</w:t>
            </w:r>
          </w:p>
        </w:tc>
        <w:tc>
          <w:tcPr>
            <w:tcW w:w="1278" w:type="dxa"/>
            <w:vMerge w:val="restart"/>
            <w:vAlign w:val="center"/>
          </w:tcPr>
          <w:p w:rsidR="004E107B" w:rsidRPr="00FC026A" w:rsidRDefault="004E107B" w:rsidP="000F2600">
            <w:pPr>
              <w:jc w:val="center"/>
              <w:rPr>
                <w:rFonts w:cs="Times New Roman"/>
                <w:b/>
                <w:sz w:val="18"/>
                <w:szCs w:val="18"/>
              </w:rPr>
            </w:pPr>
            <w:r w:rsidRPr="00FC026A">
              <w:rPr>
                <w:rFonts w:cs="Times New Roman"/>
                <w:b/>
                <w:sz w:val="18"/>
                <w:szCs w:val="18"/>
              </w:rPr>
              <w:t xml:space="preserve">Выполнено за </w:t>
            </w:r>
            <w:r w:rsidR="007A6E81" w:rsidRPr="00FC026A">
              <w:rPr>
                <w:rFonts w:cs="Times New Roman"/>
                <w:b/>
                <w:sz w:val="18"/>
                <w:szCs w:val="18"/>
              </w:rPr>
              <w:t>2017 год</w:t>
            </w:r>
          </w:p>
        </w:tc>
        <w:tc>
          <w:tcPr>
            <w:tcW w:w="8077" w:type="dxa"/>
            <w:gridSpan w:val="10"/>
            <w:vAlign w:val="center"/>
          </w:tcPr>
          <w:p w:rsidR="004E107B" w:rsidRPr="00FC026A" w:rsidRDefault="004E107B" w:rsidP="000F2600">
            <w:pPr>
              <w:jc w:val="center"/>
              <w:rPr>
                <w:rFonts w:cs="Times New Roman"/>
                <w:b/>
                <w:sz w:val="18"/>
                <w:szCs w:val="18"/>
              </w:rPr>
            </w:pPr>
            <w:r w:rsidRPr="00FC026A">
              <w:rPr>
                <w:rFonts w:cs="Times New Roman"/>
                <w:b/>
                <w:sz w:val="18"/>
                <w:szCs w:val="18"/>
              </w:rPr>
              <w:t>Плановые показатели</w:t>
            </w:r>
          </w:p>
        </w:tc>
      </w:tr>
      <w:tr w:rsidR="00C80A6E" w:rsidRPr="00E07017" w:rsidTr="007D12B9">
        <w:trPr>
          <w:tblHeader/>
          <w:jc w:val="center"/>
        </w:trPr>
        <w:tc>
          <w:tcPr>
            <w:tcW w:w="4531" w:type="dxa"/>
            <w:vMerge/>
            <w:vAlign w:val="center"/>
          </w:tcPr>
          <w:p w:rsidR="004E107B" w:rsidRPr="00FC026A" w:rsidRDefault="004E107B" w:rsidP="000F2600">
            <w:pPr>
              <w:jc w:val="center"/>
              <w:rPr>
                <w:rFonts w:cs="Times New Roman"/>
                <w:b/>
                <w:sz w:val="18"/>
                <w:szCs w:val="18"/>
              </w:rPr>
            </w:pPr>
          </w:p>
        </w:tc>
        <w:tc>
          <w:tcPr>
            <w:tcW w:w="990" w:type="dxa"/>
            <w:vMerge/>
            <w:vAlign w:val="center"/>
          </w:tcPr>
          <w:p w:rsidR="004E107B" w:rsidRPr="00FC026A" w:rsidRDefault="004E107B" w:rsidP="000F2600">
            <w:pPr>
              <w:jc w:val="center"/>
              <w:rPr>
                <w:rFonts w:cs="Times New Roman"/>
                <w:b/>
                <w:sz w:val="18"/>
                <w:szCs w:val="18"/>
              </w:rPr>
            </w:pPr>
          </w:p>
        </w:tc>
        <w:tc>
          <w:tcPr>
            <w:tcW w:w="1278" w:type="dxa"/>
            <w:vMerge/>
            <w:vAlign w:val="center"/>
          </w:tcPr>
          <w:p w:rsidR="004E107B" w:rsidRPr="00FC026A" w:rsidRDefault="004E107B" w:rsidP="000F2600">
            <w:pPr>
              <w:jc w:val="center"/>
              <w:rPr>
                <w:rFonts w:cs="Times New Roman"/>
                <w:b/>
                <w:sz w:val="18"/>
                <w:szCs w:val="18"/>
              </w:rPr>
            </w:pPr>
          </w:p>
        </w:tc>
        <w:tc>
          <w:tcPr>
            <w:tcW w:w="807"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2019</w:t>
            </w:r>
          </w:p>
        </w:tc>
        <w:tc>
          <w:tcPr>
            <w:tcW w:w="808"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2020</w:t>
            </w:r>
          </w:p>
        </w:tc>
        <w:tc>
          <w:tcPr>
            <w:tcW w:w="808"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2021</w:t>
            </w:r>
          </w:p>
        </w:tc>
        <w:tc>
          <w:tcPr>
            <w:tcW w:w="807"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2022</w:t>
            </w:r>
          </w:p>
        </w:tc>
        <w:tc>
          <w:tcPr>
            <w:tcW w:w="808"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2023</w:t>
            </w:r>
          </w:p>
        </w:tc>
        <w:tc>
          <w:tcPr>
            <w:tcW w:w="808"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2024</w:t>
            </w:r>
          </w:p>
        </w:tc>
        <w:tc>
          <w:tcPr>
            <w:tcW w:w="807"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2025</w:t>
            </w:r>
          </w:p>
        </w:tc>
        <w:tc>
          <w:tcPr>
            <w:tcW w:w="808"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2026</w:t>
            </w:r>
          </w:p>
        </w:tc>
        <w:tc>
          <w:tcPr>
            <w:tcW w:w="808"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2027</w:t>
            </w:r>
          </w:p>
        </w:tc>
        <w:tc>
          <w:tcPr>
            <w:tcW w:w="808" w:type="dxa"/>
            <w:vAlign w:val="center"/>
          </w:tcPr>
          <w:p w:rsidR="004E107B" w:rsidRPr="00FC026A" w:rsidRDefault="004E107B" w:rsidP="000F2600">
            <w:pPr>
              <w:jc w:val="center"/>
              <w:rPr>
                <w:rFonts w:cs="Times New Roman"/>
                <w:b/>
                <w:sz w:val="18"/>
                <w:szCs w:val="18"/>
              </w:rPr>
            </w:pPr>
            <w:r w:rsidRPr="00FC026A">
              <w:rPr>
                <w:rFonts w:cs="Times New Roman"/>
                <w:b/>
                <w:sz w:val="18"/>
                <w:szCs w:val="18"/>
              </w:rPr>
              <w:t>2028</w:t>
            </w:r>
          </w:p>
        </w:tc>
      </w:tr>
      <w:tr w:rsidR="00C80A6E" w:rsidRPr="00E07017" w:rsidTr="007D12B9">
        <w:trPr>
          <w:tblHeader/>
          <w:jc w:val="center"/>
        </w:trPr>
        <w:tc>
          <w:tcPr>
            <w:tcW w:w="4531" w:type="dxa"/>
          </w:tcPr>
          <w:p w:rsidR="004E107B" w:rsidRPr="00FC026A" w:rsidRDefault="004E107B" w:rsidP="000F2600">
            <w:pPr>
              <w:jc w:val="center"/>
              <w:rPr>
                <w:rFonts w:cs="Times New Roman"/>
                <w:b/>
                <w:sz w:val="18"/>
                <w:szCs w:val="18"/>
              </w:rPr>
            </w:pPr>
            <w:r w:rsidRPr="00FC026A">
              <w:rPr>
                <w:rFonts w:cs="Times New Roman"/>
                <w:b/>
                <w:sz w:val="18"/>
                <w:szCs w:val="18"/>
              </w:rPr>
              <w:t>1</w:t>
            </w:r>
          </w:p>
        </w:tc>
        <w:tc>
          <w:tcPr>
            <w:tcW w:w="990" w:type="dxa"/>
          </w:tcPr>
          <w:p w:rsidR="004E107B" w:rsidRPr="00FC026A" w:rsidRDefault="004E107B" w:rsidP="000F2600">
            <w:pPr>
              <w:jc w:val="center"/>
              <w:rPr>
                <w:rFonts w:cs="Times New Roman"/>
                <w:b/>
                <w:sz w:val="18"/>
                <w:szCs w:val="18"/>
              </w:rPr>
            </w:pPr>
            <w:r w:rsidRPr="00FC026A">
              <w:rPr>
                <w:rFonts w:cs="Times New Roman"/>
                <w:b/>
                <w:sz w:val="18"/>
                <w:szCs w:val="18"/>
              </w:rPr>
              <w:t>2</w:t>
            </w:r>
          </w:p>
        </w:tc>
        <w:tc>
          <w:tcPr>
            <w:tcW w:w="1278" w:type="dxa"/>
          </w:tcPr>
          <w:p w:rsidR="004E107B" w:rsidRPr="00FC026A" w:rsidRDefault="004E107B" w:rsidP="000F2600">
            <w:pPr>
              <w:jc w:val="center"/>
              <w:rPr>
                <w:rFonts w:cs="Times New Roman"/>
                <w:b/>
                <w:sz w:val="18"/>
                <w:szCs w:val="18"/>
              </w:rPr>
            </w:pPr>
            <w:r w:rsidRPr="00FC026A">
              <w:rPr>
                <w:rFonts w:cs="Times New Roman"/>
                <w:b/>
                <w:sz w:val="18"/>
                <w:szCs w:val="18"/>
              </w:rPr>
              <w:t>3</w:t>
            </w:r>
          </w:p>
        </w:tc>
        <w:tc>
          <w:tcPr>
            <w:tcW w:w="807" w:type="dxa"/>
          </w:tcPr>
          <w:p w:rsidR="004E107B" w:rsidRPr="00FC026A" w:rsidRDefault="004E107B" w:rsidP="000F2600">
            <w:pPr>
              <w:jc w:val="center"/>
              <w:rPr>
                <w:rFonts w:cs="Times New Roman"/>
                <w:b/>
                <w:sz w:val="18"/>
                <w:szCs w:val="18"/>
              </w:rPr>
            </w:pPr>
            <w:r w:rsidRPr="00FC026A">
              <w:rPr>
                <w:rFonts w:cs="Times New Roman"/>
                <w:b/>
                <w:sz w:val="18"/>
                <w:szCs w:val="18"/>
              </w:rPr>
              <w:t>4</w:t>
            </w:r>
          </w:p>
        </w:tc>
        <w:tc>
          <w:tcPr>
            <w:tcW w:w="808" w:type="dxa"/>
          </w:tcPr>
          <w:p w:rsidR="004E107B" w:rsidRPr="00FC026A" w:rsidRDefault="004E107B" w:rsidP="000F2600">
            <w:pPr>
              <w:jc w:val="center"/>
              <w:rPr>
                <w:rFonts w:cs="Times New Roman"/>
                <w:b/>
                <w:sz w:val="18"/>
                <w:szCs w:val="18"/>
              </w:rPr>
            </w:pPr>
            <w:r w:rsidRPr="00FC026A">
              <w:rPr>
                <w:rFonts w:cs="Times New Roman"/>
                <w:b/>
                <w:sz w:val="18"/>
                <w:szCs w:val="18"/>
              </w:rPr>
              <w:t>5</w:t>
            </w:r>
          </w:p>
        </w:tc>
        <w:tc>
          <w:tcPr>
            <w:tcW w:w="808" w:type="dxa"/>
          </w:tcPr>
          <w:p w:rsidR="004E107B" w:rsidRPr="00FC026A" w:rsidRDefault="004E107B" w:rsidP="000F2600">
            <w:pPr>
              <w:jc w:val="center"/>
              <w:rPr>
                <w:rFonts w:cs="Times New Roman"/>
                <w:b/>
                <w:sz w:val="18"/>
                <w:szCs w:val="18"/>
              </w:rPr>
            </w:pPr>
            <w:r w:rsidRPr="00FC026A">
              <w:rPr>
                <w:rFonts w:cs="Times New Roman"/>
                <w:b/>
                <w:sz w:val="18"/>
                <w:szCs w:val="18"/>
              </w:rPr>
              <w:t>6</w:t>
            </w:r>
          </w:p>
        </w:tc>
        <w:tc>
          <w:tcPr>
            <w:tcW w:w="807" w:type="dxa"/>
          </w:tcPr>
          <w:p w:rsidR="004E107B" w:rsidRPr="00FC026A" w:rsidRDefault="004E107B" w:rsidP="000F2600">
            <w:pPr>
              <w:jc w:val="center"/>
              <w:rPr>
                <w:rFonts w:cs="Times New Roman"/>
                <w:b/>
                <w:sz w:val="18"/>
                <w:szCs w:val="18"/>
              </w:rPr>
            </w:pPr>
            <w:r w:rsidRPr="00FC026A">
              <w:rPr>
                <w:rFonts w:cs="Times New Roman"/>
                <w:b/>
                <w:sz w:val="18"/>
                <w:szCs w:val="18"/>
              </w:rPr>
              <w:t>7</w:t>
            </w:r>
          </w:p>
        </w:tc>
        <w:tc>
          <w:tcPr>
            <w:tcW w:w="808" w:type="dxa"/>
          </w:tcPr>
          <w:p w:rsidR="004E107B" w:rsidRPr="00FC026A" w:rsidRDefault="004E107B" w:rsidP="000F2600">
            <w:pPr>
              <w:jc w:val="center"/>
              <w:rPr>
                <w:rFonts w:cs="Times New Roman"/>
                <w:b/>
                <w:sz w:val="18"/>
                <w:szCs w:val="18"/>
              </w:rPr>
            </w:pPr>
            <w:r w:rsidRPr="00FC026A">
              <w:rPr>
                <w:rFonts w:cs="Times New Roman"/>
                <w:b/>
                <w:sz w:val="18"/>
                <w:szCs w:val="18"/>
              </w:rPr>
              <w:t>8</w:t>
            </w:r>
          </w:p>
        </w:tc>
        <w:tc>
          <w:tcPr>
            <w:tcW w:w="808" w:type="dxa"/>
          </w:tcPr>
          <w:p w:rsidR="004E107B" w:rsidRPr="00FC026A" w:rsidRDefault="004E107B" w:rsidP="000F2600">
            <w:pPr>
              <w:jc w:val="center"/>
              <w:rPr>
                <w:rFonts w:cs="Times New Roman"/>
                <w:b/>
                <w:sz w:val="18"/>
                <w:szCs w:val="18"/>
              </w:rPr>
            </w:pPr>
            <w:r w:rsidRPr="00FC026A">
              <w:rPr>
                <w:rFonts w:cs="Times New Roman"/>
                <w:b/>
                <w:sz w:val="18"/>
                <w:szCs w:val="18"/>
              </w:rPr>
              <w:t>9</w:t>
            </w:r>
          </w:p>
        </w:tc>
        <w:tc>
          <w:tcPr>
            <w:tcW w:w="807" w:type="dxa"/>
          </w:tcPr>
          <w:p w:rsidR="004E107B" w:rsidRPr="00FC026A" w:rsidRDefault="004E107B" w:rsidP="000F2600">
            <w:pPr>
              <w:jc w:val="center"/>
              <w:rPr>
                <w:rFonts w:cs="Times New Roman"/>
                <w:b/>
                <w:sz w:val="18"/>
                <w:szCs w:val="18"/>
              </w:rPr>
            </w:pPr>
            <w:r w:rsidRPr="00FC026A">
              <w:rPr>
                <w:rFonts w:cs="Times New Roman"/>
                <w:b/>
                <w:sz w:val="18"/>
                <w:szCs w:val="18"/>
              </w:rPr>
              <w:t>10</w:t>
            </w:r>
          </w:p>
        </w:tc>
        <w:tc>
          <w:tcPr>
            <w:tcW w:w="808" w:type="dxa"/>
          </w:tcPr>
          <w:p w:rsidR="004E107B" w:rsidRPr="00FC026A" w:rsidRDefault="004E107B" w:rsidP="000F2600">
            <w:pPr>
              <w:jc w:val="center"/>
              <w:rPr>
                <w:rFonts w:cs="Times New Roman"/>
                <w:b/>
                <w:sz w:val="18"/>
                <w:szCs w:val="18"/>
              </w:rPr>
            </w:pPr>
            <w:r w:rsidRPr="00FC026A">
              <w:rPr>
                <w:rFonts w:cs="Times New Roman"/>
                <w:b/>
                <w:sz w:val="18"/>
                <w:szCs w:val="18"/>
              </w:rPr>
              <w:t>11</w:t>
            </w:r>
          </w:p>
        </w:tc>
        <w:tc>
          <w:tcPr>
            <w:tcW w:w="808" w:type="dxa"/>
          </w:tcPr>
          <w:p w:rsidR="004E107B" w:rsidRPr="00FC026A" w:rsidRDefault="004E107B" w:rsidP="000F2600">
            <w:pPr>
              <w:jc w:val="center"/>
              <w:rPr>
                <w:rFonts w:cs="Times New Roman"/>
                <w:b/>
                <w:sz w:val="18"/>
                <w:szCs w:val="18"/>
              </w:rPr>
            </w:pPr>
            <w:r w:rsidRPr="00FC026A">
              <w:rPr>
                <w:rFonts w:cs="Times New Roman"/>
                <w:b/>
                <w:sz w:val="18"/>
                <w:szCs w:val="18"/>
              </w:rPr>
              <w:t>12</w:t>
            </w:r>
          </w:p>
        </w:tc>
        <w:tc>
          <w:tcPr>
            <w:tcW w:w="808" w:type="dxa"/>
          </w:tcPr>
          <w:p w:rsidR="004E107B" w:rsidRPr="00FC026A" w:rsidRDefault="004E107B" w:rsidP="000F2600">
            <w:pPr>
              <w:jc w:val="center"/>
              <w:rPr>
                <w:rFonts w:cs="Times New Roman"/>
                <w:b/>
                <w:sz w:val="18"/>
                <w:szCs w:val="18"/>
              </w:rPr>
            </w:pPr>
            <w:r w:rsidRPr="00FC026A">
              <w:rPr>
                <w:rFonts w:cs="Times New Roman"/>
                <w:b/>
                <w:sz w:val="18"/>
                <w:szCs w:val="18"/>
              </w:rPr>
              <w:t>13</w:t>
            </w:r>
          </w:p>
        </w:tc>
      </w:tr>
      <w:tr w:rsidR="004E107B" w:rsidRPr="00E07017" w:rsidTr="000F2600">
        <w:trPr>
          <w:jc w:val="center"/>
        </w:trPr>
        <w:tc>
          <w:tcPr>
            <w:tcW w:w="14876" w:type="dxa"/>
            <w:gridSpan w:val="13"/>
          </w:tcPr>
          <w:p w:rsidR="004E107B" w:rsidRPr="00FC026A" w:rsidRDefault="004E107B" w:rsidP="00F662FC">
            <w:pPr>
              <w:jc w:val="center"/>
              <w:rPr>
                <w:rFonts w:cs="Times New Roman"/>
                <w:b/>
                <w:sz w:val="18"/>
                <w:szCs w:val="18"/>
              </w:rPr>
            </w:pPr>
            <w:r w:rsidRPr="00FC026A">
              <w:rPr>
                <w:rFonts w:cs="Times New Roman"/>
                <w:b/>
                <w:sz w:val="18"/>
                <w:szCs w:val="18"/>
              </w:rPr>
              <w:t>Леса, расположенные на землях лесного фонда</w:t>
            </w:r>
          </w:p>
        </w:tc>
      </w:tr>
      <w:tr w:rsidR="00572DCB" w:rsidRPr="00E07017" w:rsidTr="00572DCB">
        <w:trPr>
          <w:jc w:val="center"/>
        </w:trPr>
        <w:tc>
          <w:tcPr>
            <w:tcW w:w="4531" w:type="dxa"/>
          </w:tcPr>
          <w:p w:rsidR="00572DCB" w:rsidRPr="00FC026A" w:rsidRDefault="00572DCB" w:rsidP="00572DCB">
            <w:pPr>
              <w:jc w:val="left"/>
              <w:rPr>
                <w:rFonts w:cs="Times New Roman"/>
                <w:sz w:val="18"/>
                <w:szCs w:val="18"/>
              </w:rPr>
            </w:pPr>
            <w:r w:rsidRPr="00FC026A">
              <w:rPr>
                <w:rFonts w:cs="Times New Roman"/>
                <w:sz w:val="18"/>
                <w:szCs w:val="18"/>
              </w:rPr>
              <w:t>Лесовосстановление, всего</w:t>
            </w:r>
          </w:p>
        </w:tc>
        <w:tc>
          <w:tcPr>
            <w:tcW w:w="990" w:type="dxa"/>
          </w:tcPr>
          <w:p w:rsidR="00572DCB" w:rsidRPr="00FC026A" w:rsidRDefault="00572DCB" w:rsidP="00572DCB">
            <w:pPr>
              <w:jc w:val="center"/>
              <w:rPr>
                <w:rFonts w:cs="Times New Roman"/>
                <w:sz w:val="18"/>
                <w:szCs w:val="18"/>
                <w:lang w:eastAsia="ru-RU"/>
              </w:rPr>
            </w:pPr>
            <w:r w:rsidRPr="00FC026A">
              <w:rPr>
                <w:sz w:val="18"/>
                <w:szCs w:val="18"/>
              </w:rPr>
              <w:t>га</w:t>
            </w:r>
          </w:p>
        </w:tc>
        <w:tc>
          <w:tcPr>
            <w:tcW w:w="1278" w:type="dxa"/>
          </w:tcPr>
          <w:p w:rsidR="00572DCB" w:rsidRPr="00FC026A" w:rsidRDefault="008D198D" w:rsidP="00572DCB">
            <w:pPr>
              <w:jc w:val="center"/>
              <w:rPr>
                <w:rFonts w:cs="Times New Roman"/>
                <w:sz w:val="18"/>
                <w:szCs w:val="18"/>
                <w:lang w:eastAsia="ru-RU"/>
              </w:rPr>
            </w:pPr>
            <w:r w:rsidRPr="00FC026A">
              <w:rPr>
                <w:sz w:val="18"/>
                <w:szCs w:val="18"/>
              </w:rPr>
              <w:t>4</w:t>
            </w:r>
            <w:r w:rsidR="00572DCB" w:rsidRPr="00FC026A">
              <w:rPr>
                <w:sz w:val="18"/>
                <w:szCs w:val="18"/>
              </w:rPr>
              <w:t>023,4</w:t>
            </w:r>
          </w:p>
        </w:tc>
        <w:tc>
          <w:tcPr>
            <w:tcW w:w="807" w:type="dxa"/>
          </w:tcPr>
          <w:p w:rsidR="00572DCB" w:rsidRPr="00FC026A" w:rsidRDefault="00FC026A" w:rsidP="006F3342">
            <w:pPr>
              <w:jc w:val="center"/>
              <w:rPr>
                <w:rFonts w:cs="Times New Roman"/>
                <w:sz w:val="18"/>
                <w:szCs w:val="18"/>
              </w:rPr>
            </w:pPr>
            <w:r w:rsidRPr="00FC026A">
              <w:rPr>
                <w:rFonts w:cs="Times New Roman"/>
                <w:sz w:val="18"/>
                <w:szCs w:val="18"/>
              </w:rPr>
              <w:t>3</w:t>
            </w:r>
            <w:r w:rsidR="006F3342">
              <w:rPr>
                <w:rFonts w:cs="Times New Roman"/>
                <w:sz w:val="18"/>
                <w:szCs w:val="18"/>
              </w:rPr>
              <w:t>90</w:t>
            </w:r>
            <w:r w:rsidRPr="00FC026A">
              <w:rPr>
                <w:rFonts w:cs="Times New Roman"/>
                <w:sz w:val="18"/>
                <w:szCs w:val="18"/>
              </w:rPr>
              <w:t>0</w:t>
            </w:r>
          </w:p>
        </w:tc>
        <w:tc>
          <w:tcPr>
            <w:tcW w:w="808" w:type="dxa"/>
          </w:tcPr>
          <w:p w:rsidR="00572DCB" w:rsidRPr="00FC026A" w:rsidRDefault="00FC026A" w:rsidP="006F3342">
            <w:pPr>
              <w:jc w:val="center"/>
              <w:rPr>
                <w:rFonts w:cs="Times New Roman"/>
                <w:sz w:val="18"/>
                <w:szCs w:val="18"/>
                <w:lang w:val="en-US"/>
              </w:rPr>
            </w:pPr>
            <w:r w:rsidRPr="00FC026A">
              <w:rPr>
                <w:rFonts w:cs="Times New Roman"/>
                <w:sz w:val="18"/>
                <w:szCs w:val="18"/>
              </w:rPr>
              <w:t>39</w:t>
            </w:r>
            <w:r w:rsidR="006F3342">
              <w:rPr>
                <w:rFonts w:cs="Times New Roman"/>
                <w:sz w:val="18"/>
                <w:szCs w:val="18"/>
              </w:rPr>
              <w:t>5</w:t>
            </w:r>
            <w:r w:rsidRPr="00FC026A">
              <w:rPr>
                <w:rFonts w:cs="Times New Roman"/>
                <w:sz w:val="18"/>
                <w:szCs w:val="18"/>
              </w:rPr>
              <w:t>0</w:t>
            </w:r>
          </w:p>
        </w:tc>
        <w:tc>
          <w:tcPr>
            <w:tcW w:w="808" w:type="dxa"/>
          </w:tcPr>
          <w:p w:rsidR="00572DCB" w:rsidRPr="00FC026A" w:rsidRDefault="00FC026A" w:rsidP="00572DCB">
            <w:pPr>
              <w:jc w:val="center"/>
              <w:rPr>
                <w:rFonts w:cs="Times New Roman"/>
                <w:sz w:val="18"/>
                <w:szCs w:val="18"/>
              </w:rPr>
            </w:pPr>
            <w:r w:rsidRPr="00FC026A">
              <w:rPr>
                <w:rFonts w:cs="Times New Roman"/>
                <w:sz w:val="18"/>
                <w:szCs w:val="18"/>
              </w:rPr>
              <w:t>3955</w:t>
            </w:r>
          </w:p>
        </w:tc>
        <w:tc>
          <w:tcPr>
            <w:tcW w:w="807" w:type="dxa"/>
          </w:tcPr>
          <w:p w:rsidR="00572DCB" w:rsidRPr="00FC026A" w:rsidRDefault="00FC026A" w:rsidP="00572DCB">
            <w:pPr>
              <w:jc w:val="center"/>
              <w:rPr>
                <w:rFonts w:cs="Times New Roman"/>
                <w:sz w:val="18"/>
                <w:szCs w:val="18"/>
              </w:rPr>
            </w:pPr>
            <w:r w:rsidRPr="00FC026A">
              <w:rPr>
                <w:rFonts w:cs="Times New Roman"/>
                <w:sz w:val="18"/>
                <w:szCs w:val="18"/>
              </w:rPr>
              <w:t>4005</w:t>
            </w:r>
          </w:p>
        </w:tc>
        <w:tc>
          <w:tcPr>
            <w:tcW w:w="808" w:type="dxa"/>
          </w:tcPr>
          <w:p w:rsidR="00572DCB" w:rsidRPr="00FC026A" w:rsidRDefault="00FC026A" w:rsidP="00572DCB">
            <w:pPr>
              <w:jc w:val="center"/>
              <w:rPr>
                <w:rFonts w:cs="Times New Roman"/>
                <w:sz w:val="18"/>
                <w:szCs w:val="18"/>
              </w:rPr>
            </w:pPr>
            <w:r w:rsidRPr="00FC026A">
              <w:rPr>
                <w:rFonts w:cs="Times New Roman"/>
                <w:sz w:val="18"/>
                <w:szCs w:val="18"/>
              </w:rPr>
              <w:t>4005</w:t>
            </w:r>
          </w:p>
        </w:tc>
        <w:tc>
          <w:tcPr>
            <w:tcW w:w="808" w:type="dxa"/>
          </w:tcPr>
          <w:p w:rsidR="00572DCB" w:rsidRPr="00FC026A" w:rsidRDefault="00FC026A" w:rsidP="00572DCB">
            <w:pPr>
              <w:jc w:val="center"/>
              <w:rPr>
                <w:rFonts w:cs="Times New Roman"/>
                <w:sz w:val="18"/>
                <w:szCs w:val="18"/>
              </w:rPr>
            </w:pPr>
            <w:r w:rsidRPr="00FC026A">
              <w:rPr>
                <w:rFonts w:cs="Times New Roman"/>
                <w:sz w:val="18"/>
                <w:szCs w:val="18"/>
              </w:rPr>
              <w:t>4110</w:t>
            </w:r>
          </w:p>
        </w:tc>
        <w:tc>
          <w:tcPr>
            <w:tcW w:w="807" w:type="dxa"/>
          </w:tcPr>
          <w:p w:rsidR="00572DCB" w:rsidRPr="00FC026A" w:rsidRDefault="00FC026A" w:rsidP="00572DCB">
            <w:pPr>
              <w:jc w:val="center"/>
              <w:rPr>
                <w:sz w:val="18"/>
                <w:szCs w:val="18"/>
              </w:rPr>
            </w:pPr>
            <w:r w:rsidRPr="00FC026A">
              <w:rPr>
                <w:rFonts w:cs="Times New Roman"/>
                <w:sz w:val="18"/>
                <w:szCs w:val="18"/>
              </w:rPr>
              <w:t>4110</w:t>
            </w:r>
          </w:p>
        </w:tc>
        <w:tc>
          <w:tcPr>
            <w:tcW w:w="808" w:type="dxa"/>
          </w:tcPr>
          <w:p w:rsidR="00572DCB" w:rsidRPr="00FC026A" w:rsidRDefault="00FC026A" w:rsidP="00572DCB">
            <w:pPr>
              <w:jc w:val="center"/>
              <w:rPr>
                <w:sz w:val="18"/>
                <w:szCs w:val="18"/>
              </w:rPr>
            </w:pPr>
            <w:r w:rsidRPr="00FC026A">
              <w:rPr>
                <w:rFonts w:cs="Times New Roman"/>
                <w:sz w:val="18"/>
                <w:szCs w:val="18"/>
              </w:rPr>
              <w:t>4160</w:t>
            </w:r>
          </w:p>
        </w:tc>
        <w:tc>
          <w:tcPr>
            <w:tcW w:w="808" w:type="dxa"/>
          </w:tcPr>
          <w:p w:rsidR="00572DCB" w:rsidRPr="00FC026A" w:rsidRDefault="00FC026A" w:rsidP="00572DCB">
            <w:pPr>
              <w:jc w:val="center"/>
              <w:rPr>
                <w:sz w:val="18"/>
                <w:szCs w:val="18"/>
              </w:rPr>
            </w:pPr>
            <w:r w:rsidRPr="00FC026A">
              <w:rPr>
                <w:rFonts w:cs="Times New Roman"/>
                <w:sz w:val="18"/>
                <w:szCs w:val="18"/>
              </w:rPr>
              <w:t>4215</w:t>
            </w:r>
          </w:p>
        </w:tc>
        <w:tc>
          <w:tcPr>
            <w:tcW w:w="808" w:type="dxa"/>
          </w:tcPr>
          <w:p w:rsidR="00572DCB" w:rsidRPr="00FC026A" w:rsidRDefault="00572DCB" w:rsidP="00FC026A">
            <w:pPr>
              <w:jc w:val="center"/>
              <w:rPr>
                <w:sz w:val="18"/>
                <w:szCs w:val="18"/>
              </w:rPr>
            </w:pPr>
            <w:r w:rsidRPr="00FC026A">
              <w:rPr>
                <w:rFonts w:cs="Times New Roman"/>
                <w:sz w:val="18"/>
                <w:szCs w:val="18"/>
              </w:rPr>
              <w:t>426</w:t>
            </w:r>
            <w:r w:rsidR="00FC026A" w:rsidRPr="00FC026A">
              <w:rPr>
                <w:rFonts w:cs="Times New Roman"/>
                <w:sz w:val="18"/>
                <w:szCs w:val="18"/>
              </w:rPr>
              <w:t>5</w:t>
            </w:r>
          </w:p>
        </w:tc>
      </w:tr>
      <w:tr w:rsidR="00572DCB" w:rsidRPr="00E07017" w:rsidTr="00572DCB">
        <w:trPr>
          <w:jc w:val="center"/>
        </w:trPr>
        <w:tc>
          <w:tcPr>
            <w:tcW w:w="4531" w:type="dxa"/>
          </w:tcPr>
          <w:p w:rsidR="00A00D99" w:rsidRPr="00FC026A" w:rsidRDefault="00A00D99" w:rsidP="00A00D99">
            <w:pPr>
              <w:ind w:left="170"/>
              <w:jc w:val="left"/>
              <w:rPr>
                <w:rFonts w:cs="Times New Roman"/>
                <w:sz w:val="18"/>
                <w:szCs w:val="18"/>
              </w:rPr>
            </w:pPr>
            <w:r w:rsidRPr="00FC026A">
              <w:rPr>
                <w:rFonts w:cs="Times New Roman"/>
                <w:sz w:val="18"/>
                <w:szCs w:val="18"/>
              </w:rPr>
              <w:t>в том числе:</w:t>
            </w:r>
          </w:p>
          <w:p w:rsidR="00A00D99" w:rsidRPr="00FC026A" w:rsidRDefault="00A00D99" w:rsidP="00A00D99">
            <w:pPr>
              <w:ind w:left="170"/>
              <w:jc w:val="left"/>
              <w:rPr>
                <w:rFonts w:cs="Times New Roman"/>
                <w:sz w:val="18"/>
                <w:szCs w:val="18"/>
              </w:rPr>
            </w:pPr>
            <w:r w:rsidRPr="00FC026A">
              <w:rPr>
                <w:rFonts w:cs="Times New Roman"/>
                <w:sz w:val="18"/>
                <w:szCs w:val="18"/>
              </w:rPr>
              <w:t>искусственное лесовосстановление, всего</w:t>
            </w:r>
          </w:p>
        </w:tc>
        <w:tc>
          <w:tcPr>
            <w:tcW w:w="990" w:type="dxa"/>
          </w:tcPr>
          <w:p w:rsidR="00A00D99" w:rsidRPr="00FC026A" w:rsidRDefault="00A00D99" w:rsidP="00A00D99">
            <w:pPr>
              <w:jc w:val="center"/>
              <w:rPr>
                <w:sz w:val="18"/>
                <w:szCs w:val="18"/>
              </w:rPr>
            </w:pPr>
            <w:r w:rsidRPr="00FC026A">
              <w:rPr>
                <w:sz w:val="18"/>
                <w:szCs w:val="18"/>
              </w:rPr>
              <w:t>га</w:t>
            </w:r>
          </w:p>
        </w:tc>
        <w:tc>
          <w:tcPr>
            <w:tcW w:w="1278" w:type="dxa"/>
          </w:tcPr>
          <w:p w:rsidR="00A00D99" w:rsidRPr="00FC026A" w:rsidRDefault="00A00D99" w:rsidP="008D198D">
            <w:pPr>
              <w:jc w:val="center"/>
              <w:rPr>
                <w:sz w:val="18"/>
                <w:szCs w:val="18"/>
              </w:rPr>
            </w:pPr>
            <w:r w:rsidRPr="00FC026A">
              <w:rPr>
                <w:sz w:val="18"/>
                <w:szCs w:val="18"/>
              </w:rPr>
              <w:t>2535,9</w:t>
            </w:r>
          </w:p>
        </w:tc>
        <w:tc>
          <w:tcPr>
            <w:tcW w:w="807" w:type="dxa"/>
          </w:tcPr>
          <w:p w:rsidR="00A00D99" w:rsidRPr="00FC026A" w:rsidRDefault="00A00D99" w:rsidP="00F206A4">
            <w:pPr>
              <w:jc w:val="center"/>
              <w:rPr>
                <w:rFonts w:cs="Times New Roman"/>
                <w:sz w:val="18"/>
                <w:szCs w:val="18"/>
              </w:rPr>
            </w:pPr>
            <w:r w:rsidRPr="00FC026A">
              <w:rPr>
                <w:rFonts w:cs="Times New Roman"/>
                <w:sz w:val="18"/>
                <w:szCs w:val="18"/>
              </w:rPr>
              <w:t>2</w:t>
            </w:r>
            <w:r w:rsidR="00F206A4" w:rsidRPr="00FC026A">
              <w:rPr>
                <w:rFonts w:cs="Times New Roman"/>
                <w:sz w:val="18"/>
                <w:szCs w:val="18"/>
              </w:rPr>
              <w:t>4</w:t>
            </w:r>
            <w:r w:rsidRPr="00FC026A">
              <w:rPr>
                <w:rFonts w:cs="Times New Roman"/>
                <w:sz w:val="18"/>
                <w:szCs w:val="18"/>
              </w:rPr>
              <w:t>00</w:t>
            </w:r>
          </w:p>
        </w:tc>
        <w:tc>
          <w:tcPr>
            <w:tcW w:w="808" w:type="dxa"/>
          </w:tcPr>
          <w:p w:rsidR="00A00D99" w:rsidRPr="00FC026A" w:rsidRDefault="00A00D99" w:rsidP="006A1044">
            <w:pPr>
              <w:jc w:val="center"/>
              <w:rPr>
                <w:sz w:val="18"/>
                <w:szCs w:val="18"/>
              </w:rPr>
            </w:pPr>
            <w:r w:rsidRPr="00FC026A">
              <w:rPr>
                <w:rFonts w:cs="Times New Roman"/>
                <w:sz w:val="18"/>
                <w:szCs w:val="18"/>
              </w:rPr>
              <w:t>2</w:t>
            </w:r>
            <w:r w:rsidR="006A1044" w:rsidRPr="00FC026A">
              <w:rPr>
                <w:rFonts w:cs="Times New Roman"/>
                <w:sz w:val="18"/>
                <w:szCs w:val="18"/>
              </w:rPr>
              <w:t>45</w:t>
            </w:r>
            <w:r w:rsidRPr="00FC026A">
              <w:rPr>
                <w:rFonts w:cs="Times New Roman"/>
                <w:sz w:val="18"/>
                <w:szCs w:val="18"/>
              </w:rPr>
              <w:t>0</w:t>
            </w:r>
          </w:p>
        </w:tc>
        <w:tc>
          <w:tcPr>
            <w:tcW w:w="808" w:type="dxa"/>
          </w:tcPr>
          <w:p w:rsidR="00A00D99" w:rsidRPr="00FC026A" w:rsidRDefault="00A00D99" w:rsidP="006A1044">
            <w:pPr>
              <w:jc w:val="center"/>
              <w:rPr>
                <w:sz w:val="18"/>
                <w:szCs w:val="18"/>
              </w:rPr>
            </w:pPr>
            <w:r w:rsidRPr="00FC026A">
              <w:rPr>
                <w:rFonts w:cs="Times New Roman"/>
                <w:sz w:val="18"/>
                <w:szCs w:val="18"/>
              </w:rPr>
              <w:t>2</w:t>
            </w:r>
            <w:r w:rsidR="006A1044" w:rsidRPr="00FC026A">
              <w:rPr>
                <w:rFonts w:cs="Times New Roman"/>
                <w:sz w:val="18"/>
                <w:szCs w:val="18"/>
              </w:rPr>
              <w:t>45</w:t>
            </w:r>
            <w:r w:rsidRPr="00FC026A">
              <w:rPr>
                <w:rFonts w:cs="Times New Roman"/>
                <w:sz w:val="18"/>
                <w:szCs w:val="18"/>
              </w:rPr>
              <w:t>0</w:t>
            </w:r>
          </w:p>
        </w:tc>
        <w:tc>
          <w:tcPr>
            <w:tcW w:w="807" w:type="dxa"/>
          </w:tcPr>
          <w:p w:rsidR="00A00D99" w:rsidRPr="00FC026A" w:rsidRDefault="00A00D99" w:rsidP="006A1044">
            <w:pPr>
              <w:jc w:val="center"/>
              <w:rPr>
                <w:sz w:val="18"/>
                <w:szCs w:val="18"/>
              </w:rPr>
            </w:pPr>
            <w:r w:rsidRPr="00FC026A">
              <w:rPr>
                <w:rFonts w:cs="Times New Roman"/>
                <w:sz w:val="18"/>
                <w:szCs w:val="18"/>
              </w:rPr>
              <w:t>2</w:t>
            </w:r>
            <w:r w:rsidR="006A1044" w:rsidRPr="00FC026A">
              <w:rPr>
                <w:rFonts w:cs="Times New Roman"/>
                <w:sz w:val="18"/>
                <w:szCs w:val="18"/>
              </w:rPr>
              <w:t>50</w:t>
            </w:r>
            <w:r w:rsidRPr="00FC026A">
              <w:rPr>
                <w:rFonts w:cs="Times New Roman"/>
                <w:sz w:val="18"/>
                <w:szCs w:val="18"/>
              </w:rPr>
              <w:t>0</w:t>
            </w:r>
          </w:p>
        </w:tc>
        <w:tc>
          <w:tcPr>
            <w:tcW w:w="808" w:type="dxa"/>
          </w:tcPr>
          <w:p w:rsidR="00A00D99" w:rsidRPr="00FC026A" w:rsidRDefault="00A00D99" w:rsidP="006A1044">
            <w:pPr>
              <w:jc w:val="center"/>
              <w:rPr>
                <w:sz w:val="18"/>
                <w:szCs w:val="18"/>
              </w:rPr>
            </w:pPr>
            <w:r w:rsidRPr="00FC026A">
              <w:rPr>
                <w:rFonts w:cs="Times New Roman"/>
                <w:sz w:val="18"/>
                <w:szCs w:val="18"/>
              </w:rPr>
              <w:t>2</w:t>
            </w:r>
            <w:r w:rsidR="006A1044" w:rsidRPr="00FC026A">
              <w:rPr>
                <w:rFonts w:cs="Times New Roman"/>
                <w:sz w:val="18"/>
                <w:szCs w:val="18"/>
              </w:rPr>
              <w:t>50</w:t>
            </w:r>
            <w:r w:rsidRPr="00FC026A">
              <w:rPr>
                <w:rFonts w:cs="Times New Roman"/>
                <w:sz w:val="18"/>
                <w:szCs w:val="18"/>
              </w:rPr>
              <w:t>0</w:t>
            </w:r>
          </w:p>
        </w:tc>
        <w:tc>
          <w:tcPr>
            <w:tcW w:w="808" w:type="dxa"/>
          </w:tcPr>
          <w:p w:rsidR="00A00D99" w:rsidRPr="00FC026A" w:rsidRDefault="00A00D99" w:rsidP="006A1044">
            <w:pPr>
              <w:jc w:val="center"/>
              <w:rPr>
                <w:sz w:val="18"/>
                <w:szCs w:val="18"/>
              </w:rPr>
            </w:pPr>
            <w:r w:rsidRPr="00FC026A">
              <w:rPr>
                <w:rFonts w:cs="Times New Roman"/>
                <w:sz w:val="18"/>
                <w:szCs w:val="18"/>
              </w:rPr>
              <w:t>2</w:t>
            </w:r>
            <w:r w:rsidR="006A1044" w:rsidRPr="00FC026A">
              <w:rPr>
                <w:rFonts w:cs="Times New Roman"/>
                <w:sz w:val="18"/>
                <w:szCs w:val="18"/>
              </w:rPr>
              <w:t>55</w:t>
            </w:r>
            <w:r w:rsidRPr="00FC026A">
              <w:rPr>
                <w:rFonts w:cs="Times New Roman"/>
                <w:sz w:val="18"/>
                <w:szCs w:val="18"/>
              </w:rPr>
              <w:t>0</w:t>
            </w:r>
          </w:p>
        </w:tc>
        <w:tc>
          <w:tcPr>
            <w:tcW w:w="807" w:type="dxa"/>
          </w:tcPr>
          <w:p w:rsidR="00A00D99" w:rsidRPr="00FC026A" w:rsidRDefault="00A00D99" w:rsidP="006A1044">
            <w:pPr>
              <w:jc w:val="center"/>
              <w:rPr>
                <w:sz w:val="18"/>
                <w:szCs w:val="18"/>
              </w:rPr>
            </w:pPr>
            <w:r w:rsidRPr="00FC026A">
              <w:rPr>
                <w:rFonts w:cs="Times New Roman"/>
                <w:sz w:val="18"/>
                <w:szCs w:val="18"/>
              </w:rPr>
              <w:t>2</w:t>
            </w:r>
            <w:r w:rsidR="006A1044" w:rsidRPr="00FC026A">
              <w:rPr>
                <w:rFonts w:cs="Times New Roman"/>
                <w:sz w:val="18"/>
                <w:szCs w:val="18"/>
              </w:rPr>
              <w:t>55</w:t>
            </w:r>
            <w:r w:rsidRPr="00FC026A">
              <w:rPr>
                <w:rFonts w:cs="Times New Roman"/>
                <w:sz w:val="18"/>
                <w:szCs w:val="18"/>
              </w:rPr>
              <w:t>0</w:t>
            </w:r>
          </w:p>
        </w:tc>
        <w:tc>
          <w:tcPr>
            <w:tcW w:w="808" w:type="dxa"/>
          </w:tcPr>
          <w:p w:rsidR="00A00D99" w:rsidRPr="00FC026A" w:rsidRDefault="00A00D99" w:rsidP="006A1044">
            <w:pPr>
              <w:jc w:val="center"/>
              <w:rPr>
                <w:sz w:val="18"/>
                <w:szCs w:val="18"/>
              </w:rPr>
            </w:pPr>
            <w:r w:rsidRPr="00FC026A">
              <w:rPr>
                <w:rFonts w:cs="Times New Roman"/>
                <w:sz w:val="18"/>
                <w:szCs w:val="18"/>
              </w:rPr>
              <w:t>2</w:t>
            </w:r>
            <w:r w:rsidR="006A1044" w:rsidRPr="00FC026A">
              <w:rPr>
                <w:rFonts w:cs="Times New Roman"/>
                <w:sz w:val="18"/>
                <w:szCs w:val="18"/>
              </w:rPr>
              <w:t>6</w:t>
            </w:r>
            <w:r w:rsidRPr="00FC026A">
              <w:rPr>
                <w:rFonts w:cs="Times New Roman"/>
                <w:sz w:val="18"/>
                <w:szCs w:val="18"/>
              </w:rPr>
              <w:t>00</w:t>
            </w:r>
          </w:p>
        </w:tc>
        <w:tc>
          <w:tcPr>
            <w:tcW w:w="808" w:type="dxa"/>
          </w:tcPr>
          <w:p w:rsidR="00A00D99" w:rsidRPr="00FC026A" w:rsidRDefault="00A00D99" w:rsidP="006A1044">
            <w:pPr>
              <w:jc w:val="center"/>
              <w:rPr>
                <w:sz w:val="18"/>
                <w:szCs w:val="18"/>
              </w:rPr>
            </w:pPr>
            <w:r w:rsidRPr="00FC026A">
              <w:rPr>
                <w:rFonts w:cs="Times New Roman"/>
                <w:sz w:val="18"/>
                <w:szCs w:val="18"/>
              </w:rPr>
              <w:t>2</w:t>
            </w:r>
            <w:r w:rsidR="006A1044" w:rsidRPr="00FC026A">
              <w:rPr>
                <w:rFonts w:cs="Times New Roman"/>
                <w:sz w:val="18"/>
                <w:szCs w:val="18"/>
              </w:rPr>
              <w:t>6</w:t>
            </w:r>
            <w:r w:rsidRPr="00FC026A">
              <w:rPr>
                <w:rFonts w:cs="Times New Roman"/>
                <w:sz w:val="18"/>
                <w:szCs w:val="18"/>
              </w:rPr>
              <w:t>00</w:t>
            </w:r>
          </w:p>
        </w:tc>
        <w:tc>
          <w:tcPr>
            <w:tcW w:w="808" w:type="dxa"/>
          </w:tcPr>
          <w:p w:rsidR="00A00D99" w:rsidRPr="00FC026A" w:rsidRDefault="00A00D99" w:rsidP="006A1044">
            <w:pPr>
              <w:jc w:val="center"/>
              <w:rPr>
                <w:sz w:val="18"/>
                <w:szCs w:val="18"/>
              </w:rPr>
            </w:pPr>
            <w:r w:rsidRPr="00FC026A">
              <w:rPr>
                <w:rFonts w:cs="Times New Roman"/>
                <w:sz w:val="18"/>
                <w:szCs w:val="18"/>
              </w:rPr>
              <w:t>2</w:t>
            </w:r>
            <w:r w:rsidR="006A1044" w:rsidRPr="00FC026A">
              <w:rPr>
                <w:rFonts w:cs="Times New Roman"/>
                <w:sz w:val="18"/>
                <w:szCs w:val="18"/>
              </w:rPr>
              <w:t>65</w:t>
            </w:r>
            <w:r w:rsidRPr="00FC026A">
              <w:rPr>
                <w:rFonts w:cs="Times New Roman"/>
                <w:sz w:val="18"/>
                <w:szCs w:val="18"/>
              </w:rPr>
              <w:t>0</w:t>
            </w:r>
          </w:p>
        </w:tc>
      </w:tr>
      <w:tr w:rsidR="00594F76" w:rsidRPr="00E07017" w:rsidTr="00572DCB">
        <w:trPr>
          <w:jc w:val="center"/>
        </w:trPr>
        <w:tc>
          <w:tcPr>
            <w:tcW w:w="4531" w:type="dxa"/>
          </w:tcPr>
          <w:p w:rsidR="00594F76" w:rsidRPr="00FC026A" w:rsidRDefault="00594F76" w:rsidP="00594F76">
            <w:pPr>
              <w:ind w:left="340"/>
              <w:jc w:val="left"/>
              <w:rPr>
                <w:rFonts w:cs="Times New Roman"/>
                <w:sz w:val="18"/>
                <w:szCs w:val="18"/>
              </w:rPr>
            </w:pPr>
            <w:r w:rsidRPr="00FC026A">
              <w:rPr>
                <w:rFonts w:cs="Times New Roman"/>
                <w:sz w:val="18"/>
                <w:szCs w:val="18"/>
              </w:rPr>
              <w:t>в том числе:</w:t>
            </w:r>
          </w:p>
          <w:p w:rsidR="00594F76" w:rsidRPr="00FC026A" w:rsidRDefault="00594F76" w:rsidP="00594F76">
            <w:pPr>
              <w:ind w:left="340"/>
              <w:jc w:val="left"/>
              <w:rPr>
                <w:rFonts w:cs="Times New Roman"/>
                <w:sz w:val="18"/>
                <w:szCs w:val="18"/>
              </w:rPr>
            </w:pPr>
            <w:r w:rsidRPr="00FC026A">
              <w:rPr>
                <w:rFonts w:cs="Times New Roman"/>
                <w:sz w:val="18"/>
                <w:szCs w:val="18"/>
              </w:rPr>
              <w:t>посадка сеянцев</w:t>
            </w:r>
          </w:p>
        </w:tc>
        <w:tc>
          <w:tcPr>
            <w:tcW w:w="990" w:type="dxa"/>
          </w:tcPr>
          <w:p w:rsidR="00594F76" w:rsidRPr="00FC026A" w:rsidRDefault="00594F76" w:rsidP="00594F76">
            <w:pPr>
              <w:jc w:val="center"/>
              <w:rPr>
                <w:sz w:val="18"/>
                <w:szCs w:val="18"/>
              </w:rPr>
            </w:pPr>
            <w:r w:rsidRPr="00FC026A">
              <w:rPr>
                <w:sz w:val="18"/>
                <w:szCs w:val="18"/>
              </w:rPr>
              <w:t>га</w:t>
            </w:r>
          </w:p>
        </w:tc>
        <w:tc>
          <w:tcPr>
            <w:tcW w:w="1278" w:type="dxa"/>
          </w:tcPr>
          <w:p w:rsidR="00594F76" w:rsidRPr="00FC026A" w:rsidRDefault="00594F76" w:rsidP="00594F76">
            <w:pPr>
              <w:jc w:val="center"/>
              <w:rPr>
                <w:sz w:val="18"/>
                <w:szCs w:val="18"/>
              </w:rPr>
            </w:pPr>
            <w:r w:rsidRPr="00FC026A">
              <w:rPr>
                <w:sz w:val="18"/>
                <w:szCs w:val="18"/>
              </w:rPr>
              <w:t>2535,9</w:t>
            </w:r>
          </w:p>
        </w:tc>
        <w:tc>
          <w:tcPr>
            <w:tcW w:w="807" w:type="dxa"/>
          </w:tcPr>
          <w:p w:rsidR="00594F76" w:rsidRPr="00FC026A" w:rsidRDefault="00594F76" w:rsidP="00594F76">
            <w:pPr>
              <w:jc w:val="center"/>
              <w:rPr>
                <w:rFonts w:cs="Times New Roman"/>
                <w:sz w:val="18"/>
                <w:szCs w:val="18"/>
              </w:rPr>
            </w:pPr>
            <w:r w:rsidRPr="00FC026A">
              <w:rPr>
                <w:rFonts w:cs="Times New Roman"/>
                <w:sz w:val="18"/>
                <w:szCs w:val="18"/>
              </w:rPr>
              <w:t>2400</w:t>
            </w:r>
          </w:p>
        </w:tc>
        <w:tc>
          <w:tcPr>
            <w:tcW w:w="808" w:type="dxa"/>
          </w:tcPr>
          <w:p w:rsidR="00594F76" w:rsidRPr="00FC026A" w:rsidRDefault="00594F76" w:rsidP="00594F76">
            <w:pPr>
              <w:jc w:val="center"/>
              <w:rPr>
                <w:sz w:val="18"/>
                <w:szCs w:val="18"/>
              </w:rPr>
            </w:pPr>
            <w:r w:rsidRPr="00FC026A">
              <w:rPr>
                <w:rFonts w:cs="Times New Roman"/>
                <w:sz w:val="18"/>
                <w:szCs w:val="18"/>
              </w:rPr>
              <w:t>2450</w:t>
            </w:r>
          </w:p>
        </w:tc>
        <w:tc>
          <w:tcPr>
            <w:tcW w:w="808" w:type="dxa"/>
          </w:tcPr>
          <w:p w:rsidR="00594F76" w:rsidRPr="00FC026A" w:rsidRDefault="00594F76" w:rsidP="00594F76">
            <w:pPr>
              <w:jc w:val="center"/>
              <w:rPr>
                <w:sz w:val="18"/>
                <w:szCs w:val="18"/>
              </w:rPr>
            </w:pPr>
            <w:r w:rsidRPr="00FC026A">
              <w:rPr>
                <w:rFonts w:cs="Times New Roman"/>
                <w:sz w:val="18"/>
                <w:szCs w:val="18"/>
              </w:rPr>
              <w:t>2450</w:t>
            </w:r>
          </w:p>
        </w:tc>
        <w:tc>
          <w:tcPr>
            <w:tcW w:w="807" w:type="dxa"/>
          </w:tcPr>
          <w:p w:rsidR="00594F76" w:rsidRPr="00FC026A" w:rsidRDefault="00594F76" w:rsidP="00594F76">
            <w:pPr>
              <w:jc w:val="center"/>
              <w:rPr>
                <w:sz w:val="18"/>
                <w:szCs w:val="18"/>
              </w:rPr>
            </w:pPr>
            <w:r w:rsidRPr="00FC026A">
              <w:rPr>
                <w:rFonts w:cs="Times New Roman"/>
                <w:sz w:val="18"/>
                <w:szCs w:val="18"/>
              </w:rPr>
              <w:t>2500</w:t>
            </w:r>
          </w:p>
        </w:tc>
        <w:tc>
          <w:tcPr>
            <w:tcW w:w="808" w:type="dxa"/>
          </w:tcPr>
          <w:p w:rsidR="00594F76" w:rsidRPr="00FC026A" w:rsidRDefault="00594F76" w:rsidP="00594F76">
            <w:pPr>
              <w:jc w:val="center"/>
              <w:rPr>
                <w:sz w:val="18"/>
                <w:szCs w:val="18"/>
              </w:rPr>
            </w:pPr>
            <w:r w:rsidRPr="00FC026A">
              <w:rPr>
                <w:rFonts w:cs="Times New Roman"/>
                <w:sz w:val="18"/>
                <w:szCs w:val="18"/>
              </w:rPr>
              <w:t>2500</w:t>
            </w:r>
          </w:p>
        </w:tc>
        <w:tc>
          <w:tcPr>
            <w:tcW w:w="808" w:type="dxa"/>
          </w:tcPr>
          <w:p w:rsidR="00594F76" w:rsidRPr="00FC026A" w:rsidRDefault="00594F76" w:rsidP="00594F76">
            <w:pPr>
              <w:jc w:val="center"/>
              <w:rPr>
                <w:sz w:val="18"/>
                <w:szCs w:val="18"/>
              </w:rPr>
            </w:pPr>
            <w:r w:rsidRPr="00FC026A">
              <w:rPr>
                <w:rFonts w:cs="Times New Roman"/>
                <w:sz w:val="18"/>
                <w:szCs w:val="18"/>
              </w:rPr>
              <w:t>2550</w:t>
            </w:r>
          </w:p>
        </w:tc>
        <w:tc>
          <w:tcPr>
            <w:tcW w:w="807" w:type="dxa"/>
          </w:tcPr>
          <w:p w:rsidR="00594F76" w:rsidRPr="00FC026A" w:rsidRDefault="00594F76" w:rsidP="00594F76">
            <w:pPr>
              <w:jc w:val="center"/>
              <w:rPr>
                <w:sz w:val="18"/>
                <w:szCs w:val="18"/>
              </w:rPr>
            </w:pPr>
            <w:r w:rsidRPr="00FC026A">
              <w:rPr>
                <w:rFonts w:cs="Times New Roman"/>
                <w:sz w:val="18"/>
                <w:szCs w:val="18"/>
              </w:rPr>
              <w:t>2550</w:t>
            </w:r>
          </w:p>
        </w:tc>
        <w:tc>
          <w:tcPr>
            <w:tcW w:w="808" w:type="dxa"/>
          </w:tcPr>
          <w:p w:rsidR="00594F76" w:rsidRPr="00FC026A" w:rsidRDefault="00594F76" w:rsidP="00594F76">
            <w:pPr>
              <w:jc w:val="center"/>
              <w:rPr>
                <w:sz w:val="18"/>
                <w:szCs w:val="18"/>
              </w:rPr>
            </w:pPr>
            <w:r w:rsidRPr="00FC026A">
              <w:rPr>
                <w:rFonts w:cs="Times New Roman"/>
                <w:sz w:val="18"/>
                <w:szCs w:val="18"/>
              </w:rPr>
              <w:t>2600</w:t>
            </w:r>
          </w:p>
        </w:tc>
        <w:tc>
          <w:tcPr>
            <w:tcW w:w="808" w:type="dxa"/>
          </w:tcPr>
          <w:p w:rsidR="00594F76" w:rsidRPr="00FC026A" w:rsidRDefault="00594F76" w:rsidP="00594F76">
            <w:pPr>
              <w:jc w:val="center"/>
              <w:rPr>
                <w:sz w:val="18"/>
                <w:szCs w:val="18"/>
              </w:rPr>
            </w:pPr>
            <w:r w:rsidRPr="00FC026A">
              <w:rPr>
                <w:rFonts w:cs="Times New Roman"/>
                <w:sz w:val="18"/>
                <w:szCs w:val="18"/>
              </w:rPr>
              <w:t>2600</w:t>
            </w:r>
          </w:p>
        </w:tc>
        <w:tc>
          <w:tcPr>
            <w:tcW w:w="808" w:type="dxa"/>
          </w:tcPr>
          <w:p w:rsidR="00594F76" w:rsidRPr="00FC026A" w:rsidRDefault="00594F76" w:rsidP="00594F76">
            <w:pPr>
              <w:jc w:val="center"/>
              <w:rPr>
                <w:sz w:val="18"/>
                <w:szCs w:val="18"/>
              </w:rPr>
            </w:pPr>
            <w:r w:rsidRPr="00FC026A">
              <w:rPr>
                <w:rFonts w:cs="Times New Roman"/>
                <w:sz w:val="18"/>
                <w:szCs w:val="18"/>
              </w:rPr>
              <w:t>2650</w:t>
            </w:r>
          </w:p>
        </w:tc>
      </w:tr>
      <w:tr w:rsidR="00572DCB" w:rsidRPr="00E07017" w:rsidTr="00572DCB">
        <w:trPr>
          <w:jc w:val="center"/>
        </w:trPr>
        <w:tc>
          <w:tcPr>
            <w:tcW w:w="4531" w:type="dxa"/>
          </w:tcPr>
          <w:p w:rsidR="00C11DF1" w:rsidRPr="00FC026A" w:rsidRDefault="00C11DF1" w:rsidP="00C11DF1">
            <w:pPr>
              <w:ind w:left="170"/>
              <w:jc w:val="left"/>
              <w:rPr>
                <w:rFonts w:cs="Times New Roman"/>
                <w:sz w:val="18"/>
                <w:szCs w:val="18"/>
              </w:rPr>
            </w:pPr>
            <w:r w:rsidRPr="00FC026A">
              <w:rPr>
                <w:rFonts w:cs="Times New Roman"/>
                <w:sz w:val="18"/>
                <w:szCs w:val="18"/>
              </w:rPr>
              <w:t>естественное лесовосстановление (содействие лесовосстановлению)</w:t>
            </w:r>
          </w:p>
        </w:tc>
        <w:tc>
          <w:tcPr>
            <w:tcW w:w="990" w:type="dxa"/>
          </w:tcPr>
          <w:p w:rsidR="00C11DF1" w:rsidRPr="00FC026A" w:rsidRDefault="00C11DF1" w:rsidP="00C11DF1">
            <w:pPr>
              <w:jc w:val="center"/>
              <w:rPr>
                <w:sz w:val="18"/>
                <w:szCs w:val="18"/>
              </w:rPr>
            </w:pPr>
            <w:r w:rsidRPr="00FC026A">
              <w:rPr>
                <w:sz w:val="18"/>
                <w:szCs w:val="18"/>
              </w:rPr>
              <w:t>га</w:t>
            </w:r>
          </w:p>
        </w:tc>
        <w:tc>
          <w:tcPr>
            <w:tcW w:w="1278" w:type="dxa"/>
          </w:tcPr>
          <w:p w:rsidR="00C11DF1" w:rsidRPr="00FC026A" w:rsidRDefault="00C11DF1" w:rsidP="008D198D">
            <w:pPr>
              <w:jc w:val="center"/>
              <w:rPr>
                <w:sz w:val="18"/>
                <w:szCs w:val="18"/>
              </w:rPr>
            </w:pPr>
            <w:r w:rsidRPr="00FC026A">
              <w:rPr>
                <w:sz w:val="18"/>
                <w:szCs w:val="18"/>
              </w:rPr>
              <w:t>1442,4</w:t>
            </w:r>
          </w:p>
        </w:tc>
        <w:tc>
          <w:tcPr>
            <w:tcW w:w="807" w:type="dxa"/>
          </w:tcPr>
          <w:p w:rsidR="00C11DF1" w:rsidRPr="00FC026A" w:rsidRDefault="00C11DF1" w:rsidP="006F3342">
            <w:pPr>
              <w:jc w:val="center"/>
              <w:rPr>
                <w:rFonts w:cs="Times New Roman"/>
                <w:sz w:val="18"/>
                <w:szCs w:val="18"/>
              </w:rPr>
            </w:pPr>
            <w:r w:rsidRPr="00FC026A">
              <w:rPr>
                <w:rFonts w:cs="Times New Roman"/>
                <w:sz w:val="18"/>
                <w:szCs w:val="18"/>
              </w:rPr>
              <w:t>1</w:t>
            </w:r>
            <w:r w:rsidR="00FB72E3" w:rsidRPr="00FC026A">
              <w:rPr>
                <w:rFonts w:cs="Times New Roman"/>
                <w:sz w:val="18"/>
                <w:szCs w:val="18"/>
              </w:rPr>
              <w:t>4</w:t>
            </w:r>
            <w:r w:rsidR="006F3342">
              <w:rPr>
                <w:rFonts w:cs="Times New Roman"/>
                <w:sz w:val="18"/>
                <w:szCs w:val="18"/>
              </w:rPr>
              <w:t>5</w:t>
            </w:r>
            <w:r w:rsidRPr="00FC026A">
              <w:rPr>
                <w:rFonts w:cs="Times New Roman"/>
                <w:sz w:val="18"/>
                <w:szCs w:val="18"/>
              </w:rPr>
              <w:t>0</w:t>
            </w:r>
          </w:p>
        </w:tc>
        <w:tc>
          <w:tcPr>
            <w:tcW w:w="808" w:type="dxa"/>
          </w:tcPr>
          <w:p w:rsidR="00C11DF1" w:rsidRPr="00FC026A" w:rsidRDefault="00C11DF1" w:rsidP="006F3342">
            <w:pPr>
              <w:jc w:val="center"/>
              <w:rPr>
                <w:sz w:val="18"/>
                <w:szCs w:val="18"/>
              </w:rPr>
            </w:pPr>
            <w:r w:rsidRPr="00FC026A">
              <w:rPr>
                <w:rFonts w:cs="Times New Roman"/>
                <w:sz w:val="18"/>
                <w:szCs w:val="18"/>
              </w:rPr>
              <w:t>1</w:t>
            </w:r>
            <w:r w:rsidR="00FB72E3" w:rsidRPr="00FC026A">
              <w:rPr>
                <w:rFonts w:cs="Times New Roman"/>
                <w:sz w:val="18"/>
                <w:szCs w:val="18"/>
              </w:rPr>
              <w:t>4</w:t>
            </w:r>
            <w:r w:rsidR="006F3342">
              <w:rPr>
                <w:rFonts w:cs="Times New Roman"/>
                <w:sz w:val="18"/>
                <w:szCs w:val="18"/>
              </w:rPr>
              <w:t>5</w:t>
            </w:r>
            <w:r w:rsidRPr="00FC026A">
              <w:rPr>
                <w:rFonts w:cs="Times New Roman"/>
                <w:sz w:val="18"/>
                <w:szCs w:val="18"/>
              </w:rPr>
              <w:t>0</w:t>
            </w:r>
          </w:p>
        </w:tc>
        <w:tc>
          <w:tcPr>
            <w:tcW w:w="808" w:type="dxa"/>
          </w:tcPr>
          <w:p w:rsidR="00C11DF1" w:rsidRPr="00FC026A" w:rsidRDefault="00C11DF1" w:rsidP="00572DCB">
            <w:pPr>
              <w:jc w:val="center"/>
              <w:rPr>
                <w:sz w:val="18"/>
                <w:szCs w:val="18"/>
              </w:rPr>
            </w:pPr>
            <w:r w:rsidRPr="00FC026A">
              <w:rPr>
                <w:rFonts w:cs="Times New Roman"/>
                <w:sz w:val="18"/>
                <w:szCs w:val="18"/>
              </w:rPr>
              <w:t>1450</w:t>
            </w:r>
          </w:p>
        </w:tc>
        <w:tc>
          <w:tcPr>
            <w:tcW w:w="807" w:type="dxa"/>
          </w:tcPr>
          <w:p w:rsidR="00C11DF1" w:rsidRPr="00FC026A" w:rsidRDefault="00C11DF1" w:rsidP="00572DCB">
            <w:pPr>
              <w:jc w:val="center"/>
              <w:rPr>
                <w:sz w:val="18"/>
                <w:szCs w:val="18"/>
              </w:rPr>
            </w:pPr>
            <w:r w:rsidRPr="00FC026A">
              <w:rPr>
                <w:rFonts w:cs="Times New Roman"/>
                <w:sz w:val="18"/>
                <w:szCs w:val="18"/>
              </w:rPr>
              <w:t>1450</w:t>
            </w:r>
          </w:p>
        </w:tc>
        <w:tc>
          <w:tcPr>
            <w:tcW w:w="808" w:type="dxa"/>
          </w:tcPr>
          <w:p w:rsidR="00C11DF1" w:rsidRPr="00FC026A" w:rsidRDefault="00C11DF1" w:rsidP="00572DCB">
            <w:pPr>
              <w:jc w:val="center"/>
              <w:rPr>
                <w:sz w:val="18"/>
                <w:szCs w:val="18"/>
              </w:rPr>
            </w:pPr>
            <w:r w:rsidRPr="00FC026A">
              <w:rPr>
                <w:rFonts w:cs="Times New Roman"/>
                <w:sz w:val="18"/>
                <w:szCs w:val="18"/>
              </w:rPr>
              <w:t>1450</w:t>
            </w:r>
          </w:p>
        </w:tc>
        <w:tc>
          <w:tcPr>
            <w:tcW w:w="808" w:type="dxa"/>
          </w:tcPr>
          <w:p w:rsidR="00C11DF1" w:rsidRPr="00FC026A" w:rsidRDefault="00C11DF1" w:rsidP="00572DCB">
            <w:pPr>
              <w:jc w:val="center"/>
              <w:rPr>
                <w:rFonts w:cs="Times New Roman"/>
                <w:sz w:val="18"/>
                <w:szCs w:val="18"/>
              </w:rPr>
            </w:pPr>
            <w:r w:rsidRPr="00FC026A">
              <w:rPr>
                <w:rFonts w:cs="Times New Roman"/>
                <w:sz w:val="18"/>
                <w:szCs w:val="18"/>
              </w:rPr>
              <w:t>1500</w:t>
            </w:r>
          </w:p>
        </w:tc>
        <w:tc>
          <w:tcPr>
            <w:tcW w:w="807" w:type="dxa"/>
          </w:tcPr>
          <w:p w:rsidR="00C11DF1" w:rsidRPr="00FC026A" w:rsidRDefault="00C11DF1" w:rsidP="00572DCB">
            <w:pPr>
              <w:jc w:val="center"/>
              <w:rPr>
                <w:sz w:val="18"/>
                <w:szCs w:val="18"/>
              </w:rPr>
            </w:pPr>
            <w:r w:rsidRPr="00FC026A">
              <w:rPr>
                <w:rFonts w:cs="Times New Roman"/>
                <w:sz w:val="18"/>
                <w:szCs w:val="18"/>
              </w:rPr>
              <w:t>1500</w:t>
            </w:r>
          </w:p>
        </w:tc>
        <w:tc>
          <w:tcPr>
            <w:tcW w:w="808" w:type="dxa"/>
          </w:tcPr>
          <w:p w:rsidR="00C11DF1" w:rsidRPr="00FC026A" w:rsidRDefault="00C11DF1" w:rsidP="00572DCB">
            <w:pPr>
              <w:jc w:val="center"/>
              <w:rPr>
                <w:sz w:val="18"/>
                <w:szCs w:val="18"/>
              </w:rPr>
            </w:pPr>
            <w:r w:rsidRPr="00FC026A">
              <w:rPr>
                <w:rFonts w:cs="Times New Roman"/>
                <w:sz w:val="18"/>
                <w:szCs w:val="18"/>
              </w:rPr>
              <w:t>1500</w:t>
            </w:r>
          </w:p>
        </w:tc>
        <w:tc>
          <w:tcPr>
            <w:tcW w:w="808" w:type="dxa"/>
          </w:tcPr>
          <w:p w:rsidR="00C11DF1" w:rsidRPr="00FC026A" w:rsidRDefault="00C11DF1" w:rsidP="00FB72E3">
            <w:pPr>
              <w:jc w:val="center"/>
              <w:rPr>
                <w:sz w:val="18"/>
                <w:szCs w:val="18"/>
              </w:rPr>
            </w:pPr>
            <w:r w:rsidRPr="00FC026A">
              <w:rPr>
                <w:rFonts w:cs="Times New Roman"/>
                <w:sz w:val="18"/>
                <w:szCs w:val="18"/>
              </w:rPr>
              <w:t>15</w:t>
            </w:r>
            <w:r w:rsidR="00FB72E3" w:rsidRPr="00FC026A">
              <w:rPr>
                <w:rFonts w:cs="Times New Roman"/>
                <w:sz w:val="18"/>
                <w:szCs w:val="18"/>
              </w:rPr>
              <w:t>5</w:t>
            </w:r>
            <w:r w:rsidRPr="00FC026A">
              <w:rPr>
                <w:rFonts w:cs="Times New Roman"/>
                <w:sz w:val="18"/>
                <w:szCs w:val="18"/>
              </w:rPr>
              <w:t>0</w:t>
            </w:r>
          </w:p>
        </w:tc>
        <w:tc>
          <w:tcPr>
            <w:tcW w:w="808" w:type="dxa"/>
          </w:tcPr>
          <w:p w:rsidR="00C11DF1" w:rsidRPr="00FC026A" w:rsidRDefault="00C11DF1" w:rsidP="00FB72E3">
            <w:pPr>
              <w:jc w:val="center"/>
              <w:rPr>
                <w:sz w:val="18"/>
                <w:szCs w:val="18"/>
              </w:rPr>
            </w:pPr>
            <w:r w:rsidRPr="00FC026A">
              <w:rPr>
                <w:rFonts w:cs="Times New Roman"/>
                <w:sz w:val="18"/>
                <w:szCs w:val="18"/>
              </w:rPr>
              <w:t>15</w:t>
            </w:r>
            <w:r w:rsidR="00FB72E3" w:rsidRPr="00FC026A">
              <w:rPr>
                <w:rFonts w:cs="Times New Roman"/>
                <w:sz w:val="18"/>
                <w:szCs w:val="18"/>
              </w:rPr>
              <w:t>5</w:t>
            </w:r>
            <w:r w:rsidRPr="00FC026A">
              <w:rPr>
                <w:rFonts w:cs="Times New Roman"/>
                <w:sz w:val="18"/>
                <w:szCs w:val="18"/>
              </w:rPr>
              <w:t>0</w:t>
            </w:r>
          </w:p>
        </w:tc>
      </w:tr>
      <w:tr w:rsidR="00572DCB" w:rsidRPr="00E07017" w:rsidTr="00572DCB">
        <w:trPr>
          <w:jc w:val="center"/>
        </w:trPr>
        <w:tc>
          <w:tcPr>
            <w:tcW w:w="4531" w:type="dxa"/>
          </w:tcPr>
          <w:p w:rsidR="007A48B9" w:rsidRPr="00FC026A" w:rsidRDefault="007A48B9" w:rsidP="007A48B9">
            <w:pPr>
              <w:ind w:left="170"/>
              <w:jc w:val="left"/>
              <w:rPr>
                <w:rFonts w:cs="Times New Roman"/>
                <w:sz w:val="18"/>
                <w:szCs w:val="18"/>
              </w:rPr>
            </w:pPr>
            <w:r w:rsidRPr="00FC026A">
              <w:rPr>
                <w:rFonts w:cs="Times New Roman"/>
                <w:sz w:val="18"/>
                <w:szCs w:val="18"/>
              </w:rPr>
              <w:t>комбинированное лесовосстановление</w:t>
            </w:r>
          </w:p>
        </w:tc>
        <w:tc>
          <w:tcPr>
            <w:tcW w:w="990" w:type="dxa"/>
          </w:tcPr>
          <w:p w:rsidR="007A48B9" w:rsidRPr="00FC026A" w:rsidRDefault="007A48B9" w:rsidP="007A48B9">
            <w:pPr>
              <w:jc w:val="center"/>
              <w:rPr>
                <w:sz w:val="18"/>
                <w:szCs w:val="18"/>
              </w:rPr>
            </w:pPr>
            <w:r w:rsidRPr="00FC026A">
              <w:rPr>
                <w:sz w:val="18"/>
                <w:szCs w:val="18"/>
              </w:rPr>
              <w:t>га</w:t>
            </w:r>
          </w:p>
        </w:tc>
        <w:tc>
          <w:tcPr>
            <w:tcW w:w="1278" w:type="dxa"/>
          </w:tcPr>
          <w:p w:rsidR="007A48B9" w:rsidRPr="00FC026A" w:rsidRDefault="007A48B9" w:rsidP="00D53827">
            <w:pPr>
              <w:jc w:val="center"/>
              <w:rPr>
                <w:sz w:val="18"/>
                <w:szCs w:val="18"/>
              </w:rPr>
            </w:pPr>
            <w:r w:rsidRPr="00FC026A">
              <w:rPr>
                <w:sz w:val="18"/>
                <w:szCs w:val="18"/>
              </w:rPr>
              <w:t>45,1</w:t>
            </w:r>
          </w:p>
        </w:tc>
        <w:tc>
          <w:tcPr>
            <w:tcW w:w="807" w:type="dxa"/>
          </w:tcPr>
          <w:p w:rsidR="007A48B9" w:rsidRPr="00FC026A" w:rsidRDefault="007A48B9" w:rsidP="00572DCB">
            <w:pPr>
              <w:jc w:val="center"/>
              <w:rPr>
                <w:rFonts w:cs="Times New Roman"/>
                <w:sz w:val="18"/>
                <w:szCs w:val="18"/>
              </w:rPr>
            </w:pPr>
            <w:r w:rsidRPr="00FC026A">
              <w:rPr>
                <w:rFonts w:cs="Times New Roman"/>
                <w:sz w:val="18"/>
                <w:szCs w:val="18"/>
              </w:rPr>
              <w:t>50</w:t>
            </w:r>
          </w:p>
        </w:tc>
        <w:tc>
          <w:tcPr>
            <w:tcW w:w="808" w:type="dxa"/>
          </w:tcPr>
          <w:p w:rsidR="007A48B9" w:rsidRPr="00FC026A" w:rsidRDefault="007A48B9" w:rsidP="00572DCB">
            <w:pPr>
              <w:jc w:val="center"/>
              <w:rPr>
                <w:rFonts w:cs="Times New Roman"/>
                <w:sz w:val="18"/>
                <w:szCs w:val="18"/>
              </w:rPr>
            </w:pPr>
            <w:r w:rsidRPr="00FC026A">
              <w:rPr>
                <w:rFonts w:cs="Times New Roman"/>
                <w:sz w:val="18"/>
                <w:szCs w:val="18"/>
              </w:rPr>
              <w:t>50</w:t>
            </w:r>
          </w:p>
        </w:tc>
        <w:tc>
          <w:tcPr>
            <w:tcW w:w="808" w:type="dxa"/>
          </w:tcPr>
          <w:p w:rsidR="007A48B9" w:rsidRPr="00FC026A" w:rsidRDefault="007A48B9" w:rsidP="00572DCB">
            <w:pPr>
              <w:jc w:val="center"/>
              <w:rPr>
                <w:rFonts w:cs="Times New Roman"/>
                <w:sz w:val="18"/>
                <w:szCs w:val="18"/>
              </w:rPr>
            </w:pPr>
            <w:r w:rsidRPr="00FC026A">
              <w:rPr>
                <w:rFonts w:cs="Times New Roman"/>
                <w:sz w:val="18"/>
                <w:szCs w:val="18"/>
              </w:rPr>
              <w:t>55</w:t>
            </w:r>
          </w:p>
        </w:tc>
        <w:tc>
          <w:tcPr>
            <w:tcW w:w="807" w:type="dxa"/>
          </w:tcPr>
          <w:p w:rsidR="007A48B9" w:rsidRPr="00FC026A" w:rsidRDefault="007A48B9" w:rsidP="00572DCB">
            <w:pPr>
              <w:jc w:val="center"/>
              <w:rPr>
                <w:sz w:val="18"/>
                <w:szCs w:val="18"/>
              </w:rPr>
            </w:pPr>
            <w:r w:rsidRPr="00FC026A">
              <w:rPr>
                <w:rFonts w:cs="Times New Roman"/>
                <w:sz w:val="18"/>
                <w:szCs w:val="18"/>
              </w:rPr>
              <w:t>55</w:t>
            </w:r>
          </w:p>
        </w:tc>
        <w:tc>
          <w:tcPr>
            <w:tcW w:w="808" w:type="dxa"/>
          </w:tcPr>
          <w:p w:rsidR="007A48B9" w:rsidRPr="00FC026A" w:rsidRDefault="007A48B9" w:rsidP="00572DCB">
            <w:pPr>
              <w:jc w:val="center"/>
              <w:rPr>
                <w:sz w:val="18"/>
                <w:szCs w:val="18"/>
              </w:rPr>
            </w:pPr>
            <w:r w:rsidRPr="00FC026A">
              <w:rPr>
                <w:rFonts w:cs="Times New Roman"/>
                <w:sz w:val="18"/>
                <w:szCs w:val="18"/>
              </w:rPr>
              <w:t>55</w:t>
            </w:r>
          </w:p>
        </w:tc>
        <w:tc>
          <w:tcPr>
            <w:tcW w:w="808" w:type="dxa"/>
          </w:tcPr>
          <w:p w:rsidR="007A48B9" w:rsidRPr="00FC026A" w:rsidRDefault="007A48B9" w:rsidP="00572DCB">
            <w:pPr>
              <w:jc w:val="center"/>
              <w:rPr>
                <w:rFonts w:cs="Times New Roman"/>
                <w:sz w:val="18"/>
                <w:szCs w:val="18"/>
              </w:rPr>
            </w:pPr>
            <w:r w:rsidRPr="00FC026A">
              <w:rPr>
                <w:rFonts w:cs="Times New Roman"/>
                <w:sz w:val="18"/>
                <w:szCs w:val="18"/>
              </w:rPr>
              <w:t>60</w:t>
            </w:r>
          </w:p>
        </w:tc>
        <w:tc>
          <w:tcPr>
            <w:tcW w:w="807" w:type="dxa"/>
          </w:tcPr>
          <w:p w:rsidR="007A48B9" w:rsidRPr="00FC026A" w:rsidRDefault="007A48B9" w:rsidP="00572DCB">
            <w:pPr>
              <w:jc w:val="center"/>
              <w:rPr>
                <w:sz w:val="18"/>
                <w:szCs w:val="18"/>
              </w:rPr>
            </w:pPr>
            <w:r w:rsidRPr="00FC026A">
              <w:rPr>
                <w:rFonts w:cs="Times New Roman"/>
                <w:sz w:val="18"/>
                <w:szCs w:val="18"/>
              </w:rPr>
              <w:t>60</w:t>
            </w:r>
          </w:p>
        </w:tc>
        <w:tc>
          <w:tcPr>
            <w:tcW w:w="808" w:type="dxa"/>
          </w:tcPr>
          <w:p w:rsidR="007A48B9" w:rsidRPr="00FC026A" w:rsidRDefault="007A48B9" w:rsidP="00572DCB">
            <w:pPr>
              <w:jc w:val="center"/>
              <w:rPr>
                <w:sz w:val="18"/>
                <w:szCs w:val="18"/>
              </w:rPr>
            </w:pPr>
            <w:r w:rsidRPr="00FC026A">
              <w:rPr>
                <w:rFonts w:cs="Times New Roman"/>
                <w:sz w:val="18"/>
                <w:szCs w:val="18"/>
              </w:rPr>
              <w:t>60</w:t>
            </w:r>
          </w:p>
        </w:tc>
        <w:tc>
          <w:tcPr>
            <w:tcW w:w="808" w:type="dxa"/>
          </w:tcPr>
          <w:p w:rsidR="007A48B9" w:rsidRPr="00FC026A" w:rsidRDefault="007A48B9" w:rsidP="00C31012">
            <w:pPr>
              <w:jc w:val="center"/>
              <w:rPr>
                <w:sz w:val="18"/>
                <w:szCs w:val="18"/>
              </w:rPr>
            </w:pPr>
            <w:r w:rsidRPr="00FC026A">
              <w:rPr>
                <w:rFonts w:cs="Times New Roman"/>
                <w:sz w:val="18"/>
                <w:szCs w:val="18"/>
              </w:rPr>
              <w:t>6</w:t>
            </w:r>
            <w:r w:rsidR="00C31012" w:rsidRPr="00FC026A">
              <w:rPr>
                <w:rFonts w:cs="Times New Roman"/>
                <w:sz w:val="18"/>
                <w:szCs w:val="18"/>
              </w:rPr>
              <w:t>5</w:t>
            </w:r>
          </w:p>
        </w:tc>
        <w:tc>
          <w:tcPr>
            <w:tcW w:w="808" w:type="dxa"/>
          </w:tcPr>
          <w:p w:rsidR="007A48B9" w:rsidRPr="00FC026A" w:rsidRDefault="007A48B9" w:rsidP="00C31012">
            <w:pPr>
              <w:jc w:val="center"/>
              <w:rPr>
                <w:sz w:val="18"/>
                <w:szCs w:val="18"/>
              </w:rPr>
            </w:pPr>
            <w:r w:rsidRPr="00FC026A">
              <w:rPr>
                <w:rFonts w:cs="Times New Roman"/>
                <w:sz w:val="18"/>
                <w:szCs w:val="18"/>
              </w:rPr>
              <w:t>6</w:t>
            </w:r>
            <w:r w:rsidR="00C31012" w:rsidRPr="00FC026A">
              <w:rPr>
                <w:rFonts w:cs="Times New Roman"/>
                <w:sz w:val="18"/>
                <w:szCs w:val="18"/>
              </w:rPr>
              <w:t>5</w:t>
            </w:r>
          </w:p>
        </w:tc>
      </w:tr>
      <w:tr w:rsidR="007A48B9" w:rsidRPr="00E07017" w:rsidTr="00572DCB">
        <w:trPr>
          <w:jc w:val="center"/>
        </w:trPr>
        <w:tc>
          <w:tcPr>
            <w:tcW w:w="4531" w:type="dxa"/>
          </w:tcPr>
          <w:p w:rsidR="007A48B9" w:rsidRPr="00FC026A" w:rsidRDefault="007A48B9" w:rsidP="007A48B9">
            <w:pPr>
              <w:ind w:left="340"/>
              <w:jc w:val="left"/>
              <w:rPr>
                <w:rFonts w:cs="Times New Roman"/>
                <w:sz w:val="18"/>
                <w:szCs w:val="18"/>
              </w:rPr>
            </w:pPr>
            <w:r w:rsidRPr="00FC026A">
              <w:rPr>
                <w:rFonts w:cs="Times New Roman"/>
                <w:sz w:val="18"/>
                <w:szCs w:val="18"/>
              </w:rPr>
              <w:t>в том числе:</w:t>
            </w:r>
          </w:p>
          <w:p w:rsidR="007A48B9" w:rsidRPr="00FC026A" w:rsidRDefault="007A48B9" w:rsidP="007A48B9">
            <w:pPr>
              <w:ind w:left="340"/>
              <w:jc w:val="left"/>
              <w:rPr>
                <w:rFonts w:cs="Times New Roman"/>
                <w:sz w:val="18"/>
                <w:szCs w:val="18"/>
                <w:lang w:eastAsia="ru-RU"/>
              </w:rPr>
            </w:pPr>
            <w:r w:rsidRPr="00FC026A">
              <w:rPr>
                <w:rFonts w:cs="Times New Roman"/>
                <w:sz w:val="18"/>
                <w:szCs w:val="18"/>
              </w:rPr>
              <w:t>посадка сеянцев</w:t>
            </w:r>
          </w:p>
        </w:tc>
        <w:tc>
          <w:tcPr>
            <w:tcW w:w="990" w:type="dxa"/>
          </w:tcPr>
          <w:p w:rsidR="007A48B9" w:rsidRPr="00FC026A" w:rsidRDefault="007A48B9" w:rsidP="007A48B9">
            <w:pPr>
              <w:jc w:val="center"/>
              <w:rPr>
                <w:sz w:val="18"/>
                <w:szCs w:val="18"/>
              </w:rPr>
            </w:pPr>
            <w:r w:rsidRPr="00FC026A">
              <w:rPr>
                <w:sz w:val="18"/>
                <w:szCs w:val="18"/>
              </w:rPr>
              <w:t>га</w:t>
            </w:r>
          </w:p>
        </w:tc>
        <w:tc>
          <w:tcPr>
            <w:tcW w:w="1278" w:type="dxa"/>
          </w:tcPr>
          <w:p w:rsidR="007A48B9" w:rsidRPr="00FC026A" w:rsidRDefault="007A48B9" w:rsidP="00D53827">
            <w:pPr>
              <w:jc w:val="center"/>
              <w:rPr>
                <w:sz w:val="18"/>
                <w:szCs w:val="18"/>
              </w:rPr>
            </w:pPr>
            <w:r w:rsidRPr="00FC026A">
              <w:rPr>
                <w:sz w:val="18"/>
                <w:szCs w:val="18"/>
              </w:rPr>
              <w:t>45,1</w:t>
            </w:r>
          </w:p>
        </w:tc>
        <w:tc>
          <w:tcPr>
            <w:tcW w:w="807" w:type="dxa"/>
          </w:tcPr>
          <w:p w:rsidR="007A48B9" w:rsidRPr="00FC026A" w:rsidRDefault="007A48B9" w:rsidP="00572DCB">
            <w:pPr>
              <w:jc w:val="center"/>
              <w:rPr>
                <w:rFonts w:cs="Times New Roman"/>
                <w:sz w:val="18"/>
                <w:szCs w:val="18"/>
              </w:rPr>
            </w:pPr>
            <w:r w:rsidRPr="00FC026A">
              <w:rPr>
                <w:rFonts w:cs="Times New Roman"/>
                <w:sz w:val="18"/>
                <w:szCs w:val="18"/>
              </w:rPr>
              <w:t>50</w:t>
            </w:r>
          </w:p>
        </w:tc>
        <w:tc>
          <w:tcPr>
            <w:tcW w:w="808" w:type="dxa"/>
          </w:tcPr>
          <w:p w:rsidR="007A48B9" w:rsidRPr="00FC026A" w:rsidRDefault="007A48B9" w:rsidP="00572DCB">
            <w:pPr>
              <w:jc w:val="center"/>
              <w:rPr>
                <w:rFonts w:cs="Times New Roman"/>
                <w:sz w:val="18"/>
                <w:szCs w:val="18"/>
              </w:rPr>
            </w:pPr>
            <w:r w:rsidRPr="00FC026A">
              <w:rPr>
                <w:rFonts w:cs="Times New Roman"/>
                <w:sz w:val="18"/>
                <w:szCs w:val="18"/>
              </w:rPr>
              <w:t>50</w:t>
            </w:r>
          </w:p>
        </w:tc>
        <w:tc>
          <w:tcPr>
            <w:tcW w:w="808" w:type="dxa"/>
          </w:tcPr>
          <w:p w:rsidR="007A48B9" w:rsidRPr="00FC026A" w:rsidRDefault="007A48B9" w:rsidP="00572DCB">
            <w:pPr>
              <w:jc w:val="center"/>
              <w:rPr>
                <w:rFonts w:cs="Times New Roman"/>
                <w:sz w:val="18"/>
                <w:szCs w:val="18"/>
              </w:rPr>
            </w:pPr>
            <w:r w:rsidRPr="00FC026A">
              <w:rPr>
                <w:rFonts w:cs="Times New Roman"/>
                <w:sz w:val="18"/>
                <w:szCs w:val="18"/>
              </w:rPr>
              <w:t>55</w:t>
            </w:r>
          </w:p>
        </w:tc>
        <w:tc>
          <w:tcPr>
            <w:tcW w:w="807" w:type="dxa"/>
          </w:tcPr>
          <w:p w:rsidR="007A48B9" w:rsidRPr="00FC026A" w:rsidRDefault="007A48B9" w:rsidP="00572DCB">
            <w:pPr>
              <w:jc w:val="center"/>
              <w:rPr>
                <w:sz w:val="18"/>
                <w:szCs w:val="18"/>
              </w:rPr>
            </w:pPr>
            <w:r w:rsidRPr="00FC026A">
              <w:rPr>
                <w:rFonts w:cs="Times New Roman"/>
                <w:sz w:val="18"/>
                <w:szCs w:val="18"/>
              </w:rPr>
              <w:t>55</w:t>
            </w:r>
          </w:p>
        </w:tc>
        <w:tc>
          <w:tcPr>
            <w:tcW w:w="808" w:type="dxa"/>
          </w:tcPr>
          <w:p w:rsidR="007A48B9" w:rsidRPr="00FC026A" w:rsidRDefault="007A48B9" w:rsidP="00572DCB">
            <w:pPr>
              <w:jc w:val="center"/>
              <w:rPr>
                <w:sz w:val="18"/>
                <w:szCs w:val="18"/>
              </w:rPr>
            </w:pPr>
            <w:r w:rsidRPr="00FC026A">
              <w:rPr>
                <w:rFonts w:cs="Times New Roman"/>
                <w:sz w:val="18"/>
                <w:szCs w:val="18"/>
              </w:rPr>
              <w:t>55</w:t>
            </w:r>
          </w:p>
        </w:tc>
        <w:tc>
          <w:tcPr>
            <w:tcW w:w="808" w:type="dxa"/>
          </w:tcPr>
          <w:p w:rsidR="007A48B9" w:rsidRPr="00FC026A" w:rsidRDefault="007A48B9" w:rsidP="00572DCB">
            <w:pPr>
              <w:jc w:val="center"/>
              <w:rPr>
                <w:rFonts w:cs="Times New Roman"/>
                <w:sz w:val="18"/>
                <w:szCs w:val="18"/>
              </w:rPr>
            </w:pPr>
            <w:r w:rsidRPr="00FC026A">
              <w:rPr>
                <w:rFonts w:cs="Times New Roman"/>
                <w:sz w:val="18"/>
                <w:szCs w:val="18"/>
              </w:rPr>
              <w:t>60</w:t>
            </w:r>
          </w:p>
        </w:tc>
        <w:tc>
          <w:tcPr>
            <w:tcW w:w="807" w:type="dxa"/>
          </w:tcPr>
          <w:p w:rsidR="007A48B9" w:rsidRPr="00FC026A" w:rsidRDefault="007A48B9" w:rsidP="00572DCB">
            <w:pPr>
              <w:jc w:val="center"/>
              <w:rPr>
                <w:sz w:val="18"/>
                <w:szCs w:val="18"/>
              </w:rPr>
            </w:pPr>
            <w:r w:rsidRPr="00FC026A">
              <w:rPr>
                <w:rFonts w:cs="Times New Roman"/>
                <w:sz w:val="18"/>
                <w:szCs w:val="18"/>
              </w:rPr>
              <w:t>60</w:t>
            </w:r>
          </w:p>
        </w:tc>
        <w:tc>
          <w:tcPr>
            <w:tcW w:w="808" w:type="dxa"/>
          </w:tcPr>
          <w:p w:rsidR="007A48B9" w:rsidRPr="00FC026A" w:rsidRDefault="007A48B9" w:rsidP="00572DCB">
            <w:pPr>
              <w:jc w:val="center"/>
              <w:rPr>
                <w:sz w:val="18"/>
                <w:szCs w:val="18"/>
              </w:rPr>
            </w:pPr>
            <w:r w:rsidRPr="00FC026A">
              <w:rPr>
                <w:rFonts w:cs="Times New Roman"/>
                <w:sz w:val="18"/>
                <w:szCs w:val="18"/>
              </w:rPr>
              <w:t>60</w:t>
            </w:r>
          </w:p>
        </w:tc>
        <w:tc>
          <w:tcPr>
            <w:tcW w:w="808" w:type="dxa"/>
          </w:tcPr>
          <w:p w:rsidR="007A48B9" w:rsidRPr="00FC026A" w:rsidRDefault="007A48B9" w:rsidP="00C31012">
            <w:pPr>
              <w:jc w:val="center"/>
              <w:rPr>
                <w:sz w:val="18"/>
                <w:szCs w:val="18"/>
              </w:rPr>
            </w:pPr>
            <w:r w:rsidRPr="00FC026A">
              <w:rPr>
                <w:rFonts w:cs="Times New Roman"/>
                <w:sz w:val="18"/>
                <w:szCs w:val="18"/>
              </w:rPr>
              <w:t>6</w:t>
            </w:r>
            <w:r w:rsidR="00C31012" w:rsidRPr="00FC026A">
              <w:rPr>
                <w:rFonts w:cs="Times New Roman"/>
                <w:sz w:val="18"/>
                <w:szCs w:val="18"/>
              </w:rPr>
              <w:t>5</w:t>
            </w:r>
          </w:p>
        </w:tc>
        <w:tc>
          <w:tcPr>
            <w:tcW w:w="808" w:type="dxa"/>
          </w:tcPr>
          <w:p w:rsidR="007A48B9" w:rsidRPr="00FC026A" w:rsidRDefault="007A48B9" w:rsidP="00C31012">
            <w:pPr>
              <w:jc w:val="center"/>
              <w:rPr>
                <w:sz w:val="18"/>
                <w:szCs w:val="18"/>
              </w:rPr>
            </w:pPr>
            <w:r w:rsidRPr="00FC026A">
              <w:rPr>
                <w:rFonts w:cs="Times New Roman"/>
                <w:sz w:val="18"/>
                <w:szCs w:val="18"/>
              </w:rPr>
              <w:t>6</w:t>
            </w:r>
            <w:r w:rsidR="00C31012" w:rsidRPr="00FC026A">
              <w:rPr>
                <w:rFonts w:cs="Times New Roman"/>
                <w:sz w:val="18"/>
                <w:szCs w:val="18"/>
              </w:rPr>
              <w:t>5</w:t>
            </w:r>
          </w:p>
        </w:tc>
      </w:tr>
      <w:tr w:rsidR="00572DCB" w:rsidRPr="00E07017" w:rsidTr="00572DCB">
        <w:trPr>
          <w:jc w:val="center"/>
        </w:trPr>
        <w:tc>
          <w:tcPr>
            <w:tcW w:w="4531" w:type="dxa"/>
          </w:tcPr>
          <w:p w:rsidR="006676BF" w:rsidRPr="00FC026A" w:rsidRDefault="006676BF" w:rsidP="006676BF">
            <w:pPr>
              <w:jc w:val="left"/>
              <w:rPr>
                <w:rFonts w:cs="Times New Roman"/>
                <w:sz w:val="18"/>
                <w:szCs w:val="18"/>
              </w:rPr>
            </w:pPr>
            <w:r w:rsidRPr="00FC026A">
              <w:rPr>
                <w:rFonts w:cs="Times New Roman"/>
                <w:sz w:val="18"/>
                <w:szCs w:val="18"/>
              </w:rPr>
              <w:t>Проведение агротехнического ухода за лесными культурами (в переводе на однократный), всего</w:t>
            </w:r>
          </w:p>
        </w:tc>
        <w:tc>
          <w:tcPr>
            <w:tcW w:w="990" w:type="dxa"/>
          </w:tcPr>
          <w:p w:rsidR="006676BF" w:rsidRPr="00FC026A" w:rsidRDefault="006676BF" w:rsidP="006676BF">
            <w:pPr>
              <w:jc w:val="center"/>
              <w:rPr>
                <w:sz w:val="18"/>
                <w:szCs w:val="18"/>
              </w:rPr>
            </w:pPr>
            <w:r w:rsidRPr="00FC026A">
              <w:rPr>
                <w:sz w:val="18"/>
                <w:szCs w:val="18"/>
              </w:rPr>
              <w:t>га</w:t>
            </w:r>
          </w:p>
        </w:tc>
        <w:tc>
          <w:tcPr>
            <w:tcW w:w="1278" w:type="dxa"/>
          </w:tcPr>
          <w:p w:rsidR="006676BF" w:rsidRPr="00FC026A" w:rsidRDefault="006676BF" w:rsidP="008D198D">
            <w:pPr>
              <w:jc w:val="center"/>
              <w:rPr>
                <w:sz w:val="18"/>
                <w:szCs w:val="18"/>
              </w:rPr>
            </w:pPr>
            <w:r w:rsidRPr="00FC026A">
              <w:rPr>
                <w:sz w:val="18"/>
                <w:szCs w:val="18"/>
              </w:rPr>
              <w:t>10531,0</w:t>
            </w:r>
          </w:p>
        </w:tc>
        <w:tc>
          <w:tcPr>
            <w:tcW w:w="807" w:type="dxa"/>
          </w:tcPr>
          <w:p w:rsidR="006676BF" w:rsidRPr="00FC026A" w:rsidRDefault="006676BF" w:rsidP="00572DCB">
            <w:pPr>
              <w:jc w:val="center"/>
              <w:rPr>
                <w:rFonts w:cs="Times New Roman"/>
                <w:sz w:val="18"/>
                <w:szCs w:val="18"/>
              </w:rPr>
            </w:pPr>
            <w:r w:rsidRPr="00FC026A">
              <w:rPr>
                <w:rFonts w:cs="Times New Roman"/>
                <w:sz w:val="18"/>
                <w:szCs w:val="18"/>
              </w:rPr>
              <w:t>10550</w:t>
            </w:r>
          </w:p>
        </w:tc>
        <w:tc>
          <w:tcPr>
            <w:tcW w:w="808" w:type="dxa"/>
          </w:tcPr>
          <w:p w:rsidR="006676BF" w:rsidRPr="00FC026A" w:rsidRDefault="006676BF" w:rsidP="00572DCB">
            <w:pPr>
              <w:jc w:val="center"/>
              <w:rPr>
                <w:sz w:val="18"/>
                <w:szCs w:val="18"/>
              </w:rPr>
            </w:pPr>
            <w:r w:rsidRPr="00FC026A">
              <w:rPr>
                <w:rFonts w:cs="Times New Roman"/>
                <w:sz w:val="18"/>
                <w:szCs w:val="18"/>
              </w:rPr>
              <w:t>10550</w:t>
            </w:r>
          </w:p>
        </w:tc>
        <w:tc>
          <w:tcPr>
            <w:tcW w:w="808" w:type="dxa"/>
          </w:tcPr>
          <w:p w:rsidR="006676BF" w:rsidRPr="00FC026A" w:rsidRDefault="006676BF" w:rsidP="00572DCB">
            <w:pPr>
              <w:jc w:val="center"/>
              <w:rPr>
                <w:sz w:val="18"/>
                <w:szCs w:val="18"/>
              </w:rPr>
            </w:pPr>
            <w:r w:rsidRPr="00FC026A">
              <w:rPr>
                <w:rFonts w:cs="Times New Roman"/>
                <w:sz w:val="18"/>
                <w:szCs w:val="18"/>
              </w:rPr>
              <w:t>10550</w:t>
            </w:r>
          </w:p>
        </w:tc>
        <w:tc>
          <w:tcPr>
            <w:tcW w:w="807" w:type="dxa"/>
          </w:tcPr>
          <w:p w:rsidR="006676BF" w:rsidRPr="00FC026A" w:rsidRDefault="006676BF" w:rsidP="00572DCB">
            <w:pPr>
              <w:jc w:val="center"/>
              <w:rPr>
                <w:sz w:val="18"/>
                <w:szCs w:val="18"/>
              </w:rPr>
            </w:pPr>
            <w:r w:rsidRPr="00FC026A">
              <w:rPr>
                <w:rFonts w:cs="Times New Roman"/>
                <w:sz w:val="18"/>
                <w:szCs w:val="18"/>
              </w:rPr>
              <w:t>10550</w:t>
            </w:r>
          </w:p>
        </w:tc>
        <w:tc>
          <w:tcPr>
            <w:tcW w:w="808" w:type="dxa"/>
          </w:tcPr>
          <w:p w:rsidR="006676BF" w:rsidRPr="00FC026A" w:rsidRDefault="006676BF" w:rsidP="00572DCB">
            <w:pPr>
              <w:jc w:val="center"/>
              <w:rPr>
                <w:sz w:val="18"/>
                <w:szCs w:val="18"/>
              </w:rPr>
            </w:pPr>
            <w:r w:rsidRPr="00FC026A">
              <w:rPr>
                <w:rFonts w:cs="Times New Roman"/>
                <w:sz w:val="18"/>
                <w:szCs w:val="18"/>
              </w:rPr>
              <w:t>10550</w:t>
            </w:r>
          </w:p>
        </w:tc>
        <w:tc>
          <w:tcPr>
            <w:tcW w:w="808" w:type="dxa"/>
          </w:tcPr>
          <w:p w:rsidR="006676BF" w:rsidRPr="00FC026A" w:rsidRDefault="006676BF" w:rsidP="00572DCB">
            <w:pPr>
              <w:jc w:val="center"/>
              <w:rPr>
                <w:sz w:val="18"/>
                <w:szCs w:val="18"/>
              </w:rPr>
            </w:pPr>
            <w:r w:rsidRPr="00FC026A">
              <w:rPr>
                <w:rFonts w:cs="Times New Roman"/>
                <w:sz w:val="18"/>
                <w:szCs w:val="18"/>
              </w:rPr>
              <w:t>11000</w:t>
            </w:r>
          </w:p>
        </w:tc>
        <w:tc>
          <w:tcPr>
            <w:tcW w:w="807" w:type="dxa"/>
          </w:tcPr>
          <w:p w:rsidR="006676BF" w:rsidRPr="00FC026A" w:rsidRDefault="006676BF" w:rsidP="00572DCB">
            <w:pPr>
              <w:jc w:val="center"/>
              <w:rPr>
                <w:sz w:val="18"/>
                <w:szCs w:val="18"/>
              </w:rPr>
            </w:pPr>
            <w:r w:rsidRPr="00FC026A">
              <w:rPr>
                <w:rFonts w:cs="Times New Roman"/>
                <w:sz w:val="18"/>
                <w:szCs w:val="18"/>
              </w:rPr>
              <w:t>11000</w:t>
            </w:r>
          </w:p>
        </w:tc>
        <w:tc>
          <w:tcPr>
            <w:tcW w:w="808" w:type="dxa"/>
          </w:tcPr>
          <w:p w:rsidR="006676BF" w:rsidRPr="00FC026A" w:rsidRDefault="006676BF" w:rsidP="00572DCB">
            <w:pPr>
              <w:jc w:val="center"/>
              <w:rPr>
                <w:sz w:val="18"/>
                <w:szCs w:val="18"/>
              </w:rPr>
            </w:pPr>
            <w:r w:rsidRPr="00FC026A">
              <w:rPr>
                <w:rFonts w:cs="Times New Roman"/>
                <w:sz w:val="18"/>
                <w:szCs w:val="18"/>
              </w:rPr>
              <w:t>11000</w:t>
            </w:r>
          </w:p>
        </w:tc>
        <w:tc>
          <w:tcPr>
            <w:tcW w:w="808" w:type="dxa"/>
          </w:tcPr>
          <w:p w:rsidR="006676BF" w:rsidRPr="00FC026A" w:rsidRDefault="006676BF" w:rsidP="00572DCB">
            <w:pPr>
              <w:jc w:val="center"/>
              <w:rPr>
                <w:sz w:val="18"/>
                <w:szCs w:val="18"/>
              </w:rPr>
            </w:pPr>
            <w:r w:rsidRPr="00FC026A">
              <w:rPr>
                <w:rFonts w:cs="Times New Roman"/>
                <w:sz w:val="18"/>
                <w:szCs w:val="18"/>
              </w:rPr>
              <w:t>11000</w:t>
            </w:r>
          </w:p>
        </w:tc>
        <w:tc>
          <w:tcPr>
            <w:tcW w:w="808" w:type="dxa"/>
          </w:tcPr>
          <w:p w:rsidR="006676BF" w:rsidRPr="00FC026A" w:rsidRDefault="006676BF" w:rsidP="00572DCB">
            <w:pPr>
              <w:jc w:val="center"/>
              <w:rPr>
                <w:sz w:val="18"/>
                <w:szCs w:val="18"/>
              </w:rPr>
            </w:pPr>
            <w:r w:rsidRPr="00FC026A">
              <w:rPr>
                <w:rFonts w:cs="Times New Roman"/>
                <w:sz w:val="18"/>
                <w:szCs w:val="18"/>
              </w:rPr>
              <w:t>11000</w:t>
            </w:r>
          </w:p>
        </w:tc>
      </w:tr>
      <w:tr w:rsidR="00572DCB" w:rsidRPr="00E07017" w:rsidTr="00572DCB">
        <w:trPr>
          <w:jc w:val="center"/>
        </w:trPr>
        <w:tc>
          <w:tcPr>
            <w:tcW w:w="4531" w:type="dxa"/>
          </w:tcPr>
          <w:p w:rsidR="00972C83" w:rsidRPr="00E07017" w:rsidRDefault="00972C83" w:rsidP="00972C83">
            <w:pPr>
              <w:jc w:val="left"/>
              <w:rPr>
                <w:rFonts w:cs="Times New Roman"/>
                <w:sz w:val="18"/>
                <w:szCs w:val="18"/>
              </w:rPr>
            </w:pPr>
            <w:r w:rsidRPr="00E07017">
              <w:rPr>
                <w:rFonts w:cs="Times New Roman"/>
                <w:sz w:val="18"/>
                <w:szCs w:val="18"/>
              </w:rPr>
              <w:t>Дополнение лесных культур</w:t>
            </w:r>
          </w:p>
        </w:tc>
        <w:tc>
          <w:tcPr>
            <w:tcW w:w="990" w:type="dxa"/>
          </w:tcPr>
          <w:p w:rsidR="00972C83" w:rsidRPr="00E07017" w:rsidRDefault="00972C83" w:rsidP="00972C83">
            <w:pPr>
              <w:jc w:val="center"/>
              <w:rPr>
                <w:sz w:val="18"/>
                <w:szCs w:val="18"/>
              </w:rPr>
            </w:pPr>
            <w:r w:rsidRPr="00E07017">
              <w:rPr>
                <w:sz w:val="18"/>
                <w:szCs w:val="18"/>
              </w:rPr>
              <w:t>га</w:t>
            </w:r>
          </w:p>
        </w:tc>
        <w:tc>
          <w:tcPr>
            <w:tcW w:w="1278" w:type="dxa"/>
          </w:tcPr>
          <w:p w:rsidR="00972C83" w:rsidRPr="00E07017" w:rsidRDefault="008D198D" w:rsidP="00D53827">
            <w:pPr>
              <w:jc w:val="center"/>
              <w:rPr>
                <w:sz w:val="18"/>
                <w:szCs w:val="18"/>
              </w:rPr>
            </w:pPr>
            <w:r w:rsidRPr="00E07017">
              <w:rPr>
                <w:sz w:val="18"/>
                <w:szCs w:val="18"/>
              </w:rPr>
              <w:t>1</w:t>
            </w:r>
            <w:r w:rsidR="00972C83" w:rsidRPr="00E07017">
              <w:rPr>
                <w:sz w:val="18"/>
                <w:szCs w:val="18"/>
              </w:rPr>
              <w:t>101,6</w:t>
            </w:r>
          </w:p>
        </w:tc>
        <w:tc>
          <w:tcPr>
            <w:tcW w:w="807" w:type="dxa"/>
          </w:tcPr>
          <w:p w:rsidR="00972C83" w:rsidRPr="00E07017" w:rsidRDefault="00972C83" w:rsidP="00572DCB">
            <w:pPr>
              <w:jc w:val="center"/>
              <w:rPr>
                <w:rFonts w:cs="Times New Roman"/>
                <w:sz w:val="18"/>
                <w:szCs w:val="18"/>
              </w:rPr>
            </w:pPr>
            <w:r w:rsidRPr="00E07017">
              <w:rPr>
                <w:rFonts w:cs="Times New Roman"/>
                <w:sz w:val="18"/>
                <w:szCs w:val="18"/>
              </w:rPr>
              <w:t>1000</w:t>
            </w:r>
          </w:p>
        </w:tc>
        <w:tc>
          <w:tcPr>
            <w:tcW w:w="808" w:type="dxa"/>
          </w:tcPr>
          <w:p w:rsidR="00972C83" w:rsidRPr="00E07017" w:rsidRDefault="00972C83" w:rsidP="00572DCB">
            <w:pPr>
              <w:jc w:val="center"/>
              <w:rPr>
                <w:sz w:val="18"/>
                <w:szCs w:val="18"/>
              </w:rPr>
            </w:pPr>
            <w:r w:rsidRPr="00E07017">
              <w:rPr>
                <w:rFonts w:cs="Times New Roman"/>
                <w:sz w:val="18"/>
                <w:szCs w:val="18"/>
              </w:rPr>
              <w:t>1000</w:t>
            </w:r>
          </w:p>
        </w:tc>
        <w:tc>
          <w:tcPr>
            <w:tcW w:w="808" w:type="dxa"/>
          </w:tcPr>
          <w:p w:rsidR="00972C83" w:rsidRPr="00E07017" w:rsidRDefault="00972C83" w:rsidP="00572DCB">
            <w:pPr>
              <w:jc w:val="center"/>
              <w:rPr>
                <w:sz w:val="18"/>
                <w:szCs w:val="18"/>
              </w:rPr>
            </w:pPr>
            <w:r w:rsidRPr="00E07017">
              <w:rPr>
                <w:rFonts w:cs="Times New Roman"/>
                <w:sz w:val="18"/>
                <w:szCs w:val="18"/>
              </w:rPr>
              <w:t>1100</w:t>
            </w:r>
          </w:p>
        </w:tc>
        <w:tc>
          <w:tcPr>
            <w:tcW w:w="807" w:type="dxa"/>
          </w:tcPr>
          <w:p w:rsidR="00972C83" w:rsidRPr="00E07017" w:rsidRDefault="00972C83" w:rsidP="00572DCB">
            <w:pPr>
              <w:jc w:val="center"/>
              <w:rPr>
                <w:sz w:val="18"/>
                <w:szCs w:val="18"/>
              </w:rPr>
            </w:pPr>
            <w:r w:rsidRPr="00E07017">
              <w:rPr>
                <w:rFonts w:cs="Times New Roman"/>
                <w:sz w:val="18"/>
                <w:szCs w:val="18"/>
              </w:rPr>
              <w:t>1100</w:t>
            </w:r>
          </w:p>
        </w:tc>
        <w:tc>
          <w:tcPr>
            <w:tcW w:w="808" w:type="dxa"/>
          </w:tcPr>
          <w:p w:rsidR="00972C83" w:rsidRPr="00E07017" w:rsidRDefault="00972C83" w:rsidP="00572DCB">
            <w:pPr>
              <w:jc w:val="center"/>
              <w:rPr>
                <w:sz w:val="18"/>
                <w:szCs w:val="18"/>
              </w:rPr>
            </w:pPr>
            <w:r w:rsidRPr="00E07017">
              <w:rPr>
                <w:rFonts w:cs="Times New Roman"/>
                <w:sz w:val="18"/>
                <w:szCs w:val="18"/>
              </w:rPr>
              <w:t>1100</w:t>
            </w:r>
          </w:p>
        </w:tc>
        <w:tc>
          <w:tcPr>
            <w:tcW w:w="808" w:type="dxa"/>
          </w:tcPr>
          <w:p w:rsidR="00972C83" w:rsidRPr="00E07017" w:rsidRDefault="00972C83" w:rsidP="00572DCB">
            <w:pPr>
              <w:jc w:val="center"/>
              <w:rPr>
                <w:rFonts w:cs="Times New Roman"/>
                <w:sz w:val="18"/>
                <w:szCs w:val="18"/>
              </w:rPr>
            </w:pPr>
            <w:r w:rsidRPr="00E07017">
              <w:rPr>
                <w:rFonts w:cs="Times New Roman"/>
                <w:sz w:val="18"/>
                <w:szCs w:val="18"/>
              </w:rPr>
              <w:t>11</w:t>
            </w:r>
            <w:r w:rsidR="00AD39D5" w:rsidRPr="00E07017">
              <w:rPr>
                <w:rFonts w:cs="Times New Roman"/>
                <w:sz w:val="18"/>
                <w:szCs w:val="18"/>
              </w:rPr>
              <w:t>2</w:t>
            </w:r>
            <w:r w:rsidRPr="00E07017">
              <w:rPr>
                <w:rFonts w:cs="Times New Roman"/>
                <w:sz w:val="18"/>
                <w:szCs w:val="18"/>
              </w:rPr>
              <w:t>0</w:t>
            </w:r>
          </w:p>
        </w:tc>
        <w:tc>
          <w:tcPr>
            <w:tcW w:w="807" w:type="dxa"/>
          </w:tcPr>
          <w:p w:rsidR="00972C83" w:rsidRPr="00E07017" w:rsidRDefault="00972C83" w:rsidP="00572DCB">
            <w:pPr>
              <w:jc w:val="center"/>
              <w:rPr>
                <w:sz w:val="18"/>
                <w:szCs w:val="18"/>
              </w:rPr>
            </w:pPr>
            <w:r w:rsidRPr="00E07017">
              <w:rPr>
                <w:rFonts w:cs="Times New Roman"/>
                <w:sz w:val="18"/>
                <w:szCs w:val="18"/>
              </w:rPr>
              <w:t>11</w:t>
            </w:r>
            <w:r w:rsidR="00AD39D5" w:rsidRPr="00E07017">
              <w:rPr>
                <w:rFonts w:cs="Times New Roman"/>
                <w:sz w:val="18"/>
                <w:szCs w:val="18"/>
              </w:rPr>
              <w:t>2</w:t>
            </w:r>
            <w:r w:rsidRPr="00E07017">
              <w:rPr>
                <w:rFonts w:cs="Times New Roman"/>
                <w:sz w:val="18"/>
                <w:szCs w:val="18"/>
              </w:rPr>
              <w:t>0</w:t>
            </w:r>
          </w:p>
        </w:tc>
        <w:tc>
          <w:tcPr>
            <w:tcW w:w="808" w:type="dxa"/>
          </w:tcPr>
          <w:p w:rsidR="00972C83" w:rsidRPr="00E07017" w:rsidRDefault="00972C83" w:rsidP="00572DCB">
            <w:pPr>
              <w:jc w:val="center"/>
              <w:rPr>
                <w:sz w:val="18"/>
                <w:szCs w:val="18"/>
              </w:rPr>
            </w:pPr>
            <w:r w:rsidRPr="00E07017">
              <w:rPr>
                <w:rFonts w:cs="Times New Roman"/>
                <w:sz w:val="18"/>
                <w:szCs w:val="18"/>
              </w:rPr>
              <w:t>1150</w:t>
            </w:r>
          </w:p>
        </w:tc>
        <w:tc>
          <w:tcPr>
            <w:tcW w:w="808" w:type="dxa"/>
          </w:tcPr>
          <w:p w:rsidR="00972C83" w:rsidRPr="00E07017" w:rsidRDefault="00972C83" w:rsidP="00572DCB">
            <w:pPr>
              <w:jc w:val="center"/>
              <w:rPr>
                <w:sz w:val="18"/>
                <w:szCs w:val="18"/>
              </w:rPr>
            </w:pPr>
            <w:r w:rsidRPr="00E07017">
              <w:rPr>
                <w:rFonts w:cs="Times New Roman"/>
                <w:sz w:val="18"/>
                <w:szCs w:val="18"/>
              </w:rPr>
              <w:t>1150</w:t>
            </w:r>
          </w:p>
        </w:tc>
        <w:tc>
          <w:tcPr>
            <w:tcW w:w="808" w:type="dxa"/>
          </w:tcPr>
          <w:p w:rsidR="00972C83" w:rsidRPr="00E07017" w:rsidRDefault="00972C83" w:rsidP="00572DCB">
            <w:pPr>
              <w:jc w:val="center"/>
              <w:rPr>
                <w:sz w:val="18"/>
                <w:szCs w:val="18"/>
              </w:rPr>
            </w:pPr>
            <w:r w:rsidRPr="00E07017">
              <w:rPr>
                <w:rFonts w:cs="Times New Roman"/>
                <w:sz w:val="18"/>
                <w:szCs w:val="18"/>
              </w:rPr>
              <w:t>1150</w:t>
            </w:r>
          </w:p>
        </w:tc>
      </w:tr>
      <w:tr w:rsidR="008C26B4" w:rsidRPr="00E07017" w:rsidTr="00D53827">
        <w:trPr>
          <w:jc w:val="center"/>
        </w:trPr>
        <w:tc>
          <w:tcPr>
            <w:tcW w:w="4531" w:type="dxa"/>
          </w:tcPr>
          <w:p w:rsidR="008C26B4" w:rsidRPr="00E07017" w:rsidRDefault="008C26B4" w:rsidP="008C26B4">
            <w:pPr>
              <w:jc w:val="left"/>
              <w:rPr>
                <w:rFonts w:cs="Times New Roman"/>
                <w:sz w:val="18"/>
                <w:szCs w:val="18"/>
              </w:rPr>
            </w:pPr>
            <w:r w:rsidRPr="00E07017">
              <w:rPr>
                <w:rFonts w:cs="Times New Roman"/>
                <w:sz w:val="18"/>
                <w:szCs w:val="18"/>
              </w:rPr>
              <w:t>Подготовка лесного участка для лесовосстановления, всего</w:t>
            </w:r>
          </w:p>
        </w:tc>
        <w:tc>
          <w:tcPr>
            <w:tcW w:w="990" w:type="dxa"/>
          </w:tcPr>
          <w:p w:rsidR="008C26B4" w:rsidRPr="00E07017" w:rsidRDefault="008C26B4" w:rsidP="008C26B4">
            <w:pPr>
              <w:jc w:val="center"/>
              <w:rPr>
                <w:sz w:val="18"/>
                <w:szCs w:val="18"/>
              </w:rPr>
            </w:pPr>
            <w:r w:rsidRPr="00E07017">
              <w:rPr>
                <w:sz w:val="18"/>
                <w:szCs w:val="18"/>
              </w:rPr>
              <w:t>га</w:t>
            </w:r>
          </w:p>
        </w:tc>
        <w:tc>
          <w:tcPr>
            <w:tcW w:w="1278" w:type="dxa"/>
          </w:tcPr>
          <w:p w:rsidR="008C26B4" w:rsidRPr="00E07017" w:rsidRDefault="008C26B4" w:rsidP="008C26B4">
            <w:pPr>
              <w:jc w:val="center"/>
              <w:rPr>
                <w:sz w:val="18"/>
                <w:szCs w:val="18"/>
              </w:rPr>
            </w:pPr>
            <w:r w:rsidRPr="00E07017">
              <w:rPr>
                <w:sz w:val="18"/>
                <w:szCs w:val="18"/>
              </w:rPr>
              <w:t>—</w:t>
            </w:r>
          </w:p>
        </w:tc>
        <w:tc>
          <w:tcPr>
            <w:tcW w:w="807"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7" w:type="dxa"/>
          </w:tcPr>
          <w:p w:rsidR="008C26B4" w:rsidRDefault="008C26B4" w:rsidP="008C26B4">
            <w:pPr>
              <w:jc w:val="center"/>
            </w:pPr>
            <w:r w:rsidRPr="00765B7D">
              <w:rPr>
                <w:sz w:val="18"/>
                <w:szCs w:val="18"/>
              </w:rPr>
              <w:t>—</w:t>
            </w:r>
          </w:p>
        </w:tc>
        <w:tc>
          <w:tcPr>
            <w:tcW w:w="808" w:type="dxa"/>
          </w:tcPr>
          <w:p w:rsidR="008C26B4" w:rsidRDefault="008C26B4" w:rsidP="008C26B4">
            <w:pPr>
              <w:jc w:val="center"/>
            </w:pPr>
            <w:r w:rsidRPr="00765B7D">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7"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r>
      <w:tr w:rsidR="008C26B4" w:rsidRPr="00E07017" w:rsidTr="00D53827">
        <w:trPr>
          <w:jc w:val="center"/>
        </w:trPr>
        <w:tc>
          <w:tcPr>
            <w:tcW w:w="4531" w:type="dxa"/>
          </w:tcPr>
          <w:p w:rsidR="008C26B4" w:rsidRPr="00E07017" w:rsidRDefault="008C26B4" w:rsidP="008C26B4">
            <w:pPr>
              <w:ind w:left="170"/>
              <w:jc w:val="left"/>
              <w:rPr>
                <w:rFonts w:cs="Times New Roman"/>
                <w:sz w:val="18"/>
                <w:szCs w:val="18"/>
              </w:rPr>
            </w:pPr>
            <w:r w:rsidRPr="00E07017">
              <w:rPr>
                <w:rFonts w:cs="Times New Roman"/>
                <w:sz w:val="18"/>
                <w:szCs w:val="18"/>
              </w:rPr>
              <w:t>в том числе:</w:t>
            </w:r>
          </w:p>
          <w:p w:rsidR="008C26B4" w:rsidRPr="00E07017" w:rsidRDefault="008C26B4" w:rsidP="008C26B4">
            <w:pPr>
              <w:ind w:left="170"/>
              <w:jc w:val="left"/>
              <w:rPr>
                <w:rFonts w:cs="Times New Roman"/>
                <w:sz w:val="18"/>
                <w:szCs w:val="18"/>
              </w:rPr>
            </w:pPr>
            <w:r w:rsidRPr="00E07017">
              <w:rPr>
                <w:rFonts w:cs="Times New Roman"/>
                <w:sz w:val="18"/>
                <w:szCs w:val="18"/>
              </w:rPr>
              <w:t>расчистка</w:t>
            </w:r>
          </w:p>
        </w:tc>
        <w:tc>
          <w:tcPr>
            <w:tcW w:w="990" w:type="dxa"/>
          </w:tcPr>
          <w:p w:rsidR="008C26B4" w:rsidRPr="00E07017" w:rsidRDefault="008C26B4" w:rsidP="008C26B4">
            <w:pPr>
              <w:jc w:val="center"/>
              <w:rPr>
                <w:sz w:val="18"/>
                <w:szCs w:val="18"/>
              </w:rPr>
            </w:pPr>
            <w:r w:rsidRPr="00E07017">
              <w:rPr>
                <w:sz w:val="18"/>
                <w:szCs w:val="18"/>
              </w:rPr>
              <w:t>га</w:t>
            </w:r>
          </w:p>
        </w:tc>
        <w:tc>
          <w:tcPr>
            <w:tcW w:w="1278" w:type="dxa"/>
          </w:tcPr>
          <w:p w:rsidR="008C26B4" w:rsidRPr="00E07017" w:rsidRDefault="008C26B4" w:rsidP="008C26B4">
            <w:pPr>
              <w:jc w:val="center"/>
              <w:rPr>
                <w:sz w:val="18"/>
                <w:szCs w:val="18"/>
              </w:rPr>
            </w:pPr>
            <w:r w:rsidRPr="00E07017">
              <w:rPr>
                <w:sz w:val="18"/>
                <w:szCs w:val="18"/>
              </w:rPr>
              <w:t>—</w:t>
            </w:r>
          </w:p>
        </w:tc>
        <w:tc>
          <w:tcPr>
            <w:tcW w:w="807"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7" w:type="dxa"/>
          </w:tcPr>
          <w:p w:rsidR="008C26B4" w:rsidRDefault="008C26B4" w:rsidP="008C26B4">
            <w:pPr>
              <w:jc w:val="center"/>
            </w:pPr>
            <w:r w:rsidRPr="00765B7D">
              <w:rPr>
                <w:sz w:val="18"/>
                <w:szCs w:val="18"/>
              </w:rPr>
              <w:t>—</w:t>
            </w:r>
          </w:p>
        </w:tc>
        <w:tc>
          <w:tcPr>
            <w:tcW w:w="808" w:type="dxa"/>
          </w:tcPr>
          <w:p w:rsidR="008C26B4" w:rsidRDefault="008C26B4" w:rsidP="008C26B4">
            <w:pPr>
              <w:jc w:val="center"/>
            </w:pPr>
            <w:r w:rsidRPr="00765B7D">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7"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c>
          <w:tcPr>
            <w:tcW w:w="808" w:type="dxa"/>
          </w:tcPr>
          <w:p w:rsidR="008C26B4" w:rsidRPr="00E07017" w:rsidRDefault="008C26B4" w:rsidP="008C26B4">
            <w:pPr>
              <w:jc w:val="center"/>
              <w:rPr>
                <w:sz w:val="18"/>
                <w:szCs w:val="18"/>
              </w:rPr>
            </w:pPr>
            <w:r w:rsidRPr="00E07017">
              <w:rPr>
                <w:sz w:val="18"/>
                <w:szCs w:val="18"/>
              </w:rPr>
              <w:t>—</w:t>
            </w:r>
          </w:p>
        </w:tc>
      </w:tr>
      <w:tr w:rsidR="00572DCB" w:rsidRPr="00E07017" w:rsidTr="00D53827">
        <w:trPr>
          <w:jc w:val="center"/>
        </w:trPr>
        <w:tc>
          <w:tcPr>
            <w:tcW w:w="4531" w:type="dxa"/>
          </w:tcPr>
          <w:p w:rsidR="009C7F47" w:rsidRPr="00E07017" w:rsidRDefault="009C7F47" w:rsidP="009C7F47">
            <w:pPr>
              <w:ind w:left="170"/>
              <w:jc w:val="left"/>
              <w:rPr>
                <w:rFonts w:cs="Times New Roman"/>
                <w:sz w:val="18"/>
                <w:szCs w:val="18"/>
              </w:rPr>
            </w:pPr>
            <w:r w:rsidRPr="00E07017">
              <w:rPr>
                <w:rFonts w:cs="Times New Roman"/>
                <w:sz w:val="18"/>
                <w:szCs w:val="18"/>
              </w:rPr>
              <w:t>раскорчёвка</w:t>
            </w:r>
          </w:p>
        </w:tc>
        <w:tc>
          <w:tcPr>
            <w:tcW w:w="990" w:type="dxa"/>
          </w:tcPr>
          <w:p w:rsidR="009C7F47" w:rsidRPr="00E07017" w:rsidRDefault="009C7F47" w:rsidP="009C7F47">
            <w:pPr>
              <w:jc w:val="center"/>
              <w:rPr>
                <w:sz w:val="18"/>
                <w:szCs w:val="18"/>
              </w:rPr>
            </w:pPr>
            <w:r w:rsidRPr="00E07017">
              <w:rPr>
                <w:sz w:val="18"/>
                <w:szCs w:val="18"/>
              </w:rPr>
              <w:t>га</w:t>
            </w:r>
          </w:p>
        </w:tc>
        <w:tc>
          <w:tcPr>
            <w:tcW w:w="1278" w:type="dxa"/>
          </w:tcPr>
          <w:p w:rsidR="009C7F47" w:rsidRPr="00E07017" w:rsidRDefault="009C7F47" w:rsidP="00D53827">
            <w:pPr>
              <w:jc w:val="center"/>
              <w:rPr>
                <w:sz w:val="18"/>
                <w:szCs w:val="18"/>
              </w:rPr>
            </w:pPr>
            <w:r w:rsidRPr="00E07017">
              <w:rPr>
                <w:sz w:val="18"/>
                <w:szCs w:val="18"/>
              </w:rPr>
              <w:t>—</w:t>
            </w:r>
          </w:p>
        </w:tc>
        <w:tc>
          <w:tcPr>
            <w:tcW w:w="807" w:type="dxa"/>
          </w:tcPr>
          <w:p w:rsidR="009C7F47" w:rsidRPr="00E07017" w:rsidRDefault="009C7F47" w:rsidP="00D53827">
            <w:pPr>
              <w:jc w:val="center"/>
              <w:rPr>
                <w:sz w:val="18"/>
                <w:szCs w:val="18"/>
              </w:rPr>
            </w:pPr>
            <w:r w:rsidRPr="00E07017">
              <w:rPr>
                <w:sz w:val="18"/>
                <w:szCs w:val="18"/>
              </w:rPr>
              <w:t>—</w:t>
            </w:r>
          </w:p>
        </w:tc>
        <w:tc>
          <w:tcPr>
            <w:tcW w:w="808" w:type="dxa"/>
          </w:tcPr>
          <w:p w:rsidR="009C7F47" w:rsidRPr="00E07017" w:rsidRDefault="009C7F47" w:rsidP="00D53827">
            <w:pPr>
              <w:jc w:val="center"/>
              <w:rPr>
                <w:sz w:val="18"/>
                <w:szCs w:val="18"/>
              </w:rPr>
            </w:pPr>
            <w:r w:rsidRPr="00E07017">
              <w:rPr>
                <w:sz w:val="18"/>
                <w:szCs w:val="18"/>
              </w:rPr>
              <w:t>—</w:t>
            </w:r>
          </w:p>
        </w:tc>
        <w:tc>
          <w:tcPr>
            <w:tcW w:w="808" w:type="dxa"/>
          </w:tcPr>
          <w:p w:rsidR="009C7F47" w:rsidRPr="00E07017" w:rsidRDefault="009C7F47" w:rsidP="00D53827">
            <w:pPr>
              <w:jc w:val="center"/>
              <w:rPr>
                <w:sz w:val="18"/>
                <w:szCs w:val="18"/>
              </w:rPr>
            </w:pPr>
            <w:r w:rsidRPr="00E07017">
              <w:rPr>
                <w:sz w:val="18"/>
                <w:szCs w:val="18"/>
              </w:rPr>
              <w:t>—</w:t>
            </w:r>
          </w:p>
        </w:tc>
        <w:tc>
          <w:tcPr>
            <w:tcW w:w="807" w:type="dxa"/>
          </w:tcPr>
          <w:p w:rsidR="009C7F47" w:rsidRPr="00E07017" w:rsidRDefault="009C7F47" w:rsidP="00D53827">
            <w:pPr>
              <w:jc w:val="center"/>
              <w:rPr>
                <w:sz w:val="18"/>
                <w:szCs w:val="18"/>
              </w:rPr>
            </w:pPr>
            <w:r w:rsidRPr="00E07017">
              <w:rPr>
                <w:sz w:val="18"/>
                <w:szCs w:val="18"/>
              </w:rPr>
              <w:t>—</w:t>
            </w:r>
          </w:p>
        </w:tc>
        <w:tc>
          <w:tcPr>
            <w:tcW w:w="808" w:type="dxa"/>
          </w:tcPr>
          <w:p w:rsidR="009C7F47" w:rsidRPr="00E07017" w:rsidRDefault="009C7F47" w:rsidP="00D53827">
            <w:pPr>
              <w:jc w:val="center"/>
              <w:rPr>
                <w:sz w:val="18"/>
                <w:szCs w:val="18"/>
              </w:rPr>
            </w:pPr>
            <w:r w:rsidRPr="00E07017">
              <w:rPr>
                <w:sz w:val="18"/>
                <w:szCs w:val="18"/>
              </w:rPr>
              <w:t>—</w:t>
            </w:r>
          </w:p>
        </w:tc>
        <w:tc>
          <w:tcPr>
            <w:tcW w:w="808" w:type="dxa"/>
          </w:tcPr>
          <w:p w:rsidR="009C7F47" w:rsidRPr="00E07017" w:rsidRDefault="009C7F47" w:rsidP="00D53827">
            <w:pPr>
              <w:jc w:val="center"/>
              <w:rPr>
                <w:sz w:val="18"/>
                <w:szCs w:val="18"/>
              </w:rPr>
            </w:pPr>
            <w:r w:rsidRPr="00E07017">
              <w:rPr>
                <w:sz w:val="18"/>
                <w:szCs w:val="18"/>
              </w:rPr>
              <w:t>—</w:t>
            </w:r>
          </w:p>
        </w:tc>
        <w:tc>
          <w:tcPr>
            <w:tcW w:w="807" w:type="dxa"/>
          </w:tcPr>
          <w:p w:rsidR="009C7F47" w:rsidRPr="00E07017" w:rsidRDefault="009C7F47" w:rsidP="00D53827">
            <w:pPr>
              <w:jc w:val="center"/>
              <w:rPr>
                <w:sz w:val="18"/>
                <w:szCs w:val="18"/>
              </w:rPr>
            </w:pPr>
            <w:r w:rsidRPr="00E07017">
              <w:rPr>
                <w:sz w:val="18"/>
                <w:szCs w:val="18"/>
              </w:rPr>
              <w:t>—</w:t>
            </w:r>
          </w:p>
        </w:tc>
        <w:tc>
          <w:tcPr>
            <w:tcW w:w="808" w:type="dxa"/>
          </w:tcPr>
          <w:p w:rsidR="009C7F47" w:rsidRPr="00E07017" w:rsidRDefault="009C7F47" w:rsidP="00D53827">
            <w:pPr>
              <w:jc w:val="center"/>
              <w:rPr>
                <w:sz w:val="18"/>
                <w:szCs w:val="18"/>
              </w:rPr>
            </w:pPr>
            <w:r w:rsidRPr="00E07017">
              <w:rPr>
                <w:sz w:val="18"/>
                <w:szCs w:val="18"/>
              </w:rPr>
              <w:t>—</w:t>
            </w:r>
          </w:p>
        </w:tc>
        <w:tc>
          <w:tcPr>
            <w:tcW w:w="808" w:type="dxa"/>
          </w:tcPr>
          <w:p w:rsidR="009C7F47" w:rsidRPr="00E07017" w:rsidRDefault="009C7F47" w:rsidP="00D53827">
            <w:pPr>
              <w:jc w:val="center"/>
              <w:rPr>
                <w:sz w:val="18"/>
                <w:szCs w:val="18"/>
              </w:rPr>
            </w:pPr>
            <w:r w:rsidRPr="00E07017">
              <w:rPr>
                <w:sz w:val="18"/>
                <w:szCs w:val="18"/>
              </w:rPr>
              <w:t>—</w:t>
            </w:r>
          </w:p>
        </w:tc>
        <w:tc>
          <w:tcPr>
            <w:tcW w:w="808" w:type="dxa"/>
          </w:tcPr>
          <w:p w:rsidR="009C7F47" w:rsidRPr="00E07017" w:rsidRDefault="009C7F47" w:rsidP="00D53827">
            <w:pPr>
              <w:jc w:val="center"/>
              <w:rPr>
                <w:sz w:val="18"/>
                <w:szCs w:val="18"/>
              </w:rPr>
            </w:pPr>
            <w:r w:rsidRPr="00E07017">
              <w:rPr>
                <w:sz w:val="18"/>
                <w:szCs w:val="18"/>
              </w:rPr>
              <w:t>—</w:t>
            </w:r>
          </w:p>
        </w:tc>
      </w:tr>
      <w:tr w:rsidR="00035457" w:rsidRPr="00E07017" w:rsidTr="00D53827">
        <w:trPr>
          <w:jc w:val="center"/>
        </w:trPr>
        <w:tc>
          <w:tcPr>
            <w:tcW w:w="4531" w:type="dxa"/>
          </w:tcPr>
          <w:p w:rsidR="00035457" w:rsidRPr="00E07017" w:rsidRDefault="00035457" w:rsidP="00035457">
            <w:pPr>
              <w:jc w:val="left"/>
              <w:rPr>
                <w:rFonts w:cs="Times New Roman"/>
                <w:sz w:val="18"/>
                <w:szCs w:val="18"/>
              </w:rPr>
            </w:pPr>
            <w:r w:rsidRPr="00E07017">
              <w:rPr>
                <w:rFonts w:cs="Times New Roman"/>
                <w:sz w:val="18"/>
                <w:szCs w:val="18"/>
              </w:rPr>
              <w:t>Обработка почвы под лесные культуры, всего</w:t>
            </w:r>
          </w:p>
        </w:tc>
        <w:tc>
          <w:tcPr>
            <w:tcW w:w="990" w:type="dxa"/>
          </w:tcPr>
          <w:p w:rsidR="00035457" w:rsidRPr="00E07017" w:rsidRDefault="00035457" w:rsidP="00035457">
            <w:pPr>
              <w:jc w:val="center"/>
              <w:rPr>
                <w:sz w:val="18"/>
                <w:szCs w:val="18"/>
              </w:rPr>
            </w:pPr>
            <w:r w:rsidRPr="00E07017">
              <w:rPr>
                <w:sz w:val="18"/>
                <w:szCs w:val="18"/>
              </w:rPr>
              <w:t>га</w:t>
            </w:r>
          </w:p>
        </w:tc>
        <w:tc>
          <w:tcPr>
            <w:tcW w:w="1278" w:type="dxa"/>
          </w:tcPr>
          <w:p w:rsidR="00035457" w:rsidRPr="00E07017" w:rsidRDefault="00035457" w:rsidP="008D198D">
            <w:pPr>
              <w:jc w:val="center"/>
              <w:rPr>
                <w:sz w:val="18"/>
                <w:szCs w:val="18"/>
              </w:rPr>
            </w:pPr>
            <w:r w:rsidRPr="00E07017">
              <w:rPr>
                <w:sz w:val="18"/>
                <w:szCs w:val="18"/>
              </w:rPr>
              <w:t>2451,7</w:t>
            </w:r>
          </w:p>
        </w:tc>
        <w:tc>
          <w:tcPr>
            <w:tcW w:w="807" w:type="dxa"/>
          </w:tcPr>
          <w:p w:rsidR="00035457" w:rsidRPr="00E07017" w:rsidRDefault="00035457" w:rsidP="008C26B4">
            <w:pPr>
              <w:jc w:val="center"/>
              <w:rPr>
                <w:rFonts w:cs="Times New Roman"/>
                <w:sz w:val="18"/>
                <w:szCs w:val="18"/>
              </w:rPr>
            </w:pPr>
            <w:r w:rsidRPr="00E07017">
              <w:rPr>
                <w:rFonts w:cs="Times New Roman"/>
                <w:sz w:val="18"/>
                <w:szCs w:val="18"/>
              </w:rPr>
              <w:t>2</w:t>
            </w:r>
            <w:r w:rsidR="008C26B4">
              <w:rPr>
                <w:rFonts w:cs="Times New Roman"/>
                <w:sz w:val="18"/>
                <w:szCs w:val="18"/>
              </w:rPr>
              <w:t>4</w:t>
            </w:r>
            <w:r w:rsidRPr="00E07017">
              <w:rPr>
                <w:rFonts w:cs="Times New Roman"/>
                <w:sz w:val="18"/>
                <w:szCs w:val="18"/>
              </w:rPr>
              <w:t>00</w:t>
            </w:r>
          </w:p>
        </w:tc>
        <w:tc>
          <w:tcPr>
            <w:tcW w:w="808" w:type="dxa"/>
          </w:tcPr>
          <w:p w:rsidR="00035457" w:rsidRPr="00E07017" w:rsidRDefault="00035457" w:rsidP="008C26B4">
            <w:pPr>
              <w:jc w:val="center"/>
              <w:rPr>
                <w:rFonts w:cs="Times New Roman"/>
                <w:sz w:val="18"/>
                <w:szCs w:val="18"/>
              </w:rPr>
            </w:pPr>
            <w:r w:rsidRPr="00E07017">
              <w:rPr>
                <w:rFonts w:cs="Times New Roman"/>
                <w:sz w:val="18"/>
                <w:szCs w:val="18"/>
              </w:rPr>
              <w:t>2</w:t>
            </w:r>
            <w:r w:rsidR="008C26B4">
              <w:rPr>
                <w:rFonts w:cs="Times New Roman"/>
                <w:sz w:val="18"/>
                <w:szCs w:val="18"/>
              </w:rPr>
              <w:t>5</w:t>
            </w:r>
            <w:r w:rsidRPr="00E07017">
              <w:rPr>
                <w:rFonts w:cs="Times New Roman"/>
                <w:sz w:val="18"/>
                <w:szCs w:val="18"/>
              </w:rPr>
              <w:t>00</w:t>
            </w:r>
          </w:p>
        </w:tc>
        <w:tc>
          <w:tcPr>
            <w:tcW w:w="808" w:type="dxa"/>
          </w:tcPr>
          <w:p w:rsidR="00035457" w:rsidRPr="00E07017" w:rsidRDefault="00035457" w:rsidP="00D53827">
            <w:pPr>
              <w:jc w:val="center"/>
              <w:rPr>
                <w:rFonts w:cs="Times New Roman"/>
                <w:sz w:val="18"/>
                <w:szCs w:val="18"/>
              </w:rPr>
            </w:pPr>
            <w:r w:rsidRPr="00E07017">
              <w:rPr>
                <w:rFonts w:cs="Times New Roman"/>
                <w:sz w:val="18"/>
                <w:szCs w:val="18"/>
              </w:rPr>
              <w:t>2500</w:t>
            </w:r>
          </w:p>
        </w:tc>
        <w:tc>
          <w:tcPr>
            <w:tcW w:w="807" w:type="dxa"/>
          </w:tcPr>
          <w:p w:rsidR="00035457" w:rsidRPr="00E07017" w:rsidRDefault="00035457" w:rsidP="00D53827">
            <w:pPr>
              <w:jc w:val="center"/>
              <w:rPr>
                <w:sz w:val="18"/>
                <w:szCs w:val="18"/>
              </w:rPr>
            </w:pPr>
            <w:r w:rsidRPr="00E07017">
              <w:rPr>
                <w:rFonts w:cs="Times New Roman"/>
                <w:sz w:val="18"/>
                <w:szCs w:val="18"/>
              </w:rPr>
              <w:t>2500</w:t>
            </w:r>
          </w:p>
        </w:tc>
        <w:tc>
          <w:tcPr>
            <w:tcW w:w="808" w:type="dxa"/>
          </w:tcPr>
          <w:p w:rsidR="00035457" w:rsidRPr="00E07017" w:rsidRDefault="00035457" w:rsidP="00D53827">
            <w:pPr>
              <w:jc w:val="center"/>
              <w:rPr>
                <w:sz w:val="18"/>
                <w:szCs w:val="18"/>
              </w:rPr>
            </w:pPr>
            <w:r w:rsidRPr="00E07017">
              <w:rPr>
                <w:rFonts w:cs="Times New Roman"/>
                <w:sz w:val="18"/>
                <w:szCs w:val="18"/>
              </w:rPr>
              <w:t>2500</w:t>
            </w:r>
          </w:p>
        </w:tc>
        <w:tc>
          <w:tcPr>
            <w:tcW w:w="808" w:type="dxa"/>
          </w:tcPr>
          <w:p w:rsidR="00035457" w:rsidRPr="00E07017" w:rsidRDefault="00035457" w:rsidP="00D53827">
            <w:pPr>
              <w:jc w:val="center"/>
              <w:rPr>
                <w:rFonts w:cs="Times New Roman"/>
                <w:sz w:val="18"/>
                <w:szCs w:val="18"/>
              </w:rPr>
            </w:pPr>
            <w:r w:rsidRPr="00E07017">
              <w:rPr>
                <w:rFonts w:cs="Times New Roman"/>
                <w:sz w:val="18"/>
                <w:szCs w:val="18"/>
              </w:rPr>
              <w:t>2600</w:t>
            </w:r>
          </w:p>
        </w:tc>
        <w:tc>
          <w:tcPr>
            <w:tcW w:w="807" w:type="dxa"/>
          </w:tcPr>
          <w:p w:rsidR="00035457" w:rsidRPr="00E07017" w:rsidRDefault="00035457" w:rsidP="00D53827">
            <w:pPr>
              <w:jc w:val="center"/>
              <w:rPr>
                <w:sz w:val="18"/>
                <w:szCs w:val="18"/>
              </w:rPr>
            </w:pPr>
            <w:r w:rsidRPr="00E07017">
              <w:rPr>
                <w:rFonts w:cs="Times New Roman"/>
                <w:sz w:val="18"/>
                <w:szCs w:val="18"/>
              </w:rPr>
              <w:t>2600</w:t>
            </w:r>
          </w:p>
        </w:tc>
        <w:tc>
          <w:tcPr>
            <w:tcW w:w="808" w:type="dxa"/>
          </w:tcPr>
          <w:p w:rsidR="00035457" w:rsidRPr="00E07017" w:rsidRDefault="00035457" w:rsidP="00D53827">
            <w:pPr>
              <w:jc w:val="center"/>
              <w:rPr>
                <w:sz w:val="18"/>
                <w:szCs w:val="18"/>
              </w:rPr>
            </w:pPr>
            <w:r w:rsidRPr="00E07017">
              <w:rPr>
                <w:rFonts w:cs="Times New Roman"/>
                <w:sz w:val="18"/>
                <w:szCs w:val="18"/>
              </w:rPr>
              <w:t>2600</w:t>
            </w:r>
          </w:p>
        </w:tc>
        <w:tc>
          <w:tcPr>
            <w:tcW w:w="808" w:type="dxa"/>
          </w:tcPr>
          <w:p w:rsidR="00035457" w:rsidRPr="00E07017" w:rsidRDefault="00035457" w:rsidP="00D53827">
            <w:pPr>
              <w:jc w:val="center"/>
              <w:rPr>
                <w:sz w:val="18"/>
                <w:szCs w:val="18"/>
              </w:rPr>
            </w:pPr>
            <w:r w:rsidRPr="00E07017">
              <w:rPr>
                <w:rFonts w:cs="Times New Roman"/>
                <w:sz w:val="18"/>
                <w:szCs w:val="18"/>
              </w:rPr>
              <w:t>2600</w:t>
            </w:r>
          </w:p>
        </w:tc>
        <w:tc>
          <w:tcPr>
            <w:tcW w:w="808" w:type="dxa"/>
          </w:tcPr>
          <w:p w:rsidR="00035457" w:rsidRPr="00E07017" w:rsidRDefault="00035457" w:rsidP="00D53827">
            <w:pPr>
              <w:jc w:val="center"/>
              <w:rPr>
                <w:sz w:val="18"/>
                <w:szCs w:val="18"/>
              </w:rPr>
            </w:pPr>
            <w:r w:rsidRPr="00E07017">
              <w:rPr>
                <w:rFonts w:cs="Times New Roman"/>
                <w:sz w:val="18"/>
                <w:szCs w:val="18"/>
              </w:rPr>
              <w:t>2600</w:t>
            </w:r>
          </w:p>
        </w:tc>
      </w:tr>
      <w:tr w:rsidR="00CE26AB" w:rsidRPr="00E07017" w:rsidTr="00D53827">
        <w:trPr>
          <w:jc w:val="center"/>
        </w:trPr>
        <w:tc>
          <w:tcPr>
            <w:tcW w:w="4531" w:type="dxa"/>
          </w:tcPr>
          <w:p w:rsidR="00CE26AB" w:rsidRPr="00E07017" w:rsidRDefault="00CE26AB" w:rsidP="00CE26AB">
            <w:pPr>
              <w:ind w:left="170"/>
              <w:jc w:val="left"/>
              <w:rPr>
                <w:rFonts w:cs="Times New Roman"/>
                <w:sz w:val="18"/>
                <w:szCs w:val="18"/>
              </w:rPr>
            </w:pPr>
            <w:r w:rsidRPr="00E07017">
              <w:rPr>
                <w:rFonts w:cs="Times New Roman"/>
                <w:sz w:val="18"/>
                <w:szCs w:val="18"/>
              </w:rPr>
              <w:t>в том числе:</w:t>
            </w:r>
          </w:p>
          <w:p w:rsidR="00CE26AB" w:rsidRPr="00E07017" w:rsidRDefault="00CE26AB" w:rsidP="00CE26AB">
            <w:pPr>
              <w:ind w:left="170"/>
              <w:jc w:val="left"/>
              <w:rPr>
                <w:rFonts w:cs="Times New Roman"/>
                <w:sz w:val="18"/>
                <w:szCs w:val="18"/>
              </w:rPr>
            </w:pPr>
            <w:r w:rsidRPr="00E07017">
              <w:rPr>
                <w:rFonts w:cs="Times New Roman"/>
                <w:sz w:val="18"/>
                <w:szCs w:val="18"/>
              </w:rPr>
              <w:t>обработка почвы под лесные культуры будущего года</w:t>
            </w:r>
          </w:p>
        </w:tc>
        <w:tc>
          <w:tcPr>
            <w:tcW w:w="990" w:type="dxa"/>
          </w:tcPr>
          <w:p w:rsidR="00CE26AB" w:rsidRPr="00E07017" w:rsidRDefault="00CE26AB" w:rsidP="00CE26AB">
            <w:pPr>
              <w:jc w:val="center"/>
              <w:rPr>
                <w:sz w:val="18"/>
                <w:szCs w:val="18"/>
              </w:rPr>
            </w:pPr>
            <w:r w:rsidRPr="00E07017">
              <w:rPr>
                <w:sz w:val="18"/>
                <w:szCs w:val="18"/>
              </w:rPr>
              <w:t>га</w:t>
            </w:r>
          </w:p>
        </w:tc>
        <w:tc>
          <w:tcPr>
            <w:tcW w:w="1278" w:type="dxa"/>
          </w:tcPr>
          <w:p w:rsidR="00CE26AB" w:rsidRPr="00E07017" w:rsidRDefault="00CE26AB" w:rsidP="008D198D">
            <w:pPr>
              <w:jc w:val="center"/>
              <w:rPr>
                <w:sz w:val="18"/>
                <w:szCs w:val="18"/>
              </w:rPr>
            </w:pPr>
            <w:r w:rsidRPr="00E07017">
              <w:rPr>
                <w:sz w:val="18"/>
                <w:szCs w:val="18"/>
              </w:rPr>
              <w:t>1132,8</w:t>
            </w:r>
          </w:p>
        </w:tc>
        <w:tc>
          <w:tcPr>
            <w:tcW w:w="807" w:type="dxa"/>
          </w:tcPr>
          <w:p w:rsidR="00CE26AB" w:rsidRPr="00E07017" w:rsidRDefault="00CE26AB" w:rsidP="00D53827">
            <w:pPr>
              <w:jc w:val="center"/>
              <w:rPr>
                <w:rFonts w:cs="Times New Roman"/>
                <w:sz w:val="18"/>
                <w:szCs w:val="18"/>
              </w:rPr>
            </w:pPr>
            <w:r w:rsidRPr="00E07017">
              <w:rPr>
                <w:rFonts w:cs="Times New Roman"/>
                <w:sz w:val="18"/>
                <w:szCs w:val="18"/>
              </w:rPr>
              <w:t>1202</w:t>
            </w:r>
          </w:p>
        </w:tc>
        <w:tc>
          <w:tcPr>
            <w:tcW w:w="808" w:type="dxa"/>
          </w:tcPr>
          <w:p w:rsidR="00CE26AB" w:rsidRPr="00E07017" w:rsidRDefault="00CE26AB" w:rsidP="00D53827">
            <w:pPr>
              <w:jc w:val="center"/>
              <w:rPr>
                <w:rFonts w:cs="Times New Roman"/>
                <w:sz w:val="18"/>
                <w:szCs w:val="18"/>
              </w:rPr>
            </w:pPr>
            <w:r w:rsidRPr="00E07017">
              <w:rPr>
                <w:rFonts w:cs="Times New Roman"/>
                <w:sz w:val="18"/>
                <w:szCs w:val="18"/>
              </w:rPr>
              <w:t>1202</w:t>
            </w:r>
          </w:p>
        </w:tc>
        <w:tc>
          <w:tcPr>
            <w:tcW w:w="808" w:type="dxa"/>
          </w:tcPr>
          <w:p w:rsidR="00CE26AB" w:rsidRPr="00E07017" w:rsidRDefault="00CE26AB" w:rsidP="00D53827">
            <w:pPr>
              <w:jc w:val="center"/>
              <w:rPr>
                <w:rFonts w:cs="Times New Roman"/>
                <w:sz w:val="18"/>
                <w:szCs w:val="18"/>
              </w:rPr>
            </w:pPr>
            <w:r w:rsidRPr="00E07017">
              <w:rPr>
                <w:rFonts w:cs="Times New Roman"/>
                <w:sz w:val="18"/>
                <w:szCs w:val="18"/>
              </w:rPr>
              <w:t>1300</w:t>
            </w:r>
          </w:p>
        </w:tc>
        <w:tc>
          <w:tcPr>
            <w:tcW w:w="807" w:type="dxa"/>
          </w:tcPr>
          <w:p w:rsidR="00CE26AB" w:rsidRPr="00E07017" w:rsidRDefault="00CE26AB" w:rsidP="00D53827">
            <w:pPr>
              <w:jc w:val="center"/>
              <w:rPr>
                <w:sz w:val="18"/>
                <w:szCs w:val="18"/>
              </w:rPr>
            </w:pPr>
            <w:r w:rsidRPr="00E07017">
              <w:rPr>
                <w:rFonts w:cs="Times New Roman"/>
                <w:sz w:val="18"/>
                <w:szCs w:val="18"/>
              </w:rPr>
              <w:t>1300</w:t>
            </w:r>
          </w:p>
        </w:tc>
        <w:tc>
          <w:tcPr>
            <w:tcW w:w="808" w:type="dxa"/>
          </w:tcPr>
          <w:p w:rsidR="00CE26AB" w:rsidRPr="00E07017" w:rsidRDefault="00CE26AB" w:rsidP="00D53827">
            <w:pPr>
              <w:jc w:val="center"/>
              <w:rPr>
                <w:sz w:val="18"/>
                <w:szCs w:val="18"/>
              </w:rPr>
            </w:pPr>
            <w:r w:rsidRPr="00E07017">
              <w:rPr>
                <w:rFonts w:cs="Times New Roman"/>
                <w:sz w:val="18"/>
                <w:szCs w:val="18"/>
              </w:rPr>
              <w:t>1300</w:t>
            </w:r>
          </w:p>
        </w:tc>
        <w:tc>
          <w:tcPr>
            <w:tcW w:w="808" w:type="dxa"/>
          </w:tcPr>
          <w:p w:rsidR="00CE26AB" w:rsidRPr="00E07017" w:rsidRDefault="00CE26AB" w:rsidP="00D53827">
            <w:pPr>
              <w:jc w:val="center"/>
              <w:rPr>
                <w:rFonts w:cs="Times New Roman"/>
                <w:sz w:val="18"/>
                <w:szCs w:val="18"/>
              </w:rPr>
            </w:pPr>
            <w:r w:rsidRPr="00E07017">
              <w:rPr>
                <w:rFonts w:cs="Times New Roman"/>
                <w:sz w:val="18"/>
                <w:szCs w:val="18"/>
              </w:rPr>
              <w:t>1500</w:t>
            </w:r>
          </w:p>
        </w:tc>
        <w:tc>
          <w:tcPr>
            <w:tcW w:w="807" w:type="dxa"/>
          </w:tcPr>
          <w:p w:rsidR="00CE26AB" w:rsidRPr="00E07017" w:rsidRDefault="00CE26AB" w:rsidP="00D53827">
            <w:pPr>
              <w:jc w:val="center"/>
              <w:rPr>
                <w:sz w:val="18"/>
                <w:szCs w:val="18"/>
              </w:rPr>
            </w:pPr>
            <w:r w:rsidRPr="00E07017">
              <w:rPr>
                <w:rFonts w:cs="Times New Roman"/>
                <w:sz w:val="18"/>
                <w:szCs w:val="18"/>
              </w:rPr>
              <w:t>1500</w:t>
            </w:r>
          </w:p>
        </w:tc>
        <w:tc>
          <w:tcPr>
            <w:tcW w:w="808" w:type="dxa"/>
          </w:tcPr>
          <w:p w:rsidR="00CE26AB" w:rsidRPr="00E07017" w:rsidRDefault="00CE26AB" w:rsidP="00D53827">
            <w:pPr>
              <w:jc w:val="center"/>
              <w:rPr>
                <w:sz w:val="18"/>
                <w:szCs w:val="18"/>
              </w:rPr>
            </w:pPr>
            <w:r w:rsidRPr="00E07017">
              <w:rPr>
                <w:rFonts w:cs="Times New Roman"/>
                <w:sz w:val="18"/>
                <w:szCs w:val="18"/>
              </w:rPr>
              <w:t>1500</w:t>
            </w:r>
          </w:p>
        </w:tc>
        <w:tc>
          <w:tcPr>
            <w:tcW w:w="808" w:type="dxa"/>
          </w:tcPr>
          <w:p w:rsidR="00CE26AB" w:rsidRPr="00E07017" w:rsidRDefault="00CE26AB" w:rsidP="00D53827">
            <w:pPr>
              <w:jc w:val="center"/>
              <w:rPr>
                <w:sz w:val="18"/>
                <w:szCs w:val="18"/>
              </w:rPr>
            </w:pPr>
            <w:r w:rsidRPr="00E07017">
              <w:rPr>
                <w:rFonts w:cs="Times New Roman"/>
                <w:sz w:val="18"/>
                <w:szCs w:val="18"/>
              </w:rPr>
              <w:t>1500</w:t>
            </w:r>
          </w:p>
        </w:tc>
        <w:tc>
          <w:tcPr>
            <w:tcW w:w="808" w:type="dxa"/>
          </w:tcPr>
          <w:p w:rsidR="00CE26AB" w:rsidRPr="00E07017" w:rsidRDefault="00CE26AB" w:rsidP="00D53827">
            <w:pPr>
              <w:jc w:val="center"/>
              <w:rPr>
                <w:sz w:val="18"/>
                <w:szCs w:val="18"/>
              </w:rPr>
            </w:pPr>
            <w:r w:rsidRPr="00E07017">
              <w:rPr>
                <w:rFonts w:cs="Times New Roman"/>
                <w:sz w:val="18"/>
                <w:szCs w:val="18"/>
              </w:rPr>
              <w:t>1500</w:t>
            </w:r>
          </w:p>
        </w:tc>
      </w:tr>
      <w:tr w:rsidR="00C2742A" w:rsidRPr="00E07017" w:rsidTr="00DC2BA9">
        <w:trPr>
          <w:jc w:val="center"/>
        </w:trPr>
        <w:tc>
          <w:tcPr>
            <w:tcW w:w="4531" w:type="dxa"/>
            <w:vMerge w:val="restart"/>
          </w:tcPr>
          <w:p w:rsidR="00C2742A" w:rsidRPr="00E07017" w:rsidRDefault="00C2742A" w:rsidP="00C2742A">
            <w:pPr>
              <w:rPr>
                <w:rFonts w:cs="Times New Roman"/>
                <w:sz w:val="18"/>
                <w:szCs w:val="18"/>
              </w:rPr>
            </w:pPr>
            <w:r w:rsidRPr="00E07017">
              <w:rPr>
                <w:rFonts w:cs="Times New Roman"/>
                <w:sz w:val="18"/>
                <w:szCs w:val="18"/>
              </w:rPr>
              <w:t>Рубки ухода за лесом, всего</w:t>
            </w:r>
          </w:p>
        </w:tc>
        <w:tc>
          <w:tcPr>
            <w:tcW w:w="990" w:type="dxa"/>
          </w:tcPr>
          <w:p w:rsidR="00C2742A" w:rsidRPr="00E07017" w:rsidRDefault="00C2742A" w:rsidP="00C2742A">
            <w:pPr>
              <w:jc w:val="center"/>
              <w:rPr>
                <w:sz w:val="18"/>
                <w:szCs w:val="18"/>
              </w:rPr>
            </w:pPr>
            <w:r w:rsidRPr="00E07017">
              <w:rPr>
                <w:sz w:val="18"/>
                <w:szCs w:val="18"/>
              </w:rPr>
              <w:t>га</w:t>
            </w:r>
          </w:p>
        </w:tc>
        <w:tc>
          <w:tcPr>
            <w:tcW w:w="1278" w:type="dxa"/>
          </w:tcPr>
          <w:p w:rsidR="00C2742A" w:rsidRPr="0039566F" w:rsidRDefault="00C2742A" w:rsidP="00C2742A">
            <w:pPr>
              <w:jc w:val="center"/>
              <w:rPr>
                <w:sz w:val="18"/>
                <w:szCs w:val="18"/>
              </w:rPr>
            </w:pPr>
            <w:r w:rsidRPr="0039566F">
              <w:rPr>
                <w:sz w:val="18"/>
                <w:szCs w:val="18"/>
              </w:rPr>
              <w:t>4431,2</w:t>
            </w:r>
          </w:p>
        </w:tc>
        <w:tc>
          <w:tcPr>
            <w:tcW w:w="807" w:type="dxa"/>
          </w:tcPr>
          <w:p w:rsidR="00C2742A" w:rsidRPr="0039566F" w:rsidRDefault="00C2742A" w:rsidP="00C2742A">
            <w:pPr>
              <w:jc w:val="center"/>
              <w:rPr>
                <w:rFonts w:cs="Times New Roman"/>
                <w:sz w:val="18"/>
                <w:szCs w:val="18"/>
              </w:rPr>
            </w:pPr>
            <w:r w:rsidRPr="0039566F">
              <w:rPr>
                <w:rFonts w:cs="Times New Roman"/>
                <w:sz w:val="18"/>
                <w:szCs w:val="18"/>
              </w:rPr>
              <w:t>4870</w:t>
            </w:r>
          </w:p>
        </w:tc>
        <w:tc>
          <w:tcPr>
            <w:tcW w:w="808" w:type="dxa"/>
          </w:tcPr>
          <w:p w:rsidR="00C2742A" w:rsidRPr="0039566F" w:rsidRDefault="00C2742A" w:rsidP="00C2742A">
            <w:pPr>
              <w:jc w:val="center"/>
            </w:pPr>
            <w:r w:rsidRPr="0039566F">
              <w:rPr>
                <w:rFonts w:cs="Times New Roman"/>
                <w:sz w:val="18"/>
                <w:szCs w:val="18"/>
              </w:rPr>
              <w:t>4870</w:t>
            </w:r>
          </w:p>
        </w:tc>
        <w:tc>
          <w:tcPr>
            <w:tcW w:w="808" w:type="dxa"/>
          </w:tcPr>
          <w:p w:rsidR="00C2742A" w:rsidRPr="0039566F" w:rsidRDefault="00C2742A" w:rsidP="00C2742A">
            <w:pPr>
              <w:jc w:val="center"/>
            </w:pPr>
            <w:r w:rsidRPr="0039566F">
              <w:rPr>
                <w:rFonts w:cs="Times New Roman"/>
                <w:sz w:val="18"/>
                <w:szCs w:val="18"/>
              </w:rPr>
              <w:t>4870</w:t>
            </w:r>
          </w:p>
        </w:tc>
        <w:tc>
          <w:tcPr>
            <w:tcW w:w="807" w:type="dxa"/>
          </w:tcPr>
          <w:p w:rsidR="00C2742A" w:rsidRPr="0039566F" w:rsidRDefault="00C2742A" w:rsidP="00C2742A">
            <w:pPr>
              <w:jc w:val="center"/>
            </w:pPr>
            <w:r w:rsidRPr="0039566F">
              <w:rPr>
                <w:rFonts w:cs="Times New Roman"/>
                <w:sz w:val="18"/>
                <w:szCs w:val="18"/>
              </w:rPr>
              <w:t>4870</w:t>
            </w:r>
          </w:p>
        </w:tc>
        <w:tc>
          <w:tcPr>
            <w:tcW w:w="808" w:type="dxa"/>
          </w:tcPr>
          <w:p w:rsidR="00C2742A" w:rsidRPr="0039566F" w:rsidRDefault="00C2742A" w:rsidP="00C2742A">
            <w:pPr>
              <w:jc w:val="center"/>
            </w:pPr>
            <w:r w:rsidRPr="0039566F">
              <w:rPr>
                <w:rFonts w:cs="Times New Roman"/>
                <w:sz w:val="18"/>
                <w:szCs w:val="18"/>
              </w:rPr>
              <w:t>4870</w:t>
            </w:r>
          </w:p>
        </w:tc>
        <w:tc>
          <w:tcPr>
            <w:tcW w:w="808" w:type="dxa"/>
          </w:tcPr>
          <w:p w:rsidR="00C2742A" w:rsidRPr="0039566F" w:rsidRDefault="0040409B" w:rsidP="00C2742A">
            <w:pPr>
              <w:jc w:val="center"/>
            </w:pPr>
            <w:r>
              <w:rPr>
                <w:rFonts w:cs="Times New Roman"/>
                <w:sz w:val="18"/>
                <w:szCs w:val="18"/>
              </w:rPr>
              <w:t>5020</w:t>
            </w:r>
          </w:p>
        </w:tc>
        <w:tc>
          <w:tcPr>
            <w:tcW w:w="807" w:type="dxa"/>
          </w:tcPr>
          <w:p w:rsidR="00C2742A" w:rsidRPr="0039566F" w:rsidRDefault="00C2742A" w:rsidP="00E76D8B">
            <w:pPr>
              <w:jc w:val="center"/>
            </w:pPr>
            <w:r w:rsidRPr="0039566F">
              <w:rPr>
                <w:rFonts w:cs="Times New Roman"/>
                <w:sz w:val="18"/>
                <w:szCs w:val="18"/>
              </w:rPr>
              <w:t>4</w:t>
            </w:r>
            <w:r w:rsidR="00E76D8B">
              <w:rPr>
                <w:rFonts w:cs="Times New Roman"/>
                <w:sz w:val="18"/>
                <w:szCs w:val="18"/>
              </w:rPr>
              <w:t>900</w:t>
            </w:r>
          </w:p>
        </w:tc>
        <w:tc>
          <w:tcPr>
            <w:tcW w:w="808" w:type="dxa"/>
          </w:tcPr>
          <w:p w:rsidR="00C2742A" w:rsidRPr="0039566F" w:rsidRDefault="00C2742A" w:rsidP="00E76D8B">
            <w:pPr>
              <w:jc w:val="center"/>
            </w:pPr>
            <w:r w:rsidRPr="0039566F">
              <w:rPr>
                <w:rFonts w:cs="Times New Roman"/>
                <w:sz w:val="18"/>
                <w:szCs w:val="18"/>
              </w:rPr>
              <w:t>48</w:t>
            </w:r>
            <w:r w:rsidR="00E76D8B">
              <w:rPr>
                <w:rFonts w:cs="Times New Roman"/>
                <w:sz w:val="18"/>
                <w:szCs w:val="18"/>
              </w:rPr>
              <w:t>92</w:t>
            </w:r>
          </w:p>
        </w:tc>
        <w:tc>
          <w:tcPr>
            <w:tcW w:w="808" w:type="dxa"/>
          </w:tcPr>
          <w:p w:rsidR="00C2742A" w:rsidRPr="0040409B" w:rsidRDefault="00C2742A" w:rsidP="00C2742A">
            <w:pPr>
              <w:jc w:val="center"/>
            </w:pPr>
            <w:r w:rsidRPr="0040409B">
              <w:rPr>
                <w:rFonts w:cs="Times New Roman"/>
                <w:sz w:val="18"/>
                <w:szCs w:val="18"/>
              </w:rPr>
              <w:t>4870</w:t>
            </w:r>
          </w:p>
        </w:tc>
        <w:tc>
          <w:tcPr>
            <w:tcW w:w="808" w:type="dxa"/>
          </w:tcPr>
          <w:p w:rsidR="00C2742A" w:rsidRPr="0040409B" w:rsidRDefault="00C2742A" w:rsidP="00C2742A">
            <w:pPr>
              <w:jc w:val="center"/>
            </w:pPr>
            <w:r w:rsidRPr="0040409B">
              <w:rPr>
                <w:rFonts w:cs="Times New Roman"/>
                <w:sz w:val="18"/>
                <w:szCs w:val="18"/>
              </w:rPr>
              <w:t>4870</w:t>
            </w:r>
          </w:p>
        </w:tc>
      </w:tr>
      <w:tr w:rsidR="00C2742A" w:rsidRPr="00E07017" w:rsidTr="00DC2BA9">
        <w:trPr>
          <w:jc w:val="center"/>
        </w:trPr>
        <w:tc>
          <w:tcPr>
            <w:tcW w:w="4531" w:type="dxa"/>
            <w:vMerge/>
          </w:tcPr>
          <w:p w:rsidR="00C2742A" w:rsidRPr="00E07017" w:rsidRDefault="00C2742A" w:rsidP="00C2742A">
            <w:pPr>
              <w:rPr>
                <w:rFonts w:cs="Times New Roman"/>
                <w:sz w:val="18"/>
                <w:szCs w:val="18"/>
              </w:rPr>
            </w:pPr>
          </w:p>
        </w:tc>
        <w:tc>
          <w:tcPr>
            <w:tcW w:w="990" w:type="dxa"/>
          </w:tcPr>
          <w:p w:rsidR="00C2742A" w:rsidRPr="00E07017" w:rsidRDefault="00C2742A" w:rsidP="00C2742A">
            <w:pPr>
              <w:jc w:val="center"/>
              <w:rPr>
                <w:sz w:val="18"/>
                <w:szCs w:val="18"/>
              </w:rPr>
            </w:pPr>
            <w:r w:rsidRPr="00E07017">
              <w:rPr>
                <w:sz w:val="18"/>
                <w:szCs w:val="18"/>
              </w:rPr>
              <w:t>м</w:t>
            </w:r>
            <w:r w:rsidRPr="00E07017">
              <w:rPr>
                <w:sz w:val="18"/>
                <w:szCs w:val="18"/>
                <w:vertAlign w:val="superscript"/>
              </w:rPr>
              <w:t>3</w:t>
            </w:r>
          </w:p>
        </w:tc>
        <w:tc>
          <w:tcPr>
            <w:tcW w:w="1278" w:type="dxa"/>
          </w:tcPr>
          <w:p w:rsidR="00C2742A" w:rsidRPr="0039566F" w:rsidRDefault="00C2742A" w:rsidP="00C2742A">
            <w:pPr>
              <w:jc w:val="center"/>
              <w:rPr>
                <w:sz w:val="18"/>
                <w:szCs w:val="18"/>
              </w:rPr>
            </w:pPr>
            <w:r w:rsidRPr="0039566F">
              <w:rPr>
                <w:sz w:val="18"/>
                <w:szCs w:val="18"/>
              </w:rPr>
              <w:t>120184,2</w:t>
            </w:r>
          </w:p>
        </w:tc>
        <w:tc>
          <w:tcPr>
            <w:tcW w:w="807" w:type="dxa"/>
          </w:tcPr>
          <w:p w:rsidR="00C2742A" w:rsidRPr="0039566F" w:rsidRDefault="00C2742A" w:rsidP="00C2742A">
            <w:pPr>
              <w:jc w:val="center"/>
              <w:rPr>
                <w:rFonts w:cs="Times New Roman"/>
                <w:sz w:val="18"/>
                <w:szCs w:val="18"/>
              </w:rPr>
            </w:pPr>
            <w:r w:rsidRPr="0039566F">
              <w:rPr>
                <w:rFonts w:cs="Times New Roman"/>
                <w:sz w:val="18"/>
                <w:szCs w:val="18"/>
              </w:rPr>
              <w:t>154000</w:t>
            </w:r>
          </w:p>
        </w:tc>
        <w:tc>
          <w:tcPr>
            <w:tcW w:w="808" w:type="dxa"/>
          </w:tcPr>
          <w:p w:rsidR="00C2742A" w:rsidRPr="0039566F" w:rsidRDefault="00C2742A" w:rsidP="00C2742A">
            <w:pPr>
              <w:jc w:val="center"/>
            </w:pPr>
            <w:r w:rsidRPr="0039566F">
              <w:rPr>
                <w:rFonts w:cs="Times New Roman"/>
                <w:sz w:val="18"/>
                <w:szCs w:val="18"/>
              </w:rPr>
              <w:t>154000</w:t>
            </w:r>
          </w:p>
        </w:tc>
        <w:tc>
          <w:tcPr>
            <w:tcW w:w="808" w:type="dxa"/>
          </w:tcPr>
          <w:p w:rsidR="00C2742A" w:rsidRPr="0039566F" w:rsidRDefault="00C2742A" w:rsidP="00C2742A">
            <w:pPr>
              <w:jc w:val="center"/>
            </w:pPr>
            <w:r w:rsidRPr="0039566F">
              <w:rPr>
                <w:rFonts w:cs="Times New Roman"/>
                <w:sz w:val="18"/>
                <w:szCs w:val="18"/>
              </w:rPr>
              <w:t>154000</w:t>
            </w:r>
          </w:p>
        </w:tc>
        <w:tc>
          <w:tcPr>
            <w:tcW w:w="807" w:type="dxa"/>
          </w:tcPr>
          <w:p w:rsidR="00C2742A" w:rsidRPr="0039566F" w:rsidRDefault="00C2742A" w:rsidP="00C2742A">
            <w:pPr>
              <w:jc w:val="center"/>
            </w:pPr>
            <w:r w:rsidRPr="0039566F">
              <w:rPr>
                <w:rFonts w:cs="Times New Roman"/>
                <w:sz w:val="18"/>
                <w:szCs w:val="18"/>
              </w:rPr>
              <w:t>154000</w:t>
            </w:r>
          </w:p>
        </w:tc>
        <w:tc>
          <w:tcPr>
            <w:tcW w:w="808" w:type="dxa"/>
          </w:tcPr>
          <w:p w:rsidR="00C2742A" w:rsidRPr="0039566F" w:rsidRDefault="00C2742A" w:rsidP="00C2742A">
            <w:pPr>
              <w:jc w:val="center"/>
            </w:pPr>
            <w:r w:rsidRPr="0039566F">
              <w:rPr>
                <w:rFonts w:cs="Times New Roman"/>
                <w:sz w:val="18"/>
                <w:szCs w:val="18"/>
              </w:rPr>
              <w:t>154000</w:t>
            </w:r>
          </w:p>
        </w:tc>
        <w:tc>
          <w:tcPr>
            <w:tcW w:w="808" w:type="dxa"/>
          </w:tcPr>
          <w:p w:rsidR="00C2742A" w:rsidRPr="0039566F" w:rsidRDefault="00C2742A" w:rsidP="0040409B">
            <w:pPr>
              <w:jc w:val="center"/>
            </w:pPr>
            <w:r w:rsidRPr="0039566F">
              <w:rPr>
                <w:rFonts w:cs="Times New Roman"/>
                <w:sz w:val="18"/>
                <w:szCs w:val="18"/>
              </w:rPr>
              <w:t>1</w:t>
            </w:r>
            <w:r w:rsidR="0040409B">
              <w:rPr>
                <w:rFonts w:cs="Times New Roman"/>
                <w:sz w:val="18"/>
                <w:szCs w:val="18"/>
              </w:rPr>
              <w:t>6</w:t>
            </w:r>
            <w:r w:rsidRPr="0039566F">
              <w:rPr>
                <w:rFonts w:cs="Times New Roman"/>
                <w:sz w:val="18"/>
                <w:szCs w:val="18"/>
              </w:rPr>
              <w:t>4000</w:t>
            </w:r>
          </w:p>
        </w:tc>
        <w:tc>
          <w:tcPr>
            <w:tcW w:w="807" w:type="dxa"/>
          </w:tcPr>
          <w:p w:rsidR="00C2742A" w:rsidRPr="0039566F" w:rsidRDefault="00C2742A" w:rsidP="00E76D8B">
            <w:pPr>
              <w:jc w:val="center"/>
            </w:pPr>
            <w:r w:rsidRPr="0039566F">
              <w:rPr>
                <w:rFonts w:cs="Times New Roman"/>
                <w:sz w:val="18"/>
                <w:szCs w:val="18"/>
              </w:rPr>
              <w:t>15</w:t>
            </w:r>
            <w:r w:rsidR="00E76D8B">
              <w:rPr>
                <w:rFonts w:cs="Times New Roman"/>
                <w:sz w:val="18"/>
                <w:szCs w:val="18"/>
              </w:rPr>
              <w:t>69</w:t>
            </w:r>
            <w:r w:rsidRPr="0039566F">
              <w:rPr>
                <w:rFonts w:cs="Times New Roman"/>
                <w:sz w:val="18"/>
                <w:szCs w:val="18"/>
              </w:rPr>
              <w:t>00</w:t>
            </w:r>
          </w:p>
        </w:tc>
        <w:tc>
          <w:tcPr>
            <w:tcW w:w="808" w:type="dxa"/>
          </w:tcPr>
          <w:p w:rsidR="00C2742A" w:rsidRPr="0039566F" w:rsidRDefault="00C2742A" w:rsidP="00E76D8B">
            <w:pPr>
              <w:jc w:val="center"/>
            </w:pPr>
            <w:r w:rsidRPr="0039566F">
              <w:rPr>
                <w:rFonts w:cs="Times New Roman"/>
                <w:sz w:val="18"/>
                <w:szCs w:val="18"/>
              </w:rPr>
              <w:t>15</w:t>
            </w:r>
            <w:r w:rsidR="00E76D8B">
              <w:rPr>
                <w:rFonts w:cs="Times New Roman"/>
                <w:sz w:val="18"/>
                <w:szCs w:val="18"/>
              </w:rPr>
              <w:t>595</w:t>
            </w:r>
            <w:r w:rsidRPr="0039566F">
              <w:rPr>
                <w:rFonts w:cs="Times New Roman"/>
                <w:sz w:val="18"/>
                <w:szCs w:val="18"/>
              </w:rPr>
              <w:t>0</w:t>
            </w:r>
          </w:p>
        </w:tc>
        <w:tc>
          <w:tcPr>
            <w:tcW w:w="808" w:type="dxa"/>
          </w:tcPr>
          <w:p w:rsidR="00C2742A" w:rsidRPr="0040409B" w:rsidRDefault="00C2742A" w:rsidP="00C2742A">
            <w:pPr>
              <w:jc w:val="center"/>
            </w:pPr>
            <w:r w:rsidRPr="0040409B">
              <w:rPr>
                <w:rFonts w:cs="Times New Roman"/>
                <w:sz w:val="18"/>
                <w:szCs w:val="18"/>
              </w:rPr>
              <w:t>154000</w:t>
            </w:r>
          </w:p>
        </w:tc>
        <w:tc>
          <w:tcPr>
            <w:tcW w:w="808" w:type="dxa"/>
          </w:tcPr>
          <w:p w:rsidR="00C2742A" w:rsidRPr="0040409B" w:rsidRDefault="00C2742A" w:rsidP="00C2742A">
            <w:pPr>
              <w:jc w:val="center"/>
            </w:pPr>
            <w:r w:rsidRPr="0040409B">
              <w:rPr>
                <w:rFonts w:cs="Times New Roman"/>
                <w:sz w:val="18"/>
                <w:szCs w:val="18"/>
              </w:rPr>
              <w:t>154000</w:t>
            </w:r>
          </w:p>
        </w:tc>
      </w:tr>
      <w:tr w:rsidR="0039566F" w:rsidRPr="00E07017" w:rsidTr="00DC2BA9">
        <w:trPr>
          <w:jc w:val="center"/>
        </w:trPr>
        <w:tc>
          <w:tcPr>
            <w:tcW w:w="4531" w:type="dxa"/>
          </w:tcPr>
          <w:p w:rsidR="0039566F" w:rsidRPr="00E07017" w:rsidRDefault="0039566F" w:rsidP="0039566F">
            <w:pPr>
              <w:ind w:left="340"/>
              <w:jc w:val="left"/>
              <w:rPr>
                <w:rFonts w:cs="Times New Roman"/>
                <w:sz w:val="18"/>
                <w:szCs w:val="18"/>
              </w:rPr>
            </w:pPr>
            <w:r w:rsidRPr="00E07017">
              <w:rPr>
                <w:rFonts w:cs="Times New Roman"/>
                <w:sz w:val="18"/>
                <w:szCs w:val="18"/>
              </w:rPr>
              <w:t>в т. ч. ликвидная древесина</w:t>
            </w:r>
          </w:p>
        </w:tc>
        <w:tc>
          <w:tcPr>
            <w:tcW w:w="990" w:type="dxa"/>
          </w:tcPr>
          <w:p w:rsidR="0039566F" w:rsidRPr="00E07017" w:rsidRDefault="0039566F" w:rsidP="0039566F">
            <w:pPr>
              <w:jc w:val="center"/>
              <w:rPr>
                <w:sz w:val="18"/>
                <w:szCs w:val="18"/>
              </w:rPr>
            </w:pPr>
            <w:r w:rsidRPr="00E07017">
              <w:rPr>
                <w:sz w:val="18"/>
                <w:szCs w:val="18"/>
              </w:rPr>
              <w:t>м</w:t>
            </w:r>
            <w:r w:rsidRPr="00E07017">
              <w:rPr>
                <w:sz w:val="18"/>
                <w:szCs w:val="18"/>
                <w:vertAlign w:val="superscript"/>
              </w:rPr>
              <w:t>3</w:t>
            </w:r>
          </w:p>
        </w:tc>
        <w:tc>
          <w:tcPr>
            <w:tcW w:w="1278" w:type="dxa"/>
          </w:tcPr>
          <w:p w:rsidR="0039566F" w:rsidRPr="0039566F" w:rsidRDefault="0039566F" w:rsidP="0039566F">
            <w:pPr>
              <w:jc w:val="center"/>
              <w:rPr>
                <w:sz w:val="18"/>
                <w:szCs w:val="18"/>
              </w:rPr>
            </w:pPr>
            <w:r w:rsidRPr="0039566F">
              <w:rPr>
                <w:sz w:val="18"/>
                <w:szCs w:val="18"/>
              </w:rPr>
              <w:t>91515,4</w:t>
            </w:r>
          </w:p>
        </w:tc>
        <w:tc>
          <w:tcPr>
            <w:tcW w:w="807" w:type="dxa"/>
          </w:tcPr>
          <w:p w:rsidR="0039566F" w:rsidRPr="0039566F" w:rsidRDefault="0039566F" w:rsidP="0039566F">
            <w:pPr>
              <w:jc w:val="center"/>
              <w:rPr>
                <w:rFonts w:cs="Times New Roman"/>
                <w:sz w:val="18"/>
                <w:szCs w:val="18"/>
              </w:rPr>
            </w:pPr>
            <w:r w:rsidRPr="0039566F">
              <w:rPr>
                <w:rFonts w:cs="Times New Roman"/>
                <w:sz w:val="18"/>
                <w:szCs w:val="18"/>
              </w:rPr>
              <w:t>121500</w:t>
            </w:r>
          </w:p>
        </w:tc>
        <w:tc>
          <w:tcPr>
            <w:tcW w:w="808" w:type="dxa"/>
          </w:tcPr>
          <w:p w:rsidR="0039566F" w:rsidRPr="0039566F" w:rsidRDefault="0039566F" w:rsidP="0039566F">
            <w:pPr>
              <w:jc w:val="center"/>
            </w:pPr>
            <w:r w:rsidRPr="0039566F">
              <w:rPr>
                <w:rFonts w:cs="Times New Roman"/>
                <w:sz w:val="18"/>
                <w:szCs w:val="18"/>
              </w:rPr>
              <w:t>121500</w:t>
            </w:r>
          </w:p>
        </w:tc>
        <w:tc>
          <w:tcPr>
            <w:tcW w:w="808" w:type="dxa"/>
          </w:tcPr>
          <w:p w:rsidR="0039566F" w:rsidRPr="0039566F" w:rsidRDefault="0039566F" w:rsidP="0039566F">
            <w:pPr>
              <w:jc w:val="center"/>
            </w:pPr>
            <w:r w:rsidRPr="0039566F">
              <w:rPr>
                <w:rFonts w:cs="Times New Roman"/>
                <w:sz w:val="18"/>
                <w:szCs w:val="18"/>
              </w:rPr>
              <w:t>121500</w:t>
            </w:r>
          </w:p>
        </w:tc>
        <w:tc>
          <w:tcPr>
            <w:tcW w:w="807" w:type="dxa"/>
          </w:tcPr>
          <w:p w:rsidR="0039566F" w:rsidRPr="0039566F" w:rsidRDefault="0039566F" w:rsidP="0039566F">
            <w:pPr>
              <w:jc w:val="center"/>
            </w:pPr>
            <w:r w:rsidRPr="0039566F">
              <w:rPr>
                <w:rFonts w:cs="Times New Roman"/>
                <w:sz w:val="18"/>
                <w:szCs w:val="18"/>
              </w:rPr>
              <w:t>121500</w:t>
            </w:r>
          </w:p>
        </w:tc>
        <w:tc>
          <w:tcPr>
            <w:tcW w:w="808" w:type="dxa"/>
          </w:tcPr>
          <w:p w:rsidR="0039566F" w:rsidRPr="0039566F" w:rsidRDefault="0039566F" w:rsidP="0039566F">
            <w:pPr>
              <w:jc w:val="center"/>
            </w:pPr>
            <w:r w:rsidRPr="0039566F">
              <w:rPr>
                <w:rFonts w:cs="Times New Roman"/>
                <w:sz w:val="18"/>
                <w:szCs w:val="18"/>
              </w:rPr>
              <w:t>121500</w:t>
            </w:r>
          </w:p>
        </w:tc>
        <w:tc>
          <w:tcPr>
            <w:tcW w:w="808" w:type="dxa"/>
          </w:tcPr>
          <w:p w:rsidR="0039566F" w:rsidRPr="0039566F" w:rsidRDefault="0039566F" w:rsidP="0040409B">
            <w:pPr>
              <w:jc w:val="center"/>
            </w:pPr>
            <w:r w:rsidRPr="0039566F">
              <w:rPr>
                <w:rFonts w:cs="Times New Roman"/>
                <w:sz w:val="18"/>
                <w:szCs w:val="18"/>
              </w:rPr>
              <w:t>1</w:t>
            </w:r>
            <w:r w:rsidR="0040409B">
              <w:rPr>
                <w:rFonts w:cs="Times New Roman"/>
                <w:sz w:val="18"/>
                <w:szCs w:val="18"/>
              </w:rPr>
              <w:t>3</w:t>
            </w:r>
            <w:r w:rsidRPr="0039566F">
              <w:rPr>
                <w:rFonts w:cs="Times New Roman"/>
                <w:sz w:val="18"/>
                <w:szCs w:val="18"/>
              </w:rPr>
              <w:t>1500</w:t>
            </w:r>
          </w:p>
        </w:tc>
        <w:tc>
          <w:tcPr>
            <w:tcW w:w="807" w:type="dxa"/>
          </w:tcPr>
          <w:p w:rsidR="0039566F" w:rsidRPr="0039566F" w:rsidRDefault="0039566F" w:rsidP="00E76D8B">
            <w:pPr>
              <w:jc w:val="center"/>
            </w:pPr>
            <w:r w:rsidRPr="0039566F">
              <w:rPr>
                <w:rFonts w:cs="Times New Roman"/>
                <w:sz w:val="18"/>
                <w:szCs w:val="18"/>
              </w:rPr>
              <w:t>12</w:t>
            </w:r>
            <w:r w:rsidR="00E76D8B">
              <w:rPr>
                <w:rFonts w:cs="Times New Roman"/>
                <w:sz w:val="18"/>
                <w:szCs w:val="18"/>
              </w:rPr>
              <w:t>44</w:t>
            </w:r>
            <w:r w:rsidRPr="0039566F">
              <w:rPr>
                <w:rFonts w:cs="Times New Roman"/>
                <w:sz w:val="18"/>
                <w:szCs w:val="18"/>
              </w:rPr>
              <w:t>00</w:t>
            </w:r>
          </w:p>
        </w:tc>
        <w:tc>
          <w:tcPr>
            <w:tcW w:w="808" w:type="dxa"/>
          </w:tcPr>
          <w:p w:rsidR="0039566F" w:rsidRPr="0039566F" w:rsidRDefault="0039566F" w:rsidP="00E76D8B">
            <w:pPr>
              <w:jc w:val="center"/>
            </w:pPr>
            <w:r w:rsidRPr="0039566F">
              <w:rPr>
                <w:rFonts w:cs="Times New Roman"/>
                <w:sz w:val="18"/>
                <w:szCs w:val="18"/>
              </w:rPr>
              <w:t>12</w:t>
            </w:r>
            <w:r w:rsidR="00E76D8B">
              <w:rPr>
                <w:rFonts w:cs="Times New Roman"/>
                <w:sz w:val="18"/>
                <w:szCs w:val="18"/>
              </w:rPr>
              <w:t>3450</w:t>
            </w:r>
          </w:p>
        </w:tc>
        <w:tc>
          <w:tcPr>
            <w:tcW w:w="808" w:type="dxa"/>
          </w:tcPr>
          <w:p w:rsidR="0039566F" w:rsidRPr="0040409B" w:rsidRDefault="0039566F" w:rsidP="0039566F">
            <w:pPr>
              <w:jc w:val="center"/>
            </w:pPr>
            <w:r w:rsidRPr="0040409B">
              <w:rPr>
                <w:rFonts w:cs="Times New Roman"/>
                <w:sz w:val="18"/>
                <w:szCs w:val="18"/>
              </w:rPr>
              <w:t>121500</w:t>
            </w:r>
          </w:p>
        </w:tc>
        <w:tc>
          <w:tcPr>
            <w:tcW w:w="808" w:type="dxa"/>
          </w:tcPr>
          <w:p w:rsidR="0039566F" w:rsidRPr="0040409B" w:rsidRDefault="0039566F" w:rsidP="0039566F">
            <w:pPr>
              <w:jc w:val="center"/>
            </w:pPr>
            <w:r w:rsidRPr="0040409B">
              <w:rPr>
                <w:rFonts w:cs="Times New Roman"/>
                <w:sz w:val="18"/>
                <w:szCs w:val="18"/>
              </w:rPr>
              <w:t>121500</w:t>
            </w:r>
          </w:p>
        </w:tc>
      </w:tr>
      <w:tr w:rsidR="00E35D2F" w:rsidRPr="00E07017" w:rsidTr="00DC2BA9">
        <w:trPr>
          <w:jc w:val="center"/>
        </w:trPr>
        <w:tc>
          <w:tcPr>
            <w:tcW w:w="4531" w:type="dxa"/>
            <w:vMerge w:val="restart"/>
          </w:tcPr>
          <w:p w:rsidR="00E35D2F" w:rsidRPr="00E07017" w:rsidRDefault="00E35D2F" w:rsidP="00E35D2F">
            <w:pPr>
              <w:ind w:left="170"/>
              <w:jc w:val="left"/>
              <w:rPr>
                <w:rFonts w:cs="Times New Roman"/>
                <w:sz w:val="18"/>
                <w:szCs w:val="18"/>
              </w:rPr>
            </w:pPr>
            <w:r w:rsidRPr="00E07017">
              <w:rPr>
                <w:rFonts w:cs="Times New Roman"/>
                <w:sz w:val="18"/>
                <w:szCs w:val="18"/>
              </w:rPr>
              <w:t>в том числе:</w:t>
            </w:r>
          </w:p>
          <w:p w:rsidR="00E35D2F" w:rsidRPr="00E07017" w:rsidRDefault="00E35D2F" w:rsidP="00E35D2F">
            <w:pPr>
              <w:ind w:left="170"/>
              <w:jc w:val="left"/>
              <w:rPr>
                <w:rFonts w:cs="Times New Roman"/>
                <w:sz w:val="18"/>
                <w:szCs w:val="18"/>
              </w:rPr>
            </w:pPr>
            <w:r w:rsidRPr="00E07017">
              <w:rPr>
                <w:rFonts w:cs="Times New Roman"/>
                <w:sz w:val="18"/>
                <w:szCs w:val="18"/>
              </w:rPr>
              <w:t>осветления и прочистки</w:t>
            </w:r>
          </w:p>
        </w:tc>
        <w:tc>
          <w:tcPr>
            <w:tcW w:w="990" w:type="dxa"/>
          </w:tcPr>
          <w:p w:rsidR="00E35D2F" w:rsidRPr="00E07017" w:rsidRDefault="00E35D2F" w:rsidP="00E35D2F">
            <w:pPr>
              <w:jc w:val="center"/>
              <w:rPr>
                <w:sz w:val="18"/>
                <w:szCs w:val="18"/>
              </w:rPr>
            </w:pPr>
            <w:r w:rsidRPr="00E07017">
              <w:rPr>
                <w:sz w:val="18"/>
                <w:szCs w:val="18"/>
              </w:rPr>
              <w:t>га</w:t>
            </w:r>
          </w:p>
        </w:tc>
        <w:tc>
          <w:tcPr>
            <w:tcW w:w="1278" w:type="dxa"/>
          </w:tcPr>
          <w:p w:rsidR="00E35D2F" w:rsidRPr="00E07017" w:rsidRDefault="00E35D2F" w:rsidP="00E35D2F">
            <w:pPr>
              <w:jc w:val="center"/>
              <w:rPr>
                <w:sz w:val="18"/>
                <w:szCs w:val="18"/>
              </w:rPr>
            </w:pPr>
            <w:r w:rsidRPr="00E07017">
              <w:rPr>
                <w:sz w:val="18"/>
                <w:szCs w:val="18"/>
              </w:rPr>
              <w:t>2310,7</w:t>
            </w:r>
          </w:p>
        </w:tc>
        <w:tc>
          <w:tcPr>
            <w:tcW w:w="807" w:type="dxa"/>
          </w:tcPr>
          <w:p w:rsidR="00E35D2F" w:rsidRPr="00E07017" w:rsidRDefault="00E35D2F" w:rsidP="00E35D2F">
            <w:pPr>
              <w:jc w:val="center"/>
              <w:rPr>
                <w:rFonts w:cs="Times New Roman"/>
                <w:sz w:val="18"/>
                <w:szCs w:val="18"/>
              </w:rPr>
            </w:pPr>
            <w:r w:rsidRPr="00E07017">
              <w:rPr>
                <w:rFonts w:cs="Times New Roman"/>
                <w:sz w:val="18"/>
                <w:szCs w:val="18"/>
              </w:rPr>
              <w:t>2350</w:t>
            </w:r>
          </w:p>
        </w:tc>
        <w:tc>
          <w:tcPr>
            <w:tcW w:w="808" w:type="dxa"/>
          </w:tcPr>
          <w:p w:rsidR="00E35D2F" w:rsidRPr="00E07017" w:rsidRDefault="00E35D2F" w:rsidP="00E35D2F">
            <w:pPr>
              <w:jc w:val="center"/>
              <w:rPr>
                <w:sz w:val="18"/>
                <w:szCs w:val="18"/>
              </w:rPr>
            </w:pPr>
            <w:r w:rsidRPr="00E07017">
              <w:rPr>
                <w:rFonts w:cs="Times New Roman"/>
                <w:sz w:val="18"/>
                <w:szCs w:val="18"/>
              </w:rPr>
              <w:t>2350</w:t>
            </w:r>
          </w:p>
        </w:tc>
        <w:tc>
          <w:tcPr>
            <w:tcW w:w="808" w:type="dxa"/>
          </w:tcPr>
          <w:p w:rsidR="00E35D2F" w:rsidRDefault="00E35D2F" w:rsidP="00E35D2F">
            <w:pPr>
              <w:jc w:val="center"/>
            </w:pPr>
            <w:r w:rsidRPr="006B21A6">
              <w:rPr>
                <w:rFonts w:cs="Times New Roman"/>
                <w:sz w:val="18"/>
                <w:szCs w:val="18"/>
              </w:rPr>
              <w:t>2350</w:t>
            </w:r>
          </w:p>
        </w:tc>
        <w:tc>
          <w:tcPr>
            <w:tcW w:w="807" w:type="dxa"/>
          </w:tcPr>
          <w:p w:rsidR="00E35D2F" w:rsidRDefault="00E35D2F" w:rsidP="00E35D2F">
            <w:pPr>
              <w:jc w:val="center"/>
            </w:pPr>
            <w:r w:rsidRPr="006B21A6">
              <w:rPr>
                <w:rFonts w:cs="Times New Roman"/>
                <w:sz w:val="18"/>
                <w:szCs w:val="18"/>
              </w:rPr>
              <w:t>2350</w:t>
            </w:r>
          </w:p>
        </w:tc>
        <w:tc>
          <w:tcPr>
            <w:tcW w:w="808" w:type="dxa"/>
          </w:tcPr>
          <w:p w:rsidR="00E35D2F" w:rsidRDefault="00E35D2F" w:rsidP="00E35D2F">
            <w:pPr>
              <w:jc w:val="center"/>
            </w:pPr>
            <w:r w:rsidRPr="006B21A6">
              <w:rPr>
                <w:rFonts w:cs="Times New Roman"/>
                <w:sz w:val="18"/>
                <w:szCs w:val="18"/>
              </w:rPr>
              <w:t>2350</w:t>
            </w:r>
          </w:p>
        </w:tc>
        <w:tc>
          <w:tcPr>
            <w:tcW w:w="808" w:type="dxa"/>
          </w:tcPr>
          <w:p w:rsidR="00E35D2F" w:rsidRDefault="00E35D2F" w:rsidP="00E35D2F">
            <w:pPr>
              <w:jc w:val="center"/>
            </w:pPr>
            <w:r w:rsidRPr="006B21A6">
              <w:rPr>
                <w:rFonts w:cs="Times New Roman"/>
                <w:sz w:val="18"/>
                <w:szCs w:val="18"/>
              </w:rPr>
              <w:t>2350</w:t>
            </w:r>
          </w:p>
        </w:tc>
        <w:tc>
          <w:tcPr>
            <w:tcW w:w="807" w:type="dxa"/>
          </w:tcPr>
          <w:p w:rsidR="00E35D2F" w:rsidRDefault="00E35D2F" w:rsidP="00E35D2F">
            <w:pPr>
              <w:jc w:val="center"/>
            </w:pPr>
            <w:r w:rsidRPr="006B21A6">
              <w:rPr>
                <w:rFonts w:cs="Times New Roman"/>
                <w:sz w:val="18"/>
                <w:szCs w:val="18"/>
              </w:rPr>
              <w:t>2350</w:t>
            </w:r>
          </w:p>
        </w:tc>
        <w:tc>
          <w:tcPr>
            <w:tcW w:w="808" w:type="dxa"/>
          </w:tcPr>
          <w:p w:rsidR="00E35D2F" w:rsidRDefault="00E35D2F" w:rsidP="00E35D2F">
            <w:pPr>
              <w:jc w:val="center"/>
            </w:pPr>
            <w:r w:rsidRPr="006B21A6">
              <w:rPr>
                <w:rFonts w:cs="Times New Roman"/>
                <w:sz w:val="18"/>
                <w:szCs w:val="18"/>
              </w:rPr>
              <w:t>2350</w:t>
            </w:r>
          </w:p>
        </w:tc>
        <w:tc>
          <w:tcPr>
            <w:tcW w:w="808" w:type="dxa"/>
          </w:tcPr>
          <w:p w:rsidR="00E35D2F" w:rsidRPr="0040409B" w:rsidRDefault="00E35D2F" w:rsidP="00E35D2F">
            <w:pPr>
              <w:jc w:val="center"/>
            </w:pPr>
            <w:r w:rsidRPr="0040409B">
              <w:rPr>
                <w:rFonts w:cs="Times New Roman"/>
                <w:sz w:val="18"/>
                <w:szCs w:val="18"/>
              </w:rPr>
              <w:t>2350</w:t>
            </w:r>
          </w:p>
        </w:tc>
        <w:tc>
          <w:tcPr>
            <w:tcW w:w="808" w:type="dxa"/>
          </w:tcPr>
          <w:p w:rsidR="00E35D2F" w:rsidRPr="0040409B" w:rsidRDefault="00E35D2F" w:rsidP="00E35D2F">
            <w:pPr>
              <w:jc w:val="center"/>
            </w:pPr>
            <w:r w:rsidRPr="0040409B">
              <w:rPr>
                <w:rFonts w:cs="Times New Roman"/>
                <w:sz w:val="18"/>
                <w:szCs w:val="18"/>
              </w:rPr>
              <w:t>2350</w:t>
            </w:r>
          </w:p>
        </w:tc>
      </w:tr>
      <w:tr w:rsidR="00E35D2F" w:rsidRPr="00E07017" w:rsidTr="00DC2BA9">
        <w:trPr>
          <w:jc w:val="center"/>
        </w:trPr>
        <w:tc>
          <w:tcPr>
            <w:tcW w:w="4531" w:type="dxa"/>
            <w:vMerge/>
          </w:tcPr>
          <w:p w:rsidR="00E35D2F" w:rsidRPr="00E07017" w:rsidRDefault="00E35D2F" w:rsidP="00E35D2F">
            <w:pPr>
              <w:ind w:left="170"/>
              <w:jc w:val="left"/>
              <w:rPr>
                <w:rFonts w:cs="Times New Roman"/>
                <w:sz w:val="18"/>
                <w:szCs w:val="18"/>
              </w:rPr>
            </w:pPr>
          </w:p>
        </w:tc>
        <w:tc>
          <w:tcPr>
            <w:tcW w:w="990" w:type="dxa"/>
          </w:tcPr>
          <w:p w:rsidR="00E35D2F" w:rsidRPr="00E07017" w:rsidRDefault="00E35D2F" w:rsidP="00E35D2F">
            <w:pPr>
              <w:jc w:val="center"/>
              <w:rPr>
                <w:sz w:val="18"/>
                <w:szCs w:val="18"/>
              </w:rPr>
            </w:pPr>
            <w:r w:rsidRPr="00E07017">
              <w:rPr>
                <w:sz w:val="18"/>
                <w:szCs w:val="18"/>
              </w:rPr>
              <w:t>м</w:t>
            </w:r>
            <w:r w:rsidRPr="00E07017">
              <w:rPr>
                <w:sz w:val="18"/>
                <w:szCs w:val="18"/>
                <w:vertAlign w:val="superscript"/>
              </w:rPr>
              <w:t>3</w:t>
            </w:r>
          </w:p>
        </w:tc>
        <w:tc>
          <w:tcPr>
            <w:tcW w:w="1278" w:type="dxa"/>
          </w:tcPr>
          <w:p w:rsidR="00E35D2F" w:rsidRPr="00E07017" w:rsidRDefault="00E35D2F" w:rsidP="00E35D2F">
            <w:pPr>
              <w:jc w:val="center"/>
              <w:rPr>
                <w:sz w:val="18"/>
                <w:szCs w:val="18"/>
              </w:rPr>
            </w:pPr>
            <w:r w:rsidRPr="00E07017">
              <w:rPr>
                <w:sz w:val="18"/>
                <w:szCs w:val="18"/>
              </w:rPr>
              <w:t>28668,8</w:t>
            </w:r>
          </w:p>
        </w:tc>
        <w:tc>
          <w:tcPr>
            <w:tcW w:w="807" w:type="dxa"/>
          </w:tcPr>
          <w:p w:rsidR="00E35D2F" w:rsidRPr="00E07017" w:rsidRDefault="00E35D2F" w:rsidP="00E35D2F">
            <w:pPr>
              <w:jc w:val="center"/>
              <w:rPr>
                <w:rFonts w:cs="Times New Roman"/>
                <w:sz w:val="18"/>
                <w:szCs w:val="18"/>
              </w:rPr>
            </w:pPr>
            <w:r w:rsidRPr="00E07017">
              <w:rPr>
                <w:rFonts w:cs="Times New Roman"/>
                <w:sz w:val="18"/>
                <w:szCs w:val="18"/>
              </w:rPr>
              <w:t>32000</w:t>
            </w:r>
          </w:p>
        </w:tc>
        <w:tc>
          <w:tcPr>
            <w:tcW w:w="808" w:type="dxa"/>
          </w:tcPr>
          <w:p w:rsidR="00E35D2F" w:rsidRPr="00E07017" w:rsidRDefault="00E35D2F" w:rsidP="00E35D2F">
            <w:pPr>
              <w:jc w:val="center"/>
              <w:rPr>
                <w:rFonts w:cs="Times New Roman"/>
                <w:sz w:val="18"/>
                <w:szCs w:val="18"/>
              </w:rPr>
            </w:pPr>
            <w:r w:rsidRPr="00E07017">
              <w:rPr>
                <w:rFonts w:cs="Times New Roman"/>
                <w:sz w:val="18"/>
                <w:szCs w:val="18"/>
              </w:rPr>
              <w:t>32000</w:t>
            </w:r>
          </w:p>
        </w:tc>
        <w:tc>
          <w:tcPr>
            <w:tcW w:w="808" w:type="dxa"/>
          </w:tcPr>
          <w:p w:rsidR="00E35D2F" w:rsidRDefault="00E35D2F" w:rsidP="00E35D2F">
            <w:pPr>
              <w:jc w:val="center"/>
            </w:pPr>
            <w:r w:rsidRPr="007B7387">
              <w:rPr>
                <w:rFonts w:cs="Times New Roman"/>
                <w:sz w:val="18"/>
                <w:szCs w:val="18"/>
              </w:rPr>
              <w:t>32000</w:t>
            </w:r>
          </w:p>
        </w:tc>
        <w:tc>
          <w:tcPr>
            <w:tcW w:w="807" w:type="dxa"/>
          </w:tcPr>
          <w:p w:rsidR="00E35D2F" w:rsidRDefault="00E35D2F" w:rsidP="00E35D2F">
            <w:pPr>
              <w:jc w:val="center"/>
            </w:pPr>
            <w:r w:rsidRPr="007B7387">
              <w:rPr>
                <w:rFonts w:cs="Times New Roman"/>
                <w:sz w:val="18"/>
                <w:szCs w:val="18"/>
              </w:rPr>
              <w:t>32000</w:t>
            </w:r>
          </w:p>
        </w:tc>
        <w:tc>
          <w:tcPr>
            <w:tcW w:w="808" w:type="dxa"/>
          </w:tcPr>
          <w:p w:rsidR="00E35D2F" w:rsidRDefault="00E35D2F" w:rsidP="00E35D2F">
            <w:pPr>
              <w:jc w:val="center"/>
            </w:pPr>
            <w:r w:rsidRPr="007B7387">
              <w:rPr>
                <w:rFonts w:cs="Times New Roman"/>
                <w:sz w:val="18"/>
                <w:szCs w:val="18"/>
              </w:rPr>
              <w:t>32000</w:t>
            </w:r>
          </w:p>
        </w:tc>
        <w:tc>
          <w:tcPr>
            <w:tcW w:w="808" w:type="dxa"/>
          </w:tcPr>
          <w:p w:rsidR="00E35D2F" w:rsidRDefault="00E35D2F" w:rsidP="00E35D2F">
            <w:pPr>
              <w:jc w:val="center"/>
            </w:pPr>
            <w:r w:rsidRPr="007B7387">
              <w:rPr>
                <w:rFonts w:cs="Times New Roman"/>
                <w:sz w:val="18"/>
                <w:szCs w:val="18"/>
              </w:rPr>
              <w:t>32000</w:t>
            </w:r>
          </w:p>
        </w:tc>
        <w:tc>
          <w:tcPr>
            <w:tcW w:w="807" w:type="dxa"/>
          </w:tcPr>
          <w:p w:rsidR="00E35D2F" w:rsidRDefault="00E35D2F" w:rsidP="00E35D2F">
            <w:pPr>
              <w:jc w:val="center"/>
            </w:pPr>
            <w:r w:rsidRPr="007B7387">
              <w:rPr>
                <w:rFonts w:cs="Times New Roman"/>
                <w:sz w:val="18"/>
                <w:szCs w:val="18"/>
              </w:rPr>
              <w:t>32000</w:t>
            </w:r>
          </w:p>
        </w:tc>
        <w:tc>
          <w:tcPr>
            <w:tcW w:w="808" w:type="dxa"/>
          </w:tcPr>
          <w:p w:rsidR="00E35D2F" w:rsidRDefault="00E35D2F" w:rsidP="00E35D2F">
            <w:pPr>
              <w:jc w:val="center"/>
            </w:pPr>
            <w:r w:rsidRPr="007B7387">
              <w:rPr>
                <w:rFonts w:cs="Times New Roman"/>
                <w:sz w:val="18"/>
                <w:szCs w:val="18"/>
              </w:rPr>
              <w:t>32000</w:t>
            </w:r>
          </w:p>
        </w:tc>
        <w:tc>
          <w:tcPr>
            <w:tcW w:w="808" w:type="dxa"/>
          </w:tcPr>
          <w:p w:rsidR="00E35D2F" w:rsidRPr="0040409B" w:rsidRDefault="00E35D2F" w:rsidP="00E35D2F">
            <w:pPr>
              <w:jc w:val="center"/>
            </w:pPr>
            <w:r w:rsidRPr="0040409B">
              <w:rPr>
                <w:rFonts w:cs="Times New Roman"/>
                <w:sz w:val="18"/>
                <w:szCs w:val="18"/>
              </w:rPr>
              <w:t>32000</w:t>
            </w:r>
          </w:p>
        </w:tc>
        <w:tc>
          <w:tcPr>
            <w:tcW w:w="808" w:type="dxa"/>
          </w:tcPr>
          <w:p w:rsidR="00E35D2F" w:rsidRPr="0040409B" w:rsidRDefault="00E35D2F" w:rsidP="00E35D2F">
            <w:pPr>
              <w:jc w:val="center"/>
            </w:pPr>
            <w:r w:rsidRPr="0040409B">
              <w:rPr>
                <w:rFonts w:cs="Times New Roman"/>
                <w:sz w:val="18"/>
                <w:szCs w:val="18"/>
              </w:rPr>
              <w:t>32000</w:t>
            </w:r>
          </w:p>
        </w:tc>
      </w:tr>
      <w:tr w:rsidR="00F10307" w:rsidRPr="00E07017" w:rsidTr="00DC2BA9">
        <w:trPr>
          <w:jc w:val="center"/>
        </w:trPr>
        <w:tc>
          <w:tcPr>
            <w:tcW w:w="4531" w:type="dxa"/>
          </w:tcPr>
          <w:p w:rsidR="00265C7D" w:rsidRPr="00E07017" w:rsidRDefault="00265C7D" w:rsidP="00265C7D">
            <w:pPr>
              <w:ind w:left="340"/>
              <w:jc w:val="left"/>
              <w:rPr>
                <w:rFonts w:cs="Times New Roman"/>
                <w:sz w:val="18"/>
                <w:szCs w:val="18"/>
              </w:rPr>
            </w:pPr>
            <w:r w:rsidRPr="00E07017">
              <w:rPr>
                <w:rFonts w:cs="Times New Roman"/>
                <w:sz w:val="18"/>
                <w:szCs w:val="18"/>
              </w:rPr>
              <w:t>в т. ч. ликвидная древесина</w:t>
            </w:r>
          </w:p>
        </w:tc>
        <w:tc>
          <w:tcPr>
            <w:tcW w:w="990" w:type="dxa"/>
          </w:tcPr>
          <w:p w:rsidR="00265C7D" w:rsidRPr="00E07017" w:rsidRDefault="00265C7D" w:rsidP="00265C7D">
            <w:pPr>
              <w:jc w:val="center"/>
              <w:rPr>
                <w:sz w:val="18"/>
                <w:szCs w:val="18"/>
              </w:rPr>
            </w:pPr>
            <w:r w:rsidRPr="00E07017">
              <w:rPr>
                <w:sz w:val="18"/>
                <w:szCs w:val="18"/>
              </w:rPr>
              <w:t>м</w:t>
            </w:r>
            <w:r w:rsidRPr="00E07017">
              <w:rPr>
                <w:sz w:val="18"/>
                <w:szCs w:val="18"/>
                <w:vertAlign w:val="superscript"/>
              </w:rPr>
              <w:t>3</w:t>
            </w:r>
          </w:p>
        </w:tc>
        <w:tc>
          <w:tcPr>
            <w:tcW w:w="1278" w:type="dxa"/>
          </w:tcPr>
          <w:p w:rsidR="00265C7D" w:rsidRPr="00E07017" w:rsidRDefault="00265C7D" w:rsidP="00265C7D">
            <w:pPr>
              <w:jc w:val="center"/>
              <w:rPr>
                <w:sz w:val="18"/>
                <w:szCs w:val="18"/>
              </w:rPr>
            </w:pPr>
            <w:r w:rsidRPr="00E07017">
              <w:rPr>
                <w:sz w:val="18"/>
                <w:szCs w:val="18"/>
              </w:rPr>
              <w:t>—</w:t>
            </w:r>
          </w:p>
        </w:tc>
        <w:tc>
          <w:tcPr>
            <w:tcW w:w="807" w:type="dxa"/>
          </w:tcPr>
          <w:p w:rsidR="00265C7D" w:rsidRPr="00E07017" w:rsidRDefault="00265C7D" w:rsidP="00DC2BA9">
            <w:pPr>
              <w:jc w:val="center"/>
              <w:rPr>
                <w:rFonts w:cs="Times New Roman"/>
                <w:sz w:val="18"/>
                <w:szCs w:val="18"/>
              </w:rPr>
            </w:pPr>
            <w:r w:rsidRPr="00E07017">
              <w:rPr>
                <w:rFonts w:cs="Times New Roman"/>
                <w:sz w:val="18"/>
                <w:szCs w:val="18"/>
              </w:rPr>
              <w:t>—</w:t>
            </w:r>
          </w:p>
        </w:tc>
        <w:tc>
          <w:tcPr>
            <w:tcW w:w="808" w:type="dxa"/>
          </w:tcPr>
          <w:p w:rsidR="00265C7D" w:rsidRPr="00E07017" w:rsidRDefault="00265C7D" w:rsidP="00DC2BA9">
            <w:pPr>
              <w:jc w:val="center"/>
              <w:rPr>
                <w:rFonts w:cs="Times New Roman"/>
                <w:sz w:val="18"/>
                <w:szCs w:val="18"/>
              </w:rPr>
            </w:pPr>
            <w:r w:rsidRPr="00E07017">
              <w:rPr>
                <w:rFonts w:cs="Times New Roman"/>
                <w:sz w:val="18"/>
                <w:szCs w:val="18"/>
              </w:rPr>
              <w:t>—</w:t>
            </w:r>
          </w:p>
        </w:tc>
        <w:tc>
          <w:tcPr>
            <w:tcW w:w="808" w:type="dxa"/>
          </w:tcPr>
          <w:p w:rsidR="00265C7D" w:rsidRPr="00E07017" w:rsidRDefault="00265C7D" w:rsidP="00DC2BA9">
            <w:pPr>
              <w:jc w:val="center"/>
              <w:rPr>
                <w:sz w:val="18"/>
                <w:szCs w:val="18"/>
              </w:rPr>
            </w:pPr>
            <w:r w:rsidRPr="00E07017">
              <w:rPr>
                <w:rFonts w:cs="Times New Roman"/>
                <w:sz w:val="18"/>
                <w:szCs w:val="18"/>
              </w:rPr>
              <w:t>—</w:t>
            </w:r>
          </w:p>
        </w:tc>
        <w:tc>
          <w:tcPr>
            <w:tcW w:w="807" w:type="dxa"/>
          </w:tcPr>
          <w:p w:rsidR="00265C7D" w:rsidRPr="00E07017" w:rsidRDefault="00265C7D" w:rsidP="00DC2BA9">
            <w:pPr>
              <w:jc w:val="center"/>
              <w:rPr>
                <w:sz w:val="18"/>
                <w:szCs w:val="18"/>
              </w:rPr>
            </w:pPr>
            <w:r w:rsidRPr="00E07017">
              <w:rPr>
                <w:rFonts w:cs="Times New Roman"/>
                <w:sz w:val="18"/>
                <w:szCs w:val="18"/>
              </w:rPr>
              <w:t>—</w:t>
            </w:r>
          </w:p>
        </w:tc>
        <w:tc>
          <w:tcPr>
            <w:tcW w:w="808" w:type="dxa"/>
          </w:tcPr>
          <w:p w:rsidR="00265C7D" w:rsidRPr="00E07017" w:rsidRDefault="00265C7D" w:rsidP="00DC2BA9">
            <w:pPr>
              <w:jc w:val="center"/>
              <w:rPr>
                <w:sz w:val="18"/>
                <w:szCs w:val="18"/>
              </w:rPr>
            </w:pPr>
            <w:r w:rsidRPr="00E07017">
              <w:rPr>
                <w:rFonts w:cs="Times New Roman"/>
                <w:sz w:val="18"/>
                <w:szCs w:val="18"/>
              </w:rPr>
              <w:t>—</w:t>
            </w:r>
          </w:p>
        </w:tc>
        <w:tc>
          <w:tcPr>
            <w:tcW w:w="808" w:type="dxa"/>
          </w:tcPr>
          <w:p w:rsidR="00265C7D" w:rsidRPr="00E07017" w:rsidRDefault="00265C7D" w:rsidP="00DC2BA9">
            <w:pPr>
              <w:jc w:val="center"/>
              <w:rPr>
                <w:sz w:val="18"/>
                <w:szCs w:val="18"/>
              </w:rPr>
            </w:pPr>
            <w:r w:rsidRPr="00E07017">
              <w:rPr>
                <w:rFonts w:cs="Times New Roman"/>
                <w:sz w:val="18"/>
                <w:szCs w:val="18"/>
              </w:rPr>
              <w:t>—</w:t>
            </w:r>
          </w:p>
        </w:tc>
        <w:tc>
          <w:tcPr>
            <w:tcW w:w="807" w:type="dxa"/>
          </w:tcPr>
          <w:p w:rsidR="00265C7D" w:rsidRPr="00E07017" w:rsidRDefault="00265C7D" w:rsidP="00DC2BA9">
            <w:pPr>
              <w:jc w:val="center"/>
              <w:rPr>
                <w:sz w:val="18"/>
                <w:szCs w:val="18"/>
              </w:rPr>
            </w:pPr>
            <w:r w:rsidRPr="00E07017">
              <w:rPr>
                <w:rFonts w:cs="Times New Roman"/>
                <w:sz w:val="18"/>
                <w:szCs w:val="18"/>
              </w:rPr>
              <w:t>—</w:t>
            </w:r>
          </w:p>
        </w:tc>
        <w:tc>
          <w:tcPr>
            <w:tcW w:w="808" w:type="dxa"/>
          </w:tcPr>
          <w:p w:rsidR="00265C7D" w:rsidRPr="00E07017" w:rsidRDefault="00265C7D" w:rsidP="00DC2BA9">
            <w:pPr>
              <w:jc w:val="center"/>
              <w:rPr>
                <w:sz w:val="18"/>
                <w:szCs w:val="18"/>
              </w:rPr>
            </w:pPr>
            <w:r w:rsidRPr="00E07017">
              <w:rPr>
                <w:rFonts w:cs="Times New Roman"/>
                <w:sz w:val="18"/>
                <w:szCs w:val="18"/>
              </w:rPr>
              <w:t>—</w:t>
            </w:r>
          </w:p>
        </w:tc>
        <w:tc>
          <w:tcPr>
            <w:tcW w:w="808" w:type="dxa"/>
          </w:tcPr>
          <w:p w:rsidR="00265C7D" w:rsidRPr="00E07017" w:rsidRDefault="00265C7D" w:rsidP="00DC2BA9">
            <w:pPr>
              <w:jc w:val="center"/>
              <w:rPr>
                <w:sz w:val="18"/>
                <w:szCs w:val="18"/>
              </w:rPr>
            </w:pPr>
            <w:r w:rsidRPr="00E07017">
              <w:rPr>
                <w:rFonts w:cs="Times New Roman"/>
                <w:sz w:val="18"/>
                <w:szCs w:val="18"/>
              </w:rPr>
              <w:t>—</w:t>
            </w:r>
          </w:p>
        </w:tc>
        <w:tc>
          <w:tcPr>
            <w:tcW w:w="808" w:type="dxa"/>
          </w:tcPr>
          <w:p w:rsidR="00265C7D" w:rsidRPr="00E07017" w:rsidRDefault="00265C7D" w:rsidP="00DC2BA9">
            <w:pPr>
              <w:jc w:val="center"/>
              <w:rPr>
                <w:sz w:val="18"/>
                <w:szCs w:val="18"/>
              </w:rPr>
            </w:pPr>
            <w:r w:rsidRPr="00E07017">
              <w:rPr>
                <w:rFonts w:cs="Times New Roman"/>
                <w:sz w:val="18"/>
                <w:szCs w:val="18"/>
              </w:rPr>
              <w:t>—</w:t>
            </w:r>
          </w:p>
        </w:tc>
      </w:tr>
      <w:tr w:rsidR="00E35D2F" w:rsidRPr="00E07017" w:rsidTr="00DC2BA9">
        <w:trPr>
          <w:jc w:val="center"/>
        </w:trPr>
        <w:tc>
          <w:tcPr>
            <w:tcW w:w="4531" w:type="dxa"/>
            <w:vMerge w:val="restart"/>
          </w:tcPr>
          <w:p w:rsidR="00E35D2F" w:rsidRPr="00E07017" w:rsidRDefault="00E35D2F" w:rsidP="00E35D2F">
            <w:pPr>
              <w:ind w:left="170"/>
              <w:rPr>
                <w:rFonts w:cs="Times New Roman"/>
                <w:sz w:val="18"/>
                <w:szCs w:val="18"/>
              </w:rPr>
            </w:pPr>
            <w:r w:rsidRPr="00E07017">
              <w:rPr>
                <w:rFonts w:cs="Times New Roman"/>
                <w:sz w:val="18"/>
                <w:szCs w:val="18"/>
              </w:rPr>
              <w:t>прореживания</w:t>
            </w:r>
          </w:p>
        </w:tc>
        <w:tc>
          <w:tcPr>
            <w:tcW w:w="990" w:type="dxa"/>
          </w:tcPr>
          <w:p w:rsidR="00E35D2F" w:rsidRPr="00E07017" w:rsidRDefault="00E35D2F" w:rsidP="00E35D2F">
            <w:pPr>
              <w:jc w:val="center"/>
              <w:rPr>
                <w:sz w:val="18"/>
                <w:szCs w:val="18"/>
              </w:rPr>
            </w:pPr>
            <w:r w:rsidRPr="00E07017">
              <w:rPr>
                <w:sz w:val="18"/>
                <w:szCs w:val="18"/>
              </w:rPr>
              <w:t>га</w:t>
            </w:r>
          </w:p>
        </w:tc>
        <w:tc>
          <w:tcPr>
            <w:tcW w:w="1278" w:type="dxa"/>
          </w:tcPr>
          <w:p w:rsidR="00E35D2F" w:rsidRPr="00E07017" w:rsidRDefault="00E35D2F" w:rsidP="00E35D2F">
            <w:pPr>
              <w:jc w:val="center"/>
              <w:rPr>
                <w:sz w:val="18"/>
                <w:szCs w:val="18"/>
              </w:rPr>
            </w:pPr>
            <w:r w:rsidRPr="00E07017">
              <w:rPr>
                <w:sz w:val="18"/>
                <w:szCs w:val="18"/>
              </w:rPr>
              <w:t>439,6</w:t>
            </w:r>
          </w:p>
        </w:tc>
        <w:tc>
          <w:tcPr>
            <w:tcW w:w="807" w:type="dxa"/>
          </w:tcPr>
          <w:p w:rsidR="00E35D2F" w:rsidRPr="00E07017" w:rsidRDefault="00E35D2F" w:rsidP="00E35D2F">
            <w:pPr>
              <w:jc w:val="center"/>
              <w:rPr>
                <w:rFonts w:cs="Times New Roman"/>
                <w:sz w:val="18"/>
                <w:szCs w:val="18"/>
              </w:rPr>
            </w:pPr>
            <w:r w:rsidRPr="00E07017">
              <w:rPr>
                <w:rFonts w:cs="Times New Roman"/>
                <w:sz w:val="18"/>
                <w:szCs w:val="18"/>
              </w:rPr>
              <w:t>520</w:t>
            </w:r>
          </w:p>
        </w:tc>
        <w:tc>
          <w:tcPr>
            <w:tcW w:w="808" w:type="dxa"/>
          </w:tcPr>
          <w:p w:rsidR="00E35D2F" w:rsidRPr="00E07017" w:rsidRDefault="00E35D2F" w:rsidP="00E35D2F">
            <w:pPr>
              <w:jc w:val="center"/>
              <w:rPr>
                <w:rFonts w:cs="Times New Roman"/>
                <w:sz w:val="18"/>
                <w:szCs w:val="18"/>
              </w:rPr>
            </w:pPr>
            <w:r w:rsidRPr="00E07017">
              <w:rPr>
                <w:rFonts w:cs="Times New Roman"/>
                <w:sz w:val="18"/>
                <w:szCs w:val="18"/>
              </w:rPr>
              <w:t>520</w:t>
            </w:r>
          </w:p>
        </w:tc>
        <w:tc>
          <w:tcPr>
            <w:tcW w:w="808" w:type="dxa"/>
          </w:tcPr>
          <w:p w:rsidR="00E35D2F" w:rsidRDefault="00E35D2F" w:rsidP="00E35D2F">
            <w:pPr>
              <w:jc w:val="center"/>
            </w:pPr>
            <w:r w:rsidRPr="00516073">
              <w:rPr>
                <w:rFonts w:cs="Times New Roman"/>
                <w:sz w:val="18"/>
                <w:szCs w:val="18"/>
              </w:rPr>
              <w:t>520</w:t>
            </w:r>
          </w:p>
        </w:tc>
        <w:tc>
          <w:tcPr>
            <w:tcW w:w="807" w:type="dxa"/>
          </w:tcPr>
          <w:p w:rsidR="00E35D2F" w:rsidRDefault="00E35D2F" w:rsidP="00E35D2F">
            <w:pPr>
              <w:jc w:val="center"/>
            </w:pPr>
            <w:r w:rsidRPr="00516073">
              <w:rPr>
                <w:rFonts w:cs="Times New Roman"/>
                <w:sz w:val="18"/>
                <w:szCs w:val="18"/>
              </w:rPr>
              <w:t>520</w:t>
            </w:r>
          </w:p>
        </w:tc>
        <w:tc>
          <w:tcPr>
            <w:tcW w:w="808" w:type="dxa"/>
          </w:tcPr>
          <w:p w:rsidR="00E35D2F" w:rsidRDefault="00E35D2F" w:rsidP="00E35D2F">
            <w:pPr>
              <w:jc w:val="center"/>
            </w:pPr>
            <w:r w:rsidRPr="00516073">
              <w:rPr>
                <w:rFonts w:cs="Times New Roman"/>
                <w:sz w:val="18"/>
                <w:szCs w:val="18"/>
              </w:rPr>
              <w:t>520</w:t>
            </w:r>
          </w:p>
        </w:tc>
        <w:tc>
          <w:tcPr>
            <w:tcW w:w="808" w:type="dxa"/>
          </w:tcPr>
          <w:p w:rsidR="00E35D2F" w:rsidRDefault="00E35D2F" w:rsidP="00E35D2F">
            <w:pPr>
              <w:jc w:val="center"/>
            </w:pPr>
            <w:r w:rsidRPr="00516073">
              <w:rPr>
                <w:rFonts w:cs="Times New Roman"/>
                <w:sz w:val="18"/>
                <w:szCs w:val="18"/>
              </w:rPr>
              <w:t>520</w:t>
            </w:r>
          </w:p>
        </w:tc>
        <w:tc>
          <w:tcPr>
            <w:tcW w:w="807" w:type="dxa"/>
          </w:tcPr>
          <w:p w:rsidR="00E35D2F" w:rsidRDefault="00E35D2F" w:rsidP="00E35D2F">
            <w:pPr>
              <w:jc w:val="center"/>
            </w:pPr>
            <w:r w:rsidRPr="00516073">
              <w:rPr>
                <w:rFonts w:cs="Times New Roman"/>
                <w:sz w:val="18"/>
                <w:szCs w:val="18"/>
              </w:rPr>
              <w:t>520</w:t>
            </w:r>
          </w:p>
        </w:tc>
        <w:tc>
          <w:tcPr>
            <w:tcW w:w="808" w:type="dxa"/>
          </w:tcPr>
          <w:p w:rsidR="00E35D2F" w:rsidRDefault="00E35D2F" w:rsidP="00E35D2F">
            <w:pPr>
              <w:jc w:val="center"/>
            </w:pPr>
            <w:r w:rsidRPr="00516073">
              <w:rPr>
                <w:rFonts w:cs="Times New Roman"/>
                <w:sz w:val="18"/>
                <w:szCs w:val="18"/>
              </w:rPr>
              <w:t>520</w:t>
            </w:r>
          </w:p>
        </w:tc>
        <w:tc>
          <w:tcPr>
            <w:tcW w:w="808" w:type="dxa"/>
          </w:tcPr>
          <w:p w:rsidR="00E35D2F" w:rsidRDefault="00E35D2F" w:rsidP="00E35D2F">
            <w:pPr>
              <w:jc w:val="center"/>
            </w:pPr>
            <w:r w:rsidRPr="00516073">
              <w:rPr>
                <w:rFonts w:cs="Times New Roman"/>
                <w:sz w:val="18"/>
                <w:szCs w:val="18"/>
              </w:rPr>
              <w:t>520</w:t>
            </w:r>
          </w:p>
        </w:tc>
        <w:tc>
          <w:tcPr>
            <w:tcW w:w="808" w:type="dxa"/>
          </w:tcPr>
          <w:p w:rsidR="00E35D2F" w:rsidRDefault="00E35D2F" w:rsidP="00E35D2F">
            <w:pPr>
              <w:jc w:val="center"/>
            </w:pPr>
            <w:r w:rsidRPr="00516073">
              <w:rPr>
                <w:rFonts w:cs="Times New Roman"/>
                <w:sz w:val="18"/>
                <w:szCs w:val="18"/>
              </w:rPr>
              <w:t>520</w:t>
            </w:r>
          </w:p>
        </w:tc>
      </w:tr>
      <w:tr w:rsidR="00E35D2F" w:rsidRPr="00E07017" w:rsidTr="00DC2BA9">
        <w:trPr>
          <w:jc w:val="center"/>
        </w:trPr>
        <w:tc>
          <w:tcPr>
            <w:tcW w:w="4531" w:type="dxa"/>
            <w:vMerge/>
          </w:tcPr>
          <w:p w:rsidR="00E35D2F" w:rsidRPr="00E07017" w:rsidRDefault="00E35D2F" w:rsidP="00E35D2F">
            <w:pPr>
              <w:ind w:left="170"/>
              <w:rPr>
                <w:rFonts w:cs="Times New Roman"/>
                <w:sz w:val="18"/>
                <w:szCs w:val="18"/>
              </w:rPr>
            </w:pPr>
          </w:p>
        </w:tc>
        <w:tc>
          <w:tcPr>
            <w:tcW w:w="990" w:type="dxa"/>
          </w:tcPr>
          <w:p w:rsidR="00E35D2F" w:rsidRPr="00E07017" w:rsidRDefault="00E35D2F" w:rsidP="00E35D2F">
            <w:pPr>
              <w:jc w:val="center"/>
              <w:rPr>
                <w:sz w:val="18"/>
                <w:szCs w:val="18"/>
              </w:rPr>
            </w:pPr>
            <w:r w:rsidRPr="00E07017">
              <w:rPr>
                <w:sz w:val="18"/>
                <w:szCs w:val="18"/>
              </w:rPr>
              <w:t>м</w:t>
            </w:r>
            <w:r w:rsidRPr="00E07017">
              <w:rPr>
                <w:sz w:val="18"/>
                <w:szCs w:val="18"/>
                <w:vertAlign w:val="superscript"/>
              </w:rPr>
              <w:t>3</w:t>
            </w:r>
          </w:p>
        </w:tc>
        <w:tc>
          <w:tcPr>
            <w:tcW w:w="1278" w:type="dxa"/>
          </w:tcPr>
          <w:p w:rsidR="00E35D2F" w:rsidRPr="00E07017" w:rsidRDefault="00E35D2F" w:rsidP="00E35D2F">
            <w:pPr>
              <w:jc w:val="center"/>
              <w:rPr>
                <w:sz w:val="18"/>
                <w:szCs w:val="18"/>
              </w:rPr>
            </w:pPr>
            <w:r w:rsidRPr="00E07017">
              <w:rPr>
                <w:sz w:val="18"/>
                <w:szCs w:val="18"/>
              </w:rPr>
              <w:t>18898,6</w:t>
            </w:r>
          </w:p>
        </w:tc>
        <w:tc>
          <w:tcPr>
            <w:tcW w:w="807" w:type="dxa"/>
          </w:tcPr>
          <w:p w:rsidR="00E35D2F" w:rsidRPr="00E07017" w:rsidRDefault="00E35D2F" w:rsidP="00E35D2F">
            <w:pPr>
              <w:jc w:val="center"/>
              <w:rPr>
                <w:rFonts w:cs="Times New Roman"/>
                <w:sz w:val="18"/>
                <w:szCs w:val="18"/>
              </w:rPr>
            </w:pPr>
            <w:r w:rsidRPr="00E07017">
              <w:rPr>
                <w:rFonts w:cs="Times New Roman"/>
                <w:sz w:val="18"/>
                <w:szCs w:val="18"/>
              </w:rPr>
              <w:t>22000</w:t>
            </w:r>
          </w:p>
        </w:tc>
        <w:tc>
          <w:tcPr>
            <w:tcW w:w="808" w:type="dxa"/>
          </w:tcPr>
          <w:p w:rsidR="00E35D2F" w:rsidRPr="00E07017" w:rsidRDefault="00E35D2F" w:rsidP="00E35D2F">
            <w:pPr>
              <w:jc w:val="center"/>
              <w:rPr>
                <w:rFonts w:cs="Times New Roman"/>
                <w:sz w:val="18"/>
                <w:szCs w:val="18"/>
              </w:rPr>
            </w:pPr>
            <w:r w:rsidRPr="00E07017">
              <w:rPr>
                <w:rFonts w:cs="Times New Roman"/>
                <w:sz w:val="18"/>
                <w:szCs w:val="18"/>
              </w:rPr>
              <w:t>22000</w:t>
            </w:r>
          </w:p>
        </w:tc>
        <w:tc>
          <w:tcPr>
            <w:tcW w:w="808" w:type="dxa"/>
          </w:tcPr>
          <w:p w:rsidR="00E35D2F" w:rsidRDefault="00E35D2F" w:rsidP="00E35D2F">
            <w:pPr>
              <w:jc w:val="center"/>
            </w:pPr>
            <w:r w:rsidRPr="00582DCF">
              <w:rPr>
                <w:rFonts w:cs="Times New Roman"/>
                <w:sz w:val="18"/>
                <w:szCs w:val="18"/>
              </w:rPr>
              <w:t>22000</w:t>
            </w:r>
          </w:p>
        </w:tc>
        <w:tc>
          <w:tcPr>
            <w:tcW w:w="807" w:type="dxa"/>
          </w:tcPr>
          <w:p w:rsidR="00E35D2F" w:rsidRDefault="00E35D2F" w:rsidP="00E35D2F">
            <w:pPr>
              <w:jc w:val="center"/>
            </w:pPr>
            <w:r w:rsidRPr="00582DCF">
              <w:rPr>
                <w:rFonts w:cs="Times New Roman"/>
                <w:sz w:val="18"/>
                <w:szCs w:val="18"/>
              </w:rPr>
              <w:t>22000</w:t>
            </w:r>
          </w:p>
        </w:tc>
        <w:tc>
          <w:tcPr>
            <w:tcW w:w="808" w:type="dxa"/>
          </w:tcPr>
          <w:p w:rsidR="00E35D2F" w:rsidRDefault="00E35D2F" w:rsidP="00E35D2F">
            <w:pPr>
              <w:jc w:val="center"/>
            </w:pPr>
            <w:r w:rsidRPr="00582DCF">
              <w:rPr>
                <w:rFonts w:cs="Times New Roman"/>
                <w:sz w:val="18"/>
                <w:szCs w:val="18"/>
              </w:rPr>
              <w:t>22000</w:t>
            </w:r>
          </w:p>
        </w:tc>
        <w:tc>
          <w:tcPr>
            <w:tcW w:w="808" w:type="dxa"/>
          </w:tcPr>
          <w:p w:rsidR="00E35D2F" w:rsidRDefault="00E35D2F" w:rsidP="00E35D2F">
            <w:pPr>
              <w:jc w:val="center"/>
            </w:pPr>
            <w:r w:rsidRPr="00582DCF">
              <w:rPr>
                <w:rFonts w:cs="Times New Roman"/>
                <w:sz w:val="18"/>
                <w:szCs w:val="18"/>
              </w:rPr>
              <w:t>22000</w:t>
            </w:r>
          </w:p>
        </w:tc>
        <w:tc>
          <w:tcPr>
            <w:tcW w:w="807" w:type="dxa"/>
          </w:tcPr>
          <w:p w:rsidR="00E35D2F" w:rsidRDefault="00E35D2F" w:rsidP="00E35D2F">
            <w:pPr>
              <w:jc w:val="center"/>
            </w:pPr>
            <w:r w:rsidRPr="00582DCF">
              <w:rPr>
                <w:rFonts w:cs="Times New Roman"/>
                <w:sz w:val="18"/>
                <w:szCs w:val="18"/>
              </w:rPr>
              <w:t>22000</w:t>
            </w:r>
          </w:p>
        </w:tc>
        <w:tc>
          <w:tcPr>
            <w:tcW w:w="808" w:type="dxa"/>
          </w:tcPr>
          <w:p w:rsidR="00E35D2F" w:rsidRDefault="00E35D2F" w:rsidP="00E35D2F">
            <w:pPr>
              <w:jc w:val="center"/>
            </w:pPr>
            <w:r w:rsidRPr="00582DCF">
              <w:rPr>
                <w:rFonts w:cs="Times New Roman"/>
                <w:sz w:val="18"/>
                <w:szCs w:val="18"/>
              </w:rPr>
              <w:t>22000</w:t>
            </w:r>
          </w:p>
        </w:tc>
        <w:tc>
          <w:tcPr>
            <w:tcW w:w="808" w:type="dxa"/>
          </w:tcPr>
          <w:p w:rsidR="00E35D2F" w:rsidRDefault="00E35D2F" w:rsidP="00E35D2F">
            <w:pPr>
              <w:jc w:val="center"/>
            </w:pPr>
            <w:r w:rsidRPr="00582DCF">
              <w:rPr>
                <w:rFonts w:cs="Times New Roman"/>
                <w:sz w:val="18"/>
                <w:szCs w:val="18"/>
              </w:rPr>
              <w:t>22000</w:t>
            </w:r>
          </w:p>
        </w:tc>
        <w:tc>
          <w:tcPr>
            <w:tcW w:w="808" w:type="dxa"/>
          </w:tcPr>
          <w:p w:rsidR="00E35D2F" w:rsidRDefault="00E35D2F" w:rsidP="00E35D2F">
            <w:pPr>
              <w:jc w:val="center"/>
            </w:pPr>
            <w:r w:rsidRPr="00582DCF">
              <w:rPr>
                <w:rFonts w:cs="Times New Roman"/>
                <w:sz w:val="18"/>
                <w:szCs w:val="18"/>
              </w:rPr>
              <w:t>22000</w:t>
            </w:r>
          </w:p>
        </w:tc>
      </w:tr>
      <w:tr w:rsidR="00E35D2F" w:rsidRPr="00E07017" w:rsidTr="00DC2BA9">
        <w:trPr>
          <w:jc w:val="center"/>
        </w:trPr>
        <w:tc>
          <w:tcPr>
            <w:tcW w:w="4531" w:type="dxa"/>
          </w:tcPr>
          <w:p w:rsidR="00E35D2F" w:rsidRPr="00E07017" w:rsidRDefault="00E35D2F" w:rsidP="00E35D2F">
            <w:pPr>
              <w:ind w:left="340"/>
              <w:jc w:val="left"/>
              <w:rPr>
                <w:rFonts w:cs="Times New Roman"/>
                <w:sz w:val="18"/>
                <w:szCs w:val="18"/>
              </w:rPr>
            </w:pPr>
            <w:r w:rsidRPr="00E07017">
              <w:rPr>
                <w:rFonts w:cs="Times New Roman"/>
                <w:sz w:val="18"/>
                <w:szCs w:val="18"/>
              </w:rPr>
              <w:t>в т. ч. ликвидная древесина</w:t>
            </w:r>
          </w:p>
        </w:tc>
        <w:tc>
          <w:tcPr>
            <w:tcW w:w="990" w:type="dxa"/>
          </w:tcPr>
          <w:p w:rsidR="00E35D2F" w:rsidRPr="00E07017" w:rsidRDefault="00E35D2F" w:rsidP="00E35D2F">
            <w:pPr>
              <w:jc w:val="center"/>
              <w:rPr>
                <w:sz w:val="18"/>
                <w:szCs w:val="18"/>
              </w:rPr>
            </w:pPr>
            <w:r w:rsidRPr="00E07017">
              <w:rPr>
                <w:sz w:val="18"/>
                <w:szCs w:val="18"/>
              </w:rPr>
              <w:t>м</w:t>
            </w:r>
            <w:r w:rsidRPr="00E07017">
              <w:rPr>
                <w:sz w:val="18"/>
                <w:szCs w:val="18"/>
                <w:vertAlign w:val="superscript"/>
              </w:rPr>
              <w:t>3</w:t>
            </w:r>
          </w:p>
        </w:tc>
        <w:tc>
          <w:tcPr>
            <w:tcW w:w="1278" w:type="dxa"/>
          </w:tcPr>
          <w:p w:rsidR="00E35D2F" w:rsidRPr="00E07017" w:rsidRDefault="00E35D2F" w:rsidP="00E35D2F">
            <w:pPr>
              <w:jc w:val="center"/>
              <w:rPr>
                <w:sz w:val="18"/>
                <w:szCs w:val="18"/>
              </w:rPr>
            </w:pPr>
            <w:r w:rsidRPr="00E07017">
              <w:rPr>
                <w:sz w:val="18"/>
                <w:szCs w:val="18"/>
              </w:rPr>
              <w:t>18898,6</w:t>
            </w:r>
          </w:p>
        </w:tc>
        <w:tc>
          <w:tcPr>
            <w:tcW w:w="807" w:type="dxa"/>
          </w:tcPr>
          <w:p w:rsidR="00E35D2F" w:rsidRPr="00E07017" w:rsidRDefault="00E35D2F" w:rsidP="00E35D2F">
            <w:pPr>
              <w:jc w:val="center"/>
              <w:rPr>
                <w:rFonts w:cs="Times New Roman"/>
                <w:sz w:val="18"/>
                <w:szCs w:val="18"/>
              </w:rPr>
            </w:pPr>
            <w:r w:rsidRPr="00E07017">
              <w:rPr>
                <w:rFonts w:cs="Times New Roman"/>
                <w:sz w:val="18"/>
                <w:szCs w:val="18"/>
              </w:rPr>
              <w:t>22000</w:t>
            </w:r>
          </w:p>
        </w:tc>
        <w:tc>
          <w:tcPr>
            <w:tcW w:w="808" w:type="dxa"/>
          </w:tcPr>
          <w:p w:rsidR="00E35D2F" w:rsidRPr="00E07017" w:rsidRDefault="00E35D2F" w:rsidP="00E35D2F">
            <w:pPr>
              <w:jc w:val="center"/>
              <w:rPr>
                <w:rFonts w:cs="Times New Roman"/>
                <w:sz w:val="18"/>
                <w:szCs w:val="18"/>
              </w:rPr>
            </w:pPr>
            <w:r w:rsidRPr="00E07017">
              <w:rPr>
                <w:rFonts w:cs="Times New Roman"/>
                <w:sz w:val="18"/>
                <w:szCs w:val="18"/>
              </w:rPr>
              <w:t>22000</w:t>
            </w:r>
          </w:p>
        </w:tc>
        <w:tc>
          <w:tcPr>
            <w:tcW w:w="808" w:type="dxa"/>
          </w:tcPr>
          <w:p w:rsidR="00E35D2F" w:rsidRDefault="00E35D2F" w:rsidP="00E35D2F">
            <w:pPr>
              <w:jc w:val="center"/>
            </w:pPr>
            <w:r w:rsidRPr="00934095">
              <w:rPr>
                <w:rFonts w:cs="Times New Roman"/>
                <w:sz w:val="18"/>
                <w:szCs w:val="18"/>
              </w:rPr>
              <w:t>22000</w:t>
            </w:r>
          </w:p>
        </w:tc>
        <w:tc>
          <w:tcPr>
            <w:tcW w:w="807" w:type="dxa"/>
          </w:tcPr>
          <w:p w:rsidR="00E35D2F" w:rsidRDefault="00E35D2F" w:rsidP="00E35D2F">
            <w:pPr>
              <w:jc w:val="center"/>
            </w:pPr>
            <w:r w:rsidRPr="00934095">
              <w:rPr>
                <w:rFonts w:cs="Times New Roman"/>
                <w:sz w:val="18"/>
                <w:szCs w:val="18"/>
              </w:rPr>
              <w:t>22000</w:t>
            </w:r>
          </w:p>
        </w:tc>
        <w:tc>
          <w:tcPr>
            <w:tcW w:w="808" w:type="dxa"/>
          </w:tcPr>
          <w:p w:rsidR="00E35D2F" w:rsidRDefault="00E35D2F" w:rsidP="00E35D2F">
            <w:pPr>
              <w:jc w:val="center"/>
            </w:pPr>
            <w:r w:rsidRPr="00934095">
              <w:rPr>
                <w:rFonts w:cs="Times New Roman"/>
                <w:sz w:val="18"/>
                <w:szCs w:val="18"/>
              </w:rPr>
              <w:t>22000</w:t>
            </w:r>
          </w:p>
        </w:tc>
        <w:tc>
          <w:tcPr>
            <w:tcW w:w="808" w:type="dxa"/>
          </w:tcPr>
          <w:p w:rsidR="00E35D2F" w:rsidRDefault="00E35D2F" w:rsidP="00E35D2F">
            <w:pPr>
              <w:jc w:val="center"/>
            </w:pPr>
            <w:r w:rsidRPr="00934095">
              <w:rPr>
                <w:rFonts w:cs="Times New Roman"/>
                <w:sz w:val="18"/>
                <w:szCs w:val="18"/>
              </w:rPr>
              <w:t>22000</w:t>
            </w:r>
          </w:p>
        </w:tc>
        <w:tc>
          <w:tcPr>
            <w:tcW w:w="807" w:type="dxa"/>
          </w:tcPr>
          <w:p w:rsidR="00E35D2F" w:rsidRDefault="00E35D2F" w:rsidP="00E35D2F">
            <w:pPr>
              <w:jc w:val="center"/>
            </w:pPr>
            <w:r w:rsidRPr="00934095">
              <w:rPr>
                <w:rFonts w:cs="Times New Roman"/>
                <w:sz w:val="18"/>
                <w:szCs w:val="18"/>
              </w:rPr>
              <w:t>22000</w:t>
            </w:r>
          </w:p>
        </w:tc>
        <w:tc>
          <w:tcPr>
            <w:tcW w:w="808" w:type="dxa"/>
          </w:tcPr>
          <w:p w:rsidR="00E35D2F" w:rsidRDefault="00E35D2F" w:rsidP="00E35D2F">
            <w:pPr>
              <w:jc w:val="center"/>
            </w:pPr>
            <w:r w:rsidRPr="00934095">
              <w:rPr>
                <w:rFonts w:cs="Times New Roman"/>
                <w:sz w:val="18"/>
                <w:szCs w:val="18"/>
              </w:rPr>
              <w:t>22000</w:t>
            </w:r>
          </w:p>
        </w:tc>
        <w:tc>
          <w:tcPr>
            <w:tcW w:w="808" w:type="dxa"/>
          </w:tcPr>
          <w:p w:rsidR="00E35D2F" w:rsidRDefault="00E35D2F" w:rsidP="00E35D2F">
            <w:pPr>
              <w:jc w:val="center"/>
            </w:pPr>
            <w:r w:rsidRPr="00934095">
              <w:rPr>
                <w:rFonts w:cs="Times New Roman"/>
                <w:sz w:val="18"/>
                <w:szCs w:val="18"/>
              </w:rPr>
              <w:t>22000</w:t>
            </w:r>
          </w:p>
        </w:tc>
        <w:tc>
          <w:tcPr>
            <w:tcW w:w="808" w:type="dxa"/>
          </w:tcPr>
          <w:p w:rsidR="00E35D2F" w:rsidRDefault="00E35D2F" w:rsidP="00E35D2F">
            <w:pPr>
              <w:jc w:val="center"/>
            </w:pPr>
            <w:r w:rsidRPr="00934095">
              <w:rPr>
                <w:rFonts w:cs="Times New Roman"/>
                <w:sz w:val="18"/>
                <w:szCs w:val="18"/>
              </w:rPr>
              <w:t>22000</w:t>
            </w:r>
          </w:p>
        </w:tc>
      </w:tr>
      <w:tr w:rsidR="00E35D2F" w:rsidRPr="00E07017" w:rsidTr="00DC2BA9">
        <w:trPr>
          <w:jc w:val="center"/>
        </w:trPr>
        <w:tc>
          <w:tcPr>
            <w:tcW w:w="4531" w:type="dxa"/>
            <w:vMerge w:val="restart"/>
          </w:tcPr>
          <w:p w:rsidR="00E35D2F" w:rsidRPr="00E07017" w:rsidRDefault="00E35D2F" w:rsidP="00E35D2F">
            <w:pPr>
              <w:ind w:left="170"/>
              <w:rPr>
                <w:rFonts w:cs="Times New Roman"/>
                <w:sz w:val="18"/>
                <w:szCs w:val="18"/>
              </w:rPr>
            </w:pPr>
            <w:r w:rsidRPr="00E07017">
              <w:rPr>
                <w:rFonts w:cs="Times New Roman"/>
                <w:sz w:val="18"/>
                <w:szCs w:val="18"/>
              </w:rPr>
              <w:t>проходные рубки</w:t>
            </w:r>
          </w:p>
        </w:tc>
        <w:tc>
          <w:tcPr>
            <w:tcW w:w="990" w:type="dxa"/>
          </w:tcPr>
          <w:p w:rsidR="00E35D2F" w:rsidRPr="00E07017" w:rsidRDefault="00E35D2F" w:rsidP="00E35D2F">
            <w:pPr>
              <w:jc w:val="center"/>
              <w:rPr>
                <w:sz w:val="18"/>
                <w:szCs w:val="18"/>
              </w:rPr>
            </w:pPr>
            <w:r w:rsidRPr="00E07017">
              <w:rPr>
                <w:sz w:val="18"/>
                <w:szCs w:val="18"/>
              </w:rPr>
              <w:t>га</w:t>
            </w:r>
          </w:p>
        </w:tc>
        <w:tc>
          <w:tcPr>
            <w:tcW w:w="1278" w:type="dxa"/>
          </w:tcPr>
          <w:p w:rsidR="00E35D2F" w:rsidRPr="00E07017" w:rsidRDefault="00E35D2F" w:rsidP="00E35D2F">
            <w:pPr>
              <w:jc w:val="center"/>
              <w:rPr>
                <w:sz w:val="18"/>
                <w:szCs w:val="18"/>
              </w:rPr>
            </w:pPr>
            <w:r w:rsidRPr="00E07017">
              <w:rPr>
                <w:sz w:val="18"/>
                <w:szCs w:val="18"/>
              </w:rPr>
              <w:t>1680,9</w:t>
            </w:r>
          </w:p>
        </w:tc>
        <w:tc>
          <w:tcPr>
            <w:tcW w:w="807" w:type="dxa"/>
          </w:tcPr>
          <w:p w:rsidR="00E35D2F" w:rsidRPr="00E07017" w:rsidRDefault="00E35D2F" w:rsidP="00E35D2F">
            <w:pPr>
              <w:jc w:val="center"/>
              <w:rPr>
                <w:rFonts w:cs="Times New Roman"/>
                <w:sz w:val="18"/>
                <w:szCs w:val="18"/>
              </w:rPr>
            </w:pPr>
            <w:r w:rsidRPr="00E07017">
              <w:rPr>
                <w:rFonts w:cs="Times New Roman"/>
                <w:sz w:val="18"/>
                <w:szCs w:val="18"/>
              </w:rPr>
              <w:t>2000</w:t>
            </w:r>
          </w:p>
        </w:tc>
        <w:tc>
          <w:tcPr>
            <w:tcW w:w="808" w:type="dxa"/>
          </w:tcPr>
          <w:p w:rsidR="00E35D2F" w:rsidRDefault="00E35D2F" w:rsidP="00E35D2F">
            <w:pPr>
              <w:jc w:val="center"/>
            </w:pPr>
            <w:r w:rsidRPr="00621C6C">
              <w:rPr>
                <w:rFonts w:cs="Times New Roman"/>
                <w:sz w:val="18"/>
                <w:szCs w:val="18"/>
              </w:rPr>
              <w:t>2000</w:t>
            </w:r>
          </w:p>
        </w:tc>
        <w:tc>
          <w:tcPr>
            <w:tcW w:w="808" w:type="dxa"/>
          </w:tcPr>
          <w:p w:rsidR="00E35D2F" w:rsidRDefault="00E35D2F" w:rsidP="00E35D2F">
            <w:pPr>
              <w:jc w:val="center"/>
            </w:pPr>
            <w:r w:rsidRPr="00621C6C">
              <w:rPr>
                <w:rFonts w:cs="Times New Roman"/>
                <w:sz w:val="18"/>
                <w:szCs w:val="18"/>
              </w:rPr>
              <w:t>2000</w:t>
            </w:r>
          </w:p>
        </w:tc>
        <w:tc>
          <w:tcPr>
            <w:tcW w:w="807" w:type="dxa"/>
          </w:tcPr>
          <w:p w:rsidR="00E35D2F" w:rsidRDefault="00E35D2F" w:rsidP="00E35D2F">
            <w:pPr>
              <w:jc w:val="center"/>
            </w:pPr>
            <w:r w:rsidRPr="00621C6C">
              <w:rPr>
                <w:rFonts w:cs="Times New Roman"/>
                <w:sz w:val="18"/>
                <w:szCs w:val="18"/>
              </w:rPr>
              <w:t>2000</w:t>
            </w:r>
          </w:p>
        </w:tc>
        <w:tc>
          <w:tcPr>
            <w:tcW w:w="808" w:type="dxa"/>
          </w:tcPr>
          <w:p w:rsidR="00E35D2F" w:rsidRDefault="00E35D2F" w:rsidP="00E35D2F">
            <w:pPr>
              <w:jc w:val="center"/>
            </w:pPr>
            <w:r w:rsidRPr="00621C6C">
              <w:rPr>
                <w:rFonts w:cs="Times New Roman"/>
                <w:sz w:val="18"/>
                <w:szCs w:val="18"/>
              </w:rPr>
              <w:t>2000</w:t>
            </w:r>
          </w:p>
        </w:tc>
        <w:tc>
          <w:tcPr>
            <w:tcW w:w="808" w:type="dxa"/>
          </w:tcPr>
          <w:p w:rsidR="00E35D2F" w:rsidRDefault="00E35D2F" w:rsidP="00E35D2F">
            <w:pPr>
              <w:jc w:val="center"/>
            </w:pPr>
            <w:r w:rsidRPr="00621C6C">
              <w:rPr>
                <w:rFonts w:cs="Times New Roman"/>
                <w:sz w:val="18"/>
                <w:szCs w:val="18"/>
              </w:rPr>
              <w:t>2000</w:t>
            </w:r>
          </w:p>
        </w:tc>
        <w:tc>
          <w:tcPr>
            <w:tcW w:w="807" w:type="dxa"/>
          </w:tcPr>
          <w:p w:rsidR="00E35D2F" w:rsidRDefault="00E35D2F" w:rsidP="00E35D2F">
            <w:pPr>
              <w:jc w:val="center"/>
            </w:pPr>
            <w:r w:rsidRPr="00621C6C">
              <w:rPr>
                <w:rFonts w:cs="Times New Roman"/>
                <w:sz w:val="18"/>
                <w:szCs w:val="18"/>
              </w:rPr>
              <w:t>2000</w:t>
            </w:r>
          </w:p>
        </w:tc>
        <w:tc>
          <w:tcPr>
            <w:tcW w:w="808" w:type="dxa"/>
          </w:tcPr>
          <w:p w:rsidR="00E35D2F" w:rsidRDefault="00E35D2F" w:rsidP="00E35D2F">
            <w:pPr>
              <w:jc w:val="center"/>
            </w:pPr>
            <w:r w:rsidRPr="00621C6C">
              <w:rPr>
                <w:rFonts w:cs="Times New Roman"/>
                <w:sz w:val="18"/>
                <w:szCs w:val="18"/>
              </w:rPr>
              <w:t>2000</w:t>
            </w:r>
          </w:p>
        </w:tc>
        <w:tc>
          <w:tcPr>
            <w:tcW w:w="808" w:type="dxa"/>
          </w:tcPr>
          <w:p w:rsidR="00E35D2F" w:rsidRDefault="00E35D2F" w:rsidP="00E35D2F">
            <w:pPr>
              <w:jc w:val="center"/>
            </w:pPr>
            <w:r w:rsidRPr="00621C6C">
              <w:rPr>
                <w:rFonts w:cs="Times New Roman"/>
                <w:sz w:val="18"/>
                <w:szCs w:val="18"/>
              </w:rPr>
              <w:t>2000</w:t>
            </w:r>
          </w:p>
        </w:tc>
        <w:tc>
          <w:tcPr>
            <w:tcW w:w="808" w:type="dxa"/>
          </w:tcPr>
          <w:p w:rsidR="00E35D2F" w:rsidRDefault="00E35D2F" w:rsidP="00E35D2F">
            <w:pPr>
              <w:jc w:val="center"/>
            </w:pPr>
            <w:r w:rsidRPr="00621C6C">
              <w:rPr>
                <w:rFonts w:cs="Times New Roman"/>
                <w:sz w:val="18"/>
                <w:szCs w:val="18"/>
              </w:rPr>
              <w:t>2000</w:t>
            </w:r>
          </w:p>
        </w:tc>
      </w:tr>
      <w:tr w:rsidR="00E35D2F" w:rsidRPr="00E07017" w:rsidTr="00DC2BA9">
        <w:trPr>
          <w:jc w:val="center"/>
        </w:trPr>
        <w:tc>
          <w:tcPr>
            <w:tcW w:w="4531" w:type="dxa"/>
            <w:vMerge/>
          </w:tcPr>
          <w:p w:rsidR="00E35D2F" w:rsidRPr="00E07017" w:rsidRDefault="00E35D2F" w:rsidP="00E35D2F">
            <w:pPr>
              <w:ind w:left="170"/>
              <w:rPr>
                <w:rFonts w:cs="Times New Roman"/>
                <w:sz w:val="18"/>
                <w:szCs w:val="18"/>
              </w:rPr>
            </w:pPr>
          </w:p>
        </w:tc>
        <w:tc>
          <w:tcPr>
            <w:tcW w:w="990" w:type="dxa"/>
          </w:tcPr>
          <w:p w:rsidR="00E35D2F" w:rsidRPr="00E07017" w:rsidRDefault="00E35D2F" w:rsidP="00E35D2F">
            <w:pPr>
              <w:jc w:val="center"/>
              <w:rPr>
                <w:sz w:val="18"/>
                <w:szCs w:val="18"/>
              </w:rPr>
            </w:pPr>
            <w:r w:rsidRPr="00E07017">
              <w:rPr>
                <w:sz w:val="18"/>
                <w:szCs w:val="18"/>
              </w:rPr>
              <w:t>м</w:t>
            </w:r>
            <w:r w:rsidRPr="00E07017">
              <w:rPr>
                <w:sz w:val="18"/>
                <w:szCs w:val="18"/>
                <w:vertAlign w:val="superscript"/>
              </w:rPr>
              <w:t>3</w:t>
            </w:r>
          </w:p>
        </w:tc>
        <w:tc>
          <w:tcPr>
            <w:tcW w:w="1278" w:type="dxa"/>
          </w:tcPr>
          <w:p w:rsidR="00E35D2F" w:rsidRPr="00E07017" w:rsidRDefault="00E35D2F" w:rsidP="00E35D2F">
            <w:pPr>
              <w:jc w:val="center"/>
              <w:rPr>
                <w:sz w:val="18"/>
                <w:szCs w:val="18"/>
              </w:rPr>
            </w:pPr>
            <w:r w:rsidRPr="00E07017">
              <w:rPr>
                <w:sz w:val="18"/>
                <w:szCs w:val="18"/>
              </w:rPr>
              <w:t>72616,8</w:t>
            </w:r>
          </w:p>
        </w:tc>
        <w:tc>
          <w:tcPr>
            <w:tcW w:w="807" w:type="dxa"/>
          </w:tcPr>
          <w:p w:rsidR="00E35D2F" w:rsidRPr="00E07017" w:rsidRDefault="00E35D2F" w:rsidP="00E35D2F">
            <w:pPr>
              <w:jc w:val="center"/>
              <w:rPr>
                <w:rFonts w:cs="Times New Roman"/>
                <w:sz w:val="18"/>
                <w:szCs w:val="18"/>
              </w:rPr>
            </w:pPr>
            <w:r w:rsidRPr="00E07017">
              <w:rPr>
                <w:rFonts w:cs="Times New Roman"/>
                <w:sz w:val="18"/>
                <w:szCs w:val="18"/>
              </w:rPr>
              <w:t>100000</w:t>
            </w:r>
          </w:p>
        </w:tc>
        <w:tc>
          <w:tcPr>
            <w:tcW w:w="808" w:type="dxa"/>
          </w:tcPr>
          <w:p w:rsidR="00E35D2F" w:rsidRDefault="00E35D2F" w:rsidP="00E35D2F">
            <w:pPr>
              <w:jc w:val="center"/>
            </w:pPr>
            <w:r w:rsidRPr="002A502B">
              <w:rPr>
                <w:rFonts w:cs="Times New Roman"/>
                <w:sz w:val="18"/>
                <w:szCs w:val="18"/>
              </w:rPr>
              <w:t>100000</w:t>
            </w:r>
          </w:p>
        </w:tc>
        <w:tc>
          <w:tcPr>
            <w:tcW w:w="808" w:type="dxa"/>
          </w:tcPr>
          <w:p w:rsidR="00E35D2F" w:rsidRDefault="00E35D2F" w:rsidP="00E35D2F">
            <w:pPr>
              <w:jc w:val="center"/>
            </w:pPr>
            <w:r w:rsidRPr="002A502B">
              <w:rPr>
                <w:rFonts w:cs="Times New Roman"/>
                <w:sz w:val="18"/>
                <w:szCs w:val="18"/>
              </w:rPr>
              <w:t>100000</w:t>
            </w:r>
          </w:p>
        </w:tc>
        <w:tc>
          <w:tcPr>
            <w:tcW w:w="807" w:type="dxa"/>
          </w:tcPr>
          <w:p w:rsidR="00E35D2F" w:rsidRDefault="00E35D2F" w:rsidP="00E35D2F">
            <w:pPr>
              <w:jc w:val="center"/>
            </w:pPr>
            <w:r w:rsidRPr="002A502B">
              <w:rPr>
                <w:rFonts w:cs="Times New Roman"/>
                <w:sz w:val="18"/>
                <w:szCs w:val="18"/>
              </w:rPr>
              <w:t>100000</w:t>
            </w:r>
          </w:p>
        </w:tc>
        <w:tc>
          <w:tcPr>
            <w:tcW w:w="808" w:type="dxa"/>
          </w:tcPr>
          <w:p w:rsidR="00E35D2F" w:rsidRDefault="00E35D2F" w:rsidP="00E35D2F">
            <w:pPr>
              <w:jc w:val="center"/>
            </w:pPr>
            <w:r w:rsidRPr="002A502B">
              <w:rPr>
                <w:rFonts w:cs="Times New Roman"/>
                <w:sz w:val="18"/>
                <w:szCs w:val="18"/>
              </w:rPr>
              <w:t>100000</w:t>
            </w:r>
          </w:p>
        </w:tc>
        <w:tc>
          <w:tcPr>
            <w:tcW w:w="808" w:type="dxa"/>
          </w:tcPr>
          <w:p w:rsidR="00E35D2F" w:rsidRDefault="00E35D2F" w:rsidP="00E35D2F">
            <w:pPr>
              <w:jc w:val="center"/>
            </w:pPr>
            <w:r w:rsidRPr="002A502B">
              <w:rPr>
                <w:rFonts w:cs="Times New Roman"/>
                <w:sz w:val="18"/>
                <w:szCs w:val="18"/>
              </w:rPr>
              <w:t>100000</w:t>
            </w:r>
          </w:p>
        </w:tc>
        <w:tc>
          <w:tcPr>
            <w:tcW w:w="807" w:type="dxa"/>
          </w:tcPr>
          <w:p w:rsidR="00E35D2F" w:rsidRDefault="00E35D2F" w:rsidP="00E35D2F">
            <w:pPr>
              <w:jc w:val="center"/>
            </w:pPr>
            <w:r w:rsidRPr="002A502B">
              <w:rPr>
                <w:rFonts w:cs="Times New Roman"/>
                <w:sz w:val="18"/>
                <w:szCs w:val="18"/>
              </w:rPr>
              <w:t>100000</w:t>
            </w:r>
          </w:p>
        </w:tc>
        <w:tc>
          <w:tcPr>
            <w:tcW w:w="808" w:type="dxa"/>
          </w:tcPr>
          <w:p w:rsidR="00E35D2F" w:rsidRDefault="00E35D2F" w:rsidP="00E35D2F">
            <w:pPr>
              <w:jc w:val="center"/>
            </w:pPr>
            <w:r w:rsidRPr="002A502B">
              <w:rPr>
                <w:rFonts w:cs="Times New Roman"/>
                <w:sz w:val="18"/>
                <w:szCs w:val="18"/>
              </w:rPr>
              <w:t>100000</w:t>
            </w:r>
          </w:p>
        </w:tc>
        <w:tc>
          <w:tcPr>
            <w:tcW w:w="808" w:type="dxa"/>
          </w:tcPr>
          <w:p w:rsidR="00E35D2F" w:rsidRDefault="00E35D2F" w:rsidP="00E35D2F">
            <w:pPr>
              <w:jc w:val="center"/>
            </w:pPr>
            <w:r w:rsidRPr="002A502B">
              <w:rPr>
                <w:rFonts w:cs="Times New Roman"/>
                <w:sz w:val="18"/>
                <w:szCs w:val="18"/>
              </w:rPr>
              <w:t>100000</w:t>
            </w:r>
          </w:p>
        </w:tc>
        <w:tc>
          <w:tcPr>
            <w:tcW w:w="808" w:type="dxa"/>
          </w:tcPr>
          <w:p w:rsidR="00E35D2F" w:rsidRDefault="00E35D2F" w:rsidP="00E35D2F">
            <w:pPr>
              <w:jc w:val="center"/>
            </w:pPr>
            <w:r w:rsidRPr="002A502B">
              <w:rPr>
                <w:rFonts w:cs="Times New Roman"/>
                <w:sz w:val="18"/>
                <w:szCs w:val="18"/>
              </w:rPr>
              <w:t>100000</w:t>
            </w:r>
          </w:p>
        </w:tc>
      </w:tr>
      <w:tr w:rsidR="00E35D2F" w:rsidRPr="00E07017" w:rsidTr="00DC2BA9">
        <w:trPr>
          <w:jc w:val="center"/>
        </w:trPr>
        <w:tc>
          <w:tcPr>
            <w:tcW w:w="4531" w:type="dxa"/>
          </w:tcPr>
          <w:p w:rsidR="00E35D2F" w:rsidRPr="00E07017" w:rsidRDefault="00E35D2F" w:rsidP="00E35D2F">
            <w:pPr>
              <w:ind w:left="340"/>
              <w:jc w:val="left"/>
              <w:rPr>
                <w:rFonts w:cs="Times New Roman"/>
                <w:sz w:val="18"/>
                <w:szCs w:val="18"/>
              </w:rPr>
            </w:pPr>
            <w:r w:rsidRPr="00E07017">
              <w:rPr>
                <w:rFonts w:cs="Times New Roman"/>
                <w:sz w:val="18"/>
                <w:szCs w:val="18"/>
              </w:rPr>
              <w:t>в т. ч. ликвидная древесина</w:t>
            </w:r>
          </w:p>
        </w:tc>
        <w:tc>
          <w:tcPr>
            <w:tcW w:w="990" w:type="dxa"/>
          </w:tcPr>
          <w:p w:rsidR="00E35D2F" w:rsidRPr="00E07017" w:rsidRDefault="00E35D2F" w:rsidP="00E35D2F">
            <w:pPr>
              <w:jc w:val="center"/>
              <w:rPr>
                <w:sz w:val="18"/>
                <w:szCs w:val="18"/>
              </w:rPr>
            </w:pPr>
            <w:r w:rsidRPr="00E07017">
              <w:rPr>
                <w:sz w:val="18"/>
                <w:szCs w:val="18"/>
              </w:rPr>
              <w:t>м</w:t>
            </w:r>
            <w:r w:rsidRPr="00E07017">
              <w:rPr>
                <w:sz w:val="18"/>
                <w:szCs w:val="18"/>
                <w:vertAlign w:val="superscript"/>
              </w:rPr>
              <w:t>3</w:t>
            </w:r>
          </w:p>
        </w:tc>
        <w:tc>
          <w:tcPr>
            <w:tcW w:w="1278" w:type="dxa"/>
          </w:tcPr>
          <w:p w:rsidR="00E35D2F" w:rsidRPr="00E07017" w:rsidRDefault="00E35D2F" w:rsidP="00E35D2F">
            <w:pPr>
              <w:jc w:val="center"/>
              <w:rPr>
                <w:sz w:val="18"/>
                <w:szCs w:val="18"/>
              </w:rPr>
            </w:pPr>
            <w:r w:rsidRPr="00E07017">
              <w:rPr>
                <w:sz w:val="18"/>
                <w:szCs w:val="18"/>
              </w:rPr>
              <w:t>72616,8</w:t>
            </w:r>
          </w:p>
        </w:tc>
        <w:tc>
          <w:tcPr>
            <w:tcW w:w="807" w:type="dxa"/>
          </w:tcPr>
          <w:p w:rsidR="00E35D2F" w:rsidRPr="00E07017" w:rsidRDefault="00E35D2F" w:rsidP="00E35D2F">
            <w:pPr>
              <w:jc w:val="center"/>
              <w:rPr>
                <w:rFonts w:cs="Times New Roman"/>
                <w:sz w:val="18"/>
                <w:szCs w:val="18"/>
              </w:rPr>
            </w:pPr>
            <w:r w:rsidRPr="00E07017">
              <w:rPr>
                <w:rFonts w:cs="Times New Roman"/>
                <w:sz w:val="18"/>
                <w:szCs w:val="18"/>
              </w:rPr>
              <w:t>99500</w:t>
            </w:r>
          </w:p>
        </w:tc>
        <w:tc>
          <w:tcPr>
            <w:tcW w:w="808" w:type="dxa"/>
          </w:tcPr>
          <w:p w:rsidR="00E35D2F" w:rsidRDefault="00E35D2F" w:rsidP="00E35D2F">
            <w:pPr>
              <w:jc w:val="center"/>
            </w:pPr>
            <w:r w:rsidRPr="00260034">
              <w:rPr>
                <w:rFonts w:cs="Times New Roman"/>
                <w:sz w:val="18"/>
                <w:szCs w:val="18"/>
              </w:rPr>
              <w:t>99500</w:t>
            </w:r>
          </w:p>
        </w:tc>
        <w:tc>
          <w:tcPr>
            <w:tcW w:w="808" w:type="dxa"/>
          </w:tcPr>
          <w:p w:rsidR="00E35D2F" w:rsidRDefault="00E35D2F" w:rsidP="00E35D2F">
            <w:pPr>
              <w:jc w:val="center"/>
            </w:pPr>
            <w:r w:rsidRPr="00260034">
              <w:rPr>
                <w:rFonts w:cs="Times New Roman"/>
                <w:sz w:val="18"/>
                <w:szCs w:val="18"/>
              </w:rPr>
              <w:t>99500</w:t>
            </w:r>
          </w:p>
        </w:tc>
        <w:tc>
          <w:tcPr>
            <w:tcW w:w="807" w:type="dxa"/>
          </w:tcPr>
          <w:p w:rsidR="00E35D2F" w:rsidRDefault="00E35D2F" w:rsidP="00E35D2F">
            <w:pPr>
              <w:jc w:val="center"/>
            </w:pPr>
            <w:r w:rsidRPr="00260034">
              <w:rPr>
                <w:rFonts w:cs="Times New Roman"/>
                <w:sz w:val="18"/>
                <w:szCs w:val="18"/>
              </w:rPr>
              <w:t>99500</w:t>
            </w:r>
          </w:p>
        </w:tc>
        <w:tc>
          <w:tcPr>
            <w:tcW w:w="808" w:type="dxa"/>
          </w:tcPr>
          <w:p w:rsidR="00E35D2F" w:rsidRDefault="00E35D2F" w:rsidP="00E35D2F">
            <w:pPr>
              <w:jc w:val="center"/>
            </w:pPr>
            <w:r w:rsidRPr="00260034">
              <w:rPr>
                <w:rFonts w:cs="Times New Roman"/>
                <w:sz w:val="18"/>
                <w:szCs w:val="18"/>
              </w:rPr>
              <w:t>99500</w:t>
            </w:r>
          </w:p>
        </w:tc>
        <w:tc>
          <w:tcPr>
            <w:tcW w:w="808" w:type="dxa"/>
          </w:tcPr>
          <w:p w:rsidR="00E35D2F" w:rsidRDefault="00E35D2F" w:rsidP="00E35D2F">
            <w:pPr>
              <w:jc w:val="center"/>
            </w:pPr>
            <w:r w:rsidRPr="00260034">
              <w:rPr>
                <w:rFonts w:cs="Times New Roman"/>
                <w:sz w:val="18"/>
                <w:szCs w:val="18"/>
              </w:rPr>
              <w:t>99500</w:t>
            </w:r>
          </w:p>
        </w:tc>
        <w:tc>
          <w:tcPr>
            <w:tcW w:w="807" w:type="dxa"/>
          </w:tcPr>
          <w:p w:rsidR="00E35D2F" w:rsidRDefault="00E35D2F" w:rsidP="00E35D2F">
            <w:pPr>
              <w:jc w:val="center"/>
            </w:pPr>
            <w:r w:rsidRPr="00260034">
              <w:rPr>
                <w:rFonts w:cs="Times New Roman"/>
                <w:sz w:val="18"/>
                <w:szCs w:val="18"/>
              </w:rPr>
              <w:t>99500</w:t>
            </w:r>
          </w:p>
        </w:tc>
        <w:tc>
          <w:tcPr>
            <w:tcW w:w="808" w:type="dxa"/>
          </w:tcPr>
          <w:p w:rsidR="00E35D2F" w:rsidRDefault="00E35D2F" w:rsidP="00E35D2F">
            <w:pPr>
              <w:jc w:val="center"/>
            </w:pPr>
            <w:r w:rsidRPr="00260034">
              <w:rPr>
                <w:rFonts w:cs="Times New Roman"/>
                <w:sz w:val="18"/>
                <w:szCs w:val="18"/>
              </w:rPr>
              <w:t>99500</w:t>
            </w:r>
          </w:p>
        </w:tc>
        <w:tc>
          <w:tcPr>
            <w:tcW w:w="808" w:type="dxa"/>
          </w:tcPr>
          <w:p w:rsidR="00E35D2F" w:rsidRDefault="00E35D2F" w:rsidP="00E35D2F">
            <w:pPr>
              <w:jc w:val="center"/>
            </w:pPr>
            <w:r w:rsidRPr="00260034">
              <w:rPr>
                <w:rFonts w:cs="Times New Roman"/>
                <w:sz w:val="18"/>
                <w:szCs w:val="18"/>
              </w:rPr>
              <w:t>99500</w:t>
            </w:r>
          </w:p>
        </w:tc>
        <w:tc>
          <w:tcPr>
            <w:tcW w:w="808" w:type="dxa"/>
          </w:tcPr>
          <w:p w:rsidR="00E35D2F" w:rsidRDefault="00E35D2F" w:rsidP="00E35D2F">
            <w:pPr>
              <w:jc w:val="center"/>
            </w:pPr>
            <w:r w:rsidRPr="00260034">
              <w:rPr>
                <w:rFonts w:cs="Times New Roman"/>
                <w:sz w:val="18"/>
                <w:szCs w:val="18"/>
              </w:rPr>
              <w:t>99500</w:t>
            </w:r>
          </w:p>
        </w:tc>
      </w:tr>
      <w:tr w:rsidR="00FC249B" w:rsidRPr="00E07017" w:rsidTr="00DC2BA9">
        <w:trPr>
          <w:jc w:val="center"/>
        </w:trPr>
        <w:tc>
          <w:tcPr>
            <w:tcW w:w="4531" w:type="dxa"/>
            <w:vMerge w:val="restart"/>
          </w:tcPr>
          <w:p w:rsidR="00FC249B" w:rsidRPr="00E07017" w:rsidRDefault="00FC249B" w:rsidP="00FC249B">
            <w:pPr>
              <w:ind w:left="170"/>
              <w:rPr>
                <w:rFonts w:cs="Times New Roman"/>
                <w:sz w:val="18"/>
                <w:szCs w:val="18"/>
              </w:rPr>
            </w:pPr>
            <w:r w:rsidRPr="00E07017">
              <w:rPr>
                <w:rFonts w:cs="Times New Roman"/>
                <w:sz w:val="18"/>
                <w:szCs w:val="18"/>
              </w:rPr>
              <w:lastRenderedPageBreak/>
              <w:t>рубки обновления</w:t>
            </w:r>
          </w:p>
        </w:tc>
        <w:tc>
          <w:tcPr>
            <w:tcW w:w="990" w:type="dxa"/>
          </w:tcPr>
          <w:p w:rsidR="00FC249B" w:rsidRPr="00E07017" w:rsidRDefault="00FC249B" w:rsidP="00FC249B">
            <w:pPr>
              <w:jc w:val="center"/>
              <w:rPr>
                <w:sz w:val="18"/>
                <w:szCs w:val="18"/>
              </w:rPr>
            </w:pPr>
            <w:r w:rsidRPr="00E07017">
              <w:rPr>
                <w:sz w:val="18"/>
                <w:szCs w:val="18"/>
              </w:rPr>
              <w:t>га</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rFonts w:cs="Times New Roman"/>
                <w:sz w:val="18"/>
                <w:szCs w:val="18"/>
              </w:rPr>
            </w:pPr>
            <w:r w:rsidRPr="00E07017">
              <w:rPr>
                <w:rFonts w:cs="Times New Roman"/>
                <w:sz w:val="18"/>
                <w:szCs w:val="18"/>
              </w:rPr>
              <w:t>50</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FC249B" w:rsidRPr="00E07017" w:rsidTr="00DC2BA9">
        <w:trPr>
          <w:jc w:val="center"/>
        </w:trPr>
        <w:tc>
          <w:tcPr>
            <w:tcW w:w="4531" w:type="dxa"/>
            <w:vMerge/>
          </w:tcPr>
          <w:p w:rsidR="00FC249B" w:rsidRPr="00E07017" w:rsidRDefault="00FC249B" w:rsidP="00FC249B">
            <w:pPr>
              <w:ind w:left="170"/>
              <w:rPr>
                <w:rFonts w:cs="Times New Roman"/>
                <w:sz w:val="18"/>
                <w:szCs w:val="18"/>
              </w:rPr>
            </w:pPr>
          </w:p>
        </w:tc>
        <w:tc>
          <w:tcPr>
            <w:tcW w:w="990" w:type="dxa"/>
          </w:tcPr>
          <w:p w:rsidR="00FC249B" w:rsidRPr="00E07017" w:rsidRDefault="00FC249B" w:rsidP="00FC249B">
            <w:pPr>
              <w:jc w:val="center"/>
              <w:rPr>
                <w:sz w:val="18"/>
                <w:szCs w:val="18"/>
              </w:rPr>
            </w:pPr>
            <w:r w:rsidRPr="00E07017">
              <w:rPr>
                <w:sz w:val="18"/>
                <w:szCs w:val="18"/>
              </w:rPr>
              <w:t>м</w:t>
            </w:r>
            <w:r w:rsidRPr="00E07017">
              <w:rPr>
                <w:sz w:val="18"/>
                <w:szCs w:val="18"/>
                <w:vertAlign w:val="superscript"/>
              </w:rPr>
              <w:t>3</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rFonts w:cs="Times New Roman"/>
                <w:sz w:val="18"/>
                <w:szCs w:val="18"/>
              </w:rPr>
            </w:pPr>
            <w:r w:rsidRPr="00E07017">
              <w:rPr>
                <w:rFonts w:cs="Times New Roman"/>
                <w:sz w:val="18"/>
                <w:szCs w:val="18"/>
              </w:rPr>
              <w:t>3000</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FC249B" w:rsidRPr="00E07017" w:rsidTr="00DC2BA9">
        <w:trPr>
          <w:jc w:val="center"/>
        </w:trPr>
        <w:tc>
          <w:tcPr>
            <w:tcW w:w="4531" w:type="dxa"/>
          </w:tcPr>
          <w:p w:rsidR="00FC249B" w:rsidRPr="00E07017" w:rsidRDefault="00FC249B" w:rsidP="00FC249B">
            <w:pPr>
              <w:ind w:left="340"/>
              <w:jc w:val="left"/>
              <w:rPr>
                <w:rFonts w:cs="Times New Roman"/>
                <w:sz w:val="18"/>
                <w:szCs w:val="18"/>
              </w:rPr>
            </w:pPr>
            <w:r w:rsidRPr="00E07017">
              <w:rPr>
                <w:rFonts w:cs="Times New Roman"/>
                <w:sz w:val="18"/>
                <w:szCs w:val="18"/>
              </w:rPr>
              <w:t>в т. ч. ликвидная древесина</w:t>
            </w:r>
          </w:p>
        </w:tc>
        <w:tc>
          <w:tcPr>
            <w:tcW w:w="990" w:type="dxa"/>
          </w:tcPr>
          <w:p w:rsidR="00FC249B" w:rsidRPr="00E07017" w:rsidRDefault="00FC249B" w:rsidP="00FC249B">
            <w:pPr>
              <w:jc w:val="center"/>
              <w:rPr>
                <w:sz w:val="18"/>
                <w:szCs w:val="18"/>
              </w:rPr>
            </w:pPr>
            <w:r w:rsidRPr="00E07017">
              <w:rPr>
                <w:sz w:val="18"/>
                <w:szCs w:val="18"/>
              </w:rPr>
              <w:t>м</w:t>
            </w:r>
            <w:r w:rsidRPr="00E07017">
              <w:rPr>
                <w:sz w:val="18"/>
                <w:szCs w:val="18"/>
                <w:vertAlign w:val="superscript"/>
              </w:rPr>
              <w:t>3</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rFonts w:cs="Times New Roman"/>
                <w:sz w:val="18"/>
                <w:szCs w:val="18"/>
              </w:rPr>
            </w:pPr>
            <w:r w:rsidRPr="00E07017">
              <w:rPr>
                <w:rFonts w:cs="Times New Roman"/>
                <w:sz w:val="18"/>
                <w:szCs w:val="18"/>
              </w:rPr>
              <w:t>3000</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FC249B" w:rsidRPr="00E07017" w:rsidTr="00DC2BA9">
        <w:trPr>
          <w:jc w:val="center"/>
        </w:trPr>
        <w:tc>
          <w:tcPr>
            <w:tcW w:w="4531" w:type="dxa"/>
            <w:vMerge w:val="restart"/>
          </w:tcPr>
          <w:p w:rsidR="00FC249B" w:rsidRPr="00E07017" w:rsidRDefault="00FC249B" w:rsidP="00FC249B">
            <w:pPr>
              <w:ind w:left="170"/>
              <w:rPr>
                <w:rFonts w:cs="Times New Roman"/>
                <w:sz w:val="18"/>
                <w:szCs w:val="18"/>
              </w:rPr>
            </w:pPr>
            <w:r w:rsidRPr="00E07017">
              <w:rPr>
                <w:rFonts w:cs="Times New Roman"/>
                <w:sz w:val="18"/>
                <w:szCs w:val="18"/>
              </w:rPr>
              <w:t>переформирования</w:t>
            </w:r>
          </w:p>
        </w:tc>
        <w:tc>
          <w:tcPr>
            <w:tcW w:w="990" w:type="dxa"/>
          </w:tcPr>
          <w:p w:rsidR="00FC249B" w:rsidRPr="00E07017" w:rsidRDefault="00FC249B" w:rsidP="00FC249B">
            <w:pPr>
              <w:jc w:val="center"/>
              <w:rPr>
                <w:sz w:val="18"/>
                <w:szCs w:val="18"/>
              </w:rPr>
            </w:pPr>
            <w:r w:rsidRPr="00E07017">
              <w:rPr>
                <w:sz w:val="18"/>
                <w:szCs w:val="18"/>
              </w:rPr>
              <w:t>га</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rFonts w:cs="Times New Roman"/>
                <w:sz w:val="18"/>
                <w:szCs w:val="18"/>
              </w:rPr>
            </w:pPr>
            <w:r w:rsidRPr="00E07017">
              <w:rPr>
                <w:rFonts w:cs="Times New Roman"/>
                <w:sz w:val="18"/>
                <w:szCs w:val="18"/>
              </w:rPr>
              <w:t>100</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DC2BA9" w:rsidRPr="00E07017" w:rsidTr="00DC2BA9">
        <w:trPr>
          <w:jc w:val="center"/>
        </w:trPr>
        <w:tc>
          <w:tcPr>
            <w:tcW w:w="4531" w:type="dxa"/>
            <w:vMerge/>
          </w:tcPr>
          <w:p w:rsidR="00FC249B" w:rsidRPr="00E07017" w:rsidRDefault="00FC249B" w:rsidP="00FC249B">
            <w:pPr>
              <w:ind w:left="170"/>
              <w:rPr>
                <w:rFonts w:cs="Times New Roman"/>
                <w:sz w:val="18"/>
                <w:szCs w:val="18"/>
              </w:rPr>
            </w:pPr>
          </w:p>
        </w:tc>
        <w:tc>
          <w:tcPr>
            <w:tcW w:w="990" w:type="dxa"/>
          </w:tcPr>
          <w:p w:rsidR="00FC249B" w:rsidRPr="00E07017" w:rsidRDefault="00FC249B" w:rsidP="00FC249B">
            <w:pPr>
              <w:jc w:val="center"/>
              <w:rPr>
                <w:sz w:val="18"/>
                <w:szCs w:val="18"/>
              </w:rPr>
            </w:pPr>
            <w:r w:rsidRPr="00E07017">
              <w:rPr>
                <w:sz w:val="18"/>
                <w:szCs w:val="18"/>
              </w:rPr>
              <w:t>м</w:t>
            </w:r>
            <w:r w:rsidRPr="00E07017">
              <w:rPr>
                <w:sz w:val="18"/>
                <w:szCs w:val="18"/>
                <w:vertAlign w:val="superscript"/>
              </w:rPr>
              <w:t>3</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rFonts w:cs="Times New Roman"/>
                <w:sz w:val="18"/>
                <w:szCs w:val="18"/>
              </w:rPr>
            </w:pPr>
            <w:r w:rsidRPr="00E07017">
              <w:rPr>
                <w:rFonts w:cs="Times New Roman"/>
                <w:sz w:val="18"/>
                <w:szCs w:val="18"/>
              </w:rPr>
              <w:t>7000</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E948BC" w:rsidRPr="00E07017" w:rsidTr="00DC2BA9">
        <w:trPr>
          <w:jc w:val="center"/>
        </w:trPr>
        <w:tc>
          <w:tcPr>
            <w:tcW w:w="4531" w:type="dxa"/>
          </w:tcPr>
          <w:p w:rsidR="00FC249B" w:rsidRPr="00E07017" w:rsidRDefault="00FC249B" w:rsidP="00FC249B">
            <w:pPr>
              <w:ind w:left="340"/>
              <w:jc w:val="left"/>
              <w:rPr>
                <w:rFonts w:cs="Times New Roman"/>
                <w:sz w:val="18"/>
                <w:szCs w:val="18"/>
              </w:rPr>
            </w:pPr>
            <w:r w:rsidRPr="00E07017">
              <w:rPr>
                <w:rFonts w:cs="Times New Roman"/>
                <w:sz w:val="18"/>
                <w:szCs w:val="18"/>
              </w:rPr>
              <w:t>в т. ч. ликвидная древесина</w:t>
            </w:r>
          </w:p>
        </w:tc>
        <w:tc>
          <w:tcPr>
            <w:tcW w:w="990" w:type="dxa"/>
          </w:tcPr>
          <w:p w:rsidR="00FC249B" w:rsidRPr="00E07017" w:rsidRDefault="00FC249B" w:rsidP="00FC249B">
            <w:pPr>
              <w:jc w:val="center"/>
              <w:rPr>
                <w:sz w:val="18"/>
                <w:szCs w:val="18"/>
              </w:rPr>
            </w:pPr>
            <w:r w:rsidRPr="00E07017">
              <w:rPr>
                <w:sz w:val="18"/>
                <w:szCs w:val="18"/>
              </w:rPr>
              <w:t>м</w:t>
            </w:r>
            <w:r w:rsidRPr="00E07017">
              <w:rPr>
                <w:sz w:val="18"/>
                <w:szCs w:val="18"/>
                <w:vertAlign w:val="superscript"/>
              </w:rPr>
              <w:t>3</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rFonts w:cs="Times New Roman"/>
                <w:sz w:val="18"/>
                <w:szCs w:val="18"/>
              </w:rPr>
            </w:pPr>
            <w:r w:rsidRPr="00E07017">
              <w:rPr>
                <w:rFonts w:cs="Times New Roman"/>
                <w:sz w:val="18"/>
                <w:szCs w:val="18"/>
              </w:rPr>
              <w:t>7000</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FC249B" w:rsidRPr="00E07017" w:rsidTr="00DC2BA9">
        <w:trPr>
          <w:jc w:val="center"/>
        </w:trPr>
        <w:tc>
          <w:tcPr>
            <w:tcW w:w="4531" w:type="dxa"/>
            <w:vMerge w:val="restart"/>
          </w:tcPr>
          <w:p w:rsidR="00FC249B" w:rsidRPr="00E07017" w:rsidRDefault="00FC249B" w:rsidP="00FC249B">
            <w:pPr>
              <w:ind w:left="170"/>
              <w:rPr>
                <w:rFonts w:cs="Times New Roman"/>
                <w:sz w:val="18"/>
                <w:szCs w:val="18"/>
              </w:rPr>
            </w:pPr>
            <w:r w:rsidRPr="00E07017">
              <w:rPr>
                <w:rFonts w:cs="Times New Roman"/>
                <w:sz w:val="18"/>
                <w:szCs w:val="18"/>
              </w:rPr>
              <w:t>формирования ландшафта</w:t>
            </w:r>
          </w:p>
        </w:tc>
        <w:tc>
          <w:tcPr>
            <w:tcW w:w="990" w:type="dxa"/>
          </w:tcPr>
          <w:p w:rsidR="00FC249B" w:rsidRPr="00E07017" w:rsidRDefault="00FC249B" w:rsidP="00FC249B">
            <w:pPr>
              <w:jc w:val="center"/>
              <w:rPr>
                <w:sz w:val="18"/>
                <w:szCs w:val="18"/>
              </w:rPr>
            </w:pPr>
            <w:r w:rsidRPr="00E07017">
              <w:rPr>
                <w:sz w:val="18"/>
                <w:szCs w:val="18"/>
              </w:rPr>
              <w:t>га</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8371F6" w:rsidP="00DC2BA9">
            <w:pPr>
              <w:jc w:val="center"/>
              <w:rPr>
                <w:rFonts w:cs="Times New Roman"/>
                <w:sz w:val="18"/>
                <w:szCs w:val="18"/>
              </w:rPr>
            </w:pPr>
            <w:r w:rsidRPr="00E07017">
              <w:rPr>
                <w:rFonts w:cs="Times New Roman"/>
                <w:sz w:val="18"/>
                <w:szCs w:val="18"/>
              </w:rPr>
              <w:t>2</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FC249B" w:rsidRPr="00E07017" w:rsidTr="00DC2BA9">
        <w:trPr>
          <w:jc w:val="center"/>
        </w:trPr>
        <w:tc>
          <w:tcPr>
            <w:tcW w:w="4531" w:type="dxa"/>
            <w:vMerge/>
          </w:tcPr>
          <w:p w:rsidR="00FC249B" w:rsidRPr="00E07017" w:rsidRDefault="00FC249B" w:rsidP="00FC249B">
            <w:pPr>
              <w:ind w:left="170"/>
              <w:rPr>
                <w:rFonts w:cs="Times New Roman"/>
                <w:sz w:val="18"/>
                <w:szCs w:val="18"/>
              </w:rPr>
            </w:pPr>
          </w:p>
        </w:tc>
        <w:tc>
          <w:tcPr>
            <w:tcW w:w="990" w:type="dxa"/>
          </w:tcPr>
          <w:p w:rsidR="00FC249B" w:rsidRPr="00E07017" w:rsidRDefault="00FC249B" w:rsidP="00FC249B">
            <w:pPr>
              <w:jc w:val="center"/>
              <w:rPr>
                <w:sz w:val="18"/>
                <w:szCs w:val="18"/>
              </w:rPr>
            </w:pPr>
            <w:r w:rsidRPr="00E07017">
              <w:rPr>
                <w:sz w:val="18"/>
                <w:szCs w:val="18"/>
              </w:rPr>
              <w:t>м</w:t>
            </w:r>
            <w:r w:rsidRPr="00E07017">
              <w:rPr>
                <w:sz w:val="18"/>
                <w:szCs w:val="18"/>
                <w:vertAlign w:val="superscript"/>
              </w:rPr>
              <w:t>3</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8371F6" w:rsidP="00DC2BA9">
            <w:pPr>
              <w:jc w:val="center"/>
              <w:rPr>
                <w:rFonts w:cs="Times New Roman"/>
                <w:sz w:val="18"/>
                <w:szCs w:val="18"/>
              </w:rPr>
            </w:pPr>
            <w:r w:rsidRPr="00E07017">
              <w:rPr>
                <w:rFonts w:cs="Times New Roman"/>
                <w:sz w:val="18"/>
                <w:szCs w:val="18"/>
              </w:rPr>
              <w:t>150</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DC2BA9" w:rsidRPr="00E07017" w:rsidTr="00DC2BA9">
        <w:trPr>
          <w:jc w:val="center"/>
        </w:trPr>
        <w:tc>
          <w:tcPr>
            <w:tcW w:w="4531" w:type="dxa"/>
          </w:tcPr>
          <w:p w:rsidR="00FC249B" w:rsidRPr="00E07017" w:rsidRDefault="00FC249B" w:rsidP="00FC249B">
            <w:pPr>
              <w:ind w:left="340"/>
              <w:jc w:val="left"/>
              <w:rPr>
                <w:rFonts w:cs="Times New Roman"/>
                <w:sz w:val="18"/>
                <w:szCs w:val="18"/>
              </w:rPr>
            </w:pPr>
            <w:r w:rsidRPr="00E07017">
              <w:rPr>
                <w:rFonts w:cs="Times New Roman"/>
                <w:sz w:val="18"/>
                <w:szCs w:val="18"/>
              </w:rPr>
              <w:t>в т. ч. ликвидная древесина</w:t>
            </w:r>
          </w:p>
        </w:tc>
        <w:tc>
          <w:tcPr>
            <w:tcW w:w="990" w:type="dxa"/>
          </w:tcPr>
          <w:p w:rsidR="00FC249B" w:rsidRPr="00E07017" w:rsidRDefault="00FC249B" w:rsidP="00FC249B">
            <w:pPr>
              <w:jc w:val="center"/>
              <w:rPr>
                <w:sz w:val="18"/>
                <w:szCs w:val="18"/>
              </w:rPr>
            </w:pPr>
            <w:r w:rsidRPr="00E07017">
              <w:rPr>
                <w:sz w:val="18"/>
                <w:szCs w:val="18"/>
              </w:rPr>
              <w:t>м</w:t>
            </w:r>
            <w:r w:rsidRPr="00E07017">
              <w:rPr>
                <w:sz w:val="18"/>
                <w:szCs w:val="18"/>
                <w:vertAlign w:val="superscript"/>
              </w:rPr>
              <w:t>3</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8371F6" w:rsidP="00DC2BA9">
            <w:pPr>
              <w:jc w:val="center"/>
              <w:rPr>
                <w:rFonts w:cs="Times New Roman"/>
                <w:sz w:val="18"/>
                <w:szCs w:val="18"/>
              </w:rPr>
            </w:pPr>
            <w:r w:rsidRPr="00E07017">
              <w:rPr>
                <w:rFonts w:cs="Times New Roman"/>
                <w:sz w:val="18"/>
                <w:szCs w:val="18"/>
              </w:rPr>
              <w:t>150</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FC249B" w:rsidRPr="00E07017" w:rsidTr="00DC2BA9">
        <w:trPr>
          <w:jc w:val="center"/>
        </w:trPr>
        <w:tc>
          <w:tcPr>
            <w:tcW w:w="4531" w:type="dxa"/>
            <w:vMerge w:val="restart"/>
          </w:tcPr>
          <w:p w:rsidR="00FC249B" w:rsidRPr="00E07017" w:rsidRDefault="00FC249B" w:rsidP="00FC249B">
            <w:pPr>
              <w:ind w:left="170"/>
              <w:rPr>
                <w:rFonts w:cs="Times New Roman"/>
                <w:sz w:val="18"/>
                <w:szCs w:val="18"/>
              </w:rPr>
            </w:pPr>
            <w:r w:rsidRPr="00E07017">
              <w:rPr>
                <w:rFonts w:cs="Times New Roman"/>
                <w:sz w:val="18"/>
                <w:szCs w:val="18"/>
              </w:rPr>
              <w:t>реконструкции в средневозрастных, приспевающих, спелых и перестойных малоценных лесных насаждениях</w:t>
            </w:r>
          </w:p>
        </w:tc>
        <w:tc>
          <w:tcPr>
            <w:tcW w:w="990" w:type="dxa"/>
          </w:tcPr>
          <w:p w:rsidR="00FC249B" w:rsidRPr="00E07017" w:rsidRDefault="00FC249B" w:rsidP="00FC249B">
            <w:pPr>
              <w:jc w:val="center"/>
              <w:rPr>
                <w:sz w:val="18"/>
                <w:szCs w:val="18"/>
              </w:rPr>
            </w:pPr>
            <w:r w:rsidRPr="00E07017">
              <w:rPr>
                <w:sz w:val="18"/>
                <w:szCs w:val="18"/>
              </w:rPr>
              <w:t>га</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rFonts w:cs="Times New Roman"/>
                <w:sz w:val="18"/>
                <w:szCs w:val="18"/>
              </w:rPr>
            </w:pPr>
            <w:r w:rsidRPr="00E07017">
              <w:rPr>
                <w:rFonts w:cs="Times New Roman"/>
                <w:sz w:val="18"/>
                <w:szCs w:val="18"/>
              </w:rPr>
              <w:t>30</w:t>
            </w:r>
          </w:p>
        </w:tc>
        <w:tc>
          <w:tcPr>
            <w:tcW w:w="808" w:type="dxa"/>
          </w:tcPr>
          <w:p w:rsidR="00FC249B" w:rsidRPr="00E07017" w:rsidRDefault="00FC249B" w:rsidP="00DC2BA9">
            <w:pPr>
              <w:jc w:val="center"/>
              <w:rPr>
                <w:rFonts w:cs="Times New Roman"/>
                <w:sz w:val="18"/>
                <w:szCs w:val="18"/>
              </w:rPr>
            </w:pPr>
            <w:r w:rsidRPr="00E07017">
              <w:rPr>
                <w:rFonts w:cs="Times New Roman"/>
                <w:sz w:val="18"/>
                <w:szCs w:val="18"/>
              </w:rPr>
              <w:t>20</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FC249B" w:rsidRPr="00E07017" w:rsidTr="00C2742A">
        <w:trPr>
          <w:trHeight w:val="70"/>
          <w:jc w:val="center"/>
        </w:trPr>
        <w:tc>
          <w:tcPr>
            <w:tcW w:w="4531" w:type="dxa"/>
            <w:vMerge/>
          </w:tcPr>
          <w:p w:rsidR="00FC249B" w:rsidRPr="00E07017" w:rsidRDefault="00FC249B" w:rsidP="00FC249B">
            <w:pPr>
              <w:ind w:left="170"/>
              <w:rPr>
                <w:rFonts w:cs="Times New Roman"/>
                <w:sz w:val="18"/>
                <w:szCs w:val="18"/>
              </w:rPr>
            </w:pPr>
          </w:p>
        </w:tc>
        <w:tc>
          <w:tcPr>
            <w:tcW w:w="990" w:type="dxa"/>
          </w:tcPr>
          <w:p w:rsidR="00FC249B" w:rsidRPr="00E07017" w:rsidRDefault="00FC249B" w:rsidP="00FC249B">
            <w:pPr>
              <w:jc w:val="center"/>
              <w:rPr>
                <w:sz w:val="18"/>
                <w:szCs w:val="18"/>
              </w:rPr>
            </w:pPr>
            <w:r w:rsidRPr="00E07017">
              <w:rPr>
                <w:sz w:val="18"/>
                <w:szCs w:val="18"/>
              </w:rPr>
              <w:t>м</w:t>
            </w:r>
            <w:r w:rsidRPr="00E07017">
              <w:rPr>
                <w:sz w:val="18"/>
                <w:szCs w:val="18"/>
                <w:vertAlign w:val="superscript"/>
              </w:rPr>
              <w:t>3</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1C06C1" w:rsidP="00DC2BA9">
            <w:pPr>
              <w:jc w:val="center"/>
              <w:rPr>
                <w:rFonts w:cs="Times New Roman"/>
                <w:sz w:val="18"/>
                <w:szCs w:val="18"/>
              </w:rPr>
            </w:pPr>
            <w:r w:rsidRPr="00E07017">
              <w:rPr>
                <w:rFonts w:cs="Times New Roman"/>
                <w:sz w:val="18"/>
                <w:szCs w:val="18"/>
              </w:rPr>
              <w:t>29</w:t>
            </w:r>
            <w:r w:rsidR="00FC249B" w:rsidRPr="00E07017">
              <w:rPr>
                <w:rFonts w:cs="Times New Roman"/>
                <w:sz w:val="18"/>
                <w:szCs w:val="18"/>
              </w:rPr>
              <w:t>00</w:t>
            </w:r>
          </w:p>
        </w:tc>
        <w:tc>
          <w:tcPr>
            <w:tcW w:w="808" w:type="dxa"/>
          </w:tcPr>
          <w:p w:rsidR="00FC249B" w:rsidRPr="00E07017" w:rsidRDefault="00FC249B" w:rsidP="00DC2BA9">
            <w:pPr>
              <w:jc w:val="center"/>
              <w:rPr>
                <w:rFonts w:cs="Times New Roman"/>
                <w:sz w:val="18"/>
                <w:szCs w:val="18"/>
              </w:rPr>
            </w:pPr>
            <w:r w:rsidRPr="00E07017">
              <w:rPr>
                <w:rFonts w:cs="Times New Roman"/>
                <w:sz w:val="18"/>
                <w:szCs w:val="18"/>
              </w:rPr>
              <w:t>1800</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FC249B" w:rsidRPr="00E07017" w:rsidTr="00DC2BA9">
        <w:trPr>
          <w:jc w:val="center"/>
        </w:trPr>
        <w:tc>
          <w:tcPr>
            <w:tcW w:w="4531" w:type="dxa"/>
          </w:tcPr>
          <w:p w:rsidR="00FC249B" w:rsidRPr="00E07017" w:rsidRDefault="00FC249B" w:rsidP="00FC249B">
            <w:pPr>
              <w:ind w:left="340"/>
              <w:jc w:val="left"/>
              <w:rPr>
                <w:rFonts w:cs="Times New Roman"/>
                <w:sz w:val="18"/>
                <w:szCs w:val="18"/>
              </w:rPr>
            </w:pPr>
            <w:r w:rsidRPr="00E07017">
              <w:rPr>
                <w:rFonts w:cs="Times New Roman"/>
                <w:sz w:val="18"/>
                <w:szCs w:val="18"/>
              </w:rPr>
              <w:t>в т. ч. ликвидная древесина</w:t>
            </w:r>
          </w:p>
        </w:tc>
        <w:tc>
          <w:tcPr>
            <w:tcW w:w="990" w:type="dxa"/>
          </w:tcPr>
          <w:p w:rsidR="00FC249B" w:rsidRPr="00E07017" w:rsidRDefault="00FC249B" w:rsidP="00FC249B">
            <w:pPr>
              <w:jc w:val="center"/>
              <w:rPr>
                <w:sz w:val="18"/>
                <w:szCs w:val="18"/>
              </w:rPr>
            </w:pPr>
            <w:r w:rsidRPr="00E07017">
              <w:rPr>
                <w:sz w:val="18"/>
                <w:szCs w:val="18"/>
              </w:rPr>
              <w:t>м</w:t>
            </w:r>
            <w:r w:rsidRPr="00E07017">
              <w:rPr>
                <w:sz w:val="18"/>
                <w:szCs w:val="18"/>
                <w:vertAlign w:val="superscript"/>
              </w:rPr>
              <w:t>3</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1C06C1" w:rsidP="00DC2BA9">
            <w:pPr>
              <w:jc w:val="center"/>
              <w:rPr>
                <w:rFonts w:cs="Times New Roman"/>
                <w:sz w:val="18"/>
                <w:szCs w:val="18"/>
              </w:rPr>
            </w:pPr>
            <w:r w:rsidRPr="00E07017">
              <w:rPr>
                <w:rFonts w:cs="Times New Roman"/>
                <w:sz w:val="18"/>
                <w:szCs w:val="18"/>
              </w:rPr>
              <w:t>29</w:t>
            </w:r>
            <w:r w:rsidR="00FC249B" w:rsidRPr="00E07017">
              <w:rPr>
                <w:rFonts w:cs="Times New Roman"/>
                <w:sz w:val="18"/>
                <w:szCs w:val="18"/>
              </w:rPr>
              <w:t>00</w:t>
            </w:r>
          </w:p>
        </w:tc>
        <w:tc>
          <w:tcPr>
            <w:tcW w:w="808" w:type="dxa"/>
          </w:tcPr>
          <w:p w:rsidR="00FC249B" w:rsidRPr="00E07017" w:rsidRDefault="00FC249B" w:rsidP="00DC2BA9">
            <w:pPr>
              <w:jc w:val="center"/>
              <w:rPr>
                <w:rFonts w:cs="Times New Roman"/>
                <w:sz w:val="18"/>
                <w:szCs w:val="18"/>
              </w:rPr>
            </w:pPr>
            <w:r w:rsidRPr="00E07017">
              <w:rPr>
                <w:rFonts w:cs="Times New Roman"/>
                <w:sz w:val="18"/>
                <w:szCs w:val="18"/>
              </w:rPr>
              <w:t>1800</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FC249B" w:rsidRPr="00E07017" w:rsidTr="00DC2BA9">
        <w:trPr>
          <w:jc w:val="center"/>
        </w:trPr>
        <w:tc>
          <w:tcPr>
            <w:tcW w:w="4531" w:type="dxa"/>
          </w:tcPr>
          <w:p w:rsidR="00FC249B" w:rsidRPr="00E07017" w:rsidRDefault="00FC249B" w:rsidP="00FC249B">
            <w:pPr>
              <w:ind w:left="170"/>
              <w:jc w:val="left"/>
              <w:rPr>
                <w:rFonts w:cs="Times New Roman"/>
                <w:sz w:val="18"/>
                <w:szCs w:val="18"/>
              </w:rPr>
            </w:pPr>
            <w:r w:rsidRPr="00E07017">
              <w:rPr>
                <w:rFonts w:cs="Times New Roman"/>
                <w:sz w:val="18"/>
                <w:szCs w:val="18"/>
              </w:rPr>
              <w:t>реконструкция молодняков</w:t>
            </w:r>
          </w:p>
        </w:tc>
        <w:tc>
          <w:tcPr>
            <w:tcW w:w="990" w:type="dxa"/>
          </w:tcPr>
          <w:p w:rsidR="00FC249B" w:rsidRPr="00E07017" w:rsidRDefault="00FC249B" w:rsidP="00FC249B">
            <w:pPr>
              <w:jc w:val="center"/>
              <w:rPr>
                <w:sz w:val="18"/>
                <w:szCs w:val="18"/>
              </w:rPr>
            </w:pPr>
            <w:r w:rsidRPr="00E07017">
              <w:rPr>
                <w:sz w:val="18"/>
                <w:szCs w:val="18"/>
              </w:rPr>
              <w:t>га</w:t>
            </w:r>
          </w:p>
        </w:tc>
        <w:tc>
          <w:tcPr>
            <w:tcW w:w="1278" w:type="dxa"/>
          </w:tcPr>
          <w:p w:rsidR="00FC249B" w:rsidRPr="00E07017" w:rsidRDefault="00FC249B" w:rsidP="00FC249B">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7"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c>
          <w:tcPr>
            <w:tcW w:w="808" w:type="dxa"/>
          </w:tcPr>
          <w:p w:rsidR="00FC249B" w:rsidRPr="00E07017" w:rsidRDefault="00FC249B" w:rsidP="00DC2BA9">
            <w:pPr>
              <w:jc w:val="center"/>
              <w:rPr>
                <w:sz w:val="18"/>
                <w:szCs w:val="18"/>
              </w:rPr>
            </w:pPr>
            <w:r w:rsidRPr="00E07017">
              <w:rPr>
                <w:sz w:val="18"/>
                <w:szCs w:val="18"/>
              </w:rPr>
              <w:t>—</w:t>
            </w:r>
          </w:p>
        </w:tc>
      </w:tr>
      <w:tr w:rsidR="00777389" w:rsidRPr="00E07017" w:rsidTr="00FF3AF9">
        <w:trPr>
          <w:jc w:val="center"/>
        </w:trPr>
        <w:tc>
          <w:tcPr>
            <w:tcW w:w="4531" w:type="dxa"/>
          </w:tcPr>
          <w:p w:rsidR="00FF3AF9" w:rsidRPr="00E07017" w:rsidRDefault="00FF3AF9" w:rsidP="00FF3AF9">
            <w:pPr>
              <w:jc w:val="left"/>
              <w:rPr>
                <w:rFonts w:cs="Times New Roman"/>
                <w:sz w:val="18"/>
                <w:szCs w:val="18"/>
              </w:rPr>
            </w:pPr>
            <w:r w:rsidRPr="00E07017">
              <w:rPr>
                <w:rFonts w:cs="Times New Roman"/>
                <w:sz w:val="18"/>
                <w:szCs w:val="18"/>
              </w:rPr>
              <w:t>Расходы на семеноводство</w:t>
            </w:r>
          </w:p>
        </w:tc>
        <w:tc>
          <w:tcPr>
            <w:tcW w:w="990" w:type="dxa"/>
          </w:tcPr>
          <w:p w:rsidR="00FF3AF9" w:rsidRPr="00E07017" w:rsidRDefault="00FF3AF9" w:rsidP="00FF3AF9">
            <w:pPr>
              <w:jc w:val="center"/>
              <w:rPr>
                <w:sz w:val="18"/>
                <w:szCs w:val="18"/>
              </w:rPr>
            </w:pPr>
            <w:r w:rsidRPr="00E07017">
              <w:rPr>
                <w:sz w:val="18"/>
                <w:szCs w:val="18"/>
              </w:rPr>
              <w:t>тыс. руб.</w:t>
            </w:r>
          </w:p>
        </w:tc>
        <w:tc>
          <w:tcPr>
            <w:tcW w:w="1278" w:type="dxa"/>
          </w:tcPr>
          <w:p w:rsidR="00FF3AF9" w:rsidRPr="00E07017" w:rsidRDefault="00FF3AF9" w:rsidP="00FF3AF9">
            <w:pPr>
              <w:jc w:val="center"/>
              <w:rPr>
                <w:sz w:val="18"/>
                <w:szCs w:val="18"/>
              </w:rPr>
            </w:pPr>
            <w:r w:rsidRPr="00E07017">
              <w:rPr>
                <w:sz w:val="18"/>
                <w:szCs w:val="18"/>
              </w:rPr>
              <w:t>Х</w:t>
            </w:r>
          </w:p>
        </w:tc>
        <w:tc>
          <w:tcPr>
            <w:tcW w:w="807" w:type="dxa"/>
          </w:tcPr>
          <w:p w:rsidR="00FF3AF9" w:rsidRPr="00E07017" w:rsidRDefault="00FF3AF9" w:rsidP="00FF3AF9">
            <w:pPr>
              <w:jc w:val="center"/>
              <w:rPr>
                <w:sz w:val="18"/>
                <w:szCs w:val="18"/>
              </w:rPr>
            </w:pPr>
            <w:r w:rsidRPr="00E07017">
              <w:rPr>
                <w:sz w:val="18"/>
                <w:szCs w:val="18"/>
              </w:rPr>
              <w:t>Х</w:t>
            </w:r>
          </w:p>
        </w:tc>
        <w:tc>
          <w:tcPr>
            <w:tcW w:w="808" w:type="dxa"/>
          </w:tcPr>
          <w:p w:rsidR="00FF3AF9" w:rsidRPr="00E07017" w:rsidRDefault="00FF3AF9" w:rsidP="00FF3AF9">
            <w:pPr>
              <w:jc w:val="center"/>
              <w:rPr>
                <w:sz w:val="18"/>
                <w:szCs w:val="18"/>
              </w:rPr>
            </w:pPr>
            <w:r w:rsidRPr="00E07017">
              <w:rPr>
                <w:sz w:val="18"/>
                <w:szCs w:val="18"/>
              </w:rPr>
              <w:t>Х</w:t>
            </w:r>
          </w:p>
        </w:tc>
        <w:tc>
          <w:tcPr>
            <w:tcW w:w="808" w:type="dxa"/>
          </w:tcPr>
          <w:p w:rsidR="00FF3AF9" w:rsidRPr="00E07017" w:rsidRDefault="00FF3AF9" w:rsidP="00FF3AF9">
            <w:pPr>
              <w:jc w:val="center"/>
              <w:rPr>
                <w:sz w:val="18"/>
                <w:szCs w:val="18"/>
              </w:rPr>
            </w:pPr>
            <w:r w:rsidRPr="00E07017">
              <w:rPr>
                <w:sz w:val="18"/>
                <w:szCs w:val="18"/>
              </w:rPr>
              <w:t>Х</w:t>
            </w:r>
          </w:p>
        </w:tc>
        <w:tc>
          <w:tcPr>
            <w:tcW w:w="807" w:type="dxa"/>
          </w:tcPr>
          <w:p w:rsidR="00FF3AF9" w:rsidRPr="00E07017" w:rsidRDefault="00FF3AF9" w:rsidP="00FF3AF9">
            <w:pPr>
              <w:jc w:val="center"/>
              <w:rPr>
                <w:sz w:val="18"/>
                <w:szCs w:val="18"/>
              </w:rPr>
            </w:pPr>
            <w:r w:rsidRPr="00E07017">
              <w:rPr>
                <w:sz w:val="18"/>
                <w:szCs w:val="18"/>
              </w:rPr>
              <w:t>Х</w:t>
            </w:r>
          </w:p>
        </w:tc>
        <w:tc>
          <w:tcPr>
            <w:tcW w:w="808" w:type="dxa"/>
          </w:tcPr>
          <w:p w:rsidR="00FF3AF9" w:rsidRPr="00E07017" w:rsidRDefault="00FF3AF9" w:rsidP="00FF3AF9">
            <w:pPr>
              <w:jc w:val="center"/>
              <w:rPr>
                <w:sz w:val="18"/>
                <w:szCs w:val="18"/>
              </w:rPr>
            </w:pPr>
            <w:r w:rsidRPr="00E07017">
              <w:rPr>
                <w:sz w:val="18"/>
                <w:szCs w:val="18"/>
              </w:rPr>
              <w:t>Х</w:t>
            </w:r>
          </w:p>
        </w:tc>
        <w:tc>
          <w:tcPr>
            <w:tcW w:w="808" w:type="dxa"/>
          </w:tcPr>
          <w:p w:rsidR="00FF3AF9" w:rsidRPr="00E07017" w:rsidRDefault="00FF3AF9" w:rsidP="00FF3AF9">
            <w:pPr>
              <w:jc w:val="center"/>
              <w:rPr>
                <w:sz w:val="18"/>
                <w:szCs w:val="18"/>
              </w:rPr>
            </w:pPr>
            <w:r w:rsidRPr="00E07017">
              <w:rPr>
                <w:sz w:val="18"/>
                <w:szCs w:val="18"/>
              </w:rPr>
              <w:t>Х</w:t>
            </w:r>
          </w:p>
        </w:tc>
        <w:tc>
          <w:tcPr>
            <w:tcW w:w="807" w:type="dxa"/>
          </w:tcPr>
          <w:p w:rsidR="00FF3AF9" w:rsidRPr="00E07017" w:rsidRDefault="00FF3AF9" w:rsidP="00FF3AF9">
            <w:pPr>
              <w:jc w:val="center"/>
              <w:rPr>
                <w:sz w:val="18"/>
                <w:szCs w:val="18"/>
              </w:rPr>
            </w:pPr>
            <w:r w:rsidRPr="00E07017">
              <w:rPr>
                <w:sz w:val="18"/>
                <w:szCs w:val="18"/>
              </w:rPr>
              <w:t>Х</w:t>
            </w:r>
          </w:p>
        </w:tc>
        <w:tc>
          <w:tcPr>
            <w:tcW w:w="808" w:type="dxa"/>
          </w:tcPr>
          <w:p w:rsidR="00FF3AF9" w:rsidRPr="00E07017" w:rsidRDefault="00FF3AF9" w:rsidP="00FF3AF9">
            <w:pPr>
              <w:jc w:val="center"/>
              <w:rPr>
                <w:sz w:val="18"/>
                <w:szCs w:val="18"/>
              </w:rPr>
            </w:pPr>
            <w:r w:rsidRPr="00E07017">
              <w:rPr>
                <w:sz w:val="18"/>
                <w:szCs w:val="18"/>
              </w:rPr>
              <w:t>Х</w:t>
            </w:r>
          </w:p>
        </w:tc>
        <w:tc>
          <w:tcPr>
            <w:tcW w:w="808" w:type="dxa"/>
          </w:tcPr>
          <w:p w:rsidR="00FF3AF9" w:rsidRPr="00E07017" w:rsidRDefault="00FF3AF9" w:rsidP="00FF3AF9">
            <w:pPr>
              <w:jc w:val="center"/>
              <w:rPr>
                <w:sz w:val="18"/>
                <w:szCs w:val="18"/>
              </w:rPr>
            </w:pPr>
            <w:r w:rsidRPr="00E07017">
              <w:rPr>
                <w:sz w:val="18"/>
                <w:szCs w:val="18"/>
              </w:rPr>
              <w:t>Х</w:t>
            </w:r>
          </w:p>
        </w:tc>
        <w:tc>
          <w:tcPr>
            <w:tcW w:w="808" w:type="dxa"/>
          </w:tcPr>
          <w:p w:rsidR="00FF3AF9" w:rsidRPr="00E07017" w:rsidRDefault="00FF3AF9" w:rsidP="00FF3AF9">
            <w:pPr>
              <w:jc w:val="center"/>
              <w:rPr>
                <w:sz w:val="18"/>
                <w:szCs w:val="18"/>
              </w:rPr>
            </w:pPr>
            <w:r w:rsidRPr="00E07017">
              <w:rPr>
                <w:sz w:val="18"/>
                <w:szCs w:val="18"/>
              </w:rPr>
              <w:t>Х</w:t>
            </w:r>
          </w:p>
        </w:tc>
      </w:tr>
      <w:tr w:rsidR="00E32064" w:rsidRPr="00E07017" w:rsidTr="00DC2BA9">
        <w:trPr>
          <w:jc w:val="center"/>
        </w:trPr>
        <w:tc>
          <w:tcPr>
            <w:tcW w:w="4531" w:type="dxa"/>
          </w:tcPr>
          <w:p w:rsidR="00E32064" w:rsidRPr="00E07017" w:rsidRDefault="00E32064" w:rsidP="00E32064">
            <w:pPr>
              <w:ind w:left="170"/>
              <w:jc w:val="left"/>
              <w:rPr>
                <w:rFonts w:cs="Times New Roman"/>
                <w:sz w:val="18"/>
                <w:szCs w:val="18"/>
              </w:rPr>
            </w:pPr>
            <w:r w:rsidRPr="00E07017">
              <w:rPr>
                <w:rFonts w:cs="Times New Roman"/>
                <w:sz w:val="18"/>
                <w:szCs w:val="18"/>
              </w:rPr>
              <w:t>закладка объектов лесного семеноводства, всего</w:t>
            </w:r>
          </w:p>
        </w:tc>
        <w:tc>
          <w:tcPr>
            <w:tcW w:w="990" w:type="dxa"/>
          </w:tcPr>
          <w:p w:rsidR="00E32064" w:rsidRPr="00E07017" w:rsidRDefault="00E32064" w:rsidP="00E32064">
            <w:pPr>
              <w:jc w:val="center"/>
              <w:rPr>
                <w:sz w:val="18"/>
                <w:szCs w:val="18"/>
              </w:rPr>
            </w:pPr>
            <w:r w:rsidRPr="00E07017">
              <w:rPr>
                <w:sz w:val="18"/>
                <w:szCs w:val="18"/>
              </w:rPr>
              <w:t>га</w:t>
            </w:r>
          </w:p>
        </w:tc>
        <w:tc>
          <w:tcPr>
            <w:tcW w:w="1278" w:type="dxa"/>
          </w:tcPr>
          <w:p w:rsidR="00E32064" w:rsidRPr="00E07017" w:rsidRDefault="00E32064" w:rsidP="00E32064">
            <w:pPr>
              <w:jc w:val="center"/>
              <w:rPr>
                <w:sz w:val="18"/>
                <w:szCs w:val="18"/>
              </w:rPr>
            </w:pPr>
            <w:r w:rsidRPr="00E07017">
              <w:rPr>
                <w:sz w:val="18"/>
                <w:szCs w:val="18"/>
              </w:rPr>
              <w:t>—</w:t>
            </w:r>
          </w:p>
        </w:tc>
        <w:tc>
          <w:tcPr>
            <w:tcW w:w="807"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7"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7"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r>
      <w:tr w:rsidR="00E32064" w:rsidRPr="00E07017" w:rsidTr="00DC2BA9">
        <w:trPr>
          <w:jc w:val="center"/>
        </w:trPr>
        <w:tc>
          <w:tcPr>
            <w:tcW w:w="4531" w:type="dxa"/>
          </w:tcPr>
          <w:p w:rsidR="00E32064" w:rsidRPr="00E07017" w:rsidRDefault="00E32064" w:rsidP="00E32064">
            <w:pPr>
              <w:ind w:left="340"/>
              <w:jc w:val="left"/>
              <w:rPr>
                <w:rFonts w:cs="Times New Roman"/>
                <w:sz w:val="18"/>
                <w:szCs w:val="18"/>
              </w:rPr>
            </w:pPr>
            <w:r w:rsidRPr="00E07017">
              <w:rPr>
                <w:rFonts w:cs="Times New Roman"/>
                <w:sz w:val="18"/>
                <w:szCs w:val="18"/>
              </w:rPr>
              <w:t>в том числе:</w:t>
            </w:r>
          </w:p>
          <w:p w:rsidR="00E32064" w:rsidRPr="00E07017" w:rsidRDefault="00E32064" w:rsidP="00E32064">
            <w:pPr>
              <w:ind w:left="340"/>
              <w:jc w:val="left"/>
              <w:rPr>
                <w:rFonts w:cs="Times New Roman"/>
                <w:sz w:val="18"/>
                <w:szCs w:val="18"/>
              </w:rPr>
            </w:pPr>
            <w:r w:rsidRPr="00E07017">
              <w:rPr>
                <w:rFonts w:cs="Times New Roman"/>
                <w:sz w:val="18"/>
                <w:szCs w:val="18"/>
              </w:rPr>
              <w:t>закладка лесосеменных плантаций</w:t>
            </w:r>
          </w:p>
        </w:tc>
        <w:tc>
          <w:tcPr>
            <w:tcW w:w="990" w:type="dxa"/>
          </w:tcPr>
          <w:p w:rsidR="00E32064" w:rsidRPr="00E07017" w:rsidRDefault="00E32064" w:rsidP="00E32064">
            <w:pPr>
              <w:jc w:val="center"/>
              <w:rPr>
                <w:sz w:val="18"/>
                <w:szCs w:val="18"/>
              </w:rPr>
            </w:pPr>
            <w:r w:rsidRPr="00E07017">
              <w:rPr>
                <w:sz w:val="18"/>
                <w:szCs w:val="18"/>
              </w:rPr>
              <w:t>га</w:t>
            </w:r>
          </w:p>
        </w:tc>
        <w:tc>
          <w:tcPr>
            <w:tcW w:w="1278" w:type="dxa"/>
          </w:tcPr>
          <w:p w:rsidR="00E32064" w:rsidRPr="00E07017" w:rsidRDefault="00E32064" w:rsidP="00E32064">
            <w:pPr>
              <w:jc w:val="center"/>
              <w:rPr>
                <w:sz w:val="18"/>
                <w:szCs w:val="18"/>
              </w:rPr>
            </w:pPr>
            <w:r w:rsidRPr="00E07017">
              <w:rPr>
                <w:sz w:val="18"/>
                <w:szCs w:val="18"/>
              </w:rPr>
              <w:t>—</w:t>
            </w:r>
          </w:p>
        </w:tc>
        <w:tc>
          <w:tcPr>
            <w:tcW w:w="807"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7"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7"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c>
          <w:tcPr>
            <w:tcW w:w="808" w:type="dxa"/>
          </w:tcPr>
          <w:p w:rsidR="00E32064" w:rsidRPr="00E07017" w:rsidRDefault="00E32064" w:rsidP="00E32064">
            <w:pPr>
              <w:jc w:val="center"/>
              <w:rPr>
                <w:sz w:val="18"/>
                <w:szCs w:val="18"/>
              </w:rPr>
            </w:pPr>
            <w:r w:rsidRPr="00E07017">
              <w:rPr>
                <w:sz w:val="18"/>
                <w:szCs w:val="18"/>
              </w:rPr>
              <w:t>—</w:t>
            </w:r>
          </w:p>
        </w:tc>
      </w:tr>
      <w:tr w:rsidR="00D60C87" w:rsidRPr="00E07017" w:rsidTr="002C694D">
        <w:trPr>
          <w:jc w:val="center"/>
        </w:trPr>
        <w:tc>
          <w:tcPr>
            <w:tcW w:w="4531" w:type="dxa"/>
          </w:tcPr>
          <w:p w:rsidR="00E32064" w:rsidRPr="00E07017" w:rsidRDefault="00E32064" w:rsidP="00E32064">
            <w:pPr>
              <w:ind w:left="340"/>
              <w:jc w:val="left"/>
              <w:rPr>
                <w:rFonts w:cs="Times New Roman"/>
                <w:sz w:val="18"/>
                <w:szCs w:val="18"/>
              </w:rPr>
            </w:pPr>
            <w:r w:rsidRPr="00E07017">
              <w:rPr>
                <w:rFonts w:cs="Times New Roman"/>
                <w:sz w:val="18"/>
                <w:szCs w:val="18"/>
              </w:rPr>
              <w:t>закладка архивов клонов и маточных плантаций плюсовых насаждений</w:t>
            </w:r>
          </w:p>
        </w:tc>
        <w:tc>
          <w:tcPr>
            <w:tcW w:w="990" w:type="dxa"/>
          </w:tcPr>
          <w:p w:rsidR="00E32064" w:rsidRPr="00E07017" w:rsidRDefault="00E32064" w:rsidP="00E32064">
            <w:pPr>
              <w:jc w:val="center"/>
              <w:rPr>
                <w:sz w:val="18"/>
                <w:szCs w:val="18"/>
              </w:rPr>
            </w:pPr>
            <w:r w:rsidRPr="00E07017">
              <w:rPr>
                <w:sz w:val="18"/>
                <w:szCs w:val="18"/>
              </w:rPr>
              <w:t>га</w:t>
            </w:r>
          </w:p>
        </w:tc>
        <w:tc>
          <w:tcPr>
            <w:tcW w:w="1278" w:type="dxa"/>
          </w:tcPr>
          <w:p w:rsidR="00E32064" w:rsidRPr="00E07017" w:rsidRDefault="00E32064" w:rsidP="002C694D">
            <w:pPr>
              <w:jc w:val="center"/>
              <w:rPr>
                <w:sz w:val="18"/>
                <w:szCs w:val="18"/>
              </w:rPr>
            </w:pPr>
            <w:r w:rsidRPr="00E07017">
              <w:rPr>
                <w:sz w:val="18"/>
                <w:szCs w:val="18"/>
              </w:rPr>
              <w:t>—</w:t>
            </w:r>
          </w:p>
        </w:tc>
        <w:tc>
          <w:tcPr>
            <w:tcW w:w="807"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7"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7"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r>
      <w:tr w:rsidR="00D60C87" w:rsidRPr="00E07017" w:rsidTr="002C694D">
        <w:trPr>
          <w:jc w:val="center"/>
        </w:trPr>
        <w:tc>
          <w:tcPr>
            <w:tcW w:w="4531" w:type="dxa"/>
          </w:tcPr>
          <w:p w:rsidR="00E32064" w:rsidRPr="00E07017" w:rsidRDefault="00E32064" w:rsidP="00E32064">
            <w:pPr>
              <w:ind w:left="340"/>
              <w:jc w:val="left"/>
              <w:rPr>
                <w:rFonts w:cs="Times New Roman"/>
                <w:sz w:val="18"/>
                <w:szCs w:val="18"/>
              </w:rPr>
            </w:pPr>
            <w:r w:rsidRPr="00E07017">
              <w:rPr>
                <w:rFonts w:cs="Times New Roman"/>
                <w:sz w:val="18"/>
                <w:szCs w:val="18"/>
              </w:rPr>
              <w:t>закладка испытательных культур</w:t>
            </w:r>
          </w:p>
        </w:tc>
        <w:tc>
          <w:tcPr>
            <w:tcW w:w="990" w:type="dxa"/>
          </w:tcPr>
          <w:p w:rsidR="00E32064" w:rsidRPr="00E07017" w:rsidRDefault="00E32064" w:rsidP="00E32064">
            <w:pPr>
              <w:jc w:val="center"/>
              <w:rPr>
                <w:sz w:val="18"/>
                <w:szCs w:val="18"/>
              </w:rPr>
            </w:pPr>
            <w:r w:rsidRPr="00E07017">
              <w:rPr>
                <w:sz w:val="18"/>
                <w:szCs w:val="18"/>
              </w:rPr>
              <w:t>га</w:t>
            </w:r>
          </w:p>
        </w:tc>
        <w:tc>
          <w:tcPr>
            <w:tcW w:w="1278" w:type="dxa"/>
          </w:tcPr>
          <w:p w:rsidR="00E32064" w:rsidRPr="00E07017" w:rsidRDefault="00E32064" w:rsidP="002C694D">
            <w:pPr>
              <w:jc w:val="center"/>
              <w:rPr>
                <w:sz w:val="18"/>
                <w:szCs w:val="18"/>
              </w:rPr>
            </w:pPr>
            <w:r w:rsidRPr="00E07017">
              <w:rPr>
                <w:sz w:val="18"/>
                <w:szCs w:val="18"/>
              </w:rPr>
              <w:t>—</w:t>
            </w:r>
          </w:p>
        </w:tc>
        <w:tc>
          <w:tcPr>
            <w:tcW w:w="807"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7"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7"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r>
      <w:tr w:rsidR="00716550" w:rsidRPr="00E07017" w:rsidTr="002C694D">
        <w:trPr>
          <w:jc w:val="center"/>
        </w:trPr>
        <w:tc>
          <w:tcPr>
            <w:tcW w:w="4531" w:type="dxa"/>
          </w:tcPr>
          <w:p w:rsidR="00E32064" w:rsidRPr="00E07017" w:rsidRDefault="00E32064" w:rsidP="00E32064">
            <w:pPr>
              <w:ind w:left="340"/>
              <w:jc w:val="left"/>
              <w:rPr>
                <w:rFonts w:cs="Times New Roman"/>
                <w:sz w:val="18"/>
                <w:szCs w:val="18"/>
              </w:rPr>
            </w:pPr>
            <w:r w:rsidRPr="00E07017">
              <w:rPr>
                <w:rFonts w:cs="Times New Roman"/>
                <w:sz w:val="18"/>
                <w:szCs w:val="18"/>
              </w:rPr>
              <w:t>закладка постоянных лесосеменных участков</w:t>
            </w:r>
          </w:p>
        </w:tc>
        <w:tc>
          <w:tcPr>
            <w:tcW w:w="990" w:type="dxa"/>
          </w:tcPr>
          <w:p w:rsidR="00E32064" w:rsidRPr="00E07017" w:rsidRDefault="00E32064" w:rsidP="00E32064">
            <w:pPr>
              <w:jc w:val="center"/>
              <w:rPr>
                <w:sz w:val="18"/>
                <w:szCs w:val="18"/>
              </w:rPr>
            </w:pPr>
            <w:r w:rsidRPr="00E07017">
              <w:rPr>
                <w:sz w:val="18"/>
                <w:szCs w:val="18"/>
              </w:rPr>
              <w:t>га</w:t>
            </w:r>
          </w:p>
        </w:tc>
        <w:tc>
          <w:tcPr>
            <w:tcW w:w="1278" w:type="dxa"/>
          </w:tcPr>
          <w:p w:rsidR="00E32064" w:rsidRPr="00E07017" w:rsidRDefault="00E32064" w:rsidP="002C694D">
            <w:pPr>
              <w:jc w:val="center"/>
              <w:rPr>
                <w:sz w:val="18"/>
                <w:szCs w:val="18"/>
              </w:rPr>
            </w:pPr>
            <w:r w:rsidRPr="00E07017">
              <w:rPr>
                <w:sz w:val="18"/>
                <w:szCs w:val="18"/>
              </w:rPr>
              <w:t>—</w:t>
            </w:r>
          </w:p>
        </w:tc>
        <w:tc>
          <w:tcPr>
            <w:tcW w:w="807"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7"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7"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c>
          <w:tcPr>
            <w:tcW w:w="808" w:type="dxa"/>
          </w:tcPr>
          <w:p w:rsidR="00E32064" w:rsidRPr="00E07017" w:rsidRDefault="00E32064" w:rsidP="002C694D">
            <w:pPr>
              <w:jc w:val="center"/>
              <w:rPr>
                <w:sz w:val="18"/>
                <w:szCs w:val="18"/>
              </w:rPr>
            </w:pPr>
            <w:r w:rsidRPr="00E07017">
              <w:rPr>
                <w:sz w:val="18"/>
                <w:szCs w:val="18"/>
              </w:rPr>
              <w:t>—</w:t>
            </w:r>
          </w:p>
        </w:tc>
      </w:tr>
      <w:tr w:rsidR="00D60C87" w:rsidRPr="00E07017" w:rsidTr="002C694D">
        <w:trPr>
          <w:jc w:val="center"/>
        </w:trPr>
        <w:tc>
          <w:tcPr>
            <w:tcW w:w="4531" w:type="dxa"/>
          </w:tcPr>
          <w:p w:rsidR="00716550" w:rsidRPr="00E07017" w:rsidRDefault="00716550" w:rsidP="00716550">
            <w:pPr>
              <w:ind w:left="170"/>
              <w:jc w:val="left"/>
              <w:rPr>
                <w:rFonts w:cs="Times New Roman"/>
                <w:sz w:val="18"/>
                <w:szCs w:val="18"/>
              </w:rPr>
            </w:pPr>
            <w:r w:rsidRPr="00E07017">
              <w:rPr>
                <w:rFonts w:cs="Times New Roman"/>
                <w:sz w:val="18"/>
                <w:szCs w:val="18"/>
              </w:rPr>
              <w:t>уход за аттестованными объектами лесного семеноводства, всего</w:t>
            </w:r>
          </w:p>
        </w:tc>
        <w:tc>
          <w:tcPr>
            <w:tcW w:w="990" w:type="dxa"/>
          </w:tcPr>
          <w:p w:rsidR="00716550" w:rsidRPr="00E07017" w:rsidRDefault="00716550" w:rsidP="00716550">
            <w:pPr>
              <w:jc w:val="center"/>
              <w:rPr>
                <w:sz w:val="18"/>
                <w:szCs w:val="18"/>
              </w:rPr>
            </w:pPr>
            <w:r w:rsidRPr="00E07017">
              <w:rPr>
                <w:sz w:val="18"/>
                <w:szCs w:val="18"/>
              </w:rPr>
              <w:t>га</w:t>
            </w:r>
          </w:p>
        </w:tc>
        <w:tc>
          <w:tcPr>
            <w:tcW w:w="1278" w:type="dxa"/>
          </w:tcPr>
          <w:p w:rsidR="00716550" w:rsidRPr="00E07017" w:rsidRDefault="00716550" w:rsidP="002C694D">
            <w:pPr>
              <w:jc w:val="center"/>
              <w:rPr>
                <w:sz w:val="18"/>
                <w:szCs w:val="18"/>
              </w:rPr>
            </w:pPr>
            <w:r w:rsidRPr="00E07017">
              <w:rPr>
                <w:sz w:val="18"/>
                <w:szCs w:val="18"/>
              </w:rPr>
              <w:t>16</w:t>
            </w:r>
          </w:p>
        </w:tc>
        <w:tc>
          <w:tcPr>
            <w:tcW w:w="807" w:type="dxa"/>
          </w:tcPr>
          <w:p w:rsidR="00716550" w:rsidRPr="00E07017" w:rsidRDefault="00716550" w:rsidP="00215EBF">
            <w:pPr>
              <w:jc w:val="center"/>
              <w:rPr>
                <w:rFonts w:cs="Times New Roman"/>
                <w:sz w:val="18"/>
                <w:szCs w:val="18"/>
              </w:rPr>
            </w:pPr>
            <w:r w:rsidRPr="00E07017">
              <w:rPr>
                <w:rFonts w:cs="Times New Roman"/>
                <w:sz w:val="18"/>
                <w:szCs w:val="18"/>
                <w:lang w:val="en-US"/>
              </w:rPr>
              <w:t>1</w:t>
            </w:r>
            <w:r w:rsidR="00215EBF">
              <w:rPr>
                <w:rFonts w:cs="Times New Roman"/>
                <w:sz w:val="18"/>
                <w:szCs w:val="18"/>
              </w:rPr>
              <w:t>2</w:t>
            </w:r>
          </w:p>
        </w:tc>
        <w:tc>
          <w:tcPr>
            <w:tcW w:w="808" w:type="dxa"/>
          </w:tcPr>
          <w:p w:rsidR="00716550" w:rsidRPr="00E07017" w:rsidRDefault="00215EBF" w:rsidP="002C694D">
            <w:pPr>
              <w:jc w:val="center"/>
              <w:rPr>
                <w:rFonts w:cs="Times New Roman"/>
                <w:sz w:val="18"/>
                <w:szCs w:val="18"/>
              </w:rPr>
            </w:pPr>
            <w:r>
              <w:rPr>
                <w:rFonts w:cs="Times New Roman"/>
                <w:sz w:val="18"/>
                <w:szCs w:val="18"/>
              </w:rPr>
              <w:t>22</w:t>
            </w:r>
          </w:p>
        </w:tc>
        <w:tc>
          <w:tcPr>
            <w:tcW w:w="808" w:type="dxa"/>
          </w:tcPr>
          <w:p w:rsidR="00716550" w:rsidRPr="00E07017" w:rsidRDefault="00215EBF" w:rsidP="002C694D">
            <w:pPr>
              <w:jc w:val="center"/>
              <w:rPr>
                <w:sz w:val="18"/>
                <w:szCs w:val="18"/>
              </w:rPr>
            </w:pPr>
            <w:r>
              <w:rPr>
                <w:rFonts w:cs="Times New Roman"/>
                <w:sz w:val="18"/>
                <w:szCs w:val="18"/>
              </w:rPr>
              <w:t>49,3</w:t>
            </w:r>
          </w:p>
        </w:tc>
        <w:tc>
          <w:tcPr>
            <w:tcW w:w="807" w:type="dxa"/>
          </w:tcPr>
          <w:p w:rsidR="00716550" w:rsidRPr="00E07017" w:rsidRDefault="00716550" w:rsidP="00215EBF">
            <w:pPr>
              <w:jc w:val="center"/>
              <w:rPr>
                <w:sz w:val="18"/>
                <w:szCs w:val="18"/>
              </w:rPr>
            </w:pPr>
            <w:r w:rsidRPr="00E07017">
              <w:rPr>
                <w:rFonts w:cs="Times New Roman"/>
                <w:sz w:val="18"/>
                <w:szCs w:val="18"/>
              </w:rPr>
              <w:t>1</w:t>
            </w:r>
            <w:r w:rsidR="00215EBF">
              <w:rPr>
                <w:rFonts w:cs="Times New Roman"/>
                <w:sz w:val="18"/>
                <w:szCs w:val="18"/>
              </w:rPr>
              <w:t>2</w:t>
            </w:r>
          </w:p>
        </w:tc>
        <w:tc>
          <w:tcPr>
            <w:tcW w:w="808" w:type="dxa"/>
          </w:tcPr>
          <w:p w:rsidR="00716550" w:rsidRPr="00E07017" w:rsidRDefault="00716550" w:rsidP="00215EBF">
            <w:pPr>
              <w:jc w:val="center"/>
              <w:rPr>
                <w:sz w:val="18"/>
                <w:szCs w:val="18"/>
              </w:rPr>
            </w:pPr>
            <w:r w:rsidRPr="00E07017">
              <w:rPr>
                <w:rFonts w:cs="Times New Roman"/>
                <w:sz w:val="18"/>
                <w:szCs w:val="18"/>
              </w:rPr>
              <w:t>1</w:t>
            </w:r>
            <w:r w:rsidR="00215EBF">
              <w:rPr>
                <w:rFonts w:cs="Times New Roman"/>
                <w:sz w:val="18"/>
                <w:szCs w:val="18"/>
              </w:rPr>
              <w:t>2</w:t>
            </w:r>
          </w:p>
        </w:tc>
        <w:tc>
          <w:tcPr>
            <w:tcW w:w="808" w:type="dxa"/>
          </w:tcPr>
          <w:p w:rsidR="00716550" w:rsidRPr="00E07017" w:rsidRDefault="00215EBF" w:rsidP="002C694D">
            <w:pPr>
              <w:jc w:val="center"/>
              <w:rPr>
                <w:sz w:val="18"/>
                <w:szCs w:val="18"/>
              </w:rPr>
            </w:pPr>
            <w:r>
              <w:rPr>
                <w:rFonts w:cs="Times New Roman"/>
                <w:sz w:val="18"/>
                <w:szCs w:val="18"/>
              </w:rPr>
              <w:t>59,3</w:t>
            </w:r>
          </w:p>
        </w:tc>
        <w:tc>
          <w:tcPr>
            <w:tcW w:w="807" w:type="dxa"/>
          </w:tcPr>
          <w:p w:rsidR="00716550" w:rsidRPr="00E07017" w:rsidRDefault="00716550" w:rsidP="00215EBF">
            <w:pPr>
              <w:jc w:val="center"/>
              <w:rPr>
                <w:sz w:val="18"/>
                <w:szCs w:val="18"/>
              </w:rPr>
            </w:pPr>
            <w:r w:rsidRPr="00E07017">
              <w:rPr>
                <w:rFonts w:cs="Times New Roman"/>
                <w:sz w:val="18"/>
                <w:szCs w:val="18"/>
              </w:rPr>
              <w:t>1</w:t>
            </w:r>
            <w:r w:rsidR="00215EBF">
              <w:rPr>
                <w:rFonts w:cs="Times New Roman"/>
                <w:sz w:val="18"/>
                <w:szCs w:val="18"/>
              </w:rPr>
              <w:t>2</w:t>
            </w:r>
          </w:p>
        </w:tc>
        <w:tc>
          <w:tcPr>
            <w:tcW w:w="808" w:type="dxa"/>
          </w:tcPr>
          <w:p w:rsidR="00716550" w:rsidRPr="00E07017" w:rsidRDefault="00716550" w:rsidP="00215EBF">
            <w:pPr>
              <w:jc w:val="center"/>
              <w:rPr>
                <w:sz w:val="18"/>
                <w:szCs w:val="18"/>
              </w:rPr>
            </w:pPr>
            <w:r w:rsidRPr="00E07017">
              <w:rPr>
                <w:rFonts w:cs="Times New Roman"/>
                <w:sz w:val="18"/>
                <w:szCs w:val="18"/>
              </w:rPr>
              <w:t>1</w:t>
            </w:r>
            <w:r w:rsidR="00215EBF">
              <w:rPr>
                <w:rFonts w:cs="Times New Roman"/>
                <w:sz w:val="18"/>
                <w:szCs w:val="18"/>
              </w:rPr>
              <w:t>2</w:t>
            </w:r>
          </w:p>
        </w:tc>
        <w:tc>
          <w:tcPr>
            <w:tcW w:w="808" w:type="dxa"/>
          </w:tcPr>
          <w:p w:rsidR="00716550" w:rsidRPr="00E07017" w:rsidRDefault="00215EBF" w:rsidP="002C694D">
            <w:pPr>
              <w:jc w:val="center"/>
              <w:rPr>
                <w:sz w:val="18"/>
                <w:szCs w:val="18"/>
              </w:rPr>
            </w:pPr>
            <w:r>
              <w:rPr>
                <w:rFonts w:cs="Times New Roman"/>
                <w:sz w:val="18"/>
                <w:szCs w:val="18"/>
              </w:rPr>
              <w:t>59,3</w:t>
            </w:r>
          </w:p>
        </w:tc>
        <w:tc>
          <w:tcPr>
            <w:tcW w:w="808" w:type="dxa"/>
          </w:tcPr>
          <w:p w:rsidR="00716550" w:rsidRPr="00E07017" w:rsidRDefault="00716550" w:rsidP="002C694D">
            <w:pPr>
              <w:jc w:val="center"/>
              <w:rPr>
                <w:sz w:val="18"/>
                <w:szCs w:val="18"/>
              </w:rPr>
            </w:pPr>
            <w:r w:rsidRPr="00E07017">
              <w:rPr>
                <w:rFonts w:cs="Times New Roman"/>
                <w:sz w:val="18"/>
                <w:szCs w:val="18"/>
              </w:rPr>
              <w:t>16</w:t>
            </w:r>
          </w:p>
        </w:tc>
      </w:tr>
      <w:tr w:rsidR="00D60C87" w:rsidRPr="00E07017" w:rsidTr="002C694D">
        <w:trPr>
          <w:jc w:val="center"/>
        </w:trPr>
        <w:tc>
          <w:tcPr>
            <w:tcW w:w="4531" w:type="dxa"/>
          </w:tcPr>
          <w:p w:rsidR="00716550" w:rsidRPr="00E07017" w:rsidRDefault="00716550" w:rsidP="00716550">
            <w:pPr>
              <w:ind w:left="340"/>
              <w:jc w:val="left"/>
              <w:rPr>
                <w:rFonts w:cs="Times New Roman"/>
                <w:sz w:val="18"/>
                <w:szCs w:val="18"/>
              </w:rPr>
            </w:pPr>
            <w:r w:rsidRPr="00E07017">
              <w:rPr>
                <w:rFonts w:cs="Times New Roman"/>
                <w:sz w:val="18"/>
                <w:szCs w:val="18"/>
              </w:rPr>
              <w:t>в том числе:</w:t>
            </w:r>
          </w:p>
          <w:p w:rsidR="00716550" w:rsidRPr="00E07017" w:rsidRDefault="00716550" w:rsidP="00716550">
            <w:pPr>
              <w:ind w:left="340"/>
              <w:jc w:val="left"/>
              <w:rPr>
                <w:rFonts w:cs="Times New Roman"/>
                <w:sz w:val="18"/>
                <w:szCs w:val="18"/>
              </w:rPr>
            </w:pPr>
            <w:r w:rsidRPr="00E07017">
              <w:rPr>
                <w:rFonts w:cs="Times New Roman"/>
                <w:sz w:val="18"/>
                <w:szCs w:val="18"/>
              </w:rPr>
              <w:t>уход за лесосеменными плантациями</w:t>
            </w:r>
          </w:p>
        </w:tc>
        <w:tc>
          <w:tcPr>
            <w:tcW w:w="990" w:type="dxa"/>
          </w:tcPr>
          <w:p w:rsidR="00716550" w:rsidRPr="00E07017" w:rsidRDefault="00716550" w:rsidP="00716550">
            <w:pPr>
              <w:jc w:val="center"/>
              <w:rPr>
                <w:sz w:val="18"/>
                <w:szCs w:val="18"/>
              </w:rPr>
            </w:pPr>
            <w:r w:rsidRPr="00E07017">
              <w:rPr>
                <w:sz w:val="18"/>
                <w:szCs w:val="18"/>
              </w:rPr>
              <w:t>га</w:t>
            </w:r>
          </w:p>
        </w:tc>
        <w:tc>
          <w:tcPr>
            <w:tcW w:w="1278" w:type="dxa"/>
          </w:tcPr>
          <w:p w:rsidR="00716550" w:rsidRPr="00E07017" w:rsidRDefault="00716550" w:rsidP="002C694D">
            <w:pPr>
              <w:jc w:val="center"/>
              <w:rPr>
                <w:sz w:val="18"/>
                <w:szCs w:val="18"/>
              </w:rPr>
            </w:pPr>
            <w:r w:rsidRPr="00E07017">
              <w:rPr>
                <w:sz w:val="18"/>
                <w:szCs w:val="18"/>
              </w:rPr>
              <w:t>12</w:t>
            </w:r>
          </w:p>
        </w:tc>
        <w:tc>
          <w:tcPr>
            <w:tcW w:w="807" w:type="dxa"/>
          </w:tcPr>
          <w:p w:rsidR="00716550" w:rsidRPr="00E07017" w:rsidRDefault="00716550" w:rsidP="002C694D">
            <w:pPr>
              <w:jc w:val="center"/>
              <w:rPr>
                <w:rFonts w:cs="Times New Roman"/>
                <w:sz w:val="18"/>
                <w:szCs w:val="18"/>
                <w:lang w:val="en-US"/>
              </w:rPr>
            </w:pPr>
            <w:r w:rsidRPr="00E07017">
              <w:rPr>
                <w:rFonts w:cs="Times New Roman"/>
                <w:sz w:val="18"/>
                <w:szCs w:val="18"/>
                <w:lang w:val="en-US"/>
              </w:rPr>
              <w:t>12</w:t>
            </w:r>
          </w:p>
        </w:tc>
        <w:tc>
          <w:tcPr>
            <w:tcW w:w="808" w:type="dxa"/>
          </w:tcPr>
          <w:p w:rsidR="00716550" w:rsidRPr="00E07017" w:rsidRDefault="00716550" w:rsidP="002C694D">
            <w:pPr>
              <w:jc w:val="center"/>
              <w:rPr>
                <w:rFonts w:cs="Times New Roman"/>
                <w:sz w:val="18"/>
                <w:szCs w:val="18"/>
              </w:rPr>
            </w:pPr>
            <w:r w:rsidRPr="00E07017">
              <w:rPr>
                <w:rFonts w:cs="Times New Roman"/>
                <w:sz w:val="18"/>
                <w:szCs w:val="18"/>
              </w:rPr>
              <w:t>12</w:t>
            </w:r>
          </w:p>
        </w:tc>
        <w:tc>
          <w:tcPr>
            <w:tcW w:w="808" w:type="dxa"/>
          </w:tcPr>
          <w:p w:rsidR="00716550" w:rsidRPr="00E07017" w:rsidRDefault="00716550" w:rsidP="002C694D">
            <w:pPr>
              <w:jc w:val="center"/>
              <w:rPr>
                <w:sz w:val="18"/>
                <w:szCs w:val="18"/>
              </w:rPr>
            </w:pPr>
            <w:r w:rsidRPr="00E07017">
              <w:rPr>
                <w:rFonts w:cs="Times New Roman"/>
                <w:sz w:val="18"/>
                <w:szCs w:val="18"/>
              </w:rPr>
              <w:t>12</w:t>
            </w:r>
          </w:p>
        </w:tc>
        <w:tc>
          <w:tcPr>
            <w:tcW w:w="807" w:type="dxa"/>
          </w:tcPr>
          <w:p w:rsidR="00716550" w:rsidRPr="00E07017" w:rsidRDefault="00716550" w:rsidP="002C694D">
            <w:pPr>
              <w:jc w:val="center"/>
              <w:rPr>
                <w:sz w:val="18"/>
                <w:szCs w:val="18"/>
              </w:rPr>
            </w:pPr>
            <w:r w:rsidRPr="00E07017">
              <w:rPr>
                <w:rFonts w:cs="Times New Roman"/>
                <w:sz w:val="18"/>
                <w:szCs w:val="18"/>
              </w:rPr>
              <w:t>12</w:t>
            </w:r>
          </w:p>
        </w:tc>
        <w:tc>
          <w:tcPr>
            <w:tcW w:w="808" w:type="dxa"/>
          </w:tcPr>
          <w:p w:rsidR="00716550" w:rsidRPr="00E07017" w:rsidRDefault="00716550" w:rsidP="002C694D">
            <w:pPr>
              <w:jc w:val="center"/>
              <w:rPr>
                <w:sz w:val="18"/>
                <w:szCs w:val="18"/>
              </w:rPr>
            </w:pPr>
            <w:r w:rsidRPr="00E07017">
              <w:rPr>
                <w:rFonts w:cs="Times New Roman"/>
                <w:sz w:val="18"/>
                <w:szCs w:val="18"/>
              </w:rPr>
              <w:t>12</w:t>
            </w:r>
          </w:p>
        </w:tc>
        <w:tc>
          <w:tcPr>
            <w:tcW w:w="808" w:type="dxa"/>
          </w:tcPr>
          <w:p w:rsidR="00716550" w:rsidRPr="00E07017" w:rsidRDefault="00716550" w:rsidP="002C694D">
            <w:pPr>
              <w:jc w:val="center"/>
              <w:rPr>
                <w:sz w:val="18"/>
                <w:szCs w:val="18"/>
              </w:rPr>
            </w:pPr>
            <w:r w:rsidRPr="00E07017">
              <w:rPr>
                <w:rFonts w:cs="Times New Roman"/>
                <w:sz w:val="18"/>
                <w:szCs w:val="18"/>
              </w:rPr>
              <w:t>12</w:t>
            </w:r>
          </w:p>
        </w:tc>
        <w:tc>
          <w:tcPr>
            <w:tcW w:w="807" w:type="dxa"/>
          </w:tcPr>
          <w:p w:rsidR="00716550" w:rsidRPr="00E07017" w:rsidRDefault="00716550" w:rsidP="002C694D">
            <w:pPr>
              <w:jc w:val="center"/>
              <w:rPr>
                <w:sz w:val="18"/>
                <w:szCs w:val="18"/>
              </w:rPr>
            </w:pPr>
            <w:r w:rsidRPr="00E07017">
              <w:rPr>
                <w:rFonts w:cs="Times New Roman"/>
                <w:sz w:val="18"/>
                <w:szCs w:val="18"/>
              </w:rPr>
              <w:t>12</w:t>
            </w:r>
          </w:p>
        </w:tc>
        <w:tc>
          <w:tcPr>
            <w:tcW w:w="808" w:type="dxa"/>
          </w:tcPr>
          <w:p w:rsidR="00716550" w:rsidRPr="00E07017" w:rsidRDefault="00716550" w:rsidP="002C694D">
            <w:pPr>
              <w:jc w:val="center"/>
              <w:rPr>
                <w:sz w:val="18"/>
                <w:szCs w:val="18"/>
              </w:rPr>
            </w:pPr>
            <w:r w:rsidRPr="00E07017">
              <w:rPr>
                <w:rFonts w:cs="Times New Roman"/>
                <w:sz w:val="18"/>
                <w:szCs w:val="18"/>
              </w:rPr>
              <w:t>12</w:t>
            </w:r>
          </w:p>
        </w:tc>
        <w:tc>
          <w:tcPr>
            <w:tcW w:w="808" w:type="dxa"/>
          </w:tcPr>
          <w:p w:rsidR="00716550" w:rsidRPr="00E07017" w:rsidRDefault="00716550" w:rsidP="002C694D">
            <w:pPr>
              <w:jc w:val="center"/>
              <w:rPr>
                <w:sz w:val="18"/>
                <w:szCs w:val="18"/>
              </w:rPr>
            </w:pPr>
            <w:r w:rsidRPr="00E07017">
              <w:rPr>
                <w:rFonts w:cs="Times New Roman"/>
                <w:sz w:val="18"/>
                <w:szCs w:val="18"/>
              </w:rPr>
              <w:t>12</w:t>
            </w:r>
          </w:p>
        </w:tc>
        <w:tc>
          <w:tcPr>
            <w:tcW w:w="808" w:type="dxa"/>
          </w:tcPr>
          <w:p w:rsidR="00716550" w:rsidRPr="00E07017" w:rsidRDefault="00716550" w:rsidP="002C694D">
            <w:pPr>
              <w:jc w:val="center"/>
              <w:rPr>
                <w:sz w:val="18"/>
                <w:szCs w:val="18"/>
              </w:rPr>
            </w:pPr>
            <w:r w:rsidRPr="00E07017">
              <w:rPr>
                <w:rFonts w:cs="Times New Roman"/>
                <w:sz w:val="18"/>
                <w:szCs w:val="18"/>
              </w:rPr>
              <w:t>12</w:t>
            </w:r>
          </w:p>
        </w:tc>
      </w:tr>
      <w:tr w:rsidR="00D60C87" w:rsidRPr="00E07017" w:rsidTr="002C694D">
        <w:trPr>
          <w:jc w:val="center"/>
        </w:trPr>
        <w:tc>
          <w:tcPr>
            <w:tcW w:w="4531" w:type="dxa"/>
          </w:tcPr>
          <w:p w:rsidR="00C2653F" w:rsidRPr="00E07017" w:rsidRDefault="00C2653F" w:rsidP="00C2653F">
            <w:pPr>
              <w:ind w:left="340"/>
              <w:jc w:val="left"/>
              <w:rPr>
                <w:rFonts w:cs="Times New Roman"/>
                <w:sz w:val="18"/>
                <w:szCs w:val="18"/>
              </w:rPr>
            </w:pPr>
            <w:r w:rsidRPr="00E07017">
              <w:rPr>
                <w:rFonts w:cs="Times New Roman"/>
                <w:sz w:val="18"/>
                <w:szCs w:val="18"/>
              </w:rPr>
              <w:t>уход за архивами клонов и маточных плантаций плюсовых насаждений</w:t>
            </w:r>
          </w:p>
        </w:tc>
        <w:tc>
          <w:tcPr>
            <w:tcW w:w="990" w:type="dxa"/>
          </w:tcPr>
          <w:p w:rsidR="00C2653F" w:rsidRPr="00E07017" w:rsidRDefault="00C2653F" w:rsidP="00C2653F">
            <w:pPr>
              <w:jc w:val="center"/>
              <w:rPr>
                <w:sz w:val="18"/>
                <w:szCs w:val="18"/>
              </w:rPr>
            </w:pPr>
            <w:r w:rsidRPr="00E07017">
              <w:rPr>
                <w:sz w:val="18"/>
                <w:szCs w:val="18"/>
              </w:rPr>
              <w:t>га</w:t>
            </w:r>
          </w:p>
        </w:tc>
        <w:tc>
          <w:tcPr>
            <w:tcW w:w="1278" w:type="dxa"/>
          </w:tcPr>
          <w:p w:rsidR="00C2653F" w:rsidRPr="00E07017" w:rsidRDefault="00C2653F" w:rsidP="002C694D">
            <w:pPr>
              <w:jc w:val="center"/>
              <w:rPr>
                <w:sz w:val="18"/>
                <w:szCs w:val="18"/>
              </w:rPr>
            </w:pPr>
            <w:r w:rsidRPr="00E07017">
              <w:rPr>
                <w:sz w:val="18"/>
                <w:szCs w:val="18"/>
              </w:rPr>
              <w:t>—</w:t>
            </w:r>
          </w:p>
        </w:tc>
        <w:tc>
          <w:tcPr>
            <w:tcW w:w="807"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7"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7"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r>
      <w:tr w:rsidR="009D1993" w:rsidRPr="00E07017" w:rsidTr="002C694D">
        <w:trPr>
          <w:jc w:val="center"/>
        </w:trPr>
        <w:tc>
          <w:tcPr>
            <w:tcW w:w="4531" w:type="dxa"/>
          </w:tcPr>
          <w:p w:rsidR="00C2653F" w:rsidRPr="00E07017" w:rsidRDefault="00C2653F" w:rsidP="00C2653F">
            <w:pPr>
              <w:ind w:left="340"/>
              <w:jc w:val="left"/>
              <w:rPr>
                <w:rFonts w:cs="Times New Roman"/>
                <w:sz w:val="18"/>
                <w:szCs w:val="18"/>
              </w:rPr>
            </w:pPr>
            <w:r w:rsidRPr="00E07017">
              <w:rPr>
                <w:rFonts w:cs="Times New Roman"/>
                <w:sz w:val="18"/>
                <w:szCs w:val="18"/>
              </w:rPr>
              <w:t>уход за испытательными культурами</w:t>
            </w:r>
          </w:p>
        </w:tc>
        <w:tc>
          <w:tcPr>
            <w:tcW w:w="990" w:type="dxa"/>
          </w:tcPr>
          <w:p w:rsidR="00C2653F" w:rsidRPr="00E07017" w:rsidRDefault="00C2653F" w:rsidP="00C2653F">
            <w:pPr>
              <w:jc w:val="center"/>
              <w:rPr>
                <w:sz w:val="18"/>
                <w:szCs w:val="18"/>
              </w:rPr>
            </w:pPr>
            <w:r w:rsidRPr="00E07017">
              <w:rPr>
                <w:sz w:val="18"/>
                <w:szCs w:val="18"/>
              </w:rPr>
              <w:t>га</w:t>
            </w:r>
          </w:p>
        </w:tc>
        <w:tc>
          <w:tcPr>
            <w:tcW w:w="1278" w:type="dxa"/>
          </w:tcPr>
          <w:p w:rsidR="00C2653F" w:rsidRPr="00E07017" w:rsidRDefault="00C2653F" w:rsidP="002C694D">
            <w:pPr>
              <w:jc w:val="center"/>
              <w:rPr>
                <w:sz w:val="18"/>
                <w:szCs w:val="18"/>
              </w:rPr>
            </w:pPr>
            <w:r w:rsidRPr="00E07017">
              <w:rPr>
                <w:sz w:val="18"/>
                <w:szCs w:val="18"/>
              </w:rPr>
              <w:t>—</w:t>
            </w:r>
          </w:p>
        </w:tc>
        <w:tc>
          <w:tcPr>
            <w:tcW w:w="807"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7"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7"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r>
      <w:tr w:rsidR="00D60C87" w:rsidRPr="00E07017" w:rsidTr="002C694D">
        <w:trPr>
          <w:jc w:val="center"/>
        </w:trPr>
        <w:tc>
          <w:tcPr>
            <w:tcW w:w="4531" w:type="dxa"/>
          </w:tcPr>
          <w:p w:rsidR="00716550" w:rsidRPr="00E07017" w:rsidRDefault="00716550" w:rsidP="00716550">
            <w:pPr>
              <w:ind w:left="340"/>
              <w:jc w:val="left"/>
              <w:rPr>
                <w:rFonts w:cs="Times New Roman"/>
                <w:sz w:val="18"/>
                <w:szCs w:val="18"/>
              </w:rPr>
            </w:pPr>
            <w:r w:rsidRPr="00E07017">
              <w:rPr>
                <w:rFonts w:cs="Times New Roman"/>
                <w:sz w:val="18"/>
                <w:szCs w:val="18"/>
              </w:rPr>
              <w:t>уход за постоянными лесосеменными участками</w:t>
            </w:r>
          </w:p>
        </w:tc>
        <w:tc>
          <w:tcPr>
            <w:tcW w:w="990" w:type="dxa"/>
          </w:tcPr>
          <w:p w:rsidR="00716550" w:rsidRPr="00E07017" w:rsidRDefault="00716550" w:rsidP="00716550">
            <w:pPr>
              <w:jc w:val="center"/>
              <w:rPr>
                <w:sz w:val="18"/>
                <w:szCs w:val="18"/>
              </w:rPr>
            </w:pPr>
            <w:r w:rsidRPr="00E07017">
              <w:rPr>
                <w:sz w:val="18"/>
                <w:szCs w:val="18"/>
              </w:rPr>
              <w:t>га</w:t>
            </w:r>
          </w:p>
        </w:tc>
        <w:tc>
          <w:tcPr>
            <w:tcW w:w="1278" w:type="dxa"/>
          </w:tcPr>
          <w:p w:rsidR="00716550" w:rsidRPr="00E07017" w:rsidRDefault="00716550" w:rsidP="002C694D">
            <w:pPr>
              <w:jc w:val="center"/>
              <w:rPr>
                <w:sz w:val="18"/>
                <w:szCs w:val="18"/>
              </w:rPr>
            </w:pPr>
            <w:r w:rsidRPr="00E07017">
              <w:rPr>
                <w:sz w:val="18"/>
                <w:szCs w:val="18"/>
              </w:rPr>
              <w:t>4</w:t>
            </w:r>
          </w:p>
        </w:tc>
        <w:tc>
          <w:tcPr>
            <w:tcW w:w="807" w:type="dxa"/>
          </w:tcPr>
          <w:p w:rsidR="00716550" w:rsidRPr="00E07017" w:rsidRDefault="004738FD" w:rsidP="002C694D">
            <w:pPr>
              <w:jc w:val="center"/>
              <w:rPr>
                <w:rFonts w:cs="Times New Roman"/>
                <w:sz w:val="18"/>
                <w:szCs w:val="18"/>
              </w:rPr>
            </w:pPr>
            <w:r>
              <w:rPr>
                <w:rFonts w:cs="Times New Roman"/>
                <w:sz w:val="18"/>
                <w:szCs w:val="18"/>
              </w:rPr>
              <w:t>0</w:t>
            </w:r>
          </w:p>
        </w:tc>
        <w:tc>
          <w:tcPr>
            <w:tcW w:w="808" w:type="dxa"/>
          </w:tcPr>
          <w:p w:rsidR="00716550" w:rsidRPr="00E07017" w:rsidRDefault="004738FD" w:rsidP="002C694D">
            <w:pPr>
              <w:jc w:val="center"/>
              <w:rPr>
                <w:sz w:val="18"/>
                <w:szCs w:val="18"/>
              </w:rPr>
            </w:pPr>
            <w:r>
              <w:rPr>
                <w:rFonts w:cs="Times New Roman"/>
                <w:sz w:val="18"/>
                <w:szCs w:val="18"/>
              </w:rPr>
              <w:t>10</w:t>
            </w:r>
          </w:p>
        </w:tc>
        <w:tc>
          <w:tcPr>
            <w:tcW w:w="808" w:type="dxa"/>
          </w:tcPr>
          <w:p w:rsidR="00716550" w:rsidRPr="00E07017" w:rsidRDefault="004738FD" w:rsidP="002C694D">
            <w:pPr>
              <w:jc w:val="center"/>
              <w:rPr>
                <w:sz w:val="18"/>
                <w:szCs w:val="18"/>
              </w:rPr>
            </w:pPr>
            <w:r>
              <w:rPr>
                <w:rFonts w:cs="Times New Roman"/>
                <w:sz w:val="18"/>
                <w:szCs w:val="18"/>
              </w:rPr>
              <w:t>37,3</w:t>
            </w:r>
          </w:p>
        </w:tc>
        <w:tc>
          <w:tcPr>
            <w:tcW w:w="807" w:type="dxa"/>
          </w:tcPr>
          <w:p w:rsidR="00716550" w:rsidRPr="00E07017" w:rsidRDefault="004738FD" w:rsidP="002C694D">
            <w:pPr>
              <w:jc w:val="center"/>
              <w:rPr>
                <w:sz w:val="18"/>
                <w:szCs w:val="18"/>
              </w:rPr>
            </w:pPr>
            <w:r>
              <w:rPr>
                <w:rFonts w:cs="Times New Roman"/>
                <w:sz w:val="18"/>
                <w:szCs w:val="18"/>
              </w:rPr>
              <w:t>0</w:t>
            </w:r>
          </w:p>
        </w:tc>
        <w:tc>
          <w:tcPr>
            <w:tcW w:w="808" w:type="dxa"/>
          </w:tcPr>
          <w:p w:rsidR="00716550" w:rsidRPr="00E07017" w:rsidRDefault="004738FD" w:rsidP="002C694D">
            <w:pPr>
              <w:jc w:val="center"/>
              <w:rPr>
                <w:sz w:val="18"/>
                <w:szCs w:val="18"/>
              </w:rPr>
            </w:pPr>
            <w:r>
              <w:rPr>
                <w:rFonts w:cs="Times New Roman"/>
                <w:sz w:val="18"/>
                <w:szCs w:val="18"/>
              </w:rPr>
              <w:t>0</w:t>
            </w:r>
          </w:p>
        </w:tc>
        <w:tc>
          <w:tcPr>
            <w:tcW w:w="808" w:type="dxa"/>
          </w:tcPr>
          <w:p w:rsidR="00716550" w:rsidRPr="00E07017" w:rsidRDefault="00716550" w:rsidP="002C694D">
            <w:pPr>
              <w:jc w:val="center"/>
              <w:rPr>
                <w:sz w:val="18"/>
                <w:szCs w:val="18"/>
              </w:rPr>
            </w:pPr>
            <w:r w:rsidRPr="00E07017">
              <w:rPr>
                <w:rFonts w:cs="Times New Roman"/>
                <w:sz w:val="18"/>
                <w:szCs w:val="18"/>
              </w:rPr>
              <w:t>4</w:t>
            </w:r>
            <w:r w:rsidR="004738FD">
              <w:rPr>
                <w:rFonts w:cs="Times New Roman"/>
                <w:sz w:val="18"/>
                <w:szCs w:val="18"/>
              </w:rPr>
              <w:t>7,3</w:t>
            </w:r>
          </w:p>
        </w:tc>
        <w:tc>
          <w:tcPr>
            <w:tcW w:w="807" w:type="dxa"/>
          </w:tcPr>
          <w:p w:rsidR="00716550" w:rsidRPr="00E07017" w:rsidRDefault="004738FD" w:rsidP="002C694D">
            <w:pPr>
              <w:jc w:val="center"/>
              <w:rPr>
                <w:sz w:val="18"/>
                <w:szCs w:val="18"/>
              </w:rPr>
            </w:pPr>
            <w:r>
              <w:rPr>
                <w:rFonts w:cs="Times New Roman"/>
                <w:sz w:val="18"/>
                <w:szCs w:val="18"/>
              </w:rPr>
              <w:t>0</w:t>
            </w:r>
          </w:p>
        </w:tc>
        <w:tc>
          <w:tcPr>
            <w:tcW w:w="808" w:type="dxa"/>
          </w:tcPr>
          <w:p w:rsidR="00716550" w:rsidRPr="00E07017" w:rsidRDefault="004738FD" w:rsidP="002C694D">
            <w:pPr>
              <w:jc w:val="center"/>
              <w:rPr>
                <w:sz w:val="18"/>
                <w:szCs w:val="18"/>
              </w:rPr>
            </w:pPr>
            <w:r>
              <w:rPr>
                <w:rFonts w:cs="Times New Roman"/>
                <w:sz w:val="18"/>
                <w:szCs w:val="18"/>
              </w:rPr>
              <w:t>0</w:t>
            </w:r>
          </w:p>
        </w:tc>
        <w:tc>
          <w:tcPr>
            <w:tcW w:w="808" w:type="dxa"/>
          </w:tcPr>
          <w:p w:rsidR="00716550" w:rsidRPr="00E07017" w:rsidRDefault="004738FD" w:rsidP="002C694D">
            <w:pPr>
              <w:jc w:val="center"/>
              <w:rPr>
                <w:sz w:val="18"/>
                <w:szCs w:val="18"/>
              </w:rPr>
            </w:pPr>
            <w:r w:rsidRPr="00E07017">
              <w:rPr>
                <w:rFonts w:cs="Times New Roman"/>
                <w:sz w:val="18"/>
                <w:szCs w:val="18"/>
              </w:rPr>
              <w:t>4</w:t>
            </w:r>
            <w:r>
              <w:rPr>
                <w:rFonts w:cs="Times New Roman"/>
                <w:sz w:val="18"/>
                <w:szCs w:val="18"/>
              </w:rPr>
              <w:t>7,3</w:t>
            </w:r>
          </w:p>
        </w:tc>
        <w:tc>
          <w:tcPr>
            <w:tcW w:w="808" w:type="dxa"/>
          </w:tcPr>
          <w:p w:rsidR="00716550" w:rsidRPr="00E07017" w:rsidRDefault="004738FD" w:rsidP="002C694D">
            <w:pPr>
              <w:jc w:val="center"/>
              <w:rPr>
                <w:sz w:val="18"/>
                <w:szCs w:val="18"/>
              </w:rPr>
            </w:pPr>
            <w:r>
              <w:rPr>
                <w:rFonts w:cs="Times New Roman"/>
                <w:sz w:val="18"/>
                <w:szCs w:val="18"/>
              </w:rPr>
              <w:t>0</w:t>
            </w:r>
          </w:p>
        </w:tc>
      </w:tr>
      <w:tr w:rsidR="009D1993" w:rsidRPr="00E07017" w:rsidTr="002C694D">
        <w:trPr>
          <w:jc w:val="center"/>
        </w:trPr>
        <w:tc>
          <w:tcPr>
            <w:tcW w:w="4531" w:type="dxa"/>
          </w:tcPr>
          <w:p w:rsidR="009D1993" w:rsidRPr="00E07017" w:rsidRDefault="009D1993" w:rsidP="009D1993">
            <w:pPr>
              <w:ind w:left="170"/>
              <w:jc w:val="left"/>
              <w:rPr>
                <w:rFonts w:cs="Times New Roman"/>
                <w:sz w:val="18"/>
                <w:szCs w:val="18"/>
              </w:rPr>
            </w:pPr>
            <w:r w:rsidRPr="00E07017">
              <w:rPr>
                <w:rFonts w:cs="Times New Roman"/>
                <w:sz w:val="18"/>
                <w:szCs w:val="18"/>
              </w:rPr>
              <w:t>заготовка (производство) семян лесных растений, всего</w:t>
            </w:r>
          </w:p>
        </w:tc>
        <w:tc>
          <w:tcPr>
            <w:tcW w:w="990" w:type="dxa"/>
          </w:tcPr>
          <w:p w:rsidR="009D1993" w:rsidRPr="00E07017" w:rsidRDefault="009D1993" w:rsidP="009D1993">
            <w:pPr>
              <w:jc w:val="center"/>
              <w:rPr>
                <w:sz w:val="18"/>
                <w:szCs w:val="18"/>
              </w:rPr>
            </w:pPr>
            <w:r w:rsidRPr="00E07017">
              <w:rPr>
                <w:sz w:val="18"/>
                <w:szCs w:val="18"/>
              </w:rPr>
              <w:t>кг</w:t>
            </w:r>
          </w:p>
        </w:tc>
        <w:tc>
          <w:tcPr>
            <w:tcW w:w="1278" w:type="dxa"/>
          </w:tcPr>
          <w:p w:rsidR="009D1993" w:rsidRPr="00E07017" w:rsidRDefault="009D1993" w:rsidP="002C694D">
            <w:pPr>
              <w:jc w:val="center"/>
              <w:rPr>
                <w:sz w:val="18"/>
                <w:szCs w:val="18"/>
              </w:rPr>
            </w:pPr>
            <w:r w:rsidRPr="00E07017">
              <w:rPr>
                <w:sz w:val="18"/>
                <w:szCs w:val="18"/>
              </w:rPr>
              <w:t>330</w:t>
            </w:r>
          </w:p>
        </w:tc>
        <w:tc>
          <w:tcPr>
            <w:tcW w:w="807" w:type="dxa"/>
          </w:tcPr>
          <w:p w:rsidR="009D1993" w:rsidRPr="00E07017" w:rsidRDefault="009D1993" w:rsidP="00EA6282">
            <w:pPr>
              <w:jc w:val="center"/>
              <w:rPr>
                <w:rFonts w:cs="Times New Roman"/>
                <w:sz w:val="18"/>
                <w:szCs w:val="18"/>
                <w:lang w:val="en-US"/>
              </w:rPr>
            </w:pPr>
            <w:r w:rsidRPr="00E07017">
              <w:rPr>
                <w:rFonts w:cs="Times New Roman"/>
                <w:sz w:val="18"/>
                <w:szCs w:val="18"/>
                <w:lang w:val="en-US"/>
              </w:rPr>
              <w:t>2</w:t>
            </w:r>
            <w:r w:rsidR="00EA6282">
              <w:rPr>
                <w:rFonts w:cs="Times New Roman"/>
                <w:sz w:val="18"/>
                <w:szCs w:val="18"/>
              </w:rPr>
              <w:t>0</w:t>
            </w:r>
            <w:r w:rsidRPr="00E07017">
              <w:rPr>
                <w:rFonts w:cs="Times New Roman"/>
                <w:sz w:val="18"/>
                <w:szCs w:val="18"/>
                <w:lang w:val="en-US"/>
              </w:rPr>
              <w:t>00</w:t>
            </w:r>
          </w:p>
        </w:tc>
        <w:tc>
          <w:tcPr>
            <w:tcW w:w="808" w:type="dxa"/>
          </w:tcPr>
          <w:p w:rsidR="009D1993" w:rsidRPr="00E07017" w:rsidRDefault="009D1993" w:rsidP="00EA6282">
            <w:pPr>
              <w:jc w:val="center"/>
              <w:rPr>
                <w:rFonts w:cs="Times New Roman"/>
                <w:sz w:val="18"/>
                <w:szCs w:val="18"/>
              </w:rPr>
            </w:pPr>
            <w:r w:rsidRPr="00E07017">
              <w:rPr>
                <w:rFonts w:cs="Times New Roman"/>
                <w:sz w:val="18"/>
                <w:szCs w:val="18"/>
              </w:rPr>
              <w:t>2</w:t>
            </w:r>
            <w:r w:rsidR="00EA6282">
              <w:rPr>
                <w:rFonts w:cs="Times New Roman"/>
                <w:sz w:val="18"/>
                <w:szCs w:val="18"/>
              </w:rPr>
              <w:t>0</w:t>
            </w:r>
            <w:r w:rsidRPr="00E07017">
              <w:rPr>
                <w:rFonts w:cs="Times New Roman"/>
                <w:sz w:val="18"/>
                <w:szCs w:val="18"/>
              </w:rPr>
              <w:t>00</w:t>
            </w:r>
          </w:p>
        </w:tc>
        <w:tc>
          <w:tcPr>
            <w:tcW w:w="808" w:type="dxa"/>
          </w:tcPr>
          <w:p w:rsidR="009D1993" w:rsidRPr="00E07017" w:rsidRDefault="009D1993" w:rsidP="00EA6282">
            <w:pPr>
              <w:jc w:val="center"/>
              <w:rPr>
                <w:sz w:val="18"/>
                <w:szCs w:val="18"/>
              </w:rPr>
            </w:pPr>
            <w:r w:rsidRPr="00E07017">
              <w:rPr>
                <w:rFonts w:cs="Times New Roman"/>
                <w:sz w:val="18"/>
                <w:szCs w:val="18"/>
              </w:rPr>
              <w:t>2</w:t>
            </w:r>
            <w:r w:rsidR="00EA6282">
              <w:rPr>
                <w:rFonts w:cs="Times New Roman"/>
                <w:sz w:val="18"/>
                <w:szCs w:val="18"/>
              </w:rPr>
              <w:t>0</w:t>
            </w:r>
            <w:r w:rsidRPr="00E07017">
              <w:rPr>
                <w:rFonts w:cs="Times New Roman"/>
                <w:sz w:val="18"/>
                <w:szCs w:val="18"/>
              </w:rPr>
              <w:t>00</w:t>
            </w:r>
          </w:p>
        </w:tc>
        <w:tc>
          <w:tcPr>
            <w:tcW w:w="807" w:type="dxa"/>
          </w:tcPr>
          <w:p w:rsidR="009D1993" w:rsidRPr="00E07017" w:rsidRDefault="009D1993" w:rsidP="00EA6282">
            <w:pPr>
              <w:jc w:val="center"/>
              <w:rPr>
                <w:sz w:val="18"/>
                <w:szCs w:val="18"/>
              </w:rPr>
            </w:pPr>
            <w:r w:rsidRPr="00E07017">
              <w:rPr>
                <w:rFonts w:cs="Times New Roman"/>
                <w:sz w:val="18"/>
                <w:szCs w:val="18"/>
              </w:rPr>
              <w:t>2</w:t>
            </w:r>
            <w:r w:rsidR="00EA6282">
              <w:rPr>
                <w:rFonts w:cs="Times New Roman"/>
                <w:sz w:val="18"/>
                <w:szCs w:val="18"/>
              </w:rPr>
              <w:t>0</w:t>
            </w:r>
            <w:r w:rsidRPr="00E07017">
              <w:rPr>
                <w:rFonts w:cs="Times New Roman"/>
                <w:sz w:val="18"/>
                <w:szCs w:val="18"/>
              </w:rPr>
              <w:t>00</w:t>
            </w:r>
          </w:p>
        </w:tc>
        <w:tc>
          <w:tcPr>
            <w:tcW w:w="808" w:type="dxa"/>
          </w:tcPr>
          <w:p w:rsidR="009D1993" w:rsidRPr="00E07017" w:rsidRDefault="009D1993" w:rsidP="00EA6282">
            <w:pPr>
              <w:jc w:val="center"/>
              <w:rPr>
                <w:sz w:val="18"/>
                <w:szCs w:val="18"/>
              </w:rPr>
            </w:pPr>
            <w:r w:rsidRPr="00E07017">
              <w:rPr>
                <w:rFonts w:cs="Times New Roman"/>
                <w:sz w:val="18"/>
                <w:szCs w:val="18"/>
              </w:rPr>
              <w:t>2</w:t>
            </w:r>
            <w:r w:rsidR="00EA6282">
              <w:rPr>
                <w:rFonts w:cs="Times New Roman"/>
                <w:sz w:val="18"/>
                <w:szCs w:val="18"/>
              </w:rPr>
              <w:t>0</w:t>
            </w:r>
            <w:r w:rsidRPr="00E07017">
              <w:rPr>
                <w:rFonts w:cs="Times New Roman"/>
                <w:sz w:val="18"/>
                <w:szCs w:val="18"/>
              </w:rPr>
              <w:t>00</w:t>
            </w:r>
          </w:p>
        </w:tc>
        <w:tc>
          <w:tcPr>
            <w:tcW w:w="808" w:type="dxa"/>
          </w:tcPr>
          <w:p w:rsidR="009D1993" w:rsidRPr="00E07017" w:rsidRDefault="009D1993" w:rsidP="00EA6282">
            <w:pPr>
              <w:jc w:val="center"/>
              <w:rPr>
                <w:rFonts w:cs="Times New Roman"/>
                <w:sz w:val="18"/>
                <w:szCs w:val="18"/>
              </w:rPr>
            </w:pPr>
            <w:r w:rsidRPr="00E07017">
              <w:rPr>
                <w:rFonts w:cs="Times New Roman"/>
                <w:sz w:val="18"/>
                <w:szCs w:val="18"/>
              </w:rPr>
              <w:t>2</w:t>
            </w:r>
            <w:r w:rsidR="00EA6282">
              <w:rPr>
                <w:rFonts w:cs="Times New Roman"/>
                <w:sz w:val="18"/>
                <w:szCs w:val="18"/>
              </w:rPr>
              <w:t>1</w:t>
            </w:r>
            <w:r w:rsidRPr="00E07017">
              <w:rPr>
                <w:rFonts w:cs="Times New Roman"/>
                <w:sz w:val="18"/>
                <w:szCs w:val="18"/>
              </w:rPr>
              <w:t>00</w:t>
            </w:r>
          </w:p>
        </w:tc>
        <w:tc>
          <w:tcPr>
            <w:tcW w:w="807" w:type="dxa"/>
          </w:tcPr>
          <w:p w:rsidR="009D1993" w:rsidRPr="00E07017" w:rsidRDefault="009D1993" w:rsidP="00EA6282">
            <w:pPr>
              <w:jc w:val="center"/>
              <w:rPr>
                <w:rFonts w:cs="Times New Roman"/>
                <w:sz w:val="18"/>
                <w:szCs w:val="18"/>
              </w:rPr>
            </w:pPr>
            <w:r w:rsidRPr="00E07017">
              <w:rPr>
                <w:rFonts w:cs="Times New Roman"/>
                <w:sz w:val="18"/>
                <w:szCs w:val="18"/>
              </w:rPr>
              <w:t>2</w:t>
            </w:r>
            <w:r w:rsidR="00EA6282">
              <w:rPr>
                <w:rFonts w:cs="Times New Roman"/>
                <w:sz w:val="18"/>
                <w:szCs w:val="18"/>
              </w:rPr>
              <w:t>1</w:t>
            </w:r>
            <w:r w:rsidRPr="00E07017">
              <w:rPr>
                <w:rFonts w:cs="Times New Roman"/>
                <w:sz w:val="18"/>
                <w:szCs w:val="18"/>
              </w:rPr>
              <w:t>00</w:t>
            </w:r>
          </w:p>
        </w:tc>
        <w:tc>
          <w:tcPr>
            <w:tcW w:w="808" w:type="dxa"/>
          </w:tcPr>
          <w:p w:rsidR="009D1993" w:rsidRPr="00E07017" w:rsidRDefault="009D1993" w:rsidP="00EA6282">
            <w:pPr>
              <w:jc w:val="center"/>
              <w:rPr>
                <w:sz w:val="18"/>
                <w:szCs w:val="18"/>
              </w:rPr>
            </w:pPr>
            <w:r w:rsidRPr="00E07017">
              <w:rPr>
                <w:rFonts w:cs="Times New Roman"/>
                <w:sz w:val="18"/>
                <w:szCs w:val="18"/>
              </w:rPr>
              <w:t>2</w:t>
            </w:r>
            <w:r w:rsidR="00EA6282">
              <w:rPr>
                <w:rFonts w:cs="Times New Roman"/>
                <w:sz w:val="18"/>
                <w:szCs w:val="18"/>
              </w:rPr>
              <w:t>1</w:t>
            </w:r>
            <w:r w:rsidRPr="00E07017">
              <w:rPr>
                <w:rFonts w:cs="Times New Roman"/>
                <w:sz w:val="18"/>
                <w:szCs w:val="18"/>
              </w:rPr>
              <w:t>00</w:t>
            </w:r>
          </w:p>
        </w:tc>
        <w:tc>
          <w:tcPr>
            <w:tcW w:w="808" w:type="dxa"/>
          </w:tcPr>
          <w:p w:rsidR="009D1993" w:rsidRPr="00E07017" w:rsidRDefault="009D1993" w:rsidP="00EA6282">
            <w:pPr>
              <w:jc w:val="center"/>
              <w:rPr>
                <w:sz w:val="18"/>
                <w:szCs w:val="18"/>
              </w:rPr>
            </w:pPr>
            <w:r w:rsidRPr="00E07017">
              <w:rPr>
                <w:rFonts w:cs="Times New Roman"/>
                <w:sz w:val="18"/>
                <w:szCs w:val="18"/>
              </w:rPr>
              <w:t>2</w:t>
            </w:r>
            <w:r w:rsidR="00EA6282">
              <w:rPr>
                <w:rFonts w:cs="Times New Roman"/>
                <w:sz w:val="18"/>
                <w:szCs w:val="18"/>
              </w:rPr>
              <w:t>1</w:t>
            </w:r>
            <w:r w:rsidRPr="00E07017">
              <w:rPr>
                <w:rFonts w:cs="Times New Roman"/>
                <w:sz w:val="18"/>
                <w:szCs w:val="18"/>
              </w:rPr>
              <w:t>00</w:t>
            </w:r>
          </w:p>
        </w:tc>
        <w:tc>
          <w:tcPr>
            <w:tcW w:w="808" w:type="dxa"/>
          </w:tcPr>
          <w:p w:rsidR="009D1993" w:rsidRPr="00E07017" w:rsidRDefault="009D1993" w:rsidP="00EA6282">
            <w:pPr>
              <w:jc w:val="center"/>
              <w:rPr>
                <w:sz w:val="18"/>
                <w:szCs w:val="18"/>
              </w:rPr>
            </w:pPr>
            <w:r w:rsidRPr="00E07017">
              <w:rPr>
                <w:rFonts w:cs="Times New Roman"/>
                <w:sz w:val="18"/>
                <w:szCs w:val="18"/>
              </w:rPr>
              <w:t>2</w:t>
            </w:r>
            <w:r w:rsidR="00EA6282">
              <w:rPr>
                <w:rFonts w:cs="Times New Roman"/>
                <w:sz w:val="18"/>
                <w:szCs w:val="18"/>
              </w:rPr>
              <w:t>1</w:t>
            </w:r>
            <w:r w:rsidRPr="00E07017">
              <w:rPr>
                <w:rFonts w:cs="Times New Roman"/>
                <w:sz w:val="18"/>
                <w:szCs w:val="18"/>
              </w:rPr>
              <w:t>00</w:t>
            </w:r>
          </w:p>
        </w:tc>
      </w:tr>
      <w:tr w:rsidR="00D60C87" w:rsidRPr="00E07017" w:rsidTr="002C694D">
        <w:trPr>
          <w:jc w:val="center"/>
        </w:trPr>
        <w:tc>
          <w:tcPr>
            <w:tcW w:w="4531" w:type="dxa"/>
          </w:tcPr>
          <w:p w:rsidR="00C2653F" w:rsidRPr="00E07017" w:rsidRDefault="00C2653F" w:rsidP="00C2653F">
            <w:pPr>
              <w:ind w:left="340"/>
              <w:jc w:val="left"/>
              <w:rPr>
                <w:rFonts w:cs="Times New Roman"/>
                <w:sz w:val="18"/>
                <w:szCs w:val="18"/>
              </w:rPr>
            </w:pPr>
            <w:r w:rsidRPr="00E07017">
              <w:rPr>
                <w:rFonts w:cs="Times New Roman"/>
                <w:sz w:val="18"/>
                <w:szCs w:val="18"/>
              </w:rPr>
              <w:t>в том числе:</w:t>
            </w:r>
          </w:p>
          <w:p w:rsidR="00C2653F" w:rsidRPr="00E07017" w:rsidRDefault="00C2653F" w:rsidP="00C2653F">
            <w:pPr>
              <w:ind w:left="340"/>
              <w:jc w:val="left"/>
              <w:rPr>
                <w:rFonts w:cs="Times New Roman"/>
                <w:sz w:val="18"/>
                <w:szCs w:val="18"/>
              </w:rPr>
            </w:pPr>
            <w:r w:rsidRPr="00E07017">
              <w:rPr>
                <w:rFonts w:cs="Times New Roman"/>
                <w:sz w:val="18"/>
                <w:szCs w:val="18"/>
              </w:rPr>
              <w:t>семян с улучшенными свойствами</w:t>
            </w:r>
          </w:p>
        </w:tc>
        <w:tc>
          <w:tcPr>
            <w:tcW w:w="990" w:type="dxa"/>
          </w:tcPr>
          <w:p w:rsidR="00C2653F" w:rsidRPr="00E07017" w:rsidRDefault="00C2653F" w:rsidP="00C2653F">
            <w:pPr>
              <w:jc w:val="center"/>
              <w:rPr>
                <w:sz w:val="18"/>
                <w:szCs w:val="18"/>
              </w:rPr>
            </w:pPr>
            <w:r w:rsidRPr="00E07017">
              <w:rPr>
                <w:sz w:val="18"/>
                <w:szCs w:val="18"/>
              </w:rPr>
              <w:t>кг</w:t>
            </w:r>
          </w:p>
        </w:tc>
        <w:tc>
          <w:tcPr>
            <w:tcW w:w="1278" w:type="dxa"/>
          </w:tcPr>
          <w:p w:rsidR="00C2653F" w:rsidRPr="00E07017" w:rsidRDefault="00C2653F" w:rsidP="002C694D">
            <w:pPr>
              <w:jc w:val="center"/>
              <w:rPr>
                <w:sz w:val="18"/>
                <w:szCs w:val="18"/>
              </w:rPr>
            </w:pPr>
            <w:r w:rsidRPr="00E07017">
              <w:rPr>
                <w:sz w:val="18"/>
                <w:szCs w:val="18"/>
              </w:rPr>
              <w:t>—</w:t>
            </w:r>
          </w:p>
        </w:tc>
        <w:tc>
          <w:tcPr>
            <w:tcW w:w="807"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7"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7"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c>
          <w:tcPr>
            <w:tcW w:w="808" w:type="dxa"/>
          </w:tcPr>
          <w:p w:rsidR="00C2653F" w:rsidRPr="00E07017" w:rsidRDefault="00C2653F" w:rsidP="002C694D">
            <w:pPr>
              <w:jc w:val="center"/>
              <w:rPr>
                <w:sz w:val="18"/>
                <w:szCs w:val="18"/>
              </w:rPr>
            </w:pPr>
            <w:r w:rsidRPr="00E07017">
              <w:rPr>
                <w:sz w:val="18"/>
                <w:szCs w:val="18"/>
              </w:rPr>
              <w:t>—</w:t>
            </w:r>
          </w:p>
        </w:tc>
      </w:tr>
      <w:tr w:rsidR="00AC3FDC" w:rsidRPr="00E07017" w:rsidTr="002C694D">
        <w:trPr>
          <w:jc w:val="center"/>
        </w:trPr>
        <w:tc>
          <w:tcPr>
            <w:tcW w:w="4531" w:type="dxa"/>
          </w:tcPr>
          <w:p w:rsidR="00AC3FDC" w:rsidRPr="00E07017" w:rsidRDefault="00AC3FDC" w:rsidP="00AC3FDC">
            <w:pPr>
              <w:ind w:left="170"/>
              <w:jc w:val="left"/>
              <w:rPr>
                <w:rFonts w:cs="Times New Roman"/>
                <w:sz w:val="18"/>
                <w:szCs w:val="18"/>
              </w:rPr>
            </w:pPr>
            <w:r w:rsidRPr="00E07017">
              <w:rPr>
                <w:rFonts w:cs="Times New Roman"/>
                <w:sz w:val="18"/>
                <w:szCs w:val="18"/>
              </w:rPr>
              <w:t>формирование страховых фондов семян лесных растений</w:t>
            </w:r>
          </w:p>
        </w:tc>
        <w:tc>
          <w:tcPr>
            <w:tcW w:w="990" w:type="dxa"/>
          </w:tcPr>
          <w:p w:rsidR="00AC3FDC" w:rsidRPr="00E07017" w:rsidRDefault="00AC3FDC" w:rsidP="00AC3FDC">
            <w:pPr>
              <w:jc w:val="center"/>
              <w:rPr>
                <w:sz w:val="18"/>
                <w:szCs w:val="18"/>
              </w:rPr>
            </w:pPr>
            <w:r w:rsidRPr="00E07017">
              <w:rPr>
                <w:sz w:val="18"/>
                <w:szCs w:val="18"/>
              </w:rPr>
              <w:t>кг</w:t>
            </w:r>
          </w:p>
        </w:tc>
        <w:tc>
          <w:tcPr>
            <w:tcW w:w="1278" w:type="dxa"/>
          </w:tcPr>
          <w:p w:rsidR="00AC3FDC" w:rsidRPr="00E07017" w:rsidRDefault="00AC3FDC" w:rsidP="002C694D">
            <w:pPr>
              <w:jc w:val="center"/>
              <w:rPr>
                <w:sz w:val="18"/>
                <w:szCs w:val="18"/>
              </w:rPr>
            </w:pPr>
            <w:r w:rsidRPr="00E07017">
              <w:rPr>
                <w:sz w:val="18"/>
                <w:szCs w:val="18"/>
              </w:rPr>
              <w:t>—</w:t>
            </w:r>
          </w:p>
        </w:tc>
        <w:tc>
          <w:tcPr>
            <w:tcW w:w="807" w:type="dxa"/>
          </w:tcPr>
          <w:p w:rsidR="00AC3FDC" w:rsidRPr="00E07017" w:rsidRDefault="00AC3FDC" w:rsidP="002C694D">
            <w:pPr>
              <w:jc w:val="center"/>
              <w:rPr>
                <w:rFonts w:cs="Times New Roman"/>
                <w:sz w:val="18"/>
                <w:szCs w:val="18"/>
                <w:lang w:val="en-US"/>
              </w:rPr>
            </w:pPr>
            <w:r w:rsidRPr="00E07017">
              <w:rPr>
                <w:rFonts w:cs="Times New Roman"/>
                <w:sz w:val="18"/>
                <w:szCs w:val="18"/>
              </w:rPr>
              <w:t>5</w:t>
            </w:r>
            <w:r w:rsidRPr="00E07017">
              <w:rPr>
                <w:rFonts w:cs="Times New Roman"/>
                <w:sz w:val="18"/>
                <w:szCs w:val="18"/>
                <w:lang w:val="en-US"/>
              </w:rPr>
              <w:t>0</w:t>
            </w:r>
          </w:p>
        </w:tc>
        <w:tc>
          <w:tcPr>
            <w:tcW w:w="808" w:type="dxa"/>
          </w:tcPr>
          <w:p w:rsidR="00AC3FDC" w:rsidRPr="00E07017" w:rsidRDefault="00AC3FDC" w:rsidP="002C694D">
            <w:pPr>
              <w:jc w:val="center"/>
              <w:rPr>
                <w:rFonts w:cs="Times New Roman"/>
                <w:sz w:val="18"/>
                <w:szCs w:val="18"/>
              </w:rPr>
            </w:pPr>
            <w:r w:rsidRPr="00E07017">
              <w:rPr>
                <w:rFonts w:cs="Times New Roman"/>
                <w:sz w:val="18"/>
                <w:szCs w:val="18"/>
              </w:rPr>
              <w:t>50</w:t>
            </w:r>
          </w:p>
        </w:tc>
        <w:tc>
          <w:tcPr>
            <w:tcW w:w="808" w:type="dxa"/>
          </w:tcPr>
          <w:p w:rsidR="00AC3FDC" w:rsidRPr="00E07017" w:rsidRDefault="00AC3FDC" w:rsidP="002C694D">
            <w:pPr>
              <w:jc w:val="center"/>
              <w:rPr>
                <w:sz w:val="18"/>
                <w:szCs w:val="18"/>
              </w:rPr>
            </w:pPr>
            <w:r w:rsidRPr="00E07017">
              <w:rPr>
                <w:rFonts w:cs="Times New Roman"/>
                <w:sz w:val="18"/>
                <w:szCs w:val="18"/>
              </w:rPr>
              <w:t>50</w:t>
            </w:r>
          </w:p>
        </w:tc>
        <w:tc>
          <w:tcPr>
            <w:tcW w:w="807" w:type="dxa"/>
          </w:tcPr>
          <w:p w:rsidR="00AC3FDC" w:rsidRPr="00E07017" w:rsidRDefault="00AC3FDC" w:rsidP="002C694D">
            <w:pPr>
              <w:jc w:val="center"/>
              <w:rPr>
                <w:sz w:val="18"/>
                <w:szCs w:val="18"/>
              </w:rPr>
            </w:pPr>
            <w:r w:rsidRPr="00E07017">
              <w:rPr>
                <w:rFonts w:cs="Times New Roman"/>
                <w:sz w:val="18"/>
                <w:szCs w:val="18"/>
              </w:rPr>
              <w:t>50</w:t>
            </w:r>
          </w:p>
        </w:tc>
        <w:tc>
          <w:tcPr>
            <w:tcW w:w="808" w:type="dxa"/>
          </w:tcPr>
          <w:p w:rsidR="00AC3FDC" w:rsidRPr="00E07017" w:rsidRDefault="00AC3FDC" w:rsidP="002C694D">
            <w:pPr>
              <w:jc w:val="center"/>
              <w:rPr>
                <w:sz w:val="18"/>
                <w:szCs w:val="18"/>
              </w:rPr>
            </w:pPr>
            <w:r w:rsidRPr="00E07017">
              <w:rPr>
                <w:rFonts w:cs="Times New Roman"/>
                <w:sz w:val="18"/>
                <w:szCs w:val="18"/>
              </w:rPr>
              <w:t>50</w:t>
            </w:r>
          </w:p>
        </w:tc>
        <w:tc>
          <w:tcPr>
            <w:tcW w:w="808" w:type="dxa"/>
          </w:tcPr>
          <w:p w:rsidR="00AC3FDC" w:rsidRPr="00E07017" w:rsidRDefault="00AC3FDC" w:rsidP="002C694D">
            <w:pPr>
              <w:jc w:val="center"/>
              <w:rPr>
                <w:sz w:val="18"/>
                <w:szCs w:val="18"/>
              </w:rPr>
            </w:pPr>
            <w:r w:rsidRPr="00E07017">
              <w:rPr>
                <w:rFonts w:cs="Times New Roman"/>
                <w:sz w:val="18"/>
                <w:szCs w:val="18"/>
              </w:rPr>
              <w:t>50</w:t>
            </w:r>
          </w:p>
        </w:tc>
        <w:tc>
          <w:tcPr>
            <w:tcW w:w="807" w:type="dxa"/>
          </w:tcPr>
          <w:p w:rsidR="00AC3FDC" w:rsidRPr="00E07017" w:rsidRDefault="00AC3FDC" w:rsidP="002C694D">
            <w:pPr>
              <w:jc w:val="center"/>
              <w:rPr>
                <w:sz w:val="18"/>
                <w:szCs w:val="18"/>
              </w:rPr>
            </w:pPr>
            <w:r w:rsidRPr="00E07017">
              <w:rPr>
                <w:rFonts w:cs="Times New Roman"/>
                <w:sz w:val="18"/>
                <w:szCs w:val="18"/>
              </w:rPr>
              <w:t>50</w:t>
            </w:r>
          </w:p>
        </w:tc>
        <w:tc>
          <w:tcPr>
            <w:tcW w:w="808" w:type="dxa"/>
          </w:tcPr>
          <w:p w:rsidR="00AC3FDC" w:rsidRPr="00E07017" w:rsidRDefault="00AC3FDC" w:rsidP="002C694D">
            <w:pPr>
              <w:jc w:val="center"/>
              <w:rPr>
                <w:sz w:val="18"/>
                <w:szCs w:val="18"/>
              </w:rPr>
            </w:pPr>
            <w:r w:rsidRPr="00E07017">
              <w:rPr>
                <w:rFonts w:cs="Times New Roman"/>
                <w:sz w:val="18"/>
                <w:szCs w:val="18"/>
              </w:rPr>
              <w:t>50</w:t>
            </w:r>
          </w:p>
        </w:tc>
        <w:tc>
          <w:tcPr>
            <w:tcW w:w="808" w:type="dxa"/>
          </w:tcPr>
          <w:p w:rsidR="00AC3FDC" w:rsidRPr="00E07017" w:rsidRDefault="00AC3FDC" w:rsidP="002C694D">
            <w:pPr>
              <w:jc w:val="center"/>
              <w:rPr>
                <w:sz w:val="18"/>
                <w:szCs w:val="18"/>
              </w:rPr>
            </w:pPr>
            <w:r w:rsidRPr="00E07017">
              <w:rPr>
                <w:rFonts w:cs="Times New Roman"/>
                <w:sz w:val="18"/>
                <w:szCs w:val="18"/>
              </w:rPr>
              <w:t>50</w:t>
            </w:r>
          </w:p>
        </w:tc>
        <w:tc>
          <w:tcPr>
            <w:tcW w:w="808" w:type="dxa"/>
          </w:tcPr>
          <w:p w:rsidR="00AC3FDC" w:rsidRPr="00E07017" w:rsidRDefault="00AC3FDC" w:rsidP="002C694D">
            <w:pPr>
              <w:jc w:val="center"/>
              <w:rPr>
                <w:sz w:val="18"/>
                <w:szCs w:val="18"/>
              </w:rPr>
            </w:pPr>
            <w:r w:rsidRPr="00E07017">
              <w:rPr>
                <w:rFonts w:cs="Times New Roman"/>
                <w:sz w:val="18"/>
                <w:szCs w:val="18"/>
              </w:rPr>
              <w:t>50</w:t>
            </w:r>
          </w:p>
        </w:tc>
      </w:tr>
      <w:tr w:rsidR="00D60C87" w:rsidRPr="00E07017" w:rsidTr="002C694D">
        <w:trPr>
          <w:jc w:val="center"/>
        </w:trPr>
        <w:tc>
          <w:tcPr>
            <w:tcW w:w="4531" w:type="dxa"/>
          </w:tcPr>
          <w:p w:rsidR="00D60C87" w:rsidRPr="00E07017" w:rsidRDefault="00D60C87" w:rsidP="00D60C87">
            <w:pPr>
              <w:ind w:left="170"/>
              <w:jc w:val="left"/>
              <w:rPr>
                <w:rFonts w:cs="Times New Roman"/>
                <w:sz w:val="18"/>
                <w:szCs w:val="18"/>
              </w:rPr>
            </w:pPr>
            <w:r w:rsidRPr="00E07017">
              <w:rPr>
                <w:rFonts w:cs="Times New Roman"/>
                <w:sz w:val="18"/>
                <w:szCs w:val="18"/>
              </w:rPr>
              <w:t>приобретение семян лесных растений</w:t>
            </w:r>
          </w:p>
        </w:tc>
        <w:tc>
          <w:tcPr>
            <w:tcW w:w="990" w:type="dxa"/>
          </w:tcPr>
          <w:p w:rsidR="00D60C87" w:rsidRPr="00E07017" w:rsidRDefault="00D60C87" w:rsidP="00D60C87">
            <w:pPr>
              <w:jc w:val="center"/>
              <w:rPr>
                <w:sz w:val="18"/>
                <w:szCs w:val="18"/>
              </w:rPr>
            </w:pPr>
            <w:r w:rsidRPr="00E07017">
              <w:rPr>
                <w:sz w:val="18"/>
                <w:szCs w:val="18"/>
              </w:rPr>
              <w:t>кг</w:t>
            </w:r>
          </w:p>
        </w:tc>
        <w:tc>
          <w:tcPr>
            <w:tcW w:w="1278" w:type="dxa"/>
          </w:tcPr>
          <w:p w:rsidR="00D60C87" w:rsidRPr="00E07017" w:rsidRDefault="00D60C87" w:rsidP="00D60C87">
            <w:pPr>
              <w:jc w:val="center"/>
              <w:rPr>
                <w:sz w:val="18"/>
                <w:szCs w:val="18"/>
              </w:rPr>
            </w:pPr>
            <w:r w:rsidRPr="00E07017">
              <w:rPr>
                <w:sz w:val="18"/>
                <w:szCs w:val="18"/>
              </w:rPr>
              <w:t>—</w:t>
            </w:r>
          </w:p>
        </w:tc>
        <w:tc>
          <w:tcPr>
            <w:tcW w:w="807" w:type="dxa"/>
          </w:tcPr>
          <w:p w:rsidR="00D60C87" w:rsidRPr="00E07017" w:rsidRDefault="00D60C87" w:rsidP="00D60C87">
            <w:pPr>
              <w:jc w:val="center"/>
              <w:rPr>
                <w:sz w:val="18"/>
                <w:szCs w:val="18"/>
              </w:rPr>
            </w:pPr>
            <w:r w:rsidRPr="00E07017">
              <w:rPr>
                <w:sz w:val="18"/>
                <w:szCs w:val="18"/>
              </w:rPr>
              <w:t>—</w:t>
            </w:r>
          </w:p>
        </w:tc>
        <w:tc>
          <w:tcPr>
            <w:tcW w:w="808" w:type="dxa"/>
          </w:tcPr>
          <w:p w:rsidR="00D60C87" w:rsidRPr="00E07017" w:rsidRDefault="00D60C87" w:rsidP="00D60C87">
            <w:pPr>
              <w:jc w:val="center"/>
              <w:rPr>
                <w:sz w:val="18"/>
                <w:szCs w:val="18"/>
              </w:rPr>
            </w:pPr>
            <w:r w:rsidRPr="00E07017">
              <w:rPr>
                <w:sz w:val="18"/>
                <w:szCs w:val="18"/>
              </w:rPr>
              <w:t>—</w:t>
            </w:r>
          </w:p>
        </w:tc>
        <w:tc>
          <w:tcPr>
            <w:tcW w:w="808" w:type="dxa"/>
          </w:tcPr>
          <w:p w:rsidR="00D60C87" w:rsidRPr="00E07017" w:rsidRDefault="00D60C87" w:rsidP="00D60C87">
            <w:pPr>
              <w:jc w:val="center"/>
              <w:rPr>
                <w:sz w:val="18"/>
                <w:szCs w:val="18"/>
              </w:rPr>
            </w:pPr>
            <w:r w:rsidRPr="00E07017">
              <w:rPr>
                <w:sz w:val="18"/>
                <w:szCs w:val="18"/>
              </w:rPr>
              <w:t>—</w:t>
            </w:r>
          </w:p>
        </w:tc>
        <w:tc>
          <w:tcPr>
            <w:tcW w:w="807" w:type="dxa"/>
          </w:tcPr>
          <w:p w:rsidR="00D60C87" w:rsidRPr="00E07017" w:rsidRDefault="00D60C87" w:rsidP="00D60C87">
            <w:pPr>
              <w:jc w:val="center"/>
              <w:rPr>
                <w:rFonts w:cs="Times New Roman"/>
                <w:sz w:val="18"/>
                <w:szCs w:val="18"/>
              </w:rPr>
            </w:pPr>
            <w:r w:rsidRPr="00E07017">
              <w:rPr>
                <w:rFonts w:cs="Times New Roman"/>
                <w:sz w:val="18"/>
                <w:szCs w:val="18"/>
              </w:rPr>
              <w:t>40</w:t>
            </w:r>
          </w:p>
        </w:tc>
        <w:tc>
          <w:tcPr>
            <w:tcW w:w="808" w:type="dxa"/>
          </w:tcPr>
          <w:p w:rsidR="00D60C87" w:rsidRPr="00E07017" w:rsidRDefault="00D60C87" w:rsidP="00D60C87">
            <w:pPr>
              <w:jc w:val="center"/>
              <w:rPr>
                <w:rFonts w:cs="Times New Roman"/>
                <w:sz w:val="18"/>
                <w:szCs w:val="18"/>
              </w:rPr>
            </w:pPr>
            <w:r w:rsidRPr="00E07017">
              <w:rPr>
                <w:rFonts w:cs="Times New Roman"/>
                <w:sz w:val="18"/>
                <w:szCs w:val="18"/>
              </w:rPr>
              <w:t>40</w:t>
            </w:r>
          </w:p>
        </w:tc>
        <w:tc>
          <w:tcPr>
            <w:tcW w:w="808" w:type="dxa"/>
          </w:tcPr>
          <w:p w:rsidR="00D60C87" w:rsidRPr="00E07017" w:rsidRDefault="00D60C87" w:rsidP="00D60C87">
            <w:pPr>
              <w:jc w:val="center"/>
              <w:rPr>
                <w:sz w:val="18"/>
                <w:szCs w:val="18"/>
              </w:rPr>
            </w:pPr>
            <w:r w:rsidRPr="00E07017">
              <w:rPr>
                <w:sz w:val="18"/>
                <w:szCs w:val="18"/>
              </w:rPr>
              <w:t>—</w:t>
            </w:r>
          </w:p>
        </w:tc>
        <w:tc>
          <w:tcPr>
            <w:tcW w:w="807" w:type="dxa"/>
          </w:tcPr>
          <w:p w:rsidR="00D60C87" w:rsidRPr="00E07017" w:rsidRDefault="00D60C87" w:rsidP="00D60C87">
            <w:pPr>
              <w:jc w:val="center"/>
              <w:rPr>
                <w:sz w:val="18"/>
                <w:szCs w:val="18"/>
              </w:rPr>
            </w:pPr>
            <w:r w:rsidRPr="00E07017">
              <w:rPr>
                <w:sz w:val="18"/>
                <w:szCs w:val="18"/>
              </w:rPr>
              <w:t>—</w:t>
            </w:r>
          </w:p>
        </w:tc>
        <w:tc>
          <w:tcPr>
            <w:tcW w:w="808" w:type="dxa"/>
          </w:tcPr>
          <w:p w:rsidR="00D60C87" w:rsidRPr="00E07017" w:rsidRDefault="00D60C87" w:rsidP="00D60C87">
            <w:pPr>
              <w:jc w:val="center"/>
              <w:rPr>
                <w:sz w:val="18"/>
                <w:szCs w:val="18"/>
              </w:rPr>
            </w:pPr>
            <w:r w:rsidRPr="00E07017">
              <w:rPr>
                <w:sz w:val="18"/>
                <w:szCs w:val="18"/>
              </w:rPr>
              <w:t>—</w:t>
            </w:r>
          </w:p>
        </w:tc>
        <w:tc>
          <w:tcPr>
            <w:tcW w:w="808" w:type="dxa"/>
          </w:tcPr>
          <w:p w:rsidR="00D60C87" w:rsidRPr="00E07017" w:rsidRDefault="00D60C87" w:rsidP="00D60C87">
            <w:pPr>
              <w:jc w:val="center"/>
              <w:rPr>
                <w:sz w:val="18"/>
                <w:szCs w:val="18"/>
              </w:rPr>
            </w:pPr>
            <w:r w:rsidRPr="00E07017">
              <w:rPr>
                <w:sz w:val="18"/>
                <w:szCs w:val="18"/>
              </w:rPr>
              <w:t>—</w:t>
            </w:r>
          </w:p>
        </w:tc>
        <w:tc>
          <w:tcPr>
            <w:tcW w:w="808" w:type="dxa"/>
          </w:tcPr>
          <w:p w:rsidR="00D60C87" w:rsidRPr="00E07017" w:rsidRDefault="00D60C87" w:rsidP="00D60C87">
            <w:pPr>
              <w:jc w:val="center"/>
              <w:rPr>
                <w:sz w:val="18"/>
                <w:szCs w:val="18"/>
              </w:rPr>
            </w:pPr>
            <w:r w:rsidRPr="00E07017">
              <w:rPr>
                <w:sz w:val="18"/>
                <w:szCs w:val="18"/>
              </w:rPr>
              <w:t>—</w:t>
            </w:r>
          </w:p>
        </w:tc>
      </w:tr>
      <w:tr w:rsidR="00066C70" w:rsidRPr="00E07017" w:rsidTr="00066C70">
        <w:trPr>
          <w:jc w:val="center"/>
        </w:trPr>
        <w:tc>
          <w:tcPr>
            <w:tcW w:w="4531" w:type="dxa"/>
          </w:tcPr>
          <w:p w:rsidR="00066C70" w:rsidRPr="00E07017" w:rsidRDefault="00066C70" w:rsidP="00066C70">
            <w:pPr>
              <w:ind w:left="170"/>
              <w:jc w:val="left"/>
              <w:rPr>
                <w:rFonts w:cs="Times New Roman"/>
                <w:sz w:val="18"/>
                <w:szCs w:val="18"/>
              </w:rPr>
            </w:pPr>
            <w:r w:rsidRPr="00E07017">
              <w:rPr>
                <w:rFonts w:cs="Times New Roman"/>
                <w:sz w:val="18"/>
                <w:szCs w:val="18"/>
              </w:rPr>
              <w:t>хранение семян лесных растений</w:t>
            </w:r>
          </w:p>
        </w:tc>
        <w:tc>
          <w:tcPr>
            <w:tcW w:w="990" w:type="dxa"/>
          </w:tcPr>
          <w:p w:rsidR="00066C70" w:rsidRPr="00E07017" w:rsidRDefault="00066C70" w:rsidP="00066C70">
            <w:pPr>
              <w:jc w:val="center"/>
              <w:rPr>
                <w:sz w:val="18"/>
                <w:szCs w:val="18"/>
              </w:rPr>
            </w:pPr>
            <w:r w:rsidRPr="00E07017">
              <w:rPr>
                <w:sz w:val="18"/>
                <w:szCs w:val="18"/>
              </w:rPr>
              <w:t>кг</w:t>
            </w:r>
          </w:p>
        </w:tc>
        <w:tc>
          <w:tcPr>
            <w:tcW w:w="1278" w:type="dxa"/>
          </w:tcPr>
          <w:p w:rsidR="00066C70" w:rsidRPr="00E07017" w:rsidRDefault="00066C70" w:rsidP="00066C70">
            <w:pPr>
              <w:jc w:val="center"/>
              <w:rPr>
                <w:sz w:val="18"/>
                <w:szCs w:val="18"/>
              </w:rPr>
            </w:pPr>
            <w:r w:rsidRPr="00E07017">
              <w:rPr>
                <w:sz w:val="18"/>
                <w:szCs w:val="18"/>
              </w:rPr>
              <w:t>—</w:t>
            </w:r>
          </w:p>
        </w:tc>
        <w:tc>
          <w:tcPr>
            <w:tcW w:w="807" w:type="dxa"/>
          </w:tcPr>
          <w:p w:rsidR="00066C70" w:rsidRPr="00E07017" w:rsidRDefault="00066C70" w:rsidP="00066C70">
            <w:pPr>
              <w:jc w:val="center"/>
              <w:rPr>
                <w:sz w:val="18"/>
                <w:szCs w:val="18"/>
              </w:rPr>
            </w:pPr>
            <w:r w:rsidRPr="00E07017">
              <w:rPr>
                <w:sz w:val="18"/>
                <w:szCs w:val="18"/>
              </w:rPr>
              <w:t>—</w:t>
            </w:r>
          </w:p>
        </w:tc>
        <w:tc>
          <w:tcPr>
            <w:tcW w:w="808" w:type="dxa"/>
          </w:tcPr>
          <w:p w:rsidR="00066C70" w:rsidRPr="00E07017" w:rsidRDefault="00066C70" w:rsidP="00066C70">
            <w:pPr>
              <w:jc w:val="center"/>
              <w:rPr>
                <w:sz w:val="18"/>
                <w:szCs w:val="18"/>
              </w:rPr>
            </w:pPr>
            <w:r w:rsidRPr="00E07017">
              <w:rPr>
                <w:sz w:val="18"/>
                <w:szCs w:val="18"/>
              </w:rPr>
              <w:t>—</w:t>
            </w:r>
          </w:p>
        </w:tc>
        <w:tc>
          <w:tcPr>
            <w:tcW w:w="808" w:type="dxa"/>
          </w:tcPr>
          <w:p w:rsidR="00066C70" w:rsidRPr="00E07017" w:rsidRDefault="00066C70" w:rsidP="00066C70">
            <w:pPr>
              <w:jc w:val="center"/>
              <w:rPr>
                <w:sz w:val="18"/>
                <w:szCs w:val="18"/>
              </w:rPr>
            </w:pPr>
            <w:r w:rsidRPr="00E07017">
              <w:rPr>
                <w:sz w:val="18"/>
                <w:szCs w:val="18"/>
              </w:rPr>
              <w:t>—</w:t>
            </w:r>
          </w:p>
        </w:tc>
        <w:tc>
          <w:tcPr>
            <w:tcW w:w="807" w:type="dxa"/>
          </w:tcPr>
          <w:p w:rsidR="00066C70" w:rsidRPr="00E07017" w:rsidRDefault="00066C70" w:rsidP="00066C70">
            <w:pPr>
              <w:jc w:val="center"/>
              <w:rPr>
                <w:sz w:val="18"/>
                <w:szCs w:val="18"/>
              </w:rPr>
            </w:pPr>
            <w:r w:rsidRPr="00E07017">
              <w:rPr>
                <w:sz w:val="18"/>
                <w:szCs w:val="18"/>
              </w:rPr>
              <w:t>—</w:t>
            </w:r>
          </w:p>
        </w:tc>
        <w:tc>
          <w:tcPr>
            <w:tcW w:w="808" w:type="dxa"/>
          </w:tcPr>
          <w:p w:rsidR="00066C70" w:rsidRPr="00E07017" w:rsidRDefault="00066C70" w:rsidP="00066C70">
            <w:pPr>
              <w:jc w:val="center"/>
              <w:rPr>
                <w:sz w:val="18"/>
                <w:szCs w:val="18"/>
              </w:rPr>
            </w:pPr>
            <w:r w:rsidRPr="00E07017">
              <w:rPr>
                <w:sz w:val="18"/>
                <w:szCs w:val="18"/>
              </w:rPr>
              <w:t>—</w:t>
            </w:r>
          </w:p>
        </w:tc>
        <w:tc>
          <w:tcPr>
            <w:tcW w:w="808" w:type="dxa"/>
          </w:tcPr>
          <w:p w:rsidR="00066C70" w:rsidRPr="00E07017" w:rsidRDefault="00066C70" w:rsidP="00066C70">
            <w:pPr>
              <w:jc w:val="center"/>
              <w:rPr>
                <w:sz w:val="18"/>
                <w:szCs w:val="18"/>
              </w:rPr>
            </w:pPr>
            <w:r w:rsidRPr="00E07017">
              <w:rPr>
                <w:sz w:val="18"/>
                <w:szCs w:val="18"/>
              </w:rPr>
              <w:t>—</w:t>
            </w:r>
          </w:p>
        </w:tc>
        <w:tc>
          <w:tcPr>
            <w:tcW w:w="807" w:type="dxa"/>
          </w:tcPr>
          <w:p w:rsidR="00066C70" w:rsidRPr="00E07017" w:rsidRDefault="00066C70" w:rsidP="00066C70">
            <w:pPr>
              <w:jc w:val="center"/>
              <w:rPr>
                <w:sz w:val="18"/>
                <w:szCs w:val="18"/>
              </w:rPr>
            </w:pPr>
            <w:r w:rsidRPr="00E07017">
              <w:rPr>
                <w:sz w:val="18"/>
                <w:szCs w:val="18"/>
              </w:rPr>
              <w:t>—</w:t>
            </w:r>
          </w:p>
        </w:tc>
        <w:tc>
          <w:tcPr>
            <w:tcW w:w="808" w:type="dxa"/>
          </w:tcPr>
          <w:p w:rsidR="00066C70" w:rsidRPr="00E07017" w:rsidRDefault="00066C70" w:rsidP="00066C70">
            <w:pPr>
              <w:jc w:val="center"/>
              <w:rPr>
                <w:sz w:val="18"/>
                <w:szCs w:val="18"/>
              </w:rPr>
            </w:pPr>
            <w:r w:rsidRPr="00E07017">
              <w:rPr>
                <w:sz w:val="18"/>
                <w:szCs w:val="18"/>
              </w:rPr>
              <w:t>—</w:t>
            </w:r>
          </w:p>
        </w:tc>
        <w:tc>
          <w:tcPr>
            <w:tcW w:w="808" w:type="dxa"/>
          </w:tcPr>
          <w:p w:rsidR="00066C70" w:rsidRPr="00E07017" w:rsidRDefault="00066C70" w:rsidP="00066C70">
            <w:pPr>
              <w:jc w:val="center"/>
              <w:rPr>
                <w:sz w:val="18"/>
                <w:szCs w:val="18"/>
              </w:rPr>
            </w:pPr>
            <w:r w:rsidRPr="00E07017">
              <w:rPr>
                <w:sz w:val="18"/>
                <w:szCs w:val="18"/>
              </w:rPr>
              <w:t>—</w:t>
            </w:r>
          </w:p>
        </w:tc>
        <w:tc>
          <w:tcPr>
            <w:tcW w:w="808" w:type="dxa"/>
          </w:tcPr>
          <w:p w:rsidR="00066C70" w:rsidRPr="00E07017" w:rsidRDefault="00066C70" w:rsidP="00066C70">
            <w:pPr>
              <w:jc w:val="center"/>
              <w:rPr>
                <w:sz w:val="18"/>
                <w:szCs w:val="18"/>
              </w:rPr>
            </w:pPr>
            <w:r w:rsidRPr="00E07017">
              <w:rPr>
                <w:sz w:val="18"/>
                <w:szCs w:val="18"/>
              </w:rPr>
              <w:t>—</w:t>
            </w:r>
          </w:p>
        </w:tc>
      </w:tr>
      <w:tr w:rsidR="003C0E4B" w:rsidRPr="00E07017" w:rsidTr="0047327A">
        <w:trPr>
          <w:jc w:val="center"/>
        </w:trPr>
        <w:tc>
          <w:tcPr>
            <w:tcW w:w="4531" w:type="dxa"/>
          </w:tcPr>
          <w:p w:rsidR="00FF3AF9" w:rsidRPr="00E07017" w:rsidRDefault="00FF3AF9" w:rsidP="00FF3AF9">
            <w:pPr>
              <w:ind w:left="170"/>
              <w:jc w:val="left"/>
              <w:rPr>
                <w:rFonts w:cs="Times New Roman"/>
                <w:sz w:val="18"/>
                <w:szCs w:val="18"/>
              </w:rPr>
            </w:pPr>
            <w:r w:rsidRPr="00E07017">
              <w:rPr>
                <w:rFonts w:cs="Times New Roman"/>
                <w:sz w:val="18"/>
                <w:szCs w:val="18"/>
              </w:rPr>
              <w:t>иные мероприятия на семеноводство</w:t>
            </w:r>
          </w:p>
        </w:tc>
        <w:tc>
          <w:tcPr>
            <w:tcW w:w="990" w:type="dxa"/>
          </w:tcPr>
          <w:p w:rsidR="00FF3AF9" w:rsidRPr="00E07017" w:rsidRDefault="00FF3AF9" w:rsidP="00FF3AF9">
            <w:pPr>
              <w:jc w:val="center"/>
              <w:rPr>
                <w:sz w:val="18"/>
                <w:szCs w:val="18"/>
              </w:rPr>
            </w:pPr>
            <w:r w:rsidRPr="00E07017">
              <w:rPr>
                <w:sz w:val="18"/>
                <w:szCs w:val="18"/>
              </w:rPr>
              <w:t>тыс. руб.</w:t>
            </w:r>
          </w:p>
        </w:tc>
        <w:tc>
          <w:tcPr>
            <w:tcW w:w="1278" w:type="dxa"/>
          </w:tcPr>
          <w:p w:rsidR="00FF3AF9" w:rsidRPr="00E07017" w:rsidRDefault="00FF3AF9" w:rsidP="0047327A">
            <w:pPr>
              <w:jc w:val="center"/>
              <w:rPr>
                <w:sz w:val="18"/>
                <w:szCs w:val="18"/>
              </w:rPr>
            </w:pPr>
            <w:r w:rsidRPr="00E07017">
              <w:rPr>
                <w:sz w:val="18"/>
                <w:szCs w:val="18"/>
              </w:rPr>
              <w:t>Х</w:t>
            </w:r>
          </w:p>
        </w:tc>
        <w:tc>
          <w:tcPr>
            <w:tcW w:w="807" w:type="dxa"/>
          </w:tcPr>
          <w:p w:rsidR="00FF3AF9" w:rsidRPr="00E07017" w:rsidRDefault="00FF3AF9" w:rsidP="0047327A">
            <w:pPr>
              <w:jc w:val="center"/>
              <w:rPr>
                <w:sz w:val="18"/>
                <w:szCs w:val="18"/>
              </w:rPr>
            </w:pPr>
            <w:r w:rsidRPr="00E07017">
              <w:rPr>
                <w:sz w:val="18"/>
                <w:szCs w:val="18"/>
              </w:rPr>
              <w:t>Х</w:t>
            </w:r>
          </w:p>
        </w:tc>
        <w:tc>
          <w:tcPr>
            <w:tcW w:w="808" w:type="dxa"/>
          </w:tcPr>
          <w:p w:rsidR="00FF3AF9" w:rsidRPr="00E07017" w:rsidRDefault="00FF3AF9" w:rsidP="0047327A">
            <w:pPr>
              <w:jc w:val="center"/>
              <w:rPr>
                <w:sz w:val="18"/>
                <w:szCs w:val="18"/>
              </w:rPr>
            </w:pPr>
            <w:r w:rsidRPr="00E07017">
              <w:rPr>
                <w:sz w:val="18"/>
                <w:szCs w:val="18"/>
              </w:rPr>
              <w:t>Х</w:t>
            </w:r>
          </w:p>
        </w:tc>
        <w:tc>
          <w:tcPr>
            <w:tcW w:w="808" w:type="dxa"/>
          </w:tcPr>
          <w:p w:rsidR="00FF3AF9" w:rsidRPr="00E07017" w:rsidRDefault="00FF3AF9" w:rsidP="0047327A">
            <w:pPr>
              <w:jc w:val="center"/>
              <w:rPr>
                <w:sz w:val="18"/>
                <w:szCs w:val="18"/>
              </w:rPr>
            </w:pPr>
            <w:r w:rsidRPr="00E07017">
              <w:rPr>
                <w:sz w:val="18"/>
                <w:szCs w:val="18"/>
              </w:rPr>
              <w:t>Х</w:t>
            </w:r>
          </w:p>
        </w:tc>
        <w:tc>
          <w:tcPr>
            <w:tcW w:w="807" w:type="dxa"/>
          </w:tcPr>
          <w:p w:rsidR="00FF3AF9" w:rsidRPr="00E07017" w:rsidRDefault="00FF3AF9" w:rsidP="0047327A">
            <w:pPr>
              <w:jc w:val="center"/>
              <w:rPr>
                <w:sz w:val="18"/>
                <w:szCs w:val="18"/>
              </w:rPr>
            </w:pPr>
            <w:r w:rsidRPr="00E07017">
              <w:rPr>
                <w:sz w:val="18"/>
                <w:szCs w:val="18"/>
              </w:rPr>
              <w:t>Х</w:t>
            </w:r>
          </w:p>
        </w:tc>
        <w:tc>
          <w:tcPr>
            <w:tcW w:w="808" w:type="dxa"/>
          </w:tcPr>
          <w:p w:rsidR="00FF3AF9" w:rsidRPr="00E07017" w:rsidRDefault="00FF3AF9" w:rsidP="0047327A">
            <w:pPr>
              <w:jc w:val="center"/>
              <w:rPr>
                <w:sz w:val="18"/>
                <w:szCs w:val="18"/>
              </w:rPr>
            </w:pPr>
            <w:r w:rsidRPr="00E07017">
              <w:rPr>
                <w:sz w:val="18"/>
                <w:szCs w:val="18"/>
              </w:rPr>
              <w:t>Х</w:t>
            </w:r>
          </w:p>
        </w:tc>
        <w:tc>
          <w:tcPr>
            <w:tcW w:w="808" w:type="dxa"/>
          </w:tcPr>
          <w:p w:rsidR="00FF3AF9" w:rsidRPr="00E07017" w:rsidRDefault="00FF3AF9" w:rsidP="0047327A">
            <w:pPr>
              <w:jc w:val="center"/>
              <w:rPr>
                <w:sz w:val="18"/>
                <w:szCs w:val="18"/>
              </w:rPr>
            </w:pPr>
            <w:r w:rsidRPr="00E07017">
              <w:rPr>
                <w:sz w:val="18"/>
                <w:szCs w:val="18"/>
              </w:rPr>
              <w:t>Х</w:t>
            </w:r>
          </w:p>
        </w:tc>
        <w:tc>
          <w:tcPr>
            <w:tcW w:w="807" w:type="dxa"/>
          </w:tcPr>
          <w:p w:rsidR="00FF3AF9" w:rsidRPr="00E07017" w:rsidRDefault="00FF3AF9" w:rsidP="0047327A">
            <w:pPr>
              <w:jc w:val="center"/>
              <w:rPr>
                <w:sz w:val="18"/>
                <w:szCs w:val="18"/>
              </w:rPr>
            </w:pPr>
            <w:r w:rsidRPr="00E07017">
              <w:rPr>
                <w:sz w:val="18"/>
                <w:szCs w:val="18"/>
              </w:rPr>
              <w:t>Х</w:t>
            </w:r>
          </w:p>
        </w:tc>
        <w:tc>
          <w:tcPr>
            <w:tcW w:w="808" w:type="dxa"/>
          </w:tcPr>
          <w:p w:rsidR="00FF3AF9" w:rsidRPr="00E07017" w:rsidRDefault="00FF3AF9" w:rsidP="0047327A">
            <w:pPr>
              <w:jc w:val="center"/>
              <w:rPr>
                <w:sz w:val="18"/>
                <w:szCs w:val="18"/>
              </w:rPr>
            </w:pPr>
            <w:r w:rsidRPr="00E07017">
              <w:rPr>
                <w:sz w:val="18"/>
                <w:szCs w:val="18"/>
              </w:rPr>
              <w:t>Х</w:t>
            </w:r>
          </w:p>
        </w:tc>
        <w:tc>
          <w:tcPr>
            <w:tcW w:w="808" w:type="dxa"/>
          </w:tcPr>
          <w:p w:rsidR="00FF3AF9" w:rsidRPr="00E07017" w:rsidRDefault="00FF3AF9" w:rsidP="0047327A">
            <w:pPr>
              <w:jc w:val="center"/>
              <w:rPr>
                <w:sz w:val="18"/>
                <w:szCs w:val="18"/>
              </w:rPr>
            </w:pPr>
            <w:r w:rsidRPr="00E07017">
              <w:rPr>
                <w:sz w:val="18"/>
                <w:szCs w:val="18"/>
              </w:rPr>
              <w:t>Х</w:t>
            </w:r>
          </w:p>
        </w:tc>
        <w:tc>
          <w:tcPr>
            <w:tcW w:w="808" w:type="dxa"/>
          </w:tcPr>
          <w:p w:rsidR="00FF3AF9" w:rsidRPr="00E07017" w:rsidRDefault="00FF3AF9" w:rsidP="0047327A">
            <w:pPr>
              <w:jc w:val="center"/>
              <w:rPr>
                <w:sz w:val="18"/>
                <w:szCs w:val="18"/>
              </w:rPr>
            </w:pPr>
            <w:r w:rsidRPr="00E07017">
              <w:rPr>
                <w:sz w:val="18"/>
                <w:szCs w:val="18"/>
              </w:rPr>
              <w:t>Х</w:t>
            </w:r>
          </w:p>
        </w:tc>
      </w:tr>
      <w:tr w:rsidR="001F296D" w:rsidRPr="00E07017" w:rsidTr="0047327A">
        <w:trPr>
          <w:jc w:val="center"/>
        </w:trPr>
        <w:tc>
          <w:tcPr>
            <w:tcW w:w="4531" w:type="dxa"/>
          </w:tcPr>
          <w:p w:rsidR="001F296D" w:rsidRPr="00E07017" w:rsidRDefault="001F296D" w:rsidP="001F296D">
            <w:pPr>
              <w:jc w:val="left"/>
              <w:rPr>
                <w:rFonts w:cs="Times New Roman"/>
                <w:sz w:val="18"/>
                <w:szCs w:val="18"/>
              </w:rPr>
            </w:pPr>
            <w:r w:rsidRPr="00E07017">
              <w:rPr>
                <w:rFonts w:cs="Times New Roman"/>
                <w:sz w:val="18"/>
                <w:szCs w:val="18"/>
              </w:rPr>
              <w:t>Выращивание стандартного посадочного материала для лесовосстановления и лесоразведения, всего</w:t>
            </w:r>
          </w:p>
        </w:tc>
        <w:tc>
          <w:tcPr>
            <w:tcW w:w="990" w:type="dxa"/>
          </w:tcPr>
          <w:p w:rsidR="001F296D" w:rsidRPr="00E07017" w:rsidRDefault="001F296D" w:rsidP="001F296D">
            <w:pPr>
              <w:jc w:val="center"/>
              <w:rPr>
                <w:sz w:val="18"/>
                <w:szCs w:val="18"/>
              </w:rPr>
            </w:pPr>
            <w:r w:rsidRPr="00E07017">
              <w:rPr>
                <w:sz w:val="18"/>
                <w:szCs w:val="18"/>
              </w:rPr>
              <w:t>тыс. шт.</w:t>
            </w:r>
          </w:p>
        </w:tc>
        <w:tc>
          <w:tcPr>
            <w:tcW w:w="1278" w:type="dxa"/>
          </w:tcPr>
          <w:p w:rsidR="001F296D" w:rsidRPr="00E07017" w:rsidRDefault="001F296D" w:rsidP="0047327A">
            <w:pPr>
              <w:jc w:val="center"/>
              <w:rPr>
                <w:sz w:val="18"/>
                <w:szCs w:val="18"/>
              </w:rPr>
            </w:pPr>
            <w:r w:rsidRPr="00E07017">
              <w:rPr>
                <w:sz w:val="18"/>
                <w:szCs w:val="18"/>
              </w:rPr>
              <w:t>6441,4</w:t>
            </w:r>
          </w:p>
        </w:tc>
        <w:tc>
          <w:tcPr>
            <w:tcW w:w="807" w:type="dxa"/>
          </w:tcPr>
          <w:p w:rsidR="001F296D" w:rsidRPr="00E07017" w:rsidRDefault="001F296D" w:rsidP="0047327A">
            <w:pPr>
              <w:jc w:val="center"/>
              <w:rPr>
                <w:rFonts w:cs="Times New Roman"/>
                <w:sz w:val="18"/>
                <w:szCs w:val="18"/>
              </w:rPr>
            </w:pPr>
            <w:r w:rsidRPr="00E07017">
              <w:rPr>
                <w:rFonts w:cs="Times New Roman"/>
                <w:sz w:val="18"/>
                <w:szCs w:val="18"/>
              </w:rPr>
              <w:t>6450</w:t>
            </w:r>
          </w:p>
        </w:tc>
        <w:tc>
          <w:tcPr>
            <w:tcW w:w="808" w:type="dxa"/>
          </w:tcPr>
          <w:p w:rsidR="001F296D" w:rsidRPr="00E07017" w:rsidRDefault="001F296D" w:rsidP="0047327A">
            <w:pPr>
              <w:jc w:val="center"/>
              <w:rPr>
                <w:sz w:val="18"/>
                <w:szCs w:val="18"/>
              </w:rPr>
            </w:pPr>
            <w:r w:rsidRPr="00E07017">
              <w:rPr>
                <w:rFonts w:cs="Times New Roman"/>
                <w:sz w:val="18"/>
                <w:szCs w:val="18"/>
              </w:rPr>
              <w:t>6450</w:t>
            </w:r>
          </w:p>
        </w:tc>
        <w:tc>
          <w:tcPr>
            <w:tcW w:w="808" w:type="dxa"/>
          </w:tcPr>
          <w:p w:rsidR="001F296D" w:rsidRPr="00E07017" w:rsidRDefault="001F296D" w:rsidP="0047327A">
            <w:pPr>
              <w:jc w:val="center"/>
              <w:rPr>
                <w:sz w:val="18"/>
                <w:szCs w:val="18"/>
              </w:rPr>
            </w:pPr>
            <w:r w:rsidRPr="00E07017">
              <w:rPr>
                <w:rFonts w:cs="Times New Roman"/>
                <w:sz w:val="18"/>
                <w:szCs w:val="18"/>
              </w:rPr>
              <w:t>6450</w:t>
            </w:r>
          </w:p>
        </w:tc>
        <w:tc>
          <w:tcPr>
            <w:tcW w:w="807" w:type="dxa"/>
          </w:tcPr>
          <w:p w:rsidR="001F296D" w:rsidRPr="00E07017" w:rsidRDefault="001F296D" w:rsidP="0047327A">
            <w:pPr>
              <w:jc w:val="center"/>
              <w:rPr>
                <w:sz w:val="18"/>
                <w:szCs w:val="18"/>
              </w:rPr>
            </w:pPr>
            <w:r w:rsidRPr="00E07017">
              <w:rPr>
                <w:rFonts w:cs="Times New Roman"/>
                <w:sz w:val="18"/>
                <w:szCs w:val="18"/>
              </w:rPr>
              <w:t>6450</w:t>
            </w:r>
          </w:p>
        </w:tc>
        <w:tc>
          <w:tcPr>
            <w:tcW w:w="808" w:type="dxa"/>
          </w:tcPr>
          <w:p w:rsidR="001F296D" w:rsidRPr="00E07017" w:rsidRDefault="001F296D" w:rsidP="002518C0">
            <w:pPr>
              <w:jc w:val="center"/>
              <w:rPr>
                <w:sz w:val="18"/>
                <w:szCs w:val="18"/>
              </w:rPr>
            </w:pPr>
            <w:r w:rsidRPr="00E07017">
              <w:rPr>
                <w:rFonts w:cs="Times New Roman"/>
                <w:sz w:val="18"/>
                <w:szCs w:val="18"/>
              </w:rPr>
              <w:t>6</w:t>
            </w:r>
            <w:r w:rsidR="002518C0">
              <w:rPr>
                <w:rFonts w:cs="Times New Roman"/>
                <w:sz w:val="18"/>
                <w:szCs w:val="18"/>
              </w:rPr>
              <w:t>450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c>
          <w:tcPr>
            <w:tcW w:w="807" w:type="dxa"/>
          </w:tcPr>
          <w:p w:rsidR="001F296D" w:rsidRPr="00E07017" w:rsidRDefault="001F296D" w:rsidP="0047327A">
            <w:pPr>
              <w:jc w:val="center"/>
              <w:rPr>
                <w:sz w:val="18"/>
                <w:szCs w:val="18"/>
              </w:rPr>
            </w:pPr>
            <w:r w:rsidRPr="00E07017">
              <w:rPr>
                <w:rFonts w:cs="Times New Roman"/>
                <w:sz w:val="18"/>
                <w:szCs w:val="18"/>
              </w:rPr>
              <w:t>6500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r>
      <w:tr w:rsidR="001F296D" w:rsidRPr="00E07017" w:rsidTr="0047327A">
        <w:trPr>
          <w:jc w:val="center"/>
        </w:trPr>
        <w:tc>
          <w:tcPr>
            <w:tcW w:w="4531" w:type="dxa"/>
            <w:vMerge w:val="restart"/>
          </w:tcPr>
          <w:p w:rsidR="001F296D" w:rsidRPr="00E07017" w:rsidRDefault="001F296D" w:rsidP="001F296D">
            <w:pPr>
              <w:ind w:left="170"/>
              <w:jc w:val="left"/>
              <w:rPr>
                <w:rFonts w:cs="Times New Roman"/>
                <w:sz w:val="18"/>
                <w:szCs w:val="18"/>
              </w:rPr>
            </w:pPr>
            <w:r w:rsidRPr="00E07017">
              <w:rPr>
                <w:rFonts w:cs="Times New Roman"/>
                <w:sz w:val="18"/>
                <w:szCs w:val="18"/>
              </w:rPr>
              <w:lastRenderedPageBreak/>
              <w:t>в том числе:</w:t>
            </w:r>
          </w:p>
          <w:p w:rsidR="001F296D" w:rsidRPr="00E07017" w:rsidRDefault="001F296D" w:rsidP="001F296D">
            <w:pPr>
              <w:ind w:left="170"/>
              <w:jc w:val="left"/>
              <w:rPr>
                <w:rFonts w:cs="Times New Roman"/>
                <w:sz w:val="18"/>
                <w:szCs w:val="18"/>
              </w:rPr>
            </w:pPr>
            <w:r w:rsidRPr="00E07017">
              <w:rPr>
                <w:rFonts w:cs="Times New Roman"/>
                <w:sz w:val="18"/>
                <w:szCs w:val="18"/>
              </w:rPr>
              <w:t>сеянцев</w:t>
            </w:r>
          </w:p>
        </w:tc>
        <w:tc>
          <w:tcPr>
            <w:tcW w:w="990" w:type="dxa"/>
          </w:tcPr>
          <w:p w:rsidR="001F296D" w:rsidRPr="00E07017" w:rsidRDefault="001F296D" w:rsidP="001F296D">
            <w:pPr>
              <w:jc w:val="center"/>
              <w:rPr>
                <w:sz w:val="18"/>
                <w:szCs w:val="18"/>
              </w:rPr>
            </w:pPr>
            <w:r w:rsidRPr="00E07017">
              <w:rPr>
                <w:sz w:val="18"/>
                <w:szCs w:val="18"/>
              </w:rPr>
              <w:t>га</w:t>
            </w:r>
          </w:p>
        </w:tc>
        <w:tc>
          <w:tcPr>
            <w:tcW w:w="1278" w:type="dxa"/>
          </w:tcPr>
          <w:p w:rsidR="001F296D" w:rsidRPr="00E07017" w:rsidRDefault="001F296D" w:rsidP="0047327A">
            <w:pPr>
              <w:jc w:val="center"/>
              <w:rPr>
                <w:sz w:val="18"/>
                <w:szCs w:val="18"/>
              </w:rPr>
            </w:pPr>
            <w:r w:rsidRPr="00E07017">
              <w:rPr>
                <w:sz w:val="18"/>
                <w:szCs w:val="18"/>
              </w:rPr>
              <w:t>5,3</w:t>
            </w:r>
          </w:p>
        </w:tc>
        <w:tc>
          <w:tcPr>
            <w:tcW w:w="807" w:type="dxa"/>
          </w:tcPr>
          <w:p w:rsidR="001F296D" w:rsidRPr="00E07017" w:rsidRDefault="001F296D" w:rsidP="0047327A">
            <w:pPr>
              <w:jc w:val="center"/>
              <w:rPr>
                <w:rFonts w:cs="Times New Roman"/>
                <w:sz w:val="18"/>
                <w:szCs w:val="18"/>
              </w:rPr>
            </w:pPr>
            <w:r w:rsidRPr="00E07017">
              <w:rPr>
                <w:rFonts w:cs="Times New Roman"/>
                <w:sz w:val="18"/>
                <w:szCs w:val="18"/>
              </w:rPr>
              <w:t>6</w:t>
            </w:r>
          </w:p>
        </w:tc>
        <w:tc>
          <w:tcPr>
            <w:tcW w:w="808" w:type="dxa"/>
          </w:tcPr>
          <w:p w:rsidR="001F296D" w:rsidRPr="00E07017" w:rsidRDefault="001F296D" w:rsidP="0047327A">
            <w:pPr>
              <w:jc w:val="center"/>
              <w:rPr>
                <w:sz w:val="18"/>
                <w:szCs w:val="18"/>
              </w:rPr>
            </w:pPr>
            <w:r w:rsidRPr="00E07017">
              <w:rPr>
                <w:rFonts w:cs="Times New Roman"/>
                <w:sz w:val="18"/>
                <w:szCs w:val="18"/>
              </w:rPr>
              <w:t>6</w:t>
            </w:r>
          </w:p>
        </w:tc>
        <w:tc>
          <w:tcPr>
            <w:tcW w:w="808" w:type="dxa"/>
          </w:tcPr>
          <w:p w:rsidR="001F296D" w:rsidRPr="00E07017" w:rsidRDefault="001F296D" w:rsidP="0047327A">
            <w:pPr>
              <w:jc w:val="center"/>
              <w:rPr>
                <w:sz w:val="18"/>
                <w:szCs w:val="18"/>
              </w:rPr>
            </w:pPr>
            <w:r w:rsidRPr="00E07017">
              <w:rPr>
                <w:rFonts w:cs="Times New Roman"/>
                <w:sz w:val="18"/>
                <w:szCs w:val="18"/>
              </w:rPr>
              <w:t>6</w:t>
            </w:r>
          </w:p>
        </w:tc>
        <w:tc>
          <w:tcPr>
            <w:tcW w:w="807" w:type="dxa"/>
          </w:tcPr>
          <w:p w:rsidR="001F296D" w:rsidRPr="00E07017" w:rsidRDefault="001F296D" w:rsidP="0047327A">
            <w:pPr>
              <w:jc w:val="center"/>
              <w:rPr>
                <w:sz w:val="18"/>
                <w:szCs w:val="18"/>
              </w:rPr>
            </w:pPr>
            <w:r w:rsidRPr="00E07017">
              <w:rPr>
                <w:rFonts w:cs="Times New Roman"/>
                <w:sz w:val="18"/>
                <w:szCs w:val="18"/>
              </w:rPr>
              <w:t>6</w:t>
            </w:r>
          </w:p>
        </w:tc>
        <w:tc>
          <w:tcPr>
            <w:tcW w:w="808" w:type="dxa"/>
          </w:tcPr>
          <w:p w:rsidR="001F296D" w:rsidRPr="00E07017" w:rsidRDefault="009552EB" w:rsidP="0047327A">
            <w:pPr>
              <w:jc w:val="center"/>
              <w:rPr>
                <w:sz w:val="18"/>
                <w:szCs w:val="18"/>
              </w:rPr>
            </w:pPr>
            <w:r w:rsidRPr="00E07017">
              <w:rPr>
                <w:rFonts w:cs="Times New Roman"/>
                <w:sz w:val="18"/>
                <w:szCs w:val="18"/>
              </w:rPr>
              <w:t>6</w:t>
            </w:r>
          </w:p>
        </w:tc>
        <w:tc>
          <w:tcPr>
            <w:tcW w:w="808" w:type="dxa"/>
          </w:tcPr>
          <w:p w:rsidR="001F296D" w:rsidRPr="00E07017" w:rsidRDefault="001F296D" w:rsidP="0047327A">
            <w:pPr>
              <w:jc w:val="center"/>
              <w:rPr>
                <w:sz w:val="18"/>
                <w:szCs w:val="18"/>
              </w:rPr>
            </w:pPr>
            <w:r w:rsidRPr="00E07017">
              <w:rPr>
                <w:rFonts w:cs="Times New Roman"/>
                <w:sz w:val="18"/>
                <w:szCs w:val="18"/>
              </w:rPr>
              <w:t>6,2</w:t>
            </w:r>
          </w:p>
        </w:tc>
        <w:tc>
          <w:tcPr>
            <w:tcW w:w="807" w:type="dxa"/>
          </w:tcPr>
          <w:p w:rsidR="001F296D" w:rsidRPr="00E07017" w:rsidRDefault="001F296D" w:rsidP="0047327A">
            <w:pPr>
              <w:jc w:val="center"/>
              <w:rPr>
                <w:sz w:val="18"/>
                <w:szCs w:val="18"/>
              </w:rPr>
            </w:pPr>
            <w:r w:rsidRPr="00E07017">
              <w:rPr>
                <w:rFonts w:cs="Times New Roman"/>
                <w:sz w:val="18"/>
                <w:szCs w:val="18"/>
              </w:rPr>
              <w:t>6,2</w:t>
            </w:r>
          </w:p>
        </w:tc>
        <w:tc>
          <w:tcPr>
            <w:tcW w:w="808" w:type="dxa"/>
          </w:tcPr>
          <w:p w:rsidR="001F296D" w:rsidRPr="00E07017" w:rsidRDefault="001F296D" w:rsidP="0047327A">
            <w:pPr>
              <w:jc w:val="center"/>
              <w:rPr>
                <w:sz w:val="18"/>
                <w:szCs w:val="18"/>
              </w:rPr>
            </w:pPr>
            <w:r w:rsidRPr="00E07017">
              <w:rPr>
                <w:rFonts w:cs="Times New Roman"/>
                <w:sz w:val="18"/>
                <w:szCs w:val="18"/>
              </w:rPr>
              <w:t>6,2</w:t>
            </w:r>
          </w:p>
        </w:tc>
        <w:tc>
          <w:tcPr>
            <w:tcW w:w="808" w:type="dxa"/>
          </w:tcPr>
          <w:p w:rsidR="001F296D" w:rsidRPr="00E07017" w:rsidRDefault="001F296D" w:rsidP="0047327A">
            <w:pPr>
              <w:jc w:val="center"/>
              <w:rPr>
                <w:sz w:val="18"/>
                <w:szCs w:val="18"/>
              </w:rPr>
            </w:pPr>
            <w:r w:rsidRPr="00E07017">
              <w:rPr>
                <w:rFonts w:cs="Times New Roman"/>
                <w:sz w:val="18"/>
                <w:szCs w:val="18"/>
              </w:rPr>
              <w:t>6,2</w:t>
            </w:r>
          </w:p>
        </w:tc>
        <w:tc>
          <w:tcPr>
            <w:tcW w:w="808" w:type="dxa"/>
          </w:tcPr>
          <w:p w:rsidR="001F296D" w:rsidRPr="00E07017" w:rsidRDefault="001F296D" w:rsidP="0047327A">
            <w:pPr>
              <w:jc w:val="center"/>
              <w:rPr>
                <w:sz w:val="18"/>
                <w:szCs w:val="18"/>
              </w:rPr>
            </w:pPr>
            <w:r w:rsidRPr="00E07017">
              <w:rPr>
                <w:rFonts w:cs="Times New Roman"/>
                <w:sz w:val="18"/>
                <w:szCs w:val="18"/>
              </w:rPr>
              <w:t>6,2</w:t>
            </w:r>
          </w:p>
        </w:tc>
      </w:tr>
      <w:tr w:rsidR="001F296D" w:rsidRPr="00E07017" w:rsidTr="0047327A">
        <w:trPr>
          <w:jc w:val="center"/>
        </w:trPr>
        <w:tc>
          <w:tcPr>
            <w:tcW w:w="4531" w:type="dxa"/>
            <w:vMerge/>
          </w:tcPr>
          <w:p w:rsidR="001F296D" w:rsidRPr="00E07017" w:rsidRDefault="001F296D" w:rsidP="001F296D">
            <w:pPr>
              <w:ind w:left="170"/>
              <w:jc w:val="left"/>
              <w:rPr>
                <w:rFonts w:cs="Times New Roman"/>
                <w:sz w:val="18"/>
                <w:szCs w:val="18"/>
              </w:rPr>
            </w:pPr>
          </w:p>
        </w:tc>
        <w:tc>
          <w:tcPr>
            <w:tcW w:w="990" w:type="dxa"/>
          </w:tcPr>
          <w:p w:rsidR="001F296D" w:rsidRPr="00E07017" w:rsidRDefault="001F296D" w:rsidP="001F296D">
            <w:pPr>
              <w:jc w:val="center"/>
              <w:rPr>
                <w:sz w:val="18"/>
                <w:szCs w:val="18"/>
              </w:rPr>
            </w:pPr>
            <w:r w:rsidRPr="00E07017">
              <w:rPr>
                <w:sz w:val="18"/>
                <w:szCs w:val="18"/>
              </w:rPr>
              <w:t>тыс. шт.</w:t>
            </w:r>
          </w:p>
        </w:tc>
        <w:tc>
          <w:tcPr>
            <w:tcW w:w="1278" w:type="dxa"/>
          </w:tcPr>
          <w:p w:rsidR="001F296D" w:rsidRPr="00E07017" w:rsidRDefault="001F296D" w:rsidP="0047327A">
            <w:pPr>
              <w:jc w:val="center"/>
              <w:rPr>
                <w:sz w:val="18"/>
                <w:szCs w:val="18"/>
              </w:rPr>
            </w:pPr>
            <w:r w:rsidRPr="00E07017">
              <w:rPr>
                <w:sz w:val="18"/>
                <w:szCs w:val="18"/>
              </w:rPr>
              <w:t>6441,4</w:t>
            </w:r>
          </w:p>
        </w:tc>
        <w:tc>
          <w:tcPr>
            <w:tcW w:w="807" w:type="dxa"/>
          </w:tcPr>
          <w:p w:rsidR="001F296D" w:rsidRPr="00E07017" w:rsidRDefault="001F296D" w:rsidP="0047327A">
            <w:pPr>
              <w:jc w:val="center"/>
              <w:rPr>
                <w:rFonts w:cs="Times New Roman"/>
                <w:sz w:val="18"/>
                <w:szCs w:val="18"/>
              </w:rPr>
            </w:pPr>
            <w:r w:rsidRPr="00E07017">
              <w:rPr>
                <w:rFonts w:cs="Times New Roman"/>
                <w:sz w:val="18"/>
                <w:szCs w:val="18"/>
              </w:rPr>
              <w:t>6450</w:t>
            </w:r>
          </w:p>
        </w:tc>
        <w:tc>
          <w:tcPr>
            <w:tcW w:w="808" w:type="dxa"/>
          </w:tcPr>
          <w:p w:rsidR="001F296D" w:rsidRPr="00E07017" w:rsidRDefault="001F296D" w:rsidP="0047327A">
            <w:pPr>
              <w:jc w:val="center"/>
              <w:rPr>
                <w:sz w:val="18"/>
                <w:szCs w:val="18"/>
              </w:rPr>
            </w:pPr>
            <w:r w:rsidRPr="00E07017">
              <w:rPr>
                <w:rFonts w:cs="Times New Roman"/>
                <w:sz w:val="18"/>
                <w:szCs w:val="18"/>
              </w:rPr>
              <w:t>6450</w:t>
            </w:r>
          </w:p>
        </w:tc>
        <w:tc>
          <w:tcPr>
            <w:tcW w:w="808" w:type="dxa"/>
          </w:tcPr>
          <w:p w:rsidR="001F296D" w:rsidRPr="00E07017" w:rsidRDefault="001F296D" w:rsidP="0047327A">
            <w:pPr>
              <w:jc w:val="center"/>
              <w:rPr>
                <w:sz w:val="18"/>
                <w:szCs w:val="18"/>
              </w:rPr>
            </w:pPr>
            <w:r w:rsidRPr="00E07017">
              <w:rPr>
                <w:rFonts w:cs="Times New Roman"/>
                <w:sz w:val="18"/>
                <w:szCs w:val="18"/>
              </w:rPr>
              <w:t>6450</w:t>
            </w:r>
          </w:p>
        </w:tc>
        <w:tc>
          <w:tcPr>
            <w:tcW w:w="807" w:type="dxa"/>
          </w:tcPr>
          <w:p w:rsidR="001F296D" w:rsidRPr="00E07017" w:rsidRDefault="001F296D" w:rsidP="0047327A">
            <w:pPr>
              <w:jc w:val="center"/>
              <w:rPr>
                <w:sz w:val="18"/>
                <w:szCs w:val="18"/>
              </w:rPr>
            </w:pPr>
            <w:r w:rsidRPr="00E07017">
              <w:rPr>
                <w:rFonts w:cs="Times New Roman"/>
                <w:sz w:val="18"/>
                <w:szCs w:val="18"/>
              </w:rPr>
              <w:t>6450</w:t>
            </w:r>
          </w:p>
        </w:tc>
        <w:tc>
          <w:tcPr>
            <w:tcW w:w="808" w:type="dxa"/>
          </w:tcPr>
          <w:p w:rsidR="001F296D" w:rsidRPr="00E07017" w:rsidRDefault="00BB0571" w:rsidP="000A1AFA">
            <w:pPr>
              <w:jc w:val="center"/>
              <w:rPr>
                <w:sz w:val="18"/>
                <w:szCs w:val="18"/>
              </w:rPr>
            </w:pPr>
            <w:r w:rsidRPr="00E07017">
              <w:rPr>
                <w:rFonts w:cs="Times New Roman"/>
                <w:sz w:val="18"/>
                <w:szCs w:val="18"/>
              </w:rPr>
              <w:t>6450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c>
          <w:tcPr>
            <w:tcW w:w="807" w:type="dxa"/>
          </w:tcPr>
          <w:p w:rsidR="001F296D" w:rsidRPr="00E07017" w:rsidRDefault="001F296D" w:rsidP="0047327A">
            <w:pPr>
              <w:jc w:val="center"/>
              <w:rPr>
                <w:sz w:val="18"/>
                <w:szCs w:val="18"/>
              </w:rPr>
            </w:pPr>
            <w:r w:rsidRPr="00E07017">
              <w:rPr>
                <w:rFonts w:cs="Times New Roman"/>
                <w:sz w:val="18"/>
                <w:szCs w:val="18"/>
              </w:rPr>
              <w:t>6500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r>
      <w:tr w:rsidR="001F296D" w:rsidRPr="00E07017" w:rsidTr="0047327A">
        <w:trPr>
          <w:jc w:val="center"/>
        </w:trPr>
        <w:tc>
          <w:tcPr>
            <w:tcW w:w="4531" w:type="dxa"/>
            <w:vMerge w:val="restart"/>
          </w:tcPr>
          <w:p w:rsidR="001F296D" w:rsidRPr="00E07017" w:rsidRDefault="001F296D" w:rsidP="001F296D">
            <w:pPr>
              <w:ind w:left="340"/>
              <w:jc w:val="left"/>
              <w:rPr>
                <w:rFonts w:cs="Times New Roman"/>
                <w:sz w:val="18"/>
                <w:szCs w:val="18"/>
              </w:rPr>
            </w:pPr>
            <w:r w:rsidRPr="00E07017">
              <w:rPr>
                <w:rFonts w:cs="Times New Roman"/>
                <w:sz w:val="18"/>
                <w:szCs w:val="18"/>
              </w:rPr>
              <w:t>из них:</w:t>
            </w:r>
          </w:p>
          <w:p w:rsidR="001F296D" w:rsidRPr="00E07017" w:rsidRDefault="001F296D" w:rsidP="001F296D">
            <w:pPr>
              <w:ind w:left="340"/>
              <w:jc w:val="left"/>
              <w:rPr>
                <w:rFonts w:cs="Times New Roman"/>
                <w:sz w:val="18"/>
                <w:szCs w:val="18"/>
              </w:rPr>
            </w:pPr>
            <w:r w:rsidRPr="00E07017">
              <w:rPr>
                <w:rFonts w:cs="Times New Roman"/>
                <w:sz w:val="18"/>
                <w:szCs w:val="18"/>
              </w:rPr>
              <w:t>сеянцы с открытой корневой системой</w:t>
            </w:r>
          </w:p>
        </w:tc>
        <w:tc>
          <w:tcPr>
            <w:tcW w:w="990" w:type="dxa"/>
          </w:tcPr>
          <w:p w:rsidR="001F296D" w:rsidRPr="00E07017" w:rsidRDefault="001F296D" w:rsidP="001F296D">
            <w:pPr>
              <w:jc w:val="center"/>
              <w:rPr>
                <w:sz w:val="18"/>
                <w:szCs w:val="18"/>
              </w:rPr>
            </w:pPr>
            <w:r w:rsidRPr="00E07017">
              <w:rPr>
                <w:sz w:val="18"/>
                <w:szCs w:val="18"/>
              </w:rPr>
              <w:t>га</w:t>
            </w:r>
          </w:p>
        </w:tc>
        <w:tc>
          <w:tcPr>
            <w:tcW w:w="1278" w:type="dxa"/>
          </w:tcPr>
          <w:p w:rsidR="001F296D" w:rsidRPr="00E07017" w:rsidRDefault="001F296D" w:rsidP="0047327A">
            <w:pPr>
              <w:jc w:val="center"/>
              <w:rPr>
                <w:sz w:val="18"/>
                <w:szCs w:val="18"/>
              </w:rPr>
            </w:pPr>
            <w:r w:rsidRPr="00E07017">
              <w:rPr>
                <w:sz w:val="18"/>
                <w:szCs w:val="18"/>
              </w:rPr>
              <w:t>5,3</w:t>
            </w:r>
          </w:p>
        </w:tc>
        <w:tc>
          <w:tcPr>
            <w:tcW w:w="807" w:type="dxa"/>
          </w:tcPr>
          <w:p w:rsidR="001F296D" w:rsidRPr="00E07017" w:rsidRDefault="001F296D" w:rsidP="0047327A">
            <w:pPr>
              <w:jc w:val="center"/>
              <w:rPr>
                <w:sz w:val="18"/>
                <w:szCs w:val="18"/>
              </w:rPr>
            </w:pPr>
            <w:r w:rsidRPr="00E07017">
              <w:rPr>
                <w:rFonts w:cs="Times New Roman"/>
                <w:sz w:val="18"/>
                <w:szCs w:val="18"/>
              </w:rPr>
              <w:t>6</w:t>
            </w:r>
          </w:p>
        </w:tc>
        <w:tc>
          <w:tcPr>
            <w:tcW w:w="808" w:type="dxa"/>
          </w:tcPr>
          <w:p w:rsidR="001F296D" w:rsidRPr="00E07017" w:rsidRDefault="001F296D" w:rsidP="0047327A">
            <w:pPr>
              <w:jc w:val="center"/>
              <w:rPr>
                <w:sz w:val="18"/>
                <w:szCs w:val="18"/>
              </w:rPr>
            </w:pPr>
            <w:r w:rsidRPr="00E07017">
              <w:rPr>
                <w:rFonts w:cs="Times New Roman"/>
                <w:sz w:val="18"/>
                <w:szCs w:val="18"/>
              </w:rPr>
              <w:t>6</w:t>
            </w:r>
          </w:p>
        </w:tc>
        <w:tc>
          <w:tcPr>
            <w:tcW w:w="808" w:type="dxa"/>
          </w:tcPr>
          <w:p w:rsidR="001F296D" w:rsidRPr="00E07017" w:rsidRDefault="001F296D" w:rsidP="0047327A">
            <w:pPr>
              <w:jc w:val="center"/>
              <w:rPr>
                <w:sz w:val="18"/>
                <w:szCs w:val="18"/>
              </w:rPr>
            </w:pPr>
            <w:r w:rsidRPr="00E07017">
              <w:rPr>
                <w:rFonts w:cs="Times New Roman"/>
                <w:sz w:val="18"/>
                <w:szCs w:val="18"/>
              </w:rPr>
              <w:t>6</w:t>
            </w:r>
          </w:p>
        </w:tc>
        <w:tc>
          <w:tcPr>
            <w:tcW w:w="807" w:type="dxa"/>
          </w:tcPr>
          <w:p w:rsidR="001F296D" w:rsidRPr="00E07017" w:rsidRDefault="001F296D" w:rsidP="0047327A">
            <w:pPr>
              <w:jc w:val="center"/>
              <w:rPr>
                <w:sz w:val="18"/>
                <w:szCs w:val="18"/>
              </w:rPr>
            </w:pPr>
            <w:r w:rsidRPr="00E07017">
              <w:rPr>
                <w:rFonts w:cs="Times New Roman"/>
                <w:sz w:val="18"/>
                <w:szCs w:val="18"/>
              </w:rPr>
              <w:t>6</w:t>
            </w:r>
          </w:p>
        </w:tc>
        <w:tc>
          <w:tcPr>
            <w:tcW w:w="808" w:type="dxa"/>
          </w:tcPr>
          <w:p w:rsidR="001F296D" w:rsidRPr="00E07017" w:rsidRDefault="001F296D" w:rsidP="0047327A">
            <w:pPr>
              <w:jc w:val="center"/>
              <w:rPr>
                <w:sz w:val="18"/>
                <w:szCs w:val="18"/>
              </w:rPr>
            </w:pPr>
            <w:r w:rsidRPr="00E07017">
              <w:rPr>
                <w:rFonts w:cs="Times New Roman"/>
                <w:sz w:val="18"/>
                <w:szCs w:val="18"/>
              </w:rPr>
              <w:t>6</w:t>
            </w:r>
          </w:p>
        </w:tc>
        <w:tc>
          <w:tcPr>
            <w:tcW w:w="808" w:type="dxa"/>
          </w:tcPr>
          <w:p w:rsidR="001F296D" w:rsidRPr="00E07017" w:rsidRDefault="001F296D" w:rsidP="0047327A">
            <w:pPr>
              <w:jc w:val="center"/>
              <w:rPr>
                <w:sz w:val="18"/>
                <w:szCs w:val="18"/>
              </w:rPr>
            </w:pPr>
            <w:r w:rsidRPr="00E07017">
              <w:rPr>
                <w:rFonts w:cs="Times New Roman"/>
                <w:sz w:val="18"/>
                <w:szCs w:val="18"/>
              </w:rPr>
              <w:t>6,2</w:t>
            </w:r>
          </w:p>
        </w:tc>
        <w:tc>
          <w:tcPr>
            <w:tcW w:w="807" w:type="dxa"/>
          </w:tcPr>
          <w:p w:rsidR="001F296D" w:rsidRPr="00E07017" w:rsidRDefault="001F296D" w:rsidP="0047327A">
            <w:pPr>
              <w:jc w:val="center"/>
              <w:rPr>
                <w:sz w:val="18"/>
                <w:szCs w:val="18"/>
              </w:rPr>
            </w:pPr>
            <w:r w:rsidRPr="00E07017">
              <w:rPr>
                <w:rFonts w:cs="Times New Roman"/>
                <w:sz w:val="18"/>
                <w:szCs w:val="18"/>
              </w:rPr>
              <w:t>6,2</w:t>
            </w:r>
          </w:p>
        </w:tc>
        <w:tc>
          <w:tcPr>
            <w:tcW w:w="808" w:type="dxa"/>
          </w:tcPr>
          <w:p w:rsidR="001F296D" w:rsidRPr="00E07017" w:rsidRDefault="001F296D" w:rsidP="0047327A">
            <w:pPr>
              <w:jc w:val="center"/>
              <w:rPr>
                <w:sz w:val="18"/>
                <w:szCs w:val="18"/>
              </w:rPr>
            </w:pPr>
            <w:r w:rsidRPr="00E07017">
              <w:rPr>
                <w:rFonts w:cs="Times New Roman"/>
                <w:sz w:val="18"/>
                <w:szCs w:val="18"/>
              </w:rPr>
              <w:t>6,2</w:t>
            </w:r>
          </w:p>
        </w:tc>
        <w:tc>
          <w:tcPr>
            <w:tcW w:w="808" w:type="dxa"/>
          </w:tcPr>
          <w:p w:rsidR="001F296D" w:rsidRPr="00E07017" w:rsidRDefault="001F296D" w:rsidP="0047327A">
            <w:pPr>
              <w:jc w:val="center"/>
              <w:rPr>
                <w:sz w:val="18"/>
                <w:szCs w:val="18"/>
              </w:rPr>
            </w:pPr>
            <w:r w:rsidRPr="00E07017">
              <w:rPr>
                <w:rFonts w:cs="Times New Roman"/>
                <w:sz w:val="18"/>
                <w:szCs w:val="18"/>
              </w:rPr>
              <w:t>6,2</w:t>
            </w:r>
          </w:p>
        </w:tc>
        <w:tc>
          <w:tcPr>
            <w:tcW w:w="808" w:type="dxa"/>
          </w:tcPr>
          <w:p w:rsidR="001F296D" w:rsidRPr="00E07017" w:rsidRDefault="001F296D" w:rsidP="0047327A">
            <w:pPr>
              <w:jc w:val="center"/>
              <w:rPr>
                <w:sz w:val="18"/>
                <w:szCs w:val="18"/>
              </w:rPr>
            </w:pPr>
            <w:r w:rsidRPr="00E07017">
              <w:rPr>
                <w:rFonts w:cs="Times New Roman"/>
                <w:sz w:val="18"/>
                <w:szCs w:val="18"/>
              </w:rPr>
              <w:t>6,2</w:t>
            </w:r>
          </w:p>
        </w:tc>
      </w:tr>
      <w:tr w:rsidR="001F296D" w:rsidRPr="00E07017" w:rsidTr="0047327A">
        <w:trPr>
          <w:jc w:val="center"/>
        </w:trPr>
        <w:tc>
          <w:tcPr>
            <w:tcW w:w="4531" w:type="dxa"/>
            <w:vMerge/>
          </w:tcPr>
          <w:p w:rsidR="001F296D" w:rsidRPr="00E07017" w:rsidRDefault="001F296D" w:rsidP="001F296D">
            <w:pPr>
              <w:ind w:left="340"/>
              <w:jc w:val="left"/>
              <w:rPr>
                <w:rFonts w:cs="Times New Roman"/>
                <w:sz w:val="18"/>
                <w:szCs w:val="18"/>
              </w:rPr>
            </w:pPr>
          </w:p>
        </w:tc>
        <w:tc>
          <w:tcPr>
            <w:tcW w:w="990" w:type="dxa"/>
          </w:tcPr>
          <w:p w:rsidR="001F296D" w:rsidRPr="00E07017" w:rsidRDefault="001F296D" w:rsidP="001F296D">
            <w:pPr>
              <w:jc w:val="center"/>
              <w:rPr>
                <w:sz w:val="18"/>
                <w:szCs w:val="18"/>
              </w:rPr>
            </w:pPr>
            <w:r w:rsidRPr="00E07017">
              <w:rPr>
                <w:sz w:val="18"/>
                <w:szCs w:val="18"/>
              </w:rPr>
              <w:t>тыс. шт.</w:t>
            </w:r>
          </w:p>
        </w:tc>
        <w:tc>
          <w:tcPr>
            <w:tcW w:w="1278" w:type="dxa"/>
          </w:tcPr>
          <w:p w:rsidR="001F296D" w:rsidRPr="00E07017" w:rsidRDefault="001F296D" w:rsidP="0047327A">
            <w:pPr>
              <w:jc w:val="center"/>
              <w:rPr>
                <w:sz w:val="18"/>
                <w:szCs w:val="18"/>
              </w:rPr>
            </w:pPr>
            <w:r w:rsidRPr="00E07017">
              <w:rPr>
                <w:sz w:val="18"/>
                <w:szCs w:val="18"/>
              </w:rPr>
              <w:t>6441,4</w:t>
            </w:r>
          </w:p>
        </w:tc>
        <w:tc>
          <w:tcPr>
            <w:tcW w:w="807" w:type="dxa"/>
          </w:tcPr>
          <w:p w:rsidR="001F296D" w:rsidRPr="00E07017" w:rsidRDefault="001F296D" w:rsidP="0047327A">
            <w:pPr>
              <w:jc w:val="center"/>
              <w:rPr>
                <w:rFonts w:cs="Times New Roman"/>
                <w:sz w:val="18"/>
                <w:szCs w:val="18"/>
              </w:rPr>
            </w:pPr>
            <w:r w:rsidRPr="00E07017">
              <w:rPr>
                <w:rFonts w:cs="Times New Roman"/>
                <w:sz w:val="18"/>
                <w:szCs w:val="18"/>
              </w:rPr>
              <w:t>6450</w:t>
            </w:r>
          </w:p>
        </w:tc>
        <w:tc>
          <w:tcPr>
            <w:tcW w:w="808" w:type="dxa"/>
          </w:tcPr>
          <w:p w:rsidR="001F296D" w:rsidRPr="00E07017" w:rsidRDefault="001F296D" w:rsidP="0047327A">
            <w:pPr>
              <w:jc w:val="center"/>
              <w:rPr>
                <w:sz w:val="18"/>
                <w:szCs w:val="18"/>
              </w:rPr>
            </w:pPr>
            <w:r w:rsidRPr="00E07017">
              <w:rPr>
                <w:rFonts w:cs="Times New Roman"/>
                <w:sz w:val="18"/>
                <w:szCs w:val="18"/>
              </w:rPr>
              <w:t>6450</w:t>
            </w:r>
          </w:p>
        </w:tc>
        <w:tc>
          <w:tcPr>
            <w:tcW w:w="808" w:type="dxa"/>
          </w:tcPr>
          <w:p w:rsidR="001F296D" w:rsidRPr="00E07017" w:rsidRDefault="001F296D" w:rsidP="0047327A">
            <w:pPr>
              <w:jc w:val="center"/>
              <w:rPr>
                <w:sz w:val="18"/>
                <w:szCs w:val="18"/>
              </w:rPr>
            </w:pPr>
            <w:r w:rsidRPr="00E07017">
              <w:rPr>
                <w:rFonts w:cs="Times New Roman"/>
                <w:sz w:val="18"/>
                <w:szCs w:val="18"/>
              </w:rPr>
              <w:t>6450</w:t>
            </w:r>
          </w:p>
        </w:tc>
        <w:tc>
          <w:tcPr>
            <w:tcW w:w="807" w:type="dxa"/>
          </w:tcPr>
          <w:p w:rsidR="001F296D" w:rsidRPr="00E07017" w:rsidRDefault="001F296D" w:rsidP="0047327A">
            <w:pPr>
              <w:jc w:val="center"/>
              <w:rPr>
                <w:sz w:val="18"/>
                <w:szCs w:val="18"/>
              </w:rPr>
            </w:pPr>
            <w:r w:rsidRPr="00E07017">
              <w:rPr>
                <w:rFonts w:cs="Times New Roman"/>
                <w:sz w:val="18"/>
                <w:szCs w:val="18"/>
              </w:rPr>
              <w:t>6450</w:t>
            </w:r>
          </w:p>
        </w:tc>
        <w:tc>
          <w:tcPr>
            <w:tcW w:w="808" w:type="dxa"/>
          </w:tcPr>
          <w:p w:rsidR="001F296D" w:rsidRPr="00E07017" w:rsidRDefault="001F296D" w:rsidP="0047327A">
            <w:pPr>
              <w:jc w:val="center"/>
              <w:rPr>
                <w:sz w:val="18"/>
                <w:szCs w:val="18"/>
              </w:rPr>
            </w:pPr>
            <w:r w:rsidRPr="00E07017">
              <w:rPr>
                <w:rFonts w:cs="Times New Roman"/>
                <w:sz w:val="18"/>
                <w:szCs w:val="18"/>
              </w:rPr>
              <w:t>6450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c>
          <w:tcPr>
            <w:tcW w:w="807" w:type="dxa"/>
          </w:tcPr>
          <w:p w:rsidR="001F296D" w:rsidRPr="00E07017" w:rsidRDefault="001F296D" w:rsidP="0047327A">
            <w:pPr>
              <w:jc w:val="center"/>
              <w:rPr>
                <w:sz w:val="18"/>
                <w:szCs w:val="18"/>
              </w:rPr>
            </w:pPr>
            <w:r w:rsidRPr="00E07017">
              <w:rPr>
                <w:rFonts w:cs="Times New Roman"/>
                <w:sz w:val="18"/>
                <w:szCs w:val="18"/>
              </w:rPr>
              <w:t>6500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c>
          <w:tcPr>
            <w:tcW w:w="808" w:type="dxa"/>
          </w:tcPr>
          <w:p w:rsidR="001F296D" w:rsidRPr="00E07017" w:rsidRDefault="001F296D" w:rsidP="0047327A">
            <w:pPr>
              <w:jc w:val="center"/>
              <w:rPr>
                <w:sz w:val="18"/>
                <w:szCs w:val="18"/>
              </w:rPr>
            </w:pPr>
            <w:r w:rsidRPr="00E07017">
              <w:rPr>
                <w:rFonts w:cs="Times New Roman"/>
                <w:sz w:val="18"/>
                <w:szCs w:val="18"/>
              </w:rPr>
              <w:t>6500</w:t>
            </w:r>
          </w:p>
        </w:tc>
      </w:tr>
      <w:tr w:rsidR="003C0E4B" w:rsidRPr="00E07017" w:rsidTr="0047327A">
        <w:trPr>
          <w:jc w:val="center"/>
        </w:trPr>
        <w:tc>
          <w:tcPr>
            <w:tcW w:w="4531" w:type="dxa"/>
            <w:vMerge w:val="restart"/>
          </w:tcPr>
          <w:p w:rsidR="003C0E4B" w:rsidRPr="00E07017" w:rsidRDefault="003C0E4B" w:rsidP="003C0E4B">
            <w:pPr>
              <w:ind w:left="340"/>
              <w:rPr>
                <w:rFonts w:cs="Times New Roman"/>
                <w:sz w:val="18"/>
                <w:szCs w:val="18"/>
              </w:rPr>
            </w:pPr>
            <w:r w:rsidRPr="00E07017">
              <w:rPr>
                <w:rFonts w:cs="Times New Roman"/>
                <w:sz w:val="18"/>
                <w:szCs w:val="18"/>
              </w:rPr>
              <w:t>сеянцы с закрытой корневой системой</w:t>
            </w:r>
          </w:p>
        </w:tc>
        <w:tc>
          <w:tcPr>
            <w:tcW w:w="990" w:type="dxa"/>
          </w:tcPr>
          <w:p w:rsidR="003C0E4B" w:rsidRPr="00E07017" w:rsidRDefault="003C0E4B" w:rsidP="003C0E4B">
            <w:pPr>
              <w:jc w:val="center"/>
              <w:rPr>
                <w:sz w:val="18"/>
                <w:szCs w:val="18"/>
              </w:rPr>
            </w:pPr>
            <w:r w:rsidRPr="00E07017">
              <w:rPr>
                <w:sz w:val="18"/>
                <w:szCs w:val="18"/>
              </w:rPr>
              <w:t>га</w:t>
            </w:r>
          </w:p>
        </w:tc>
        <w:tc>
          <w:tcPr>
            <w:tcW w:w="1278" w:type="dxa"/>
          </w:tcPr>
          <w:p w:rsidR="003C0E4B" w:rsidRPr="00E07017" w:rsidRDefault="003C0E4B" w:rsidP="003C0E4B">
            <w:pPr>
              <w:jc w:val="center"/>
              <w:rPr>
                <w:sz w:val="18"/>
                <w:szCs w:val="18"/>
              </w:rPr>
            </w:pPr>
            <w:r w:rsidRPr="00E07017">
              <w:rPr>
                <w:sz w:val="18"/>
                <w:szCs w:val="18"/>
              </w:rPr>
              <w:t>—</w:t>
            </w:r>
          </w:p>
        </w:tc>
        <w:tc>
          <w:tcPr>
            <w:tcW w:w="807"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7"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7"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r>
      <w:tr w:rsidR="003C0E4B" w:rsidRPr="00E07017" w:rsidTr="0047327A">
        <w:trPr>
          <w:jc w:val="center"/>
        </w:trPr>
        <w:tc>
          <w:tcPr>
            <w:tcW w:w="4531" w:type="dxa"/>
            <w:vMerge/>
          </w:tcPr>
          <w:p w:rsidR="003C0E4B" w:rsidRPr="00E07017" w:rsidRDefault="003C0E4B" w:rsidP="003C0E4B">
            <w:pPr>
              <w:ind w:left="340"/>
              <w:rPr>
                <w:rFonts w:cs="Times New Roman"/>
                <w:sz w:val="18"/>
                <w:szCs w:val="18"/>
              </w:rPr>
            </w:pPr>
          </w:p>
        </w:tc>
        <w:tc>
          <w:tcPr>
            <w:tcW w:w="990" w:type="dxa"/>
          </w:tcPr>
          <w:p w:rsidR="003C0E4B" w:rsidRPr="00E07017" w:rsidRDefault="003C0E4B" w:rsidP="003C0E4B">
            <w:pPr>
              <w:jc w:val="center"/>
              <w:rPr>
                <w:sz w:val="18"/>
                <w:szCs w:val="18"/>
              </w:rPr>
            </w:pPr>
            <w:r w:rsidRPr="00E07017">
              <w:rPr>
                <w:sz w:val="18"/>
                <w:szCs w:val="18"/>
              </w:rPr>
              <w:t>тыс. шт.</w:t>
            </w:r>
          </w:p>
        </w:tc>
        <w:tc>
          <w:tcPr>
            <w:tcW w:w="1278" w:type="dxa"/>
          </w:tcPr>
          <w:p w:rsidR="003C0E4B" w:rsidRPr="00E07017" w:rsidRDefault="003C0E4B" w:rsidP="003C0E4B">
            <w:pPr>
              <w:jc w:val="center"/>
              <w:rPr>
                <w:sz w:val="18"/>
                <w:szCs w:val="18"/>
              </w:rPr>
            </w:pPr>
            <w:r w:rsidRPr="00E07017">
              <w:rPr>
                <w:sz w:val="18"/>
                <w:szCs w:val="18"/>
              </w:rPr>
              <w:t>—</w:t>
            </w:r>
          </w:p>
        </w:tc>
        <w:tc>
          <w:tcPr>
            <w:tcW w:w="807"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7"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7"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c>
          <w:tcPr>
            <w:tcW w:w="808" w:type="dxa"/>
          </w:tcPr>
          <w:p w:rsidR="003C0E4B" w:rsidRPr="00E07017" w:rsidRDefault="003C0E4B" w:rsidP="003C0E4B">
            <w:pPr>
              <w:jc w:val="center"/>
              <w:rPr>
                <w:sz w:val="18"/>
                <w:szCs w:val="18"/>
              </w:rPr>
            </w:pPr>
            <w:r w:rsidRPr="00E07017">
              <w:rPr>
                <w:sz w:val="18"/>
                <w:szCs w:val="18"/>
              </w:rPr>
              <w:t>—</w:t>
            </w:r>
          </w:p>
        </w:tc>
      </w:tr>
      <w:tr w:rsidR="00CC0F6B" w:rsidRPr="00E07017" w:rsidTr="0047327A">
        <w:trPr>
          <w:jc w:val="center"/>
        </w:trPr>
        <w:tc>
          <w:tcPr>
            <w:tcW w:w="4531" w:type="dxa"/>
            <w:vMerge w:val="restart"/>
          </w:tcPr>
          <w:p w:rsidR="00CC0F6B" w:rsidRPr="00E07017" w:rsidRDefault="00CC0F6B" w:rsidP="00CC0F6B">
            <w:pPr>
              <w:ind w:left="170"/>
              <w:rPr>
                <w:rFonts w:cs="Times New Roman"/>
                <w:sz w:val="18"/>
                <w:szCs w:val="18"/>
              </w:rPr>
            </w:pPr>
            <w:r w:rsidRPr="00E07017">
              <w:rPr>
                <w:rFonts w:cs="Times New Roman"/>
                <w:sz w:val="18"/>
                <w:szCs w:val="18"/>
              </w:rPr>
              <w:t>саженцев</w:t>
            </w:r>
          </w:p>
        </w:tc>
        <w:tc>
          <w:tcPr>
            <w:tcW w:w="990" w:type="dxa"/>
          </w:tcPr>
          <w:p w:rsidR="00CC0F6B" w:rsidRPr="00E07017" w:rsidRDefault="00CC0F6B" w:rsidP="00CC0F6B">
            <w:pPr>
              <w:jc w:val="center"/>
              <w:rPr>
                <w:sz w:val="18"/>
                <w:szCs w:val="18"/>
              </w:rPr>
            </w:pPr>
            <w:r w:rsidRPr="00E07017">
              <w:rPr>
                <w:sz w:val="18"/>
                <w:szCs w:val="18"/>
              </w:rPr>
              <w:t>га</w:t>
            </w:r>
          </w:p>
        </w:tc>
        <w:tc>
          <w:tcPr>
            <w:tcW w:w="1278" w:type="dxa"/>
          </w:tcPr>
          <w:p w:rsidR="00CC0F6B" w:rsidRPr="00E07017" w:rsidRDefault="00CC0F6B" w:rsidP="00CC0F6B">
            <w:pPr>
              <w:jc w:val="center"/>
              <w:rPr>
                <w:sz w:val="18"/>
                <w:szCs w:val="18"/>
              </w:rPr>
            </w:pPr>
            <w:r w:rsidRPr="00E07017">
              <w:rPr>
                <w:sz w:val="18"/>
                <w:szCs w:val="18"/>
              </w:rPr>
              <w:t>—</w:t>
            </w:r>
          </w:p>
        </w:tc>
        <w:tc>
          <w:tcPr>
            <w:tcW w:w="807"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7"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2518C0" w:rsidP="00CC0F6B">
            <w:pPr>
              <w:jc w:val="center"/>
              <w:rPr>
                <w:rFonts w:cs="Times New Roman"/>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7"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r>
      <w:tr w:rsidR="00CC0F6B" w:rsidRPr="00E07017" w:rsidTr="000F2600">
        <w:trPr>
          <w:jc w:val="center"/>
        </w:trPr>
        <w:tc>
          <w:tcPr>
            <w:tcW w:w="4531" w:type="dxa"/>
            <w:vMerge/>
          </w:tcPr>
          <w:p w:rsidR="00CC0F6B" w:rsidRPr="00E07017" w:rsidRDefault="00CC0F6B" w:rsidP="00CC0F6B">
            <w:pPr>
              <w:ind w:left="170"/>
              <w:rPr>
                <w:rFonts w:cs="Times New Roman"/>
                <w:sz w:val="18"/>
                <w:szCs w:val="18"/>
              </w:rPr>
            </w:pPr>
          </w:p>
        </w:tc>
        <w:tc>
          <w:tcPr>
            <w:tcW w:w="990" w:type="dxa"/>
          </w:tcPr>
          <w:p w:rsidR="00CC0F6B" w:rsidRPr="00E07017" w:rsidRDefault="00CC0F6B" w:rsidP="00CC0F6B">
            <w:pPr>
              <w:jc w:val="center"/>
              <w:rPr>
                <w:sz w:val="18"/>
                <w:szCs w:val="18"/>
              </w:rPr>
            </w:pPr>
            <w:r w:rsidRPr="00E07017">
              <w:rPr>
                <w:sz w:val="18"/>
                <w:szCs w:val="18"/>
              </w:rPr>
              <w:t>тыс. шт.</w:t>
            </w:r>
          </w:p>
        </w:tc>
        <w:tc>
          <w:tcPr>
            <w:tcW w:w="1278" w:type="dxa"/>
          </w:tcPr>
          <w:p w:rsidR="00CC0F6B" w:rsidRPr="00E07017" w:rsidRDefault="00CC0F6B" w:rsidP="00CC0F6B">
            <w:pPr>
              <w:jc w:val="center"/>
              <w:rPr>
                <w:sz w:val="18"/>
                <w:szCs w:val="18"/>
              </w:rPr>
            </w:pPr>
            <w:r w:rsidRPr="00E07017">
              <w:rPr>
                <w:sz w:val="18"/>
                <w:szCs w:val="18"/>
              </w:rPr>
              <w:t>—</w:t>
            </w:r>
          </w:p>
        </w:tc>
        <w:tc>
          <w:tcPr>
            <w:tcW w:w="807"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7"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2518C0" w:rsidP="00CC0F6B">
            <w:pPr>
              <w:jc w:val="center"/>
              <w:rPr>
                <w:rFonts w:cs="Times New Roman"/>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7"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c>
          <w:tcPr>
            <w:tcW w:w="808" w:type="dxa"/>
          </w:tcPr>
          <w:p w:rsidR="00CC0F6B" w:rsidRPr="00E07017" w:rsidRDefault="00CC0F6B" w:rsidP="00CC0F6B">
            <w:pPr>
              <w:jc w:val="center"/>
              <w:rPr>
                <w:sz w:val="18"/>
                <w:szCs w:val="18"/>
              </w:rPr>
            </w:pPr>
            <w:r w:rsidRPr="00E07017">
              <w:rPr>
                <w:sz w:val="18"/>
                <w:szCs w:val="18"/>
              </w:rPr>
              <w:t>—</w:t>
            </w:r>
          </w:p>
        </w:tc>
      </w:tr>
      <w:tr w:rsidR="00FF3AF9" w:rsidRPr="00D77780" w:rsidTr="000F2600">
        <w:trPr>
          <w:jc w:val="center"/>
        </w:trPr>
        <w:tc>
          <w:tcPr>
            <w:tcW w:w="4531" w:type="dxa"/>
          </w:tcPr>
          <w:p w:rsidR="00FF3AF9" w:rsidRPr="00D77780" w:rsidRDefault="00FF3AF9" w:rsidP="00FF3AF9">
            <w:pPr>
              <w:jc w:val="left"/>
              <w:rPr>
                <w:rFonts w:cs="Times New Roman"/>
                <w:sz w:val="18"/>
                <w:szCs w:val="18"/>
              </w:rPr>
            </w:pPr>
            <w:r w:rsidRPr="00D77780">
              <w:rPr>
                <w:rFonts w:cs="Times New Roman"/>
                <w:sz w:val="18"/>
                <w:szCs w:val="18"/>
              </w:rPr>
              <w:t>Иные мероприятия по выращиванию посадочного материала</w:t>
            </w:r>
          </w:p>
        </w:tc>
        <w:tc>
          <w:tcPr>
            <w:tcW w:w="990" w:type="dxa"/>
          </w:tcPr>
          <w:p w:rsidR="00FF3AF9" w:rsidRPr="00D77780" w:rsidRDefault="00FF3AF9" w:rsidP="00FF3AF9">
            <w:pPr>
              <w:jc w:val="center"/>
              <w:rPr>
                <w:sz w:val="18"/>
                <w:szCs w:val="18"/>
              </w:rPr>
            </w:pPr>
            <w:r w:rsidRPr="00D77780">
              <w:rPr>
                <w:sz w:val="18"/>
                <w:szCs w:val="18"/>
              </w:rPr>
              <w:t>тыс. руб.</w:t>
            </w:r>
          </w:p>
        </w:tc>
        <w:tc>
          <w:tcPr>
            <w:tcW w:w="1278" w:type="dxa"/>
          </w:tcPr>
          <w:p w:rsidR="00FF3AF9" w:rsidRPr="00D77780" w:rsidRDefault="00FF3AF9" w:rsidP="00FF3AF9">
            <w:pPr>
              <w:jc w:val="center"/>
              <w:rPr>
                <w:sz w:val="18"/>
                <w:szCs w:val="18"/>
              </w:rPr>
            </w:pPr>
            <w:r w:rsidRPr="00D77780">
              <w:rPr>
                <w:sz w:val="18"/>
                <w:szCs w:val="18"/>
              </w:rPr>
              <w:t>Х</w:t>
            </w:r>
          </w:p>
        </w:tc>
        <w:tc>
          <w:tcPr>
            <w:tcW w:w="807" w:type="dxa"/>
          </w:tcPr>
          <w:p w:rsidR="00FF3AF9" w:rsidRPr="00D77780" w:rsidRDefault="00FF3AF9" w:rsidP="00FF3AF9">
            <w:pPr>
              <w:jc w:val="center"/>
              <w:rPr>
                <w:sz w:val="18"/>
                <w:szCs w:val="18"/>
              </w:rPr>
            </w:pPr>
            <w:r w:rsidRPr="00D77780">
              <w:rPr>
                <w:sz w:val="18"/>
                <w:szCs w:val="18"/>
              </w:rPr>
              <w:t>Х</w:t>
            </w:r>
          </w:p>
        </w:tc>
        <w:tc>
          <w:tcPr>
            <w:tcW w:w="808" w:type="dxa"/>
          </w:tcPr>
          <w:p w:rsidR="00FF3AF9" w:rsidRPr="00D77780" w:rsidRDefault="00FF3AF9" w:rsidP="00FF3AF9">
            <w:pPr>
              <w:jc w:val="center"/>
              <w:rPr>
                <w:sz w:val="18"/>
                <w:szCs w:val="18"/>
              </w:rPr>
            </w:pPr>
            <w:r w:rsidRPr="00D77780">
              <w:rPr>
                <w:sz w:val="18"/>
                <w:szCs w:val="18"/>
              </w:rPr>
              <w:t>Х</w:t>
            </w:r>
          </w:p>
        </w:tc>
        <w:tc>
          <w:tcPr>
            <w:tcW w:w="808" w:type="dxa"/>
          </w:tcPr>
          <w:p w:rsidR="00FF3AF9" w:rsidRPr="00D77780" w:rsidRDefault="00FF3AF9" w:rsidP="00FF3AF9">
            <w:pPr>
              <w:jc w:val="center"/>
              <w:rPr>
                <w:sz w:val="18"/>
                <w:szCs w:val="18"/>
              </w:rPr>
            </w:pPr>
            <w:r w:rsidRPr="00D77780">
              <w:rPr>
                <w:sz w:val="18"/>
                <w:szCs w:val="18"/>
              </w:rPr>
              <w:t>Х</w:t>
            </w:r>
          </w:p>
        </w:tc>
        <w:tc>
          <w:tcPr>
            <w:tcW w:w="807" w:type="dxa"/>
          </w:tcPr>
          <w:p w:rsidR="00FF3AF9" w:rsidRPr="00D77780" w:rsidRDefault="00FF3AF9" w:rsidP="00FF3AF9">
            <w:pPr>
              <w:jc w:val="center"/>
              <w:rPr>
                <w:sz w:val="18"/>
                <w:szCs w:val="18"/>
              </w:rPr>
            </w:pPr>
            <w:r w:rsidRPr="00D77780">
              <w:rPr>
                <w:sz w:val="18"/>
                <w:szCs w:val="18"/>
              </w:rPr>
              <w:t>Х</w:t>
            </w:r>
          </w:p>
        </w:tc>
        <w:tc>
          <w:tcPr>
            <w:tcW w:w="808" w:type="dxa"/>
          </w:tcPr>
          <w:p w:rsidR="00FF3AF9" w:rsidRPr="00D77780" w:rsidRDefault="00FF3AF9" w:rsidP="00FF3AF9">
            <w:pPr>
              <w:jc w:val="center"/>
              <w:rPr>
                <w:sz w:val="18"/>
                <w:szCs w:val="18"/>
              </w:rPr>
            </w:pPr>
            <w:r w:rsidRPr="00D77780">
              <w:rPr>
                <w:sz w:val="18"/>
                <w:szCs w:val="18"/>
              </w:rPr>
              <w:t>Х</w:t>
            </w:r>
          </w:p>
        </w:tc>
        <w:tc>
          <w:tcPr>
            <w:tcW w:w="808" w:type="dxa"/>
          </w:tcPr>
          <w:p w:rsidR="00FF3AF9" w:rsidRPr="00D77780" w:rsidRDefault="00FF3AF9" w:rsidP="00FF3AF9">
            <w:pPr>
              <w:jc w:val="center"/>
              <w:rPr>
                <w:sz w:val="18"/>
                <w:szCs w:val="18"/>
              </w:rPr>
            </w:pPr>
            <w:r w:rsidRPr="00D77780">
              <w:rPr>
                <w:sz w:val="18"/>
                <w:szCs w:val="18"/>
              </w:rPr>
              <w:t>Х</w:t>
            </w:r>
          </w:p>
        </w:tc>
        <w:tc>
          <w:tcPr>
            <w:tcW w:w="807" w:type="dxa"/>
          </w:tcPr>
          <w:p w:rsidR="00FF3AF9" w:rsidRPr="00D77780" w:rsidRDefault="00FF3AF9" w:rsidP="00FF3AF9">
            <w:pPr>
              <w:jc w:val="center"/>
              <w:rPr>
                <w:sz w:val="18"/>
                <w:szCs w:val="18"/>
              </w:rPr>
            </w:pPr>
            <w:r w:rsidRPr="00D77780">
              <w:rPr>
                <w:sz w:val="18"/>
                <w:szCs w:val="18"/>
              </w:rPr>
              <w:t>Х</w:t>
            </w:r>
          </w:p>
        </w:tc>
        <w:tc>
          <w:tcPr>
            <w:tcW w:w="808" w:type="dxa"/>
          </w:tcPr>
          <w:p w:rsidR="00FF3AF9" w:rsidRPr="00D77780" w:rsidRDefault="00FF3AF9" w:rsidP="00FF3AF9">
            <w:pPr>
              <w:jc w:val="center"/>
              <w:rPr>
                <w:sz w:val="18"/>
                <w:szCs w:val="18"/>
              </w:rPr>
            </w:pPr>
            <w:r w:rsidRPr="00D77780">
              <w:rPr>
                <w:sz w:val="18"/>
                <w:szCs w:val="18"/>
              </w:rPr>
              <w:t>Х</w:t>
            </w:r>
          </w:p>
        </w:tc>
        <w:tc>
          <w:tcPr>
            <w:tcW w:w="808" w:type="dxa"/>
          </w:tcPr>
          <w:p w:rsidR="00FF3AF9" w:rsidRPr="00D77780" w:rsidRDefault="00FF3AF9" w:rsidP="00FF3AF9">
            <w:pPr>
              <w:jc w:val="center"/>
              <w:rPr>
                <w:sz w:val="18"/>
                <w:szCs w:val="18"/>
              </w:rPr>
            </w:pPr>
            <w:r w:rsidRPr="00D77780">
              <w:rPr>
                <w:sz w:val="18"/>
                <w:szCs w:val="18"/>
              </w:rPr>
              <w:t>Х</w:t>
            </w:r>
          </w:p>
        </w:tc>
        <w:tc>
          <w:tcPr>
            <w:tcW w:w="808" w:type="dxa"/>
          </w:tcPr>
          <w:p w:rsidR="00FF3AF9" w:rsidRPr="00D77780" w:rsidRDefault="00FF3AF9" w:rsidP="00FF3AF9">
            <w:pPr>
              <w:jc w:val="center"/>
              <w:rPr>
                <w:sz w:val="18"/>
                <w:szCs w:val="18"/>
              </w:rPr>
            </w:pPr>
            <w:r w:rsidRPr="00D77780">
              <w:rPr>
                <w:sz w:val="18"/>
                <w:szCs w:val="18"/>
              </w:rPr>
              <w:t>Х</w:t>
            </w:r>
          </w:p>
        </w:tc>
      </w:tr>
      <w:tr w:rsidR="00C10D5C" w:rsidRPr="00D77780" w:rsidTr="000F2600">
        <w:trPr>
          <w:jc w:val="center"/>
        </w:trPr>
        <w:tc>
          <w:tcPr>
            <w:tcW w:w="14876" w:type="dxa"/>
            <w:gridSpan w:val="13"/>
          </w:tcPr>
          <w:p w:rsidR="00C10D5C" w:rsidRPr="00D77780" w:rsidRDefault="00C10D5C" w:rsidP="00F662FC">
            <w:pPr>
              <w:jc w:val="center"/>
              <w:rPr>
                <w:rFonts w:cs="Times New Roman"/>
                <w:b/>
                <w:sz w:val="18"/>
                <w:szCs w:val="18"/>
              </w:rPr>
            </w:pPr>
            <w:r w:rsidRPr="00D77780">
              <w:rPr>
                <w:rFonts w:cs="Times New Roman"/>
                <w:b/>
                <w:sz w:val="18"/>
                <w:szCs w:val="18"/>
              </w:rPr>
              <w:t>Леса, расположенные на землях обороны и безопасности</w:t>
            </w:r>
          </w:p>
        </w:tc>
      </w:tr>
      <w:tr w:rsidR="00042828" w:rsidRPr="00D77780" w:rsidTr="00E313AC">
        <w:trPr>
          <w:jc w:val="center"/>
        </w:trPr>
        <w:tc>
          <w:tcPr>
            <w:tcW w:w="4531" w:type="dxa"/>
          </w:tcPr>
          <w:p w:rsidR="00042828" w:rsidRPr="00D77780" w:rsidRDefault="00042828" w:rsidP="00042828">
            <w:pPr>
              <w:jc w:val="center"/>
              <w:rPr>
                <w:sz w:val="18"/>
                <w:szCs w:val="18"/>
              </w:rPr>
            </w:pPr>
            <w:r w:rsidRPr="00D77780">
              <w:rPr>
                <w:sz w:val="18"/>
                <w:szCs w:val="18"/>
              </w:rPr>
              <w:t>—</w:t>
            </w:r>
          </w:p>
        </w:tc>
        <w:tc>
          <w:tcPr>
            <w:tcW w:w="990" w:type="dxa"/>
          </w:tcPr>
          <w:p w:rsidR="00042828" w:rsidRPr="00D77780" w:rsidRDefault="00042828" w:rsidP="00042828">
            <w:pPr>
              <w:jc w:val="center"/>
              <w:rPr>
                <w:sz w:val="18"/>
                <w:szCs w:val="18"/>
              </w:rPr>
            </w:pPr>
            <w:r w:rsidRPr="00D77780">
              <w:rPr>
                <w:sz w:val="18"/>
                <w:szCs w:val="18"/>
              </w:rPr>
              <w:t>—</w:t>
            </w:r>
          </w:p>
        </w:tc>
        <w:tc>
          <w:tcPr>
            <w:tcW w:w="1278" w:type="dxa"/>
          </w:tcPr>
          <w:p w:rsidR="00042828" w:rsidRPr="00D77780" w:rsidRDefault="00042828" w:rsidP="00042828">
            <w:pPr>
              <w:jc w:val="center"/>
              <w:rPr>
                <w:sz w:val="18"/>
                <w:szCs w:val="18"/>
              </w:rPr>
            </w:pPr>
            <w:r w:rsidRPr="00D77780">
              <w:rPr>
                <w:sz w:val="18"/>
                <w:szCs w:val="18"/>
              </w:rPr>
              <w:t>—</w:t>
            </w:r>
          </w:p>
        </w:tc>
        <w:tc>
          <w:tcPr>
            <w:tcW w:w="807" w:type="dxa"/>
          </w:tcPr>
          <w:p w:rsidR="00042828" w:rsidRPr="00D77780" w:rsidRDefault="00042828" w:rsidP="00042828">
            <w:pPr>
              <w:jc w:val="center"/>
              <w:rPr>
                <w:sz w:val="18"/>
                <w:szCs w:val="18"/>
              </w:rPr>
            </w:pPr>
            <w:r w:rsidRPr="00D77780">
              <w:rPr>
                <w:sz w:val="18"/>
                <w:szCs w:val="18"/>
              </w:rPr>
              <w:t>—</w:t>
            </w:r>
          </w:p>
        </w:tc>
        <w:tc>
          <w:tcPr>
            <w:tcW w:w="808" w:type="dxa"/>
          </w:tcPr>
          <w:p w:rsidR="00042828" w:rsidRPr="00D77780" w:rsidRDefault="00042828" w:rsidP="00042828">
            <w:pPr>
              <w:jc w:val="center"/>
              <w:rPr>
                <w:sz w:val="18"/>
                <w:szCs w:val="18"/>
              </w:rPr>
            </w:pPr>
            <w:r w:rsidRPr="00D77780">
              <w:rPr>
                <w:sz w:val="18"/>
                <w:szCs w:val="18"/>
              </w:rPr>
              <w:t>—</w:t>
            </w:r>
          </w:p>
        </w:tc>
        <w:tc>
          <w:tcPr>
            <w:tcW w:w="808" w:type="dxa"/>
          </w:tcPr>
          <w:p w:rsidR="00042828" w:rsidRPr="00D77780" w:rsidRDefault="00042828" w:rsidP="00042828">
            <w:pPr>
              <w:jc w:val="center"/>
              <w:rPr>
                <w:sz w:val="18"/>
                <w:szCs w:val="18"/>
              </w:rPr>
            </w:pPr>
            <w:r w:rsidRPr="00D77780">
              <w:rPr>
                <w:sz w:val="18"/>
                <w:szCs w:val="18"/>
              </w:rPr>
              <w:t>—</w:t>
            </w:r>
          </w:p>
        </w:tc>
        <w:tc>
          <w:tcPr>
            <w:tcW w:w="807" w:type="dxa"/>
          </w:tcPr>
          <w:p w:rsidR="00042828" w:rsidRPr="00D77780" w:rsidRDefault="00042828" w:rsidP="00042828">
            <w:pPr>
              <w:jc w:val="center"/>
              <w:rPr>
                <w:sz w:val="18"/>
                <w:szCs w:val="18"/>
              </w:rPr>
            </w:pPr>
            <w:r w:rsidRPr="00D77780">
              <w:rPr>
                <w:sz w:val="18"/>
                <w:szCs w:val="18"/>
              </w:rPr>
              <w:t>—</w:t>
            </w:r>
          </w:p>
        </w:tc>
        <w:tc>
          <w:tcPr>
            <w:tcW w:w="808" w:type="dxa"/>
          </w:tcPr>
          <w:p w:rsidR="00042828" w:rsidRPr="00D77780" w:rsidRDefault="00042828" w:rsidP="00042828">
            <w:pPr>
              <w:jc w:val="center"/>
              <w:rPr>
                <w:sz w:val="18"/>
                <w:szCs w:val="18"/>
              </w:rPr>
            </w:pPr>
            <w:r w:rsidRPr="00D77780">
              <w:rPr>
                <w:sz w:val="18"/>
                <w:szCs w:val="18"/>
              </w:rPr>
              <w:t>—</w:t>
            </w:r>
          </w:p>
        </w:tc>
        <w:tc>
          <w:tcPr>
            <w:tcW w:w="808" w:type="dxa"/>
          </w:tcPr>
          <w:p w:rsidR="00042828" w:rsidRPr="00D77780" w:rsidRDefault="00042828" w:rsidP="00042828">
            <w:pPr>
              <w:jc w:val="center"/>
              <w:rPr>
                <w:sz w:val="18"/>
                <w:szCs w:val="18"/>
              </w:rPr>
            </w:pPr>
            <w:r w:rsidRPr="00D77780">
              <w:rPr>
                <w:sz w:val="18"/>
                <w:szCs w:val="18"/>
              </w:rPr>
              <w:t>—</w:t>
            </w:r>
          </w:p>
        </w:tc>
        <w:tc>
          <w:tcPr>
            <w:tcW w:w="807" w:type="dxa"/>
          </w:tcPr>
          <w:p w:rsidR="00042828" w:rsidRPr="00D77780" w:rsidRDefault="00042828" w:rsidP="00042828">
            <w:pPr>
              <w:jc w:val="center"/>
              <w:rPr>
                <w:sz w:val="18"/>
                <w:szCs w:val="18"/>
              </w:rPr>
            </w:pPr>
            <w:r w:rsidRPr="00D77780">
              <w:rPr>
                <w:sz w:val="18"/>
                <w:szCs w:val="18"/>
              </w:rPr>
              <w:t>—</w:t>
            </w:r>
          </w:p>
        </w:tc>
        <w:tc>
          <w:tcPr>
            <w:tcW w:w="808" w:type="dxa"/>
          </w:tcPr>
          <w:p w:rsidR="00042828" w:rsidRPr="00D77780" w:rsidRDefault="00042828" w:rsidP="00042828">
            <w:pPr>
              <w:jc w:val="center"/>
              <w:rPr>
                <w:sz w:val="18"/>
                <w:szCs w:val="18"/>
              </w:rPr>
            </w:pPr>
            <w:r w:rsidRPr="00D77780">
              <w:rPr>
                <w:sz w:val="18"/>
                <w:szCs w:val="18"/>
              </w:rPr>
              <w:t>—</w:t>
            </w:r>
          </w:p>
        </w:tc>
        <w:tc>
          <w:tcPr>
            <w:tcW w:w="808" w:type="dxa"/>
          </w:tcPr>
          <w:p w:rsidR="00042828" w:rsidRPr="00D77780" w:rsidRDefault="00042828" w:rsidP="00042828">
            <w:pPr>
              <w:jc w:val="center"/>
              <w:rPr>
                <w:sz w:val="18"/>
                <w:szCs w:val="18"/>
              </w:rPr>
            </w:pPr>
            <w:r w:rsidRPr="00D77780">
              <w:rPr>
                <w:sz w:val="18"/>
                <w:szCs w:val="18"/>
              </w:rPr>
              <w:t>—</w:t>
            </w:r>
          </w:p>
        </w:tc>
        <w:tc>
          <w:tcPr>
            <w:tcW w:w="808" w:type="dxa"/>
          </w:tcPr>
          <w:p w:rsidR="00042828" w:rsidRPr="00D77780" w:rsidRDefault="00042828" w:rsidP="00042828">
            <w:pPr>
              <w:jc w:val="center"/>
              <w:rPr>
                <w:sz w:val="18"/>
                <w:szCs w:val="18"/>
              </w:rPr>
            </w:pPr>
            <w:r w:rsidRPr="00D77780">
              <w:rPr>
                <w:sz w:val="18"/>
                <w:szCs w:val="18"/>
              </w:rPr>
              <w:t>—</w:t>
            </w:r>
          </w:p>
        </w:tc>
      </w:tr>
      <w:tr w:rsidR="00C10D5C" w:rsidRPr="00D77780" w:rsidTr="000F2600">
        <w:trPr>
          <w:jc w:val="center"/>
        </w:trPr>
        <w:tc>
          <w:tcPr>
            <w:tcW w:w="14876" w:type="dxa"/>
            <w:gridSpan w:val="13"/>
          </w:tcPr>
          <w:p w:rsidR="00C10D5C" w:rsidRPr="00D77780" w:rsidRDefault="00C10D5C" w:rsidP="00F662FC">
            <w:pPr>
              <w:jc w:val="center"/>
              <w:rPr>
                <w:rFonts w:cs="Times New Roman"/>
                <w:b/>
                <w:sz w:val="18"/>
                <w:szCs w:val="18"/>
              </w:rPr>
            </w:pPr>
            <w:r w:rsidRPr="00D77780">
              <w:rPr>
                <w:rFonts w:cs="Times New Roman"/>
                <w:b/>
                <w:sz w:val="18"/>
                <w:szCs w:val="18"/>
              </w:rPr>
              <w:t>Городские леса</w:t>
            </w:r>
            <w:r w:rsidR="00926070" w:rsidRPr="00D77780">
              <w:rPr>
                <w:rFonts w:cs="Times New Roman"/>
                <w:b/>
                <w:sz w:val="18"/>
                <w:szCs w:val="18"/>
              </w:rPr>
              <w:t>*</w:t>
            </w:r>
          </w:p>
        </w:tc>
      </w:tr>
      <w:tr w:rsidR="00353255" w:rsidRPr="00D77780" w:rsidTr="00E313AC">
        <w:trPr>
          <w:jc w:val="center"/>
        </w:trPr>
        <w:tc>
          <w:tcPr>
            <w:tcW w:w="4531" w:type="dxa"/>
          </w:tcPr>
          <w:p w:rsidR="00353255" w:rsidRPr="00D77780" w:rsidRDefault="00353255" w:rsidP="00353255">
            <w:pPr>
              <w:jc w:val="left"/>
              <w:rPr>
                <w:rFonts w:cs="Times New Roman"/>
                <w:sz w:val="18"/>
                <w:szCs w:val="18"/>
              </w:rPr>
            </w:pPr>
            <w:r w:rsidRPr="00D77780">
              <w:rPr>
                <w:rFonts w:cs="Times New Roman"/>
                <w:sz w:val="18"/>
                <w:szCs w:val="18"/>
              </w:rPr>
              <w:t>Естественное лесовосстановление (содействие лесовосстановлению)</w:t>
            </w:r>
          </w:p>
        </w:tc>
        <w:tc>
          <w:tcPr>
            <w:tcW w:w="990" w:type="dxa"/>
          </w:tcPr>
          <w:p w:rsidR="00353255" w:rsidRPr="00D77780" w:rsidRDefault="00353255" w:rsidP="00353255">
            <w:pPr>
              <w:jc w:val="center"/>
              <w:rPr>
                <w:sz w:val="18"/>
                <w:szCs w:val="18"/>
              </w:rPr>
            </w:pPr>
            <w:r w:rsidRPr="00D77780">
              <w:rPr>
                <w:sz w:val="18"/>
                <w:szCs w:val="18"/>
              </w:rPr>
              <w:t>га</w:t>
            </w:r>
          </w:p>
        </w:tc>
        <w:tc>
          <w:tcPr>
            <w:tcW w:w="1278" w:type="dxa"/>
          </w:tcPr>
          <w:p w:rsidR="00353255" w:rsidRPr="00D77780" w:rsidRDefault="00353255" w:rsidP="00353255">
            <w:pPr>
              <w:jc w:val="center"/>
              <w:rPr>
                <w:sz w:val="18"/>
                <w:szCs w:val="18"/>
              </w:rPr>
            </w:pPr>
            <w:r w:rsidRPr="00D77780">
              <w:rPr>
                <w:sz w:val="18"/>
                <w:szCs w:val="18"/>
              </w:rPr>
              <w:t>21,5</w:t>
            </w:r>
          </w:p>
        </w:tc>
        <w:tc>
          <w:tcPr>
            <w:tcW w:w="807" w:type="dxa"/>
          </w:tcPr>
          <w:p w:rsidR="00353255" w:rsidRPr="00D77780" w:rsidRDefault="00353255" w:rsidP="00353255">
            <w:pPr>
              <w:jc w:val="center"/>
            </w:pPr>
            <w:r w:rsidRPr="00D77780">
              <w:rPr>
                <w:sz w:val="18"/>
                <w:szCs w:val="18"/>
              </w:rPr>
              <w:t>21,5</w:t>
            </w:r>
          </w:p>
        </w:tc>
        <w:tc>
          <w:tcPr>
            <w:tcW w:w="808" w:type="dxa"/>
          </w:tcPr>
          <w:p w:rsidR="00353255" w:rsidRPr="00D77780" w:rsidRDefault="00353255" w:rsidP="00353255">
            <w:pPr>
              <w:jc w:val="center"/>
            </w:pPr>
            <w:r w:rsidRPr="00D77780">
              <w:rPr>
                <w:sz w:val="18"/>
                <w:szCs w:val="18"/>
              </w:rPr>
              <w:t>21,5</w:t>
            </w:r>
          </w:p>
        </w:tc>
        <w:tc>
          <w:tcPr>
            <w:tcW w:w="808" w:type="dxa"/>
          </w:tcPr>
          <w:p w:rsidR="00353255" w:rsidRPr="00D77780" w:rsidRDefault="00353255" w:rsidP="00353255">
            <w:pPr>
              <w:jc w:val="center"/>
            </w:pPr>
            <w:r w:rsidRPr="00D77780">
              <w:rPr>
                <w:sz w:val="18"/>
                <w:szCs w:val="18"/>
              </w:rPr>
              <w:t>21,5</w:t>
            </w:r>
          </w:p>
        </w:tc>
        <w:tc>
          <w:tcPr>
            <w:tcW w:w="807" w:type="dxa"/>
          </w:tcPr>
          <w:p w:rsidR="00353255" w:rsidRPr="00D77780" w:rsidRDefault="00353255" w:rsidP="00353255">
            <w:pPr>
              <w:jc w:val="center"/>
            </w:pPr>
            <w:r w:rsidRPr="00D77780">
              <w:rPr>
                <w:sz w:val="18"/>
                <w:szCs w:val="18"/>
              </w:rPr>
              <w:t>21,5</w:t>
            </w:r>
          </w:p>
        </w:tc>
        <w:tc>
          <w:tcPr>
            <w:tcW w:w="808" w:type="dxa"/>
          </w:tcPr>
          <w:p w:rsidR="00353255" w:rsidRPr="00D77780" w:rsidRDefault="00353255" w:rsidP="00353255">
            <w:pPr>
              <w:jc w:val="center"/>
            </w:pPr>
            <w:r w:rsidRPr="00D77780">
              <w:rPr>
                <w:sz w:val="18"/>
                <w:szCs w:val="18"/>
              </w:rPr>
              <w:t>21,5</w:t>
            </w:r>
          </w:p>
        </w:tc>
        <w:tc>
          <w:tcPr>
            <w:tcW w:w="808" w:type="dxa"/>
          </w:tcPr>
          <w:p w:rsidR="00353255" w:rsidRPr="00D77780" w:rsidRDefault="00353255" w:rsidP="00353255">
            <w:pPr>
              <w:jc w:val="center"/>
            </w:pPr>
            <w:r w:rsidRPr="00D77780">
              <w:rPr>
                <w:sz w:val="18"/>
                <w:szCs w:val="18"/>
              </w:rPr>
              <w:t>21,5</w:t>
            </w:r>
          </w:p>
        </w:tc>
        <w:tc>
          <w:tcPr>
            <w:tcW w:w="807" w:type="dxa"/>
          </w:tcPr>
          <w:p w:rsidR="00353255" w:rsidRPr="00D77780" w:rsidRDefault="00353255" w:rsidP="00353255">
            <w:pPr>
              <w:jc w:val="center"/>
            </w:pPr>
            <w:r w:rsidRPr="00D77780">
              <w:rPr>
                <w:sz w:val="18"/>
                <w:szCs w:val="18"/>
              </w:rPr>
              <w:t>21,5</w:t>
            </w:r>
          </w:p>
        </w:tc>
        <w:tc>
          <w:tcPr>
            <w:tcW w:w="808" w:type="dxa"/>
          </w:tcPr>
          <w:p w:rsidR="00353255" w:rsidRPr="00D77780" w:rsidRDefault="00353255" w:rsidP="00353255">
            <w:pPr>
              <w:jc w:val="center"/>
            </w:pPr>
            <w:r w:rsidRPr="00D77780">
              <w:rPr>
                <w:sz w:val="18"/>
                <w:szCs w:val="18"/>
              </w:rPr>
              <w:t>21,5</w:t>
            </w:r>
          </w:p>
        </w:tc>
        <w:tc>
          <w:tcPr>
            <w:tcW w:w="808" w:type="dxa"/>
          </w:tcPr>
          <w:p w:rsidR="00353255" w:rsidRPr="00D77780" w:rsidRDefault="00353255" w:rsidP="00353255">
            <w:pPr>
              <w:jc w:val="center"/>
            </w:pPr>
            <w:r w:rsidRPr="00D77780">
              <w:rPr>
                <w:sz w:val="18"/>
                <w:szCs w:val="18"/>
              </w:rPr>
              <w:t>21,5</w:t>
            </w:r>
          </w:p>
        </w:tc>
        <w:tc>
          <w:tcPr>
            <w:tcW w:w="808" w:type="dxa"/>
          </w:tcPr>
          <w:p w:rsidR="00353255" w:rsidRPr="00D77780" w:rsidRDefault="00353255" w:rsidP="00353255">
            <w:pPr>
              <w:jc w:val="center"/>
            </w:pPr>
            <w:r w:rsidRPr="00D77780">
              <w:rPr>
                <w:sz w:val="18"/>
                <w:szCs w:val="18"/>
              </w:rPr>
              <w:t>21,5</w:t>
            </w:r>
          </w:p>
        </w:tc>
      </w:tr>
      <w:tr w:rsidR="00353255" w:rsidRPr="00D77780" w:rsidTr="00E313AC">
        <w:trPr>
          <w:jc w:val="center"/>
        </w:trPr>
        <w:tc>
          <w:tcPr>
            <w:tcW w:w="4531" w:type="dxa"/>
          </w:tcPr>
          <w:p w:rsidR="00353255" w:rsidRPr="00D77780" w:rsidRDefault="00353255" w:rsidP="00353255">
            <w:pPr>
              <w:jc w:val="left"/>
              <w:rPr>
                <w:rFonts w:cs="Times New Roman"/>
                <w:sz w:val="18"/>
                <w:szCs w:val="18"/>
              </w:rPr>
            </w:pPr>
            <w:r w:rsidRPr="00D77780">
              <w:rPr>
                <w:rFonts w:cs="Times New Roman"/>
                <w:sz w:val="18"/>
                <w:szCs w:val="18"/>
              </w:rPr>
              <w:t>Искусственное создание лесных культур</w:t>
            </w:r>
          </w:p>
        </w:tc>
        <w:tc>
          <w:tcPr>
            <w:tcW w:w="990" w:type="dxa"/>
          </w:tcPr>
          <w:p w:rsidR="00353255" w:rsidRPr="00D77780" w:rsidRDefault="00353255" w:rsidP="00353255">
            <w:pPr>
              <w:jc w:val="center"/>
              <w:rPr>
                <w:sz w:val="18"/>
                <w:szCs w:val="18"/>
              </w:rPr>
            </w:pPr>
            <w:r w:rsidRPr="00D77780">
              <w:rPr>
                <w:sz w:val="18"/>
                <w:szCs w:val="18"/>
              </w:rPr>
              <w:t>га</w:t>
            </w:r>
          </w:p>
        </w:tc>
        <w:tc>
          <w:tcPr>
            <w:tcW w:w="1278" w:type="dxa"/>
          </w:tcPr>
          <w:p w:rsidR="00353255" w:rsidRPr="00D77780" w:rsidRDefault="00353255" w:rsidP="00353255">
            <w:pPr>
              <w:jc w:val="center"/>
              <w:rPr>
                <w:sz w:val="18"/>
                <w:szCs w:val="18"/>
              </w:rPr>
            </w:pPr>
            <w:r w:rsidRPr="00D77780">
              <w:rPr>
                <w:sz w:val="18"/>
                <w:szCs w:val="18"/>
              </w:rPr>
              <w:t>74</w:t>
            </w:r>
          </w:p>
        </w:tc>
        <w:tc>
          <w:tcPr>
            <w:tcW w:w="807" w:type="dxa"/>
          </w:tcPr>
          <w:p w:rsidR="00353255" w:rsidRPr="00D77780" w:rsidRDefault="00353255" w:rsidP="00353255">
            <w:pPr>
              <w:jc w:val="center"/>
            </w:pPr>
            <w:r w:rsidRPr="00D77780">
              <w:rPr>
                <w:sz w:val="18"/>
                <w:szCs w:val="18"/>
              </w:rPr>
              <w:t>74</w:t>
            </w:r>
          </w:p>
        </w:tc>
        <w:tc>
          <w:tcPr>
            <w:tcW w:w="808" w:type="dxa"/>
          </w:tcPr>
          <w:p w:rsidR="00353255" w:rsidRPr="00D77780" w:rsidRDefault="00353255" w:rsidP="00353255">
            <w:pPr>
              <w:jc w:val="center"/>
            </w:pPr>
            <w:r w:rsidRPr="00D77780">
              <w:rPr>
                <w:sz w:val="18"/>
                <w:szCs w:val="18"/>
              </w:rPr>
              <w:t>74</w:t>
            </w:r>
          </w:p>
        </w:tc>
        <w:tc>
          <w:tcPr>
            <w:tcW w:w="808" w:type="dxa"/>
          </w:tcPr>
          <w:p w:rsidR="00353255" w:rsidRPr="00D77780" w:rsidRDefault="00353255" w:rsidP="00353255">
            <w:pPr>
              <w:jc w:val="center"/>
            </w:pPr>
            <w:r w:rsidRPr="00D77780">
              <w:rPr>
                <w:sz w:val="18"/>
                <w:szCs w:val="18"/>
              </w:rPr>
              <w:t>74</w:t>
            </w:r>
          </w:p>
        </w:tc>
        <w:tc>
          <w:tcPr>
            <w:tcW w:w="807" w:type="dxa"/>
          </w:tcPr>
          <w:p w:rsidR="00353255" w:rsidRPr="00D77780" w:rsidRDefault="00353255" w:rsidP="00353255">
            <w:pPr>
              <w:jc w:val="center"/>
            </w:pPr>
            <w:r w:rsidRPr="00D77780">
              <w:rPr>
                <w:sz w:val="18"/>
                <w:szCs w:val="18"/>
              </w:rPr>
              <w:t>74</w:t>
            </w:r>
          </w:p>
        </w:tc>
        <w:tc>
          <w:tcPr>
            <w:tcW w:w="808" w:type="dxa"/>
          </w:tcPr>
          <w:p w:rsidR="00353255" w:rsidRPr="00D77780" w:rsidRDefault="00353255" w:rsidP="00353255">
            <w:pPr>
              <w:jc w:val="center"/>
            </w:pPr>
            <w:r w:rsidRPr="00D77780">
              <w:rPr>
                <w:sz w:val="18"/>
                <w:szCs w:val="18"/>
              </w:rPr>
              <w:t>74</w:t>
            </w:r>
          </w:p>
        </w:tc>
        <w:tc>
          <w:tcPr>
            <w:tcW w:w="808" w:type="dxa"/>
          </w:tcPr>
          <w:p w:rsidR="00353255" w:rsidRPr="00D77780" w:rsidRDefault="00353255" w:rsidP="00353255">
            <w:pPr>
              <w:jc w:val="center"/>
            </w:pPr>
            <w:r w:rsidRPr="00D77780">
              <w:rPr>
                <w:sz w:val="18"/>
                <w:szCs w:val="18"/>
              </w:rPr>
              <w:t>74</w:t>
            </w:r>
          </w:p>
        </w:tc>
        <w:tc>
          <w:tcPr>
            <w:tcW w:w="807" w:type="dxa"/>
          </w:tcPr>
          <w:p w:rsidR="00353255" w:rsidRPr="00D77780" w:rsidRDefault="00353255" w:rsidP="00353255">
            <w:pPr>
              <w:jc w:val="center"/>
            </w:pPr>
            <w:r w:rsidRPr="00D77780">
              <w:rPr>
                <w:sz w:val="18"/>
                <w:szCs w:val="18"/>
              </w:rPr>
              <w:t>74</w:t>
            </w:r>
          </w:p>
        </w:tc>
        <w:tc>
          <w:tcPr>
            <w:tcW w:w="808" w:type="dxa"/>
          </w:tcPr>
          <w:p w:rsidR="00353255" w:rsidRPr="00D77780" w:rsidRDefault="00353255" w:rsidP="00353255">
            <w:pPr>
              <w:jc w:val="center"/>
            </w:pPr>
            <w:r w:rsidRPr="00D77780">
              <w:rPr>
                <w:sz w:val="18"/>
                <w:szCs w:val="18"/>
              </w:rPr>
              <w:t>74</w:t>
            </w:r>
          </w:p>
        </w:tc>
        <w:tc>
          <w:tcPr>
            <w:tcW w:w="808" w:type="dxa"/>
          </w:tcPr>
          <w:p w:rsidR="00353255" w:rsidRPr="00D77780" w:rsidRDefault="00353255" w:rsidP="00353255">
            <w:pPr>
              <w:jc w:val="center"/>
            </w:pPr>
            <w:r w:rsidRPr="00D77780">
              <w:rPr>
                <w:sz w:val="18"/>
                <w:szCs w:val="18"/>
              </w:rPr>
              <w:t>74</w:t>
            </w:r>
          </w:p>
        </w:tc>
        <w:tc>
          <w:tcPr>
            <w:tcW w:w="808" w:type="dxa"/>
          </w:tcPr>
          <w:p w:rsidR="00353255" w:rsidRPr="00D77780" w:rsidRDefault="00353255" w:rsidP="00353255">
            <w:pPr>
              <w:jc w:val="center"/>
            </w:pPr>
            <w:r w:rsidRPr="00D77780">
              <w:rPr>
                <w:sz w:val="18"/>
                <w:szCs w:val="18"/>
              </w:rPr>
              <w:t>74</w:t>
            </w:r>
          </w:p>
        </w:tc>
      </w:tr>
      <w:tr w:rsidR="00F47643" w:rsidRPr="00D77780" w:rsidTr="000F2600">
        <w:trPr>
          <w:jc w:val="center"/>
        </w:trPr>
        <w:tc>
          <w:tcPr>
            <w:tcW w:w="14876" w:type="dxa"/>
            <w:gridSpan w:val="13"/>
          </w:tcPr>
          <w:p w:rsidR="00F47643" w:rsidRPr="00D77780" w:rsidRDefault="00F47643" w:rsidP="00F47643">
            <w:pPr>
              <w:jc w:val="center"/>
              <w:rPr>
                <w:rFonts w:cs="Times New Roman"/>
                <w:b/>
                <w:sz w:val="18"/>
                <w:szCs w:val="18"/>
              </w:rPr>
            </w:pPr>
            <w:r w:rsidRPr="00D77780">
              <w:rPr>
                <w:rFonts w:cs="Times New Roman"/>
                <w:b/>
                <w:sz w:val="18"/>
                <w:szCs w:val="18"/>
              </w:rPr>
              <w:t>Леса, расположенные на землях особо охраняемых природных территорий</w:t>
            </w:r>
          </w:p>
        </w:tc>
      </w:tr>
      <w:tr w:rsidR="00926070" w:rsidRPr="00D77780" w:rsidTr="00AF5071">
        <w:trPr>
          <w:jc w:val="center"/>
        </w:trPr>
        <w:tc>
          <w:tcPr>
            <w:tcW w:w="14876" w:type="dxa"/>
            <w:gridSpan w:val="13"/>
          </w:tcPr>
          <w:p w:rsidR="00926070" w:rsidRPr="00D77780" w:rsidRDefault="00926070" w:rsidP="00926070">
            <w:pPr>
              <w:jc w:val="left"/>
              <w:rPr>
                <w:sz w:val="18"/>
                <w:szCs w:val="18"/>
              </w:rPr>
            </w:pPr>
            <w:r w:rsidRPr="00D77780">
              <w:rPr>
                <w:sz w:val="18"/>
                <w:szCs w:val="18"/>
              </w:rPr>
              <w:t>Памятник природы федерального значения «Городской бор»**</w:t>
            </w:r>
          </w:p>
        </w:tc>
      </w:tr>
      <w:tr w:rsidR="00926070" w:rsidRPr="00D77780" w:rsidTr="002755EF">
        <w:trPr>
          <w:trHeight w:val="84"/>
          <w:jc w:val="center"/>
        </w:trPr>
        <w:tc>
          <w:tcPr>
            <w:tcW w:w="4531" w:type="dxa"/>
          </w:tcPr>
          <w:p w:rsidR="00926070" w:rsidRPr="00D77780" w:rsidRDefault="00926070" w:rsidP="00926070">
            <w:pPr>
              <w:jc w:val="left"/>
              <w:rPr>
                <w:sz w:val="18"/>
                <w:szCs w:val="18"/>
              </w:rPr>
            </w:pPr>
            <w:r w:rsidRPr="00D77780">
              <w:rPr>
                <w:sz w:val="18"/>
                <w:szCs w:val="18"/>
              </w:rPr>
              <w:t>Посадка саженцев</w:t>
            </w:r>
          </w:p>
        </w:tc>
        <w:tc>
          <w:tcPr>
            <w:tcW w:w="990" w:type="dxa"/>
          </w:tcPr>
          <w:p w:rsidR="00926070" w:rsidRPr="00D77780" w:rsidRDefault="00926070" w:rsidP="00926070">
            <w:pPr>
              <w:jc w:val="center"/>
              <w:rPr>
                <w:sz w:val="18"/>
                <w:szCs w:val="18"/>
              </w:rPr>
            </w:pPr>
            <w:r w:rsidRPr="00D77780">
              <w:rPr>
                <w:sz w:val="18"/>
                <w:szCs w:val="18"/>
              </w:rPr>
              <w:t>шт.</w:t>
            </w:r>
          </w:p>
        </w:tc>
        <w:tc>
          <w:tcPr>
            <w:tcW w:w="1278" w:type="dxa"/>
          </w:tcPr>
          <w:p w:rsidR="00926070" w:rsidRPr="00D77780" w:rsidRDefault="00926070" w:rsidP="00926070">
            <w:pPr>
              <w:jc w:val="center"/>
              <w:rPr>
                <w:sz w:val="18"/>
                <w:szCs w:val="18"/>
              </w:rPr>
            </w:pPr>
            <w:r w:rsidRPr="00D77780">
              <w:rPr>
                <w:sz w:val="18"/>
                <w:szCs w:val="18"/>
              </w:rPr>
              <w:t>500</w:t>
            </w:r>
          </w:p>
        </w:tc>
        <w:tc>
          <w:tcPr>
            <w:tcW w:w="807" w:type="dxa"/>
          </w:tcPr>
          <w:p w:rsidR="00926070" w:rsidRPr="00D77780" w:rsidRDefault="00926070" w:rsidP="00926070">
            <w:pPr>
              <w:jc w:val="center"/>
              <w:rPr>
                <w:sz w:val="18"/>
                <w:szCs w:val="18"/>
              </w:rPr>
            </w:pPr>
            <w:r w:rsidRPr="00D77780">
              <w:rPr>
                <w:sz w:val="18"/>
                <w:szCs w:val="18"/>
              </w:rPr>
              <w:t>—</w:t>
            </w:r>
          </w:p>
        </w:tc>
        <w:tc>
          <w:tcPr>
            <w:tcW w:w="808" w:type="dxa"/>
          </w:tcPr>
          <w:p w:rsidR="00926070" w:rsidRPr="00D77780" w:rsidRDefault="00926070" w:rsidP="00926070">
            <w:pPr>
              <w:jc w:val="center"/>
              <w:rPr>
                <w:sz w:val="18"/>
                <w:szCs w:val="18"/>
              </w:rPr>
            </w:pPr>
            <w:r w:rsidRPr="00D77780">
              <w:rPr>
                <w:sz w:val="18"/>
                <w:szCs w:val="18"/>
              </w:rPr>
              <w:t>—</w:t>
            </w:r>
          </w:p>
        </w:tc>
        <w:tc>
          <w:tcPr>
            <w:tcW w:w="808" w:type="dxa"/>
          </w:tcPr>
          <w:p w:rsidR="00926070" w:rsidRPr="00D77780" w:rsidRDefault="00926070" w:rsidP="00926070">
            <w:pPr>
              <w:jc w:val="center"/>
              <w:rPr>
                <w:sz w:val="18"/>
                <w:szCs w:val="18"/>
              </w:rPr>
            </w:pPr>
            <w:r w:rsidRPr="00D77780">
              <w:rPr>
                <w:sz w:val="18"/>
                <w:szCs w:val="18"/>
              </w:rPr>
              <w:t>—</w:t>
            </w:r>
          </w:p>
        </w:tc>
        <w:tc>
          <w:tcPr>
            <w:tcW w:w="807" w:type="dxa"/>
          </w:tcPr>
          <w:p w:rsidR="00926070" w:rsidRPr="00D77780" w:rsidRDefault="00926070" w:rsidP="00926070">
            <w:pPr>
              <w:jc w:val="center"/>
              <w:rPr>
                <w:sz w:val="18"/>
                <w:szCs w:val="18"/>
              </w:rPr>
            </w:pPr>
            <w:r w:rsidRPr="00D77780">
              <w:rPr>
                <w:sz w:val="18"/>
                <w:szCs w:val="18"/>
              </w:rPr>
              <w:t>—</w:t>
            </w:r>
          </w:p>
        </w:tc>
        <w:tc>
          <w:tcPr>
            <w:tcW w:w="808" w:type="dxa"/>
          </w:tcPr>
          <w:p w:rsidR="00926070" w:rsidRPr="00D77780" w:rsidRDefault="00926070" w:rsidP="00926070">
            <w:pPr>
              <w:jc w:val="center"/>
              <w:rPr>
                <w:sz w:val="18"/>
                <w:szCs w:val="18"/>
              </w:rPr>
            </w:pPr>
            <w:r w:rsidRPr="00D77780">
              <w:rPr>
                <w:sz w:val="18"/>
                <w:szCs w:val="18"/>
              </w:rPr>
              <w:t>—</w:t>
            </w:r>
          </w:p>
        </w:tc>
        <w:tc>
          <w:tcPr>
            <w:tcW w:w="808" w:type="dxa"/>
          </w:tcPr>
          <w:p w:rsidR="00926070" w:rsidRPr="00D77780" w:rsidRDefault="00926070" w:rsidP="00926070">
            <w:pPr>
              <w:jc w:val="center"/>
              <w:rPr>
                <w:sz w:val="18"/>
                <w:szCs w:val="18"/>
              </w:rPr>
            </w:pPr>
            <w:r w:rsidRPr="00D77780">
              <w:rPr>
                <w:sz w:val="18"/>
                <w:szCs w:val="18"/>
              </w:rPr>
              <w:t>—</w:t>
            </w:r>
          </w:p>
        </w:tc>
        <w:tc>
          <w:tcPr>
            <w:tcW w:w="807" w:type="dxa"/>
          </w:tcPr>
          <w:p w:rsidR="00926070" w:rsidRPr="00D77780" w:rsidRDefault="00926070" w:rsidP="00926070">
            <w:pPr>
              <w:jc w:val="center"/>
              <w:rPr>
                <w:sz w:val="18"/>
                <w:szCs w:val="18"/>
              </w:rPr>
            </w:pPr>
            <w:r w:rsidRPr="00D77780">
              <w:rPr>
                <w:sz w:val="18"/>
                <w:szCs w:val="18"/>
              </w:rPr>
              <w:t>—</w:t>
            </w:r>
          </w:p>
        </w:tc>
        <w:tc>
          <w:tcPr>
            <w:tcW w:w="808" w:type="dxa"/>
          </w:tcPr>
          <w:p w:rsidR="00926070" w:rsidRPr="00D77780" w:rsidRDefault="00926070" w:rsidP="00926070">
            <w:pPr>
              <w:jc w:val="center"/>
              <w:rPr>
                <w:sz w:val="18"/>
                <w:szCs w:val="18"/>
              </w:rPr>
            </w:pPr>
            <w:r w:rsidRPr="00D77780">
              <w:rPr>
                <w:sz w:val="18"/>
                <w:szCs w:val="18"/>
              </w:rPr>
              <w:t>—</w:t>
            </w:r>
          </w:p>
        </w:tc>
        <w:tc>
          <w:tcPr>
            <w:tcW w:w="808" w:type="dxa"/>
          </w:tcPr>
          <w:p w:rsidR="00926070" w:rsidRPr="00D77780" w:rsidRDefault="00926070" w:rsidP="00926070">
            <w:pPr>
              <w:jc w:val="center"/>
              <w:rPr>
                <w:sz w:val="18"/>
                <w:szCs w:val="18"/>
              </w:rPr>
            </w:pPr>
            <w:r w:rsidRPr="00D77780">
              <w:rPr>
                <w:sz w:val="18"/>
                <w:szCs w:val="18"/>
              </w:rPr>
              <w:t>—</w:t>
            </w:r>
          </w:p>
        </w:tc>
        <w:tc>
          <w:tcPr>
            <w:tcW w:w="808" w:type="dxa"/>
          </w:tcPr>
          <w:p w:rsidR="00926070" w:rsidRPr="00D77780" w:rsidRDefault="00926070" w:rsidP="00926070">
            <w:pPr>
              <w:jc w:val="center"/>
              <w:rPr>
                <w:sz w:val="18"/>
                <w:szCs w:val="18"/>
              </w:rPr>
            </w:pPr>
            <w:r w:rsidRPr="00D77780">
              <w:rPr>
                <w:sz w:val="18"/>
                <w:szCs w:val="18"/>
              </w:rPr>
              <w:t>—</w:t>
            </w:r>
          </w:p>
        </w:tc>
      </w:tr>
      <w:tr w:rsidR="00926070" w:rsidRPr="00D77780" w:rsidTr="002755EF">
        <w:trPr>
          <w:trHeight w:val="144"/>
          <w:jc w:val="center"/>
        </w:trPr>
        <w:tc>
          <w:tcPr>
            <w:tcW w:w="14876" w:type="dxa"/>
            <w:gridSpan w:val="13"/>
          </w:tcPr>
          <w:p w:rsidR="00926070" w:rsidRPr="00D77780" w:rsidRDefault="00926070" w:rsidP="00926070">
            <w:pPr>
              <w:jc w:val="center"/>
              <w:rPr>
                <w:rFonts w:cs="Times New Roman"/>
                <w:b/>
                <w:sz w:val="18"/>
                <w:szCs w:val="18"/>
              </w:rPr>
            </w:pPr>
            <w:r w:rsidRPr="00D77780">
              <w:rPr>
                <w:rFonts w:cs="Times New Roman"/>
                <w:b/>
                <w:sz w:val="18"/>
                <w:szCs w:val="18"/>
              </w:rPr>
              <w:t>Всего по Калужской области (по видам мероприятий)</w:t>
            </w:r>
          </w:p>
        </w:tc>
      </w:tr>
      <w:tr w:rsidR="00DD0839" w:rsidRPr="00D77780" w:rsidTr="00D2272F">
        <w:trPr>
          <w:jc w:val="center"/>
        </w:trPr>
        <w:tc>
          <w:tcPr>
            <w:tcW w:w="4531" w:type="dxa"/>
          </w:tcPr>
          <w:p w:rsidR="00DD0839" w:rsidRPr="00D77780" w:rsidRDefault="00DD0839" w:rsidP="00DD0839">
            <w:pPr>
              <w:jc w:val="left"/>
              <w:rPr>
                <w:rFonts w:cs="Times New Roman"/>
                <w:sz w:val="18"/>
                <w:szCs w:val="18"/>
              </w:rPr>
            </w:pPr>
            <w:r w:rsidRPr="00D77780">
              <w:rPr>
                <w:rFonts w:cs="Times New Roman"/>
                <w:sz w:val="18"/>
                <w:szCs w:val="18"/>
              </w:rPr>
              <w:t>Лесовосстановление, всего</w:t>
            </w:r>
          </w:p>
        </w:tc>
        <w:tc>
          <w:tcPr>
            <w:tcW w:w="990" w:type="dxa"/>
          </w:tcPr>
          <w:p w:rsidR="00DD0839" w:rsidRPr="00D77780" w:rsidRDefault="00DD0839" w:rsidP="00DD0839">
            <w:pPr>
              <w:jc w:val="center"/>
              <w:rPr>
                <w:rFonts w:cs="Times New Roman"/>
                <w:sz w:val="18"/>
                <w:szCs w:val="18"/>
                <w:lang w:eastAsia="ru-RU"/>
              </w:rPr>
            </w:pPr>
            <w:r w:rsidRPr="00D77780">
              <w:rPr>
                <w:sz w:val="18"/>
                <w:szCs w:val="18"/>
              </w:rPr>
              <w:t>га</w:t>
            </w:r>
          </w:p>
        </w:tc>
        <w:tc>
          <w:tcPr>
            <w:tcW w:w="1278" w:type="dxa"/>
          </w:tcPr>
          <w:p w:rsidR="00DD0839" w:rsidRPr="00D77780" w:rsidRDefault="00391865" w:rsidP="00DD0839">
            <w:pPr>
              <w:jc w:val="center"/>
              <w:rPr>
                <w:rFonts w:cs="Times New Roman"/>
                <w:sz w:val="18"/>
                <w:szCs w:val="18"/>
                <w:lang w:eastAsia="ru-RU"/>
              </w:rPr>
            </w:pPr>
            <w:r>
              <w:rPr>
                <w:sz w:val="18"/>
                <w:szCs w:val="18"/>
              </w:rPr>
              <w:t>4118,9</w:t>
            </w:r>
          </w:p>
        </w:tc>
        <w:tc>
          <w:tcPr>
            <w:tcW w:w="807" w:type="dxa"/>
          </w:tcPr>
          <w:p w:rsidR="00DD0839" w:rsidRPr="00D77780" w:rsidRDefault="00DD0839" w:rsidP="00391865">
            <w:pPr>
              <w:jc w:val="center"/>
              <w:rPr>
                <w:rFonts w:cs="Times New Roman"/>
                <w:sz w:val="18"/>
                <w:szCs w:val="18"/>
              </w:rPr>
            </w:pPr>
            <w:r w:rsidRPr="00D77780">
              <w:rPr>
                <w:rFonts w:cs="Times New Roman"/>
                <w:sz w:val="18"/>
                <w:szCs w:val="18"/>
              </w:rPr>
              <w:t>39</w:t>
            </w:r>
            <w:r w:rsidR="00391865">
              <w:rPr>
                <w:rFonts w:cs="Times New Roman"/>
                <w:sz w:val="18"/>
                <w:szCs w:val="18"/>
              </w:rPr>
              <w:t>95,5</w:t>
            </w:r>
          </w:p>
        </w:tc>
        <w:tc>
          <w:tcPr>
            <w:tcW w:w="808" w:type="dxa"/>
          </w:tcPr>
          <w:p w:rsidR="00DD0839" w:rsidRPr="00D77780" w:rsidRDefault="00391865" w:rsidP="00391865">
            <w:pPr>
              <w:jc w:val="center"/>
              <w:rPr>
                <w:rFonts w:cs="Times New Roman"/>
                <w:sz w:val="18"/>
                <w:szCs w:val="18"/>
                <w:lang w:val="en-US"/>
              </w:rPr>
            </w:pPr>
            <w:r>
              <w:rPr>
                <w:rFonts w:cs="Times New Roman"/>
                <w:sz w:val="18"/>
                <w:szCs w:val="18"/>
              </w:rPr>
              <w:t>4045,5</w:t>
            </w:r>
          </w:p>
        </w:tc>
        <w:tc>
          <w:tcPr>
            <w:tcW w:w="808" w:type="dxa"/>
          </w:tcPr>
          <w:p w:rsidR="00DD0839" w:rsidRPr="00D77780" w:rsidRDefault="00391865" w:rsidP="00DD0839">
            <w:pPr>
              <w:jc w:val="center"/>
              <w:rPr>
                <w:rFonts w:cs="Times New Roman"/>
                <w:sz w:val="18"/>
                <w:szCs w:val="18"/>
              </w:rPr>
            </w:pPr>
            <w:r>
              <w:rPr>
                <w:rFonts w:cs="Times New Roman"/>
                <w:sz w:val="18"/>
                <w:szCs w:val="18"/>
              </w:rPr>
              <w:t>4050,5</w:t>
            </w:r>
          </w:p>
        </w:tc>
        <w:tc>
          <w:tcPr>
            <w:tcW w:w="807" w:type="dxa"/>
          </w:tcPr>
          <w:p w:rsidR="00DD0839" w:rsidRPr="00D77780" w:rsidRDefault="00391865" w:rsidP="00DD0839">
            <w:pPr>
              <w:jc w:val="center"/>
              <w:rPr>
                <w:rFonts w:cs="Times New Roman"/>
                <w:sz w:val="18"/>
                <w:szCs w:val="18"/>
              </w:rPr>
            </w:pPr>
            <w:r>
              <w:rPr>
                <w:rFonts w:cs="Times New Roman"/>
                <w:sz w:val="18"/>
                <w:szCs w:val="18"/>
              </w:rPr>
              <w:t>4100,5</w:t>
            </w:r>
          </w:p>
        </w:tc>
        <w:tc>
          <w:tcPr>
            <w:tcW w:w="808" w:type="dxa"/>
          </w:tcPr>
          <w:p w:rsidR="00DD0839" w:rsidRPr="00D77780" w:rsidRDefault="00391865" w:rsidP="00DD0839">
            <w:pPr>
              <w:jc w:val="center"/>
              <w:rPr>
                <w:rFonts w:cs="Times New Roman"/>
                <w:sz w:val="18"/>
                <w:szCs w:val="18"/>
              </w:rPr>
            </w:pPr>
            <w:r>
              <w:rPr>
                <w:rFonts w:cs="Times New Roman"/>
                <w:sz w:val="18"/>
                <w:szCs w:val="18"/>
              </w:rPr>
              <w:t>4100,5</w:t>
            </w:r>
          </w:p>
        </w:tc>
        <w:tc>
          <w:tcPr>
            <w:tcW w:w="808" w:type="dxa"/>
          </w:tcPr>
          <w:p w:rsidR="00DD0839" w:rsidRPr="00D77780" w:rsidRDefault="00DD0839" w:rsidP="00391865">
            <w:pPr>
              <w:jc w:val="center"/>
              <w:rPr>
                <w:rFonts w:cs="Times New Roman"/>
                <w:sz w:val="18"/>
                <w:szCs w:val="18"/>
              </w:rPr>
            </w:pPr>
            <w:r w:rsidRPr="00D77780">
              <w:rPr>
                <w:rFonts w:cs="Times New Roman"/>
                <w:sz w:val="18"/>
                <w:szCs w:val="18"/>
              </w:rPr>
              <w:t>4</w:t>
            </w:r>
            <w:r w:rsidR="00391865">
              <w:rPr>
                <w:rFonts w:cs="Times New Roman"/>
                <w:sz w:val="18"/>
                <w:szCs w:val="18"/>
              </w:rPr>
              <w:t>205,5</w:t>
            </w:r>
          </w:p>
        </w:tc>
        <w:tc>
          <w:tcPr>
            <w:tcW w:w="807" w:type="dxa"/>
          </w:tcPr>
          <w:p w:rsidR="00DD0839" w:rsidRPr="00D77780" w:rsidRDefault="00391865" w:rsidP="00DD0839">
            <w:pPr>
              <w:jc w:val="center"/>
              <w:rPr>
                <w:sz w:val="18"/>
                <w:szCs w:val="18"/>
              </w:rPr>
            </w:pPr>
            <w:r w:rsidRPr="00D77780">
              <w:rPr>
                <w:rFonts w:cs="Times New Roman"/>
                <w:sz w:val="18"/>
                <w:szCs w:val="18"/>
              </w:rPr>
              <w:t>4</w:t>
            </w:r>
            <w:r>
              <w:rPr>
                <w:rFonts w:cs="Times New Roman"/>
                <w:sz w:val="18"/>
                <w:szCs w:val="18"/>
              </w:rPr>
              <w:t>205,5</w:t>
            </w:r>
          </w:p>
        </w:tc>
        <w:tc>
          <w:tcPr>
            <w:tcW w:w="808" w:type="dxa"/>
          </w:tcPr>
          <w:p w:rsidR="00DD0839" w:rsidRPr="00D77780" w:rsidRDefault="00DD0839" w:rsidP="00391865">
            <w:pPr>
              <w:jc w:val="center"/>
              <w:rPr>
                <w:sz w:val="18"/>
                <w:szCs w:val="18"/>
              </w:rPr>
            </w:pPr>
            <w:r w:rsidRPr="00D77780">
              <w:rPr>
                <w:rFonts w:cs="Times New Roman"/>
                <w:sz w:val="18"/>
                <w:szCs w:val="18"/>
              </w:rPr>
              <w:t>4</w:t>
            </w:r>
            <w:r w:rsidR="00391865">
              <w:rPr>
                <w:rFonts w:cs="Times New Roman"/>
                <w:sz w:val="18"/>
                <w:szCs w:val="18"/>
              </w:rPr>
              <w:t>255,5</w:t>
            </w:r>
          </w:p>
        </w:tc>
        <w:tc>
          <w:tcPr>
            <w:tcW w:w="808" w:type="dxa"/>
          </w:tcPr>
          <w:p w:rsidR="00DD0839" w:rsidRPr="00D77780" w:rsidRDefault="00391865" w:rsidP="00DD0839">
            <w:pPr>
              <w:jc w:val="center"/>
              <w:rPr>
                <w:sz w:val="18"/>
                <w:szCs w:val="18"/>
              </w:rPr>
            </w:pPr>
            <w:r>
              <w:rPr>
                <w:rFonts w:cs="Times New Roman"/>
                <w:sz w:val="18"/>
                <w:szCs w:val="18"/>
              </w:rPr>
              <w:t>4310,5</w:t>
            </w:r>
          </w:p>
        </w:tc>
        <w:tc>
          <w:tcPr>
            <w:tcW w:w="808" w:type="dxa"/>
          </w:tcPr>
          <w:p w:rsidR="00DD0839" w:rsidRPr="00D77780" w:rsidRDefault="00391865" w:rsidP="00DD0839">
            <w:pPr>
              <w:jc w:val="center"/>
              <w:rPr>
                <w:sz w:val="18"/>
                <w:szCs w:val="18"/>
              </w:rPr>
            </w:pPr>
            <w:r>
              <w:rPr>
                <w:rFonts w:cs="Times New Roman"/>
                <w:sz w:val="18"/>
                <w:szCs w:val="18"/>
              </w:rPr>
              <w:t>4360,5</w:t>
            </w:r>
          </w:p>
        </w:tc>
      </w:tr>
      <w:tr w:rsidR="00DD0839" w:rsidRPr="00D77780" w:rsidTr="00D2272F">
        <w:trPr>
          <w:jc w:val="center"/>
        </w:trPr>
        <w:tc>
          <w:tcPr>
            <w:tcW w:w="4531" w:type="dxa"/>
          </w:tcPr>
          <w:p w:rsidR="00DD0839" w:rsidRPr="00D77780" w:rsidRDefault="00DD0839" w:rsidP="00DD0839">
            <w:pPr>
              <w:ind w:left="170"/>
              <w:jc w:val="left"/>
              <w:rPr>
                <w:rFonts w:cs="Times New Roman"/>
                <w:sz w:val="18"/>
                <w:szCs w:val="18"/>
              </w:rPr>
            </w:pPr>
            <w:r w:rsidRPr="00D77780">
              <w:rPr>
                <w:rFonts w:cs="Times New Roman"/>
                <w:sz w:val="18"/>
                <w:szCs w:val="18"/>
              </w:rPr>
              <w:t>в том числе:</w:t>
            </w:r>
          </w:p>
          <w:p w:rsidR="00DD0839" w:rsidRPr="00D77780" w:rsidRDefault="00DD0839" w:rsidP="00DD0839">
            <w:pPr>
              <w:ind w:left="170"/>
              <w:jc w:val="left"/>
              <w:rPr>
                <w:rFonts w:cs="Times New Roman"/>
                <w:sz w:val="18"/>
                <w:szCs w:val="18"/>
              </w:rPr>
            </w:pPr>
            <w:r w:rsidRPr="00D77780">
              <w:rPr>
                <w:rFonts w:cs="Times New Roman"/>
                <w:sz w:val="18"/>
                <w:szCs w:val="18"/>
              </w:rPr>
              <w:t>искусственное лесовосстановление, всего</w:t>
            </w:r>
          </w:p>
        </w:tc>
        <w:tc>
          <w:tcPr>
            <w:tcW w:w="990" w:type="dxa"/>
          </w:tcPr>
          <w:p w:rsidR="00DD0839" w:rsidRPr="00D77780" w:rsidRDefault="00DD0839" w:rsidP="00DD0839">
            <w:pPr>
              <w:jc w:val="center"/>
              <w:rPr>
                <w:sz w:val="18"/>
                <w:szCs w:val="18"/>
              </w:rPr>
            </w:pPr>
            <w:r w:rsidRPr="00D77780">
              <w:rPr>
                <w:sz w:val="18"/>
                <w:szCs w:val="18"/>
              </w:rPr>
              <w:t>га</w:t>
            </w:r>
          </w:p>
        </w:tc>
        <w:tc>
          <w:tcPr>
            <w:tcW w:w="1278" w:type="dxa"/>
          </w:tcPr>
          <w:p w:rsidR="00DD0839" w:rsidRPr="00D77780" w:rsidRDefault="002C2BA4" w:rsidP="00DD0839">
            <w:pPr>
              <w:jc w:val="center"/>
              <w:rPr>
                <w:sz w:val="18"/>
                <w:szCs w:val="18"/>
              </w:rPr>
            </w:pPr>
            <w:r>
              <w:rPr>
                <w:sz w:val="18"/>
                <w:szCs w:val="18"/>
              </w:rPr>
              <w:t>2609,9</w:t>
            </w:r>
          </w:p>
        </w:tc>
        <w:tc>
          <w:tcPr>
            <w:tcW w:w="807" w:type="dxa"/>
          </w:tcPr>
          <w:p w:rsidR="00DD0839" w:rsidRPr="00D77780" w:rsidRDefault="00DD0839" w:rsidP="002C2BA4">
            <w:pPr>
              <w:jc w:val="center"/>
              <w:rPr>
                <w:rFonts w:cs="Times New Roman"/>
                <w:sz w:val="18"/>
                <w:szCs w:val="18"/>
              </w:rPr>
            </w:pPr>
            <w:r w:rsidRPr="00D77780">
              <w:rPr>
                <w:rFonts w:cs="Times New Roman"/>
                <w:sz w:val="18"/>
                <w:szCs w:val="18"/>
              </w:rPr>
              <w:t>24</w:t>
            </w:r>
            <w:r w:rsidR="002C2BA4">
              <w:rPr>
                <w:rFonts w:cs="Times New Roman"/>
                <w:sz w:val="18"/>
                <w:szCs w:val="18"/>
              </w:rPr>
              <w:t>74</w:t>
            </w:r>
          </w:p>
        </w:tc>
        <w:tc>
          <w:tcPr>
            <w:tcW w:w="808" w:type="dxa"/>
          </w:tcPr>
          <w:p w:rsidR="00DD0839" w:rsidRPr="00D77780" w:rsidRDefault="00DD0839" w:rsidP="002C2BA4">
            <w:pPr>
              <w:jc w:val="center"/>
              <w:rPr>
                <w:sz w:val="18"/>
                <w:szCs w:val="18"/>
              </w:rPr>
            </w:pPr>
            <w:r w:rsidRPr="00D77780">
              <w:rPr>
                <w:rFonts w:cs="Times New Roman"/>
                <w:sz w:val="18"/>
                <w:szCs w:val="18"/>
              </w:rPr>
              <w:t>2</w:t>
            </w:r>
            <w:r w:rsidR="002C2BA4">
              <w:rPr>
                <w:rFonts w:cs="Times New Roman"/>
                <w:sz w:val="18"/>
                <w:szCs w:val="18"/>
              </w:rPr>
              <w:t>524</w:t>
            </w:r>
          </w:p>
        </w:tc>
        <w:tc>
          <w:tcPr>
            <w:tcW w:w="808" w:type="dxa"/>
          </w:tcPr>
          <w:p w:rsidR="00DD0839" w:rsidRPr="00D77780" w:rsidRDefault="00DD0839" w:rsidP="002C2BA4">
            <w:pPr>
              <w:jc w:val="center"/>
              <w:rPr>
                <w:sz w:val="18"/>
                <w:szCs w:val="18"/>
              </w:rPr>
            </w:pPr>
            <w:r w:rsidRPr="00D77780">
              <w:rPr>
                <w:rFonts w:cs="Times New Roman"/>
                <w:sz w:val="18"/>
                <w:szCs w:val="18"/>
              </w:rPr>
              <w:t>2</w:t>
            </w:r>
            <w:r w:rsidR="002C2BA4">
              <w:rPr>
                <w:rFonts w:cs="Times New Roman"/>
                <w:sz w:val="18"/>
                <w:szCs w:val="18"/>
              </w:rPr>
              <w:t>524</w:t>
            </w:r>
          </w:p>
        </w:tc>
        <w:tc>
          <w:tcPr>
            <w:tcW w:w="807" w:type="dxa"/>
          </w:tcPr>
          <w:p w:rsidR="00DD0839" w:rsidRPr="00D77780" w:rsidRDefault="00DD0839" w:rsidP="002C2BA4">
            <w:pPr>
              <w:jc w:val="center"/>
              <w:rPr>
                <w:sz w:val="18"/>
                <w:szCs w:val="18"/>
              </w:rPr>
            </w:pPr>
            <w:r w:rsidRPr="00D77780">
              <w:rPr>
                <w:rFonts w:cs="Times New Roman"/>
                <w:sz w:val="18"/>
                <w:szCs w:val="18"/>
              </w:rPr>
              <w:t>25</w:t>
            </w:r>
            <w:r w:rsidR="002C2BA4">
              <w:rPr>
                <w:rFonts w:cs="Times New Roman"/>
                <w:sz w:val="18"/>
                <w:szCs w:val="18"/>
              </w:rPr>
              <w:t>74</w:t>
            </w:r>
          </w:p>
        </w:tc>
        <w:tc>
          <w:tcPr>
            <w:tcW w:w="808" w:type="dxa"/>
          </w:tcPr>
          <w:p w:rsidR="00DD0839" w:rsidRPr="00D77780" w:rsidRDefault="00DD0839" w:rsidP="002C2BA4">
            <w:pPr>
              <w:jc w:val="center"/>
              <w:rPr>
                <w:sz w:val="18"/>
                <w:szCs w:val="18"/>
              </w:rPr>
            </w:pPr>
            <w:r w:rsidRPr="00D77780">
              <w:rPr>
                <w:rFonts w:cs="Times New Roman"/>
                <w:sz w:val="18"/>
                <w:szCs w:val="18"/>
              </w:rPr>
              <w:t>25</w:t>
            </w:r>
            <w:r w:rsidR="002C2BA4">
              <w:rPr>
                <w:rFonts w:cs="Times New Roman"/>
                <w:sz w:val="18"/>
                <w:szCs w:val="18"/>
              </w:rPr>
              <w:t>74</w:t>
            </w:r>
          </w:p>
        </w:tc>
        <w:tc>
          <w:tcPr>
            <w:tcW w:w="808" w:type="dxa"/>
          </w:tcPr>
          <w:p w:rsidR="00DD0839" w:rsidRPr="00D77780" w:rsidRDefault="00DD0839" w:rsidP="002C2BA4">
            <w:pPr>
              <w:jc w:val="center"/>
              <w:rPr>
                <w:sz w:val="18"/>
                <w:szCs w:val="18"/>
              </w:rPr>
            </w:pPr>
            <w:r w:rsidRPr="00D77780">
              <w:rPr>
                <w:rFonts w:cs="Times New Roman"/>
                <w:sz w:val="18"/>
                <w:szCs w:val="18"/>
              </w:rPr>
              <w:t>2</w:t>
            </w:r>
            <w:r w:rsidR="002C2BA4">
              <w:rPr>
                <w:rFonts w:cs="Times New Roman"/>
                <w:sz w:val="18"/>
                <w:szCs w:val="18"/>
              </w:rPr>
              <w:t>624</w:t>
            </w:r>
          </w:p>
        </w:tc>
        <w:tc>
          <w:tcPr>
            <w:tcW w:w="807" w:type="dxa"/>
          </w:tcPr>
          <w:p w:rsidR="00DD0839" w:rsidRPr="00D77780" w:rsidRDefault="00DD0839" w:rsidP="002C2BA4">
            <w:pPr>
              <w:jc w:val="center"/>
              <w:rPr>
                <w:sz w:val="18"/>
                <w:szCs w:val="18"/>
              </w:rPr>
            </w:pPr>
            <w:r w:rsidRPr="00D77780">
              <w:rPr>
                <w:rFonts w:cs="Times New Roman"/>
                <w:sz w:val="18"/>
                <w:szCs w:val="18"/>
              </w:rPr>
              <w:t>2</w:t>
            </w:r>
            <w:r w:rsidR="002C2BA4">
              <w:rPr>
                <w:rFonts w:cs="Times New Roman"/>
                <w:sz w:val="18"/>
                <w:szCs w:val="18"/>
              </w:rPr>
              <w:t>624</w:t>
            </w:r>
          </w:p>
        </w:tc>
        <w:tc>
          <w:tcPr>
            <w:tcW w:w="808" w:type="dxa"/>
          </w:tcPr>
          <w:p w:rsidR="00DD0839" w:rsidRPr="00D77780" w:rsidRDefault="00DD0839" w:rsidP="002C2BA4">
            <w:pPr>
              <w:jc w:val="center"/>
              <w:rPr>
                <w:sz w:val="18"/>
                <w:szCs w:val="18"/>
              </w:rPr>
            </w:pPr>
            <w:r w:rsidRPr="00D77780">
              <w:rPr>
                <w:rFonts w:cs="Times New Roman"/>
                <w:sz w:val="18"/>
                <w:szCs w:val="18"/>
              </w:rPr>
              <w:t>26</w:t>
            </w:r>
            <w:r w:rsidR="002C2BA4">
              <w:rPr>
                <w:rFonts w:cs="Times New Roman"/>
                <w:sz w:val="18"/>
                <w:szCs w:val="18"/>
              </w:rPr>
              <w:t>74</w:t>
            </w:r>
          </w:p>
        </w:tc>
        <w:tc>
          <w:tcPr>
            <w:tcW w:w="808" w:type="dxa"/>
          </w:tcPr>
          <w:p w:rsidR="00DD0839" w:rsidRPr="00D77780" w:rsidRDefault="00DD0839" w:rsidP="002C2BA4">
            <w:pPr>
              <w:jc w:val="center"/>
              <w:rPr>
                <w:sz w:val="18"/>
                <w:szCs w:val="18"/>
              </w:rPr>
            </w:pPr>
            <w:r w:rsidRPr="00D77780">
              <w:rPr>
                <w:rFonts w:cs="Times New Roman"/>
                <w:sz w:val="18"/>
                <w:szCs w:val="18"/>
              </w:rPr>
              <w:t>26</w:t>
            </w:r>
            <w:r w:rsidR="002C2BA4">
              <w:rPr>
                <w:rFonts w:cs="Times New Roman"/>
                <w:sz w:val="18"/>
                <w:szCs w:val="18"/>
              </w:rPr>
              <w:t>74</w:t>
            </w:r>
          </w:p>
        </w:tc>
        <w:tc>
          <w:tcPr>
            <w:tcW w:w="808" w:type="dxa"/>
          </w:tcPr>
          <w:p w:rsidR="00DD0839" w:rsidRPr="00D77780" w:rsidRDefault="00DD0839" w:rsidP="002C2BA4">
            <w:pPr>
              <w:jc w:val="center"/>
              <w:rPr>
                <w:sz w:val="18"/>
                <w:szCs w:val="18"/>
              </w:rPr>
            </w:pPr>
            <w:r w:rsidRPr="00D77780">
              <w:rPr>
                <w:rFonts w:cs="Times New Roman"/>
                <w:sz w:val="18"/>
                <w:szCs w:val="18"/>
              </w:rPr>
              <w:t>2</w:t>
            </w:r>
            <w:r w:rsidR="002C2BA4">
              <w:rPr>
                <w:rFonts w:cs="Times New Roman"/>
                <w:sz w:val="18"/>
                <w:szCs w:val="18"/>
              </w:rPr>
              <w:t>724</w:t>
            </w:r>
          </w:p>
        </w:tc>
      </w:tr>
      <w:tr w:rsidR="00991DD5" w:rsidRPr="00D77780" w:rsidTr="00D2272F">
        <w:trPr>
          <w:jc w:val="center"/>
        </w:trPr>
        <w:tc>
          <w:tcPr>
            <w:tcW w:w="4531" w:type="dxa"/>
          </w:tcPr>
          <w:p w:rsidR="00991DD5" w:rsidRPr="00D77780" w:rsidRDefault="00991DD5" w:rsidP="00991DD5">
            <w:pPr>
              <w:ind w:left="170"/>
              <w:jc w:val="left"/>
              <w:rPr>
                <w:rFonts w:cs="Times New Roman"/>
                <w:sz w:val="18"/>
                <w:szCs w:val="18"/>
              </w:rPr>
            </w:pPr>
            <w:r w:rsidRPr="00D77780">
              <w:rPr>
                <w:rFonts w:cs="Times New Roman"/>
                <w:sz w:val="18"/>
                <w:szCs w:val="18"/>
              </w:rPr>
              <w:t>естественное лесовосстановление (содействие лесовосстановлению)</w:t>
            </w:r>
          </w:p>
        </w:tc>
        <w:tc>
          <w:tcPr>
            <w:tcW w:w="990" w:type="dxa"/>
          </w:tcPr>
          <w:p w:rsidR="00991DD5" w:rsidRPr="00D77780" w:rsidRDefault="00991DD5" w:rsidP="00991DD5">
            <w:pPr>
              <w:jc w:val="center"/>
              <w:rPr>
                <w:sz w:val="18"/>
                <w:szCs w:val="18"/>
              </w:rPr>
            </w:pPr>
            <w:r w:rsidRPr="00D77780">
              <w:rPr>
                <w:sz w:val="18"/>
                <w:szCs w:val="18"/>
              </w:rPr>
              <w:t>га</w:t>
            </w:r>
          </w:p>
        </w:tc>
        <w:tc>
          <w:tcPr>
            <w:tcW w:w="1278" w:type="dxa"/>
          </w:tcPr>
          <w:p w:rsidR="00991DD5" w:rsidRPr="00D77780" w:rsidRDefault="00991DD5" w:rsidP="00991DD5">
            <w:pPr>
              <w:jc w:val="center"/>
              <w:rPr>
                <w:sz w:val="18"/>
                <w:szCs w:val="18"/>
              </w:rPr>
            </w:pPr>
            <w:r>
              <w:rPr>
                <w:sz w:val="18"/>
                <w:szCs w:val="18"/>
              </w:rPr>
              <w:t>1463,9</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14</w:t>
            </w:r>
            <w:r>
              <w:rPr>
                <w:rFonts w:cs="Times New Roman"/>
                <w:sz w:val="18"/>
                <w:szCs w:val="18"/>
              </w:rPr>
              <w:t>71,5</w:t>
            </w:r>
          </w:p>
        </w:tc>
        <w:tc>
          <w:tcPr>
            <w:tcW w:w="808" w:type="dxa"/>
          </w:tcPr>
          <w:p w:rsidR="00991DD5" w:rsidRDefault="00991DD5" w:rsidP="00991DD5">
            <w:r w:rsidRPr="00E62572">
              <w:rPr>
                <w:rFonts w:cs="Times New Roman"/>
                <w:sz w:val="18"/>
                <w:szCs w:val="18"/>
              </w:rPr>
              <w:t>1471,5</w:t>
            </w:r>
          </w:p>
        </w:tc>
        <w:tc>
          <w:tcPr>
            <w:tcW w:w="808" w:type="dxa"/>
          </w:tcPr>
          <w:p w:rsidR="00991DD5" w:rsidRDefault="00991DD5" w:rsidP="00991DD5">
            <w:r w:rsidRPr="00E62572">
              <w:rPr>
                <w:rFonts w:cs="Times New Roman"/>
                <w:sz w:val="18"/>
                <w:szCs w:val="18"/>
              </w:rPr>
              <w:t>1471,5</w:t>
            </w:r>
          </w:p>
        </w:tc>
        <w:tc>
          <w:tcPr>
            <w:tcW w:w="807" w:type="dxa"/>
          </w:tcPr>
          <w:p w:rsidR="00991DD5" w:rsidRDefault="00991DD5" w:rsidP="00991DD5">
            <w:r w:rsidRPr="00E62572">
              <w:rPr>
                <w:rFonts w:cs="Times New Roman"/>
                <w:sz w:val="18"/>
                <w:szCs w:val="18"/>
              </w:rPr>
              <w:t>1471,5</w:t>
            </w:r>
          </w:p>
        </w:tc>
        <w:tc>
          <w:tcPr>
            <w:tcW w:w="808" w:type="dxa"/>
          </w:tcPr>
          <w:p w:rsidR="00991DD5" w:rsidRDefault="00991DD5" w:rsidP="00991DD5">
            <w:r w:rsidRPr="00E62572">
              <w:rPr>
                <w:rFonts w:cs="Times New Roman"/>
                <w:sz w:val="18"/>
                <w:szCs w:val="18"/>
              </w:rPr>
              <w:t>1471,5</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15</w:t>
            </w:r>
            <w:r>
              <w:rPr>
                <w:rFonts w:cs="Times New Roman"/>
                <w:sz w:val="18"/>
                <w:szCs w:val="18"/>
              </w:rPr>
              <w:t>21,5</w:t>
            </w:r>
          </w:p>
        </w:tc>
        <w:tc>
          <w:tcPr>
            <w:tcW w:w="807" w:type="dxa"/>
          </w:tcPr>
          <w:p w:rsidR="00991DD5" w:rsidRDefault="00991DD5" w:rsidP="00991DD5">
            <w:r w:rsidRPr="000C5D27">
              <w:rPr>
                <w:rFonts w:cs="Times New Roman"/>
                <w:sz w:val="18"/>
                <w:szCs w:val="18"/>
              </w:rPr>
              <w:t>1521,5</w:t>
            </w:r>
          </w:p>
        </w:tc>
        <w:tc>
          <w:tcPr>
            <w:tcW w:w="808" w:type="dxa"/>
          </w:tcPr>
          <w:p w:rsidR="00991DD5" w:rsidRDefault="00991DD5" w:rsidP="00991DD5">
            <w:r w:rsidRPr="000C5D27">
              <w:rPr>
                <w:rFonts w:cs="Times New Roman"/>
                <w:sz w:val="18"/>
                <w:szCs w:val="18"/>
              </w:rPr>
              <w:t>1521,5</w:t>
            </w:r>
          </w:p>
        </w:tc>
        <w:tc>
          <w:tcPr>
            <w:tcW w:w="808" w:type="dxa"/>
          </w:tcPr>
          <w:p w:rsidR="00991DD5" w:rsidRPr="00D77780" w:rsidRDefault="00991DD5" w:rsidP="00991DD5">
            <w:pPr>
              <w:jc w:val="center"/>
              <w:rPr>
                <w:sz w:val="18"/>
                <w:szCs w:val="18"/>
              </w:rPr>
            </w:pPr>
            <w:r w:rsidRPr="00D77780">
              <w:rPr>
                <w:rFonts w:cs="Times New Roman"/>
                <w:sz w:val="18"/>
                <w:szCs w:val="18"/>
              </w:rPr>
              <w:t>15</w:t>
            </w:r>
            <w:r>
              <w:rPr>
                <w:rFonts w:cs="Times New Roman"/>
                <w:sz w:val="18"/>
                <w:szCs w:val="18"/>
              </w:rPr>
              <w:t>71,5</w:t>
            </w:r>
          </w:p>
        </w:tc>
        <w:tc>
          <w:tcPr>
            <w:tcW w:w="808" w:type="dxa"/>
          </w:tcPr>
          <w:p w:rsidR="00991DD5" w:rsidRPr="00D77780" w:rsidRDefault="00991DD5" w:rsidP="00991DD5">
            <w:pPr>
              <w:jc w:val="center"/>
              <w:rPr>
                <w:sz w:val="18"/>
                <w:szCs w:val="18"/>
              </w:rPr>
            </w:pPr>
            <w:r w:rsidRPr="00D77780">
              <w:rPr>
                <w:rFonts w:cs="Times New Roman"/>
                <w:sz w:val="18"/>
                <w:szCs w:val="18"/>
              </w:rPr>
              <w:t>15</w:t>
            </w:r>
            <w:r>
              <w:rPr>
                <w:rFonts w:cs="Times New Roman"/>
                <w:sz w:val="18"/>
                <w:szCs w:val="18"/>
              </w:rPr>
              <w:t>71,5</w:t>
            </w:r>
          </w:p>
        </w:tc>
      </w:tr>
      <w:tr w:rsidR="00991DD5" w:rsidRPr="00D77780" w:rsidTr="00D2272F">
        <w:trPr>
          <w:jc w:val="center"/>
        </w:trPr>
        <w:tc>
          <w:tcPr>
            <w:tcW w:w="4531" w:type="dxa"/>
          </w:tcPr>
          <w:p w:rsidR="00991DD5" w:rsidRPr="00D77780" w:rsidRDefault="00991DD5" w:rsidP="00991DD5">
            <w:pPr>
              <w:ind w:left="170"/>
              <w:jc w:val="left"/>
              <w:rPr>
                <w:rFonts w:cs="Times New Roman"/>
                <w:sz w:val="18"/>
                <w:szCs w:val="18"/>
              </w:rPr>
            </w:pPr>
            <w:r w:rsidRPr="00D77780">
              <w:rPr>
                <w:rFonts w:cs="Times New Roman"/>
                <w:sz w:val="18"/>
                <w:szCs w:val="18"/>
              </w:rPr>
              <w:t>комбинированное лесовосстановление</w:t>
            </w:r>
          </w:p>
        </w:tc>
        <w:tc>
          <w:tcPr>
            <w:tcW w:w="990" w:type="dxa"/>
          </w:tcPr>
          <w:p w:rsidR="00991DD5" w:rsidRPr="00D77780" w:rsidRDefault="00991DD5" w:rsidP="00991DD5">
            <w:pPr>
              <w:jc w:val="center"/>
              <w:rPr>
                <w:sz w:val="18"/>
                <w:szCs w:val="18"/>
              </w:rPr>
            </w:pPr>
            <w:r w:rsidRPr="00D77780">
              <w:rPr>
                <w:sz w:val="18"/>
                <w:szCs w:val="18"/>
              </w:rPr>
              <w:t>га</w:t>
            </w:r>
          </w:p>
        </w:tc>
        <w:tc>
          <w:tcPr>
            <w:tcW w:w="1278" w:type="dxa"/>
          </w:tcPr>
          <w:p w:rsidR="00991DD5" w:rsidRPr="00D77780" w:rsidRDefault="00991DD5" w:rsidP="00991DD5">
            <w:pPr>
              <w:jc w:val="center"/>
              <w:rPr>
                <w:sz w:val="18"/>
                <w:szCs w:val="18"/>
              </w:rPr>
            </w:pPr>
            <w:r w:rsidRPr="00D77780">
              <w:rPr>
                <w:sz w:val="18"/>
                <w:szCs w:val="18"/>
              </w:rPr>
              <w:t>45,1</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50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50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55</w:t>
            </w:r>
          </w:p>
        </w:tc>
        <w:tc>
          <w:tcPr>
            <w:tcW w:w="807" w:type="dxa"/>
          </w:tcPr>
          <w:p w:rsidR="00991DD5" w:rsidRPr="00D77780" w:rsidRDefault="00991DD5" w:rsidP="00991DD5">
            <w:pPr>
              <w:jc w:val="center"/>
              <w:rPr>
                <w:sz w:val="18"/>
                <w:szCs w:val="18"/>
              </w:rPr>
            </w:pPr>
            <w:r w:rsidRPr="00D77780">
              <w:rPr>
                <w:rFonts w:cs="Times New Roman"/>
                <w:sz w:val="18"/>
                <w:szCs w:val="18"/>
              </w:rPr>
              <w:t>55</w:t>
            </w:r>
          </w:p>
        </w:tc>
        <w:tc>
          <w:tcPr>
            <w:tcW w:w="808" w:type="dxa"/>
          </w:tcPr>
          <w:p w:rsidR="00991DD5" w:rsidRPr="00D77780" w:rsidRDefault="00991DD5" w:rsidP="00991DD5">
            <w:pPr>
              <w:jc w:val="center"/>
              <w:rPr>
                <w:sz w:val="18"/>
                <w:szCs w:val="18"/>
              </w:rPr>
            </w:pPr>
            <w:r w:rsidRPr="00D77780">
              <w:rPr>
                <w:rFonts w:cs="Times New Roman"/>
                <w:sz w:val="18"/>
                <w:szCs w:val="18"/>
              </w:rPr>
              <w:t>55</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60</w:t>
            </w:r>
          </w:p>
        </w:tc>
        <w:tc>
          <w:tcPr>
            <w:tcW w:w="807" w:type="dxa"/>
          </w:tcPr>
          <w:p w:rsidR="00991DD5" w:rsidRPr="00D77780" w:rsidRDefault="00991DD5" w:rsidP="00991DD5">
            <w:pPr>
              <w:jc w:val="center"/>
              <w:rPr>
                <w:sz w:val="18"/>
                <w:szCs w:val="18"/>
              </w:rPr>
            </w:pPr>
            <w:r w:rsidRPr="00D77780">
              <w:rPr>
                <w:rFonts w:cs="Times New Roman"/>
                <w:sz w:val="18"/>
                <w:szCs w:val="18"/>
              </w:rPr>
              <w:t>60</w:t>
            </w:r>
          </w:p>
        </w:tc>
        <w:tc>
          <w:tcPr>
            <w:tcW w:w="808" w:type="dxa"/>
          </w:tcPr>
          <w:p w:rsidR="00991DD5" w:rsidRPr="00D77780" w:rsidRDefault="00991DD5" w:rsidP="00991DD5">
            <w:pPr>
              <w:jc w:val="center"/>
              <w:rPr>
                <w:sz w:val="18"/>
                <w:szCs w:val="18"/>
              </w:rPr>
            </w:pPr>
            <w:r w:rsidRPr="00D77780">
              <w:rPr>
                <w:rFonts w:cs="Times New Roman"/>
                <w:sz w:val="18"/>
                <w:szCs w:val="18"/>
              </w:rPr>
              <w:t>60</w:t>
            </w:r>
          </w:p>
        </w:tc>
        <w:tc>
          <w:tcPr>
            <w:tcW w:w="808" w:type="dxa"/>
          </w:tcPr>
          <w:p w:rsidR="00991DD5" w:rsidRPr="00D77780" w:rsidRDefault="00991DD5" w:rsidP="00991DD5">
            <w:pPr>
              <w:jc w:val="center"/>
              <w:rPr>
                <w:sz w:val="18"/>
                <w:szCs w:val="18"/>
              </w:rPr>
            </w:pPr>
            <w:r w:rsidRPr="00D77780">
              <w:rPr>
                <w:rFonts w:cs="Times New Roman"/>
                <w:sz w:val="18"/>
                <w:szCs w:val="18"/>
              </w:rPr>
              <w:t>65</w:t>
            </w:r>
          </w:p>
        </w:tc>
        <w:tc>
          <w:tcPr>
            <w:tcW w:w="808" w:type="dxa"/>
          </w:tcPr>
          <w:p w:rsidR="00991DD5" w:rsidRPr="00D77780" w:rsidRDefault="00991DD5" w:rsidP="00991DD5">
            <w:pPr>
              <w:jc w:val="center"/>
              <w:rPr>
                <w:sz w:val="18"/>
                <w:szCs w:val="18"/>
              </w:rPr>
            </w:pPr>
            <w:r w:rsidRPr="00D77780">
              <w:rPr>
                <w:rFonts w:cs="Times New Roman"/>
                <w:sz w:val="18"/>
                <w:szCs w:val="18"/>
              </w:rPr>
              <w:t>65</w:t>
            </w:r>
          </w:p>
        </w:tc>
      </w:tr>
      <w:tr w:rsidR="00991DD5" w:rsidRPr="00D77780" w:rsidTr="00D2272F">
        <w:trPr>
          <w:jc w:val="center"/>
        </w:trPr>
        <w:tc>
          <w:tcPr>
            <w:tcW w:w="4531" w:type="dxa"/>
          </w:tcPr>
          <w:p w:rsidR="00991DD5" w:rsidRPr="00D77780" w:rsidRDefault="00991DD5" w:rsidP="00991DD5">
            <w:pPr>
              <w:jc w:val="left"/>
              <w:rPr>
                <w:rFonts w:cs="Times New Roman"/>
                <w:sz w:val="18"/>
                <w:szCs w:val="18"/>
              </w:rPr>
            </w:pPr>
            <w:r w:rsidRPr="00D77780">
              <w:rPr>
                <w:rFonts w:cs="Times New Roman"/>
                <w:sz w:val="18"/>
                <w:szCs w:val="18"/>
              </w:rPr>
              <w:t>Проведение агротехнического ухода за лесными культурами (в переводе на однократный), всего</w:t>
            </w:r>
          </w:p>
        </w:tc>
        <w:tc>
          <w:tcPr>
            <w:tcW w:w="990" w:type="dxa"/>
          </w:tcPr>
          <w:p w:rsidR="00991DD5" w:rsidRPr="00D77780" w:rsidRDefault="00991DD5" w:rsidP="00991DD5">
            <w:pPr>
              <w:jc w:val="center"/>
              <w:rPr>
                <w:sz w:val="18"/>
                <w:szCs w:val="18"/>
              </w:rPr>
            </w:pPr>
            <w:r w:rsidRPr="00D77780">
              <w:rPr>
                <w:sz w:val="18"/>
                <w:szCs w:val="18"/>
              </w:rPr>
              <w:t>га</w:t>
            </w:r>
          </w:p>
        </w:tc>
        <w:tc>
          <w:tcPr>
            <w:tcW w:w="1278" w:type="dxa"/>
          </w:tcPr>
          <w:p w:rsidR="00991DD5" w:rsidRPr="00D77780" w:rsidRDefault="00991DD5" w:rsidP="00991DD5">
            <w:pPr>
              <w:jc w:val="center"/>
              <w:rPr>
                <w:sz w:val="18"/>
                <w:szCs w:val="18"/>
              </w:rPr>
            </w:pPr>
            <w:r w:rsidRPr="00D77780">
              <w:rPr>
                <w:sz w:val="18"/>
                <w:szCs w:val="18"/>
              </w:rPr>
              <w:t>10531,0</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10550</w:t>
            </w:r>
          </w:p>
        </w:tc>
        <w:tc>
          <w:tcPr>
            <w:tcW w:w="808" w:type="dxa"/>
          </w:tcPr>
          <w:p w:rsidR="00991DD5" w:rsidRPr="00D77780" w:rsidRDefault="00991DD5" w:rsidP="00991DD5">
            <w:pPr>
              <w:jc w:val="center"/>
              <w:rPr>
                <w:sz w:val="18"/>
                <w:szCs w:val="18"/>
              </w:rPr>
            </w:pPr>
            <w:r w:rsidRPr="00D77780">
              <w:rPr>
                <w:rFonts w:cs="Times New Roman"/>
                <w:sz w:val="18"/>
                <w:szCs w:val="18"/>
              </w:rPr>
              <w:t>10550</w:t>
            </w:r>
          </w:p>
        </w:tc>
        <w:tc>
          <w:tcPr>
            <w:tcW w:w="808" w:type="dxa"/>
          </w:tcPr>
          <w:p w:rsidR="00991DD5" w:rsidRPr="00D77780" w:rsidRDefault="00991DD5" w:rsidP="00991DD5">
            <w:pPr>
              <w:jc w:val="center"/>
              <w:rPr>
                <w:sz w:val="18"/>
                <w:szCs w:val="18"/>
              </w:rPr>
            </w:pPr>
            <w:r w:rsidRPr="00D77780">
              <w:rPr>
                <w:rFonts w:cs="Times New Roman"/>
                <w:sz w:val="18"/>
                <w:szCs w:val="18"/>
              </w:rPr>
              <w:t>10550</w:t>
            </w:r>
          </w:p>
        </w:tc>
        <w:tc>
          <w:tcPr>
            <w:tcW w:w="807" w:type="dxa"/>
          </w:tcPr>
          <w:p w:rsidR="00991DD5" w:rsidRPr="00D77780" w:rsidRDefault="00991DD5" w:rsidP="00991DD5">
            <w:pPr>
              <w:jc w:val="center"/>
              <w:rPr>
                <w:sz w:val="18"/>
                <w:szCs w:val="18"/>
              </w:rPr>
            </w:pPr>
            <w:r w:rsidRPr="00D77780">
              <w:rPr>
                <w:rFonts w:cs="Times New Roman"/>
                <w:sz w:val="18"/>
                <w:szCs w:val="18"/>
              </w:rPr>
              <w:t>10550</w:t>
            </w:r>
          </w:p>
        </w:tc>
        <w:tc>
          <w:tcPr>
            <w:tcW w:w="808" w:type="dxa"/>
          </w:tcPr>
          <w:p w:rsidR="00991DD5" w:rsidRPr="00D77780" w:rsidRDefault="00991DD5" w:rsidP="00991DD5">
            <w:pPr>
              <w:jc w:val="center"/>
              <w:rPr>
                <w:sz w:val="18"/>
                <w:szCs w:val="18"/>
              </w:rPr>
            </w:pPr>
            <w:r w:rsidRPr="00D77780">
              <w:rPr>
                <w:rFonts w:cs="Times New Roman"/>
                <w:sz w:val="18"/>
                <w:szCs w:val="18"/>
              </w:rPr>
              <w:t>10550</w:t>
            </w:r>
          </w:p>
        </w:tc>
        <w:tc>
          <w:tcPr>
            <w:tcW w:w="808" w:type="dxa"/>
          </w:tcPr>
          <w:p w:rsidR="00991DD5" w:rsidRPr="00D77780" w:rsidRDefault="00991DD5" w:rsidP="00991DD5">
            <w:pPr>
              <w:jc w:val="center"/>
              <w:rPr>
                <w:sz w:val="18"/>
                <w:szCs w:val="18"/>
              </w:rPr>
            </w:pPr>
            <w:r w:rsidRPr="00D77780">
              <w:rPr>
                <w:rFonts w:cs="Times New Roman"/>
                <w:sz w:val="18"/>
                <w:szCs w:val="18"/>
              </w:rPr>
              <w:t>11000</w:t>
            </w:r>
          </w:p>
        </w:tc>
        <w:tc>
          <w:tcPr>
            <w:tcW w:w="807" w:type="dxa"/>
          </w:tcPr>
          <w:p w:rsidR="00991DD5" w:rsidRPr="00D77780" w:rsidRDefault="00991DD5" w:rsidP="00991DD5">
            <w:pPr>
              <w:jc w:val="center"/>
              <w:rPr>
                <w:sz w:val="18"/>
                <w:szCs w:val="18"/>
              </w:rPr>
            </w:pPr>
            <w:r w:rsidRPr="00D77780">
              <w:rPr>
                <w:rFonts w:cs="Times New Roman"/>
                <w:sz w:val="18"/>
                <w:szCs w:val="18"/>
              </w:rPr>
              <w:t>11000</w:t>
            </w:r>
          </w:p>
        </w:tc>
        <w:tc>
          <w:tcPr>
            <w:tcW w:w="808" w:type="dxa"/>
          </w:tcPr>
          <w:p w:rsidR="00991DD5" w:rsidRPr="00D77780" w:rsidRDefault="00991DD5" w:rsidP="00991DD5">
            <w:pPr>
              <w:jc w:val="center"/>
              <w:rPr>
                <w:sz w:val="18"/>
                <w:szCs w:val="18"/>
              </w:rPr>
            </w:pPr>
            <w:r w:rsidRPr="00D77780">
              <w:rPr>
                <w:rFonts w:cs="Times New Roman"/>
                <w:sz w:val="18"/>
                <w:szCs w:val="18"/>
              </w:rPr>
              <w:t>11000</w:t>
            </w:r>
          </w:p>
        </w:tc>
        <w:tc>
          <w:tcPr>
            <w:tcW w:w="808" w:type="dxa"/>
          </w:tcPr>
          <w:p w:rsidR="00991DD5" w:rsidRPr="00D77780" w:rsidRDefault="00991DD5" w:rsidP="00991DD5">
            <w:pPr>
              <w:jc w:val="center"/>
              <w:rPr>
                <w:sz w:val="18"/>
                <w:szCs w:val="18"/>
              </w:rPr>
            </w:pPr>
            <w:r w:rsidRPr="00D77780">
              <w:rPr>
                <w:rFonts w:cs="Times New Roman"/>
                <w:sz w:val="18"/>
                <w:szCs w:val="18"/>
              </w:rPr>
              <w:t>11000</w:t>
            </w:r>
          </w:p>
        </w:tc>
        <w:tc>
          <w:tcPr>
            <w:tcW w:w="808" w:type="dxa"/>
          </w:tcPr>
          <w:p w:rsidR="00991DD5" w:rsidRPr="00D77780" w:rsidRDefault="00991DD5" w:rsidP="00991DD5">
            <w:pPr>
              <w:jc w:val="center"/>
              <w:rPr>
                <w:sz w:val="18"/>
                <w:szCs w:val="18"/>
              </w:rPr>
            </w:pPr>
            <w:r w:rsidRPr="00D77780">
              <w:rPr>
                <w:rFonts w:cs="Times New Roman"/>
                <w:sz w:val="18"/>
                <w:szCs w:val="18"/>
              </w:rPr>
              <w:t>11000</w:t>
            </w:r>
          </w:p>
        </w:tc>
      </w:tr>
      <w:tr w:rsidR="00991DD5" w:rsidRPr="00D77780" w:rsidTr="00D2272F">
        <w:trPr>
          <w:jc w:val="center"/>
        </w:trPr>
        <w:tc>
          <w:tcPr>
            <w:tcW w:w="4531" w:type="dxa"/>
          </w:tcPr>
          <w:p w:rsidR="00991DD5" w:rsidRPr="00D77780" w:rsidRDefault="00991DD5" w:rsidP="00991DD5">
            <w:pPr>
              <w:jc w:val="left"/>
              <w:rPr>
                <w:rFonts w:cs="Times New Roman"/>
                <w:sz w:val="18"/>
                <w:szCs w:val="18"/>
              </w:rPr>
            </w:pPr>
            <w:r w:rsidRPr="00D77780">
              <w:rPr>
                <w:rFonts w:cs="Times New Roman"/>
                <w:sz w:val="18"/>
                <w:szCs w:val="18"/>
              </w:rPr>
              <w:t>Дополнение лесных культур</w:t>
            </w:r>
          </w:p>
        </w:tc>
        <w:tc>
          <w:tcPr>
            <w:tcW w:w="990" w:type="dxa"/>
          </w:tcPr>
          <w:p w:rsidR="00991DD5" w:rsidRPr="00D77780" w:rsidRDefault="00991DD5" w:rsidP="00991DD5">
            <w:pPr>
              <w:jc w:val="center"/>
              <w:rPr>
                <w:sz w:val="18"/>
                <w:szCs w:val="18"/>
              </w:rPr>
            </w:pPr>
            <w:r w:rsidRPr="00D77780">
              <w:rPr>
                <w:sz w:val="18"/>
                <w:szCs w:val="18"/>
              </w:rPr>
              <w:t>га</w:t>
            </w:r>
          </w:p>
        </w:tc>
        <w:tc>
          <w:tcPr>
            <w:tcW w:w="1278" w:type="dxa"/>
          </w:tcPr>
          <w:p w:rsidR="00991DD5" w:rsidRPr="00D77780" w:rsidRDefault="00991DD5" w:rsidP="00991DD5">
            <w:pPr>
              <w:jc w:val="center"/>
              <w:rPr>
                <w:sz w:val="18"/>
                <w:szCs w:val="18"/>
              </w:rPr>
            </w:pPr>
            <w:r w:rsidRPr="00D77780">
              <w:rPr>
                <w:sz w:val="18"/>
                <w:szCs w:val="18"/>
              </w:rPr>
              <w:t>1101,6</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1000</w:t>
            </w:r>
          </w:p>
        </w:tc>
        <w:tc>
          <w:tcPr>
            <w:tcW w:w="808" w:type="dxa"/>
          </w:tcPr>
          <w:p w:rsidR="00991DD5" w:rsidRPr="00D77780" w:rsidRDefault="00991DD5" w:rsidP="00991DD5">
            <w:pPr>
              <w:jc w:val="center"/>
              <w:rPr>
                <w:sz w:val="18"/>
                <w:szCs w:val="18"/>
              </w:rPr>
            </w:pPr>
            <w:r w:rsidRPr="00D77780">
              <w:rPr>
                <w:rFonts w:cs="Times New Roman"/>
                <w:sz w:val="18"/>
                <w:szCs w:val="18"/>
              </w:rPr>
              <w:t>1000</w:t>
            </w:r>
          </w:p>
        </w:tc>
        <w:tc>
          <w:tcPr>
            <w:tcW w:w="808" w:type="dxa"/>
          </w:tcPr>
          <w:p w:rsidR="00991DD5" w:rsidRPr="00D77780" w:rsidRDefault="00991DD5" w:rsidP="00991DD5">
            <w:pPr>
              <w:jc w:val="center"/>
              <w:rPr>
                <w:sz w:val="18"/>
                <w:szCs w:val="18"/>
              </w:rPr>
            </w:pPr>
            <w:r w:rsidRPr="00D77780">
              <w:rPr>
                <w:rFonts w:cs="Times New Roman"/>
                <w:sz w:val="18"/>
                <w:szCs w:val="18"/>
              </w:rPr>
              <w:t>1100</w:t>
            </w:r>
          </w:p>
        </w:tc>
        <w:tc>
          <w:tcPr>
            <w:tcW w:w="807" w:type="dxa"/>
          </w:tcPr>
          <w:p w:rsidR="00991DD5" w:rsidRPr="00D77780" w:rsidRDefault="00991DD5" w:rsidP="00991DD5">
            <w:pPr>
              <w:jc w:val="center"/>
              <w:rPr>
                <w:sz w:val="18"/>
                <w:szCs w:val="18"/>
              </w:rPr>
            </w:pPr>
            <w:r w:rsidRPr="00D77780">
              <w:rPr>
                <w:rFonts w:cs="Times New Roman"/>
                <w:sz w:val="18"/>
                <w:szCs w:val="18"/>
              </w:rPr>
              <w:t>1100</w:t>
            </w:r>
          </w:p>
        </w:tc>
        <w:tc>
          <w:tcPr>
            <w:tcW w:w="808" w:type="dxa"/>
          </w:tcPr>
          <w:p w:rsidR="00991DD5" w:rsidRPr="00D77780" w:rsidRDefault="00991DD5" w:rsidP="00991DD5">
            <w:pPr>
              <w:jc w:val="center"/>
              <w:rPr>
                <w:sz w:val="18"/>
                <w:szCs w:val="18"/>
              </w:rPr>
            </w:pPr>
            <w:r w:rsidRPr="00D77780">
              <w:rPr>
                <w:rFonts w:cs="Times New Roman"/>
                <w:sz w:val="18"/>
                <w:szCs w:val="18"/>
              </w:rPr>
              <w:t>1100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1120</w:t>
            </w:r>
          </w:p>
        </w:tc>
        <w:tc>
          <w:tcPr>
            <w:tcW w:w="807" w:type="dxa"/>
          </w:tcPr>
          <w:p w:rsidR="00991DD5" w:rsidRPr="00D77780" w:rsidRDefault="00991DD5" w:rsidP="00991DD5">
            <w:pPr>
              <w:jc w:val="center"/>
              <w:rPr>
                <w:sz w:val="18"/>
                <w:szCs w:val="18"/>
              </w:rPr>
            </w:pPr>
            <w:r w:rsidRPr="00D77780">
              <w:rPr>
                <w:rFonts w:cs="Times New Roman"/>
                <w:sz w:val="18"/>
                <w:szCs w:val="18"/>
              </w:rPr>
              <w:t>1120</w:t>
            </w:r>
          </w:p>
        </w:tc>
        <w:tc>
          <w:tcPr>
            <w:tcW w:w="808" w:type="dxa"/>
          </w:tcPr>
          <w:p w:rsidR="00991DD5" w:rsidRPr="00D77780" w:rsidRDefault="00991DD5" w:rsidP="00991DD5">
            <w:pPr>
              <w:jc w:val="center"/>
              <w:rPr>
                <w:sz w:val="18"/>
                <w:szCs w:val="18"/>
              </w:rPr>
            </w:pPr>
            <w:r w:rsidRPr="00D77780">
              <w:rPr>
                <w:rFonts w:cs="Times New Roman"/>
                <w:sz w:val="18"/>
                <w:szCs w:val="18"/>
              </w:rPr>
              <w:t>1150</w:t>
            </w:r>
          </w:p>
        </w:tc>
        <w:tc>
          <w:tcPr>
            <w:tcW w:w="808" w:type="dxa"/>
          </w:tcPr>
          <w:p w:rsidR="00991DD5" w:rsidRPr="00D77780" w:rsidRDefault="00991DD5" w:rsidP="00991DD5">
            <w:pPr>
              <w:jc w:val="center"/>
              <w:rPr>
                <w:sz w:val="18"/>
                <w:szCs w:val="18"/>
              </w:rPr>
            </w:pPr>
            <w:r w:rsidRPr="00D77780">
              <w:rPr>
                <w:rFonts w:cs="Times New Roman"/>
                <w:sz w:val="18"/>
                <w:szCs w:val="18"/>
              </w:rPr>
              <w:t>1150</w:t>
            </w:r>
          </w:p>
        </w:tc>
        <w:tc>
          <w:tcPr>
            <w:tcW w:w="808" w:type="dxa"/>
          </w:tcPr>
          <w:p w:rsidR="00991DD5" w:rsidRPr="00D77780" w:rsidRDefault="00991DD5" w:rsidP="00991DD5">
            <w:pPr>
              <w:jc w:val="center"/>
              <w:rPr>
                <w:sz w:val="18"/>
                <w:szCs w:val="18"/>
              </w:rPr>
            </w:pPr>
            <w:r w:rsidRPr="00D77780">
              <w:rPr>
                <w:rFonts w:cs="Times New Roman"/>
                <w:sz w:val="18"/>
                <w:szCs w:val="18"/>
              </w:rPr>
              <w:t>1150</w:t>
            </w:r>
          </w:p>
        </w:tc>
      </w:tr>
      <w:tr w:rsidR="00991DD5" w:rsidRPr="00D77780" w:rsidTr="00D2272F">
        <w:trPr>
          <w:jc w:val="center"/>
        </w:trPr>
        <w:tc>
          <w:tcPr>
            <w:tcW w:w="4531" w:type="dxa"/>
          </w:tcPr>
          <w:p w:rsidR="00991DD5" w:rsidRPr="00D77780" w:rsidRDefault="00991DD5" w:rsidP="00991DD5">
            <w:pPr>
              <w:jc w:val="left"/>
              <w:rPr>
                <w:rFonts w:cs="Times New Roman"/>
                <w:sz w:val="18"/>
                <w:szCs w:val="18"/>
              </w:rPr>
            </w:pPr>
            <w:r w:rsidRPr="00D77780">
              <w:rPr>
                <w:rFonts w:cs="Times New Roman"/>
                <w:sz w:val="18"/>
                <w:szCs w:val="18"/>
              </w:rPr>
              <w:t>Обработка почвы под лесные культуры, всего</w:t>
            </w:r>
          </w:p>
        </w:tc>
        <w:tc>
          <w:tcPr>
            <w:tcW w:w="990" w:type="dxa"/>
          </w:tcPr>
          <w:p w:rsidR="00991DD5" w:rsidRPr="00D77780" w:rsidRDefault="00991DD5" w:rsidP="00991DD5">
            <w:pPr>
              <w:jc w:val="center"/>
              <w:rPr>
                <w:sz w:val="18"/>
                <w:szCs w:val="18"/>
              </w:rPr>
            </w:pPr>
            <w:r w:rsidRPr="00D77780">
              <w:rPr>
                <w:sz w:val="18"/>
                <w:szCs w:val="18"/>
              </w:rPr>
              <w:t>га</w:t>
            </w:r>
          </w:p>
        </w:tc>
        <w:tc>
          <w:tcPr>
            <w:tcW w:w="1278" w:type="dxa"/>
          </w:tcPr>
          <w:p w:rsidR="00991DD5" w:rsidRPr="00D77780" w:rsidRDefault="00991DD5" w:rsidP="00991DD5">
            <w:pPr>
              <w:jc w:val="center"/>
              <w:rPr>
                <w:sz w:val="18"/>
                <w:szCs w:val="18"/>
              </w:rPr>
            </w:pPr>
            <w:r w:rsidRPr="00D77780">
              <w:rPr>
                <w:sz w:val="18"/>
                <w:szCs w:val="18"/>
              </w:rPr>
              <w:t>2451,7</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2400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2500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2500</w:t>
            </w:r>
          </w:p>
        </w:tc>
        <w:tc>
          <w:tcPr>
            <w:tcW w:w="807" w:type="dxa"/>
          </w:tcPr>
          <w:p w:rsidR="00991DD5" w:rsidRPr="00D77780" w:rsidRDefault="00991DD5" w:rsidP="00991DD5">
            <w:pPr>
              <w:jc w:val="center"/>
              <w:rPr>
                <w:sz w:val="18"/>
                <w:szCs w:val="18"/>
              </w:rPr>
            </w:pPr>
            <w:r w:rsidRPr="00D77780">
              <w:rPr>
                <w:rFonts w:cs="Times New Roman"/>
                <w:sz w:val="18"/>
                <w:szCs w:val="18"/>
              </w:rPr>
              <w:t>2500</w:t>
            </w:r>
          </w:p>
        </w:tc>
        <w:tc>
          <w:tcPr>
            <w:tcW w:w="808" w:type="dxa"/>
          </w:tcPr>
          <w:p w:rsidR="00991DD5" w:rsidRPr="00D77780" w:rsidRDefault="00991DD5" w:rsidP="00991DD5">
            <w:pPr>
              <w:jc w:val="center"/>
              <w:rPr>
                <w:sz w:val="18"/>
                <w:szCs w:val="18"/>
              </w:rPr>
            </w:pPr>
            <w:r w:rsidRPr="00D77780">
              <w:rPr>
                <w:rFonts w:cs="Times New Roman"/>
                <w:sz w:val="18"/>
                <w:szCs w:val="18"/>
              </w:rPr>
              <w:t>2500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2600</w:t>
            </w:r>
          </w:p>
        </w:tc>
        <w:tc>
          <w:tcPr>
            <w:tcW w:w="807" w:type="dxa"/>
          </w:tcPr>
          <w:p w:rsidR="00991DD5" w:rsidRPr="00D77780" w:rsidRDefault="00991DD5" w:rsidP="00991DD5">
            <w:pPr>
              <w:jc w:val="center"/>
              <w:rPr>
                <w:sz w:val="18"/>
                <w:szCs w:val="18"/>
              </w:rPr>
            </w:pPr>
            <w:r w:rsidRPr="00D77780">
              <w:rPr>
                <w:rFonts w:cs="Times New Roman"/>
                <w:sz w:val="18"/>
                <w:szCs w:val="18"/>
              </w:rPr>
              <w:t>2600</w:t>
            </w:r>
          </w:p>
        </w:tc>
        <w:tc>
          <w:tcPr>
            <w:tcW w:w="808" w:type="dxa"/>
          </w:tcPr>
          <w:p w:rsidR="00991DD5" w:rsidRPr="00D77780" w:rsidRDefault="00991DD5" w:rsidP="00991DD5">
            <w:pPr>
              <w:jc w:val="center"/>
              <w:rPr>
                <w:sz w:val="18"/>
                <w:szCs w:val="18"/>
              </w:rPr>
            </w:pPr>
            <w:r w:rsidRPr="00D77780">
              <w:rPr>
                <w:rFonts w:cs="Times New Roman"/>
                <w:sz w:val="18"/>
                <w:szCs w:val="18"/>
              </w:rPr>
              <w:t>2600</w:t>
            </w:r>
          </w:p>
        </w:tc>
        <w:tc>
          <w:tcPr>
            <w:tcW w:w="808" w:type="dxa"/>
          </w:tcPr>
          <w:p w:rsidR="00991DD5" w:rsidRPr="00D77780" w:rsidRDefault="00991DD5" w:rsidP="00991DD5">
            <w:pPr>
              <w:jc w:val="center"/>
              <w:rPr>
                <w:sz w:val="18"/>
                <w:szCs w:val="18"/>
              </w:rPr>
            </w:pPr>
            <w:r w:rsidRPr="00D77780">
              <w:rPr>
                <w:rFonts w:cs="Times New Roman"/>
                <w:sz w:val="18"/>
                <w:szCs w:val="18"/>
              </w:rPr>
              <w:t>2600</w:t>
            </w:r>
          </w:p>
        </w:tc>
        <w:tc>
          <w:tcPr>
            <w:tcW w:w="808" w:type="dxa"/>
          </w:tcPr>
          <w:p w:rsidR="00991DD5" w:rsidRPr="00D77780" w:rsidRDefault="00991DD5" w:rsidP="00991DD5">
            <w:pPr>
              <w:jc w:val="center"/>
              <w:rPr>
                <w:sz w:val="18"/>
                <w:szCs w:val="18"/>
              </w:rPr>
            </w:pPr>
            <w:r w:rsidRPr="00D77780">
              <w:rPr>
                <w:rFonts w:cs="Times New Roman"/>
                <w:sz w:val="18"/>
                <w:szCs w:val="18"/>
              </w:rPr>
              <w:t>2600</w:t>
            </w:r>
          </w:p>
        </w:tc>
      </w:tr>
      <w:tr w:rsidR="00991DD5" w:rsidRPr="00D77780" w:rsidTr="00D2272F">
        <w:trPr>
          <w:jc w:val="center"/>
        </w:trPr>
        <w:tc>
          <w:tcPr>
            <w:tcW w:w="4531" w:type="dxa"/>
            <w:vMerge w:val="restart"/>
          </w:tcPr>
          <w:p w:rsidR="00991DD5" w:rsidRPr="00D77780" w:rsidRDefault="00991DD5" w:rsidP="00991DD5">
            <w:pPr>
              <w:rPr>
                <w:rFonts w:cs="Times New Roman"/>
                <w:sz w:val="18"/>
                <w:szCs w:val="18"/>
              </w:rPr>
            </w:pPr>
            <w:r w:rsidRPr="00D77780">
              <w:rPr>
                <w:rFonts w:cs="Times New Roman"/>
                <w:sz w:val="18"/>
                <w:szCs w:val="18"/>
              </w:rPr>
              <w:t>Рубки ухода за лесом, всего</w:t>
            </w:r>
          </w:p>
        </w:tc>
        <w:tc>
          <w:tcPr>
            <w:tcW w:w="990" w:type="dxa"/>
          </w:tcPr>
          <w:p w:rsidR="00991DD5" w:rsidRPr="00D77780" w:rsidRDefault="00991DD5" w:rsidP="00991DD5">
            <w:pPr>
              <w:jc w:val="center"/>
              <w:rPr>
                <w:sz w:val="18"/>
                <w:szCs w:val="18"/>
              </w:rPr>
            </w:pPr>
            <w:r w:rsidRPr="00D77780">
              <w:rPr>
                <w:sz w:val="18"/>
                <w:szCs w:val="18"/>
              </w:rPr>
              <w:t>га</w:t>
            </w:r>
          </w:p>
        </w:tc>
        <w:tc>
          <w:tcPr>
            <w:tcW w:w="1278" w:type="dxa"/>
          </w:tcPr>
          <w:p w:rsidR="00991DD5" w:rsidRPr="00D77780" w:rsidRDefault="00991DD5" w:rsidP="00991DD5">
            <w:pPr>
              <w:jc w:val="center"/>
              <w:rPr>
                <w:sz w:val="18"/>
                <w:szCs w:val="18"/>
              </w:rPr>
            </w:pPr>
            <w:r w:rsidRPr="00D77780">
              <w:rPr>
                <w:sz w:val="18"/>
                <w:szCs w:val="18"/>
              </w:rPr>
              <w:t>4431,2</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4870</w:t>
            </w:r>
          </w:p>
        </w:tc>
        <w:tc>
          <w:tcPr>
            <w:tcW w:w="808" w:type="dxa"/>
          </w:tcPr>
          <w:p w:rsidR="00991DD5" w:rsidRPr="00D77780" w:rsidRDefault="00991DD5" w:rsidP="00991DD5">
            <w:pPr>
              <w:jc w:val="center"/>
            </w:pPr>
            <w:r w:rsidRPr="00D77780">
              <w:rPr>
                <w:rFonts w:cs="Times New Roman"/>
                <w:sz w:val="18"/>
                <w:szCs w:val="18"/>
              </w:rPr>
              <w:t>4870</w:t>
            </w:r>
          </w:p>
        </w:tc>
        <w:tc>
          <w:tcPr>
            <w:tcW w:w="808" w:type="dxa"/>
          </w:tcPr>
          <w:p w:rsidR="00991DD5" w:rsidRPr="00D77780" w:rsidRDefault="00991DD5" w:rsidP="00991DD5">
            <w:pPr>
              <w:jc w:val="center"/>
            </w:pPr>
            <w:r w:rsidRPr="00D77780">
              <w:rPr>
                <w:rFonts w:cs="Times New Roman"/>
                <w:sz w:val="18"/>
                <w:szCs w:val="18"/>
              </w:rPr>
              <w:t>4870</w:t>
            </w:r>
          </w:p>
        </w:tc>
        <w:tc>
          <w:tcPr>
            <w:tcW w:w="807" w:type="dxa"/>
          </w:tcPr>
          <w:p w:rsidR="00991DD5" w:rsidRPr="00D77780" w:rsidRDefault="00991DD5" w:rsidP="00991DD5">
            <w:pPr>
              <w:jc w:val="center"/>
            </w:pPr>
            <w:r w:rsidRPr="00D77780">
              <w:rPr>
                <w:rFonts w:cs="Times New Roman"/>
                <w:sz w:val="18"/>
                <w:szCs w:val="18"/>
              </w:rPr>
              <w:t>4870</w:t>
            </w:r>
          </w:p>
        </w:tc>
        <w:tc>
          <w:tcPr>
            <w:tcW w:w="808" w:type="dxa"/>
          </w:tcPr>
          <w:p w:rsidR="00991DD5" w:rsidRPr="00D77780" w:rsidRDefault="00991DD5" w:rsidP="00991DD5">
            <w:pPr>
              <w:jc w:val="center"/>
            </w:pPr>
            <w:r w:rsidRPr="00D77780">
              <w:rPr>
                <w:rFonts w:cs="Times New Roman"/>
                <w:sz w:val="18"/>
                <w:szCs w:val="18"/>
              </w:rPr>
              <w:t>4870</w:t>
            </w:r>
          </w:p>
        </w:tc>
        <w:tc>
          <w:tcPr>
            <w:tcW w:w="808" w:type="dxa"/>
          </w:tcPr>
          <w:p w:rsidR="00991DD5" w:rsidRPr="00D77780" w:rsidRDefault="00991DD5" w:rsidP="00991DD5">
            <w:pPr>
              <w:jc w:val="center"/>
            </w:pPr>
            <w:r w:rsidRPr="00D77780">
              <w:rPr>
                <w:rFonts w:cs="Times New Roman"/>
                <w:sz w:val="18"/>
                <w:szCs w:val="18"/>
              </w:rPr>
              <w:t>5020</w:t>
            </w:r>
          </w:p>
        </w:tc>
        <w:tc>
          <w:tcPr>
            <w:tcW w:w="807" w:type="dxa"/>
          </w:tcPr>
          <w:p w:rsidR="00991DD5" w:rsidRPr="00D77780" w:rsidRDefault="00991DD5" w:rsidP="00991DD5">
            <w:pPr>
              <w:jc w:val="center"/>
            </w:pPr>
            <w:r w:rsidRPr="00D77780">
              <w:rPr>
                <w:rFonts w:cs="Times New Roman"/>
                <w:sz w:val="18"/>
                <w:szCs w:val="18"/>
              </w:rPr>
              <w:t>4900</w:t>
            </w:r>
          </w:p>
        </w:tc>
        <w:tc>
          <w:tcPr>
            <w:tcW w:w="808" w:type="dxa"/>
          </w:tcPr>
          <w:p w:rsidR="00991DD5" w:rsidRPr="00D77780" w:rsidRDefault="00991DD5" w:rsidP="00991DD5">
            <w:pPr>
              <w:jc w:val="center"/>
            </w:pPr>
            <w:r w:rsidRPr="00D77780">
              <w:rPr>
                <w:rFonts w:cs="Times New Roman"/>
                <w:sz w:val="18"/>
                <w:szCs w:val="18"/>
              </w:rPr>
              <w:t>4892</w:t>
            </w:r>
          </w:p>
        </w:tc>
        <w:tc>
          <w:tcPr>
            <w:tcW w:w="808" w:type="dxa"/>
          </w:tcPr>
          <w:p w:rsidR="00991DD5" w:rsidRPr="00D77780" w:rsidRDefault="00991DD5" w:rsidP="00991DD5">
            <w:pPr>
              <w:jc w:val="center"/>
            </w:pPr>
            <w:r w:rsidRPr="00D77780">
              <w:rPr>
                <w:rFonts w:cs="Times New Roman"/>
                <w:sz w:val="18"/>
                <w:szCs w:val="18"/>
              </w:rPr>
              <w:t>4870</w:t>
            </w:r>
          </w:p>
        </w:tc>
        <w:tc>
          <w:tcPr>
            <w:tcW w:w="808" w:type="dxa"/>
          </w:tcPr>
          <w:p w:rsidR="00991DD5" w:rsidRPr="00D77780" w:rsidRDefault="00991DD5" w:rsidP="00991DD5">
            <w:pPr>
              <w:jc w:val="center"/>
            </w:pPr>
            <w:r w:rsidRPr="00D77780">
              <w:rPr>
                <w:rFonts w:cs="Times New Roman"/>
                <w:sz w:val="18"/>
                <w:szCs w:val="18"/>
              </w:rPr>
              <w:t>4870</w:t>
            </w:r>
          </w:p>
        </w:tc>
      </w:tr>
      <w:tr w:rsidR="00991DD5" w:rsidRPr="00D77780" w:rsidTr="00D2272F">
        <w:trPr>
          <w:jc w:val="center"/>
        </w:trPr>
        <w:tc>
          <w:tcPr>
            <w:tcW w:w="4531" w:type="dxa"/>
            <w:vMerge/>
          </w:tcPr>
          <w:p w:rsidR="00991DD5" w:rsidRPr="00D77780" w:rsidRDefault="00991DD5" w:rsidP="00991DD5">
            <w:pPr>
              <w:rPr>
                <w:rFonts w:cs="Times New Roman"/>
                <w:sz w:val="18"/>
                <w:szCs w:val="18"/>
              </w:rPr>
            </w:pPr>
          </w:p>
        </w:tc>
        <w:tc>
          <w:tcPr>
            <w:tcW w:w="990" w:type="dxa"/>
          </w:tcPr>
          <w:p w:rsidR="00991DD5" w:rsidRPr="00D77780" w:rsidRDefault="00991DD5" w:rsidP="00991DD5">
            <w:pPr>
              <w:jc w:val="center"/>
              <w:rPr>
                <w:sz w:val="18"/>
                <w:szCs w:val="18"/>
              </w:rPr>
            </w:pPr>
            <w:r w:rsidRPr="00D77780">
              <w:rPr>
                <w:sz w:val="18"/>
                <w:szCs w:val="18"/>
              </w:rPr>
              <w:t>м</w:t>
            </w:r>
            <w:r w:rsidRPr="00D77780">
              <w:rPr>
                <w:sz w:val="18"/>
                <w:szCs w:val="18"/>
                <w:vertAlign w:val="superscript"/>
              </w:rPr>
              <w:t>3</w:t>
            </w:r>
          </w:p>
        </w:tc>
        <w:tc>
          <w:tcPr>
            <w:tcW w:w="1278" w:type="dxa"/>
          </w:tcPr>
          <w:p w:rsidR="00991DD5" w:rsidRPr="00D77780" w:rsidRDefault="00991DD5" w:rsidP="00991DD5">
            <w:pPr>
              <w:jc w:val="center"/>
              <w:rPr>
                <w:sz w:val="18"/>
                <w:szCs w:val="18"/>
              </w:rPr>
            </w:pPr>
            <w:r w:rsidRPr="00D77780">
              <w:rPr>
                <w:sz w:val="18"/>
                <w:szCs w:val="18"/>
              </w:rPr>
              <w:t>120184,2</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154000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154000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154000</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154000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154000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164000</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156900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155950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154000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154000</w:t>
            </w:r>
          </w:p>
        </w:tc>
      </w:tr>
      <w:tr w:rsidR="00991DD5" w:rsidRPr="00D77780" w:rsidTr="00D2272F">
        <w:trPr>
          <w:jc w:val="center"/>
        </w:trPr>
        <w:tc>
          <w:tcPr>
            <w:tcW w:w="4531" w:type="dxa"/>
          </w:tcPr>
          <w:p w:rsidR="00991DD5" w:rsidRPr="00D77780" w:rsidRDefault="00991DD5" w:rsidP="00991DD5">
            <w:pPr>
              <w:jc w:val="left"/>
              <w:rPr>
                <w:rFonts w:cs="Times New Roman"/>
                <w:sz w:val="18"/>
                <w:szCs w:val="18"/>
              </w:rPr>
            </w:pPr>
            <w:r w:rsidRPr="00D77780">
              <w:rPr>
                <w:rFonts w:cs="Times New Roman"/>
                <w:sz w:val="18"/>
                <w:szCs w:val="18"/>
              </w:rPr>
              <w:t>Расходы на семеноводство</w:t>
            </w:r>
          </w:p>
        </w:tc>
        <w:tc>
          <w:tcPr>
            <w:tcW w:w="990" w:type="dxa"/>
          </w:tcPr>
          <w:p w:rsidR="00991DD5" w:rsidRPr="00D77780" w:rsidRDefault="00991DD5" w:rsidP="00991DD5">
            <w:pPr>
              <w:jc w:val="center"/>
              <w:rPr>
                <w:sz w:val="18"/>
                <w:szCs w:val="18"/>
              </w:rPr>
            </w:pPr>
            <w:r w:rsidRPr="00D77780">
              <w:rPr>
                <w:sz w:val="18"/>
                <w:szCs w:val="18"/>
              </w:rPr>
              <w:t>тыс. руб.</w:t>
            </w:r>
          </w:p>
        </w:tc>
        <w:tc>
          <w:tcPr>
            <w:tcW w:w="1278" w:type="dxa"/>
          </w:tcPr>
          <w:p w:rsidR="00991DD5" w:rsidRPr="00D77780" w:rsidRDefault="00991DD5" w:rsidP="00991DD5">
            <w:pPr>
              <w:jc w:val="center"/>
              <w:rPr>
                <w:sz w:val="18"/>
                <w:szCs w:val="18"/>
              </w:rPr>
            </w:pPr>
            <w:r w:rsidRPr="00D77780">
              <w:rPr>
                <w:sz w:val="18"/>
                <w:szCs w:val="18"/>
              </w:rPr>
              <w:t>Х</w:t>
            </w:r>
          </w:p>
        </w:tc>
        <w:tc>
          <w:tcPr>
            <w:tcW w:w="807" w:type="dxa"/>
          </w:tcPr>
          <w:p w:rsidR="00991DD5" w:rsidRPr="00D77780" w:rsidRDefault="00991DD5" w:rsidP="00991DD5">
            <w:pPr>
              <w:jc w:val="center"/>
              <w:rPr>
                <w:sz w:val="18"/>
                <w:szCs w:val="18"/>
              </w:rPr>
            </w:pPr>
            <w:r w:rsidRPr="00D77780">
              <w:rPr>
                <w:sz w:val="18"/>
                <w:szCs w:val="18"/>
              </w:rPr>
              <w:t>Х</w:t>
            </w:r>
          </w:p>
        </w:tc>
        <w:tc>
          <w:tcPr>
            <w:tcW w:w="808" w:type="dxa"/>
          </w:tcPr>
          <w:p w:rsidR="00991DD5" w:rsidRPr="00D77780" w:rsidRDefault="00991DD5" w:rsidP="00991DD5">
            <w:pPr>
              <w:jc w:val="center"/>
              <w:rPr>
                <w:sz w:val="18"/>
                <w:szCs w:val="18"/>
              </w:rPr>
            </w:pPr>
            <w:r w:rsidRPr="00D77780">
              <w:rPr>
                <w:sz w:val="18"/>
                <w:szCs w:val="18"/>
              </w:rPr>
              <w:t>Х</w:t>
            </w:r>
          </w:p>
        </w:tc>
        <w:tc>
          <w:tcPr>
            <w:tcW w:w="808" w:type="dxa"/>
          </w:tcPr>
          <w:p w:rsidR="00991DD5" w:rsidRPr="00D77780" w:rsidRDefault="00991DD5" w:rsidP="00991DD5">
            <w:pPr>
              <w:jc w:val="center"/>
              <w:rPr>
                <w:sz w:val="18"/>
                <w:szCs w:val="18"/>
              </w:rPr>
            </w:pPr>
            <w:r w:rsidRPr="00D77780">
              <w:rPr>
                <w:sz w:val="18"/>
                <w:szCs w:val="18"/>
              </w:rPr>
              <w:t>Х</w:t>
            </w:r>
          </w:p>
        </w:tc>
        <w:tc>
          <w:tcPr>
            <w:tcW w:w="807" w:type="dxa"/>
          </w:tcPr>
          <w:p w:rsidR="00991DD5" w:rsidRPr="00D77780" w:rsidRDefault="00991DD5" w:rsidP="00991DD5">
            <w:pPr>
              <w:jc w:val="center"/>
              <w:rPr>
                <w:sz w:val="18"/>
                <w:szCs w:val="18"/>
              </w:rPr>
            </w:pPr>
            <w:r w:rsidRPr="00D77780">
              <w:rPr>
                <w:sz w:val="18"/>
                <w:szCs w:val="18"/>
              </w:rPr>
              <w:t>Х</w:t>
            </w:r>
          </w:p>
        </w:tc>
        <w:tc>
          <w:tcPr>
            <w:tcW w:w="808" w:type="dxa"/>
          </w:tcPr>
          <w:p w:rsidR="00991DD5" w:rsidRPr="00D77780" w:rsidRDefault="00991DD5" w:rsidP="00991DD5">
            <w:pPr>
              <w:jc w:val="center"/>
              <w:rPr>
                <w:sz w:val="18"/>
                <w:szCs w:val="18"/>
              </w:rPr>
            </w:pPr>
            <w:r w:rsidRPr="00D77780">
              <w:rPr>
                <w:sz w:val="18"/>
                <w:szCs w:val="18"/>
              </w:rPr>
              <w:t>Х</w:t>
            </w:r>
          </w:p>
        </w:tc>
        <w:tc>
          <w:tcPr>
            <w:tcW w:w="808" w:type="dxa"/>
          </w:tcPr>
          <w:p w:rsidR="00991DD5" w:rsidRPr="00D77780" w:rsidRDefault="00991DD5" w:rsidP="00991DD5">
            <w:pPr>
              <w:jc w:val="center"/>
              <w:rPr>
                <w:sz w:val="18"/>
                <w:szCs w:val="18"/>
              </w:rPr>
            </w:pPr>
            <w:r w:rsidRPr="00D77780">
              <w:rPr>
                <w:sz w:val="18"/>
                <w:szCs w:val="18"/>
              </w:rPr>
              <w:t>Х</w:t>
            </w:r>
          </w:p>
        </w:tc>
        <w:tc>
          <w:tcPr>
            <w:tcW w:w="807" w:type="dxa"/>
          </w:tcPr>
          <w:p w:rsidR="00991DD5" w:rsidRPr="00D77780" w:rsidRDefault="00991DD5" w:rsidP="00991DD5">
            <w:pPr>
              <w:jc w:val="center"/>
              <w:rPr>
                <w:sz w:val="18"/>
                <w:szCs w:val="18"/>
              </w:rPr>
            </w:pPr>
            <w:r w:rsidRPr="00D77780">
              <w:rPr>
                <w:sz w:val="18"/>
                <w:szCs w:val="18"/>
              </w:rPr>
              <w:t>Х</w:t>
            </w:r>
          </w:p>
        </w:tc>
        <w:tc>
          <w:tcPr>
            <w:tcW w:w="808" w:type="dxa"/>
          </w:tcPr>
          <w:p w:rsidR="00991DD5" w:rsidRPr="00D77780" w:rsidRDefault="00991DD5" w:rsidP="00991DD5">
            <w:pPr>
              <w:jc w:val="center"/>
              <w:rPr>
                <w:sz w:val="18"/>
                <w:szCs w:val="18"/>
              </w:rPr>
            </w:pPr>
            <w:r w:rsidRPr="00D77780">
              <w:rPr>
                <w:sz w:val="18"/>
                <w:szCs w:val="18"/>
              </w:rPr>
              <w:t>Х</w:t>
            </w:r>
          </w:p>
        </w:tc>
        <w:tc>
          <w:tcPr>
            <w:tcW w:w="808" w:type="dxa"/>
          </w:tcPr>
          <w:p w:rsidR="00991DD5" w:rsidRPr="00D77780" w:rsidRDefault="00991DD5" w:rsidP="00991DD5">
            <w:pPr>
              <w:jc w:val="center"/>
              <w:rPr>
                <w:sz w:val="18"/>
                <w:szCs w:val="18"/>
              </w:rPr>
            </w:pPr>
            <w:r w:rsidRPr="00D77780">
              <w:rPr>
                <w:sz w:val="18"/>
                <w:szCs w:val="18"/>
              </w:rPr>
              <w:t>Х</w:t>
            </w:r>
          </w:p>
        </w:tc>
        <w:tc>
          <w:tcPr>
            <w:tcW w:w="808" w:type="dxa"/>
          </w:tcPr>
          <w:p w:rsidR="00991DD5" w:rsidRPr="00D77780" w:rsidRDefault="00991DD5" w:rsidP="00991DD5">
            <w:pPr>
              <w:jc w:val="center"/>
              <w:rPr>
                <w:sz w:val="18"/>
                <w:szCs w:val="18"/>
              </w:rPr>
            </w:pPr>
            <w:r w:rsidRPr="00D77780">
              <w:rPr>
                <w:sz w:val="18"/>
                <w:szCs w:val="18"/>
              </w:rPr>
              <w:t>Х</w:t>
            </w:r>
          </w:p>
        </w:tc>
      </w:tr>
      <w:tr w:rsidR="00991DD5" w:rsidRPr="00D77780" w:rsidTr="00D2272F">
        <w:trPr>
          <w:jc w:val="center"/>
        </w:trPr>
        <w:tc>
          <w:tcPr>
            <w:tcW w:w="4531" w:type="dxa"/>
          </w:tcPr>
          <w:p w:rsidR="00991DD5" w:rsidRPr="00D77780" w:rsidRDefault="00991DD5" w:rsidP="00991DD5">
            <w:pPr>
              <w:ind w:left="170"/>
              <w:jc w:val="left"/>
              <w:rPr>
                <w:rFonts w:cs="Times New Roman"/>
                <w:sz w:val="18"/>
                <w:szCs w:val="18"/>
              </w:rPr>
            </w:pPr>
            <w:r w:rsidRPr="00D77780">
              <w:rPr>
                <w:rFonts w:cs="Times New Roman"/>
                <w:sz w:val="18"/>
                <w:szCs w:val="18"/>
              </w:rPr>
              <w:t>уход за аттестованными объектами лесного семеноводства, всего</w:t>
            </w:r>
          </w:p>
        </w:tc>
        <w:tc>
          <w:tcPr>
            <w:tcW w:w="990" w:type="dxa"/>
          </w:tcPr>
          <w:p w:rsidR="00991DD5" w:rsidRPr="00D77780" w:rsidRDefault="00991DD5" w:rsidP="00991DD5">
            <w:pPr>
              <w:jc w:val="center"/>
              <w:rPr>
                <w:sz w:val="18"/>
                <w:szCs w:val="18"/>
              </w:rPr>
            </w:pPr>
            <w:r w:rsidRPr="00D77780">
              <w:rPr>
                <w:sz w:val="18"/>
                <w:szCs w:val="18"/>
              </w:rPr>
              <w:t>га</w:t>
            </w:r>
          </w:p>
        </w:tc>
        <w:tc>
          <w:tcPr>
            <w:tcW w:w="1278" w:type="dxa"/>
          </w:tcPr>
          <w:p w:rsidR="00991DD5" w:rsidRPr="00D77780" w:rsidRDefault="00991DD5" w:rsidP="00991DD5">
            <w:pPr>
              <w:jc w:val="center"/>
              <w:rPr>
                <w:sz w:val="18"/>
                <w:szCs w:val="18"/>
              </w:rPr>
            </w:pPr>
            <w:r w:rsidRPr="00D77780">
              <w:rPr>
                <w:sz w:val="18"/>
                <w:szCs w:val="18"/>
              </w:rPr>
              <w:t>16</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lang w:val="en-US"/>
              </w:rPr>
              <w:t>1</w:t>
            </w:r>
            <w:r w:rsidRPr="00D77780">
              <w:rPr>
                <w:rFonts w:cs="Times New Roman"/>
                <w:sz w:val="18"/>
                <w:szCs w:val="18"/>
              </w:rPr>
              <w:t>2</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22</w:t>
            </w:r>
          </w:p>
        </w:tc>
        <w:tc>
          <w:tcPr>
            <w:tcW w:w="808" w:type="dxa"/>
          </w:tcPr>
          <w:p w:rsidR="00991DD5" w:rsidRPr="00D77780" w:rsidRDefault="00991DD5" w:rsidP="00991DD5">
            <w:pPr>
              <w:jc w:val="center"/>
              <w:rPr>
                <w:sz w:val="18"/>
                <w:szCs w:val="18"/>
              </w:rPr>
            </w:pPr>
            <w:r w:rsidRPr="00D77780">
              <w:rPr>
                <w:rFonts w:cs="Times New Roman"/>
                <w:sz w:val="18"/>
                <w:szCs w:val="18"/>
              </w:rPr>
              <w:t>49,3</w:t>
            </w:r>
          </w:p>
        </w:tc>
        <w:tc>
          <w:tcPr>
            <w:tcW w:w="807" w:type="dxa"/>
          </w:tcPr>
          <w:p w:rsidR="00991DD5" w:rsidRPr="00D77780" w:rsidRDefault="00991DD5" w:rsidP="00991DD5">
            <w:pPr>
              <w:jc w:val="center"/>
              <w:rPr>
                <w:sz w:val="18"/>
                <w:szCs w:val="18"/>
              </w:rPr>
            </w:pPr>
            <w:r w:rsidRPr="00D77780">
              <w:rPr>
                <w:rFonts w:cs="Times New Roman"/>
                <w:sz w:val="18"/>
                <w:szCs w:val="18"/>
              </w:rPr>
              <w:t>12</w:t>
            </w:r>
          </w:p>
        </w:tc>
        <w:tc>
          <w:tcPr>
            <w:tcW w:w="808" w:type="dxa"/>
          </w:tcPr>
          <w:p w:rsidR="00991DD5" w:rsidRPr="00D77780" w:rsidRDefault="00991DD5" w:rsidP="00991DD5">
            <w:pPr>
              <w:jc w:val="center"/>
              <w:rPr>
                <w:sz w:val="18"/>
                <w:szCs w:val="18"/>
              </w:rPr>
            </w:pPr>
            <w:r w:rsidRPr="00D77780">
              <w:rPr>
                <w:rFonts w:cs="Times New Roman"/>
                <w:sz w:val="18"/>
                <w:szCs w:val="18"/>
              </w:rPr>
              <w:t>12</w:t>
            </w:r>
          </w:p>
        </w:tc>
        <w:tc>
          <w:tcPr>
            <w:tcW w:w="808" w:type="dxa"/>
          </w:tcPr>
          <w:p w:rsidR="00991DD5" w:rsidRPr="00D77780" w:rsidRDefault="00991DD5" w:rsidP="00991DD5">
            <w:pPr>
              <w:jc w:val="center"/>
              <w:rPr>
                <w:sz w:val="18"/>
                <w:szCs w:val="18"/>
              </w:rPr>
            </w:pPr>
            <w:r w:rsidRPr="00D77780">
              <w:rPr>
                <w:rFonts w:cs="Times New Roman"/>
                <w:sz w:val="18"/>
                <w:szCs w:val="18"/>
              </w:rPr>
              <w:t>59,3</w:t>
            </w:r>
          </w:p>
        </w:tc>
        <w:tc>
          <w:tcPr>
            <w:tcW w:w="807" w:type="dxa"/>
          </w:tcPr>
          <w:p w:rsidR="00991DD5" w:rsidRPr="00D77780" w:rsidRDefault="00991DD5" w:rsidP="00991DD5">
            <w:pPr>
              <w:jc w:val="center"/>
              <w:rPr>
                <w:sz w:val="18"/>
                <w:szCs w:val="18"/>
              </w:rPr>
            </w:pPr>
            <w:r w:rsidRPr="00D77780">
              <w:rPr>
                <w:rFonts w:cs="Times New Roman"/>
                <w:sz w:val="18"/>
                <w:szCs w:val="18"/>
              </w:rPr>
              <w:t>12</w:t>
            </w:r>
          </w:p>
        </w:tc>
        <w:tc>
          <w:tcPr>
            <w:tcW w:w="808" w:type="dxa"/>
          </w:tcPr>
          <w:p w:rsidR="00991DD5" w:rsidRPr="00D77780" w:rsidRDefault="00991DD5" w:rsidP="00991DD5">
            <w:pPr>
              <w:jc w:val="center"/>
              <w:rPr>
                <w:sz w:val="18"/>
                <w:szCs w:val="18"/>
              </w:rPr>
            </w:pPr>
            <w:r w:rsidRPr="00D77780">
              <w:rPr>
                <w:rFonts w:cs="Times New Roman"/>
                <w:sz w:val="18"/>
                <w:szCs w:val="18"/>
              </w:rPr>
              <w:t>12</w:t>
            </w:r>
          </w:p>
        </w:tc>
        <w:tc>
          <w:tcPr>
            <w:tcW w:w="808" w:type="dxa"/>
          </w:tcPr>
          <w:p w:rsidR="00991DD5" w:rsidRPr="00D77780" w:rsidRDefault="00991DD5" w:rsidP="00991DD5">
            <w:pPr>
              <w:jc w:val="center"/>
              <w:rPr>
                <w:sz w:val="18"/>
                <w:szCs w:val="18"/>
              </w:rPr>
            </w:pPr>
            <w:r w:rsidRPr="00D77780">
              <w:rPr>
                <w:rFonts w:cs="Times New Roman"/>
                <w:sz w:val="18"/>
                <w:szCs w:val="18"/>
              </w:rPr>
              <w:t>59,3</w:t>
            </w:r>
          </w:p>
        </w:tc>
        <w:tc>
          <w:tcPr>
            <w:tcW w:w="808" w:type="dxa"/>
          </w:tcPr>
          <w:p w:rsidR="00991DD5" w:rsidRPr="00D77780" w:rsidRDefault="00991DD5" w:rsidP="00991DD5">
            <w:pPr>
              <w:jc w:val="center"/>
              <w:rPr>
                <w:sz w:val="18"/>
                <w:szCs w:val="18"/>
              </w:rPr>
            </w:pPr>
            <w:r w:rsidRPr="00D77780">
              <w:rPr>
                <w:rFonts w:cs="Times New Roman"/>
                <w:sz w:val="18"/>
                <w:szCs w:val="18"/>
              </w:rPr>
              <w:t>16</w:t>
            </w:r>
          </w:p>
        </w:tc>
      </w:tr>
      <w:tr w:rsidR="00991DD5" w:rsidRPr="00D77780" w:rsidTr="00D2272F">
        <w:trPr>
          <w:jc w:val="center"/>
        </w:trPr>
        <w:tc>
          <w:tcPr>
            <w:tcW w:w="4531" w:type="dxa"/>
          </w:tcPr>
          <w:p w:rsidR="00991DD5" w:rsidRPr="00D77780" w:rsidRDefault="00991DD5" w:rsidP="00991DD5">
            <w:pPr>
              <w:ind w:left="170"/>
              <w:jc w:val="left"/>
              <w:rPr>
                <w:rFonts w:cs="Times New Roman"/>
                <w:sz w:val="18"/>
                <w:szCs w:val="18"/>
              </w:rPr>
            </w:pPr>
            <w:r w:rsidRPr="00D77780">
              <w:rPr>
                <w:rFonts w:cs="Times New Roman"/>
                <w:sz w:val="18"/>
                <w:szCs w:val="18"/>
              </w:rPr>
              <w:t>заготовка (производство) семян лесных растений, всего</w:t>
            </w:r>
          </w:p>
        </w:tc>
        <w:tc>
          <w:tcPr>
            <w:tcW w:w="990" w:type="dxa"/>
          </w:tcPr>
          <w:p w:rsidR="00991DD5" w:rsidRPr="00D77780" w:rsidRDefault="00991DD5" w:rsidP="00991DD5">
            <w:pPr>
              <w:jc w:val="center"/>
              <w:rPr>
                <w:sz w:val="18"/>
                <w:szCs w:val="18"/>
              </w:rPr>
            </w:pPr>
            <w:r w:rsidRPr="00D77780">
              <w:rPr>
                <w:sz w:val="18"/>
                <w:szCs w:val="18"/>
              </w:rPr>
              <w:t>кг</w:t>
            </w:r>
          </w:p>
        </w:tc>
        <w:tc>
          <w:tcPr>
            <w:tcW w:w="1278" w:type="dxa"/>
          </w:tcPr>
          <w:p w:rsidR="00991DD5" w:rsidRPr="00D77780" w:rsidRDefault="00991DD5" w:rsidP="00991DD5">
            <w:pPr>
              <w:jc w:val="center"/>
              <w:rPr>
                <w:sz w:val="18"/>
                <w:szCs w:val="18"/>
              </w:rPr>
            </w:pPr>
            <w:r w:rsidRPr="00D77780">
              <w:rPr>
                <w:sz w:val="18"/>
                <w:szCs w:val="18"/>
              </w:rPr>
              <w:t>330</w:t>
            </w:r>
          </w:p>
        </w:tc>
        <w:tc>
          <w:tcPr>
            <w:tcW w:w="807" w:type="dxa"/>
          </w:tcPr>
          <w:p w:rsidR="00991DD5" w:rsidRPr="00D77780" w:rsidRDefault="00991DD5" w:rsidP="00991DD5">
            <w:pPr>
              <w:jc w:val="center"/>
              <w:rPr>
                <w:rFonts w:cs="Times New Roman"/>
                <w:sz w:val="18"/>
                <w:szCs w:val="18"/>
                <w:lang w:val="en-US"/>
              </w:rPr>
            </w:pPr>
            <w:r w:rsidRPr="00D77780">
              <w:rPr>
                <w:rFonts w:cs="Times New Roman"/>
                <w:sz w:val="18"/>
                <w:szCs w:val="18"/>
                <w:lang w:val="en-US"/>
              </w:rPr>
              <w:t>2</w:t>
            </w:r>
            <w:r w:rsidRPr="00D77780">
              <w:rPr>
                <w:rFonts w:cs="Times New Roman"/>
                <w:sz w:val="18"/>
                <w:szCs w:val="18"/>
              </w:rPr>
              <w:t>0</w:t>
            </w:r>
            <w:r w:rsidRPr="00D77780">
              <w:rPr>
                <w:rFonts w:cs="Times New Roman"/>
                <w:sz w:val="18"/>
                <w:szCs w:val="18"/>
                <w:lang w:val="en-US"/>
              </w:rPr>
              <w:t>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2000</w:t>
            </w:r>
          </w:p>
        </w:tc>
        <w:tc>
          <w:tcPr>
            <w:tcW w:w="808" w:type="dxa"/>
          </w:tcPr>
          <w:p w:rsidR="00991DD5" w:rsidRPr="00D77780" w:rsidRDefault="00991DD5" w:rsidP="00991DD5">
            <w:pPr>
              <w:jc w:val="center"/>
              <w:rPr>
                <w:sz w:val="18"/>
                <w:szCs w:val="18"/>
              </w:rPr>
            </w:pPr>
            <w:r w:rsidRPr="00D77780">
              <w:rPr>
                <w:rFonts w:cs="Times New Roman"/>
                <w:sz w:val="18"/>
                <w:szCs w:val="18"/>
              </w:rPr>
              <w:t>2000</w:t>
            </w:r>
          </w:p>
        </w:tc>
        <w:tc>
          <w:tcPr>
            <w:tcW w:w="807" w:type="dxa"/>
          </w:tcPr>
          <w:p w:rsidR="00991DD5" w:rsidRPr="00D77780" w:rsidRDefault="00991DD5" w:rsidP="00991DD5">
            <w:pPr>
              <w:jc w:val="center"/>
              <w:rPr>
                <w:sz w:val="18"/>
                <w:szCs w:val="18"/>
              </w:rPr>
            </w:pPr>
            <w:r w:rsidRPr="00D77780">
              <w:rPr>
                <w:rFonts w:cs="Times New Roman"/>
                <w:sz w:val="18"/>
                <w:szCs w:val="18"/>
              </w:rPr>
              <w:t>2000</w:t>
            </w:r>
          </w:p>
        </w:tc>
        <w:tc>
          <w:tcPr>
            <w:tcW w:w="808" w:type="dxa"/>
          </w:tcPr>
          <w:p w:rsidR="00991DD5" w:rsidRPr="00D77780" w:rsidRDefault="00991DD5" w:rsidP="00991DD5">
            <w:pPr>
              <w:jc w:val="center"/>
              <w:rPr>
                <w:sz w:val="18"/>
                <w:szCs w:val="18"/>
              </w:rPr>
            </w:pPr>
            <w:r w:rsidRPr="00D77780">
              <w:rPr>
                <w:rFonts w:cs="Times New Roman"/>
                <w:sz w:val="18"/>
                <w:szCs w:val="18"/>
              </w:rPr>
              <w:t>2000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2100</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2100</w:t>
            </w:r>
          </w:p>
        </w:tc>
        <w:tc>
          <w:tcPr>
            <w:tcW w:w="808" w:type="dxa"/>
          </w:tcPr>
          <w:p w:rsidR="00991DD5" w:rsidRPr="00D77780" w:rsidRDefault="00991DD5" w:rsidP="00991DD5">
            <w:pPr>
              <w:jc w:val="center"/>
              <w:rPr>
                <w:sz w:val="18"/>
                <w:szCs w:val="18"/>
              </w:rPr>
            </w:pPr>
            <w:r w:rsidRPr="00D77780">
              <w:rPr>
                <w:rFonts w:cs="Times New Roman"/>
                <w:sz w:val="18"/>
                <w:szCs w:val="18"/>
              </w:rPr>
              <w:t>2100</w:t>
            </w:r>
          </w:p>
        </w:tc>
        <w:tc>
          <w:tcPr>
            <w:tcW w:w="808" w:type="dxa"/>
          </w:tcPr>
          <w:p w:rsidR="00991DD5" w:rsidRPr="00D77780" w:rsidRDefault="00991DD5" w:rsidP="00991DD5">
            <w:pPr>
              <w:jc w:val="center"/>
              <w:rPr>
                <w:sz w:val="18"/>
                <w:szCs w:val="18"/>
              </w:rPr>
            </w:pPr>
            <w:r w:rsidRPr="00D77780">
              <w:rPr>
                <w:rFonts w:cs="Times New Roman"/>
                <w:sz w:val="18"/>
                <w:szCs w:val="18"/>
              </w:rPr>
              <w:t>2100</w:t>
            </w:r>
          </w:p>
        </w:tc>
        <w:tc>
          <w:tcPr>
            <w:tcW w:w="808" w:type="dxa"/>
          </w:tcPr>
          <w:p w:rsidR="00991DD5" w:rsidRPr="00D77780" w:rsidRDefault="00991DD5" w:rsidP="00991DD5">
            <w:pPr>
              <w:jc w:val="center"/>
              <w:rPr>
                <w:sz w:val="18"/>
                <w:szCs w:val="18"/>
              </w:rPr>
            </w:pPr>
            <w:r w:rsidRPr="00D77780">
              <w:rPr>
                <w:rFonts w:cs="Times New Roman"/>
                <w:sz w:val="18"/>
                <w:szCs w:val="18"/>
              </w:rPr>
              <w:t>2100</w:t>
            </w:r>
          </w:p>
        </w:tc>
      </w:tr>
      <w:tr w:rsidR="00991DD5" w:rsidRPr="00D77780" w:rsidTr="00D2272F">
        <w:trPr>
          <w:jc w:val="center"/>
        </w:trPr>
        <w:tc>
          <w:tcPr>
            <w:tcW w:w="4531" w:type="dxa"/>
          </w:tcPr>
          <w:p w:rsidR="00991DD5" w:rsidRPr="00D77780" w:rsidRDefault="00991DD5" w:rsidP="00991DD5">
            <w:pPr>
              <w:ind w:left="170"/>
              <w:jc w:val="left"/>
              <w:rPr>
                <w:rFonts w:cs="Times New Roman"/>
                <w:sz w:val="18"/>
                <w:szCs w:val="18"/>
              </w:rPr>
            </w:pPr>
            <w:r w:rsidRPr="00D77780">
              <w:rPr>
                <w:rFonts w:cs="Times New Roman"/>
                <w:sz w:val="18"/>
                <w:szCs w:val="18"/>
              </w:rPr>
              <w:t>формирование страховых фондов семян лесных растений</w:t>
            </w:r>
          </w:p>
        </w:tc>
        <w:tc>
          <w:tcPr>
            <w:tcW w:w="990" w:type="dxa"/>
          </w:tcPr>
          <w:p w:rsidR="00991DD5" w:rsidRPr="00D77780" w:rsidRDefault="00991DD5" w:rsidP="00991DD5">
            <w:pPr>
              <w:jc w:val="center"/>
              <w:rPr>
                <w:sz w:val="18"/>
                <w:szCs w:val="18"/>
              </w:rPr>
            </w:pPr>
            <w:r w:rsidRPr="00D77780">
              <w:rPr>
                <w:sz w:val="18"/>
                <w:szCs w:val="18"/>
              </w:rPr>
              <w:t>кг</w:t>
            </w:r>
          </w:p>
        </w:tc>
        <w:tc>
          <w:tcPr>
            <w:tcW w:w="1278" w:type="dxa"/>
          </w:tcPr>
          <w:p w:rsidR="00991DD5" w:rsidRPr="00D77780" w:rsidRDefault="00991DD5" w:rsidP="00991DD5">
            <w:pPr>
              <w:jc w:val="center"/>
              <w:rPr>
                <w:sz w:val="18"/>
                <w:szCs w:val="18"/>
              </w:rPr>
            </w:pPr>
            <w:r w:rsidRPr="00D77780">
              <w:rPr>
                <w:sz w:val="18"/>
                <w:szCs w:val="18"/>
              </w:rPr>
              <w:t>—</w:t>
            </w:r>
          </w:p>
        </w:tc>
        <w:tc>
          <w:tcPr>
            <w:tcW w:w="807" w:type="dxa"/>
          </w:tcPr>
          <w:p w:rsidR="00991DD5" w:rsidRPr="00D77780" w:rsidRDefault="00991DD5" w:rsidP="00991DD5">
            <w:pPr>
              <w:jc w:val="center"/>
              <w:rPr>
                <w:rFonts w:cs="Times New Roman"/>
                <w:sz w:val="18"/>
                <w:szCs w:val="18"/>
                <w:lang w:val="en-US"/>
              </w:rPr>
            </w:pPr>
            <w:r w:rsidRPr="00D77780">
              <w:rPr>
                <w:rFonts w:cs="Times New Roman"/>
                <w:sz w:val="18"/>
                <w:szCs w:val="18"/>
              </w:rPr>
              <w:t>5</w:t>
            </w:r>
            <w:r w:rsidRPr="00D77780">
              <w:rPr>
                <w:rFonts w:cs="Times New Roman"/>
                <w:sz w:val="18"/>
                <w:szCs w:val="18"/>
                <w:lang w:val="en-US"/>
              </w:rPr>
              <w:t>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50</w:t>
            </w:r>
          </w:p>
        </w:tc>
        <w:tc>
          <w:tcPr>
            <w:tcW w:w="808" w:type="dxa"/>
          </w:tcPr>
          <w:p w:rsidR="00991DD5" w:rsidRPr="00D77780" w:rsidRDefault="00991DD5" w:rsidP="00991DD5">
            <w:pPr>
              <w:jc w:val="center"/>
              <w:rPr>
                <w:sz w:val="18"/>
                <w:szCs w:val="18"/>
              </w:rPr>
            </w:pPr>
            <w:r w:rsidRPr="00D77780">
              <w:rPr>
                <w:rFonts w:cs="Times New Roman"/>
                <w:sz w:val="18"/>
                <w:szCs w:val="18"/>
              </w:rPr>
              <w:t>50</w:t>
            </w:r>
          </w:p>
        </w:tc>
        <w:tc>
          <w:tcPr>
            <w:tcW w:w="807" w:type="dxa"/>
          </w:tcPr>
          <w:p w:rsidR="00991DD5" w:rsidRPr="00D77780" w:rsidRDefault="00991DD5" w:rsidP="00991DD5">
            <w:pPr>
              <w:jc w:val="center"/>
              <w:rPr>
                <w:sz w:val="18"/>
                <w:szCs w:val="18"/>
              </w:rPr>
            </w:pPr>
            <w:r w:rsidRPr="00D77780">
              <w:rPr>
                <w:rFonts w:cs="Times New Roman"/>
                <w:sz w:val="18"/>
                <w:szCs w:val="18"/>
              </w:rPr>
              <w:t>50</w:t>
            </w:r>
          </w:p>
        </w:tc>
        <w:tc>
          <w:tcPr>
            <w:tcW w:w="808" w:type="dxa"/>
          </w:tcPr>
          <w:p w:rsidR="00991DD5" w:rsidRPr="00D77780" w:rsidRDefault="00991DD5" w:rsidP="00991DD5">
            <w:pPr>
              <w:jc w:val="center"/>
              <w:rPr>
                <w:sz w:val="18"/>
                <w:szCs w:val="18"/>
              </w:rPr>
            </w:pPr>
            <w:r w:rsidRPr="00D77780">
              <w:rPr>
                <w:rFonts w:cs="Times New Roman"/>
                <w:sz w:val="18"/>
                <w:szCs w:val="18"/>
              </w:rPr>
              <w:t>50</w:t>
            </w:r>
          </w:p>
        </w:tc>
        <w:tc>
          <w:tcPr>
            <w:tcW w:w="808" w:type="dxa"/>
          </w:tcPr>
          <w:p w:rsidR="00991DD5" w:rsidRPr="00D77780" w:rsidRDefault="00991DD5" w:rsidP="00991DD5">
            <w:pPr>
              <w:jc w:val="center"/>
              <w:rPr>
                <w:sz w:val="18"/>
                <w:szCs w:val="18"/>
              </w:rPr>
            </w:pPr>
            <w:r w:rsidRPr="00D77780">
              <w:rPr>
                <w:rFonts w:cs="Times New Roman"/>
                <w:sz w:val="18"/>
                <w:szCs w:val="18"/>
              </w:rPr>
              <w:t>50</w:t>
            </w:r>
          </w:p>
        </w:tc>
        <w:tc>
          <w:tcPr>
            <w:tcW w:w="807" w:type="dxa"/>
          </w:tcPr>
          <w:p w:rsidR="00991DD5" w:rsidRPr="00D77780" w:rsidRDefault="00991DD5" w:rsidP="00991DD5">
            <w:pPr>
              <w:jc w:val="center"/>
              <w:rPr>
                <w:sz w:val="18"/>
                <w:szCs w:val="18"/>
              </w:rPr>
            </w:pPr>
            <w:r w:rsidRPr="00D77780">
              <w:rPr>
                <w:rFonts w:cs="Times New Roman"/>
                <w:sz w:val="18"/>
                <w:szCs w:val="18"/>
              </w:rPr>
              <w:t>50</w:t>
            </w:r>
          </w:p>
        </w:tc>
        <w:tc>
          <w:tcPr>
            <w:tcW w:w="808" w:type="dxa"/>
          </w:tcPr>
          <w:p w:rsidR="00991DD5" w:rsidRPr="00D77780" w:rsidRDefault="00991DD5" w:rsidP="00991DD5">
            <w:pPr>
              <w:jc w:val="center"/>
              <w:rPr>
                <w:sz w:val="18"/>
                <w:szCs w:val="18"/>
              </w:rPr>
            </w:pPr>
            <w:r w:rsidRPr="00D77780">
              <w:rPr>
                <w:rFonts w:cs="Times New Roman"/>
                <w:sz w:val="18"/>
                <w:szCs w:val="18"/>
              </w:rPr>
              <w:t>50</w:t>
            </w:r>
          </w:p>
        </w:tc>
        <w:tc>
          <w:tcPr>
            <w:tcW w:w="808" w:type="dxa"/>
          </w:tcPr>
          <w:p w:rsidR="00991DD5" w:rsidRPr="00D77780" w:rsidRDefault="00991DD5" w:rsidP="00991DD5">
            <w:pPr>
              <w:jc w:val="center"/>
              <w:rPr>
                <w:sz w:val="18"/>
                <w:szCs w:val="18"/>
              </w:rPr>
            </w:pPr>
            <w:r w:rsidRPr="00D77780">
              <w:rPr>
                <w:rFonts w:cs="Times New Roman"/>
                <w:sz w:val="18"/>
                <w:szCs w:val="18"/>
              </w:rPr>
              <w:t>50</w:t>
            </w:r>
          </w:p>
        </w:tc>
        <w:tc>
          <w:tcPr>
            <w:tcW w:w="808" w:type="dxa"/>
          </w:tcPr>
          <w:p w:rsidR="00991DD5" w:rsidRPr="00D77780" w:rsidRDefault="00991DD5" w:rsidP="00991DD5">
            <w:pPr>
              <w:jc w:val="center"/>
              <w:rPr>
                <w:sz w:val="18"/>
                <w:szCs w:val="18"/>
              </w:rPr>
            </w:pPr>
            <w:r w:rsidRPr="00D77780">
              <w:rPr>
                <w:rFonts w:cs="Times New Roman"/>
                <w:sz w:val="18"/>
                <w:szCs w:val="18"/>
              </w:rPr>
              <w:t>50</w:t>
            </w:r>
          </w:p>
        </w:tc>
      </w:tr>
      <w:tr w:rsidR="00991DD5" w:rsidRPr="00D77780" w:rsidTr="00D2272F">
        <w:trPr>
          <w:jc w:val="center"/>
        </w:trPr>
        <w:tc>
          <w:tcPr>
            <w:tcW w:w="4531" w:type="dxa"/>
          </w:tcPr>
          <w:p w:rsidR="00991DD5" w:rsidRPr="00D77780" w:rsidRDefault="00991DD5" w:rsidP="00991DD5">
            <w:pPr>
              <w:ind w:left="170"/>
              <w:jc w:val="left"/>
              <w:rPr>
                <w:rFonts w:cs="Times New Roman"/>
                <w:sz w:val="18"/>
                <w:szCs w:val="18"/>
              </w:rPr>
            </w:pPr>
            <w:r w:rsidRPr="00D77780">
              <w:rPr>
                <w:rFonts w:cs="Times New Roman"/>
                <w:sz w:val="18"/>
                <w:szCs w:val="18"/>
              </w:rPr>
              <w:t>приобретение семян лесных растений</w:t>
            </w:r>
          </w:p>
        </w:tc>
        <w:tc>
          <w:tcPr>
            <w:tcW w:w="990" w:type="dxa"/>
          </w:tcPr>
          <w:p w:rsidR="00991DD5" w:rsidRPr="00D77780" w:rsidRDefault="00991DD5" w:rsidP="00991DD5">
            <w:pPr>
              <w:jc w:val="center"/>
              <w:rPr>
                <w:sz w:val="18"/>
                <w:szCs w:val="18"/>
              </w:rPr>
            </w:pPr>
            <w:r w:rsidRPr="00D77780">
              <w:rPr>
                <w:sz w:val="18"/>
                <w:szCs w:val="18"/>
              </w:rPr>
              <w:t>кг</w:t>
            </w:r>
          </w:p>
        </w:tc>
        <w:tc>
          <w:tcPr>
            <w:tcW w:w="1278" w:type="dxa"/>
          </w:tcPr>
          <w:p w:rsidR="00991DD5" w:rsidRPr="00D77780" w:rsidRDefault="00991DD5" w:rsidP="00991DD5">
            <w:pPr>
              <w:jc w:val="center"/>
              <w:rPr>
                <w:sz w:val="18"/>
                <w:szCs w:val="18"/>
              </w:rPr>
            </w:pPr>
            <w:r w:rsidRPr="00D77780">
              <w:rPr>
                <w:sz w:val="18"/>
                <w:szCs w:val="18"/>
              </w:rPr>
              <w:t>—</w:t>
            </w:r>
          </w:p>
        </w:tc>
        <w:tc>
          <w:tcPr>
            <w:tcW w:w="807" w:type="dxa"/>
          </w:tcPr>
          <w:p w:rsidR="00991DD5" w:rsidRPr="00D77780" w:rsidRDefault="00991DD5" w:rsidP="00991DD5">
            <w:pPr>
              <w:jc w:val="center"/>
              <w:rPr>
                <w:sz w:val="18"/>
                <w:szCs w:val="18"/>
              </w:rPr>
            </w:pPr>
            <w:r w:rsidRPr="00D77780">
              <w:rPr>
                <w:sz w:val="18"/>
                <w:szCs w:val="18"/>
              </w:rPr>
              <w:t>—</w:t>
            </w:r>
          </w:p>
        </w:tc>
        <w:tc>
          <w:tcPr>
            <w:tcW w:w="808" w:type="dxa"/>
          </w:tcPr>
          <w:p w:rsidR="00991DD5" w:rsidRPr="00D77780" w:rsidRDefault="00991DD5" w:rsidP="00991DD5">
            <w:pPr>
              <w:jc w:val="center"/>
              <w:rPr>
                <w:sz w:val="18"/>
                <w:szCs w:val="18"/>
              </w:rPr>
            </w:pPr>
            <w:r w:rsidRPr="00D77780">
              <w:rPr>
                <w:sz w:val="18"/>
                <w:szCs w:val="18"/>
              </w:rPr>
              <w:t>—</w:t>
            </w:r>
          </w:p>
        </w:tc>
        <w:tc>
          <w:tcPr>
            <w:tcW w:w="808" w:type="dxa"/>
          </w:tcPr>
          <w:p w:rsidR="00991DD5" w:rsidRPr="00D77780" w:rsidRDefault="00991DD5" w:rsidP="00991DD5">
            <w:pPr>
              <w:jc w:val="center"/>
              <w:rPr>
                <w:sz w:val="18"/>
                <w:szCs w:val="18"/>
              </w:rPr>
            </w:pPr>
            <w:r w:rsidRPr="00D77780">
              <w:rPr>
                <w:sz w:val="18"/>
                <w:szCs w:val="18"/>
              </w:rPr>
              <w:t>—</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40</w:t>
            </w:r>
          </w:p>
        </w:tc>
        <w:tc>
          <w:tcPr>
            <w:tcW w:w="808" w:type="dxa"/>
          </w:tcPr>
          <w:p w:rsidR="00991DD5" w:rsidRPr="00D77780" w:rsidRDefault="00991DD5" w:rsidP="00991DD5">
            <w:pPr>
              <w:jc w:val="center"/>
              <w:rPr>
                <w:rFonts w:cs="Times New Roman"/>
                <w:sz w:val="18"/>
                <w:szCs w:val="18"/>
              </w:rPr>
            </w:pPr>
            <w:r w:rsidRPr="00D77780">
              <w:rPr>
                <w:rFonts w:cs="Times New Roman"/>
                <w:sz w:val="18"/>
                <w:szCs w:val="18"/>
              </w:rPr>
              <w:t>40</w:t>
            </w:r>
          </w:p>
        </w:tc>
        <w:tc>
          <w:tcPr>
            <w:tcW w:w="808" w:type="dxa"/>
          </w:tcPr>
          <w:p w:rsidR="00991DD5" w:rsidRPr="00D77780" w:rsidRDefault="00991DD5" w:rsidP="00991DD5">
            <w:pPr>
              <w:jc w:val="center"/>
              <w:rPr>
                <w:sz w:val="18"/>
                <w:szCs w:val="18"/>
              </w:rPr>
            </w:pPr>
            <w:r w:rsidRPr="00D77780">
              <w:rPr>
                <w:sz w:val="18"/>
                <w:szCs w:val="18"/>
              </w:rPr>
              <w:t>—</w:t>
            </w:r>
          </w:p>
        </w:tc>
        <w:tc>
          <w:tcPr>
            <w:tcW w:w="807" w:type="dxa"/>
          </w:tcPr>
          <w:p w:rsidR="00991DD5" w:rsidRPr="00D77780" w:rsidRDefault="00991DD5" w:rsidP="00991DD5">
            <w:pPr>
              <w:jc w:val="center"/>
              <w:rPr>
                <w:sz w:val="18"/>
                <w:szCs w:val="18"/>
              </w:rPr>
            </w:pPr>
            <w:r w:rsidRPr="00D77780">
              <w:rPr>
                <w:sz w:val="18"/>
                <w:szCs w:val="18"/>
              </w:rPr>
              <w:t>—</w:t>
            </w:r>
          </w:p>
        </w:tc>
        <w:tc>
          <w:tcPr>
            <w:tcW w:w="808" w:type="dxa"/>
          </w:tcPr>
          <w:p w:rsidR="00991DD5" w:rsidRPr="00D77780" w:rsidRDefault="00991DD5" w:rsidP="00991DD5">
            <w:pPr>
              <w:jc w:val="center"/>
              <w:rPr>
                <w:sz w:val="18"/>
                <w:szCs w:val="18"/>
              </w:rPr>
            </w:pPr>
            <w:r w:rsidRPr="00D77780">
              <w:rPr>
                <w:sz w:val="18"/>
                <w:szCs w:val="18"/>
              </w:rPr>
              <w:t>—</w:t>
            </w:r>
          </w:p>
        </w:tc>
        <w:tc>
          <w:tcPr>
            <w:tcW w:w="808" w:type="dxa"/>
          </w:tcPr>
          <w:p w:rsidR="00991DD5" w:rsidRPr="00D77780" w:rsidRDefault="00991DD5" w:rsidP="00991DD5">
            <w:pPr>
              <w:jc w:val="center"/>
              <w:rPr>
                <w:sz w:val="18"/>
                <w:szCs w:val="18"/>
              </w:rPr>
            </w:pPr>
            <w:r w:rsidRPr="00D77780">
              <w:rPr>
                <w:sz w:val="18"/>
                <w:szCs w:val="18"/>
              </w:rPr>
              <w:t>—</w:t>
            </w:r>
          </w:p>
        </w:tc>
        <w:tc>
          <w:tcPr>
            <w:tcW w:w="808" w:type="dxa"/>
          </w:tcPr>
          <w:p w:rsidR="00991DD5" w:rsidRPr="00D77780" w:rsidRDefault="00991DD5" w:rsidP="00991DD5">
            <w:pPr>
              <w:jc w:val="center"/>
              <w:rPr>
                <w:sz w:val="18"/>
                <w:szCs w:val="18"/>
              </w:rPr>
            </w:pPr>
            <w:r w:rsidRPr="00D77780">
              <w:rPr>
                <w:sz w:val="18"/>
                <w:szCs w:val="18"/>
              </w:rPr>
              <w:t>—</w:t>
            </w:r>
          </w:p>
        </w:tc>
      </w:tr>
      <w:tr w:rsidR="00991DD5" w:rsidRPr="00D77780" w:rsidTr="00D2272F">
        <w:trPr>
          <w:jc w:val="center"/>
        </w:trPr>
        <w:tc>
          <w:tcPr>
            <w:tcW w:w="4531" w:type="dxa"/>
          </w:tcPr>
          <w:p w:rsidR="00991DD5" w:rsidRPr="00D77780" w:rsidRDefault="00991DD5" w:rsidP="00991DD5">
            <w:pPr>
              <w:jc w:val="left"/>
              <w:rPr>
                <w:rFonts w:cs="Times New Roman"/>
                <w:sz w:val="18"/>
                <w:szCs w:val="18"/>
              </w:rPr>
            </w:pPr>
            <w:r w:rsidRPr="00D77780">
              <w:rPr>
                <w:rFonts w:cs="Times New Roman"/>
                <w:sz w:val="18"/>
                <w:szCs w:val="18"/>
              </w:rPr>
              <w:lastRenderedPageBreak/>
              <w:t>Выращивание стандартного посадочного материала для лесовосстановления и лесоразведения, всего</w:t>
            </w:r>
          </w:p>
        </w:tc>
        <w:tc>
          <w:tcPr>
            <w:tcW w:w="990" w:type="dxa"/>
          </w:tcPr>
          <w:p w:rsidR="00991DD5" w:rsidRPr="00D77780" w:rsidRDefault="00991DD5" w:rsidP="00991DD5">
            <w:pPr>
              <w:jc w:val="center"/>
              <w:rPr>
                <w:sz w:val="18"/>
                <w:szCs w:val="18"/>
              </w:rPr>
            </w:pPr>
            <w:r w:rsidRPr="00D77780">
              <w:rPr>
                <w:sz w:val="18"/>
                <w:szCs w:val="18"/>
              </w:rPr>
              <w:t>тыс. шт.</w:t>
            </w:r>
          </w:p>
        </w:tc>
        <w:tc>
          <w:tcPr>
            <w:tcW w:w="1278" w:type="dxa"/>
          </w:tcPr>
          <w:p w:rsidR="00991DD5" w:rsidRPr="00D77780" w:rsidRDefault="00991DD5" w:rsidP="00991DD5">
            <w:pPr>
              <w:jc w:val="center"/>
              <w:rPr>
                <w:sz w:val="18"/>
                <w:szCs w:val="18"/>
              </w:rPr>
            </w:pPr>
            <w:r w:rsidRPr="00D77780">
              <w:rPr>
                <w:sz w:val="18"/>
                <w:szCs w:val="18"/>
              </w:rPr>
              <w:t>6441,4</w:t>
            </w:r>
          </w:p>
        </w:tc>
        <w:tc>
          <w:tcPr>
            <w:tcW w:w="807" w:type="dxa"/>
          </w:tcPr>
          <w:p w:rsidR="00991DD5" w:rsidRPr="00D77780" w:rsidRDefault="00991DD5" w:rsidP="00991DD5">
            <w:pPr>
              <w:jc w:val="center"/>
              <w:rPr>
                <w:rFonts w:cs="Times New Roman"/>
                <w:sz w:val="18"/>
                <w:szCs w:val="18"/>
              </w:rPr>
            </w:pPr>
            <w:r w:rsidRPr="00D77780">
              <w:rPr>
                <w:rFonts w:cs="Times New Roman"/>
                <w:sz w:val="18"/>
                <w:szCs w:val="18"/>
              </w:rPr>
              <w:t>6450</w:t>
            </w:r>
          </w:p>
        </w:tc>
        <w:tc>
          <w:tcPr>
            <w:tcW w:w="808" w:type="dxa"/>
          </w:tcPr>
          <w:p w:rsidR="00991DD5" w:rsidRPr="00D77780" w:rsidRDefault="00991DD5" w:rsidP="00991DD5">
            <w:pPr>
              <w:jc w:val="center"/>
              <w:rPr>
                <w:sz w:val="18"/>
                <w:szCs w:val="18"/>
              </w:rPr>
            </w:pPr>
            <w:r w:rsidRPr="00D77780">
              <w:rPr>
                <w:rFonts w:cs="Times New Roman"/>
                <w:sz w:val="18"/>
                <w:szCs w:val="18"/>
              </w:rPr>
              <w:t>6450</w:t>
            </w:r>
          </w:p>
        </w:tc>
        <w:tc>
          <w:tcPr>
            <w:tcW w:w="808" w:type="dxa"/>
          </w:tcPr>
          <w:p w:rsidR="00991DD5" w:rsidRPr="00D77780" w:rsidRDefault="00991DD5" w:rsidP="00991DD5">
            <w:pPr>
              <w:jc w:val="center"/>
              <w:rPr>
                <w:sz w:val="18"/>
                <w:szCs w:val="18"/>
              </w:rPr>
            </w:pPr>
            <w:r w:rsidRPr="00D77780">
              <w:rPr>
                <w:rFonts w:cs="Times New Roman"/>
                <w:sz w:val="18"/>
                <w:szCs w:val="18"/>
              </w:rPr>
              <w:t>6450</w:t>
            </w:r>
          </w:p>
        </w:tc>
        <w:tc>
          <w:tcPr>
            <w:tcW w:w="807" w:type="dxa"/>
          </w:tcPr>
          <w:p w:rsidR="00991DD5" w:rsidRPr="00D77780" w:rsidRDefault="00991DD5" w:rsidP="00991DD5">
            <w:pPr>
              <w:jc w:val="center"/>
              <w:rPr>
                <w:sz w:val="18"/>
                <w:szCs w:val="18"/>
              </w:rPr>
            </w:pPr>
            <w:r w:rsidRPr="00D77780">
              <w:rPr>
                <w:rFonts w:cs="Times New Roman"/>
                <w:sz w:val="18"/>
                <w:szCs w:val="18"/>
              </w:rPr>
              <w:t>6450</w:t>
            </w:r>
          </w:p>
        </w:tc>
        <w:tc>
          <w:tcPr>
            <w:tcW w:w="808" w:type="dxa"/>
          </w:tcPr>
          <w:p w:rsidR="00991DD5" w:rsidRPr="00D77780" w:rsidRDefault="00991DD5" w:rsidP="00991DD5">
            <w:pPr>
              <w:jc w:val="center"/>
              <w:rPr>
                <w:sz w:val="18"/>
                <w:szCs w:val="18"/>
              </w:rPr>
            </w:pPr>
            <w:r w:rsidRPr="00D77780">
              <w:rPr>
                <w:rFonts w:cs="Times New Roman"/>
                <w:sz w:val="18"/>
                <w:szCs w:val="18"/>
              </w:rPr>
              <w:t>6450</w:t>
            </w:r>
          </w:p>
        </w:tc>
        <w:tc>
          <w:tcPr>
            <w:tcW w:w="808" w:type="dxa"/>
          </w:tcPr>
          <w:p w:rsidR="00991DD5" w:rsidRPr="00D77780" w:rsidRDefault="00991DD5" w:rsidP="00991DD5">
            <w:pPr>
              <w:jc w:val="center"/>
              <w:rPr>
                <w:sz w:val="18"/>
                <w:szCs w:val="18"/>
              </w:rPr>
            </w:pPr>
            <w:r w:rsidRPr="00D77780">
              <w:rPr>
                <w:rFonts w:cs="Times New Roman"/>
                <w:sz w:val="18"/>
                <w:szCs w:val="18"/>
              </w:rPr>
              <w:t>6500</w:t>
            </w:r>
          </w:p>
        </w:tc>
        <w:tc>
          <w:tcPr>
            <w:tcW w:w="807" w:type="dxa"/>
          </w:tcPr>
          <w:p w:rsidR="00991DD5" w:rsidRPr="00D77780" w:rsidRDefault="00991DD5" w:rsidP="00991DD5">
            <w:pPr>
              <w:jc w:val="center"/>
              <w:rPr>
                <w:sz w:val="18"/>
                <w:szCs w:val="18"/>
              </w:rPr>
            </w:pPr>
            <w:r w:rsidRPr="00D77780">
              <w:rPr>
                <w:rFonts w:cs="Times New Roman"/>
                <w:sz w:val="18"/>
                <w:szCs w:val="18"/>
              </w:rPr>
              <w:t>6500</w:t>
            </w:r>
          </w:p>
        </w:tc>
        <w:tc>
          <w:tcPr>
            <w:tcW w:w="808" w:type="dxa"/>
          </w:tcPr>
          <w:p w:rsidR="00991DD5" w:rsidRPr="00D77780" w:rsidRDefault="00991DD5" w:rsidP="00991DD5">
            <w:pPr>
              <w:jc w:val="center"/>
              <w:rPr>
                <w:sz w:val="18"/>
                <w:szCs w:val="18"/>
              </w:rPr>
            </w:pPr>
            <w:r w:rsidRPr="00D77780">
              <w:rPr>
                <w:rFonts w:cs="Times New Roman"/>
                <w:sz w:val="18"/>
                <w:szCs w:val="18"/>
              </w:rPr>
              <w:t>6500</w:t>
            </w:r>
          </w:p>
        </w:tc>
        <w:tc>
          <w:tcPr>
            <w:tcW w:w="808" w:type="dxa"/>
          </w:tcPr>
          <w:p w:rsidR="00991DD5" w:rsidRPr="00D77780" w:rsidRDefault="00991DD5" w:rsidP="00991DD5">
            <w:pPr>
              <w:jc w:val="center"/>
              <w:rPr>
                <w:sz w:val="18"/>
                <w:szCs w:val="18"/>
              </w:rPr>
            </w:pPr>
            <w:r w:rsidRPr="00D77780">
              <w:rPr>
                <w:rFonts w:cs="Times New Roman"/>
                <w:sz w:val="18"/>
                <w:szCs w:val="18"/>
              </w:rPr>
              <w:t>6500</w:t>
            </w:r>
          </w:p>
        </w:tc>
        <w:tc>
          <w:tcPr>
            <w:tcW w:w="808" w:type="dxa"/>
          </w:tcPr>
          <w:p w:rsidR="00991DD5" w:rsidRPr="00D77780" w:rsidRDefault="00991DD5" w:rsidP="00991DD5">
            <w:pPr>
              <w:jc w:val="center"/>
              <w:rPr>
                <w:sz w:val="18"/>
                <w:szCs w:val="18"/>
              </w:rPr>
            </w:pPr>
            <w:r w:rsidRPr="00D77780">
              <w:rPr>
                <w:rFonts w:cs="Times New Roman"/>
                <w:sz w:val="18"/>
                <w:szCs w:val="18"/>
              </w:rPr>
              <w:t>6500</w:t>
            </w:r>
          </w:p>
        </w:tc>
      </w:tr>
    </w:tbl>
    <w:p w:rsidR="00157A70" w:rsidRPr="00D77780" w:rsidRDefault="00157A70" w:rsidP="004E107B">
      <w:pPr>
        <w:ind w:firstLine="709"/>
        <w:rPr>
          <w:rFonts w:cs="Times New Roman"/>
        </w:rPr>
      </w:pPr>
    </w:p>
    <w:p w:rsidR="00353255" w:rsidRPr="009F1016" w:rsidRDefault="00353255" w:rsidP="00353255">
      <w:pPr>
        <w:ind w:firstLine="709"/>
        <w:rPr>
          <w:i/>
          <w:sz w:val="20"/>
          <w:szCs w:val="20"/>
        </w:rPr>
      </w:pPr>
      <w:r w:rsidRPr="00D77780">
        <w:rPr>
          <w:i/>
          <w:sz w:val="20"/>
          <w:szCs w:val="20"/>
        </w:rPr>
        <w:t>* Учтены только данные лесохозяйственных регламентов городских лесов г. Калуги, г. Обнинска, г. Людиново и г. Юхнова. По городским лесам остальных городов информация не предоставлена или</w:t>
      </w:r>
      <w:r>
        <w:rPr>
          <w:i/>
          <w:sz w:val="20"/>
          <w:szCs w:val="20"/>
        </w:rPr>
        <w:t xml:space="preserve"> отсутствует.</w:t>
      </w:r>
    </w:p>
    <w:p w:rsidR="00926070" w:rsidRPr="00926070" w:rsidRDefault="00926070" w:rsidP="00926070">
      <w:pPr>
        <w:ind w:firstLine="709"/>
        <w:rPr>
          <w:i/>
          <w:sz w:val="20"/>
          <w:szCs w:val="20"/>
        </w:rPr>
      </w:pPr>
      <w:r>
        <w:rPr>
          <w:i/>
          <w:sz w:val="20"/>
          <w:szCs w:val="20"/>
        </w:rPr>
        <w:t>** без разделения по видам мероприятий.</w:t>
      </w:r>
    </w:p>
    <w:p w:rsidR="00926070" w:rsidRDefault="00926070" w:rsidP="004E107B">
      <w:pPr>
        <w:ind w:firstLine="709"/>
        <w:rPr>
          <w:rFonts w:cs="Times New Roman"/>
        </w:rPr>
      </w:pPr>
    </w:p>
    <w:p w:rsidR="00926070" w:rsidRDefault="00926070" w:rsidP="004E107B">
      <w:pPr>
        <w:ind w:firstLine="709"/>
        <w:rPr>
          <w:rFonts w:cs="Times New Roman"/>
        </w:rPr>
        <w:sectPr w:rsidR="00926070" w:rsidSect="00F32A79">
          <w:pgSz w:w="16838" w:h="11906" w:orient="landscape"/>
          <w:pgMar w:top="1134" w:right="1134" w:bottom="851" w:left="1134" w:header="709" w:footer="709" w:gutter="0"/>
          <w:cols w:space="708"/>
          <w:docGrid w:linePitch="360"/>
        </w:sectPr>
      </w:pPr>
    </w:p>
    <w:p w:rsidR="000D5068" w:rsidRPr="002058EE" w:rsidRDefault="000D5068" w:rsidP="000D5068">
      <w:pPr>
        <w:pStyle w:val="21"/>
        <w:jc w:val="right"/>
        <w:rPr>
          <w:rFonts w:ascii="Times New Roman" w:hAnsi="Times New Roman" w:cs="Times New Roman"/>
          <w:color w:val="auto"/>
          <w:sz w:val="24"/>
          <w:szCs w:val="24"/>
        </w:rPr>
      </w:pPr>
      <w:bookmarkStart w:id="127" w:name="_Toc522099016"/>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28</w:t>
      </w:r>
      <w:bookmarkEnd w:id="127"/>
    </w:p>
    <w:p w:rsidR="000D5068" w:rsidRPr="00F87645" w:rsidRDefault="000D5068" w:rsidP="000D5068">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D3182E" w:rsidRDefault="00D3182E" w:rsidP="004E107B">
      <w:pPr>
        <w:ind w:firstLine="709"/>
        <w:rPr>
          <w:rFonts w:cs="Times New Roman"/>
        </w:rPr>
      </w:pPr>
    </w:p>
    <w:p w:rsidR="00D3580F" w:rsidRPr="00D3580F" w:rsidRDefault="00D3580F" w:rsidP="00D3580F">
      <w:pPr>
        <w:jc w:val="center"/>
        <w:rPr>
          <w:rFonts w:cs="Times New Roman"/>
        </w:rPr>
      </w:pPr>
      <w:r w:rsidRPr="00D3580F">
        <w:rPr>
          <w:rFonts w:cs="Times New Roman"/>
        </w:rPr>
        <w:t>Планируемые объекты,</w:t>
      </w:r>
      <w:r>
        <w:rPr>
          <w:rFonts w:cs="Times New Roman"/>
        </w:rPr>
        <w:t xml:space="preserve"> </w:t>
      </w:r>
      <w:r w:rsidRPr="00D3580F">
        <w:rPr>
          <w:rFonts w:cs="Times New Roman"/>
        </w:rPr>
        <w:t>сроки, объ</w:t>
      </w:r>
      <w:r>
        <w:rPr>
          <w:rFonts w:cs="Times New Roman"/>
        </w:rPr>
        <w:t>ё</w:t>
      </w:r>
      <w:r w:rsidRPr="00D3580F">
        <w:rPr>
          <w:rFonts w:cs="Times New Roman"/>
        </w:rPr>
        <w:t>мы и другие лесоустроительные мероприятия,</w:t>
      </w:r>
    </w:p>
    <w:p w:rsidR="00D3580F" w:rsidRPr="00D3580F" w:rsidRDefault="00D3580F" w:rsidP="00D3580F">
      <w:pPr>
        <w:jc w:val="center"/>
        <w:rPr>
          <w:rFonts w:cs="Times New Roman"/>
        </w:rPr>
      </w:pPr>
      <w:r w:rsidRPr="00D3580F">
        <w:rPr>
          <w:rFonts w:cs="Times New Roman"/>
        </w:rPr>
        <w:t>включая проектирование лесных участков, отнесение лесов</w:t>
      </w:r>
      <w:r>
        <w:rPr>
          <w:rFonts w:cs="Times New Roman"/>
        </w:rPr>
        <w:t xml:space="preserve"> </w:t>
      </w:r>
      <w:r w:rsidRPr="00D3580F">
        <w:rPr>
          <w:rFonts w:cs="Times New Roman"/>
        </w:rPr>
        <w:t>по целевому назначению</w:t>
      </w:r>
    </w:p>
    <w:p w:rsidR="00D3580F" w:rsidRDefault="00D3580F" w:rsidP="0042267A">
      <w:pPr>
        <w:ind w:firstLine="709"/>
        <w:rPr>
          <w:rFonts w:cs="Times New Roman"/>
        </w:rPr>
      </w:pPr>
    </w:p>
    <w:tbl>
      <w:tblPr>
        <w:tblStyle w:val="1ffc"/>
        <w:tblW w:w="14593" w:type="dxa"/>
        <w:jc w:val="center"/>
        <w:tblLayout w:type="fixed"/>
        <w:tblLook w:val="04A0" w:firstRow="1" w:lastRow="0" w:firstColumn="1" w:lastColumn="0" w:noHBand="0" w:noVBand="1"/>
      </w:tblPr>
      <w:tblGrid>
        <w:gridCol w:w="2544"/>
        <w:gridCol w:w="3402"/>
        <w:gridCol w:w="1736"/>
        <w:gridCol w:w="1808"/>
        <w:gridCol w:w="1665"/>
        <w:gridCol w:w="1737"/>
        <w:gridCol w:w="1701"/>
      </w:tblGrid>
      <w:tr w:rsidR="0042267A" w:rsidRPr="007227F6" w:rsidTr="00826EE5">
        <w:trPr>
          <w:tblHeader/>
          <w:jc w:val="center"/>
        </w:trPr>
        <w:tc>
          <w:tcPr>
            <w:tcW w:w="2544" w:type="dxa"/>
            <w:vMerge w:val="restart"/>
            <w:vAlign w:val="center"/>
          </w:tcPr>
          <w:p w:rsidR="0042267A" w:rsidRPr="00826EE5" w:rsidRDefault="0042267A" w:rsidP="00116A8B">
            <w:pPr>
              <w:jc w:val="center"/>
              <w:rPr>
                <w:rFonts w:cs="Times New Roman"/>
                <w:b/>
                <w:sz w:val="20"/>
                <w:szCs w:val="20"/>
              </w:rPr>
            </w:pPr>
            <w:r w:rsidRPr="00826EE5">
              <w:rPr>
                <w:rFonts w:cs="Times New Roman"/>
                <w:b/>
                <w:sz w:val="20"/>
                <w:szCs w:val="20"/>
              </w:rPr>
              <w:t>Год периода действия разрабатываемого лесного плана Калужской области</w:t>
            </w:r>
          </w:p>
        </w:tc>
        <w:tc>
          <w:tcPr>
            <w:tcW w:w="3402" w:type="dxa"/>
            <w:vMerge w:val="restart"/>
            <w:vAlign w:val="center"/>
          </w:tcPr>
          <w:p w:rsidR="0042267A" w:rsidRPr="00826EE5" w:rsidRDefault="0042267A" w:rsidP="00B103B1">
            <w:pPr>
              <w:jc w:val="center"/>
              <w:rPr>
                <w:rFonts w:cs="Times New Roman"/>
                <w:b/>
                <w:sz w:val="20"/>
                <w:szCs w:val="20"/>
              </w:rPr>
            </w:pPr>
            <w:r w:rsidRPr="00826EE5">
              <w:rPr>
                <w:rFonts w:cs="Times New Roman"/>
                <w:b/>
                <w:sz w:val="20"/>
                <w:szCs w:val="20"/>
              </w:rPr>
              <w:t>Лесничество&lt;*&gt;</w:t>
            </w:r>
          </w:p>
        </w:tc>
        <w:tc>
          <w:tcPr>
            <w:tcW w:w="6946" w:type="dxa"/>
            <w:gridSpan w:val="4"/>
            <w:vAlign w:val="center"/>
          </w:tcPr>
          <w:p w:rsidR="0042267A" w:rsidRPr="00826EE5" w:rsidRDefault="0042267A" w:rsidP="00116A8B">
            <w:pPr>
              <w:jc w:val="center"/>
              <w:rPr>
                <w:rFonts w:cs="Times New Roman"/>
                <w:b/>
                <w:sz w:val="20"/>
                <w:szCs w:val="20"/>
              </w:rPr>
            </w:pPr>
            <w:r w:rsidRPr="00826EE5">
              <w:rPr>
                <w:rFonts w:cs="Times New Roman"/>
                <w:b/>
                <w:sz w:val="20"/>
                <w:szCs w:val="20"/>
              </w:rPr>
              <w:t>Объёмы работ по способу таксации лесов</w:t>
            </w:r>
            <w:r w:rsidR="0050047B" w:rsidRPr="00826EE5">
              <w:rPr>
                <w:rFonts w:cs="Times New Roman"/>
                <w:b/>
                <w:sz w:val="20"/>
                <w:szCs w:val="20"/>
              </w:rPr>
              <w:t>, га</w:t>
            </w:r>
          </w:p>
        </w:tc>
        <w:tc>
          <w:tcPr>
            <w:tcW w:w="1701" w:type="dxa"/>
            <w:vMerge w:val="restart"/>
            <w:vAlign w:val="center"/>
          </w:tcPr>
          <w:p w:rsidR="0042267A" w:rsidRPr="00826EE5" w:rsidRDefault="0042267A" w:rsidP="00116A8B">
            <w:pPr>
              <w:jc w:val="center"/>
              <w:rPr>
                <w:rFonts w:cs="Times New Roman"/>
                <w:b/>
                <w:sz w:val="20"/>
                <w:szCs w:val="20"/>
              </w:rPr>
            </w:pPr>
            <w:r w:rsidRPr="00826EE5">
              <w:rPr>
                <w:rFonts w:cs="Times New Roman"/>
                <w:b/>
                <w:sz w:val="20"/>
                <w:szCs w:val="20"/>
              </w:rPr>
              <w:t>Иные лесоустроительные мероприятия</w:t>
            </w:r>
          </w:p>
        </w:tc>
      </w:tr>
      <w:tr w:rsidR="0042267A" w:rsidRPr="007227F6" w:rsidTr="00826EE5">
        <w:trPr>
          <w:tblHeader/>
          <w:jc w:val="center"/>
        </w:trPr>
        <w:tc>
          <w:tcPr>
            <w:tcW w:w="2544" w:type="dxa"/>
            <w:vMerge/>
            <w:vAlign w:val="center"/>
          </w:tcPr>
          <w:p w:rsidR="0042267A" w:rsidRPr="00826EE5" w:rsidRDefault="0042267A" w:rsidP="00116A8B">
            <w:pPr>
              <w:jc w:val="center"/>
              <w:rPr>
                <w:rFonts w:cs="Times New Roman"/>
                <w:b/>
                <w:sz w:val="20"/>
                <w:szCs w:val="20"/>
              </w:rPr>
            </w:pPr>
          </w:p>
        </w:tc>
        <w:tc>
          <w:tcPr>
            <w:tcW w:w="3402" w:type="dxa"/>
            <w:vMerge/>
            <w:vAlign w:val="center"/>
          </w:tcPr>
          <w:p w:rsidR="0042267A" w:rsidRPr="00826EE5" w:rsidRDefault="0042267A" w:rsidP="00116A8B">
            <w:pPr>
              <w:jc w:val="center"/>
              <w:rPr>
                <w:rFonts w:cs="Times New Roman"/>
                <w:b/>
                <w:sz w:val="20"/>
                <w:szCs w:val="20"/>
              </w:rPr>
            </w:pPr>
          </w:p>
        </w:tc>
        <w:tc>
          <w:tcPr>
            <w:tcW w:w="1736"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глазомерный</w:t>
            </w:r>
          </w:p>
        </w:tc>
        <w:tc>
          <w:tcPr>
            <w:tcW w:w="1808"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глазомерно-измерительный</w:t>
            </w:r>
          </w:p>
        </w:tc>
        <w:tc>
          <w:tcPr>
            <w:tcW w:w="1665"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дешифровочный</w:t>
            </w:r>
          </w:p>
        </w:tc>
        <w:tc>
          <w:tcPr>
            <w:tcW w:w="1737"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актуализации</w:t>
            </w:r>
          </w:p>
        </w:tc>
        <w:tc>
          <w:tcPr>
            <w:tcW w:w="1701" w:type="dxa"/>
            <w:vMerge/>
            <w:vAlign w:val="center"/>
          </w:tcPr>
          <w:p w:rsidR="0042267A" w:rsidRPr="00826EE5" w:rsidRDefault="0042267A" w:rsidP="00116A8B">
            <w:pPr>
              <w:jc w:val="center"/>
              <w:rPr>
                <w:rFonts w:cs="Times New Roman"/>
                <w:b/>
                <w:sz w:val="20"/>
                <w:szCs w:val="20"/>
              </w:rPr>
            </w:pPr>
          </w:p>
        </w:tc>
      </w:tr>
      <w:tr w:rsidR="0042267A" w:rsidRPr="007227F6" w:rsidTr="00826EE5">
        <w:trPr>
          <w:tblHeader/>
          <w:jc w:val="center"/>
        </w:trPr>
        <w:tc>
          <w:tcPr>
            <w:tcW w:w="2544"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1</w:t>
            </w:r>
          </w:p>
        </w:tc>
        <w:tc>
          <w:tcPr>
            <w:tcW w:w="3402"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2</w:t>
            </w:r>
          </w:p>
        </w:tc>
        <w:tc>
          <w:tcPr>
            <w:tcW w:w="1736"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3</w:t>
            </w:r>
          </w:p>
        </w:tc>
        <w:tc>
          <w:tcPr>
            <w:tcW w:w="1808"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4</w:t>
            </w:r>
          </w:p>
        </w:tc>
        <w:tc>
          <w:tcPr>
            <w:tcW w:w="1665"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5</w:t>
            </w:r>
          </w:p>
        </w:tc>
        <w:tc>
          <w:tcPr>
            <w:tcW w:w="1737"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6</w:t>
            </w:r>
          </w:p>
        </w:tc>
        <w:tc>
          <w:tcPr>
            <w:tcW w:w="1701" w:type="dxa"/>
            <w:vAlign w:val="center"/>
          </w:tcPr>
          <w:p w:rsidR="0042267A" w:rsidRPr="00826EE5" w:rsidRDefault="0042267A" w:rsidP="00116A8B">
            <w:pPr>
              <w:jc w:val="center"/>
              <w:rPr>
                <w:rFonts w:cs="Times New Roman"/>
                <w:b/>
                <w:sz w:val="20"/>
                <w:szCs w:val="20"/>
              </w:rPr>
            </w:pPr>
            <w:r w:rsidRPr="00826EE5">
              <w:rPr>
                <w:rFonts w:cs="Times New Roman"/>
                <w:b/>
                <w:sz w:val="20"/>
                <w:szCs w:val="20"/>
              </w:rPr>
              <w:t>7</w:t>
            </w:r>
          </w:p>
        </w:tc>
      </w:tr>
      <w:tr w:rsidR="00BB56DC" w:rsidRPr="007227F6" w:rsidTr="007227F6">
        <w:trPr>
          <w:jc w:val="center"/>
        </w:trPr>
        <w:tc>
          <w:tcPr>
            <w:tcW w:w="2544" w:type="dxa"/>
            <w:vMerge w:val="restart"/>
          </w:tcPr>
          <w:p w:rsidR="00BB56DC" w:rsidRPr="007227F6" w:rsidRDefault="00BB56DC" w:rsidP="00BB56DC">
            <w:pPr>
              <w:jc w:val="center"/>
              <w:rPr>
                <w:rFonts w:cs="Times New Roman"/>
                <w:sz w:val="20"/>
                <w:szCs w:val="20"/>
              </w:rPr>
            </w:pPr>
            <w:r>
              <w:rPr>
                <w:rFonts w:cs="Times New Roman"/>
                <w:sz w:val="20"/>
                <w:szCs w:val="20"/>
              </w:rPr>
              <w:t>2019</w:t>
            </w:r>
          </w:p>
        </w:tc>
        <w:tc>
          <w:tcPr>
            <w:tcW w:w="3402" w:type="dxa"/>
          </w:tcPr>
          <w:p w:rsidR="00BB56DC" w:rsidRPr="007227F6" w:rsidRDefault="00BB56DC" w:rsidP="00BB56DC">
            <w:pPr>
              <w:rPr>
                <w:rFonts w:cs="Times New Roman"/>
                <w:sz w:val="20"/>
                <w:szCs w:val="20"/>
              </w:rPr>
            </w:pPr>
            <w:r>
              <w:rPr>
                <w:rFonts w:cs="Times New Roman"/>
                <w:sz w:val="20"/>
                <w:szCs w:val="20"/>
              </w:rPr>
              <w:t>Спас-Деменское</w:t>
            </w:r>
          </w:p>
        </w:tc>
        <w:tc>
          <w:tcPr>
            <w:tcW w:w="1736" w:type="dxa"/>
          </w:tcPr>
          <w:p w:rsidR="00BB56DC" w:rsidRPr="007227F6" w:rsidRDefault="00BB56DC" w:rsidP="00BB56DC">
            <w:pPr>
              <w:jc w:val="center"/>
              <w:rPr>
                <w:rFonts w:cs="Times New Roman"/>
                <w:sz w:val="20"/>
                <w:szCs w:val="20"/>
              </w:rPr>
            </w:pPr>
            <w:r>
              <w:rPr>
                <w:rFonts w:cs="Times New Roman"/>
                <w:sz w:val="20"/>
                <w:szCs w:val="20"/>
              </w:rPr>
              <w:t>84010</w:t>
            </w:r>
          </w:p>
        </w:tc>
        <w:tc>
          <w:tcPr>
            <w:tcW w:w="1808" w:type="dxa"/>
          </w:tcPr>
          <w:p w:rsidR="00BB56DC" w:rsidRPr="007227F6" w:rsidRDefault="00BB56DC" w:rsidP="00BB56DC">
            <w:pPr>
              <w:jc w:val="center"/>
              <w:rPr>
                <w:rFonts w:cs="Times New Roman"/>
                <w:sz w:val="20"/>
                <w:szCs w:val="20"/>
              </w:rPr>
            </w:pPr>
            <w:r>
              <w:rPr>
                <w:rFonts w:cs="Times New Roman"/>
                <w:sz w:val="20"/>
                <w:szCs w:val="20"/>
              </w:rPr>
              <w:t>—</w:t>
            </w:r>
          </w:p>
        </w:tc>
        <w:tc>
          <w:tcPr>
            <w:tcW w:w="1665" w:type="dxa"/>
          </w:tcPr>
          <w:p w:rsidR="00BB56DC" w:rsidRDefault="00BB56DC" w:rsidP="00BB56DC">
            <w:pPr>
              <w:jc w:val="center"/>
            </w:pPr>
            <w:r w:rsidRPr="00D14E85">
              <w:rPr>
                <w:rFonts w:cs="Times New Roman"/>
                <w:sz w:val="20"/>
                <w:szCs w:val="20"/>
              </w:rPr>
              <w:t>—</w:t>
            </w:r>
          </w:p>
        </w:tc>
        <w:tc>
          <w:tcPr>
            <w:tcW w:w="1737" w:type="dxa"/>
          </w:tcPr>
          <w:p w:rsidR="00BB56DC" w:rsidRDefault="00BB56DC" w:rsidP="00BB56DC">
            <w:pPr>
              <w:jc w:val="center"/>
            </w:pPr>
            <w:r w:rsidRPr="00D14E85">
              <w:rPr>
                <w:rFonts w:cs="Times New Roman"/>
                <w:sz w:val="20"/>
                <w:szCs w:val="20"/>
              </w:rPr>
              <w:t>—</w:t>
            </w:r>
          </w:p>
        </w:tc>
        <w:tc>
          <w:tcPr>
            <w:tcW w:w="1701" w:type="dxa"/>
          </w:tcPr>
          <w:p w:rsidR="00BB56DC" w:rsidRDefault="00BB56DC" w:rsidP="00BB56DC">
            <w:pPr>
              <w:jc w:val="center"/>
            </w:pPr>
            <w:r w:rsidRPr="00D14E85">
              <w:rPr>
                <w:rFonts w:cs="Times New Roman"/>
                <w:sz w:val="20"/>
                <w:szCs w:val="20"/>
              </w:rPr>
              <w:t>—</w:t>
            </w:r>
          </w:p>
        </w:tc>
      </w:tr>
      <w:tr w:rsidR="00BB56DC" w:rsidRPr="007227F6" w:rsidTr="007227F6">
        <w:trPr>
          <w:jc w:val="center"/>
        </w:trPr>
        <w:tc>
          <w:tcPr>
            <w:tcW w:w="2544" w:type="dxa"/>
            <w:vMerge/>
          </w:tcPr>
          <w:p w:rsidR="00BB56DC" w:rsidRPr="007227F6" w:rsidRDefault="00BB56DC" w:rsidP="00BB56DC">
            <w:pPr>
              <w:jc w:val="center"/>
              <w:rPr>
                <w:rFonts w:cs="Times New Roman"/>
                <w:sz w:val="20"/>
                <w:szCs w:val="20"/>
              </w:rPr>
            </w:pPr>
          </w:p>
        </w:tc>
        <w:tc>
          <w:tcPr>
            <w:tcW w:w="3402" w:type="dxa"/>
          </w:tcPr>
          <w:p w:rsidR="00BB56DC" w:rsidRPr="007227F6" w:rsidRDefault="00BB56DC" w:rsidP="00BB56DC">
            <w:pPr>
              <w:rPr>
                <w:rFonts w:cs="Times New Roman"/>
                <w:sz w:val="20"/>
                <w:szCs w:val="20"/>
              </w:rPr>
            </w:pPr>
            <w:r>
              <w:rPr>
                <w:rFonts w:cs="Times New Roman"/>
                <w:sz w:val="20"/>
                <w:szCs w:val="20"/>
              </w:rPr>
              <w:t>Ферзиковское</w:t>
            </w:r>
          </w:p>
        </w:tc>
        <w:tc>
          <w:tcPr>
            <w:tcW w:w="1736" w:type="dxa"/>
          </w:tcPr>
          <w:p w:rsidR="00BB56DC" w:rsidRPr="007227F6" w:rsidRDefault="00BB56DC" w:rsidP="00BB56DC">
            <w:pPr>
              <w:jc w:val="center"/>
              <w:rPr>
                <w:rFonts w:cs="Times New Roman"/>
                <w:sz w:val="20"/>
                <w:szCs w:val="20"/>
              </w:rPr>
            </w:pPr>
            <w:r>
              <w:rPr>
                <w:rFonts w:cs="Times New Roman"/>
                <w:sz w:val="20"/>
                <w:szCs w:val="20"/>
              </w:rPr>
              <w:t>87121</w:t>
            </w:r>
          </w:p>
        </w:tc>
        <w:tc>
          <w:tcPr>
            <w:tcW w:w="1808" w:type="dxa"/>
          </w:tcPr>
          <w:p w:rsidR="00BB56DC" w:rsidRDefault="00BB56DC" w:rsidP="00BB56DC">
            <w:pPr>
              <w:jc w:val="center"/>
            </w:pPr>
            <w:r w:rsidRPr="00FF4359">
              <w:rPr>
                <w:rFonts w:cs="Times New Roman"/>
                <w:sz w:val="20"/>
                <w:szCs w:val="20"/>
              </w:rPr>
              <w:t>—</w:t>
            </w:r>
          </w:p>
        </w:tc>
        <w:tc>
          <w:tcPr>
            <w:tcW w:w="1665" w:type="dxa"/>
          </w:tcPr>
          <w:p w:rsidR="00BB56DC" w:rsidRDefault="00BB56DC" w:rsidP="00BB56DC">
            <w:pPr>
              <w:jc w:val="center"/>
            </w:pPr>
            <w:r w:rsidRPr="00FF4359">
              <w:rPr>
                <w:rFonts w:cs="Times New Roman"/>
                <w:sz w:val="20"/>
                <w:szCs w:val="20"/>
              </w:rPr>
              <w:t>—</w:t>
            </w:r>
          </w:p>
        </w:tc>
        <w:tc>
          <w:tcPr>
            <w:tcW w:w="1737" w:type="dxa"/>
          </w:tcPr>
          <w:p w:rsidR="00BB56DC" w:rsidRDefault="00BB56DC" w:rsidP="00BB56DC">
            <w:pPr>
              <w:jc w:val="center"/>
            </w:pPr>
            <w:r w:rsidRPr="00FF4359">
              <w:rPr>
                <w:rFonts w:cs="Times New Roman"/>
                <w:sz w:val="20"/>
                <w:szCs w:val="20"/>
              </w:rPr>
              <w:t>—</w:t>
            </w:r>
          </w:p>
        </w:tc>
        <w:tc>
          <w:tcPr>
            <w:tcW w:w="1701" w:type="dxa"/>
          </w:tcPr>
          <w:p w:rsidR="00BB56DC" w:rsidRDefault="00BB56DC" w:rsidP="00BB56DC">
            <w:pPr>
              <w:jc w:val="center"/>
            </w:pPr>
            <w:r w:rsidRPr="00FF4359">
              <w:rPr>
                <w:rFonts w:cs="Times New Roman"/>
                <w:sz w:val="20"/>
                <w:szCs w:val="20"/>
              </w:rPr>
              <w:t>—</w:t>
            </w:r>
          </w:p>
        </w:tc>
      </w:tr>
      <w:tr w:rsidR="00BB56DC" w:rsidRPr="007227F6" w:rsidTr="007227F6">
        <w:trPr>
          <w:jc w:val="center"/>
        </w:trPr>
        <w:tc>
          <w:tcPr>
            <w:tcW w:w="2544" w:type="dxa"/>
            <w:vMerge w:val="restart"/>
          </w:tcPr>
          <w:p w:rsidR="00BB56DC" w:rsidRPr="007227F6" w:rsidRDefault="00BB56DC" w:rsidP="00BB56DC">
            <w:pPr>
              <w:jc w:val="center"/>
              <w:rPr>
                <w:rFonts w:cs="Times New Roman"/>
                <w:sz w:val="20"/>
                <w:szCs w:val="20"/>
              </w:rPr>
            </w:pPr>
            <w:r>
              <w:rPr>
                <w:rFonts w:cs="Times New Roman"/>
                <w:sz w:val="20"/>
                <w:szCs w:val="20"/>
              </w:rPr>
              <w:t>2020</w:t>
            </w:r>
          </w:p>
        </w:tc>
        <w:tc>
          <w:tcPr>
            <w:tcW w:w="3402" w:type="dxa"/>
          </w:tcPr>
          <w:p w:rsidR="00BB56DC" w:rsidRPr="007227F6" w:rsidRDefault="00BB56DC" w:rsidP="00BB56DC">
            <w:pPr>
              <w:rPr>
                <w:rFonts w:cs="Times New Roman"/>
                <w:sz w:val="20"/>
                <w:szCs w:val="20"/>
              </w:rPr>
            </w:pPr>
            <w:r>
              <w:rPr>
                <w:rFonts w:cs="Times New Roman"/>
                <w:sz w:val="20"/>
                <w:szCs w:val="20"/>
              </w:rPr>
              <w:t>Жуковское</w:t>
            </w:r>
          </w:p>
        </w:tc>
        <w:tc>
          <w:tcPr>
            <w:tcW w:w="1736" w:type="dxa"/>
          </w:tcPr>
          <w:p w:rsidR="00BB56DC" w:rsidRPr="007227F6" w:rsidRDefault="00BB56DC" w:rsidP="00BB56DC">
            <w:pPr>
              <w:jc w:val="center"/>
              <w:rPr>
                <w:rFonts w:cs="Times New Roman"/>
                <w:sz w:val="20"/>
                <w:szCs w:val="20"/>
              </w:rPr>
            </w:pPr>
            <w:r>
              <w:rPr>
                <w:rFonts w:cs="Times New Roman"/>
                <w:sz w:val="20"/>
                <w:szCs w:val="20"/>
              </w:rPr>
              <w:t>43283</w:t>
            </w:r>
          </w:p>
        </w:tc>
        <w:tc>
          <w:tcPr>
            <w:tcW w:w="1808" w:type="dxa"/>
          </w:tcPr>
          <w:p w:rsidR="00BB56DC" w:rsidRDefault="00BB56DC" w:rsidP="00BB56DC">
            <w:pPr>
              <w:jc w:val="center"/>
            </w:pPr>
            <w:r w:rsidRPr="00FF4359">
              <w:rPr>
                <w:rFonts w:cs="Times New Roman"/>
                <w:sz w:val="20"/>
                <w:szCs w:val="20"/>
              </w:rPr>
              <w:t>—</w:t>
            </w:r>
          </w:p>
        </w:tc>
        <w:tc>
          <w:tcPr>
            <w:tcW w:w="1665" w:type="dxa"/>
          </w:tcPr>
          <w:p w:rsidR="00BB56DC" w:rsidRDefault="00BB56DC" w:rsidP="00BB56DC">
            <w:pPr>
              <w:jc w:val="center"/>
            </w:pPr>
            <w:r w:rsidRPr="00FF4359">
              <w:rPr>
                <w:rFonts w:cs="Times New Roman"/>
                <w:sz w:val="20"/>
                <w:szCs w:val="20"/>
              </w:rPr>
              <w:t>—</w:t>
            </w:r>
          </w:p>
        </w:tc>
        <w:tc>
          <w:tcPr>
            <w:tcW w:w="1737" w:type="dxa"/>
          </w:tcPr>
          <w:p w:rsidR="00BB56DC" w:rsidRDefault="00BB56DC" w:rsidP="00BB56DC">
            <w:pPr>
              <w:jc w:val="center"/>
            </w:pPr>
            <w:r w:rsidRPr="00FF4359">
              <w:rPr>
                <w:rFonts w:cs="Times New Roman"/>
                <w:sz w:val="20"/>
                <w:szCs w:val="20"/>
              </w:rPr>
              <w:t>—</w:t>
            </w:r>
          </w:p>
        </w:tc>
        <w:tc>
          <w:tcPr>
            <w:tcW w:w="1701" w:type="dxa"/>
          </w:tcPr>
          <w:p w:rsidR="00BB56DC" w:rsidRDefault="00BB56DC" w:rsidP="00BB56DC">
            <w:pPr>
              <w:jc w:val="center"/>
            </w:pPr>
            <w:r w:rsidRPr="00FF4359">
              <w:rPr>
                <w:rFonts w:cs="Times New Roman"/>
                <w:sz w:val="20"/>
                <w:szCs w:val="20"/>
              </w:rPr>
              <w:t>—</w:t>
            </w:r>
          </w:p>
        </w:tc>
      </w:tr>
      <w:tr w:rsidR="00BB56DC" w:rsidRPr="007227F6" w:rsidTr="007227F6">
        <w:trPr>
          <w:jc w:val="center"/>
        </w:trPr>
        <w:tc>
          <w:tcPr>
            <w:tcW w:w="2544" w:type="dxa"/>
            <w:vMerge/>
          </w:tcPr>
          <w:p w:rsidR="00BB56DC" w:rsidRPr="007227F6" w:rsidRDefault="00BB56DC" w:rsidP="00BB56DC">
            <w:pPr>
              <w:jc w:val="center"/>
              <w:rPr>
                <w:rFonts w:cs="Times New Roman"/>
                <w:sz w:val="20"/>
                <w:szCs w:val="20"/>
              </w:rPr>
            </w:pPr>
          </w:p>
        </w:tc>
        <w:tc>
          <w:tcPr>
            <w:tcW w:w="3402" w:type="dxa"/>
          </w:tcPr>
          <w:p w:rsidR="00BB56DC" w:rsidRPr="00E50ED8" w:rsidRDefault="00BB56DC" w:rsidP="00BB56DC">
            <w:pPr>
              <w:rPr>
                <w:rFonts w:cs="Times New Roman"/>
                <w:sz w:val="20"/>
                <w:szCs w:val="20"/>
                <w:lang w:val="en-US"/>
              </w:rPr>
            </w:pPr>
            <w:r>
              <w:rPr>
                <w:rFonts w:cs="Times New Roman"/>
                <w:sz w:val="20"/>
                <w:szCs w:val="20"/>
              </w:rPr>
              <w:t>Думиничское</w:t>
            </w:r>
            <w:r w:rsidR="00E50ED8">
              <w:rPr>
                <w:rFonts w:cs="Times New Roman"/>
                <w:sz w:val="20"/>
                <w:szCs w:val="20"/>
              </w:rPr>
              <w:t xml:space="preserve"> </w:t>
            </w:r>
            <w:r w:rsidR="00E50ED8">
              <w:rPr>
                <w:rFonts w:cs="Times New Roman"/>
                <w:sz w:val="20"/>
                <w:szCs w:val="20"/>
                <w:lang w:val="en-US"/>
              </w:rPr>
              <w:t>&lt;</w:t>
            </w:r>
            <w:r w:rsidR="00E50ED8">
              <w:rPr>
                <w:rFonts w:cs="Times New Roman"/>
                <w:sz w:val="20"/>
                <w:szCs w:val="20"/>
              </w:rPr>
              <w:t>*</w:t>
            </w:r>
            <w:r w:rsidR="00E50ED8">
              <w:rPr>
                <w:rFonts w:cs="Times New Roman"/>
                <w:sz w:val="20"/>
                <w:szCs w:val="20"/>
                <w:lang w:val="en-US"/>
              </w:rPr>
              <w:t>&gt;</w:t>
            </w:r>
          </w:p>
        </w:tc>
        <w:tc>
          <w:tcPr>
            <w:tcW w:w="1736" w:type="dxa"/>
          </w:tcPr>
          <w:p w:rsidR="00BB56DC" w:rsidRPr="007227F6" w:rsidRDefault="00BB56DC" w:rsidP="00BB56DC">
            <w:pPr>
              <w:jc w:val="center"/>
              <w:rPr>
                <w:rFonts w:cs="Times New Roman"/>
                <w:sz w:val="20"/>
                <w:szCs w:val="20"/>
              </w:rPr>
            </w:pPr>
            <w:r>
              <w:rPr>
                <w:rFonts w:cs="Times New Roman"/>
                <w:sz w:val="20"/>
                <w:szCs w:val="20"/>
              </w:rPr>
              <w:t>70599</w:t>
            </w:r>
          </w:p>
        </w:tc>
        <w:tc>
          <w:tcPr>
            <w:tcW w:w="1808" w:type="dxa"/>
          </w:tcPr>
          <w:p w:rsidR="00BB56DC" w:rsidRDefault="00BB56DC" w:rsidP="00BB56DC">
            <w:pPr>
              <w:jc w:val="center"/>
            </w:pPr>
            <w:r w:rsidRPr="00FF4359">
              <w:rPr>
                <w:rFonts w:cs="Times New Roman"/>
                <w:sz w:val="20"/>
                <w:szCs w:val="20"/>
              </w:rPr>
              <w:t>—</w:t>
            </w:r>
          </w:p>
        </w:tc>
        <w:tc>
          <w:tcPr>
            <w:tcW w:w="1665" w:type="dxa"/>
          </w:tcPr>
          <w:p w:rsidR="00BB56DC" w:rsidRDefault="00BB56DC" w:rsidP="00BB56DC">
            <w:pPr>
              <w:jc w:val="center"/>
            </w:pPr>
            <w:r w:rsidRPr="00FF4359">
              <w:rPr>
                <w:rFonts w:cs="Times New Roman"/>
                <w:sz w:val="20"/>
                <w:szCs w:val="20"/>
              </w:rPr>
              <w:t>—</w:t>
            </w:r>
          </w:p>
        </w:tc>
        <w:tc>
          <w:tcPr>
            <w:tcW w:w="1737" w:type="dxa"/>
          </w:tcPr>
          <w:p w:rsidR="00BB56DC" w:rsidRDefault="00BB56DC" w:rsidP="00BB56DC">
            <w:pPr>
              <w:jc w:val="center"/>
            </w:pPr>
            <w:r w:rsidRPr="00FF4359">
              <w:rPr>
                <w:rFonts w:cs="Times New Roman"/>
                <w:sz w:val="20"/>
                <w:szCs w:val="20"/>
              </w:rPr>
              <w:t>—</w:t>
            </w:r>
          </w:p>
        </w:tc>
        <w:tc>
          <w:tcPr>
            <w:tcW w:w="1701" w:type="dxa"/>
          </w:tcPr>
          <w:p w:rsidR="00BB56DC" w:rsidRDefault="00BB56DC" w:rsidP="00BB56DC">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2021</w:t>
            </w:r>
          </w:p>
        </w:tc>
        <w:tc>
          <w:tcPr>
            <w:tcW w:w="3402" w:type="dxa"/>
          </w:tcPr>
          <w:p w:rsidR="00872F7A" w:rsidRDefault="00872F7A" w:rsidP="00872F7A">
            <w:pPr>
              <w:rPr>
                <w:rFonts w:cs="Times New Roman"/>
                <w:sz w:val="20"/>
                <w:szCs w:val="20"/>
              </w:rPr>
            </w:pPr>
            <w:r>
              <w:rPr>
                <w:rFonts w:cs="Times New Roman"/>
                <w:sz w:val="20"/>
                <w:szCs w:val="20"/>
              </w:rPr>
              <w:t>Медынское</w:t>
            </w:r>
          </w:p>
        </w:tc>
        <w:tc>
          <w:tcPr>
            <w:tcW w:w="1736" w:type="dxa"/>
          </w:tcPr>
          <w:p w:rsidR="00872F7A" w:rsidRDefault="00872F7A" w:rsidP="00872F7A">
            <w:pPr>
              <w:jc w:val="center"/>
              <w:rPr>
                <w:rFonts w:cs="Times New Roman"/>
                <w:sz w:val="20"/>
                <w:szCs w:val="20"/>
              </w:rPr>
            </w:pPr>
            <w:r>
              <w:rPr>
                <w:rFonts w:cs="Times New Roman"/>
                <w:sz w:val="20"/>
                <w:szCs w:val="20"/>
              </w:rPr>
              <w:t>63910</w:t>
            </w:r>
          </w:p>
        </w:tc>
        <w:tc>
          <w:tcPr>
            <w:tcW w:w="1808" w:type="dxa"/>
          </w:tcPr>
          <w:p w:rsidR="00872F7A" w:rsidRPr="007227F6" w:rsidRDefault="00872F7A" w:rsidP="00872F7A">
            <w:pPr>
              <w:jc w:val="center"/>
              <w:rPr>
                <w:rFonts w:cs="Times New Roman"/>
                <w:sz w:val="20"/>
                <w:szCs w:val="20"/>
              </w:rPr>
            </w:pPr>
            <w:r>
              <w:rPr>
                <w:rFonts w:cs="Times New Roman"/>
                <w:sz w:val="20"/>
                <w:szCs w:val="20"/>
              </w:rPr>
              <w:t>—</w:t>
            </w:r>
          </w:p>
        </w:tc>
        <w:tc>
          <w:tcPr>
            <w:tcW w:w="1665" w:type="dxa"/>
          </w:tcPr>
          <w:p w:rsidR="00872F7A" w:rsidRDefault="00872F7A" w:rsidP="00872F7A">
            <w:pPr>
              <w:jc w:val="center"/>
            </w:pPr>
            <w:r w:rsidRPr="00D14E85">
              <w:rPr>
                <w:rFonts w:cs="Times New Roman"/>
                <w:sz w:val="20"/>
                <w:szCs w:val="20"/>
              </w:rPr>
              <w:t>—</w:t>
            </w:r>
          </w:p>
        </w:tc>
        <w:tc>
          <w:tcPr>
            <w:tcW w:w="1737" w:type="dxa"/>
          </w:tcPr>
          <w:p w:rsidR="00872F7A" w:rsidRDefault="00872F7A" w:rsidP="00872F7A">
            <w:pPr>
              <w:jc w:val="center"/>
            </w:pPr>
            <w:r w:rsidRPr="00D14E85">
              <w:rPr>
                <w:rFonts w:cs="Times New Roman"/>
                <w:sz w:val="20"/>
                <w:szCs w:val="20"/>
              </w:rPr>
              <w:t>—</w:t>
            </w:r>
          </w:p>
        </w:tc>
        <w:tc>
          <w:tcPr>
            <w:tcW w:w="1701" w:type="dxa"/>
          </w:tcPr>
          <w:p w:rsidR="00872F7A" w:rsidRDefault="00872F7A" w:rsidP="00872F7A">
            <w:pPr>
              <w:jc w:val="center"/>
            </w:pPr>
            <w:r w:rsidRPr="00D14E85">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Калужское</w:t>
            </w:r>
          </w:p>
        </w:tc>
        <w:tc>
          <w:tcPr>
            <w:tcW w:w="1736" w:type="dxa"/>
          </w:tcPr>
          <w:p w:rsidR="00872F7A" w:rsidRDefault="00872F7A" w:rsidP="00872F7A">
            <w:pPr>
              <w:jc w:val="center"/>
              <w:rPr>
                <w:rFonts w:cs="Times New Roman"/>
                <w:sz w:val="20"/>
                <w:szCs w:val="20"/>
              </w:rPr>
            </w:pPr>
            <w:r>
              <w:rPr>
                <w:rFonts w:cs="Times New Roman"/>
                <w:sz w:val="20"/>
                <w:szCs w:val="20"/>
              </w:rPr>
              <w:t>66862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2022</w:t>
            </w:r>
          </w:p>
        </w:tc>
        <w:tc>
          <w:tcPr>
            <w:tcW w:w="3402" w:type="dxa"/>
          </w:tcPr>
          <w:p w:rsidR="00872F7A" w:rsidRDefault="00872F7A" w:rsidP="00872F7A">
            <w:pPr>
              <w:rPr>
                <w:rFonts w:cs="Times New Roman"/>
                <w:sz w:val="20"/>
                <w:szCs w:val="20"/>
              </w:rPr>
            </w:pPr>
            <w:r>
              <w:rPr>
                <w:rFonts w:cs="Times New Roman"/>
                <w:sz w:val="20"/>
                <w:szCs w:val="20"/>
              </w:rPr>
              <w:t>Козельское</w:t>
            </w:r>
          </w:p>
        </w:tc>
        <w:tc>
          <w:tcPr>
            <w:tcW w:w="1736" w:type="dxa"/>
          </w:tcPr>
          <w:p w:rsidR="00872F7A" w:rsidRDefault="00872F7A" w:rsidP="00872F7A">
            <w:pPr>
              <w:jc w:val="center"/>
              <w:rPr>
                <w:rFonts w:cs="Times New Roman"/>
                <w:sz w:val="20"/>
                <w:szCs w:val="20"/>
              </w:rPr>
            </w:pPr>
            <w:r>
              <w:rPr>
                <w:rFonts w:cs="Times New Roman"/>
                <w:sz w:val="20"/>
                <w:szCs w:val="20"/>
              </w:rPr>
              <w:t>47232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Куйбышевское</w:t>
            </w:r>
          </w:p>
        </w:tc>
        <w:tc>
          <w:tcPr>
            <w:tcW w:w="1736" w:type="dxa"/>
          </w:tcPr>
          <w:p w:rsidR="00872F7A" w:rsidRDefault="00872F7A" w:rsidP="00872F7A">
            <w:pPr>
              <w:jc w:val="center"/>
              <w:rPr>
                <w:rFonts w:cs="Times New Roman"/>
                <w:sz w:val="20"/>
                <w:szCs w:val="20"/>
              </w:rPr>
            </w:pPr>
            <w:r>
              <w:rPr>
                <w:rFonts w:cs="Times New Roman"/>
                <w:sz w:val="20"/>
                <w:szCs w:val="20"/>
              </w:rPr>
              <w:t>89592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2023</w:t>
            </w:r>
          </w:p>
        </w:tc>
        <w:tc>
          <w:tcPr>
            <w:tcW w:w="3402" w:type="dxa"/>
          </w:tcPr>
          <w:p w:rsidR="00872F7A" w:rsidRPr="005077C6" w:rsidRDefault="00872F7A" w:rsidP="00872F7A">
            <w:pPr>
              <w:rPr>
                <w:rFonts w:cs="Times New Roman"/>
                <w:sz w:val="20"/>
                <w:szCs w:val="20"/>
                <w:lang w:val="en-US"/>
              </w:rPr>
            </w:pPr>
            <w:r>
              <w:rPr>
                <w:rFonts w:cs="Times New Roman"/>
                <w:sz w:val="20"/>
                <w:szCs w:val="20"/>
              </w:rPr>
              <w:t>Жиздринское</w:t>
            </w:r>
            <w:r>
              <w:rPr>
                <w:rFonts w:cs="Times New Roman"/>
                <w:sz w:val="20"/>
                <w:szCs w:val="20"/>
                <w:lang w:val="en-US"/>
              </w:rPr>
              <w:t xml:space="preserve"> &lt;*&gt;</w:t>
            </w:r>
          </w:p>
        </w:tc>
        <w:tc>
          <w:tcPr>
            <w:tcW w:w="1736" w:type="dxa"/>
          </w:tcPr>
          <w:p w:rsidR="00872F7A" w:rsidRDefault="00872F7A" w:rsidP="00872F7A">
            <w:pPr>
              <w:jc w:val="center"/>
              <w:rPr>
                <w:rFonts w:cs="Times New Roman"/>
                <w:sz w:val="20"/>
                <w:szCs w:val="20"/>
              </w:rPr>
            </w:pPr>
            <w:r>
              <w:rPr>
                <w:rFonts w:cs="Times New Roman"/>
                <w:sz w:val="20"/>
                <w:szCs w:val="20"/>
              </w:rPr>
              <w:t>74170</w:t>
            </w:r>
          </w:p>
        </w:tc>
        <w:tc>
          <w:tcPr>
            <w:tcW w:w="1808" w:type="dxa"/>
          </w:tcPr>
          <w:p w:rsidR="00872F7A" w:rsidRPr="007227F6" w:rsidRDefault="00872F7A" w:rsidP="00872F7A">
            <w:pPr>
              <w:jc w:val="center"/>
              <w:rPr>
                <w:rFonts w:cs="Times New Roman"/>
                <w:sz w:val="20"/>
                <w:szCs w:val="20"/>
              </w:rPr>
            </w:pPr>
            <w:r>
              <w:rPr>
                <w:rFonts w:cs="Times New Roman"/>
                <w:sz w:val="20"/>
                <w:szCs w:val="20"/>
              </w:rPr>
              <w:t>—</w:t>
            </w:r>
          </w:p>
        </w:tc>
        <w:tc>
          <w:tcPr>
            <w:tcW w:w="1665" w:type="dxa"/>
          </w:tcPr>
          <w:p w:rsidR="00872F7A" w:rsidRDefault="00872F7A" w:rsidP="00872F7A">
            <w:pPr>
              <w:jc w:val="center"/>
            </w:pPr>
            <w:r w:rsidRPr="00D14E85">
              <w:rPr>
                <w:rFonts w:cs="Times New Roman"/>
                <w:sz w:val="20"/>
                <w:szCs w:val="20"/>
              </w:rPr>
              <w:t>—</w:t>
            </w:r>
          </w:p>
        </w:tc>
        <w:tc>
          <w:tcPr>
            <w:tcW w:w="1737" w:type="dxa"/>
          </w:tcPr>
          <w:p w:rsidR="00872F7A" w:rsidRDefault="00872F7A" w:rsidP="00872F7A">
            <w:pPr>
              <w:jc w:val="center"/>
            </w:pPr>
            <w:r w:rsidRPr="00D14E85">
              <w:rPr>
                <w:rFonts w:cs="Times New Roman"/>
                <w:sz w:val="20"/>
                <w:szCs w:val="20"/>
              </w:rPr>
              <w:t>—</w:t>
            </w:r>
          </w:p>
        </w:tc>
        <w:tc>
          <w:tcPr>
            <w:tcW w:w="1701" w:type="dxa"/>
          </w:tcPr>
          <w:p w:rsidR="00872F7A" w:rsidRDefault="00872F7A" w:rsidP="00872F7A">
            <w:pPr>
              <w:jc w:val="center"/>
            </w:pPr>
            <w:r w:rsidRPr="00D14E85">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Износковское</w:t>
            </w:r>
          </w:p>
        </w:tc>
        <w:tc>
          <w:tcPr>
            <w:tcW w:w="1736" w:type="dxa"/>
          </w:tcPr>
          <w:p w:rsidR="00872F7A" w:rsidRDefault="00872F7A" w:rsidP="00872F7A">
            <w:pPr>
              <w:jc w:val="center"/>
              <w:rPr>
                <w:rFonts w:cs="Times New Roman"/>
                <w:sz w:val="20"/>
                <w:szCs w:val="20"/>
              </w:rPr>
            </w:pPr>
            <w:r>
              <w:rPr>
                <w:rFonts w:cs="Times New Roman"/>
                <w:sz w:val="20"/>
                <w:szCs w:val="20"/>
              </w:rPr>
              <w:t>62419</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2024</w:t>
            </w:r>
          </w:p>
        </w:tc>
        <w:tc>
          <w:tcPr>
            <w:tcW w:w="3402" w:type="dxa"/>
          </w:tcPr>
          <w:p w:rsidR="00872F7A" w:rsidRDefault="00872F7A" w:rsidP="00872F7A">
            <w:pPr>
              <w:rPr>
                <w:rFonts w:cs="Times New Roman"/>
                <w:sz w:val="20"/>
                <w:szCs w:val="20"/>
              </w:rPr>
            </w:pPr>
            <w:r>
              <w:rPr>
                <w:rFonts w:cs="Times New Roman"/>
                <w:sz w:val="20"/>
                <w:szCs w:val="20"/>
              </w:rPr>
              <w:t>Дзержинское</w:t>
            </w:r>
          </w:p>
        </w:tc>
        <w:tc>
          <w:tcPr>
            <w:tcW w:w="1736" w:type="dxa"/>
          </w:tcPr>
          <w:p w:rsidR="00872F7A" w:rsidRDefault="00872F7A" w:rsidP="00872F7A">
            <w:pPr>
              <w:jc w:val="center"/>
              <w:rPr>
                <w:rFonts w:cs="Times New Roman"/>
                <w:sz w:val="20"/>
                <w:szCs w:val="20"/>
              </w:rPr>
            </w:pPr>
            <w:r>
              <w:rPr>
                <w:rFonts w:cs="Times New Roman"/>
                <w:sz w:val="20"/>
                <w:szCs w:val="20"/>
              </w:rPr>
              <w:t>51094</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Pr="005077C6" w:rsidRDefault="00872F7A" w:rsidP="00872F7A">
            <w:pPr>
              <w:rPr>
                <w:rFonts w:cs="Times New Roman"/>
                <w:sz w:val="20"/>
                <w:szCs w:val="20"/>
                <w:lang w:val="en-US"/>
              </w:rPr>
            </w:pPr>
            <w:r>
              <w:rPr>
                <w:rFonts w:cs="Times New Roman"/>
                <w:sz w:val="20"/>
                <w:szCs w:val="20"/>
              </w:rPr>
              <w:t>Людиновское</w:t>
            </w:r>
            <w:r>
              <w:rPr>
                <w:rFonts w:cs="Times New Roman"/>
                <w:sz w:val="20"/>
                <w:szCs w:val="20"/>
                <w:lang w:val="en-US"/>
              </w:rPr>
              <w:t xml:space="preserve"> &lt;*&gt;</w:t>
            </w:r>
          </w:p>
        </w:tc>
        <w:tc>
          <w:tcPr>
            <w:tcW w:w="1736" w:type="dxa"/>
          </w:tcPr>
          <w:p w:rsidR="00872F7A" w:rsidRDefault="00872F7A" w:rsidP="00872F7A">
            <w:pPr>
              <w:jc w:val="center"/>
              <w:rPr>
                <w:rFonts w:cs="Times New Roman"/>
                <w:sz w:val="20"/>
                <w:szCs w:val="20"/>
              </w:rPr>
            </w:pPr>
            <w:r>
              <w:rPr>
                <w:rFonts w:cs="Times New Roman"/>
                <w:sz w:val="20"/>
                <w:szCs w:val="20"/>
              </w:rPr>
              <w:t>67041</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2025</w:t>
            </w:r>
          </w:p>
        </w:tc>
        <w:tc>
          <w:tcPr>
            <w:tcW w:w="3402" w:type="dxa"/>
          </w:tcPr>
          <w:p w:rsidR="00872F7A" w:rsidRDefault="00872F7A" w:rsidP="00872F7A">
            <w:pPr>
              <w:rPr>
                <w:rFonts w:cs="Times New Roman"/>
                <w:sz w:val="20"/>
                <w:szCs w:val="20"/>
              </w:rPr>
            </w:pPr>
            <w:r>
              <w:rPr>
                <w:rFonts w:cs="Times New Roman"/>
                <w:sz w:val="20"/>
                <w:szCs w:val="20"/>
              </w:rPr>
              <w:t>Боровское</w:t>
            </w:r>
          </w:p>
        </w:tc>
        <w:tc>
          <w:tcPr>
            <w:tcW w:w="1736" w:type="dxa"/>
          </w:tcPr>
          <w:p w:rsidR="00872F7A" w:rsidRDefault="00872F7A" w:rsidP="00872F7A">
            <w:pPr>
              <w:jc w:val="center"/>
              <w:rPr>
                <w:rFonts w:cs="Times New Roman"/>
                <w:sz w:val="20"/>
                <w:szCs w:val="20"/>
              </w:rPr>
            </w:pPr>
            <w:r>
              <w:rPr>
                <w:rFonts w:cs="Times New Roman"/>
                <w:sz w:val="20"/>
                <w:szCs w:val="20"/>
              </w:rPr>
              <w:t>36399</w:t>
            </w:r>
          </w:p>
        </w:tc>
        <w:tc>
          <w:tcPr>
            <w:tcW w:w="1808" w:type="dxa"/>
          </w:tcPr>
          <w:p w:rsidR="00872F7A" w:rsidRPr="007227F6" w:rsidRDefault="00872F7A" w:rsidP="00872F7A">
            <w:pPr>
              <w:jc w:val="center"/>
              <w:rPr>
                <w:rFonts w:cs="Times New Roman"/>
                <w:sz w:val="20"/>
                <w:szCs w:val="20"/>
              </w:rPr>
            </w:pPr>
            <w:r>
              <w:rPr>
                <w:rFonts w:cs="Times New Roman"/>
                <w:sz w:val="20"/>
                <w:szCs w:val="20"/>
              </w:rPr>
              <w:t>—</w:t>
            </w:r>
          </w:p>
        </w:tc>
        <w:tc>
          <w:tcPr>
            <w:tcW w:w="1665" w:type="dxa"/>
          </w:tcPr>
          <w:p w:rsidR="00872F7A" w:rsidRDefault="00872F7A" w:rsidP="00872F7A">
            <w:pPr>
              <w:jc w:val="center"/>
            </w:pPr>
            <w:r w:rsidRPr="00D14E85">
              <w:rPr>
                <w:rFonts w:cs="Times New Roman"/>
                <w:sz w:val="20"/>
                <w:szCs w:val="20"/>
              </w:rPr>
              <w:t>—</w:t>
            </w:r>
          </w:p>
        </w:tc>
        <w:tc>
          <w:tcPr>
            <w:tcW w:w="1737" w:type="dxa"/>
          </w:tcPr>
          <w:p w:rsidR="00872F7A" w:rsidRDefault="00872F7A" w:rsidP="00872F7A">
            <w:pPr>
              <w:jc w:val="center"/>
            </w:pPr>
            <w:r w:rsidRPr="00D14E85">
              <w:rPr>
                <w:rFonts w:cs="Times New Roman"/>
                <w:sz w:val="20"/>
                <w:szCs w:val="20"/>
              </w:rPr>
              <w:t>—</w:t>
            </w:r>
          </w:p>
        </w:tc>
        <w:tc>
          <w:tcPr>
            <w:tcW w:w="1701" w:type="dxa"/>
          </w:tcPr>
          <w:p w:rsidR="00872F7A" w:rsidRDefault="00872F7A" w:rsidP="00872F7A">
            <w:pPr>
              <w:jc w:val="center"/>
            </w:pPr>
            <w:r w:rsidRPr="00D14E85">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Малоярославецкое</w:t>
            </w:r>
          </w:p>
        </w:tc>
        <w:tc>
          <w:tcPr>
            <w:tcW w:w="1736" w:type="dxa"/>
          </w:tcPr>
          <w:p w:rsidR="00872F7A" w:rsidRDefault="00872F7A" w:rsidP="00872F7A">
            <w:pPr>
              <w:jc w:val="center"/>
              <w:rPr>
                <w:rFonts w:cs="Times New Roman"/>
                <w:sz w:val="20"/>
                <w:szCs w:val="20"/>
              </w:rPr>
            </w:pPr>
            <w:r>
              <w:rPr>
                <w:rFonts w:cs="Times New Roman"/>
                <w:sz w:val="20"/>
                <w:szCs w:val="20"/>
              </w:rPr>
              <w:t>77803</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2026</w:t>
            </w:r>
          </w:p>
        </w:tc>
        <w:tc>
          <w:tcPr>
            <w:tcW w:w="3402" w:type="dxa"/>
          </w:tcPr>
          <w:p w:rsidR="00872F7A" w:rsidRPr="005077C6" w:rsidRDefault="00872F7A" w:rsidP="00872F7A">
            <w:pPr>
              <w:rPr>
                <w:rFonts w:cs="Times New Roman"/>
                <w:sz w:val="20"/>
                <w:szCs w:val="20"/>
                <w:lang w:val="en-US"/>
              </w:rPr>
            </w:pPr>
            <w:r>
              <w:rPr>
                <w:rFonts w:cs="Times New Roman"/>
                <w:sz w:val="20"/>
                <w:szCs w:val="20"/>
              </w:rPr>
              <w:t>Еленское</w:t>
            </w:r>
            <w:r>
              <w:rPr>
                <w:rFonts w:cs="Times New Roman"/>
                <w:sz w:val="20"/>
                <w:szCs w:val="20"/>
                <w:lang w:val="en-US"/>
              </w:rPr>
              <w:t xml:space="preserve"> &lt;*&gt;</w:t>
            </w:r>
          </w:p>
        </w:tc>
        <w:tc>
          <w:tcPr>
            <w:tcW w:w="1736" w:type="dxa"/>
          </w:tcPr>
          <w:p w:rsidR="00872F7A" w:rsidRDefault="00872F7A" w:rsidP="00872F7A">
            <w:pPr>
              <w:jc w:val="center"/>
              <w:rPr>
                <w:rFonts w:cs="Times New Roman"/>
                <w:sz w:val="20"/>
                <w:szCs w:val="20"/>
              </w:rPr>
            </w:pPr>
            <w:r>
              <w:rPr>
                <w:rFonts w:cs="Times New Roman"/>
                <w:sz w:val="20"/>
                <w:szCs w:val="20"/>
              </w:rPr>
              <w:t>73783</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Мещовское</w:t>
            </w:r>
          </w:p>
        </w:tc>
        <w:tc>
          <w:tcPr>
            <w:tcW w:w="1736" w:type="dxa"/>
          </w:tcPr>
          <w:p w:rsidR="00872F7A" w:rsidRDefault="00872F7A" w:rsidP="00872F7A">
            <w:pPr>
              <w:jc w:val="center"/>
              <w:rPr>
                <w:rFonts w:cs="Times New Roman"/>
                <w:sz w:val="20"/>
                <w:szCs w:val="20"/>
              </w:rPr>
            </w:pPr>
            <w:r>
              <w:rPr>
                <w:rFonts w:cs="Times New Roman"/>
                <w:sz w:val="20"/>
                <w:szCs w:val="20"/>
              </w:rPr>
              <w:t>71612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r w:rsidR="00872F7A" w:rsidRPr="007227F6" w:rsidTr="007227F6">
        <w:trPr>
          <w:jc w:val="center"/>
        </w:trPr>
        <w:tc>
          <w:tcPr>
            <w:tcW w:w="2544" w:type="dxa"/>
            <w:vMerge w:val="restart"/>
          </w:tcPr>
          <w:p w:rsidR="00872F7A" w:rsidRPr="007227F6" w:rsidRDefault="00872F7A" w:rsidP="00872F7A">
            <w:pPr>
              <w:jc w:val="center"/>
              <w:rPr>
                <w:rFonts w:cs="Times New Roman"/>
                <w:sz w:val="20"/>
                <w:szCs w:val="20"/>
              </w:rPr>
            </w:pPr>
            <w:r>
              <w:rPr>
                <w:rFonts w:cs="Times New Roman"/>
                <w:sz w:val="20"/>
                <w:szCs w:val="20"/>
              </w:rPr>
              <w:t>2027</w:t>
            </w:r>
          </w:p>
        </w:tc>
        <w:tc>
          <w:tcPr>
            <w:tcW w:w="3402" w:type="dxa"/>
          </w:tcPr>
          <w:p w:rsidR="00872F7A" w:rsidRPr="005077C6" w:rsidRDefault="00872F7A" w:rsidP="00872F7A">
            <w:pPr>
              <w:rPr>
                <w:rFonts w:cs="Times New Roman"/>
                <w:sz w:val="20"/>
                <w:szCs w:val="20"/>
                <w:lang w:val="en-US"/>
              </w:rPr>
            </w:pPr>
            <w:r>
              <w:rPr>
                <w:rFonts w:cs="Times New Roman"/>
                <w:sz w:val="20"/>
                <w:szCs w:val="20"/>
              </w:rPr>
              <w:t>Ульяновское</w:t>
            </w:r>
            <w:r>
              <w:rPr>
                <w:rFonts w:cs="Times New Roman"/>
                <w:sz w:val="20"/>
                <w:szCs w:val="20"/>
                <w:lang w:val="en-US"/>
              </w:rPr>
              <w:t xml:space="preserve"> &lt;*&gt;</w:t>
            </w:r>
          </w:p>
        </w:tc>
        <w:tc>
          <w:tcPr>
            <w:tcW w:w="1736" w:type="dxa"/>
          </w:tcPr>
          <w:p w:rsidR="00872F7A" w:rsidRDefault="00872F7A" w:rsidP="00872F7A">
            <w:pPr>
              <w:jc w:val="center"/>
              <w:rPr>
                <w:rFonts w:cs="Times New Roman"/>
                <w:sz w:val="20"/>
                <w:szCs w:val="20"/>
              </w:rPr>
            </w:pPr>
            <w:r>
              <w:rPr>
                <w:rFonts w:cs="Times New Roman"/>
                <w:sz w:val="20"/>
                <w:szCs w:val="20"/>
              </w:rPr>
              <w:t>74484</w:t>
            </w:r>
          </w:p>
        </w:tc>
        <w:tc>
          <w:tcPr>
            <w:tcW w:w="1808" w:type="dxa"/>
          </w:tcPr>
          <w:p w:rsidR="00872F7A" w:rsidRPr="007227F6" w:rsidRDefault="00872F7A" w:rsidP="00872F7A">
            <w:pPr>
              <w:jc w:val="center"/>
              <w:rPr>
                <w:rFonts w:cs="Times New Roman"/>
                <w:sz w:val="20"/>
                <w:szCs w:val="20"/>
              </w:rPr>
            </w:pPr>
            <w:r>
              <w:rPr>
                <w:rFonts w:cs="Times New Roman"/>
                <w:sz w:val="20"/>
                <w:szCs w:val="20"/>
              </w:rPr>
              <w:t>—</w:t>
            </w:r>
          </w:p>
        </w:tc>
        <w:tc>
          <w:tcPr>
            <w:tcW w:w="1665" w:type="dxa"/>
          </w:tcPr>
          <w:p w:rsidR="00872F7A" w:rsidRDefault="00872F7A" w:rsidP="00872F7A">
            <w:pPr>
              <w:jc w:val="center"/>
            </w:pPr>
            <w:r w:rsidRPr="00D14E85">
              <w:rPr>
                <w:rFonts w:cs="Times New Roman"/>
                <w:sz w:val="20"/>
                <w:szCs w:val="20"/>
              </w:rPr>
              <w:t>—</w:t>
            </w:r>
          </w:p>
        </w:tc>
        <w:tc>
          <w:tcPr>
            <w:tcW w:w="1737" w:type="dxa"/>
          </w:tcPr>
          <w:p w:rsidR="00872F7A" w:rsidRDefault="00872F7A" w:rsidP="00872F7A">
            <w:pPr>
              <w:jc w:val="center"/>
            </w:pPr>
            <w:r w:rsidRPr="00D14E85">
              <w:rPr>
                <w:rFonts w:cs="Times New Roman"/>
                <w:sz w:val="20"/>
                <w:szCs w:val="20"/>
              </w:rPr>
              <w:t>—</w:t>
            </w:r>
          </w:p>
        </w:tc>
        <w:tc>
          <w:tcPr>
            <w:tcW w:w="1701" w:type="dxa"/>
          </w:tcPr>
          <w:p w:rsidR="00872F7A" w:rsidRDefault="00872F7A" w:rsidP="00872F7A">
            <w:pPr>
              <w:jc w:val="center"/>
            </w:pPr>
            <w:r w:rsidRPr="00D14E85">
              <w:rPr>
                <w:rFonts w:cs="Times New Roman"/>
                <w:sz w:val="20"/>
                <w:szCs w:val="20"/>
              </w:rPr>
              <w:t>—</w:t>
            </w:r>
          </w:p>
        </w:tc>
      </w:tr>
      <w:tr w:rsidR="00872F7A" w:rsidRPr="007227F6" w:rsidTr="007227F6">
        <w:trPr>
          <w:jc w:val="center"/>
        </w:trPr>
        <w:tc>
          <w:tcPr>
            <w:tcW w:w="2544" w:type="dxa"/>
            <w:vMerge/>
          </w:tcPr>
          <w:p w:rsidR="00872F7A" w:rsidRPr="007227F6" w:rsidRDefault="00872F7A" w:rsidP="00872F7A">
            <w:pPr>
              <w:jc w:val="center"/>
              <w:rPr>
                <w:rFonts w:cs="Times New Roman"/>
                <w:sz w:val="20"/>
                <w:szCs w:val="20"/>
              </w:rPr>
            </w:pPr>
          </w:p>
        </w:tc>
        <w:tc>
          <w:tcPr>
            <w:tcW w:w="3402" w:type="dxa"/>
          </w:tcPr>
          <w:p w:rsidR="00872F7A" w:rsidRDefault="00872F7A" w:rsidP="00872F7A">
            <w:pPr>
              <w:rPr>
                <w:rFonts w:cs="Times New Roman"/>
                <w:sz w:val="20"/>
                <w:szCs w:val="20"/>
              </w:rPr>
            </w:pPr>
            <w:r>
              <w:rPr>
                <w:rFonts w:cs="Times New Roman"/>
                <w:sz w:val="20"/>
                <w:szCs w:val="20"/>
              </w:rPr>
              <w:t>Юхновское</w:t>
            </w:r>
          </w:p>
        </w:tc>
        <w:tc>
          <w:tcPr>
            <w:tcW w:w="1736" w:type="dxa"/>
          </w:tcPr>
          <w:p w:rsidR="00872F7A" w:rsidRDefault="00872F7A" w:rsidP="00872F7A">
            <w:pPr>
              <w:jc w:val="center"/>
              <w:rPr>
                <w:rFonts w:cs="Times New Roman"/>
                <w:sz w:val="20"/>
                <w:szCs w:val="20"/>
              </w:rPr>
            </w:pPr>
            <w:r>
              <w:rPr>
                <w:rFonts w:cs="Times New Roman"/>
                <w:sz w:val="20"/>
                <w:szCs w:val="20"/>
              </w:rPr>
              <w:t>112322</w:t>
            </w:r>
          </w:p>
        </w:tc>
        <w:tc>
          <w:tcPr>
            <w:tcW w:w="1808" w:type="dxa"/>
          </w:tcPr>
          <w:p w:rsidR="00872F7A" w:rsidRDefault="00872F7A" w:rsidP="00872F7A">
            <w:pPr>
              <w:jc w:val="center"/>
            </w:pPr>
            <w:r w:rsidRPr="00FF4359">
              <w:rPr>
                <w:rFonts w:cs="Times New Roman"/>
                <w:sz w:val="20"/>
                <w:szCs w:val="20"/>
              </w:rPr>
              <w:t>—</w:t>
            </w:r>
          </w:p>
        </w:tc>
        <w:tc>
          <w:tcPr>
            <w:tcW w:w="1665" w:type="dxa"/>
          </w:tcPr>
          <w:p w:rsidR="00872F7A" w:rsidRDefault="00872F7A" w:rsidP="00872F7A">
            <w:pPr>
              <w:jc w:val="center"/>
            </w:pPr>
            <w:r w:rsidRPr="00FF4359">
              <w:rPr>
                <w:rFonts w:cs="Times New Roman"/>
                <w:sz w:val="20"/>
                <w:szCs w:val="20"/>
              </w:rPr>
              <w:t>—</w:t>
            </w:r>
          </w:p>
        </w:tc>
        <w:tc>
          <w:tcPr>
            <w:tcW w:w="1737" w:type="dxa"/>
          </w:tcPr>
          <w:p w:rsidR="00872F7A" w:rsidRDefault="00872F7A" w:rsidP="00872F7A">
            <w:pPr>
              <w:jc w:val="center"/>
            </w:pPr>
            <w:r w:rsidRPr="00FF4359">
              <w:rPr>
                <w:rFonts w:cs="Times New Roman"/>
                <w:sz w:val="20"/>
                <w:szCs w:val="20"/>
              </w:rPr>
              <w:t>—</w:t>
            </w:r>
          </w:p>
        </w:tc>
        <w:tc>
          <w:tcPr>
            <w:tcW w:w="1701" w:type="dxa"/>
          </w:tcPr>
          <w:p w:rsidR="00872F7A" w:rsidRDefault="00872F7A" w:rsidP="00872F7A">
            <w:pPr>
              <w:jc w:val="center"/>
            </w:pPr>
            <w:r w:rsidRPr="00FF4359">
              <w:rPr>
                <w:rFonts w:cs="Times New Roman"/>
                <w:sz w:val="20"/>
                <w:szCs w:val="20"/>
              </w:rPr>
              <w:t>—</w:t>
            </w:r>
          </w:p>
        </w:tc>
      </w:tr>
    </w:tbl>
    <w:p w:rsidR="00D3580F" w:rsidRPr="00A81FCC" w:rsidRDefault="00D3580F" w:rsidP="0042267A">
      <w:pPr>
        <w:ind w:firstLine="709"/>
        <w:rPr>
          <w:rFonts w:cs="Times New Roman"/>
          <w:sz w:val="20"/>
          <w:szCs w:val="20"/>
        </w:rPr>
      </w:pPr>
    </w:p>
    <w:p w:rsidR="007227F6" w:rsidRPr="004E4B96" w:rsidRDefault="007227F6" w:rsidP="0042267A">
      <w:pPr>
        <w:ind w:firstLine="709"/>
        <w:rPr>
          <w:rFonts w:cs="Times New Roman"/>
          <w:i/>
          <w:sz w:val="20"/>
          <w:szCs w:val="20"/>
        </w:rPr>
      </w:pPr>
      <w:r w:rsidRPr="004E4B96">
        <w:rPr>
          <w:rFonts w:cs="Times New Roman"/>
          <w:i/>
          <w:sz w:val="20"/>
          <w:szCs w:val="20"/>
        </w:rPr>
        <w:t xml:space="preserve">&lt;*&gt; </w:t>
      </w:r>
      <w:r w:rsidR="00107363" w:rsidRPr="004E4B96">
        <w:rPr>
          <w:rFonts w:cs="Times New Roman"/>
          <w:i/>
          <w:sz w:val="20"/>
          <w:szCs w:val="20"/>
        </w:rPr>
        <w:t>в</w:t>
      </w:r>
      <w:r w:rsidRPr="004E4B96">
        <w:rPr>
          <w:rFonts w:cs="Times New Roman"/>
          <w:i/>
          <w:sz w:val="20"/>
          <w:szCs w:val="20"/>
        </w:rPr>
        <w:t xml:space="preserve"> том числе на землях, расположенных на терри</w:t>
      </w:r>
      <w:r w:rsidR="00E50ED8">
        <w:rPr>
          <w:rFonts w:cs="Times New Roman"/>
          <w:i/>
          <w:sz w:val="20"/>
          <w:szCs w:val="20"/>
        </w:rPr>
        <w:t>тории, подвергшейся загрязнению.</w:t>
      </w:r>
    </w:p>
    <w:p w:rsidR="00D92348" w:rsidRPr="00A81FCC" w:rsidRDefault="00D92348" w:rsidP="0042267A">
      <w:pPr>
        <w:ind w:firstLine="709"/>
        <w:rPr>
          <w:rFonts w:cs="Times New Roman"/>
          <w:sz w:val="20"/>
          <w:szCs w:val="20"/>
        </w:rPr>
      </w:pPr>
    </w:p>
    <w:p w:rsidR="007227F6" w:rsidRPr="00CA6EBD" w:rsidRDefault="007227F6" w:rsidP="0042267A">
      <w:pPr>
        <w:ind w:firstLine="709"/>
        <w:rPr>
          <w:rFonts w:cs="Times New Roman"/>
          <w:sz w:val="20"/>
          <w:szCs w:val="20"/>
        </w:rPr>
      </w:pPr>
    </w:p>
    <w:p w:rsidR="00892ECE" w:rsidRDefault="00892ECE" w:rsidP="0042267A">
      <w:pPr>
        <w:ind w:firstLine="709"/>
        <w:rPr>
          <w:rFonts w:cs="Times New Roman"/>
        </w:rPr>
        <w:sectPr w:rsidR="00892ECE" w:rsidSect="00F32A79">
          <w:pgSz w:w="16838" w:h="11906" w:orient="landscape"/>
          <w:pgMar w:top="1134" w:right="1134" w:bottom="851" w:left="1134" w:header="709" w:footer="709" w:gutter="0"/>
          <w:cols w:space="708"/>
          <w:docGrid w:linePitch="360"/>
        </w:sectPr>
      </w:pPr>
    </w:p>
    <w:p w:rsidR="00637C57" w:rsidRPr="002058EE" w:rsidRDefault="00637C57" w:rsidP="00637C57">
      <w:pPr>
        <w:pStyle w:val="21"/>
        <w:jc w:val="right"/>
        <w:rPr>
          <w:rFonts w:ascii="Times New Roman" w:hAnsi="Times New Roman" w:cs="Times New Roman"/>
          <w:color w:val="auto"/>
          <w:sz w:val="24"/>
          <w:szCs w:val="24"/>
        </w:rPr>
      </w:pPr>
      <w:bookmarkStart w:id="128" w:name="_Toc522099017"/>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29</w:t>
      </w:r>
      <w:bookmarkEnd w:id="128"/>
    </w:p>
    <w:p w:rsidR="00637C57" w:rsidRPr="00F87645" w:rsidRDefault="00637C57" w:rsidP="00637C57">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892ECE" w:rsidRDefault="00892ECE" w:rsidP="0042267A">
      <w:pPr>
        <w:ind w:firstLine="709"/>
        <w:rPr>
          <w:rFonts w:cs="Times New Roman"/>
        </w:rPr>
      </w:pPr>
    </w:p>
    <w:p w:rsidR="00637C57" w:rsidRDefault="005C56B8" w:rsidP="005C56B8">
      <w:pPr>
        <w:jc w:val="center"/>
        <w:rPr>
          <w:rFonts w:cs="Times New Roman"/>
        </w:rPr>
      </w:pPr>
      <w:r w:rsidRPr="005C56B8">
        <w:rPr>
          <w:rFonts w:cs="Times New Roman"/>
        </w:rPr>
        <w:t>Структура</w:t>
      </w:r>
      <w:r>
        <w:rPr>
          <w:rFonts w:cs="Times New Roman"/>
        </w:rPr>
        <w:t xml:space="preserve"> </w:t>
      </w:r>
      <w:r w:rsidRPr="005C56B8">
        <w:rPr>
          <w:rFonts w:cs="Times New Roman"/>
        </w:rPr>
        <w:t xml:space="preserve">органа государственной власти </w:t>
      </w:r>
      <w:r w:rsidRPr="00F87645">
        <w:rPr>
          <w:rFonts w:cs="Times New Roman"/>
        </w:rPr>
        <w:t>Калужской области</w:t>
      </w:r>
      <w:r>
        <w:rPr>
          <w:rFonts w:cs="Times New Roman"/>
        </w:rPr>
        <w:t xml:space="preserve"> </w:t>
      </w:r>
      <w:r w:rsidRPr="005C56B8">
        <w:rPr>
          <w:rFonts w:cs="Times New Roman"/>
        </w:rPr>
        <w:t>в области лесных отношений</w:t>
      </w:r>
    </w:p>
    <w:p w:rsidR="00637C57" w:rsidRPr="001C419D" w:rsidRDefault="00637C57" w:rsidP="001C419D">
      <w:pPr>
        <w:ind w:firstLine="709"/>
        <w:rPr>
          <w:rFonts w:cs="Times New Roman"/>
        </w:rPr>
      </w:pPr>
    </w:p>
    <w:tbl>
      <w:tblPr>
        <w:tblStyle w:val="1ffc"/>
        <w:tblW w:w="14593" w:type="dxa"/>
        <w:jc w:val="center"/>
        <w:tblLayout w:type="fixed"/>
        <w:tblLook w:val="04A0" w:firstRow="1" w:lastRow="0" w:firstColumn="1" w:lastColumn="0" w:noHBand="0" w:noVBand="1"/>
      </w:tblPr>
      <w:tblGrid>
        <w:gridCol w:w="8497"/>
        <w:gridCol w:w="1276"/>
        <w:gridCol w:w="2552"/>
        <w:gridCol w:w="2268"/>
      </w:tblGrid>
      <w:tr w:rsidR="001C419D" w:rsidRPr="00007A0B" w:rsidTr="00826EE5">
        <w:trPr>
          <w:tblHeader/>
          <w:jc w:val="center"/>
        </w:trPr>
        <w:tc>
          <w:tcPr>
            <w:tcW w:w="8497"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Наименование показателя &lt;*&gt;</w:t>
            </w:r>
          </w:p>
        </w:tc>
        <w:tc>
          <w:tcPr>
            <w:tcW w:w="1276"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Количество единиц</w:t>
            </w:r>
          </w:p>
        </w:tc>
        <w:tc>
          <w:tcPr>
            <w:tcW w:w="2552"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Утверждено должностей в штатном расписании (штатные единицы)</w:t>
            </w:r>
          </w:p>
        </w:tc>
        <w:tc>
          <w:tcPr>
            <w:tcW w:w="2268"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Фактически замещено штатных должностей</w:t>
            </w:r>
          </w:p>
        </w:tc>
      </w:tr>
      <w:tr w:rsidR="001C419D" w:rsidRPr="00007A0B" w:rsidTr="00826EE5">
        <w:trPr>
          <w:tblHeader/>
          <w:jc w:val="center"/>
        </w:trPr>
        <w:tc>
          <w:tcPr>
            <w:tcW w:w="8497"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1</w:t>
            </w:r>
          </w:p>
        </w:tc>
        <w:tc>
          <w:tcPr>
            <w:tcW w:w="1276"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2</w:t>
            </w:r>
          </w:p>
        </w:tc>
        <w:tc>
          <w:tcPr>
            <w:tcW w:w="2552"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3</w:t>
            </w:r>
          </w:p>
        </w:tc>
        <w:tc>
          <w:tcPr>
            <w:tcW w:w="2268" w:type="dxa"/>
            <w:vAlign w:val="center"/>
          </w:tcPr>
          <w:p w:rsidR="001C419D" w:rsidRPr="00826EE5" w:rsidRDefault="001C419D" w:rsidP="00007A0B">
            <w:pPr>
              <w:jc w:val="center"/>
              <w:rPr>
                <w:rFonts w:cs="Times New Roman"/>
                <w:b/>
                <w:sz w:val="20"/>
                <w:szCs w:val="20"/>
              </w:rPr>
            </w:pPr>
            <w:r w:rsidRPr="00826EE5">
              <w:rPr>
                <w:rFonts w:cs="Times New Roman"/>
                <w:b/>
                <w:sz w:val="20"/>
                <w:szCs w:val="20"/>
              </w:rPr>
              <w:t>4</w:t>
            </w:r>
          </w:p>
        </w:tc>
      </w:tr>
      <w:tr w:rsidR="00534BC7" w:rsidRPr="00007A0B" w:rsidTr="002A25A8">
        <w:trPr>
          <w:jc w:val="center"/>
        </w:trPr>
        <w:tc>
          <w:tcPr>
            <w:tcW w:w="8497" w:type="dxa"/>
          </w:tcPr>
          <w:p w:rsidR="00534BC7" w:rsidRPr="00D233AC" w:rsidRDefault="00534BC7" w:rsidP="00534BC7">
            <w:pPr>
              <w:rPr>
                <w:rFonts w:cs="Times New Roman"/>
                <w:b/>
                <w:sz w:val="20"/>
                <w:szCs w:val="20"/>
              </w:rPr>
            </w:pPr>
            <w:r w:rsidRPr="00D233AC">
              <w:rPr>
                <w:rFonts w:cs="Times New Roman"/>
                <w:b/>
                <w:sz w:val="20"/>
                <w:szCs w:val="20"/>
              </w:rPr>
              <w:t>1. Орган исполнительной власти Калужской области в области лесных отношений, включая обособленные подразделения</w:t>
            </w:r>
          </w:p>
        </w:tc>
        <w:tc>
          <w:tcPr>
            <w:tcW w:w="1276" w:type="dxa"/>
          </w:tcPr>
          <w:p w:rsidR="00534BC7" w:rsidRPr="0079388F" w:rsidRDefault="00534BC7" w:rsidP="00534BC7">
            <w:pPr>
              <w:pStyle w:val="a6"/>
              <w:jc w:val="center"/>
            </w:pPr>
            <w:r w:rsidRPr="0079388F">
              <w:t>1</w:t>
            </w:r>
          </w:p>
        </w:tc>
        <w:tc>
          <w:tcPr>
            <w:tcW w:w="2552" w:type="dxa"/>
          </w:tcPr>
          <w:p w:rsidR="00534BC7" w:rsidRPr="0079388F" w:rsidRDefault="00534BC7" w:rsidP="00534BC7">
            <w:pPr>
              <w:pStyle w:val="a6"/>
              <w:jc w:val="center"/>
            </w:pPr>
            <w:r w:rsidRPr="0079388F">
              <w:t>48*</w:t>
            </w:r>
          </w:p>
        </w:tc>
        <w:tc>
          <w:tcPr>
            <w:tcW w:w="2268" w:type="dxa"/>
          </w:tcPr>
          <w:p w:rsidR="00534BC7" w:rsidRPr="0079388F" w:rsidRDefault="00534BC7" w:rsidP="00534BC7">
            <w:pPr>
              <w:pStyle w:val="a6"/>
              <w:jc w:val="center"/>
            </w:pPr>
            <w:r w:rsidRPr="0079388F">
              <w:t>44*</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 том числе:</w:t>
            </w:r>
          </w:p>
        </w:tc>
        <w:tc>
          <w:tcPr>
            <w:tcW w:w="1276" w:type="dxa"/>
          </w:tcPr>
          <w:p w:rsidR="00534BC7" w:rsidRPr="0079388F" w:rsidRDefault="00534BC7" w:rsidP="00534BC7">
            <w:pPr>
              <w:pStyle w:val="a6"/>
              <w:jc w:val="center"/>
            </w:pPr>
          </w:p>
        </w:tc>
        <w:tc>
          <w:tcPr>
            <w:tcW w:w="2552" w:type="dxa"/>
          </w:tcPr>
          <w:p w:rsidR="00534BC7" w:rsidRPr="0079388F" w:rsidRDefault="00534BC7" w:rsidP="00534BC7">
            <w:pPr>
              <w:pStyle w:val="a6"/>
              <w:jc w:val="center"/>
            </w:pPr>
          </w:p>
        </w:tc>
        <w:tc>
          <w:tcPr>
            <w:tcW w:w="2268" w:type="dxa"/>
          </w:tcPr>
          <w:p w:rsidR="00534BC7" w:rsidRPr="0079388F" w:rsidRDefault="00534BC7" w:rsidP="00534BC7">
            <w:pPr>
              <w:pStyle w:val="a6"/>
              <w:jc w:val="center"/>
            </w:pP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 xml:space="preserve">государственные гражданские служащие центрального аппарата органа исполнительной власти </w:t>
            </w:r>
            <w:r w:rsidRPr="00CA5219">
              <w:rPr>
                <w:rFonts w:cs="Times New Roman"/>
                <w:sz w:val="20"/>
                <w:szCs w:val="20"/>
              </w:rPr>
              <w:t xml:space="preserve">Калужской области </w:t>
            </w:r>
            <w:r w:rsidRPr="00007A0B">
              <w:rPr>
                <w:rFonts w:cs="Times New Roman"/>
                <w:sz w:val="20"/>
                <w:szCs w:val="20"/>
              </w:rPr>
              <w:t>в области лесных отношений (без обособленных подразделений и отделов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33</w:t>
            </w:r>
          </w:p>
        </w:tc>
        <w:tc>
          <w:tcPr>
            <w:tcW w:w="2268" w:type="dxa"/>
          </w:tcPr>
          <w:p w:rsidR="00534BC7" w:rsidRPr="0079388F" w:rsidRDefault="00534BC7" w:rsidP="00534BC7">
            <w:pPr>
              <w:pStyle w:val="a6"/>
              <w:jc w:val="center"/>
            </w:pPr>
            <w:r w:rsidRPr="0079388F">
              <w:t>31</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государственные гражданские служащие центрального аппарата</w:t>
            </w:r>
            <w:r>
              <w:rPr>
                <w:rFonts w:cs="Times New Roman"/>
                <w:sz w:val="20"/>
                <w:szCs w:val="20"/>
              </w:rPr>
              <w:t> —</w:t>
            </w:r>
            <w:r w:rsidRPr="00007A0B">
              <w:rPr>
                <w:rFonts w:cs="Times New Roman"/>
                <w:sz w:val="20"/>
                <w:szCs w:val="20"/>
              </w:rPr>
              <w:t xml:space="preserve"> отделов, обособленных подразделений органа исполнительной власти </w:t>
            </w:r>
            <w:r w:rsidRPr="00CA5219">
              <w:rPr>
                <w:rFonts w:cs="Times New Roman"/>
                <w:sz w:val="20"/>
                <w:szCs w:val="20"/>
              </w:rPr>
              <w:t xml:space="preserve">Калужской области </w:t>
            </w:r>
            <w:r w:rsidRPr="00007A0B">
              <w:rPr>
                <w:rFonts w:cs="Times New Roman"/>
                <w:sz w:val="20"/>
                <w:szCs w:val="20"/>
              </w:rPr>
              <w:t>в области лесных отношений, выполняющие функции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567"/>
              <w:rPr>
                <w:rFonts w:cs="Times New Roman"/>
                <w:sz w:val="20"/>
                <w:szCs w:val="20"/>
              </w:rPr>
            </w:pPr>
            <w:r w:rsidRPr="00007A0B">
              <w:rPr>
                <w:rFonts w:cs="Times New Roman"/>
                <w:sz w:val="20"/>
                <w:szCs w:val="20"/>
              </w:rPr>
              <w:t xml:space="preserve">из них: начальники </w:t>
            </w:r>
            <w:r>
              <w:rPr>
                <w:rFonts w:cs="Times New Roman"/>
                <w:sz w:val="20"/>
                <w:szCs w:val="20"/>
              </w:rPr>
              <w:t>подразделений</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10</w:t>
            </w:r>
          </w:p>
        </w:tc>
        <w:tc>
          <w:tcPr>
            <w:tcW w:w="2268" w:type="dxa"/>
          </w:tcPr>
          <w:p w:rsidR="00534BC7" w:rsidRPr="0079388F" w:rsidRDefault="00534BC7" w:rsidP="00534BC7">
            <w:pPr>
              <w:pStyle w:val="a6"/>
              <w:jc w:val="center"/>
            </w:pPr>
            <w:r w:rsidRPr="0079388F">
              <w:t>9</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 xml:space="preserve">государственные гражданские служащие территориальных органов органа исполнительной власти </w:t>
            </w:r>
            <w:r w:rsidRPr="00CA5219">
              <w:rPr>
                <w:rFonts w:cs="Times New Roman"/>
                <w:sz w:val="20"/>
                <w:szCs w:val="20"/>
              </w:rPr>
              <w:t xml:space="preserve">Калужской области </w:t>
            </w:r>
            <w:r w:rsidRPr="00007A0B">
              <w:rPr>
                <w:rFonts w:cs="Times New Roman"/>
                <w:sz w:val="20"/>
                <w:szCs w:val="20"/>
              </w:rPr>
              <w:t>в области лесных отношений, выполняющие функции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567"/>
              <w:rPr>
                <w:rFonts w:cs="Times New Roman"/>
                <w:sz w:val="20"/>
                <w:szCs w:val="20"/>
              </w:rPr>
            </w:pPr>
            <w:r w:rsidRPr="00007A0B">
              <w:rPr>
                <w:rFonts w:cs="Times New Roman"/>
                <w:sz w:val="20"/>
                <w:szCs w:val="20"/>
              </w:rPr>
              <w:t>из них: руководители территориальных органов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гражданские служащие, не отнес</w:t>
            </w:r>
            <w:r>
              <w:rPr>
                <w:rFonts w:cs="Times New Roman"/>
                <w:sz w:val="20"/>
                <w:szCs w:val="20"/>
              </w:rPr>
              <w:t>ё</w:t>
            </w:r>
            <w:r w:rsidRPr="00007A0B">
              <w:rPr>
                <w:rFonts w:cs="Times New Roman"/>
                <w:sz w:val="20"/>
                <w:szCs w:val="20"/>
              </w:rPr>
              <w:t>нные к государственной службе</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 xml:space="preserve">младший обслуживающий персонал: водители </w:t>
            </w:r>
            <w:r>
              <w:rPr>
                <w:rFonts w:cs="Times New Roman"/>
                <w:sz w:val="20"/>
                <w:szCs w:val="20"/>
              </w:rPr>
              <w:t>автомобилей</w:t>
            </w:r>
            <w:r w:rsidRPr="00007A0B">
              <w:rPr>
                <w:rFonts w:cs="Times New Roman"/>
                <w:sz w:val="20"/>
                <w:szCs w:val="20"/>
              </w:rPr>
              <w:t xml:space="preserve">, </w:t>
            </w:r>
            <w:r>
              <w:rPr>
                <w:rFonts w:cs="Times New Roman"/>
                <w:sz w:val="20"/>
                <w:szCs w:val="20"/>
              </w:rPr>
              <w:t>эксперты</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14</w:t>
            </w:r>
          </w:p>
        </w:tc>
        <w:tc>
          <w:tcPr>
            <w:tcW w:w="2268" w:type="dxa"/>
          </w:tcPr>
          <w:p w:rsidR="00534BC7" w:rsidRPr="0079388F" w:rsidRDefault="00534BC7" w:rsidP="00534BC7">
            <w:pPr>
              <w:pStyle w:val="a6"/>
              <w:jc w:val="center"/>
            </w:pPr>
            <w:r w:rsidRPr="0079388F">
              <w:t>13</w:t>
            </w:r>
          </w:p>
        </w:tc>
      </w:tr>
      <w:tr w:rsidR="00534BC7" w:rsidRPr="00007A0B" w:rsidTr="002A25A8">
        <w:trPr>
          <w:jc w:val="center"/>
        </w:trPr>
        <w:tc>
          <w:tcPr>
            <w:tcW w:w="8497" w:type="dxa"/>
          </w:tcPr>
          <w:p w:rsidR="00534BC7" w:rsidRPr="00D233AC" w:rsidRDefault="00534BC7" w:rsidP="00534BC7">
            <w:pPr>
              <w:rPr>
                <w:rFonts w:cs="Times New Roman"/>
                <w:b/>
                <w:sz w:val="20"/>
                <w:szCs w:val="20"/>
              </w:rPr>
            </w:pPr>
            <w:r w:rsidRPr="00D233AC">
              <w:rPr>
                <w:rFonts w:cs="Times New Roman"/>
                <w:b/>
                <w:sz w:val="20"/>
                <w:szCs w:val="20"/>
              </w:rPr>
              <w:t>2. Лесничества/лесопарки (государственные учреждения)</w:t>
            </w:r>
          </w:p>
        </w:tc>
        <w:tc>
          <w:tcPr>
            <w:tcW w:w="1276" w:type="dxa"/>
          </w:tcPr>
          <w:p w:rsidR="00534BC7" w:rsidRPr="0079388F" w:rsidRDefault="00534BC7" w:rsidP="00534BC7">
            <w:pPr>
              <w:pStyle w:val="a6"/>
              <w:jc w:val="center"/>
            </w:pPr>
          </w:p>
        </w:tc>
        <w:tc>
          <w:tcPr>
            <w:tcW w:w="2552" w:type="dxa"/>
          </w:tcPr>
          <w:p w:rsidR="00534BC7" w:rsidRPr="0079388F" w:rsidRDefault="00534BC7" w:rsidP="00534BC7">
            <w:pPr>
              <w:pStyle w:val="a6"/>
              <w:jc w:val="center"/>
            </w:pPr>
          </w:p>
        </w:tc>
        <w:tc>
          <w:tcPr>
            <w:tcW w:w="2268" w:type="dxa"/>
          </w:tcPr>
          <w:p w:rsidR="00534BC7" w:rsidRPr="0079388F" w:rsidRDefault="00534BC7" w:rsidP="00534BC7">
            <w:pPr>
              <w:pStyle w:val="a6"/>
              <w:jc w:val="center"/>
            </w:pP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количество лесничеств</w:t>
            </w:r>
          </w:p>
        </w:tc>
        <w:tc>
          <w:tcPr>
            <w:tcW w:w="1276" w:type="dxa"/>
          </w:tcPr>
          <w:p w:rsidR="00534BC7" w:rsidRPr="0079388F" w:rsidRDefault="00534BC7" w:rsidP="00534BC7">
            <w:pPr>
              <w:pStyle w:val="a6"/>
              <w:jc w:val="center"/>
              <w:rPr>
                <w:b/>
              </w:rPr>
            </w:pPr>
            <w:r w:rsidRPr="0079388F">
              <w:rPr>
                <w:b/>
              </w:rPr>
              <w:t>18</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всего работающих в лесничествах без уч</w:t>
            </w:r>
            <w:r>
              <w:rPr>
                <w:rFonts w:cs="Times New Roman"/>
                <w:sz w:val="20"/>
                <w:szCs w:val="20"/>
              </w:rPr>
              <w:t>ё</w:t>
            </w:r>
            <w:r w:rsidRPr="00007A0B">
              <w:rPr>
                <w:rFonts w:cs="Times New Roman"/>
                <w:sz w:val="20"/>
                <w:szCs w:val="20"/>
              </w:rPr>
              <w:t>та младшего обслуживающего персонала</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487,5</w:t>
            </w:r>
          </w:p>
        </w:tc>
        <w:tc>
          <w:tcPr>
            <w:tcW w:w="2268" w:type="dxa"/>
          </w:tcPr>
          <w:p w:rsidR="00534BC7" w:rsidRPr="0079388F" w:rsidRDefault="00534BC7" w:rsidP="00534BC7">
            <w:pPr>
              <w:pStyle w:val="a6"/>
              <w:jc w:val="center"/>
            </w:pPr>
            <w:r w:rsidRPr="0079388F">
              <w:t>463,5</w:t>
            </w:r>
          </w:p>
        </w:tc>
      </w:tr>
      <w:tr w:rsidR="00534BC7" w:rsidRPr="00007A0B" w:rsidTr="002A25A8">
        <w:trPr>
          <w:jc w:val="center"/>
        </w:trPr>
        <w:tc>
          <w:tcPr>
            <w:tcW w:w="8497" w:type="dxa"/>
          </w:tcPr>
          <w:p w:rsidR="00534BC7" w:rsidRPr="00007A0B" w:rsidRDefault="00534BC7" w:rsidP="00B639BB">
            <w:pPr>
              <w:ind w:left="567"/>
              <w:rPr>
                <w:rFonts w:cs="Times New Roman"/>
                <w:sz w:val="20"/>
                <w:szCs w:val="20"/>
              </w:rPr>
            </w:pPr>
            <w:r w:rsidRPr="00007A0B">
              <w:rPr>
                <w:rFonts w:cs="Times New Roman"/>
                <w:sz w:val="20"/>
                <w:szCs w:val="20"/>
              </w:rPr>
              <w:t>из них: руководители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18</w:t>
            </w:r>
          </w:p>
        </w:tc>
        <w:tc>
          <w:tcPr>
            <w:tcW w:w="2268" w:type="dxa"/>
          </w:tcPr>
          <w:p w:rsidR="00534BC7" w:rsidRPr="0079388F" w:rsidRDefault="00534BC7" w:rsidP="00534BC7">
            <w:pPr>
              <w:pStyle w:val="a6"/>
              <w:jc w:val="center"/>
            </w:pPr>
            <w:r w:rsidRPr="0079388F">
              <w:t>15</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лесничие</w:t>
            </w:r>
          </w:p>
        </w:tc>
        <w:tc>
          <w:tcPr>
            <w:tcW w:w="1276" w:type="dxa"/>
          </w:tcPr>
          <w:p w:rsidR="00534BC7" w:rsidRPr="0079388F" w:rsidRDefault="00534BC7" w:rsidP="00534BC7">
            <w:pPr>
              <w:pStyle w:val="a6"/>
              <w:jc w:val="center"/>
            </w:pPr>
            <w:r>
              <w:t>—</w:t>
            </w:r>
          </w:p>
        </w:tc>
        <w:tc>
          <w:tcPr>
            <w:tcW w:w="2552" w:type="dxa"/>
          </w:tcPr>
          <w:p w:rsidR="00534BC7" w:rsidRPr="0079388F" w:rsidRDefault="00781A64" w:rsidP="00534BC7">
            <w:pPr>
              <w:pStyle w:val="a6"/>
              <w:jc w:val="center"/>
            </w:pPr>
            <w:r>
              <w:t>—</w:t>
            </w:r>
          </w:p>
        </w:tc>
        <w:tc>
          <w:tcPr>
            <w:tcW w:w="2268" w:type="dxa"/>
          </w:tcPr>
          <w:p w:rsidR="00534BC7" w:rsidRPr="0079388F" w:rsidRDefault="00781A64"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количество участковых лесничеств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85</w:t>
            </w:r>
          </w:p>
        </w:tc>
        <w:tc>
          <w:tcPr>
            <w:tcW w:w="2268" w:type="dxa"/>
          </w:tcPr>
          <w:p w:rsidR="00534BC7" w:rsidRPr="0079388F" w:rsidRDefault="00534BC7" w:rsidP="00534BC7">
            <w:pPr>
              <w:pStyle w:val="a6"/>
              <w:jc w:val="center"/>
            </w:pPr>
            <w:r w:rsidRPr="0079388F">
              <w:t>85</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участковые лесничие</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85</w:t>
            </w:r>
          </w:p>
        </w:tc>
        <w:tc>
          <w:tcPr>
            <w:tcW w:w="2268" w:type="dxa"/>
          </w:tcPr>
          <w:p w:rsidR="00534BC7" w:rsidRPr="0079388F" w:rsidRDefault="00534BC7" w:rsidP="00534BC7">
            <w:pPr>
              <w:pStyle w:val="a6"/>
              <w:jc w:val="center"/>
            </w:pPr>
            <w:r w:rsidRPr="0079388F">
              <w:t>79</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количество лесопарков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всего работающих в лесопарках без уч</w:t>
            </w:r>
            <w:r>
              <w:rPr>
                <w:rFonts w:cs="Times New Roman"/>
                <w:sz w:val="20"/>
                <w:szCs w:val="20"/>
              </w:rPr>
              <w:t>ё</w:t>
            </w:r>
            <w:r w:rsidRPr="00007A0B">
              <w:rPr>
                <w:rFonts w:cs="Times New Roman"/>
                <w:sz w:val="20"/>
                <w:szCs w:val="20"/>
              </w:rPr>
              <w:t>та младшего обслуживающего персонала</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567"/>
              <w:rPr>
                <w:rFonts w:cs="Times New Roman"/>
                <w:sz w:val="20"/>
                <w:szCs w:val="20"/>
              </w:rPr>
            </w:pPr>
            <w:r w:rsidRPr="00007A0B">
              <w:rPr>
                <w:rFonts w:cs="Times New Roman"/>
                <w:sz w:val="20"/>
                <w:szCs w:val="20"/>
              </w:rPr>
              <w:t>из них: руководитель лесопарка</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младший обслуживающий персонал лесничества и лесопарка</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145</w:t>
            </w:r>
          </w:p>
        </w:tc>
        <w:tc>
          <w:tcPr>
            <w:tcW w:w="2268" w:type="dxa"/>
          </w:tcPr>
          <w:p w:rsidR="00534BC7" w:rsidRPr="0079388F" w:rsidRDefault="00534BC7" w:rsidP="00534BC7">
            <w:pPr>
              <w:pStyle w:val="a6"/>
              <w:jc w:val="center"/>
            </w:pPr>
            <w:r w:rsidRPr="0079388F">
              <w:t>117</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Итого</w:t>
            </w:r>
          </w:p>
        </w:tc>
        <w:tc>
          <w:tcPr>
            <w:tcW w:w="1276" w:type="dxa"/>
          </w:tcPr>
          <w:p w:rsidR="00534BC7" w:rsidRPr="0079388F" w:rsidRDefault="00534BC7" w:rsidP="00534BC7">
            <w:pPr>
              <w:pStyle w:val="a6"/>
              <w:jc w:val="center"/>
              <w:rPr>
                <w:b/>
              </w:rPr>
            </w:pPr>
            <w:r>
              <w:rPr>
                <w:b/>
              </w:rPr>
              <w:t>—</w:t>
            </w:r>
          </w:p>
        </w:tc>
        <w:tc>
          <w:tcPr>
            <w:tcW w:w="2552" w:type="dxa"/>
          </w:tcPr>
          <w:p w:rsidR="00534BC7" w:rsidRPr="0079388F" w:rsidRDefault="00534BC7" w:rsidP="00534BC7">
            <w:pPr>
              <w:pStyle w:val="a6"/>
              <w:jc w:val="center"/>
              <w:rPr>
                <w:b/>
              </w:rPr>
            </w:pPr>
            <w:r w:rsidRPr="0079388F">
              <w:rPr>
                <w:b/>
              </w:rPr>
              <w:t>632,5</w:t>
            </w:r>
          </w:p>
        </w:tc>
        <w:tc>
          <w:tcPr>
            <w:tcW w:w="2268" w:type="dxa"/>
          </w:tcPr>
          <w:p w:rsidR="00534BC7" w:rsidRPr="0079388F" w:rsidRDefault="00534BC7" w:rsidP="00534BC7">
            <w:pPr>
              <w:pStyle w:val="a6"/>
              <w:jc w:val="center"/>
              <w:rPr>
                <w:b/>
              </w:rPr>
            </w:pPr>
            <w:r w:rsidRPr="0079388F">
              <w:rPr>
                <w:b/>
              </w:rPr>
              <w:t>580,5</w:t>
            </w:r>
          </w:p>
        </w:tc>
      </w:tr>
      <w:tr w:rsidR="00534BC7" w:rsidRPr="00007A0B" w:rsidTr="002A25A8">
        <w:trPr>
          <w:jc w:val="center"/>
        </w:trPr>
        <w:tc>
          <w:tcPr>
            <w:tcW w:w="8497" w:type="dxa"/>
          </w:tcPr>
          <w:p w:rsidR="00534BC7" w:rsidRPr="00D233AC" w:rsidRDefault="00534BC7" w:rsidP="00534BC7">
            <w:pPr>
              <w:rPr>
                <w:rFonts w:cs="Times New Roman"/>
                <w:b/>
                <w:sz w:val="20"/>
                <w:szCs w:val="20"/>
              </w:rPr>
            </w:pPr>
            <w:r w:rsidRPr="00D233AC">
              <w:rPr>
                <w:rFonts w:cs="Times New Roman"/>
                <w:b/>
                <w:sz w:val="20"/>
                <w:szCs w:val="20"/>
              </w:rPr>
              <w:t>3. Государственные бюджетные и автономные учреждения по охране, защите, воспроизводству лесов — всего</w:t>
            </w:r>
          </w:p>
        </w:tc>
        <w:tc>
          <w:tcPr>
            <w:tcW w:w="1276" w:type="dxa"/>
          </w:tcPr>
          <w:p w:rsidR="00534BC7" w:rsidRPr="0079388F" w:rsidRDefault="00534BC7" w:rsidP="00534BC7">
            <w:pPr>
              <w:pStyle w:val="a6"/>
              <w:jc w:val="center"/>
              <w:rPr>
                <w:b/>
              </w:rPr>
            </w:pPr>
            <w:r w:rsidRPr="0079388F">
              <w:rPr>
                <w:b/>
              </w:rPr>
              <w:t>1</w:t>
            </w:r>
          </w:p>
        </w:tc>
        <w:tc>
          <w:tcPr>
            <w:tcW w:w="2552" w:type="dxa"/>
          </w:tcPr>
          <w:p w:rsidR="00534BC7" w:rsidRPr="0079388F" w:rsidRDefault="00534BC7" w:rsidP="00534BC7">
            <w:pPr>
              <w:pStyle w:val="a6"/>
              <w:jc w:val="center"/>
              <w:rPr>
                <w:b/>
              </w:rPr>
            </w:pPr>
            <w:r w:rsidRPr="0079388F">
              <w:rPr>
                <w:b/>
              </w:rPr>
              <w:t>208**</w:t>
            </w:r>
          </w:p>
        </w:tc>
        <w:tc>
          <w:tcPr>
            <w:tcW w:w="2268" w:type="dxa"/>
          </w:tcPr>
          <w:p w:rsidR="00534BC7" w:rsidRPr="0079388F" w:rsidRDefault="00534BC7" w:rsidP="00534BC7">
            <w:pPr>
              <w:pStyle w:val="a6"/>
              <w:jc w:val="center"/>
              <w:rPr>
                <w:b/>
              </w:rPr>
            </w:pPr>
            <w:r w:rsidRPr="0079388F">
              <w:rPr>
                <w:b/>
              </w:rPr>
              <w:t>164**</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 том числе:</w:t>
            </w:r>
          </w:p>
        </w:tc>
        <w:tc>
          <w:tcPr>
            <w:tcW w:w="1276" w:type="dxa"/>
          </w:tcPr>
          <w:p w:rsidR="00534BC7" w:rsidRPr="0079388F" w:rsidRDefault="00534BC7" w:rsidP="00534BC7">
            <w:pPr>
              <w:pStyle w:val="a6"/>
              <w:jc w:val="center"/>
            </w:pPr>
          </w:p>
        </w:tc>
        <w:tc>
          <w:tcPr>
            <w:tcW w:w="2552" w:type="dxa"/>
          </w:tcPr>
          <w:p w:rsidR="00534BC7" w:rsidRPr="0079388F" w:rsidRDefault="00534BC7" w:rsidP="00534BC7">
            <w:pPr>
              <w:pStyle w:val="a6"/>
              <w:jc w:val="center"/>
            </w:pPr>
          </w:p>
        </w:tc>
        <w:tc>
          <w:tcPr>
            <w:tcW w:w="2268" w:type="dxa"/>
          </w:tcPr>
          <w:p w:rsidR="00534BC7" w:rsidRPr="0079388F" w:rsidRDefault="00534BC7" w:rsidP="00534BC7">
            <w:pPr>
              <w:pStyle w:val="a6"/>
              <w:jc w:val="center"/>
            </w:pP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lastRenderedPageBreak/>
              <w:t>административно-управленческий персонал</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43</w:t>
            </w:r>
          </w:p>
        </w:tc>
        <w:tc>
          <w:tcPr>
            <w:tcW w:w="2268" w:type="dxa"/>
          </w:tcPr>
          <w:p w:rsidR="00534BC7" w:rsidRPr="0079388F" w:rsidRDefault="00534BC7" w:rsidP="00534BC7">
            <w:pPr>
              <w:pStyle w:val="a6"/>
              <w:jc w:val="center"/>
            </w:pPr>
            <w:r w:rsidRPr="0079388F">
              <w:t>36</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л</w:t>
            </w:r>
            <w:r>
              <w:rPr>
                <w:rFonts w:cs="Times New Roman"/>
                <w:sz w:val="20"/>
                <w:szCs w:val="20"/>
              </w:rPr>
              <w:t>ё</w:t>
            </w:r>
            <w:r w:rsidRPr="00007A0B">
              <w:rPr>
                <w:rFonts w:cs="Times New Roman"/>
                <w:sz w:val="20"/>
                <w:szCs w:val="20"/>
              </w:rPr>
              <w:t>тчики-наблюдатели</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инструкторы парашютно-десантной пожарной службы</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парашютист (десантник)</w:t>
            </w:r>
            <w:r>
              <w:rPr>
                <w:rFonts w:cs="Times New Roman"/>
                <w:sz w:val="20"/>
                <w:szCs w:val="20"/>
              </w:rPr>
              <w:t> —</w:t>
            </w:r>
            <w:r w:rsidRPr="00007A0B">
              <w:rPr>
                <w:rFonts w:cs="Times New Roman"/>
                <w:sz w:val="20"/>
                <w:szCs w:val="20"/>
              </w:rPr>
              <w:t xml:space="preserve"> пожарный</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рабочие (включая водителей, трактористов)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138</w:t>
            </w:r>
          </w:p>
        </w:tc>
        <w:tc>
          <w:tcPr>
            <w:tcW w:w="2268" w:type="dxa"/>
          </w:tcPr>
          <w:p w:rsidR="00534BC7" w:rsidRPr="0079388F" w:rsidRDefault="00534BC7" w:rsidP="00534BC7">
            <w:pPr>
              <w:pStyle w:val="a6"/>
              <w:jc w:val="center"/>
            </w:pPr>
            <w:r w:rsidRPr="0079388F">
              <w:t>102</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младший обслуживающий персонал</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rsidRPr="0079388F">
              <w:t>27</w:t>
            </w:r>
          </w:p>
        </w:tc>
        <w:tc>
          <w:tcPr>
            <w:tcW w:w="2268" w:type="dxa"/>
          </w:tcPr>
          <w:p w:rsidR="00534BC7" w:rsidRPr="0079388F" w:rsidRDefault="00534BC7" w:rsidP="00534BC7">
            <w:pPr>
              <w:pStyle w:val="a6"/>
              <w:jc w:val="center"/>
            </w:pPr>
            <w:r w:rsidRPr="0079388F">
              <w:t>26</w:t>
            </w:r>
          </w:p>
        </w:tc>
      </w:tr>
      <w:tr w:rsidR="00534BC7" w:rsidRPr="00007A0B" w:rsidTr="002A25A8">
        <w:trPr>
          <w:jc w:val="center"/>
        </w:trPr>
        <w:tc>
          <w:tcPr>
            <w:tcW w:w="8497" w:type="dxa"/>
          </w:tcPr>
          <w:p w:rsidR="00534BC7" w:rsidRPr="00D233AC" w:rsidRDefault="00534BC7" w:rsidP="00534BC7">
            <w:pPr>
              <w:rPr>
                <w:rFonts w:cs="Times New Roman"/>
                <w:b/>
                <w:sz w:val="20"/>
                <w:szCs w:val="20"/>
              </w:rPr>
            </w:pPr>
            <w:r w:rsidRPr="00D233AC">
              <w:rPr>
                <w:rFonts w:cs="Times New Roman"/>
                <w:b/>
                <w:sz w:val="20"/>
                <w:szCs w:val="20"/>
              </w:rPr>
              <w:t>4. Иные учреждения и предприятия, находящиеся в ведении органа исполнительной власти Калужской области в области лесных отношений (кроме лесничеств, лесопарков, государственных бюджетных и автономных учреждений по охране, защите, воспроизводству лесов)</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в том числе: административно-управленческий персонал</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рабочие</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младший обслуживающий персонал</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r w:rsidR="00534BC7" w:rsidRPr="00007A0B" w:rsidTr="002A25A8">
        <w:trPr>
          <w:jc w:val="center"/>
        </w:trPr>
        <w:tc>
          <w:tcPr>
            <w:tcW w:w="8497" w:type="dxa"/>
          </w:tcPr>
          <w:p w:rsidR="00534BC7" w:rsidRPr="00007A0B" w:rsidRDefault="00534BC7" w:rsidP="00B639BB">
            <w:pPr>
              <w:ind w:left="284"/>
              <w:rPr>
                <w:rFonts w:cs="Times New Roman"/>
                <w:sz w:val="20"/>
                <w:szCs w:val="20"/>
              </w:rPr>
            </w:pPr>
            <w:r w:rsidRPr="00007A0B">
              <w:rPr>
                <w:rFonts w:cs="Times New Roman"/>
                <w:sz w:val="20"/>
                <w:szCs w:val="20"/>
              </w:rPr>
              <w:t>Итого</w:t>
            </w:r>
          </w:p>
        </w:tc>
        <w:tc>
          <w:tcPr>
            <w:tcW w:w="1276" w:type="dxa"/>
          </w:tcPr>
          <w:p w:rsidR="00534BC7" w:rsidRPr="0079388F" w:rsidRDefault="00534BC7" w:rsidP="00534BC7">
            <w:pPr>
              <w:pStyle w:val="a6"/>
              <w:jc w:val="center"/>
            </w:pPr>
            <w:r>
              <w:t>—</w:t>
            </w:r>
          </w:p>
        </w:tc>
        <w:tc>
          <w:tcPr>
            <w:tcW w:w="2552" w:type="dxa"/>
          </w:tcPr>
          <w:p w:rsidR="00534BC7" w:rsidRPr="0079388F" w:rsidRDefault="00534BC7" w:rsidP="00534BC7">
            <w:pPr>
              <w:pStyle w:val="a6"/>
              <w:jc w:val="center"/>
            </w:pPr>
            <w:r>
              <w:t>—</w:t>
            </w:r>
          </w:p>
        </w:tc>
        <w:tc>
          <w:tcPr>
            <w:tcW w:w="2268" w:type="dxa"/>
          </w:tcPr>
          <w:p w:rsidR="00534BC7" w:rsidRPr="0079388F" w:rsidRDefault="00534BC7" w:rsidP="00534BC7">
            <w:pPr>
              <w:pStyle w:val="a6"/>
              <w:jc w:val="center"/>
            </w:pPr>
            <w:r>
              <w:t>—</w:t>
            </w:r>
          </w:p>
        </w:tc>
      </w:tr>
    </w:tbl>
    <w:p w:rsidR="001C419D" w:rsidRPr="00A81FCC" w:rsidRDefault="001C419D" w:rsidP="00AE66A4">
      <w:pPr>
        <w:ind w:firstLine="709"/>
        <w:rPr>
          <w:rFonts w:cs="Times New Roman"/>
          <w:sz w:val="20"/>
          <w:szCs w:val="20"/>
        </w:rPr>
      </w:pPr>
    </w:p>
    <w:p w:rsidR="00AE66A4" w:rsidRDefault="00582937" w:rsidP="00AE66A4">
      <w:pPr>
        <w:ind w:firstLine="709"/>
        <w:rPr>
          <w:rFonts w:cs="Times New Roman"/>
          <w:sz w:val="20"/>
          <w:szCs w:val="20"/>
        </w:rPr>
      </w:pPr>
      <w:r w:rsidRPr="00582937">
        <w:rPr>
          <w:rFonts w:cs="Times New Roman"/>
          <w:sz w:val="20"/>
          <w:szCs w:val="20"/>
        </w:rPr>
        <w:t xml:space="preserve">&lt;*&gt; На год разработки лесного плана </w:t>
      </w:r>
      <w:r w:rsidR="0068427C">
        <w:rPr>
          <w:rFonts w:cs="Times New Roman"/>
          <w:sz w:val="20"/>
          <w:szCs w:val="20"/>
        </w:rPr>
        <w:t>Калужской области</w:t>
      </w:r>
      <w:r w:rsidR="00B103B1">
        <w:rPr>
          <w:rFonts w:cs="Times New Roman"/>
          <w:sz w:val="20"/>
          <w:szCs w:val="20"/>
        </w:rPr>
        <w:t>.</w:t>
      </w:r>
    </w:p>
    <w:p w:rsidR="00B103B1" w:rsidRPr="00B103B1" w:rsidRDefault="00B103B1" w:rsidP="00B103B1">
      <w:pPr>
        <w:ind w:firstLine="709"/>
        <w:rPr>
          <w:rFonts w:cs="Times New Roman"/>
          <w:sz w:val="20"/>
          <w:szCs w:val="20"/>
        </w:rPr>
      </w:pPr>
      <w:r w:rsidRPr="00B103B1">
        <w:rPr>
          <w:rFonts w:cs="Times New Roman"/>
          <w:sz w:val="20"/>
          <w:szCs w:val="20"/>
        </w:rPr>
        <w:t>* включая министра, который является государственным служащим;</w:t>
      </w:r>
    </w:p>
    <w:p w:rsidR="00B103B1" w:rsidRDefault="00B103B1" w:rsidP="00B103B1">
      <w:pPr>
        <w:ind w:firstLine="709"/>
        <w:rPr>
          <w:rFonts w:cs="Times New Roman"/>
          <w:sz w:val="20"/>
          <w:szCs w:val="20"/>
        </w:rPr>
      </w:pPr>
      <w:r w:rsidRPr="00B103B1">
        <w:rPr>
          <w:rFonts w:cs="Times New Roman"/>
          <w:sz w:val="20"/>
          <w:szCs w:val="20"/>
        </w:rPr>
        <w:t>** по состоянию на 01.06.2018 (включая сезонных работников).</w:t>
      </w:r>
    </w:p>
    <w:p w:rsidR="00B103B1" w:rsidRPr="00582937" w:rsidRDefault="00B103B1" w:rsidP="00AE66A4">
      <w:pPr>
        <w:ind w:firstLine="709"/>
        <w:rPr>
          <w:rFonts w:cs="Times New Roman"/>
          <w:sz w:val="20"/>
          <w:szCs w:val="20"/>
        </w:rPr>
      </w:pPr>
    </w:p>
    <w:p w:rsidR="002A49D6" w:rsidRDefault="002A49D6" w:rsidP="00AE66A4">
      <w:pPr>
        <w:ind w:firstLine="709"/>
        <w:rPr>
          <w:rFonts w:cs="Times New Roman"/>
        </w:rPr>
        <w:sectPr w:rsidR="002A49D6" w:rsidSect="00F32A79">
          <w:pgSz w:w="16838" w:h="11906" w:orient="landscape"/>
          <w:pgMar w:top="1134" w:right="1134" w:bottom="851" w:left="1134" w:header="709" w:footer="709" w:gutter="0"/>
          <w:cols w:space="708"/>
          <w:docGrid w:linePitch="360"/>
        </w:sectPr>
      </w:pPr>
    </w:p>
    <w:p w:rsidR="00FB5DF5" w:rsidRPr="002058EE" w:rsidRDefault="00FB5DF5" w:rsidP="00FB5DF5">
      <w:pPr>
        <w:pStyle w:val="21"/>
        <w:jc w:val="right"/>
        <w:rPr>
          <w:rFonts w:ascii="Times New Roman" w:hAnsi="Times New Roman" w:cs="Times New Roman"/>
          <w:color w:val="auto"/>
          <w:sz w:val="24"/>
          <w:szCs w:val="24"/>
        </w:rPr>
      </w:pPr>
      <w:bookmarkStart w:id="129" w:name="_Toc522099018"/>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30</w:t>
      </w:r>
      <w:bookmarkEnd w:id="129"/>
    </w:p>
    <w:p w:rsidR="00FB5DF5" w:rsidRPr="00F87645" w:rsidRDefault="00FB5DF5" w:rsidP="00FB5DF5">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AE66A4" w:rsidRDefault="00AE66A4" w:rsidP="00AE66A4">
      <w:pPr>
        <w:ind w:firstLine="709"/>
        <w:rPr>
          <w:rFonts w:cs="Times New Roman"/>
        </w:rPr>
      </w:pPr>
    </w:p>
    <w:p w:rsidR="001B0681" w:rsidRDefault="001B0681" w:rsidP="001B0681">
      <w:pPr>
        <w:jc w:val="center"/>
        <w:rPr>
          <w:rFonts w:cs="Times New Roman"/>
        </w:rPr>
      </w:pPr>
      <w:r w:rsidRPr="001B0681">
        <w:rPr>
          <w:rFonts w:cs="Times New Roman"/>
        </w:rPr>
        <w:t>Планируемый средний размер</w:t>
      </w:r>
      <w:r>
        <w:rPr>
          <w:rFonts w:cs="Times New Roman"/>
        </w:rPr>
        <w:t xml:space="preserve"> </w:t>
      </w:r>
      <w:r w:rsidRPr="001B0681">
        <w:rPr>
          <w:rFonts w:cs="Times New Roman"/>
        </w:rPr>
        <w:t>платы за использование лесов по видам их использования</w:t>
      </w:r>
    </w:p>
    <w:p w:rsidR="00331B1C" w:rsidRDefault="00331B1C" w:rsidP="00E613AD">
      <w:pPr>
        <w:ind w:firstLine="709"/>
        <w:rPr>
          <w:rFonts w:cs="Times New Roman"/>
        </w:rPr>
      </w:pPr>
    </w:p>
    <w:tbl>
      <w:tblPr>
        <w:tblStyle w:val="1ffc"/>
        <w:tblW w:w="15160" w:type="dxa"/>
        <w:jc w:val="center"/>
        <w:tblLayout w:type="fixed"/>
        <w:tblLook w:val="04A0" w:firstRow="1" w:lastRow="0" w:firstColumn="1" w:lastColumn="0" w:noHBand="0" w:noVBand="1"/>
      </w:tblPr>
      <w:tblGrid>
        <w:gridCol w:w="3394"/>
        <w:gridCol w:w="993"/>
        <w:gridCol w:w="2126"/>
        <w:gridCol w:w="1417"/>
        <w:gridCol w:w="723"/>
        <w:gridCol w:w="723"/>
        <w:gridCol w:w="723"/>
        <w:gridCol w:w="723"/>
        <w:gridCol w:w="723"/>
        <w:gridCol w:w="723"/>
        <w:gridCol w:w="723"/>
        <w:gridCol w:w="723"/>
        <w:gridCol w:w="723"/>
        <w:gridCol w:w="723"/>
      </w:tblGrid>
      <w:tr w:rsidR="00E613AD" w:rsidRPr="006C5DE6" w:rsidTr="0089456E">
        <w:trPr>
          <w:tblHeader/>
          <w:jc w:val="center"/>
        </w:trPr>
        <w:tc>
          <w:tcPr>
            <w:tcW w:w="3394" w:type="dxa"/>
            <w:vMerge w:val="restart"/>
            <w:vAlign w:val="center"/>
          </w:tcPr>
          <w:p w:rsidR="00E613AD" w:rsidRPr="0089456E" w:rsidRDefault="00E613AD" w:rsidP="00662E12">
            <w:pPr>
              <w:jc w:val="center"/>
              <w:rPr>
                <w:rFonts w:cs="Times New Roman"/>
                <w:b/>
                <w:sz w:val="16"/>
                <w:szCs w:val="16"/>
              </w:rPr>
            </w:pPr>
            <w:r w:rsidRPr="0089456E">
              <w:rPr>
                <w:rFonts w:cs="Times New Roman"/>
                <w:b/>
                <w:sz w:val="16"/>
                <w:szCs w:val="16"/>
              </w:rPr>
              <w:t>Вид использования лесов</w:t>
            </w:r>
          </w:p>
        </w:tc>
        <w:tc>
          <w:tcPr>
            <w:tcW w:w="993" w:type="dxa"/>
            <w:vMerge w:val="restart"/>
            <w:vAlign w:val="center"/>
          </w:tcPr>
          <w:p w:rsidR="00E613AD" w:rsidRPr="0089456E" w:rsidRDefault="00E613AD" w:rsidP="00662E12">
            <w:pPr>
              <w:jc w:val="center"/>
              <w:rPr>
                <w:rFonts w:cs="Times New Roman"/>
                <w:b/>
                <w:sz w:val="16"/>
                <w:szCs w:val="16"/>
              </w:rPr>
            </w:pPr>
            <w:r w:rsidRPr="0089456E">
              <w:rPr>
                <w:rFonts w:cs="Times New Roman"/>
                <w:b/>
                <w:sz w:val="16"/>
                <w:szCs w:val="16"/>
              </w:rPr>
              <w:t>Единица измерения</w:t>
            </w:r>
          </w:p>
        </w:tc>
        <w:tc>
          <w:tcPr>
            <w:tcW w:w="2126" w:type="dxa"/>
            <w:vMerge w:val="restart"/>
            <w:vAlign w:val="center"/>
          </w:tcPr>
          <w:p w:rsidR="00E613AD" w:rsidRPr="0089456E" w:rsidRDefault="00E613AD" w:rsidP="00662E12">
            <w:pPr>
              <w:jc w:val="center"/>
              <w:rPr>
                <w:rFonts w:cs="Times New Roman"/>
                <w:b/>
                <w:sz w:val="16"/>
                <w:szCs w:val="16"/>
              </w:rPr>
            </w:pPr>
            <w:r w:rsidRPr="0089456E">
              <w:rPr>
                <w:rFonts w:cs="Times New Roman"/>
                <w:b/>
                <w:sz w:val="16"/>
                <w:szCs w:val="16"/>
              </w:rPr>
              <w:t>Факторы, влияющие на размер платы (удал</w:t>
            </w:r>
            <w:r w:rsidR="00662E12" w:rsidRPr="0089456E">
              <w:rPr>
                <w:rFonts w:cs="Times New Roman"/>
                <w:b/>
                <w:sz w:val="16"/>
                <w:szCs w:val="16"/>
              </w:rPr>
              <w:t>ё</w:t>
            </w:r>
            <w:r w:rsidRPr="0089456E">
              <w:rPr>
                <w:rFonts w:cs="Times New Roman"/>
                <w:b/>
                <w:sz w:val="16"/>
                <w:szCs w:val="16"/>
              </w:rPr>
              <w:t>нность, качество)</w:t>
            </w:r>
          </w:p>
        </w:tc>
        <w:tc>
          <w:tcPr>
            <w:tcW w:w="1417" w:type="dxa"/>
            <w:vMerge w:val="restart"/>
            <w:vAlign w:val="center"/>
          </w:tcPr>
          <w:p w:rsidR="00E613AD" w:rsidRPr="0089456E" w:rsidRDefault="00E613AD" w:rsidP="00154156">
            <w:pPr>
              <w:jc w:val="center"/>
              <w:rPr>
                <w:rFonts w:cs="Times New Roman"/>
                <w:b/>
                <w:sz w:val="16"/>
                <w:szCs w:val="16"/>
              </w:rPr>
            </w:pPr>
            <w:r w:rsidRPr="0089456E">
              <w:rPr>
                <w:rFonts w:cs="Times New Roman"/>
                <w:b/>
                <w:sz w:val="16"/>
                <w:szCs w:val="16"/>
              </w:rPr>
              <w:t xml:space="preserve">Средний размер платы в </w:t>
            </w:r>
            <w:r w:rsidR="00154156" w:rsidRPr="0089456E">
              <w:rPr>
                <w:rFonts w:cs="Times New Roman"/>
                <w:b/>
                <w:sz w:val="16"/>
                <w:szCs w:val="16"/>
              </w:rPr>
              <w:t>2017</w:t>
            </w:r>
            <w:r w:rsidRPr="0089456E">
              <w:rPr>
                <w:rFonts w:cs="Times New Roman"/>
                <w:b/>
                <w:sz w:val="16"/>
                <w:szCs w:val="16"/>
              </w:rPr>
              <w:t xml:space="preserve"> году, рублей</w:t>
            </w:r>
          </w:p>
        </w:tc>
        <w:tc>
          <w:tcPr>
            <w:tcW w:w="7230" w:type="dxa"/>
            <w:gridSpan w:val="10"/>
            <w:vAlign w:val="center"/>
          </w:tcPr>
          <w:p w:rsidR="00E613AD" w:rsidRPr="0089456E" w:rsidRDefault="00E613AD" w:rsidP="00662E12">
            <w:pPr>
              <w:jc w:val="center"/>
              <w:rPr>
                <w:rFonts w:cs="Times New Roman"/>
                <w:b/>
                <w:sz w:val="16"/>
                <w:szCs w:val="16"/>
              </w:rPr>
            </w:pPr>
            <w:r w:rsidRPr="0089456E">
              <w:rPr>
                <w:rFonts w:cs="Times New Roman"/>
                <w:b/>
                <w:sz w:val="16"/>
                <w:szCs w:val="16"/>
              </w:rPr>
              <w:t>Средний размер платы на период действия разрабатываемого лесного плана Калужской области, рублей</w:t>
            </w:r>
          </w:p>
        </w:tc>
      </w:tr>
      <w:tr w:rsidR="00662E12" w:rsidRPr="006C5DE6" w:rsidTr="0089456E">
        <w:trPr>
          <w:tblHeader/>
          <w:jc w:val="center"/>
        </w:trPr>
        <w:tc>
          <w:tcPr>
            <w:tcW w:w="3394" w:type="dxa"/>
            <w:vMerge/>
            <w:vAlign w:val="center"/>
          </w:tcPr>
          <w:p w:rsidR="00662E12" w:rsidRPr="0089456E" w:rsidRDefault="00662E12" w:rsidP="00662E12">
            <w:pPr>
              <w:jc w:val="center"/>
              <w:rPr>
                <w:rFonts w:cs="Times New Roman"/>
                <w:b/>
                <w:sz w:val="16"/>
                <w:szCs w:val="16"/>
              </w:rPr>
            </w:pPr>
          </w:p>
        </w:tc>
        <w:tc>
          <w:tcPr>
            <w:tcW w:w="993" w:type="dxa"/>
            <w:vMerge/>
            <w:vAlign w:val="center"/>
          </w:tcPr>
          <w:p w:rsidR="00662E12" w:rsidRPr="0089456E" w:rsidRDefault="00662E12" w:rsidP="00662E12">
            <w:pPr>
              <w:jc w:val="center"/>
              <w:rPr>
                <w:rFonts w:cs="Times New Roman"/>
                <w:b/>
                <w:sz w:val="16"/>
                <w:szCs w:val="16"/>
              </w:rPr>
            </w:pPr>
          </w:p>
        </w:tc>
        <w:tc>
          <w:tcPr>
            <w:tcW w:w="2126" w:type="dxa"/>
            <w:vMerge/>
            <w:vAlign w:val="center"/>
          </w:tcPr>
          <w:p w:rsidR="00662E12" w:rsidRPr="0089456E" w:rsidRDefault="00662E12" w:rsidP="00662E12">
            <w:pPr>
              <w:jc w:val="center"/>
              <w:rPr>
                <w:rFonts w:cs="Times New Roman"/>
                <w:b/>
                <w:sz w:val="16"/>
                <w:szCs w:val="16"/>
              </w:rPr>
            </w:pPr>
          </w:p>
        </w:tc>
        <w:tc>
          <w:tcPr>
            <w:tcW w:w="1417" w:type="dxa"/>
            <w:vMerge/>
            <w:vAlign w:val="center"/>
          </w:tcPr>
          <w:p w:rsidR="00662E12" w:rsidRPr="0089456E" w:rsidRDefault="00662E12" w:rsidP="00662E12">
            <w:pPr>
              <w:jc w:val="center"/>
              <w:rPr>
                <w:rFonts w:cs="Times New Roman"/>
                <w:b/>
                <w:sz w:val="16"/>
                <w:szCs w:val="16"/>
              </w:rPr>
            </w:pP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2019</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2020</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2021</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2022</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2023</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2024</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2025</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2026</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2027</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2028</w:t>
            </w:r>
          </w:p>
        </w:tc>
      </w:tr>
      <w:tr w:rsidR="00662E12" w:rsidRPr="006C5DE6" w:rsidTr="0089456E">
        <w:trPr>
          <w:tblHeader/>
          <w:jc w:val="center"/>
        </w:trPr>
        <w:tc>
          <w:tcPr>
            <w:tcW w:w="3394" w:type="dxa"/>
          </w:tcPr>
          <w:p w:rsidR="00662E12" w:rsidRPr="0089456E" w:rsidRDefault="00662E12" w:rsidP="0020323A">
            <w:pPr>
              <w:jc w:val="center"/>
              <w:rPr>
                <w:rFonts w:cs="Times New Roman"/>
                <w:b/>
                <w:sz w:val="16"/>
                <w:szCs w:val="16"/>
              </w:rPr>
            </w:pPr>
            <w:r w:rsidRPr="0089456E">
              <w:rPr>
                <w:rFonts w:cs="Times New Roman"/>
                <w:b/>
                <w:sz w:val="16"/>
                <w:szCs w:val="16"/>
              </w:rPr>
              <w:t>1</w:t>
            </w:r>
          </w:p>
        </w:tc>
        <w:tc>
          <w:tcPr>
            <w:tcW w:w="993" w:type="dxa"/>
          </w:tcPr>
          <w:p w:rsidR="00662E12" w:rsidRPr="0089456E" w:rsidRDefault="00662E12" w:rsidP="0020323A">
            <w:pPr>
              <w:jc w:val="center"/>
              <w:rPr>
                <w:rFonts w:cs="Times New Roman"/>
                <w:b/>
                <w:sz w:val="16"/>
                <w:szCs w:val="16"/>
              </w:rPr>
            </w:pPr>
            <w:r w:rsidRPr="0089456E">
              <w:rPr>
                <w:rFonts w:cs="Times New Roman"/>
                <w:b/>
                <w:sz w:val="16"/>
                <w:szCs w:val="16"/>
              </w:rPr>
              <w:t>2</w:t>
            </w:r>
          </w:p>
        </w:tc>
        <w:tc>
          <w:tcPr>
            <w:tcW w:w="2126" w:type="dxa"/>
          </w:tcPr>
          <w:p w:rsidR="00662E12" w:rsidRPr="0089456E" w:rsidRDefault="00662E12" w:rsidP="0020323A">
            <w:pPr>
              <w:jc w:val="center"/>
              <w:rPr>
                <w:rFonts w:cs="Times New Roman"/>
                <w:b/>
                <w:sz w:val="16"/>
                <w:szCs w:val="16"/>
              </w:rPr>
            </w:pPr>
            <w:r w:rsidRPr="0089456E">
              <w:rPr>
                <w:rFonts w:cs="Times New Roman"/>
                <w:b/>
                <w:sz w:val="16"/>
                <w:szCs w:val="16"/>
              </w:rPr>
              <w:t>3</w:t>
            </w:r>
          </w:p>
        </w:tc>
        <w:tc>
          <w:tcPr>
            <w:tcW w:w="1417" w:type="dxa"/>
          </w:tcPr>
          <w:p w:rsidR="00662E12" w:rsidRPr="0089456E" w:rsidRDefault="00662E12" w:rsidP="0020323A">
            <w:pPr>
              <w:jc w:val="center"/>
              <w:rPr>
                <w:rFonts w:cs="Times New Roman"/>
                <w:b/>
                <w:sz w:val="16"/>
                <w:szCs w:val="16"/>
              </w:rPr>
            </w:pPr>
            <w:r w:rsidRPr="0089456E">
              <w:rPr>
                <w:rFonts w:cs="Times New Roman"/>
                <w:b/>
                <w:sz w:val="16"/>
                <w:szCs w:val="16"/>
              </w:rPr>
              <w:t>4</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5</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6</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7</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8</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9</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10</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11</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12</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13</w:t>
            </w:r>
          </w:p>
        </w:tc>
        <w:tc>
          <w:tcPr>
            <w:tcW w:w="723" w:type="dxa"/>
          </w:tcPr>
          <w:p w:rsidR="00662E12" w:rsidRPr="0089456E" w:rsidRDefault="00662E12" w:rsidP="0020323A">
            <w:pPr>
              <w:jc w:val="center"/>
              <w:rPr>
                <w:rFonts w:cs="Times New Roman"/>
                <w:b/>
                <w:sz w:val="16"/>
                <w:szCs w:val="16"/>
              </w:rPr>
            </w:pPr>
            <w:r w:rsidRPr="0089456E">
              <w:rPr>
                <w:rFonts w:cs="Times New Roman"/>
                <w:b/>
                <w:sz w:val="16"/>
                <w:szCs w:val="16"/>
              </w:rPr>
              <w:t>14</w:t>
            </w:r>
          </w:p>
        </w:tc>
      </w:tr>
      <w:tr w:rsidR="00871C57" w:rsidRPr="006C5DE6" w:rsidTr="00543F21">
        <w:trPr>
          <w:jc w:val="center"/>
        </w:trPr>
        <w:tc>
          <w:tcPr>
            <w:tcW w:w="3394" w:type="dxa"/>
          </w:tcPr>
          <w:p w:rsidR="00871C57" w:rsidRPr="006C5DE6" w:rsidRDefault="00871C57" w:rsidP="007D26F2">
            <w:pPr>
              <w:jc w:val="left"/>
              <w:rPr>
                <w:rFonts w:cs="Times New Roman"/>
                <w:sz w:val="16"/>
                <w:szCs w:val="16"/>
              </w:rPr>
            </w:pPr>
            <w:r w:rsidRPr="006C5DE6">
              <w:rPr>
                <w:rFonts w:cs="Times New Roman"/>
                <w:sz w:val="16"/>
                <w:szCs w:val="16"/>
              </w:rPr>
              <w:t>Заготовка древесины</w:t>
            </w:r>
          </w:p>
        </w:tc>
        <w:tc>
          <w:tcPr>
            <w:tcW w:w="993" w:type="dxa"/>
          </w:tcPr>
          <w:p w:rsidR="00871C57" w:rsidRPr="006C5DE6" w:rsidRDefault="00871C57" w:rsidP="007D26F2">
            <w:pPr>
              <w:jc w:val="center"/>
              <w:rPr>
                <w:rFonts w:cs="Times New Roman"/>
                <w:sz w:val="16"/>
                <w:szCs w:val="16"/>
              </w:rPr>
            </w:pPr>
            <w:r w:rsidRPr="006C5DE6">
              <w:rPr>
                <w:rFonts w:cs="Times New Roman"/>
                <w:sz w:val="16"/>
                <w:szCs w:val="16"/>
              </w:rPr>
              <w:t>руб./м</w:t>
            </w:r>
            <w:r w:rsidRPr="006C5DE6">
              <w:rPr>
                <w:rFonts w:cs="Times New Roman"/>
                <w:sz w:val="16"/>
                <w:szCs w:val="16"/>
                <w:vertAlign w:val="superscript"/>
              </w:rPr>
              <w:t>3</w:t>
            </w:r>
          </w:p>
        </w:tc>
        <w:tc>
          <w:tcPr>
            <w:tcW w:w="2126" w:type="dxa"/>
            <w:vMerge w:val="restart"/>
          </w:tcPr>
          <w:p w:rsidR="00871C57" w:rsidRPr="006C5DE6" w:rsidRDefault="00C4750F" w:rsidP="006C5DE6">
            <w:pPr>
              <w:jc w:val="left"/>
              <w:rPr>
                <w:rFonts w:cs="Times New Roman"/>
                <w:sz w:val="16"/>
                <w:szCs w:val="16"/>
              </w:rPr>
            </w:pPr>
            <w:r>
              <w:rPr>
                <w:rFonts w:cs="Times New Roman"/>
                <w:sz w:val="16"/>
                <w:szCs w:val="16"/>
              </w:rPr>
              <w:t xml:space="preserve">порода, лесотаксовый район, </w:t>
            </w:r>
            <w:r w:rsidR="00871C57" w:rsidRPr="006C5DE6">
              <w:rPr>
                <w:rFonts w:cs="Times New Roman"/>
                <w:sz w:val="16"/>
                <w:szCs w:val="16"/>
              </w:rPr>
              <w:t xml:space="preserve">расстояние вывозки (разряд такс), качество древесины: деловая древесина без коры (крупная, средняя, мелкая) </w:t>
            </w:r>
            <w:r w:rsidR="00DC60D2">
              <w:rPr>
                <w:rFonts w:cs="Times New Roman"/>
                <w:sz w:val="16"/>
                <w:szCs w:val="16"/>
              </w:rPr>
              <w:t>или дровяная древесина (в коре)</w:t>
            </w:r>
          </w:p>
        </w:tc>
        <w:tc>
          <w:tcPr>
            <w:tcW w:w="1417" w:type="dxa"/>
          </w:tcPr>
          <w:p w:rsidR="00871C57" w:rsidRPr="006C5DE6" w:rsidRDefault="00871C57" w:rsidP="006C5DE6">
            <w:pPr>
              <w:jc w:val="center"/>
              <w:rPr>
                <w:rFonts w:cs="Times New Roman"/>
                <w:sz w:val="16"/>
                <w:szCs w:val="16"/>
              </w:rPr>
            </w:pPr>
            <w:r w:rsidRPr="006C5DE6">
              <w:rPr>
                <w:rFonts w:cs="Times New Roman"/>
                <w:sz w:val="16"/>
                <w:szCs w:val="16"/>
              </w:rPr>
              <w:t>118,4</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lang w:val="en-US"/>
              </w:rPr>
              <w:t>130</w:t>
            </w:r>
            <w:r w:rsidRPr="006C5DE6">
              <w:rPr>
                <w:rFonts w:cs="Times New Roman"/>
                <w:sz w:val="16"/>
                <w:szCs w:val="16"/>
              </w:rPr>
              <w:t>,5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138,7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143,2</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150,2</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159,0</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163,1</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170,7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174,4</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186,3</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191,6</w:t>
            </w:r>
          </w:p>
        </w:tc>
      </w:tr>
      <w:tr w:rsidR="00871C57" w:rsidRPr="006C5DE6" w:rsidTr="00543F21">
        <w:trPr>
          <w:jc w:val="center"/>
        </w:trPr>
        <w:tc>
          <w:tcPr>
            <w:tcW w:w="3394" w:type="dxa"/>
          </w:tcPr>
          <w:p w:rsidR="00871C57" w:rsidRPr="006C5DE6" w:rsidRDefault="00871C57" w:rsidP="005850FF">
            <w:pPr>
              <w:ind w:left="284"/>
              <w:rPr>
                <w:rFonts w:cs="Times New Roman"/>
                <w:sz w:val="16"/>
                <w:szCs w:val="16"/>
              </w:rPr>
            </w:pPr>
            <w:r w:rsidRPr="006C5DE6">
              <w:rPr>
                <w:rFonts w:cs="Times New Roman"/>
                <w:sz w:val="16"/>
                <w:szCs w:val="16"/>
              </w:rPr>
              <w:t>в том числе:</w:t>
            </w:r>
          </w:p>
          <w:p w:rsidR="00871C57" w:rsidRPr="006C5DE6" w:rsidRDefault="00871C57" w:rsidP="005850FF">
            <w:pPr>
              <w:ind w:left="284"/>
              <w:jc w:val="left"/>
              <w:rPr>
                <w:rFonts w:cs="Times New Roman"/>
                <w:sz w:val="16"/>
                <w:szCs w:val="16"/>
              </w:rPr>
            </w:pPr>
            <w:r w:rsidRPr="006C5DE6">
              <w:rPr>
                <w:rFonts w:cs="Times New Roman"/>
                <w:sz w:val="16"/>
                <w:szCs w:val="16"/>
              </w:rPr>
              <w:t>сплошные рубки</w:t>
            </w:r>
          </w:p>
        </w:tc>
        <w:tc>
          <w:tcPr>
            <w:tcW w:w="993" w:type="dxa"/>
          </w:tcPr>
          <w:p w:rsidR="00871C57" w:rsidRPr="006C5DE6" w:rsidRDefault="00871C57" w:rsidP="007D26F2">
            <w:pPr>
              <w:jc w:val="center"/>
              <w:rPr>
                <w:rFonts w:cs="Times New Roman"/>
                <w:sz w:val="16"/>
                <w:szCs w:val="16"/>
              </w:rPr>
            </w:pPr>
            <w:r w:rsidRPr="006C5DE6">
              <w:rPr>
                <w:rFonts w:cs="Times New Roman"/>
                <w:sz w:val="16"/>
                <w:szCs w:val="16"/>
              </w:rPr>
              <w:t>руб./м</w:t>
            </w:r>
            <w:r w:rsidRPr="006C5DE6">
              <w:rPr>
                <w:rFonts w:cs="Times New Roman"/>
                <w:sz w:val="16"/>
                <w:szCs w:val="16"/>
                <w:vertAlign w:val="superscript"/>
              </w:rPr>
              <w:t>3</w:t>
            </w:r>
          </w:p>
        </w:tc>
        <w:tc>
          <w:tcPr>
            <w:tcW w:w="2126" w:type="dxa"/>
            <w:vMerge/>
          </w:tcPr>
          <w:p w:rsidR="00871C57" w:rsidRPr="006C5DE6" w:rsidRDefault="00871C57" w:rsidP="006C5DE6">
            <w:pPr>
              <w:jc w:val="left"/>
              <w:rPr>
                <w:rFonts w:cs="Times New Roman"/>
                <w:sz w:val="16"/>
                <w:szCs w:val="16"/>
              </w:rPr>
            </w:pPr>
          </w:p>
        </w:tc>
        <w:tc>
          <w:tcPr>
            <w:tcW w:w="1417" w:type="dxa"/>
          </w:tcPr>
          <w:p w:rsidR="00871C57" w:rsidRPr="006C5DE6" w:rsidRDefault="00871C57" w:rsidP="006C5DE6">
            <w:pPr>
              <w:jc w:val="center"/>
              <w:rPr>
                <w:rFonts w:cs="Times New Roman"/>
                <w:sz w:val="16"/>
                <w:szCs w:val="16"/>
              </w:rPr>
            </w:pPr>
            <w:r w:rsidRPr="006C5DE6">
              <w:rPr>
                <w:rFonts w:cs="Times New Roman"/>
                <w:sz w:val="16"/>
                <w:szCs w:val="16"/>
              </w:rPr>
              <w:t>130,1</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140,5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145,9</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152,7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159,8</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167,8</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173,1</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180,0</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188,6</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194,2</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200,4</w:t>
            </w:r>
          </w:p>
        </w:tc>
      </w:tr>
      <w:tr w:rsidR="00871C57" w:rsidRPr="006C5DE6" w:rsidTr="00543F21">
        <w:trPr>
          <w:jc w:val="center"/>
        </w:trPr>
        <w:tc>
          <w:tcPr>
            <w:tcW w:w="3394" w:type="dxa"/>
          </w:tcPr>
          <w:p w:rsidR="00871C57" w:rsidRPr="006C5DE6" w:rsidRDefault="00871C57" w:rsidP="00121C11">
            <w:pPr>
              <w:ind w:left="284"/>
              <w:jc w:val="left"/>
              <w:rPr>
                <w:rFonts w:cs="Times New Roman"/>
                <w:sz w:val="16"/>
                <w:szCs w:val="16"/>
              </w:rPr>
            </w:pPr>
            <w:r w:rsidRPr="006C5DE6">
              <w:rPr>
                <w:rFonts w:cs="Times New Roman"/>
                <w:sz w:val="16"/>
                <w:szCs w:val="16"/>
              </w:rPr>
              <w:t>выборочные рубки</w:t>
            </w:r>
          </w:p>
        </w:tc>
        <w:tc>
          <w:tcPr>
            <w:tcW w:w="993" w:type="dxa"/>
          </w:tcPr>
          <w:p w:rsidR="00871C57" w:rsidRPr="006C5DE6" w:rsidRDefault="00871C57" w:rsidP="00121C11">
            <w:pPr>
              <w:jc w:val="center"/>
              <w:rPr>
                <w:rFonts w:cs="Times New Roman"/>
                <w:sz w:val="16"/>
                <w:szCs w:val="16"/>
              </w:rPr>
            </w:pPr>
            <w:r w:rsidRPr="006C5DE6">
              <w:rPr>
                <w:rFonts w:cs="Times New Roman"/>
                <w:sz w:val="16"/>
                <w:szCs w:val="16"/>
              </w:rPr>
              <w:t>руб./м</w:t>
            </w:r>
            <w:r w:rsidRPr="006C5DE6">
              <w:rPr>
                <w:rFonts w:cs="Times New Roman"/>
                <w:sz w:val="16"/>
                <w:szCs w:val="16"/>
                <w:vertAlign w:val="superscript"/>
              </w:rPr>
              <w:t>3</w:t>
            </w:r>
          </w:p>
        </w:tc>
        <w:tc>
          <w:tcPr>
            <w:tcW w:w="2126" w:type="dxa"/>
            <w:vMerge/>
          </w:tcPr>
          <w:p w:rsidR="00871C57" w:rsidRPr="006C5DE6" w:rsidRDefault="00871C57" w:rsidP="006C5DE6">
            <w:pPr>
              <w:jc w:val="left"/>
              <w:rPr>
                <w:rFonts w:cs="Times New Roman"/>
                <w:sz w:val="16"/>
                <w:szCs w:val="16"/>
              </w:rPr>
            </w:pPr>
          </w:p>
        </w:tc>
        <w:tc>
          <w:tcPr>
            <w:tcW w:w="1417" w:type="dxa"/>
          </w:tcPr>
          <w:p w:rsidR="00871C57" w:rsidRPr="006C5DE6" w:rsidRDefault="00871C57" w:rsidP="006C5DE6">
            <w:pPr>
              <w:jc w:val="center"/>
              <w:rPr>
                <w:rFonts w:cs="Times New Roman"/>
                <w:sz w:val="16"/>
                <w:szCs w:val="16"/>
              </w:rPr>
            </w:pPr>
            <w:r w:rsidRPr="006C5DE6">
              <w:rPr>
                <w:rFonts w:cs="Times New Roman"/>
                <w:sz w:val="16"/>
                <w:szCs w:val="16"/>
              </w:rPr>
              <w:t>78,0</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78,8</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78,5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79,4</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79,4</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80,7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80,7</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81,5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81,5</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82,8</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82,8</w:t>
            </w:r>
          </w:p>
        </w:tc>
      </w:tr>
      <w:tr w:rsidR="00871C57" w:rsidRPr="006C5DE6" w:rsidTr="00543F21">
        <w:trPr>
          <w:trHeight w:val="313"/>
          <w:jc w:val="center"/>
        </w:trPr>
        <w:tc>
          <w:tcPr>
            <w:tcW w:w="3394" w:type="dxa"/>
          </w:tcPr>
          <w:p w:rsidR="00871C57" w:rsidRPr="006C5DE6" w:rsidRDefault="00871C57" w:rsidP="004E43FD">
            <w:pPr>
              <w:ind w:left="284"/>
              <w:jc w:val="left"/>
              <w:rPr>
                <w:rFonts w:cs="Times New Roman"/>
                <w:sz w:val="16"/>
                <w:szCs w:val="16"/>
              </w:rPr>
            </w:pPr>
            <w:r w:rsidRPr="006C5DE6">
              <w:rPr>
                <w:rFonts w:cs="Times New Roman"/>
                <w:sz w:val="16"/>
                <w:szCs w:val="16"/>
              </w:rPr>
              <w:t>в рамках реализации инвестиционных проектов</w:t>
            </w:r>
          </w:p>
        </w:tc>
        <w:tc>
          <w:tcPr>
            <w:tcW w:w="993" w:type="dxa"/>
          </w:tcPr>
          <w:p w:rsidR="00871C57" w:rsidRPr="006C5DE6" w:rsidRDefault="00871C57" w:rsidP="004E43FD">
            <w:pPr>
              <w:jc w:val="center"/>
              <w:rPr>
                <w:rFonts w:cs="Times New Roman"/>
                <w:sz w:val="16"/>
                <w:szCs w:val="16"/>
              </w:rPr>
            </w:pPr>
            <w:r w:rsidRPr="006C5DE6">
              <w:rPr>
                <w:rFonts w:cs="Times New Roman"/>
                <w:sz w:val="16"/>
                <w:szCs w:val="16"/>
              </w:rPr>
              <w:t>руб./м</w:t>
            </w:r>
            <w:r w:rsidRPr="006C5DE6">
              <w:rPr>
                <w:rFonts w:cs="Times New Roman"/>
                <w:sz w:val="16"/>
                <w:szCs w:val="16"/>
                <w:vertAlign w:val="superscript"/>
              </w:rPr>
              <w:t>3</w:t>
            </w:r>
          </w:p>
        </w:tc>
        <w:tc>
          <w:tcPr>
            <w:tcW w:w="2126" w:type="dxa"/>
            <w:vMerge/>
          </w:tcPr>
          <w:p w:rsidR="00871C57" w:rsidRPr="006C5DE6" w:rsidRDefault="00871C57" w:rsidP="006C5DE6">
            <w:pPr>
              <w:jc w:val="left"/>
              <w:rPr>
                <w:rFonts w:cs="Times New Roman"/>
                <w:sz w:val="16"/>
                <w:szCs w:val="16"/>
              </w:rPr>
            </w:pPr>
          </w:p>
        </w:tc>
        <w:tc>
          <w:tcPr>
            <w:tcW w:w="1417" w:type="dxa"/>
          </w:tcPr>
          <w:p w:rsidR="00871C57" w:rsidRPr="006C5DE6" w:rsidRDefault="00871C57" w:rsidP="006C5DE6">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c>
          <w:tcPr>
            <w:tcW w:w="723" w:type="dxa"/>
          </w:tcPr>
          <w:p w:rsidR="00871C57" w:rsidRPr="006C5DE6" w:rsidRDefault="00871C57" w:rsidP="0020323A">
            <w:pPr>
              <w:jc w:val="center"/>
              <w:rPr>
                <w:rFonts w:cs="Times New Roman"/>
                <w:sz w:val="16"/>
                <w:szCs w:val="16"/>
              </w:rPr>
            </w:pPr>
            <w:r w:rsidRPr="006C5DE6">
              <w:rPr>
                <w:rFonts w:cs="Times New Roman"/>
                <w:sz w:val="16"/>
                <w:szCs w:val="16"/>
              </w:rPr>
              <w:t>—</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Заготовка живицы</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руб./т</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r>
      <w:tr w:rsidR="00CE022B" w:rsidRPr="006C5DE6" w:rsidTr="00543F21">
        <w:trPr>
          <w:jc w:val="center"/>
        </w:trPr>
        <w:tc>
          <w:tcPr>
            <w:tcW w:w="3394" w:type="dxa"/>
          </w:tcPr>
          <w:p w:rsidR="00CE022B" w:rsidRPr="006C5DE6" w:rsidRDefault="00CE022B" w:rsidP="00CE022B">
            <w:pPr>
              <w:jc w:val="left"/>
              <w:rPr>
                <w:rFonts w:cs="Times New Roman"/>
                <w:sz w:val="16"/>
                <w:szCs w:val="16"/>
              </w:rPr>
            </w:pPr>
            <w:r w:rsidRPr="006C5DE6">
              <w:rPr>
                <w:rFonts w:cs="Times New Roman"/>
                <w:sz w:val="16"/>
                <w:szCs w:val="16"/>
              </w:rPr>
              <w:t>Осуществление видов деятельности в сфере охотничьего хозяйства</w:t>
            </w:r>
          </w:p>
        </w:tc>
        <w:tc>
          <w:tcPr>
            <w:tcW w:w="993" w:type="dxa"/>
          </w:tcPr>
          <w:p w:rsidR="00CE022B" w:rsidRPr="006C5DE6" w:rsidRDefault="00CE022B" w:rsidP="00CE022B">
            <w:pPr>
              <w:jc w:val="center"/>
              <w:rPr>
                <w:rFonts w:cs="Times New Roman"/>
                <w:sz w:val="16"/>
                <w:szCs w:val="16"/>
              </w:rPr>
            </w:pPr>
            <w:r w:rsidRPr="006C5DE6">
              <w:rPr>
                <w:rFonts w:cs="Times New Roman"/>
                <w:sz w:val="16"/>
                <w:szCs w:val="16"/>
              </w:rPr>
              <w:t>руб./га</w:t>
            </w:r>
          </w:p>
        </w:tc>
        <w:tc>
          <w:tcPr>
            <w:tcW w:w="2126" w:type="dxa"/>
          </w:tcPr>
          <w:p w:rsidR="00CE022B" w:rsidRPr="006C5DE6" w:rsidRDefault="00871C57" w:rsidP="006C5DE6">
            <w:pPr>
              <w:jc w:val="center"/>
              <w:rPr>
                <w:rFonts w:cs="Times New Roman"/>
                <w:sz w:val="16"/>
                <w:szCs w:val="16"/>
              </w:rPr>
            </w:pPr>
            <w:r w:rsidRPr="006C5DE6">
              <w:rPr>
                <w:rFonts w:cs="Times New Roman"/>
                <w:sz w:val="16"/>
                <w:szCs w:val="16"/>
              </w:rPr>
              <w:t>—</w:t>
            </w:r>
          </w:p>
        </w:tc>
        <w:tc>
          <w:tcPr>
            <w:tcW w:w="1417" w:type="dxa"/>
          </w:tcPr>
          <w:p w:rsidR="00CE022B" w:rsidRPr="006C5DE6" w:rsidRDefault="00CE022B" w:rsidP="006C5DE6">
            <w:pPr>
              <w:jc w:val="center"/>
              <w:rPr>
                <w:rFonts w:cs="Times New Roman"/>
                <w:sz w:val="16"/>
                <w:szCs w:val="16"/>
              </w:rPr>
            </w:pPr>
            <w:r w:rsidRPr="006C5DE6">
              <w:rPr>
                <w:rFonts w:cs="Times New Roman"/>
                <w:sz w:val="16"/>
                <w:szCs w:val="16"/>
              </w:rPr>
              <w:t>8,8</w:t>
            </w:r>
          </w:p>
        </w:tc>
        <w:tc>
          <w:tcPr>
            <w:tcW w:w="723" w:type="dxa"/>
          </w:tcPr>
          <w:p w:rsidR="00CE022B" w:rsidRPr="006C5DE6" w:rsidRDefault="00CE022B" w:rsidP="0020323A">
            <w:pPr>
              <w:jc w:val="center"/>
              <w:rPr>
                <w:rFonts w:cs="Times New Roman"/>
                <w:sz w:val="16"/>
                <w:szCs w:val="16"/>
              </w:rPr>
            </w:pPr>
            <w:r w:rsidRPr="006C5DE6">
              <w:rPr>
                <w:rFonts w:cs="Times New Roman"/>
                <w:sz w:val="16"/>
                <w:szCs w:val="16"/>
              </w:rPr>
              <w:t>9,2</w:t>
            </w:r>
          </w:p>
        </w:tc>
        <w:tc>
          <w:tcPr>
            <w:tcW w:w="723" w:type="dxa"/>
          </w:tcPr>
          <w:p w:rsidR="00CE022B" w:rsidRPr="006C5DE6" w:rsidRDefault="00CE022B" w:rsidP="0020323A">
            <w:pPr>
              <w:jc w:val="center"/>
            </w:pPr>
            <w:r w:rsidRPr="006C5DE6">
              <w:rPr>
                <w:rFonts w:cs="Times New Roman"/>
                <w:sz w:val="16"/>
                <w:szCs w:val="16"/>
              </w:rPr>
              <w:t>9,2</w:t>
            </w:r>
          </w:p>
        </w:tc>
        <w:tc>
          <w:tcPr>
            <w:tcW w:w="723" w:type="dxa"/>
          </w:tcPr>
          <w:p w:rsidR="00CE022B" w:rsidRPr="006C5DE6" w:rsidRDefault="00CE022B" w:rsidP="0020323A">
            <w:pPr>
              <w:jc w:val="center"/>
            </w:pPr>
            <w:r w:rsidRPr="006C5DE6">
              <w:rPr>
                <w:rFonts w:cs="Times New Roman"/>
                <w:sz w:val="16"/>
                <w:szCs w:val="16"/>
              </w:rPr>
              <w:t>9,5</w:t>
            </w:r>
          </w:p>
        </w:tc>
        <w:tc>
          <w:tcPr>
            <w:tcW w:w="723" w:type="dxa"/>
          </w:tcPr>
          <w:p w:rsidR="00CE022B" w:rsidRPr="006C5DE6" w:rsidRDefault="00CE022B" w:rsidP="0020323A">
            <w:pPr>
              <w:jc w:val="center"/>
            </w:pPr>
            <w:r w:rsidRPr="006C5DE6">
              <w:rPr>
                <w:rFonts w:cs="Times New Roman"/>
                <w:sz w:val="16"/>
                <w:szCs w:val="16"/>
              </w:rPr>
              <w:t>9,5</w:t>
            </w:r>
          </w:p>
        </w:tc>
        <w:tc>
          <w:tcPr>
            <w:tcW w:w="723" w:type="dxa"/>
          </w:tcPr>
          <w:p w:rsidR="00CE022B" w:rsidRPr="006C5DE6" w:rsidRDefault="00CE022B" w:rsidP="0020323A">
            <w:pPr>
              <w:jc w:val="center"/>
            </w:pPr>
            <w:r w:rsidRPr="006C5DE6">
              <w:rPr>
                <w:rFonts w:cs="Times New Roman"/>
                <w:sz w:val="16"/>
                <w:szCs w:val="16"/>
              </w:rPr>
              <w:t>9,</w:t>
            </w:r>
            <w:r w:rsidR="00A13681" w:rsidRPr="006C5DE6">
              <w:rPr>
                <w:rFonts w:cs="Times New Roman"/>
                <w:sz w:val="16"/>
                <w:szCs w:val="16"/>
              </w:rPr>
              <w:t>8</w:t>
            </w:r>
          </w:p>
        </w:tc>
        <w:tc>
          <w:tcPr>
            <w:tcW w:w="723" w:type="dxa"/>
          </w:tcPr>
          <w:p w:rsidR="00CE022B" w:rsidRPr="006C5DE6" w:rsidRDefault="00A13681" w:rsidP="0020323A">
            <w:pPr>
              <w:jc w:val="center"/>
              <w:rPr>
                <w:rFonts w:cs="Times New Roman"/>
                <w:sz w:val="16"/>
                <w:szCs w:val="16"/>
              </w:rPr>
            </w:pPr>
            <w:r w:rsidRPr="006C5DE6">
              <w:rPr>
                <w:rFonts w:cs="Times New Roman"/>
                <w:sz w:val="16"/>
                <w:szCs w:val="16"/>
              </w:rPr>
              <w:t>9,8</w:t>
            </w:r>
          </w:p>
        </w:tc>
        <w:tc>
          <w:tcPr>
            <w:tcW w:w="723" w:type="dxa"/>
          </w:tcPr>
          <w:p w:rsidR="00CE022B" w:rsidRPr="006C5DE6" w:rsidRDefault="00A13681" w:rsidP="0020323A">
            <w:pPr>
              <w:jc w:val="center"/>
            </w:pPr>
            <w:r w:rsidRPr="006C5DE6">
              <w:rPr>
                <w:rFonts w:cs="Times New Roman"/>
                <w:sz w:val="16"/>
                <w:szCs w:val="16"/>
              </w:rPr>
              <w:t>9,</w:t>
            </w:r>
            <w:r w:rsidR="00F83909" w:rsidRPr="006C5DE6">
              <w:rPr>
                <w:rFonts w:cs="Times New Roman"/>
                <w:sz w:val="16"/>
                <w:szCs w:val="16"/>
              </w:rPr>
              <w:t>5</w:t>
            </w:r>
          </w:p>
        </w:tc>
        <w:tc>
          <w:tcPr>
            <w:tcW w:w="723" w:type="dxa"/>
          </w:tcPr>
          <w:p w:rsidR="00CE022B" w:rsidRPr="006C5DE6" w:rsidRDefault="00A13681" w:rsidP="0020323A">
            <w:pPr>
              <w:jc w:val="center"/>
            </w:pPr>
            <w:r w:rsidRPr="006C5DE6">
              <w:rPr>
                <w:rFonts w:cs="Times New Roman"/>
                <w:sz w:val="16"/>
                <w:szCs w:val="16"/>
              </w:rPr>
              <w:t>9,</w:t>
            </w:r>
            <w:r w:rsidR="00F83909" w:rsidRPr="006C5DE6">
              <w:rPr>
                <w:rFonts w:cs="Times New Roman"/>
                <w:sz w:val="16"/>
                <w:szCs w:val="16"/>
              </w:rPr>
              <w:t>5</w:t>
            </w:r>
          </w:p>
        </w:tc>
        <w:tc>
          <w:tcPr>
            <w:tcW w:w="723" w:type="dxa"/>
          </w:tcPr>
          <w:p w:rsidR="00CE022B" w:rsidRPr="006C5DE6" w:rsidRDefault="00A13681" w:rsidP="0020323A">
            <w:pPr>
              <w:jc w:val="center"/>
            </w:pPr>
            <w:r w:rsidRPr="006C5DE6">
              <w:rPr>
                <w:rFonts w:cs="Times New Roman"/>
                <w:sz w:val="16"/>
                <w:szCs w:val="16"/>
              </w:rPr>
              <w:t>10,0</w:t>
            </w:r>
          </w:p>
        </w:tc>
        <w:tc>
          <w:tcPr>
            <w:tcW w:w="723" w:type="dxa"/>
          </w:tcPr>
          <w:p w:rsidR="00CE022B" w:rsidRPr="006C5DE6" w:rsidRDefault="00A13681" w:rsidP="0020323A">
            <w:pPr>
              <w:jc w:val="center"/>
            </w:pPr>
            <w:r w:rsidRPr="006C5DE6">
              <w:rPr>
                <w:rFonts w:cs="Times New Roman"/>
                <w:sz w:val="16"/>
                <w:szCs w:val="16"/>
              </w:rPr>
              <w:t>10,0</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Осуществление научно-исследовательской деятельности, образовательной деятельности</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Осуществление рекреационной деятельности</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871C57" w:rsidP="006C5DE6">
            <w:pPr>
              <w:jc w:val="left"/>
              <w:rPr>
                <w:rFonts w:cs="Times New Roman"/>
                <w:sz w:val="16"/>
                <w:szCs w:val="16"/>
              </w:rPr>
            </w:pPr>
            <w:r w:rsidRPr="006C5DE6">
              <w:rPr>
                <w:rFonts w:cs="Times New Roman"/>
                <w:sz w:val="16"/>
                <w:szCs w:val="16"/>
              </w:rPr>
              <w:t>административный район</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55922,5</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54926,8</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52411,7</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52800,3</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56903,1</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51951,7</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55664,6</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56218,6</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58231,0</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55912,3</w:t>
            </w:r>
          </w:p>
        </w:tc>
        <w:tc>
          <w:tcPr>
            <w:tcW w:w="723" w:type="dxa"/>
          </w:tcPr>
          <w:p w:rsidR="004E43FD" w:rsidRPr="006C5DE6" w:rsidRDefault="004B0FC6" w:rsidP="0020323A">
            <w:pPr>
              <w:jc w:val="center"/>
              <w:rPr>
                <w:rFonts w:cs="Times New Roman"/>
                <w:sz w:val="16"/>
                <w:szCs w:val="16"/>
              </w:rPr>
            </w:pPr>
            <w:r w:rsidRPr="006C5DE6">
              <w:rPr>
                <w:rFonts w:cs="Times New Roman"/>
                <w:sz w:val="16"/>
                <w:szCs w:val="16"/>
              </w:rPr>
              <w:t>57941,5</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Создание лесных плантаций и их эксплуатация</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Выращивание лесных плодовых, ягодных, декоративных растений, лекарственных растений</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871C57"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8057,1</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7826,9</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8621,7</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8151,0</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8600,2</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8377,1</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8658,0</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8694,4</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8803,5</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8914,2</w:t>
            </w:r>
          </w:p>
        </w:tc>
        <w:tc>
          <w:tcPr>
            <w:tcW w:w="723" w:type="dxa"/>
          </w:tcPr>
          <w:p w:rsidR="004E43FD" w:rsidRPr="006C5DE6" w:rsidRDefault="00E41FFE" w:rsidP="0020323A">
            <w:pPr>
              <w:jc w:val="center"/>
              <w:rPr>
                <w:rFonts w:cs="Times New Roman"/>
                <w:sz w:val="16"/>
                <w:szCs w:val="16"/>
              </w:rPr>
            </w:pPr>
            <w:r w:rsidRPr="006C5DE6">
              <w:rPr>
                <w:rFonts w:cs="Times New Roman"/>
                <w:sz w:val="16"/>
                <w:szCs w:val="16"/>
              </w:rPr>
              <w:t>8879,4</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Выращивание посадочного материала лесных растений (саженцев, сеянцев)</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FC751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8322,6</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8002,6</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8761,4</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8422,9</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8718,3</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8500,0</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8796,7</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8751,5</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8915,5</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9018,0</w:t>
            </w:r>
          </w:p>
        </w:tc>
        <w:tc>
          <w:tcPr>
            <w:tcW w:w="723" w:type="dxa"/>
          </w:tcPr>
          <w:p w:rsidR="004E43FD" w:rsidRPr="006C5DE6" w:rsidRDefault="00F42C14" w:rsidP="0020323A">
            <w:pPr>
              <w:jc w:val="center"/>
              <w:rPr>
                <w:rFonts w:cs="Times New Roman"/>
                <w:sz w:val="16"/>
                <w:szCs w:val="16"/>
              </w:rPr>
            </w:pPr>
            <w:r w:rsidRPr="006C5DE6">
              <w:rPr>
                <w:rFonts w:cs="Times New Roman"/>
                <w:sz w:val="16"/>
                <w:szCs w:val="16"/>
              </w:rPr>
              <w:t>8951,2</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Выполнение работ по геологическому изучению недр, разработка месторождений полезных ископаемых</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0A50DE" w:rsidP="006C5DE6">
            <w:pPr>
              <w:jc w:val="left"/>
              <w:rPr>
                <w:rFonts w:cs="Times New Roman"/>
                <w:sz w:val="16"/>
                <w:szCs w:val="16"/>
              </w:rPr>
            </w:pPr>
            <w:r>
              <w:rPr>
                <w:rFonts w:cs="Times New Roman"/>
                <w:sz w:val="16"/>
                <w:szCs w:val="16"/>
              </w:rPr>
              <w:t>г</w:t>
            </w:r>
            <w:r w:rsidR="004E43FD" w:rsidRPr="006C5DE6">
              <w:rPr>
                <w:rFonts w:cs="Times New Roman"/>
                <w:sz w:val="16"/>
                <w:szCs w:val="16"/>
              </w:rPr>
              <w:t>рупп</w:t>
            </w:r>
            <w:r w:rsidR="00202C4A">
              <w:rPr>
                <w:rFonts w:cs="Times New Roman"/>
                <w:sz w:val="16"/>
                <w:szCs w:val="16"/>
              </w:rPr>
              <w:t>ы</w:t>
            </w:r>
            <w:r w:rsidR="004E43FD" w:rsidRPr="006C5DE6">
              <w:rPr>
                <w:rFonts w:cs="Times New Roman"/>
                <w:sz w:val="16"/>
                <w:szCs w:val="16"/>
              </w:rPr>
              <w:t xml:space="preserve"> </w:t>
            </w:r>
            <w:r w:rsidR="00202C4A">
              <w:rPr>
                <w:rFonts w:cs="Times New Roman"/>
                <w:sz w:val="16"/>
                <w:szCs w:val="16"/>
              </w:rPr>
              <w:t xml:space="preserve">древесных </w:t>
            </w:r>
            <w:r w:rsidR="004E43FD" w:rsidRPr="006C5DE6">
              <w:rPr>
                <w:rFonts w:cs="Times New Roman"/>
                <w:sz w:val="16"/>
                <w:szCs w:val="16"/>
              </w:rPr>
              <w:t>пород лесных насаждений</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12861,8</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12907,3</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11870,6</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11</w:t>
            </w:r>
            <w:r w:rsidR="001E5E58" w:rsidRPr="006C5DE6">
              <w:rPr>
                <w:rFonts w:cs="Times New Roman"/>
                <w:sz w:val="16"/>
                <w:szCs w:val="16"/>
              </w:rPr>
              <w:t>4</w:t>
            </w:r>
            <w:r w:rsidRPr="006C5DE6">
              <w:rPr>
                <w:rFonts w:cs="Times New Roman"/>
                <w:sz w:val="16"/>
                <w:szCs w:val="16"/>
              </w:rPr>
              <w:t>55,3</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11</w:t>
            </w:r>
            <w:r w:rsidR="001E5E58" w:rsidRPr="006C5DE6">
              <w:rPr>
                <w:rFonts w:cs="Times New Roman"/>
                <w:sz w:val="16"/>
                <w:szCs w:val="16"/>
              </w:rPr>
              <w:t>9</w:t>
            </w:r>
            <w:r w:rsidRPr="006C5DE6">
              <w:rPr>
                <w:rFonts w:cs="Times New Roman"/>
                <w:sz w:val="16"/>
                <w:szCs w:val="16"/>
              </w:rPr>
              <w:t>93,1</w:t>
            </w:r>
          </w:p>
        </w:tc>
        <w:tc>
          <w:tcPr>
            <w:tcW w:w="723" w:type="dxa"/>
          </w:tcPr>
          <w:p w:rsidR="004E43FD" w:rsidRPr="006C5DE6" w:rsidRDefault="00C33863" w:rsidP="0020323A">
            <w:pPr>
              <w:jc w:val="center"/>
              <w:rPr>
                <w:rFonts w:cs="Times New Roman"/>
                <w:sz w:val="16"/>
                <w:szCs w:val="16"/>
              </w:rPr>
            </w:pPr>
            <w:r w:rsidRPr="006C5DE6">
              <w:rPr>
                <w:rFonts w:cs="Times New Roman"/>
                <w:sz w:val="16"/>
                <w:szCs w:val="16"/>
              </w:rPr>
              <w:t>12424,7</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11704,8</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12516,6</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12560,2</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13108,5</w:t>
            </w:r>
          </w:p>
        </w:tc>
        <w:tc>
          <w:tcPr>
            <w:tcW w:w="723" w:type="dxa"/>
          </w:tcPr>
          <w:p w:rsidR="004E43FD" w:rsidRPr="006C5DE6" w:rsidRDefault="001E5E58" w:rsidP="0020323A">
            <w:pPr>
              <w:jc w:val="center"/>
              <w:rPr>
                <w:rFonts w:cs="Times New Roman"/>
                <w:sz w:val="16"/>
                <w:szCs w:val="16"/>
              </w:rPr>
            </w:pPr>
            <w:r w:rsidRPr="006C5DE6">
              <w:rPr>
                <w:rFonts w:cs="Times New Roman"/>
                <w:sz w:val="16"/>
                <w:szCs w:val="16"/>
              </w:rPr>
              <w:t>12961,7</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202C4A" w:rsidP="006C5DE6">
            <w:pPr>
              <w:jc w:val="left"/>
              <w:rPr>
                <w:rFonts w:cs="Times New Roman"/>
                <w:sz w:val="16"/>
                <w:szCs w:val="16"/>
              </w:rPr>
            </w:pPr>
            <w:r>
              <w:rPr>
                <w:rFonts w:cs="Times New Roman"/>
                <w:sz w:val="16"/>
                <w:szCs w:val="16"/>
              </w:rPr>
              <w:t>г</w:t>
            </w:r>
            <w:r w:rsidRPr="006C5DE6">
              <w:rPr>
                <w:rFonts w:cs="Times New Roman"/>
                <w:sz w:val="16"/>
                <w:szCs w:val="16"/>
              </w:rPr>
              <w:t>рупп</w:t>
            </w:r>
            <w:r>
              <w:rPr>
                <w:rFonts w:cs="Times New Roman"/>
                <w:sz w:val="16"/>
                <w:szCs w:val="16"/>
              </w:rPr>
              <w:t>ы</w:t>
            </w:r>
            <w:r w:rsidRPr="006C5DE6">
              <w:rPr>
                <w:rFonts w:cs="Times New Roman"/>
                <w:sz w:val="16"/>
                <w:szCs w:val="16"/>
              </w:rPr>
              <w:t xml:space="preserve"> </w:t>
            </w:r>
            <w:r>
              <w:rPr>
                <w:rFonts w:cs="Times New Roman"/>
                <w:sz w:val="16"/>
                <w:szCs w:val="16"/>
              </w:rPr>
              <w:t xml:space="preserve">древесных </w:t>
            </w:r>
            <w:r w:rsidRPr="006C5DE6">
              <w:rPr>
                <w:rFonts w:cs="Times New Roman"/>
                <w:sz w:val="16"/>
                <w:szCs w:val="16"/>
              </w:rPr>
              <w:t>пород лесных насаждений</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10130,2</w:t>
            </w:r>
          </w:p>
        </w:tc>
        <w:tc>
          <w:tcPr>
            <w:tcW w:w="723" w:type="dxa"/>
          </w:tcPr>
          <w:p w:rsidR="004E43FD" w:rsidRPr="006C5DE6" w:rsidRDefault="00A15B9F" w:rsidP="0020323A">
            <w:pPr>
              <w:jc w:val="center"/>
              <w:rPr>
                <w:rFonts w:cs="Times New Roman"/>
                <w:sz w:val="16"/>
                <w:szCs w:val="16"/>
              </w:rPr>
            </w:pPr>
            <w:r>
              <w:rPr>
                <w:rFonts w:cs="Times New Roman"/>
                <w:sz w:val="16"/>
                <w:szCs w:val="16"/>
              </w:rPr>
              <w:t>10207,2</w:t>
            </w:r>
          </w:p>
        </w:tc>
        <w:tc>
          <w:tcPr>
            <w:tcW w:w="723" w:type="dxa"/>
          </w:tcPr>
          <w:p w:rsidR="004E43FD" w:rsidRPr="006C5DE6" w:rsidRDefault="00A15B9F" w:rsidP="0020323A">
            <w:pPr>
              <w:jc w:val="center"/>
              <w:rPr>
                <w:rFonts w:cs="Times New Roman"/>
                <w:sz w:val="16"/>
                <w:szCs w:val="16"/>
              </w:rPr>
            </w:pPr>
            <w:r>
              <w:rPr>
                <w:rFonts w:cs="Times New Roman"/>
                <w:sz w:val="16"/>
                <w:szCs w:val="16"/>
              </w:rPr>
              <w:t>10672,7</w:t>
            </w:r>
          </w:p>
        </w:tc>
        <w:tc>
          <w:tcPr>
            <w:tcW w:w="723" w:type="dxa"/>
          </w:tcPr>
          <w:p w:rsidR="004E43FD" w:rsidRPr="006C5DE6" w:rsidRDefault="00A15B9F" w:rsidP="0020323A">
            <w:pPr>
              <w:jc w:val="center"/>
              <w:rPr>
                <w:rFonts w:cs="Times New Roman"/>
                <w:sz w:val="16"/>
                <w:szCs w:val="16"/>
              </w:rPr>
            </w:pPr>
            <w:r>
              <w:rPr>
                <w:rFonts w:cs="Times New Roman"/>
                <w:sz w:val="16"/>
                <w:szCs w:val="16"/>
              </w:rPr>
              <w:t>10522,4</w:t>
            </w:r>
          </w:p>
        </w:tc>
        <w:tc>
          <w:tcPr>
            <w:tcW w:w="723" w:type="dxa"/>
          </w:tcPr>
          <w:p w:rsidR="004E43FD" w:rsidRPr="006C5DE6" w:rsidRDefault="00A15B9F" w:rsidP="0020323A">
            <w:pPr>
              <w:jc w:val="center"/>
              <w:rPr>
                <w:rFonts w:cs="Times New Roman"/>
                <w:sz w:val="16"/>
                <w:szCs w:val="16"/>
              </w:rPr>
            </w:pPr>
            <w:r>
              <w:rPr>
                <w:rFonts w:cs="Times New Roman"/>
                <w:sz w:val="16"/>
                <w:szCs w:val="16"/>
              </w:rPr>
              <w:t>10823,8</w:t>
            </w:r>
          </w:p>
        </w:tc>
        <w:tc>
          <w:tcPr>
            <w:tcW w:w="723" w:type="dxa"/>
          </w:tcPr>
          <w:p w:rsidR="004E43FD" w:rsidRPr="006C5DE6" w:rsidRDefault="00A15B9F" w:rsidP="0020323A">
            <w:pPr>
              <w:jc w:val="center"/>
              <w:rPr>
                <w:rFonts w:cs="Times New Roman"/>
                <w:sz w:val="16"/>
                <w:szCs w:val="16"/>
              </w:rPr>
            </w:pPr>
            <w:r>
              <w:rPr>
                <w:rFonts w:cs="Times New Roman"/>
                <w:sz w:val="16"/>
                <w:szCs w:val="16"/>
              </w:rPr>
              <w:t>10798,9</w:t>
            </w:r>
          </w:p>
        </w:tc>
        <w:tc>
          <w:tcPr>
            <w:tcW w:w="723" w:type="dxa"/>
          </w:tcPr>
          <w:p w:rsidR="004E43FD" w:rsidRPr="006C5DE6" w:rsidRDefault="00A15B9F" w:rsidP="0020323A">
            <w:pPr>
              <w:jc w:val="center"/>
              <w:rPr>
                <w:rFonts w:cs="Times New Roman"/>
                <w:sz w:val="16"/>
                <w:szCs w:val="16"/>
              </w:rPr>
            </w:pPr>
            <w:r>
              <w:rPr>
                <w:rFonts w:cs="Times New Roman"/>
                <w:sz w:val="16"/>
                <w:szCs w:val="16"/>
              </w:rPr>
              <w:t>11217,4</w:t>
            </w:r>
          </w:p>
        </w:tc>
        <w:tc>
          <w:tcPr>
            <w:tcW w:w="723" w:type="dxa"/>
          </w:tcPr>
          <w:p w:rsidR="004E43FD" w:rsidRPr="006C5DE6" w:rsidRDefault="00A15B9F" w:rsidP="0020323A">
            <w:pPr>
              <w:jc w:val="center"/>
              <w:rPr>
                <w:rFonts w:cs="Times New Roman"/>
                <w:sz w:val="16"/>
                <w:szCs w:val="16"/>
              </w:rPr>
            </w:pPr>
            <w:r>
              <w:rPr>
                <w:rFonts w:cs="Times New Roman"/>
                <w:sz w:val="16"/>
                <w:szCs w:val="16"/>
              </w:rPr>
              <w:t>11113,0</w:t>
            </w:r>
          </w:p>
        </w:tc>
        <w:tc>
          <w:tcPr>
            <w:tcW w:w="723" w:type="dxa"/>
          </w:tcPr>
          <w:p w:rsidR="004E43FD" w:rsidRPr="006C5DE6" w:rsidRDefault="00A15B9F" w:rsidP="0020323A">
            <w:pPr>
              <w:jc w:val="center"/>
              <w:rPr>
                <w:rFonts w:cs="Times New Roman"/>
                <w:sz w:val="16"/>
                <w:szCs w:val="16"/>
              </w:rPr>
            </w:pPr>
            <w:r>
              <w:rPr>
                <w:rFonts w:cs="Times New Roman"/>
                <w:sz w:val="16"/>
                <w:szCs w:val="16"/>
              </w:rPr>
              <w:t>11490,3</w:t>
            </w:r>
          </w:p>
        </w:tc>
        <w:tc>
          <w:tcPr>
            <w:tcW w:w="723" w:type="dxa"/>
          </w:tcPr>
          <w:p w:rsidR="004E43FD" w:rsidRPr="006C5DE6" w:rsidRDefault="00A15B9F" w:rsidP="0020323A">
            <w:pPr>
              <w:jc w:val="center"/>
              <w:rPr>
                <w:rFonts w:cs="Times New Roman"/>
                <w:sz w:val="16"/>
                <w:szCs w:val="16"/>
              </w:rPr>
            </w:pPr>
            <w:r>
              <w:rPr>
                <w:rFonts w:cs="Times New Roman"/>
                <w:sz w:val="16"/>
                <w:szCs w:val="16"/>
              </w:rPr>
              <w:t>11271,3</w:t>
            </w:r>
          </w:p>
        </w:tc>
        <w:tc>
          <w:tcPr>
            <w:tcW w:w="723" w:type="dxa"/>
          </w:tcPr>
          <w:p w:rsidR="004E43FD" w:rsidRPr="006C5DE6" w:rsidRDefault="00A15B9F" w:rsidP="0020323A">
            <w:pPr>
              <w:jc w:val="center"/>
              <w:rPr>
                <w:rFonts w:cs="Times New Roman"/>
                <w:sz w:val="16"/>
                <w:szCs w:val="16"/>
              </w:rPr>
            </w:pPr>
            <w:r>
              <w:rPr>
                <w:rFonts w:cs="Times New Roman"/>
                <w:sz w:val="16"/>
                <w:szCs w:val="16"/>
              </w:rPr>
              <w:t>11212,1</w:t>
            </w:r>
          </w:p>
        </w:tc>
      </w:tr>
      <w:tr w:rsidR="006C5DE6" w:rsidRPr="006C5DE6" w:rsidTr="00543F21">
        <w:trPr>
          <w:jc w:val="center"/>
        </w:trPr>
        <w:tc>
          <w:tcPr>
            <w:tcW w:w="3394" w:type="dxa"/>
          </w:tcPr>
          <w:p w:rsidR="006C5DE6" w:rsidRPr="006C5DE6" w:rsidRDefault="006C5DE6" w:rsidP="004E43FD">
            <w:pPr>
              <w:jc w:val="left"/>
              <w:rPr>
                <w:rFonts w:cs="Times New Roman"/>
                <w:sz w:val="16"/>
                <w:szCs w:val="16"/>
              </w:rPr>
            </w:pPr>
            <w:r w:rsidRPr="006C5DE6">
              <w:rPr>
                <w:rFonts w:cs="Times New Roman"/>
                <w:sz w:val="16"/>
                <w:szCs w:val="16"/>
              </w:rPr>
              <w:t>Строительство, реконструкция, эксплуатация линейных объектов</w:t>
            </w:r>
          </w:p>
        </w:tc>
        <w:tc>
          <w:tcPr>
            <w:tcW w:w="993" w:type="dxa"/>
          </w:tcPr>
          <w:p w:rsidR="006C5DE6" w:rsidRPr="006C5DE6" w:rsidRDefault="006C5DE6" w:rsidP="004E43FD">
            <w:pPr>
              <w:jc w:val="center"/>
              <w:rPr>
                <w:rFonts w:cs="Times New Roman"/>
                <w:sz w:val="16"/>
                <w:szCs w:val="16"/>
              </w:rPr>
            </w:pPr>
            <w:r w:rsidRPr="006C5DE6">
              <w:rPr>
                <w:rFonts w:cs="Times New Roman"/>
                <w:sz w:val="16"/>
                <w:szCs w:val="16"/>
              </w:rPr>
              <w:t>руб./га</w:t>
            </w:r>
          </w:p>
        </w:tc>
        <w:tc>
          <w:tcPr>
            <w:tcW w:w="2126" w:type="dxa"/>
            <w:vMerge w:val="restart"/>
          </w:tcPr>
          <w:p w:rsidR="006C5DE6" w:rsidRPr="006C5DE6" w:rsidRDefault="00202C4A" w:rsidP="006C5DE6">
            <w:pPr>
              <w:jc w:val="left"/>
              <w:rPr>
                <w:rFonts w:cs="Times New Roman"/>
                <w:sz w:val="16"/>
                <w:szCs w:val="16"/>
              </w:rPr>
            </w:pPr>
            <w:r>
              <w:rPr>
                <w:rFonts w:cs="Times New Roman"/>
                <w:sz w:val="16"/>
                <w:szCs w:val="16"/>
              </w:rPr>
              <w:t>г</w:t>
            </w:r>
            <w:r w:rsidRPr="006C5DE6">
              <w:rPr>
                <w:rFonts w:cs="Times New Roman"/>
                <w:sz w:val="16"/>
                <w:szCs w:val="16"/>
              </w:rPr>
              <w:t>рупп</w:t>
            </w:r>
            <w:r>
              <w:rPr>
                <w:rFonts w:cs="Times New Roman"/>
                <w:sz w:val="16"/>
                <w:szCs w:val="16"/>
              </w:rPr>
              <w:t>ы</w:t>
            </w:r>
            <w:r w:rsidRPr="006C5DE6">
              <w:rPr>
                <w:rFonts w:cs="Times New Roman"/>
                <w:sz w:val="16"/>
                <w:szCs w:val="16"/>
              </w:rPr>
              <w:t xml:space="preserve"> </w:t>
            </w:r>
            <w:r>
              <w:rPr>
                <w:rFonts w:cs="Times New Roman"/>
                <w:sz w:val="16"/>
                <w:szCs w:val="16"/>
              </w:rPr>
              <w:t xml:space="preserve">древесных </w:t>
            </w:r>
            <w:r w:rsidRPr="006C5DE6">
              <w:rPr>
                <w:rFonts w:cs="Times New Roman"/>
                <w:sz w:val="16"/>
                <w:szCs w:val="16"/>
              </w:rPr>
              <w:t>пород лесных насаждений</w:t>
            </w:r>
          </w:p>
        </w:tc>
        <w:tc>
          <w:tcPr>
            <w:tcW w:w="1417" w:type="dxa"/>
          </w:tcPr>
          <w:p w:rsidR="006C5DE6" w:rsidRPr="006C5DE6" w:rsidRDefault="006C5DE6" w:rsidP="006C5DE6">
            <w:pPr>
              <w:jc w:val="center"/>
              <w:rPr>
                <w:rFonts w:cs="Times New Roman"/>
                <w:sz w:val="16"/>
                <w:szCs w:val="16"/>
              </w:rPr>
            </w:pPr>
            <w:r w:rsidRPr="006C5DE6">
              <w:rPr>
                <w:rFonts w:cs="Times New Roman"/>
                <w:sz w:val="16"/>
                <w:szCs w:val="16"/>
              </w:rPr>
              <w:t>10047,8</w:t>
            </w:r>
          </w:p>
        </w:tc>
        <w:tc>
          <w:tcPr>
            <w:tcW w:w="723" w:type="dxa"/>
          </w:tcPr>
          <w:p w:rsidR="006C5DE6" w:rsidRPr="006C5DE6" w:rsidRDefault="005B7411" w:rsidP="0020323A">
            <w:pPr>
              <w:jc w:val="center"/>
              <w:rPr>
                <w:rFonts w:cs="Times New Roman"/>
                <w:sz w:val="16"/>
                <w:szCs w:val="16"/>
              </w:rPr>
            </w:pPr>
            <w:r>
              <w:rPr>
                <w:rFonts w:cs="Times New Roman"/>
                <w:sz w:val="16"/>
                <w:szCs w:val="16"/>
              </w:rPr>
              <w:t>11249,4</w:t>
            </w:r>
          </w:p>
        </w:tc>
        <w:tc>
          <w:tcPr>
            <w:tcW w:w="723" w:type="dxa"/>
          </w:tcPr>
          <w:p w:rsidR="006C5DE6" w:rsidRPr="006C5DE6" w:rsidRDefault="005B7411" w:rsidP="0020323A">
            <w:pPr>
              <w:jc w:val="center"/>
              <w:rPr>
                <w:rFonts w:cs="Times New Roman"/>
                <w:sz w:val="16"/>
                <w:szCs w:val="16"/>
              </w:rPr>
            </w:pPr>
            <w:r>
              <w:rPr>
                <w:rFonts w:cs="Times New Roman"/>
                <w:sz w:val="16"/>
                <w:szCs w:val="16"/>
              </w:rPr>
              <w:t>10858,1</w:t>
            </w:r>
          </w:p>
        </w:tc>
        <w:tc>
          <w:tcPr>
            <w:tcW w:w="723" w:type="dxa"/>
          </w:tcPr>
          <w:p w:rsidR="006C5DE6" w:rsidRPr="006C5DE6" w:rsidRDefault="005B7411" w:rsidP="0020323A">
            <w:pPr>
              <w:jc w:val="center"/>
              <w:rPr>
                <w:rFonts w:cs="Times New Roman"/>
                <w:sz w:val="16"/>
                <w:szCs w:val="16"/>
              </w:rPr>
            </w:pPr>
            <w:r>
              <w:rPr>
                <w:rFonts w:cs="Times New Roman"/>
                <w:sz w:val="16"/>
                <w:szCs w:val="16"/>
              </w:rPr>
              <w:t>9989,5</w:t>
            </w:r>
          </w:p>
        </w:tc>
        <w:tc>
          <w:tcPr>
            <w:tcW w:w="723" w:type="dxa"/>
          </w:tcPr>
          <w:p w:rsidR="006C5DE6" w:rsidRPr="006C5DE6" w:rsidRDefault="005B7411" w:rsidP="0020323A">
            <w:pPr>
              <w:jc w:val="center"/>
              <w:rPr>
                <w:rFonts w:cs="Times New Roman"/>
                <w:sz w:val="16"/>
                <w:szCs w:val="16"/>
              </w:rPr>
            </w:pPr>
            <w:r>
              <w:rPr>
                <w:rFonts w:cs="Times New Roman"/>
                <w:sz w:val="16"/>
                <w:szCs w:val="16"/>
              </w:rPr>
              <w:t>10467,2</w:t>
            </w:r>
          </w:p>
        </w:tc>
        <w:tc>
          <w:tcPr>
            <w:tcW w:w="723" w:type="dxa"/>
          </w:tcPr>
          <w:p w:rsidR="006C5DE6" w:rsidRPr="006C5DE6" w:rsidRDefault="005B7411" w:rsidP="0020323A">
            <w:pPr>
              <w:jc w:val="center"/>
              <w:rPr>
                <w:rFonts w:cs="Times New Roman"/>
                <w:sz w:val="16"/>
                <w:szCs w:val="16"/>
              </w:rPr>
            </w:pPr>
            <w:r>
              <w:rPr>
                <w:rFonts w:cs="Times New Roman"/>
                <w:sz w:val="16"/>
                <w:szCs w:val="16"/>
              </w:rPr>
              <w:t>10931,4</w:t>
            </w:r>
          </w:p>
        </w:tc>
        <w:tc>
          <w:tcPr>
            <w:tcW w:w="723" w:type="dxa"/>
          </w:tcPr>
          <w:p w:rsidR="006C5DE6" w:rsidRPr="006C5DE6" w:rsidRDefault="005B7411" w:rsidP="0020323A">
            <w:pPr>
              <w:jc w:val="center"/>
              <w:rPr>
                <w:rFonts w:cs="Times New Roman"/>
                <w:sz w:val="16"/>
                <w:szCs w:val="16"/>
              </w:rPr>
            </w:pPr>
            <w:r>
              <w:rPr>
                <w:rFonts w:cs="Times New Roman"/>
                <w:sz w:val="16"/>
                <w:szCs w:val="16"/>
              </w:rPr>
              <w:t>12777,2</w:t>
            </w:r>
          </w:p>
        </w:tc>
        <w:tc>
          <w:tcPr>
            <w:tcW w:w="723" w:type="dxa"/>
          </w:tcPr>
          <w:p w:rsidR="006C5DE6" w:rsidRPr="006C5DE6" w:rsidRDefault="005B7411" w:rsidP="0020323A">
            <w:pPr>
              <w:jc w:val="center"/>
              <w:rPr>
                <w:rFonts w:cs="Times New Roman"/>
                <w:sz w:val="16"/>
                <w:szCs w:val="16"/>
              </w:rPr>
            </w:pPr>
            <w:r>
              <w:rPr>
                <w:rFonts w:cs="Times New Roman"/>
                <w:sz w:val="16"/>
                <w:szCs w:val="16"/>
              </w:rPr>
              <w:t>12705,8</w:t>
            </w:r>
          </w:p>
        </w:tc>
        <w:tc>
          <w:tcPr>
            <w:tcW w:w="723" w:type="dxa"/>
          </w:tcPr>
          <w:p w:rsidR="006C5DE6" w:rsidRPr="006C5DE6" w:rsidRDefault="005B7411" w:rsidP="0020323A">
            <w:pPr>
              <w:jc w:val="center"/>
              <w:rPr>
                <w:rFonts w:cs="Times New Roman"/>
                <w:sz w:val="16"/>
                <w:szCs w:val="16"/>
              </w:rPr>
            </w:pPr>
            <w:r>
              <w:rPr>
                <w:rFonts w:cs="Times New Roman"/>
                <w:sz w:val="16"/>
                <w:szCs w:val="16"/>
              </w:rPr>
              <w:t>1</w:t>
            </w:r>
            <w:r w:rsidR="00A54205">
              <w:rPr>
                <w:rFonts w:cs="Times New Roman"/>
                <w:sz w:val="16"/>
                <w:szCs w:val="16"/>
              </w:rPr>
              <w:t>3</w:t>
            </w:r>
            <w:r>
              <w:rPr>
                <w:rFonts w:cs="Times New Roman"/>
                <w:sz w:val="16"/>
                <w:szCs w:val="16"/>
              </w:rPr>
              <w:t>983,5</w:t>
            </w:r>
          </w:p>
        </w:tc>
        <w:tc>
          <w:tcPr>
            <w:tcW w:w="723" w:type="dxa"/>
          </w:tcPr>
          <w:p w:rsidR="006C5DE6" w:rsidRPr="006C5DE6" w:rsidRDefault="005B7411" w:rsidP="0020323A">
            <w:pPr>
              <w:jc w:val="center"/>
              <w:rPr>
                <w:rFonts w:cs="Times New Roman"/>
                <w:sz w:val="16"/>
                <w:szCs w:val="16"/>
              </w:rPr>
            </w:pPr>
            <w:r>
              <w:rPr>
                <w:rFonts w:cs="Times New Roman"/>
                <w:sz w:val="16"/>
                <w:szCs w:val="16"/>
              </w:rPr>
              <w:t>1</w:t>
            </w:r>
            <w:r w:rsidR="00A54205">
              <w:rPr>
                <w:rFonts w:cs="Times New Roman"/>
                <w:sz w:val="16"/>
                <w:szCs w:val="16"/>
              </w:rPr>
              <w:t>1</w:t>
            </w:r>
            <w:r>
              <w:rPr>
                <w:rFonts w:cs="Times New Roman"/>
                <w:sz w:val="16"/>
                <w:szCs w:val="16"/>
              </w:rPr>
              <w:t>560,6</w:t>
            </w:r>
          </w:p>
        </w:tc>
        <w:tc>
          <w:tcPr>
            <w:tcW w:w="723" w:type="dxa"/>
          </w:tcPr>
          <w:p w:rsidR="006C5DE6" w:rsidRPr="006C5DE6" w:rsidRDefault="005B7411" w:rsidP="0020323A">
            <w:pPr>
              <w:jc w:val="center"/>
              <w:rPr>
                <w:rFonts w:cs="Times New Roman"/>
                <w:sz w:val="16"/>
                <w:szCs w:val="16"/>
              </w:rPr>
            </w:pPr>
            <w:r>
              <w:rPr>
                <w:rFonts w:cs="Times New Roman"/>
                <w:sz w:val="16"/>
                <w:szCs w:val="16"/>
              </w:rPr>
              <w:t>1</w:t>
            </w:r>
            <w:r w:rsidR="00A54205">
              <w:rPr>
                <w:rFonts w:cs="Times New Roman"/>
                <w:sz w:val="16"/>
                <w:szCs w:val="16"/>
              </w:rPr>
              <w:t>2</w:t>
            </w:r>
            <w:r>
              <w:rPr>
                <w:rFonts w:cs="Times New Roman"/>
                <w:sz w:val="16"/>
                <w:szCs w:val="16"/>
              </w:rPr>
              <w:t>374,6</w:t>
            </w:r>
          </w:p>
        </w:tc>
      </w:tr>
      <w:tr w:rsidR="00CD7336" w:rsidRPr="006C5DE6" w:rsidTr="00543F21">
        <w:trPr>
          <w:jc w:val="center"/>
        </w:trPr>
        <w:tc>
          <w:tcPr>
            <w:tcW w:w="3394" w:type="dxa"/>
          </w:tcPr>
          <w:p w:rsidR="00CD7336" w:rsidRPr="006C5DE6" w:rsidRDefault="00CD7336" w:rsidP="00CD7336">
            <w:pPr>
              <w:ind w:left="284"/>
              <w:jc w:val="left"/>
              <w:rPr>
                <w:rFonts w:cs="Times New Roman"/>
                <w:sz w:val="16"/>
                <w:szCs w:val="16"/>
              </w:rPr>
            </w:pPr>
            <w:r w:rsidRPr="006C5DE6">
              <w:rPr>
                <w:rFonts w:cs="Times New Roman"/>
                <w:sz w:val="16"/>
                <w:szCs w:val="16"/>
              </w:rPr>
              <w:t>в том числе: эксплуатация линейных объектов</w:t>
            </w:r>
          </w:p>
        </w:tc>
        <w:tc>
          <w:tcPr>
            <w:tcW w:w="993" w:type="dxa"/>
          </w:tcPr>
          <w:p w:rsidR="00CD7336" w:rsidRPr="006C5DE6" w:rsidRDefault="00CD7336" w:rsidP="00CD7336">
            <w:pPr>
              <w:jc w:val="center"/>
              <w:rPr>
                <w:rFonts w:cs="Times New Roman"/>
                <w:sz w:val="16"/>
                <w:szCs w:val="16"/>
              </w:rPr>
            </w:pPr>
            <w:r w:rsidRPr="006C5DE6">
              <w:rPr>
                <w:rFonts w:cs="Times New Roman"/>
                <w:sz w:val="16"/>
                <w:szCs w:val="16"/>
              </w:rPr>
              <w:t>руб./га</w:t>
            </w:r>
          </w:p>
        </w:tc>
        <w:tc>
          <w:tcPr>
            <w:tcW w:w="2126" w:type="dxa"/>
            <w:vMerge/>
          </w:tcPr>
          <w:p w:rsidR="00CD7336" w:rsidRPr="006C5DE6" w:rsidRDefault="00CD7336" w:rsidP="00CD7336">
            <w:pPr>
              <w:jc w:val="center"/>
              <w:rPr>
                <w:rFonts w:cs="Times New Roman"/>
                <w:sz w:val="16"/>
                <w:szCs w:val="16"/>
              </w:rPr>
            </w:pPr>
          </w:p>
        </w:tc>
        <w:tc>
          <w:tcPr>
            <w:tcW w:w="1417" w:type="dxa"/>
          </w:tcPr>
          <w:p w:rsidR="00CD7336" w:rsidRPr="006C5DE6" w:rsidRDefault="00CD7336" w:rsidP="00CD7336">
            <w:pPr>
              <w:jc w:val="center"/>
              <w:rPr>
                <w:rFonts w:cs="Times New Roman"/>
                <w:sz w:val="16"/>
                <w:szCs w:val="16"/>
              </w:rPr>
            </w:pPr>
            <w:r w:rsidRPr="006C5DE6">
              <w:rPr>
                <w:rFonts w:cs="Times New Roman"/>
                <w:sz w:val="16"/>
                <w:szCs w:val="16"/>
              </w:rPr>
              <w:t>125250</w:t>
            </w:r>
          </w:p>
        </w:tc>
        <w:tc>
          <w:tcPr>
            <w:tcW w:w="723" w:type="dxa"/>
          </w:tcPr>
          <w:p w:rsidR="00CD7336" w:rsidRPr="006C5DE6" w:rsidRDefault="00CD7336" w:rsidP="0020323A">
            <w:pPr>
              <w:jc w:val="center"/>
              <w:rPr>
                <w:rFonts w:cs="Times New Roman"/>
                <w:sz w:val="16"/>
                <w:szCs w:val="16"/>
              </w:rPr>
            </w:pPr>
            <w:r>
              <w:rPr>
                <w:rFonts w:cs="Times New Roman"/>
                <w:sz w:val="16"/>
                <w:szCs w:val="16"/>
              </w:rPr>
              <w:t>122000</w:t>
            </w:r>
          </w:p>
        </w:tc>
        <w:tc>
          <w:tcPr>
            <w:tcW w:w="723" w:type="dxa"/>
          </w:tcPr>
          <w:p w:rsidR="00CD7336" w:rsidRPr="006C5DE6" w:rsidRDefault="00CD7336" w:rsidP="0020323A">
            <w:pPr>
              <w:jc w:val="center"/>
              <w:rPr>
                <w:rFonts w:cs="Times New Roman"/>
                <w:sz w:val="16"/>
                <w:szCs w:val="16"/>
              </w:rPr>
            </w:pPr>
            <w:r>
              <w:rPr>
                <w:rFonts w:cs="Times New Roman"/>
                <w:sz w:val="16"/>
                <w:szCs w:val="16"/>
              </w:rPr>
              <w:t>122000</w:t>
            </w:r>
          </w:p>
        </w:tc>
        <w:tc>
          <w:tcPr>
            <w:tcW w:w="723" w:type="dxa"/>
          </w:tcPr>
          <w:p w:rsidR="00CD7336" w:rsidRPr="006C5DE6" w:rsidRDefault="00CD7336" w:rsidP="0020323A">
            <w:pPr>
              <w:jc w:val="center"/>
              <w:rPr>
                <w:rFonts w:cs="Times New Roman"/>
                <w:sz w:val="16"/>
                <w:szCs w:val="16"/>
              </w:rPr>
            </w:pPr>
            <w:r>
              <w:rPr>
                <w:rFonts w:cs="Times New Roman"/>
                <w:sz w:val="16"/>
                <w:szCs w:val="16"/>
              </w:rPr>
              <w:t>125000</w:t>
            </w:r>
          </w:p>
        </w:tc>
        <w:tc>
          <w:tcPr>
            <w:tcW w:w="723" w:type="dxa"/>
          </w:tcPr>
          <w:p w:rsidR="00CD7336" w:rsidRPr="006C5DE6" w:rsidRDefault="00CD7336" w:rsidP="0020323A">
            <w:pPr>
              <w:jc w:val="center"/>
              <w:rPr>
                <w:rFonts w:cs="Times New Roman"/>
                <w:sz w:val="16"/>
                <w:szCs w:val="16"/>
              </w:rPr>
            </w:pPr>
            <w:r>
              <w:rPr>
                <w:rFonts w:cs="Times New Roman"/>
                <w:sz w:val="16"/>
                <w:szCs w:val="16"/>
              </w:rPr>
              <w:t>125000</w:t>
            </w:r>
          </w:p>
        </w:tc>
        <w:tc>
          <w:tcPr>
            <w:tcW w:w="723" w:type="dxa"/>
          </w:tcPr>
          <w:p w:rsidR="00CD7336" w:rsidRPr="006C5DE6" w:rsidRDefault="00CD7336" w:rsidP="0020323A">
            <w:pPr>
              <w:jc w:val="center"/>
              <w:rPr>
                <w:rFonts w:cs="Times New Roman"/>
                <w:sz w:val="16"/>
                <w:szCs w:val="16"/>
              </w:rPr>
            </w:pPr>
            <w:r>
              <w:rPr>
                <w:rFonts w:cs="Times New Roman"/>
                <w:sz w:val="16"/>
                <w:szCs w:val="16"/>
              </w:rPr>
              <w:t>125000</w:t>
            </w:r>
          </w:p>
        </w:tc>
        <w:tc>
          <w:tcPr>
            <w:tcW w:w="723" w:type="dxa"/>
          </w:tcPr>
          <w:p w:rsidR="00CD7336" w:rsidRPr="006C5DE6" w:rsidRDefault="00CD7336" w:rsidP="0020323A">
            <w:pPr>
              <w:jc w:val="center"/>
              <w:rPr>
                <w:rFonts w:cs="Times New Roman"/>
                <w:sz w:val="16"/>
                <w:szCs w:val="16"/>
              </w:rPr>
            </w:pPr>
            <w:r>
              <w:rPr>
                <w:rFonts w:cs="Times New Roman"/>
                <w:sz w:val="16"/>
                <w:szCs w:val="16"/>
              </w:rPr>
              <w:t>127000</w:t>
            </w:r>
          </w:p>
        </w:tc>
        <w:tc>
          <w:tcPr>
            <w:tcW w:w="723" w:type="dxa"/>
          </w:tcPr>
          <w:p w:rsidR="00CD7336" w:rsidRPr="006C5DE6" w:rsidRDefault="00CD7336" w:rsidP="0020323A">
            <w:pPr>
              <w:jc w:val="center"/>
              <w:rPr>
                <w:rFonts w:cs="Times New Roman"/>
                <w:sz w:val="16"/>
                <w:szCs w:val="16"/>
              </w:rPr>
            </w:pPr>
            <w:r>
              <w:rPr>
                <w:rFonts w:cs="Times New Roman"/>
                <w:sz w:val="16"/>
                <w:szCs w:val="16"/>
              </w:rPr>
              <w:t>127000</w:t>
            </w:r>
          </w:p>
        </w:tc>
        <w:tc>
          <w:tcPr>
            <w:tcW w:w="723" w:type="dxa"/>
          </w:tcPr>
          <w:p w:rsidR="00CD7336" w:rsidRPr="006C5DE6" w:rsidRDefault="00CD7336" w:rsidP="0020323A">
            <w:pPr>
              <w:jc w:val="center"/>
              <w:rPr>
                <w:rFonts w:cs="Times New Roman"/>
                <w:sz w:val="16"/>
                <w:szCs w:val="16"/>
              </w:rPr>
            </w:pPr>
            <w:r>
              <w:rPr>
                <w:rFonts w:cs="Times New Roman"/>
                <w:sz w:val="16"/>
                <w:szCs w:val="16"/>
              </w:rPr>
              <w:t>127000</w:t>
            </w:r>
          </w:p>
        </w:tc>
        <w:tc>
          <w:tcPr>
            <w:tcW w:w="723" w:type="dxa"/>
          </w:tcPr>
          <w:p w:rsidR="00CD7336" w:rsidRPr="006C5DE6" w:rsidRDefault="00CD7336" w:rsidP="0020323A">
            <w:pPr>
              <w:jc w:val="center"/>
              <w:rPr>
                <w:rFonts w:cs="Times New Roman"/>
                <w:sz w:val="16"/>
                <w:szCs w:val="16"/>
              </w:rPr>
            </w:pPr>
            <w:r>
              <w:rPr>
                <w:rFonts w:cs="Times New Roman"/>
                <w:sz w:val="16"/>
                <w:szCs w:val="16"/>
              </w:rPr>
              <w:t>129000</w:t>
            </w:r>
          </w:p>
        </w:tc>
        <w:tc>
          <w:tcPr>
            <w:tcW w:w="723" w:type="dxa"/>
          </w:tcPr>
          <w:p w:rsidR="00CD7336" w:rsidRPr="006C5DE6" w:rsidRDefault="00CD7336" w:rsidP="0020323A">
            <w:pPr>
              <w:jc w:val="center"/>
              <w:rPr>
                <w:rFonts w:cs="Times New Roman"/>
                <w:sz w:val="16"/>
                <w:szCs w:val="16"/>
              </w:rPr>
            </w:pPr>
            <w:r>
              <w:rPr>
                <w:rFonts w:cs="Times New Roman"/>
                <w:sz w:val="16"/>
                <w:szCs w:val="16"/>
              </w:rPr>
              <w:t>129000</w:t>
            </w:r>
          </w:p>
        </w:tc>
      </w:tr>
      <w:tr w:rsidR="004E43FD" w:rsidRPr="006C5DE6"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Переработка древесины и иных лесных ресурсов</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r>
      <w:tr w:rsidR="004E43FD" w:rsidRPr="00727A70" w:rsidTr="00543F21">
        <w:trPr>
          <w:jc w:val="center"/>
        </w:trPr>
        <w:tc>
          <w:tcPr>
            <w:tcW w:w="3394" w:type="dxa"/>
          </w:tcPr>
          <w:p w:rsidR="004E43FD" w:rsidRPr="006C5DE6" w:rsidRDefault="004E43FD" w:rsidP="004E43FD">
            <w:pPr>
              <w:jc w:val="left"/>
              <w:rPr>
                <w:rFonts w:cs="Times New Roman"/>
                <w:sz w:val="16"/>
                <w:szCs w:val="16"/>
              </w:rPr>
            </w:pPr>
            <w:r w:rsidRPr="006C5DE6">
              <w:rPr>
                <w:rFonts w:cs="Times New Roman"/>
                <w:sz w:val="16"/>
                <w:szCs w:val="16"/>
              </w:rPr>
              <w:t>Выполнение изыскательских работ</w:t>
            </w:r>
          </w:p>
        </w:tc>
        <w:tc>
          <w:tcPr>
            <w:tcW w:w="993" w:type="dxa"/>
          </w:tcPr>
          <w:p w:rsidR="004E43FD" w:rsidRPr="006C5DE6" w:rsidRDefault="004E43FD" w:rsidP="004E43FD">
            <w:pPr>
              <w:jc w:val="center"/>
              <w:rPr>
                <w:rFonts w:cs="Times New Roman"/>
                <w:sz w:val="16"/>
                <w:szCs w:val="16"/>
              </w:rPr>
            </w:pPr>
            <w:r w:rsidRPr="006C5DE6">
              <w:rPr>
                <w:rFonts w:cs="Times New Roman"/>
                <w:sz w:val="16"/>
                <w:szCs w:val="16"/>
              </w:rPr>
              <w:t>руб./га</w:t>
            </w:r>
          </w:p>
        </w:tc>
        <w:tc>
          <w:tcPr>
            <w:tcW w:w="2126"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1417" w:type="dxa"/>
          </w:tcPr>
          <w:p w:rsidR="004E43FD" w:rsidRPr="006C5DE6" w:rsidRDefault="004E43FD" w:rsidP="006C5DE6">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6C5DE6" w:rsidRDefault="004E43FD" w:rsidP="0020323A">
            <w:pPr>
              <w:jc w:val="center"/>
              <w:rPr>
                <w:rFonts w:cs="Times New Roman"/>
                <w:sz w:val="16"/>
                <w:szCs w:val="16"/>
              </w:rPr>
            </w:pPr>
            <w:r w:rsidRPr="006C5DE6">
              <w:rPr>
                <w:rFonts w:cs="Times New Roman"/>
                <w:sz w:val="16"/>
                <w:szCs w:val="16"/>
              </w:rPr>
              <w:t>—</w:t>
            </w:r>
          </w:p>
        </w:tc>
        <w:tc>
          <w:tcPr>
            <w:tcW w:w="723" w:type="dxa"/>
          </w:tcPr>
          <w:p w:rsidR="004E43FD" w:rsidRPr="00727A70" w:rsidRDefault="004E43FD" w:rsidP="0020323A">
            <w:pPr>
              <w:jc w:val="center"/>
              <w:rPr>
                <w:rFonts w:cs="Times New Roman"/>
                <w:sz w:val="16"/>
                <w:szCs w:val="16"/>
              </w:rPr>
            </w:pPr>
            <w:r w:rsidRPr="006C5DE6">
              <w:rPr>
                <w:rFonts w:cs="Times New Roman"/>
                <w:sz w:val="16"/>
                <w:szCs w:val="16"/>
              </w:rPr>
              <w:t>—</w:t>
            </w:r>
          </w:p>
        </w:tc>
      </w:tr>
    </w:tbl>
    <w:p w:rsidR="001B0681" w:rsidRDefault="001B0681" w:rsidP="00E613AD">
      <w:pPr>
        <w:ind w:firstLine="709"/>
        <w:rPr>
          <w:rFonts w:cs="Times New Roman"/>
        </w:rPr>
      </w:pPr>
    </w:p>
    <w:p w:rsidR="00E76B00" w:rsidRDefault="00E76B00" w:rsidP="00E613AD">
      <w:pPr>
        <w:ind w:firstLine="709"/>
        <w:rPr>
          <w:rFonts w:cs="Times New Roman"/>
        </w:rPr>
        <w:sectPr w:rsidR="00E76B00" w:rsidSect="00DA3E9E">
          <w:pgSz w:w="16838" w:h="11906" w:orient="landscape"/>
          <w:pgMar w:top="1134" w:right="1134" w:bottom="851" w:left="1134" w:header="709" w:footer="709" w:gutter="0"/>
          <w:cols w:space="708"/>
          <w:docGrid w:linePitch="360"/>
        </w:sectPr>
      </w:pPr>
    </w:p>
    <w:p w:rsidR="00FA499A" w:rsidRPr="002058EE" w:rsidRDefault="00FA499A" w:rsidP="00FA499A">
      <w:pPr>
        <w:pStyle w:val="21"/>
        <w:jc w:val="right"/>
        <w:rPr>
          <w:rFonts w:ascii="Times New Roman" w:hAnsi="Times New Roman" w:cs="Times New Roman"/>
          <w:color w:val="auto"/>
          <w:sz w:val="24"/>
          <w:szCs w:val="24"/>
        </w:rPr>
      </w:pPr>
      <w:bookmarkStart w:id="130" w:name="_Toc522099019"/>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31</w:t>
      </w:r>
      <w:bookmarkEnd w:id="130"/>
    </w:p>
    <w:p w:rsidR="00FA499A" w:rsidRPr="00F87645" w:rsidRDefault="00FA499A" w:rsidP="00FA499A">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1B0681" w:rsidRDefault="001B0681" w:rsidP="00E613AD">
      <w:pPr>
        <w:ind w:firstLine="709"/>
        <w:rPr>
          <w:rFonts w:cs="Times New Roman"/>
        </w:rPr>
      </w:pPr>
    </w:p>
    <w:p w:rsidR="00FA499A" w:rsidRDefault="00FA499A" w:rsidP="00FA499A">
      <w:pPr>
        <w:jc w:val="center"/>
        <w:rPr>
          <w:rFonts w:cs="Times New Roman"/>
        </w:rPr>
      </w:pPr>
      <w:r w:rsidRPr="00FA499A">
        <w:rPr>
          <w:rFonts w:cs="Times New Roman"/>
        </w:rPr>
        <w:t>Прогнозируемое поступление доходов</w:t>
      </w:r>
      <w:r>
        <w:rPr>
          <w:rFonts w:cs="Times New Roman"/>
        </w:rPr>
        <w:t xml:space="preserve"> </w:t>
      </w:r>
      <w:r w:rsidRPr="00FA499A">
        <w:rPr>
          <w:rFonts w:cs="Times New Roman"/>
        </w:rPr>
        <w:t>от использования лесов по видам их использования</w:t>
      </w:r>
    </w:p>
    <w:p w:rsidR="00FA499A" w:rsidRDefault="00FA499A" w:rsidP="00FA499A">
      <w:pPr>
        <w:jc w:val="center"/>
        <w:rPr>
          <w:rFonts w:cs="Times New Roman"/>
        </w:rPr>
      </w:pPr>
      <w:r w:rsidRPr="00FA499A">
        <w:rPr>
          <w:rFonts w:cs="Times New Roman"/>
        </w:rPr>
        <w:t>на период</w:t>
      </w:r>
      <w:r>
        <w:rPr>
          <w:rFonts w:cs="Times New Roman"/>
        </w:rPr>
        <w:t xml:space="preserve"> </w:t>
      </w:r>
      <w:r w:rsidRPr="00FA499A">
        <w:rPr>
          <w:rFonts w:cs="Times New Roman"/>
        </w:rPr>
        <w:t>действия разрабатываемого лесного плана Калужской области</w:t>
      </w:r>
    </w:p>
    <w:p w:rsidR="00FA499A" w:rsidRDefault="00FA499A" w:rsidP="00DF4395">
      <w:pPr>
        <w:ind w:firstLine="709"/>
        <w:rPr>
          <w:rFonts w:cs="Times New Roman"/>
        </w:rPr>
      </w:pPr>
    </w:p>
    <w:p w:rsidR="00F5605E" w:rsidRPr="00F5605E" w:rsidRDefault="00F5605E" w:rsidP="00F5605E">
      <w:pPr>
        <w:ind w:firstLine="709"/>
        <w:jc w:val="right"/>
        <w:rPr>
          <w:rFonts w:cs="Times New Roman"/>
          <w:sz w:val="20"/>
          <w:szCs w:val="20"/>
        </w:rPr>
      </w:pPr>
      <w:r w:rsidRPr="00F5605E">
        <w:rPr>
          <w:rFonts w:cs="Times New Roman"/>
          <w:sz w:val="20"/>
          <w:szCs w:val="20"/>
        </w:rPr>
        <w:t>Доходы — млн рублей</w:t>
      </w:r>
    </w:p>
    <w:tbl>
      <w:tblPr>
        <w:tblStyle w:val="1ffc"/>
        <w:tblW w:w="14734" w:type="dxa"/>
        <w:tblLayout w:type="fixed"/>
        <w:tblLook w:val="04A0" w:firstRow="1" w:lastRow="0" w:firstColumn="1" w:lastColumn="0" w:noHBand="0" w:noVBand="1"/>
      </w:tblPr>
      <w:tblGrid>
        <w:gridCol w:w="510"/>
        <w:gridCol w:w="2601"/>
        <w:gridCol w:w="1417"/>
        <w:gridCol w:w="1418"/>
        <w:gridCol w:w="1134"/>
        <w:gridCol w:w="1134"/>
        <w:gridCol w:w="1559"/>
        <w:gridCol w:w="1418"/>
        <w:gridCol w:w="1275"/>
        <w:gridCol w:w="1134"/>
        <w:gridCol w:w="1134"/>
      </w:tblGrid>
      <w:tr w:rsidR="00DF4395" w:rsidRPr="00DF4395" w:rsidTr="00882A3C">
        <w:trPr>
          <w:tblHeader/>
        </w:trPr>
        <w:tc>
          <w:tcPr>
            <w:tcW w:w="510" w:type="dxa"/>
            <w:vMerge w:val="restart"/>
            <w:vAlign w:val="center"/>
          </w:tcPr>
          <w:p w:rsidR="00DF4395" w:rsidRPr="00882A3C" w:rsidRDefault="00ED2EE6" w:rsidP="00A725D2">
            <w:pPr>
              <w:jc w:val="center"/>
              <w:rPr>
                <w:rFonts w:cs="Times New Roman"/>
                <w:b/>
                <w:sz w:val="20"/>
                <w:szCs w:val="20"/>
              </w:rPr>
            </w:pPr>
            <w:r>
              <w:rPr>
                <w:rFonts w:cs="Times New Roman"/>
                <w:b/>
                <w:sz w:val="20"/>
                <w:szCs w:val="20"/>
              </w:rPr>
              <w:t>№</w:t>
            </w:r>
            <w:r w:rsidR="00DF4395" w:rsidRPr="00882A3C">
              <w:rPr>
                <w:rFonts w:cs="Times New Roman"/>
                <w:b/>
                <w:sz w:val="20"/>
                <w:szCs w:val="20"/>
              </w:rPr>
              <w:t xml:space="preserve"> п/п</w:t>
            </w:r>
          </w:p>
        </w:tc>
        <w:tc>
          <w:tcPr>
            <w:tcW w:w="2601" w:type="dxa"/>
            <w:vMerge w:val="restart"/>
            <w:vAlign w:val="center"/>
          </w:tcPr>
          <w:p w:rsidR="00DF4395" w:rsidRPr="00882A3C" w:rsidRDefault="00DF4395" w:rsidP="00A725D2">
            <w:pPr>
              <w:jc w:val="center"/>
              <w:rPr>
                <w:rFonts w:cs="Times New Roman"/>
                <w:b/>
                <w:sz w:val="20"/>
                <w:szCs w:val="20"/>
              </w:rPr>
            </w:pPr>
            <w:r w:rsidRPr="00882A3C">
              <w:rPr>
                <w:rFonts w:cs="Times New Roman"/>
                <w:b/>
                <w:sz w:val="20"/>
                <w:szCs w:val="20"/>
              </w:rPr>
              <w:t>Вид использования лесов</w:t>
            </w:r>
          </w:p>
        </w:tc>
        <w:tc>
          <w:tcPr>
            <w:tcW w:w="5103" w:type="dxa"/>
            <w:gridSpan w:val="4"/>
            <w:vAlign w:val="center"/>
          </w:tcPr>
          <w:p w:rsidR="00DF4395" w:rsidRPr="00882A3C" w:rsidRDefault="00DF4395" w:rsidP="0098797A">
            <w:pPr>
              <w:jc w:val="center"/>
              <w:rPr>
                <w:rFonts w:cs="Times New Roman"/>
                <w:b/>
                <w:sz w:val="20"/>
                <w:szCs w:val="20"/>
              </w:rPr>
            </w:pPr>
            <w:r w:rsidRPr="00882A3C">
              <w:rPr>
                <w:rFonts w:cs="Times New Roman"/>
                <w:b/>
                <w:sz w:val="20"/>
                <w:szCs w:val="20"/>
              </w:rPr>
              <w:t xml:space="preserve">Поступило доходов от использования лесов за </w:t>
            </w:r>
            <w:r w:rsidR="0098797A" w:rsidRPr="00882A3C">
              <w:rPr>
                <w:rFonts w:cs="Times New Roman"/>
                <w:b/>
                <w:sz w:val="20"/>
                <w:szCs w:val="20"/>
              </w:rPr>
              <w:t>2017 год</w:t>
            </w:r>
          </w:p>
        </w:tc>
        <w:tc>
          <w:tcPr>
            <w:tcW w:w="1559" w:type="dxa"/>
            <w:vMerge w:val="restart"/>
            <w:vAlign w:val="center"/>
          </w:tcPr>
          <w:p w:rsidR="00DF4395" w:rsidRPr="00882A3C" w:rsidRDefault="00DF4395" w:rsidP="00D05810">
            <w:pPr>
              <w:jc w:val="center"/>
              <w:rPr>
                <w:rFonts w:cs="Times New Roman"/>
                <w:b/>
                <w:sz w:val="20"/>
                <w:szCs w:val="20"/>
              </w:rPr>
            </w:pPr>
            <w:r w:rsidRPr="00882A3C">
              <w:rPr>
                <w:rFonts w:cs="Times New Roman"/>
                <w:b/>
                <w:sz w:val="20"/>
                <w:szCs w:val="20"/>
              </w:rPr>
              <w:t xml:space="preserve">Прогнозируемое поступление доходов на период </w:t>
            </w:r>
            <w:r w:rsidR="00F80C89" w:rsidRPr="00882A3C">
              <w:rPr>
                <w:rFonts w:cs="Times New Roman"/>
                <w:b/>
                <w:sz w:val="20"/>
                <w:szCs w:val="20"/>
              </w:rPr>
              <w:t>2019—2028</w:t>
            </w:r>
            <w:r w:rsidR="00D05810" w:rsidRPr="00882A3C">
              <w:rPr>
                <w:rFonts w:cs="Times New Roman"/>
                <w:b/>
                <w:sz w:val="20"/>
                <w:szCs w:val="20"/>
              </w:rPr>
              <w:t xml:space="preserve"> гг.</w:t>
            </w:r>
            <w:r w:rsidRPr="00882A3C">
              <w:rPr>
                <w:rFonts w:cs="Times New Roman"/>
                <w:b/>
                <w:sz w:val="20"/>
                <w:szCs w:val="20"/>
              </w:rPr>
              <w:t xml:space="preserve"> &lt;*&gt;</w:t>
            </w:r>
          </w:p>
        </w:tc>
        <w:tc>
          <w:tcPr>
            <w:tcW w:w="4961" w:type="dxa"/>
            <w:gridSpan w:val="4"/>
            <w:vAlign w:val="center"/>
          </w:tcPr>
          <w:p w:rsidR="00DF4395" w:rsidRPr="00882A3C" w:rsidRDefault="00DF4395" w:rsidP="0098797A">
            <w:pPr>
              <w:jc w:val="center"/>
              <w:rPr>
                <w:rFonts w:cs="Times New Roman"/>
                <w:b/>
                <w:sz w:val="20"/>
                <w:szCs w:val="20"/>
              </w:rPr>
            </w:pPr>
            <w:r w:rsidRPr="00882A3C">
              <w:rPr>
                <w:rFonts w:cs="Times New Roman"/>
                <w:b/>
                <w:sz w:val="20"/>
                <w:szCs w:val="20"/>
              </w:rPr>
              <w:t xml:space="preserve">Прогнозируемое поступление доходов на </w:t>
            </w:r>
            <w:r w:rsidR="0098797A" w:rsidRPr="00882A3C">
              <w:rPr>
                <w:rFonts w:cs="Times New Roman"/>
                <w:b/>
                <w:sz w:val="20"/>
                <w:szCs w:val="20"/>
              </w:rPr>
              <w:t>2028</w:t>
            </w:r>
            <w:r w:rsidRPr="00882A3C">
              <w:rPr>
                <w:rFonts w:cs="Times New Roman"/>
                <w:b/>
                <w:sz w:val="20"/>
                <w:szCs w:val="20"/>
              </w:rPr>
              <w:t xml:space="preserve"> год &lt;*&gt;</w:t>
            </w:r>
          </w:p>
        </w:tc>
      </w:tr>
      <w:tr w:rsidR="00DF4395" w:rsidRPr="00DF4395" w:rsidTr="00882A3C">
        <w:trPr>
          <w:tblHeader/>
        </w:trPr>
        <w:tc>
          <w:tcPr>
            <w:tcW w:w="510" w:type="dxa"/>
            <w:vMerge/>
            <w:vAlign w:val="center"/>
          </w:tcPr>
          <w:p w:rsidR="00DF4395" w:rsidRPr="00882A3C" w:rsidRDefault="00DF4395" w:rsidP="00A725D2">
            <w:pPr>
              <w:jc w:val="center"/>
              <w:rPr>
                <w:rFonts w:cs="Times New Roman"/>
                <w:b/>
                <w:sz w:val="20"/>
                <w:szCs w:val="20"/>
              </w:rPr>
            </w:pPr>
          </w:p>
        </w:tc>
        <w:tc>
          <w:tcPr>
            <w:tcW w:w="2601" w:type="dxa"/>
            <w:vMerge/>
            <w:vAlign w:val="center"/>
          </w:tcPr>
          <w:p w:rsidR="00DF4395" w:rsidRPr="00882A3C" w:rsidRDefault="00DF4395" w:rsidP="00A725D2">
            <w:pPr>
              <w:jc w:val="center"/>
              <w:rPr>
                <w:rFonts w:cs="Times New Roman"/>
                <w:b/>
                <w:sz w:val="20"/>
                <w:szCs w:val="20"/>
              </w:rPr>
            </w:pPr>
          </w:p>
        </w:tc>
        <w:tc>
          <w:tcPr>
            <w:tcW w:w="1417" w:type="dxa"/>
            <w:vAlign w:val="center"/>
          </w:tcPr>
          <w:p w:rsidR="00DF4395" w:rsidRPr="00882A3C" w:rsidRDefault="00DF4395" w:rsidP="00A725D2">
            <w:pPr>
              <w:jc w:val="center"/>
              <w:rPr>
                <w:rFonts w:cs="Times New Roman"/>
                <w:b/>
                <w:sz w:val="20"/>
                <w:szCs w:val="20"/>
              </w:rPr>
            </w:pPr>
            <w:r w:rsidRPr="00882A3C">
              <w:rPr>
                <w:rFonts w:cs="Times New Roman"/>
                <w:b/>
                <w:sz w:val="20"/>
                <w:szCs w:val="20"/>
              </w:rPr>
              <w:t>федеральный бюджет</w:t>
            </w:r>
          </w:p>
        </w:tc>
        <w:tc>
          <w:tcPr>
            <w:tcW w:w="1418" w:type="dxa"/>
            <w:vAlign w:val="center"/>
          </w:tcPr>
          <w:p w:rsidR="00DF4395" w:rsidRPr="00882A3C" w:rsidRDefault="00DF4395" w:rsidP="00A725D2">
            <w:pPr>
              <w:jc w:val="center"/>
              <w:rPr>
                <w:rFonts w:cs="Times New Roman"/>
                <w:b/>
                <w:sz w:val="20"/>
                <w:szCs w:val="20"/>
              </w:rPr>
            </w:pPr>
            <w:r w:rsidRPr="00882A3C">
              <w:rPr>
                <w:rFonts w:cs="Times New Roman"/>
                <w:b/>
                <w:sz w:val="20"/>
                <w:szCs w:val="20"/>
              </w:rPr>
              <w:t>бюджет Калужской области</w:t>
            </w:r>
          </w:p>
        </w:tc>
        <w:tc>
          <w:tcPr>
            <w:tcW w:w="1134" w:type="dxa"/>
            <w:vAlign w:val="center"/>
          </w:tcPr>
          <w:p w:rsidR="00DF4395" w:rsidRPr="00882A3C" w:rsidRDefault="00DF4395" w:rsidP="00A725D2">
            <w:pPr>
              <w:jc w:val="center"/>
              <w:rPr>
                <w:rFonts w:cs="Times New Roman"/>
                <w:b/>
                <w:sz w:val="20"/>
                <w:szCs w:val="20"/>
              </w:rPr>
            </w:pPr>
            <w:r w:rsidRPr="00882A3C">
              <w:rPr>
                <w:rFonts w:cs="Times New Roman"/>
                <w:b/>
                <w:sz w:val="20"/>
                <w:szCs w:val="20"/>
              </w:rPr>
              <w:t>местные бюджеты</w:t>
            </w:r>
          </w:p>
        </w:tc>
        <w:tc>
          <w:tcPr>
            <w:tcW w:w="1134" w:type="dxa"/>
            <w:vAlign w:val="center"/>
          </w:tcPr>
          <w:p w:rsidR="00DF4395" w:rsidRPr="00882A3C" w:rsidRDefault="00DF4395" w:rsidP="00A725D2">
            <w:pPr>
              <w:jc w:val="center"/>
              <w:rPr>
                <w:rFonts w:cs="Times New Roman"/>
                <w:b/>
                <w:sz w:val="20"/>
                <w:szCs w:val="20"/>
              </w:rPr>
            </w:pPr>
            <w:r w:rsidRPr="00882A3C">
              <w:rPr>
                <w:rFonts w:cs="Times New Roman"/>
                <w:b/>
                <w:sz w:val="20"/>
                <w:szCs w:val="20"/>
              </w:rPr>
              <w:t>всего</w:t>
            </w:r>
          </w:p>
        </w:tc>
        <w:tc>
          <w:tcPr>
            <w:tcW w:w="1559" w:type="dxa"/>
            <w:vMerge/>
            <w:vAlign w:val="center"/>
          </w:tcPr>
          <w:p w:rsidR="00DF4395" w:rsidRPr="00882A3C" w:rsidRDefault="00DF4395" w:rsidP="00A725D2">
            <w:pPr>
              <w:jc w:val="center"/>
              <w:rPr>
                <w:rFonts w:cs="Times New Roman"/>
                <w:b/>
                <w:sz w:val="20"/>
                <w:szCs w:val="20"/>
              </w:rPr>
            </w:pPr>
          </w:p>
        </w:tc>
        <w:tc>
          <w:tcPr>
            <w:tcW w:w="1418" w:type="dxa"/>
            <w:vAlign w:val="center"/>
          </w:tcPr>
          <w:p w:rsidR="00DF4395" w:rsidRPr="00882A3C" w:rsidRDefault="00DF4395" w:rsidP="00A725D2">
            <w:pPr>
              <w:jc w:val="center"/>
              <w:rPr>
                <w:rFonts w:cs="Times New Roman"/>
                <w:b/>
                <w:sz w:val="20"/>
                <w:szCs w:val="20"/>
              </w:rPr>
            </w:pPr>
            <w:r w:rsidRPr="00882A3C">
              <w:rPr>
                <w:rFonts w:cs="Times New Roman"/>
                <w:b/>
                <w:sz w:val="20"/>
                <w:szCs w:val="20"/>
              </w:rPr>
              <w:t>федеральный бюджет</w:t>
            </w:r>
          </w:p>
        </w:tc>
        <w:tc>
          <w:tcPr>
            <w:tcW w:w="1275" w:type="dxa"/>
            <w:vAlign w:val="center"/>
          </w:tcPr>
          <w:p w:rsidR="00DF4395" w:rsidRPr="00882A3C" w:rsidRDefault="00DF4395" w:rsidP="00A725D2">
            <w:pPr>
              <w:jc w:val="center"/>
              <w:rPr>
                <w:rFonts w:cs="Times New Roman"/>
                <w:b/>
                <w:sz w:val="20"/>
                <w:szCs w:val="20"/>
              </w:rPr>
            </w:pPr>
            <w:r w:rsidRPr="00882A3C">
              <w:rPr>
                <w:rFonts w:cs="Times New Roman"/>
                <w:b/>
                <w:sz w:val="20"/>
                <w:szCs w:val="20"/>
              </w:rPr>
              <w:t>бюджет Калужской области</w:t>
            </w:r>
          </w:p>
        </w:tc>
        <w:tc>
          <w:tcPr>
            <w:tcW w:w="1134" w:type="dxa"/>
            <w:vAlign w:val="center"/>
          </w:tcPr>
          <w:p w:rsidR="00DF4395" w:rsidRPr="00882A3C" w:rsidRDefault="00DF4395" w:rsidP="00A725D2">
            <w:pPr>
              <w:jc w:val="center"/>
              <w:rPr>
                <w:rFonts w:cs="Times New Roman"/>
                <w:b/>
                <w:sz w:val="20"/>
                <w:szCs w:val="20"/>
              </w:rPr>
            </w:pPr>
            <w:r w:rsidRPr="00882A3C">
              <w:rPr>
                <w:rFonts w:cs="Times New Roman"/>
                <w:b/>
                <w:sz w:val="20"/>
                <w:szCs w:val="20"/>
              </w:rPr>
              <w:t>местные бюджеты</w:t>
            </w:r>
          </w:p>
        </w:tc>
        <w:tc>
          <w:tcPr>
            <w:tcW w:w="1134" w:type="dxa"/>
            <w:vAlign w:val="center"/>
          </w:tcPr>
          <w:p w:rsidR="00DF4395" w:rsidRPr="00882A3C" w:rsidRDefault="00DF4395" w:rsidP="00A725D2">
            <w:pPr>
              <w:jc w:val="center"/>
              <w:rPr>
                <w:rFonts w:cs="Times New Roman"/>
                <w:b/>
                <w:sz w:val="20"/>
                <w:szCs w:val="20"/>
              </w:rPr>
            </w:pPr>
            <w:r w:rsidRPr="00882A3C">
              <w:rPr>
                <w:rFonts w:cs="Times New Roman"/>
                <w:b/>
                <w:sz w:val="20"/>
                <w:szCs w:val="20"/>
              </w:rPr>
              <w:t>всего</w:t>
            </w:r>
          </w:p>
        </w:tc>
      </w:tr>
      <w:tr w:rsidR="00DF4395" w:rsidRPr="00DF4395" w:rsidTr="00882A3C">
        <w:trPr>
          <w:tblHeader/>
        </w:trPr>
        <w:tc>
          <w:tcPr>
            <w:tcW w:w="510" w:type="dxa"/>
          </w:tcPr>
          <w:p w:rsidR="00DF4395" w:rsidRPr="00882A3C" w:rsidRDefault="00DF4395" w:rsidP="00DF4395">
            <w:pPr>
              <w:jc w:val="center"/>
              <w:rPr>
                <w:rFonts w:cs="Times New Roman"/>
                <w:b/>
                <w:sz w:val="20"/>
                <w:szCs w:val="20"/>
              </w:rPr>
            </w:pPr>
            <w:r w:rsidRPr="00882A3C">
              <w:rPr>
                <w:rFonts w:cs="Times New Roman"/>
                <w:b/>
                <w:sz w:val="20"/>
                <w:szCs w:val="20"/>
              </w:rPr>
              <w:t>1</w:t>
            </w:r>
          </w:p>
        </w:tc>
        <w:tc>
          <w:tcPr>
            <w:tcW w:w="2601" w:type="dxa"/>
          </w:tcPr>
          <w:p w:rsidR="00DF4395" w:rsidRPr="00882A3C" w:rsidRDefault="00DF4395" w:rsidP="00DF4395">
            <w:pPr>
              <w:jc w:val="center"/>
              <w:rPr>
                <w:rFonts w:cs="Times New Roman"/>
                <w:b/>
                <w:sz w:val="20"/>
                <w:szCs w:val="20"/>
              </w:rPr>
            </w:pPr>
            <w:r w:rsidRPr="00882A3C">
              <w:rPr>
                <w:rFonts w:cs="Times New Roman"/>
                <w:b/>
                <w:sz w:val="20"/>
                <w:szCs w:val="20"/>
              </w:rPr>
              <w:t>2</w:t>
            </w:r>
          </w:p>
        </w:tc>
        <w:tc>
          <w:tcPr>
            <w:tcW w:w="1417" w:type="dxa"/>
          </w:tcPr>
          <w:p w:rsidR="00DF4395" w:rsidRPr="00882A3C" w:rsidRDefault="00DF4395" w:rsidP="00DF4395">
            <w:pPr>
              <w:jc w:val="center"/>
              <w:rPr>
                <w:rFonts w:cs="Times New Roman"/>
                <w:b/>
                <w:sz w:val="20"/>
                <w:szCs w:val="20"/>
              </w:rPr>
            </w:pPr>
            <w:r w:rsidRPr="00882A3C">
              <w:rPr>
                <w:rFonts w:cs="Times New Roman"/>
                <w:b/>
                <w:sz w:val="20"/>
                <w:szCs w:val="20"/>
              </w:rPr>
              <w:t>3</w:t>
            </w:r>
          </w:p>
        </w:tc>
        <w:tc>
          <w:tcPr>
            <w:tcW w:w="1418" w:type="dxa"/>
          </w:tcPr>
          <w:p w:rsidR="00DF4395" w:rsidRPr="00882A3C" w:rsidRDefault="00DF4395" w:rsidP="00DF4395">
            <w:pPr>
              <w:jc w:val="center"/>
              <w:rPr>
                <w:rFonts w:cs="Times New Roman"/>
                <w:b/>
                <w:sz w:val="20"/>
                <w:szCs w:val="20"/>
              </w:rPr>
            </w:pPr>
            <w:r w:rsidRPr="00882A3C">
              <w:rPr>
                <w:rFonts w:cs="Times New Roman"/>
                <w:b/>
                <w:sz w:val="20"/>
                <w:szCs w:val="20"/>
              </w:rPr>
              <w:t>4</w:t>
            </w:r>
          </w:p>
        </w:tc>
        <w:tc>
          <w:tcPr>
            <w:tcW w:w="1134" w:type="dxa"/>
          </w:tcPr>
          <w:p w:rsidR="00DF4395" w:rsidRPr="00882A3C" w:rsidRDefault="00DF4395" w:rsidP="00DF4395">
            <w:pPr>
              <w:jc w:val="center"/>
              <w:rPr>
                <w:rFonts w:cs="Times New Roman"/>
                <w:b/>
                <w:sz w:val="20"/>
                <w:szCs w:val="20"/>
              </w:rPr>
            </w:pPr>
            <w:r w:rsidRPr="00882A3C">
              <w:rPr>
                <w:rFonts w:cs="Times New Roman"/>
                <w:b/>
                <w:sz w:val="20"/>
                <w:szCs w:val="20"/>
              </w:rPr>
              <w:t>5</w:t>
            </w:r>
          </w:p>
        </w:tc>
        <w:tc>
          <w:tcPr>
            <w:tcW w:w="1134" w:type="dxa"/>
          </w:tcPr>
          <w:p w:rsidR="00DF4395" w:rsidRPr="00882A3C" w:rsidRDefault="00DF4395" w:rsidP="00DF4395">
            <w:pPr>
              <w:jc w:val="center"/>
              <w:rPr>
                <w:rFonts w:cs="Times New Roman"/>
                <w:b/>
                <w:sz w:val="20"/>
                <w:szCs w:val="20"/>
              </w:rPr>
            </w:pPr>
            <w:r w:rsidRPr="00882A3C">
              <w:rPr>
                <w:rFonts w:cs="Times New Roman"/>
                <w:b/>
                <w:sz w:val="20"/>
                <w:szCs w:val="20"/>
              </w:rPr>
              <w:t>6</w:t>
            </w:r>
          </w:p>
        </w:tc>
        <w:tc>
          <w:tcPr>
            <w:tcW w:w="1559" w:type="dxa"/>
          </w:tcPr>
          <w:p w:rsidR="00DF4395" w:rsidRPr="00882A3C" w:rsidRDefault="00DF4395" w:rsidP="00DF4395">
            <w:pPr>
              <w:jc w:val="center"/>
              <w:rPr>
                <w:rFonts w:cs="Times New Roman"/>
                <w:b/>
                <w:sz w:val="20"/>
                <w:szCs w:val="20"/>
              </w:rPr>
            </w:pPr>
            <w:r w:rsidRPr="00882A3C">
              <w:rPr>
                <w:rFonts w:cs="Times New Roman"/>
                <w:b/>
                <w:sz w:val="20"/>
                <w:szCs w:val="20"/>
              </w:rPr>
              <w:t>7</w:t>
            </w:r>
          </w:p>
        </w:tc>
        <w:tc>
          <w:tcPr>
            <w:tcW w:w="1418" w:type="dxa"/>
          </w:tcPr>
          <w:p w:rsidR="00DF4395" w:rsidRPr="00882A3C" w:rsidRDefault="00DF4395" w:rsidP="00DF4395">
            <w:pPr>
              <w:jc w:val="center"/>
              <w:rPr>
                <w:rFonts w:cs="Times New Roman"/>
                <w:b/>
                <w:sz w:val="20"/>
                <w:szCs w:val="20"/>
              </w:rPr>
            </w:pPr>
            <w:r w:rsidRPr="00882A3C">
              <w:rPr>
                <w:rFonts w:cs="Times New Roman"/>
                <w:b/>
                <w:sz w:val="20"/>
                <w:szCs w:val="20"/>
              </w:rPr>
              <w:t>8</w:t>
            </w:r>
          </w:p>
        </w:tc>
        <w:tc>
          <w:tcPr>
            <w:tcW w:w="1275" w:type="dxa"/>
          </w:tcPr>
          <w:p w:rsidR="00DF4395" w:rsidRPr="00882A3C" w:rsidRDefault="00DF4395" w:rsidP="00DF4395">
            <w:pPr>
              <w:jc w:val="center"/>
              <w:rPr>
                <w:rFonts w:cs="Times New Roman"/>
                <w:b/>
                <w:sz w:val="20"/>
                <w:szCs w:val="20"/>
              </w:rPr>
            </w:pPr>
            <w:r w:rsidRPr="00882A3C">
              <w:rPr>
                <w:rFonts w:cs="Times New Roman"/>
                <w:b/>
                <w:sz w:val="20"/>
                <w:szCs w:val="20"/>
              </w:rPr>
              <w:t>9</w:t>
            </w:r>
          </w:p>
        </w:tc>
        <w:tc>
          <w:tcPr>
            <w:tcW w:w="1134" w:type="dxa"/>
          </w:tcPr>
          <w:p w:rsidR="00DF4395" w:rsidRPr="00882A3C" w:rsidRDefault="00DF4395" w:rsidP="00DF4395">
            <w:pPr>
              <w:jc w:val="center"/>
              <w:rPr>
                <w:rFonts w:cs="Times New Roman"/>
                <w:b/>
                <w:sz w:val="20"/>
                <w:szCs w:val="20"/>
              </w:rPr>
            </w:pPr>
            <w:r w:rsidRPr="00882A3C">
              <w:rPr>
                <w:rFonts w:cs="Times New Roman"/>
                <w:b/>
                <w:sz w:val="20"/>
                <w:szCs w:val="20"/>
              </w:rPr>
              <w:t>10</w:t>
            </w:r>
          </w:p>
        </w:tc>
        <w:tc>
          <w:tcPr>
            <w:tcW w:w="1134" w:type="dxa"/>
          </w:tcPr>
          <w:p w:rsidR="00DF4395" w:rsidRPr="00882A3C" w:rsidRDefault="00DF4395" w:rsidP="00DF4395">
            <w:pPr>
              <w:jc w:val="center"/>
              <w:rPr>
                <w:rFonts w:cs="Times New Roman"/>
                <w:b/>
                <w:sz w:val="20"/>
                <w:szCs w:val="20"/>
              </w:rPr>
            </w:pPr>
            <w:r w:rsidRPr="00882A3C">
              <w:rPr>
                <w:rFonts w:cs="Times New Roman"/>
                <w:b/>
                <w:sz w:val="20"/>
                <w:szCs w:val="20"/>
              </w:rPr>
              <w:t>11</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w:t>
            </w:r>
          </w:p>
        </w:tc>
        <w:tc>
          <w:tcPr>
            <w:tcW w:w="2601" w:type="dxa"/>
          </w:tcPr>
          <w:p w:rsidR="001817AB" w:rsidRPr="00B01F0A" w:rsidRDefault="001817AB" w:rsidP="001817AB">
            <w:pPr>
              <w:jc w:val="left"/>
              <w:rPr>
                <w:rFonts w:cs="Times New Roman"/>
                <w:b/>
                <w:bCs/>
                <w:sz w:val="20"/>
                <w:szCs w:val="20"/>
                <w:lang w:eastAsia="ru-RU"/>
              </w:rPr>
            </w:pPr>
            <w:r w:rsidRPr="00B01F0A">
              <w:rPr>
                <w:rFonts w:cs="Times New Roman"/>
                <w:b/>
                <w:bCs/>
                <w:sz w:val="20"/>
                <w:szCs w:val="20"/>
              </w:rPr>
              <w:t>Доход от использования лесов</w:t>
            </w:r>
            <w:r>
              <w:rPr>
                <w:rFonts w:cs="Times New Roman"/>
                <w:b/>
                <w:bCs/>
                <w:sz w:val="20"/>
                <w:szCs w:val="20"/>
              </w:rPr>
              <w:t> —</w:t>
            </w:r>
            <w:r w:rsidRPr="00B01F0A">
              <w:rPr>
                <w:rFonts w:cs="Times New Roman"/>
                <w:b/>
                <w:bCs/>
                <w:sz w:val="20"/>
                <w:szCs w:val="20"/>
              </w:rPr>
              <w:t xml:space="preserve"> всего</w:t>
            </w:r>
          </w:p>
        </w:tc>
        <w:tc>
          <w:tcPr>
            <w:tcW w:w="1417" w:type="dxa"/>
          </w:tcPr>
          <w:p w:rsidR="001817AB" w:rsidRDefault="001817AB" w:rsidP="001817AB">
            <w:pPr>
              <w:jc w:val="center"/>
              <w:rPr>
                <w:rFonts w:cs="Times New Roman"/>
                <w:color w:val="000000"/>
                <w:sz w:val="20"/>
                <w:szCs w:val="20"/>
                <w:lang w:eastAsia="ru-RU"/>
              </w:rPr>
            </w:pPr>
            <w:r>
              <w:rPr>
                <w:color w:val="000000"/>
                <w:sz w:val="20"/>
                <w:szCs w:val="20"/>
              </w:rPr>
              <w:t>145,3121</w:t>
            </w:r>
          </w:p>
        </w:tc>
        <w:tc>
          <w:tcPr>
            <w:tcW w:w="1418" w:type="dxa"/>
          </w:tcPr>
          <w:p w:rsidR="001817AB" w:rsidRDefault="001817AB" w:rsidP="001817AB">
            <w:pPr>
              <w:jc w:val="center"/>
              <w:rPr>
                <w:color w:val="000000"/>
                <w:sz w:val="20"/>
                <w:szCs w:val="20"/>
              </w:rPr>
            </w:pPr>
            <w:r>
              <w:rPr>
                <w:color w:val="000000"/>
                <w:sz w:val="20"/>
                <w:szCs w:val="20"/>
              </w:rPr>
              <w:t>135,4216</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280,7337</w:t>
            </w:r>
          </w:p>
        </w:tc>
        <w:tc>
          <w:tcPr>
            <w:tcW w:w="1559" w:type="dxa"/>
            <w:tcBorders>
              <w:top w:val="single" w:sz="4" w:space="0" w:color="auto"/>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lang w:eastAsia="ru-RU"/>
              </w:rPr>
            </w:pPr>
            <w:r w:rsidRPr="001817AB">
              <w:rPr>
                <w:rFonts w:cs="Times New Roman"/>
                <w:color w:val="000000"/>
                <w:sz w:val="20"/>
                <w:szCs w:val="20"/>
              </w:rPr>
              <w:t>5576,9710</w:t>
            </w:r>
          </w:p>
        </w:tc>
        <w:tc>
          <w:tcPr>
            <w:tcW w:w="1418" w:type="dxa"/>
            <w:tcBorders>
              <w:top w:val="single" w:sz="4" w:space="0" w:color="auto"/>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lang w:eastAsia="ru-RU"/>
              </w:rPr>
            </w:pPr>
            <w:r w:rsidRPr="001817AB">
              <w:rPr>
                <w:rFonts w:cs="Times New Roman"/>
                <w:color w:val="000000"/>
                <w:sz w:val="20"/>
                <w:szCs w:val="20"/>
              </w:rPr>
              <w:t>389,9838</w:t>
            </w:r>
          </w:p>
        </w:tc>
        <w:tc>
          <w:tcPr>
            <w:tcW w:w="1275" w:type="dxa"/>
            <w:tcBorders>
              <w:top w:val="single" w:sz="4" w:space="0" w:color="auto"/>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424,4858</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lang w:eastAsia="ru-RU"/>
              </w:rPr>
            </w:pPr>
            <w:r w:rsidRPr="001817AB">
              <w:rPr>
                <w:rFonts w:cs="Times New Roman"/>
                <w:color w:val="000000"/>
                <w:sz w:val="20"/>
                <w:szCs w:val="20"/>
              </w:rPr>
              <w:t>814,4696</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2</w:t>
            </w:r>
          </w:p>
        </w:tc>
        <w:tc>
          <w:tcPr>
            <w:tcW w:w="2601" w:type="dxa"/>
          </w:tcPr>
          <w:p w:rsidR="001817AB" w:rsidRPr="00B01F0A" w:rsidRDefault="001817AB" w:rsidP="001817AB">
            <w:pPr>
              <w:ind w:left="284"/>
              <w:jc w:val="left"/>
              <w:rPr>
                <w:rFonts w:cs="Times New Roman"/>
                <w:sz w:val="20"/>
                <w:szCs w:val="20"/>
              </w:rPr>
            </w:pPr>
            <w:r w:rsidRPr="00B01F0A">
              <w:rPr>
                <w:rFonts w:cs="Times New Roman"/>
                <w:sz w:val="20"/>
                <w:szCs w:val="20"/>
              </w:rPr>
              <w:t>в том числе:</w:t>
            </w:r>
            <w:r>
              <w:rPr>
                <w:rFonts w:cs="Times New Roman"/>
                <w:sz w:val="20"/>
                <w:szCs w:val="20"/>
              </w:rPr>
              <w:t xml:space="preserve"> </w:t>
            </w:r>
            <w:r w:rsidRPr="00B01F0A">
              <w:rPr>
                <w:rFonts w:cs="Times New Roman"/>
                <w:sz w:val="20"/>
                <w:szCs w:val="20"/>
              </w:rPr>
              <w:t>плата за использование лесов</w:t>
            </w:r>
            <w:r>
              <w:rPr>
                <w:rFonts w:cs="Times New Roman"/>
                <w:sz w:val="20"/>
                <w:szCs w:val="20"/>
              </w:rPr>
              <w:t> —</w:t>
            </w:r>
            <w:r w:rsidRPr="00B01F0A">
              <w:rPr>
                <w:rFonts w:cs="Times New Roman"/>
                <w:sz w:val="20"/>
                <w:szCs w:val="20"/>
              </w:rPr>
              <w:t xml:space="preserve"> всего</w:t>
            </w:r>
          </w:p>
        </w:tc>
        <w:tc>
          <w:tcPr>
            <w:tcW w:w="1417" w:type="dxa"/>
          </w:tcPr>
          <w:p w:rsidR="001817AB" w:rsidRDefault="001817AB" w:rsidP="001817AB">
            <w:pPr>
              <w:jc w:val="center"/>
              <w:rPr>
                <w:color w:val="000000"/>
                <w:sz w:val="20"/>
                <w:szCs w:val="20"/>
              </w:rPr>
            </w:pPr>
            <w:r>
              <w:rPr>
                <w:color w:val="000000"/>
                <w:sz w:val="20"/>
                <w:szCs w:val="20"/>
              </w:rPr>
              <w:t>140,1006</w:t>
            </w:r>
          </w:p>
        </w:tc>
        <w:tc>
          <w:tcPr>
            <w:tcW w:w="1418" w:type="dxa"/>
          </w:tcPr>
          <w:p w:rsidR="001817AB" w:rsidRDefault="001817AB" w:rsidP="001817AB">
            <w:pPr>
              <w:jc w:val="center"/>
              <w:rPr>
                <w:color w:val="000000"/>
                <w:sz w:val="20"/>
                <w:szCs w:val="20"/>
              </w:rPr>
            </w:pPr>
            <w:r>
              <w:rPr>
                <w:color w:val="000000"/>
                <w:sz w:val="20"/>
                <w:szCs w:val="20"/>
              </w:rPr>
              <w:t>133,5936</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273,6942</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5480,8992</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381,9821</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418,0396</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800,0055</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3</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Заготовка древесины</w:t>
            </w:r>
          </w:p>
        </w:tc>
        <w:tc>
          <w:tcPr>
            <w:tcW w:w="1417" w:type="dxa"/>
          </w:tcPr>
          <w:p w:rsidR="001817AB" w:rsidRDefault="001817AB" w:rsidP="001817AB">
            <w:pPr>
              <w:jc w:val="center"/>
              <w:rPr>
                <w:color w:val="000000"/>
                <w:sz w:val="20"/>
                <w:szCs w:val="20"/>
              </w:rPr>
            </w:pPr>
            <w:r>
              <w:rPr>
                <w:color w:val="000000"/>
                <w:sz w:val="20"/>
                <w:szCs w:val="20"/>
              </w:rPr>
              <w:t>108,7234</w:t>
            </w:r>
          </w:p>
        </w:tc>
        <w:tc>
          <w:tcPr>
            <w:tcW w:w="1418" w:type="dxa"/>
          </w:tcPr>
          <w:p w:rsidR="001817AB" w:rsidRDefault="001817AB" w:rsidP="001817AB">
            <w:pPr>
              <w:jc w:val="center"/>
              <w:rPr>
                <w:color w:val="000000"/>
                <w:sz w:val="20"/>
                <w:szCs w:val="20"/>
              </w:rPr>
            </w:pPr>
            <w:r>
              <w:rPr>
                <w:color w:val="000000"/>
                <w:sz w:val="20"/>
                <w:szCs w:val="20"/>
              </w:rPr>
              <w:t>125,8547</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234,5781</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4956,1888</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327,7511</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406,1530</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733,9041</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4</w:t>
            </w:r>
          </w:p>
        </w:tc>
        <w:tc>
          <w:tcPr>
            <w:tcW w:w="2601" w:type="dxa"/>
          </w:tcPr>
          <w:p w:rsidR="001817AB" w:rsidRPr="00B01F0A" w:rsidRDefault="001817AB" w:rsidP="001817AB">
            <w:pPr>
              <w:ind w:left="284"/>
              <w:jc w:val="left"/>
              <w:rPr>
                <w:rFonts w:cs="Times New Roman"/>
                <w:sz w:val="20"/>
                <w:szCs w:val="20"/>
              </w:rPr>
            </w:pPr>
            <w:r w:rsidRPr="00B01F0A">
              <w:rPr>
                <w:rFonts w:cs="Times New Roman"/>
                <w:sz w:val="20"/>
                <w:szCs w:val="20"/>
              </w:rPr>
              <w:t>в том числе:</w:t>
            </w:r>
            <w:r>
              <w:rPr>
                <w:rFonts w:cs="Times New Roman"/>
                <w:sz w:val="20"/>
                <w:szCs w:val="20"/>
              </w:rPr>
              <w:t xml:space="preserve"> </w:t>
            </w:r>
            <w:r w:rsidRPr="00B01F0A">
              <w:rPr>
                <w:rFonts w:cs="Times New Roman"/>
                <w:sz w:val="20"/>
                <w:szCs w:val="20"/>
              </w:rPr>
              <w:t>сплошные рубки</w:t>
            </w:r>
          </w:p>
        </w:tc>
        <w:tc>
          <w:tcPr>
            <w:tcW w:w="1417" w:type="dxa"/>
          </w:tcPr>
          <w:p w:rsidR="001817AB" w:rsidRDefault="001817AB" w:rsidP="001817AB">
            <w:pPr>
              <w:jc w:val="center"/>
              <w:rPr>
                <w:color w:val="000000"/>
                <w:sz w:val="20"/>
                <w:szCs w:val="20"/>
              </w:rPr>
            </w:pPr>
            <w:r>
              <w:rPr>
                <w:color w:val="000000"/>
                <w:sz w:val="20"/>
                <w:szCs w:val="20"/>
              </w:rPr>
              <w:t>91,966</w:t>
            </w:r>
          </w:p>
        </w:tc>
        <w:tc>
          <w:tcPr>
            <w:tcW w:w="1418" w:type="dxa"/>
          </w:tcPr>
          <w:p w:rsidR="001817AB" w:rsidRDefault="001817AB" w:rsidP="001817AB">
            <w:pPr>
              <w:jc w:val="center"/>
              <w:rPr>
                <w:color w:val="000000"/>
                <w:sz w:val="20"/>
                <w:szCs w:val="20"/>
              </w:rPr>
            </w:pPr>
            <w:r>
              <w:rPr>
                <w:color w:val="000000"/>
                <w:sz w:val="20"/>
                <w:szCs w:val="20"/>
              </w:rPr>
              <w:t>107,2132</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199,1792</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3791,0273</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237,0420</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305,2451</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542,2871</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5</w:t>
            </w:r>
          </w:p>
        </w:tc>
        <w:tc>
          <w:tcPr>
            <w:tcW w:w="2601" w:type="dxa"/>
          </w:tcPr>
          <w:p w:rsidR="001817AB" w:rsidRPr="00B01F0A" w:rsidRDefault="001817AB" w:rsidP="001817AB">
            <w:pPr>
              <w:ind w:left="284"/>
              <w:jc w:val="left"/>
              <w:rPr>
                <w:rFonts w:cs="Times New Roman"/>
                <w:sz w:val="20"/>
                <w:szCs w:val="20"/>
              </w:rPr>
            </w:pPr>
            <w:r w:rsidRPr="00B01F0A">
              <w:rPr>
                <w:rFonts w:cs="Times New Roman"/>
                <w:sz w:val="20"/>
                <w:szCs w:val="20"/>
              </w:rPr>
              <w:t>выборочные рубки</w:t>
            </w:r>
          </w:p>
        </w:tc>
        <w:tc>
          <w:tcPr>
            <w:tcW w:w="1417" w:type="dxa"/>
          </w:tcPr>
          <w:p w:rsidR="001817AB" w:rsidRDefault="001817AB" w:rsidP="001817AB">
            <w:pPr>
              <w:jc w:val="center"/>
              <w:rPr>
                <w:color w:val="000000"/>
                <w:sz w:val="20"/>
                <w:szCs w:val="20"/>
              </w:rPr>
            </w:pPr>
            <w:r>
              <w:rPr>
                <w:color w:val="000000"/>
                <w:sz w:val="20"/>
                <w:szCs w:val="20"/>
              </w:rPr>
              <w:t>16,7574</w:t>
            </w:r>
          </w:p>
        </w:tc>
        <w:tc>
          <w:tcPr>
            <w:tcW w:w="1418" w:type="dxa"/>
          </w:tcPr>
          <w:p w:rsidR="001817AB" w:rsidRDefault="001817AB" w:rsidP="001817AB">
            <w:pPr>
              <w:jc w:val="center"/>
              <w:rPr>
                <w:color w:val="000000"/>
                <w:sz w:val="20"/>
                <w:szCs w:val="20"/>
              </w:rPr>
            </w:pPr>
            <w:r>
              <w:rPr>
                <w:color w:val="000000"/>
                <w:sz w:val="20"/>
                <w:szCs w:val="20"/>
              </w:rPr>
              <w:t>18,6415</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35,3989</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1165,1615</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90,7091</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100,9079</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191,6171</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6</w:t>
            </w:r>
          </w:p>
        </w:tc>
        <w:tc>
          <w:tcPr>
            <w:tcW w:w="2601" w:type="dxa"/>
          </w:tcPr>
          <w:p w:rsidR="001817AB" w:rsidRPr="00B01F0A" w:rsidRDefault="001817AB" w:rsidP="001817AB">
            <w:pPr>
              <w:ind w:left="284"/>
              <w:jc w:val="left"/>
              <w:rPr>
                <w:rFonts w:cs="Times New Roman"/>
                <w:sz w:val="20"/>
                <w:szCs w:val="20"/>
              </w:rPr>
            </w:pPr>
            <w:r w:rsidRPr="00B01F0A">
              <w:rPr>
                <w:rFonts w:cs="Times New Roman"/>
                <w:sz w:val="20"/>
                <w:szCs w:val="20"/>
              </w:rPr>
              <w:t>в рамках реализации инвестиционных проектов</w:t>
            </w:r>
          </w:p>
        </w:tc>
        <w:tc>
          <w:tcPr>
            <w:tcW w:w="1417" w:type="dxa"/>
          </w:tcPr>
          <w:p w:rsidR="001817AB" w:rsidRDefault="001817AB" w:rsidP="001817AB">
            <w:pPr>
              <w:jc w:val="center"/>
            </w:pPr>
            <w:r w:rsidRPr="00AE3F5F">
              <w:rPr>
                <w:color w:val="000000"/>
                <w:sz w:val="20"/>
                <w:szCs w:val="20"/>
              </w:rPr>
              <w:t>—</w:t>
            </w:r>
          </w:p>
        </w:tc>
        <w:tc>
          <w:tcPr>
            <w:tcW w:w="1418" w:type="dxa"/>
          </w:tcPr>
          <w:p w:rsidR="001817AB" w:rsidRDefault="001817AB" w:rsidP="001817AB">
            <w:pPr>
              <w:jc w:val="center"/>
            </w:pPr>
            <w:r w:rsidRPr="00AE3F5F">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Pr="00855F6E" w:rsidRDefault="001817AB" w:rsidP="001817AB">
            <w:pPr>
              <w:jc w:val="center"/>
              <w:rPr>
                <w:color w:val="000000"/>
                <w:sz w:val="20"/>
                <w:szCs w:val="20"/>
                <w:lang w:val="en-US"/>
              </w:rPr>
            </w:pPr>
            <w:r>
              <w:rPr>
                <w:color w:val="000000"/>
                <w:sz w:val="20"/>
                <w:szCs w:val="20"/>
                <w:lang w:val="en-US"/>
              </w:rPr>
              <w:t>—</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7</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Заготовка живицы</w:t>
            </w:r>
          </w:p>
        </w:tc>
        <w:tc>
          <w:tcPr>
            <w:tcW w:w="1417" w:type="dxa"/>
          </w:tcPr>
          <w:p w:rsidR="001817AB" w:rsidRDefault="001817AB" w:rsidP="001817AB">
            <w:pPr>
              <w:jc w:val="center"/>
            </w:pPr>
            <w:r w:rsidRPr="00AE3F5F">
              <w:rPr>
                <w:color w:val="000000"/>
                <w:sz w:val="20"/>
                <w:szCs w:val="20"/>
              </w:rPr>
              <w:t>—</w:t>
            </w:r>
          </w:p>
        </w:tc>
        <w:tc>
          <w:tcPr>
            <w:tcW w:w="1418" w:type="dxa"/>
          </w:tcPr>
          <w:p w:rsidR="001817AB" w:rsidRDefault="001817AB" w:rsidP="001817AB">
            <w:pPr>
              <w:jc w:val="center"/>
            </w:pPr>
            <w:r w:rsidRPr="00AE3F5F">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Pr="00855F6E" w:rsidRDefault="001817AB" w:rsidP="001817AB">
            <w:pPr>
              <w:jc w:val="center"/>
              <w:rPr>
                <w:color w:val="000000"/>
                <w:sz w:val="20"/>
                <w:szCs w:val="20"/>
                <w:lang w:val="en-US"/>
              </w:rPr>
            </w:pPr>
            <w:r>
              <w:rPr>
                <w:color w:val="000000"/>
                <w:sz w:val="20"/>
                <w:szCs w:val="20"/>
                <w:lang w:val="en-US"/>
              </w:rPr>
              <w:t>—</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8</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Заготовка и сбор недревесных лесных ресурсов</w:t>
            </w:r>
          </w:p>
        </w:tc>
        <w:tc>
          <w:tcPr>
            <w:tcW w:w="1417" w:type="dxa"/>
          </w:tcPr>
          <w:p w:rsidR="001817AB" w:rsidRDefault="001817AB" w:rsidP="001817AB">
            <w:pPr>
              <w:jc w:val="center"/>
              <w:rPr>
                <w:color w:val="000000"/>
                <w:sz w:val="20"/>
                <w:szCs w:val="20"/>
              </w:rPr>
            </w:pPr>
            <w:r>
              <w:rPr>
                <w:color w:val="000000"/>
                <w:sz w:val="20"/>
                <w:szCs w:val="20"/>
              </w:rPr>
              <w:t>0,2173</w:t>
            </w:r>
          </w:p>
        </w:tc>
        <w:tc>
          <w:tcPr>
            <w:tcW w:w="1418" w:type="dxa"/>
          </w:tcPr>
          <w:p w:rsidR="001817AB" w:rsidRDefault="001817AB" w:rsidP="001817AB">
            <w:pPr>
              <w:jc w:val="center"/>
              <w:rPr>
                <w:color w:val="000000"/>
                <w:sz w:val="20"/>
                <w:szCs w:val="20"/>
              </w:rPr>
            </w:pPr>
            <w:r>
              <w:rPr>
                <w:color w:val="000000"/>
                <w:sz w:val="20"/>
                <w:szCs w:val="20"/>
              </w:rPr>
              <w:t>0,0578</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0,2751</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2,6796</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0,2213</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0,0589</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0,2801</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9</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Заготовка пищевых лесных ресурсов и сбор лекарственных растений</w:t>
            </w:r>
          </w:p>
        </w:tc>
        <w:tc>
          <w:tcPr>
            <w:tcW w:w="1417" w:type="dxa"/>
          </w:tcPr>
          <w:p w:rsidR="001817AB" w:rsidRDefault="001817AB" w:rsidP="001817AB">
            <w:pPr>
              <w:jc w:val="center"/>
              <w:rPr>
                <w:color w:val="000000"/>
                <w:sz w:val="20"/>
                <w:szCs w:val="20"/>
              </w:rPr>
            </w:pPr>
            <w:r>
              <w:rPr>
                <w:color w:val="000000"/>
                <w:sz w:val="20"/>
                <w:szCs w:val="20"/>
              </w:rPr>
              <w:t>0,3167</w:t>
            </w:r>
          </w:p>
        </w:tc>
        <w:tc>
          <w:tcPr>
            <w:tcW w:w="1418" w:type="dxa"/>
          </w:tcPr>
          <w:p w:rsidR="001817AB" w:rsidRDefault="001817AB" w:rsidP="001817AB">
            <w:pPr>
              <w:jc w:val="center"/>
              <w:rPr>
                <w:color w:val="000000"/>
                <w:sz w:val="20"/>
                <w:szCs w:val="20"/>
              </w:rPr>
            </w:pPr>
            <w:r>
              <w:rPr>
                <w:color w:val="000000"/>
                <w:sz w:val="20"/>
                <w:szCs w:val="20"/>
              </w:rPr>
              <w:t>0,3453</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0,662</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18,7757</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1,8465</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1,3566</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3,2031</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10</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Осуществление видов деятельности в сфере охотничьего хозяйства</w:t>
            </w:r>
          </w:p>
        </w:tc>
        <w:tc>
          <w:tcPr>
            <w:tcW w:w="1417" w:type="dxa"/>
          </w:tcPr>
          <w:p w:rsidR="001817AB" w:rsidRDefault="001817AB" w:rsidP="001817AB">
            <w:pPr>
              <w:jc w:val="center"/>
              <w:rPr>
                <w:color w:val="000000"/>
                <w:sz w:val="20"/>
                <w:szCs w:val="20"/>
              </w:rPr>
            </w:pPr>
            <w:r>
              <w:rPr>
                <w:color w:val="000000"/>
                <w:sz w:val="20"/>
                <w:szCs w:val="20"/>
              </w:rPr>
              <w:t>0,0045</w:t>
            </w:r>
          </w:p>
        </w:tc>
        <w:tc>
          <w:tcPr>
            <w:tcW w:w="1418" w:type="dxa"/>
          </w:tcPr>
          <w:p w:rsidR="001817AB" w:rsidRDefault="001817AB" w:rsidP="001817AB">
            <w:pPr>
              <w:jc w:val="center"/>
              <w:rPr>
                <w:color w:val="000000"/>
                <w:sz w:val="20"/>
                <w:szCs w:val="20"/>
              </w:rPr>
            </w:pPr>
            <w:r>
              <w:rPr>
                <w:color w:val="000000"/>
                <w:sz w:val="20"/>
                <w:szCs w:val="20"/>
              </w:rPr>
              <w:t>0,8753</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0,8798</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12,2003</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0,0077</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1,4971</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1,5048</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11</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Ведение сельского хозяйства</w:t>
            </w:r>
          </w:p>
        </w:tc>
        <w:tc>
          <w:tcPr>
            <w:tcW w:w="1417" w:type="dxa"/>
          </w:tcPr>
          <w:p w:rsidR="001817AB" w:rsidRDefault="001817AB" w:rsidP="001817AB">
            <w:pPr>
              <w:jc w:val="center"/>
              <w:rPr>
                <w:color w:val="000000"/>
                <w:sz w:val="20"/>
                <w:szCs w:val="20"/>
              </w:rPr>
            </w:pPr>
            <w:r>
              <w:rPr>
                <w:color w:val="000000"/>
                <w:sz w:val="20"/>
                <w:szCs w:val="20"/>
              </w:rPr>
              <w:t>0,4242</w:t>
            </w:r>
          </w:p>
        </w:tc>
        <w:tc>
          <w:tcPr>
            <w:tcW w:w="1418" w:type="dxa"/>
          </w:tcPr>
          <w:p w:rsidR="001817AB" w:rsidRDefault="001817AB" w:rsidP="001817AB">
            <w:pPr>
              <w:jc w:val="center"/>
              <w:rPr>
                <w:color w:val="000000"/>
                <w:sz w:val="20"/>
                <w:szCs w:val="20"/>
              </w:rPr>
            </w:pPr>
            <w:r>
              <w:rPr>
                <w:color w:val="000000"/>
                <w:sz w:val="20"/>
                <w:szCs w:val="20"/>
              </w:rPr>
              <w:t>0,4515</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0,8757</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22,4657</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1,7526</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2,0706</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3,8069</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12</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Осуществление научно-исследовательской деятельности, образовательной деятельности</w:t>
            </w:r>
          </w:p>
        </w:tc>
        <w:tc>
          <w:tcPr>
            <w:tcW w:w="1417" w:type="dxa"/>
          </w:tcPr>
          <w:p w:rsidR="001817AB" w:rsidRPr="00855F6E" w:rsidRDefault="001817AB" w:rsidP="001817AB">
            <w:pPr>
              <w:jc w:val="center"/>
              <w:rPr>
                <w:color w:val="000000"/>
                <w:sz w:val="20"/>
                <w:szCs w:val="20"/>
                <w:lang w:val="en-US"/>
              </w:rPr>
            </w:pPr>
            <w:r>
              <w:rPr>
                <w:color w:val="000000"/>
                <w:sz w:val="20"/>
                <w:szCs w:val="20"/>
                <w:lang w:val="en-US"/>
              </w:rPr>
              <w:t>—</w:t>
            </w:r>
          </w:p>
        </w:tc>
        <w:tc>
          <w:tcPr>
            <w:tcW w:w="1418" w:type="dxa"/>
          </w:tcPr>
          <w:p w:rsidR="001817AB" w:rsidRPr="00855F6E" w:rsidRDefault="001817AB" w:rsidP="001817AB">
            <w:pPr>
              <w:jc w:val="center"/>
              <w:rPr>
                <w:sz w:val="20"/>
                <w:szCs w:val="20"/>
                <w:lang w:val="en-US"/>
              </w:rPr>
            </w:pPr>
            <w:r>
              <w:rPr>
                <w:sz w:val="20"/>
                <w:szCs w:val="20"/>
                <w:lang w:val="en-US"/>
              </w:rPr>
              <w:t>—</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Pr="00855F6E" w:rsidRDefault="001817AB" w:rsidP="001817AB">
            <w:pPr>
              <w:jc w:val="center"/>
              <w:rPr>
                <w:color w:val="000000"/>
                <w:sz w:val="20"/>
                <w:szCs w:val="20"/>
                <w:lang w:val="en-US"/>
              </w:rPr>
            </w:pPr>
            <w:r>
              <w:rPr>
                <w:color w:val="000000"/>
                <w:sz w:val="20"/>
                <w:szCs w:val="20"/>
                <w:lang w:val="en-US"/>
              </w:rPr>
              <w:t>—</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lastRenderedPageBreak/>
              <w:t>13</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Осуществление рекреационной деятельности</w:t>
            </w:r>
          </w:p>
        </w:tc>
        <w:tc>
          <w:tcPr>
            <w:tcW w:w="1417" w:type="dxa"/>
          </w:tcPr>
          <w:p w:rsidR="001817AB" w:rsidRDefault="001817AB" w:rsidP="001817AB">
            <w:pPr>
              <w:jc w:val="center"/>
              <w:rPr>
                <w:color w:val="000000"/>
                <w:sz w:val="20"/>
                <w:szCs w:val="20"/>
              </w:rPr>
            </w:pPr>
            <w:r>
              <w:rPr>
                <w:color w:val="000000"/>
                <w:sz w:val="20"/>
                <w:szCs w:val="20"/>
              </w:rPr>
              <w:t>15,9701</w:t>
            </w:r>
          </w:p>
        </w:tc>
        <w:tc>
          <w:tcPr>
            <w:tcW w:w="1418" w:type="dxa"/>
          </w:tcPr>
          <w:p w:rsidR="001817AB" w:rsidRDefault="001817AB" w:rsidP="001817AB">
            <w:pPr>
              <w:jc w:val="center"/>
              <w:rPr>
                <w:color w:val="000000"/>
                <w:sz w:val="20"/>
                <w:szCs w:val="20"/>
              </w:rPr>
            </w:pPr>
            <w:r>
              <w:rPr>
                <w:color w:val="000000"/>
                <w:sz w:val="20"/>
                <w:szCs w:val="20"/>
              </w:rPr>
              <w:t>5,8888</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21,8589</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233,2892</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17,8173</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6,5699</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24,3873</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14</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Создание лесных плантаций и их эксплуатация</w:t>
            </w:r>
          </w:p>
        </w:tc>
        <w:tc>
          <w:tcPr>
            <w:tcW w:w="1417" w:type="dxa"/>
          </w:tcPr>
          <w:p w:rsidR="001817AB" w:rsidRDefault="001817AB" w:rsidP="001817AB">
            <w:pPr>
              <w:jc w:val="center"/>
            </w:pPr>
            <w:r w:rsidRPr="000E13D2">
              <w:rPr>
                <w:color w:val="000000"/>
                <w:sz w:val="20"/>
                <w:szCs w:val="20"/>
              </w:rPr>
              <w:t>—</w:t>
            </w:r>
          </w:p>
        </w:tc>
        <w:tc>
          <w:tcPr>
            <w:tcW w:w="1418" w:type="dxa"/>
          </w:tcPr>
          <w:p w:rsidR="001817AB" w:rsidRDefault="001817AB" w:rsidP="001817AB">
            <w:pPr>
              <w:jc w:val="center"/>
            </w:pPr>
            <w:r w:rsidRPr="000E13D2">
              <w:rPr>
                <w:color w:val="000000"/>
                <w:sz w:val="20"/>
                <w:szCs w:val="20"/>
              </w:rPr>
              <w:t>—</w:t>
            </w:r>
          </w:p>
        </w:tc>
        <w:tc>
          <w:tcPr>
            <w:tcW w:w="1134" w:type="dxa"/>
          </w:tcPr>
          <w:p w:rsidR="001817AB" w:rsidRDefault="001817AB" w:rsidP="001817AB">
            <w:pPr>
              <w:jc w:val="center"/>
            </w:pPr>
            <w:r w:rsidRPr="000E13D2">
              <w:rPr>
                <w:color w:val="000000"/>
                <w:sz w:val="20"/>
                <w:szCs w:val="20"/>
              </w:rPr>
              <w:t>—</w:t>
            </w:r>
          </w:p>
        </w:tc>
        <w:tc>
          <w:tcPr>
            <w:tcW w:w="1134" w:type="dxa"/>
          </w:tcPr>
          <w:p w:rsidR="001817AB" w:rsidRDefault="001817AB" w:rsidP="001817AB">
            <w:pPr>
              <w:jc w:val="center"/>
            </w:pPr>
            <w:r w:rsidRPr="000E13D2">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15</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Выращивание лесных плодовых, ягодных, декоративных растений, лекарственных растений</w:t>
            </w:r>
          </w:p>
        </w:tc>
        <w:tc>
          <w:tcPr>
            <w:tcW w:w="1417" w:type="dxa"/>
          </w:tcPr>
          <w:p w:rsidR="001817AB" w:rsidRDefault="001817AB" w:rsidP="001817AB">
            <w:pPr>
              <w:jc w:val="center"/>
              <w:rPr>
                <w:color w:val="000000"/>
                <w:sz w:val="20"/>
                <w:szCs w:val="20"/>
              </w:rPr>
            </w:pPr>
            <w:r>
              <w:rPr>
                <w:color w:val="000000"/>
                <w:sz w:val="20"/>
                <w:szCs w:val="20"/>
              </w:rPr>
              <w:t>0,0052</w:t>
            </w:r>
          </w:p>
        </w:tc>
        <w:tc>
          <w:tcPr>
            <w:tcW w:w="1418" w:type="dxa"/>
          </w:tcPr>
          <w:p w:rsidR="001817AB" w:rsidRDefault="001817AB" w:rsidP="001817AB">
            <w:pPr>
              <w:jc w:val="center"/>
              <w:rPr>
                <w:color w:val="000000"/>
                <w:sz w:val="20"/>
                <w:szCs w:val="20"/>
              </w:rPr>
            </w:pPr>
            <w:r>
              <w:rPr>
                <w:color w:val="000000"/>
                <w:sz w:val="20"/>
                <w:szCs w:val="20"/>
              </w:rPr>
              <w:t>0,0971</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0,1023</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2,2452</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0,0157</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0,2941</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0,3098</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16</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Выращивание посадочного материала лесных растений (саженцев, сеянцев)</w:t>
            </w:r>
          </w:p>
        </w:tc>
        <w:tc>
          <w:tcPr>
            <w:tcW w:w="1417" w:type="dxa"/>
          </w:tcPr>
          <w:p w:rsidR="001817AB" w:rsidRDefault="001817AB" w:rsidP="001817AB">
            <w:pPr>
              <w:jc w:val="center"/>
              <w:rPr>
                <w:color w:val="000000"/>
                <w:sz w:val="20"/>
                <w:szCs w:val="20"/>
              </w:rPr>
            </w:pPr>
            <w:r>
              <w:rPr>
                <w:color w:val="000000"/>
                <w:sz w:val="20"/>
                <w:szCs w:val="20"/>
              </w:rPr>
              <w:t>0,0087</w:t>
            </w:r>
          </w:p>
        </w:tc>
        <w:tc>
          <w:tcPr>
            <w:tcW w:w="1418" w:type="dxa"/>
          </w:tcPr>
          <w:p w:rsidR="001817AB" w:rsidRDefault="001817AB" w:rsidP="001817AB">
            <w:pPr>
              <w:jc w:val="center"/>
              <w:rPr>
                <w:color w:val="000000"/>
                <w:sz w:val="20"/>
                <w:szCs w:val="20"/>
              </w:rPr>
            </w:pPr>
            <w:r>
              <w:rPr>
                <w:color w:val="000000"/>
                <w:sz w:val="20"/>
                <w:szCs w:val="20"/>
              </w:rPr>
              <w:t>0,023</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0,0317</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0,4396</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0,0149</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0,0393</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0,0542</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17</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Выполнение работ по геологическому изучению недр, разработка месторождений полезных ископаемых</w:t>
            </w:r>
          </w:p>
        </w:tc>
        <w:tc>
          <w:tcPr>
            <w:tcW w:w="1417" w:type="dxa"/>
          </w:tcPr>
          <w:p w:rsidR="001817AB" w:rsidRDefault="001817AB" w:rsidP="001817AB">
            <w:pPr>
              <w:jc w:val="center"/>
              <w:rPr>
                <w:color w:val="000000"/>
                <w:sz w:val="20"/>
                <w:szCs w:val="20"/>
              </w:rPr>
            </w:pPr>
            <w:r>
              <w:rPr>
                <w:color w:val="000000"/>
                <w:sz w:val="20"/>
                <w:szCs w:val="20"/>
              </w:rPr>
              <w:t>9,0778</w:t>
            </w:r>
          </w:p>
        </w:tc>
        <w:tc>
          <w:tcPr>
            <w:tcW w:w="1418"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9,0778</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162,3273</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24,0164</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24,0164</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18</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17" w:type="dxa"/>
          </w:tcPr>
          <w:p w:rsidR="001817AB" w:rsidRDefault="001817AB" w:rsidP="001817AB">
            <w:pPr>
              <w:jc w:val="center"/>
              <w:rPr>
                <w:color w:val="000000"/>
                <w:sz w:val="20"/>
                <w:szCs w:val="20"/>
              </w:rPr>
            </w:pPr>
            <w:r>
              <w:rPr>
                <w:color w:val="000000"/>
                <w:sz w:val="20"/>
                <w:szCs w:val="20"/>
              </w:rPr>
              <w:t>0,6501</w:t>
            </w:r>
          </w:p>
        </w:tc>
        <w:tc>
          <w:tcPr>
            <w:tcW w:w="1418"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0,6501</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6,9382</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0,7253</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0,7253</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19</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Строительство,</w:t>
            </w:r>
            <w:r>
              <w:rPr>
                <w:rFonts w:cs="Times New Roman"/>
                <w:sz w:val="20"/>
                <w:szCs w:val="20"/>
              </w:rPr>
              <w:t xml:space="preserve"> </w:t>
            </w:r>
            <w:r w:rsidRPr="00B01F0A">
              <w:rPr>
                <w:rFonts w:cs="Times New Roman"/>
                <w:sz w:val="20"/>
                <w:szCs w:val="20"/>
              </w:rPr>
              <w:t>реконструкция, эксплуатация линейных объектов</w:t>
            </w:r>
          </w:p>
        </w:tc>
        <w:tc>
          <w:tcPr>
            <w:tcW w:w="1417" w:type="dxa"/>
          </w:tcPr>
          <w:p w:rsidR="001817AB" w:rsidRDefault="001817AB" w:rsidP="001817AB">
            <w:pPr>
              <w:jc w:val="center"/>
              <w:rPr>
                <w:color w:val="000000"/>
                <w:sz w:val="20"/>
                <w:szCs w:val="20"/>
              </w:rPr>
            </w:pPr>
            <w:r>
              <w:rPr>
                <w:color w:val="000000"/>
                <w:sz w:val="20"/>
                <w:szCs w:val="20"/>
              </w:rPr>
              <w:t>4,7026</w:t>
            </w:r>
          </w:p>
        </w:tc>
        <w:tc>
          <w:tcPr>
            <w:tcW w:w="1418" w:type="dxa"/>
          </w:tcPr>
          <w:p w:rsidR="001817AB" w:rsidRDefault="001817AB" w:rsidP="001817AB">
            <w:pPr>
              <w:jc w:val="center"/>
              <w:rPr>
                <w:color w:val="000000"/>
                <w:sz w:val="20"/>
                <w:szCs w:val="20"/>
              </w:rPr>
            </w:pPr>
            <w:r>
              <w:rPr>
                <w:color w:val="000000"/>
                <w:sz w:val="20"/>
                <w:szCs w:val="20"/>
              </w:rPr>
              <w:t>0,0001</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4,7027</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63,3497</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7,8132</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0,0002</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7,8134</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20</w:t>
            </w:r>
          </w:p>
        </w:tc>
        <w:tc>
          <w:tcPr>
            <w:tcW w:w="2601" w:type="dxa"/>
          </w:tcPr>
          <w:p w:rsidR="001817AB" w:rsidRPr="00B01F0A" w:rsidRDefault="001817AB" w:rsidP="001817AB">
            <w:pPr>
              <w:ind w:left="284"/>
              <w:jc w:val="left"/>
              <w:rPr>
                <w:rFonts w:cs="Times New Roman"/>
                <w:sz w:val="20"/>
                <w:szCs w:val="20"/>
              </w:rPr>
            </w:pPr>
            <w:r w:rsidRPr="00B01F0A">
              <w:rPr>
                <w:rFonts w:cs="Times New Roman"/>
                <w:sz w:val="20"/>
                <w:szCs w:val="20"/>
              </w:rPr>
              <w:t>в том числе: эксплуатация линейных объектов</w:t>
            </w:r>
          </w:p>
        </w:tc>
        <w:tc>
          <w:tcPr>
            <w:tcW w:w="1417" w:type="dxa"/>
          </w:tcPr>
          <w:p w:rsidR="001817AB" w:rsidRDefault="001817AB" w:rsidP="001817AB">
            <w:pPr>
              <w:jc w:val="center"/>
              <w:rPr>
                <w:color w:val="000000"/>
                <w:sz w:val="20"/>
                <w:szCs w:val="20"/>
              </w:rPr>
            </w:pPr>
            <w:r>
              <w:rPr>
                <w:color w:val="000000"/>
                <w:sz w:val="20"/>
                <w:szCs w:val="20"/>
              </w:rPr>
              <w:t>0,4688</w:t>
            </w:r>
          </w:p>
        </w:tc>
        <w:tc>
          <w:tcPr>
            <w:tcW w:w="1418"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0,4688</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7,7834</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0,9600</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0,9600</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21</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Переработка древесины и иных лесных ресурсов</w:t>
            </w:r>
          </w:p>
        </w:tc>
        <w:tc>
          <w:tcPr>
            <w:tcW w:w="1417" w:type="dxa"/>
          </w:tcPr>
          <w:p w:rsidR="001817AB" w:rsidRDefault="001817AB" w:rsidP="001817AB">
            <w:pPr>
              <w:jc w:val="center"/>
            </w:pPr>
            <w:r w:rsidRPr="00A607C5">
              <w:rPr>
                <w:color w:val="000000"/>
                <w:sz w:val="20"/>
                <w:szCs w:val="20"/>
              </w:rPr>
              <w:t>—</w:t>
            </w:r>
          </w:p>
        </w:tc>
        <w:tc>
          <w:tcPr>
            <w:tcW w:w="1418" w:type="dxa"/>
          </w:tcPr>
          <w:p w:rsidR="001817AB" w:rsidRDefault="001817AB" w:rsidP="001817AB">
            <w:pPr>
              <w:jc w:val="center"/>
            </w:pPr>
            <w:r w:rsidRPr="00A607C5">
              <w:rPr>
                <w:color w:val="000000"/>
                <w:sz w:val="20"/>
                <w:szCs w:val="20"/>
              </w:rPr>
              <w:t>—</w:t>
            </w:r>
          </w:p>
        </w:tc>
        <w:tc>
          <w:tcPr>
            <w:tcW w:w="1134" w:type="dxa"/>
          </w:tcPr>
          <w:p w:rsidR="001817AB" w:rsidRDefault="001817AB" w:rsidP="001817AB">
            <w:pPr>
              <w:jc w:val="center"/>
            </w:pPr>
            <w:r w:rsidRPr="00A607C5">
              <w:rPr>
                <w:color w:val="000000"/>
                <w:sz w:val="20"/>
                <w:szCs w:val="20"/>
              </w:rPr>
              <w:t>—</w:t>
            </w:r>
          </w:p>
        </w:tc>
        <w:tc>
          <w:tcPr>
            <w:tcW w:w="1134" w:type="dxa"/>
          </w:tcPr>
          <w:p w:rsidR="001817AB" w:rsidRDefault="001817AB" w:rsidP="001817AB">
            <w:pPr>
              <w:jc w:val="center"/>
            </w:pPr>
            <w:r w:rsidRPr="00A607C5">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r>
      <w:tr w:rsidR="003B18B1" w:rsidRPr="00DF4395" w:rsidTr="003B18B1">
        <w:tc>
          <w:tcPr>
            <w:tcW w:w="510" w:type="dxa"/>
          </w:tcPr>
          <w:p w:rsidR="003B18B1" w:rsidRPr="00DF4395" w:rsidRDefault="003B18B1" w:rsidP="003B18B1">
            <w:pPr>
              <w:jc w:val="center"/>
              <w:rPr>
                <w:rFonts w:cs="Times New Roman"/>
                <w:sz w:val="20"/>
                <w:szCs w:val="20"/>
              </w:rPr>
            </w:pPr>
            <w:r>
              <w:rPr>
                <w:rFonts w:cs="Times New Roman"/>
                <w:sz w:val="20"/>
                <w:szCs w:val="20"/>
              </w:rPr>
              <w:t>22</w:t>
            </w:r>
          </w:p>
        </w:tc>
        <w:tc>
          <w:tcPr>
            <w:tcW w:w="2601" w:type="dxa"/>
          </w:tcPr>
          <w:p w:rsidR="003B18B1" w:rsidRPr="00B01F0A" w:rsidRDefault="003B18B1" w:rsidP="003B18B1">
            <w:pPr>
              <w:jc w:val="left"/>
              <w:rPr>
                <w:rFonts w:cs="Times New Roman"/>
                <w:sz w:val="20"/>
                <w:szCs w:val="20"/>
              </w:rPr>
            </w:pPr>
            <w:r w:rsidRPr="00B01F0A">
              <w:rPr>
                <w:rFonts w:cs="Times New Roman"/>
                <w:sz w:val="20"/>
                <w:szCs w:val="20"/>
              </w:rPr>
              <w:t>Осуществление религиозной деятельности</w:t>
            </w:r>
          </w:p>
        </w:tc>
        <w:tc>
          <w:tcPr>
            <w:tcW w:w="1417" w:type="dxa"/>
          </w:tcPr>
          <w:p w:rsidR="003B18B1" w:rsidRDefault="003B18B1" w:rsidP="003B18B1">
            <w:pPr>
              <w:jc w:val="center"/>
            </w:pPr>
            <w:r w:rsidRPr="00BF4134">
              <w:rPr>
                <w:rFonts w:cs="Times New Roman"/>
                <w:color w:val="000000"/>
                <w:sz w:val="20"/>
                <w:szCs w:val="20"/>
              </w:rPr>
              <w:t>Х</w:t>
            </w:r>
          </w:p>
        </w:tc>
        <w:tc>
          <w:tcPr>
            <w:tcW w:w="1418" w:type="dxa"/>
          </w:tcPr>
          <w:p w:rsidR="003B18B1" w:rsidRDefault="003B18B1" w:rsidP="003B18B1">
            <w:pPr>
              <w:jc w:val="center"/>
            </w:pPr>
            <w:r w:rsidRPr="00BF4134">
              <w:rPr>
                <w:rFonts w:cs="Times New Roman"/>
                <w:color w:val="000000"/>
                <w:sz w:val="20"/>
                <w:szCs w:val="20"/>
              </w:rPr>
              <w:t>Х</w:t>
            </w:r>
          </w:p>
        </w:tc>
        <w:tc>
          <w:tcPr>
            <w:tcW w:w="1134" w:type="dxa"/>
          </w:tcPr>
          <w:p w:rsidR="003B18B1" w:rsidRDefault="003B18B1" w:rsidP="003B18B1">
            <w:pPr>
              <w:jc w:val="center"/>
            </w:pPr>
            <w:r w:rsidRPr="00BF4134">
              <w:rPr>
                <w:rFonts w:cs="Times New Roman"/>
                <w:color w:val="000000"/>
                <w:sz w:val="20"/>
                <w:szCs w:val="20"/>
              </w:rPr>
              <w:t>Х</w:t>
            </w:r>
          </w:p>
        </w:tc>
        <w:tc>
          <w:tcPr>
            <w:tcW w:w="1134" w:type="dxa"/>
          </w:tcPr>
          <w:p w:rsidR="003B18B1" w:rsidRDefault="003B18B1" w:rsidP="003B18B1">
            <w:pPr>
              <w:jc w:val="center"/>
            </w:pPr>
            <w:r w:rsidRPr="00BF4134">
              <w:rPr>
                <w:rFonts w:cs="Times New Roman"/>
                <w:color w:val="000000"/>
                <w:sz w:val="20"/>
                <w:szCs w:val="20"/>
              </w:rPr>
              <w:t>Х</w:t>
            </w:r>
          </w:p>
        </w:tc>
        <w:tc>
          <w:tcPr>
            <w:tcW w:w="1559" w:type="dxa"/>
            <w:tcBorders>
              <w:top w:val="nil"/>
              <w:left w:val="single" w:sz="4" w:space="0" w:color="auto"/>
              <w:bottom w:val="single" w:sz="4" w:space="0" w:color="auto"/>
              <w:right w:val="single" w:sz="4" w:space="0" w:color="auto"/>
            </w:tcBorders>
          </w:tcPr>
          <w:p w:rsidR="003B18B1" w:rsidRPr="001817AB" w:rsidRDefault="003B18B1" w:rsidP="003B18B1">
            <w:pPr>
              <w:jc w:val="center"/>
              <w:rPr>
                <w:rFonts w:cs="Times New Roman"/>
                <w:color w:val="000000"/>
                <w:sz w:val="20"/>
                <w:szCs w:val="20"/>
              </w:rPr>
            </w:pPr>
            <w:r w:rsidRPr="001817AB">
              <w:rPr>
                <w:rFonts w:cs="Times New Roman"/>
                <w:color w:val="000000"/>
                <w:sz w:val="20"/>
                <w:szCs w:val="20"/>
              </w:rPr>
              <w:t>Х</w:t>
            </w:r>
          </w:p>
        </w:tc>
        <w:tc>
          <w:tcPr>
            <w:tcW w:w="1418" w:type="dxa"/>
            <w:tcBorders>
              <w:top w:val="nil"/>
              <w:left w:val="single" w:sz="4" w:space="0" w:color="auto"/>
              <w:bottom w:val="single" w:sz="4" w:space="0" w:color="auto"/>
              <w:right w:val="single" w:sz="4" w:space="0" w:color="auto"/>
            </w:tcBorders>
          </w:tcPr>
          <w:p w:rsidR="003B18B1" w:rsidRPr="001817AB" w:rsidRDefault="003B18B1" w:rsidP="003B18B1">
            <w:pPr>
              <w:jc w:val="center"/>
              <w:rPr>
                <w:rFonts w:cs="Times New Roman"/>
                <w:color w:val="000000"/>
                <w:sz w:val="20"/>
                <w:szCs w:val="20"/>
              </w:rPr>
            </w:pPr>
            <w:r w:rsidRPr="001817AB">
              <w:rPr>
                <w:rFonts w:cs="Times New Roman"/>
                <w:color w:val="000000"/>
                <w:sz w:val="20"/>
                <w:szCs w:val="20"/>
              </w:rPr>
              <w:t>Х</w:t>
            </w:r>
          </w:p>
        </w:tc>
        <w:tc>
          <w:tcPr>
            <w:tcW w:w="1275" w:type="dxa"/>
            <w:tcBorders>
              <w:top w:val="nil"/>
              <w:left w:val="nil"/>
              <w:bottom w:val="single" w:sz="4" w:space="0" w:color="auto"/>
              <w:right w:val="single" w:sz="4" w:space="0" w:color="auto"/>
            </w:tcBorders>
          </w:tcPr>
          <w:p w:rsidR="003B18B1" w:rsidRPr="001817AB" w:rsidRDefault="003B18B1" w:rsidP="003B18B1">
            <w:pPr>
              <w:jc w:val="center"/>
              <w:rPr>
                <w:rFonts w:cs="Times New Roman"/>
                <w:color w:val="000000"/>
                <w:sz w:val="20"/>
                <w:szCs w:val="20"/>
              </w:rPr>
            </w:pPr>
            <w:r w:rsidRPr="001817AB">
              <w:rPr>
                <w:rFonts w:cs="Times New Roman"/>
                <w:color w:val="000000"/>
                <w:sz w:val="20"/>
                <w:szCs w:val="20"/>
              </w:rPr>
              <w:t>Х</w:t>
            </w:r>
          </w:p>
        </w:tc>
        <w:tc>
          <w:tcPr>
            <w:tcW w:w="1134" w:type="dxa"/>
          </w:tcPr>
          <w:p w:rsidR="003B18B1" w:rsidRPr="001817AB" w:rsidRDefault="003B18B1" w:rsidP="003B18B1">
            <w:pPr>
              <w:jc w:val="center"/>
              <w:rPr>
                <w:rFonts w:cs="Times New Roman"/>
                <w:sz w:val="20"/>
                <w:szCs w:val="20"/>
              </w:rPr>
            </w:pPr>
            <w:r w:rsidRPr="001817AB">
              <w:rPr>
                <w:rFonts w:cs="Times New Roman"/>
                <w:color w:val="000000"/>
                <w:sz w:val="20"/>
                <w:szCs w:val="20"/>
              </w:rPr>
              <w:t>Х</w:t>
            </w:r>
          </w:p>
        </w:tc>
        <w:tc>
          <w:tcPr>
            <w:tcW w:w="1134" w:type="dxa"/>
            <w:tcBorders>
              <w:top w:val="nil"/>
              <w:left w:val="single" w:sz="4" w:space="0" w:color="auto"/>
              <w:bottom w:val="single" w:sz="4" w:space="0" w:color="auto"/>
              <w:right w:val="single" w:sz="4" w:space="0" w:color="auto"/>
            </w:tcBorders>
          </w:tcPr>
          <w:p w:rsidR="003B18B1" w:rsidRPr="001817AB" w:rsidRDefault="003B18B1" w:rsidP="003B18B1">
            <w:pPr>
              <w:jc w:val="center"/>
              <w:rPr>
                <w:rFonts w:cs="Times New Roman"/>
                <w:color w:val="000000"/>
                <w:sz w:val="20"/>
                <w:szCs w:val="20"/>
              </w:rPr>
            </w:pPr>
            <w:r w:rsidRPr="001817AB">
              <w:rPr>
                <w:rFonts w:cs="Times New Roman"/>
                <w:color w:val="000000"/>
                <w:sz w:val="20"/>
                <w:szCs w:val="20"/>
              </w:rPr>
              <w:t>Х</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lastRenderedPageBreak/>
              <w:t>23</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Иные виды, определ</w:t>
            </w:r>
            <w:r>
              <w:rPr>
                <w:rFonts w:cs="Times New Roman"/>
                <w:sz w:val="20"/>
                <w:szCs w:val="20"/>
              </w:rPr>
              <w:t>ё</w:t>
            </w:r>
            <w:r w:rsidRPr="00B01F0A">
              <w:rPr>
                <w:rFonts w:cs="Times New Roman"/>
                <w:sz w:val="20"/>
                <w:szCs w:val="20"/>
              </w:rPr>
              <w:t xml:space="preserve">нные в соответствии с </w:t>
            </w:r>
            <w:r>
              <w:rPr>
                <w:rFonts w:cs="Times New Roman"/>
                <w:sz w:val="20"/>
                <w:szCs w:val="20"/>
              </w:rPr>
              <w:t>ч.</w:t>
            </w:r>
            <w:r w:rsidRPr="00B01F0A">
              <w:rPr>
                <w:rFonts w:cs="Times New Roman"/>
                <w:sz w:val="20"/>
                <w:szCs w:val="20"/>
              </w:rPr>
              <w:t xml:space="preserve"> 2 </w:t>
            </w:r>
            <w:r>
              <w:rPr>
                <w:rFonts w:cs="Times New Roman"/>
                <w:sz w:val="20"/>
                <w:szCs w:val="20"/>
              </w:rPr>
              <w:t>ст.</w:t>
            </w:r>
            <w:r w:rsidRPr="00B01F0A">
              <w:rPr>
                <w:rFonts w:cs="Times New Roman"/>
                <w:sz w:val="20"/>
                <w:szCs w:val="20"/>
              </w:rPr>
              <w:t xml:space="preserve"> </w:t>
            </w:r>
            <w:r>
              <w:rPr>
                <w:rFonts w:cs="Times New Roman"/>
                <w:sz w:val="20"/>
                <w:szCs w:val="20"/>
              </w:rPr>
              <w:t>25</w:t>
            </w:r>
            <w:r w:rsidRPr="00B01F0A">
              <w:rPr>
                <w:rFonts w:cs="Times New Roman"/>
                <w:sz w:val="20"/>
                <w:szCs w:val="20"/>
              </w:rPr>
              <w:t xml:space="preserve"> </w:t>
            </w:r>
            <w:r>
              <w:rPr>
                <w:rFonts w:cs="Times New Roman"/>
                <w:sz w:val="20"/>
                <w:szCs w:val="20"/>
              </w:rPr>
              <w:t>ЛК РФ</w:t>
            </w:r>
          </w:p>
        </w:tc>
        <w:tc>
          <w:tcPr>
            <w:tcW w:w="1417" w:type="dxa"/>
          </w:tcPr>
          <w:p w:rsidR="001817AB" w:rsidRDefault="001817AB" w:rsidP="001817AB">
            <w:pPr>
              <w:jc w:val="center"/>
            </w:pPr>
            <w:r w:rsidRPr="00ED5D89">
              <w:rPr>
                <w:color w:val="000000"/>
                <w:sz w:val="20"/>
                <w:szCs w:val="20"/>
              </w:rPr>
              <w:t>—</w:t>
            </w:r>
          </w:p>
        </w:tc>
        <w:tc>
          <w:tcPr>
            <w:tcW w:w="1418" w:type="dxa"/>
          </w:tcPr>
          <w:p w:rsidR="001817AB" w:rsidRDefault="001817AB" w:rsidP="001817AB">
            <w:pPr>
              <w:jc w:val="center"/>
            </w:pPr>
            <w:r w:rsidRPr="00ED5D89">
              <w:rPr>
                <w:color w:val="000000"/>
                <w:sz w:val="20"/>
                <w:szCs w:val="20"/>
              </w:rPr>
              <w:t>—</w:t>
            </w:r>
          </w:p>
        </w:tc>
        <w:tc>
          <w:tcPr>
            <w:tcW w:w="1134" w:type="dxa"/>
          </w:tcPr>
          <w:p w:rsidR="001817AB" w:rsidRDefault="001817AB" w:rsidP="001817AB">
            <w:pPr>
              <w:jc w:val="center"/>
            </w:pPr>
            <w:r w:rsidRPr="00ED5D89">
              <w:rPr>
                <w:color w:val="000000"/>
                <w:sz w:val="20"/>
                <w:szCs w:val="20"/>
              </w:rPr>
              <w:t>—</w:t>
            </w:r>
          </w:p>
        </w:tc>
        <w:tc>
          <w:tcPr>
            <w:tcW w:w="1134" w:type="dxa"/>
          </w:tcPr>
          <w:p w:rsidR="001817AB" w:rsidRDefault="001817AB" w:rsidP="001817AB">
            <w:pPr>
              <w:jc w:val="center"/>
            </w:pPr>
            <w:r w:rsidRPr="00ED5D89">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24</w:t>
            </w:r>
          </w:p>
        </w:tc>
        <w:tc>
          <w:tcPr>
            <w:tcW w:w="2601" w:type="dxa"/>
          </w:tcPr>
          <w:p w:rsidR="001817AB" w:rsidRPr="00B01F0A" w:rsidRDefault="001817AB" w:rsidP="001817AB">
            <w:pPr>
              <w:ind w:left="284"/>
              <w:jc w:val="left"/>
              <w:rPr>
                <w:rFonts w:cs="Times New Roman"/>
                <w:sz w:val="20"/>
                <w:szCs w:val="20"/>
              </w:rPr>
            </w:pPr>
            <w:r w:rsidRPr="00B01F0A">
              <w:rPr>
                <w:rFonts w:cs="Times New Roman"/>
                <w:sz w:val="20"/>
                <w:szCs w:val="20"/>
              </w:rPr>
              <w:t>в том числе: выполнение изыскательских работ</w:t>
            </w:r>
          </w:p>
        </w:tc>
        <w:tc>
          <w:tcPr>
            <w:tcW w:w="1417" w:type="dxa"/>
          </w:tcPr>
          <w:p w:rsidR="001817AB" w:rsidRDefault="001817AB" w:rsidP="001817AB">
            <w:pPr>
              <w:jc w:val="center"/>
            </w:pPr>
            <w:r w:rsidRPr="003822B7">
              <w:rPr>
                <w:color w:val="000000"/>
                <w:sz w:val="20"/>
                <w:szCs w:val="20"/>
              </w:rPr>
              <w:t>—</w:t>
            </w:r>
          </w:p>
        </w:tc>
        <w:tc>
          <w:tcPr>
            <w:tcW w:w="1418" w:type="dxa"/>
          </w:tcPr>
          <w:p w:rsidR="001817AB" w:rsidRDefault="001817AB" w:rsidP="001817AB">
            <w:pPr>
              <w:jc w:val="center"/>
            </w:pPr>
            <w:r w:rsidRPr="003822B7">
              <w:rPr>
                <w:color w:val="000000"/>
                <w:sz w:val="20"/>
                <w:szCs w:val="20"/>
              </w:rPr>
              <w:t>—</w:t>
            </w:r>
          </w:p>
        </w:tc>
        <w:tc>
          <w:tcPr>
            <w:tcW w:w="1134" w:type="dxa"/>
          </w:tcPr>
          <w:p w:rsidR="001817AB" w:rsidRDefault="001817AB" w:rsidP="001817AB">
            <w:pPr>
              <w:jc w:val="center"/>
            </w:pPr>
            <w:r w:rsidRPr="003822B7">
              <w:rPr>
                <w:color w:val="000000"/>
                <w:sz w:val="20"/>
                <w:szCs w:val="20"/>
              </w:rPr>
              <w:t>—</w:t>
            </w:r>
          </w:p>
        </w:tc>
        <w:tc>
          <w:tcPr>
            <w:tcW w:w="1134" w:type="dxa"/>
          </w:tcPr>
          <w:p w:rsidR="001817AB" w:rsidRDefault="001817AB" w:rsidP="001817AB">
            <w:pPr>
              <w:jc w:val="center"/>
            </w:pPr>
            <w:r w:rsidRPr="003822B7">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25</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Прочие доходы от оказания платных услуг и компенсаций затрат государства</w:t>
            </w:r>
          </w:p>
        </w:tc>
        <w:tc>
          <w:tcPr>
            <w:tcW w:w="1417" w:type="dxa"/>
          </w:tcPr>
          <w:p w:rsidR="001817AB" w:rsidRDefault="001817AB" w:rsidP="001817AB">
            <w:pPr>
              <w:jc w:val="center"/>
              <w:rPr>
                <w:color w:val="000000"/>
                <w:sz w:val="20"/>
                <w:szCs w:val="20"/>
              </w:rPr>
            </w:pPr>
            <w:r>
              <w:rPr>
                <w:color w:val="000000"/>
                <w:sz w:val="20"/>
                <w:szCs w:val="20"/>
              </w:rPr>
              <w:t>—</w:t>
            </w:r>
          </w:p>
        </w:tc>
        <w:tc>
          <w:tcPr>
            <w:tcW w:w="1418" w:type="dxa"/>
          </w:tcPr>
          <w:p w:rsidR="001817AB" w:rsidRDefault="001817AB" w:rsidP="001817AB">
            <w:pPr>
              <w:jc w:val="center"/>
              <w:rPr>
                <w:color w:val="000000"/>
                <w:sz w:val="20"/>
                <w:szCs w:val="20"/>
              </w:rPr>
            </w:pPr>
            <w:r>
              <w:rPr>
                <w:color w:val="000000"/>
                <w:sz w:val="20"/>
                <w:szCs w:val="20"/>
              </w:rPr>
              <w:t>0,0183</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0,0183</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0,3215</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0,0476</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0,0476</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26</w:t>
            </w:r>
          </w:p>
        </w:tc>
        <w:tc>
          <w:tcPr>
            <w:tcW w:w="2601" w:type="dxa"/>
          </w:tcPr>
          <w:p w:rsidR="001817AB" w:rsidRPr="00B01F0A" w:rsidRDefault="001817AB" w:rsidP="001817AB">
            <w:pPr>
              <w:ind w:left="284"/>
              <w:jc w:val="left"/>
              <w:rPr>
                <w:rFonts w:cs="Times New Roman"/>
                <w:sz w:val="20"/>
                <w:szCs w:val="20"/>
              </w:rPr>
            </w:pPr>
            <w:r w:rsidRPr="00B01F0A">
              <w:rPr>
                <w:rFonts w:cs="Times New Roman"/>
                <w:sz w:val="20"/>
                <w:szCs w:val="20"/>
              </w:rPr>
              <w:t>в том числе: за предоставление выписок из государственного лесного реестра</w:t>
            </w:r>
          </w:p>
        </w:tc>
        <w:tc>
          <w:tcPr>
            <w:tcW w:w="1417" w:type="dxa"/>
          </w:tcPr>
          <w:p w:rsidR="001817AB" w:rsidRDefault="00C0512E" w:rsidP="001817AB">
            <w:pPr>
              <w:jc w:val="center"/>
              <w:rPr>
                <w:color w:val="000000"/>
                <w:sz w:val="20"/>
                <w:szCs w:val="20"/>
              </w:rPr>
            </w:pPr>
            <w:r w:rsidRPr="001817AB">
              <w:rPr>
                <w:rFonts w:cs="Times New Roman"/>
                <w:color w:val="000000"/>
                <w:sz w:val="20"/>
                <w:szCs w:val="20"/>
              </w:rPr>
              <w:t>Х</w:t>
            </w:r>
          </w:p>
        </w:tc>
        <w:tc>
          <w:tcPr>
            <w:tcW w:w="1418" w:type="dxa"/>
          </w:tcPr>
          <w:p w:rsidR="001817AB" w:rsidRDefault="001817AB" w:rsidP="001817AB">
            <w:pPr>
              <w:jc w:val="center"/>
              <w:rPr>
                <w:color w:val="000000"/>
                <w:sz w:val="20"/>
                <w:szCs w:val="20"/>
              </w:rPr>
            </w:pPr>
            <w:r>
              <w:rPr>
                <w:color w:val="000000"/>
                <w:sz w:val="20"/>
                <w:szCs w:val="20"/>
              </w:rPr>
              <w:t>0,0183</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0,0183</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0,3215</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Х</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0,0476</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0,0476</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27</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Прочие поступления от денежных взысканий (штрафов) и иных сумм в возмещение ущерба</w:t>
            </w:r>
          </w:p>
        </w:tc>
        <w:tc>
          <w:tcPr>
            <w:tcW w:w="1417" w:type="dxa"/>
          </w:tcPr>
          <w:p w:rsidR="001817AB" w:rsidRDefault="001817AB" w:rsidP="001817AB">
            <w:pPr>
              <w:jc w:val="center"/>
              <w:rPr>
                <w:color w:val="000000"/>
                <w:sz w:val="20"/>
                <w:szCs w:val="20"/>
              </w:rPr>
            </w:pPr>
            <w:r>
              <w:rPr>
                <w:color w:val="000000"/>
                <w:sz w:val="20"/>
                <w:szCs w:val="20"/>
              </w:rPr>
              <w:t>2,2805</w:t>
            </w:r>
          </w:p>
        </w:tc>
        <w:tc>
          <w:tcPr>
            <w:tcW w:w="1418" w:type="dxa"/>
          </w:tcPr>
          <w:p w:rsidR="001817AB" w:rsidRDefault="001817AB" w:rsidP="001817AB">
            <w:pPr>
              <w:jc w:val="center"/>
              <w:rPr>
                <w:color w:val="000000"/>
                <w:sz w:val="20"/>
                <w:szCs w:val="20"/>
              </w:rPr>
            </w:pPr>
            <w:r>
              <w:rPr>
                <w:color w:val="000000"/>
                <w:sz w:val="20"/>
                <w:szCs w:val="20"/>
              </w:rPr>
              <w:t>1,0659</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3,3464</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54,5975</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5,9742</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1,7536</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7,7278</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28</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Денежные (взыскания) штрафы за нарушение лесного законодательства, установленное на лесных участках, находящихся в федеральной собственности</w:t>
            </w:r>
          </w:p>
        </w:tc>
        <w:tc>
          <w:tcPr>
            <w:tcW w:w="1417" w:type="dxa"/>
          </w:tcPr>
          <w:p w:rsidR="001817AB" w:rsidRDefault="001817AB" w:rsidP="001817AB">
            <w:pPr>
              <w:jc w:val="center"/>
              <w:rPr>
                <w:color w:val="000000"/>
                <w:sz w:val="20"/>
                <w:szCs w:val="20"/>
              </w:rPr>
            </w:pPr>
            <w:r>
              <w:rPr>
                <w:color w:val="000000"/>
                <w:sz w:val="20"/>
                <w:szCs w:val="20"/>
              </w:rPr>
              <w:t>2,931</w:t>
            </w:r>
          </w:p>
        </w:tc>
        <w:tc>
          <w:tcPr>
            <w:tcW w:w="1418" w:type="dxa"/>
          </w:tcPr>
          <w:p w:rsidR="001817AB" w:rsidRDefault="001817AB" w:rsidP="001817AB">
            <w:pPr>
              <w:jc w:val="center"/>
              <w:rPr>
                <w:color w:val="000000"/>
                <w:sz w:val="20"/>
                <w:szCs w:val="20"/>
              </w:rPr>
            </w:pPr>
            <w:r>
              <w:rPr>
                <w:color w:val="000000"/>
                <w:sz w:val="20"/>
                <w:szCs w:val="20"/>
              </w:rPr>
              <w:t>0,5485</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3,4795</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50,0170</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4,5465</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1,7072</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6,2537</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29</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 xml:space="preserve">Доходы от реализации древесины, полученной при проведении мероприятий по охране, защите, воспроизводству лесов при размещении государственного заказа на их выполнение без продажи лесных насаждений для заготовки древесины, а также древесины, </w:t>
            </w:r>
            <w:r w:rsidRPr="00B01F0A">
              <w:rPr>
                <w:rFonts w:cs="Times New Roman"/>
                <w:sz w:val="20"/>
                <w:szCs w:val="20"/>
              </w:rPr>
              <w:lastRenderedPageBreak/>
              <w:t xml:space="preserve">полученной при использовании лесов, расположенных на землях лесного фонда, в соответствии со </w:t>
            </w:r>
            <w:r>
              <w:rPr>
                <w:rFonts w:cs="Times New Roman"/>
                <w:sz w:val="20"/>
                <w:szCs w:val="20"/>
              </w:rPr>
              <w:t>ст.</w:t>
            </w:r>
            <w:r w:rsidRPr="00B01F0A">
              <w:rPr>
                <w:rFonts w:cs="Times New Roman"/>
                <w:sz w:val="20"/>
                <w:szCs w:val="20"/>
              </w:rPr>
              <w:t xml:space="preserve"> 43</w:t>
            </w:r>
            <w:r>
              <w:rPr>
                <w:rFonts w:cs="Times New Roman"/>
                <w:sz w:val="20"/>
                <w:szCs w:val="20"/>
              </w:rPr>
              <w:t>—</w:t>
            </w:r>
            <w:r w:rsidRPr="00B01F0A">
              <w:rPr>
                <w:rFonts w:cs="Times New Roman"/>
                <w:sz w:val="20"/>
                <w:szCs w:val="20"/>
              </w:rPr>
              <w:t xml:space="preserve">46 </w:t>
            </w:r>
            <w:r>
              <w:rPr>
                <w:rFonts w:cs="Times New Roman"/>
                <w:sz w:val="20"/>
                <w:szCs w:val="20"/>
              </w:rPr>
              <w:t>ЛК РФ</w:t>
            </w:r>
          </w:p>
        </w:tc>
        <w:tc>
          <w:tcPr>
            <w:tcW w:w="1417" w:type="dxa"/>
          </w:tcPr>
          <w:p w:rsidR="001817AB" w:rsidRDefault="001817AB" w:rsidP="001817AB">
            <w:pPr>
              <w:jc w:val="center"/>
            </w:pPr>
            <w:r w:rsidRPr="009B055F">
              <w:rPr>
                <w:color w:val="000000"/>
                <w:sz w:val="20"/>
                <w:szCs w:val="20"/>
              </w:rPr>
              <w:lastRenderedPageBreak/>
              <w:t>—</w:t>
            </w:r>
          </w:p>
        </w:tc>
        <w:tc>
          <w:tcPr>
            <w:tcW w:w="1418" w:type="dxa"/>
          </w:tcPr>
          <w:p w:rsidR="001817AB" w:rsidRDefault="001817AB" w:rsidP="001817AB">
            <w:pPr>
              <w:jc w:val="center"/>
            </w:pPr>
            <w:r w:rsidRPr="009B055F">
              <w:rPr>
                <w:color w:val="000000"/>
                <w:sz w:val="20"/>
                <w:szCs w:val="20"/>
              </w:rPr>
              <w:t>—</w:t>
            </w:r>
          </w:p>
        </w:tc>
        <w:tc>
          <w:tcPr>
            <w:tcW w:w="1134" w:type="dxa"/>
          </w:tcPr>
          <w:p w:rsidR="001817AB" w:rsidRDefault="001817AB" w:rsidP="001817AB">
            <w:pPr>
              <w:jc w:val="center"/>
            </w:pPr>
            <w:r w:rsidRPr="009B055F">
              <w:rPr>
                <w:color w:val="000000"/>
                <w:sz w:val="20"/>
                <w:szCs w:val="20"/>
              </w:rPr>
              <w:t>—</w:t>
            </w:r>
          </w:p>
        </w:tc>
        <w:tc>
          <w:tcPr>
            <w:tcW w:w="1134" w:type="dxa"/>
          </w:tcPr>
          <w:p w:rsidR="001817AB" w:rsidRDefault="001817AB" w:rsidP="001817AB">
            <w:pPr>
              <w:jc w:val="center"/>
            </w:pPr>
            <w:r w:rsidRPr="009B055F">
              <w:rPr>
                <w:color w:val="000000"/>
                <w:sz w:val="20"/>
                <w:szCs w:val="20"/>
              </w:rPr>
              <w:t>—</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w:t>
            </w:r>
          </w:p>
        </w:tc>
      </w:tr>
      <w:tr w:rsidR="001817AB" w:rsidRPr="00DF4395" w:rsidTr="001817AB">
        <w:tc>
          <w:tcPr>
            <w:tcW w:w="510" w:type="dxa"/>
          </w:tcPr>
          <w:p w:rsidR="001817AB" w:rsidRPr="00DF4395" w:rsidRDefault="001817AB" w:rsidP="001817AB">
            <w:pPr>
              <w:jc w:val="center"/>
              <w:rPr>
                <w:rFonts w:cs="Times New Roman"/>
                <w:sz w:val="20"/>
                <w:szCs w:val="20"/>
              </w:rPr>
            </w:pPr>
            <w:r>
              <w:rPr>
                <w:rFonts w:cs="Times New Roman"/>
                <w:sz w:val="20"/>
                <w:szCs w:val="20"/>
              </w:rPr>
              <w:t>30</w:t>
            </w:r>
          </w:p>
        </w:tc>
        <w:tc>
          <w:tcPr>
            <w:tcW w:w="2601" w:type="dxa"/>
          </w:tcPr>
          <w:p w:rsidR="001817AB" w:rsidRPr="00B01F0A" w:rsidRDefault="001817AB" w:rsidP="001817AB">
            <w:pPr>
              <w:jc w:val="left"/>
              <w:rPr>
                <w:rFonts w:cs="Times New Roman"/>
                <w:sz w:val="20"/>
                <w:szCs w:val="20"/>
              </w:rPr>
            </w:pPr>
            <w:r w:rsidRPr="00B01F0A">
              <w:rPr>
                <w:rFonts w:cs="Times New Roman"/>
                <w:sz w:val="20"/>
                <w:szCs w:val="20"/>
              </w:rPr>
              <w:t xml:space="preserve">Прочие неналоговые доходы бюджетной системы </w:t>
            </w:r>
            <w:r>
              <w:rPr>
                <w:rFonts w:cs="Times New Roman"/>
                <w:sz w:val="20"/>
                <w:szCs w:val="20"/>
              </w:rPr>
              <w:t>РФ</w:t>
            </w:r>
          </w:p>
        </w:tc>
        <w:tc>
          <w:tcPr>
            <w:tcW w:w="1417" w:type="dxa"/>
          </w:tcPr>
          <w:p w:rsidR="001817AB" w:rsidRDefault="001817AB" w:rsidP="001817AB">
            <w:pPr>
              <w:jc w:val="center"/>
              <w:rPr>
                <w:color w:val="000000"/>
                <w:sz w:val="20"/>
                <w:szCs w:val="20"/>
              </w:rPr>
            </w:pPr>
            <w:r>
              <w:rPr>
                <w:color w:val="000000"/>
                <w:sz w:val="20"/>
                <w:szCs w:val="20"/>
              </w:rPr>
              <w:t>—</w:t>
            </w:r>
          </w:p>
        </w:tc>
        <w:tc>
          <w:tcPr>
            <w:tcW w:w="1418" w:type="dxa"/>
          </w:tcPr>
          <w:p w:rsidR="001817AB" w:rsidRDefault="001817AB" w:rsidP="001817AB">
            <w:pPr>
              <w:jc w:val="center"/>
              <w:rPr>
                <w:color w:val="000000"/>
                <w:sz w:val="20"/>
                <w:szCs w:val="20"/>
              </w:rPr>
            </w:pPr>
            <w:r>
              <w:rPr>
                <w:color w:val="000000"/>
                <w:sz w:val="20"/>
                <w:szCs w:val="20"/>
              </w:rPr>
              <w:t>0,1953</w:t>
            </w:r>
          </w:p>
        </w:tc>
        <w:tc>
          <w:tcPr>
            <w:tcW w:w="1134" w:type="dxa"/>
          </w:tcPr>
          <w:p w:rsidR="001817AB" w:rsidRDefault="001817AB" w:rsidP="001817AB">
            <w:pPr>
              <w:jc w:val="center"/>
              <w:rPr>
                <w:color w:val="000000"/>
                <w:sz w:val="20"/>
                <w:szCs w:val="20"/>
              </w:rPr>
            </w:pPr>
            <w:r>
              <w:rPr>
                <w:color w:val="000000"/>
                <w:sz w:val="20"/>
                <w:szCs w:val="20"/>
              </w:rPr>
              <w:t>—</w:t>
            </w:r>
          </w:p>
        </w:tc>
        <w:tc>
          <w:tcPr>
            <w:tcW w:w="1134" w:type="dxa"/>
          </w:tcPr>
          <w:p w:rsidR="001817AB" w:rsidRDefault="001817AB" w:rsidP="001817AB">
            <w:pPr>
              <w:jc w:val="center"/>
              <w:rPr>
                <w:color w:val="000000"/>
                <w:sz w:val="20"/>
                <w:szCs w:val="20"/>
              </w:rPr>
            </w:pPr>
            <w:r>
              <w:rPr>
                <w:color w:val="000000"/>
                <w:sz w:val="20"/>
                <w:szCs w:val="20"/>
              </w:rPr>
              <w:t>0,1953</w:t>
            </w:r>
          </w:p>
        </w:tc>
        <w:tc>
          <w:tcPr>
            <w:tcW w:w="1559"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3,9500</w:t>
            </w:r>
          </w:p>
        </w:tc>
        <w:tc>
          <w:tcPr>
            <w:tcW w:w="1418"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0,4500</w:t>
            </w:r>
          </w:p>
        </w:tc>
        <w:tc>
          <w:tcPr>
            <w:tcW w:w="1275" w:type="dxa"/>
            <w:tcBorders>
              <w:top w:val="nil"/>
              <w:left w:val="nil"/>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0,1000</w:t>
            </w:r>
          </w:p>
        </w:tc>
        <w:tc>
          <w:tcPr>
            <w:tcW w:w="1134" w:type="dxa"/>
          </w:tcPr>
          <w:p w:rsidR="001817AB" w:rsidRPr="001817AB" w:rsidRDefault="001817AB" w:rsidP="001817AB">
            <w:pPr>
              <w:jc w:val="center"/>
              <w:rPr>
                <w:rFonts w:cs="Times New Roman"/>
                <w:sz w:val="20"/>
                <w:szCs w:val="20"/>
              </w:rPr>
            </w:pPr>
            <w:r w:rsidRPr="001817AB">
              <w:rPr>
                <w:rFonts w:cs="Times New Roman"/>
                <w:color w:val="000000"/>
                <w:sz w:val="20"/>
                <w:szCs w:val="20"/>
              </w:rPr>
              <w:t>—</w:t>
            </w:r>
          </w:p>
        </w:tc>
        <w:tc>
          <w:tcPr>
            <w:tcW w:w="1134" w:type="dxa"/>
            <w:tcBorders>
              <w:top w:val="nil"/>
              <w:left w:val="single" w:sz="4" w:space="0" w:color="auto"/>
              <w:bottom w:val="single" w:sz="4" w:space="0" w:color="auto"/>
              <w:right w:val="single" w:sz="4" w:space="0" w:color="auto"/>
            </w:tcBorders>
          </w:tcPr>
          <w:p w:rsidR="001817AB" w:rsidRPr="001817AB" w:rsidRDefault="001817AB" w:rsidP="001817AB">
            <w:pPr>
              <w:jc w:val="center"/>
              <w:rPr>
                <w:rFonts w:cs="Times New Roman"/>
                <w:color w:val="000000"/>
                <w:sz w:val="20"/>
                <w:szCs w:val="20"/>
              </w:rPr>
            </w:pPr>
            <w:r w:rsidRPr="001817AB">
              <w:rPr>
                <w:rFonts w:cs="Times New Roman"/>
                <w:color w:val="000000"/>
                <w:sz w:val="20"/>
                <w:szCs w:val="20"/>
              </w:rPr>
              <w:t>0,5500</w:t>
            </w:r>
          </w:p>
        </w:tc>
      </w:tr>
    </w:tbl>
    <w:p w:rsidR="00FA499A" w:rsidRDefault="00FA499A" w:rsidP="00DF4395">
      <w:pPr>
        <w:ind w:firstLine="709"/>
        <w:rPr>
          <w:rFonts w:cs="Times New Roman"/>
        </w:rPr>
      </w:pPr>
    </w:p>
    <w:p w:rsidR="00FA499A" w:rsidRPr="003669BA" w:rsidRDefault="003669BA" w:rsidP="00FA499A">
      <w:pPr>
        <w:ind w:firstLine="709"/>
        <w:rPr>
          <w:rFonts w:cs="Times New Roman"/>
          <w:sz w:val="20"/>
          <w:szCs w:val="20"/>
        </w:rPr>
      </w:pPr>
      <w:r w:rsidRPr="003669BA">
        <w:rPr>
          <w:rFonts w:cs="Times New Roman"/>
          <w:sz w:val="20"/>
          <w:szCs w:val="20"/>
        </w:rPr>
        <w:t>&lt;*&gt; В ценах года</w:t>
      </w:r>
      <w:r w:rsidR="002A0145">
        <w:rPr>
          <w:rFonts w:cs="Times New Roman"/>
          <w:sz w:val="20"/>
          <w:szCs w:val="20"/>
        </w:rPr>
        <w:t>, п</w:t>
      </w:r>
      <w:r w:rsidRPr="003669BA">
        <w:rPr>
          <w:rFonts w:cs="Times New Roman"/>
          <w:sz w:val="20"/>
          <w:szCs w:val="20"/>
        </w:rPr>
        <w:t>редшествующе</w:t>
      </w:r>
      <w:r w:rsidR="002A0145">
        <w:rPr>
          <w:rFonts w:cs="Times New Roman"/>
          <w:sz w:val="20"/>
          <w:szCs w:val="20"/>
        </w:rPr>
        <w:t>го</w:t>
      </w:r>
      <w:r w:rsidRPr="003669BA">
        <w:rPr>
          <w:rFonts w:cs="Times New Roman"/>
          <w:sz w:val="20"/>
          <w:szCs w:val="20"/>
        </w:rPr>
        <w:t xml:space="preserve"> разработке проекта лесного плана </w:t>
      </w:r>
      <w:r w:rsidR="007108AB">
        <w:rPr>
          <w:rFonts w:cs="Times New Roman"/>
          <w:sz w:val="20"/>
          <w:szCs w:val="20"/>
        </w:rPr>
        <w:t>Калужской</w:t>
      </w:r>
      <w:r w:rsidR="00D35A0F">
        <w:rPr>
          <w:rFonts w:cs="Times New Roman"/>
          <w:sz w:val="20"/>
          <w:szCs w:val="20"/>
        </w:rPr>
        <w:t xml:space="preserve"> области (2017)</w:t>
      </w:r>
      <w:r w:rsidRPr="003669BA">
        <w:rPr>
          <w:rFonts w:cs="Times New Roman"/>
          <w:sz w:val="20"/>
          <w:szCs w:val="20"/>
        </w:rPr>
        <w:t>.</w:t>
      </w:r>
    </w:p>
    <w:p w:rsidR="00FA499A" w:rsidRDefault="00FA499A" w:rsidP="00FA499A">
      <w:pPr>
        <w:ind w:firstLine="709"/>
        <w:rPr>
          <w:rFonts w:cs="Times New Roman"/>
        </w:rPr>
      </w:pPr>
    </w:p>
    <w:p w:rsidR="00C92F2C" w:rsidRDefault="00C92F2C" w:rsidP="00FA499A">
      <w:pPr>
        <w:ind w:firstLine="709"/>
        <w:rPr>
          <w:rFonts w:cs="Times New Roman"/>
        </w:rPr>
        <w:sectPr w:rsidR="00C92F2C" w:rsidSect="00F32A79">
          <w:pgSz w:w="16838" w:h="11906" w:orient="landscape"/>
          <w:pgMar w:top="1134" w:right="1134" w:bottom="851" w:left="1134" w:header="709" w:footer="709" w:gutter="0"/>
          <w:cols w:space="708"/>
          <w:docGrid w:linePitch="360"/>
        </w:sectPr>
      </w:pPr>
    </w:p>
    <w:p w:rsidR="00BC3183" w:rsidRPr="002058EE" w:rsidRDefault="00BC3183" w:rsidP="00BC3183">
      <w:pPr>
        <w:pStyle w:val="21"/>
        <w:jc w:val="right"/>
        <w:rPr>
          <w:rFonts w:ascii="Times New Roman" w:hAnsi="Times New Roman" w:cs="Times New Roman"/>
          <w:color w:val="auto"/>
          <w:sz w:val="24"/>
          <w:szCs w:val="24"/>
        </w:rPr>
      </w:pPr>
      <w:bookmarkStart w:id="131" w:name="_Toc522099020"/>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32</w:t>
      </w:r>
      <w:bookmarkEnd w:id="131"/>
    </w:p>
    <w:p w:rsidR="00BC3183" w:rsidRPr="00F87645" w:rsidRDefault="00BC3183" w:rsidP="00BC3183">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3669BA" w:rsidRDefault="003669BA" w:rsidP="00FA499A">
      <w:pPr>
        <w:ind w:firstLine="709"/>
        <w:rPr>
          <w:rFonts w:cs="Times New Roman"/>
        </w:rPr>
      </w:pPr>
    </w:p>
    <w:p w:rsidR="00BC3183" w:rsidRDefault="00435D64" w:rsidP="00435D64">
      <w:pPr>
        <w:jc w:val="center"/>
        <w:rPr>
          <w:rFonts w:cs="Times New Roman"/>
        </w:rPr>
      </w:pPr>
      <w:r w:rsidRPr="00435D64">
        <w:rPr>
          <w:rFonts w:cs="Times New Roman"/>
        </w:rPr>
        <w:t>Экономическая оценка</w:t>
      </w:r>
      <w:r>
        <w:rPr>
          <w:rFonts w:cs="Times New Roman"/>
        </w:rPr>
        <w:t xml:space="preserve"> </w:t>
      </w:r>
      <w:r w:rsidRPr="00435D64">
        <w:rPr>
          <w:rFonts w:cs="Times New Roman"/>
        </w:rPr>
        <w:t>средообразующих, водоохранных, защитных,</w:t>
      </w:r>
      <w:r w:rsidR="003D24A3" w:rsidRPr="003D24A3">
        <w:rPr>
          <w:rFonts w:cs="Times New Roman"/>
        </w:rPr>
        <w:t xml:space="preserve"> </w:t>
      </w:r>
      <w:r w:rsidRPr="00435D64">
        <w:rPr>
          <w:rFonts w:cs="Times New Roman"/>
        </w:rPr>
        <w:t>санитарно-гигиенических и иных полезных функций лесов</w:t>
      </w:r>
    </w:p>
    <w:p w:rsidR="00435D64" w:rsidRDefault="00435D64" w:rsidP="0029174A">
      <w:pPr>
        <w:ind w:firstLine="709"/>
        <w:rPr>
          <w:rFonts w:cs="Times New Roman"/>
        </w:rPr>
      </w:pPr>
    </w:p>
    <w:tbl>
      <w:tblPr>
        <w:tblStyle w:val="1ffc"/>
        <w:tblW w:w="14593" w:type="dxa"/>
        <w:jc w:val="center"/>
        <w:tblLayout w:type="fixed"/>
        <w:tblLook w:val="04A0" w:firstRow="1" w:lastRow="0" w:firstColumn="1" w:lastColumn="0" w:noHBand="0" w:noVBand="1"/>
      </w:tblPr>
      <w:tblGrid>
        <w:gridCol w:w="2969"/>
        <w:gridCol w:w="1134"/>
        <w:gridCol w:w="2268"/>
        <w:gridCol w:w="623"/>
        <w:gridCol w:w="623"/>
        <w:gridCol w:w="624"/>
        <w:gridCol w:w="623"/>
        <w:gridCol w:w="624"/>
        <w:gridCol w:w="623"/>
        <w:gridCol w:w="623"/>
        <w:gridCol w:w="624"/>
        <w:gridCol w:w="623"/>
        <w:gridCol w:w="624"/>
        <w:gridCol w:w="1988"/>
      </w:tblGrid>
      <w:tr w:rsidR="00E175D7" w:rsidRPr="0029174A" w:rsidTr="00882A3C">
        <w:trPr>
          <w:tblHeader/>
          <w:jc w:val="center"/>
        </w:trPr>
        <w:tc>
          <w:tcPr>
            <w:tcW w:w="2969" w:type="dxa"/>
            <w:vMerge w:val="restart"/>
            <w:vAlign w:val="center"/>
          </w:tcPr>
          <w:p w:rsidR="00E175D7" w:rsidRPr="00882A3C" w:rsidRDefault="00E175D7" w:rsidP="00E175D7">
            <w:pPr>
              <w:jc w:val="center"/>
              <w:rPr>
                <w:rFonts w:cs="Times New Roman"/>
                <w:b/>
                <w:sz w:val="20"/>
                <w:szCs w:val="20"/>
              </w:rPr>
            </w:pPr>
            <w:r w:rsidRPr="00882A3C">
              <w:rPr>
                <w:rFonts w:cs="Times New Roman"/>
                <w:b/>
                <w:sz w:val="20"/>
                <w:szCs w:val="20"/>
              </w:rPr>
              <w:t>Наименование вида полезных функций лесов</w:t>
            </w:r>
          </w:p>
        </w:tc>
        <w:tc>
          <w:tcPr>
            <w:tcW w:w="1134" w:type="dxa"/>
            <w:vMerge w:val="restart"/>
            <w:vAlign w:val="center"/>
          </w:tcPr>
          <w:p w:rsidR="00E175D7" w:rsidRPr="00882A3C" w:rsidRDefault="00E175D7" w:rsidP="00E175D7">
            <w:pPr>
              <w:jc w:val="center"/>
              <w:rPr>
                <w:rFonts w:cs="Times New Roman"/>
                <w:b/>
                <w:sz w:val="20"/>
                <w:szCs w:val="20"/>
              </w:rPr>
            </w:pPr>
            <w:r w:rsidRPr="00882A3C">
              <w:rPr>
                <w:rFonts w:cs="Times New Roman"/>
                <w:b/>
                <w:sz w:val="20"/>
                <w:szCs w:val="20"/>
              </w:rPr>
              <w:t>Единица измерения</w:t>
            </w:r>
          </w:p>
        </w:tc>
        <w:tc>
          <w:tcPr>
            <w:tcW w:w="2268" w:type="dxa"/>
            <w:vMerge w:val="restart"/>
            <w:vAlign w:val="center"/>
          </w:tcPr>
          <w:p w:rsidR="00E175D7" w:rsidRPr="00882A3C" w:rsidRDefault="00E175D7" w:rsidP="004F3634">
            <w:pPr>
              <w:jc w:val="center"/>
              <w:rPr>
                <w:rFonts w:cs="Times New Roman"/>
                <w:b/>
                <w:sz w:val="20"/>
                <w:szCs w:val="20"/>
              </w:rPr>
            </w:pPr>
            <w:r w:rsidRPr="00882A3C">
              <w:rPr>
                <w:rFonts w:cs="Times New Roman"/>
                <w:b/>
                <w:sz w:val="20"/>
                <w:szCs w:val="20"/>
              </w:rPr>
              <w:t xml:space="preserve">Оценка полезных функций лесов за </w:t>
            </w:r>
            <w:r w:rsidR="004F3634" w:rsidRPr="00882A3C">
              <w:rPr>
                <w:rFonts w:cs="Times New Roman"/>
                <w:b/>
                <w:sz w:val="20"/>
                <w:szCs w:val="20"/>
              </w:rPr>
              <w:t xml:space="preserve">2017 </w:t>
            </w:r>
            <w:r w:rsidRPr="00882A3C">
              <w:rPr>
                <w:rFonts w:cs="Times New Roman"/>
                <w:b/>
                <w:sz w:val="20"/>
                <w:szCs w:val="20"/>
              </w:rPr>
              <w:t>год</w:t>
            </w:r>
          </w:p>
        </w:tc>
        <w:tc>
          <w:tcPr>
            <w:tcW w:w="6234" w:type="dxa"/>
            <w:gridSpan w:val="10"/>
            <w:vAlign w:val="center"/>
          </w:tcPr>
          <w:p w:rsidR="00E175D7" w:rsidRPr="00882A3C" w:rsidRDefault="00E175D7" w:rsidP="00E175D7">
            <w:pPr>
              <w:jc w:val="center"/>
              <w:rPr>
                <w:rFonts w:cs="Times New Roman"/>
                <w:b/>
                <w:sz w:val="20"/>
                <w:szCs w:val="20"/>
              </w:rPr>
            </w:pPr>
            <w:r w:rsidRPr="00882A3C">
              <w:rPr>
                <w:rFonts w:cs="Times New Roman"/>
                <w:b/>
                <w:sz w:val="20"/>
                <w:szCs w:val="20"/>
              </w:rPr>
              <w:t>Оценка социально-экологических функций лесов по годам</w:t>
            </w:r>
          </w:p>
        </w:tc>
        <w:tc>
          <w:tcPr>
            <w:tcW w:w="1988" w:type="dxa"/>
            <w:vMerge w:val="restart"/>
            <w:vAlign w:val="center"/>
          </w:tcPr>
          <w:p w:rsidR="00E175D7" w:rsidRPr="00882A3C" w:rsidRDefault="00E175D7" w:rsidP="004F3634">
            <w:pPr>
              <w:jc w:val="center"/>
              <w:rPr>
                <w:rFonts w:cs="Times New Roman"/>
                <w:b/>
                <w:sz w:val="20"/>
                <w:szCs w:val="20"/>
              </w:rPr>
            </w:pPr>
            <w:r w:rsidRPr="00882A3C">
              <w:rPr>
                <w:rFonts w:cs="Times New Roman"/>
                <w:b/>
                <w:sz w:val="20"/>
                <w:szCs w:val="20"/>
              </w:rPr>
              <w:t xml:space="preserve">Всего на период </w:t>
            </w:r>
            <w:r w:rsidR="004F3634" w:rsidRPr="00882A3C">
              <w:rPr>
                <w:rFonts w:cs="Times New Roman"/>
                <w:b/>
                <w:sz w:val="20"/>
                <w:szCs w:val="20"/>
              </w:rPr>
              <w:t>2019—2028 гг.</w:t>
            </w:r>
          </w:p>
        </w:tc>
      </w:tr>
      <w:tr w:rsidR="00E175D7" w:rsidRPr="0029174A" w:rsidTr="00882A3C">
        <w:trPr>
          <w:tblHeader/>
          <w:jc w:val="center"/>
        </w:trPr>
        <w:tc>
          <w:tcPr>
            <w:tcW w:w="2969" w:type="dxa"/>
            <w:vMerge/>
            <w:vAlign w:val="center"/>
          </w:tcPr>
          <w:p w:rsidR="00E175D7" w:rsidRPr="00882A3C" w:rsidRDefault="00E175D7" w:rsidP="00E175D7">
            <w:pPr>
              <w:jc w:val="center"/>
              <w:rPr>
                <w:rFonts w:cs="Times New Roman"/>
                <w:b/>
                <w:sz w:val="20"/>
                <w:szCs w:val="20"/>
              </w:rPr>
            </w:pPr>
          </w:p>
        </w:tc>
        <w:tc>
          <w:tcPr>
            <w:tcW w:w="1134" w:type="dxa"/>
            <w:vMerge/>
            <w:vAlign w:val="center"/>
          </w:tcPr>
          <w:p w:rsidR="00E175D7" w:rsidRPr="00882A3C" w:rsidRDefault="00E175D7" w:rsidP="00E175D7">
            <w:pPr>
              <w:jc w:val="center"/>
              <w:rPr>
                <w:rFonts w:cs="Times New Roman"/>
                <w:b/>
                <w:sz w:val="20"/>
                <w:szCs w:val="20"/>
              </w:rPr>
            </w:pPr>
          </w:p>
        </w:tc>
        <w:tc>
          <w:tcPr>
            <w:tcW w:w="2268" w:type="dxa"/>
            <w:vMerge/>
            <w:vAlign w:val="center"/>
          </w:tcPr>
          <w:p w:rsidR="00E175D7" w:rsidRPr="00882A3C" w:rsidRDefault="00E175D7" w:rsidP="00E175D7">
            <w:pPr>
              <w:jc w:val="center"/>
              <w:rPr>
                <w:rFonts w:cs="Times New Roman"/>
                <w:b/>
                <w:sz w:val="20"/>
                <w:szCs w:val="20"/>
              </w:rPr>
            </w:pPr>
          </w:p>
        </w:tc>
        <w:tc>
          <w:tcPr>
            <w:tcW w:w="623"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2019</w:t>
            </w:r>
          </w:p>
        </w:tc>
        <w:tc>
          <w:tcPr>
            <w:tcW w:w="623"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2020</w:t>
            </w:r>
          </w:p>
        </w:tc>
        <w:tc>
          <w:tcPr>
            <w:tcW w:w="624"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2021</w:t>
            </w:r>
          </w:p>
        </w:tc>
        <w:tc>
          <w:tcPr>
            <w:tcW w:w="623"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2022</w:t>
            </w:r>
          </w:p>
        </w:tc>
        <w:tc>
          <w:tcPr>
            <w:tcW w:w="624"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2023</w:t>
            </w:r>
          </w:p>
        </w:tc>
        <w:tc>
          <w:tcPr>
            <w:tcW w:w="623"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2024</w:t>
            </w:r>
          </w:p>
        </w:tc>
        <w:tc>
          <w:tcPr>
            <w:tcW w:w="623"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2025</w:t>
            </w:r>
          </w:p>
        </w:tc>
        <w:tc>
          <w:tcPr>
            <w:tcW w:w="624"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2026</w:t>
            </w:r>
          </w:p>
        </w:tc>
        <w:tc>
          <w:tcPr>
            <w:tcW w:w="623"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2027</w:t>
            </w:r>
          </w:p>
        </w:tc>
        <w:tc>
          <w:tcPr>
            <w:tcW w:w="624" w:type="dxa"/>
            <w:vAlign w:val="center"/>
          </w:tcPr>
          <w:p w:rsidR="00E175D7" w:rsidRPr="00882A3C" w:rsidRDefault="00E175D7" w:rsidP="00E175D7">
            <w:pPr>
              <w:jc w:val="center"/>
              <w:rPr>
                <w:rFonts w:cs="Times New Roman"/>
                <w:b/>
                <w:sz w:val="20"/>
                <w:szCs w:val="20"/>
              </w:rPr>
            </w:pPr>
            <w:r w:rsidRPr="00882A3C">
              <w:rPr>
                <w:rFonts w:cs="Times New Roman"/>
                <w:b/>
                <w:sz w:val="20"/>
                <w:szCs w:val="20"/>
              </w:rPr>
              <w:t>2028</w:t>
            </w:r>
          </w:p>
        </w:tc>
        <w:tc>
          <w:tcPr>
            <w:tcW w:w="1988" w:type="dxa"/>
            <w:vMerge/>
            <w:vAlign w:val="center"/>
          </w:tcPr>
          <w:p w:rsidR="00E175D7" w:rsidRPr="00882A3C" w:rsidRDefault="00E175D7" w:rsidP="00E175D7">
            <w:pPr>
              <w:jc w:val="center"/>
              <w:rPr>
                <w:rFonts w:cs="Times New Roman"/>
                <w:b/>
                <w:sz w:val="20"/>
                <w:szCs w:val="20"/>
              </w:rPr>
            </w:pPr>
          </w:p>
        </w:tc>
      </w:tr>
      <w:tr w:rsidR="0029174A" w:rsidRPr="0029174A" w:rsidTr="00882A3C">
        <w:trPr>
          <w:tblHeader/>
          <w:jc w:val="center"/>
        </w:trPr>
        <w:tc>
          <w:tcPr>
            <w:tcW w:w="2969"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1</w:t>
            </w:r>
          </w:p>
        </w:tc>
        <w:tc>
          <w:tcPr>
            <w:tcW w:w="1134"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2</w:t>
            </w:r>
          </w:p>
        </w:tc>
        <w:tc>
          <w:tcPr>
            <w:tcW w:w="2268"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3</w:t>
            </w:r>
          </w:p>
        </w:tc>
        <w:tc>
          <w:tcPr>
            <w:tcW w:w="623"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4</w:t>
            </w:r>
          </w:p>
        </w:tc>
        <w:tc>
          <w:tcPr>
            <w:tcW w:w="623"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5</w:t>
            </w:r>
          </w:p>
        </w:tc>
        <w:tc>
          <w:tcPr>
            <w:tcW w:w="624"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6</w:t>
            </w:r>
          </w:p>
        </w:tc>
        <w:tc>
          <w:tcPr>
            <w:tcW w:w="623"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7</w:t>
            </w:r>
          </w:p>
        </w:tc>
        <w:tc>
          <w:tcPr>
            <w:tcW w:w="624"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8</w:t>
            </w:r>
          </w:p>
        </w:tc>
        <w:tc>
          <w:tcPr>
            <w:tcW w:w="623"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9</w:t>
            </w:r>
          </w:p>
        </w:tc>
        <w:tc>
          <w:tcPr>
            <w:tcW w:w="623"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10</w:t>
            </w:r>
          </w:p>
        </w:tc>
        <w:tc>
          <w:tcPr>
            <w:tcW w:w="624"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11</w:t>
            </w:r>
          </w:p>
        </w:tc>
        <w:tc>
          <w:tcPr>
            <w:tcW w:w="623"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12</w:t>
            </w:r>
          </w:p>
        </w:tc>
        <w:tc>
          <w:tcPr>
            <w:tcW w:w="624"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13</w:t>
            </w:r>
          </w:p>
        </w:tc>
        <w:tc>
          <w:tcPr>
            <w:tcW w:w="1988" w:type="dxa"/>
            <w:vAlign w:val="center"/>
          </w:tcPr>
          <w:p w:rsidR="0029174A" w:rsidRPr="00882A3C" w:rsidRDefault="0029174A" w:rsidP="00E175D7">
            <w:pPr>
              <w:jc w:val="center"/>
              <w:rPr>
                <w:rFonts w:cs="Times New Roman"/>
                <w:b/>
                <w:sz w:val="20"/>
                <w:szCs w:val="20"/>
              </w:rPr>
            </w:pPr>
            <w:r w:rsidRPr="00882A3C">
              <w:rPr>
                <w:rFonts w:cs="Times New Roman"/>
                <w:b/>
                <w:sz w:val="20"/>
                <w:szCs w:val="20"/>
              </w:rPr>
              <w:t>14</w:t>
            </w:r>
          </w:p>
        </w:tc>
      </w:tr>
      <w:tr w:rsidR="0029174A" w:rsidRPr="0029174A" w:rsidTr="00B53D74">
        <w:trPr>
          <w:jc w:val="center"/>
        </w:trPr>
        <w:tc>
          <w:tcPr>
            <w:tcW w:w="14593" w:type="dxa"/>
            <w:gridSpan w:val="14"/>
          </w:tcPr>
          <w:p w:rsidR="0029174A" w:rsidRPr="00DD3B7A" w:rsidRDefault="0029174A" w:rsidP="00DD3B7A">
            <w:pPr>
              <w:jc w:val="center"/>
              <w:rPr>
                <w:rFonts w:cs="Times New Roman"/>
                <w:b/>
                <w:sz w:val="20"/>
                <w:szCs w:val="20"/>
              </w:rPr>
            </w:pPr>
            <w:r w:rsidRPr="00DD3B7A">
              <w:rPr>
                <w:rFonts w:cs="Times New Roman"/>
                <w:b/>
                <w:sz w:val="20"/>
                <w:szCs w:val="20"/>
              </w:rPr>
              <w:t>Леса, расположенные на землях лесного фонда</w:t>
            </w:r>
          </w:p>
        </w:tc>
      </w:tr>
      <w:tr w:rsidR="00715EDE" w:rsidRPr="0029174A" w:rsidTr="004F3634">
        <w:trPr>
          <w:jc w:val="center"/>
        </w:trPr>
        <w:tc>
          <w:tcPr>
            <w:tcW w:w="2969" w:type="dxa"/>
          </w:tcPr>
          <w:p w:rsidR="00715EDE" w:rsidRPr="0029174A" w:rsidRDefault="00715EDE" w:rsidP="00715EDE">
            <w:pPr>
              <w:jc w:val="center"/>
              <w:rPr>
                <w:rFonts w:cs="Times New Roman"/>
                <w:sz w:val="20"/>
                <w:szCs w:val="20"/>
              </w:rPr>
            </w:pPr>
            <w:r>
              <w:rPr>
                <w:rFonts w:cs="Times New Roman"/>
                <w:sz w:val="20"/>
                <w:szCs w:val="20"/>
              </w:rPr>
              <w:t>—</w:t>
            </w:r>
          </w:p>
        </w:tc>
        <w:tc>
          <w:tcPr>
            <w:tcW w:w="1134" w:type="dxa"/>
          </w:tcPr>
          <w:p w:rsidR="00715EDE" w:rsidRDefault="00715EDE" w:rsidP="00715EDE">
            <w:pPr>
              <w:jc w:val="center"/>
            </w:pPr>
            <w:r w:rsidRPr="006C3A26">
              <w:rPr>
                <w:rFonts w:cs="Times New Roman"/>
                <w:sz w:val="20"/>
                <w:szCs w:val="20"/>
              </w:rPr>
              <w:t>—</w:t>
            </w:r>
          </w:p>
        </w:tc>
        <w:tc>
          <w:tcPr>
            <w:tcW w:w="2268"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1988" w:type="dxa"/>
          </w:tcPr>
          <w:p w:rsidR="00715EDE" w:rsidRDefault="00715EDE" w:rsidP="00715EDE">
            <w:pPr>
              <w:jc w:val="center"/>
            </w:pPr>
            <w:r w:rsidRPr="006C3A26">
              <w:rPr>
                <w:rFonts w:cs="Times New Roman"/>
                <w:sz w:val="20"/>
                <w:szCs w:val="20"/>
              </w:rPr>
              <w:t>—</w:t>
            </w:r>
          </w:p>
        </w:tc>
      </w:tr>
      <w:tr w:rsidR="0029174A" w:rsidRPr="0029174A" w:rsidTr="00B53D74">
        <w:trPr>
          <w:jc w:val="center"/>
        </w:trPr>
        <w:tc>
          <w:tcPr>
            <w:tcW w:w="14593" w:type="dxa"/>
            <w:gridSpan w:val="14"/>
          </w:tcPr>
          <w:p w:rsidR="0029174A" w:rsidRPr="00DD3B7A" w:rsidRDefault="0029174A" w:rsidP="00DD3B7A">
            <w:pPr>
              <w:jc w:val="center"/>
              <w:rPr>
                <w:rFonts w:cs="Times New Roman"/>
                <w:b/>
                <w:sz w:val="20"/>
                <w:szCs w:val="20"/>
              </w:rPr>
            </w:pPr>
            <w:r w:rsidRPr="00DD3B7A">
              <w:rPr>
                <w:rFonts w:cs="Times New Roman"/>
                <w:b/>
                <w:sz w:val="20"/>
                <w:szCs w:val="20"/>
              </w:rPr>
              <w:t>Городские леса</w:t>
            </w:r>
          </w:p>
        </w:tc>
      </w:tr>
      <w:tr w:rsidR="00715EDE" w:rsidRPr="0029174A" w:rsidTr="004F3634">
        <w:trPr>
          <w:jc w:val="center"/>
        </w:trPr>
        <w:tc>
          <w:tcPr>
            <w:tcW w:w="2969" w:type="dxa"/>
          </w:tcPr>
          <w:p w:rsidR="00715EDE" w:rsidRPr="0029174A" w:rsidRDefault="00715EDE" w:rsidP="00715EDE">
            <w:pPr>
              <w:jc w:val="center"/>
              <w:rPr>
                <w:rFonts w:cs="Times New Roman"/>
                <w:sz w:val="20"/>
                <w:szCs w:val="20"/>
              </w:rPr>
            </w:pPr>
            <w:r>
              <w:rPr>
                <w:rFonts w:cs="Times New Roman"/>
                <w:sz w:val="20"/>
                <w:szCs w:val="20"/>
              </w:rPr>
              <w:t>—</w:t>
            </w:r>
          </w:p>
        </w:tc>
        <w:tc>
          <w:tcPr>
            <w:tcW w:w="1134" w:type="dxa"/>
          </w:tcPr>
          <w:p w:rsidR="00715EDE" w:rsidRDefault="00715EDE" w:rsidP="00715EDE">
            <w:pPr>
              <w:jc w:val="center"/>
            </w:pPr>
            <w:r w:rsidRPr="006C3A26">
              <w:rPr>
                <w:rFonts w:cs="Times New Roman"/>
                <w:sz w:val="20"/>
                <w:szCs w:val="20"/>
              </w:rPr>
              <w:t>—</w:t>
            </w:r>
          </w:p>
        </w:tc>
        <w:tc>
          <w:tcPr>
            <w:tcW w:w="2268"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1988" w:type="dxa"/>
          </w:tcPr>
          <w:p w:rsidR="00715EDE" w:rsidRDefault="00715EDE" w:rsidP="00715EDE">
            <w:pPr>
              <w:jc w:val="center"/>
            </w:pPr>
            <w:r w:rsidRPr="006C3A26">
              <w:rPr>
                <w:rFonts w:cs="Times New Roman"/>
                <w:sz w:val="20"/>
                <w:szCs w:val="20"/>
              </w:rPr>
              <w:t>—</w:t>
            </w:r>
          </w:p>
        </w:tc>
      </w:tr>
      <w:tr w:rsidR="00715EDE" w:rsidRPr="0029174A" w:rsidTr="00B53D74">
        <w:trPr>
          <w:jc w:val="center"/>
        </w:trPr>
        <w:tc>
          <w:tcPr>
            <w:tcW w:w="14593" w:type="dxa"/>
            <w:gridSpan w:val="14"/>
          </w:tcPr>
          <w:p w:rsidR="00715EDE" w:rsidRPr="00DD3B7A" w:rsidRDefault="00715EDE" w:rsidP="00715EDE">
            <w:pPr>
              <w:jc w:val="center"/>
              <w:rPr>
                <w:rFonts w:cs="Times New Roman"/>
                <w:b/>
                <w:sz w:val="20"/>
                <w:szCs w:val="20"/>
              </w:rPr>
            </w:pPr>
            <w:r w:rsidRPr="00DD3B7A">
              <w:rPr>
                <w:rFonts w:cs="Times New Roman"/>
                <w:b/>
                <w:sz w:val="20"/>
                <w:szCs w:val="20"/>
              </w:rPr>
              <w:t>Леса, расположенные на землях особо охраняемых природных территорий</w:t>
            </w:r>
          </w:p>
        </w:tc>
      </w:tr>
      <w:tr w:rsidR="00715EDE" w:rsidRPr="0029174A" w:rsidTr="004F3634">
        <w:trPr>
          <w:jc w:val="center"/>
        </w:trPr>
        <w:tc>
          <w:tcPr>
            <w:tcW w:w="2969" w:type="dxa"/>
          </w:tcPr>
          <w:p w:rsidR="00715EDE" w:rsidRPr="0029174A" w:rsidRDefault="00715EDE" w:rsidP="00715EDE">
            <w:pPr>
              <w:jc w:val="center"/>
              <w:rPr>
                <w:rFonts w:cs="Times New Roman"/>
                <w:sz w:val="20"/>
                <w:szCs w:val="20"/>
              </w:rPr>
            </w:pPr>
            <w:r>
              <w:rPr>
                <w:rFonts w:cs="Times New Roman"/>
                <w:sz w:val="20"/>
                <w:szCs w:val="20"/>
              </w:rPr>
              <w:t>—</w:t>
            </w:r>
          </w:p>
        </w:tc>
        <w:tc>
          <w:tcPr>
            <w:tcW w:w="1134" w:type="dxa"/>
          </w:tcPr>
          <w:p w:rsidR="00715EDE" w:rsidRDefault="00715EDE" w:rsidP="00715EDE">
            <w:pPr>
              <w:jc w:val="center"/>
            </w:pPr>
            <w:r w:rsidRPr="006C3A26">
              <w:rPr>
                <w:rFonts w:cs="Times New Roman"/>
                <w:sz w:val="20"/>
                <w:szCs w:val="20"/>
              </w:rPr>
              <w:t>—</w:t>
            </w:r>
          </w:p>
        </w:tc>
        <w:tc>
          <w:tcPr>
            <w:tcW w:w="2268"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1988" w:type="dxa"/>
          </w:tcPr>
          <w:p w:rsidR="00715EDE" w:rsidRDefault="00715EDE" w:rsidP="00715EDE">
            <w:pPr>
              <w:jc w:val="center"/>
            </w:pPr>
            <w:r w:rsidRPr="006C3A26">
              <w:rPr>
                <w:rFonts w:cs="Times New Roman"/>
                <w:sz w:val="20"/>
                <w:szCs w:val="20"/>
              </w:rPr>
              <w:t>—</w:t>
            </w:r>
          </w:p>
        </w:tc>
      </w:tr>
      <w:tr w:rsidR="00715EDE" w:rsidRPr="0029174A" w:rsidTr="00B53D74">
        <w:trPr>
          <w:jc w:val="center"/>
        </w:trPr>
        <w:tc>
          <w:tcPr>
            <w:tcW w:w="14593" w:type="dxa"/>
            <w:gridSpan w:val="14"/>
          </w:tcPr>
          <w:p w:rsidR="00715EDE" w:rsidRPr="00DD3B7A" w:rsidRDefault="00715EDE" w:rsidP="00715EDE">
            <w:pPr>
              <w:jc w:val="center"/>
              <w:rPr>
                <w:rFonts w:cs="Times New Roman"/>
                <w:b/>
                <w:sz w:val="20"/>
                <w:szCs w:val="20"/>
              </w:rPr>
            </w:pPr>
            <w:r w:rsidRPr="00DD3B7A">
              <w:rPr>
                <w:rFonts w:cs="Times New Roman"/>
                <w:b/>
                <w:sz w:val="20"/>
                <w:szCs w:val="20"/>
              </w:rPr>
              <w:t>Итого</w:t>
            </w:r>
          </w:p>
        </w:tc>
      </w:tr>
      <w:tr w:rsidR="00715EDE" w:rsidRPr="0029174A" w:rsidTr="004F3634">
        <w:trPr>
          <w:jc w:val="center"/>
        </w:trPr>
        <w:tc>
          <w:tcPr>
            <w:tcW w:w="2969" w:type="dxa"/>
          </w:tcPr>
          <w:p w:rsidR="00715EDE" w:rsidRPr="0029174A" w:rsidRDefault="00715EDE" w:rsidP="00715EDE">
            <w:pPr>
              <w:jc w:val="center"/>
              <w:rPr>
                <w:rFonts w:cs="Times New Roman"/>
                <w:sz w:val="20"/>
                <w:szCs w:val="20"/>
              </w:rPr>
            </w:pPr>
            <w:r>
              <w:rPr>
                <w:rFonts w:cs="Times New Roman"/>
                <w:sz w:val="20"/>
                <w:szCs w:val="20"/>
              </w:rPr>
              <w:t>—</w:t>
            </w:r>
          </w:p>
        </w:tc>
        <w:tc>
          <w:tcPr>
            <w:tcW w:w="1134" w:type="dxa"/>
          </w:tcPr>
          <w:p w:rsidR="00715EDE" w:rsidRDefault="00715EDE" w:rsidP="00715EDE">
            <w:pPr>
              <w:jc w:val="center"/>
            </w:pPr>
            <w:r w:rsidRPr="006C3A26">
              <w:rPr>
                <w:rFonts w:cs="Times New Roman"/>
                <w:sz w:val="20"/>
                <w:szCs w:val="20"/>
              </w:rPr>
              <w:t>—</w:t>
            </w:r>
          </w:p>
        </w:tc>
        <w:tc>
          <w:tcPr>
            <w:tcW w:w="2268"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623" w:type="dxa"/>
          </w:tcPr>
          <w:p w:rsidR="00715EDE" w:rsidRDefault="00715EDE" w:rsidP="00715EDE">
            <w:pPr>
              <w:jc w:val="center"/>
            </w:pPr>
            <w:r w:rsidRPr="006C3A26">
              <w:rPr>
                <w:rFonts w:cs="Times New Roman"/>
                <w:sz w:val="20"/>
                <w:szCs w:val="20"/>
              </w:rPr>
              <w:t>—</w:t>
            </w:r>
          </w:p>
        </w:tc>
        <w:tc>
          <w:tcPr>
            <w:tcW w:w="624" w:type="dxa"/>
          </w:tcPr>
          <w:p w:rsidR="00715EDE" w:rsidRDefault="00715EDE" w:rsidP="00715EDE">
            <w:pPr>
              <w:jc w:val="center"/>
            </w:pPr>
            <w:r w:rsidRPr="006C3A26">
              <w:rPr>
                <w:rFonts w:cs="Times New Roman"/>
                <w:sz w:val="20"/>
                <w:szCs w:val="20"/>
              </w:rPr>
              <w:t>—</w:t>
            </w:r>
          </w:p>
        </w:tc>
        <w:tc>
          <w:tcPr>
            <w:tcW w:w="1988" w:type="dxa"/>
          </w:tcPr>
          <w:p w:rsidR="00715EDE" w:rsidRDefault="00715EDE" w:rsidP="00715EDE">
            <w:pPr>
              <w:jc w:val="center"/>
            </w:pPr>
            <w:r w:rsidRPr="006C3A26">
              <w:rPr>
                <w:rFonts w:cs="Times New Roman"/>
                <w:sz w:val="20"/>
                <w:szCs w:val="20"/>
              </w:rPr>
              <w:t>—</w:t>
            </w:r>
          </w:p>
        </w:tc>
      </w:tr>
    </w:tbl>
    <w:p w:rsidR="007436B2" w:rsidRDefault="007436B2" w:rsidP="0029174A">
      <w:pPr>
        <w:ind w:firstLine="709"/>
        <w:rPr>
          <w:rFonts w:cs="Times New Roman"/>
        </w:rPr>
      </w:pPr>
    </w:p>
    <w:p w:rsidR="00B000AD" w:rsidRDefault="00B000AD" w:rsidP="0029174A">
      <w:pPr>
        <w:ind w:firstLine="709"/>
        <w:rPr>
          <w:rFonts w:cs="Times New Roman"/>
        </w:rPr>
        <w:sectPr w:rsidR="00B000AD" w:rsidSect="00F32A79">
          <w:pgSz w:w="16838" w:h="11906" w:orient="landscape"/>
          <w:pgMar w:top="1134" w:right="1134" w:bottom="851" w:left="1134" w:header="709" w:footer="709" w:gutter="0"/>
          <w:cols w:space="708"/>
          <w:docGrid w:linePitch="360"/>
        </w:sectPr>
      </w:pPr>
    </w:p>
    <w:p w:rsidR="00B000AD" w:rsidRPr="002058EE" w:rsidRDefault="00B000AD" w:rsidP="00B000AD">
      <w:pPr>
        <w:pStyle w:val="21"/>
        <w:jc w:val="right"/>
        <w:rPr>
          <w:rFonts w:ascii="Times New Roman" w:hAnsi="Times New Roman" w:cs="Times New Roman"/>
          <w:color w:val="auto"/>
          <w:sz w:val="24"/>
          <w:szCs w:val="24"/>
        </w:rPr>
      </w:pPr>
      <w:bookmarkStart w:id="132" w:name="_Toc522099021"/>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w:t>
      </w:r>
      <w:r w:rsidR="001C01A0">
        <w:rPr>
          <w:rFonts w:ascii="Times New Roman" w:hAnsi="Times New Roman" w:cs="Times New Roman"/>
          <w:color w:val="auto"/>
          <w:sz w:val="24"/>
          <w:szCs w:val="24"/>
        </w:rPr>
        <w:t>3</w:t>
      </w:r>
      <w:bookmarkEnd w:id="132"/>
    </w:p>
    <w:p w:rsidR="00B000AD" w:rsidRPr="00F87645" w:rsidRDefault="00B000AD" w:rsidP="00B000AD">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441282" w:rsidRDefault="00441282" w:rsidP="0029174A">
      <w:pPr>
        <w:ind w:firstLine="709"/>
        <w:rPr>
          <w:rFonts w:cs="Times New Roman"/>
        </w:rPr>
      </w:pPr>
    </w:p>
    <w:p w:rsidR="00B000AD" w:rsidRDefault="00B000AD" w:rsidP="00B000AD">
      <w:pPr>
        <w:jc w:val="center"/>
        <w:rPr>
          <w:rFonts w:cs="Times New Roman"/>
        </w:rPr>
      </w:pPr>
      <w:r w:rsidRPr="00B000AD">
        <w:rPr>
          <w:rFonts w:cs="Times New Roman"/>
        </w:rPr>
        <w:t>Оценка</w:t>
      </w:r>
      <w:r>
        <w:rPr>
          <w:rFonts w:cs="Times New Roman"/>
        </w:rPr>
        <w:t xml:space="preserve"> </w:t>
      </w:r>
      <w:r w:rsidRPr="00B000AD">
        <w:rPr>
          <w:rFonts w:cs="Times New Roman"/>
        </w:rPr>
        <w:t>объ</w:t>
      </w:r>
      <w:r>
        <w:rPr>
          <w:rFonts w:cs="Times New Roman"/>
        </w:rPr>
        <w:t>ё</w:t>
      </w:r>
      <w:r w:rsidRPr="00B000AD">
        <w:rPr>
          <w:rFonts w:cs="Times New Roman"/>
        </w:rPr>
        <w:t>мов финансирования мероприятий, предусмотренных лесным</w:t>
      </w:r>
      <w:r>
        <w:rPr>
          <w:rFonts w:cs="Times New Roman"/>
        </w:rPr>
        <w:t xml:space="preserve"> </w:t>
      </w:r>
      <w:r w:rsidRPr="00B000AD">
        <w:rPr>
          <w:rFonts w:cs="Times New Roman"/>
        </w:rPr>
        <w:t xml:space="preserve">планом </w:t>
      </w:r>
      <w:r w:rsidRPr="00F87645">
        <w:rPr>
          <w:rFonts w:cs="Times New Roman"/>
        </w:rPr>
        <w:t>Калужской области</w:t>
      </w:r>
      <w:r w:rsidRPr="00B000AD">
        <w:rPr>
          <w:rFonts w:cs="Times New Roman"/>
        </w:rPr>
        <w:t>,</w:t>
      </w:r>
    </w:p>
    <w:p w:rsidR="00B000AD" w:rsidRDefault="00B000AD" w:rsidP="00B000AD">
      <w:pPr>
        <w:jc w:val="center"/>
        <w:rPr>
          <w:rFonts w:cs="Times New Roman"/>
        </w:rPr>
      </w:pPr>
      <w:r w:rsidRPr="00B000AD">
        <w:rPr>
          <w:rFonts w:cs="Times New Roman"/>
        </w:rPr>
        <w:t>из различных</w:t>
      </w:r>
      <w:r>
        <w:rPr>
          <w:rFonts w:cs="Times New Roman"/>
        </w:rPr>
        <w:t xml:space="preserve"> </w:t>
      </w:r>
      <w:r w:rsidRPr="00B000AD">
        <w:rPr>
          <w:rFonts w:cs="Times New Roman"/>
        </w:rPr>
        <w:t>источников за период действия предыдущего лесного плана</w:t>
      </w:r>
      <w:r>
        <w:rPr>
          <w:rFonts w:cs="Times New Roman"/>
        </w:rPr>
        <w:t xml:space="preserve"> </w:t>
      </w:r>
      <w:r w:rsidRPr="00F87645">
        <w:rPr>
          <w:rFonts w:cs="Times New Roman"/>
        </w:rPr>
        <w:t>Калужской области</w:t>
      </w:r>
    </w:p>
    <w:p w:rsidR="0079610C" w:rsidRPr="00477499" w:rsidRDefault="0079610C" w:rsidP="00343AA4">
      <w:pPr>
        <w:ind w:firstLine="709"/>
        <w:rPr>
          <w:rFonts w:cs="Times New Roman"/>
        </w:rPr>
      </w:pPr>
    </w:p>
    <w:tbl>
      <w:tblPr>
        <w:tblStyle w:val="1ffc"/>
        <w:tblW w:w="15018" w:type="dxa"/>
        <w:jc w:val="center"/>
        <w:tblLayout w:type="fixed"/>
        <w:tblLook w:val="04A0" w:firstRow="1" w:lastRow="0" w:firstColumn="1" w:lastColumn="0" w:noHBand="0" w:noVBand="1"/>
      </w:tblPr>
      <w:tblGrid>
        <w:gridCol w:w="4103"/>
        <w:gridCol w:w="851"/>
        <w:gridCol w:w="850"/>
        <w:gridCol w:w="851"/>
        <w:gridCol w:w="737"/>
        <w:gridCol w:w="737"/>
        <w:gridCol w:w="737"/>
        <w:gridCol w:w="737"/>
        <w:gridCol w:w="737"/>
        <w:gridCol w:w="737"/>
        <w:gridCol w:w="737"/>
        <w:gridCol w:w="737"/>
        <w:gridCol w:w="737"/>
        <w:gridCol w:w="738"/>
        <w:gridCol w:w="992"/>
      </w:tblGrid>
      <w:tr w:rsidR="003F5283" w:rsidRPr="00D13AB5" w:rsidTr="00882A3C">
        <w:trPr>
          <w:tblHeader/>
          <w:jc w:val="center"/>
        </w:trPr>
        <w:tc>
          <w:tcPr>
            <w:tcW w:w="4103" w:type="dxa"/>
            <w:vMerge w:val="restart"/>
            <w:vAlign w:val="center"/>
          </w:tcPr>
          <w:p w:rsidR="00343AA4" w:rsidRPr="00882A3C" w:rsidRDefault="00343AA4" w:rsidP="001F1BBE">
            <w:pPr>
              <w:jc w:val="center"/>
              <w:rPr>
                <w:rFonts w:cs="Times New Roman"/>
                <w:b/>
                <w:sz w:val="16"/>
                <w:szCs w:val="16"/>
              </w:rPr>
            </w:pPr>
            <w:r w:rsidRPr="00882A3C">
              <w:rPr>
                <w:rFonts w:cs="Times New Roman"/>
                <w:b/>
                <w:sz w:val="16"/>
                <w:szCs w:val="16"/>
              </w:rPr>
              <w:t>Наименование лесохозяйственных мероприятий</w:t>
            </w:r>
          </w:p>
        </w:tc>
        <w:tc>
          <w:tcPr>
            <w:tcW w:w="851" w:type="dxa"/>
            <w:vMerge w:val="restart"/>
            <w:vAlign w:val="center"/>
          </w:tcPr>
          <w:p w:rsidR="00343AA4" w:rsidRPr="00882A3C" w:rsidRDefault="00343AA4" w:rsidP="001F1BBE">
            <w:pPr>
              <w:jc w:val="center"/>
              <w:rPr>
                <w:rFonts w:cs="Times New Roman"/>
                <w:b/>
                <w:sz w:val="16"/>
                <w:szCs w:val="16"/>
              </w:rPr>
            </w:pPr>
            <w:r w:rsidRPr="00882A3C">
              <w:rPr>
                <w:rFonts w:cs="Times New Roman"/>
                <w:b/>
                <w:sz w:val="16"/>
                <w:szCs w:val="16"/>
              </w:rPr>
              <w:t>Источник средств</w:t>
            </w:r>
          </w:p>
        </w:tc>
        <w:tc>
          <w:tcPr>
            <w:tcW w:w="850" w:type="dxa"/>
            <w:vMerge w:val="restart"/>
            <w:vAlign w:val="center"/>
          </w:tcPr>
          <w:p w:rsidR="00343AA4" w:rsidRPr="00882A3C" w:rsidRDefault="00343AA4" w:rsidP="00F176C7">
            <w:pPr>
              <w:jc w:val="center"/>
              <w:rPr>
                <w:rFonts w:cs="Times New Roman"/>
                <w:b/>
                <w:sz w:val="16"/>
                <w:szCs w:val="16"/>
              </w:rPr>
            </w:pPr>
            <w:r w:rsidRPr="00882A3C">
              <w:rPr>
                <w:rFonts w:cs="Times New Roman"/>
                <w:b/>
                <w:sz w:val="16"/>
                <w:szCs w:val="16"/>
              </w:rPr>
              <w:t>Ед</w:t>
            </w:r>
            <w:r w:rsidR="00F176C7" w:rsidRPr="00882A3C">
              <w:rPr>
                <w:rFonts w:cs="Times New Roman"/>
                <w:b/>
                <w:sz w:val="16"/>
                <w:szCs w:val="16"/>
              </w:rPr>
              <w:t>.</w:t>
            </w:r>
            <w:r w:rsidRPr="00882A3C">
              <w:rPr>
                <w:rFonts w:cs="Times New Roman"/>
                <w:b/>
                <w:sz w:val="16"/>
                <w:szCs w:val="16"/>
              </w:rPr>
              <w:t xml:space="preserve"> изм</w:t>
            </w:r>
            <w:r w:rsidR="00F176C7" w:rsidRPr="00882A3C">
              <w:rPr>
                <w:rFonts w:cs="Times New Roman"/>
                <w:b/>
                <w:sz w:val="16"/>
                <w:szCs w:val="16"/>
              </w:rPr>
              <w:t>.</w:t>
            </w:r>
          </w:p>
        </w:tc>
        <w:tc>
          <w:tcPr>
            <w:tcW w:w="851" w:type="dxa"/>
            <w:vMerge w:val="restart"/>
            <w:vAlign w:val="center"/>
          </w:tcPr>
          <w:p w:rsidR="00343AA4" w:rsidRPr="00882A3C" w:rsidRDefault="00343AA4" w:rsidP="00BF6DEF">
            <w:pPr>
              <w:jc w:val="center"/>
              <w:rPr>
                <w:rFonts w:cs="Times New Roman"/>
                <w:b/>
                <w:sz w:val="16"/>
                <w:szCs w:val="16"/>
              </w:rPr>
            </w:pPr>
            <w:r w:rsidRPr="00882A3C">
              <w:rPr>
                <w:rFonts w:cs="Times New Roman"/>
                <w:b/>
                <w:sz w:val="16"/>
                <w:szCs w:val="16"/>
              </w:rPr>
              <w:t>Объ</w:t>
            </w:r>
            <w:r w:rsidR="00BF6DEF" w:rsidRPr="00882A3C">
              <w:rPr>
                <w:rFonts w:cs="Times New Roman"/>
                <w:b/>
                <w:sz w:val="16"/>
                <w:szCs w:val="16"/>
              </w:rPr>
              <w:t>ё</w:t>
            </w:r>
            <w:r w:rsidRPr="00882A3C">
              <w:rPr>
                <w:rFonts w:cs="Times New Roman"/>
                <w:b/>
                <w:sz w:val="16"/>
                <w:szCs w:val="16"/>
              </w:rPr>
              <w:t xml:space="preserve">м финансирования за </w:t>
            </w:r>
            <w:r w:rsidR="008D58AD" w:rsidRPr="00882A3C">
              <w:rPr>
                <w:rFonts w:cs="Times New Roman"/>
                <w:b/>
                <w:sz w:val="16"/>
                <w:szCs w:val="16"/>
              </w:rPr>
              <w:t>2017 год</w:t>
            </w:r>
          </w:p>
        </w:tc>
        <w:tc>
          <w:tcPr>
            <w:tcW w:w="7371" w:type="dxa"/>
            <w:gridSpan w:val="10"/>
            <w:vAlign w:val="center"/>
          </w:tcPr>
          <w:p w:rsidR="00343AA4" w:rsidRPr="00882A3C" w:rsidRDefault="00343AA4" w:rsidP="001F1BBE">
            <w:pPr>
              <w:jc w:val="center"/>
              <w:rPr>
                <w:rFonts w:cs="Times New Roman"/>
                <w:b/>
                <w:sz w:val="16"/>
                <w:szCs w:val="16"/>
              </w:rPr>
            </w:pPr>
            <w:r w:rsidRPr="00882A3C">
              <w:rPr>
                <w:rFonts w:cs="Times New Roman"/>
                <w:b/>
                <w:sz w:val="16"/>
                <w:szCs w:val="16"/>
              </w:rPr>
              <w:t>Плановые показатели</w:t>
            </w:r>
          </w:p>
        </w:tc>
        <w:tc>
          <w:tcPr>
            <w:tcW w:w="992" w:type="dxa"/>
            <w:vMerge w:val="restart"/>
            <w:vAlign w:val="center"/>
          </w:tcPr>
          <w:p w:rsidR="00343AA4" w:rsidRPr="00882A3C" w:rsidRDefault="00343AA4" w:rsidP="001F1BBE">
            <w:pPr>
              <w:jc w:val="center"/>
              <w:rPr>
                <w:rFonts w:cs="Times New Roman"/>
                <w:b/>
                <w:sz w:val="16"/>
                <w:szCs w:val="16"/>
              </w:rPr>
            </w:pPr>
            <w:r w:rsidRPr="00882A3C">
              <w:rPr>
                <w:rFonts w:cs="Times New Roman"/>
                <w:b/>
                <w:sz w:val="16"/>
                <w:szCs w:val="16"/>
              </w:rPr>
              <w:t>Общая сумма на плановый период</w:t>
            </w:r>
          </w:p>
        </w:tc>
      </w:tr>
      <w:tr w:rsidR="00A340FE" w:rsidRPr="00D13AB5" w:rsidTr="00882A3C">
        <w:trPr>
          <w:tblHeader/>
          <w:jc w:val="center"/>
        </w:trPr>
        <w:tc>
          <w:tcPr>
            <w:tcW w:w="4103" w:type="dxa"/>
            <w:vMerge/>
            <w:vAlign w:val="center"/>
          </w:tcPr>
          <w:p w:rsidR="00343AA4" w:rsidRPr="00882A3C" w:rsidRDefault="00343AA4" w:rsidP="001F1BBE">
            <w:pPr>
              <w:jc w:val="center"/>
              <w:rPr>
                <w:rFonts w:cs="Times New Roman"/>
                <w:b/>
                <w:sz w:val="16"/>
                <w:szCs w:val="16"/>
              </w:rPr>
            </w:pPr>
          </w:p>
        </w:tc>
        <w:tc>
          <w:tcPr>
            <w:tcW w:w="851" w:type="dxa"/>
            <w:vMerge/>
            <w:vAlign w:val="center"/>
          </w:tcPr>
          <w:p w:rsidR="00343AA4" w:rsidRPr="00882A3C" w:rsidRDefault="00343AA4" w:rsidP="001F1BBE">
            <w:pPr>
              <w:jc w:val="center"/>
              <w:rPr>
                <w:rFonts w:cs="Times New Roman"/>
                <w:b/>
                <w:sz w:val="16"/>
                <w:szCs w:val="16"/>
              </w:rPr>
            </w:pPr>
          </w:p>
        </w:tc>
        <w:tc>
          <w:tcPr>
            <w:tcW w:w="850" w:type="dxa"/>
            <w:vMerge/>
            <w:vAlign w:val="center"/>
          </w:tcPr>
          <w:p w:rsidR="00343AA4" w:rsidRPr="00882A3C" w:rsidRDefault="00343AA4" w:rsidP="001F1BBE">
            <w:pPr>
              <w:jc w:val="center"/>
              <w:rPr>
                <w:rFonts w:cs="Times New Roman"/>
                <w:b/>
                <w:sz w:val="16"/>
                <w:szCs w:val="16"/>
              </w:rPr>
            </w:pPr>
          </w:p>
        </w:tc>
        <w:tc>
          <w:tcPr>
            <w:tcW w:w="851" w:type="dxa"/>
            <w:vMerge/>
            <w:vAlign w:val="center"/>
          </w:tcPr>
          <w:p w:rsidR="00343AA4" w:rsidRPr="00882A3C" w:rsidRDefault="00343AA4" w:rsidP="001F1BBE">
            <w:pPr>
              <w:jc w:val="center"/>
              <w:rPr>
                <w:rFonts w:cs="Times New Roman"/>
                <w:b/>
                <w:sz w:val="16"/>
                <w:szCs w:val="16"/>
              </w:rPr>
            </w:pP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2019</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2020</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2021</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2022</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2023</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2024</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2025</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2026</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2027</w:t>
            </w:r>
          </w:p>
        </w:tc>
        <w:tc>
          <w:tcPr>
            <w:tcW w:w="738"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2028</w:t>
            </w:r>
          </w:p>
        </w:tc>
        <w:tc>
          <w:tcPr>
            <w:tcW w:w="992" w:type="dxa"/>
            <w:vMerge/>
            <w:vAlign w:val="center"/>
          </w:tcPr>
          <w:p w:rsidR="00343AA4" w:rsidRPr="00882A3C" w:rsidRDefault="00343AA4" w:rsidP="001F1BBE">
            <w:pPr>
              <w:jc w:val="center"/>
              <w:rPr>
                <w:rFonts w:cs="Times New Roman"/>
                <w:b/>
                <w:sz w:val="16"/>
                <w:szCs w:val="16"/>
              </w:rPr>
            </w:pPr>
          </w:p>
        </w:tc>
      </w:tr>
      <w:tr w:rsidR="00A340FE" w:rsidRPr="00D13AB5" w:rsidTr="00882A3C">
        <w:trPr>
          <w:tblHeader/>
          <w:jc w:val="center"/>
        </w:trPr>
        <w:tc>
          <w:tcPr>
            <w:tcW w:w="4103"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w:t>
            </w:r>
          </w:p>
        </w:tc>
        <w:tc>
          <w:tcPr>
            <w:tcW w:w="851"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2</w:t>
            </w:r>
          </w:p>
        </w:tc>
        <w:tc>
          <w:tcPr>
            <w:tcW w:w="850"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3</w:t>
            </w:r>
          </w:p>
        </w:tc>
        <w:tc>
          <w:tcPr>
            <w:tcW w:w="851"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4</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5</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6</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7</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8</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9</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10</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11</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12</w:t>
            </w:r>
          </w:p>
        </w:tc>
        <w:tc>
          <w:tcPr>
            <w:tcW w:w="737"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13</w:t>
            </w:r>
          </w:p>
        </w:tc>
        <w:tc>
          <w:tcPr>
            <w:tcW w:w="738"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14</w:t>
            </w:r>
          </w:p>
        </w:tc>
        <w:tc>
          <w:tcPr>
            <w:tcW w:w="992" w:type="dxa"/>
            <w:vAlign w:val="center"/>
          </w:tcPr>
          <w:p w:rsidR="00343AA4" w:rsidRPr="00882A3C" w:rsidRDefault="00343AA4" w:rsidP="001F1BBE">
            <w:pPr>
              <w:jc w:val="center"/>
              <w:rPr>
                <w:rFonts w:cs="Times New Roman"/>
                <w:b/>
                <w:sz w:val="16"/>
                <w:szCs w:val="16"/>
              </w:rPr>
            </w:pPr>
            <w:r w:rsidRPr="00882A3C">
              <w:rPr>
                <w:rFonts w:cs="Times New Roman"/>
                <w:b/>
                <w:sz w:val="16"/>
                <w:szCs w:val="16"/>
              </w:rPr>
              <w:t>15</w:t>
            </w:r>
          </w:p>
        </w:tc>
      </w:tr>
      <w:tr w:rsidR="00343AA4" w:rsidRPr="00D13AB5" w:rsidTr="00DF494D">
        <w:trPr>
          <w:jc w:val="center"/>
        </w:trPr>
        <w:tc>
          <w:tcPr>
            <w:tcW w:w="15018" w:type="dxa"/>
            <w:gridSpan w:val="15"/>
          </w:tcPr>
          <w:p w:rsidR="00343AA4" w:rsidRPr="00D13AB5" w:rsidRDefault="00343AA4" w:rsidP="0059014F">
            <w:pPr>
              <w:jc w:val="center"/>
              <w:rPr>
                <w:rFonts w:cs="Times New Roman"/>
                <w:b/>
                <w:sz w:val="16"/>
                <w:szCs w:val="16"/>
              </w:rPr>
            </w:pPr>
            <w:r w:rsidRPr="00D13AB5">
              <w:rPr>
                <w:rFonts w:cs="Times New Roman"/>
                <w:b/>
                <w:sz w:val="16"/>
                <w:szCs w:val="16"/>
              </w:rPr>
              <w:t>Леса, расположенные на землях лесного фонда</w:t>
            </w:r>
          </w:p>
        </w:tc>
      </w:tr>
      <w:tr w:rsidR="00296762" w:rsidRPr="00C66DC8" w:rsidTr="00C1430D">
        <w:trPr>
          <w:trHeight w:val="75"/>
          <w:jc w:val="center"/>
        </w:trPr>
        <w:tc>
          <w:tcPr>
            <w:tcW w:w="4103" w:type="dxa"/>
            <w:vMerge w:val="restart"/>
          </w:tcPr>
          <w:p w:rsidR="00296762" w:rsidRPr="00C66DC8" w:rsidRDefault="00296762" w:rsidP="00296762">
            <w:pPr>
              <w:jc w:val="left"/>
              <w:rPr>
                <w:rFonts w:cs="Times New Roman"/>
                <w:b/>
                <w:sz w:val="16"/>
                <w:szCs w:val="16"/>
              </w:rPr>
            </w:pPr>
            <w:r w:rsidRPr="00C66DC8">
              <w:rPr>
                <w:rFonts w:cs="Times New Roman"/>
                <w:b/>
                <w:sz w:val="16"/>
                <w:szCs w:val="16"/>
              </w:rPr>
              <w:t>По охране лесов</w:t>
            </w:r>
          </w:p>
        </w:tc>
        <w:tc>
          <w:tcPr>
            <w:tcW w:w="851" w:type="dxa"/>
          </w:tcPr>
          <w:p w:rsidR="00296762" w:rsidRPr="00C66DC8" w:rsidRDefault="00296762" w:rsidP="00296762">
            <w:pPr>
              <w:rPr>
                <w:rFonts w:cs="Times New Roman"/>
                <w:b/>
                <w:sz w:val="16"/>
                <w:szCs w:val="16"/>
              </w:rPr>
            </w:pPr>
            <w:r w:rsidRPr="00C66DC8">
              <w:rPr>
                <w:rFonts w:cs="Times New Roman"/>
                <w:b/>
                <w:sz w:val="16"/>
                <w:szCs w:val="16"/>
              </w:rPr>
              <w:t>ФБ*</w:t>
            </w:r>
          </w:p>
        </w:tc>
        <w:tc>
          <w:tcPr>
            <w:tcW w:w="850" w:type="dxa"/>
            <w:vMerge w:val="restart"/>
          </w:tcPr>
          <w:p w:rsidR="00296762" w:rsidRPr="00C66DC8" w:rsidRDefault="00296762" w:rsidP="00296762">
            <w:pPr>
              <w:jc w:val="center"/>
              <w:rPr>
                <w:rFonts w:cs="Times New Roman"/>
                <w:b/>
                <w:sz w:val="16"/>
                <w:szCs w:val="16"/>
              </w:rPr>
            </w:pPr>
            <w:r w:rsidRPr="00C66DC8">
              <w:rPr>
                <w:rFonts w:cs="Times New Roman"/>
                <w:b/>
                <w:sz w:val="16"/>
                <w:szCs w:val="16"/>
              </w:rPr>
              <w:t>тыс. руб.</w:t>
            </w:r>
          </w:p>
        </w:tc>
        <w:tc>
          <w:tcPr>
            <w:tcW w:w="851" w:type="dxa"/>
          </w:tcPr>
          <w:p w:rsidR="00296762" w:rsidRPr="00C66DC8" w:rsidRDefault="00296762" w:rsidP="00296762">
            <w:pPr>
              <w:jc w:val="center"/>
              <w:rPr>
                <w:rFonts w:cs="Times New Roman"/>
                <w:b/>
                <w:sz w:val="16"/>
                <w:szCs w:val="16"/>
              </w:rPr>
            </w:pPr>
            <w:r w:rsidRPr="00C66DC8">
              <w:rPr>
                <w:rFonts w:cs="Times New Roman"/>
                <w:b/>
                <w:sz w:val="16"/>
                <w:szCs w:val="16"/>
              </w:rPr>
              <w:t>2086,7</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738"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c>
          <w:tcPr>
            <w:tcW w:w="992" w:type="dxa"/>
          </w:tcPr>
          <w:p w:rsidR="00296762" w:rsidRPr="00C66DC8" w:rsidRDefault="00296762" w:rsidP="00296762">
            <w:pPr>
              <w:jc w:val="center"/>
              <w:rPr>
                <w:rFonts w:cs="Times New Roman"/>
                <w:b/>
                <w:sz w:val="16"/>
                <w:szCs w:val="16"/>
              </w:rPr>
            </w:pPr>
            <w:r w:rsidRPr="00C66DC8">
              <w:rPr>
                <w:rFonts w:cs="Times New Roman"/>
                <w:b/>
                <w:sz w:val="16"/>
                <w:szCs w:val="16"/>
              </w:rPr>
              <w:t>79382</w:t>
            </w:r>
          </w:p>
        </w:tc>
      </w:tr>
      <w:tr w:rsidR="00296762" w:rsidRPr="00C66DC8" w:rsidTr="00C1430D">
        <w:trPr>
          <w:trHeight w:val="75"/>
          <w:jc w:val="center"/>
        </w:trPr>
        <w:tc>
          <w:tcPr>
            <w:tcW w:w="4103" w:type="dxa"/>
            <w:vMerge/>
          </w:tcPr>
          <w:p w:rsidR="00296762" w:rsidRPr="00C66DC8" w:rsidRDefault="00296762" w:rsidP="00296762">
            <w:pPr>
              <w:jc w:val="left"/>
              <w:rPr>
                <w:rFonts w:cs="Times New Roman"/>
                <w:b/>
                <w:sz w:val="16"/>
                <w:szCs w:val="16"/>
              </w:rPr>
            </w:pPr>
          </w:p>
        </w:tc>
        <w:tc>
          <w:tcPr>
            <w:tcW w:w="851" w:type="dxa"/>
          </w:tcPr>
          <w:p w:rsidR="00296762" w:rsidRPr="00C66DC8" w:rsidRDefault="00296762" w:rsidP="00296762">
            <w:pPr>
              <w:rPr>
                <w:rFonts w:cs="Times New Roman"/>
                <w:b/>
                <w:sz w:val="16"/>
                <w:szCs w:val="16"/>
              </w:rPr>
            </w:pPr>
            <w:r w:rsidRPr="00C66DC8">
              <w:rPr>
                <w:rFonts w:cs="Times New Roman"/>
                <w:b/>
                <w:sz w:val="16"/>
                <w:szCs w:val="16"/>
              </w:rPr>
              <w:t>БКО*</w:t>
            </w:r>
          </w:p>
        </w:tc>
        <w:tc>
          <w:tcPr>
            <w:tcW w:w="850" w:type="dxa"/>
            <w:vMerge/>
          </w:tcPr>
          <w:p w:rsidR="00296762" w:rsidRPr="00C66DC8" w:rsidRDefault="00296762" w:rsidP="00296762">
            <w:pPr>
              <w:jc w:val="center"/>
              <w:rPr>
                <w:rFonts w:cs="Times New Roman"/>
                <w:b/>
                <w:sz w:val="16"/>
                <w:szCs w:val="16"/>
              </w:rPr>
            </w:pPr>
          </w:p>
        </w:tc>
        <w:tc>
          <w:tcPr>
            <w:tcW w:w="851" w:type="dxa"/>
          </w:tcPr>
          <w:p w:rsidR="00296762" w:rsidRPr="00C66DC8" w:rsidRDefault="00296762" w:rsidP="00296762">
            <w:pPr>
              <w:jc w:val="center"/>
              <w:rPr>
                <w:rFonts w:cs="Times New Roman"/>
                <w:b/>
                <w:sz w:val="16"/>
                <w:szCs w:val="16"/>
              </w:rPr>
            </w:pPr>
            <w:r w:rsidRPr="00C66DC8">
              <w:rPr>
                <w:rFonts w:cs="Times New Roman"/>
                <w:b/>
                <w:sz w:val="16"/>
                <w:szCs w:val="16"/>
              </w:rPr>
              <w:t>30201,4</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738"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c>
          <w:tcPr>
            <w:tcW w:w="992" w:type="dxa"/>
          </w:tcPr>
          <w:p w:rsidR="00296762" w:rsidRPr="00C66DC8" w:rsidRDefault="00296762" w:rsidP="00296762">
            <w:pPr>
              <w:jc w:val="center"/>
              <w:rPr>
                <w:rFonts w:cs="Times New Roman"/>
                <w:b/>
                <w:sz w:val="16"/>
                <w:szCs w:val="16"/>
              </w:rPr>
            </w:pPr>
            <w:r w:rsidRPr="00C66DC8">
              <w:rPr>
                <w:rFonts w:cs="Times New Roman"/>
                <w:b/>
                <w:sz w:val="16"/>
                <w:szCs w:val="16"/>
              </w:rPr>
              <w:t>313762</w:t>
            </w:r>
          </w:p>
        </w:tc>
      </w:tr>
      <w:tr w:rsidR="00296762" w:rsidRPr="00C66DC8" w:rsidTr="00C1430D">
        <w:trPr>
          <w:trHeight w:val="75"/>
          <w:jc w:val="center"/>
        </w:trPr>
        <w:tc>
          <w:tcPr>
            <w:tcW w:w="4103" w:type="dxa"/>
            <w:vMerge/>
          </w:tcPr>
          <w:p w:rsidR="00296762" w:rsidRPr="00C66DC8" w:rsidRDefault="00296762" w:rsidP="00296762">
            <w:pPr>
              <w:jc w:val="left"/>
              <w:rPr>
                <w:rFonts w:cs="Times New Roman"/>
                <w:b/>
                <w:sz w:val="16"/>
                <w:szCs w:val="16"/>
              </w:rPr>
            </w:pPr>
          </w:p>
        </w:tc>
        <w:tc>
          <w:tcPr>
            <w:tcW w:w="851" w:type="dxa"/>
          </w:tcPr>
          <w:p w:rsidR="00296762" w:rsidRPr="00C66DC8" w:rsidRDefault="00296762" w:rsidP="00296762">
            <w:pPr>
              <w:rPr>
                <w:rFonts w:cs="Times New Roman"/>
                <w:b/>
                <w:sz w:val="16"/>
                <w:szCs w:val="16"/>
              </w:rPr>
            </w:pPr>
            <w:r w:rsidRPr="00C66DC8">
              <w:rPr>
                <w:rFonts w:cs="Times New Roman"/>
                <w:b/>
                <w:sz w:val="16"/>
                <w:szCs w:val="16"/>
              </w:rPr>
              <w:t>Всего</w:t>
            </w:r>
          </w:p>
        </w:tc>
        <w:tc>
          <w:tcPr>
            <w:tcW w:w="850" w:type="dxa"/>
            <w:vMerge/>
          </w:tcPr>
          <w:p w:rsidR="00296762" w:rsidRPr="00C66DC8" w:rsidRDefault="00296762" w:rsidP="00296762">
            <w:pPr>
              <w:jc w:val="center"/>
              <w:rPr>
                <w:rFonts w:cs="Times New Roman"/>
                <w:b/>
                <w:sz w:val="16"/>
                <w:szCs w:val="16"/>
              </w:rPr>
            </w:pPr>
          </w:p>
        </w:tc>
        <w:tc>
          <w:tcPr>
            <w:tcW w:w="851" w:type="dxa"/>
          </w:tcPr>
          <w:p w:rsidR="00296762" w:rsidRPr="00C66DC8" w:rsidRDefault="00296762" w:rsidP="00296762">
            <w:pPr>
              <w:jc w:val="center"/>
              <w:rPr>
                <w:rFonts w:cs="Times New Roman"/>
                <w:b/>
                <w:sz w:val="16"/>
                <w:szCs w:val="16"/>
              </w:rPr>
            </w:pPr>
            <w:r w:rsidRPr="00C66DC8">
              <w:rPr>
                <w:rFonts w:cs="Times New Roman"/>
                <w:b/>
                <w:sz w:val="16"/>
                <w:szCs w:val="16"/>
              </w:rPr>
              <w:t>32288,1</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737"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738"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c>
          <w:tcPr>
            <w:tcW w:w="992" w:type="dxa"/>
          </w:tcPr>
          <w:p w:rsidR="00296762" w:rsidRPr="00C66DC8" w:rsidRDefault="00296762" w:rsidP="00296762">
            <w:pPr>
              <w:jc w:val="center"/>
              <w:rPr>
                <w:rFonts w:cs="Times New Roman"/>
                <w:b/>
                <w:sz w:val="16"/>
                <w:szCs w:val="16"/>
              </w:rPr>
            </w:pPr>
            <w:r w:rsidRPr="00C66DC8">
              <w:rPr>
                <w:rFonts w:cs="Times New Roman"/>
                <w:b/>
                <w:sz w:val="16"/>
                <w:szCs w:val="16"/>
              </w:rPr>
              <w:t>393144</w:t>
            </w:r>
          </w:p>
        </w:tc>
      </w:tr>
      <w:tr w:rsidR="00296762" w:rsidRPr="00C66DC8" w:rsidTr="00C1430D">
        <w:trPr>
          <w:trHeight w:val="304"/>
          <w:jc w:val="center"/>
        </w:trPr>
        <w:tc>
          <w:tcPr>
            <w:tcW w:w="4103" w:type="dxa"/>
          </w:tcPr>
          <w:p w:rsidR="00296762" w:rsidRPr="00C66DC8" w:rsidRDefault="00296762" w:rsidP="00296762">
            <w:pPr>
              <w:jc w:val="left"/>
              <w:rPr>
                <w:rFonts w:cs="Times New Roman"/>
                <w:sz w:val="16"/>
                <w:szCs w:val="16"/>
              </w:rPr>
            </w:pPr>
            <w:r w:rsidRPr="00C66DC8">
              <w:rPr>
                <w:rFonts w:cs="Times New Roman"/>
                <w:sz w:val="16"/>
                <w:szCs w:val="16"/>
              </w:rPr>
              <w:t>Эксплуатация лесных дорог, предназначенных для охраны лесов от пожаров</w:t>
            </w:r>
          </w:p>
        </w:tc>
        <w:tc>
          <w:tcPr>
            <w:tcW w:w="851" w:type="dxa"/>
          </w:tcPr>
          <w:p w:rsidR="00296762" w:rsidRPr="00C66DC8" w:rsidRDefault="00296762" w:rsidP="00296762">
            <w:pPr>
              <w:rPr>
                <w:rFonts w:cs="Times New Roman"/>
                <w:sz w:val="16"/>
                <w:szCs w:val="16"/>
              </w:rPr>
            </w:pPr>
            <w:r w:rsidRPr="00C66DC8">
              <w:rPr>
                <w:rFonts w:cs="Times New Roman"/>
                <w:sz w:val="16"/>
                <w:szCs w:val="16"/>
              </w:rPr>
              <w:t>ФБ</w:t>
            </w:r>
          </w:p>
        </w:tc>
        <w:tc>
          <w:tcPr>
            <w:tcW w:w="850" w:type="dxa"/>
          </w:tcPr>
          <w:p w:rsidR="00296762" w:rsidRPr="00C66DC8" w:rsidRDefault="00296762" w:rsidP="00296762">
            <w:pPr>
              <w:jc w:val="center"/>
              <w:rPr>
                <w:rFonts w:cs="Times New Roman"/>
                <w:sz w:val="16"/>
                <w:szCs w:val="16"/>
              </w:rPr>
            </w:pPr>
            <w:r w:rsidRPr="00C66DC8">
              <w:rPr>
                <w:rFonts w:cs="Times New Roman"/>
                <w:sz w:val="16"/>
                <w:szCs w:val="16"/>
              </w:rPr>
              <w:t>тыс. руб.</w:t>
            </w:r>
          </w:p>
        </w:tc>
        <w:tc>
          <w:tcPr>
            <w:tcW w:w="851" w:type="dxa"/>
          </w:tcPr>
          <w:p w:rsidR="00296762" w:rsidRPr="00C66DC8" w:rsidRDefault="00296762" w:rsidP="00296762">
            <w:pPr>
              <w:jc w:val="center"/>
              <w:rPr>
                <w:rFonts w:cs="Times New Roman"/>
                <w:sz w:val="16"/>
                <w:szCs w:val="16"/>
              </w:rPr>
            </w:pPr>
            <w:r w:rsidRPr="00C66DC8">
              <w:rPr>
                <w:rFonts w:cs="Times New Roman"/>
                <w:sz w:val="16"/>
                <w:szCs w:val="16"/>
              </w:rPr>
              <w:t>378,6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738" w:type="dxa"/>
          </w:tcPr>
          <w:p w:rsidR="00296762" w:rsidRPr="00C66DC8" w:rsidRDefault="00296762" w:rsidP="00296762">
            <w:pPr>
              <w:jc w:val="center"/>
              <w:rPr>
                <w:rFonts w:cs="Times New Roman"/>
                <w:sz w:val="16"/>
                <w:szCs w:val="16"/>
              </w:rPr>
            </w:pPr>
            <w:r w:rsidRPr="00C66DC8">
              <w:rPr>
                <w:rFonts w:cs="Times New Roman"/>
                <w:sz w:val="16"/>
                <w:szCs w:val="16"/>
              </w:rPr>
              <w:t>393,6</w:t>
            </w:r>
          </w:p>
        </w:tc>
        <w:tc>
          <w:tcPr>
            <w:tcW w:w="992" w:type="dxa"/>
          </w:tcPr>
          <w:p w:rsidR="00296762" w:rsidRPr="00C66DC8" w:rsidRDefault="00296762" w:rsidP="00296762">
            <w:pPr>
              <w:jc w:val="center"/>
              <w:rPr>
                <w:rFonts w:cs="Times New Roman"/>
                <w:sz w:val="16"/>
                <w:szCs w:val="16"/>
              </w:rPr>
            </w:pPr>
            <w:r w:rsidRPr="00C66DC8">
              <w:rPr>
                <w:rFonts w:cs="Times New Roman"/>
                <w:sz w:val="16"/>
                <w:szCs w:val="16"/>
              </w:rPr>
              <w:t>3936</w:t>
            </w:r>
          </w:p>
        </w:tc>
      </w:tr>
      <w:tr w:rsidR="00296762" w:rsidRPr="00C66DC8" w:rsidTr="00C1430D">
        <w:trPr>
          <w:jc w:val="center"/>
        </w:trPr>
        <w:tc>
          <w:tcPr>
            <w:tcW w:w="4103" w:type="dxa"/>
          </w:tcPr>
          <w:p w:rsidR="00296762" w:rsidRPr="00C66DC8" w:rsidRDefault="00296762" w:rsidP="00296762">
            <w:pPr>
              <w:jc w:val="left"/>
              <w:rPr>
                <w:rFonts w:cs="Times New Roman"/>
                <w:sz w:val="16"/>
                <w:szCs w:val="16"/>
              </w:rPr>
            </w:pPr>
            <w:r w:rsidRPr="00C66DC8">
              <w:rPr>
                <w:rFonts w:cs="Times New Roman"/>
                <w:sz w:val="16"/>
                <w:szCs w:val="16"/>
              </w:rPr>
              <w:t>Устройство противопожарных минерализованных полос</w:t>
            </w:r>
          </w:p>
        </w:tc>
        <w:tc>
          <w:tcPr>
            <w:tcW w:w="851" w:type="dxa"/>
          </w:tcPr>
          <w:p w:rsidR="00296762" w:rsidRPr="00C66DC8" w:rsidRDefault="00296762" w:rsidP="00296762">
            <w:pPr>
              <w:rPr>
                <w:rFonts w:cs="Times New Roman"/>
                <w:sz w:val="16"/>
                <w:szCs w:val="16"/>
              </w:rPr>
            </w:pPr>
            <w:r w:rsidRPr="00C66DC8">
              <w:rPr>
                <w:rFonts w:cs="Times New Roman"/>
                <w:sz w:val="16"/>
                <w:szCs w:val="16"/>
              </w:rPr>
              <w:t>ФБ</w:t>
            </w:r>
          </w:p>
        </w:tc>
        <w:tc>
          <w:tcPr>
            <w:tcW w:w="850" w:type="dxa"/>
          </w:tcPr>
          <w:p w:rsidR="00296762" w:rsidRPr="00C66DC8" w:rsidRDefault="00296762" w:rsidP="00296762">
            <w:pPr>
              <w:jc w:val="center"/>
              <w:rPr>
                <w:rFonts w:cs="Times New Roman"/>
                <w:sz w:val="16"/>
                <w:szCs w:val="16"/>
              </w:rPr>
            </w:pPr>
            <w:r w:rsidRPr="00C66DC8">
              <w:rPr>
                <w:rFonts w:cs="Times New Roman"/>
                <w:sz w:val="16"/>
                <w:szCs w:val="16"/>
              </w:rPr>
              <w:t>тыс. руб.</w:t>
            </w:r>
          </w:p>
        </w:tc>
        <w:tc>
          <w:tcPr>
            <w:tcW w:w="851" w:type="dxa"/>
          </w:tcPr>
          <w:p w:rsidR="00296762" w:rsidRPr="00C66DC8" w:rsidRDefault="00296762" w:rsidP="00296762">
            <w:pPr>
              <w:jc w:val="center"/>
              <w:rPr>
                <w:rFonts w:cs="Times New Roman"/>
                <w:sz w:val="16"/>
                <w:szCs w:val="16"/>
              </w:rPr>
            </w:pPr>
            <w:r w:rsidRPr="00C66DC8">
              <w:rPr>
                <w:rFonts w:cs="Times New Roman"/>
                <w:sz w:val="16"/>
                <w:szCs w:val="16"/>
              </w:rPr>
              <w:t>253,5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738" w:type="dxa"/>
          </w:tcPr>
          <w:p w:rsidR="00296762" w:rsidRPr="00C66DC8" w:rsidRDefault="00296762" w:rsidP="00296762">
            <w:pPr>
              <w:jc w:val="center"/>
              <w:rPr>
                <w:rFonts w:cs="Times New Roman"/>
                <w:sz w:val="16"/>
                <w:szCs w:val="16"/>
              </w:rPr>
            </w:pPr>
            <w:r w:rsidRPr="00C66DC8">
              <w:rPr>
                <w:rFonts w:cs="Times New Roman"/>
                <w:sz w:val="16"/>
                <w:szCs w:val="16"/>
              </w:rPr>
              <w:t>300,5</w:t>
            </w:r>
          </w:p>
        </w:tc>
        <w:tc>
          <w:tcPr>
            <w:tcW w:w="992" w:type="dxa"/>
          </w:tcPr>
          <w:p w:rsidR="00296762" w:rsidRPr="00C66DC8" w:rsidRDefault="00296762" w:rsidP="00296762">
            <w:pPr>
              <w:jc w:val="center"/>
              <w:rPr>
                <w:rFonts w:cs="Times New Roman"/>
                <w:sz w:val="16"/>
                <w:szCs w:val="16"/>
              </w:rPr>
            </w:pPr>
            <w:r w:rsidRPr="00C66DC8">
              <w:rPr>
                <w:rFonts w:cs="Times New Roman"/>
                <w:sz w:val="16"/>
                <w:szCs w:val="16"/>
              </w:rPr>
              <w:t>3005</w:t>
            </w:r>
          </w:p>
        </w:tc>
      </w:tr>
      <w:tr w:rsidR="00296762" w:rsidRPr="00C66DC8" w:rsidTr="00FC70E9">
        <w:trPr>
          <w:trHeight w:val="393"/>
          <w:jc w:val="center"/>
        </w:trPr>
        <w:tc>
          <w:tcPr>
            <w:tcW w:w="4103" w:type="dxa"/>
          </w:tcPr>
          <w:p w:rsidR="00296762" w:rsidRPr="00C66DC8" w:rsidRDefault="00296762" w:rsidP="00296762">
            <w:pPr>
              <w:jc w:val="left"/>
              <w:rPr>
                <w:rFonts w:cs="Times New Roman"/>
                <w:sz w:val="16"/>
                <w:szCs w:val="16"/>
              </w:rPr>
            </w:pPr>
            <w:r w:rsidRPr="00C66DC8">
              <w:rPr>
                <w:rFonts w:cs="Times New Roman"/>
                <w:sz w:val="16"/>
                <w:szCs w:val="16"/>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51" w:type="dxa"/>
          </w:tcPr>
          <w:p w:rsidR="00296762" w:rsidRPr="00C66DC8" w:rsidRDefault="00296762" w:rsidP="00296762">
            <w:pPr>
              <w:rPr>
                <w:rFonts w:cs="Times New Roman"/>
                <w:sz w:val="16"/>
                <w:szCs w:val="16"/>
              </w:rPr>
            </w:pPr>
            <w:r w:rsidRPr="00C66DC8">
              <w:rPr>
                <w:rFonts w:cs="Times New Roman"/>
                <w:sz w:val="16"/>
                <w:szCs w:val="16"/>
              </w:rPr>
              <w:t>ФБ</w:t>
            </w:r>
          </w:p>
        </w:tc>
        <w:tc>
          <w:tcPr>
            <w:tcW w:w="850" w:type="dxa"/>
          </w:tcPr>
          <w:p w:rsidR="00296762" w:rsidRPr="00C66DC8" w:rsidRDefault="00296762" w:rsidP="00296762">
            <w:pPr>
              <w:jc w:val="center"/>
              <w:rPr>
                <w:rFonts w:cs="Times New Roman"/>
                <w:sz w:val="16"/>
                <w:szCs w:val="16"/>
              </w:rPr>
            </w:pPr>
            <w:r w:rsidRPr="00C66DC8">
              <w:rPr>
                <w:rFonts w:cs="Times New Roman"/>
                <w:sz w:val="16"/>
                <w:szCs w:val="16"/>
              </w:rPr>
              <w:t>тыс. руб.</w:t>
            </w:r>
          </w:p>
        </w:tc>
        <w:tc>
          <w:tcPr>
            <w:tcW w:w="851" w:type="dxa"/>
          </w:tcPr>
          <w:p w:rsidR="00296762" w:rsidRPr="00C66DC8" w:rsidRDefault="00296762" w:rsidP="00296762">
            <w:pPr>
              <w:jc w:val="center"/>
              <w:rPr>
                <w:rFonts w:cs="Times New Roman"/>
                <w:sz w:val="16"/>
                <w:szCs w:val="16"/>
              </w:rPr>
            </w:pPr>
            <w:r w:rsidRPr="00C66DC8">
              <w:rPr>
                <w:rFonts w:cs="Times New Roman"/>
                <w:sz w:val="16"/>
                <w:szCs w:val="16"/>
              </w:rPr>
              <w:t>64,6</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738" w:type="dxa"/>
          </w:tcPr>
          <w:p w:rsidR="00296762" w:rsidRPr="00C66DC8" w:rsidRDefault="00296762" w:rsidP="00296762">
            <w:pPr>
              <w:jc w:val="center"/>
              <w:rPr>
                <w:rFonts w:cs="Times New Roman"/>
                <w:sz w:val="16"/>
                <w:szCs w:val="16"/>
              </w:rPr>
            </w:pPr>
            <w:r w:rsidRPr="00C66DC8">
              <w:rPr>
                <w:rFonts w:cs="Times New Roman"/>
                <w:sz w:val="16"/>
                <w:szCs w:val="16"/>
              </w:rPr>
              <w:t>197,8</w:t>
            </w:r>
          </w:p>
        </w:tc>
        <w:tc>
          <w:tcPr>
            <w:tcW w:w="992" w:type="dxa"/>
          </w:tcPr>
          <w:p w:rsidR="00296762" w:rsidRPr="00C66DC8" w:rsidRDefault="00296762" w:rsidP="00296762">
            <w:pPr>
              <w:jc w:val="center"/>
              <w:rPr>
                <w:rFonts w:cs="Times New Roman"/>
                <w:sz w:val="16"/>
                <w:szCs w:val="16"/>
              </w:rPr>
            </w:pPr>
            <w:r w:rsidRPr="00C66DC8">
              <w:rPr>
                <w:rFonts w:cs="Times New Roman"/>
                <w:sz w:val="16"/>
                <w:szCs w:val="16"/>
              </w:rPr>
              <w:t>1978</w:t>
            </w:r>
          </w:p>
        </w:tc>
      </w:tr>
      <w:tr w:rsidR="00296762" w:rsidRPr="00C66DC8" w:rsidTr="00FC70E9">
        <w:trPr>
          <w:jc w:val="center"/>
        </w:trPr>
        <w:tc>
          <w:tcPr>
            <w:tcW w:w="4103" w:type="dxa"/>
          </w:tcPr>
          <w:p w:rsidR="00296762" w:rsidRPr="00C66DC8" w:rsidRDefault="00296762" w:rsidP="00296762">
            <w:pPr>
              <w:jc w:val="left"/>
              <w:rPr>
                <w:rFonts w:cs="Times New Roman"/>
                <w:sz w:val="16"/>
                <w:szCs w:val="16"/>
              </w:rPr>
            </w:pPr>
            <w:r w:rsidRPr="00C66DC8">
              <w:rPr>
                <w:rFonts w:cs="Times New Roman"/>
                <w:sz w:val="16"/>
                <w:szCs w:val="16"/>
              </w:rPr>
              <w:t>Прочистка противопожарных минерализованных полос</w:t>
            </w:r>
          </w:p>
        </w:tc>
        <w:tc>
          <w:tcPr>
            <w:tcW w:w="851" w:type="dxa"/>
          </w:tcPr>
          <w:p w:rsidR="00296762" w:rsidRPr="00C66DC8" w:rsidRDefault="00296762" w:rsidP="00296762">
            <w:pPr>
              <w:rPr>
                <w:rFonts w:cs="Times New Roman"/>
                <w:sz w:val="16"/>
                <w:szCs w:val="16"/>
              </w:rPr>
            </w:pPr>
            <w:r w:rsidRPr="00C66DC8">
              <w:rPr>
                <w:rFonts w:cs="Times New Roman"/>
                <w:sz w:val="16"/>
                <w:szCs w:val="16"/>
              </w:rPr>
              <w:t>ФБ</w:t>
            </w:r>
          </w:p>
        </w:tc>
        <w:tc>
          <w:tcPr>
            <w:tcW w:w="850" w:type="dxa"/>
          </w:tcPr>
          <w:p w:rsidR="00296762" w:rsidRPr="00C66DC8" w:rsidRDefault="00296762" w:rsidP="00296762">
            <w:pPr>
              <w:jc w:val="center"/>
              <w:rPr>
                <w:rFonts w:cs="Times New Roman"/>
                <w:sz w:val="16"/>
                <w:szCs w:val="16"/>
              </w:rPr>
            </w:pPr>
            <w:r w:rsidRPr="00C66DC8">
              <w:rPr>
                <w:rFonts w:cs="Times New Roman"/>
                <w:sz w:val="16"/>
                <w:szCs w:val="16"/>
              </w:rPr>
              <w:t>тыс. руб.</w:t>
            </w:r>
          </w:p>
        </w:tc>
        <w:tc>
          <w:tcPr>
            <w:tcW w:w="851" w:type="dxa"/>
          </w:tcPr>
          <w:p w:rsidR="00296762" w:rsidRPr="00C66DC8" w:rsidRDefault="00296762" w:rsidP="00296762">
            <w:pPr>
              <w:jc w:val="center"/>
              <w:rPr>
                <w:rFonts w:cs="Times New Roman"/>
                <w:sz w:val="16"/>
                <w:szCs w:val="16"/>
              </w:rPr>
            </w:pPr>
            <w:r w:rsidRPr="00C66DC8">
              <w:rPr>
                <w:rFonts w:cs="Times New Roman"/>
                <w:sz w:val="16"/>
                <w:szCs w:val="16"/>
              </w:rPr>
              <w:t>652,7</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738" w:type="dxa"/>
          </w:tcPr>
          <w:p w:rsidR="00296762" w:rsidRPr="00C66DC8" w:rsidRDefault="00296762" w:rsidP="00296762">
            <w:pPr>
              <w:jc w:val="center"/>
              <w:rPr>
                <w:rFonts w:cs="Times New Roman"/>
                <w:sz w:val="16"/>
                <w:szCs w:val="16"/>
              </w:rPr>
            </w:pPr>
            <w:r w:rsidRPr="00C66DC8">
              <w:rPr>
                <w:rFonts w:cs="Times New Roman"/>
                <w:sz w:val="16"/>
                <w:szCs w:val="16"/>
              </w:rPr>
              <w:t>792,4</w:t>
            </w:r>
          </w:p>
        </w:tc>
        <w:tc>
          <w:tcPr>
            <w:tcW w:w="992" w:type="dxa"/>
          </w:tcPr>
          <w:p w:rsidR="00296762" w:rsidRPr="00C66DC8" w:rsidRDefault="00296762" w:rsidP="00296762">
            <w:pPr>
              <w:jc w:val="center"/>
              <w:rPr>
                <w:rFonts w:cs="Times New Roman"/>
                <w:sz w:val="16"/>
                <w:szCs w:val="16"/>
              </w:rPr>
            </w:pPr>
            <w:r w:rsidRPr="00C66DC8">
              <w:rPr>
                <w:rFonts w:cs="Times New Roman"/>
                <w:sz w:val="16"/>
                <w:szCs w:val="16"/>
              </w:rPr>
              <w:t>7924</w:t>
            </w:r>
          </w:p>
        </w:tc>
      </w:tr>
      <w:tr w:rsidR="00296762" w:rsidRPr="00C66DC8" w:rsidTr="00FC70E9">
        <w:trPr>
          <w:jc w:val="center"/>
        </w:trPr>
        <w:tc>
          <w:tcPr>
            <w:tcW w:w="4103" w:type="dxa"/>
          </w:tcPr>
          <w:p w:rsidR="00296762" w:rsidRPr="00C66DC8" w:rsidRDefault="00296762" w:rsidP="00296762">
            <w:pPr>
              <w:jc w:val="left"/>
              <w:rPr>
                <w:rFonts w:cs="Times New Roman"/>
                <w:sz w:val="16"/>
                <w:szCs w:val="16"/>
              </w:rPr>
            </w:pPr>
            <w:r w:rsidRPr="00C66DC8">
              <w:rPr>
                <w:rFonts w:cs="Times New Roman"/>
                <w:sz w:val="16"/>
                <w:szCs w:val="16"/>
              </w:rPr>
              <w:t>Благоустройство зон отдыха граждан, пребывающих в лесах</w:t>
            </w:r>
          </w:p>
        </w:tc>
        <w:tc>
          <w:tcPr>
            <w:tcW w:w="851" w:type="dxa"/>
          </w:tcPr>
          <w:p w:rsidR="00296762" w:rsidRPr="00C66DC8" w:rsidRDefault="00296762" w:rsidP="00296762">
            <w:pPr>
              <w:rPr>
                <w:rFonts w:cs="Times New Roman"/>
                <w:sz w:val="16"/>
                <w:szCs w:val="16"/>
              </w:rPr>
            </w:pPr>
            <w:r w:rsidRPr="00C66DC8">
              <w:rPr>
                <w:rFonts w:cs="Times New Roman"/>
                <w:sz w:val="16"/>
                <w:szCs w:val="16"/>
              </w:rPr>
              <w:t>ФБ</w:t>
            </w:r>
          </w:p>
        </w:tc>
        <w:tc>
          <w:tcPr>
            <w:tcW w:w="850" w:type="dxa"/>
          </w:tcPr>
          <w:p w:rsidR="00296762" w:rsidRPr="00C66DC8" w:rsidRDefault="00296762" w:rsidP="00296762">
            <w:pPr>
              <w:jc w:val="center"/>
              <w:rPr>
                <w:rFonts w:cs="Times New Roman"/>
                <w:sz w:val="16"/>
                <w:szCs w:val="16"/>
              </w:rPr>
            </w:pPr>
            <w:r w:rsidRPr="00C66DC8">
              <w:rPr>
                <w:rFonts w:cs="Times New Roman"/>
                <w:sz w:val="16"/>
                <w:szCs w:val="16"/>
              </w:rPr>
              <w:t>тыс. руб.</w:t>
            </w:r>
          </w:p>
        </w:tc>
        <w:tc>
          <w:tcPr>
            <w:tcW w:w="851" w:type="dxa"/>
          </w:tcPr>
          <w:p w:rsidR="00296762" w:rsidRPr="00C66DC8" w:rsidRDefault="00296762" w:rsidP="00296762">
            <w:pPr>
              <w:jc w:val="center"/>
              <w:rPr>
                <w:rFonts w:cs="Times New Roman"/>
                <w:sz w:val="16"/>
                <w:szCs w:val="16"/>
              </w:rPr>
            </w:pPr>
            <w:r w:rsidRPr="00C66DC8">
              <w:rPr>
                <w:rFonts w:cs="Times New Roman"/>
                <w:sz w:val="16"/>
                <w:szCs w:val="16"/>
              </w:rPr>
              <w:t>563,0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562,6</w:t>
            </w:r>
          </w:p>
        </w:tc>
        <w:tc>
          <w:tcPr>
            <w:tcW w:w="737" w:type="dxa"/>
          </w:tcPr>
          <w:p w:rsidR="00296762" w:rsidRPr="00C66DC8" w:rsidRDefault="00296762" w:rsidP="00296762">
            <w:pPr>
              <w:jc w:val="center"/>
              <w:rPr>
                <w:sz w:val="16"/>
                <w:szCs w:val="16"/>
              </w:rPr>
            </w:pPr>
            <w:r w:rsidRPr="00C66DC8">
              <w:rPr>
                <w:rFonts w:cs="Times New Roman"/>
                <w:sz w:val="16"/>
                <w:szCs w:val="16"/>
              </w:rPr>
              <w:t>562,6</w:t>
            </w:r>
          </w:p>
        </w:tc>
        <w:tc>
          <w:tcPr>
            <w:tcW w:w="737" w:type="dxa"/>
          </w:tcPr>
          <w:p w:rsidR="00296762" w:rsidRPr="00C66DC8" w:rsidRDefault="00296762" w:rsidP="00296762">
            <w:pPr>
              <w:jc w:val="center"/>
              <w:rPr>
                <w:sz w:val="16"/>
                <w:szCs w:val="16"/>
              </w:rPr>
            </w:pPr>
            <w:r w:rsidRPr="00C66DC8">
              <w:rPr>
                <w:rFonts w:cs="Times New Roman"/>
                <w:sz w:val="16"/>
                <w:szCs w:val="16"/>
              </w:rPr>
              <w:t>562,6</w:t>
            </w:r>
          </w:p>
        </w:tc>
        <w:tc>
          <w:tcPr>
            <w:tcW w:w="737" w:type="dxa"/>
          </w:tcPr>
          <w:p w:rsidR="00296762" w:rsidRPr="00C66DC8" w:rsidRDefault="00296762" w:rsidP="00296762">
            <w:pPr>
              <w:jc w:val="center"/>
              <w:rPr>
                <w:sz w:val="16"/>
                <w:szCs w:val="16"/>
              </w:rPr>
            </w:pPr>
            <w:r w:rsidRPr="00C66DC8">
              <w:rPr>
                <w:rFonts w:cs="Times New Roman"/>
                <w:sz w:val="16"/>
                <w:szCs w:val="16"/>
              </w:rPr>
              <w:t>562,6</w:t>
            </w:r>
          </w:p>
        </w:tc>
        <w:tc>
          <w:tcPr>
            <w:tcW w:w="737" w:type="dxa"/>
          </w:tcPr>
          <w:p w:rsidR="00296762" w:rsidRPr="00C66DC8" w:rsidRDefault="00296762" w:rsidP="00296762">
            <w:pPr>
              <w:jc w:val="center"/>
              <w:rPr>
                <w:sz w:val="16"/>
                <w:szCs w:val="16"/>
              </w:rPr>
            </w:pPr>
            <w:r w:rsidRPr="00C66DC8">
              <w:rPr>
                <w:rFonts w:cs="Times New Roman"/>
                <w:sz w:val="16"/>
                <w:szCs w:val="16"/>
              </w:rPr>
              <w:t>562,6</w:t>
            </w:r>
          </w:p>
        </w:tc>
        <w:tc>
          <w:tcPr>
            <w:tcW w:w="737" w:type="dxa"/>
          </w:tcPr>
          <w:p w:rsidR="00296762" w:rsidRPr="00C66DC8" w:rsidRDefault="00296762" w:rsidP="00296762">
            <w:pPr>
              <w:jc w:val="center"/>
              <w:rPr>
                <w:sz w:val="16"/>
                <w:szCs w:val="16"/>
              </w:rPr>
            </w:pPr>
            <w:r w:rsidRPr="00C66DC8">
              <w:rPr>
                <w:rFonts w:cs="Times New Roman"/>
                <w:sz w:val="16"/>
                <w:szCs w:val="16"/>
              </w:rPr>
              <w:t>562,6</w:t>
            </w:r>
          </w:p>
        </w:tc>
        <w:tc>
          <w:tcPr>
            <w:tcW w:w="737" w:type="dxa"/>
          </w:tcPr>
          <w:p w:rsidR="00296762" w:rsidRPr="00C66DC8" w:rsidRDefault="00296762" w:rsidP="00296762">
            <w:pPr>
              <w:jc w:val="center"/>
              <w:rPr>
                <w:sz w:val="16"/>
                <w:szCs w:val="16"/>
              </w:rPr>
            </w:pPr>
            <w:r w:rsidRPr="00C66DC8">
              <w:rPr>
                <w:rFonts w:cs="Times New Roman"/>
                <w:sz w:val="16"/>
                <w:szCs w:val="16"/>
              </w:rPr>
              <w:t>562,6</w:t>
            </w:r>
          </w:p>
        </w:tc>
        <w:tc>
          <w:tcPr>
            <w:tcW w:w="737" w:type="dxa"/>
          </w:tcPr>
          <w:p w:rsidR="00296762" w:rsidRPr="00C66DC8" w:rsidRDefault="00296762" w:rsidP="00296762">
            <w:pPr>
              <w:jc w:val="center"/>
              <w:rPr>
                <w:sz w:val="16"/>
                <w:szCs w:val="16"/>
              </w:rPr>
            </w:pPr>
            <w:r w:rsidRPr="00C66DC8">
              <w:rPr>
                <w:rFonts w:cs="Times New Roman"/>
                <w:sz w:val="16"/>
                <w:szCs w:val="16"/>
              </w:rPr>
              <w:t>562,6</w:t>
            </w:r>
          </w:p>
        </w:tc>
        <w:tc>
          <w:tcPr>
            <w:tcW w:w="737" w:type="dxa"/>
          </w:tcPr>
          <w:p w:rsidR="00296762" w:rsidRPr="00C66DC8" w:rsidRDefault="00296762" w:rsidP="00296762">
            <w:pPr>
              <w:jc w:val="center"/>
              <w:rPr>
                <w:sz w:val="16"/>
                <w:szCs w:val="16"/>
              </w:rPr>
            </w:pPr>
            <w:r w:rsidRPr="00C66DC8">
              <w:rPr>
                <w:rFonts w:cs="Times New Roman"/>
                <w:sz w:val="16"/>
                <w:szCs w:val="16"/>
              </w:rPr>
              <w:t>562,6</w:t>
            </w:r>
          </w:p>
        </w:tc>
        <w:tc>
          <w:tcPr>
            <w:tcW w:w="738" w:type="dxa"/>
          </w:tcPr>
          <w:p w:rsidR="00296762" w:rsidRPr="00C66DC8" w:rsidRDefault="00296762" w:rsidP="00296762">
            <w:pPr>
              <w:jc w:val="center"/>
              <w:rPr>
                <w:sz w:val="16"/>
                <w:szCs w:val="16"/>
              </w:rPr>
            </w:pPr>
            <w:r w:rsidRPr="00C66DC8">
              <w:rPr>
                <w:rFonts w:cs="Times New Roman"/>
                <w:sz w:val="16"/>
                <w:szCs w:val="16"/>
              </w:rPr>
              <w:t>562,6</w:t>
            </w:r>
          </w:p>
        </w:tc>
        <w:tc>
          <w:tcPr>
            <w:tcW w:w="992" w:type="dxa"/>
          </w:tcPr>
          <w:p w:rsidR="00296762" w:rsidRPr="00C66DC8" w:rsidRDefault="00296762" w:rsidP="00296762">
            <w:pPr>
              <w:jc w:val="center"/>
              <w:rPr>
                <w:sz w:val="16"/>
                <w:szCs w:val="16"/>
              </w:rPr>
            </w:pPr>
            <w:r w:rsidRPr="00C66DC8">
              <w:rPr>
                <w:rFonts w:cs="Times New Roman"/>
                <w:sz w:val="16"/>
                <w:szCs w:val="16"/>
              </w:rPr>
              <w:t>5626</w:t>
            </w:r>
          </w:p>
        </w:tc>
      </w:tr>
      <w:tr w:rsidR="00296762" w:rsidRPr="00C66DC8" w:rsidTr="00FC70E9">
        <w:trPr>
          <w:jc w:val="center"/>
        </w:trPr>
        <w:tc>
          <w:tcPr>
            <w:tcW w:w="4103" w:type="dxa"/>
          </w:tcPr>
          <w:p w:rsidR="00296762" w:rsidRPr="00C66DC8" w:rsidRDefault="00296762" w:rsidP="00296762">
            <w:pPr>
              <w:jc w:val="left"/>
              <w:rPr>
                <w:rFonts w:cs="Times New Roman"/>
                <w:sz w:val="16"/>
                <w:szCs w:val="16"/>
              </w:rPr>
            </w:pPr>
            <w:r w:rsidRPr="00C66DC8">
              <w:rPr>
                <w:rFonts w:cs="Times New Roman"/>
                <w:sz w:val="16"/>
                <w:szCs w:val="16"/>
              </w:rPr>
              <w:t>Установка и размещение стендов, знаков и указателей, содержащих информацию о мерах пожарной безопасности в лесах</w:t>
            </w:r>
          </w:p>
        </w:tc>
        <w:tc>
          <w:tcPr>
            <w:tcW w:w="851" w:type="dxa"/>
          </w:tcPr>
          <w:p w:rsidR="00296762" w:rsidRPr="00C66DC8" w:rsidRDefault="00296762" w:rsidP="00296762">
            <w:pPr>
              <w:rPr>
                <w:rFonts w:cs="Times New Roman"/>
                <w:sz w:val="16"/>
                <w:szCs w:val="16"/>
              </w:rPr>
            </w:pPr>
            <w:r w:rsidRPr="00C66DC8">
              <w:rPr>
                <w:rFonts w:cs="Times New Roman"/>
                <w:sz w:val="16"/>
                <w:szCs w:val="16"/>
              </w:rPr>
              <w:t>ФБ</w:t>
            </w:r>
          </w:p>
        </w:tc>
        <w:tc>
          <w:tcPr>
            <w:tcW w:w="850" w:type="dxa"/>
          </w:tcPr>
          <w:p w:rsidR="00296762" w:rsidRPr="00C66DC8" w:rsidRDefault="00296762" w:rsidP="00296762">
            <w:pPr>
              <w:jc w:val="center"/>
              <w:rPr>
                <w:rFonts w:cs="Times New Roman"/>
                <w:sz w:val="16"/>
                <w:szCs w:val="16"/>
              </w:rPr>
            </w:pPr>
            <w:r w:rsidRPr="00C66DC8">
              <w:rPr>
                <w:rFonts w:cs="Times New Roman"/>
                <w:sz w:val="16"/>
                <w:szCs w:val="16"/>
              </w:rPr>
              <w:t>тыс. руб.</w:t>
            </w:r>
          </w:p>
        </w:tc>
        <w:tc>
          <w:tcPr>
            <w:tcW w:w="851" w:type="dxa"/>
          </w:tcPr>
          <w:p w:rsidR="00296762" w:rsidRPr="00C66DC8" w:rsidRDefault="00296762" w:rsidP="00296762">
            <w:pPr>
              <w:jc w:val="center"/>
              <w:rPr>
                <w:rFonts w:cs="Times New Roman"/>
                <w:sz w:val="16"/>
                <w:szCs w:val="16"/>
              </w:rPr>
            </w:pPr>
            <w:r w:rsidRPr="00C66DC8">
              <w:rPr>
                <w:rFonts w:cs="Times New Roman"/>
                <w:sz w:val="16"/>
                <w:szCs w:val="16"/>
              </w:rPr>
              <w:t>77,5</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738" w:type="dxa"/>
          </w:tcPr>
          <w:p w:rsidR="00296762" w:rsidRPr="00C66DC8" w:rsidRDefault="00296762" w:rsidP="00296762">
            <w:pPr>
              <w:jc w:val="center"/>
              <w:rPr>
                <w:rFonts w:cs="Times New Roman"/>
                <w:sz w:val="16"/>
                <w:szCs w:val="16"/>
              </w:rPr>
            </w:pPr>
            <w:r w:rsidRPr="00C66DC8">
              <w:rPr>
                <w:rFonts w:cs="Times New Roman"/>
                <w:sz w:val="16"/>
                <w:szCs w:val="16"/>
              </w:rPr>
              <w:t>149,2</w:t>
            </w:r>
          </w:p>
        </w:tc>
        <w:tc>
          <w:tcPr>
            <w:tcW w:w="992" w:type="dxa"/>
          </w:tcPr>
          <w:p w:rsidR="00296762" w:rsidRPr="00C66DC8" w:rsidRDefault="00296762" w:rsidP="00296762">
            <w:pPr>
              <w:jc w:val="center"/>
              <w:rPr>
                <w:rFonts w:cs="Times New Roman"/>
                <w:sz w:val="16"/>
                <w:szCs w:val="16"/>
              </w:rPr>
            </w:pPr>
            <w:r w:rsidRPr="00C66DC8">
              <w:rPr>
                <w:rFonts w:cs="Times New Roman"/>
                <w:sz w:val="16"/>
                <w:szCs w:val="16"/>
              </w:rPr>
              <w:t>1492</w:t>
            </w:r>
          </w:p>
        </w:tc>
      </w:tr>
      <w:tr w:rsidR="00296762" w:rsidRPr="00C66DC8" w:rsidTr="00FC70E9">
        <w:trPr>
          <w:trHeight w:val="92"/>
          <w:jc w:val="center"/>
        </w:trPr>
        <w:tc>
          <w:tcPr>
            <w:tcW w:w="4103" w:type="dxa"/>
            <w:vMerge w:val="restart"/>
          </w:tcPr>
          <w:p w:rsidR="00296762" w:rsidRPr="00C66DC8" w:rsidRDefault="00296762" w:rsidP="00296762">
            <w:pPr>
              <w:jc w:val="left"/>
              <w:rPr>
                <w:rFonts w:cs="Times New Roman"/>
                <w:sz w:val="16"/>
                <w:szCs w:val="16"/>
              </w:rPr>
            </w:pPr>
            <w:r w:rsidRPr="00C66DC8">
              <w:rPr>
                <w:rFonts w:cs="Times New Roman"/>
                <w:sz w:val="16"/>
                <w:szCs w:val="16"/>
              </w:rPr>
              <w:t>Мониторинг пожарной опасности в лесах и лесных пожаров, всего</w:t>
            </w:r>
          </w:p>
        </w:tc>
        <w:tc>
          <w:tcPr>
            <w:tcW w:w="851" w:type="dxa"/>
          </w:tcPr>
          <w:p w:rsidR="00296762" w:rsidRPr="00C66DC8" w:rsidRDefault="00296762" w:rsidP="00296762">
            <w:pPr>
              <w:rPr>
                <w:rFonts w:cs="Times New Roman"/>
                <w:sz w:val="16"/>
                <w:szCs w:val="16"/>
              </w:rPr>
            </w:pPr>
            <w:r w:rsidRPr="00C66DC8">
              <w:rPr>
                <w:rFonts w:cs="Times New Roman"/>
                <w:sz w:val="16"/>
                <w:szCs w:val="16"/>
              </w:rPr>
              <w:t>ФБ</w:t>
            </w:r>
          </w:p>
        </w:tc>
        <w:tc>
          <w:tcPr>
            <w:tcW w:w="850" w:type="dxa"/>
            <w:vMerge w:val="restart"/>
          </w:tcPr>
          <w:p w:rsidR="00296762" w:rsidRPr="00C66DC8" w:rsidRDefault="00296762" w:rsidP="00296762">
            <w:pPr>
              <w:jc w:val="center"/>
              <w:rPr>
                <w:rFonts w:cs="Times New Roman"/>
                <w:sz w:val="16"/>
                <w:szCs w:val="16"/>
              </w:rPr>
            </w:pPr>
            <w:r w:rsidRPr="00C66DC8">
              <w:rPr>
                <w:rFonts w:cs="Times New Roman"/>
                <w:sz w:val="16"/>
                <w:szCs w:val="16"/>
              </w:rPr>
              <w:t>тыс. руб.</w:t>
            </w:r>
          </w:p>
        </w:tc>
        <w:tc>
          <w:tcPr>
            <w:tcW w:w="851" w:type="dxa"/>
          </w:tcPr>
          <w:p w:rsidR="00296762" w:rsidRPr="00C66DC8" w:rsidRDefault="00296762" w:rsidP="00296762">
            <w:pPr>
              <w:jc w:val="center"/>
              <w:rPr>
                <w:rFonts w:cs="Times New Roman"/>
                <w:sz w:val="16"/>
                <w:szCs w:val="16"/>
              </w:rPr>
            </w:pPr>
            <w:r w:rsidRPr="00C66DC8">
              <w:rPr>
                <w:rFonts w:cs="Times New Roman"/>
                <w:sz w:val="16"/>
                <w:szCs w:val="16"/>
              </w:rPr>
              <w:t>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738" w:type="dxa"/>
          </w:tcPr>
          <w:p w:rsidR="00296762" w:rsidRPr="00C66DC8" w:rsidRDefault="00296762" w:rsidP="00296762">
            <w:pPr>
              <w:jc w:val="center"/>
              <w:rPr>
                <w:rFonts w:cs="Times New Roman"/>
                <w:sz w:val="16"/>
                <w:szCs w:val="16"/>
              </w:rPr>
            </w:pPr>
            <w:r w:rsidRPr="00C66DC8">
              <w:rPr>
                <w:rFonts w:cs="Times New Roman"/>
                <w:sz w:val="16"/>
                <w:szCs w:val="16"/>
              </w:rPr>
              <w:t>3231,8</w:t>
            </w:r>
          </w:p>
        </w:tc>
        <w:tc>
          <w:tcPr>
            <w:tcW w:w="992" w:type="dxa"/>
          </w:tcPr>
          <w:p w:rsidR="00296762" w:rsidRPr="00C66DC8" w:rsidRDefault="00296762" w:rsidP="00296762">
            <w:pPr>
              <w:jc w:val="center"/>
              <w:rPr>
                <w:rFonts w:cs="Times New Roman"/>
                <w:sz w:val="16"/>
                <w:szCs w:val="16"/>
              </w:rPr>
            </w:pPr>
            <w:r w:rsidRPr="00C66DC8">
              <w:rPr>
                <w:rFonts w:cs="Times New Roman"/>
                <w:sz w:val="16"/>
                <w:szCs w:val="16"/>
              </w:rPr>
              <w:t>32318</w:t>
            </w:r>
          </w:p>
        </w:tc>
      </w:tr>
      <w:tr w:rsidR="00296762" w:rsidRPr="00C66DC8" w:rsidTr="00FC70E9">
        <w:trPr>
          <w:trHeight w:val="90"/>
          <w:jc w:val="center"/>
        </w:trPr>
        <w:tc>
          <w:tcPr>
            <w:tcW w:w="4103" w:type="dxa"/>
            <w:vMerge/>
          </w:tcPr>
          <w:p w:rsidR="00296762" w:rsidRPr="00C66DC8" w:rsidRDefault="00296762" w:rsidP="00296762">
            <w:pPr>
              <w:jc w:val="left"/>
              <w:rPr>
                <w:rFonts w:cs="Times New Roman"/>
                <w:sz w:val="16"/>
                <w:szCs w:val="16"/>
              </w:rPr>
            </w:pPr>
          </w:p>
        </w:tc>
        <w:tc>
          <w:tcPr>
            <w:tcW w:w="851" w:type="dxa"/>
          </w:tcPr>
          <w:p w:rsidR="00296762" w:rsidRPr="00C66DC8" w:rsidRDefault="00296762" w:rsidP="00296762">
            <w:pPr>
              <w:rPr>
                <w:rFonts w:cs="Times New Roman"/>
                <w:sz w:val="16"/>
                <w:szCs w:val="16"/>
              </w:rPr>
            </w:pPr>
            <w:r w:rsidRPr="00C66DC8">
              <w:rPr>
                <w:rFonts w:cs="Times New Roman"/>
                <w:sz w:val="16"/>
                <w:szCs w:val="16"/>
              </w:rPr>
              <w:t>БКО</w:t>
            </w:r>
          </w:p>
        </w:tc>
        <w:tc>
          <w:tcPr>
            <w:tcW w:w="850" w:type="dxa"/>
            <w:vMerge/>
          </w:tcPr>
          <w:p w:rsidR="00296762" w:rsidRPr="00C66DC8" w:rsidRDefault="00296762" w:rsidP="00296762">
            <w:pPr>
              <w:jc w:val="center"/>
              <w:rPr>
                <w:rFonts w:cs="Times New Roman"/>
                <w:sz w:val="16"/>
                <w:szCs w:val="16"/>
              </w:rPr>
            </w:pPr>
          </w:p>
        </w:tc>
        <w:tc>
          <w:tcPr>
            <w:tcW w:w="851" w:type="dxa"/>
          </w:tcPr>
          <w:p w:rsidR="00296762" w:rsidRPr="00C66DC8" w:rsidRDefault="00296762" w:rsidP="00296762">
            <w:pPr>
              <w:jc w:val="center"/>
              <w:rPr>
                <w:rFonts w:cs="Times New Roman"/>
                <w:sz w:val="16"/>
                <w:szCs w:val="16"/>
              </w:rPr>
            </w:pPr>
            <w:r w:rsidRPr="00C66DC8">
              <w:rPr>
                <w:rFonts w:cs="Times New Roman"/>
                <w:sz w:val="16"/>
                <w:szCs w:val="16"/>
              </w:rPr>
              <w:t>30201,4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738" w:type="dxa"/>
          </w:tcPr>
          <w:p w:rsidR="00296762" w:rsidRPr="00C66DC8" w:rsidRDefault="00296762" w:rsidP="00296762">
            <w:pPr>
              <w:jc w:val="center"/>
              <w:rPr>
                <w:rFonts w:cs="Times New Roman"/>
                <w:sz w:val="16"/>
                <w:szCs w:val="16"/>
              </w:rPr>
            </w:pPr>
            <w:r w:rsidRPr="00C66DC8">
              <w:rPr>
                <w:rFonts w:cs="Times New Roman"/>
                <w:sz w:val="16"/>
                <w:szCs w:val="16"/>
              </w:rPr>
              <w:t>31376,2</w:t>
            </w:r>
          </w:p>
        </w:tc>
        <w:tc>
          <w:tcPr>
            <w:tcW w:w="992" w:type="dxa"/>
          </w:tcPr>
          <w:p w:rsidR="00296762" w:rsidRPr="00C66DC8" w:rsidRDefault="00296762" w:rsidP="00296762">
            <w:pPr>
              <w:jc w:val="center"/>
              <w:rPr>
                <w:rFonts w:cs="Times New Roman"/>
                <w:sz w:val="16"/>
                <w:szCs w:val="16"/>
              </w:rPr>
            </w:pPr>
            <w:r w:rsidRPr="00C66DC8">
              <w:rPr>
                <w:rFonts w:cs="Times New Roman"/>
                <w:sz w:val="16"/>
                <w:szCs w:val="16"/>
              </w:rPr>
              <w:t>313762</w:t>
            </w:r>
          </w:p>
        </w:tc>
      </w:tr>
      <w:tr w:rsidR="00296762" w:rsidRPr="00C66DC8" w:rsidTr="00FC70E9">
        <w:trPr>
          <w:trHeight w:val="90"/>
          <w:jc w:val="center"/>
        </w:trPr>
        <w:tc>
          <w:tcPr>
            <w:tcW w:w="4103" w:type="dxa"/>
            <w:vMerge/>
          </w:tcPr>
          <w:p w:rsidR="00296762" w:rsidRPr="00C66DC8" w:rsidRDefault="00296762" w:rsidP="00296762">
            <w:pPr>
              <w:jc w:val="left"/>
              <w:rPr>
                <w:rFonts w:cs="Times New Roman"/>
                <w:sz w:val="16"/>
                <w:szCs w:val="16"/>
              </w:rPr>
            </w:pPr>
          </w:p>
        </w:tc>
        <w:tc>
          <w:tcPr>
            <w:tcW w:w="851" w:type="dxa"/>
          </w:tcPr>
          <w:p w:rsidR="00296762" w:rsidRPr="00C66DC8" w:rsidRDefault="00296762" w:rsidP="00296762">
            <w:pPr>
              <w:rPr>
                <w:rFonts w:cs="Times New Roman"/>
                <w:sz w:val="16"/>
                <w:szCs w:val="16"/>
              </w:rPr>
            </w:pPr>
            <w:r w:rsidRPr="00C66DC8">
              <w:rPr>
                <w:rFonts w:cs="Times New Roman"/>
                <w:sz w:val="16"/>
                <w:szCs w:val="16"/>
              </w:rPr>
              <w:t>Всего</w:t>
            </w:r>
          </w:p>
        </w:tc>
        <w:tc>
          <w:tcPr>
            <w:tcW w:w="850" w:type="dxa"/>
            <w:vMerge/>
          </w:tcPr>
          <w:p w:rsidR="00296762" w:rsidRPr="00C66DC8" w:rsidRDefault="00296762" w:rsidP="00296762">
            <w:pPr>
              <w:jc w:val="center"/>
              <w:rPr>
                <w:rFonts w:cs="Times New Roman"/>
                <w:sz w:val="16"/>
                <w:szCs w:val="16"/>
              </w:rPr>
            </w:pPr>
          </w:p>
        </w:tc>
        <w:tc>
          <w:tcPr>
            <w:tcW w:w="851" w:type="dxa"/>
          </w:tcPr>
          <w:p w:rsidR="00296762" w:rsidRPr="00C66DC8" w:rsidRDefault="00296762" w:rsidP="00296762">
            <w:pPr>
              <w:jc w:val="center"/>
              <w:rPr>
                <w:rFonts w:cs="Times New Roman"/>
                <w:sz w:val="16"/>
                <w:szCs w:val="16"/>
              </w:rPr>
            </w:pPr>
            <w:r w:rsidRPr="00C66DC8">
              <w:rPr>
                <w:rFonts w:cs="Times New Roman"/>
                <w:sz w:val="16"/>
                <w:szCs w:val="16"/>
              </w:rPr>
              <w:t>30201,4</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737"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738" w:type="dxa"/>
          </w:tcPr>
          <w:p w:rsidR="00296762" w:rsidRPr="00C66DC8" w:rsidRDefault="00296762" w:rsidP="00296762">
            <w:pPr>
              <w:jc w:val="center"/>
              <w:rPr>
                <w:rFonts w:cs="Times New Roman"/>
                <w:sz w:val="16"/>
                <w:szCs w:val="16"/>
              </w:rPr>
            </w:pPr>
            <w:r w:rsidRPr="00C66DC8">
              <w:rPr>
                <w:rFonts w:cs="Times New Roman"/>
                <w:sz w:val="16"/>
                <w:szCs w:val="16"/>
              </w:rPr>
              <w:t>34608,0</w:t>
            </w:r>
          </w:p>
        </w:tc>
        <w:tc>
          <w:tcPr>
            <w:tcW w:w="992" w:type="dxa"/>
          </w:tcPr>
          <w:p w:rsidR="00296762" w:rsidRPr="00C66DC8" w:rsidRDefault="00296762" w:rsidP="00296762">
            <w:pPr>
              <w:jc w:val="center"/>
              <w:rPr>
                <w:rFonts w:cs="Times New Roman"/>
                <w:sz w:val="16"/>
                <w:szCs w:val="16"/>
              </w:rPr>
            </w:pPr>
            <w:r w:rsidRPr="00C66DC8">
              <w:rPr>
                <w:rFonts w:cs="Times New Roman"/>
                <w:sz w:val="16"/>
                <w:szCs w:val="16"/>
              </w:rPr>
              <w:t>346080</w:t>
            </w:r>
          </w:p>
        </w:tc>
      </w:tr>
      <w:tr w:rsidR="00296762" w:rsidRPr="008F4D37" w:rsidTr="00FC70E9">
        <w:trPr>
          <w:trHeight w:val="125"/>
          <w:jc w:val="center"/>
        </w:trPr>
        <w:tc>
          <w:tcPr>
            <w:tcW w:w="4103" w:type="dxa"/>
            <w:vMerge w:val="restart"/>
          </w:tcPr>
          <w:p w:rsidR="00296762" w:rsidRPr="008F4D37" w:rsidRDefault="00296762" w:rsidP="00296762">
            <w:pPr>
              <w:ind w:left="284"/>
              <w:jc w:val="left"/>
              <w:rPr>
                <w:rFonts w:cs="Times New Roman"/>
                <w:sz w:val="16"/>
                <w:szCs w:val="16"/>
              </w:rPr>
            </w:pPr>
            <w:r w:rsidRPr="008F4D37">
              <w:rPr>
                <w:rFonts w:cs="Times New Roman"/>
                <w:sz w:val="16"/>
                <w:szCs w:val="16"/>
              </w:rPr>
              <w:t>в том числе:</w:t>
            </w:r>
          </w:p>
          <w:p w:rsidR="00296762" w:rsidRPr="008F4D37" w:rsidRDefault="00296762" w:rsidP="00296762">
            <w:pPr>
              <w:ind w:left="284"/>
              <w:jc w:val="left"/>
              <w:rPr>
                <w:rFonts w:cs="Times New Roman"/>
                <w:sz w:val="16"/>
                <w:szCs w:val="16"/>
              </w:rPr>
            </w:pPr>
            <w:r w:rsidRPr="008F4D37">
              <w:rPr>
                <w:rFonts w:cs="Times New Roman"/>
                <w:sz w:val="16"/>
                <w:szCs w:val="16"/>
              </w:rPr>
              <w:t>организация наземного патрулирования</w:t>
            </w:r>
          </w:p>
        </w:tc>
        <w:tc>
          <w:tcPr>
            <w:tcW w:w="851" w:type="dxa"/>
          </w:tcPr>
          <w:p w:rsidR="00296762" w:rsidRPr="008F4D37" w:rsidRDefault="00296762" w:rsidP="00296762">
            <w:pPr>
              <w:rPr>
                <w:rFonts w:cs="Times New Roman"/>
                <w:sz w:val="16"/>
                <w:szCs w:val="16"/>
              </w:rPr>
            </w:pPr>
            <w:r w:rsidRPr="008F4D37">
              <w:rPr>
                <w:rFonts w:cs="Times New Roman"/>
                <w:sz w:val="16"/>
                <w:szCs w:val="16"/>
              </w:rPr>
              <w:t>ФБ</w:t>
            </w:r>
          </w:p>
        </w:tc>
        <w:tc>
          <w:tcPr>
            <w:tcW w:w="850" w:type="dxa"/>
            <w:vMerge w:val="restart"/>
          </w:tcPr>
          <w:p w:rsidR="00296762" w:rsidRPr="008F4D37" w:rsidRDefault="00296762" w:rsidP="00296762">
            <w:pPr>
              <w:jc w:val="center"/>
              <w:rPr>
                <w:rFonts w:cs="Times New Roman"/>
                <w:sz w:val="16"/>
                <w:szCs w:val="16"/>
              </w:rPr>
            </w:pPr>
            <w:r w:rsidRPr="008F4D37">
              <w:rPr>
                <w:rFonts w:cs="Times New Roman"/>
                <w:sz w:val="16"/>
                <w:szCs w:val="16"/>
              </w:rPr>
              <w:t>тыс. руб.</w:t>
            </w:r>
          </w:p>
        </w:tc>
        <w:tc>
          <w:tcPr>
            <w:tcW w:w="851" w:type="dxa"/>
          </w:tcPr>
          <w:p w:rsidR="00296762" w:rsidRPr="008F4D37" w:rsidRDefault="00296762" w:rsidP="00296762">
            <w:pPr>
              <w:jc w:val="center"/>
              <w:rPr>
                <w:rFonts w:cs="Times New Roman"/>
                <w:sz w:val="16"/>
                <w:szCs w:val="16"/>
              </w:rPr>
            </w:pPr>
            <w:r w:rsidRPr="008F4D37">
              <w:rPr>
                <w:rFonts w:cs="Times New Roman"/>
                <w:sz w:val="16"/>
                <w:szCs w:val="16"/>
              </w:rPr>
              <w:t>0</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738" w:type="dxa"/>
          </w:tcPr>
          <w:p w:rsidR="00296762" w:rsidRPr="008F4D37" w:rsidRDefault="00296762" w:rsidP="00296762">
            <w:pPr>
              <w:jc w:val="center"/>
              <w:rPr>
                <w:rFonts w:cs="Times New Roman"/>
                <w:sz w:val="16"/>
                <w:szCs w:val="16"/>
              </w:rPr>
            </w:pPr>
            <w:r w:rsidRPr="008F4D37">
              <w:rPr>
                <w:rFonts w:cs="Times New Roman"/>
                <w:sz w:val="16"/>
                <w:szCs w:val="16"/>
              </w:rPr>
              <w:t>3231,8</w:t>
            </w:r>
          </w:p>
        </w:tc>
        <w:tc>
          <w:tcPr>
            <w:tcW w:w="992" w:type="dxa"/>
          </w:tcPr>
          <w:p w:rsidR="00296762" w:rsidRPr="008F4D37" w:rsidRDefault="00296762" w:rsidP="00296762">
            <w:pPr>
              <w:jc w:val="center"/>
              <w:rPr>
                <w:rFonts w:cs="Times New Roman"/>
                <w:sz w:val="16"/>
                <w:szCs w:val="16"/>
              </w:rPr>
            </w:pPr>
            <w:r w:rsidRPr="008F4D37">
              <w:rPr>
                <w:rFonts w:cs="Times New Roman"/>
                <w:sz w:val="16"/>
                <w:szCs w:val="16"/>
              </w:rPr>
              <w:t>32318</w:t>
            </w:r>
          </w:p>
        </w:tc>
      </w:tr>
      <w:tr w:rsidR="00296762" w:rsidRPr="008F4D37" w:rsidTr="00FC70E9">
        <w:trPr>
          <w:trHeight w:val="125"/>
          <w:jc w:val="center"/>
        </w:trPr>
        <w:tc>
          <w:tcPr>
            <w:tcW w:w="4103" w:type="dxa"/>
            <w:vMerge/>
          </w:tcPr>
          <w:p w:rsidR="00296762" w:rsidRPr="008F4D37" w:rsidRDefault="00296762" w:rsidP="00296762">
            <w:pPr>
              <w:ind w:left="284"/>
              <w:jc w:val="left"/>
              <w:rPr>
                <w:rFonts w:cs="Times New Roman"/>
                <w:sz w:val="16"/>
                <w:szCs w:val="16"/>
              </w:rPr>
            </w:pPr>
          </w:p>
        </w:tc>
        <w:tc>
          <w:tcPr>
            <w:tcW w:w="851" w:type="dxa"/>
          </w:tcPr>
          <w:p w:rsidR="00296762" w:rsidRPr="008F4D37" w:rsidRDefault="00296762" w:rsidP="00296762">
            <w:pPr>
              <w:rPr>
                <w:rFonts w:cs="Times New Roman"/>
                <w:sz w:val="16"/>
                <w:szCs w:val="16"/>
              </w:rPr>
            </w:pPr>
            <w:r w:rsidRPr="008F4D37">
              <w:rPr>
                <w:rFonts w:cs="Times New Roman"/>
                <w:sz w:val="16"/>
                <w:szCs w:val="16"/>
              </w:rPr>
              <w:t>БКО</w:t>
            </w:r>
          </w:p>
        </w:tc>
        <w:tc>
          <w:tcPr>
            <w:tcW w:w="850" w:type="dxa"/>
            <w:vMerge/>
          </w:tcPr>
          <w:p w:rsidR="00296762" w:rsidRPr="008F4D37" w:rsidRDefault="00296762" w:rsidP="00296762">
            <w:pPr>
              <w:jc w:val="center"/>
              <w:rPr>
                <w:rFonts w:cs="Times New Roman"/>
                <w:sz w:val="16"/>
                <w:szCs w:val="16"/>
              </w:rPr>
            </w:pPr>
          </w:p>
        </w:tc>
        <w:tc>
          <w:tcPr>
            <w:tcW w:w="851" w:type="dxa"/>
          </w:tcPr>
          <w:p w:rsidR="00296762" w:rsidRPr="008F4D37" w:rsidRDefault="00296762" w:rsidP="00296762">
            <w:pPr>
              <w:jc w:val="center"/>
              <w:rPr>
                <w:rFonts w:cs="Times New Roman"/>
                <w:sz w:val="16"/>
                <w:szCs w:val="16"/>
              </w:rPr>
            </w:pPr>
            <w:r w:rsidRPr="008F4D37">
              <w:rPr>
                <w:rFonts w:cs="Times New Roman"/>
                <w:sz w:val="16"/>
                <w:szCs w:val="16"/>
              </w:rPr>
              <w:t>30201,4</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738" w:type="dxa"/>
          </w:tcPr>
          <w:p w:rsidR="00296762" w:rsidRPr="008F4D37" w:rsidRDefault="00296762" w:rsidP="00296762">
            <w:pPr>
              <w:jc w:val="center"/>
              <w:rPr>
                <w:rFonts w:cs="Times New Roman"/>
                <w:sz w:val="16"/>
                <w:szCs w:val="16"/>
              </w:rPr>
            </w:pPr>
            <w:r w:rsidRPr="008F4D37">
              <w:rPr>
                <w:rFonts w:cs="Times New Roman"/>
                <w:sz w:val="16"/>
                <w:szCs w:val="16"/>
              </w:rPr>
              <w:t>31376,2</w:t>
            </w:r>
          </w:p>
        </w:tc>
        <w:tc>
          <w:tcPr>
            <w:tcW w:w="992" w:type="dxa"/>
          </w:tcPr>
          <w:p w:rsidR="00296762" w:rsidRPr="008F4D37" w:rsidRDefault="00296762" w:rsidP="00296762">
            <w:pPr>
              <w:jc w:val="center"/>
              <w:rPr>
                <w:rFonts w:cs="Times New Roman"/>
                <w:sz w:val="16"/>
                <w:szCs w:val="16"/>
              </w:rPr>
            </w:pPr>
            <w:r w:rsidRPr="008F4D37">
              <w:rPr>
                <w:rFonts w:cs="Times New Roman"/>
                <w:sz w:val="16"/>
                <w:szCs w:val="16"/>
              </w:rPr>
              <w:t>313762</w:t>
            </w:r>
          </w:p>
        </w:tc>
      </w:tr>
      <w:tr w:rsidR="00296762" w:rsidRPr="008F4D37" w:rsidTr="00FC70E9">
        <w:trPr>
          <w:trHeight w:val="125"/>
          <w:jc w:val="center"/>
        </w:trPr>
        <w:tc>
          <w:tcPr>
            <w:tcW w:w="4103" w:type="dxa"/>
            <w:vMerge/>
          </w:tcPr>
          <w:p w:rsidR="00296762" w:rsidRPr="008F4D37" w:rsidRDefault="00296762" w:rsidP="00296762">
            <w:pPr>
              <w:ind w:left="284"/>
              <w:jc w:val="left"/>
              <w:rPr>
                <w:rFonts w:cs="Times New Roman"/>
                <w:sz w:val="16"/>
                <w:szCs w:val="16"/>
              </w:rPr>
            </w:pPr>
          </w:p>
        </w:tc>
        <w:tc>
          <w:tcPr>
            <w:tcW w:w="851" w:type="dxa"/>
          </w:tcPr>
          <w:p w:rsidR="00296762" w:rsidRPr="008F4D37" w:rsidRDefault="00296762" w:rsidP="00296762">
            <w:pPr>
              <w:rPr>
                <w:rFonts w:cs="Times New Roman"/>
                <w:sz w:val="16"/>
                <w:szCs w:val="16"/>
              </w:rPr>
            </w:pPr>
            <w:r w:rsidRPr="008F4D37">
              <w:rPr>
                <w:rFonts w:cs="Times New Roman"/>
                <w:sz w:val="16"/>
                <w:szCs w:val="16"/>
              </w:rPr>
              <w:t>Всего</w:t>
            </w:r>
          </w:p>
        </w:tc>
        <w:tc>
          <w:tcPr>
            <w:tcW w:w="850" w:type="dxa"/>
            <w:vMerge/>
          </w:tcPr>
          <w:p w:rsidR="00296762" w:rsidRPr="008F4D37" w:rsidRDefault="00296762" w:rsidP="00296762">
            <w:pPr>
              <w:jc w:val="center"/>
              <w:rPr>
                <w:rFonts w:cs="Times New Roman"/>
                <w:sz w:val="16"/>
                <w:szCs w:val="16"/>
              </w:rPr>
            </w:pPr>
          </w:p>
        </w:tc>
        <w:tc>
          <w:tcPr>
            <w:tcW w:w="851" w:type="dxa"/>
          </w:tcPr>
          <w:p w:rsidR="00296762" w:rsidRPr="008F4D37" w:rsidRDefault="00296762" w:rsidP="00296762">
            <w:pPr>
              <w:jc w:val="center"/>
              <w:rPr>
                <w:rFonts w:cs="Times New Roman"/>
                <w:sz w:val="16"/>
                <w:szCs w:val="16"/>
              </w:rPr>
            </w:pPr>
            <w:r w:rsidRPr="008F4D37">
              <w:rPr>
                <w:rFonts w:cs="Times New Roman"/>
                <w:sz w:val="16"/>
                <w:szCs w:val="16"/>
              </w:rPr>
              <w:t>30201,4</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738" w:type="dxa"/>
          </w:tcPr>
          <w:p w:rsidR="00296762" w:rsidRPr="008F4D37" w:rsidRDefault="00296762" w:rsidP="00296762">
            <w:pPr>
              <w:jc w:val="center"/>
              <w:rPr>
                <w:rFonts w:cs="Times New Roman"/>
                <w:sz w:val="16"/>
                <w:szCs w:val="16"/>
              </w:rPr>
            </w:pPr>
            <w:r w:rsidRPr="008F4D37">
              <w:rPr>
                <w:rFonts w:cs="Times New Roman"/>
                <w:sz w:val="16"/>
                <w:szCs w:val="16"/>
              </w:rPr>
              <w:t>34608,0</w:t>
            </w:r>
          </w:p>
        </w:tc>
        <w:tc>
          <w:tcPr>
            <w:tcW w:w="992" w:type="dxa"/>
          </w:tcPr>
          <w:p w:rsidR="00296762" w:rsidRPr="008F4D37" w:rsidRDefault="00296762" w:rsidP="00296762">
            <w:pPr>
              <w:jc w:val="center"/>
              <w:rPr>
                <w:rFonts w:cs="Times New Roman"/>
                <w:sz w:val="16"/>
                <w:szCs w:val="16"/>
              </w:rPr>
            </w:pPr>
            <w:r w:rsidRPr="008F4D37">
              <w:rPr>
                <w:rFonts w:cs="Times New Roman"/>
                <w:sz w:val="16"/>
                <w:szCs w:val="16"/>
              </w:rPr>
              <w:t>346080</w:t>
            </w:r>
          </w:p>
        </w:tc>
      </w:tr>
      <w:tr w:rsidR="00296762" w:rsidRPr="008F4D37" w:rsidTr="007172B8">
        <w:trPr>
          <w:jc w:val="center"/>
        </w:trPr>
        <w:tc>
          <w:tcPr>
            <w:tcW w:w="4103" w:type="dxa"/>
          </w:tcPr>
          <w:p w:rsidR="00296762" w:rsidRPr="008F4D37" w:rsidRDefault="00296762" w:rsidP="00296762">
            <w:pPr>
              <w:jc w:val="left"/>
              <w:rPr>
                <w:rFonts w:cs="Times New Roman"/>
                <w:sz w:val="16"/>
                <w:szCs w:val="16"/>
              </w:rPr>
            </w:pPr>
            <w:r w:rsidRPr="008F4D37">
              <w:rPr>
                <w:rFonts w:cs="Times New Roman"/>
                <w:sz w:val="16"/>
                <w:szCs w:val="16"/>
              </w:rPr>
              <w:t>Тушение лесных пожаров</w:t>
            </w:r>
          </w:p>
        </w:tc>
        <w:tc>
          <w:tcPr>
            <w:tcW w:w="851" w:type="dxa"/>
          </w:tcPr>
          <w:p w:rsidR="00296762" w:rsidRPr="008F4D37" w:rsidRDefault="00296762" w:rsidP="00296762">
            <w:pPr>
              <w:rPr>
                <w:rFonts w:cs="Times New Roman"/>
                <w:sz w:val="16"/>
                <w:szCs w:val="16"/>
              </w:rPr>
            </w:pPr>
            <w:r w:rsidRPr="008F4D37">
              <w:rPr>
                <w:rFonts w:cs="Times New Roman"/>
                <w:sz w:val="16"/>
                <w:szCs w:val="16"/>
              </w:rPr>
              <w:t>ФБ</w:t>
            </w:r>
          </w:p>
        </w:tc>
        <w:tc>
          <w:tcPr>
            <w:tcW w:w="850" w:type="dxa"/>
          </w:tcPr>
          <w:p w:rsidR="00296762" w:rsidRPr="008F4D37" w:rsidRDefault="00296762" w:rsidP="00296762">
            <w:pPr>
              <w:jc w:val="center"/>
              <w:rPr>
                <w:rFonts w:cs="Times New Roman"/>
                <w:sz w:val="16"/>
                <w:szCs w:val="16"/>
              </w:rPr>
            </w:pPr>
            <w:r w:rsidRPr="008F4D37">
              <w:rPr>
                <w:rFonts w:cs="Times New Roman"/>
                <w:sz w:val="16"/>
                <w:szCs w:val="16"/>
              </w:rPr>
              <w:t>тыс. руб.</w:t>
            </w:r>
          </w:p>
        </w:tc>
        <w:tc>
          <w:tcPr>
            <w:tcW w:w="851" w:type="dxa"/>
          </w:tcPr>
          <w:p w:rsidR="00296762" w:rsidRPr="008F4D37" w:rsidRDefault="00296762" w:rsidP="00296762">
            <w:pPr>
              <w:jc w:val="center"/>
              <w:rPr>
                <w:rFonts w:cs="Times New Roman"/>
                <w:sz w:val="16"/>
                <w:szCs w:val="16"/>
              </w:rPr>
            </w:pPr>
            <w:r w:rsidRPr="008F4D37">
              <w:rPr>
                <w:rFonts w:cs="Times New Roman"/>
                <w:sz w:val="16"/>
                <w:szCs w:val="16"/>
              </w:rPr>
              <w:t>96,8</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737"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738" w:type="dxa"/>
          </w:tcPr>
          <w:p w:rsidR="00296762" w:rsidRPr="008F4D37" w:rsidRDefault="00296762" w:rsidP="00296762">
            <w:pPr>
              <w:jc w:val="center"/>
              <w:rPr>
                <w:rFonts w:cs="Times New Roman"/>
                <w:sz w:val="16"/>
                <w:szCs w:val="16"/>
              </w:rPr>
            </w:pPr>
            <w:r w:rsidRPr="008F4D37">
              <w:rPr>
                <w:rFonts w:cs="Times New Roman"/>
                <w:sz w:val="16"/>
                <w:szCs w:val="16"/>
              </w:rPr>
              <w:t>2310,3</w:t>
            </w:r>
          </w:p>
        </w:tc>
        <w:tc>
          <w:tcPr>
            <w:tcW w:w="992" w:type="dxa"/>
          </w:tcPr>
          <w:p w:rsidR="00296762" w:rsidRPr="008F4D37" w:rsidRDefault="00296762" w:rsidP="00296762">
            <w:pPr>
              <w:jc w:val="center"/>
              <w:rPr>
                <w:rFonts w:cs="Times New Roman"/>
                <w:sz w:val="16"/>
                <w:szCs w:val="16"/>
              </w:rPr>
            </w:pPr>
            <w:r w:rsidRPr="008F4D37">
              <w:rPr>
                <w:rFonts w:cs="Times New Roman"/>
                <w:sz w:val="16"/>
                <w:szCs w:val="16"/>
              </w:rPr>
              <w:t>23103</w:t>
            </w:r>
          </w:p>
        </w:tc>
      </w:tr>
      <w:tr w:rsidR="00222539" w:rsidRPr="008F4D37" w:rsidTr="007172B8">
        <w:trPr>
          <w:jc w:val="center"/>
        </w:trPr>
        <w:tc>
          <w:tcPr>
            <w:tcW w:w="4103" w:type="dxa"/>
          </w:tcPr>
          <w:p w:rsidR="00222539" w:rsidRPr="008F4D37" w:rsidRDefault="00222539" w:rsidP="00222539">
            <w:pPr>
              <w:jc w:val="left"/>
              <w:rPr>
                <w:rFonts w:cs="Times New Roman"/>
                <w:b/>
                <w:sz w:val="16"/>
                <w:szCs w:val="16"/>
              </w:rPr>
            </w:pPr>
            <w:r w:rsidRPr="008F4D37">
              <w:rPr>
                <w:rFonts w:cs="Times New Roman"/>
                <w:b/>
                <w:sz w:val="16"/>
                <w:szCs w:val="16"/>
              </w:rPr>
              <w:t>По защите лесов</w:t>
            </w:r>
          </w:p>
        </w:tc>
        <w:tc>
          <w:tcPr>
            <w:tcW w:w="851" w:type="dxa"/>
          </w:tcPr>
          <w:p w:rsidR="00222539" w:rsidRPr="008F4D37" w:rsidRDefault="00222539" w:rsidP="00222539">
            <w:pPr>
              <w:rPr>
                <w:rFonts w:cs="Times New Roman"/>
                <w:b/>
                <w:sz w:val="16"/>
                <w:szCs w:val="16"/>
              </w:rPr>
            </w:pPr>
            <w:r w:rsidRPr="008F4D37">
              <w:rPr>
                <w:rFonts w:cs="Times New Roman"/>
                <w:b/>
                <w:sz w:val="16"/>
                <w:szCs w:val="16"/>
              </w:rPr>
              <w:t>ФБ</w:t>
            </w:r>
          </w:p>
        </w:tc>
        <w:tc>
          <w:tcPr>
            <w:tcW w:w="850" w:type="dxa"/>
          </w:tcPr>
          <w:p w:rsidR="00222539" w:rsidRPr="008F4D37" w:rsidRDefault="00222539" w:rsidP="00222539">
            <w:pPr>
              <w:rPr>
                <w:rFonts w:cs="Times New Roman"/>
                <w:b/>
                <w:sz w:val="16"/>
                <w:szCs w:val="16"/>
              </w:rPr>
            </w:pPr>
            <w:r w:rsidRPr="008F4D37">
              <w:rPr>
                <w:rFonts w:cs="Times New Roman"/>
                <w:b/>
                <w:sz w:val="16"/>
                <w:szCs w:val="16"/>
              </w:rPr>
              <w:t>тыс. руб.</w:t>
            </w:r>
          </w:p>
        </w:tc>
        <w:tc>
          <w:tcPr>
            <w:tcW w:w="851" w:type="dxa"/>
          </w:tcPr>
          <w:p w:rsidR="00222539" w:rsidRPr="008F4D37" w:rsidRDefault="00222539" w:rsidP="00222539">
            <w:pPr>
              <w:jc w:val="center"/>
              <w:rPr>
                <w:rFonts w:cs="Times New Roman"/>
                <w:b/>
                <w:sz w:val="16"/>
                <w:szCs w:val="16"/>
              </w:rPr>
            </w:pPr>
            <w:r w:rsidRPr="008F4D37">
              <w:rPr>
                <w:rFonts w:cs="Times New Roman"/>
                <w:b/>
                <w:sz w:val="16"/>
                <w:szCs w:val="16"/>
              </w:rPr>
              <w:t>922,1</w:t>
            </w:r>
          </w:p>
        </w:tc>
        <w:tc>
          <w:tcPr>
            <w:tcW w:w="737"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737"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737"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737"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737"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737"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737"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737"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737"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738"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c>
          <w:tcPr>
            <w:tcW w:w="992" w:type="dxa"/>
          </w:tcPr>
          <w:p w:rsidR="00222539" w:rsidRPr="008F4D37" w:rsidRDefault="00222539" w:rsidP="00222539">
            <w:pPr>
              <w:jc w:val="center"/>
              <w:rPr>
                <w:rFonts w:cs="Times New Roman"/>
                <w:b/>
                <w:sz w:val="16"/>
                <w:szCs w:val="16"/>
              </w:rPr>
            </w:pPr>
            <w:r w:rsidRPr="008F4D37">
              <w:rPr>
                <w:rFonts w:cs="Times New Roman"/>
                <w:b/>
                <w:sz w:val="16"/>
                <w:szCs w:val="16"/>
              </w:rPr>
              <w:t>10997</w:t>
            </w:r>
          </w:p>
        </w:tc>
      </w:tr>
      <w:tr w:rsidR="00BF16CA" w:rsidRPr="008F4D37" w:rsidTr="007172B8">
        <w:trPr>
          <w:jc w:val="center"/>
        </w:trPr>
        <w:tc>
          <w:tcPr>
            <w:tcW w:w="4103" w:type="dxa"/>
          </w:tcPr>
          <w:p w:rsidR="00BF16CA" w:rsidRPr="008F4D37" w:rsidRDefault="00BF16CA" w:rsidP="00BF16CA">
            <w:pPr>
              <w:jc w:val="left"/>
              <w:rPr>
                <w:rFonts w:cs="Times New Roman"/>
                <w:sz w:val="16"/>
                <w:szCs w:val="16"/>
              </w:rPr>
            </w:pPr>
            <w:r w:rsidRPr="008F4D37">
              <w:rPr>
                <w:rFonts w:cs="Times New Roman"/>
                <w:sz w:val="16"/>
                <w:szCs w:val="16"/>
              </w:rPr>
              <w:t>Лесопатологические обследования</w:t>
            </w:r>
          </w:p>
        </w:tc>
        <w:tc>
          <w:tcPr>
            <w:tcW w:w="851" w:type="dxa"/>
          </w:tcPr>
          <w:p w:rsidR="00BF16CA" w:rsidRPr="008F4D37" w:rsidRDefault="00BF16CA" w:rsidP="00BF16CA">
            <w:pPr>
              <w:rPr>
                <w:rFonts w:cs="Times New Roman"/>
                <w:sz w:val="16"/>
                <w:szCs w:val="16"/>
              </w:rPr>
            </w:pPr>
            <w:r w:rsidRPr="008F4D37">
              <w:rPr>
                <w:rFonts w:cs="Times New Roman"/>
                <w:sz w:val="16"/>
                <w:szCs w:val="16"/>
              </w:rPr>
              <w:t>ФБ</w:t>
            </w:r>
          </w:p>
        </w:tc>
        <w:tc>
          <w:tcPr>
            <w:tcW w:w="850" w:type="dxa"/>
          </w:tcPr>
          <w:p w:rsidR="00BF16CA" w:rsidRPr="008F4D37" w:rsidRDefault="00BF16CA" w:rsidP="00BF16CA">
            <w:pPr>
              <w:rPr>
                <w:rFonts w:cs="Times New Roman"/>
                <w:sz w:val="16"/>
                <w:szCs w:val="16"/>
              </w:rPr>
            </w:pPr>
            <w:r w:rsidRPr="008F4D37">
              <w:rPr>
                <w:rFonts w:cs="Times New Roman"/>
                <w:sz w:val="16"/>
                <w:szCs w:val="16"/>
              </w:rPr>
              <w:t>тыс. руб.</w:t>
            </w:r>
          </w:p>
        </w:tc>
        <w:tc>
          <w:tcPr>
            <w:tcW w:w="851" w:type="dxa"/>
          </w:tcPr>
          <w:p w:rsidR="00BF16CA" w:rsidRPr="008F4D37" w:rsidRDefault="00BF16CA" w:rsidP="00BF16CA">
            <w:pPr>
              <w:jc w:val="center"/>
              <w:rPr>
                <w:rFonts w:cs="Times New Roman"/>
                <w:sz w:val="16"/>
                <w:szCs w:val="16"/>
              </w:rPr>
            </w:pPr>
            <w:r w:rsidRPr="008F4D37">
              <w:rPr>
                <w:rFonts w:cs="Times New Roman"/>
                <w:sz w:val="16"/>
                <w:szCs w:val="16"/>
              </w:rPr>
              <w:t>386,9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8"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992" w:type="dxa"/>
          </w:tcPr>
          <w:p w:rsidR="00BF16CA" w:rsidRPr="008F4D37" w:rsidRDefault="00BF16CA" w:rsidP="00BF16CA">
            <w:pPr>
              <w:jc w:val="center"/>
              <w:rPr>
                <w:rFonts w:cs="Times New Roman"/>
                <w:sz w:val="16"/>
                <w:szCs w:val="16"/>
              </w:rPr>
            </w:pPr>
            <w:r>
              <w:rPr>
                <w:rFonts w:cs="Times New Roman"/>
                <w:sz w:val="16"/>
                <w:szCs w:val="16"/>
              </w:rPr>
              <w:t>399</w:t>
            </w:r>
            <w:r w:rsidRPr="008F4D37">
              <w:rPr>
                <w:rFonts w:cs="Times New Roman"/>
                <w:sz w:val="16"/>
                <w:szCs w:val="16"/>
              </w:rPr>
              <w:t>8</w:t>
            </w:r>
          </w:p>
        </w:tc>
      </w:tr>
      <w:tr w:rsidR="00BF16CA" w:rsidRPr="008F4D37" w:rsidTr="007172B8">
        <w:trPr>
          <w:jc w:val="center"/>
        </w:trPr>
        <w:tc>
          <w:tcPr>
            <w:tcW w:w="4103" w:type="dxa"/>
          </w:tcPr>
          <w:p w:rsidR="00BF16CA" w:rsidRPr="008F4D37" w:rsidRDefault="00BF16CA" w:rsidP="00BF16CA">
            <w:pPr>
              <w:ind w:left="284"/>
              <w:jc w:val="left"/>
              <w:rPr>
                <w:rFonts w:cs="Times New Roman"/>
                <w:sz w:val="16"/>
                <w:szCs w:val="16"/>
              </w:rPr>
            </w:pPr>
            <w:r w:rsidRPr="008F4D37">
              <w:rPr>
                <w:rFonts w:cs="Times New Roman"/>
                <w:sz w:val="16"/>
                <w:szCs w:val="16"/>
              </w:rPr>
              <w:t>в том числе:</w:t>
            </w:r>
          </w:p>
          <w:p w:rsidR="00BF16CA" w:rsidRPr="008F4D37" w:rsidRDefault="00BF16CA" w:rsidP="00BF16CA">
            <w:pPr>
              <w:ind w:left="284"/>
              <w:jc w:val="left"/>
              <w:rPr>
                <w:rFonts w:cs="Times New Roman"/>
                <w:sz w:val="16"/>
                <w:szCs w:val="16"/>
              </w:rPr>
            </w:pPr>
            <w:r w:rsidRPr="008F4D37">
              <w:rPr>
                <w:rFonts w:cs="Times New Roman"/>
                <w:sz w:val="16"/>
                <w:szCs w:val="16"/>
              </w:rPr>
              <w:t>инструментальным способом</w:t>
            </w:r>
          </w:p>
        </w:tc>
        <w:tc>
          <w:tcPr>
            <w:tcW w:w="851" w:type="dxa"/>
          </w:tcPr>
          <w:p w:rsidR="00BF16CA" w:rsidRPr="008F4D37" w:rsidRDefault="00BF16CA" w:rsidP="00BF16CA">
            <w:pPr>
              <w:rPr>
                <w:rFonts w:cs="Times New Roman"/>
                <w:sz w:val="16"/>
                <w:szCs w:val="16"/>
              </w:rPr>
            </w:pPr>
            <w:r w:rsidRPr="008F4D37">
              <w:rPr>
                <w:rFonts w:cs="Times New Roman"/>
                <w:sz w:val="16"/>
                <w:szCs w:val="16"/>
              </w:rPr>
              <w:t>ФБ</w:t>
            </w:r>
          </w:p>
        </w:tc>
        <w:tc>
          <w:tcPr>
            <w:tcW w:w="850" w:type="dxa"/>
          </w:tcPr>
          <w:p w:rsidR="00BF16CA" w:rsidRPr="008F4D37" w:rsidRDefault="00BF16CA" w:rsidP="00BF16CA">
            <w:pPr>
              <w:rPr>
                <w:rFonts w:cs="Times New Roman"/>
                <w:sz w:val="16"/>
                <w:szCs w:val="16"/>
              </w:rPr>
            </w:pPr>
            <w:r w:rsidRPr="008F4D37">
              <w:rPr>
                <w:rFonts w:cs="Times New Roman"/>
                <w:sz w:val="16"/>
                <w:szCs w:val="16"/>
              </w:rPr>
              <w:t>тыс. руб.</w:t>
            </w:r>
          </w:p>
        </w:tc>
        <w:tc>
          <w:tcPr>
            <w:tcW w:w="851" w:type="dxa"/>
          </w:tcPr>
          <w:p w:rsidR="00BF16CA" w:rsidRPr="008F4D37" w:rsidRDefault="00BF16CA" w:rsidP="00BF16CA">
            <w:pPr>
              <w:jc w:val="center"/>
              <w:rPr>
                <w:rFonts w:cs="Times New Roman"/>
                <w:sz w:val="16"/>
                <w:szCs w:val="16"/>
              </w:rPr>
            </w:pPr>
            <w:r w:rsidRPr="008F4D37">
              <w:rPr>
                <w:rFonts w:cs="Times New Roman"/>
                <w:sz w:val="16"/>
                <w:szCs w:val="16"/>
              </w:rPr>
              <w:t>386,9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738" w:type="dxa"/>
          </w:tcPr>
          <w:p w:rsidR="00BF16CA" w:rsidRPr="008F4D37" w:rsidRDefault="00BF16CA" w:rsidP="00BF16CA">
            <w:pPr>
              <w:jc w:val="center"/>
              <w:rPr>
                <w:rFonts w:cs="Times New Roman"/>
                <w:sz w:val="16"/>
                <w:szCs w:val="16"/>
              </w:rPr>
            </w:pPr>
            <w:r w:rsidRPr="008F4D37">
              <w:rPr>
                <w:rFonts w:cs="Times New Roman"/>
                <w:sz w:val="16"/>
                <w:szCs w:val="16"/>
              </w:rPr>
              <w:t>399,8</w:t>
            </w:r>
          </w:p>
        </w:tc>
        <w:tc>
          <w:tcPr>
            <w:tcW w:w="992" w:type="dxa"/>
          </w:tcPr>
          <w:p w:rsidR="00BF16CA" w:rsidRPr="008F4D37" w:rsidRDefault="00BF16CA" w:rsidP="00BF16CA">
            <w:pPr>
              <w:jc w:val="center"/>
              <w:rPr>
                <w:rFonts w:cs="Times New Roman"/>
                <w:sz w:val="16"/>
                <w:szCs w:val="16"/>
              </w:rPr>
            </w:pPr>
            <w:r w:rsidRPr="008F4D37">
              <w:rPr>
                <w:rFonts w:cs="Times New Roman"/>
                <w:sz w:val="16"/>
                <w:szCs w:val="16"/>
              </w:rPr>
              <w:t>3998</w:t>
            </w:r>
          </w:p>
        </w:tc>
      </w:tr>
      <w:tr w:rsidR="00BF16CA" w:rsidRPr="008F4D37" w:rsidTr="002B7C9B">
        <w:trPr>
          <w:jc w:val="center"/>
        </w:trPr>
        <w:tc>
          <w:tcPr>
            <w:tcW w:w="4103" w:type="dxa"/>
          </w:tcPr>
          <w:p w:rsidR="00BF16CA" w:rsidRPr="008F4D37" w:rsidRDefault="00BF16CA" w:rsidP="00BF16CA">
            <w:pPr>
              <w:jc w:val="left"/>
              <w:rPr>
                <w:rFonts w:cs="Times New Roman"/>
                <w:sz w:val="16"/>
                <w:szCs w:val="16"/>
              </w:rPr>
            </w:pPr>
            <w:r w:rsidRPr="008F4D37">
              <w:rPr>
                <w:rFonts w:cs="Times New Roman"/>
                <w:sz w:val="16"/>
                <w:szCs w:val="16"/>
              </w:rPr>
              <w:t>Санитарно-оздоровительные мероприятия, всего</w:t>
            </w:r>
          </w:p>
        </w:tc>
        <w:tc>
          <w:tcPr>
            <w:tcW w:w="851" w:type="dxa"/>
          </w:tcPr>
          <w:p w:rsidR="00BF16CA" w:rsidRPr="008F4D37" w:rsidRDefault="00BF16CA" w:rsidP="00BF16CA">
            <w:pPr>
              <w:rPr>
                <w:rFonts w:cs="Times New Roman"/>
                <w:sz w:val="16"/>
                <w:szCs w:val="16"/>
              </w:rPr>
            </w:pPr>
            <w:r w:rsidRPr="008F4D37">
              <w:rPr>
                <w:rFonts w:cs="Times New Roman"/>
                <w:sz w:val="16"/>
                <w:szCs w:val="16"/>
              </w:rPr>
              <w:t>ФБ</w:t>
            </w:r>
          </w:p>
        </w:tc>
        <w:tc>
          <w:tcPr>
            <w:tcW w:w="850" w:type="dxa"/>
          </w:tcPr>
          <w:p w:rsidR="00BF16CA" w:rsidRPr="008F4D37" w:rsidRDefault="00BF16CA" w:rsidP="00BF16CA">
            <w:pPr>
              <w:rPr>
                <w:rFonts w:cs="Times New Roman"/>
                <w:sz w:val="16"/>
                <w:szCs w:val="16"/>
              </w:rPr>
            </w:pPr>
            <w:r w:rsidRPr="008F4D37">
              <w:rPr>
                <w:rFonts w:cs="Times New Roman"/>
                <w:sz w:val="16"/>
                <w:szCs w:val="16"/>
              </w:rPr>
              <w:t>тыс. руб.</w:t>
            </w:r>
          </w:p>
        </w:tc>
        <w:tc>
          <w:tcPr>
            <w:tcW w:w="851" w:type="dxa"/>
          </w:tcPr>
          <w:p w:rsidR="00BF16CA" w:rsidRPr="008F4D37" w:rsidRDefault="00BF16CA" w:rsidP="00BF16CA">
            <w:pPr>
              <w:jc w:val="center"/>
              <w:rPr>
                <w:rFonts w:cs="Times New Roman"/>
                <w:sz w:val="16"/>
                <w:szCs w:val="16"/>
              </w:rPr>
            </w:pPr>
            <w:r w:rsidRPr="008F4D37">
              <w:rPr>
                <w:rFonts w:cs="Times New Roman"/>
                <w:sz w:val="16"/>
                <w:szCs w:val="16"/>
              </w:rPr>
              <w:t>535,2</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8"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992" w:type="dxa"/>
          </w:tcPr>
          <w:p w:rsidR="00BF16CA" w:rsidRPr="008F4D37" w:rsidRDefault="00BF16CA" w:rsidP="00BF16CA">
            <w:pPr>
              <w:jc w:val="center"/>
              <w:rPr>
                <w:rFonts w:cs="Times New Roman"/>
                <w:sz w:val="16"/>
                <w:szCs w:val="16"/>
              </w:rPr>
            </w:pPr>
            <w:r w:rsidRPr="008F4D37">
              <w:rPr>
                <w:rFonts w:cs="Times New Roman"/>
                <w:sz w:val="16"/>
                <w:szCs w:val="16"/>
              </w:rPr>
              <w:t>6999</w:t>
            </w:r>
          </w:p>
        </w:tc>
      </w:tr>
      <w:tr w:rsidR="00BF16CA" w:rsidRPr="008F4D37" w:rsidTr="009767DE">
        <w:trPr>
          <w:jc w:val="center"/>
        </w:trPr>
        <w:tc>
          <w:tcPr>
            <w:tcW w:w="4103" w:type="dxa"/>
          </w:tcPr>
          <w:p w:rsidR="00BF16CA" w:rsidRPr="008F4D37" w:rsidRDefault="00BF16CA" w:rsidP="00BF16CA">
            <w:pPr>
              <w:ind w:left="284"/>
              <w:jc w:val="left"/>
              <w:rPr>
                <w:rFonts w:cs="Times New Roman"/>
                <w:sz w:val="16"/>
                <w:szCs w:val="16"/>
              </w:rPr>
            </w:pPr>
            <w:r w:rsidRPr="008F4D37">
              <w:rPr>
                <w:rFonts w:cs="Times New Roman"/>
                <w:sz w:val="16"/>
                <w:szCs w:val="16"/>
              </w:rPr>
              <w:t>очистка лесных насаждений от захламлённости</w:t>
            </w:r>
          </w:p>
        </w:tc>
        <w:tc>
          <w:tcPr>
            <w:tcW w:w="851" w:type="dxa"/>
          </w:tcPr>
          <w:p w:rsidR="00BF16CA" w:rsidRPr="008F4D37" w:rsidRDefault="00BF16CA" w:rsidP="00BF16CA">
            <w:pPr>
              <w:rPr>
                <w:rFonts w:cs="Times New Roman"/>
                <w:sz w:val="16"/>
                <w:szCs w:val="16"/>
              </w:rPr>
            </w:pPr>
            <w:r w:rsidRPr="008F4D37">
              <w:rPr>
                <w:rFonts w:cs="Times New Roman"/>
                <w:sz w:val="16"/>
                <w:szCs w:val="16"/>
              </w:rPr>
              <w:t>ФБ</w:t>
            </w:r>
          </w:p>
        </w:tc>
        <w:tc>
          <w:tcPr>
            <w:tcW w:w="850" w:type="dxa"/>
          </w:tcPr>
          <w:p w:rsidR="00BF16CA" w:rsidRPr="008F4D37" w:rsidRDefault="00BF16CA" w:rsidP="00BF16CA">
            <w:pPr>
              <w:rPr>
                <w:rFonts w:cs="Times New Roman"/>
                <w:sz w:val="16"/>
                <w:szCs w:val="16"/>
              </w:rPr>
            </w:pPr>
            <w:r w:rsidRPr="008F4D37">
              <w:rPr>
                <w:rFonts w:cs="Times New Roman"/>
                <w:sz w:val="16"/>
                <w:szCs w:val="16"/>
              </w:rPr>
              <w:t>тыс. руб.</w:t>
            </w:r>
          </w:p>
        </w:tc>
        <w:tc>
          <w:tcPr>
            <w:tcW w:w="851" w:type="dxa"/>
          </w:tcPr>
          <w:p w:rsidR="00BF16CA" w:rsidRPr="008F4D37" w:rsidRDefault="00BF16CA" w:rsidP="00BF16CA">
            <w:pPr>
              <w:jc w:val="center"/>
              <w:rPr>
                <w:rFonts w:cs="Times New Roman"/>
                <w:sz w:val="16"/>
                <w:szCs w:val="16"/>
              </w:rPr>
            </w:pPr>
            <w:r w:rsidRPr="008F4D37">
              <w:rPr>
                <w:rFonts w:cs="Times New Roman"/>
                <w:sz w:val="16"/>
                <w:szCs w:val="16"/>
              </w:rPr>
              <w:t>535,2</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7"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738" w:type="dxa"/>
          </w:tcPr>
          <w:p w:rsidR="00BF16CA" w:rsidRPr="008F4D37" w:rsidRDefault="00BF16CA" w:rsidP="00BF16CA">
            <w:pPr>
              <w:jc w:val="center"/>
              <w:rPr>
                <w:rFonts w:cs="Times New Roman"/>
                <w:sz w:val="16"/>
                <w:szCs w:val="16"/>
              </w:rPr>
            </w:pPr>
            <w:r w:rsidRPr="008F4D37">
              <w:rPr>
                <w:rFonts w:cs="Times New Roman"/>
                <w:sz w:val="16"/>
                <w:szCs w:val="16"/>
              </w:rPr>
              <w:t>699,9</w:t>
            </w:r>
          </w:p>
        </w:tc>
        <w:tc>
          <w:tcPr>
            <w:tcW w:w="992" w:type="dxa"/>
          </w:tcPr>
          <w:p w:rsidR="00BF16CA" w:rsidRPr="008F4D37" w:rsidRDefault="00BF16CA" w:rsidP="00BF16CA">
            <w:pPr>
              <w:jc w:val="center"/>
              <w:rPr>
                <w:rFonts w:cs="Times New Roman"/>
                <w:sz w:val="16"/>
                <w:szCs w:val="16"/>
              </w:rPr>
            </w:pPr>
            <w:r w:rsidRPr="008F4D37">
              <w:rPr>
                <w:rFonts w:cs="Times New Roman"/>
                <w:sz w:val="16"/>
                <w:szCs w:val="16"/>
              </w:rPr>
              <w:t>6999</w:t>
            </w:r>
          </w:p>
        </w:tc>
      </w:tr>
      <w:tr w:rsidR="00840FC5" w:rsidRPr="008F4D37" w:rsidTr="009767DE">
        <w:trPr>
          <w:trHeight w:val="65"/>
          <w:jc w:val="center"/>
        </w:trPr>
        <w:tc>
          <w:tcPr>
            <w:tcW w:w="4103" w:type="dxa"/>
          </w:tcPr>
          <w:p w:rsidR="00840FC5" w:rsidRPr="008F4D37" w:rsidRDefault="00840FC5" w:rsidP="00840FC5">
            <w:pPr>
              <w:jc w:val="left"/>
              <w:rPr>
                <w:rFonts w:cs="Times New Roman"/>
                <w:b/>
                <w:sz w:val="16"/>
                <w:szCs w:val="16"/>
              </w:rPr>
            </w:pPr>
            <w:r w:rsidRPr="008F4D37">
              <w:rPr>
                <w:rFonts w:cs="Times New Roman"/>
                <w:b/>
                <w:sz w:val="16"/>
                <w:szCs w:val="16"/>
              </w:rPr>
              <w:t>По воспроизводству лесов</w:t>
            </w:r>
          </w:p>
        </w:tc>
        <w:tc>
          <w:tcPr>
            <w:tcW w:w="851" w:type="dxa"/>
          </w:tcPr>
          <w:p w:rsidR="00840FC5" w:rsidRPr="008F4D37" w:rsidRDefault="00840FC5" w:rsidP="00840FC5">
            <w:pPr>
              <w:rPr>
                <w:rFonts w:cs="Times New Roman"/>
                <w:b/>
                <w:sz w:val="16"/>
                <w:szCs w:val="16"/>
              </w:rPr>
            </w:pPr>
            <w:r w:rsidRPr="008F4D37">
              <w:rPr>
                <w:rFonts w:cs="Times New Roman"/>
                <w:b/>
                <w:sz w:val="16"/>
                <w:szCs w:val="16"/>
              </w:rPr>
              <w:t>ФБ</w:t>
            </w:r>
          </w:p>
        </w:tc>
        <w:tc>
          <w:tcPr>
            <w:tcW w:w="850" w:type="dxa"/>
          </w:tcPr>
          <w:p w:rsidR="00840FC5" w:rsidRPr="008F4D37" w:rsidRDefault="00840FC5" w:rsidP="00840FC5">
            <w:pPr>
              <w:rPr>
                <w:rFonts w:cs="Times New Roman"/>
                <w:b/>
                <w:sz w:val="16"/>
                <w:szCs w:val="16"/>
              </w:rPr>
            </w:pPr>
            <w:r w:rsidRPr="008F4D37">
              <w:rPr>
                <w:rFonts w:cs="Times New Roman"/>
                <w:b/>
                <w:sz w:val="16"/>
                <w:szCs w:val="16"/>
              </w:rPr>
              <w:t>тыс. руб.</w:t>
            </w:r>
          </w:p>
        </w:tc>
        <w:tc>
          <w:tcPr>
            <w:tcW w:w="851" w:type="dxa"/>
          </w:tcPr>
          <w:p w:rsidR="00840FC5" w:rsidRPr="008F4D37" w:rsidRDefault="00840FC5" w:rsidP="00840FC5">
            <w:pPr>
              <w:jc w:val="center"/>
              <w:rPr>
                <w:rFonts w:cs="Times New Roman"/>
                <w:b/>
                <w:sz w:val="16"/>
                <w:szCs w:val="16"/>
              </w:rPr>
            </w:pPr>
            <w:r w:rsidRPr="008F4D37">
              <w:rPr>
                <w:rFonts w:cs="Times New Roman"/>
                <w:b/>
                <w:sz w:val="16"/>
                <w:szCs w:val="16"/>
              </w:rPr>
              <w:t>14652,1</w:t>
            </w:r>
          </w:p>
        </w:tc>
        <w:tc>
          <w:tcPr>
            <w:tcW w:w="737" w:type="dxa"/>
          </w:tcPr>
          <w:p w:rsidR="00840FC5" w:rsidRPr="008F4D37" w:rsidRDefault="00840FC5" w:rsidP="00840FC5">
            <w:pPr>
              <w:jc w:val="center"/>
              <w:rPr>
                <w:rFonts w:cs="Times New Roman"/>
                <w:b/>
                <w:sz w:val="16"/>
                <w:szCs w:val="16"/>
              </w:rPr>
            </w:pPr>
            <w:r w:rsidRPr="008F4D37">
              <w:rPr>
                <w:rFonts w:cs="Times New Roman"/>
                <w:b/>
                <w:sz w:val="16"/>
                <w:szCs w:val="16"/>
              </w:rPr>
              <w:t>15537</w:t>
            </w:r>
          </w:p>
        </w:tc>
        <w:tc>
          <w:tcPr>
            <w:tcW w:w="737" w:type="dxa"/>
          </w:tcPr>
          <w:p w:rsidR="00840FC5" w:rsidRPr="008F4D37" w:rsidRDefault="00840FC5" w:rsidP="00840FC5">
            <w:pPr>
              <w:jc w:val="center"/>
              <w:rPr>
                <w:rFonts w:cs="Times New Roman"/>
                <w:b/>
                <w:sz w:val="16"/>
                <w:szCs w:val="16"/>
              </w:rPr>
            </w:pPr>
            <w:r w:rsidRPr="008F4D37">
              <w:rPr>
                <w:rFonts w:cs="Times New Roman"/>
                <w:b/>
                <w:sz w:val="16"/>
                <w:szCs w:val="16"/>
              </w:rPr>
              <w:t>15537</w:t>
            </w:r>
          </w:p>
        </w:tc>
        <w:tc>
          <w:tcPr>
            <w:tcW w:w="737" w:type="dxa"/>
          </w:tcPr>
          <w:p w:rsidR="00840FC5" w:rsidRPr="008F4D37" w:rsidRDefault="00840FC5" w:rsidP="00840FC5">
            <w:pPr>
              <w:jc w:val="center"/>
              <w:rPr>
                <w:rFonts w:cs="Times New Roman"/>
                <w:b/>
                <w:sz w:val="16"/>
                <w:szCs w:val="16"/>
              </w:rPr>
            </w:pPr>
            <w:r w:rsidRPr="008F4D37">
              <w:rPr>
                <w:rFonts w:cs="Times New Roman"/>
                <w:b/>
                <w:sz w:val="16"/>
                <w:szCs w:val="16"/>
              </w:rPr>
              <w:t>14972,7</w:t>
            </w:r>
          </w:p>
        </w:tc>
        <w:tc>
          <w:tcPr>
            <w:tcW w:w="737" w:type="dxa"/>
          </w:tcPr>
          <w:p w:rsidR="00840FC5" w:rsidRPr="008F4D37" w:rsidRDefault="00840FC5" w:rsidP="00840FC5">
            <w:pPr>
              <w:jc w:val="center"/>
              <w:rPr>
                <w:rFonts w:cs="Times New Roman"/>
                <w:b/>
                <w:sz w:val="16"/>
                <w:szCs w:val="16"/>
              </w:rPr>
            </w:pPr>
            <w:r w:rsidRPr="008F4D37">
              <w:rPr>
                <w:rFonts w:cs="Times New Roman"/>
                <w:b/>
                <w:sz w:val="16"/>
                <w:szCs w:val="16"/>
              </w:rPr>
              <w:t>15514,4</w:t>
            </w:r>
          </w:p>
        </w:tc>
        <w:tc>
          <w:tcPr>
            <w:tcW w:w="737" w:type="dxa"/>
          </w:tcPr>
          <w:p w:rsidR="00840FC5" w:rsidRPr="008F4D37" w:rsidRDefault="00840FC5" w:rsidP="00840FC5">
            <w:pPr>
              <w:jc w:val="center"/>
              <w:rPr>
                <w:rFonts w:cs="Times New Roman"/>
                <w:b/>
                <w:sz w:val="16"/>
                <w:szCs w:val="16"/>
              </w:rPr>
            </w:pPr>
            <w:r w:rsidRPr="008F4D37">
              <w:rPr>
                <w:rFonts w:cs="Times New Roman"/>
                <w:b/>
                <w:sz w:val="16"/>
                <w:szCs w:val="16"/>
              </w:rPr>
              <w:t>15539,6</w:t>
            </w:r>
          </w:p>
        </w:tc>
        <w:tc>
          <w:tcPr>
            <w:tcW w:w="737" w:type="dxa"/>
          </w:tcPr>
          <w:p w:rsidR="00840FC5" w:rsidRPr="008F4D37" w:rsidRDefault="00840FC5" w:rsidP="00840FC5">
            <w:pPr>
              <w:jc w:val="center"/>
              <w:rPr>
                <w:rFonts w:cs="Times New Roman"/>
                <w:b/>
                <w:sz w:val="16"/>
                <w:szCs w:val="16"/>
              </w:rPr>
            </w:pPr>
            <w:r w:rsidRPr="008F4D37">
              <w:rPr>
                <w:rFonts w:cs="Times New Roman"/>
                <w:b/>
                <w:sz w:val="16"/>
                <w:szCs w:val="16"/>
              </w:rPr>
              <w:t>15452,6</w:t>
            </w:r>
          </w:p>
        </w:tc>
        <w:tc>
          <w:tcPr>
            <w:tcW w:w="737" w:type="dxa"/>
          </w:tcPr>
          <w:p w:rsidR="00840FC5" w:rsidRPr="008F4D37" w:rsidRDefault="00840FC5" w:rsidP="00840FC5">
            <w:pPr>
              <w:jc w:val="center"/>
              <w:rPr>
                <w:rFonts w:cs="Times New Roman"/>
                <w:b/>
                <w:sz w:val="16"/>
                <w:szCs w:val="16"/>
              </w:rPr>
            </w:pPr>
            <w:r w:rsidRPr="008F4D37">
              <w:rPr>
                <w:rFonts w:cs="Times New Roman"/>
                <w:b/>
                <w:sz w:val="16"/>
                <w:szCs w:val="16"/>
              </w:rPr>
              <w:t>15804,6</w:t>
            </w:r>
          </w:p>
        </w:tc>
        <w:tc>
          <w:tcPr>
            <w:tcW w:w="737" w:type="dxa"/>
          </w:tcPr>
          <w:p w:rsidR="00840FC5" w:rsidRPr="008F4D37" w:rsidRDefault="00840FC5" w:rsidP="00840FC5">
            <w:pPr>
              <w:jc w:val="center"/>
              <w:rPr>
                <w:rFonts w:cs="Times New Roman"/>
                <w:b/>
                <w:sz w:val="16"/>
                <w:szCs w:val="16"/>
              </w:rPr>
            </w:pPr>
            <w:r w:rsidRPr="008F4D37">
              <w:rPr>
                <w:rFonts w:cs="Times New Roman"/>
                <w:b/>
                <w:sz w:val="16"/>
                <w:szCs w:val="16"/>
              </w:rPr>
              <w:t>16028,7</w:t>
            </w:r>
          </w:p>
        </w:tc>
        <w:tc>
          <w:tcPr>
            <w:tcW w:w="737" w:type="dxa"/>
          </w:tcPr>
          <w:p w:rsidR="00840FC5" w:rsidRPr="008F4D37" w:rsidRDefault="00840FC5" w:rsidP="00840FC5">
            <w:pPr>
              <w:jc w:val="center"/>
              <w:rPr>
                <w:rFonts w:cs="Times New Roman"/>
                <w:b/>
                <w:sz w:val="16"/>
                <w:szCs w:val="16"/>
              </w:rPr>
            </w:pPr>
            <w:r w:rsidRPr="008F4D37">
              <w:rPr>
                <w:rFonts w:cs="Times New Roman"/>
                <w:b/>
                <w:sz w:val="16"/>
                <w:szCs w:val="16"/>
              </w:rPr>
              <w:t>16231</w:t>
            </w:r>
          </w:p>
        </w:tc>
        <w:tc>
          <w:tcPr>
            <w:tcW w:w="738" w:type="dxa"/>
          </w:tcPr>
          <w:p w:rsidR="00840FC5" w:rsidRPr="008F4D37" w:rsidRDefault="00840FC5" w:rsidP="00840FC5">
            <w:pPr>
              <w:jc w:val="center"/>
              <w:rPr>
                <w:rFonts w:cs="Times New Roman"/>
                <w:b/>
                <w:sz w:val="16"/>
                <w:szCs w:val="16"/>
              </w:rPr>
            </w:pPr>
            <w:r w:rsidRPr="008F4D37">
              <w:rPr>
                <w:rFonts w:cs="Times New Roman"/>
                <w:b/>
                <w:sz w:val="16"/>
                <w:szCs w:val="16"/>
              </w:rPr>
              <w:t>16340,1</w:t>
            </w:r>
          </w:p>
        </w:tc>
        <w:tc>
          <w:tcPr>
            <w:tcW w:w="992" w:type="dxa"/>
          </w:tcPr>
          <w:p w:rsidR="00840FC5" w:rsidRPr="008F4D37" w:rsidRDefault="00840FC5" w:rsidP="00840FC5">
            <w:pPr>
              <w:jc w:val="center"/>
              <w:rPr>
                <w:rFonts w:cs="Times New Roman"/>
                <w:b/>
                <w:sz w:val="16"/>
                <w:szCs w:val="16"/>
              </w:rPr>
            </w:pPr>
            <w:r w:rsidRPr="008F4D37">
              <w:rPr>
                <w:rFonts w:cs="Times New Roman"/>
                <w:b/>
                <w:sz w:val="16"/>
                <w:szCs w:val="16"/>
              </w:rPr>
              <w:t>156957,7</w:t>
            </w:r>
          </w:p>
        </w:tc>
      </w:tr>
      <w:tr w:rsidR="00840FC5" w:rsidRPr="008F4D37" w:rsidTr="009767DE">
        <w:trPr>
          <w:jc w:val="center"/>
        </w:trPr>
        <w:tc>
          <w:tcPr>
            <w:tcW w:w="4103" w:type="dxa"/>
          </w:tcPr>
          <w:p w:rsidR="00840FC5" w:rsidRPr="008F4D37" w:rsidRDefault="00840FC5" w:rsidP="00840FC5">
            <w:pPr>
              <w:jc w:val="left"/>
              <w:rPr>
                <w:rFonts w:cs="Times New Roman"/>
                <w:sz w:val="16"/>
                <w:szCs w:val="16"/>
              </w:rPr>
            </w:pPr>
            <w:r w:rsidRPr="008F4D37">
              <w:rPr>
                <w:rFonts w:cs="Times New Roman"/>
                <w:sz w:val="16"/>
                <w:szCs w:val="16"/>
              </w:rPr>
              <w:t>Лесовосстановление, всего</w:t>
            </w:r>
          </w:p>
        </w:tc>
        <w:tc>
          <w:tcPr>
            <w:tcW w:w="851" w:type="dxa"/>
          </w:tcPr>
          <w:p w:rsidR="00840FC5" w:rsidRPr="008F4D37" w:rsidRDefault="00840FC5" w:rsidP="00840FC5">
            <w:pPr>
              <w:rPr>
                <w:rFonts w:cs="Times New Roman"/>
                <w:sz w:val="16"/>
                <w:szCs w:val="16"/>
              </w:rPr>
            </w:pPr>
            <w:r w:rsidRPr="008F4D37">
              <w:rPr>
                <w:rFonts w:cs="Times New Roman"/>
                <w:sz w:val="16"/>
                <w:szCs w:val="16"/>
              </w:rPr>
              <w:t>ФБ</w:t>
            </w:r>
          </w:p>
        </w:tc>
        <w:tc>
          <w:tcPr>
            <w:tcW w:w="850" w:type="dxa"/>
          </w:tcPr>
          <w:p w:rsidR="00840FC5" w:rsidRPr="008F4D37" w:rsidRDefault="00840FC5" w:rsidP="00840FC5">
            <w:pPr>
              <w:rPr>
                <w:rFonts w:cs="Times New Roman"/>
                <w:sz w:val="16"/>
                <w:szCs w:val="16"/>
              </w:rPr>
            </w:pPr>
            <w:r w:rsidRPr="008F4D37">
              <w:rPr>
                <w:rFonts w:cs="Times New Roman"/>
                <w:sz w:val="16"/>
                <w:szCs w:val="16"/>
              </w:rPr>
              <w:t>тыс. руб.</w:t>
            </w:r>
          </w:p>
        </w:tc>
        <w:tc>
          <w:tcPr>
            <w:tcW w:w="851" w:type="dxa"/>
          </w:tcPr>
          <w:p w:rsidR="00840FC5" w:rsidRPr="008F4D37" w:rsidRDefault="00840FC5" w:rsidP="00840FC5">
            <w:pPr>
              <w:jc w:val="center"/>
              <w:rPr>
                <w:rFonts w:cs="Times New Roman"/>
                <w:sz w:val="16"/>
                <w:szCs w:val="16"/>
              </w:rPr>
            </w:pPr>
            <w:r w:rsidRPr="008F4D37">
              <w:rPr>
                <w:rFonts w:cs="Times New Roman"/>
                <w:sz w:val="16"/>
                <w:szCs w:val="16"/>
              </w:rPr>
              <w:t>4239,7</w:t>
            </w:r>
          </w:p>
        </w:tc>
        <w:tc>
          <w:tcPr>
            <w:tcW w:w="737" w:type="dxa"/>
          </w:tcPr>
          <w:p w:rsidR="00840FC5" w:rsidRPr="008F4D37" w:rsidRDefault="00840FC5" w:rsidP="00840FC5">
            <w:pPr>
              <w:jc w:val="center"/>
              <w:rPr>
                <w:rFonts w:cs="Times New Roman"/>
                <w:sz w:val="16"/>
                <w:szCs w:val="16"/>
              </w:rPr>
            </w:pPr>
            <w:r w:rsidRPr="008F4D37">
              <w:rPr>
                <w:rFonts w:cs="Times New Roman"/>
                <w:sz w:val="16"/>
                <w:szCs w:val="16"/>
              </w:rPr>
              <w:t>4662,8</w:t>
            </w:r>
          </w:p>
        </w:tc>
        <w:tc>
          <w:tcPr>
            <w:tcW w:w="737" w:type="dxa"/>
          </w:tcPr>
          <w:p w:rsidR="00840FC5" w:rsidRPr="008F4D37" w:rsidRDefault="00840FC5" w:rsidP="00840FC5">
            <w:pPr>
              <w:jc w:val="center"/>
              <w:rPr>
                <w:rFonts w:cs="Times New Roman"/>
                <w:sz w:val="16"/>
                <w:szCs w:val="16"/>
              </w:rPr>
            </w:pPr>
            <w:r w:rsidRPr="008F4D37">
              <w:rPr>
                <w:rFonts w:cs="Times New Roman"/>
                <w:sz w:val="16"/>
                <w:szCs w:val="16"/>
              </w:rPr>
              <w:t>4662,8</w:t>
            </w:r>
          </w:p>
        </w:tc>
        <w:tc>
          <w:tcPr>
            <w:tcW w:w="737" w:type="dxa"/>
          </w:tcPr>
          <w:p w:rsidR="00840FC5" w:rsidRPr="008F4D37" w:rsidRDefault="00840FC5" w:rsidP="00840FC5">
            <w:pPr>
              <w:jc w:val="center"/>
              <w:rPr>
                <w:rFonts w:cs="Times New Roman"/>
                <w:sz w:val="16"/>
                <w:szCs w:val="16"/>
              </w:rPr>
            </w:pPr>
            <w:r w:rsidRPr="008F4D37">
              <w:rPr>
                <w:rFonts w:cs="Times New Roman"/>
                <w:sz w:val="16"/>
                <w:szCs w:val="16"/>
              </w:rPr>
              <w:t>4719,5</w:t>
            </w:r>
          </w:p>
        </w:tc>
        <w:tc>
          <w:tcPr>
            <w:tcW w:w="737" w:type="dxa"/>
          </w:tcPr>
          <w:p w:rsidR="00840FC5" w:rsidRPr="008F4D37" w:rsidRDefault="00840FC5" w:rsidP="00840FC5">
            <w:pPr>
              <w:jc w:val="center"/>
              <w:rPr>
                <w:rFonts w:cs="Times New Roman"/>
                <w:sz w:val="16"/>
                <w:szCs w:val="16"/>
              </w:rPr>
            </w:pPr>
            <w:r w:rsidRPr="008F4D37">
              <w:rPr>
                <w:rFonts w:cs="Times New Roman"/>
                <w:sz w:val="16"/>
                <w:szCs w:val="16"/>
              </w:rPr>
              <w:t>4784,8</w:t>
            </w:r>
          </w:p>
        </w:tc>
        <w:tc>
          <w:tcPr>
            <w:tcW w:w="737" w:type="dxa"/>
          </w:tcPr>
          <w:p w:rsidR="00840FC5" w:rsidRPr="008F4D37" w:rsidRDefault="00840FC5" w:rsidP="00840FC5">
            <w:pPr>
              <w:jc w:val="center"/>
              <w:rPr>
                <w:rFonts w:cs="Times New Roman"/>
                <w:sz w:val="16"/>
                <w:szCs w:val="16"/>
              </w:rPr>
            </w:pPr>
            <w:r w:rsidRPr="008F4D37">
              <w:rPr>
                <w:rFonts w:cs="Times New Roman"/>
                <w:sz w:val="16"/>
                <w:szCs w:val="16"/>
              </w:rPr>
              <w:t>4819,3</w:t>
            </w:r>
          </w:p>
        </w:tc>
        <w:tc>
          <w:tcPr>
            <w:tcW w:w="737" w:type="dxa"/>
          </w:tcPr>
          <w:p w:rsidR="00840FC5" w:rsidRPr="008F4D37" w:rsidRDefault="00840FC5" w:rsidP="00840FC5">
            <w:pPr>
              <w:jc w:val="center"/>
              <w:rPr>
                <w:rFonts w:cs="Times New Roman"/>
                <w:sz w:val="16"/>
                <w:szCs w:val="16"/>
              </w:rPr>
            </w:pPr>
            <w:r w:rsidRPr="008F4D37">
              <w:rPr>
                <w:rFonts w:cs="Times New Roman"/>
                <w:sz w:val="16"/>
                <w:szCs w:val="16"/>
              </w:rPr>
              <w:t>4867,4</w:t>
            </w:r>
          </w:p>
        </w:tc>
        <w:tc>
          <w:tcPr>
            <w:tcW w:w="737" w:type="dxa"/>
          </w:tcPr>
          <w:p w:rsidR="00840FC5" w:rsidRPr="008F4D37" w:rsidRDefault="00840FC5" w:rsidP="00840FC5">
            <w:pPr>
              <w:jc w:val="center"/>
              <w:rPr>
                <w:rFonts w:cs="Times New Roman"/>
                <w:sz w:val="16"/>
                <w:szCs w:val="16"/>
              </w:rPr>
            </w:pPr>
            <w:r w:rsidRPr="008F4D37">
              <w:rPr>
                <w:rFonts w:cs="Times New Roman"/>
                <w:sz w:val="16"/>
                <w:szCs w:val="16"/>
              </w:rPr>
              <w:t>4922,3</w:t>
            </w:r>
          </w:p>
        </w:tc>
        <w:tc>
          <w:tcPr>
            <w:tcW w:w="737" w:type="dxa"/>
          </w:tcPr>
          <w:p w:rsidR="00840FC5" w:rsidRPr="008F4D37" w:rsidRDefault="00840FC5" w:rsidP="00840FC5">
            <w:pPr>
              <w:jc w:val="center"/>
              <w:rPr>
                <w:rFonts w:cs="Times New Roman"/>
                <w:sz w:val="16"/>
                <w:szCs w:val="16"/>
              </w:rPr>
            </w:pPr>
            <w:r w:rsidRPr="008F4D37">
              <w:rPr>
                <w:rFonts w:cs="Times New Roman"/>
                <w:sz w:val="16"/>
                <w:szCs w:val="16"/>
              </w:rPr>
              <w:t>4986,4</w:t>
            </w:r>
          </w:p>
        </w:tc>
        <w:tc>
          <w:tcPr>
            <w:tcW w:w="737" w:type="dxa"/>
          </w:tcPr>
          <w:p w:rsidR="00840FC5" w:rsidRPr="008F4D37" w:rsidRDefault="00840FC5" w:rsidP="00840FC5">
            <w:pPr>
              <w:jc w:val="center"/>
              <w:rPr>
                <w:rFonts w:cs="Times New Roman"/>
                <w:sz w:val="16"/>
                <w:szCs w:val="16"/>
              </w:rPr>
            </w:pPr>
            <w:r w:rsidRPr="008F4D37">
              <w:rPr>
                <w:rFonts w:cs="Times New Roman"/>
                <w:sz w:val="16"/>
                <w:szCs w:val="16"/>
              </w:rPr>
              <w:t>5045,7</w:t>
            </w:r>
          </w:p>
        </w:tc>
        <w:tc>
          <w:tcPr>
            <w:tcW w:w="738" w:type="dxa"/>
          </w:tcPr>
          <w:p w:rsidR="00840FC5" w:rsidRPr="008F4D37" w:rsidRDefault="00840FC5" w:rsidP="00840FC5">
            <w:pPr>
              <w:jc w:val="center"/>
              <w:rPr>
                <w:rFonts w:cs="Times New Roman"/>
                <w:sz w:val="16"/>
                <w:szCs w:val="16"/>
              </w:rPr>
            </w:pPr>
            <w:r w:rsidRPr="008F4D37">
              <w:rPr>
                <w:rFonts w:cs="Times New Roman"/>
                <w:sz w:val="16"/>
                <w:szCs w:val="16"/>
              </w:rPr>
              <w:t>5099,8</w:t>
            </w:r>
          </w:p>
        </w:tc>
        <w:tc>
          <w:tcPr>
            <w:tcW w:w="992" w:type="dxa"/>
          </w:tcPr>
          <w:p w:rsidR="00840FC5" w:rsidRPr="008F4D37" w:rsidRDefault="00840FC5" w:rsidP="00840FC5">
            <w:pPr>
              <w:jc w:val="center"/>
              <w:rPr>
                <w:rFonts w:cs="Times New Roman"/>
                <w:sz w:val="16"/>
                <w:szCs w:val="16"/>
              </w:rPr>
            </w:pPr>
            <w:r w:rsidRPr="008F4D37">
              <w:rPr>
                <w:rFonts w:cs="Times New Roman"/>
                <w:sz w:val="16"/>
                <w:szCs w:val="16"/>
              </w:rPr>
              <w:t>48570,8</w:t>
            </w:r>
          </w:p>
        </w:tc>
      </w:tr>
      <w:tr w:rsidR="00840FC5" w:rsidRPr="00D13AB5" w:rsidTr="009767DE">
        <w:trPr>
          <w:jc w:val="center"/>
        </w:trPr>
        <w:tc>
          <w:tcPr>
            <w:tcW w:w="4103" w:type="dxa"/>
          </w:tcPr>
          <w:p w:rsidR="00840FC5" w:rsidRPr="00B747B7" w:rsidRDefault="00840FC5" w:rsidP="00840FC5">
            <w:pPr>
              <w:ind w:left="284"/>
              <w:jc w:val="left"/>
              <w:rPr>
                <w:rFonts w:cs="Times New Roman"/>
                <w:sz w:val="16"/>
                <w:szCs w:val="16"/>
              </w:rPr>
            </w:pPr>
            <w:r w:rsidRPr="00B747B7">
              <w:rPr>
                <w:rFonts w:cs="Times New Roman"/>
                <w:sz w:val="16"/>
                <w:szCs w:val="16"/>
              </w:rPr>
              <w:t>в том числе:</w:t>
            </w:r>
          </w:p>
          <w:p w:rsidR="00840FC5" w:rsidRPr="00B747B7" w:rsidRDefault="00840FC5" w:rsidP="00840FC5">
            <w:pPr>
              <w:ind w:left="284"/>
              <w:jc w:val="left"/>
              <w:rPr>
                <w:rFonts w:cs="Times New Roman"/>
                <w:sz w:val="16"/>
                <w:szCs w:val="16"/>
              </w:rPr>
            </w:pPr>
            <w:r w:rsidRPr="00B747B7">
              <w:rPr>
                <w:rFonts w:cs="Times New Roman"/>
                <w:sz w:val="16"/>
                <w:szCs w:val="16"/>
              </w:rPr>
              <w:t>искусственное лесовосстановление, всего</w:t>
            </w:r>
          </w:p>
        </w:tc>
        <w:tc>
          <w:tcPr>
            <w:tcW w:w="851" w:type="dxa"/>
          </w:tcPr>
          <w:p w:rsidR="00840FC5" w:rsidRPr="00D16C6D" w:rsidRDefault="00840FC5" w:rsidP="00840FC5">
            <w:pPr>
              <w:rPr>
                <w:rFonts w:cs="Times New Roman"/>
                <w:sz w:val="16"/>
                <w:szCs w:val="16"/>
              </w:rPr>
            </w:pPr>
            <w:r w:rsidRPr="00D16C6D">
              <w:rPr>
                <w:rFonts w:cs="Times New Roman"/>
                <w:sz w:val="16"/>
                <w:szCs w:val="16"/>
              </w:rPr>
              <w:t>ФБ</w:t>
            </w:r>
          </w:p>
        </w:tc>
        <w:tc>
          <w:tcPr>
            <w:tcW w:w="850" w:type="dxa"/>
          </w:tcPr>
          <w:p w:rsidR="00840FC5" w:rsidRPr="00D16C6D" w:rsidRDefault="00840FC5" w:rsidP="00840FC5">
            <w:pPr>
              <w:rPr>
                <w:rFonts w:cs="Times New Roman"/>
                <w:sz w:val="16"/>
                <w:szCs w:val="16"/>
              </w:rPr>
            </w:pPr>
            <w:r w:rsidRPr="00D16C6D">
              <w:rPr>
                <w:rFonts w:cs="Times New Roman"/>
                <w:sz w:val="16"/>
                <w:szCs w:val="16"/>
              </w:rPr>
              <w:t>тыс. руб.</w:t>
            </w:r>
          </w:p>
        </w:tc>
        <w:tc>
          <w:tcPr>
            <w:tcW w:w="851" w:type="dxa"/>
          </w:tcPr>
          <w:p w:rsidR="00840FC5" w:rsidRPr="00D16C6D" w:rsidRDefault="00840FC5" w:rsidP="00840FC5">
            <w:pPr>
              <w:jc w:val="center"/>
              <w:rPr>
                <w:rFonts w:cs="Times New Roman"/>
                <w:sz w:val="16"/>
                <w:szCs w:val="16"/>
              </w:rPr>
            </w:pPr>
            <w:r w:rsidRPr="00D16C6D">
              <w:rPr>
                <w:rFonts w:cs="Times New Roman"/>
                <w:sz w:val="16"/>
                <w:szCs w:val="16"/>
              </w:rPr>
              <w:t>3994,5</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4393,4</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4393,4</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4440,8</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4499,3</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4528,0</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4571,1</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4620,4</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4681,4</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4733,6</w:t>
            </w:r>
          </w:p>
        </w:tc>
        <w:tc>
          <w:tcPr>
            <w:tcW w:w="738" w:type="dxa"/>
          </w:tcPr>
          <w:p w:rsidR="00840FC5" w:rsidRPr="00D13AB5" w:rsidRDefault="00840FC5" w:rsidP="00840FC5">
            <w:pPr>
              <w:jc w:val="center"/>
              <w:rPr>
                <w:rFonts w:cs="Times New Roman"/>
                <w:sz w:val="16"/>
                <w:szCs w:val="16"/>
              </w:rPr>
            </w:pPr>
            <w:r>
              <w:rPr>
                <w:rFonts w:cs="Times New Roman"/>
                <w:sz w:val="16"/>
                <w:szCs w:val="16"/>
              </w:rPr>
              <w:t>4782,9</w:t>
            </w:r>
          </w:p>
        </w:tc>
        <w:tc>
          <w:tcPr>
            <w:tcW w:w="992" w:type="dxa"/>
          </w:tcPr>
          <w:p w:rsidR="00840FC5" w:rsidRPr="00D13AB5" w:rsidRDefault="00840FC5" w:rsidP="00840FC5">
            <w:pPr>
              <w:jc w:val="center"/>
              <w:rPr>
                <w:rFonts w:cs="Times New Roman"/>
                <w:sz w:val="16"/>
                <w:szCs w:val="16"/>
              </w:rPr>
            </w:pPr>
            <w:r>
              <w:rPr>
                <w:rFonts w:cs="Times New Roman"/>
                <w:sz w:val="16"/>
                <w:szCs w:val="16"/>
              </w:rPr>
              <w:t>45644,3</w:t>
            </w:r>
          </w:p>
        </w:tc>
      </w:tr>
      <w:tr w:rsidR="00840FC5" w:rsidRPr="00D13AB5" w:rsidTr="009767DE">
        <w:trPr>
          <w:jc w:val="center"/>
        </w:trPr>
        <w:tc>
          <w:tcPr>
            <w:tcW w:w="4103" w:type="dxa"/>
          </w:tcPr>
          <w:p w:rsidR="00840FC5" w:rsidRPr="00B747B7" w:rsidRDefault="00840FC5" w:rsidP="00840FC5">
            <w:pPr>
              <w:ind w:left="567"/>
              <w:jc w:val="left"/>
              <w:rPr>
                <w:rFonts w:cs="Times New Roman"/>
                <w:sz w:val="16"/>
                <w:szCs w:val="16"/>
              </w:rPr>
            </w:pPr>
            <w:r w:rsidRPr="00B747B7">
              <w:rPr>
                <w:rFonts w:cs="Times New Roman"/>
                <w:sz w:val="16"/>
                <w:szCs w:val="16"/>
              </w:rPr>
              <w:t>в том числе:</w:t>
            </w:r>
          </w:p>
          <w:p w:rsidR="00840FC5" w:rsidRPr="00B747B7" w:rsidRDefault="00840FC5" w:rsidP="00840FC5">
            <w:pPr>
              <w:ind w:left="567"/>
              <w:jc w:val="left"/>
              <w:rPr>
                <w:rFonts w:cs="Times New Roman"/>
                <w:sz w:val="16"/>
                <w:szCs w:val="16"/>
              </w:rPr>
            </w:pPr>
            <w:r w:rsidRPr="00B747B7">
              <w:rPr>
                <w:rFonts w:cs="Times New Roman"/>
                <w:sz w:val="16"/>
                <w:szCs w:val="16"/>
              </w:rPr>
              <w:t>посадка сеянцев</w:t>
            </w:r>
          </w:p>
        </w:tc>
        <w:tc>
          <w:tcPr>
            <w:tcW w:w="851" w:type="dxa"/>
          </w:tcPr>
          <w:p w:rsidR="00840FC5" w:rsidRPr="00D16C6D" w:rsidRDefault="00840FC5" w:rsidP="00840FC5">
            <w:pPr>
              <w:rPr>
                <w:rFonts w:cs="Times New Roman"/>
                <w:sz w:val="16"/>
                <w:szCs w:val="16"/>
              </w:rPr>
            </w:pPr>
            <w:r w:rsidRPr="00D16C6D">
              <w:rPr>
                <w:rFonts w:cs="Times New Roman"/>
                <w:sz w:val="16"/>
                <w:szCs w:val="16"/>
              </w:rPr>
              <w:t>ФБ</w:t>
            </w:r>
          </w:p>
        </w:tc>
        <w:tc>
          <w:tcPr>
            <w:tcW w:w="850" w:type="dxa"/>
          </w:tcPr>
          <w:p w:rsidR="00840FC5" w:rsidRPr="00D16C6D" w:rsidRDefault="00840FC5" w:rsidP="00840FC5">
            <w:pPr>
              <w:rPr>
                <w:rFonts w:cs="Times New Roman"/>
                <w:sz w:val="16"/>
                <w:szCs w:val="16"/>
              </w:rPr>
            </w:pPr>
            <w:r w:rsidRPr="00D16C6D">
              <w:rPr>
                <w:rFonts w:cs="Times New Roman"/>
                <w:sz w:val="16"/>
                <w:szCs w:val="16"/>
              </w:rPr>
              <w:t>тыс. руб.</w:t>
            </w:r>
          </w:p>
        </w:tc>
        <w:tc>
          <w:tcPr>
            <w:tcW w:w="851" w:type="dxa"/>
          </w:tcPr>
          <w:p w:rsidR="00840FC5" w:rsidRPr="00D16C6D" w:rsidRDefault="00840FC5" w:rsidP="00840FC5">
            <w:pPr>
              <w:jc w:val="center"/>
              <w:rPr>
                <w:rFonts w:cs="Times New Roman"/>
                <w:sz w:val="16"/>
                <w:szCs w:val="16"/>
              </w:rPr>
            </w:pPr>
            <w:r w:rsidRPr="00D16C6D">
              <w:rPr>
                <w:rFonts w:cs="Times New Roman"/>
                <w:sz w:val="16"/>
                <w:szCs w:val="16"/>
              </w:rPr>
              <w:t>3994,5</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4393,4</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4393,4</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4440,8</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4499,3</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4528,0</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4571,1</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4620,4</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4681,4</w:t>
            </w:r>
          </w:p>
        </w:tc>
        <w:tc>
          <w:tcPr>
            <w:tcW w:w="737" w:type="dxa"/>
          </w:tcPr>
          <w:p w:rsidR="00840FC5" w:rsidRPr="00D16C6D" w:rsidRDefault="00840FC5" w:rsidP="00840FC5">
            <w:pPr>
              <w:jc w:val="center"/>
              <w:rPr>
                <w:rFonts w:cs="Times New Roman"/>
                <w:sz w:val="16"/>
                <w:szCs w:val="16"/>
              </w:rPr>
            </w:pPr>
            <w:r w:rsidRPr="00D16C6D">
              <w:rPr>
                <w:rFonts w:cs="Times New Roman"/>
                <w:sz w:val="16"/>
                <w:szCs w:val="16"/>
              </w:rPr>
              <w:t>4733,6</w:t>
            </w:r>
          </w:p>
        </w:tc>
        <w:tc>
          <w:tcPr>
            <w:tcW w:w="738" w:type="dxa"/>
          </w:tcPr>
          <w:p w:rsidR="00840FC5" w:rsidRPr="00D13AB5" w:rsidRDefault="00840FC5" w:rsidP="00840FC5">
            <w:pPr>
              <w:jc w:val="center"/>
              <w:rPr>
                <w:rFonts w:cs="Times New Roman"/>
                <w:sz w:val="16"/>
                <w:szCs w:val="16"/>
              </w:rPr>
            </w:pPr>
            <w:r>
              <w:rPr>
                <w:rFonts w:cs="Times New Roman"/>
                <w:sz w:val="16"/>
                <w:szCs w:val="16"/>
              </w:rPr>
              <w:t>4782,9</w:t>
            </w:r>
          </w:p>
        </w:tc>
        <w:tc>
          <w:tcPr>
            <w:tcW w:w="992" w:type="dxa"/>
          </w:tcPr>
          <w:p w:rsidR="00840FC5" w:rsidRPr="00D13AB5" w:rsidRDefault="00840FC5" w:rsidP="00840FC5">
            <w:pPr>
              <w:jc w:val="center"/>
              <w:rPr>
                <w:rFonts w:cs="Times New Roman"/>
                <w:sz w:val="16"/>
                <w:szCs w:val="16"/>
              </w:rPr>
            </w:pPr>
            <w:r>
              <w:rPr>
                <w:rFonts w:cs="Times New Roman"/>
                <w:sz w:val="16"/>
                <w:szCs w:val="16"/>
              </w:rPr>
              <w:t>45644,3</w:t>
            </w:r>
          </w:p>
        </w:tc>
      </w:tr>
      <w:tr w:rsidR="00840FC5" w:rsidRPr="00D13AB5" w:rsidTr="009767DE">
        <w:trPr>
          <w:jc w:val="center"/>
        </w:trPr>
        <w:tc>
          <w:tcPr>
            <w:tcW w:w="4103" w:type="dxa"/>
          </w:tcPr>
          <w:p w:rsidR="00840FC5" w:rsidRPr="00D13AB5" w:rsidRDefault="00840FC5" w:rsidP="00840FC5">
            <w:pPr>
              <w:ind w:left="851"/>
              <w:jc w:val="left"/>
              <w:rPr>
                <w:rFonts w:cs="Times New Roman"/>
                <w:sz w:val="16"/>
                <w:szCs w:val="16"/>
              </w:rPr>
            </w:pPr>
            <w:r w:rsidRPr="00D13AB5">
              <w:rPr>
                <w:rFonts w:cs="Times New Roman"/>
                <w:sz w:val="16"/>
                <w:szCs w:val="16"/>
              </w:rPr>
              <w:lastRenderedPageBreak/>
              <w:t>из них:</w:t>
            </w:r>
          </w:p>
          <w:p w:rsidR="00840FC5" w:rsidRPr="00D13AB5" w:rsidRDefault="00840FC5" w:rsidP="00840FC5">
            <w:pPr>
              <w:ind w:left="851"/>
              <w:jc w:val="left"/>
              <w:rPr>
                <w:rFonts w:cs="Times New Roman"/>
                <w:sz w:val="16"/>
                <w:szCs w:val="16"/>
              </w:rPr>
            </w:pPr>
            <w:r w:rsidRPr="00D13AB5">
              <w:rPr>
                <w:rFonts w:cs="Times New Roman"/>
                <w:sz w:val="16"/>
                <w:szCs w:val="16"/>
              </w:rPr>
              <w:t>сеянцы с закрытой корневой системой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9767D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посадка саженцев</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C70272">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посадка черенками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C70272">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посев семян</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C70272">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естественное лесовосстановление</w:t>
            </w:r>
          </w:p>
          <w:p w:rsidR="00840FC5" w:rsidRPr="00D13AB5" w:rsidRDefault="00840FC5" w:rsidP="00840FC5">
            <w:pPr>
              <w:ind w:left="284"/>
              <w:jc w:val="left"/>
              <w:rPr>
                <w:rFonts w:cs="Times New Roman"/>
                <w:sz w:val="16"/>
                <w:szCs w:val="16"/>
              </w:rPr>
            </w:pPr>
            <w:r w:rsidRPr="00D13AB5">
              <w:rPr>
                <w:rFonts w:cs="Times New Roman"/>
                <w:sz w:val="16"/>
                <w:szCs w:val="16"/>
              </w:rPr>
              <w:t>(содействие лесовосстановлению)</w:t>
            </w:r>
          </w:p>
        </w:tc>
        <w:tc>
          <w:tcPr>
            <w:tcW w:w="851" w:type="dxa"/>
          </w:tcPr>
          <w:p w:rsidR="00840FC5" w:rsidRPr="00D13AB5" w:rsidRDefault="00840FC5" w:rsidP="00840FC5">
            <w:pPr>
              <w:rPr>
                <w:rFonts w:cs="Times New Roman"/>
                <w:sz w:val="16"/>
                <w:szCs w:val="16"/>
              </w:rPr>
            </w:pPr>
            <w:r w:rsidRPr="00D13AB5">
              <w:rPr>
                <w:rFonts w:cs="Times New Roman"/>
                <w:sz w:val="16"/>
                <w:szCs w:val="16"/>
              </w:rPr>
              <w:t>ФБ</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245,2</w:t>
            </w:r>
          </w:p>
        </w:tc>
        <w:tc>
          <w:tcPr>
            <w:tcW w:w="737" w:type="dxa"/>
          </w:tcPr>
          <w:p w:rsidR="00840FC5" w:rsidRPr="00D13AB5" w:rsidRDefault="00840FC5" w:rsidP="00840FC5">
            <w:pPr>
              <w:jc w:val="center"/>
              <w:rPr>
                <w:rFonts w:cs="Times New Roman"/>
                <w:sz w:val="16"/>
                <w:szCs w:val="16"/>
              </w:rPr>
            </w:pPr>
            <w:r>
              <w:rPr>
                <w:rFonts w:cs="Times New Roman"/>
                <w:sz w:val="16"/>
                <w:szCs w:val="16"/>
              </w:rPr>
              <w:t>269,4</w:t>
            </w:r>
          </w:p>
        </w:tc>
        <w:tc>
          <w:tcPr>
            <w:tcW w:w="737" w:type="dxa"/>
          </w:tcPr>
          <w:p w:rsidR="00840FC5" w:rsidRPr="00D13AB5" w:rsidRDefault="00840FC5" w:rsidP="00840FC5">
            <w:pPr>
              <w:jc w:val="center"/>
              <w:rPr>
                <w:rFonts w:cs="Times New Roman"/>
                <w:sz w:val="16"/>
                <w:szCs w:val="16"/>
              </w:rPr>
            </w:pPr>
            <w:r>
              <w:rPr>
                <w:rFonts w:cs="Times New Roman"/>
                <w:sz w:val="16"/>
                <w:szCs w:val="16"/>
              </w:rPr>
              <w:t>269,4</w:t>
            </w:r>
          </w:p>
        </w:tc>
        <w:tc>
          <w:tcPr>
            <w:tcW w:w="737" w:type="dxa"/>
          </w:tcPr>
          <w:p w:rsidR="00840FC5" w:rsidRPr="00D13AB5" w:rsidRDefault="00840FC5" w:rsidP="00840FC5">
            <w:pPr>
              <w:jc w:val="center"/>
              <w:rPr>
                <w:rFonts w:cs="Times New Roman"/>
                <w:sz w:val="16"/>
                <w:szCs w:val="16"/>
              </w:rPr>
            </w:pPr>
            <w:r>
              <w:rPr>
                <w:rFonts w:cs="Times New Roman"/>
                <w:sz w:val="16"/>
                <w:szCs w:val="16"/>
              </w:rPr>
              <w:t>278,7</w:t>
            </w:r>
          </w:p>
        </w:tc>
        <w:tc>
          <w:tcPr>
            <w:tcW w:w="737" w:type="dxa"/>
          </w:tcPr>
          <w:p w:rsidR="00840FC5" w:rsidRPr="00D13AB5" w:rsidRDefault="00840FC5" w:rsidP="00840FC5">
            <w:pPr>
              <w:jc w:val="center"/>
              <w:rPr>
                <w:rFonts w:cs="Times New Roman"/>
                <w:sz w:val="16"/>
                <w:szCs w:val="16"/>
              </w:rPr>
            </w:pPr>
            <w:r>
              <w:rPr>
                <w:rFonts w:cs="Times New Roman"/>
                <w:sz w:val="16"/>
                <w:szCs w:val="16"/>
              </w:rPr>
              <w:t>285,5</w:t>
            </w:r>
          </w:p>
        </w:tc>
        <w:tc>
          <w:tcPr>
            <w:tcW w:w="737" w:type="dxa"/>
          </w:tcPr>
          <w:p w:rsidR="00840FC5" w:rsidRPr="00D13AB5" w:rsidRDefault="00840FC5" w:rsidP="00840FC5">
            <w:pPr>
              <w:jc w:val="center"/>
              <w:rPr>
                <w:rFonts w:cs="Times New Roman"/>
                <w:sz w:val="16"/>
                <w:szCs w:val="16"/>
              </w:rPr>
            </w:pPr>
            <w:r>
              <w:rPr>
                <w:rFonts w:cs="Times New Roman"/>
                <w:sz w:val="16"/>
                <w:szCs w:val="16"/>
              </w:rPr>
              <w:t>291,3</w:t>
            </w:r>
          </w:p>
        </w:tc>
        <w:tc>
          <w:tcPr>
            <w:tcW w:w="737" w:type="dxa"/>
          </w:tcPr>
          <w:p w:rsidR="00840FC5" w:rsidRPr="00D13AB5" w:rsidRDefault="00840FC5" w:rsidP="00840FC5">
            <w:pPr>
              <w:jc w:val="center"/>
              <w:rPr>
                <w:rFonts w:cs="Times New Roman"/>
                <w:sz w:val="16"/>
                <w:szCs w:val="16"/>
              </w:rPr>
            </w:pPr>
            <w:r>
              <w:rPr>
                <w:rFonts w:cs="Times New Roman"/>
                <w:sz w:val="16"/>
                <w:szCs w:val="16"/>
              </w:rPr>
              <w:t>296,3</w:t>
            </w:r>
          </w:p>
        </w:tc>
        <w:tc>
          <w:tcPr>
            <w:tcW w:w="737" w:type="dxa"/>
          </w:tcPr>
          <w:p w:rsidR="00840FC5" w:rsidRPr="00D13AB5" w:rsidRDefault="00840FC5" w:rsidP="00840FC5">
            <w:pPr>
              <w:jc w:val="center"/>
              <w:rPr>
                <w:rFonts w:cs="Times New Roman"/>
                <w:sz w:val="16"/>
                <w:szCs w:val="16"/>
              </w:rPr>
            </w:pPr>
            <w:r>
              <w:rPr>
                <w:rFonts w:cs="Times New Roman"/>
                <w:sz w:val="16"/>
                <w:szCs w:val="16"/>
              </w:rPr>
              <w:t>301,9</w:t>
            </w:r>
          </w:p>
        </w:tc>
        <w:tc>
          <w:tcPr>
            <w:tcW w:w="737" w:type="dxa"/>
          </w:tcPr>
          <w:p w:rsidR="00840FC5" w:rsidRPr="00D13AB5" w:rsidRDefault="00840FC5" w:rsidP="00840FC5">
            <w:pPr>
              <w:jc w:val="center"/>
              <w:rPr>
                <w:rFonts w:cs="Times New Roman"/>
                <w:sz w:val="16"/>
                <w:szCs w:val="16"/>
              </w:rPr>
            </w:pPr>
            <w:r>
              <w:rPr>
                <w:rFonts w:cs="Times New Roman"/>
                <w:sz w:val="16"/>
                <w:szCs w:val="16"/>
              </w:rPr>
              <w:t>305,0</w:t>
            </w:r>
          </w:p>
        </w:tc>
        <w:tc>
          <w:tcPr>
            <w:tcW w:w="737" w:type="dxa"/>
          </w:tcPr>
          <w:p w:rsidR="00840FC5" w:rsidRPr="00D13AB5" w:rsidRDefault="00840FC5" w:rsidP="00840FC5">
            <w:pPr>
              <w:jc w:val="center"/>
              <w:rPr>
                <w:rFonts w:cs="Times New Roman"/>
                <w:sz w:val="16"/>
                <w:szCs w:val="16"/>
              </w:rPr>
            </w:pPr>
            <w:r>
              <w:rPr>
                <w:rFonts w:cs="Times New Roman"/>
                <w:sz w:val="16"/>
                <w:szCs w:val="16"/>
              </w:rPr>
              <w:t>312,1</w:t>
            </w:r>
          </w:p>
        </w:tc>
        <w:tc>
          <w:tcPr>
            <w:tcW w:w="738" w:type="dxa"/>
          </w:tcPr>
          <w:p w:rsidR="00840FC5" w:rsidRPr="00D13AB5" w:rsidRDefault="00840FC5" w:rsidP="00840FC5">
            <w:pPr>
              <w:jc w:val="center"/>
              <w:rPr>
                <w:rFonts w:cs="Times New Roman"/>
                <w:sz w:val="16"/>
                <w:szCs w:val="16"/>
              </w:rPr>
            </w:pPr>
            <w:r>
              <w:rPr>
                <w:rFonts w:cs="Times New Roman"/>
                <w:sz w:val="16"/>
                <w:szCs w:val="16"/>
              </w:rPr>
              <w:t>316,9</w:t>
            </w:r>
          </w:p>
        </w:tc>
        <w:tc>
          <w:tcPr>
            <w:tcW w:w="992" w:type="dxa"/>
          </w:tcPr>
          <w:p w:rsidR="00840FC5" w:rsidRPr="00D13AB5" w:rsidRDefault="00840FC5" w:rsidP="00840FC5">
            <w:pPr>
              <w:jc w:val="center"/>
              <w:rPr>
                <w:rFonts w:cs="Times New Roman"/>
                <w:sz w:val="16"/>
                <w:szCs w:val="16"/>
              </w:rPr>
            </w:pPr>
            <w:r>
              <w:rPr>
                <w:rFonts w:cs="Times New Roman"/>
                <w:sz w:val="16"/>
                <w:szCs w:val="16"/>
              </w:rPr>
              <w:t>2926,5</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комбинированное лесовосстановление</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в том числе:</w:t>
            </w:r>
          </w:p>
          <w:p w:rsidR="00840FC5" w:rsidRPr="00D13AB5" w:rsidRDefault="00840FC5" w:rsidP="00840FC5">
            <w:pPr>
              <w:ind w:left="567"/>
              <w:jc w:val="left"/>
              <w:rPr>
                <w:rFonts w:cs="Times New Roman"/>
                <w:sz w:val="16"/>
                <w:szCs w:val="16"/>
                <w:lang w:eastAsia="ru-RU"/>
              </w:rPr>
            </w:pPr>
            <w:r w:rsidRPr="00D13AB5">
              <w:rPr>
                <w:rFonts w:cs="Times New Roman"/>
                <w:sz w:val="16"/>
                <w:szCs w:val="16"/>
              </w:rPr>
              <w:t>посадка сеянцев</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851"/>
              <w:jc w:val="left"/>
              <w:rPr>
                <w:rFonts w:cs="Times New Roman"/>
                <w:sz w:val="16"/>
                <w:szCs w:val="16"/>
              </w:rPr>
            </w:pPr>
            <w:r w:rsidRPr="00D13AB5">
              <w:rPr>
                <w:rFonts w:cs="Times New Roman"/>
                <w:sz w:val="16"/>
                <w:szCs w:val="16"/>
              </w:rPr>
              <w:t>из них:</w:t>
            </w:r>
          </w:p>
          <w:p w:rsidR="00840FC5" w:rsidRPr="00D13AB5" w:rsidRDefault="00840FC5" w:rsidP="00840FC5">
            <w:pPr>
              <w:ind w:left="851"/>
              <w:jc w:val="left"/>
              <w:rPr>
                <w:rFonts w:cs="Times New Roman"/>
                <w:sz w:val="16"/>
                <w:szCs w:val="16"/>
              </w:rPr>
            </w:pPr>
            <w:r w:rsidRPr="00D13AB5">
              <w:rPr>
                <w:rFonts w:cs="Times New Roman"/>
                <w:sz w:val="16"/>
                <w:szCs w:val="16"/>
              </w:rPr>
              <w:t>сеянцы с закрытой корневой системой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посадка саженцев</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посадка черенками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посев семян</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Лесоразведение на землях лесного фонда, всего</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в том числе:</w:t>
            </w:r>
          </w:p>
          <w:p w:rsidR="00840FC5" w:rsidRPr="00D13AB5" w:rsidRDefault="00840FC5" w:rsidP="00840FC5">
            <w:pPr>
              <w:ind w:left="284"/>
              <w:jc w:val="left"/>
              <w:rPr>
                <w:rFonts w:cs="Times New Roman"/>
                <w:sz w:val="16"/>
                <w:szCs w:val="16"/>
                <w:lang w:eastAsia="ru-RU"/>
              </w:rPr>
            </w:pPr>
            <w:r w:rsidRPr="00D13AB5">
              <w:rPr>
                <w:rFonts w:cs="Times New Roman"/>
                <w:sz w:val="16"/>
                <w:szCs w:val="16"/>
              </w:rPr>
              <w:t>посадка сеянцев</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из них:</w:t>
            </w:r>
          </w:p>
          <w:p w:rsidR="00840FC5" w:rsidRPr="00D13AB5" w:rsidRDefault="00840FC5" w:rsidP="00840FC5">
            <w:pPr>
              <w:ind w:left="567"/>
              <w:jc w:val="left"/>
              <w:rPr>
                <w:rFonts w:cs="Times New Roman"/>
                <w:sz w:val="16"/>
                <w:szCs w:val="16"/>
              </w:rPr>
            </w:pPr>
            <w:r w:rsidRPr="00D13AB5">
              <w:rPr>
                <w:rFonts w:cs="Times New Roman"/>
                <w:sz w:val="16"/>
                <w:szCs w:val="16"/>
              </w:rPr>
              <w:t>сеянцы с закрытой корневой системой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посадка саженцев</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посадка черенками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посев семян</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B5CD7">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Проведение агротехнического ухода за лесными культурами (в переводе на однократный), всего</w:t>
            </w:r>
          </w:p>
        </w:tc>
        <w:tc>
          <w:tcPr>
            <w:tcW w:w="851" w:type="dxa"/>
          </w:tcPr>
          <w:p w:rsidR="00840FC5" w:rsidRPr="00D13AB5" w:rsidRDefault="00840FC5" w:rsidP="00840FC5">
            <w:pPr>
              <w:rPr>
                <w:rFonts w:cs="Times New Roman"/>
                <w:sz w:val="16"/>
                <w:szCs w:val="16"/>
              </w:rPr>
            </w:pPr>
            <w:r w:rsidRPr="00D13AB5">
              <w:rPr>
                <w:rFonts w:cs="Times New Roman"/>
                <w:sz w:val="16"/>
                <w:szCs w:val="16"/>
              </w:rPr>
              <w:t>ФБ</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8202,6</w:t>
            </w:r>
          </w:p>
        </w:tc>
        <w:tc>
          <w:tcPr>
            <w:tcW w:w="737" w:type="dxa"/>
          </w:tcPr>
          <w:p w:rsidR="00840FC5" w:rsidRPr="00D13AB5" w:rsidRDefault="00840FC5" w:rsidP="00840FC5">
            <w:pPr>
              <w:jc w:val="center"/>
              <w:rPr>
                <w:rFonts w:cs="Times New Roman"/>
                <w:sz w:val="16"/>
                <w:szCs w:val="16"/>
              </w:rPr>
            </w:pPr>
            <w:r>
              <w:rPr>
                <w:rFonts w:cs="Times New Roman"/>
                <w:sz w:val="16"/>
                <w:szCs w:val="16"/>
              </w:rPr>
              <w:t>8954,1</w:t>
            </w:r>
          </w:p>
        </w:tc>
        <w:tc>
          <w:tcPr>
            <w:tcW w:w="737" w:type="dxa"/>
          </w:tcPr>
          <w:p w:rsidR="00840FC5" w:rsidRPr="00D13AB5" w:rsidRDefault="00840FC5" w:rsidP="00840FC5">
            <w:pPr>
              <w:jc w:val="center"/>
              <w:rPr>
                <w:rFonts w:cs="Times New Roman"/>
                <w:sz w:val="16"/>
                <w:szCs w:val="16"/>
              </w:rPr>
            </w:pPr>
            <w:r>
              <w:rPr>
                <w:rFonts w:cs="Times New Roman"/>
                <w:sz w:val="16"/>
                <w:szCs w:val="16"/>
              </w:rPr>
              <w:t>8954,1</w:t>
            </w:r>
          </w:p>
        </w:tc>
        <w:tc>
          <w:tcPr>
            <w:tcW w:w="737" w:type="dxa"/>
          </w:tcPr>
          <w:p w:rsidR="00840FC5" w:rsidRPr="00D13AB5" w:rsidRDefault="00840FC5" w:rsidP="00840FC5">
            <w:pPr>
              <w:jc w:val="center"/>
              <w:rPr>
                <w:rFonts w:cs="Times New Roman"/>
                <w:sz w:val="16"/>
                <w:szCs w:val="16"/>
              </w:rPr>
            </w:pPr>
            <w:r>
              <w:rPr>
                <w:rFonts w:cs="Times New Roman"/>
                <w:sz w:val="16"/>
                <w:szCs w:val="16"/>
              </w:rPr>
              <w:t>8671,9</w:t>
            </w:r>
          </w:p>
        </w:tc>
        <w:tc>
          <w:tcPr>
            <w:tcW w:w="737" w:type="dxa"/>
          </w:tcPr>
          <w:p w:rsidR="00840FC5" w:rsidRPr="00D13AB5" w:rsidRDefault="00840FC5" w:rsidP="00840FC5">
            <w:pPr>
              <w:jc w:val="center"/>
              <w:rPr>
                <w:rFonts w:cs="Times New Roman"/>
                <w:sz w:val="16"/>
                <w:szCs w:val="16"/>
              </w:rPr>
            </w:pPr>
            <w:r>
              <w:rPr>
                <w:rFonts w:cs="Times New Roman"/>
                <w:sz w:val="16"/>
                <w:szCs w:val="16"/>
              </w:rPr>
              <w:t>9051,5</w:t>
            </w:r>
          </w:p>
        </w:tc>
        <w:tc>
          <w:tcPr>
            <w:tcW w:w="737" w:type="dxa"/>
          </w:tcPr>
          <w:p w:rsidR="00840FC5" w:rsidRPr="00D13AB5" w:rsidRDefault="00840FC5" w:rsidP="00840FC5">
            <w:pPr>
              <w:jc w:val="center"/>
              <w:rPr>
                <w:rFonts w:cs="Times New Roman"/>
                <w:sz w:val="16"/>
                <w:szCs w:val="16"/>
              </w:rPr>
            </w:pPr>
            <w:r>
              <w:rPr>
                <w:rFonts w:cs="Times New Roman"/>
                <w:sz w:val="16"/>
                <w:szCs w:val="16"/>
              </w:rPr>
              <w:t>8917,4</w:t>
            </w:r>
          </w:p>
        </w:tc>
        <w:tc>
          <w:tcPr>
            <w:tcW w:w="737" w:type="dxa"/>
          </w:tcPr>
          <w:p w:rsidR="00840FC5" w:rsidRPr="00D13AB5" w:rsidRDefault="00840FC5" w:rsidP="00840FC5">
            <w:pPr>
              <w:jc w:val="center"/>
              <w:rPr>
                <w:rFonts w:cs="Times New Roman"/>
                <w:sz w:val="16"/>
                <w:szCs w:val="16"/>
              </w:rPr>
            </w:pPr>
            <w:r>
              <w:rPr>
                <w:rFonts w:cs="Times New Roman"/>
                <w:sz w:val="16"/>
                <w:szCs w:val="16"/>
              </w:rPr>
              <w:t>8663,8</w:t>
            </w:r>
          </w:p>
        </w:tc>
        <w:tc>
          <w:tcPr>
            <w:tcW w:w="737" w:type="dxa"/>
          </w:tcPr>
          <w:p w:rsidR="00840FC5" w:rsidRPr="00D13AB5" w:rsidRDefault="00840FC5" w:rsidP="00840FC5">
            <w:pPr>
              <w:jc w:val="center"/>
              <w:rPr>
                <w:rFonts w:cs="Times New Roman"/>
                <w:sz w:val="16"/>
                <w:szCs w:val="16"/>
              </w:rPr>
            </w:pPr>
            <w:r>
              <w:rPr>
                <w:rFonts w:cs="Times New Roman"/>
                <w:sz w:val="16"/>
                <w:szCs w:val="16"/>
              </w:rPr>
              <w:t>8812,0</w:t>
            </w:r>
          </w:p>
        </w:tc>
        <w:tc>
          <w:tcPr>
            <w:tcW w:w="737" w:type="dxa"/>
          </w:tcPr>
          <w:p w:rsidR="00840FC5" w:rsidRPr="00D13AB5" w:rsidRDefault="00840FC5" w:rsidP="00840FC5">
            <w:pPr>
              <w:jc w:val="center"/>
              <w:rPr>
                <w:rFonts w:cs="Times New Roman"/>
                <w:sz w:val="16"/>
                <w:szCs w:val="16"/>
              </w:rPr>
            </w:pPr>
            <w:r>
              <w:rPr>
                <w:rFonts w:cs="Times New Roman"/>
                <w:sz w:val="16"/>
                <w:szCs w:val="16"/>
              </w:rPr>
              <w:t>9002,3</w:t>
            </w:r>
          </w:p>
        </w:tc>
        <w:tc>
          <w:tcPr>
            <w:tcW w:w="737" w:type="dxa"/>
          </w:tcPr>
          <w:p w:rsidR="00840FC5" w:rsidRPr="00D13AB5" w:rsidRDefault="00840FC5" w:rsidP="00840FC5">
            <w:pPr>
              <w:jc w:val="center"/>
              <w:rPr>
                <w:rFonts w:cs="Times New Roman"/>
                <w:sz w:val="16"/>
                <w:szCs w:val="16"/>
              </w:rPr>
            </w:pPr>
            <w:r>
              <w:rPr>
                <w:rFonts w:cs="Times New Roman"/>
                <w:sz w:val="16"/>
                <w:szCs w:val="16"/>
              </w:rPr>
              <w:t>9097,6</w:t>
            </w:r>
          </w:p>
        </w:tc>
        <w:tc>
          <w:tcPr>
            <w:tcW w:w="738" w:type="dxa"/>
          </w:tcPr>
          <w:p w:rsidR="00840FC5" w:rsidRPr="00D13AB5" w:rsidRDefault="00840FC5" w:rsidP="00840FC5">
            <w:pPr>
              <w:jc w:val="center"/>
              <w:rPr>
                <w:rFonts w:cs="Times New Roman"/>
                <w:sz w:val="16"/>
                <w:szCs w:val="16"/>
              </w:rPr>
            </w:pPr>
            <w:r>
              <w:rPr>
                <w:rFonts w:cs="Times New Roman"/>
                <w:sz w:val="16"/>
                <w:szCs w:val="16"/>
              </w:rPr>
              <w:t>9112,4</w:t>
            </w:r>
          </w:p>
        </w:tc>
        <w:tc>
          <w:tcPr>
            <w:tcW w:w="992" w:type="dxa"/>
          </w:tcPr>
          <w:p w:rsidR="00840FC5" w:rsidRPr="00D13AB5" w:rsidRDefault="00840FC5" w:rsidP="00840FC5">
            <w:pPr>
              <w:jc w:val="center"/>
              <w:rPr>
                <w:rFonts w:cs="Times New Roman"/>
                <w:sz w:val="16"/>
                <w:szCs w:val="16"/>
              </w:rPr>
            </w:pPr>
            <w:r>
              <w:rPr>
                <w:rFonts w:cs="Times New Roman"/>
                <w:sz w:val="16"/>
                <w:szCs w:val="16"/>
              </w:rPr>
              <w:t>89237,1</w:t>
            </w:r>
          </w:p>
        </w:tc>
      </w:tr>
      <w:tr w:rsidR="00840FC5" w:rsidRPr="00D13AB5" w:rsidTr="008B5CD7">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Дополнение лесных культур</w:t>
            </w:r>
          </w:p>
        </w:tc>
        <w:tc>
          <w:tcPr>
            <w:tcW w:w="851" w:type="dxa"/>
          </w:tcPr>
          <w:p w:rsidR="00840FC5" w:rsidRPr="00D13AB5" w:rsidRDefault="00840FC5" w:rsidP="00840FC5">
            <w:pPr>
              <w:rPr>
                <w:rFonts w:cs="Times New Roman"/>
                <w:sz w:val="16"/>
                <w:szCs w:val="16"/>
              </w:rPr>
            </w:pPr>
            <w:r w:rsidRPr="00D13AB5">
              <w:rPr>
                <w:rFonts w:cs="Times New Roman"/>
                <w:sz w:val="16"/>
                <w:szCs w:val="16"/>
              </w:rPr>
              <w:t>ФБ</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378,9</w:t>
            </w:r>
          </w:p>
        </w:tc>
        <w:tc>
          <w:tcPr>
            <w:tcW w:w="737" w:type="dxa"/>
          </w:tcPr>
          <w:p w:rsidR="00840FC5" w:rsidRPr="00D13AB5" w:rsidRDefault="00840FC5" w:rsidP="00840FC5">
            <w:pPr>
              <w:jc w:val="center"/>
              <w:rPr>
                <w:rFonts w:cs="Times New Roman"/>
                <w:sz w:val="16"/>
                <w:szCs w:val="16"/>
              </w:rPr>
            </w:pPr>
            <w:r>
              <w:rPr>
                <w:rFonts w:cs="Times New Roman"/>
                <w:sz w:val="16"/>
                <w:szCs w:val="16"/>
              </w:rPr>
              <w:t>774,6</w:t>
            </w:r>
          </w:p>
        </w:tc>
        <w:tc>
          <w:tcPr>
            <w:tcW w:w="737" w:type="dxa"/>
          </w:tcPr>
          <w:p w:rsidR="00840FC5" w:rsidRPr="00D13AB5" w:rsidRDefault="00840FC5" w:rsidP="00840FC5">
            <w:pPr>
              <w:jc w:val="center"/>
              <w:rPr>
                <w:rFonts w:cs="Times New Roman"/>
                <w:sz w:val="16"/>
                <w:szCs w:val="16"/>
              </w:rPr>
            </w:pPr>
            <w:r>
              <w:rPr>
                <w:rFonts w:cs="Times New Roman"/>
                <w:sz w:val="16"/>
                <w:szCs w:val="16"/>
              </w:rPr>
              <w:t>774,6</w:t>
            </w:r>
          </w:p>
        </w:tc>
        <w:tc>
          <w:tcPr>
            <w:tcW w:w="737" w:type="dxa"/>
          </w:tcPr>
          <w:p w:rsidR="00840FC5" w:rsidRPr="00D13AB5" w:rsidRDefault="00840FC5" w:rsidP="00840FC5">
            <w:pPr>
              <w:jc w:val="center"/>
              <w:rPr>
                <w:rFonts w:cs="Times New Roman"/>
                <w:sz w:val="16"/>
                <w:szCs w:val="16"/>
              </w:rPr>
            </w:pPr>
            <w:r>
              <w:rPr>
                <w:rFonts w:cs="Times New Roman"/>
                <w:sz w:val="16"/>
                <w:szCs w:val="16"/>
              </w:rPr>
              <w:t>550,0</w:t>
            </w:r>
          </w:p>
        </w:tc>
        <w:tc>
          <w:tcPr>
            <w:tcW w:w="737" w:type="dxa"/>
          </w:tcPr>
          <w:p w:rsidR="00840FC5" w:rsidRPr="00D13AB5" w:rsidRDefault="00840FC5" w:rsidP="00840FC5">
            <w:pPr>
              <w:jc w:val="center"/>
              <w:rPr>
                <w:rFonts w:cs="Times New Roman"/>
                <w:sz w:val="16"/>
                <w:szCs w:val="16"/>
              </w:rPr>
            </w:pPr>
            <w:r>
              <w:rPr>
                <w:rFonts w:cs="Times New Roman"/>
                <w:sz w:val="16"/>
                <w:szCs w:val="16"/>
              </w:rPr>
              <w:t>580,5</w:t>
            </w:r>
          </w:p>
        </w:tc>
        <w:tc>
          <w:tcPr>
            <w:tcW w:w="737" w:type="dxa"/>
          </w:tcPr>
          <w:p w:rsidR="00840FC5" w:rsidRPr="00D13AB5" w:rsidRDefault="00840FC5" w:rsidP="00840FC5">
            <w:pPr>
              <w:jc w:val="center"/>
              <w:rPr>
                <w:rFonts w:cs="Times New Roman"/>
                <w:sz w:val="16"/>
                <w:szCs w:val="16"/>
              </w:rPr>
            </w:pPr>
            <w:r>
              <w:rPr>
                <w:rFonts w:cs="Times New Roman"/>
                <w:sz w:val="16"/>
                <w:szCs w:val="16"/>
              </w:rPr>
              <w:t>613,4</w:t>
            </w:r>
          </w:p>
        </w:tc>
        <w:tc>
          <w:tcPr>
            <w:tcW w:w="737" w:type="dxa"/>
          </w:tcPr>
          <w:p w:rsidR="00840FC5" w:rsidRPr="00D13AB5" w:rsidRDefault="00840FC5" w:rsidP="00840FC5">
            <w:pPr>
              <w:jc w:val="center"/>
              <w:rPr>
                <w:rFonts w:cs="Times New Roman"/>
                <w:sz w:val="16"/>
                <w:szCs w:val="16"/>
              </w:rPr>
            </w:pPr>
            <w:r>
              <w:rPr>
                <w:rFonts w:cs="Times New Roman"/>
                <w:sz w:val="16"/>
                <w:szCs w:val="16"/>
              </w:rPr>
              <w:t>697,1</w:t>
            </w:r>
          </w:p>
        </w:tc>
        <w:tc>
          <w:tcPr>
            <w:tcW w:w="737" w:type="dxa"/>
          </w:tcPr>
          <w:p w:rsidR="00840FC5" w:rsidRPr="00D13AB5" w:rsidRDefault="00840FC5" w:rsidP="00840FC5">
            <w:pPr>
              <w:jc w:val="center"/>
              <w:rPr>
                <w:rFonts w:cs="Times New Roman"/>
                <w:sz w:val="16"/>
                <w:szCs w:val="16"/>
              </w:rPr>
            </w:pPr>
            <w:r>
              <w:rPr>
                <w:rFonts w:cs="Times New Roman"/>
                <w:sz w:val="16"/>
                <w:szCs w:val="16"/>
              </w:rPr>
              <w:t>770,0</w:t>
            </w:r>
          </w:p>
        </w:tc>
        <w:tc>
          <w:tcPr>
            <w:tcW w:w="737" w:type="dxa"/>
          </w:tcPr>
          <w:p w:rsidR="00840FC5" w:rsidRPr="00D13AB5" w:rsidRDefault="00840FC5" w:rsidP="00840FC5">
            <w:pPr>
              <w:jc w:val="center"/>
              <w:rPr>
                <w:rFonts w:cs="Times New Roman"/>
                <w:sz w:val="16"/>
                <w:szCs w:val="16"/>
              </w:rPr>
            </w:pPr>
            <w:r>
              <w:rPr>
                <w:rFonts w:cs="Times New Roman"/>
                <w:sz w:val="16"/>
                <w:szCs w:val="16"/>
              </w:rPr>
              <w:t>796,3</w:t>
            </w:r>
          </w:p>
        </w:tc>
        <w:tc>
          <w:tcPr>
            <w:tcW w:w="737" w:type="dxa"/>
          </w:tcPr>
          <w:p w:rsidR="00840FC5" w:rsidRPr="00D13AB5" w:rsidRDefault="00840FC5" w:rsidP="00840FC5">
            <w:pPr>
              <w:jc w:val="center"/>
              <w:rPr>
                <w:rFonts w:cs="Times New Roman"/>
                <w:sz w:val="16"/>
                <w:szCs w:val="16"/>
              </w:rPr>
            </w:pPr>
            <w:r>
              <w:rPr>
                <w:rFonts w:cs="Times New Roman"/>
                <w:sz w:val="16"/>
                <w:szCs w:val="16"/>
              </w:rPr>
              <w:t>796,3</w:t>
            </w:r>
          </w:p>
        </w:tc>
        <w:tc>
          <w:tcPr>
            <w:tcW w:w="738" w:type="dxa"/>
          </w:tcPr>
          <w:p w:rsidR="00840FC5" w:rsidRPr="00D13AB5" w:rsidRDefault="00840FC5" w:rsidP="00840FC5">
            <w:pPr>
              <w:jc w:val="center"/>
              <w:rPr>
                <w:rFonts w:cs="Times New Roman"/>
                <w:sz w:val="16"/>
                <w:szCs w:val="16"/>
              </w:rPr>
            </w:pPr>
            <w:r>
              <w:rPr>
                <w:rFonts w:cs="Times New Roman"/>
                <w:sz w:val="16"/>
                <w:szCs w:val="16"/>
              </w:rPr>
              <w:t>814,5</w:t>
            </w:r>
          </w:p>
        </w:tc>
        <w:tc>
          <w:tcPr>
            <w:tcW w:w="992" w:type="dxa"/>
          </w:tcPr>
          <w:p w:rsidR="00840FC5" w:rsidRPr="00D13AB5" w:rsidRDefault="00840FC5" w:rsidP="00840FC5">
            <w:pPr>
              <w:jc w:val="center"/>
              <w:rPr>
                <w:rFonts w:cs="Times New Roman"/>
                <w:sz w:val="16"/>
                <w:szCs w:val="16"/>
              </w:rPr>
            </w:pPr>
            <w:r>
              <w:rPr>
                <w:rFonts w:cs="Times New Roman"/>
                <w:sz w:val="16"/>
                <w:szCs w:val="16"/>
              </w:rPr>
              <w:t>7167,3</w:t>
            </w:r>
          </w:p>
        </w:tc>
      </w:tr>
      <w:tr w:rsidR="00840FC5" w:rsidRPr="00D13AB5" w:rsidTr="008B5CD7">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Подготовка лесного участка для лесовосстановления, всего</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B5CD7">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в том числе:</w:t>
            </w:r>
          </w:p>
          <w:p w:rsidR="00840FC5" w:rsidRPr="00D13AB5" w:rsidRDefault="00840FC5" w:rsidP="00840FC5">
            <w:pPr>
              <w:ind w:left="284"/>
              <w:jc w:val="left"/>
              <w:rPr>
                <w:rFonts w:cs="Times New Roman"/>
                <w:sz w:val="16"/>
                <w:szCs w:val="16"/>
              </w:rPr>
            </w:pPr>
            <w:r w:rsidRPr="00D13AB5">
              <w:rPr>
                <w:rFonts w:cs="Times New Roman"/>
                <w:sz w:val="16"/>
                <w:szCs w:val="16"/>
              </w:rPr>
              <w:t>расчистка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B5CD7">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раскорчёвка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B5CD7">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Обработка почвы под лесные культуры, всего</w:t>
            </w:r>
          </w:p>
        </w:tc>
        <w:tc>
          <w:tcPr>
            <w:tcW w:w="851" w:type="dxa"/>
          </w:tcPr>
          <w:p w:rsidR="00840FC5" w:rsidRPr="00D13AB5" w:rsidRDefault="00840FC5" w:rsidP="00840FC5">
            <w:pPr>
              <w:rPr>
                <w:rFonts w:cs="Times New Roman"/>
                <w:sz w:val="16"/>
                <w:szCs w:val="16"/>
              </w:rPr>
            </w:pPr>
            <w:r w:rsidRPr="00D13AB5">
              <w:rPr>
                <w:rFonts w:cs="Times New Roman"/>
                <w:sz w:val="16"/>
                <w:szCs w:val="16"/>
              </w:rPr>
              <w:t>ФБ</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663,7</w:t>
            </w:r>
          </w:p>
        </w:tc>
        <w:tc>
          <w:tcPr>
            <w:tcW w:w="737" w:type="dxa"/>
          </w:tcPr>
          <w:p w:rsidR="00840FC5" w:rsidRPr="00D13AB5" w:rsidRDefault="00840FC5" w:rsidP="00840FC5">
            <w:pPr>
              <w:jc w:val="center"/>
              <w:rPr>
                <w:rFonts w:cs="Times New Roman"/>
                <w:sz w:val="16"/>
                <w:szCs w:val="16"/>
              </w:rPr>
            </w:pPr>
            <w:r>
              <w:rPr>
                <w:rFonts w:cs="Times New Roman"/>
                <w:sz w:val="16"/>
                <w:szCs w:val="16"/>
              </w:rPr>
              <w:t>1065,1</w:t>
            </w:r>
          </w:p>
        </w:tc>
        <w:tc>
          <w:tcPr>
            <w:tcW w:w="737" w:type="dxa"/>
          </w:tcPr>
          <w:p w:rsidR="00840FC5" w:rsidRPr="00D13AB5" w:rsidRDefault="00840FC5" w:rsidP="00840FC5">
            <w:pPr>
              <w:jc w:val="center"/>
              <w:rPr>
                <w:rFonts w:cs="Times New Roman"/>
                <w:sz w:val="16"/>
                <w:szCs w:val="16"/>
              </w:rPr>
            </w:pPr>
            <w:r>
              <w:rPr>
                <w:rFonts w:cs="Times New Roman"/>
                <w:sz w:val="16"/>
                <w:szCs w:val="16"/>
              </w:rPr>
              <w:t>1065,1</w:t>
            </w:r>
          </w:p>
        </w:tc>
        <w:tc>
          <w:tcPr>
            <w:tcW w:w="737" w:type="dxa"/>
          </w:tcPr>
          <w:p w:rsidR="00840FC5" w:rsidRPr="00D13AB5" w:rsidRDefault="00840FC5" w:rsidP="00840FC5">
            <w:pPr>
              <w:jc w:val="center"/>
              <w:rPr>
                <w:rFonts w:cs="Times New Roman"/>
                <w:sz w:val="16"/>
                <w:szCs w:val="16"/>
              </w:rPr>
            </w:pPr>
            <w:r>
              <w:rPr>
                <w:rFonts w:cs="Times New Roman"/>
                <w:sz w:val="16"/>
                <w:szCs w:val="16"/>
              </w:rPr>
              <w:t>925,0</w:t>
            </w:r>
          </w:p>
        </w:tc>
        <w:tc>
          <w:tcPr>
            <w:tcW w:w="737" w:type="dxa"/>
          </w:tcPr>
          <w:p w:rsidR="00840FC5" w:rsidRPr="00D13AB5" w:rsidRDefault="00840FC5" w:rsidP="00840FC5">
            <w:pPr>
              <w:jc w:val="center"/>
              <w:rPr>
                <w:rFonts w:cs="Times New Roman"/>
                <w:sz w:val="16"/>
                <w:szCs w:val="16"/>
              </w:rPr>
            </w:pPr>
            <w:r>
              <w:rPr>
                <w:rFonts w:cs="Times New Roman"/>
                <w:sz w:val="16"/>
                <w:szCs w:val="16"/>
              </w:rPr>
              <w:t>988,3</w:t>
            </w:r>
          </w:p>
        </w:tc>
        <w:tc>
          <w:tcPr>
            <w:tcW w:w="737" w:type="dxa"/>
          </w:tcPr>
          <w:p w:rsidR="00840FC5" w:rsidRPr="00D13AB5" w:rsidRDefault="00840FC5" w:rsidP="00840FC5">
            <w:pPr>
              <w:jc w:val="center"/>
              <w:rPr>
                <w:rFonts w:cs="Times New Roman"/>
                <w:sz w:val="16"/>
                <w:szCs w:val="16"/>
              </w:rPr>
            </w:pPr>
            <w:r>
              <w:rPr>
                <w:rFonts w:cs="Times New Roman"/>
                <w:sz w:val="16"/>
                <w:szCs w:val="16"/>
              </w:rPr>
              <w:t>1070,2</w:t>
            </w:r>
          </w:p>
        </w:tc>
        <w:tc>
          <w:tcPr>
            <w:tcW w:w="737" w:type="dxa"/>
          </w:tcPr>
          <w:p w:rsidR="00840FC5" w:rsidRPr="00D13AB5" w:rsidRDefault="00840FC5" w:rsidP="00840FC5">
            <w:pPr>
              <w:jc w:val="center"/>
              <w:rPr>
                <w:rFonts w:cs="Times New Roman"/>
                <w:sz w:val="16"/>
                <w:szCs w:val="16"/>
              </w:rPr>
            </w:pPr>
            <w:r>
              <w:rPr>
                <w:rFonts w:cs="Times New Roman"/>
                <w:sz w:val="16"/>
                <w:szCs w:val="16"/>
              </w:rPr>
              <w:t>1099,2</w:t>
            </w:r>
          </w:p>
        </w:tc>
        <w:tc>
          <w:tcPr>
            <w:tcW w:w="737" w:type="dxa"/>
          </w:tcPr>
          <w:p w:rsidR="00840FC5" w:rsidRPr="00D13AB5" w:rsidRDefault="00840FC5" w:rsidP="00840FC5">
            <w:pPr>
              <w:jc w:val="center"/>
              <w:rPr>
                <w:rFonts w:cs="Times New Roman"/>
                <w:sz w:val="16"/>
                <w:szCs w:val="16"/>
              </w:rPr>
            </w:pPr>
            <w:r>
              <w:rPr>
                <w:rFonts w:cs="Times New Roman"/>
                <w:sz w:val="16"/>
                <w:szCs w:val="16"/>
              </w:rPr>
              <w:t>1166,6</w:t>
            </w:r>
          </w:p>
        </w:tc>
        <w:tc>
          <w:tcPr>
            <w:tcW w:w="737" w:type="dxa"/>
          </w:tcPr>
          <w:p w:rsidR="00840FC5" w:rsidRPr="00D13AB5" w:rsidRDefault="00840FC5" w:rsidP="00840FC5">
            <w:pPr>
              <w:jc w:val="center"/>
              <w:rPr>
                <w:rFonts w:cs="Times New Roman"/>
                <w:sz w:val="16"/>
                <w:szCs w:val="16"/>
              </w:rPr>
            </w:pPr>
            <w:r>
              <w:rPr>
                <w:rFonts w:cs="Times New Roman"/>
                <w:sz w:val="16"/>
                <w:szCs w:val="16"/>
              </w:rPr>
              <w:t>1110,0</w:t>
            </w:r>
          </w:p>
        </w:tc>
        <w:tc>
          <w:tcPr>
            <w:tcW w:w="737" w:type="dxa"/>
          </w:tcPr>
          <w:p w:rsidR="00840FC5" w:rsidRPr="00D13AB5" w:rsidRDefault="00840FC5" w:rsidP="00840FC5">
            <w:pPr>
              <w:jc w:val="center"/>
              <w:rPr>
                <w:rFonts w:cs="Times New Roman"/>
                <w:sz w:val="16"/>
                <w:szCs w:val="16"/>
              </w:rPr>
            </w:pPr>
            <w:r>
              <w:rPr>
                <w:rFonts w:cs="Times New Roman"/>
                <w:sz w:val="16"/>
                <w:szCs w:val="16"/>
              </w:rPr>
              <w:t>1148,7</w:t>
            </w:r>
          </w:p>
        </w:tc>
        <w:tc>
          <w:tcPr>
            <w:tcW w:w="738" w:type="dxa"/>
          </w:tcPr>
          <w:p w:rsidR="00840FC5" w:rsidRPr="00D13AB5" w:rsidRDefault="00840FC5" w:rsidP="00840FC5">
            <w:pPr>
              <w:jc w:val="center"/>
              <w:rPr>
                <w:rFonts w:cs="Times New Roman"/>
                <w:sz w:val="16"/>
                <w:szCs w:val="16"/>
              </w:rPr>
            </w:pPr>
            <w:r>
              <w:rPr>
                <w:rFonts w:cs="Times New Roman"/>
                <w:sz w:val="16"/>
                <w:szCs w:val="16"/>
              </w:rPr>
              <w:t>1170,7</w:t>
            </w:r>
          </w:p>
        </w:tc>
        <w:tc>
          <w:tcPr>
            <w:tcW w:w="992" w:type="dxa"/>
          </w:tcPr>
          <w:p w:rsidR="00840FC5" w:rsidRPr="00D13AB5" w:rsidRDefault="00840FC5" w:rsidP="00840FC5">
            <w:pPr>
              <w:jc w:val="center"/>
              <w:rPr>
                <w:rFonts w:cs="Times New Roman"/>
                <w:sz w:val="16"/>
                <w:szCs w:val="16"/>
              </w:rPr>
            </w:pPr>
            <w:r>
              <w:rPr>
                <w:rFonts w:cs="Times New Roman"/>
                <w:sz w:val="16"/>
                <w:szCs w:val="16"/>
              </w:rPr>
              <w:t>10808,9</w:t>
            </w:r>
          </w:p>
        </w:tc>
      </w:tr>
      <w:tr w:rsidR="00840FC5" w:rsidRPr="00D13AB5" w:rsidTr="008B5CD7">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в том числе:</w:t>
            </w:r>
          </w:p>
          <w:p w:rsidR="00840FC5" w:rsidRPr="00D13AB5" w:rsidRDefault="00840FC5" w:rsidP="00840FC5">
            <w:pPr>
              <w:ind w:left="284"/>
              <w:jc w:val="left"/>
              <w:rPr>
                <w:rFonts w:cs="Times New Roman"/>
                <w:sz w:val="16"/>
                <w:szCs w:val="16"/>
              </w:rPr>
            </w:pPr>
            <w:r w:rsidRPr="00D13AB5">
              <w:rPr>
                <w:rFonts w:cs="Times New Roman"/>
                <w:sz w:val="16"/>
                <w:szCs w:val="16"/>
              </w:rPr>
              <w:t>обработка почвы под лесные культуры будущего года</w:t>
            </w:r>
          </w:p>
        </w:tc>
        <w:tc>
          <w:tcPr>
            <w:tcW w:w="851" w:type="dxa"/>
          </w:tcPr>
          <w:p w:rsidR="00840FC5" w:rsidRPr="00D13AB5" w:rsidRDefault="00840FC5" w:rsidP="00840FC5">
            <w:pPr>
              <w:rPr>
                <w:rFonts w:cs="Times New Roman"/>
                <w:sz w:val="16"/>
                <w:szCs w:val="16"/>
              </w:rPr>
            </w:pPr>
            <w:r w:rsidRPr="00D13AB5">
              <w:rPr>
                <w:rFonts w:cs="Times New Roman"/>
                <w:sz w:val="16"/>
                <w:szCs w:val="16"/>
              </w:rPr>
              <w:t>ФБ</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663,7</w:t>
            </w:r>
          </w:p>
        </w:tc>
        <w:tc>
          <w:tcPr>
            <w:tcW w:w="737" w:type="dxa"/>
          </w:tcPr>
          <w:p w:rsidR="00840FC5" w:rsidRPr="00D13AB5" w:rsidRDefault="00840FC5" w:rsidP="00840FC5">
            <w:pPr>
              <w:jc w:val="center"/>
              <w:rPr>
                <w:rFonts w:cs="Times New Roman"/>
                <w:sz w:val="16"/>
                <w:szCs w:val="16"/>
              </w:rPr>
            </w:pPr>
            <w:r>
              <w:rPr>
                <w:rFonts w:cs="Times New Roman"/>
                <w:sz w:val="16"/>
                <w:szCs w:val="16"/>
              </w:rPr>
              <w:t>1065,1</w:t>
            </w:r>
          </w:p>
        </w:tc>
        <w:tc>
          <w:tcPr>
            <w:tcW w:w="737" w:type="dxa"/>
          </w:tcPr>
          <w:p w:rsidR="00840FC5" w:rsidRPr="00D13AB5" w:rsidRDefault="00840FC5" w:rsidP="00840FC5">
            <w:pPr>
              <w:jc w:val="center"/>
              <w:rPr>
                <w:rFonts w:cs="Times New Roman"/>
                <w:sz w:val="16"/>
                <w:szCs w:val="16"/>
              </w:rPr>
            </w:pPr>
            <w:r>
              <w:rPr>
                <w:rFonts w:cs="Times New Roman"/>
                <w:sz w:val="16"/>
                <w:szCs w:val="16"/>
              </w:rPr>
              <w:t>1065,1</w:t>
            </w:r>
          </w:p>
        </w:tc>
        <w:tc>
          <w:tcPr>
            <w:tcW w:w="737" w:type="dxa"/>
          </w:tcPr>
          <w:p w:rsidR="00840FC5" w:rsidRPr="00D13AB5" w:rsidRDefault="00840FC5" w:rsidP="00840FC5">
            <w:pPr>
              <w:jc w:val="center"/>
              <w:rPr>
                <w:rFonts w:cs="Times New Roman"/>
                <w:sz w:val="16"/>
                <w:szCs w:val="16"/>
              </w:rPr>
            </w:pPr>
            <w:r>
              <w:rPr>
                <w:rFonts w:cs="Times New Roman"/>
                <w:sz w:val="16"/>
                <w:szCs w:val="16"/>
              </w:rPr>
              <w:t>925,0</w:t>
            </w:r>
          </w:p>
        </w:tc>
        <w:tc>
          <w:tcPr>
            <w:tcW w:w="737" w:type="dxa"/>
          </w:tcPr>
          <w:p w:rsidR="00840FC5" w:rsidRPr="00D13AB5" w:rsidRDefault="00840FC5" w:rsidP="00840FC5">
            <w:pPr>
              <w:jc w:val="center"/>
              <w:rPr>
                <w:rFonts w:cs="Times New Roman"/>
                <w:sz w:val="16"/>
                <w:szCs w:val="16"/>
              </w:rPr>
            </w:pPr>
            <w:r>
              <w:rPr>
                <w:rFonts w:cs="Times New Roman"/>
                <w:sz w:val="16"/>
                <w:szCs w:val="16"/>
              </w:rPr>
              <w:t>988,3</w:t>
            </w:r>
          </w:p>
        </w:tc>
        <w:tc>
          <w:tcPr>
            <w:tcW w:w="737" w:type="dxa"/>
          </w:tcPr>
          <w:p w:rsidR="00840FC5" w:rsidRPr="00D13AB5" w:rsidRDefault="00840FC5" w:rsidP="00840FC5">
            <w:pPr>
              <w:jc w:val="center"/>
              <w:rPr>
                <w:rFonts w:cs="Times New Roman"/>
                <w:sz w:val="16"/>
                <w:szCs w:val="16"/>
              </w:rPr>
            </w:pPr>
            <w:r>
              <w:rPr>
                <w:rFonts w:cs="Times New Roman"/>
                <w:sz w:val="16"/>
                <w:szCs w:val="16"/>
              </w:rPr>
              <w:t>1070,2</w:t>
            </w:r>
          </w:p>
        </w:tc>
        <w:tc>
          <w:tcPr>
            <w:tcW w:w="737" w:type="dxa"/>
          </w:tcPr>
          <w:p w:rsidR="00840FC5" w:rsidRPr="00D13AB5" w:rsidRDefault="00840FC5" w:rsidP="00840FC5">
            <w:pPr>
              <w:jc w:val="center"/>
              <w:rPr>
                <w:rFonts w:cs="Times New Roman"/>
                <w:sz w:val="16"/>
                <w:szCs w:val="16"/>
              </w:rPr>
            </w:pPr>
            <w:r>
              <w:rPr>
                <w:rFonts w:cs="Times New Roman"/>
                <w:sz w:val="16"/>
                <w:szCs w:val="16"/>
              </w:rPr>
              <w:t>1099,2</w:t>
            </w:r>
          </w:p>
        </w:tc>
        <w:tc>
          <w:tcPr>
            <w:tcW w:w="737" w:type="dxa"/>
          </w:tcPr>
          <w:p w:rsidR="00840FC5" w:rsidRPr="00D13AB5" w:rsidRDefault="00840FC5" w:rsidP="00840FC5">
            <w:pPr>
              <w:jc w:val="center"/>
              <w:rPr>
                <w:rFonts w:cs="Times New Roman"/>
                <w:sz w:val="16"/>
                <w:szCs w:val="16"/>
              </w:rPr>
            </w:pPr>
            <w:r>
              <w:rPr>
                <w:rFonts w:cs="Times New Roman"/>
                <w:sz w:val="16"/>
                <w:szCs w:val="16"/>
              </w:rPr>
              <w:t>1166,6</w:t>
            </w:r>
          </w:p>
        </w:tc>
        <w:tc>
          <w:tcPr>
            <w:tcW w:w="737" w:type="dxa"/>
          </w:tcPr>
          <w:p w:rsidR="00840FC5" w:rsidRPr="00D13AB5" w:rsidRDefault="00840FC5" w:rsidP="00840FC5">
            <w:pPr>
              <w:jc w:val="center"/>
              <w:rPr>
                <w:rFonts w:cs="Times New Roman"/>
                <w:sz w:val="16"/>
                <w:szCs w:val="16"/>
              </w:rPr>
            </w:pPr>
            <w:r>
              <w:rPr>
                <w:rFonts w:cs="Times New Roman"/>
                <w:sz w:val="16"/>
                <w:szCs w:val="16"/>
              </w:rPr>
              <w:t>1110,0</w:t>
            </w:r>
          </w:p>
        </w:tc>
        <w:tc>
          <w:tcPr>
            <w:tcW w:w="737" w:type="dxa"/>
          </w:tcPr>
          <w:p w:rsidR="00840FC5" w:rsidRPr="00D13AB5" w:rsidRDefault="00840FC5" w:rsidP="00840FC5">
            <w:pPr>
              <w:jc w:val="center"/>
              <w:rPr>
                <w:rFonts w:cs="Times New Roman"/>
                <w:sz w:val="16"/>
                <w:szCs w:val="16"/>
              </w:rPr>
            </w:pPr>
            <w:r>
              <w:rPr>
                <w:rFonts w:cs="Times New Roman"/>
                <w:sz w:val="16"/>
                <w:szCs w:val="16"/>
              </w:rPr>
              <w:t>1148,7</w:t>
            </w:r>
          </w:p>
        </w:tc>
        <w:tc>
          <w:tcPr>
            <w:tcW w:w="738" w:type="dxa"/>
          </w:tcPr>
          <w:p w:rsidR="00840FC5" w:rsidRPr="00D13AB5" w:rsidRDefault="00840FC5" w:rsidP="00840FC5">
            <w:pPr>
              <w:jc w:val="center"/>
              <w:rPr>
                <w:rFonts w:cs="Times New Roman"/>
                <w:sz w:val="16"/>
                <w:szCs w:val="16"/>
              </w:rPr>
            </w:pPr>
            <w:r>
              <w:rPr>
                <w:rFonts w:cs="Times New Roman"/>
                <w:sz w:val="16"/>
                <w:szCs w:val="16"/>
              </w:rPr>
              <w:t>1170,7</w:t>
            </w:r>
          </w:p>
        </w:tc>
        <w:tc>
          <w:tcPr>
            <w:tcW w:w="992" w:type="dxa"/>
          </w:tcPr>
          <w:p w:rsidR="00840FC5" w:rsidRPr="00D13AB5" w:rsidRDefault="00840FC5" w:rsidP="00840FC5">
            <w:pPr>
              <w:jc w:val="center"/>
              <w:rPr>
                <w:rFonts w:cs="Times New Roman"/>
                <w:sz w:val="16"/>
                <w:szCs w:val="16"/>
              </w:rPr>
            </w:pPr>
            <w:r>
              <w:rPr>
                <w:rFonts w:cs="Times New Roman"/>
                <w:sz w:val="16"/>
                <w:szCs w:val="16"/>
              </w:rPr>
              <w:t>10808,9</w:t>
            </w:r>
          </w:p>
        </w:tc>
      </w:tr>
      <w:tr w:rsidR="00840FC5" w:rsidRPr="00D13AB5" w:rsidTr="008604FE">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Лесомелиоративные работы</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Осушение лесных площадей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Ремонт и содержание осушительной сети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Устройство оросительной сети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Ремонт и содержание оросительной сети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rPr>
                <w:rFonts w:cs="Times New Roman"/>
                <w:sz w:val="16"/>
                <w:szCs w:val="16"/>
              </w:rPr>
            </w:pPr>
            <w:r w:rsidRPr="00D13AB5">
              <w:rPr>
                <w:rFonts w:cs="Times New Roman"/>
                <w:sz w:val="16"/>
                <w:szCs w:val="16"/>
              </w:rPr>
              <w:t>Рубки ухода за лесом, всего</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в т. ч. ликвидная древесина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в том числе:</w:t>
            </w:r>
          </w:p>
          <w:p w:rsidR="00840FC5" w:rsidRPr="00D13AB5" w:rsidRDefault="00840FC5" w:rsidP="00840FC5">
            <w:pPr>
              <w:ind w:left="284"/>
              <w:jc w:val="left"/>
              <w:rPr>
                <w:rFonts w:cs="Times New Roman"/>
                <w:sz w:val="16"/>
                <w:szCs w:val="16"/>
              </w:rPr>
            </w:pPr>
            <w:r w:rsidRPr="00D13AB5">
              <w:rPr>
                <w:rFonts w:cs="Times New Roman"/>
                <w:sz w:val="16"/>
                <w:szCs w:val="16"/>
              </w:rPr>
              <w:t>осветления и прочистки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lastRenderedPageBreak/>
              <w:t>в т. ч. ликвидная древесина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rPr>
                <w:rFonts w:cs="Times New Roman"/>
                <w:sz w:val="16"/>
                <w:szCs w:val="16"/>
              </w:rPr>
            </w:pPr>
            <w:r w:rsidRPr="00D13AB5">
              <w:rPr>
                <w:rFonts w:cs="Times New Roman"/>
                <w:sz w:val="16"/>
                <w:szCs w:val="16"/>
              </w:rPr>
              <w:t>прореживания</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в т. ч. ликвидная древесина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rPr>
                <w:rFonts w:cs="Times New Roman"/>
                <w:sz w:val="16"/>
                <w:szCs w:val="16"/>
              </w:rPr>
            </w:pPr>
            <w:r w:rsidRPr="00D13AB5">
              <w:rPr>
                <w:rFonts w:cs="Times New Roman"/>
                <w:sz w:val="16"/>
                <w:szCs w:val="16"/>
              </w:rPr>
              <w:t>проходные рубки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в т. ч. ликвидная древесина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rPr>
                <w:rFonts w:cs="Times New Roman"/>
                <w:sz w:val="16"/>
                <w:szCs w:val="16"/>
              </w:rPr>
            </w:pPr>
            <w:r w:rsidRPr="00D13AB5">
              <w:rPr>
                <w:rFonts w:cs="Times New Roman"/>
                <w:sz w:val="16"/>
                <w:szCs w:val="16"/>
              </w:rPr>
              <w:t>рубки обновления</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в т. ч. ликвидная древесина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rPr>
                <w:rFonts w:cs="Times New Roman"/>
                <w:sz w:val="16"/>
                <w:szCs w:val="16"/>
              </w:rPr>
            </w:pPr>
            <w:r w:rsidRPr="00D13AB5">
              <w:rPr>
                <w:rFonts w:cs="Times New Roman"/>
                <w:sz w:val="16"/>
                <w:szCs w:val="16"/>
              </w:rPr>
              <w:t>переформирования</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в т. ч. ликвидная древесина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rPr>
                <w:rFonts w:cs="Times New Roman"/>
                <w:sz w:val="16"/>
                <w:szCs w:val="16"/>
              </w:rPr>
            </w:pPr>
            <w:r w:rsidRPr="00D13AB5">
              <w:rPr>
                <w:rFonts w:cs="Times New Roman"/>
                <w:sz w:val="16"/>
                <w:szCs w:val="16"/>
              </w:rPr>
              <w:t>формирования ландшафта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в т. ч. ликвидная древесина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rPr>
                <w:rFonts w:cs="Times New Roman"/>
                <w:sz w:val="16"/>
                <w:szCs w:val="16"/>
              </w:rPr>
            </w:pPr>
            <w:r w:rsidRPr="00D13AB5">
              <w:rPr>
                <w:rFonts w:cs="Times New Roman"/>
                <w:sz w:val="16"/>
                <w:szCs w:val="16"/>
              </w:rPr>
              <w:t>реконструкции в средневозрастных, приспевающих, спелых и перестойных малоценных лесных насаждениях</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в т. ч. ликвидная древесина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FC3914" w:rsidRDefault="00840FC5" w:rsidP="00840FC5">
            <w:pPr>
              <w:ind w:left="284"/>
              <w:jc w:val="left"/>
              <w:rPr>
                <w:rFonts w:cs="Times New Roman"/>
                <w:sz w:val="16"/>
                <w:szCs w:val="16"/>
              </w:rPr>
            </w:pPr>
            <w:r w:rsidRPr="00FC3914">
              <w:rPr>
                <w:rFonts w:cs="Times New Roman"/>
                <w:sz w:val="16"/>
                <w:szCs w:val="16"/>
              </w:rPr>
              <w:t>реконструкция молодняков</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FC3914" w:rsidRDefault="00840FC5" w:rsidP="00840FC5">
            <w:pPr>
              <w:jc w:val="left"/>
              <w:rPr>
                <w:rFonts w:cs="Times New Roman"/>
                <w:sz w:val="16"/>
                <w:szCs w:val="16"/>
              </w:rPr>
            </w:pPr>
            <w:r w:rsidRPr="00FC3914">
              <w:rPr>
                <w:rFonts w:cs="Times New Roman"/>
                <w:sz w:val="16"/>
                <w:szCs w:val="16"/>
              </w:rPr>
              <w:t>Расходы на семеноводство</w:t>
            </w:r>
          </w:p>
        </w:tc>
        <w:tc>
          <w:tcPr>
            <w:tcW w:w="851" w:type="dxa"/>
          </w:tcPr>
          <w:p w:rsidR="00840FC5" w:rsidRPr="00D13AB5" w:rsidRDefault="00840FC5" w:rsidP="00840FC5">
            <w:pPr>
              <w:rPr>
                <w:rFonts w:cs="Times New Roman"/>
                <w:sz w:val="16"/>
                <w:szCs w:val="16"/>
              </w:rPr>
            </w:pPr>
            <w:r w:rsidRPr="00D13AB5">
              <w:rPr>
                <w:rFonts w:cs="Times New Roman"/>
                <w:sz w:val="16"/>
                <w:szCs w:val="16"/>
              </w:rPr>
              <w:t>ФБ</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104,3</w:t>
            </w:r>
          </w:p>
        </w:tc>
        <w:tc>
          <w:tcPr>
            <w:tcW w:w="737" w:type="dxa"/>
          </w:tcPr>
          <w:p w:rsidR="00840FC5" w:rsidRPr="00D13AB5" w:rsidRDefault="00840FC5" w:rsidP="00840FC5">
            <w:pPr>
              <w:jc w:val="center"/>
              <w:rPr>
                <w:rFonts w:cs="Times New Roman"/>
                <w:sz w:val="16"/>
                <w:szCs w:val="16"/>
              </w:rPr>
            </w:pPr>
            <w:r>
              <w:rPr>
                <w:rFonts w:cs="Times New Roman"/>
                <w:sz w:val="16"/>
                <w:szCs w:val="16"/>
              </w:rPr>
              <w:t>80,4</w:t>
            </w:r>
          </w:p>
        </w:tc>
        <w:tc>
          <w:tcPr>
            <w:tcW w:w="737" w:type="dxa"/>
          </w:tcPr>
          <w:p w:rsidR="00840FC5" w:rsidRPr="00D13AB5" w:rsidRDefault="00840FC5" w:rsidP="00840FC5">
            <w:pPr>
              <w:jc w:val="center"/>
              <w:rPr>
                <w:rFonts w:cs="Times New Roman"/>
                <w:sz w:val="16"/>
                <w:szCs w:val="16"/>
              </w:rPr>
            </w:pPr>
            <w:r>
              <w:rPr>
                <w:rFonts w:cs="Times New Roman"/>
                <w:sz w:val="16"/>
                <w:szCs w:val="16"/>
              </w:rPr>
              <w:t>80,4</w:t>
            </w:r>
          </w:p>
        </w:tc>
        <w:tc>
          <w:tcPr>
            <w:tcW w:w="737" w:type="dxa"/>
          </w:tcPr>
          <w:p w:rsidR="00840FC5" w:rsidRPr="00D13AB5" w:rsidRDefault="00840FC5" w:rsidP="00840FC5">
            <w:pPr>
              <w:jc w:val="center"/>
              <w:rPr>
                <w:rFonts w:cs="Times New Roman"/>
                <w:sz w:val="16"/>
                <w:szCs w:val="16"/>
              </w:rPr>
            </w:pPr>
            <w:r>
              <w:rPr>
                <w:rFonts w:cs="Times New Roman"/>
                <w:sz w:val="16"/>
                <w:szCs w:val="16"/>
              </w:rPr>
              <w:t>106,3</w:t>
            </w:r>
          </w:p>
        </w:tc>
        <w:tc>
          <w:tcPr>
            <w:tcW w:w="737" w:type="dxa"/>
          </w:tcPr>
          <w:p w:rsidR="00840FC5" w:rsidRPr="00D13AB5" w:rsidRDefault="00840FC5" w:rsidP="00840FC5">
            <w:pPr>
              <w:jc w:val="center"/>
              <w:rPr>
                <w:rFonts w:cs="Times New Roman"/>
                <w:sz w:val="16"/>
                <w:szCs w:val="16"/>
              </w:rPr>
            </w:pPr>
            <w:r>
              <w:rPr>
                <w:rFonts w:cs="Times New Roman"/>
                <w:sz w:val="16"/>
                <w:szCs w:val="16"/>
              </w:rPr>
              <w:t>109,3</w:t>
            </w:r>
          </w:p>
        </w:tc>
        <w:tc>
          <w:tcPr>
            <w:tcW w:w="737" w:type="dxa"/>
          </w:tcPr>
          <w:p w:rsidR="00840FC5" w:rsidRPr="00D13AB5" w:rsidRDefault="00840FC5" w:rsidP="00840FC5">
            <w:pPr>
              <w:jc w:val="center"/>
              <w:rPr>
                <w:rFonts w:cs="Times New Roman"/>
                <w:sz w:val="16"/>
                <w:szCs w:val="16"/>
              </w:rPr>
            </w:pPr>
            <w:r>
              <w:rPr>
                <w:rFonts w:cs="Times New Roman"/>
                <w:sz w:val="16"/>
                <w:szCs w:val="16"/>
              </w:rPr>
              <w:t>119,3</w:t>
            </w:r>
          </w:p>
        </w:tc>
        <w:tc>
          <w:tcPr>
            <w:tcW w:w="737" w:type="dxa"/>
          </w:tcPr>
          <w:p w:rsidR="00840FC5" w:rsidRPr="00D13AB5" w:rsidRDefault="00840FC5" w:rsidP="00840FC5">
            <w:pPr>
              <w:jc w:val="center"/>
              <w:rPr>
                <w:rFonts w:cs="Times New Roman"/>
                <w:sz w:val="16"/>
                <w:szCs w:val="16"/>
              </w:rPr>
            </w:pPr>
            <w:r>
              <w:rPr>
                <w:rFonts w:cs="Times New Roman"/>
                <w:sz w:val="16"/>
                <w:szCs w:val="16"/>
              </w:rPr>
              <w:t>125,1</w:t>
            </w:r>
          </w:p>
        </w:tc>
        <w:tc>
          <w:tcPr>
            <w:tcW w:w="737" w:type="dxa"/>
          </w:tcPr>
          <w:p w:rsidR="00840FC5" w:rsidRPr="00D13AB5" w:rsidRDefault="00840FC5" w:rsidP="00840FC5">
            <w:pPr>
              <w:jc w:val="center"/>
              <w:rPr>
                <w:rFonts w:cs="Times New Roman"/>
                <w:sz w:val="16"/>
                <w:szCs w:val="16"/>
              </w:rPr>
            </w:pPr>
            <w:r>
              <w:rPr>
                <w:rFonts w:cs="Times New Roman"/>
                <w:sz w:val="16"/>
                <w:szCs w:val="16"/>
              </w:rPr>
              <w:t>133,7</w:t>
            </w:r>
          </w:p>
        </w:tc>
        <w:tc>
          <w:tcPr>
            <w:tcW w:w="737" w:type="dxa"/>
          </w:tcPr>
          <w:p w:rsidR="00840FC5" w:rsidRPr="00D13AB5" w:rsidRDefault="00840FC5" w:rsidP="00840FC5">
            <w:pPr>
              <w:jc w:val="center"/>
              <w:rPr>
                <w:rFonts w:cs="Times New Roman"/>
                <w:sz w:val="16"/>
                <w:szCs w:val="16"/>
              </w:rPr>
            </w:pPr>
            <w:r>
              <w:rPr>
                <w:rFonts w:cs="Times New Roman"/>
                <w:sz w:val="16"/>
                <w:szCs w:val="16"/>
              </w:rPr>
              <w:t>133,7</w:t>
            </w:r>
          </w:p>
        </w:tc>
        <w:tc>
          <w:tcPr>
            <w:tcW w:w="737" w:type="dxa"/>
          </w:tcPr>
          <w:p w:rsidR="00840FC5" w:rsidRPr="00D13AB5" w:rsidRDefault="00840FC5" w:rsidP="00840FC5">
            <w:pPr>
              <w:jc w:val="center"/>
              <w:rPr>
                <w:rFonts w:cs="Times New Roman"/>
                <w:sz w:val="16"/>
                <w:szCs w:val="16"/>
              </w:rPr>
            </w:pPr>
            <w:r>
              <w:rPr>
                <w:rFonts w:cs="Times New Roman"/>
                <w:sz w:val="16"/>
                <w:szCs w:val="16"/>
              </w:rPr>
              <w:t>142,7</w:t>
            </w:r>
          </w:p>
        </w:tc>
        <w:tc>
          <w:tcPr>
            <w:tcW w:w="738" w:type="dxa"/>
          </w:tcPr>
          <w:p w:rsidR="00840FC5" w:rsidRPr="00D13AB5" w:rsidRDefault="00840FC5" w:rsidP="00840FC5">
            <w:pPr>
              <w:jc w:val="center"/>
              <w:rPr>
                <w:rFonts w:cs="Times New Roman"/>
                <w:sz w:val="16"/>
                <w:szCs w:val="16"/>
              </w:rPr>
            </w:pPr>
            <w:r>
              <w:rPr>
                <w:rFonts w:cs="Times New Roman"/>
                <w:sz w:val="16"/>
                <w:szCs w:val="16"/>
              </w:rPr>
              <w:t>142,7</w:t>
            </w:r>
          </w:p>
        </w:tc>
        <w:tc>
          <w:tcPr>
            <w:tcW w:w="992" w:type="dxa"/>
          </w:tcPr>
          <w:p w:rsidR="00840FC5" w:rsidRPr="00D13AB5" w:rsidRDefault="00840FC5" w:rsidP="00840FC5">
            <w:pPr>
              <w:jc w:val="center"/>
              <w:rPr>
                <w:rFonts w:cs="Times New Roman"/>
                <w:sz w:val="16"/>
                <w:szCs w:val="16"/>
              </w:rPr>
            </w:pPr>
            <w:r>
              <w:rPr>
                <w:rFonts w:cs="Times New Roman"/>
                <w:sz w:val="16"/>
                <w:szCs w:val="16"/>
              </w:rPr>
              <w:t>1173,6</w:t>
            </w:r>
          </w:p>
        </w:tc>
      </w:tr>
      <w:tr w:rsidR="00840FC5" w:rsidRPr="00D13AB5" w:rsidTr="008604FE">
        <w:trPr>
          <w:jc w:val="center"/>
        </w:trPr>
        <w:tc>
          <w:tcPr>
            <w:tcW w:w="4103" w:type="dxa"/>
          </w:tcPr>
          <w:p w:rsidR="00840FC5" w:rsidRPr="00FC3914" w:rsidRDefault="00840FC5" w:rsidP="00840FC5">
            <w:pPr>
              <w:ind w:left="284"/>
              <w:jc w:val="left"/>
              <w:rPr>
                <w:rFonts w:cs="Times New Roman"/>
                <w:sz w:val="16"/>
                <w:szCs w:val="16"/>
              </w:rPr>
            </w:pPr>
            <w:r w:rsidRPr="00FC3914">
              <w:rPr>
                <w:rFonts w:cs="Times New Roman"/>
                <w:sz w:val="16"/>
                <w:szCs w:val="16"/>
              </w:rPr>
              <w:t>закладка объектов лесного семеноводства, всего</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FC3914" w:rsidRDefault="00840FC5" w:rsidP="00840FC5">
            <w:pPr>
              <w:ind w:left="567"/>
              <w:jc w:val="left"/>
              <w:rPr>
                <w:rFonts w:cs="Times New Roman"/>
                <w:sz w:val="16"/>
                <w:szCs w:val="16"/>
              </w:rPr>
            </w:pPr>
            <w:r w:rsidRPr="00FC3914">
              <w:rPr>
                <w:rFonts w:cs="Times New Roman"/>
                <w:sz w:val="16"/>
                <w:szCs w:val="16"/>
              </w:rPr>
              <w:t>в том числе:</w:t>
            </w:r>
          </w:p>
          <w:p w:rsidR="00840FC5" w:rsidRPr="00FC3914" w:rsidRDefault="00840FC5" w:rsidP="00840FC5">
            <w:pPr>
              <w:ind w:left="567"/>
              <w:jc w:val="left"/>
              <w:rPr>
                <w:rFonts w:cs="Times New Roman"/>
                <w:sz w:val="16"/>
                <w:szCs w:val="16"/>
              </w:rPr>
            </w:pPr>
            <w:r w:rsidRPr="00FC3914">
              <w:rPr>
                <w:rFonts w:cs="Times New Roman"/>
                <w:sz w:val="16"/>
                <w:szCs w:val="16"/>
              </w:rPr>
              <w:t>закладка лесосеменных плантаций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71C79">
        <w:trPr>
          <w:jc w:val="center"/>
        </w:trPr>
        <w:tc>
          <w:tcPr>
            <w:tcW w:w="4103" w:type="dxa"/>
          </w:tcPr>
          <w:p w:rsidR="00840FC5" w:rsidRPr="00FC3914" w:rsidRDefault="00840FC5" w:rsidP="00840FC5">
            <w:pPr>
              <w:ind w:left="567"/>
              <w:jc w:val="left"/>
              <w:rPr>
                <w:rFonts w:cs="Times New Roman"/>
                <w:sz w:val="16"/>
                <w:szCs w:val="16"/>
              </w:rPr>
            </w:pPr>
            <w:r w:rsidRPr="00FC3914">
              <w:rPr>
                <w:rFonts w:cs="Times New Roman"/>
                <w:sz w:val="16"/>
                <w:szCs w:val="16"/>
              </w:rPr>
              <w:t>закладка архивов клонов и маточных плантаций плюсовых насаждений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71C79">
        <w:trPr>
          <w:jc w:val="center"/>
        </w:trPr>
        <w:tc>
          <w:tcPr>
            <w:tcW w:w="4103" w:type="dxa"/>
          </w:tcPr>
          <w:p w:rsidR="00840FC5" w:rsidRPr="00213B36" w:rsidRDefault="00840FC5" w:rsidP="00840FC5">
            <w:pPr>
              <w:ind w:left="567"/>
              <w:jc w:val="left"/>
              <w:rPr>
                <w:rFonts w:cs="Times New Roman"/>
                <w:sz w:val="16"/>
                <w:szCs w:val="16"/>
              </w:rPr>
            </w:pPr>
            <w:r w:rsidRPr="00213B36">
              <w:rPr>
                <w:rFonts w:cs="Times New Roman"/>
                <w:sz w:val="16"/>
                <w:szCs w:val="16"/>
              </w:rPr>
              <w:t>закладка испытательных культур</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71C79">
        <w:trPr>
          <w:jc w:val="center"/>
        </w:trPr>
        <w:tc>
          <w:tcPr>
            <w:tcW w:w="4103" w:type="dxa"/>
          </w:tcPr>
          <w:p w:rsidR="00840FC5" w:rsidRPr="00213B36" w:rsidRDefault="00840FC5" w:rsidP="00840FC5">
            <w:pPr>
              <w:ind w:left="567"/>
              <w:jc w:val="left"/>
              <w:rPr>
                <w:rFonts w:cs="Times New Roman"/>
                <w:sz w:val="16"/>
                <w:szCs w:val="16"/>
              </w:rPr>
            </w:pPr>
            <w:r w:rsidRPr="00213B36">
              <w:rPr>
                <w:rFonts w:cs="Times New Roman"/>
                <w:sz w:val="16"/>
                <w:szCs w:val="16"/>
              </w:rPr>
              <w:t>закладка постоянных лесосеменных участков</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71C79">
        <w:trPr>
          <w:jc w:val="center"/>
        </w:trPr>
        <w:tc>
          <w:tcPr>
            <w:tcW w:w="4103" w:type="dxa"/>
          </w:tcPr>
          <w:p w:rsidR="00840FC5" w:rsidRPr="00213B36" w:rsidRDefault="00840FC5" w:rsidP="00840FC5">
            <w:pPr>
              <w:ind w:left="284"/>
              <w:jc w:val="left"/>
              <w:rPr>
                <w:rFonts w:cs="Times New Roman"/>
                <w:sz w:val="16"/>
                <w:szCs w:val="16"/>
              </w:rPr>
            </w:pPr>
            <w:r w:rsidRPr="00213B36">
              <w:rPr>
                <w:rFonts w:cs="Times New Roman"/>
                <w:sz w:val="16"/>
                <w:szCs w:val="16"/>
              </w:rPr>
              <w:t>уход за аттестованными объектами лесного семеноводства, всего</w:t>
            </w:r>
          </w:p>
        </w:tc>
        <w:tc>
          <w:tcPr>
            <w:tcW w:w="851" w:type="dxa"/>
          </w:tcPr>
          <w:p w:rsidR="00840FC5" w:rsidRPr="00D13AB5" w:rsidRDefault="00840FC5" w:rsidP="00840FC5">
            <w:pPr>
              <w:rPr>
                <w:rFonts w:cs="Times New Roman"/>
                <w:sz w:val="16"/>
                <w:szCs w:val="16"/>
              </w:rPr>
            </w:pPr>
            <w:r w:rsidRPr="00D13AB5">
              <w:rPr>
                <w:rFonts w:cs="Times New Roman"/>
                <w:sz w:val="16"/>
                <w:szCs w:val="16"/>
              </w:rPr>
              <w:t>ФБ</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104,3</w:t>
            </w:r>
          </w:p>
        </w:tc>
        <w:tc>
          <w:tcPr>
            <w:tcW w:w="737" w:type="dxa"/>
          </w:tcPr>
          <w:p w:rsidR="00840FC5" w:rsidRPr="00D13AB5" w:rsidRDefault="00840FC5" w:rsidP="00840FC5">
            <w:pPr>
              <w:jc w:val="center"/>
              <w:rPr>
                <w:rFonts w:cs="Times New Roman"/>
                <w:sz w:val="16"/>
                <w:szCs w:val="16"/>
              </w:rPr>
            </w:pPr>
            <w:r>
              <w:rPr>
                <w:rFonts w:cs="Times New Roman"/>
                <w:sz w:val="16"/>
                <w:szCs w:val="16"/>
              </w:rPr>
              <w:t>80,4</w:t>
            </w:r>
          </w:p>
        </w:tc>
        <w:tc>
          <w:tcPr>
            <w:tcW w:w="737" w:type="dxa"/>
          </w:tcPr>
          <w:p w:rsidR="00840FC5" w:rsidRPr="00D13AB5" w:rsidRDefault="00840FC5" w:rsidP="00840FC5">
            <w:pPr>
              <w:jc w:val="center"/>
              <w:rPr>
                <w:rFonts w:cs="Times New Roman"/>
                <w:sz w:val="16"/>
                <w:szCs w:val="16"/>
              </w:rPr>
            </w:pPr>
            <w:r>
              <w:rPr>
                <w:rFonts w:cs="Times New Roman"/>
                <w:sz w:val="16"/>
                <w:szCs w:val="16"/>
              </w:rPr>
              <w:t>80,4</w:t>
            </w:r>
          </w:p>
        </w:tc>
        <w:tc>
          <w:tcPr>
            <w:tcW w:w="737" w:type="dxa"/>
          </w:tcPr>
          <w:p w:rsidR="00840FC5" w:rsidRPr="00D13AB5" w:rsidRDefault="00840FC5" w:rsidP="00840FC5">
            <w:pPr>
              <w:jc w:val="center"/>
              <w:rPr>
                <w:rFonts w:cs="Times New Roman"/>
                <w:sz w:val="16"/>
                <w:szCs w:val="16"/>
              </w:rPr>
            </w:pPr>
            <w:r>
              <w:rPr>
                <w:rFonts w:cs="Times New Roman"/>
                <w:sz w:val="16"/>
                <w:szCs w:val="16"/>
              </w:rPr>
              <w:t>106,3</w:t>
            </w:r>
          </w:p>
        </w:tc>
        <w:tc>
          <w:tcPr>
            <w:tcW w:w="737" w:type="dxa"/>
          </w:tcPr>
          <w:p w:rsidR="00840FC5" w:rsidRPr="00D13AB5" w:rsidRDefault="00840FC5" w:rsidP="00840FC5">
            <w:pPr>
              <w:jc w:val="center"/>
              <w:rPr>
                <w:rFonts w:cs="Times New Roman"/>
                <w:sz w:val="16"/>
                <w:szCs w:val="16"/>
              </w:rPr>
            </w:pPr>
            <w:r>
              <w:rPr>
                <w:rFonts w:cs="Times New Roman"/>
                <w:sz w:val="16"/>
                <w:szCs w:val="16"/>
              </w:rPr>
              <w:t>109,3</w:t>
            </w:r>
          </w:p>
        </w:tc>
        <w:tc>
          <w:tcPr>
            <w:tcW w:w="737" w:type="dxa"/>
          </w:tcPr>
          <w:p w:rsidR="00840FC5" w:rsidRPr="00D13AB5" w:rsidRDefault="00840FC5" w:rsidP="00840FC5">
            <w:pPr>
              <w:jc w:val="center"/>
              <w:rPr>
                <w:rFonts w:cs="Times New Roman"/>
                <w:sz w:val="16"/>
                <w:szCs w:val="16"/>
              </w:rPr>
            </w:pPr>
            <w:r>
              <w:rPr>
                <w:rFonts w:cs="Times New Roman"/>
                <w:sz w:val="16"/>
                <w:szCs w:val="16"/>
              </w:rPr>
              <w:t>119,3</w:t>
            </w:r>
          </w:p>
        </w:tc>
        <w:tc>
          <w:tcPr>
            <w:tcW w:w="737" w:type="dxa"/>
          </w:tcPr>
          <w:p w:rsidR="00840FC5" w:rsidRPr="00D13AB5" w:rsidRDefault="00840FC5" w:rsidP="00840FC5">
            <w:pPr>
              <w:jc w:val="center"/>
              <w:rPr>
                <w:rFonts w:cs="Times New Roman"/>
                <w:sz w:val="16"/>
                <w:szCs w:val="16"/>
              </w:rPr>
            </w:pPr>
            <w:r>
              <w:rPr>
                <w:rFonts w:cs="Times New Roman"/>
                <w:sz w:val="16"/>
                <w:szCs w:val="16"/>
              </w:rPr>
              <w:t>125,1</w:t>
            </w:r>
          </w:p>
        </w:tc>
        <w:tc>
          <w:tcPr>
            <w:tcW w:w="737" w:type="dxa"/>
          </w:tcPr>
          <w:p w:rsidR="00840FC5" w:rsidRPr="00D13AB5" w:rsidRDefault="00840FC5" w:rsidP="00840FC5">
            <w:pPr>
              <w:jc w:val="center"/>
              <w:rPr>
                <w:rFonts w:cs="Times New Roman"/>
                <w:sz w:val="16"/>
                <w:szCs w:val="16"/>
              </w:rPr>
            </w:pPr>
            <w:r>
              <w:rPr>
                <w:rFonts w:cs="Times New Roman"/>
                <w:sz w:val="16"/>
                <w:szCs w:val="16"/>
              </w:rPr>
              <w:t>133,7</w:t>
            </w:r>
          </w:p>
        </w:tc>
        <w:tc>
          <w:tcPr>
            <w:tcW w:w="737" w:type="dxa"/>
          </w:tcPr>
          <w:p w:rsidR="00840FC5" w:rsidRPr="00D13AB5" w:rsidRDefault="00840FC5" w:rsidP="00840FC5">
            <w:pPr>
              <w:jc w:val="center"/>
              <w:rPr>
                <w:rFonts w:cs="Times New Roman"/>
                <w:sz w:val="16"/>
                <w:szCs w:val="16"/>
              </w:rPr>
            </w:pPr>
            <w:r>
              <w:rPr>
                <w:rFonts w:cs="Times New Roman"/>
                <w:sz w:val="16"/>
                <w:szCs w:val="16"/>
              </w:rPr>
              <w:t>133,7</w:t>
            </w:r>
          </w:p>
        </w:tc>
        <w:tc>
          <w:tcPr>
            <w:tcW w:w="737" w:type="dxa"/>
          </w:tcPr>
          <w:p w:rsidR="00840FC5" w:rsidRPr="00D13AB5" w:rsidRDefault="00840FC5" w:rsidP="00840FC5">
            <w:pPr>
              <w:jc w:val="center"/>
              <w:rPr>
                <w:rFonts w:cs="Times New Roman"/>
                <w:sz w:val="16"/>
                <w:szCs w:val="16"/>
              </w:rPr>
            </w:pPr>
            <w:r>
              <w:rPr>
                <w:rFonts w:cs="Times New Roman"/>
                <w:sz w:val="16"/>
                <w:szCs w:val="16"/>
              </w:rPr>
              <w:t>142,7</w:t>
            </w:r>
          </w:p>
        </w:tc>
        <w:tc>
          <w:tcPr>
            <w:tcW w:w="738" w:type="dxa"/>
          </w:tcPr>
          <w:p w:rsidR="00840FC5" w:rsidRPr="00D13AB5" w:rsidRDefault="00840FC5" w:rsidP="00840FC5">
            <w:pPr>
              <w:jc w:val="center"/>
              <w:rPr>
                <w:rFonts w:cs="Times New Roman"/>
                <w:sz w:val="16"/>
                <w:szCs w:val="16"/>
              </w:rPr>
            </w:pPr>
            <w:r>
              <w:rPr>
                <w:rFonts w:cs="Times New Roman"/>
                <w:sz w:val="16"/>
                <w:szCs w:val="16"/>
              </w:rPr>
              <w:t>142,7</w:t>
            </w:r>
          </w:p>
        </w:tc>
        <w:tc>
          <w:tcPr>
            <w:tcW w:w="992" w:type="dxa"/>
          </w:tcPr>
          <w:p w:rsidR="00840FC5" w:rsidRPr="00D13AB5" w:rsidRDefault="00840FC5" w:rsidP="00840FC5">
            <w:pPr>
              <w:jc w:val="center"/>
              <w:rPr>
                <w:rFonts w:cs="Times New Roman"/>
                <w:sz w:val="16"/>
                <w:szCs w:val="16"/>
              </w:rPr>
            </w:pPr>
            <w:r>
              <w:rPr>
                <w:rFonts w:cs="Times New Roman"/>
                <w:sz w:val="16"/>
                <w:szCs w:val="16"/>
              </w:rPr>
              <w:t>1173,6</w:t>
            </w:r>
          </w:p>
        </w:tc>
      </w:tr>
      <w:tr w:rsidR="00840FC5" w:rsidRPr="00D13AB5" w:rsidTr="00871C79">
        <w:trPr>
          <w:jc w:val="center"/>
        </w:trPr>
        <w:tc>
          <w:tcPr>
            <w:tcW w:w="4103" w:type="dxa"/>
          </w:tcPr>
          <w:p w:rsidR="00840FC5" w:rsidRPr="00213B36" w:rsidRDefault="00840FC5" w:rsidP="00840FC5">
            <w:pPr>
              <w:ind w:left="567"/>
              <w:jc w:val="left"/>
              <w:rPr>
                <w:rFonts w:cs="Times New Roman"/>
                <w:sz w:val="16"/>
                <w:szCs w:val="16"/>
              </w:rPr>
            </w:pPr>
            <w:r w:rsidRPr="00213B36">
              <w:rPr>
                <w:rFonts w:cs="Times New Roman"/>
                <w:sz w:val="16"/>
                <w:szCs w:val="16"/>
              </w:rPr>
              <w:t>в том числе:</w:t>
            </w:r>
          </w:p>
          <w:p w:rsidR="00840FC5" w:rsidRPr="00213B36" w:rsidRDefault="00840FC5" w:rsidP="00840FC5">
            <w:pPr>
              <w:ind w:left="567"/>
              <w:jc w:val="left"/>
              <w:rPr>
                <w:rFonts w:cs="Times New Roman"/>
                <w:sz w:val="16"/>
                <w:szCs w:val="16"/>
              </w:rPr>
            </w:pPr>
            <w:r w:rsidRPr="00213B36">
              <w:rPr>
                <w:rFonts w:cs="Times New Roman"/>
                <w:sz w:val="16"/>
                <w:szCs w:val="16"/>
              </w:rPr>
              <w:t>уход за лесосеменными плантациями</w:t>
            </w:r>
          </w:p>
        </w:tc>
        <w:tc>
          <w:tcPr>
            <w:tcW w:w="851" w:type="dxa"/>
          </w:tcPr>
          <w:p w:rsidR="00840FC5" w:rsidRPr="00D13AB5" w:rsidRDefault="00840FC5" w:rsidP="00840FC5">
            <w:pPr>
              <w:rPr>
                <w:rFonts w:cs="Times New Roman"/>
                <w:sz w:val="16"/>
                <w:szCs w:val="16"/>
              </w:rPr>
            </w:pPr>
            <w:r w:rsidRPr="00D13AB5">
              <w:rPr>
                <w:rFonts w:cs="Times New Roman"/>
                <w:sz w:val="16"/>
                <w:szCs w:val="16"/>
              </w:rPr>
              <w:t>ФБ</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76,6</w:t>
            </w:r>
          </w:p>
        </w:tc>
        <w:tc>
          <w:tcPr>
            <w:tcW w:w="737" w:type="dxa"/>
          </w:tcPr>
          <w:p w:rsidR="00840FC5" w:rsidRPr="00D13AB5" w:rsidRDefault="00840FC5" w:rsidP="00840FC5">
            <w:pPr>
              <w:jc w:val="center"/>
              <w:rPr>
                <w:rFonts w:cs="Times New Roman"/>
                <w:sz w:val="16"/>
                <w:szCs w:val="16"/>
              </w:rPr>
            </w:pPr>
            <w:r>
              <w:rPr>
                <w:rFonts w:cs="Times New Roman"/>
                <w:sz w:val="16"/>
                <w:szCs w:val="16"/>
              </w:rPr>
              <w:t>80,4</w:t>
            </w:r>
          </w:p>
        </w:tc>
        <w:tc>
          <w:tcPr>
            <w:tcW w:w="737" w:type="dxa"/>
          </w:tcPr>
          <w:p w:rsidR="00840FC5" w:rsidRPr="00D13AB5" w:rsidRDefault="00840FC5" w:rsidP="00840FC5">
            <w:pPr>
              <w:jc w:val="center"/>
              <w:rPr>
                <w:rFonts w:cs="Times New Roman"/>
                <w:sz w:val="16"/>
                <w:szCs w:val="16"/>
              </w:rPr>
            </w:pPr>
            <w:r>
              <w:rPr>
                <w:rFonts w:cs="Times New Roman"/>
                <w:sz w:val="16"/>
                <w:szCs w:val="16"/>
              </w:rPr>
              <w:t>80,4</w:t>
            </w:r>
          </w:p>
        </w:tc>
        <w:tc>
          <w:tcPr>
            <w:tcW w:w="737" w:type="dxa"/>
          </w:tcPr>
          <w:p w:rsidR="00840FC5" w:rsidRPr="00D13AB5" w:rsidRDefault="00840FC5" w:rsidP="00840FC5">
            <w:pPr>
              <w:jc w:val="center"/>
              <w:rPr>
                <w:rFonts w:cs="Times New Roman"/>
                <w:sz w:val="16"/>
                <w:szCs w:val="16"/>
              </w:rPr>
            </w:pPr>
            <w:r>
              <w:rPr>
                <w:rFonts w:cs="Times New Roman"/>
                <w:sz w:val="16"/>
                <w:szCs w:val="16"/>
              </w:rPr>
              <w:t>85,0</w:t>
            </w:r>
          </w:p>
        </w:tc>
        <w:tc>
          <w:tcPr>
            <w:tcW w:w="737" w:type="dxa"/>
          </w:tcPr>
          <w:p w:rsidR="00840FC5" w:rsidRPr="00D13AB5" w:rsidRDefault="00840FC5" w:rsidP="00840FC5">
            <w:pPr>
              <w:jc w:val="center"/>
              <w:rPr>
                <w:rFonts w:cs="Times New Roman"/>
                <w:sz w:val="16"/>
                <w:szCs w:val="16"/>
              </w:rPr>
            </w:pPr>
            <w:r>
              <w:rPr>
                <w:rFonts w:cs="Times New Roman"/>
                <w:sz w:val="16"/>
                <w:szCs w:val="16"/>
              </w:rPr>
              <w:t>88,0</w:t>
            </w:r>
          </w:p>
        </w:tc>
        <w:tc>
          <w:tcPr>
            <w:tcW w:w="737" w:type="dxa"/>
          </w:tcPr>
          <w:p w:rsidR="00840FC5" w:rsidRPr="00D13AB5" w:rsidRDefault="00840FC5" w:rsidP="00840FC5">
            <w:pPr>
              <w:jc w:val="center"/>
              <w:rPr>
                <w:rFonts w:cs="Times New Roman"/>
                <w:sz w:val="16"/>
                <w:szCs w:val="16"/>
              </w:rPr>
            </w:pPr>
            <w:r>
              <w:rPr>
                <w:rFonts w:cs="Times New Roman"/>
                <w:sz w:val="16"/>
                <w:szCs w:val="16"/>
              </w:rPr>
              <w:t>94,3</w:t>
            </w:r>
          </w:p>
        </w:tc>
        <w:tc>
          <w:tcPr>
            <w:tcW w:w="737" w:type="dxa"/>
          </w:tcPr>
          <w:p w:rsidR="00840FC5" w:rsidRPr="00D13AB5" w:rsidRDefault="00840FC5" w:rsidP="00840FC5">
            <w:pPr>
              <w:jc w:val="center"/>
              <w:rPr>
                <w:rFonts w:cs="Times New Roman"/>
                <w:sz w:val="16"/>
                <w:szCs w:val="16"/>
              </w:rPr>
            </w:pPr>
            <w:r>
              <w:rPr>
                <w:rFonts w:cs="Times New Roman"/>
                <w:sz w:val="16"/>
                <w:szCs w:val="16"/>
              </w:rPr>
              <w:t>100,1</w:t>
            </w:r>
          </w:p>
        </w:tc>
        <w:tc>
          <w:tcPr>
            <w:tcW w:w="737" w:type="dxa"/>
          </w:tcPr>
          <w:p w:rsidR="00840FC5" w:rsidRPr="00D13AB5" w:rsidRDefault="00840FC5" w:rsidP="00840FC5">
            <w:pPr>
              <w:jc w:val="center"/>
              <w:rPr>
                <w:rFonts w:cs="Times New Roman"/>
                <w:sz w:val="16"/>
                <w:szCs w:val="16"/>
              </w:rPr>
            </w:pPr>
            <w:r>
              <w:rPr>
                <w:rFonts w:cs="Times New Roman"/>
                <w:sz w:val="16"/>
                <w:szCs w:val="16"/>
              </w:rPr>
              <w:t>102,3</w:t>
            </w:r>
          </w:p>
        </w:tc>
        <w:tc>
          <w:tcPr>
            <w:tcW w:w="737" w:type="dxa"/>
          </w:tcPr>
          <w:p w:rsidR="00840FC5" w:rsidRPr="00D13AB5" w:rsidRDefault="00840FC5" w:rsidP="00840FC5">
            <w:pPr>
              <w:jc w:val="center"/>
              <w:rPr>
                <w:rFonts w:cs="Times New Roman"/>
                <w:sz w:val="16"/>
                <w:szCs w:val="16"/>
              </w:rPr>
            </w:pPr>
            <w:r>
              <w:rPr>
                <w:rFonts w:cs="Times New Roman"/>
                <w:sz w:val="16"/>
                <w:szCs w:val="16"/>
              </w:rPr>
              <w:t>102,3</w:t>
            </w:r>
          </w:p>
        </w:tc>
        <w:tc>
          <w:tcPr>
            <w:tcW w:w="737" w:type="dxa"/>
          </w:tcPr>
          <w:p w:rsidR="00840FC5" w:rsidRPr="00D13AB5" w:rsidRDefault="00840FC5" w:rsidP="00840FC5">
            <w:pPr>
              <w:jc w:val="center"/>
              <w:rPr>
                <w:rFonts w:cs="Times New Roman"/>
                <w:sz w:val="16"/>
                <w:szCs w:val="16"/>
              </w:rPr>
            </w:pPr>
            <w:r>
              <w:rPr>
                <w:rFonts w:cs="Times New Roman"/>
                <w:sz w:val="16"/>
                <w:szCs w:val="16"/>
              </w:rPr>
              <w:t>107,7</w:t>
            </w:r>
          </w:p>
        </w:tc>
        <w:tc>
          <w:tcPr>
            <w:tcW w:w="738" w:type="dxa"/>
          </w:tcPr>
          <w:p w:rsidR="00840FC5" w:rsidRPr="00D13AB5" w:rsidRDefault="00840FC5" w:rsidP="00840FC5">
            <w:pPr>
              <w:jc w:val="center"/>
              <w:rPr>
                <w:rFonts w:cs="Times New Roman"/>
                <w:sz w:val="16"/>
                <w:szCs w:val="16"/>
              </w:rPr>
            </w:pPr>
            <w:r>
              <w:rPr>
                <w:rFonts w:cs="Times New Roman"/>
                <w:sz w:val="16"/>
                <w:szCs w:val="16"/>
              </w:rPr>
              <w:t>107,7</w:t>
            </w:r>
          </w:p>
        </w:tc>
        <w:tc>
          <w:tcPr>
            <w:tcW w:w="992" w:type="dxa"/>
          </w:tcPr>
          <w:p w:rsidR="00840FC5" w:rsidRPr="00D13AB5" w:rsidRDefault="00840FC5" w:rsidP="00840FC5">
            <w:pPr>
              <w:jc w:val="center"/>
              <w:rPr>
                <w:rFonts w:cs="Times New Roman"/>
                <w:sz w:val="16"/>
                <w:szCs w:val="16"/>
              </w:rPr>
            </w:pPr>
            <w:r>
              <w:rPr>
                <w:rFonts w:cs="Times New Roman"/>
                <w:sz w:val="16"/>
                <w:szCs w:val="16"/>
              </w:rPr>
              <w:t>948,2</w:t>
            </w:r>
          </w:p>
        </w:tc>
      </w:tr>
      <w:tr w:rsidR="00840FC5" w:rsidRPr="00D13AB5" w:rsidTr="00871C79">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уход за архивами клонов и маточных плантаций плюсовых насаждений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71C79">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уход за испытательными культурами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71C79">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уход за постоянными лесосеменными участками</w:t>
            </w:r>
          </w:p>
        </w:tc>
        <w:tc>
          <w:tcPr>
            <w:tcW w:w="851" w:type="dxa"/>
          </w:tcPr>
          <w:p w:rsidR="00840FC5" w:rsidRPr="00D13AB5" w:rsidRDefault="00840FC5" w:rsidP="00840FC5">
            <w:pPr>
              <w:rPr>
                <w:rFonts w:cs="Times New Roman"/>
                <w:sz w:val="16"/>
                <w:szCs w:val="16"/>
              </w:rPr>
            </w:pPr>
            <w:r w:rsidRPr="00D13AB5">
              <w:rPr>
                <w:rFonts w:cs="Times New Roman"/>
                <w:sz w:val="16"/>
                <w:szCs w:val="16"/>
              </w:rPr>
              <w:t>ФБ</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27,7</w:t>
            </w:r>
          </w:p>
        </w:tc>
        <w:tc>
          <w:tcPr>
            <w:tcW w:w="737" w:type="dxa"/>
          </w:tcPr>
          <w:p w:rsidR="00840FC5" w:rsidRPr="00D13AB5" w:rsidRDefault="00840FC5" w:rsidP="00840FC5">
            <w:pPr>
              <w:jc w:val="center"/>
              <w:rPr>
                <w:rFonts w:cs="Times New Roman"/>
                <w:sz w:val="16"/>
                <w:szCs w:val="16"/>
              </w:rPr>
            </w:pPr>
            <w:r>
              <w:rPr>
                <w:rFonts w:cs="Times New Roman"/>
                <w:sz w:val="16"/>
                <w:szCs w:val="16"/>
              </w:rPr>
              <w:t>0</w:t>
            </w:r>
          </w:p>
        </w:tc>
        <w:tc>
          <w:tcPr>
            <w:tcW w:w="737" w:type="dxa"/>
          </w:tcPr>
          <w:p w:rsidR="00840FC5" w:rsidRPr="00D13AB5" w:rsidRDefault="00840FC5" w:rsidP="00840FC5">
            <w:pPr>
              <w:jc w:val="center"/>
              <w:rPr>
                <w:rFonts w:cs="Times New Roman"/>
                <w:sz w:val="16"/>
                <w:szCs w:val="16"/>
              </w:rPr>
            </w:pPr>
            <w:r>
              <w:rPr>
                <w:rFonts w:cs="Times New Roman"/>
                <w:sz w:val="16"/>
                <w:szCs w:val="16"/>
              </w:rPr>
              <w:t>0</w:t>
            </w:r>
          </w:p>
        </w:tc>
        <w:tc>
          <w:tcPr>
            <w:tcW w:w="737" w:type="dxa"/>
          </w:tcPr>
          <w:p w:rsidR="00840FC5" w:rsidRPr="00D13AB5" w:rsidRDefault="00840FC5" w:rsidP="00840FC5">
            <w:pPr>
              <w:jc w:val="center"/>
              <w:rPr>
                <w:rFonts w:cs="Times New Roman"/>
                <w:sz w:val="16"/>
                <w:szCs w:val="16"/>
              </w:rPr>
            </w:pPr>
            <w:r>
              <w:rPr>
                <w:rFonts w:cs="Times New Roman"/>
                <w:sz w:val="16"/>
                <w:szCs w:val="16"/>
              </w:rPr>
              <w:t>21,3</w:t>
            </w:r>
          </w:p>
        </w:tc>
        <w:tc>
          <w:tcPr>
            <w:tcW w:w="737" w:type="dxa"/>
          </w:tcPr>
          <w:p w:rsidR="00840FC5" w:rsidRPr="00D13AB5" w:rsidRDefault="00840FC5" w:rsidP="00840FC5">
            <w:pPr>
              <w:jc w:val="center"/>
              <w:rPr>
                <w:rFonts w:cs="Times New Roman"/>
                <w:sz w:val="16"/>
                <w:szCs w:val="16"/>
              </w:rPr>
            </w:pPr>
            <w:r>
              <w:rPr>
                <w:rFonts w:cs="Times New Roman"/>
                <w:sz w:val="16"/>
                <w:szCs w:val="16"/>
              </w:rPr>
              <w:t>21,3</w:t>
            </w:r>
          </w:p>
        </w:tc>
        <w:tc>
          <w:tcPr>
            <w:tcW w:w="737" w:type="dxa"/>
          </w:tcPr>
          <w:p w:rsidR="00840FC5" w:rsidRPr="00D13AB5" w:rsidRDefault="00840FC5" w:rsidP="00840FC5">
            <w:pPr>
              <w:jc w:val="center"/>
              <w:rPr>
                <w:rFonts w:cs="Times New Roman"/>
                <w:sz w:val="16"/>
                <w:szCs w:val="16"/>
              </w:rPr>
            </w:pPr>
            <w:r>
              <w:rPr>
                <w:rFonts w:cs="Times New Roman"/>
                <w:sz w:val="16"/>
                <w:szCs w:val="16"/>
              </w:rPr>
              <w:t>25,0</w:t>
            </w:r>
          </w:p>
        </w:tc>
        <w:tc>
          <w:tcPr>
            <w:tcW w:w="737" w:type="dxa"/>
          </w:tcPr>
          <w:p w:rsidR="00840FC5" w:rsidRPr="00D13AB5" w:rsidRDefault="00840FC5" w:rsidP="00840FC5">
            <w:pPr>
              <w:jc w:val="center"/>
              <w:rPr>
                <w:rFonts w:cs="Times New Roman"/>
                <w:sz w:val="16"/>
                <w:szCs w:val="16"/>
              </w:rPr>
            </w:pPr>
            <w:r>
              <w:rPr>
                <w:rFonts w:cs="Times New Roman"/>
                <w:sz w:val="16"/>
                <w:szCs w:val="16"/>
              </w:rPr>
              <w:t>25,0</w:t>
            </w:r>
          </w:p>
        </w:tc>
        <w:tc>
          <w:tcPr>
            <w:tcW w:w="737" w:type="dxa"/>
          </w:tcPr>
          <w:p w:rsidR="00840FC5" w:rsidRPr="00D13AB5" w:rsidRDefault="00840FC5" w:rsidP="00840FC5">
            <w:pPr>
              <w:jc w:val="center"/>
              <w:rPr>
                <w:rFonts w:cs="Times New Roman"/>
                <w:sz w:val="16"/>
                <w:szCs w:val="16"/>
              </w:rPr>
            </w:pPr>
            <w:r>
              <w:rPr>
                <w:rFonts w:cs="Times New Roman"/>
                <w:sz w:val="16"/>
                <w:szCs w:val="16"/>
              </w:rPr>
              <w:t>31,4</w:t>
            </w:r>
          </w:p>
        </w:tc>
        <w:tc>
          <w:tcPr>
            <w:tcW w:w="737" w:type="dxa"/>
          </w:tcPr>
          <w:p w:rsidR="00840FC5" w:rsidRPr="00D13AB5" w:rsidRDefault="00840FC5" w:rsidP="00840FC5">
            <w:pPr>
              <w:jc w:val="center"/>
              <w:rPr>
                <w:rFonts w:cs="Times New Roman"/>
                <w:sz w:val="16"/>
                <w:szCs w:val="16"/>
              </w:rPr>
            </w:pPr>
            <w:r>
              <w:rPr>
                <w:rFonts w:cs="Times New Roman"/>
                <w:sz w:val="16"/>
                <w:szCs w:val="16"/>
              </w:rPr>
              <w:t>31,4</w:t>
            </w:r>
          </w:p>
        </w:tc>
        <w:tc>
          <w:tcPr>
            <w:tcW w:w="737" w:type="dxa"/>
          </w:tcPr>
          <w:p w:rsidR="00840FC5" w:rsidRPr="00D13AB5" w:rsidRDefault="00840FC5" w:rsidP="00840FC5">
            <w:pPr>
              <w:jc w:val="center"/>
              <w:rPr>
                <w:rFonts w:cs="Times New Roman"/>
                <w:sz w:val="16"/>
                <w:szCs w:val="16"/>
              </w:rPr>
            </w:pPr>
            <w:r>
              <w:rPr>
                <w:rFonts w:cs="Times New Roman"/>
                <w:sz w:val="16"/>
                <w:szCs w:val="16"/>
              </w:rPr>
              <w:t>35,0</w:t>
            </w:r>
          </w:p>
        </w:tc>
        <w:tc>
          <w:tcPr>
            <w:tcW w:w="738" w:type="dxa"/>
          </w:tcPr>
          <w:p w:rsidR="00840FC5" w:rsidRPr="00D13AB5" w:rsidRDefault="00840FC5" w:rsidP="00840FC5">
            <w:pPr>
              <w:jc w:val="center"/>
              <w:rPr>
                <w:rFonts w:cs="Times New Roman"/>
                <w:sz w:val="16"/>
                <w:szCs w:val="16"/>
              </w:rPr>
            </w:pPr>
            <w:r>
              <w:rPr>
                <w:rFonts w:cs="Times New Roman"/>
                <w:sz w:val="16"/>
                <w:szCs w:val="16"/>
              </w:rPr>
              <w:t>35,0</w:t>
            </w:r>
          </w:p>
        </w:tc>
        <w:tc>
          <w:tcPr>
            <w:tcW w:w="992" w:type="dxa"/>
          </w:tcPr>
          <w:p w:rsidR="00840FC5" w:rsidRPr="00D13AB5" w:rsidRDefault="00840FC5" w:rsidP="00840FC5">
            <w:pPr>
              <w:jc w:val="center"/>
              <w:rPr>
                <w:rFonts w:cs="Times New Roman"/>
                <w:sz w:val="16"/>
                <w:szCs w:val="16"/>
              </w:rPr>
            </w:pPr>
            <w:r>
              <w:rPr>
                <w:rFonts w:cs="Times New Roman"/>
                <w:sz w:val="16"/>
                <w:szCs w:val="16"/>
              </w:rPr>
              <w:t>225,4</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заготовка (производство) семян лесных растений, всего</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в том числе:</w:t>
            </w:r>
          </w:p>
          <w:p w:rsidR="00840FC5" w:rsidRPr="00D13AB5" w:rsidRDefault="00840FC5" w:rsidP="00840FC5">
            <w:pPr>
              <w:ind w:left="567"/>
              <w:jc w:val="left"/>
              <w:rPr>
                <w:rFonts w:cs="Times New Roman"/>
                <w:sz w:val="16"/>
                <w:szCs w:val="16"/>
              </w:rPr>
            </w:pPr>
            <w:r w:rsidRPr="00D13AB5">
              <w:rPr>
                <w:rFonts w:cs="Times New Roman"/>
                <w:sz w:val="16"/>
                <w:szCs w:val="16"/>
              </w:rPr>
              <w:t>семян с улучшенными свойствами</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формирование страховых фондов семян лесных растений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приобретение семян лесных растений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хранение семян лесных растений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t>иные мероприятия на семеноводство</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Выращивание стандартного посадочного материала для лесовосстановления и лесоразведения, всего</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8604FE">
        <w:trPr>
          <w:jc w:val="center"/>
        </w:trPr>
        <w:tc>
          <w:tcPr>
            <w:tcW w:w="4103" w:type="dxa"/>
          </w:tcPr>
          <w:p w:rsidR="00840FC5" w:rsidRPr="00D13AB5" w:rsidRDefault="00840FC5" w:rsidP="00840FC5">
            <w:pPr>
              <w:ind w:left="284"/>
              <w:jc w:val="left"/>
              <w:rPr>
                <w:rFonts w:cs="Times New Roman"/>
                <w:sz w:val="16"/>
                <w:szCs w:val="16"/>
              </w:rPr>
            </w:pPr>
            <w:r w:rsidRPr="00D13AB5">
              <w:rPr>
                <w:rFonts w:cs="Times New Roman"/>
                <w:sz w:val="16"/>
                <w:szCs w:val="16"/>
              </w:rPr>
              <w:lastRenderedPageBreak/>
              <w:t>в том числе:</w:t>
            </w:r>
          </w:p>
          <w:p w:rsidR="00840FC5" w:rsidRPr="00D13AB5" w:rsidRDefault="00840FC5" w:rsidP="00840FC5">
            <w:pPr>
              <w:ind w:left="284"/>
              <w:jc w:val="left"/>
              <w:rPr>
                <w:rFonts w:cs="Times New Roman"/>
                <w:sz w:val="16"/>
                <w:szCs w:val="16"/>
              </w:rPr>
            </w:pPr>
            <w:r w:rsidRPr="00D13AB5">
              <w:rPr>
                <w:rFonts w:cs="Times New Roman"/>
                <w:sz w:val="16"/>
                <w:szCs w:val="16"/>
              </w:rPr>
              <w:t>сеянцев</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657252">
        <w:trPr>
          <w:jc w:val="center"/>
        </w:trPr>
        <w:tc>
          <w:tcPr>
            <w:tcW w:w="4103" w:type="dxa"/>
          </w:tcPr>
          <w:p w:rsidR="00840FC5" w:rsidRPr="00D13AB5" w:rsidRDefault="00840FC5" w:rsidP="00840FC5">
            <w:pPr>
              <w:ind w:left="567"/>
              <w:jc w:val="left"/>
              <w:rPr>
                <w:rFonts w:cs="Times New Roman"/>
                <w:sz w:val="16"/>
                <w:szCs w:val="16"/>
              </w:rPr>
            </w:pPr>
            <w:r w:rsidRPr="00D13AB5">
              <w:rPr>
                <w:rFonts w:cs="Times New Roman"/>
                <w:sz w:val="16"/>
                <w:szCs w:val="16"/>
              </w:rPr>
              <w:t>из них:</w:t>
            </w:r>
          </w:p>
          <w:p w:rsidR="00840FC5" w:rsidRPr="00D13AB5" w:rsidRDefault="00840FC5" w:rsidP="00840FC5">
            <w:pPr>
              <w:ind w:left="567"/>
              <w:jc w:val="left"/>
              <w:rPr>
                <w:rFonts w:cs="Times New Roman"/>
                <w:sz w:val="16"/>
                <w:szCs w:val="16"/>
              </w:rPr>
            </w:pPr>
            <w:r w:rsidRPr="00D13AB5">
              <w:rPr>
                <w:rFonts w:cs="Times New Roman"/>
                <w:sz w:val="16"/>
                <w:szCs w:val="16"/>
              </w:rPr>
              <w:t>сеянцы с открытой корневой системой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657252">
        <w:trPr>
          <w:jc w:val="center"/>
        </w:trPr>
        <w:tc>
          <w:tcPr>
            <w:tcW w:w="4103" w:type="dxa"/>
          </w:tcPr>
          <w:p w:rsidR="00840FC5" w:rsidRPr="00D13AB5" w:rsidRDefault="00840FC5" w:rsidP="00840FC5">
            <w:pPr>
              <w:ind w:left="567"/>
              <w:rPr>
                <w:rFonts w:cs="Times New Roman"/>
                <w:sz w:val="16"/>
                <w:szCs w:val="16"/>
              </w:rPr>
            </w:pPr>
            <w:r w:rsidRPr="00D13AB5">
              <w:rPr>
                <w:rFonts w:cs="Times New Roman"/>
                <w:sz w:val="16"/>
                <w:szCs w:val="16"/>
              </w:rPr>
              <w:t>сеянцы с закрытой корневой системой</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657252">
        <w:trPr>
          <w:jc w:val="center"/>
        </w:trPr>
        <w:tc>
          <w:tcPr>
            <w:tcW w:w="4103" w:type="dxa"/>
          </w:tcPr>
          <w:p w:rsidR="00840FC5" w:rsidRPr="00D13AB5" w:rsidRDefault="00840FC5" w:rsidP="00840FC5">
            <w:pPr>
              <w:ind w:left="284"/>
              <w:rPr>
                <w:rFonts w:cs="Times New Roman"/>
                <w:sz w:val="16"/>
                <w:szCs w:val="16"/>
              </w:rPr>
            </w:pPr>
            <w:r w:rsidRPr="00D13AB5">
              <w:rPr>
                <w:rFonts w:cs="Times New Roman"/>
                <w:sz w:val="16"/>
                <w:szCs w:val="16"/>
              </w:rPr>
              <w:t>саженцев</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657252">
        <w:trPr>
          <w:jc w:val="center"/>
        </w:trPr>
        <w:tc>
          <w:tcPr>
            <w:tcW w:w="4103" w:type="dxa"/>
          </w:tcPr>
          <w:p w:rsidR="00840FC5" w:rsidRPr="00D13AB5" w:rsidRDefault="00840FC5" w:rsidP="00840FC5">
            <w:pPr>
              <w:jc w:val="left"/>
              <w:rPr>
                <w:rFonts w:cs="Times New Roman"/>
                <w:sz w:val="16"/>
                <w:szCs w:val="16"/>
              </w:rPr>
            </w:pPr>
            <w:r w:rsidRPr="00D13AB5">
              <w:rPr>
                <w:rFonts w:cs="Times New Roman"/>
                <w:sz w:val="16"/>
                <w:szCs w:val="16"/>
              </w:rPr>
              <w:t>Иные мероприятия по выращиванию посадочного материала</w:t>
            </w:r>
          </w:p>
        </w:tc>
        <w:tc>
          <w:tcPr>
            <w:tcW w:w="851" w:type="dxa"/>
          </w:tcPr>
          <w:p w:rsidR="00840FC5" w:rsidRPr="00D13AB5" w:rsidRDefault="00840FC5" w:rsidP="00840FC5">
            <w:pPr>
              <w:rPr>
                <w:rFonts w:cs="Times New Roman"/>
                <w:sz w:val="16"/>
                <w:szCs w:val="16"/>
              </w:rPr>
            </w:pPr>
            <w:r w:rsidRPr="00D13AB5">
              <w:rPr>
                <w:rFonts w:cs="Times New Roman"/>
                <w:sz w:val="16"/>
                <w:szCs w:val="16"/>
              </w:rPr>
              <w:t>—</w:t>
            </w:r>
          </w:p>
        </w:tc>
        <w:tc>
          <w:tcPr>
            <w:tcW w:w="850" w:type="dxa"/>
          </w:tcPr>
          <w:p w:rsidR="00840FC5" w:rsidRPr="00D13AB5" w:rsidRDefault="00840FC5" w:rsidP="00840FC5">
            <w:pPr>
              <w:rPr>
                <w:rFonts w:cs="Times New Roman"/>
                <w:sz w:val="16"/>
                <w:szCs w:val="16"/>
              </w:rPr>
            </w:pPr>
            <w:r w:rsidRPr="00D13AB5">
              <w:rPr>
                <w:rFonts w:cs="Times New Roman"/>
                <w:sz w:val="16"/>
                <w:szCs w:val="16"/>
              </w:rPr>
              <w:t>тыс. руб.</w:t>
            </w:r>
          </w:p>
        </w:tc>
        <w:tc>
          <w:tcPr>
            <w:tcW w:w="851"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7"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738" w:type="dxa"/>
          </w:tcPr>
          <w:p w:rsidR="00840FC5" w:rsidRPr="00D13AB5" w:rsidRDefault="00840FC5" w:rsidP="00840FC5">
            <w:pPr>
              <w:jc w:val="center"/>
              <w:rPr>
                <w:rFonts w:cs="Times New Roman"/>
                <w:sz w:val="16"/>
                <w:szCs w:val="16"/>
              </w:rPr>
            </w:pPr>
            <w:r w:rsidRPr="00D13AB5">
              <w:rPr>
                <w:rFonts w:cs="Times New Roman"/>
                <w:sz w:val="16"/>
                <w:szCs w:val="16"/>
              </w:rPr>
              <w:t>—</w:t>
            </w:r>
          </w:p>
        </w:tc>
        <w:tc>
          <w:tcPr>
            <w:tcW w:w="992" w:type="dxa"/>
          </w:tcPr>
          <w:p w:rsidR="00840FC5" w:rsidRPr="00D13AB5" w:rsidRDefault="00840FC5" w:rsidP="00840FC5">
            <w:pPr>
              <w:jc w:val="center"/>
              <w:rPr>
                <w:rFonts w:cs="Times New Roman"/>
                <w:sz w:val="16"/>
                <w:szCs w:val="16"/>
              </w:rPr>
            </w:pPr>
            <w:r w:rsidRPr="00D13AB5">
              <w:rPr>
                <w:rFonts w:cs="Times New Roman"/>
                <w:sz w:val="16"/>
                <w:szCs w:val="16"/>
              </w:rPr>
              <w:t>—</w:t>
            </w:r>
          </w:p>
        </w:tc>
      </w:tr>
      <w:tr w:rsidR="00840FC5" w:rsidRPr="00D13AB5" w:rsidTr="00657252">
        <w:trPr>
          <w:trHeight w:val="155"/>
          <w:jc w:val="center"/>
        </w:trPr>
        <w:tc>
          <w:tcPr>
            <w:tcW w:w="4103" w:type="dxa"/>
            <w:vMerge w:val="restart"/>
          </w:tcPr>
          <w:p w:rsidR="00840FC5" w:rsidRPr="007707B4" w:rsidRDefault="00840FC5" w:rsidP="00840FC5">
            <w:pPr>
              <w:jc w:val="left"/>
              <w:rPr>
                <w:rFonts w:cs="Times New Roman"/>
                <w:b/>
                <w:sz w:val="16"/>
                <w:szCs w:val="16"/>
              </w:rPr>
            </w:pPr>
            <w:r w:rsidRPr="007707B4">
              <w:rPr>
                <w:rFonts w:cs="Times New Roman"/>
                <w:b/>
                <w:sz w:val="16"/>
                <w:szCs w:val="16"/>
              </w:rPr>
              <w:t>Итого расходов на обеспечение охраны, защиты и воспроизводства лесов</w:t>
            </w:r>
          </w:p>
        </w:tc>
        <w:tc>
          <w:tcPr>
            <w:tcW w:w="851" w:type="dxa"/>
          </w:tcPr>
          <w:p w:rsidR="00840FC5" w:rsidRPr="007707B4" w:rsidRDefault="00840FC5" w:rsidP="00840FC5">
            <w:pPr>
              <w:rPr>
                <w:rFonts w:cs="Times New Roman"/>
                <w:sz w:val="16"/>
                <w:szCs w:val="16"/>
              </w:rPr>
            </w:pPr>
            <w:r w:rsidRPr="007707B4">
              <w:rPr>
                <w:rFonts w:cs="Times New Roman"/>
                <w:sz w:val="16"/>
                <w:szCs w:val="16"/>
              </w:rPr>
              <w:t>ФБ</w:t>
            </w:r>
          </w:p>
        </w:tc>
        <w:tc>
          <w:tcPr>
            <w:tcW w:w="850" w:type="dxa"/>
            <w:vMerge w:val="restart"/>
          </w:tcPr>
          <w:p w:rsidR="00840FC5" w:rsidRPr="007707B4" w:rsidRDefault="00840FC5" w:rsidP="00840FC5">
            <w:pPr>
              <w:rPr>
                <w:rFonts w:cs="Times New Roman"/>
                <w:sz w:val="16"/>
                <w:szCs w:val="16"/>
              </w:rPr>
            </w:pPr>
            <w:r w:rsidRPr="007707B4">
              <w:rPr>
                <w:rFonts w:cs="Times New Roman"/>
                <w:sz w:val="16"/>
                <w:szCs w:val="16"/>
              </w:rPr>
              <w:t>тыс. руб.</w:t>
            </w:r>
          </w:p>
        </w:tc>
        <w:tc>
          <w:tcPr>
            <w:tcW w:w="851" w:type="dxa"/>
          </w:tcPr>
          <w:p w:rsidR="00840FC5" w:rsidRPr="007707B4" w:rsidRDefault="00840FC5" w:rsidP="00840FC5">
            <w:pPr>
              <w:jc w:val="center"/>
              <w:rPr>
                <w:rFonts w:cs="Times New Roman"/>
                <w:sz w:val="16"/>
                <w:szCs w:val="16"/>
              </w:rPr>
            </w:pPr>
            <w:r w:rsidRPr="007707B4">
              <w:rPr>
                <w:rFonts w:cs="Times New Roman"/>
                <w:sz w:val="16"/>
                <w:szCs w:val="16"/>
              </w:rPr>
              <w:t>19097,6</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24574,9</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24574,9</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22913,7</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23262,7</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23827,5</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23806</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24543,5</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24990</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25249,1</w:t>
            </w:r>
          </w:p>
        </w:tc>
        <w:tc>
          <w:tcPr>
            <w:tcW w:w="738" w:type="dxa"/>
          </w:tcPr>
          <w:p w:rsidR="00840FC5" w:rsidRPr="007707B4" w:rsidRDefault="00840FC5" w:rsidP="00840FC5">
            <w:pPr>
              <w:jc w:val="center"/>
              <w:rPr>
                <w:rFonts w:cs="Times New Roman"/>
                <w:sz w:val="16"/>
                <w:szCs w:val="16"/>
              </w:rPr>
            </w:pPr>
            <w:r w:rsidRPr="007707B4">
              <w:rPr>
                <w:rFonts w:cs="Times New Roman"/>
                <w:sz w:val="16"/>
                <w:szCs w:val="16"/>
              </w:rPr>
              <w:t>24949,2</w:t>
            </w:r>
          </w:p>
        </w:tc>
        <w:tc>
          <w:tcPr>
            <w:tcW w:w="992" w:type="dxa"/>
          </w:tcPr>
          <w:p w:rsidR="00840FC5" w:rsidRPr="007707B4" w:rsidRDefault="00840FC5" w:rsidP="00840FC5">
            <w:pPr>
              <w:jc w:val="center"/>
              <w:rPr>
                <w:rFonts w:cs="Times New Roman"/>
                <w:sz w:val="16"/>
                <w:szCs w:val="16"/>
              </w:rPr>
            </w:pPr>
            <w:r w:rsidRPr="007707B4">
              <w:rPr>
                <w:rFonts w:cs="Times New Roman"/>
                <w:sz w:val="16"/>
                <w:szCs w:val="16"/>
              </w:rPr>
              <w:t>242691,5</w:t>
            </w:r>
          </w:p>
        </w:tc>
      </w:tr>
      <w:tr w:rsidR="00840FC5" w:rsidRPr="00D13AB5" w:rsidTr="00657252">
        <w:trPr>
          <w:trHeight w:val="155"/>
          <w:jc w:val="center"/>
        </w:trPr>
        <w:tc>
          <w:tcPr>
            <w:tcW w:w="4103" w:type="dxa"/>
            <w:vMerge/>
          </w:tcPr>
          <w:p w:rsidR="00840FC5" w:rsidRPr="007707B4" w:rsidRDefault="00840FC5" w:rsidP="00840FC5">
            <w:pPr>
              <w:jc w:val="left"/>
              <w:rPr>
                <w:rFonts w:cs="Times New Roman"/>
                <w:b/>
                <w:sz w:val="16"/>
                <w:szCs w:val="16"/>
              </w:rPr>
            </w:pPr>
          </w:p>
        </w:tc>
        <w:tc>
          <w:tcPr>
            <w:tcW w:w="851" w:type="dxa"/>
          </w:tcPr>
          <w:p w:rsidR="00840FC5" w:rsidRPr="007707B4" w:rsidRDefault="00840FC5" w:rsidP="00840FC5">
            <w:pPr>
              <w:rPr>
                <w:rFonts w:cs="Times New Roman"/>
                <w:sz w:val="16"/>
                <w:szCs w:val="16"/>
              </w:rPr>
            </w:pPr>
            <w:r w:rsidRPr="007707B4">
              <w:rPr>
                <w:rFonts w:cs="Times New Roman"/>
                <w:sz w:val="16"/>
                <w:szCs w:val="16"/>
              </w:rPr>
              <w:t>БКО</w:t>
            </w:r>
          </w:p>
        </w:tc>
        <w:tc>
          <w:tcPr>
            <w:tcW w:w="850" w:type="dxa"/>
            <w:vMerge/>
          </w:tcPr>
          <w:p w:rsidR="00840FC5" w:rsidRPr="007707B4" w:rsidRDefault="00840FC5" w:rsidP="00840FC5">
            <w:pPr>
              <w:rPr>
                <w:rFonts w:cs="Times New Roman"/>
                <w:sz w:val="16"/>
                <w:szCs w:val="16"/>
              </w:rPr>
            </w:pPr>
          </w:p>
        </w:tc>
        <w:tc>
          <w:tcPr>
            <w:tcW w:w="851" w:type="dxa"/>
          </w:tcPr>
          <w:p w:rsidR="00840FC5" w:rsidRPr="007707B4" w:rsidRDefault="00840FC5" w:rsidP="00840FC5">
            <w:pPr>
              <w:jc w:val="center"/>
              <w:rPr>
                <w:rFonts w:cs="Times New Roman"/>
                <w:sz w:val="16"/>
                <w:szCs w:val="16"/>
              </w:rPr>
            </w:pPr>
            <w:r w:rsidRPr="007707B4">
              <w:rPr>
                <w:rFonts w:cs="Times New Roman"/>
                <w:sz w:val="16"/>
                <w:szCs w:val="16"/>
              </w:rPr>
              <w:t>30201,4</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31376,2</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31376,2</w:t>
            </w:r>
          </w:p>
        </w:tc>
        <w:tc>
          <w:tcPr>
            <w:tcW w:w="737" w:type="dxa"/>
          </w:tcPr>
          <w:p w:rsidR="00840FC5" w:rsidRPr="007707B4" w:rsidRDefault="00840FC5" w:rsidP="00840FC5">
            <w:pPr>
              <w:jc w:val="center"/>
            </w:pPr>
            <w:r w:rsidRPr="007707B4">
              <w:rPr>
                <w:rFonts w:cs="Times New Roman"/>
                <w:sz w:val="16"/>
                <w:szCs w:val="16"/>
              </w:rPr>
              <w:t>32200</w:t>
            </w:r>
          </w:p>
        </w:tc>
        <w:tc>
          <w:tcPr>
            <w:tcW w:w="737" w:type="dxa"/>
          </w:tcPr>
          <w:p w:rsidR="00840FC5" w:rsidRPr="007707B4" w:rsidRDefault="00840FC5" w:rsidP="00840FC5">
            <w:pPr>
              <w:jc w:val="center"/>
            </w:pPr>
            <w:r w:rsidRPr="007707B4">
              <w:rPr>
                <w:rFonts w:cs="Times New Roman"/>
                <w:sz w:val="16"/>
                <w:szCs w:val="16"/>
              </w:rPr>
              <w:t>32500</w:t>
            </w:r>
          </w:p>
        </w:tc>
        <w:tc>
          <w:tcPr>
            <w:tcW w:w="737" w:type="dxa"/>
          </w:tcPr>
          <w:p w:rsidR="00840FC5" w:rsidRPr="007707B4" w:rsidRDefault="00840FC5" w:rsidP="00840FC5">
            <w:pPr>
              <w:jc w:val="center"/>
            </w:pPr>
            <w:r w:rsidRPr="007707B4">
              <w:rPr>
                <w:rFonts w:cs="Times New Roman"/>
                <w:sz w:val="16"/>
                <w:szCs w:val="16"/>
              </w:rPr>
              <w:t>33400</w:t>
            </w:r>
          </w:p>
        </w:tc>
        <w:tc>
          <w:tcPr>
            <w:tcW w:w="737" w:type="dxa"/>
          </w:tcPr>
          <w:p w:rsidR="00840FC5" w:rsidRPr="007707B4" w:rsidRDefault="00840FC5" w:rsidP="00840FC5">
            <w:pPr>
              <w:jc w:val="center"/>
            </w:pPr>
            <w:r w:rsidRPr="007707B4">
              <w:rPr>
                <w:rFonts w:cs="Times New Roman"/>
                <w:sz w:val="16"/>
                <w:szCs w:val="16"/>
              </w:rPr>
              <w:t>34000</w:t>
            </w:r>
          </w:p>
        </w:tc>
        <w:tc>
          <w:tcPr>
            <w:tcW w:w="737" w:type="dxa"/>
          </w:tcPr>
          <w:p w:rsidR="00840FC5" w:rsidRPr="007707B4" w:rsidRDefault="00840FC5" w:rsidP="00840FC5">
            <w:pPr>
              <w:jc w:val="center"/>
            </w:pPr>
            <w:r w:rsidRPr="007707B4">
              <w:rPr>
                <w:rFonts w:cs="Times New Roman"/>
                <w:sz w:val="16"/>
                <w:szCs w:val="16"/>
              </w:rPr>
              <w:t>34800</w:t>
            </w:r>
          </w:p>
        </w:tc>
        <w:tc>
          <w:tcPr>
            <w:tcW w:w="737" w:type="dxa"/>
          </w:tcPr>
          <w:p w:rsidR="00840FC5" w:rsidRPr="007707B4" w:rsidRDefault="00840FC5" w:rsidP="00840FC5">
            <w:pPr>
              <w:jc w:val="center"/>
            </w:pPr>
            <w:r w:rsidRPr="007707B4">
              <w:rPr>
                <w:rFonts w:cs="Times New Roman"/>
                <w:sz w:val="16"/>
                <w:szCs w:val="16"/>
              </w:rPr>
              <w:t>35500</w:t>
            </w:r>
          </w:p>
        </w:tc>
        <w:tc>
          <w:tcPr>
            <w:tcW w:w="737" w:type="dxa"/>
          </w:tcPr>
          <w:p w:rsidR="00840FC5" w:rsidRPr="007707B4" w:rsidRDefault="00840FC5" w:rsidP="00840FC5">
            <w:pPr>
              <w:jc w:val="center"/>
            </w:pPr>
            <w:r w:rsidRPr="007707B4">
              <w:rPr>
                <w:rFonts w:cs="Times New Roman"/>
                <w:sz w:val="16"/>
                <w:szCs w:val="16"/>
              </w:rPr>
              <w:t>36300</w:t>
            </w:r>
          </w:p>
        </w:tc>
        <w:tc>
          <w:tcPr>
            <w:tcW w:w="738" w:type="dxa"/>
          </w:tcPr>
          <w:p w:rsidR="00840FC5" w:rsidRPr="007707B4" w:rsidRDefault="00840FC5" w:rsidP="00840FC5">
            <w:pPr>
              <w:jc w:val="center"/>
            </w:pPr>
            <w:r w:rsidRPr="007707B4">
              <w:rPr>
                <w:rFonts w:cs="Times New Roman"/>
                <w:sz w:val="16"/>
                <w:szCs w:val="16"/>
              </w:rPr>
              <w:t>37000</w:t>
            </w:r>
          </w:p>
        </w:tc>
        <w:tc>
          <w:tcPr>
            <w:tcW w:w="992" w:type="dxa"/>
          </w:tcPr>
          <w:p w:rsidR="00840FC5" w:rsidRPr="007707B4" w:rsidRDefault="00840FC5" w:rsidP="00840FC5">
            <w:pPr>
              <w:jc w:val="center"/>
              <w:rPr>
                <w:rFonts w:cs="Times New Roman"/>
                <w:sz w:val="16"/>
                <w:szCs w:val="16"/>
              </w:rPr>
            </w:pPr>
            <w:r w:rsidRPr="007707B4">
              <w:rPr>
                <w:rFonts w:cs="Times New Roman"/>
                <w:sz w:val="16"/>
                <w:szCs w:val="16"/>
              </w:rPr>
              <w:t>338452,4</w:t>
            </w:r>
          </w:p>
        </w:tc>
      </w:tr>
      <w:tr w:rsidR="00840FC5" w:rsidRPr="00D13AB5" w:rsidTr="00657252">
        <w:trPr>
          <w:trHeight w:val="155"/>
          <w:jc w:val="center"/>
        </w:trPr>
        <w:tc>
          <w:tcPr>
            <w:tcW w:w="4103" w:type="dxa"/>
            <w:vMerge/>
          </w:tcPr>
          <w:p w:rsidR="00840FC5" w:rsidRPr="007707B4" w:rsidRDefault="00840FC5" w:rsidP="00840FC5">
            <w:pPr>
              <w:jc w:val="left"/>
              <w:rPr>
                <w:rFonts w:cs="Times New Roman"/>
                <w:b/>
                <w:sz w:val="16"/>
                <w:szCs w:val="16"/>
              </w:rPr>
            </w:pPr>
          </w:p>
        </w:tc>
        <w:tc>
          <w:tcPr>
            <w:tcW w:w="851" w:type="dxa"/>
          </w:tcPr>
          <w:p w:rsidR="00840FC5" w:rsidRPr="007707B4" w:rsidRDefault="00840FC5" w:rsidP="00840FC5">
            <w:pPr>
              <w:rPr>
                <w:rFonts w:cs="Times New Roman"/>
                <w:sz w:val="16"/>
                <w:szCs w:val="16"/>
              </w:rPr>
            </w:pPr>
            <w:r w:rsidRPr="007707B4">
              <w:rPr>
                <w:rFonts w:cs="Times New Roman"/>
                <w:sz w:val="16"/>
                <w:szCs w:val="16"/>
              </w:rPr>
              <w:t>Всего</w:t>
            </w:r>
          </w:p>
        </w:tc>
        <w:tc>
          <w:tcPr>
            <w:tcW w:w="850" w:type="dxa"/>
            <w:vMerge/>
          </w:tcPr>
          <w:p w:rsidR="00840FC5" w:rsidRPr="007707B4" w:rsidRDefault="00840FC5" w:rsidP="00840FC5">
            <w:pPr>
              <w:rPr>
                <w:rFonts w:cs="Times New Roman"/>
                <w:sz w:val="16"/>
                <w:szCs w:val="16"/>
              </w:rPr>
            </w:pPr>
          </w:p>
        </w:tc>
        <w:tc>
          <w:tcPr>
            <w:tcW w:w="851" w:type="dxa"/>
          </w:tcPr>
          <w:p w:rsidR="00840FC5" w:rsidRPr="007707B4" w:rsidRDefault="00840FC5" w:rsidP="00840FC5">
            <w:pPr>
              <w:jc w:val="center"/>
              <w:rPr>
                <w:rFonts w:cs="Times New Roman"/>
                <w:sz w:val="16"/>
                <w:szCs w:val="16"/>
              </w:rPr>
            </w:pPr>
            <w:r w:rsidRPr="007707B4">
              <w:rPr>
                <w:rFonts w:cs="Times New Roman"/>
                <w:sz w:val="16"/>
                <w:szCs w:val="16"/>
              </w:rPr>
              <w:t>47862,3</w:t>
            </w:r>
          </w:p>
        </w:tc>
        <w:tc>
          <w:tcPr>
            <w:tcW w:w="737" w:type="dxa"/>
          </w:tcPr>
          <w:p w:rsidR="00840FC5" w:rsidRPr="007707B4" w:rsidRDefault="00840FC5" w:rsidP="00840FC5">
            <w:pPr>
              <w:rPr>
                <w:rFonts w:cs="Times New Roman"/>
                <w:sz w:val="16"/>
                <w:szCs w:val="16"/>
              </w:rPr>
            </w:pPr>
            <w:r w:rsidRPr="007707B4">
              <w:rPr>
                <w:rFonts w:cs="Times New Roman"/>
                <w:sz w:val="16"/>
                <w:szCs w:val="16"/>
              </w:rPr>
              <w:t>55951,1</w:t>
            </w:r>
          </w:p>
        </w:tc>
        <w:tc>
          <w:tcPr>
            <w:tcW w:w="737" w:type="dxa"/>
          </w:tcPr>
          <w:p w:rsidR="00840FC5" w:rsidRPr="007707B4" w:rsidRDefault="00840FC5" w:rsidP="00840FC5">
            <w:pPr>
              <w:rPr>
                <w:rFonts w:cs="Times New Roman"/>
                <w:sz w:val="16"/>
                <w:szCs w:val="16"/>
              </w:rPr>
            </w:pPr>
            <w:r w:rsidRPr="007707B4">
              <w:rPr>
                <w:rFonts w:cs="Times New Roman"/>
                <w:sz w:val="16"/>
                <w:szCs w:val="16"/>
              </w:rPr>
              <w:t>55951,1</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55113,7</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55762,7</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57227,5</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57806</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59343,5</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60490</w:t>
            </w:r>
          </w:p>
        </w:tc>
        <w:tc>
          <w:tcPr>
            <w:tcW w:w="737" w:type="dxa"/>
          </w:tcPr>
          <w:p w:rsidR="00840FC5" w:rsidRPr="007707B4" w:rsidRDefault="00840FC5" w:rsidP="00840FC5">
            <w:pPr>
              <w:jc w:val="center"/>
              <w:rPr>
                <w:rFonts w:cs="Times New Roman"/>
                <w:sz w:val="16"/>
                <w:szCs w:val="16"/>
              </w:rPr>
            </w:pPr>
            <w:r w:rsidRPr="007707B4">
              <w:rPr>
                <w:rFonts w:cs="Times New Roman"/>
                <w:sz w:val="16"/>
                <w:szCs w:val="16"/>
              </w:rPr>
              <w:t>61549,1</w:t>
            </w:r>
          </w:p>
        </w:tc>
        <w:tc>
          <w:tcPr>
            <w:tcW w:w="738" w:type="dxa"/>
          </w:tcPr>
          <w:p w:rsidR="00840FC5" w:rsidRPr="007707B4" w:rsidRDefault="00840FC5" w:rsidP="00840FC5">
            <w:pPr>
              <w:jc w:val="center"/>
              <w:rPr>
                <w:rFonts w:cs="Times New Roman"/>
                <w:sz w:val="16"/>
                <w:szCs w:val="16"/>
              </w:rPr>
            </w:pPr>
            <w:r w:rsidRPr="007707B4">
              <w:rPr>
                <w:rFonts w:cs="Times New Roman"/>
                <w:sz w:val="16"/>
                <w:szCs w:val="16"/>
              </w:rPr>
              <w:t>61949,2</w:t>
            </w:r>
          </w:p>
        </w:tc>
        <w:tc>
          <w:tcPr>
            <w:tcW w:w="992" w:type="dxa"/>
          </w:tcPr>
          <w:p w:rsidR="00840FC5" w:rsidRPr="007707B4" w:rsidRDefault="00840FC5" w:rsidP="00840FC5">
            <w:pPr>
              <w:jc w:val="center"/>
              <w:rPr>
                <w:rFonts w:cs="Times New Roman"/>
                <w:sz w:val="16"/>
                <w:szCs w:val="16"/>
              </w:rPr>
            </w:pPr>
            <w:r w:rsidRPr="007707B4">
              <w:rPr>
                <w:rFonts w:cs="Times New Roman"/>
                <w:sz w:val="16"/>
                <w:szCs w:val="16"/>
              </w:rPr>
              <w:t>581143,9</w:t>
            </w:r>
          </w:p>
        </w:tc>
      </w:tr>
      <w:tr w:rsidR="00840FC5" w:rsidRPr="00D13AB5" w:rsidTr="00DF494D">
        <w:trPr>
          <w:jc w:val="center"/>
        </w:trPr>
        <w:tc>
          <w:tcPr>
            <w:tcW w:w="15018" w:type="dxa"/>
            <w:gridSpan w:val="15"/>
          </w:tcPr>
          <w:p w:rsidR="00840FC5" w:rsidRPr="007707B4" w:rsidRDefault="00840FC5" w:rsidP="00840FC5">
            <w:pPr>
              <w:jc w:val="center"/>
              <w:rPr>
                <w:rFonts w:cs="Times New Roman"/>
                <w:b/>
                <w:sz w:val="16"/>
                <w:szCs w:val="16"/>
              </w:rPr>
            </w:pPr>
            <w:r w:rsidRPr="007707B4">
              <w:rPr>
                <w:rFonts w:cs="Times New Roman"/>
                <w:b/>
                <w:sz w:val="16"/>
                <w:szCs w:val="16"/>
              </w:rPr>
              <w:t>Городские леса</w:t>
            </w:r>
          </w:p>
        </w:tc>
      </w:tr>
      <w:tr w:rsidR="000242C8" w:rsidRPr="00D13AB5" w:rsidTr="00865278">
        <w:trPr>
          <w:jc w:val="center"/>
        </w:trPr>
        <w:tc>
          <w:tcPr>
            <w:tcW w:w="15018" w:type="dxa"/>
            <w:gridSpan w:val="15"/>
          </w:tcPr>
          <w:p w:rsidR="000242C8" w:rsidRPr="005B6575" w:rsidRDefault="000242C8" w:rsidP="000242C8">
            <w:pPr>
              <w:jc w:val="left"/>
              <w:rPr>
                <w:rFonts w:cs="Times New Roman"/>
                <w:sz w:val="16"/>
                <w:szCs w:val="16"/>
              </w:rPr>
            </w:pPr>
            <w:r>
              <w:rPr>
                <w:rFonts w:cs="Times New Roman"/>
                <w:sz w:val="16"/>
                <w:szCs w:val="16"/>
              </w:rPr>
              <w:t>ГО «Город Калуга»</w:t>
            </w:r>
            <w:r w:rsidR="00DE4729">
              <w:rPr>
                <w:rFonts w:cs="Times New Roman"/>
                <w:sz w:val="16"/>
                <w:szCs w:val="16"/>
              </w:rPr>
              <w:t>***</w:t>
            </w:r>
          </w:p>
        </w:tc>
      </w:tr>
      <w:tr w:rsidR="00AC511E" w:rsidRPr="00D13AB5" w:rsidTr="00325D45">
        <w:trPr>
          <w:jc w:val="center"/>
        </w:trPr>
        <w:tc>
          <w:tcPr>
            <w:tcW w:w="4103" w:type="dxa"/>
          </w:tcPr>
          <w:p w:rsidR="00AC511E" w:rsidRPr="007707B4" w:rsidRDefault="002453D9" w:rsidP="002453D9">
            <w:pPr>
              <w:jc w:val="left"/>
              <w:rPr>
                <w:rFonts w:cs="Times New Roman"/>
                <w:sz w:val="16"/>
                <w:szCs w:val="16"/>
              </w:rPr>
            </w:pPr>
            <w:r w:rsidRPr="002453D9">
              <w:rPr>
                <w:rFonts w:cs="Times New Roman"/>
                <w:sz w:val="16"/>
                <w:szCs w:val="16"/>
              </w:rPr>
              <w:t xml:space="preserve">По охране и защите лесов: </w:t>
            </w:r>
            <w:r>
              <w:rPr>
                <w:rFonts w:cs="Times New Roman"/>
                <w:sz w:val="16"/>
                <w:szCs w:val="16"/>
              </w:rPr>
              <w:t>о</w:t>
            </w:r>
            <w:r w:rsidR="00AC511E" w:rsidRPr="000242C8">
              <w:rPr>
                <w:rFonts w:cs="Times New Roman"/>
                <w:sz w:val="16"/>
                <w:szCs w:val="16"/>
              </w:rPr>
              <w:t>храна, вырубка неочищенного хвороста, косьба, сбор мусора, сбор деревьев после снеголома и ветровала, санитарная рубка, устройство минерализованных полос, проведение противопожарных мероприятий</w:t>
            </w:r>
          </w:p>
        </w:tc>
        <w:tc>
          <w:tcPr>
            <w:tcW w:w="851" w:type="dxa"/>
          </w:tcPr>
          <w:p w:rsidR="00AC511E" w:rsidRPr="005B6575" w:rsidRDefault="00AC511E" w:rsidP="00AC511E">
            <w:pPr>
              <w:jc w:val="center"/>
              <w:rPr>
                <w:rFonts w:cs="Times New Roman"/>
                <w:sz w:val="16"/>
                <w:szCs w:val="16"/>
              </w:rPr>
            </w:pPr>
            <w:r>
              <w:rPr>
                <w:rFonts w:cs="Times New Roman"/>
                <w:sz w:val="16"/>
                <w:szCs w:val="16"/>
              </w:rPr>
              <w:t>бюджет МО «Город Калуга»</w:t>
            </w:r>
          </w:p>
        </w:tc>
        <w:tc>
          <w:tcPr>
            <w:tcW w:w="850" w:type="dxa"/>
          </w:tcPr>
          <w:p w:rsidR="00AC511E" w:rsidRPr="005B6575" w:rsidRDefault="00AC511E" w:rsidP="00AC511E">
            <w:pPr>
              <w:jc w:val="center"/>
              <w:rPr>
                <w:rFonts w:cs="Times New Roman"/>
                <w:sz w:val="16"/>
                <w:szCs w:val="16"/>
              </w:rPr>
            </w:pPr>
            <w:r w:rsidRPr="007707B4">
              <w:rPr>
                <w:rFonts w:cs="Times New Roman"/>
                <w:sz w:val="16"/>
                <w:szCs w:val="16"/>
              </w:rPr>
              <w:t>тыс. руб.</w:t>
            </w:r>
          </w:p>
        </w:tc>
        <w:tc>
          <w:tcPr>
            <w:tcW w:w="851" w:type="dxa"/>
          </w:tcPr>
          <w:p w:rsidR="00AC511E" w:rsidRPr="005B6575" w:rsidRDefault="00AC511E" w:rsidP="00AC511E">
            <w:pPr>
              <w:jc w:val="center"/>
              <w:rPr>
                <w:rFonts w:cs="Times New Roman"/>
                <w:sz w:val="16"/>
                <w:szCs w:val="16"/>
              </w:rPr>
            </w:pPr>
            <w:r>
              <w:rPr>
                <w:rFonts w:cs="Times New Roman"/>
                <w:sz w:val="16"/>
                <w:szCs w:val="16"/>
              </w:rPr>
              <w:t>800</w:t>
            </w:r>
          </w:p>
        </w:tc>
        <w:tc>
          <w:tcPr>
            <w:tcW w:w="737"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737"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737"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737"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737"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737"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737"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737"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737"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738" w:type="dxa"/>
          </w:tcPr>
          <w:p w:rsidR="00AC511E" w:rsidRPr="00D13AB5" w:rsidRDefault="00AC511E" w:rsidP="00AC511E">
            <w:pPr>
              <w:jc w:val="center"/>
              <w:rPr>
                <w:rFonts w:cs="Times New Roman"/>
                <w:sz w:val="16"/>
                <w:szCs w:val="16"/>
              </w:rPr>
            </w:pPr>
            <w:r w:rsidRPr="00D13AB5">
              <w:rPr>
                <w:rFonts w:cs="Times New Roman"/>
                <w:sz w:val="16"/>
                <w:szCs w:val="16"/>
              </w:rPr>
              <w:t>—</w:t>
            </w:r>
          </w:p>
        </w:tc>
        <w:tc>
          <w:tcPr>
            <w:tcW w:w="992" w:type="dxa"/>
          </w:tcPr>
          <w:p w:rsidR="00AC511E" w:rsidRPr="00D13AB5" w:rsidRDefault="00AC511E" w:rsidP="00AC511E">
            <w:pPr>
              <w:jc w:val="center"/>
              <w:rPr>
                <w:rFonts w:cs="Times New Roman"/>
                <w:sz w:val="16"/>
                <w:szCs w:val="16"/>
              </w:rPr>
            </w:pPr>
            <w:r w:rsidRPr="00D13AB5">
              <w:rPr>
                <w:rFonts w:cs="Times New Roman"/>
                <w:sz w:val="16"/>
                <w:szCs w:val="16"/>
              </w:rPr>
              <w:t>—</w:t>
            </w:r>
          </w:p>
        </w:tc>
      </w:tr>
      <w:tr w:rsidR="00840FC5" w:rsidRPr="00D13AB5" w:rsidTr="00DF494D">
        <w:trPr>
          <w:jc w:val="center"/>
        </w:trPr>
        <w:tc>
          <w:tcPr>
            <w:tcW w:w="15018" w:type="dxa"/>
            <w:gridSpan w:val="15"/>
          </w:tcPr>
          <w:p w:rsidR="00840FC5" w:rsidRPr="007707B4" w:rsidRDefault="00840FC5" w:rsidP="00840FC5">
            <w:pPr>
              <w:jc w:val="center"/>
              <w:rPr>
                <w:rFonts w:cs="Times New Roman"/>
                <w:b/>
                <w:sz w:val="16"/>
                <w:szCs w:val="16"/>
              </w:rPr>
            </w:pPr>
            <w:r w:rsidRPr="007707B4">
              <w:rPr>
                <w:rFonts w:cs="Times New Roman"/>
                <w:b/>
                <w:sz w:val="16"/>
                <w:szCs w:val="16"/>
              </w:rPr>
              <w:t>Леса, расположенные на землях особо охраняемых природных территорий</w:t>
            </w:r>
          </w:p>
        </w:tc>
      </w:tr>
      <w:tr w:rsidR="00400276" w:rsidRPr="00D13AB5" w:rsidTr="00865278">
        <w:trPr>
          <w:jc w:val="center"/>
        </w:trPr>
        <w:tc>
          <w:tcPr>
            <w:tcW w:w="15018" w:type="dxa"/>
            <w:gridSpan w:val="15"/>
          </w:tcPr>
          <w:p w:rsidR="00400276" w:rsidRPr="005B6575" w:rsidRDefault="00400276" w:rsidP="00400276">
            <w:pPr>
              <w:jc w:val="left"/>
              <w:rPr>
                <w:rFonts w:cs="Times New Roman"/>
                <w:sz w:val="16"/>
                <w:szCs w:val="16"/>
              </w:rPr>
            </w:pPr>
            <w:r>
              <w:rPr>
                <w:rFonts w:cs="Times New Roman"/>
                <w:sz w:val="16"/>
                <w:szCs w:val="16"/>
              </w:rPr>
              <w:t>Памятник природы федерального значения «Городской бор»</w:t>
            </w:r>
            <w:r w:rsidR="006F489E">
              <w:rPr>
                <w:rFonts w:cs="Times New Roman"/>
                <w:sz w:val="16"/>
                <w:szCs w:val="16"/>
              </w:rPr>
              <w:t>***</w:t>
            </w:r>
          </w:p>
        </w:tc>
      </w:tr>
      <w:tr w:rsidR="006F489E" w:rsidRPr="00D13AB5" w:rsidTr="00325D45">
        <w:trPr>
          <w:jc w:val="center"/>
        </w:trPr>
        <w:tc>
          <w:tcPr>
            <w:tcW w:w="4103" w:type="dxa"/>
          </w:tcPr>
          <w:p w:rsidR="006F489E" w:rsidRPr="007707B4" w:rsidRDefault="006F489E" w:rsidP="006F489E">
            <w:pPr>
              <w:jc w:val="left"/>
              <w:rPr>
                <w:rFonts w:cs="Times New Roman"/>
                <w:sz w:val="16"/>
                <w:szCs w:val="16"/>
              </w:rPr>
            </w:pPr>
            <w:r w:rsidRPr="006F489E">
              <w:rPr>
                <w:rFonts w:cs="Times New Roman"/>
                <w:sz w:val="16"/>
                <w:szCs w:val="16"/>
              </w:rPr>
              <w:t>Охрана,  косьба, сбор мусора, сбор деревьев после снеголома и ветровала, санитарная рубка, устройство минерализованных полос, проведение противопожарных мероприятий</w:t>
            </w:r>
          </w:p>
        </w:tc>
        <w:tc>
          <w:tcPr>
            <w:tcW w:w="851" w:type="dxa"/>
          </w:tcPr>
          <w:p w:rsidR="006F489E" w:rsidRPr="005B6575" w:rsidRDefault="006F489E" w:rsidP="006F489E">
            <w:pPr>
              <w:jc w:val="center"/>
              <w:rPr>
                <w:rFonts w:cs="Times New Roman"/>
                <w:sz w:val="16"/>
                <w:szCs w:val="16"/>
              </w:rPr>
            </w:pPr>
            <w:r>
              <w:rPr>
                <w:rFonts w:cs="Times New Roman"/>
                <w:sz w:val="16"/>
                <w:szCs w:val="16"/>
              </w:rPr>
              <w:t>бюджет МО «Город Калуга»</w:t>
            </w:r>
          </w:p>
        </w:tc>
        <w:tc>
          <w:tcPr>
            <w:tcW w:w="850" w:type="dxa"/>
          </w:tcPr>
          <w:p w:rsidR="006F489E" w:rsidRPr="005B6575" w:rsidRDefault="006F489E" w:rsidP="006F489E">
            <w:pPr>
              <w:jc w:val="center"/>
              <w:rPr>
                <w:rFonts w:cs="Times New Roman"/>
                <w:sz w:val="16"/>
                <w:szCs w:val="16"/>
              </w:rPr>
            </w:pPr>
            <w:r w:rsidRPr="007707B4">
              <w:rPr>
                <w:rFonts w:cs="Times New Roman"/>
                <w:sz w:val="16"/>
                <w:szCs w:val="16"/>
              </w:rPr>
              <w:t>тыс. руб.</w:t>
            </w:r>
          </w:p>
        </w:tc>
        <w:tc>
          <w:tcPr>
            <w:tcW w:w="851" w:type="dxa"/>
          </w:tcPr>
          <w:p w:rsidR="006F489E" w:rsidRDefault="006F489E" w:rsidP="006F489E">
            <w:pPr>
              <w:jc w:val="center"/>
            </w:pPr>
            <w:r>
              <w:rPr>
                <w:rFonts w:cs="Times New Roman"/>
                <w:sz w:val="16"/>
                <w:szCs w:val="16"/>
              </w:rPr>
              <w:t>3400</w:t>
            </w:r>
          </w:p>
        </w:tc>
        <w:tc>
          <w:tcPr>
            <w:tcW w:w="737" w:type="dxa"/>
          </w:tcPr>
          <w:p w:rsidR="006F489E" w:rsidRDefault="006F489E" w:rsidP="006F489E">
            <w:pPr>
              <w:jc w:val="center"/>
            </w:pPr>
            <w:r w:rsidRPr="005B6575">
              <w:rPr>
                <w:rFonts w:cs="Times New Roman"/>
                <w:sz w:val="16"/>
                <w:szCs w:val="16"/>
              </w:rPr>
              <w:t>—</w:t>
            </w:r>
          </w:p>
        </w:tc>
        <w:tc>
          <w:tcPr>
            <w:tcW w:w="737" w:type="dxa"/>
          </w:tcPr>
          <w:p w:rsidR="006F489E" w:rsidRDefault="006F489E" w:rsidP="006F489E">
            <w:pPr>
              <w:jc w:val="center"/>
            </w:pPr>
            <w:r w:rsidRPr="005B6575">
              <w:rPr>
                <w:rFonts w:cs="Times New Roman"/>
                <w:sz w:val="16"/>
                <w:szCs w:val="16"/>
              </w:rPr>
              <w:t>—</w:t>
            </w:r>
          </w:p>
        </w:tc>
        <w:tc>
          <w:tcPr>
            <w:tcW w:w="737" w:type="dxa"/>
          </w:tcPr>
          <w:p w:rsidR="006F489E" w:rsidRDefault="006F489E" w:rsidP="006F489E">
            <w:pPr>
              <w:jc w:val="center"/>
            </w:pPr>
            <w:r w:rsidRPr="005B6575">
              <w:rPr>
                <w:rFonts w:cs="Times New Roman"/>
                <w:sz w:val="16"/>
                <w:szCs w:val="16"/>
              </w:rPr>
              <w:t>—</w:t>
            </w:r>
          </w:p>
        </w:tc>
        <w:tc>
          <w:tcPr>
            <w:tcW w:w="737" w:type="dxa"/>
          </w:tcPr>
          <w:p w:rsidR="006F489E" w:rsidRDefault="006F489E" w:rsidP="006F489E">
            <w:pPr>
              <w:jc w:val="center"/>
            </w:pPr>
            <w:r w:rsidRPr="005B6575">
              <w:rPr>
                <w:rFonts w:cs="Times New Roman"/>
                <w:sz w:val="16"/>
                <w:szCs w:val="16"/>
              </w:rPr>
              <w:t>—</w:t>
            </w:r>
          </w:p>
        </w:tc>
        <w:tc>
          <w:tcPr>
            <w:tcW w:w="737" w:type="dxa"/>
          </w:tcPr>
          <w:p w:rsidR="006F489E" w:rsidRDefault="006F489E" w:rsidP="006F489E">
            <w:pPr>
              <w:jc w:val="center"/>
            </w:pPr>
            <w:r w:rsidRPr="005B6575">
              <w:rPr>
                <w:rFonts w:cs="Times New Roman"/>
                <w:sz w:val="16"/>
                <w:szCs w:val="16"/>
              </w:rPr>
              <w:t>—</w:t>
            </w:r>
          </w:p>
        </w:tc>
        <w:tc>
          <w:tcPr>
            <w:tcW w:w="737" w:type="dxa"/>
          </w:tcPr>
          <w:p w:rsidR="006F489E" w:rsidRDefault="006F489E" w:rsidP="006F489E">
            <w:pPr>
              <w:jc w:val="center"/>
            </w:pPr>
            <w:r w:rsidRPr="005B6575">
              <w:rPr>
                <w:rFonts w:cs="Times New Roman"/>
                <w:sz w:val="16"/>
                <w:szCs w:val="16"/>
              </w:rPr>
              <w:t>—</w:t>
            </w:r>
          </w:p>
        </w:tc>
        <w:tc>
          <w:tcPr>
            <w:tcW w:w="737" w:type="dxa"/>
          </w:tcPr>
          <w:p w:rsidR="006F489E" w:rsidRDefault="006F489E" w:rsidP="006F489E">
            <w:pPr>
              <w:jc w:val="center"/>
            </w:pPr>
            <w:r w:rsidRPr="005B6575">
              <w:rPr>
                <w:rFonts w:cs="Times New Roman"/>
                <w:sz w:val="16"/>
                <w:szCs w:val="16"/>
              </w:rPr>
              <w:t>—</w:t>
            </w:r>
          </w:p>
        </w:tc>
        <w:tc>
          <w:tcPr>
            <w:tcW w:w="737" w:type="dxa"/>
          </w:tcPr>
          <w:p w:rsidR="006F489E" w:rsidRDefault="006F489E" w:rsidP="006F489E">
            <w:pPr>
              <w:jc w:val="center"/>
            </w:pPr>
            <w:r w:rsidRPr="005B6575">
              <w:rPr>
                <w:rFonts w:cs="Times New Roman"/>
                <w:sz w:val="16"/>
                <w:szCs w:val="16"/>
              </w:rPr>
              <w:t>—</w:t>
            </w:r>
          </w:p>
        </w:tc>
        <w:tc>
          <w:tcPr>
            <w:tcW w:w="737" w:type="dxa"/>
          </w:tcPr>
          <w:p w:rsidR="006F489E" w:rsidRDefault="006F489E" w:rsidP="006F489E">
            <w:pPr>
              <w:jc w:val="center"/>
            </w:pPr>
            <w:r w:rsidRPr="005B6575">
              <w:rPr>
                <w:rFonts w:cs="Times New Roman"/>
                <w:sz w:val="16"/>
                <w:szCs w:val="16"/>
              </w:rPr>
              <w:t>—</w:t>
            </w:r>
          </w:p>
        </w:tc>
        <w:tc>
          <w:tcPr>
            <w:tcW w:w="738" w:type="dxa"/>
          </w:tcPr>
          <w:p w:rsidR="006F489E" w:rsidRDefault="006F489E" w:rsidP="006F489E">
            <w:pPr>
              <w:jc w:val="center"/>
            </w:pPr>
            <w:r w:rsidRPr="005B6575">
              <w:rPr>
                <w:rFonts w:cs="Times New Roman"/>
                <w:sz w:val="16"/>
                <w:szCs w:val="16"/>
              </w:rPr>
              <w:t>—</w:t>
            </w:r>
          </w:p>
        </w:tc>
        <w:tc>
          <w:tcPr>
            <w:tcW w:w="992" w:type="dxa"/>
          </w:tcPr>
          <w:p w:rsidR="006F489E" w:rsidRDefault="006F489E" w:rsidP="006F489E">
            <w:pPr>
              <w:jc w:val="center"/>
            </w:pPr>
            <w:r w:rsidRPr="005B6575">
              <w:rPr>
                <w:rFonts w:cs="Times New Roman"/>
                <w:sz w:val="16"/>
                <w:szCs w:val="16"/>
              </w:rPr>
              <w:t>—</w:t>
            </w:r>
          </w:p>
        </w:tc>
      </w:tr>
      <w:tr w:rsidR="006F489E" w:rsidRPr="00D13AB5" w:rsidTr="00DF494D">
        <w:trPr>
          <w:jc w:val="center"/>
        </w:trPr>
        <w:tc>
          <w:tcPr>
            <w:tcW w:w="15018" w:type="dxa"/>
            <w:gridSpan w:val="15"/>
          </w:tcPr>
          <w:p w:rsidR="006F489E" w:rsidRPr="007707B4" w:rsidRDefault="006F489E" w:rsidP="006F489E">
            <w:pPr>
              <w:jc w:val="center"/>
              <w:rPr>
                <w:rFonts w:cs="Times New Roman"/>
                <w:b/>
                <w:sz w:val="16"/>
                <w:szCs w:val="16"/>
              </w:rPr>
            </w:pPr>
            <w:r w:rsidRPr="007707B4">
              <w:rPr>
                <w:rFonts w:cs="Times New Roman"/>
                <w:b/>
                <w:sz w:val="16"/>
                <w:szCs w:val="16"/>
              </w:rPr>
              <w:t>Всего по Калужской области (по видам мероприятий)</w:t>
            </w:r>
          </w:p>
        </w:tc>
      </w:tr>
      <w:tr w:rsidR="006F489E" w:rsidRPr="00D13AB5" w:rsidTr="00D2272F">
        <w:trPr>
          <w:trHeight w:val="75"/>
          <w:jc w:val="center"/>
        </w:trPr>
        <w:tc>
          <w:tcPr>
            <w:tcW w:w="4103" w:type="dxa"/>
            <w:vMerge w:val="restart"/>
          </w:tcPr>
          <w:p w:rsidR="006F489E" w:rsidRPr="00577DB8" w:rsidRDefault="006F489E" w:rsidP="006F489E">
            <w:pPr>
              <w:jc w:val="left"/>
              <w:rPr>
                <w:rFonts w:cs="Times New Roman"/>
                <w:b/>
                <w:sz w:val="16"/>
                <w:szCs w:val="16"/>
              </w:rPr>
            </w:pPr>
            <w:r w:rsidRPr="00D13AB5">
              <w:rPr>
                <w:rFonts w:cs="Times New Roman"/>
                <w:b/>
                <w:sz w:val="16"/>
                <w:szCs w:val="16"/>
              </w:rPr>
              <w:t>По охране лесов</w:t>
            </w:r>
          </w:p>
        </w:tc>
        <w:tc>
          <w:tcPr>
            <w:tcW w:w="851" w:type="dxa"/>
          </w:tcPr>
          <w:p w:rsidR="006F489E" w:rsidRPr="00D13AB5" w:rsidRDefault="006F489E" w:rsidP="006F489E">
            <w:pPr>
              <w:rPr>
                <w:rFonts w:cs="Times New Roman"/>
                <w:b/>
                <w:sz w:val="16"/>
                <w:szCs w:val="16"/>
              </w:rPr>
            </w:pPr>
            <w:r w:rsidRPr="00D13AB5">
              <w:rPr>
                <w:rFonts w:cs="Times New Roman"/>
                <w:b/>
                <w:sz w:val="16"/>
                <w:szCs w:val="16"/>
              </w:rPr>
              <w:t>ФБ*</w:t>
            </w:r>
          </w:p>
        </w:tc>
        <w:tc>
          <w:tcPr>
            <w:tcW w:w="850" w:type="dxa"/>
            <w:vMerge w:val="restart"/>
          </w:tcPr>
          <w:p w:rsidR="006F489E" w:rsidRPr="00D13AB5" w:rsidRDefault="006F489E" w:rsidP="006F489E">
            <w:pPr>
              <w:jc w:val="center"/>
              <w:rPr>
                <w:rFonts w:cs="Times New Roman"/>
                <w:b/>
                <w:sz w:val="16"/>
                <w:szCs w:val="16"/>
              </w:rPr>
            </w:pPr>
            <w:r w:rsidRPr="00D13AB5">
              <w:rPr>
                <w:rFonts w:cs="Times New Roman"/>
                <w:b/>
                <w:sz w:val="16"/>
                <w:szCs w:val="16"/>
              </w:rPr>
              <w:t>тыс. руб.</w:t>
            </w:r>
          </w:p>
        </w:tc>
        <w:tc>
          <w:tcPr>
            <w:tcW w:w="851" w:type="dxa"/>
          </w:tcPr>
          <w:p w:rsidR="006F489E" w:rsidRPr="00EA2C83" w:rsidRDefault="006F489E" w:rsidP="006F489E">
            <w:pPr>
              <w:jc w:val="center"/>
              <w:rPr>
                <w:rFonts w:cs="Times New Roman"/>
                <w:b/>
                <w:sz w:val="16"/>
                <w:szCs w:val="16"/>
              </w:rPr>
            </w:pPr>
            <w:r w:rsidRPr="00EA2C83">
              <w:rPr>
                <w:rFonts w:cs="Times New Roman"/>
                <w:b/>
                <w:sz w:val="16"/>
                <w:szCs w:val="16"/>
              </w:rPr>
              <w:t>2086,7</w:t>
            </w:r>
          </w:p>
        </w:tc>
        <w:tc>
          <w:tcPr>
            <w:tcW w:w="737" w:type="dxa"/>
          </w:tcPr>
          <w:p w:rsidR="006F489E" w:rsidRPr="00EA2C83" w:rsidRDefault="006F489E" w:rsidP="006F489E">
            <w:pPr>
              <w:jc w:val="center"/>
              <w:rPr>
                <w:rFonts w:cs="Times New Roman"/>
                <w:b/>
                <w:sz w:val="16"/>
                <w:szCs w:val="16"/>
              </w:rPr>
            </w:pPr>
            <w:r>
              <w:rPr>
                <w:rFonts w:cs="Times New Roman"/>
                <w:b/>
                <w:sz w:val="16"/>
                <w:szCs w:val="16"/>
              </w:rPr>
              <w:t>7938,2</w:t>
            </w:r>
          </w:p>
        </w:tc>
        <w:tc>
          <w:tcPr>
            <w:tcW w:w="737" w:type="dxa"/>
          </w:tcPr>
          <w:p w:rsidR="006F489E" w:rsidRPr="00EA2C83" w:rsidRDefault="006F489E" w:rsidP="006F489E">
            <w:pPr>
              <w:jc w:val="center"/>
              <w:rPr>
                <w:rFonts w:cs="Times New Roman"/>
                <w:b/>
                <w:sz w:val="16"/>
                <w:szCs w:val="16"/>
              </w:rPr>
            </w:pPr>
            <w:r>
              <w:rPr>
                <w:rFonts w:cs="Times New Roman"/>
                <w:b/>
                <w:sz w:val="16"/>
                <w:szCs w:val="16"/>
              </w:rPr>
              <w:t>7938,2</w:t>
            </w:r>
          </w:p>
        </w:tc>
        <w:tc>
          <w:tcPr>
            <w:tcW w:w="737" w:type="dxa"/>
          </w:tcPr>
          <w:p w:rsidR="006F489E" w:rsidRPr="00D13AB5" w:rsidRDefault="006F489E" w:rsidP="006F489E">
            <w:pPr>
              <w:jc w:val="center"/>
              <w:rPr>
                <w:rFonts w:cs="Times New Roman"/>
                <w:b/>
                <w:sz w:val="16"/>
                <w:szCs w:val="16"/>
              </w:rPr>
            </w:pPr>
            <w:r>
              <w:rPr>
                <w:rFonts w:cs="Times New Roman"/>
                <w:b/>
                <w:sz w:val="16"/>
                <w:szCs w:val="16"/>
              </w:rPr>
              <w:t>6831</w:t>
            </w:r>
          </w:p>
        </w:tc>
        <w:tc>
          <w:tcPr>
            <w:tcW w:w="737" w:type="dxa"/>
          </w:tcPr>
          <w:p w:rsidR="006F489E" w:rsidRPr="00D13AB5" w:rsidRDefault="006F489E" w:rsidP="006F489E">
            <w:pPr>
              <w:jc w:val="center"/>
              <w:rPr>
                <w:rFonts w:cs="Times New Roman"/>
                <w:b/>
                <w:sz w:val="16"/>
                <w:szCs w:val="16"/>
              </w:rPr>
            </w:pPr>
            <w:r>
              <w:rPr>
                <w:rFonts w:cs="Times New Roman"/>
                <w:b/>
                <w:sz w:val="16"/>
                <w:szCs w:val="16"/>
              </w:rPr>
              <w:t>6631,3</w:t>
            </w:r>
          </w:p>
        </w:tc>
        <w:tc>
          <w:tcPr>
            <w:tcW w:w="737" w:type="dxa"/>
          </w:tcPr>
          <w:p w:rsidR="006F489E" w:rsidRPr="00D13AB5" w:rsidRDefault="006F489E" w:rsidP="006F489E">
            <w:pPr>
              <w:jc w:val="center"/>
              <w:rPr>
                <w:rFonts w:cs="Times New Roman"/>
                <w:b/>
                <w:sz w:val="16"/>
                <w:szCs w:val="16"/>
              </w:rPr>
            </w:pPr>
            <w:r>
              <w:rPr>
                <w:rFonts w:cs="Times New Roman"/>
                <w:b/>
                <w:sz w:val="16"/>
                <w:szCs w:val="16"/>
              </w:rPr>
              <w:t>7165,6</w:t>
            </w:r>
          </w:p>
        </w:tc>
        <w:tc>
          <w:tcPr>
            <w:tcW w:w="737" w:type="dxa"/>
          </w:tcPr>
          <w:p w:rsidR="006F489E" w:rsidRPr="00D13AB5" w:rsidRDefault="006F489E" w:rsidP="006F489E">
            <w:pPr>
              <w:jc w:val="center"/>
              <w:rPr>
                <w:rFonts w:cs="Times New Roman"/>
                <w:b/>
                <w:sz w:val="16"/>
                <w:szCs w:val="16"/>
              </w:rPr>
            </w:pPr>
            <w:r>
              <w:rPr>
                <w:rFonts w:cs="Times New Roman"/>
                <w:b/>
                <w:sz w:val="16"/>
                <w:szCs w:val="16"/>
              </w:rPr>
              <w:t>7217,2</w:t>
            </w:r>
          </w:p>
        </w:tc>
        <w:tc>
          <w:tcPr>
            <w:tcW w:w="737" w:type="dxa"/>
          </w:tcPr>
          <w:p w:rsidR="006F489E" w:rsidRPr="00D13AB5" w:rsidRDefault="006F489E" w:rsidP="006F489E">
            <w:pPr>
              <w:jc w:val="center"/>
              <w:rPr>
                <w:rFonts w:cs="Times New Roman"/>
                <w:b/>
                <w:sz w:val="16"/>
                <w:szCs w:val="16"/>
              </w:rPr>
            </w:pPr>
            <w:r>
              <w:rPr>
                <w:rFonts w:cs="Times New Roman"/>
                <w:b/>
                <w:sz w:val="16"/>
                <w:szCs w:val="16"/>
              </w:rPr>
              <w:t>7592,7</w:t>
            </w:r>
          </w:p>
        </w:tc>
        <w:tc>
          <w:tcPr>
            <w:tcW w:w="737" w:type="dxa"/>
          </w:tcPr>
          <w:p w:rsidR="006F489E" w:rsidRPr="00D13AB5" w:rsidRDefault="006F489E" w:rsidP="006F489E">
            <w:pPr>
              <w:jc w:val="center"/>
              <w:rPr>
                <w:rFonts w:cs="Times New Roman"/>
                <w:b/>
                <w:sz w:val="16"/>
                <w:szCs w:val="16"/>
              </w:rPr>
            </w:pPr>
            <w:r>
              <w:rPr>
                <w:rFonts w:cs="Times New Roman"/>
                <w:b/>
                <w:sz w:val="16"/>
                <w:szCs w:val="16"/>
              </w:rPr>
              <w:t>7815,1</w:t>
            </w:r>
          </w:p>
        </w:tc>
        <w:tc>
          <w:tcPr>
            <w:tcW w:w="737" w:type="dxa"/>
          </w:tcPr>
          <w:p w:rsidR="006F489E" w:rsidRPr="00D13AB5" w:rsidRDefault="006F489E" w:rsidP="006F489E">
            <w:pPr>
              <w:jc w:val="center"/>
              <w:rPr>
                <w:rFonts w:cs="Times New Roman"/>
                <w:b/>
                <w:sz w:val="16"/>
                <w:szCs w:val="16"/>
              </w:rPr>
            </w:pPr>
            <w:r>
              <w:rPr>
                <w:rFonts w:cs="Times New Roman"/>
                <w:b/>
                <w:sz w:val="16"/>
                <w:szCs w:val="16"/>
              </w:rPr>
              <w:t>7868,1</w:t>
            </w:r>
          </w:p>
        </w:tc>
        <w:tc>
          <w:tcPr>
            <w:tcW w:w="738" w:type="dxa"/>
          </w:tcPr>
          <w:p w:rsidR="006F489E" w:rsidRPr="00D13AB5" w:rsidRDefault="006F489E" w:rsidP="006F489E">
            <w:pPr>
              <w:jc w:val="center"/>
              <w:rPr>
                <w:rFonts w:cs="Times New Roman"/>
                <w:b/>
                <w:sz w:val="16"/>
                <w:szCs w:val="16"/>
              </w:rPr>
            </w:pPr>
            <w:r>
              <w:rPr>
                <w:rFonts w:cs="Times New Roman"/>
                <w:b/>
                <w:sz w:val="16"/>
                <w:szCs w:val="16"/>
              </w:rPr>
              <w:t>7459,1</w:t>
            </w:r>
          </w:p>
        </w:tc>
        <w:tc>
          <w:tcPr>
            <w:tcW w:w="992" w:type="dxa"/>
          </w:tcPr>
          <w:p w:rsidR="006F489E" w:rsidRPr="00D13AB5" w:rsidRDefault="006F489E" w:rsidP="006F489E">
            <w:pPr>
              <w:jc w:val="center"/>
              <w:rPr>
                <w:rFonts w:cs="Times New Roman"/>
                <w:b/>
                <w:sz w:val="16"/>
                <w:szCs w:val="16"/>
              </w:rPr>
            </w:pPr>
            <w:r>
              <w:rPr>
                <w:rFonts w:cs="Times New Roman"/>
                <w:b/>
                <w:sz w:val="16"/>
                <w:szCs w:val="16"/>
              </w:rPr>
              <w:t>74456,5</w:t>
            </w:r>
          </w:p>
        </w:tc>
      </w:tr>
      <w:tr w:rsidR="006F489E" w:rsidRPr="00D13AB5" w:rsidTr="00D2272F">
        <w:trPr>
          <w:trHeight w:val="75"/>
          <w:jc w:val="center"/>
        </w:trPr>
        <w:tc>
          <w:tcPr>
            <w:tcW w:w="4103" w:type="dxa"/>
            <w:vMerge/>
          </w:tcPr>
          <w:p w:rsidR="006F489E" w:rsidRPr="00D13AB5" w:rsidRDefault="006F489E" w:rsidP="006F489E">
            <w:pPr>
              <w:jc w:val="left"/>
              <w:rPr>
                <w:rFonts w:cs="Times New Roman"/>
                <w:b/>
                <w:sz w:val="16"/>
                <w:szCs w:val="16"/>
              </w:rPr>
            </w:pPr>
          </w:p>
        </w:tc>
        <w:tc>
          <w:tcPr>
            <w:tcW w:w="851" w:type="dxa"/>
          </w:tcPr>
          <w:p w:rsidR="006F489E" w:rsidRPr="00D13AB5" w:rsidRDefault="006F489E" w:rsidP="006F489E">
            <w:pPr>
              <w:rPr>
                <w:rFonts w:cs="Times New Roman"/>
                <w:b/>
                <w:sz w:val="16"/>
                <w:szCs w:val="16"/>
              </w:rPr>
            </w:pPr>
            <w:r w:rsidRPr="00D13AB5">
              <w:rPr>
                <w:rFonts w:cs="Times New Roman"/>
                <w:b/>
                <w:sz w:val="16"/>
                <w:szCs w:val="16"/>
              </w:rPr>
              <w:t>БКО*</w:t>
            </w:r>
          </w:p>
        </w:tc>
        <w:tc>
          <w:tcPr>
            <w:tcW w:w="850" w:type="dxa"/>
            <w:vMerge/>
          </w:tcPr>
          <w:p w:rsidR="006F489E" w:rsidRPr="00D13AB5" w:rsidRDefault="006F489E" w:rsidP="006F489E">
            <w:pPr>
              <w:jc w:val="center"/>
              <w:rPr>
                <w:rFonts w:cs="Times New Roman"/>
                <w:b/>
                <w:sz w:val="16"/>
                <w:szCs w:val="16"/>
              </w:rPr>
            </w:pPr>
          </w:p>
        </w:tc>
        <w:tc>
          <w:tcPr>
            <w:tcW w:w="851" w:type="dxa"/>
          </w:tcPr>
          <w:p w:rsidR="006F489E" w:rsidRPr="00EA2C83" w:rsidRDefault="006F489E" w:rsidP="006F489E">
            <w:pPr>
              <w:jc w:val="center"/>
              <w:rPr>
                <w:rFonts w:cs="Times New Roman"/>
                <w:b/>
                <w:sz w:val="16"/>
                <w:szCs w:val="16"/>
              </w:rPr>
            </w:pPr>
            <w:r w:rsidRPr="00EA2C83">
              <w:rPr>
                <w:rFonts w:cs="Times New Roman"/>
                <w:b/>
                <w:sz w:val="16"/>
                <w:szCs w:val="16"/>
              </w:rPr>
              <w:t>30201,4</w:t>
            </w:r>
          </w:p>
        </w:tc>
        <w:tc>
          <w:tcPr>
            <w:tcW w:w="737" w:type="dxa"/>
          </w:tcPr>
          <w:p w:rsidR="006F489E" w:rsidRPr="00EA2C83" w:rsidRDefault="006F489E" w:rsidP="006F489E">
            <w:pPr>
              <w:jc w:val="center"/>
              <w:rPr>
                <w:rFonts w:cs="Times New Roman"/>
                <w:b/>
                <w:sz w:val="16"/>
                <w:szCs w:val="16"/>
              </w:rPr>
            </w:pPr>
            <w:r w:rsidRPr="00EA2C83">
              <w:rPr>
                <w:rFonts w:cs="Times New Roman"/>
                <w:b/>
                <w:sz w:val="16"/>
                <w:szCs w:val="16"/>
              </w:rPr>
              <w:t>31376,2</w:t>
            </w:r>
          </w:p>
        </w:tc>
        <w:tc>
          <w:tcPr>
            <w:tcW w:w="737" w:type="dxa"/>
          </w:tcPr>
          <w:p w:rsidR="006F489E" w:rsidRPr="00EA2C83" w:rsidRDefault="006F489E" w:rsidP="006F489E">
            <w:pPr>
              <w:jc w:val="center"/>
              <w:rPr>
                <w:rFonts w:cs="Times New Roman"/>
                <w:b/>
                <w:sz w:val="16"/>
                <w:szCs w:val="16"/>
              </w:rPr>
            </w:pPr>
            <w:r w:rsidRPr="00EA2C83">
              <w:rPr>
                <w:rFonts w:cs="Times New Roman"/>
                <w:b/>
                <w:sz w:val="16"/>
                <w:szCs w:val="16"/>
              </w:rPr>
              <w:t>31376,2</w:t>
            </w:r>
          </w:p>
        </w:tc>
        <w:tc>
          <w:tcPr>
            <w:tcW w:w="737" w:type="dxa"/>
          </w:tcPr>
          <w:p w:rsidR="006F489E" w:rsidRPr="00F60366" w:rsidRDefault="006F489E" w:rsidP="006F489E">
            <w:pPr>
              <w:jc w:val="center"/>
              <w:rPr>
                <w:b/>
              </w:rPr>
            </w:pPr>
            <w:r w:rsidRPr="00F60366">
              <w:rPr>
                <w:rFonts w:cs="Times New Roman"/>
                <w:b/>
                <w:sz w:val="16"/>
                <w:szCs w:val="16"/>
              </w:rPr>
              <w:t>32200</w:t>
            </w:r>
          </w:p>
        </w:tc>
        <w:tc>
          <w:tcPr>
            <w:tcW w:w="737" w:type="dxa"/>
          </w:tcPr>
          <w:p w:rsidR="006F489E" w:rsidRPr="00F60366" w:rsidRDefault="006F489E" w:rsidP="006F489E">
            <w:pPr>
              <w:jc w:val="center"/>
              <w:rPr>
                <w:b/>
              </w:rPr>
            </w:pPr>
            <w:r w:rsidRPr="00F60366">
              <w:rPr>
                <w:rFonts w:cs="Times New Roman"/>
                <w:b/>
                <w:sz w:val="16"/>
                <w:szCs w:val="16"/>
              </w:rPr>
              <w:t>32500</w:t>
            </w:r>
          </w:p>
        </w:tc>
        <w:tc>
          <w:tcPr>
            <w:tcW w:w="737" w:type="dxa"/>
          </w:tcPr>
          <w:p w:rsidR="006F489E" w:rsidRPr="00F60366" w:rsidRDefault="006F489E" w:rsidP="006F489E">
            <w:pPr>
              <w:jc w:val="center"/>
              <w:rPr>
                <w:b/>
              </w:rPr>
            </w:pPr>
            <w:r w:rsidRPr="00F60366">
              <w:rPr>
                <w:rFonts w:cs="Times New Roman"/>
                <w:b/>
                <w:sz w:val="16"/>
                <w:szCs w:val="16"/>
              </w:rPr>
              <w:t>33400</w:t>
            </w:r>
          </w:p>
        </w:tc>
        <w:tc>
          <w:tcPr>
            <w:tcW w:w="737" w:type="dxa"/>
          </w:tcPr>
          <w:p w:rsidR="006F489E" w:rsidRPr="00F60366" w:rsidRDefault="006F489E" w:rsidP="006F489E">
            <w:pPr>
              <w:jc w:val="center"/>
              <w:rPr>
                <w:b/>
              </w:rPr>
            </w:pPr>
            <w:r w:rsidRPr="00F60366">
              <w:rPr>
                <w:rFonts w:cs="Times New Roman"/>
                <w:b/>
                <w:sz w:val="16"/>
                <w:szCs w:val="16"/>
              </w:rPr>
              <w:t>34000</w:t>
            </w:r>
          </w:p>
        </w:tc>
        <w:tc>
          <w:tcPr>
            <w:tcW w:w="737" w:type="dxa"/>
          </w:tcPr>
          <w:p w:rsidR="006F489E" w:rsidRPr="00F60366" w:rsidRDefault="006F489E" w:rsidP="006F489E">
            <w:pPr>
              <w:jc w:val="center"/>
              <w:rPr>
                <w:b/>
              </w:rPr>
            </w:pPr>
            <w:r w:rsidRPr="00F60366">
              <w:rPr>
                <w:rFonts w:cs="Times New Roman"/>
                <w:b/>
                <w:sz w:val="16"/>
                <w:szCs w:val="16"/>
              </w:rPr>
              <w:t>34800</w:t>
            </w:r>
          </w:p>
        </w:tc>
        <w:tc>
          <w:tcPr>
            <w:tcW w:w="737" w:type="dxa"/>
          </w:tcPr>
          <w:p w:rsidR="006F489E" w:rsidRPr="00F60366" w:rsidRDefault="006F489E" w:rsidP="006F489E">
            <w:pPr>
              <w:jc w:val="center"/>
              <w:rPr>
                <w:b/>
              </w:rPr>
            </w:pPr>
            <w:r w:rsidRPr="00F60366">
              <w:rPr>
                <w:rFonts w:cs="Times New Roman"/>
                <w:b/>
                <w:sz w:val="16"/>
                <w:szCs w:val="16"/>
              </w:rPr>
              <w:t>35500</w:t>
            </w:r>
          </w:p>
        </w:tc>
        <w:tc>
          <w:tcPr>
            <w:tcW w:w="737" w:type="dxa"/>
          </w:tcPr>
          <w:p w:rsidR="006F489E" w:rsidRPr="00F60366" w:rsidRDefault="006F489E" w:rsidP="006F489E">
            <w:pPr>
              <w:jc w:val="center"/>
              <w:rPr>
                <w:b/>
              </w:rPr>
            </w:pPr>
            <w:r w:rsidRPr="00F60366">
              <w:rPr>
                <w:rFonts w:cs="Times New Roman"/>
                <w:b/>
                <w:sz w:val="16"/>
                <w:szCs w:val="16"/>
              </w:rPr>
              <w:t>36300</w:t>
            </w:r>
          </w:p>
        </w:tc>
        <w:tc>
          <w:tcPr>
            <w:tcW w:w="738" w:type="dxa"/>
          </w:tcPr>
          <w:p w:rsidR="006F489E" w:rsidRPr="00F60366" w:rsidRDefault="006F489E" w:rsidP="006F489E">
            <w:pPr>
              <w:jc w:val="center"/>
              <w:rPr>
                <w:b/>
              </w:rPr>
            </w:pPr>
            <w:r w:rsidRPr="00F60366">
              <w:rPr>
                <w:rFonts w:cs="Times New Roman"/>
                <w:b/>
                <w:sz w:val="16"/>
                <w:szCs w:val="16"/>
              </w:rPr>
              <w:t>37000</w:t>
            </w:r>
          </w:p>
        </w:tc>
        <w:tc>
          <w:tcPr>
            <w:tcW w:w="992" w:type="dxa"/>
          </w:tcPr>
          <w:p w:rsidR="006F489E" w:rsidRPr="00D13AB5" w:rsidRDefault="006F489E" w:rsidP="006F489E">
            <w:pPr>
              <w:jc w:val="center"/>
              <w:rPr>
                <w:rFonts w:cs="Times New Roman"/>
                <w:b/>
                <w:sz w:val="16"/>
                <w:szCs w:val="16"/>
              </w:rPr>
            </w:pPr>
            <w:r>
              <w:rPr>
                <w:rFonts w:cs="Times New Roman"/>
                <w:b/>
                <w:sz w:val="16"/>
                <w:szCs w:val="16"/>
              </w:rPr>
              <w:t>338452,4</w:t>
            </w:r>
          </w:p>
        </w:tc>
      </w:tr>
      <w:tr w:rsidR="006F489E" w:rsidRPr="00D13AB5" w:rsidTr="00D2272F">
        <w:trPr>
          <w:trHeight w:val="75"/>
          <w:jc w:val="center"/>
        </w:trPr>
        <w:tc>
          <w:tcPr>
            <w:tcW w:w="4103" w:type="dxa"/>
            <w:vMerge/>
          </w:tcPr>
          <w:p w:rsidR="006F489E" w:rsidRPr="00D13AB5" w:rsidRDefault="006F489E" w:rsidP="006F489E">
            <w:pPr>
              <w:jc w:val="left"/>
              <w:rPr>
                <w:rFonts w:cs="Times New Roman"/>
                <w:b/>
                <w:sz w:val="16"/>
                <w:szCs w:val="16"/>
              </w:rPr>
            </w:pPr>
          </w:p>
        </w:tc>
        <w:tc>
          <w:tcPr>
            <w:tcW w:w="851" w:type="dxa"/>
          </w:tcPr>
          <w:p w:rsidR="006F489E" w:rsidRPr="00D13AB5" w:rsidRDefault="006F489E" w:rsidP="006F489E">
            <w:pPr>
              <w:rPr>
                <w:rFonts w:cs="Times New Roman"/>
                <w:b/>
                <w:sz w:val="16"/>
                <w:szCs w:val="16"/>
              </w:rPr>
            </w:pPr>
            <w:r w:rsidRPr="00D13AB5">
              <w:rPr>
                <w:rFonts w:cs="Times New Roman"/>
                <w:b/>
                <w:sz w:val="16"/>
                <w:szCs w:val="16"/>
              </w:rPr>
              <w:t>Всего</w:t>
            </w:r>
          </w:p>
        </w:tc>
        <w:tc>
          <w:tcPr>
            <w:tcW w:w="850" w:type="dxa"/>
            <w:vMerge/>
          </w:tcPr>
          <w:p w:rsidR="006F489E" w:rsidRPr="00D13AB5" w:rsidRDefault="006F489E" w:rsidP="006F489E">
            <w:pPr>
              <w:jc w:val="center"/>
              <w:rPr>
                <w:rFonts w:cs="Times New Roman"/>
                <w:b/>
                <w:sz w:val="16"/>
                <w:szCs w:val="16"/>
              </w:rPr>
            </w:pPr>
          </w:p>
        </w:tc>
        <w:tc>
          <w:tcPr>
            <w:tcW w:w="851" w:type="dxa"/>
          </w:tcPr>
          <w:p w:rsidR="006F489E" w:rsidRPr="00EA2C83" w:rsidRDefault="006F489E" w:rsidP="006F489E">
            <w:pPr>
              <w:jc w:val="center"/>
              <w:rPr>
                <w:rFonts w:cs="Times New Roman"/>
                <w:b/>
                <w:sz w:val="16"/>
                <w:szCs w:val="16"/>
              </w:rPr>
            </w:pPr>
            <w:r w:rsidRPr="00EA2C83">
              <w:rPr>
                <w:rFonts w:cs="Times New Roman"/>
                <w:b/>
                <w:sz w:val="16"/>
                <w:szCs w:val="16"/>
              </w:rPr>
              <w:t>32288,1</w:t>
            </w:r>
          </w:p>
        </w:tc>
        <w:tc>
          <w:tcPr>
            <w:tcW w:w="737" w:type="dxa"/>
          </w:tcPr>
          <w:p w:rsidR="006F489E" w:rsidRPr="00EA2C83" w:rsidRDefault="006F489E" w:rsidP="006F489E">
            <w:pPr>
              <w:jc w:val="center"/>
              <w:rPr>
                <w:rFonts w:cs="Times New Roman"/>
                <w:b/>
                <w:sz w:val="16"/>
                <w:szCs w:val="16"/>
              </w:rPr>
            </w:pPr>
            <w:r>
              <w:rPr>
                <w:rFonts w:cs="Times New Roman"/>
                <w:b/>
                <w:sz w:val="16"/>
                <w:szCs w:val="16"/>
              </w:rPr>
              <w:t>39314,4</w:t>
            </w:r>
          </w:p>
        </w:tc>
        <w:tc>
          <w:tcPr>
            <w:tcW w:w="737" w:type="dxa"/>
          </w:tcPr>
          <w:p w:rsidR="006F489E" w:rsidRPr="00EA2C83" w:rsidRDefault="006F489E" w:rsidP="006F489E">
            <w:pPr>
              <w:jc w:val="center"/>
              <w:rPr>
                <w:rFonts w:cs="Times New Roman"/>
                <w:b/>
                <w:sz w:val="16"/>
                <w:szCs w:val="16"/>
              </w:rPr>
            </w:pPr>
            <w:r>
              <w:rPr>
                <w:rFonts w:cs="Times New Roman"/>
                <w:b/>
                <w:sz w:val="16"/>
                <w:szCs w:val="16"/>
              </w:rPr>
              <w:t>39314,4</w:t>
            </w:r>
          </w:p>
        </w:tc>
        <w:tc>
          <w:tcPr>
            <w:tcW w:w="737" w:type="dxa"/>
          </w:tcPr>
          <w:p w:rsidR="006F489E" w:rsidRPr="00D13AB5" w:rsidRDefault="006F489E" w:rsidP="006F489E">
            <w:pPr>
              <w:jc w:val="center"/>
              <w:rPr>
                <w:rFonts w:cs="Times New Roman"/>
                <w:b/>
                <w:sz w:val="16"/>
                <w:szCs w:val="16"/>
              </w:rPr>
            </w:pPr>
            <w:r>
              <w:rPr>
                <w:rFonts w:cs="Times New Roman"/>
                <w:b/>
                <w:sz w:val="16"/>
                <w:szCs w:val="16"/>
              </w:rPr>
              <w:t>39031</w:t>
            </w:r>
          </w:p>
        </w:tc>
        <w:tc>
          <w:tcPr>
            <w:tcW w:w="737" w:type="dxa"/>
          </w:tcPr>
          <w:p w:rsidR="006F489E" w:rsidRPr="00D13AB5" w:rsidRDefault="006F489E" w:rsidP="006F489E">
            <w:pPr>
              <w:jc w:val="center"/>
              <w:rPr>
                <w:rFonts w:cs="Times New Roman"/>
                <w:b/>
                <w:sz w:val="16"/>
                <w:szCs w:val="16"/>
              </w:rPr>
            </w:pPr>
            <w:r>
              <w:rPr>
                <w:rFonts w:cs="Times New Roman"/>
                <w:b/>
                <w:sz w:val="16"/>
                <w:szCs w:val="16"/>
              </w:rPr>
              <w:t>39131,3</w:t>
            </w:r>
          </w:p>
        </w:tc>
        <w:tc>
          <w:tcPr>
            <w:tcW w:w="737" w:type="dxa"/>
          </w:tcPr>
          <w:p w:rsidR="006F489E" w:rsidRPr="00D13AB5" w:rsidRDefault="006F489E" w:rsidP="006F489E">
            <w:pPr>
              <w:jc w:val="center"/>
              <w:rPr>
                <w:rFonts w:cs="Times New Roman"/>
                <w:b/>
                <w:sz w:val="16"/>
                <w:szCs w:val="16"/>
              </w:rPr>
            </w:pPr>
            <w:r>
              <w:rPr>
                <w:rFonts w:cs="Times New Roman"/>
                <w:b/>
                <w:sz w:val="16"/>
                <w:szCs w:val="16"/>
              </w:rPr>
              <w:t>40565,6</w:t>
            </w:r>
          </w:p>
        </w:tc>
        <w:tc>
          <w:tcPr>
            <w:tcW w:w="737" w:type="dxa"/>
          </w:tcPr>
          <w:p w:rsidR="006F489E" w:rsidRPr="00D13AB5" w:rsidRDefault="006F489E" w:rsidP="006F489E">
            <w:pPr>
              <w:jc w:val="center"/>
              <w:rPr>
                <w:rFonts w:cs="Times New Roman"/>
                <w:b/>
                <w:sz w:val="16"/>
                <w:szCs w:val="16"/>
              </w:rPr>
            </w:pPr>
            <w:r>
              <w:rPr>
                <w:rFonts w:cs="Times New Roman"/>
                <w:b/>
                <w:sz w:val="16"/>
                <w:szCs w:val="16"/>
              </w:rPr>
              <w:t>41217,2</w:t>
            </w:r>
          </w:p>
        </w:tc>
        <w:tc>
          <w:tcPr>
            <w:tcW w:w="737" w:type="dxa"/>
          </w:tcPr>
          <w:p w:rsidR="006F489E" w:rsidRPr="00D13AB5" w:rsidRDefault="006F489E" w:rsidP="006F489E">
            <w:pPr>
              <w:jc w:val="center"/>
              <w:rPr>
                <w:rFonts w:cs="Times New Roman"/>
                <w:b/>
                <w:sz w:val="16"/>
                <w:szCs w:val="16"/>
              </w:rPr>
            </w:pPr>
            <w:r>
              <w:rPr>
                <w:rFonts w:cs="Times New Roman"/>
                <w:b/>
                <w:sz w:val="16"/>
                <w:szCs w:val="16"/>
              </w:rPr>
              <w:t>42392,7</w:t>
            </w:r>
          </w:p>
        </w:tc>
        <w:tc>
          <w:tcPr>
            <w:tcW w:w="737" w:type="dxa"/>
          </w:tcPr>
          <w:p w:rsidR="006F489E" w:rsidRPr="00D13AB5" w:rsidRDefault="006F489E" w:rsidP="006F489E">
            <w:pPr>
              <w:jc w:val="center"/>
              <w:rPr>
                <w:rFonts w:cs="Times New Roman"/>
                <w:b/>
                <w:sz w:val="16"/>
                <w:szCs w:val="16"/>
              </w:rPr>
            </w:pPr>
            <w:r>
              <w:rPr>
                <w:rFonts w:cs="Times New Roman"/>
                <w:b/>
                <w:sz w:val="16"/>
                <w:szCs w:val="16"/>
              </w:rPr>
              <w:t>43315,1</w:t>
            </w:r>
          </w:p>
        </w:tc>
        <w:tc>
          <w:tcPr>
            <w:tcW w:w="737" w:type="dxa"/>
          </w:tcPr>
          <w:p w:rsidR="006F489E" w:rsidRPr="00D13AB5" w:rsidRDefault="006F489E" w:rsidP="006F489E">
            <w:pPr>
              <w:jc w:val="center"/>
              <w:rPr>
                <w:rFonts w:cs="Times New Roman"/>
                <w:b/>
                <w:sz w:val="16"/>
                <w:szCs w:val="16"/>
              </w:rPr>
            </w:pPr>
            <w:r>
              <w:rPr>
                <w:rFonts w:cs="Times New Roman"/>
                <w:b/>
                <w:sz w:val="16"/>
                <w:szCs w:val="16"/>
              </w:rPr>
              <w:t>44168,1</w:t>
            </w:r>
          </w:p>
        </w:tc>
        <w:tc>
          <w:tcPr>
            <w:tcW w:w="738" w:type="dxa"/>
          </w:tcPr>
          <w:p w:rsidR="006F489E" w:rsidRPr="00D13AB5" w:rsidRDefault="006F489E" w:rsidP="006F489E">
            <w:pPr>
              <w:jc w:val="center"/>
              <w:rPr>
                <w:rFonts w:cs="Times New Roman"/>
                <w:b/>
                <w:sz w:val="16"/>
                <w:szCs w:val="16"/>
              </w:rPr>
            </w:pPr>
            <w:r>
              <w:rPr>
                <w:rFonts w:cs="Times New Roman"/>
                <w:b/>
                <w:sz w:val="16"/>
                <w:szCs w:val="16"/>
              </w:rPr>
              <w:t>44459,1</w:t>
            </w:r>
          </w:p>
        </w:tc>
        <w:tc>
          <w:tcPr>
            <w:tcW w:w="992" w:type="dxa"/>
          </w:tcPr>
          <w:p w:rsidR="006F489E" w:rsidRPr="00D13AB5" w:rsidRDefault="006F489E" w:rsidP="006F489E">
            <w:pPr>
              <w:jc w:val="center"/>
              <w:rPr>
                <w:rFonts w:cs="Times New Roman"/>
                <w:b/>
                <w:sz w:val="16"/>
                <w:szCs w:val="16"/>
              </w:rPr>
            </w:pPr>
            <w:r>
              <w:rPr>
                <w:rFonts w:cs="Times New Roman"/>
                <w:b/>
                <w:sz w:val="16"/>
                <w:szCs w:val="16"/>
              </w:rPr>
              <w:t>412908,9</w:t>
            </w:r>
          </w:p>
        </w:tc>
      </w:tr>
      <w:tr w:rsidR="006F489E" w:rsidRPr="00D13AB5" w:rsidTr="00D2272F">
        <w:trPr>
          <w:trHeight w:val="304"/>
          <w:jc w:val="center"/>
        </w:trPr>
        <w:tc>
          <w:tcPr>
            <w:tcW w:w="4103" w:type="dxa"/>
          </w:tcPr>
          <w:p w:rsidR="006F489E" w:rsidRPr="00895691" w:rsidRDefault="006F489E" w:rsidP="006F489E">
            <w:pPr>
              <w:jc w:val="left"/>
              <w:rPr>
                <w:rFonts w:cs="Times New Roman"/>
                <w:sz w:val="16"/>
                <w:szCs w:val="16"/>
              </w:rPr>
            </w:pPr>
            <w:r w:rsidRPr="00D13AB5">
              <w:rPr>
                <w:rFonts w:cs="Times New Roman"/>
                <w:sz w:val="16"/>
                <w:szCs w:val="16"/>
              </w:rPr>
              <w:t>Эксплуатация лесных дорог</w:t>
            </w:r>
            <w:r>
              <w:rPr>
                <w:rFonts w:cs="Times New Roman"/>
                <w:sz w:val="16"/>
                <w:szCs w:val="16"/>
              </w:rPr>
              <w:t>,</w:t>
            </w:r>
            <w:r w:rsidRPr="00D13AB5">
              <w:rPr>
                <w:rFonts w:cs="Times New Roman"/>
                <w:sz w:val="16"/>
                <w:szCs w:val="16"/>
              </w:rPr>
              <w:t xml:space="preserve"> предназначенных для охраны лесов от пожаров</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jc w:val="cente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378,6</w:t>
            </w:r>
          </w:p>
        </w:tc>
        <w:tc>
          <w:tcPr>
            <w:tcW w:w="737" w:type="dxa"/>
          </w:tcPr>
          <w:p w:rsidR="006F489E" w:rsidRPr="00D13AB5" w:rsidRDefault="006F489E" w:rsidP="006F489E">
            <w:pPr>
              <w:jc w:val="center"/>
              <w:rPr>
                <w:rFonts w:cs="Times New Roman"/>
                <w:sz w:val="16"/>
                <w:szCs w:val="16"/>
              </w:rPr>
            </w:pPr>
            <w:r>
              <w:rPr>
                <w:rFonts w:cs="Times New Roman"/>
                <w:sz w:val="16"/>
                <w:szCs w:val="16"/>
              </w:rPr>
              <w:t>393,6</w:t>
            </w:r>
          </w:p>
        </w:tc>
        <w:tc>
          <w:tcPr>
            <w:tcW w:w="737" w:type="dxa"/>
          </w:tcPr>
          <w:p w:rsidR="006F489E" w:rsidRPr="00D13AB5" w:rsidRDefault="006F489E" w:rsidP="006F489E">
            <w:pPr>
              <w:jc w:val="center"/>
              <w:rPr>
                <w:rFonts w:cs="Times New Roman"/>
                <w:sz w:val="16"/>
                <w:szCs w:val="16"/>
              </w:rPr>
            </w:pPr>
            <w:r>
              <w:rPr>
                <w:rFonts w:cs="Times New Roman"/>
                <w:sz w:val="16"/>
                <w:szCs w:val="16"/>
              </w:rPr>
              <w:t>393,6</w:t>
            </w:r>
          </w:p>
        </w:tc>
        <w:tc>
          <w:tcPr>
            <w:tcW w:w="737" w:type="dxa"/>
          </w:tcPr>
          <w:p w:rsidR="006F489E" w:rsidRPr="00D13AB5" w:rsidRDefault="006F489E" w:rsidP="006F489E">
            <w:pPr>
              <w:jc w:val="center"/>
              <w:rPr>
                <w:rFonts w:cs="Times New Roman"/>
                <w:sz w:val="16"/>
                <w:szCs w:val="16"/>
              </w:rPr>
            </w:pPr>
            <w:r>
              <w:rPr>
                <w:rFonts w:cs="Times New Roman"/>
                <w:sz w:val="16"/>
                <w:szCs w:val="16"/>
              </w:rPr>
              <w:t>400,6</w:t>
            </w:r>
          </w:p>
        </w:tc>
        <w:tc>
          <w:tcPr>
            <w:tcW w:w="737" w:type="dxa"/>
          </w:tcPr>
          <w:p w:rsidR="006F489E" w:rsidRPr="00D13AB5" w:rsidRDefault="006F489E" w:rsidP="006F489E">
            <w:pPr>
              <w:jc w:val="center"/>
              <w:rPr>
                <w:rFonts w:cs="Times New Roman"/>
                <w:sz w:val="16"/>
                <w:szCs w:val="16"/>
              </w:rPr>
            </w:pPr>
            <w:r>
              <w:rPr>
                <w:rFonts w:cs="Times New Roman"/>
                <w:sz w:val="16"/>
                <w:szCs w:val="16"/>
              </w:rPr>
              <w:t>409,6</w:t>
            </w:r>
          </w:p>
        </w:tc>
        <w:tc>
          <w:tcPr>
            <w:tcW w:w="737" w:type="dxa"/>
          </w:tcPr>
          <w:p w:rsidR="006F489E" w:rsidRPr="00D13AB5" w:rsidRDefault="006F489E" w:rsidP="006F489E">
            <w:pPr>
              <w:jc w:val="center"/>
              <w:rPr>
                <w:rFonts w:cs="Times New Roman"/>
                <w:sz w:val="16"/>
                <w:szCs w:val="16"/>
              </w:rPr>
            </w:pPr>
            <w:r>
              <w:rPr>
                <w:rFonts w:cs="Times New Roman"/>
                <w:sz w:val="16"/>
                <w:szCs w:val="16"/>
              </w:rPr>
              <w:t>415,7</w:t>
            </w:r>
          </w:p>
        </w:tc>
        <w:tc>
          <w:tcPr>
            <w:tcW w:w="737" w:type="dxa"/>
          </w:tcPr>
          <w:p w:rsidR="006F489E" w:rsidRPr="00D13AB5" w:rsidRDefault="006F489E" w:rsidP="006F489E">
            <w:pPr>
              <w:jc w:val="center"/>
              <w:rPr>
                <w:rFonts w:cs="Times New Roman"/>
                <w:sz w:val="16"/>
                <w:szCs w:val="16"/>
              </w:rPr>
            </w:pPr>
            <w:r>
              <w:rPr>
                <w:rFonts w:cs="Times New Roman"/>
                <w:sz w:val="16"/>
                <w:szCs w:val="16"/>
              </w:rPr>
              <w:t>422,1</w:t>
            </w:r>
          </w:p>
        </w:tc>
        <w:tc>
          <w:tcPr>
            <w:tcW w:w="737" w:type="dxa"/>
          </w:tcPr>
          <w:p w:rsidR="006F489E" w:rsidRPr="00D13AB5" w:rsidRDefault="006F489E" w:rsidP="006F489E">
            <w:pPr>
              <w:jc w:val="center"/>
              <w:rPr>
                <w:rFonts w:cs="Times New Roman"/>
                <w:sz w:val="16"/>
                <w:szCs w:val="16"/>
              </w:rPr>
            </w:pPr>
            <w:r>
              <w:rPr>
                <w:rFonts w:cs="Times New Roman"/>
                <w:sz w:val="16"/>
                <w:szCs w:val="16"/>
              </w:rPr>
              <w:t>429,8</w:t>
            </w:r>
          </w:p>
        </w:tc>
        <w:tc>
          <w:tcPr>
            <w:tcW w:w="737" w:type="dxa"/>
          </w:tcPr>
          <w:p w:rsidR="006F489E" w:rsidRDefault="006F489E" w:rsidP="006F489E">
            <w:pPr>
              <w:jc w:val="center"/>
            </w:pPr>
            <w:r>
              <w:rPr>
                <w:rFonts w:cs="Times New Roman"/>
                <w:sz w:val="16"/>
                <w:szCs w:val="16"/>
              </w:rPr>
              <w:t>435,2</w:t>
            </w:r>
          </w:p>
        </w:tc>
        <w:tc>
          <w:tcPr>
            <w:tcW w:w="737" w:type="dxa"/>
          </w:tcPr>
          <w:p w:rsidR="006F489E" w:rsidRDefault="006F489E" w:rsidP="006F489E">
            <w:pPr>
              <w:jc w:val="center"/>
            </w:pPr>
            <w:r>
              <w:rPr>
                <w:rFonts w:cs="Times New Roman"/>
                <w:sz w:val="16"/>
                <w:szCs w:val="16"/>
              </w:rPr>
              <w:t>441,0</w:t>
            </w:r>
          </w:p>
        </w:tc>
        <w:tc>
          <w:tcPr>
            <w:tcW w:w="738" w:type="dxa"/>
          </w:tcPr>
          <w:p w:rsidR="006F489E" w:rsidRDefault="006F489E" w:rsidP="006F489E">
            <w:pPr>
              <w:jc w:val="center"/>
            </w:pPr>
            <w:r>
              <w:rPr>
                <w:rFonts w:cs="Times New Roman"/>
                <w:sz w:val="16"/>
                <w:szCs w:val="16"/>
              </w:rPr>
              <w:t>448,0</w:t>
            </w:r>
          </w:p>
        </w:tc>
        <w:tc>
          <w:tcPr>
            <w:tcW w:w="992" w:type="dxa"/>
          </w:tcPr>
          <w:p w:rsidR="006F489E" w:rsidRPr="00D13AB5" w:rsidRDefault="006F489E" w:rsidP="006F489E">
            <w:pPr>
              <w:jc w:val="center"/>
              <w:rPr>
                <w:rFonts w:cs="Times New Roman"/>
                <w:sz w:val="16"/>
                <w:szCs w:val="16"/>
              </w:rPr>
            </w:pPr>
            <w:r>
              <w:rPr>
                <w:rFonts w:cs="Times New Roman"/>
                <w:sz w:val="16"/>
                <w:szCs w:val="16"/>
              </w:rPr>
              <w:t>4189,2</w:t>
            </w:r>
          </w:p>
        </w:tc>
      </w:tr>
      <w:tr w:rsidR="006F489E" w:rsidRPr="00D13AB5" w:rsidTr="00D2272F">
        <w:trPr>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Устройство противопожарных минерализованных полос</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jc w:val="cente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253,5</w:t>
            </w:r>
          </w:p>
        </w:tc>
        <w:tc>
          <w:tcPr>
            <w:tcW w:w="737" w:type="dxa"/>
          </w:tcPr>
          <w:p w:rsidR="006F489E" w:rsidRPr="00D13AB5" w:rsidRDefault="006F489E" w:rsidP="006F489E">
            <w:pPr>
              <w:jc w:val="center"/>
              <w:rPr>
                <w:rFonts w:cs="Times New Roman"/>
                <w:sz w:val="16"/>
                <w:szCs w:val="16"/>
              </w:rPr>
            </w:pPr>
            <w:r>
              <w:rPr>
                <w:rFonts w:cs="Times New Roman"/>
                <w:sz w:val="16"/>
                <w:szCs w:val="16"/>
              </w:rPr>
              <w:t>300,5</w:t>
            </w:r>
          </w:p>
        </w:tc>
        <w:tc>
          <w:tcPr>
            <w:tcW w:w="737" w:type="dxa"/>
          </w:tcPr>
          <w:p w:rsidR="006F489E" w:rsidRPr="00D13AB5" w:rsidRDefault="006F489E" w:rsidP="006F489E">
            <w:pPr>
              <w:jc w:val="center"/>
              <w:rPr>
                <w:rFonts w:cs="Times New Roman"/>
                <w:sz w:val="16"/>
                <w:szCs w:val="16"/>
              </w:rPr>
            </w:pPr>
            <w:r>
              <w:rPr>
                <w:rFonts w:cs="Times New Roman"/>
                <w:sz w:val="16"/>
                <w:szCs w:val="16"/>
              </w:rPr>
              <w:t>300,5</w:t>
            </w:r>
          </w:p>
        </w:tc>
        <w:tc>
          <w:tcPr>
            <w:tcW w:w="737" w:type="dxa"/>
          </w:tcPr>
          <w:p w:rsidR="006F489E" w:rsidRDefault="006F489E" w:rsidP="006F489E">
            <w:pPr>
              <w:jc w:val="center"/>
            </w:pPr>
            <w:r>
              <w:rPr>
                <w:rFonts w:cs="Times New Roman"/>
                <w:sz w:val="16"/>
                <w:szCs w:val="16"/>
              </w:rPr>
              <w:t>285,1</w:t>
            </w:r>
          </w:p>
        </w:tc>
        <w:tc>
          <w:tcPr>
            <w:tcW w:w="737" w:type="dxa"/>
          </w:tcPr>
          <w:p w:rsidR="006F489E" w:rsidRDefault="006F489E" w:rsidP="006F489E">
            <w:pPr>
              <w:jc w:val="center"/>
            </w:pPr>
            <w:r>
              <w:rPr>
                <w:rFonts w:cs="Times New Roman"/>
                <w:sz w:val="16"/>
                <w:szCs w:val="16"/>
              </w:rPr>
              <w:t>290,3</w:t>
            </w:r>
          </w:p>
        </w:tc>
        <w:tc>
          <w:tcPr>
            <w:tcW w:w="737" w:type="dxa"/>
          </w:tcPr>
          <w:p w:rsidR="006F489E" w:rsidRDefault="006F489E" w:rsidP="006F489E">
            <w:pPr>
              <w:jc w:val="center"/>
            </w:pPr>
            <w:r>
              <w:rPr>
                <w:rFonts w:cs="Times New Roman"/>
                <w:sz w:val="16"/>
                <w:szCs w:val="16"/>
              </w:rPr>
              <w:t>290,3</w:t>
            </w:r>
          </w:p>
        </w:tc>
        <w:tc>
          <w:tcPr>
            <w:tcW w:w="737" w:type="dxa"/>
          </w:tcPr>
          <w:p w:rsidR="006F489E" w:rsidRPr="00D13AB5" w:rsidRDefault="006F489E" w:rsidP="006F489E">
            <w:pPr>
              <w:jc w:val="center"/>
              <w:rPr>
                <w:rFonts w:cs="Times New Roman"/>
                <w:sz w:val="16"/>
                <w:szCs w:val="16"/>
              </w:rPr>
            </w:pPr>
            <w:r>
              <w:rPr>
                <w:rFonts w:cs="Times New Roman"/>
                <w:sz w:val="16"/>
                <w:szCs w:val="16"/>
              </w:rPr>
              <w:t>298,4</w:t>
            </w:r>
          </w:p>
        </w:tc>
        <w:tc>
          <w:tcPr>
            <w:tcW w:w="737" w:type="dxa"/>
          </w:tcPr>
          <w:p w:rsidR="006F489E" w:rsidRDefault="006F489E" w:rsidP="006F489E">
            <w:pPr>
              <w:jc w:val="center"/>
            </w:pPr>
            <w:r>
              <w:rPr>
                <w:rFonts w:cs="Times New Roman"/>
                <w:sz w:val="16"/>
                <w:szCs w:val="16"/>
              </w:rPr>
              <w:t>304,2</w:t>
            </w:r>
          </w:p>
        </w:tc>
        <w:tc>
          <w:tcPr>
            <w:tcW w:w="737" w:type="dxa"/>
          </w:tcPr>
          <w:p w:rsidR="006F489E" w:rsidRDefault="006F489E" w:rsidP="006F489E">
            <w:pPr>
              <w:jc w:val="center"/>
            </w:pPr>
            <w:r>
              <w:rPr>
                <w:rFonts w:cs="Times New Roman"/>
                <w:sz w:val="16"/>
                <w:szCs w:val="16"/>
              </w:rPr>
              <w:t>312,7</w:t>
            </w:r>
          </w:p>
        </w:tc>
        <w:tc>
          <w:tcPr>
            <w:tcW w:w="737" w:type="dxa"/>
          </w:tcPr>
          <w:p w:rsidR="006F489E" w:rsidRDefault="006F489E" w:rsidP="006F489E">
            <w:pPr>
              <w:jc w:val="center"/>
            </w:pPr>
            <w:r>
              <w:rPr>
                <w:rFonts w:cs="Times New Roman"/>
                <w:sz w:val="16"/>
                <w:szCs w:val="16"/>
              </w:rPr>
              <w:t>312,7</w:t>
            </w:r>
          </w:p>
        </w:tc>
        <w:tc>
          <w:tcPr>
            <w:tcW w:w="738" w:type="dxa"/>
          </w:tcPr>
          <w:p w:rsidR="006F489E" w:rsidRDefault="006F489E" w:rsidP="006F489E">
            <w:pPr>
              <w:jc w:val="center"/>
            </w:pPr>
            <w:r>
              <w:rPr>
                <w:rFonts w:cs="Times New Roman"/>
                <w:sz w:val="16"/>
                <w:szCs w:val="16"/>
              </w:rPr>
              <w:t>312,7</w:t>
            </w:r>
          </w:p>
        </w:tc>
        <w:tc>
          <w:tcPr>
            <w:tcW w:w="992" w:type="dxa"/>
          </w:tcPr>
          <w:p w:rsidR="006F489E" w:rsidRPr="00D13AB5" w:rsidRDefault="006F489E" w:rsidP="006F489E">
            <w:pPr>
              <w:jc w:val="center"/>
              <w:rPr>
                <w:rFonts w:cs="Times New Roman"/>
                <w:sz w:val="16"/>
                <w:szCs w:val="16"/>
              </w:rPr>
            </w:pPr>
            <w:r>
              <w:rPr>
                <w:rFonts w:cs="Times New Roman"/>
                <w:sz w:val="16"/>
                <w:szCs w:val="16"/>
              </w:rPr>
              <w:t>3007,4</w:t>
            </w:r>
          </w:p>
        </w:tc>
      </w:tr>
      <w:tr w:rsidR="006F489E" w:rsidRPr="00D13AB5" w:rsidTr="00D2272F">
        <w:trPr>
          <w:trHeight w:val="393"/>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jc w:val="cente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64,6</w:t>
            </w:r>
          </w:p>
        </w:tc>
        <w:tc>
          <w:tcPr>
            <w:tcW w:w="737" w:type="dxa"/>
          </w:tcPr>
          <w:p w:rsidR="006F489E" w:rsidRPr="00D13AB5" w:rsidRDefault="006F489E" w:rsidP="006F489E">
            <w:pPr>
              <w:jc w:val="center"/>
              <w:rPr>
                <w:rFonts w:cs="Times New Roman"/>
                <w:sz w:val="16"/>
                <w:szCs w:val="16"/>
              </w:rPr>
            </w:pPr>
            <w:r>
              <w:rPr>
                <w:rFonts w:cs="Times New Roman"/>
                <w:sz w:val="16"/>
                <w:szCs w:val="16"/>
              </w:rPr>
              <w:t>197,8</w:t>
            </w:r>
          </w:p>
        </w:tc>
        <w:tc>
          <w:tcPr>
            <w:tcW w:w="737" w:type="dxa"/>
          </w:tcPr>
          <w:p w:rsidR="006F489E" w:rsidRPr="00D13AB5" w:rsidRDefault="006F489E" w:rsidP="006F489E">
            <w:pPr>
              <w:jc w:val="center"/>
              <w:rPr>
                <w:rFonts w:cs="Times New Roman"/>
                <w:sz w:val="16"/>
                <w:szCs w:val="16"/>
              </w:rPr>
            </w:pPr>
            <w:r>
              <w:rPr>
                <w:rFonts w:cs="Times New Roman"/>
                <w:sz w:val="16"/>
                <w:szCs w:val="16"/>
              </w:rPr>
              <w:t>197,8</w:t>
            </w:r>
          </w:p>
        </w:tc>
        <w:tc>
          <w:tcPr>
            <w:tcW w:w="737" w:type="dxa"/>
          </w:tcPr>
          <w:p w:rsidR="006F489E" w:rsidRDefault="006F489E" w:rsidP="006F489E">
            <w:pPr>
              <w:jc w:val="center"/>
            </w:pPr>
            <w:r>
              <w:rPr>
                <w:rFonts w:cs="Times New Roman"/>
                <w:sz w:val="16"/>
                <w:szCs w:val="16"/>
              </w:rPr>
              <w:t>200,0</w:t>
            </w:r>
          </w:p>
        </w:tc>
        <w:tc>
          <w:tcPr>
            <w:tcW w:w="737" w:type="dxa"/>
          </w:tcPr>
          <w:p w:rsidR="006F489E" w:rsidRDefault="006F489E" w:rsidP="006F489E">
            <w:pPr>
              <w:jc w:val="center"/>
            </w:pPr>
            <w:r>
              <w:rPr>
                <w:rFonts w:cs="Times New Roman"/>
                <w:sz w:val="16"/>
                <w:szCs w:val="16"/>
              </w:rPr>
              <w:t>200,0</w:t>
            </w:r>
          </w:p>
        </w:tc>
        <w:tc>
          <w:tcPr>
            <w:tcW w:w="737" w:type="dxa"/>
          </w:tcPr>
          <w:p w:rsidR="006F489E" w:rsidRDefault="006F489E" w:rsidP="006F489E">
            <w:pPr>
              <w:jc w:val="center"/>
            </w:pPr>
            <w:r>
              <w:rPr>
                <w:rFonts w:cs="Times New Roman"/>
                <w:sz w:val="16"/>
                <w:szCs w:val="16"/>
              </w:rPr>
              <w:t>205,2</w:t>
            </w:r>
          </w:p>
        </w:tc>
        <w:tc>
          <w:tcPr>
            <w:tcW w:w="737" w:type="dxa"/>
          </w:tcPr>
          <w:p w:rsidR="006F489E" w:rsidRPr="00D13AB5" w:rsidRDefault="006F489E" w:rsidP="006F489E">
            <w:pPr>
              <w:jc w:val="center"/>
              <w:rPr>
                <w:rFonts w:cs="Times New Roman"/>
                <w:sz w:val="16"/>
                <w:szCs w:val="16"/>
              </w:rPr>
            </w:pPr>
            <w:r>
              <w:rPr>
                <w:rFonts w:cs="Times New Roman"/>
                <w:sz w:val="16"/>
                <w:szCs w:val="16"/>
              </w:rPr>
              <w:t>210,4</w:t>
            </w:r>
          </w:p>
        </w:tc>
        <w:tc>
          <w:tcPr>
            <w:tcW w:w="737" w:type="dxa"/>
          </w:tcPr>
          <w:p w:rsidR="006F489E" w:rsidRDefault="006F489E" w:rsidP="006F489E">
            <w:pPr>
              <w:jc w:val="center"/>
            </w:pPr>
            <w:r>
              <w:rPr>
                <w:rFonts w:cs="Times New Roman"/>
                <w:sz w:val="16"/>
                <w:szCs w:val="16"/>
              </w:rPr>
              <w:t>210,4</w:t>
            </w:r>
          </w:p>
        </w:tc>
        <w:tc>
          <w:tcPr>
            <w:tcW w:w="737" w:type="dxa"/>
          </w:tcPr>
          <w:p w:rsidR="006F489E" w:rsidRDefault="006F489E" w:rsidP="006F489E">
            <w:pPr>
              <w:jc w:val="center"/>
            </w:pPr>
            <w:r>
              <w:rPr>
                <w:rFonts w:cs="Times New Roman"/>
                <w:sz w:val="16"/>
                <w:szCs w:val="16"/>
              </w:rPr>
              <w:t>210,4</w:t>
            </w:r>
          </w:p>
        </w:tc>
        <w:tc>
          <w:tcPr>
            <w:tcW w:w="737" w:type="dxa"/>
          </w:tcPr>
          <w:p w:rsidR="006F489E" w:rsidRDefault="006F489E" w:rsidP="006F489E">
            <w:pPr>
              <w:jc w:val="center"/>
            </w:pPr>
            <w:r>
              <w:rPr>
                <w:rFonts w:cs="Times New Roman"/>
                <w:sz w:val="16"/>
                <w:szCs w:val="16"/>
              </w:rPr>
              <w:t>220,8</w:t>
            </w:r>
          </w:p>
        </w:tc>
        <w:tc>
          <w:tcPr>
            <w:tcW w:w="738" w:type="dxa"/>
          </w:tcPr>
          <w:p w:rsidR="006F489E" w:rsidRDefault="006F489E" w:rsidP="006F489E">
            <w:pPr>
              <w:jc w:val="center"/>
            </w:pPr>
            <w:r>
              <w:rPr>
                <w:rFonts w:cs="Times New Roman"/>
                <w:sz w:val="16"/>
                <w:szCs w:val="16"/>
              </w:rPr>
              <w:t>220,8</w:t>
            </w:r>
          </w:p>
        </w:tc>
        <w:tc>
          <w:tcPr>
            <w:tcW w:w="992" w:type="dxa"/>
          </w:tcPr>
          <w:p w:rsidR="006F489E" w:rsidRPr="00D13AB5" w:rsidRDefault="006F489E" w:rsidP="006F489E">
            <w:pPr>
              <w:jc w:val="center"/>
              <w:rPr>
                <w:rFonts w:cs="Times New Roman"/>
                <w:sz w:val="16"/>
                <w:szCs w:val="16"/>
              </w:rPr>
            </w:pPr>
            <w:r>
              <w:rPr>
                <w:rFonts w:cs="Times New Roman"/>
                <w:sz w:val="16"/>
                <w:szCs w:val="16"/>
              </w:rPr>
              <w:t>2073,6</w:t>
            </w:r>
          </w:p>
        </w:tc>
      </w:tr>
      <w:tr w:rsidR="006F489E" w:rsidRPr="00D13AB5" w:rsidTr="00D2272F">
        <w:trPr>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Прочистка противопожарных минерализованных полос</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jc w:val="cente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652,7</w:t>
            </w:r>
          </w:p>
        </w:tc>
        <w:tc>
          <w:tcPr>
            <w:tcW w:w="737" w:type="dxa"/>
          </w:tcPr>
          <w:p w:rsidR="006F489E" w:rsidRPr="00D13AB5" w:rsidRDefault="006F489E" w:rsidP="006F489E">
            <w:pPr>
              <w:jc w:val="center"/>
              <w:rPr>
                <w:rFonts w:cs="Times New Roman"/>
                <w:sz w:val="16"/>
                <w:szCs w:val="16"/>
              </w:rPr>
            </w:pPr>
            <w:r>
              <w:rPr>
                <w:rFonts w:cs="Times New Roman"/>
                <w:sz w:val="16"/>
                <w:szCs w:val="16"/>
              </w:rPr>
              <w:t>792,4</w:t>
            </w:r>
          </w:p>
        </w:tc>
        <w:tc>
          <w:tcPr>
            <w:tcW w:w="737" w:type="dxa"/>
          </w:tcPr>
          <w:p w:rsidR="006F489E" w:rsidRPr="00D13AB5" w:rsidRDefault="006F489E" w:rsidP="006F489E">
            <w:pPr>
              <w:jc w:val="center"/>
              <w:rPr>
                <w:rFonts w:cs="Times New Roman"/>
                <w:sz w:val="16"/>
                <w:szCs w:val="16"/>
              </w:rPr>
            </w:pPr>
            <w:r>
              <w:rPr>
                <w:rFonts w:cs="Times New Roman"/>
                <w:sz w:val="16"/>
                <w:szCs w:val="16"/>
              </w:rPr>
              <w:t>792,4</w:t>
            </w:r>
          </w:p>
        </w:tc>
        <w:tc>
          <w:tcPr>
            <w:tcW w:w="737" w:type="dxa"/>
          </w:tcPr>
          <w:p w:rsidR="006F489E" w:rsidRPr="00D13AB5" w:rsidRDefault="006F489E" w:rsidP="006F489E">
            <w:pPr>
              <w:jc w:val="center"/>
              <w:rPr>
                <w:rFonts w:cs="Times New Roman"/>
                <w:sz w:val="16"/>
                <w:szCs w:val="16"/>
              </w:rPr>
            </w:pPr>
            <w:r>
              <w:rPr>
                <w:rFonts w:cs="Times New Roman"/>
                <w:sz w:val="16"/>
                <w:szCs w:val="16"/>
              </w:rPr>
              <w:t>750,5</w:t>
            </w:r>
          </w:p>
        </w:tc>
        <w:tc>
          <w:tcPr>
            <w:tcW w:w="737" w:type="dxa"/>
          </w:tcPr>
          <w:p w:rsidR="006F489E" w:rsidRPr="00D13AB5" w:rsidRDefault="006F489E" w:rsidP="006F489E">
            <w:pPr>
              <w:jc w:val="center"/>
              <w:rPr>
                <w:rFonts w:cs="Times New Roman"/>
                <w:sz w:val="16"/>
                <w:szCs w:val="16"/>
              </w:rPr>
            </w:pPr>
            <w:r>
              <w:rPr>
                <w:rFonts w:cs="Times New Roman"/>
                <w:sz w:val="16"/>
                <w:szCs w:val="16"/>
              </w:rPr>
              <w:t>774,1</w:t>
            </w:r>
          </w:p>
        </w:tc>
        <w:tc>
          <w:tcPr>
            <w:tcW w:w="737" w:type="dxa"/>
          </w:tcPr>
          <w:p w:rsidR="006F489E" w:rsidRPr="00D13AB5" w:rsidRDefault="006F489E" w:rsidP="006F489E">
            <w:pPr>
              <w:jc w:val="center"/>
              <w:rPr>
                <w:rFonts w:cs="Times New Roman"/>
                <w:sz w:val="16"/>
                <w:szCs w:val="16"/>
              </w:rPr>
            </w:pPr>
            <w:r>
              <w:rPr>
                <w:rFonts w:cs="Times New Roman"/>
                <w:sz w:val="16"/>
                <w:szCs w:val="16"/>
              </w:rPr>
              <w:t>785,6</w:t>
            </w:r>
          </w:p>
        </w:tc>
        <w:tc>
          <w:tcPr>
            <w:tcW w:w="737" w:type="dxa"/>
          </w:tcPr>
          <w:p w:rsidR="006F489E" w:rsidRPr="00D13AB5" w:rsidRDefault="006F489E" w:rsidP="006F489E">
            <w:pPr>
              <w:jc w:val="center"/>
              <w:rPr>
                <w:rFonts w:cs="Times New Roman"/>
                <w:sz w:val="16"/>
                <w:szCs w:val="16"/>
              </w:rPr>
            </w:pPr>
            <w:r>
              <w:rPr>
                <w:rFonts w:cs="Times New Roman"/>
                <w:sz w:val="16"/>
                <w:szCs w:val="16"/>
              </w:rPr>
              <w:t>791,7</w:t>
            </w:r>
          </w:p>
        </w:tc>
        <w:tc>
          <w:tcPr>
            <w:tcW w:w="737" w:type="dxa"/>
          </w:tcPr>
          <w:p w:rsidR="006F489E" w:rsidRDefault="006F489E" w:rsidP="006F489E">
            <w:pPr>
              <w:jc w:val="center"/>
            </w:pPr>
            <w:r>
              <w:rPr>
                <w:rFonts w:cs="Times New Roman"/>
                <w:sz w:val="16"/>
                <w:szCs w:val="16"/>
              </w:rPr>
              <w:t>810,4</w:t>
            </w:r>
          </w:p>
        </w:tc>
        <w:tc>
          <w:tcPr>
            <w:tcW w:w="737" w:type="dxa"/>
          </w:tcPr>
          <w:p w:rsidR="006F489E" w:rsidRDefault="006F489E" w:rsidP="006F489E">
            <w:pPr>
              <w:jc w:val="center"/>
            </w:pPr>
            <w:r>
              <w:rPr>
                <w:rFonts w:cs="Times New Roman"/>
                <w:sz w:val="16"/>
                <w:szCs w:val="16"/>
              </w:rPr>
              <w:t>818,9</w:t>
            </w:r>
          </w:p>
        </w:tc>
        <w:tc>
          <w:tcPr>
            <w:tcW w:w="737" w:type="dxa"/>
          </w:tcPr>
          <w:p w:rsidR="006F489E" w:rsidRDefault="006F489E" w:rsidP="006F489E">
            <w:pPr>
              <w:jc w:val="center"/>
            </w:pPr>
            <w:r>
              <w:rPr>
                <w:rFonts w:cs="Times New Roman"/>
                <w:sz w:val="16"/>
                <w:szCs w:val="16"/>
              </w:rPr>
              <w:t>825,4</w:t>
            </w:r>
          </w:p>
        </w:tc>
        <w:tc>
          <w:tcPr>
            <w:tcW w:w="738" w:type="dxa"/>
          </w:tcPr>
          <w:p w:rsidR="006F489E" w:rsidRDefault="006F489E" w:rsidP="006F489E">
            <w:pPr>
              <w:jc w:val="center"/>
            </w:pPr>
            <w:r>
              <w:rPr>
                <w:rFonts w:cs="Times New Roman"/>
                <w:sz w:val="16"/>
                <w:szCs w:val="16"/>
              </w:rPr>
              <w:t>835,0</w:t>
            </w:r>
          </w:p>
        </w:tc>
        <w:tc>
          <w:tcPr>
            <w:tcW w:w="992" w:type="dxa"/>
          </w:tcPr>
          <w:p w:rsidR="006F489E" w:rsidRPr="00D13AB5" w:rsidRDefault="006F489E" w:rsidP="006F489E">
            <w:pPr>
              <w:jc w:val="center"/>
              <w:rPr>
                <w:rFonts w:cs="Times New Roman"/>
                <w:sz w:val="16"/>
                <w:szCs w:val="16"/>
              </w:rPr>
            </w:pPr>
            <w:r>
              <w:rPr>
                <w:rFonts w:cs="Times New Roman"/>
                <w:sz w:val="16"/>
                <w:szCs w:val="16"/>
              </w:rPr>
              <w:t>7976,4</w:t>
            </w:r>
          </w:p>
        </w:tc>
      </w:tr>
      <w:tr w:rsidR="006F489E" w:rsidRPr="00D13AB5" w:rsidTr="00D2272F">
        <w:trPr>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Благоустройство зон отдыха граждан, пребывающих в лесах</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jc w:val="cente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563,0</w:t>
            </w:r>
          </w:p>
        </w:tc>
        <w:tc>
          <w:tcPr>
            <w:tcW w:w="737" w:type="dxa"/>
          </w:tcPr>
          <w:p w:rsidR="006F489E" w:rsidRPr="00D13AB5" w:rsidRDefault="006F489E" w:rsidP="006F489E">
            <w:pPr>
              <w:jc w:val="center"/>
              <w:rPr>
                <w:rFonts w:cs="Times New Roman"/>
                <w:sz w:val="16"/>
                <w:szCs w:val="16"/>
              </w:rPr>
            </w:pPr>
            <w:r>
              <w:rPr>
                <w:rFonts w:cs="Times New Roman"/>
                <w:sz w:val="16"/>
                <w:szCs w:val="16"/>
              </w:rPr>
              <w:t>562,6</w:t>
            </w:r>
          </w:p>
        </w:tc>
        <w:tc>
          <w:tcPr>
            <w:tcW w:w="737" w:type="dxa"/>
          </w:tcPr>
          <w:p w:rsidR="006F489E" w:rsidRDefault="006F489E" w:rsidP="006F489E">
            <w:pPr>
              <w:jc w:val="center"/>
            </w:pPr>
            <w:r>
              <w:rPr>
                <w:rFonts w:cs="Times New Roman"/>
                <w:sz w:val="16"/>
                <w:szCs w:val="16"/>
              </w:rPr>
              <w:t>562,6</w:t>
            </w:r>
          </w:p>
        </w:tc>
        <w:tc>
          <w:tcPr>
            <w:tcW w:w="737" w:type="dxa"/>
          </w:tcPr>
          <w:p w:rsidR="006F489E" w:rsidRDefault="006F489E" w:rsidP="006F489E">
            <w:pPr>
              <w:jc w:val="center"/>
            </w:pPr>
            <w:r w:rsidRPr="0001446D">
              <w:rPr>
                <w:rFonts w:cs="Times New Roman"/>
                <w:sz w:val="16"/>
                <w:szCs w:val="16"/>
              </w:rPr>
              <w:t>570</w:t>
            </w:r>
            <w:r>
              <w:rPr>
                <w:rFonts w:cs="Times New Roman"/>
                <w:sz w:val="16"/>
                <w:szCs w:val="16"/>
              </w:rPr>
              <w:t>,7</w:t>
            </w:r>
          </w:p>
        </w:tc>
        <w:tc>
          <w:tcPr>
            <w:tcW w:w="737" w:type="dxa"/>
          </w:tcPr>
          <w:p w:rsidR="006F489E" w:rsidRDefault="006F489E" w:rsidP="006F489E">
            <w:pPr>
              <w:jc w:val="center"/>
            </w:pPr>
            <w:r w:rsidRPr="0001446D">
              <w:rPr>
                <w:rFonts w:cs="Times New Roman"/>
                <w:sz w:val="16"/>
                <w:szCs w:val="16"/>
              </w:rPr>
              <w:t>570</w:t>
            </w:r>
            <w:r>
              <w:rPr>
                <w:rFonts w:cs="Times New Roman"/>
                <w:sz w:val="16"/>
                <w:szCs w:val="16"/>
              </w:rPr>
              <w:t>,7</w:t>
            </w:r>
          </w:p>
        </w:tc>
        <w:tc>
          <w:tcPr>
            <w:tcW w:w="737" w:type="dxa"/>
          </w:tcPr>
          <w:p w:rsidR="006F489E" w:rsidRDefault="006F489E" w:rsidP="006F489E">
            <w:pPr>
              <w:jc w:val="center"/>
            </w:pPr>
            <w:r w:rsidRPr="0001446D">
              <w:rPr>
                <w:rFonts w:cs="Times New Roman"/>
                <w:sz w:val="16"/>
                <w:szCs w:val="16"/>
              </w:rPr>
              <w:t>570</w:t>
            </w:r>
            <w:r>
              <w:rPr>
                <w:rFonts w:cs="Times New Roman"/>
                <w:sz w:val="16"/>
                <w:szCs w:val="16"/>
              </w:rPr>
              <w:t>,7</w:t>
            </w:r>
          </w:p>
        </w:tc>
        <w:tc>
          <w:tcPr>
            <w:tcW w:w="737" w:type="dxa"/>
          </w:tcPr>
          <w:p w:rsidR="006F489E" w:rsidRPr="00D13AB5" w:rsidRDefault="006F489E" w:rsidP="006F489E">
            <w:pPr>
              <w:jc w:val="center"/>
              <w:rPr>
                <w:rFonts w:cs="Times New Roman"/>
                <w:sz w:val="16"/>
                <w:szCs w:val="16"/>
              </w:rPr>
            </w:pPr>
            <w:r>
              <w:rPr>
                <w:rFonts w:cs="Times New Roman"/>
                <w:sz w:val="16"/>
                <w:szCs w:val="16"/>
              </w:rPr>
              <w:t>580,1</w:t>
            </w:r>
          </w:p>
        </w:tc>
        <w:tc>
          <w:tcPr>
            <w:tcW w:w="737" w:type="dxa"/>
          </w:tcPr>
          <w:p w:rsidR="006F489E" w:rsidRDefault="006F489E" w:rsidP="006F489E">
            <w:pPr>
              <w:jc w:val="center"/>
            </w:pPr>
            <w:r w:rsidRPr="00854D7B">
              <w:rPr>
                <w:rFonts w:cs="Times New Roman"/>
                <w:sz w:val="16"/>
                <w:szCs w:val="16"/>
              </w:rPr>
              <w:t>580</w:t>
            </w:r>
            <w:r>
              <w:rPr>
                <w:rFonts w:cs="Times New Roman"/>
                <w:sz w:val="16"/>
                <w:szCs w:val="16"/>
              </w:rPr>
              <w:t>,1</w:t>
            </w:r>
          </w:p>
        </w:tc>
        <w:tc>
          <w:tcPr>
            <w:tcW w:w="737" w:type="dxa"/>
          </w:tcPr>
          <w:p w:rsidR="006F489E" w:rsidRDefault="006F489E" w:rsidP="006F489E">
            <w:pPr>
              <w:jc w:val="center"/>
            </w:pPr>
            <w:r w:rsidRPr="00854D7B">
              <w:rPr>
                <w:rFonts w:cs="Times New Roman"/>
                <w:sz w:val="16"/>
                <w:szCs w:val="16"/>
              </w:rPr>
              <w:t>580</w:t>
            </w:r>
            <w:r>
              <w:rPr>
                <w:rFonts w:cs="Times New Roman"/>
                <w:sz w:val="16"/>
                <w:szCs w:val="16"/>
              </w:rPr>
              <w:t>,1</w:t>
            </w:r>
          </w:p>
        </w:tc>
        <w:tc>
          <w:tcPr>
            <w:tcW w:w="737" w:type="dxa"/>
          </w:tcPr>
          <w:p w:rsidR="006F489E" w:rsidRDefault="006F489E" w:rsidP="006F489E">
            <w:pPr>
              <w:jc w:val="center"/>
            </w:pPr>
            <w:r w:rsidRPr="00854D7B">
              <w:rPr>
                <w:rFonts w:cs="Times New Roman"/>
                <w:sz w:val="16"/>
                <w:szCs w:val="16"/>
              </w:rPr>
              <w:t>5</w:t>
            </w:r>
            <w:r>
              <w:rPr>
                <w:rFonts w:cs="Times New Roman"/>
                <w:sz w:val="16"/>
                <w:szCs w:val="16"/>
              </w:rPr>
              <w:t>89,6</w:t>
            </w:r>
          </w:p>
        </w:tc>
        <w:tc>
          <w:tcPr>
            <w:tcW w:w="738" w:type="dxa"/>
          </w:tcPr>
          <w:p w:rsidR="006F489E" w:rsidRDefault="006F489E" w:rsidP="006F489E">
            <w:pPr>
              <w:jc w:val="center"/>
            </w:pPr>
            <w:r w:rsidRPr="00854D7B">
              <w:rPr>
                <w:rFonts w:cs="Times New Roman"/>
                <w:sz w:val="16"/>
                <w:szCs w:val="16"/>
              </w:rPr>
              <w:t>5</w:t>
            </w:r>
            <w:r>
              <w:rPr>
                <w:rFonts w:cs="Times New Roman"/>
                <w:sz w:val="16"/>
                <w:szCs w:val="16"/>
              </w:rPr>
              <w:t>89,6</w:t>
            </w:r>
          </w:p>
        </w:tc>
        <w:tc>
          <w:tcPr>
            <w:tcW w:w="992" w:type="dxa"/>
          </w:tcPr>
          <w:p w:rsidR="006F489E" w:rsidRPr="00D13AB5" w:rsidRDefault="006F489E" w:rsidP="006F489E">
            <w:pPr>
              <w:jc w:val="center"/>
              <w:rPr>
                <w:rFonts w:cs="Times New Roman"/>
                <w:sz w:val="16"/>
                <w:szCs w:val="16"/>
              </w:rPr>
            </w:pPr>
            <w:r>
              <w:rPr>
                <w:rFonts w:cs="Times New Roman"/>
                <w:sz w:val="16"/>
                <w:szCs w:val="16"/>
              </w:rPr>
              <w:t>5756,8</w:t>
            </w:r>
          </w:p>
        </w:tc>
      </w:tr>
      <w:tr w:rsidR="006F489E" w:rsidRPr="00D13AB5" w:rsidTr="00D2272F">
        <w:trPr>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Установка и размещение стендов, знаков и указателей, содержащих информацию о мерах пожарной безопасности в лесах</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jc w:val="cente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77,5</w:t>
            </w:r>
          </w:p>
        </w:tc>
        <w:tc>
          <w:tcPr>
            <w:tcW w:w="737" w:type="dxa"/>
          </w:tcPr>
          <w:p w:rsidR="006F489E" w:rsidRPr="00D13AB5" w:rsidRDefault="006F489E" w:rsidP="006F489E">
            <w:pPr>
              <w:jc w:val="center"/>
              <w:rPr>
                <w:rFonts w:cs="Times New Roman"/>
                <w:sz w:val="16"/>
                <w:szCs w:val="16"/>
              </w:rPr>
            </w:pPr>
            <w:r>
              <w:rPr>
                <w:rFonts w:cs="Times New Roman"/>
                <w:sz w:val="16"/>
                <w:szCs w:val="16"/>
              </w:rPr>
              <w:t>149,2</w:t>
            </w:r>
          </w:p>
        </w:tc>
        <w:tc>
          <w:tcPr>
            <w:tcW w:w="737" w:type="dxa"/>
          </w:tcPr>
          <w:p w:rsidR="006F489E" w:rsidRPr="00D13AB5" w:rsidRDefault="006F489E" w:rsidP="006F489E">
            <w:pPr>
              <w:jc w:val="center"/>
              <w:rPr>
                <w:rFonts w:cs="Times New Roman"/>
                <w:sz w:val="16"/>
                <w:szCs w:val="16"/>
              </w:rPr>
            </w:pPr>
            <w:r>
              <w:rPr>
                <w:rFonts w:cs="Times New Roman"/>
                <w:sz w:val="16"/>
                <w:szCs w:val="16"/>
              </w:rPr>
              <w:t>149,2</w:t>
            </w:r>
          </w:p>
        </w:tc>
        <w:tc>
          <w:tcPr>
            <w:tcW w:w="737" w:type="dxa"/>
          </w:tcPr>
          <w:p w:rsidR="006F489E" w:rsidRPr="00D13AB5" w:rsidRDefault="006F489E" w:rsidP="006F489E">
            <w:pPr>
              <w:jc w:val="center"/>
              <w:rPr>
                <w:rFonts w:cs="Times New Roman"/>
                <w:sz w:val="16"/>
                <w:szCs w:val="16"/>
              </w:rPr>
            </w:pPr>
            <w:r>
              <w:rPr>
                <w:rFonts w:cs="Times New Roman"/>
                <w:sz w:val="16"/>
                <w:szCs w:val="16"/>
              </w:rPr>
              <w:t>126,5</w:t>
            </w:r>
          </w:p>
        </w:tc>
        <w:tc>
          <w:tcPr>
            <w:tcW w:w="737" w:type="dxa"/>
          </w:tcPr>
          <w:p w:rsidR="006F489E" w:rsidRPr="00D13AB5" w:rsidRDefault="006F489E" w:rsidP="006F489E">
            <w:pPr>
              <w:jc w:val="center"/>
              <w:rPr>
                <w:rFonts w:cs="Times New Roman"/>
                <w:sz w:val="16"/>
                <w:szCs w:val="16"/>
              </w:rPr>
            </w:pPr>
            <w:r>
              <w:rPr>
                <w:rFonts w:cs="Times New Roman"/>
                <w:sz w:val="16"/>
                <w:szCs w:val="16"/>
              </w:rPr>
              <w:t>126,5</w:t>
            </w:r>
          </w:p>
        </w:tc>
        <w:tc>
          <w:tcPr>
            <w:tcW w:w="737" w:type="dxa"/>
          </w:tcPr>
          <w:p w:rsidR="006F489E" w:rsidRPr="00D13AB5" w:rsidRDefault="006F489E" w:rsidP="006F489E">
            <w:pPr>
              <w:jc w:val="center"/>
              <w:rPr>
                <w:rFonts w:cs="Times New Roman"/>
                <w:sz w:val="16"/>
                <w:szCs w:val="16"/>
              </w:rPr>
            </w:pPr>
            <w:r>
              <w:rPr>
                <w:rFonts w:cs="Times New Roman"/>
                <w:sz w:val="16"/>
                <w:szCs w:val="16"/>
              </w:rPr>
              <w:t>109,1</w:t>
            </w:r>
          </w:p>
        </w:tc>
        <w:tc>
          <w:tcPr>
            <w:tcW w:w="737" w:type="dxa"/>
          </w:tcPr>
          <w:p w:rsidR="006F489E" w:rsidRPr="00D13AB5" w:rsidRDefault="006F489E" w:rsidP="006F489E">
            <w:pPr>
              <w:jc w:val="center"/>
              <w:rPr>
                <w:rFonts w:cs="Times New Roman"/>
                <w:sz w:val="16"/>
                <w:szCs w:val="16"/>
              </w:rPr>
            </w:pPr>
            <w:r>
              <w:rPr>
                <w:rFonts w:cs="Times New Roman"/>
                <w:sz w:val="16"/>
                <w:szCs w:val="16"/>
              </w:rPr>
              <w:t>109,1</w:t>
            </w:r>
          </w:p>
        </w:tc>
        <w:tc>
          <w:tcPr>
            <w:tcW w:w="737" w:type="dxa"/>
          </w:tcPr>
          <w:p w:rsidR="006F489E" w:rsidRPr="00D13AB5" w:rsidRDefault="006F489E" w:rsidP="006F489E">
            <w:pPr>
              <w:jc w:val="center"/>
              <w:rPr>
                <w:rFonts w:cs="Times New Roman"/>
                <w:sz w:val="16"/>
                <w:szCs w:val="16"/>
              </w:rPr>
            </w:pPr>
            <w:r>
              <w:rPr>
                <w:rFonts w:cs="Times New Roman"/>
                <w:sz w:val="16"/>
                <w:szCs w:val="16"/>
              </w:rPr>
              <w:t>130,0</w:t>
            </w:r>
          </w:p>
        </w:tc>
        <w:tc>
          <w:tcPr>
            <w:tcW w:w="737" w:type="dxa"/>
          </w:tcPr>
          <w:p w:rsidR="006F489E" w:rsidRPr="00D13AB5" w:rsidRDefault="006F489E" w:rsidP="006F489E">
            <w:pPr>
              <w:jc w:val="center"/>
              <w:rPr>
                <w:rFonts w:cs="Times New Roman"/>
                <w:sz w:val="16"/>
                <w:szCs w:val="16"/>
              </w:rPr>
            </w:pPr>
            <w:r>
              <w:rPr>
                <w:rFonts w:cs="Times New Roman"/>
                <w:sz w:val="16"/>
                <w:szCs w:val="16"/>
              </w:rPr>
              <w:t>130,0</w:t>
            </w:r>
          </w:p>
        </w:tc>
        <w:tc>
          <w:tcPr>
            <w:tcW w:w="737" w:type="dxa"/>
          </w:tcPr>
          <w:p w:rsidR="006F489E" w:rsidRPr="00D13AB5" w:rsidRDefault="006F489E" w:rsidP="006F489E">
            <w:pPr>
              <w:jc w:val="center"/>
              <w:rPr>
                <w:rFonts w:cs="Times New Roman"/>
                <w:sz w:val="16"/>
                <w:szCs w:val="16"/>
              </w:rPr>
            </w:pPr>
            <w:r>
              <w:rPr>
                <w:rFonts w:cs="Times New Roman"/>
                <w:sz w:val="16"/>
                <w:szCs w:val="16"/>
              </w:rPr>
              <w:t>150,8</w:t>
            </w:r>
          </w:p>
        </w:tc>
        <w:tc>
          <w:tcPr>
            <w:tcW w:w="738" w:type="dxa"/>
          </w:tcPr>
          <w:p w:rsidR="006F489E" w:rsidRPr="00D13AB5" w:rsidRDefault="006F489E" w:rsidP="006F489E">
            <w:pPr>
              <w:jc w:val="center"/>
              <w:rPr>
                <w:rFonts w:cs="Times New Roman"/>
                <w:sz w:val="16"/>
                <w:szCs w:val="16"/>
              </w:rPr>
            </w:pPr>
            <w:r>
              <w:rPr>
                <w:rFonts w:cs="Times New Roman"/>
                <w:sz w:val="16"/>
                <w:szCs w:val="16"/>
              </w:rPr>
              <w:t>150,8</w:t>
            </w:r>
          </w:p>
        </w:tc>
        <w:tc>
          <w:tcPr>
            <w:tcW w:w="992" w:type="dxa"/>
          </w:tcPr>
          <w:p w:rsidR="006F489E" w:rsidRPr="00D13AB5" w:rsidRDefault="006F489E" w:rsidP="006F489E">
            <w:pPr>
              <w:jc w:val="center"/>
              <w:rPr>
                <w:rFonts w:cs="Times New Roman"/>
                <w:sz w:val="16"/>
                <w:szCs w:val="16"/>
              </w:rPr>
            </w:pPr>
            <w:r>
              <w:rPr>
                <w:rFonts w:cs="Times New Roman"/>
                <w:sz w:val="16"/>
                <w:szCs w:val="16"/>
              </w:rPr>
              <w:t>1331,2</w:t>
            </w:r>
          </w:p>
        </w:tc>
      </w:tr>
      <w:tr w:rsidR="006F489E" w:rsidRPr="00D13AB5" w:rsidTr="00D2272F">
        <w:trPr>
          <w:trHeight w:val="92"/>
          <w:jc w:val="center"/>
        </w:trPr>
        <w:tc>
          <w:tcPr>
            <w:tcW w:w="4103" w:type="dxa"/>
            <w:vMerge w:val="restart"/>
          </w:tcPr>
          <w:p w:rsidR="006F489E" w:rsidRPr="00D13AB5" w:rsidRDefault="006F489E" w:rsidP="006F489E">
            <w:pPr>
              <w:jc w:val="left"/>
              <w:rPr>
                <w:rFonts w:cs="Times New Roman"/>
                <w:sz w:val="16"/>
                <w:szCs w:val="16"/>
              </w:rPr>
            </w:pPr>
            <w:r w:rsidRPr="00D13AB5">
              <w:rPr>
                <w:rFonts w:cs="Times New Roman"/>
                <w:sz w:val="16"/>
                <w:szCs w:val="16"/>
              </w:rPr>
              <w:t>Мониторинг пожарной опасности в лесах и лесных пожаров, всего</w:t>
            </w:r>
          </w:p>
        </w:tc>
        <w:tc>
          <w:tcPr>
            <w:tcW w:w="851" w:type="dxa"/>
          </w:tcPr>
          <w:p w:rsidR="006F489E" w:rsidRPr="00D13AB5" w:rsidRDefault="006F489E" w:rsidP="006F489E">
            <w:pPr>
              <w:rPr>
                <w:rFonts w:cs="Times New Roman"/>
                <w:sz w:val="16"/>
                <w:szCs w:val="16"/>
              </w:rPr>
            </w:pPr>
            <w:r>
              <w:rPr>
                <w:rFonts w:cs="Times New Roman"/>
                <w:sz w:val="16"/>
                <w:szCs w:val="16"/>
              </w:rPr>
              <w:t>ФБ</w:t>
            </w:r>
          </w:p>
        </w:tc>
        <w:tc>
          <w:tcPr>
            <w:tcW w:w="850" w:type="dxa"/>
            <w:vMerge w:val="restart"/>
          </w:tcPr>
          <w:p w:rsidR="006F489E" w:rsidRPr="00D13AB5" w:rsidRDefault="006F489E" w:rsidP="006F489E">
            <w:pPr>
              <w:jc w:val="center"/>
              <w:rPr>
                <w:rFonts w:cs="Times New Roman"/>
                <w:sz w:val="16"/>
                <w:szCs w:val="16"/>
              </w:rPr>
            </w:pPr>
            <w:r w:rsidRPr="00D13AB5">
              <w:rPr>
                <w:rFonts w:cs="Times New Roman"/>
                <w:sz w:val="16"/>
                <w:szCs w:val="16"/>
              </w:rPr>
              <w:t>тыс. руб.</w:t>
            </w:r>
          </w:p>
        </w:tc>
        <w:tc>
          <w:tcPr>
            <w:tcW w:w="851" w:type="dxa"/>
          </w:tcPr>
          <w:p w:rsidR="006F489E" w:rsidRPr="00C528BE" w:rsidRDefault="006F489E" w:rsidP="006F489E">
            <w:pPr>
              <w:jc w:val="center"/>
              <w:rPr>
                <w:rFonts w:cs="Times New Roman"/>
                <w:sz w:val="16"/>
                <w:szCs w:val="16"/>
              </w:rPr>
            </w:pPr>
            <w:r w:rsidRPr="00C528BE">
              <w:rPr>
                <w:rFonts w:cs="Times New Roman"/>
                <w:sz w:val="16"/>
                <w:szCs w:val="16"/>
              </w:rPr>
              <w:t>0</w:t>
            </w:r>
          </w:p>
        </w:tc>
        <w:tc>
          <w:tcPr>
            <w:tcW w:w="737" w:type="dxa"/>
          </w:tcPr>
          <w:p w:rsidR="006F489E" w:rsidRPr="00C528BE" w:rsidRDefault="006F489E" w:rsidP="006F489E">
            <w:pPr>
              <w:jc w:val="center"/>
              <w:rPr>
                <w:rFonts w:cs="Times New Roman"/>
                <w:sz w:val="16"/>
                <w:szCs w:val="16"/>
              </w:rPr>
            </w:pPr>
            <w:r w:rsidRPr="00C528BE">
              <w:rPr>
                <w:rFonts w:cs="Times New Roman"/>
                <w:sz w:val="16"/>
                <w:szCs w:val="16"/>
              </w:rPr>
              <w:t>3231,8</w:t>
            </w:r>
          </w:p>
        </w:tc>
        <w:tc>
          <w:tcPr>
            <w:tcW w:w="737" w:type="dxa"/>
          </w:tcPr>
          <w:p w:rsidR="006F489E" w:rsidRPr="00C528BE" w:rsidRDefault="006F489E" w:rsidP="006F489E">
            <w:pPr>
              <w:jc w:val="center"/>
              <w:rPr>
                <w:rFonts w:cs="Times New Roman"/>
                <w:sz w:val="16"/>
                <w:szCs w:val="16"/>
              </w:rPr>
            </w:pPr>
            <w:r w:rsidRPr="00C528BE">
              <w:rPr>
                <w:rFonts w:cs="Times New Roman"/>
                <w:sz w:val="16"/>
                <w:szCs w:val="16"/>
              </w:rPr>
              <w:t>3231,8</w:t>
            </w:r>
          </w:p>
        </w:tc>
        <w:tc>
          <w:tcPr>
            <w:tcW w:w="737" w:type="dxa"/>
          </w:tcPr>
          <w:p w:rsidR="006F489E" w:rsidRPr="00C528BE" w:rsidRDefault="006F489E" w:rsidP="006F489E">
            <w:pPr>
              <w:jc w:val="center"/>
              <w:rPr>
                <w:sz w:val="16"/>
                <w:szCs w:val="16"/>
              </w:rPr>
            </w:pPr>
            <w:r>
              <w:rPr>
                <w:sz w:val="16"/>
                <w:szCs w:val="16"/>
              </w:rPr>
              <w:t>3500</w:t>
            </w:r>
          </w:p>
        </w:tc>
        <w:tc>
          <w:tcPr>
            <w:tcW w:w="737" w:type="dxa"/>
          </w:tcPr>
          <w:p w:rsidR="006F489E" w:rsidRPr="00C528BE" w:rsidRDefault="006F489E" w:rsidP="006F489E">
            <w:pPr>
              <w:jc w:val="center"/>
              <w:rPr>
                <w:sz w:val="16"/>
                <w:szCs w:val="16"/>
              </w:rPr>
            </w:pPr>
            <w:r>
              <w:rPr>
                <w:sz w:val="16"/>
                <w:szCs w:val="16"/>
              </w:rPr>
              <w:t>3700</w:t>
            </w:r>
          </w:p>
        </w:tc>
        <w:tc>
          <w:tcPr>
            <w:tcW w:w="737" w:type="dxa"/>
          </w:tcPr>
          <w:p w:rsidR="006F489E" w:rsidRPr="00C528BE" w:rsidRDefault="006F489E" w:rsidP="006F489E">
            <w:pPr>
              <w:jc w:val="center"/>
              <w:rPr>
                <w:sz w:val="16"/>
                <w:szCs w:val="16"/>
              </w:rPr>
            </w:pPr>
            <w:r>
              <w:rPr>
                <w:sz w:val="16"/>
                <w:szCs w:val="16"/>
              </w:rPr>
              <w:t>4000</w:t>
            </w:r>
          </w:p>
        </w:tc>
        <w:tc>
          <w:tcPr>
            <w:tcW w:w="737" w:type="dxa"/>
          </w:tcPr>
          <w:p w:rsidR="006F489E" w:rsidRPr="00C528BE" w:rsidRDefault="006F489E" w:rsidP="006F489E">
            <w:pPr>
              <w:jc w:val="center"/>
              <w:rPr>
                <w:sz w:val="16"/>
                <w:szCs w:val="16"/>
              </w:rPr>
            </w:pPr>
            <w:r>
              <w:rPr>
                <w:sz w:val="16"/>
                <w:szCs w:val="16"/>
              </w:rPr>
              <w:t>4200</w:t>
            </w:r>
          </w:p>
        </w:tc>
        <w:tc>
          <w:tcPr>
            <w:tcW w:w="737" w:type="dxa"/>
          </w:tcPr>
          <w:p w:rsidR="006F489E" w:rsidRPr="00C528BE" w:rsidRDefault="006F489E" w:rsidP="006F489E">
            <w:pPr>
              <w:jc w:val="center"/>
              <w:rPr>
                <w:sz w:val="16"/>
                <w:szCs w:val="16"/>
              </w:rPr>
            </w:pPr>
            <w:r>
              <w:rPr>
                <w:sz w:val="16"/>
                <w:szCs w:val="16"/>
              </w:rPr>
              <w:t>4200</w:t>
            </w:r>
          </w:p>
        </w:tc>
        <w:tc>
          <w:tcPr>
            <w:tcW w:w="737" w:type="dxa"/>
          </w:tcPr>
          <w:p w:rsidR="006F489E" w:rsidRPr="00C528BE" w:rsidRDefault="006F489E" w:rsidP="006F489E">
            <w:pPr>
              <w:jc w:val="center"/>
              <w:rPr>
                <w:sz w:val="16"/>
                <w:szCs w:val="16"/>
              </w:rPr>
            </w:pPr>
            <w:r>
              <w:rPr>
                <w:sz w:val="16"/>
                <w:szCs w:val="16"/>
              </w:rPr>
              <w:t>4400</w:t>
            </w:r>
          </w:p>
        </w:tc>
        <w:tc>
          <w:tcPr>
            <w:tcW w:w="737" w:type="dxa"/>
          </w:tcPr>
          <w:p w:rsidR="006F489E" w:rsidRPr="00C528BE" w:rsidRDefault="006F489E" w:rsidP="006F489E">
            <w:pPr>
              <w:jc w:val="center"/>
              <w:rPr>
                <w:sz w:val="16"/>
                <w:szCs w:val="16"/>
              </w:rPr>
            </w:pPr>
            <w:r>
              <w:rPr>
                <w:sz w:val="16"/>
                <w:szCs w:val="16"/>
              </w:rPr>
              <w:t>4400</w:t>
            </w:r>
          </w:p>
        </w:tc>
        <w:tc>
          <w:tcPr>
            <w:tcW w:w="738" w:type="dxa"/>
          </w:tcPr>
          <w:p w:rsidR="006F489E" w:rsidRPr="00C528BE" w:rsidRDefault="006F489E" w:rsidP="006F489E">
            <w:pPr>
              <w:jc w:val="center"/>
              <w:rPr>
                <w:sz w:val="16"/>
                <w:szCs w:val="16"/>
              </w:rPr>
            </w:pPr>
            <w:r>
              <w:rPr>
                <w:sz w:val="16"/>
                <w:szCs w:val="16"/>
              </w:rPr>
              <w:t>4400</w:t>
            </w:r>
          </w:p>
        </w:tc>
        <w:tc>
          <w:tcPr>
            <w:tcW w:w="992" w:type="dxa"/>
          </w:tcPr>
          <w:p w:rsidR="006F489E" w:rsidRPr="00D13AB5" w:rsidRDefault="006F489E" w:rsidP="006F489E">
            <w:pPr>
              <w:jc w:val="center"/>
              <w:rPr>
                <w:rFonts w:cs="Times New Roman"/>
                <w:sz w:val="16"/>
                <w:szCs w:val="16"/>
              </w:rPr>
            </w:pPr>
            <w:r>
              <w:rPr>
                <w:rFonts w:cs="Times New Roman"/>
                <w:sz w:val="16"/>
                <w:szCs w:val="16"/>
              </w:rPr>
              <w:t>39263,6</w:t>
            </w:r>
          </w:p>
        </w:tc>
      </w:tr>
      <w:tr w:rsidR="006F489E" w:rsidRPr="00D13AB5" w:rsidTr="00D2272F">
        <w:trPr>
          <w:trHeight w:val="90"/>
          <w:jc w:val="center"/>
        </w:trPr>
        <w:tc>
          <w:tcPr>
            <w:tcW w:w="4103" w:type="dxa"/>
            <w:vMerge/>
          </w:tcPr>
          <w:p w:rsidR="006F489E" w:rsidRPr="00D13AB5" w:rsidRDefault="006F489E" w:rsidP="006F489E">
            <w:pPr>
              <w:jc w:val="left"/>
              <w:rPr>
                <w:rFonts w:cs="Times New Roman"/>
                <w:sz w:val="16"/>
                <w:szCs w:val="16"/>
              </w:rPr>
            </w:pPr>
          </w:p>
        </w:tc>
        <w:tc>
          <w:tcPr>
            <w:tcW w:w="851" w:type="dxa"/>
          </w:tcPr>
          <w:p w:rsidR="006F489E" w:rsidRPr="00D13AB5" w:rsidRDefault="006F489E" w:rsidP="006F489E">
            <w:pPr>
              <w:rPr>
                <w:rFonts w:cs="Times New Roman"/>
                <w:sz w:val="16"/>
                <w:szCs w:val="16"/>
              </w:rPr>
            </w:pPr>
            <w:r>
              <w:rPr>
                <w:rFonts w:cs="Times New Roman"/>
                <w:sz w:val="16"/>
                <w:szCs w:val="16"/>
              </w:rPr>
              <w:t>БКО</w:t>
            </w:r>
          </w:p>
        </w:tc>
        <w:tc>
          <w:tcPr>
            <w:tcW w:w="850" w:type="dxa"/>
            <w:vMerge/>
          </w:tcPr>
          <w:p w:rsidR="006F489E" w:rsidRPr="00D13AB5" w:rsidRDefault="006F489E" w:rsidP="006F489E">
            <w:pPr>
              <w:jc w:val="center"/>
              <w:rPr>
                <w:rFonts w:cs="Times New Roman"/>
                <w:sz w:val="16"/>
                <w:szCs w:val="16"/>
              </w:rPr>
            </w:pP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30201,4</w:t>
            </w:r>
          </w:p>
        </w:tc>
        <w:tc>
          <w:tcPr>
            <w:tcW w:w="737" w:type="dxa"/>
          </w:tcPr>
          <w:p w:rsidR="006F489E" w:rsidRPr="00D13AB5" w:rsidRDefault="006F489E" w:rsidP="006F489E">
            <w:pPr>
              <w:jc w:val="center"/>
              <w:rPr>
                <w:rFonts w:cs="Times New Roman"/>
                <w:sz w:val="16"/>
                <w:szCs w:val="16"/>
              </w:rPr>
            </w:pPr>
            <w:r>
              <w:rPr>
                <w:rFonts w:cs="Times New Roman"/>
                <w:sz w:val="16"/>
                <w:szCs w:val="16"/>
              </w:rPr>
              <w:t>31376,2</w:t>
            </w:r>
          </w:p>
        </w:tc>
        <w:tc>
          <w:tcPr>
            <w:tcW w:w="737" w:type="dxa"/>
          </w:tcPr>
          <w:p w:rsidR="006F489E" w:rsidRPr="00D13AB5" w:rsidRDefault="006F489E" w:rsidP="006F489E">
            <w:pPr>
              <w:jc w:val="center"/>
              <w:rPr>
                <w:rFonts w:cs="Times New Roman"/>
                <w:sz w:val="16"/>
                <w:szCs w:val="16"/>
              </w:rPr>
            </w:pPr>
            <w:r>
              <w:rPr>
                <w:rFonts w:cs="Times New Roman"/>
                <w:sz w:val="16"/>
                <w:szCs w:val="16"/>
              </w:rPr>
              <w:t>31376,2</w:t>
            </w:r>
          </w:p>
        </w:tc>
        <w:tc>
          <w:tcPr>
            <w:tcW w:w="737" w:type="dxa"/>
          </w:tcPr>
          <w:p w:rsidR="006F489E" w:rsidRDefault="006F489E" w:rsidP="006F489E">
            <w:pPr>
              <w:jc w:val="center"/>
            </w:pPr>
            <w:r w:rsidRPr="00C2586C">
              <w:rPr>
                <w:rFonts w:cs="Times New Roman"/>
                <w:sz w:val="16"/>
                <w:szCs w:val="16"/>
              </w:rPr>
              <w:t>3</w:t>
            </w:r>
            <w:r>
              <w:rPr>
                <w:rFonts w:cs="Times New Roman"/>
                <w:sz w:val="16"/>
                <w:szCs w:val="16"/>
              </w:rPr>
              <w:t>22</w:t>
            </w:r>
            <w:r w:rsidRPr="00C2586C">
              <w:rPr>
                <w:rFonts w:cs="Times New Roman"/>
                <w:sz w:val="16"/>
                <w:szCs w:val="16"/>
              </w:rPr>
              <w:t>00</w:t>
            </w:r>
          </w:p>
        </w:tc>
        <w:tc>
          <w:tcPr>
            <w:tcW w:w="737" w:type="dxa"/>
          </w:tcPr>
          <w:p w:rsidR="006F489E" w:rsidRDefault="006F489E" w:rsidP="006F489E">
            <w:pPr>
              <w:jc w:val="center"/>
            </w:pPr>
            <w:r>
              <w:rPr>
                <w:rFonts w:cs="Times New Roman"/>
                <w:sz w:val="16"/>
                <w:szCs w:val="16"/>
              </w:rPr>
              <w:t>32500</w:t>
            </w:r>
          </w:p>
        </w:tc>
        <w:tc>
          <w:tcPr>
            <w:tcW w:w="737" w:type="dxa"/>
          </w:tcPr>
          <w:p w:rsidR="006F489E" w:rsidRDefault="006F489E" w:rsidP="006F489E">
            <w:pPr>
              <w:jc w:val="center"/>
            </w:pPr>
            <w:r>
              <w:rPr>
                <w:rFonts w:cs="Times New Roman"/>
                <w:sz w:val="16"/>
                <w:szCs w:val="16"/>
              </w:rPr>
              <w:t>33400</w:t>
            </w:r>
          </w:p>
        </w:tc>
        <w:tc>
          <w:tcPr>
            <w:tcW w:w="737" w:type="dxa"/>
          </w:tcPr>
          <w:p w:rsidR="006F489E" w:rsidRDefault="006F489E" w:rsidP="006F489E">
            <w:pPr>
              <w:jc w:val="center"/>
            </w:pPr>
            <w:r>
              <w:rPr>
                <w:rFonts w:cs="Times New Roman"/>
                <w:sz w:val="16"/>
                <w:szCs w:val="16"/>
              </w:rPr>
              <w:t>34000</w:t>
            </w:r>
          </w:p>
        </w:tc>
        <w:tc>
          <w:tcPr>
            <w:tcW w:w="737" w:type="dxa"/>
          </w:tcPr>
          <w:p w:rsidR="006F489E" w:rsidRDefault="006F489E" w:rsidP="006F489E">
            <w:pPr>
              <w:jc w:val="center"/>
            </w:pPr>
            <w:r>
              <w:rPr>
                <w:rFonts w:cs="Times New Roman"/>
                <w:sz w:val="16"/>
                <w:szCs w:val="16"/>
              </w:rPr>
              <w:t>34800</w:t>
            </w:r>
          </w:p>
        </w:tc>
        <w:tc>
          <w:tcPr>
            <w:tcW w:w="737" w:type="dxa"/>
          </w:tcPr>
          <w:p w:rsidR="006F489E" w:rsidRDefault="006F489E" w:rsidP="006F489E">
            <w:pPr>
              <w:jc w:val="center"/>
            </w:pPr>
            <w:r>
              <w:rPr>
                <w:rFonts w:cs="Times New Roman"/>
                <w:sz w:val="16"/>
                <w:szCs w:val="16"/>
              </w:rPr>
              <w:t>35500</w:t>
            </w:r>
          </w:p>
        </w:tc>
        <w:tc>
          <w:tcPr>
            <w:tcW w:w="737" w:type="dxa"/>
          </w:tcPr>
          <w:p w:rsidR="006F489E" w:rsidRDefault="006F489E" w:rsidP="006F489E">
            <w:pPr>
              <w:jc w:val="center"/>
            </w:pPr>
            <w:r>
              <w:rPr>
                <w:rFonts w:cs="Times New Roman"/>
                <w:sz w:val="16"/>
                <w:szCs w:val="16"/>
              </w:rPr>
              <w:t>36300</w:t>
            </w:r>
          </w:p>
        </w:tc>
        <w:tc>
          <w:tcPr>
            <w:tcW w:w="738" w:type="dxa"/>
          </w:tcPr>
          <w:p w:rsidR="006F489E" w:rsidRDefault="006F489E" w:rsidP="006F489E">
            <w:pPr>
              <w:jc w:val="center"/>
            </w:pPr>
            <w:r>
              <w:rPr>
                <w:rFonts w:cs="Times New Roman"/>
                <w:sz w:val="16"/>
                <w:szCs w:val="16"/>
              </w:rPr>
              <w:t>37000</w:t>
            </w:r>
          </w:p>
        </w:tc>
        <w:tc>
          <w:tcPr>
            <w:tcW w:w="992" w:type="dxa"/>
          </w:tcPr>
          <w:p w:rsidR="006F489E" w:rsidRPr="00D13AB5" w:rsidRDefault="006F489E" w:rsidP="006F489E">
            <w:pPr>
              <w:jc w:val="center"/>
              <w:rPr>
                <w:rFonts w:cs="Times New Roman"/>
                <w:sz w:val="16"/>
                <w:szCs w:val="16"/>
              </w:rPr>
            </w:pPr>
            <w:r>
              <w:rPr>
                <w:rFonts w:cs="Times New Roman"/>
                <w:sz w:val="16"/>
                <w:szCs w:val="16"/>
              </w:rPr>
              <w:t>338452,4</w:t>
            </w:r>
          </w:p>
        </w:tc>
      </w:tr>
      <w:tr w:rsidR="006F489E" w:rsidRPr="00D13AB5" w:rsidTr="00D2272F">
        <w:trPr>
          <w:trHeight w:val="90"/>
          <w:jc w:val="center"/>
        </w:trPr>
        <w:tc>
          <w:tcPr>
            <w:tcW w:w="4103" w:type="dxa"/>
            <w:vMerge/>
          </w:tcPr>
          <w:p w:rsidR="006F489E" w:rsidRPr="00D13AB5" w:rsidRDefault="006F489E" w:rsidP="006F489E">
            <w:pPr>
              <w:jc w:val="left"/>
              <w:rPr>
                <w:rFonts w:cs="Times New Roman"/>
                <w:sz w:val="16"/>
                <w:szCs w:val="16"/>
              </w:rPr>
            </w:pPr>
          </w:p>
        </w:tc>
        <w:tc>
          <w:tcPr>
            <w:tcW w:w="851" w:type="dxa"/>
          </w:tcPr>
          <w:p w:rsidR="006F489E" w:rsidRDefault="006F489E" w:rsidP="006F489E">
            <w:pPr>
              <w:rPr>
                <w:rFonts w:cs="Times New Roman"/>
                <w:sz w:val="16"/>
                <w:szCs w:val="16"/>
              </w:rPr>
            </w:pPr>
            <w:r>
              <w:rPr>
                <w:rFonts w:cs="Times New Roman"/>
                <w:sz w:val="16"/>
                <w:szCs w:val="16"/>
              </w:rPr>
              <w:t>Всего</w:t>
            </w:r>
          </w:p>
        </w:tc>
        <w:tc>
          <w:tcPr>
            <w:tcW w:w="850" w:type="dxa"/>
            <w:vMerge/>
          </w:tcPr>
          <w:p w:rsidR="006F489E" w:rsidRPr="00D13AB5" w:rsidRDefault="006F489E" w:rsidP="006F489E">
            <w:pPr>
              <w:jc w:val="center"/>
              <w:rPr>
                <w:rFonts w:cs="Times New Roman"/>
                <w:sz w:val="16"/>
                <w:szCs w:val="16"/>
              </w:rPr>
            </w:pP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30201,4</w:t>
            </w:r>
          </w:p>
        </w:tc>
        <w:tc>
          <w:tcPr>
            <w:tcW w:w="737" w:type="dxa"/>
          </w:tcPr>
          <w:p w:rsidR="006F489E" w:rsidRDefault="006F489E" w:rsidP="006F489E">
            <w:pPr>
              <w:jc w:val="center"/>
              <w:rPr>
                <w:rFonts w:cs="Times New Roman"/>
                <w:sz w:val="16"/>
                <w:szCs w:val="16"/>
              </w:rPr>
            </w:pPr>
            <w:r>
              <w:rPr>
                <w:rFonts w:cs="Times New Roman"/>
                <w:sz w:val="16"/>
                <w:szCs w:val="16"/>
              </w:rPr>
              <w:t>34608,0</w:t>
            </w:r>
          </w:p>
        </w:tc>
        <w:tc>
          <w:tcPr>
            <w:tcW w:w="737" w:type="dxa"/>
          </w:tcPr>
          <w:p w:rsidR="006F489E" w:rsidRDefault="006F489E" w:rsidP="006F489E">
            <w:pPr>
              <w:jc w:val="center"/>
              <w:rPr>
                <w:rFonts w:cs="Times New Roman"/>
                <w:sz w:val="16"/>
                <w:szCs w:val="16"/>
              </w:rPr>
            </w:pPr>
            <w:r>
              <w:rPr>
                <w:rFonts w:cs="Times New Roman"/>
                <w:sz w:val="16"/>
                <w:szCs w:val="16"/>
              </w:rPr>
              <w:t>34608,0</w:t>
            </w:r>
          </w:p>
        </w:tc>
        <w:tc>
          <w:tcPr>
            <w:tcW w:w="737" w:type="dxa"/>
          </w:tcPr>
          <w:p w:rsidR="006F489E" w:rsidRPr="00C2586C" w:rsidRDefault="006F489E" w:rsidP="006F489E">
            <w:pPr>
              <w:jc w:val="center"/>
              <w:rPr>
                <w:rFonts w:cs="Times New Roman"/>
                <w:sz w:val="16"/>
                <w:szCs w:val="16"/>
              </w:rPr>
            </w:pPr>
            <w:r>
              <w:rPr>
                <w:rFonts w:cs="Times New Roman"/>
                <w:sz w:val="16"/>
                <w:szCs w:val="16"/>
              </w:rPr>
              <w:t>35700</w:t>
            </w:r>
          </w:p>
        </w:tc>
        <w:tc>
          <w:tcPr>
            <w:tcW w:w="737" w:type="dxa"/>
          </w:tcPr>
          <w:p w:rsidR="006F489E" w:rsidRPr="00E664FE" w:rsidRDefault="006F489E" w:rsidP="006F489E">
            <w:pPr>
              <w:jc w:val="center"/>
              <w:rPr>
                <w:rFonts w:cs="Times New Roman"/>
                <w:sz w:val="16"/>
                <w:szCs w:val="16"/>
              </w:rPr>
            </w:pPr>
            <w:r>
              <w:rPr>
                <w:rFonts w:cs="Times New Roman"/>
                <w:sz w:val="16"/>
                <w:szCs w:val="16"/>
              </w:rPr>
              <w:t>36200</w:t>
            </w:r>
          </w:p>
        </w:tc>
        <w:tc>
          <w:tcPr>
            <w:tcW w:w="737" w:type="dxa"/>
          </w:tcPr>
          <w:p w:rsidR="006F489E" w:rsidRPr="00E664FE" w:rsidRDefault="006F489E" w:rsidP="006F489E">
            <w:pPr>
              <w:jc w:val="center"/>
              <w:rPr>
                <w:rFonts w:cs="Times New Roman"/>
                <w:sz w:val="16"/>
                <w:szCs w:val="16"/>
              </w:rPr>
            </w:pPr>
            <w:r>
              <w:rPr>
                <w:rFonts w:cs="Times New Roman"/>
                <w:sz w:val="16"/>
                <w:szCs w:val="16"/>
              </w:rPr>
              <w:t>37400</w:t>
            </w:r>
          </w:p>
        </w:tc>
        <w:tc>
          <w:tcPr>
            <w:tcW w:w="737" w:type="dxa"/>
          </w:tcPr>
          <w:p w:rsidR="006F489E" w:rsidRPr="00811232" w:rsidRDefault="006F489E" w:rsidP="006F489E">
            <w:pPr>
              <w:jc w:val="center"/>
              <w:rPr>
                <w:rFonts w:cs="Times New Roman"/>
                <w:sz w:val="16"/>
                <w:szCs w:val="16"/>
              </w:rPr>
            </w:pPr>
            <w:r>
              <w:rPr>
                <w:rFonts w:cs="Times New Roman"/>
                <w:sz w:val="16"/>
                <w:szCs w:val="16"/>
              </w:rPr>
              <w:t>38200</w:t>
            </w:r>
          </w:p>
        </w:tc>
        <w:tc>
          <w:tcPr>
            <w:tcW w:w="737" w:type="dxa"/>
          </w:tcPr>
          <w:p w:rsidR="006F489E" w:rsidRPr="00811232" w:rsidRDefault="006F489E" w:rsidP="006F489E">
            <w:pPr>
              <w:jc w:val="center"/>
              <w:rPr>
                <w:rFonts w:cs="Times New Roman"/>
                <w:sz w:val="16"/>
                <w:szCs w:val="16"/>
              </w:rPr>
            </w:pPr>
            <w:r>
              <w:rPr>
                <w:rFonts w:cs="Times New Roman"/>
                <w:sz w:val="16"/>
                <w:szCs w:val="16"/>
              </w:rPr>
              <w:t>39000</w:t>
            </w:r>
          </w:p>
        </w:tc>
        <w:tc>
          <w:tcPr>
            <w:tcW w:w="737" w:type="dxa"/>
          </w:tcPr>
          <w:p w:rsidR="006F489E" w:rsidRPr="00811232" w:rsidRDefault="006F489E" w:rsidP="006F489E">
            <w:pPr>
              <w:jc w:val="center"/>
              <w:rPr>
                <w:rFonts w:cs="Times New Roman"/>
                <w:sz w:val="16"/>
                <w:szCs w:val="16"/>
              </w:rPr>
            </w:pPr>
            <w:r>
              <w:rPr>
                <w:rFonts w:cs="Times New Roman"/>
                <w:sz w:val="16"/>
                <w:szCs w:val="16"/>
              </w:rPr>
              <w:t>39900</w:t>
            </w:r>
          </w:p>
        </w:tc>
        <w:tc>
          <w:tcPr>
            <w:tcW w:w="737" w:type="dxa"/>
          </w:tcPr>
          <w:p w:rsidR="006F489E" w:rsidRPr="00811232" w:rsidRDefault="006F489E" w:rsidP="006F489E">
            <w:pPr>
              <w:jc w:val="center"/>
              <w:rPr>
                <w:rFonts w:cs="Times New Roman"/>
                <w:sz w:val="16"/>
                <w:szCs w:val="16"/>
              </w:rPr>
            </w:pPr>
            <w:r>
              <w:rPr>
                <w:rFonts w:cs="Times New Roman"/>
                <w:sz w:val="16"/>
                <w:szCs w:val="16"/>
              </w:rPr>
              <w:t>40700</w:t>
            </w:r>
          </w:p>
        </w:tc>
        <w:tc>
          <w:tcPr>
            <w:tcW w:w="738" w:type="dxa"/>
          </w:tcPr>
          <w:p w:rsidR="006F489E" w:rsidRPr="00811232" w:rsidRDefault="006F489E" w:rsidP="006F489E">
            <w:pPr>
              <w:jc w:val="center"/>
              <w:rPr>
                <w:rFonts w:cs="Times New Roman"/>
                <w:sz w:val="16"/>
                <w:szCs w:val="16"/>
              </w:rPr>
            </w:pPr>
            <w:r>
              <w:rPr>
                <w:rFonts w:cs="Times New Roman"/>
                <w:sz w:val="16"/>
                <w:szCs w:val="16"/>
              </w:rPr>
              <w:t>41400</w:t>
            </w:r>
          </w:p>
        </w:tc>
        <w:tc>
          <w:tcPr>
            <w:tcW w:w="992" w:type="dxa"/>
          </w:tcPr>
          <w:p w:rsidR="006F489E" w:rsidRPr="00D13AB5" w:rsidRDefault="006F489E" w:rsidP="006F489E">
            <w:pPr>
              <w:jc w:val="center"/>
              <w:rPr>
                <w:rFonts w:cs="Times New Roman"/>
                <w:sz w:val="16"/>
                <w:szCs w:val="16"/>
              </w:rPr>
            </w:pPr>
            <w:r>
              <w:rPr>
                <w:rFonts w:cs="Times New Roman"/>
                <w:sz w:val="16"/>
                <w:szCs w:val="16"/>
              </w:rPr>
              <w:t>377716</w:t>
            </w:r>
          </w:p>
        </w:tc>
      </w:tr>
      <w:tr w:rsidR="006F489E" w:rsidRPr="00D13AB5" w:rsidTr="00D2272F">
        <w:trPr>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Тушение лесных пожаров</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jc w:val="cente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96,8</w:t>
            </w:r>
          </w:p>
        </w:tc>
        <w:tc>
          <w:tcPr>
            <w:tcW w:w="737" w:type="dxa"/>
          </w:tcPr>
          <w:p w:rsidR="006F489E" w:rsidRPr="00D13AB5" w:rsidRDefault="006F489E" w:rsidP="006F489E">
            <w:pPr>
              <w:jc w:val="center"/>
              <w:rPr>
                <w:rFonts w:cs="Times New Roman"/>
                <w:sz w:val="16"/>
                <w:szCs w:val="16"/>
              </w:rPr>
            </w:pPr>
            <w:r>
              <w:rPr>
                <w:rFonts w:cs="Times New Roman"/>
                <w:sz w:val="16"/>
                <w:szCs w:val="16"/>
              </w:rPr>
              <w:t>2310,3</w:t>
            </w:r>
          </w:p>
        </w:tc>
        <w:tc>
          <w:tcPr>
            <w:tcW w:w="737" w:type="dxa"/>
          </w:tcPr>
          <w:p w:rsidR="006F489E" w:rsidRDefault="006F489E" w:rsidP="006F489E">
            <w:pPr>
              <w:jc w:val="center"/>
            </w:pPr>
            <w:r>
              <w:rPr>
                <w:rFonts w:cs="Times New Roman"/>
                <w:sz w:val="16"/>
                <w:szCs w:val="16"/>
              </w:rPr>
              <w:t>2310,3</w:t>
            </w:r>
          </w:p>
        </w:tc>
        <w:tc>
          <w:tcPr>
            <w:tcW w:w="737" w:type="dxa"/>
          </w:tcPr>
          <w:p w:rsidR="006F489E" w:rsidRDefault="006F489E" w:rsidP="006F489E">
            <w:pPr>
              <w:jc w:val="center"/>
            </w:pPr>
            <w:r>
              <w:rPr>
                <w:rFonts w:cs="Times New Roman"/>
                <w:sz w:val="16"/>
                <w:szCs w:val="16"/>
              </w:rPr>
              <w:t>997,6</w:t>
            </w:r>
          </w:p>
        </w:tc>
        <w:tc>
          <w:tcPr>
            <w:tcW w:w="737" w:type="dxa"/>
          </w:tcPr>
          <w:p w:rsidR="006F489E" w:rsidRDefault="006F489E" w:rsidP="006F489E">
            <w:pPr>
              <w:jc w:val="center"/>
            </w:pPr>
            <w:r>
              <w:rPr>
                <w:rFonts w:cs="Times New Roman"/>
                <w:sz w:val="16"/>
                <w:szCs w:val="16"/>
              </w:rPr>
              <w:t>560,1</w:t>
            </w:r>
          </w:p>
        </w:tc>
        <w:tc>
          <w:tcPr>
            <w:tcW w:w="737" w:type="dxa"/>
          </w:tcPr>
          <w:p w:rsidR="006F489E" w:rsidRDefault="006F489E" w:rsidP="006F489E">
            <w:pPr>
              <w:jc w:val="center"/>
            </w:pPr>
            <w:r>
              <w:rPr>
                <w:rFonts w:cs="Times New Roman"/>
                <w:sz w:val="16"/>
                <w:szCs w:val="16"/>
              </w:rPr>
              <w:t>789,0</w:t>
            </w:r>
          </w:p>
        </w:tc>
        <w:tc>
          <w:tcPr>
            <w:tcW w:w="737" w:type="dxa"/>
          </w:tcPr>
          <w:p w:rsidR="006F489E" w:rsidRDefault="006F489E" w:rsidP="006F489E">
            <w:pPr>
              <w:jc w:val="center"/>
            </w:pPr>
            <w:r>
              <w:rPr>
                <w:rFonts w:cs="Times New Roman"/>
                <w:sz w:val="16"/>
                <w:szCs w:val="16"/>
              </w:rPr>
              <w:t>605,4</w:t>
            </w:r>
          </w:p>
        </w:tc>
        <w:tc>
          <w:tcPr>
            <w:tcW w:w="737" w:type="dxa"/>
          </w:tcPr>
          <w:p w:rsidR="006F489E" w:rsidRDefault="006F489E" w:rsidP="006F489E">
            <w:pPr>
              <w:jc w:val="center"/>
            </w:pPr>
            <w:r>
              <w:rPr>
                <w:rFonts w:cs="Times New Roman"/>
                <w:sz w:val="16"/>
                <w:szCs w:val="16"/>
              </w:rPr>
              <w:t>927,8</w:t>
            </w:r>
          </w:p>
        </w:tc>
        <w:tc>
          <w:tcPr>
            <w:tcW w:w="737" w:type="dxa"/>
          </w:tcPr>
          <w:p w:rsidR="006F489E" w:rsidRDefault="006F489E" w:rsidP="006F489E">
            <w:pPr>
              <w:jc w:val="center"/>
            </w:pPr>
            <w:r>
              <w:rPr>
                <w:rFonts w:cs="Times New Roman"/>
                <w:sz w:val="16"/>
                <w:szCs w:val="16"/>
              </w:rPr>
              <w:t>927,8</w:t>
            </w:r>
          </w:p>
        </w:tc>
        <w:tc>
          <w:tcPr>
            <w:tcW w:w="737" w:type="dxa"/>
          </w:tcPr>
          <w:p w:rsidR="006F489E" w:rsidRDefault="006F489E" w:rsidP="006F489E">
            <w:pPr>
              <w:jc w:val="center"/>
            </w:pPr>
            <w:r>
              <w:rPr>
                <w:rFonts w:cs="Times New Roman"/>
                <w:sz w:val="16"/>
                <w:szCs w:val="16"/>
              </w:rPr>
              <w:t>927,8</w:t>
            </w:r>
          </w:p>
        </w:tc>
        <w:tc>
          <w:tcPr>
            <w:tcW w:w="738" w:type="dxa"/>
          </w:tcPr>
          <w:p w:rsidR="006F489E" w:rsidRDefault="006F489E" w:rsidP="006F489E">
            <w:pPr>
              <w:jc w:val="center"/>
            </w:pPr>
            <w:r w:rsidRPr="008922F6">
              <w:rPr>
                <w:rFonts w:cs="Times New Roman"/>
                <w:sz w:val="16"/>
                <w:szCs w:val="16"/>
              </w:rPr>
              <w:t>50</w:t>
            </w:r>
            <w:r>
              <w:rPr>
                <w:rFonts w:cs="Times New Roman"/>
                <w:sz w:val="16"/>
                <w:szCs w:val="16"/>
              </w:rPr>
              <w:t>2,2</w:t>
            </w:r>
          </w:p>
        </w:tc>
        <w:tc>
          <w:tcPr>
            <w:tcW w:w="992" w:type="dxa"/>
          </w:tcPr>
          <w:p w:rsidR="006F489E" w:rsidRPr="00D13AB5" w:rsidRDefault="006F489E" w:rsidP="006F489E">
            <w:pPr>
              <w:jc w:val="center"/>
              <w:rPr>
                <w:rFonts w:cs="Times New Roman"/>
                <w:sz w:val="16"/>
                <w:szCs w:val="16"/>
              </w:rPr>
            </w:pPr>
            <w:r>
              <w:rPr>
                <w:rFonts w:cs="Times New Roman"/>
                <w:sz w:val="16"/>
                <w:szCs w:val="16"/>
              </w:rPr>
              <w:t>10858,3</w:t>
            </w:r>
          </w:p>
        </w:tc>
      </w:tr>
      <w:tr w:rsidR="006F489E" w:rsidRPr="00D13AB5" w:rsidTr="00D2272F">
        <w:trPr>
          <w:jc w:val="center"/>
        </w:trPr>
        <w:tc>
          <w:tcPr>
            <w:tcW w:w="4103" w:type="dxa"/>
          </w:tcPr>
          <w:p w:rsidR="006F489E" w:rsidRPr="0074379B" w:rsidRDefault="006F489E" w:rsidP="006F489E">
            <w:pPr>
              <w:jc w:val="left"/>
              <w:rPr>
                <w:rFonts w:cs="Times New Roman"/>
                <w:b/>
                <w:sz w:val="16"/>
                <w:szCs w:val="16"/>
              </w:rPr>
            </w:pPr>
            <w:r w:rsidRPr="0074379B">
              <w:rPr>
                <w:rFonts w:cs="Times New Roman"/>
                <w:b/>
                <w:sz w:val="16"/>
                <w:szCs w:val="16"/>
              </w:rPr>
              <w:lastRenderedPageBreak/>
              <w:t>По защите лесов</w:t>
            </w:r>
          </w:p>
        </w:tc>
        <w:tc>
          <w:tcPr>
            <w:tcW w:w="851" w:type="dxa"/>
          </w:tcPr>
          <w:p w:rsidR="006F489E" w:rsidRPr="0074379B" w:rsidRDefault="006F489E" w:rsidP="006F489E">
            <w:pPr>
              <w:rPr>
                <w:rFonts w:cs="Times New Roman"/>
                <w:b/>
                <w:sz w:val="16"/>
                <w:szCs w:val="16"/>
              </w:rPr>
            </w:pPr>
            <w:r w:rsidRPr="0074379B">
              <w:rPr>
                <w:rFonts w:cs="Times New Roman"/>
                <w:b/>
                <w:sz w:val="16"/>
                <w:szCs w:val="16"/>
              </w:rPr>
              <w:t>ФБ</w:t>
            </w:r>
          </w:p>
        </w:tc>
        <w:tc>
          <w:tcPr>
            <w:tcW w:w="850" w:type="dxa"/>
          </w:tcPr>
          <w:p w:rsidR="006F489E" w:rsidRPr="0074379B" w:rsidRDefault="006F489E" w:rsidP="006F489E">
            <w:pPr>
              <w:rPr>
                <w:rFonts w:cs="Times New Roman"/>
                <w:b/>
                <w:sz w:val="16"/>
                <w:szCs w:val="16"/>
              </w:rPr>
            </w:pPr>
            <w:r w:rsidRPr="0074379B">
              <w:rPr>
                <w:rFonts w:cs="Times New Roman"/>
                <w:b/>
                <w:sz w:val="16"/>
                <w:szCs w:val="16"/>
              </w:rPr>
              <w:t>тыс. руб.</w:t>
            </w:r>
          </w:p>
        </w:tc>
        <w:tc>
          <w:tcPr>
            <w:tcW w:w="851" w:type="dxa"/>
          </w:tcPr>
          <w:p w:rsidR="006F489E" w:rsidRPr="0074379B" w:rsidRDefault="006F489E" w:rsidP="006F489E">
            <w:pPr>
              <w:jc w:val="center"/>
              <w:rPr>
                <w:rFonts w:cs="Times New Roman"/>
                <w:b/>
                <w:sz w:val="16"/>
                <w:szCs w:val="16"/>
              </w:rPr>
            </w:pPr>
            <w:r w:rsidRPr="0074379B">
              <w:rPr>
                <w:rFonts w:cs="Times New Roman"/>
                <w:b/>
                <w:sz w:val="16"/>
                <w:szCs w:val="16"/>
              </w:rPr>
              <w:t>922,1</w:t>
            </w:r>
          </w:p>
        </w:tc>
        <w:tc>
          <w:tcPr>
            <w:tcW w:w="737" w:type="dxa"/>
          </w:tcPr>
          <w:p w:rsidR="006F489E" w:rsidRPr="0074379B" w:rsidRDefault="006F489E" w:rsidP="006F489E">
            <w:pPr>
              <w:jc w:val="center"/>
              <w:rPr>
                <w:rFonts w:cs="Times New Roman"/>
                <w:b/>
                <w:sz w:val="16"/>
                <w:szCs w:val="16"/>
              </w:rPr>
            </w:pPr>
            <w:r w:rsidRPr="0074379B">
              <w:rPr>
                <w:rFonts w:cs="Times New Roman"/>
                <w:b/>
                <w:sz w:val="16"/>
                <w:szCs w:val="16"/>
              </w:rPr>
              <w:t>1099,7</w:t>
            </w:r>
          </w:p>
        </w:tc>
        <w:tc>
          <w:tcPr>
            <w:tcW w:w="737" w:type="dxa"/>
          </w:tcPr>
          <w:p w:rsidR="006F489E" w:rsidRPr="0074379B" w:rsidRDefault="006F489E" w:rsidP="006F489E">
            <w:pPr>
              <w:jc w:val="center"/>
              <w:rPr>
                <w:rFonts w:cs="Times New Roman"/>
                <w:b/>
                <w:sz w:val="16"/>
                <w:szCs w:val="16"/>
              </w:rPr>
            </w:pPr>
            <w:r w:rsidRPr="0074379B">
              <w:rPr>
                <w:rFonts w:cs="Times New Roman"/>
                <w:b/>
                <w:sz w:val="16"/>
                <w:szCs w:val="16"/>
              </w:rPr>
              <w:t>1099,7</w:t>
            </w:r>
          </w:p>
        </w:tc>
        <w:tc>
          <w:tcPr>
            <w:tcW w:w="737" w:type="dxa"/>
          </w:tcPr>
          <w:p w:rsidR="006F489E" w:rsidRPr="0074379B" w:rsidRDefault="006F489E" w:rsidP="006F489E">
            <w:pPr>
              <w:jc w:val="center"/>
              <w:rPr>
                <w:rFonts w:cs="Times New Roman"/>
                <w:b/>
                <w:sz w:val="16"/>
                <w:szCs w:val="16"/>
              </w:rPr>
            </w:pPr>
            <w:r w:rsidRPr="0074379B">
              <w:rPr>
                <w:rFonts w:cs="Times New Roman"/>
                <w:b/>
                <w:sz w:val="16"/>
                <w:szCs w:val="16"/>
              </w:rPr>
              <w:t>1110</w:t>
            </w:r>
          </w:p>
        </w:tc>
        <w:tc>
          <w:tcPr>
            <w:tcW w:w="737" w:type="dxa"/>
          </w:tcPr>
          <w:p w:rsidR="006F489E" w:rsidRPr="0074379B" w:rsidRDefault="006F489E" w:rsidP="006F489E">
            <w:pPr>
              <w:jc w:val="center"/>
              <w:rPr>
                <w:rFonts w:cs="Times New Roman"/>
                <w:b/>
                <w:sz w:val="16"/>
                <w:szCs w:val="16"/>
              </w:rPr>
            </w:pPr>
            <w:r w:rsidRPr="0074379B">
              <w:rPr>
                <w:rFonts w:cs="Times New Roman"/>
                <w:b/>
                <w:sz w:val="16"/>
                <w:szCs w:val="16"/>
              </w:rPr>
              <w:t>1117</w:t>
            </w:r>
          </w:p>
        </w:tc>
        <w:tc>
          <w:tcPr>
            <w:tcW w:w="737" w:type="dxa"/>
          </w:tcPr>
          <w:p w:rsidR="006F489E" w:rsidRPr="0074379B" w:rsidRDefault="006F489E" w:rsidP="006F489E">
            <w:pPr>
              <w:jc w:val="center"/>
              <w:rPr>
                <w:rFonts w:cs="Times New Roman"/>
                <w:b/>
                <w:sz w:val="16"/>
                <w:szCs w:val="16"/>
              </w:rPr>
            </w:pPr>
            <w:r w:rsidRPr="0074379B">
              <w:rPr>
                <w:rFonts w:cs="Times New Roman"/>
                <w:b/>
                <w:sz w:val="16"/>
                <w:szCs w:val="16"/>
              </w:rPr>
              <w:t>1122,3</w:t>
            </w:r>
          </w:p>
        </w:tc>
        <w:tc>
          <w:tcPr>
            <w:tcW w:w="737" w:type="dxa"/>
          </w:tcPr>
          <w:p w:rsidR="006F489E" w:rsidRPr="0074379B" w:rsidRDefault="006F489E" w:rsidP="006F489E">
            <w:pPr>
              <w:jc w:val="center"/>
              <w:rPr>
                <w:rFonts w:cs="Times New Roman"/>
                <w:b/>
                <w:sz w:val="16"/>
                <w:szCs w:val="16"/>
              </w:rPr>
            </w:pPr>
            <w:r w:rsidRPr="0074379B">
              <w:rPr>
                <w:rFonts w:cs="Times New Roman"/>
                <w:b/>
                <w:sz w:val="16"/>
                <w:szCs w:val="16"/>
              </w:rPr>
              <w:t>1136,2</w:t>
            </w:r>
          </w:p>
        </w:tc>
        <w:tc>
          <w:tcPr>
            <w:tcW w:w="737" w:type="dxa"/>
          </w:tcPr>
          <w:p w:rsidR="006F489E" w:rsidRPr="0074379B" w:rsidRDefault="006F489E" w:rsidP="006F489E">
            <w:pPr>
              <w:jc w:val="center"/>
              <w:rPr>
                <w:rFonts w:cs="Times New Roman"/>
                <w:b/>
                <w:sz w:val="16"/>
                <w:szCs w:val="16"/>
              </w:rPr>
            </w:pPr>
            <w:r w:rsidRPr="0074379B">
              <w:rPr>
                <w:rFonts w:cs="Times New Roman"/>
                <w:b/>
                <w:sz w:val="16"/>
                <w:szCs w:val="16"/>
              </w:rPr>
              <w:t>1146,2</w:t>
            </w:r>
          </w:p>
        </w:tc>
        <w:tc>
          <w:tcPr>
            <w:tcW w:w="737" w:type="dxa"/>
          </w:tcPr>
          <w:p w:rsidR="006F489E" w:rsidRPr="0074379B" w:rsidRDefault="006F489E" w:rsidP="006F489E">
            <w:pPr>
              <w:jc w:val="center"/>
              <w:rPr>
                <w:rFonts w:cs="Times New Roman"/>
                <w:b/>
                <w:sz w:val="16"/>
                <w:szCs w:val="16"/>
              </w:rPr>
            </w:pPr>
            <w:r w:rsidRPr="0074379B">
              <w:rPr>
                <w:rFonts w:cs="Times New Roman"/>
                <w:b/>
                <w:sz w:val="16"/>
                <w:szCs w:val="16"/>
              </w:rPr>
              <w:t>1146,2</w:t>
            </w:r>
          </w:p>
        </w:tc>
        <w:tc>
          <w:tcPr>
            <w:tcW w:w="737" w:type="dxa"/>
          </w:tcPr>
          <w:p w:rsidR="006F489E" w:rsidRPr="0074379B" w:rsidRDefault="006F489E" w:rsidP="006F489E">
            <w:pPr>
              <w:jc w:val="center"/>
              <w:rPr>
                <w:rFonts w:cs="Times New Roman"/>
                <w:b/>
                <w:sz w:val="16"/>
                <w:szCs w:val="16"/>
              </w:rPr>
            </w:pPr>
            <w:r w:rsidRPr="0074379B">
              <w:rPr>
                <w:rFonts w:cs="Times New Roman"/>
                <w:b/>
                <w:sz w:val="16"/>
                <w:szCs w:val="16"/>
              </w:rPr>
              <w:t>1150</w:t>
            </w:r>
          </w:p>
        </w:tc>
        <w:tc>
          <w:tcPr>
            <w:tcW w:w="738" w:type="dxa"/>
          </w:tcPr>
          <w:p w:rsidR="006F489E" w:rsidRPr="0074379B" w:rsidRDefault="006F489E" w:rsidP="006F489E">
            <w:pPr>
              <w:jc w:val="center"/>
              <w:rPr>
                <w:rFonts w:cs="Times New Roman"/>
                <w:b/>
                <w:sz w:val="16"/>
                <w:szCs w:val="16"/>
              </w:rPr>
            </w:pPr>
            <w:r w:rsidRPr="0074379B">
              <w:rPr>
                <w:rFonts w:cs="Times New Roman"/>
                <w:b/>
                <w:sz w:val="16"/>
                <w:szCs w:val="16"/>
              </w:rPr>
              <w:t>1150</w:t>
            </w:r>
          </w:p>
        </w:tc>
        <w:tc>
          <w:tcPr>
            <w:tcW w:w="992" w:type="dxa"/>
          </w:tcPr>
          <w:p w:rsidR="006F489E" w:rsidRPr="0074379B" w:rsidRDefault="006F489E" w:rsidP="006F489E">
            <w:pPr>
              <w:jc w:val="center"/>
              <w:rPr>
                <w:rFonts w:cs="Times New Roman"/>
                <w:b/>
                <w:sz w:val="16"/>
                <w:szCs w:val="16"/>
              </w:rPr>
            </w:pPr>
            <w:r w:rsidRPr="0074379B">
              <w:rPr>
                <w:rFonts w:cs="Times New Roman"/>
                <w:b/>
                <w:sz w:val="16"/>
                <w:szCs w:val="16"/>
              </w:rPr>
              <w:t>11277,3</w:t>
            </w:r>
          </w:p>
        </w:tc>
      </w:tr>
      <w:tr w:rsidR="006F489E" w:rsidRPr="00D13AB5" w:rsidTr="00D2272F">
        <w:trPr>
          <w:jc w:val="center"/>
        </w:trPr>
        <w:tc>
          <w:tcPr>
            <w:tcW w:w="4103" w:type="dxa"/>
          </w:tcPr>
          <w:p w:rsidR="006F489E" w:rsidRPr="0074379B" w:rsidRDefault="006F489E" w:rsidP="006F489E">
            <w:pPr>
              <w:jc w:val="left"/>
              <w:rPr>
                <w:rFonts w:cs="Times New Roman"/>
                <w:sz w:val="16"/>
                <w:szCs w:val="16"/>
              </w:rPr>
            </w:pPr>
            <w:r w:rsidRPr="0074379B">
              <w:rPr>
                <w:rFonts w:cs="Times New Roman"/>
                <w:sz w:val="16"/>
                <w:szCs w:val="16"/>
              </w:rPr>
              <w:t>Лесопатологические обследования</w:t>
            </w:r>
          </w:p>
        </w:tc>
        <w:tc>
          <w:tcPr>
            <w:tcW w:w="851" w:type="dxa"/>
          </w:tcPr>
          <w:p w:rsidR="006F489E" w:rsidRPr="0074379B" w:rsidRDefault="006F489E" w:rsidP="006F489E">
            <w:pPr>
              <w:rPr>
                <w:rFonts w:cs="Times New Roman"/>
                <w:sz w:val="16"/>
                <w:szCs w:val="16"/>
              </w:rPr>
            </w:pPr>
            <w:r w:rsidRPr="0074379B">
              <w:rPr>
                <w:rFonts w:cs="Times New Roman"/>
                <w:sz w:val="16"/>
                <w:szCs w:val="16"/>
              </w:rPr>
              <w:t>ФБ</w:t>
            </w:r>
          </w:p>
        </w:tc>
        <w:tc>
          <w:tcPr>
            <w:tcW w:w="850" w:type="dxa"/>
          </w:tcPr>
          <w:p w:rsidR="006F489E" w:rsidRPr="0074379B" w:rsidRDefault="006F489E" w:rsidP="006F489E">
            <w:pPr>
              <w:rPr>
                <w:rFonts w:cs="Times New Roman"/>
                <w:sz w:val="16"/>
                <w:szCs w:val="16"/>
              </w:rPr>
            </w:pPr>
            <w:r w:rsidRPr="0074379B">
              <w:rPr>
                <w:rFonts w:cs="Times New Roman"/>
                <w:sz w:val="16"/>
                <w:szCs w:val="16"/>
              </w:rPr>
              <w:t>тыс. руб.</w:t>
            </w:r>
          </w:p>
        </w:tc>
        <w:tc>
          <w:tcPr>
            <w:tcW w:w="851" w:type="dxa"/>
          </w:tcPr>
          <w:p w:rsidR="006F489E" w:rsidRPr="0074379B" w:rsidRDefault="006F489E" w:rsidP="006F489E">
            <w:pPr>
              <w:jc w:val="center"/>
              <w:rPr>
                <w:rFonts w:cs="Times New Roman"/>
                <w:sz w:val="16"/>
                <w:szCs w:val="16"/>
              </w:rPr>
            </w:pPr>
            <w:r w:rsidRPr="0074379B">
              <w:rPr>
                <w:rFonts w:cs="Times New Roman"/>
                <w:sz w:val="16"/>
                <w:szCs w:val="16"/>
              </w:rPr>
              <w:t>386,9</w:t>
            </w:r>
          </w:p>
        </w:tc>
        <w:tc>
          <w:tcPr>
            <w:tcW w:w="737" w:type="dxa"/>
          </w:tcPr>
          <w:p w:rsidR="006F489E" w:rsidRPr="0074379B" w:rsidRDefault="006F489E" w:rsidP="006F489E">
            <w:pPr>
              <w:jc w:val="center"/>
              <w:rPr>
                <w:rFonts w:cs="Times New Roman"/>
                <w:sz w:val="16"/>
                <w:szCs w:val="16"/>
              </w:rPr>
            </w:pPr>
            <w:r w:rsidRPr="0074379B">
              <w:rPr>
                <w:rFonts w:cs="Times New Roman"/>
                <w:sz w:val="16"/>
                <w:szCs w:val="16"/>
              </w:rPr>
              <w:t>399,8</w:t>
            </w:r>
          </w:p>
        </w:tc>
        <w:tc>
          <w:tcPr>
            <w:tcW w:w="737" w:type="dxa"/>
          </w:tcPr>
          <w:p w:rsidR="006F489E" w:rsidRPr="0074379B" w:rsidRDefault="006F489E" w:rsidP="006F489E">
            <w:pPr>
              <w:jc w:val="center"/>
              <w:rPr>
                <w:rFonts w:cs="Times New Roman"/>
                <w:sz w:val="16"/>
                <w:szCs w:val="16"/>
              </w:rPr>
            </w:pPr>
            <w:r w:rsidRPr="0074379B">
              <w:rPr>
                <w:rFonts w:cs="Times New Roman"/>
                <w:sz w:val="16"/>
                <w:szCs w:val="16"/>
              </w:rPr>
              <w:t>399,8</w:t>
            </w:r>
          </w:p>
        </w:tc>
        <w:tc>
          <w:tcPr>
            <w:tcW w:w="737" w:type="dxa"/>
          </w:tcPr>
          <w:p w:rsidR="006F489E" w:rsidRPr="0074379B" w:rsidRDefault="006F489E" w:rsidP="006F489E">
            <w:pPr>
              <w:jc w:val="center"/>
              <w:rPr>
                <w:rFonts w:cs="Times New Roman"/>
                <w:sz w:val="16"/>
                <w:szCs w:val="16"/>
              </w:rPr>
            </w:pPr>
            <w:r w:rsidRPr="0074379B">
              <w:rPr>
                <w:rFonts w:cs="Times New Roman"/>
                <w:sz w:val="16"/>
                <w:szCs w:val="16"/>
              </w:rPr>
              <w:t>400,0</w:t>
            </w:r>
          </w:p>
        </w:tc>
        <w:tc>
          <w:tcPr>
            <w:tcW w:w="737" w:type="dxa"/>
          </w:tcPr>
          <w:p w:rsidR="006F489E" w:rsidRPr="0074379B" w:rsidRDefault="006F489E" w:rsidP="006F489E">
            <w:pPr>
              <w:jc w:val="center"/>
              <w:rPr>
                <w:rFonts w:cs="Times New Roman"/>
                <w:sz w:val="16"/>
                <w:szCs w:val="16"/>
              </w:rPr>
            </w:pPr>
            <w:r w:rsidRPr="0074379B">
              <w:rPr>
                <w:rFonts w:cs="Times New Roman"/>
                <w:sz w:val="16"/>
                <w:szCs w:val="16"/>
              </w:rPr>
              <w:t>407,0</w:t>
            </w:r>
          </w:p>
        </w:tc>
        <w:tc>
          <w:tcPr>
            <w:tcW w:w="737" w:type="dxa"/>
          </w:tcPr>
          <w:p w:rsidR="006F489E" w:rsidRPr="0074379B" w:rsidRDefault="006F489E" w:rsidP="006F489E">
            <w:pPr>
              <w:jc w:val="center"/>
              <w:rPr>
                <w:rFonts w:cs="Times New Roman"/>
                <w:sz w:val="16"/>
                <w:szCs w:val="16"/>
              </w:rPr>
            </w:pPr>
            <w:r w:rsidRPr="0074379B">
              <w:rPr>
                <w:rFonts w:cs="Times New Roman"/>
                <w:sz w:val="16"/>
                <w:szCs w:val="16"/>
              </w:rPr>
              <w:t>412,3</w:t>
            </w:r>
          </w:p>
        </w:tc>
        <w:tc>
          <w:tcPr>
            <w:tcW w:w="737" w:type="dxa"/>
          </w:tcPr>
          <w:p w:rsidR="006F489E" w:rsidRPr="0074379B" w:rsidRDefault="006F489E" w:rsidP="006F489E">
            <w:pPr>
              <w:jc w:val="center"/>
              <w:rPr>
                <w:rFonts w:cs="Times New Roman"/>
                <w:sz w:val="16"/>
                <w:szCs w:val="16"/>
              </w:rPr>
            </w:pPr>
            <w:r w:rsidRPr="0074379B">
              <w:rPr>
                <w:rFonts w:cs="Times New Roman"/>
                <w:sz w:val="16"/>
                <w:szCs w:val="16"/>
              </w:rPr>
              <w:t>426,2</w:t>
            </w:r>
          </w:p>
        </w:tc>
        <w:tc>
          <w:tcPr>
            <w:tcW w:w="737" w:type="dxa"/>
          </w:tcPr>
          <w:p w:rsidR="006F489E" w:rsidRPr="0074379B" w:rsidRDefault="006F489E" w:rsidP="006F489E">
            <w:pPr>
              <w:jc w:val="center"/>
              <w:rPr>
                <w:rFonts w:cs="Times New Roman"/>
                <w:sz w:val="16"/>
                <w:szCs w:val="16"/>
              </w:rPr>
            </w:pPr>
            <w:r w:rsidRPr="0074379B">
              <w:rPr>
                <w:rFonts w:cs="Times New Roman"/>
                <w:sz w:val="16"/>
                <w:szCs w:val="16"/>
              </w:rPr>
              <w:t>426,2</w:t>
            </w:r>
          </w:p>
        </w:tc>
        <w:tc>
          <w:tcPr>
            <w:tcW w:w="737" w:type="dxa"/>
          </w:tcPr>
          <w:p w:rsidR="006F489E" w:rsidRPr="0074379B" w:rsidRDefault="006F489E" w:rsidP="006F489E">
            <w:pPr>
              <w:jc w:val="center"/>
              <w:rPr>
                <w:rFonts w:cs="Times New Roman"/>
                <w:sz w:val="16"/>
                <w:szCs w:val="16"/>
              </w:rPr>
            </w:pPr>
            <w:r w:rsidRPr="0074379B">
              <w:rPr>
                <w:rFonts w:cs="Times New Roman"/>
                <w:sz w:val="16"/>
                <w:szCs w:val="16"/>
              </w:rPr>
              <w:t>426,2</w:t>
            </w:r>
          </w:p>
        </w:tc>
        <w:tc>
          <w:tcPr>
            <w:tcW w:w="737" w:type="dxa"/>
          </w:tcPr>
          <w:p w:rsidR="006F489E" w:rsidRPr="0074379B" w:rsidRDefault="006F489E" w:rsidP="006F489E">
            <w:pPr>
              <w:jc w:val="center"/>
              <w:rPr>
                <w:rFonts w:cs="Times New Roman"/>
                <w:sz w:val="16"/>
                <w:szCs w:val="16"/>
              </w:rPr>
            </w:pPr>
            <w:r w:rsidRPr="0074379B">
              <w:rPr>
                <w:rFonts w:cs="Times New Roman"/>
                <w:sz w:val="16"/>
                <w:szCs w:val="16"/>
              </w:rPr>
              <w:t>430,0</w:t>
            </w:r>
          </w:p>
        </w:tc>
        <w:tc>
          <w:tcPr>
            <w:tcW w:w="738" w:type="dxa"/>
          </w:tcPr>
          <w:p w:rsidR="006F489E" w:rsidRPr="0074379B" w:rsidRDefault="006F489E" w:rsidP="006F489E">
            <w:pPr>
              <w:jc w:val="center"/>
              <w:rPr>
                <w:rFonts w:cs="Times New Roman"/>
                <w:sz w:val="16"/>
                <w:szCs w:val="16"/>
              </w:rPr>
            </w:pPr>
            <w:r w:rsidRPr="0074379B">
              <w:rPr>
                <w:rFonts w:cs="Times New Roman"/>
                <w:sz w:val="16"/>
                <w:szCs w:val="16"/>
              </w:rPr>
              <w:t>430,0</w:t>
            </w:r>
          </w:p>
        </w:tc>
        <w:tc>
          <w:tcPr>
            <w:tcW w:w="992" w:type="dxa"/>
          </w:tcPr>
          <w:p w:rsidR="006F489E" w:rsidRPr="0074379B" w:rsidRDefault="006F489E" w:rsidP="006F489E">
            <w:pPr>
              <w:jc w:val="center"/>
              <w:rPr>
                <w:rFonts w:cs="Times New Roman"/>
                <w:sz w:val="16"/>
                <w:szCs w:val="16"/>
              </w:rPr>
            </w:pPr>
            <w:r w:rsidRPr="0074379B">
              <w:rPr>
                <w:rFonts w:cs="Times New Roman"/>
                <w:sz w:val="16"/>
                <w:szCs w:val="16"/>
              </w:rPr>
              <w:t>4157,5</w:t>
            </w:r>
          </w:p>
        </w:tc>
      </w:tr>
      <w:tr w:rsidR="006F489E" w:rsidRPr="00D13AB5" w:rsidTr="00D2272F">
        <w:trPr>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Санитарно-оздоровительные мероприятия, всего</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535,2</w:t>
            </w:r>
          </w:p>
        </w:tc>
        <w:tc>
          <w:tcPr>
            <w:tcW w:w="737" w:type="dxa"/>
          </w:tcPr>
          <w:p w:rsidR="006F489E" w:rsidRPr="00D13AB5" w:rsidRDefault="006F489E" w:rsidP="006F489E">
            <w:pPr>
              <w:jc w:val="center"/>
              <w:rPr>
                <w:rFonts w:cs="Times New Roman"/>
                <w:sz w:val="16"/>
                <w:szCs w:val="16"/>
              </w:rPr>
            </w:pPr>
            <w:r>
              <w:rPr>
                <w:rFonts w:cs="Times New Roman"/>
                <w:sz w:val="16"/>
                <w:szCs w:val="16"/>
              </w:rPr>
              <w:t>699,9</w:t>
            </w:r>
          </w:p>
        </w:tc>
        <w:tc>
          <w:tcPr>
            <w:tcW w:w="737" w:type="dxa"/>
          </w:tcPr>
          <w:p w:rsidR="006F489E" w:rsidRPr="00D13AB5" w:rsidRDefault="006F489E" w:rsidP="006F489E">
            <w:pPr>
              <w:jc w:val="center"/>
              <w:rPr>
                <w:rFonts w:cs="Times New Roman"/>
                <w:sz w:val="16"/>
                <w:szCs w:val="16"/>
              </w:rPr>
            </w:pPr>
            <w:r>
              <w:rPr>
                <w:rFonts w:cs="Times New Roman"/>
                <w:sz w:val="16"/>
                <w:szCs w:val="16"/>
              </w:rPr>
              <w:t>699,9</w:t>
            </w:r>
          </w:p>
        </w:tc>
        <w:tc>
          <w:tcPr>
            <w:tcW w:w="737" w:type="dxa"/>
          </w:tcPr>
          <w:p w:rsidR="006F489E" w:rsidRPr="00D13AB5" w:rsidRDefault="006F489E" w:rsidP="006F489E">
            <w:pPr>
              <w:jc w:val="center"/>
              <w:rPr>
                <w:rFonts w:cs="Times New Roman"/>
                <w:sz w:val="16"/>
                <w:szCs w:val="16"/>
              </w:rPr>
            </w:pPr>
            <w:r>
              <w:rPr>
                <w:rFonts w:cs="Times New Roman"/>
                <w:sz w:val="16"/>
                <w:szCs w:val="16"/>
              </w:rPr>
              <w:t>710</w:t>
            </w:r>
          </w:p>
        </w:tc>
        <w:tc>
          <w:tcPr>
            <w:tcW w:w="737" w:type="dxa"/>
          </w:tcPr>
          <w:p w:rsidR="006F489E" w:rsidRPr="00D13AB5" w:rsidRDefault="006F489E" w:rsidP="006F489E">
            <w:pPr>
              <w:jc w:val="center"/>
              <w:rPr>
                <w:rFonts w:cs="Times New Roman"/>
                <w:sz w:val="16"/>
                <w:szCs w:val="16"/>
              </w:rPr>
            </w:pPr>
            <w:r>
              <w:rPr>
                <w:rFonts w:cs="Times New Roman"/>
                <w:sz w:val="16"/>
                <w:szCs w:val="16"/>
              </w:rPr>
              <w:t>710</w:t>
            </w:r>
          </w:p>
        </w:tc>
        <w:tc>
          <w:tcPr>
            <w:tcW w:w="737" w:type="dxa"/>
          </w:tcPr>
          <w:p w:rsidR="006F489E" w:rsidRPr="00D13AB5" w:rsidRDefault="006F489E" w:rsidP="006F489E">
            <w:pPr>
              <w:jc w:val="center"/>
              <w:rPr>
                <w:rFonts w:cs="Times New Roman"/>
                <w:sz w:val="16"/>
                <w:szCs w:val="16"/>
              </w:rPr>
            </w:pPr>
            <w:r>
              <w:rPr>
                <w:rFonts w:cs="Times New Roman"/>
                <w:sz w:val="16"/>
                <w:szCs w:val="16"/>
              </w:rPr>
              <w:t>710</w:t>
            </w:r>
          </w:p>
        </w:tc>
        <w:tc>
          <w:tcPr>
            <w:tcW w:w="737" w:type="dxa"/>
          </w:tcPr>
          <w:p w:rsidR="006F489E" w:rsidRPr="00D13AB5" w:rsidRDefault="006F489E" w:rsidP="006F489E">
            <w:pPr>
              <w:jc w:val="center"/>
              <w:rPr>
                <w:rFonts w:cs="Times New Roman"/>
                <w:sz w:val="16"/>
                <w:szCs w:val="16"/>
              </w:rPr>
            </w:pPr>
            <w:r>
              <w:rPr>
                <w:rFonts w:cs="Times New Roman"/>
                <w:sz w:val="16"/>
                <w:szCs w:val="16"/>
              </w:rPr>
              <w:t>710</w:t>
            </w:r>
          </w:p>
        </w:tc>
        <w:tc>
          <w:tcPr>
            <w:tcW w:w="737" w:type="dxa"/>
          </w:tcPr>
          <w:p w:rsidR="006F489E" w:rsidRPr="00D13AB5" w:rsidRDefault="006F489E" w:rsidP="006F489E">
            <w:pPr>
              <w:jc w:val="center"/>
              <w:rPr>
                <w:rFonts w:cs="Times New Roman"/>
                <w:sz w:val="16"/>
                <w:szCs w:val="16"/>
              </w:rPr>
            </w:pPr>
            <w:r>
              <w:rPr>
                <w:rFonts w:cs="Times New Roman"/>
                <w:sz w:val="16"/>
                <w:szCs w:val="16"/>
              </w:rPr>
              <w:t>720</w:t>
            </w:r>
          </w:p>
        </w:tc>
        <w:tc>
          <w:tcPr>
            <w:tcW w:w="737" w:type="dxa"/>
          </w:tcPr>
          <w:p w:rsidR="006F489E" w:rsidRPr="00D13AB5" w:rsidRDefault="006F489E" w:rsidP="006F489E">
            <w:pPr>
              <w:jc w:val="center"/>
              <w:rPr>
                <w:rFonts w:cs="Times New Roman"/>
                <w:sz w:val="16"/>
                <w:szCs w:val="16"/>
              </w:rPr>
            </w:pPr>
            <w:r>
              <w:rPr>
                <w:rFonts w:cs="Times New Roman"/>
                <w:sz w:val="16"/>
                <w:szCs w:val="16"/>
              </w:rPr>
              <w:t>720</w:t>
            </w:r>
          </w:p>
        </w:tc>
        <w:tc>
          <w:tcPr>
            <w:tcW w:w="737" w:type="dxa"/>
          </w:tcPr>
          <w:p w:rsidR="006F489E" w:rsidRPr="00D13AB5" w:rsidRDefault="006F489E" w:rsidP="006F489E">
            <w:pPr>
              <w:jc w:val="center"/>
              <w:rPr>
                <w:rFonts w:cs="Times New Roman"/>
                <w:sz w:val="16"/>
                <w:szCs w:val="16"/>
              </w:rPr>
            </w:pPr>
            <w:r>
              <w:rPr>
                <w:rFonts w:cs="Times New Roman"/>
                <w:sz w:val="16"/>
                <w:szCs w:val="16"/>
              </w:rPr>
              <w:t>720</w:t>
            </w:r>
          </w:p>
        </w:tc>
        <w:tc>
          <w:tcPr>
            <w:tcW w:w="738" w:type="dxa"/>
          </w:tcPr>
          <w:p w:rsidR="006F489E" w:rsidRPr="00D13AB5" w:rsidRDefault="006F489E" w:rsidP="006F489E">
            <w:pPr>
              <w:jc w:val="center"/>
              <w:rPr>
                <w:rFonts w:cs="Times New Roman"/>
                <w:sz w:val="16"/>
                <w:szCs w:val="16"/>
              </w:rPr>
            </w:pPr>
            <w:r>
              <w:rPr>
                <w:rFonts w:cs="Times New Roman"/>
                <w:sz w:val="16"/>
                <w:szCs w:val="16"/>
              </w:rPr>
              <w:t>720</w:t>
            </w:r>
          </w:p>
        </w:tc>
        <w:tc>
          <w:tcPr>
            <w:tcW w:w="992" w:type="dxa"/>
          </w:tcPr>
          <w:p w:rsidR="006F489E" w:rsidRPr="00D13AB5" w:rsidRDefault="006F489E" w:rsidP="006F489E">
            <w:pPr>
              <w:jc w:val="center"/>
              <w:rPr>
                <w:rFonts w:cs="Times New Roman"/>
                <w:sz w:val="16"/>
                <w:szCs w:val="16"/>
              </w:rPr>
            </w:pPr>
            <w:r>
              <w:rPr>
                <w:rFonts w:cs="Times New Roman"/>
                <w:sz w:val="16"/>
                <w:szCs w:val="16"/>
              </w:rPr>
              <w:t>7119,8</w:t>
            </w:r>
          </w:p>
        </w:tc>
      </w:tr>
      <w:tr w:rsidR="006F489E" w:rsidRPr="00D13AB5" w:rsidTr="00D2272F">
        <w:trPr>
          <w:trHeight w:val="65"/>
          <w:jc w:val="center"/>
        </w:trPr>
        <w:tc>
          <w:tcPr>
            <w:tcW w:w="4103" w:type="dxa"/>
          </w:tcPr>
          <w:p w:rsidR="006F489E" w:rsidRPr="00B747B7" w:rsidRDefault="006F489E" w:rsidP="006F489E">
            <w:pPr>
              <w:jc w:val="left"/>
              <w:rPr>
                <w:rFonts w:cs="Times New Roman"/>
                <w:b/>
                <w:sz w:val="16"/>
                <w:szCs w:val="16"/>
              </w:rPr>
            </w:pPr>
            <w:r w:rsidRPr="00B747B7">
              <w:rPr>
                <w:rFonts w:cs="Times New Roman"/>
                <w:b/>
                <w:sz w:val="16"/>
                <w:szCs w:val="16"/>
              </w:rPr>
              <w:t>По воспроизводству лесов</w:t>
            </w:r>
          </w:p>
        </w:tc>
        <w:tc>
          <w:tcPr>
            <w:tcW w:w="851" w:type="dxa"/>
          </w:tcPr>
          <w:p w:rsidR="006F489E" w:rsidRPr="00D13AB5" w:rsidRDefault="006F489E" w:rsidP="006F489E">
            <w:pPr>
              <w:rPr>
                <w:rFonts w:cs="Times New Roman"/>
                <w:b/>
                <w:sz w:val="16"/>
                <w:szCs w:val="16"/>
              </w:rPr>
            </w:pPr>
            <w:r w:rsidRPr="00D13AB5">
              <w:rPr>
                <w:rFonts w:cs="Times New Roman"/>
                <w:b/>
                <w:sz w:val="16"/>
                <w:szCs w:val="16"/>
              </w:rPr>
              <w:t>ФБ</w:t>
            </w:r>
          </w:p>
        </w:tc>
        <w:tc>
          <w:tcPr>
            <w:tcW w:w="850" w:type="dxa"/>
          </w:tcPr>
          <w:p w:rsidR="006F489E" w:rsidRPr="00D13AB5" w:rsidRDefault="006F489E" w:rsidP="006F489E">
            <w:pPr>
              <w:rPr>
                <w:rFonts w:cs="Times New Roman"/>
                <w:b/>
                <w:sz w:val="16"/>
                <w:szCs w:val="16"/>
              </w:rPr>
            </w:pPr>
            <w:r w:rsidRPr="00D13AB5">
              <w:rPr>
                <w:rFonts w:cs="Times New Roman"/>
                <w:b/>
                <w:sz w:val="16"/>
                <w:szCs w:val="16"/>
              </w:rPr>
              <w:t>тыс. руб.</w:t>
            </w:r>
          </w:p>
        </w:tc>
        <w:tc>
          <w:tcPr>
            <w:tcW w:w="851" w:type="dxa"/>
          </w:tcPr>
          <w:p w:rsidR="006F489E" w:rsidRPr="00D13AB5" w:rsidRDefault="006F489E" w:rsidP="006F489E">
            <w:pPr>
              <w:jc w:val="center"/>
              <w:rPr>
                <w:rFonts w:cs="Times New Roman"/>
                <w:b/>
                <w:sz w:val="16"/>
                <w:szCs w:val="16"/>
              </w:rPr>
            </w:pPr>
            <w:r w:rsidRPr="00D13AB5">
              <w:rPr>
                <w:rFonts w:cs="Times New Roman"/>
                <w:b/>
                <w:sz w:val="16"/>
                <w:szCs w:val="16"/>
              </w:rPr>
              <w:t>14652,1</w:t>
            </w:r>
          </w:p>
        </w:tc>
        <w:tc>
          <w:tcPr>
            <w:tcW w:w="737" w:type="dxa"/>
          </w:tcPr>
          <w:p w:rsidR="006F489E" w:rsidRPr="00D13AB5" w:rsidRDefault="006F489E" w:rsidP="006F489E">
            <w:pPr>
              <w:jc w:val="center"/>
              <w:rPr>
                <w:rFonts w:cs="Times New Roman"/>
                <w:b/>
                <w:sz w:val="16"/>
                <w:szCs w:val="16"/>
              </w:rPr>
            </w:pPr>
            <w:r>
              <w:rPr>
                <w:rFonts w:cs="Times New Roman"/>
                <w:b/>
                <w:sz w:val="16"/>
                <w:szCs w:val="16"/>
              </w:rPr>
              <w:t>15537</w:t>
            </w:r>
          </w:p>
        </w:tc>
        <w:tc>
          <w:tcPr>
            <w:tcW w:w="737" w:type="dxa"/>
          </w:tcPr>
          <w:p w:rsidR="006F489E" w:rsidRPr="00D13AB5" w:rsidRDefault="006F489E" w:rsidP="006F489E">
            <w:pPr>
              <w:jc w:val="center"/>
              <w:rPr>
                <w:rFonts w:cs="Times New Roman"/>
                <w:b/>
                <w:sz w:val="16"/>
                <w:szCs w:val="16"/>
              </w:rPr>
            </w:pPr>
            <w:r>
              <w:rPr>
                <w:rFonts w:cs="Times New Roman"/>
                <w:b/>
                <w:sz w:val="16"/>
                <w:szCs w:val="16"/>
              </w:rPr>
              <w:t>15537</w:t>
            </w:r>
          </w:p>
        </w:tc>
        <w:tc>
          <w:tcPr>
            <w:tcW w:w="737" w:type="dxa"/>
          </w:tcPr>
          <w:p w:rsidR="006F489E" w:rsidRPr="00D13AB5" w:rsidRDefault="006F489E" w:rsidP="006F489E">
            <w:pPr>
              <w:jc w:val="center"/>
              <w:rPr>
                <w:rFonts w:cs="Times New Roman"/>
                <w:b/>
                <w:sz w:val="16"/>
                <w:szCs w:val="16"/>
              </w:rPr>
            </w:pPr>
            <w:r>
              <w:rPr>
                <w:rFonts w:cs="Times New Roman"/>
                <w:b/>
                <w:sz w:val="16"/>
                <w:szCs w:val="16"/>
              </w:rPr>
              <w:t>14972,7</w:t>
            </w:r>
          </w:p>
        </w:tc>
        <w:tc>
          <w:tcPr>
            <w:tcW w:w="737" w:type="dxa"/>
          </w:tcPr>
          <w:p w:rsidR="006F489E" w:rsidRPr="00D13AB5" w:rsidRDefault="006F489E" w:rsidP="006F489E">
            <w:pPr>
              <w:jc w:val="center"/>
              <w:rPr>
                <w:rFonts w:cs="Times New Roman"/>
                <w:b/>
                <w:sz w:val="16"/>
                <w:szCs w:val="16"/>
              </w:rPr>
            </w:pPr>
            <w:r>
              <w:rPr>
                <w:rFonts w:cs="Times New Roman"/>
                <w:b/>
                <w:sz w:val="16"/>
                <w:szCs w:val="16"/>
              </w:rPr>
              <w:t>15514,4</w:t>
            </w:r>
          </w:p>
        </w:tc>
        <w:tc>
          <w:tcPr>
            <w:tcW w:w="737" w:type="dxa"/>
          </w:tcPr>
          <w:p w:rsidR="006F489E" w:rsidRPr="00D13AB5" w:rsidRDefault="006F489E" w:rsidP="006F489E">
            <w:pPr>
              <w:jc w:val="center"/>
              <w:rPr>
                <w:rFonts w:cs="Times New Roman"/>
                <w:b/>
                <w:sz w:val="16"/>
                <w:szCs w:val="16"/>
              </w:rPr>
            </w:pPr>
            <w:r>
              <w:rPr>
                <w:rFonts w:cs="Times New Roman"/>
                <w:b/>
                <w:sz w:val="16"/>
                <w:szCs w:val="16"/>
              </w:rPr>
              <w:t>15539,6</w:t>
            </w:r>
          </w:p>
        </w:tc>
        <w:tc>
          <w:tcPr>
            <w:tcW w:w="737" w:type="dxa"/>
          </w:tcPr>
          <w:p w:rsidR="006F489E" w:rsidRPr="00D13AB5" w:rsidRDefault="006F489E" w:rsidP="006F489E">
            <w:pPr>
              <w:jc w:val="center"/>
              <w:rPr>
                <w:rFonts w:cs="Times New Roman"/>
                <w:b/>
                <w:sz w:val="16"/>
                <w:szCs w:val="16"/>
              </w:rPr>
            </w:pPr>
            <w:r>
              <w:rPr>
                <w:rFonts w:cs="Times New Roman"/>
                <w:b/>
                <w:sz w:val="16"/>
                <w:szCs w:val="16"/>
              </w:rPr>
              <w:t>15452,6</w:t>
            </w:r>
          </w:p>
        </w:tc>
        <w:tc>
          <w:tcPr>
            <w:tcW w:w="737" w:type="dxa"/>
          </w:tcPr>
          <w:p w:rsidR="006F489E" w:rsidRPr="00D13AB5" w:rsidRDefault="006F489E" w:rsidP="006F489E">
            <w:pPr>
              <w:jc w:val="center"/>
              <w:rPr>
                <w:rFonts w:cs="Times New Roman"/>
                <w:b/>
                <w:sz w:val="16"/>
                <w:szCs w:val="16"/>
              </w:rPr>
            </w:pPr>
            <w:r>
              <w:rPr>
                <w:rFonts w:cs="Times New Roman"/>
                <w:b/>
                <w:sz w:val="16"/>
                <w:szCs w:val="16"/>
              </w:rPr>
              <w:t>15804,6</w:t>
            </w:r>
          </w:p>
        </w:tc>
        <w:tc>
          <w:tcPr>
            <w:tcW w:w="737" w:type="dxa"/>
          </w:tcPr>
          <w:p w:rsidR="006F489E" w:rsidRPr="00D13AB5" w:rsidRDefault="006F489E" w:rsidP="006F489E">
            <w:pPr>
              <w:jc w:val="center"/>
              <w:rPr>
                <w:rFonts w:cs="Times New Roman"/>
                <w:b/>
                <w:sz w:val="16"/>
                <w:szCs w:val="16"/>
              </w:rPr>
            </w:pPr>
            <w:r>
              <w:rPr>
                <w:rFonts w:cs="Times New Roman"/>
                <w:b/>
                <w:sz w:val="16"/>
                <w:szCs w:val="16"/>
              </w:rPr>
              <w:t>16028,7</w:t>
            </w:r>
          </w:p>
        </w:tc>
        <w:tc>
          <w:tcPr>
            <w:tcW w:w="737" w:type="dxa"/>
          </w:tcPr>
          <w:p w:rsidR="006F489E" w:rsidRPr="00D13AB5" w:rsidRDefault="006F489E" w:rsidP="006F489E">
            <w:pPr>
              <w:jc w:val="center"/>
              <w:rPr>
                <w:rFonts w:cs="Times New Roman"/>
                <w:b/>
                <w:sz w:val="16"/>
                <w:szCs w:val="16"/>
              </w:rPr>
            </w:pPr>
            <w:r>
              <w:rPr>
                <w:rFonts w:cs="Times New Roman"/>
                <w:b/>
                <w:sz w:val="16"/>
                <w:szCs w:val="16"/>
              </w:rPr>
              <w:t>16231</w:t>
            </w:r>
          </w:p>
        </w:tc>
        <w:tc>
          <w:tcPr>
            <w:tcW w:w="738" w:type="dxa"/>
          </w:tcPr>
          <w:p w:rsidR="006F489E" w:rsidRPr="00D13AB5" w:rsidRDefault="006F489E" w:rsidP="006F489E">
            <w:pPr>
              <w:jc w:val="center"/>
              <w:rPr>
                <w:rFonts w:cs="Times New Roman"/>
                <w:b/>
                <w:sz w:val="16"/>
                <w:szCs w:val="16"/>
              </w:rPr>
            </w:pPr>
            <w:r>
              <w:rPr>
                <w:rFonts w:cs="Times New Roman"/>
                <w:b/>
                <w:sz w:val="16"/>
                <w:szCs w:val="16"/>
              </w:rPr>
              <w:t>16340,1</w:t>
            </w:r>
          </w:p>
        </w:tc>
        <w:tc>
          <w:tcPr>
            <w:tcW w:w="992" w:type="dxa"/>
          </w:tcPr>
          <w:p w:rsidR="006F489E" w:rsidRPr="00D13AB5" w:rsidRDefault="006F489E" w:rsidP="006F489E">
            <w:pPr>
              <w:jc w:val="center"/>
              <w:rPr>
                <w:rFonts w:cs="Times New Roman"/>
                <w:b/>
                <w:sz w:val="16"/>
                <w:szCs w:val="16"/>
              </w:rPr>
            </w:pPr>
            <w:r>
              <w:rPr>
                <w:rFonts w:cs="Times New Roman"/>
                <w:b/>
                <w:sz w:val="16"/>
                <w:szCs w:val="16"/>
              </w:rPr>
              <w:t>156957,7</w:t>
            </w:r>
          </w:p>
        </w:tc>
      </w:tr>
      <w:tr w:rsidR="006F489E" w:rsidRPr="00D13AB5" w:rsidTr="00D2272F">
        <w:trPr>
          <w:jc w:val="center"/>
        </w:trPr>
        <w:tc>
          <w:tcPr>
            <w:tcW w:w="4103" w:type="dxa"/>
          </w:tcPr>
          <w:p w:rsidR="006F489E" w:rsidRPr="00B747B7" w:rsidRDefault="006F489E" w:rsidP="006F489E">
            <w:pPr>
              <w:jc w:val="left"/>
              <w:rPr>
                <w:rFonts w:cs="Times New Roman"/>
                <w:sz w:val="16"/>
                <w:szCs w:val="16"/>
              </w:rPr>
            </w:pPr>
            <w:r w:rsidRPr="00B747B7">
              <w:rPr>
                <w:rFonts w:cs="Times New Roman"/>
                <w:sz w:val="16"/>
                <w:szCs w:val="16"/>
              </w:rPr>
              <w:t>Лесовосстановление, всего</w:t>
            </w:r>
          </w:p>
        </w:tc>
        <w:tc>
          <w:tcPr>
            <w:tcW w:w="851" w:type="dxa"/>
          </w:tcPr>
          <w:p w:rsidR="006F489E" w:rsidRPr="00D16C6D" w:rsidRDefault="006F489E" w:rsidP="006F489E">
            <w:pPr>
              <w:rPr>
                <w:rFonts w:cs="Times New Roman"/>
                <w:sz w:val="16"/>
                <w:szCs w:val="16"/>
              </w:rPr>
            </w:pPr>
            <w:r w:rsidRPr="00D16C6D">
              <w:rPr>
                <w:rFonts w:cs="Times New Roman"/>
                <w:sz w:val="16"/>
                <w:szCs w:val="16"/>
              </w:rPr>
              <w:t>ФБ</w:t>
            </w:r>
          </w:p>
        </w:tc>
        <w:tc>
          <w:tcPr>
            <w:tcW w:w="850" w:type="dxa"/>
          </w:tcPr>
          <w:p w:rsidR="006F489E" w:rsidRPr="00D16C6D" w:rsidRDefault="006F489E" w:rsidP="006F489E">
            <w:pPr>
              <w:rPr>
                <w:rFonts w:cs="Times New Roman"/>
                <w:sz w:val="16"/>
                <w:szCs w:val="16"/>
              </w:rPr>
            </w:pPr>
            <w:r w:rsidRPr="00D16C6D">
              <w:rPr>
                <w:rFonts w:cs="Times New Roman"/>
                <w:sz w:val="16"/>
                <w:szCs w:val="16"/>
              </w:rPr>
              <w:t>тыс. руб.</w:t>
            </w:r>
          </w:p>
        </w:tc>
        <w:tc>
          <w:tcPr>
            <w:tcW w:w="851" w:type="dxa"/>
          </w:tcPr>
          <w:p w:rsidR="006F489E" w:rsidRPr="00D16C6D" w:rsidRDefault="006F489E" w:rsidP="006F489E">
            <w:pPr>
              <w:jc w:val="center"/>
              <w:rPr>
                <w:rFonts w:cs="Times New Roman"/>
                <w:sz w:val="16"/>
                <w:szCs w:val="16"/>
              </w:rPr>
            </w:pPr>
            <w:r w:rsidRPr="00D16C6D">
              <w:rPr>
                <w:rFonts w:cs="Times New Roman"/>
                <w:sz w:val="16"/>
                <w:szCs w:val="16"/>
              </w:rPr>
              <w:t>4239,7</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4662,8</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4662,8</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4719,5</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4784,8</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4819,3</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4867,4</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4922,3</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4986,4</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5045,7</w:t>
            </w:r>
          </w:p>
        </w:tc>
        <w:tc>
          <w:tcPr>
            <w:tcW w:w="738" w:type="dxa"/>
          </w:tcPr>
          <w:p w:rsidR="006F489E" w:rsidRPr="00D13AB5" w:rsidRDefault="006F489E" w:rsidP="006F489E">
            <w:pPr>
              <w:jc w:val="center"/>
              <w:rPr>
                <w:rFonts w:cs="Times New Roman"/>
                <w:sz w:val="16"/>
                <w:szCs w:val="16"/>
              </w:rPr>
            </w:pPr>
            <w:r>
              <w:rPr>
                <w:rFonts w:cs="Times New Roman"/>
                <w:sz w:val="16"/>
                <w:szCs w:val="16"/>
              </w:rPr>
              <w:t>5099,8</w:t>
            </w:r>
          </w:p>
        </w:tc>
        <w:tc>
          <w:tcPr>
            <w:tcW w:w="992" w:type="dxa"/>
          </w:tcPr>
          <w:p w:rsidR="006F489E" w:rsidRPr="00D13AB5" w:rsidRDefault="006F489E" w:rsidP="006F489E">
            <w:pPr>
              <w:jc w:val="center"/>
              <w:rPr>
                <w:rFonts w:cs="Times New Roman"/>
                <w:sz w:val="16"/>
                <w:szCs w:val="16"/>
              </w:rPr>
            </w:pPr>
            <w:r>
              <w:rPr>
                <w:rFonts w:cs="Times New Roman"/>
                <w:sz w:val="16"/>
                <w:szCs w:val="16"/>
              </w:rPr>
              <w:t>48570,8</w:t>
            </w:r>
          </w:p>
        </w:tc>
      </w:tr>
      <w:tr w:rsidR="006F489E" w:rsidRPr="00D13AB5" w:rsidTr="00D2272F">
        <w:trPr>
          <w:jc w:val="center"/>
        </w:trPr>
        <w:tc>
          <w:tcPr>
            <w:tcW w:w="4103" w:type="dxa"/>
          </w:tcPr>
          <w:p w:rsidR="006F489E" w:rsidRPr="00B747B7" w:rsidRDefault="006F489E" w:rsidP="006F489E">
            <w:pPr>
              <w:ind w:left="284"/>
              <w:jc w:val="left"/>
              <w:rPr>
                <w:rFonts w:cs="Times New Roman"/>
                <w:sz w:val="16"/>
                <w:szCs w:val="16"/>
              </w:rPr>
            </w:pPr>
            <w:r w:rsidRPr="00B747B7">
              <w:rPr>
                <w:rFonts w:cs="Times New Roman"/>
                <w:sz w:val="16"/>
                <w:szCs w:val="16"/>
              </w:rPr>
              <w:t>в том числе:</w:t>
            </w:r>
          </w:p>
          <w:p w:rsidR="006F489E" w:rsidRPr="00B747B7" w:rsidRDefault="006F489E" w:rsidP="006F489E">
            <w:pPr>
              <w:ind w:left="284"/>
              <w:jc w:val="left"/>
              <w:rPr>
                <w:rFonts w:cs="Times New Roman"/>
                <w:sz w:val="16"/>
                <w:szCs w:val="16"/>
              </w:rPr>
            </w:pPr>
            <w:r w:rsidRPr="00B747B7">
              <w:rPr>
                <w:rFonts w:cs="Times New Roman"/>
                <w:sz w:val="16"/>
                <w:szCs w:val="16"/>
              </w:rPr>
              <w:t>искусственное лесовосстановление, всего</w:t>
            </w:r>
          </w:p>
        </w:tc>
        <w:tc>
          <w:tcPr>
            <w:tcW w:w="851" w:type="dxa"/>
          </w:tcPr>
          <w:p w:rsidR="006F489E" w:rsidRPr="00D16C6D" w:rsidRDefault="006F489E" w:rsidP="006F489E">
            <w:pPr>
              <w:rPr>
                <w:rFonts w:cs="Times New Roman"/>
                <w:sz w:val="16"/>
                <w:szCs w:val="16"/>
              </w:rPr>
            </w:pPr>
            <w:r w:rsidRPr="00D16C6D">
              <w:rPr>
                <w:rFonts w:cs="Times New Roman"/>
                <w:sz w:val="16"/>
                <w:szCs w:val="16"/>
              </w:rPr>
              <w:t>ФБ</w:t>
            </w:r>
          </w:p>
        </w:tc>
        <w:tc>
          <w:tcPr>
            <w:tcW w:w="850" w:type="dxa"/>
          </w:tcPr>
          <w:p w:rsidR="006F489E" w:rsidRPr="00D16C6D" w:rsidRDefault="006F489E" w:rsidP="006F489E">
            <w:pPr>
              <w:rPr>
                <w:rFonts w:cs="Times New Roman"/>
                <w:sz w:val="16"/>
                <w:szCs w:val="16"/>
              </w:rPr>
            </w:pPr>
            <w:r w:rsidRPr="00D16C6D">
              <w:rPr>
                <w:rFonts w:cs="Times New Roman"/>
                <w:sz w:val="16"/>
                <w:szCs w:val="16"/>
              </w:rPr>
              <w:t>тыс. руб.</w:t>
            </w:r>
          </w:p>
        </w:tc>
        <w:tc>
          <w:tcPr>
            <w:tcW w:w="851" w:type="dxa"/>
          </w:tcPr>
          <w:p w:rsidR="006F489E" w:rsidRPr="00D16C6D" w:rsidRDefault="006F489E" w:rsidP="006F489E">
            <w:pPr>
              <w:jc w:val="center"/>
              <w:rPr>
                <w:rFonts w:cs="Times New Roman"/>
                <w:sz w:val="16"/>
                <w:szCs w:val="16"/>
              </w:rPr>
            </w:pPr>
            <w:r w:rsidRPr="00D16C6D">
              <w:rPr>
                <w:rFonts w:cs="Times New Roman"/>
                <w:sz w:val="16"/>
                <w:szCs w:val="16"/>
              </w:rPr>
              <w:t>3994,5</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4393,4</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4393,4</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4440,8</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4499,3</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4528,0</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4571,1</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4620,4</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4681,4</w:t>
            </w:r>
          </w:p>
        </w:tc>
        <w:tc>
          <w:tcPr>
            <w:tcW w:w="737" w:type="dxa"/>
          </w:tcPr>
          <w:p w:rsidR="006F489E" w:rsidRPr="00D16C6D" w:rsidRDefault="006F489E" w:rsidP="006F489E">
            <w:pPr>
              <w:jc w:val="center"/>
              <w:rPr>
                <w:rFonts w:cs="Times New Roman"/>
                <w:sz w:val="16"/>
                <w:szCs w:val="16"/>
              </w:rPr>
            </w:pPr>
            <w:r w:rsidRPr="00D16C6D">
              <w:rPr>
                <w:rFonts w:cs="Times New Roman"/>
                <w:sz w:val="16"/>
                <w:szCs w:val="16"/>
              </w:rPr>
              <w:t>4733,6</w:t>
            </w:r>
          </w:p>
        </w:tc>
        <w:tc>
          <w:tcPr>
            <w:tcW w:w="738" w:type="dxa"/>
          </w:tcPr>
          <w:p w:rsidR="006F489E" w:rsidRPr="00D13AB5" w:rsidRDefault="006F489E" w:rsidP="006F489E">
            <w:pPr>
              <w:jc w:val="center"/>
              <w:rPr>
                <w:rFonts w:cs="Times New Roman"/>
                <w:sz w:val="16"/>
                <w:szCs w:val="16"/>
              </w:rPr>
            </w:pPr>
            <w:r>
              <w:rPr>
                <w:rFonts w:cs="Times New Roman"/>
                <w:sz w:val="16"/>
                <w:szCs w:val="16"/>
              </w:rPr>
              <w:t>4782,9</w:t>
            </w:r>
          </w:p>
        </w:tc>
        <w:tc>
          <w:tcPr>
            <w:tcW w:w="992" w:type="dxa"/>
          </w:tcPr>
          <w:p w:rsidR="006F489E" w:rsidRPr="00D13AB5" w:rsidRDefault="006F489E" w:rsidP="006F489E">
            <w:pPr>
              <w:jc w:val="center"/>
              <w:rPr>
                <w:rFonts w:cs="Times New Roman"/>
                <w:sz w:val="16"/>
                <w:szCs w:val="16"/>
              </w:rPr>
            </w:pPr>
            <w:r>
              <w:rPr>
                <w:rFonts w:cs="Times New Roman"/>
                <w:sz w:val="16"/>
                <w:szCs w:val="16"/>
              </w:rPr>
              <w:t>45644,3</w:t>
            </w:r>
          </w:p>
        </w:tc>
      </w:tr>
      <w:tr w:rsidR="006F489E" w:rsidRPr="00D13AB5" w:rsidTr="00D2272F">
        <w:trPr>
          <w:jc w:val="center"/>
        </w:trPr>
        <w:tc>
          <w:tcPr>
            <w:tcW w:w="4103" w:type="dxa"/>
          </w:tcPr>
          <w:p w:rsidR="006F489E" w:rsidRPr="00D13AB5" w:rsidRDefault="006F489E" w:rsidP="006F489E">
            <w:pPr>
              <w:ind w:left="284"/>
              <w:jc w:val="left"/>
              <w:rPr>
                <w:rFonts w:cs="Times New Roman"/>
                <w:sz w:val="16"/>
                <w:szCs w:val="16"/>
              </w:rPr>
            </w:pPr>
            <w:r w:rsidRPr="00D13AB5">
              <w:rPr>
                <w:rFonts w:cs="Times New Roman"/>
                <w:sz w:val="16"/>
                <w:szCs w:val="16"/>
              </w:rPr>
              <w:t>естественное лесовосстановление</w:t>
            </w:r>
          </w:p>
          <w:p w:rsidR="006F489E" w:rsidRPr="00D13AB5" w:rsidRDefault="006F489E" w:rsidP="006F489E">
            <w:pPr>
              <w:ind w:left="284"/>
              <w:jc w:val="left"/>
              <w:rPr>
                <w:rFonts w:cs="Times New Roman"/>
                <w:sz w:val="16"/>
                <w:szCs w:val="16"/>
              </w:rPr>
            </w:pPr>
            <w:r w:rsidRPr="00D13AB5">
              <w:rPr>
                <w:rFonts w:cs="Times New Roman"/>
                <w:sz w:val="16"/>
                <w:szCs w:val="16"/>
              </w:rPr>
              <w:t>(содействие лесовосстановлению)</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245,2</w:t>
            </w:r>
          </w:p>
        </w:tc>
        <w:tc>
          <w:tcPr>
            <w:tcW w:w="737" w:type="dxa"/>
          </w:tcPr>
          <w:p w:rsidR="006F489E" w:rsidRPr="00D13AB5" w:rsidRDefault="006F489E" w:rsidP="006F489E">
            <w:pPr>
              <w:jc w:val="center"/>
              <w:rPr>
                <w:rFonts w:cs="Times New Roman"/>
                <w:sz w:val="16"/>
                <w:szCs w:val="16"/>
              </w:rPr>
            </w:pPr>
            <w:r>
              <w:rPr>
                <w:rFonts w:cs="Times New Roman"/>
                <w:sz w:val="16"/>
                <w:szCs w:val="16"/>
              </w:rPr>
              <w:t>269,4</w:t>
            </w:r>
          </w:p>
        </w:tc>
        <w:tc>
          <w:tcPr>
            <w:tcW w:w="737" w:type="dxa"/>
          </w:tcPr>
          <w:p w:rsidR="006F489E" w:rsidRPr="00D13AB5" w:rsidRDefault="006F489E" w:rsidP="006F489E">
            <w:pPr>
              <w:jc w:val="center"/>
              <w:rPr>
                <w:rFonts w:cs="Times New Roman"/>
                <w:sz w:val="16"/>
                <w:szCs w:val="16"/>
              </w:rPr>
            </w:pPr>
            <w:r>
              <w:rPr>
                <w:rFonts w:cs="Times New Roman"/>
                <w:sz w:val="16"/>
                <w:szCs w:val="16"/>
              </w:rPr>
              <w:t>269,4</w:t>
            </w:r>
          </w:p>
        </w:tc>
        <w:tc>
          <w:tcPr>
            <w:tcW w:w="737" w:type="dxa"/>
          </w:tcPr>
          <w:p w:rsidR="006F489E" w:rsidRPr="00D13AB5" w:rsidRDefault="006F489E" w:rsidP="006F489E">
            <w:pPr>
              <w:jc w:val="center"/>
              <w:rPr>
                <w:rFonts w:cs="Times New Roman"/>
                <w:sz w:val="16"/>
                <w:szCs w:val="16"/>
              </w:rPr>
            </w:pPr>
            <w:r>
              <w:rPr>
                <w:rFonts w:cs="Times New Roman"/>
                <w:sz w:val="16"/>
                <w:szCs w:val="16"/>
              </w:rPr>
              <w:t>278,7</w:t>
            </w:r>
          </w:p>
        </w:tc>
        <w:tc>
          <w:tcPr>
            <w:tcW w:w="737" w:type="dxa"/>
          </w:tcPr>
          <w:p w:rsidR="006F489E" w:rsidRPr="00D13AB5" w:rsidRDefault="006F489E" w:rsidP="006F489E">
            <w:pPr>
              <w:jc w:val="center"/>
              <w:rPr>
                <w:rFonts w:cs="Times New Roman"/>
                <w:sz w:val="16"/>
                <w:szCs w:val="16"/>
              </w:rPr>
            </w:pPr>
            <w:r>
              <w:rPr>
                <w:rFonts w:cs="Times New Roman"/>
                <w:sz w:val="16"/>
                <w:szCs w:val="16"/>
              </w:rPr>
              <w:t>285,5</w:t>
            </w:r>
          </w:p>
        </w:tc>
        <w:tc>
          <w:tcPr>
            <w:tcW w:w="737" w:type="dxa"/>
          </w:tcPr>
          <w:p w:rsidR="006F489E" w:rsidRPr="00D13AB5" w:rsidRDefault="006F489E" w:rsidP="006F489E">
            <w:pPr>
              <w:jc w:val="center"/>
              <w:rPr>
                <w:rFonts w:cs="Times New Roman"/>
                <w:sz w:val="16"/>
                <w:szCs w:val="16"/>
              </w:rPr>
            </w:pPr>
            <w:r>
              <w:rPr>
                <w:rFonts w:cs="Times New Roman"/>
                <w:sz w:val="16"/>
                <w:szCs w:val="16"/>
              </w:rPr>
              <w:t>291,3</w:t>
            </w:r>
          </w:p>
        </w:tc>
        <w:tc>
          <w:tcPr>
            <w:tcW w:w="737" w:type="dxa"/>
          </w:tcPr>
          <w:p w:rsidR="006F489E" w:rsidRPr="00D13AB5" w:rsidRDefault="006F489E" w:rsidP="006F489E">
            <w:pPr>
              <w:jc w:val="center"/>
              <w:rPr>
                <w:rFonts w:cs="Times New Roman"/>
                <w:sz w:val="16"/>
                <w:szCs w:val="16"/>
              </w:rPr>
            </w:pPr>
            <w:r>
              <w:rPr>
                <w:rFonts w:cs="Times New Roman"/>
                <w:sz w:val="16"/>
                <w:szCs w:val="16"/>
              </w:rPr>
              <w:t>296,3</w:t>
            </w:r>
          </w:p>
        </w:tc>
        <w:tc>
          <w:tcPr>
            <w:tcW w:w="737" w:type="dxa"/>
          </w:tcPr>
          <w:p w:rsidR="006F489E" w:rsidRPr="00D13AB5" w:rsidRDefault="006F489E" w:rsidP="006F489E">
            <w:pPr>
              <w:jc w:val="center"/>
              <w:rPr>
                <w:rFonts w:cs="Times New Roman"/>
                <w:sz w:val="16"/>
                <w:szCs w:val="16"/>
              </w:rPr>
            </w:pPr>
            <w:r>
              <w:rPr>
                <w:rFonts w:cs="Times New Roman"/>
                <w:sz w:val="16"/>
                <w:szCs w:val="16"/>
              </w:rPr>
              <w:t>301,9</w:t>
            </w:r>
          </w:p>
        </w:tc>
        <w:tc>
          <w:tcPr>
            <w:tcW w:w="737" w:type="dxa"/>
          </w:tcPr>
          <w:p w:rsidR="006F489E" w:rsidRPr="00D13AB5" w:rsidRDefault="006F489E" w:rsidP="006F489E">
            <w:pPr>
              <w:jc w:val="center"/>
              <w:rPr>
                <w:rFonts w:cs="Times New Roman"/>
                <w:sz w:val="16"/>
                <w:szCs w:val="16"/>
              </w:rPr>
            </w:pPr>
            <w:r>
              <w:rPr>
                <w:rFonts w:cs="Times New Roman"/>
                <w:sz w:val="16"/>
                <w:szCs w:val="16"/>
              </w:rPr>
              <w:t>305,0</w:t>
            </w:r>
          </w:p>
        </w:tc>
        <w:tc>
          <w:tcPr>
            <w:tcW w:w="737" w:type="dxa"/>
          </w:tcPr>
          <w:p w:rsidR="006F489E" w:rsidRPr="00D13AB5" w:rsidRDefault="006F489E" w:rsidP="006F489E">
            <w:pPr>
              <w:jc w:val="center"/>
              <w:rPr>
                <w:rFonts w:cs="Times New Roman"/>
                <w:sz w:val="16"/>
                <w:szCs w:val="16"/>
              </w:rPr>
            </w:pPr>
            <w:r>
              <w:rPr>
                <w:rFonts w:cs="Times New Roman"/>
                <w:sz w:val="16"/>
                <w:szCs w:val="16"/>
              </w:rPr>
              <w:t>312,1</w:t>
            </w:r>
          </w:p>
        </w:tc>
        <w:tc>
          <w:tcPr>
            <w:tcW w:w="738" w:type="dxa"/>
          </w:tcPr>
          <w:p w:rsidR="006F489E" w:rsidRPr="00D13AB5" w:rsidRDefault="006F489E" w:rsidP="006F489E">
            <w:pPr>
              <w:jc w:val="center"/>
              <w:rPr>
                <w:rFonts w:cs="Times New Roman"/>
                <w:sz w:val="16"/>
                <w:szCs w:val="16"/>
              </w:rPr>
            </w:pPr>
            <w:r>
              <w:rPr>
                <w:rFonts w:cs="Times New Roman"/>
                <w:sz w:val="16"/>
                <w:szCs w:val="16"/>
              </w:rPr>
              <w:t>316,9</w:t>
            </w:r>
          </w:p>
        </w:tc>
        <w:tc>
          <w:tcPr>
            <w:tcW w:w="992" w:type="dxa"/>
          </w:tcPr>
          <w:p w:rsidR="006F489E" w:rsidRPr="00D13AB5" w:rsidRDefault="006F489E" w:rsidP="006F489E">
            <w:pPr>
              <w:jc w:val="center"/>
              <w:rPr>
                <w:rFonts w:cs="Times New Roman"/>
                <w:sz w:val="16"/>
                <w:szCs w:val="16"/>
              </w:rPr>
            </w:pPr>
            <w:r>
              <w:rPr>
                <w:rFonts w:cs="Times New Roman"/>
                <w:sz w:val="16"/>
                <w:szCs w:val="16"/>
              </w:rPr>
              <w:t>2926,5</w:t>
            </w:r>
          </w:p>
        </w:tc>
      </w:tr>
      <w:tr w:rsidR="006F489E" w:rsidRPr="00D13AB5" w:rsidTr="00D2272F">
        <w:trPr>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Проведение агротехнического ухода за лесными культурами (в переводе на однократный), всего</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8202,6</w:t>
            </w:r>
          </w:p>
        </w:tc>
        <w:tc>
          <w:tcPr>
            <w:tcW w:w="737" w:type="dxa"/>
          </w:tcPr>
          <w:p w:rsidR="006F489E" w:rsidRPr="00D13AB5" w:rsidRDefault="006F489E" w:rsidP="006F489E">
            <w:pPr>
              <w:jc w:val="center"/>
              <w:rPr>
                <w:rFonts w:cs="Times New Roman"/>
                <w:sz w:val="16"/>
                <w:szCs w:val="16"/>
              </w:rPr>
            </w:pPr>
            <w:r>
              <w:rPr>
                <w:rFonts w:cs="Times New Roman"/>
                <w:sz w:val="16"/>
                <w:szCs w:val="16"/>
              </w:rPr>
              <w:t>8954,1</w:t>
            </w:r>
          </w:p>
        </w:tc>
        <w:tc>
          <w:tcPr>
            <w:tcW w:w="737" w:type="dxa"/>
          </w:tcPr>
          <w:p w:rsidR="006F489E" w:rsidRPr="00D13AB5" w:rsidRDefault="006F489E" w:rsidP="006F489E">
            <w:pPr>
              <w:jc w:val="center"/>
              <w:rPr>
                <w:rFonts w:cs="Times New Roman"/>
                <w:sz w:val="16"/>
                <w:szCs w:val="16"/>
              </w:rPr>
            </w:pPr>
            <w:r>
              <w:rPr>
                <w:rFonts w:cs="Times New Roman"/>
                <w:sz w:val="16"/>
                <w:szCs w:val="16"/>
              </w:rPr>
              <w:t>8954,1</w:t>
            </w:r>
          </w:p>
        </w:tc>
        <w:tc>
          <w:tcPr>
            <w:tcW w:w="737" w:type="dxa"/>
          </w:tcPr>
          <w:p w:rsidR="006F489E" w:rsidRPr="00D13AB5" w:rsidRDefault="006F489E" w:rsidP="006F489E">
            <w:pPr>
              <w:jc w:val="center"/>
              <w:rPr>
                <w:rFonts w:cs="Times New Roman"/>
                <w:sz w:val="16"/>
                <w:szCs w:val="16"/>
              </w:rPr>
            </w:pPr>
            <w:r>
              <w:rPr>
                <w:rFonts w:cs="Times New Roman"/>
                <w:sz w:val="16"/>
                <w:szCs w:val="16"/>
              </w:rPr>
              <w:t>8671,9</w:t>
            </w:r>
          </w:p>
        </w:tc>
        <w:tc>
          <w:tcPr>
            <w:tcW w:w="737" w:type="dxa"/>
          </w:tcPr>
          <w:p w:rsidR="006F489E" w:rsidRPr="00D13AB5" w:rsidRDefault="006F489E" w:rsidP="006F489E">
            <w:pPr>
              <w:jc w:val="center"/>
              <w:rPr>
                <w:rFonts w:cs="Times New Roman"/>
                <w:sz w:val="16"/>
                <w:szCs w:val="16"/>
              </w:rPr>
            </w:pPr>
            <w:r>
              <w:rPr>
                <w:rFonts w:cs="Times New Roman"/>
                <w:sz w:val="16"/>
                <w:szCs w:val="16"/>
              </w:rPr>
              <w:t>9051,5</w:t>
            </w:r>
          </w:p>
        </w:tc>
        <w:tc>
          <w:tcPr>
            <w:tcW w:w="737" w:type="dxa"/>
          </w:tcPr>
          <w:p w:rsidR="006F489E" w:rsidRPr="00D13AB5" w:rsidRDefault="006F489E" w:rsidP="006F489E">
            <w:pPr>
              <w:jc w:val="center"/>
              <w:rPr>
                <w:rFonts w:cs="Times New Roman"/>
                <w:sz w:val="16"/>
                <w:szCs w:val="16"/>
              </w:rPr>
            </w:pPr>
            <w:r>
              <w:rPr>
                <w:rFonts w:cs="Times New Roman"/>
                <w:sz w:val="16"/>
                <w:szCs w:val="16"/>
              </w:rPr>
              <w:t>8917,4</w:t>
            </w:r>
          </w:p>
        </w:tc>
        <w:tc>
          <w:tcPr>
            <w:tcW w:w="737" w:type="dxa"/>
          </w:tcPr>
          <w:p w:rsidR="006F489E" w:rsidRPr="00D13AB5" w:rsidRDefault="006F489E" w:rsidP="006F489E">
            <w:pPr>
              <w:jc w:val="center"/>
              <w:rPr>
                <w:rFonts w:cs="Times New Roman"/>
                <w:sz w:val="16"/>
                <w:szCs w:val="16"/>
              </w:rPr>
            </w:pPr>
            <w:r>
              <w:rPr>
                <w:rFonts w:cs="Times New Roman"/>
                <w:sz w:val="16"/>
                <w:szCs w:val="16"/>
              </w:rPr>
              <w:t>8663,8</w:t>
            </w:r>
          </w:p>
        </w:tc>
        <w:tc>
          <w:tcPr>
            <w:tcW w:w="737" w:type="dxa"/>
          </w:tcPr>
          <w:p w:rsidR="006F489E" w:rsidRPr="00D13AB5" w:rsidRDefault="006F489E" w:rsidP="006F489E">
            <w:pPr>
              <w:jc w:val="center"/>
              <w:rPr>
                <w:rFonts w:cs="Times New Roman"/>
                <w:sz w:val="16"/>
                <w:szCs w:val="16"/>
              </w:rPr>
            </w:pPr>
            <w:r>
              <w:rPr>
                <w:rFonts w:cs="Times New Roman"/>
                <w:sz w:val="16"/>
                <w:szCs w:val="16"/>
              </w:rPr>
              <w:t>8812,0</w:t>
            </w:r>
          </w:p>
        </w:tc>
        <w:tc>
          <w:tcPr>
            <w:tcW w:w="737" w:type="dxa"/>
          </w:tcPr>
          <w:p w:rsidR="006F489E" w:rsidRPr="00D13AB5" w:rsidRDefault="006F489E" w:rsidP="006F489E">
            <w:pPr>
              <w:jc w:val="center"/>
              <w:rPr>
                <w:rFonts w:cs="Times New Roman"/>
                <w:sz w:val="16"/>
                <w:szCs w:val="16"/>
              </w:rPr>
            </w:pPr>
            <w:r>
              <w:rPr>
                <w:rFonts w:cs="Times New Roman"/>
                <w:sz w:val="16"/>
                <w:szCs w:val="16"/>
              </w:rPr>
              <w:t>9002,3</w:t>
            </w:r>
          </w:p>
        </w:tc>
        <w:tc>
          <w:tcPr>
            <w:tcW w:w="737" w:type="dxa"/>
          </w:tcPr>
          <w:p w:rsidR="006F489E" w:rsidRPr="00D13AB5" w:rsidRDefault="006F489E" w:rsidP="006F489E">
            <w:pPr>
              <w:jc w:val="center"/>
              <w:rPr>
                <w:rFonts w:cs="Times New Roman"/>
                <w:sz w:val="16"/>
                <w:szCs w:val="16"/>
              </w:rPr>
            </w:pPr>
            <w:r>
              <w:rPr>
                <w:rFonts w:cs="Times New Roman"/>
                <w:sz w:val="16"/>
                <w:szCs w:val="16"/>
              </w:rPr>
              <w:t>9097,6</w:t>
            </w:r>
          </w:p>
        </w:tc>
        <w:tc>
          <w:tcPr>
            <w:tcW w:w="738" w:type="dxa"/>
          </w:tcPr>
          <w:p w:rsidR="006F489E" w:rsidRPr="00D13AB5" w:rsidRDefault="006F489E" w:rsidP="006F489E">
            <w:pPr>
              <w:jc w:val="center"/>
              <w:rPr>
                <w:rFonts w:cs="Times New Roman"/>
                <w:sz w:val="16"/>
                <w:szCs w:val="16"/>
              </w:rPr>
            </w:pPr>
            <w:r>
              <w:rPr>
                <w:rFonts w:cs="Times New Roman"/>
                <w:sz w:val="16"/>
                <w:szCs w:val="16"/>
              </w:rPr>
              <w:t>9112,4</w:t>
            </w:r>
          </w:p>
        </w:tc>
        <w:tc>
          <w:tcPr>
            <w:tcW w:w="992" w:type="dxa"/>
          </w:tcPr>
          <w:p w:rsidR="006F489E" w:rsidRPr="00D13AB5" w:rsidRDefault="006F489E" w:rsidP="006F489E">
            <w:pPr>
              <w:jc w:val="center"/>
              <w:rPr>
                <w:rFonts w:cs="Times New Roman"/>
                <w:sz w:val="16"/>
                <w:szCs w:val="16"/>
              </w:rPr>
            </w:pPr>
            <w:r>
              <w:rPr>
                <w:rFonts w:cs="Times New Roman"/>
                <w:sz w:val="16"/>
                <w:szCs w:val="16"/>
              </w:rPr>
              <w:t>89237,1</w:t>
            </w:r>
          </w:p>
        </w:tc>
      </w:tr>
      <w:tr w:rsidR="006F489E" w:rsidRPr="00D13AB5" w:rsidTr="00D2272F">
        <w:trPr>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Дополнение лесных культур</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378,9</w:t>
            </w:r>
          </w:p>
        </w:tc>
        <w:tc>
          <w:tcPr>
            <w:tcW w:w="737" w:type="dxa"/>
          </w:tcPr>
          <w:p w:rsidR="006F489E" w:rsidRPr="00D13AB5" w:rsidRDefault="006F489E" w:rsidP="006F489E">
            <w:pPr>
              <w:jc w:val="center"/>
              <w:rPr>
                <w:rFonts w:cs="Times New Roman"/>
                <w:sz w:val="16"/>
                <w:szCs w:val="16"/>
              </w:rPr>
            </w:pPr>
            <w:r>
              <w:rPr>
                <w:rFonts w:cs="Times New Roman"/>
                <w:sz w:val="16"/>
                <w:szCs w:val="16"/>
              </w:rPr>
              <w:t>774,6</w:t>
            </w:r>
          </w:p>
        </w:tc>
        <w:tc>
          <w:tcPr>
            <w:tcW w:w="737" w:type="dxa"/>
          </w:tcPr>
          <w:p w:rsidR="006F489E" w:rsidRPr="00D13AB5" w:rsidRDefault="006F489E" w:rsidP="006F489E">
            <w:pPr>
              <w:jc w:val="center"/>
              <w:rPr>
                <w:rFonts w:cs="Times New Roman"/>
                <w:sz w:val="16"/>
                <w:szCs w:val="16"/>
              </w:rPr>
            </w:pPr>
            <w:r>
              <w:rPr>
                <w:rFonts w:cs="Times New Roman"/>
                <w:sz w:val="16"/>
                <w:szCs w:val="16"/>
              </w:rPr>
              <w:t>774,6</w:t>
            </w:r>
          </w:p>
        </w:tc>
        <w:tc>
          <w:tcPr>
            <w:tcW w:w="737" w:type="dxa"/>
          </w:tcPr>
          <w:p w:rsidR="006F489E" w:rsidRPr="00D13AB5" w:rsidRDefault="006F489E" w:rsidP="006F489E">
            <w:pPr>
              <w:jc w:val="center"/>
              <w:rPr>
                <w:rFonts w:cs="Times New Roman"/>
                <w:sz w:val="16"/>
                <w:szCs w:val="16"/>
              </w:rPr>
            </w:pPr>
            <w:r>
              <w:rPr>
                <w:rFonts w:cs="Times New Roman"/>
                <w:sz w:val="16"/>
                <w:szCs w:val="16"/>
              </w:rPr>
              <w:t>550,0</w:t>
            </w:r>
          </w:p>
        </w:tc>
        <w:tc>
          <w:tcPr>
            <w:tcW w:w="737" w:type="dxa"/>
          </w:tcPr>
          <w:p w:rsidR="006F489E" w:rsidRPr="00D13AB5" w:rsidRDefault="006F489E" w:rsidP="006F489E">
            <w:pPr>
              <w:jc w:val="center"/>
              <w:rPr>
                <w:rFonts w:cs="Times New Roman"/>
                <w:sz w:val="16"/>
                <w:szCs w:val="16"/>
              </w:rPr>
            </w:pPr>
            <w:r>
              <w:rPr>
                <w:rFonts w:cs="Times New Roman"/>
                <w:sz w:val="16"/>
                <w:szCs w:val="16"/>
              </w:rPr>
              <w:t>580,5</w:t>
            </w:r>
          </w:p>
        </w:tc>
        <w:tc>
          <w:tcPr>
            <w:tcW w:w="737" w:type="dxa"/>
          </w:tcPr>
          <w:p w:rsidR="006F489E" w:rsidRPr="00D13AB5" w:rsidRDefault="006F489E" w:rsidP="006F489E">
            <w:pPr>
              <w:jc w:val="center"/>
              <w:rPr>
                <w:rFonts w:cs="Times New Roman"/>
                <w:sz w:val="16"/>
                <w:szCs w:val="16"/>
              </w:rPr>
            </w:pPr>
            <w:r>
              <w:rPr>
                <w:rFonts w:cs="Times New Roman"/>
                <w:sz w:val="16"/>
                <w:szCs w:val="16"/>
              </w:rPr>
              <w:t>613,4</w:t>
            </w:r>
          </w:p>
        </w:tc>
        <w:tc>
          <w:tcPr>
            <w:tcW w:w="737" w:type="dxa"/>
          </w:tcPr>
          <w:p w:rsidR="006F489E" w:rsidRPr="00D13AB5" w:rsidRDefault="006F489E" w:rsidP="006F489E">
            <w:pPr>
              <w:jc w:val="center"/>
              <w:rPr>
                <w:rFonts w:cs="Times New Roman"/>
                <w:sz w:val="16"/>
                <w:szCs w:val="16"/>
              </w:rPr>
            </w:pPr>
            <w:r>
              <w:rPr>
                <w:rFonts w:cs="Times New Roman"/>
                <w:sz w:val="16"/>
                <w:szCs w:val="16"/>
              </w:rPr>
              <w:t>697,1</w:t>
            </w:r>
          </w:p>
        </w:tc>
        <w:tc>
          <w:tcPr>
            <w:tcW w:w="737" w:type="dxa"/>
          </w:tcPr>
          <w:p w:rsidR="006F489E" w:rsidRPr="00D13AB5" w:rsidRDefault="006F489E" w:rsidP="006F489E">
            <w:pPr>
              <w:jc w:val="center"/>
              <w:rPr>
                <w:rFonts w:cs="Times New Roman"/>
                <w:sz w:val="16"/>
                <w:szCs w:val="16"/>
              </w:rPr>
            </w:pPr>
            <w:r>
              <w:rPr>
                <w:rFonts w:cs="Times New Roman"/>
                <w:sz w:val="16"/>
                <w:szCs w:val="16"/>
              </w:rPr>
              <w:t>770,0</w:t>
            </w:r>
          </w:p>
        </w:tc>
        <w:tc>
          <w:tcPr>
            <w:tcW w:w="737" w:type="dxa"/>
          </w:tcPr>
          <w:p w:rsidR="006F489E" w:rsidRPr="00D13AB5" w:rsidRDefault="006F489E" w:rsidP="006F489E">
            <w:pPr>
              <w:jc w:val="center"/>
              <w:rPr>
                <w:rFonts w:cs="Times New Roman"/>
                <w:sz w:val="16"/>
                <w:szCs w:val="16"/>
              </w:rPr>
            </w:pPr>
            <w:r>
              <w:rPr>
                <w:rFonts w:cs="Times New Roman"/>
                <w:sz w:val="16"/>
                <w:szCs w:val="16"/>
              </w:rPr>
              <w:t>796,3</w:t>
            </w:r>
          </w:p>
        </w:tc>
        <w:tc>
          <w:tcPr>
            <w:tcW w:w="737" w:type="dxa"/>
          </w:tcPr>
          <w:p w:rsidR="006F489E" w:rsidRPr="00D13AB5" w:rsidRDefault="006F489E" w:rsidP="006F489E">
            <w:pPr>
              <w:jc w:val="center"/>
              <w:rPr>
                <w:rFonts w:cs="Times New Roman"/>
                <w:sz w:val="16"/>
                <w:szCs w:val="16"/>
              </w:rPr>
            </w:pPr>
            <w:r>
              <w:rPr>
                <w:rFonts w:cs="Times New Roman"/>
                <w:sz w:val="16"/>
                <w:szCs w:val="16"/>
              </w:rPr>
              <w:t>796,3</w:t>
            </w:r>
          </w:p>
        </w:tc>
        <w:tc>
          <w:tcPr>
            <w:tcW w:w="738" w:type="dxa"/>
          </w:tcPr>
          <w:p w:rsidR="006F489E" w:rsidRPr="00D13AB5" w:rsidRDefault="006F489E" w:rsidP="006F489E">
            <w:pPr>
              <w:jc w:val="center"/>
              <w:rPr>
                <w:rFonts w:cs="Times New Roman"/>
                <w:sz w:val="16"/>
                <w:szCs w:val="16"/>
              </w:rPr>
            </w:pPr>
            <w:r>
              <w:rPr>
                <w:rFonts w:cs="Times New Roman"/>
                <w:sz w:val="16"/>
                <w:szCs w:val="16"/>
              </w:rPr>
              <w:t>814,5</w:t>
            </w:r>
          </w:p>
        </w:tc>
        <w:tc>
          <w:tcPr>
            <w:tcW w:w="992" w:type="dxa"/>
          </w:tcPr>
          <w:p w:rsidR="006F489E" w:rsidRPr="00D13AB5" w:rsidRDefault="006F489E" w:rsidP="006F489E">
            <w:pPr>
              <w:jc w:val="center"/>
              <w:rPr>
                <w:rFonts w:cs="Times New Roman"/>
                <w:sz w:val="16"/>
                <w:szCs w:val="16"/>
              </w:rPr>
            </w:pPr>
            <w:r>
              <w:rPr>
                <w:rFonts w:cs="Times New Roman"/>
                <w:sz w:val="16"/>
                <w:szCs w:val="16"/>
              </w:rPr>
              <w:t>7167,3</w:t>
            </w:r>
          </w:p>
        </w:tc>
      </w:tr>
      <w:tr w:rsidR="006F489E" w:rsidRPr="00D13AB5" w:rsidTr="00D2272F">
        <w:trPr>
          <w:jc w:val="center"/>
        </w:trPr>
        <w:tc>
          <w:tcPr>
            <w:tcW w:w="4103" w:type="dxa"/>
          </w:tcPr>
          <w:p w:rsidR="006F489E" w:rsidRPr="00D13AB5" w:rsidRDefault="006F489E" w:rsidP="006F489E">
            <w:pPr>
              <w:jc w:val="left"/>
              <w:rPr>
                <w:rFonts w:cs="Times New Roman"/>
                <w:sz w:val="16"/>
                <w:szCs w:val="16"/>
              </w:rPr>
            </w:pPr>
            <w:r w:rsidRPr="00D13AB5">
              <w:rPr>
                <w:rFonts w:cs="Times New Roman"/>
                <w:sz w:val="16"/>
                <w:szCs w:val="16"/>
              </w:rPr>
              <w:t>Обработка почвы под лесные культуры, всего</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663,7</w:t>
            </w:r>
          </w:p>
        </w:tc>
        <w:tc>
          <w:tcPr>
            <w:tcW w:w="737" w:type="dxa"/>
          </w:tcPr>
          <w:p w:rsidR="006F489E" w:rsidRPr="00D13AB5" w:rsidRDefault="006F489E" w:rsidP="006F489E">
            <w:pPr>
              <w:jc w:val="center"/>
              <w:rPr>
                <w:rFonts w:cs="Times New Roman"/>
                <w:sz w:val="16"/>
                <w:szCs w:val="16"/>
              </w:rPr>
            </w:pPr>
            <w:r>
              <w:rPr>
                <w:rFonts w:cs="Times New Roman"/>
                <w:sz w:val="16"/>
                <w:szCs w:val="16"/>
              </w:rPr>
              <w:t>1065,1</w:t>
            </w:r>
          </w:p>
        </w:tc>
        <w:tc>
          <w:tcPr>
            <w:tcW w:w="737" w:type="dxa"/>
          </w:tcPr>
          <w:p w:rsidR="006F489E" w:rsidRPr="00D13AB5" w:rsidRDefault="006F489E" w:rsidP="006F489E">
            <w:pPr>
              <w:jc w:val="center"/>
              <w:rPr>
                <w:rFonts w:cs="Times New Roman"/>
                <w:sz w:val="16"/>
                <w:szCs w:val="16"/>
              </w:rPr>
            </w:pPr>
            <w:r>
              <w:rPr>
                <w:rFonts w:cs="Times New Roman"/>
                <w:sz w:val="16"/>
                <w:szCs w:val="16"/>
              </w:rPr>
              <w:t>1065,1</w:t>
            </w:r>
          </w:p>
        </w:tc>
        <w:tc>
          <w:tcPr>
            <w:tcW w:w="737" w:type="dxa"/>
          </w:tcPr>
          <w:p w:rsidR="006F489E" w:rsidRPr="00D13AB5" w:rsidRDefault="006F489E" w:rsidP="006F489E">
            <w:pPr>
              <w:jc w:val="center"/>
              <w:rPr>
                <w:rFonts w:cs="Times New Roman"/>
                <w:sz w:val="16"/>
                <w:szCs w:val="16"/>
              </w:rPr>
            </w:pPr>
            <w:r>
              <w:rPr>
                <w:rFonts w:cs="Times New Roman"/>
                <w:sz w:val="16"/>
                <w:szCs w:val="16"/>
              </w:rPr>
              <w:t>925,0</w:t>
            </w:r>
          </w:p>
        </w:tc>
        <w:tc>
          <w:tcPr>
            <w:tcW w:w="737" w:type="dxa"/>
          </w:tcPr>
          <w:p w:rsidR="006F489E" w:rsidRPr="00D13AB5" w:rsidRDefault="006F489E" w:rsidP="006F489E">
            <w:pPr>
              <w:jc w:val="center"/>
              <w:rPr>
                <w:rFonts w:cs="Times New Roman"/>
                <w:sz w:val="16"/>
                <w:szCs w:val="16"/>
              </w:rPr>
            </w:pPr>
            <w:r>
              <w:rPr>
                <w:rFonts w:cs="Times New Roman"/>
                <w:sz w:val="16"/>
                <w:szCs w:val="16"/>
              </w:rPr>
              <w:t>988,3</w:t>
            </w:r>
          </w:p>
        </w:tc>
        <w:tc>
          <w:tcPr>
            <w:tcW w:w="737" w:type="dxa"/>
          </w:tcPr>
          <w:p w:rsidR="006F489E" w:rsidRPr="00D13AB5" w:rsidRDefault="006F489E" w:rsidP="006F489E">
            <w:pPr>
              <w:jc w:val="center"/>
              <w:rPr>
                <w:rFonts w:cs="Times New Roman"/>
                <w:sz w:val="16"/>
                <w:szCs w:val="16"/>
              </w:rPr>
            </w:pPr>
            <w:r>
              <w:rPr>
                <w:rFonts w:cs="Times New Roman"/>
                <w:sz w:val="16"/>
                <w:szCs w:val="16"/>
              </w:rPr>
              <w:t>1070,2</w:t>
            </w:r>
          </w:p>
        </w:tc>
        <w:tc>
          <w:tcPr>
            <w:tcW w:w="737" w:type="dxa"/>
          </w:tcPr>
          <w:p w:rsidR="006F489E" w:rsidRPr="00D13AB5" w:rsidRDefault="006F489E" w:rsidP="006F489E">
            <w:pPr>
              <w:jc w:val="center"/>
              <w:rPr>
                <w:rFonts w:cs="Times New Roman"/>
                <w:sz w:val="16"/>
                <w:szCs w:val="16"/>
              </w:rPr>
            </w:pPr>
            <w:r>
              <w:rPr>
                <w:rFonts w:cs="Times New Roman"/>
                <w:sz w:val="16"/>
                <w:szCs w:val="16"/>
              </w:rPr>
              <w:t>1099,2</w:t>
            </w:r>
          </w:p>
        </w:tc>
        <w:tc>
          <w:tcPr>
            <w:tcW w:w="737" w:type="dxa"/>
          </w:tcPr>
          <w:p w:rsidR="006F489E" w:rsidRPr="00D13AB5" w:rsidRDefault="006F489E" w:rsidP="006F489E">
            <w:pPr>
              <w:jc w:val="center"/>
              <w:rPr>
                <w:rFonts w:cs="Times New Roman"/>
                <w:sz w:val="16"/>
                <w:szCs w:val="16"/>
              </w:rPr>
            </w:pPr>
            <w:r>
              <w:rPr>
                <w:rFonts w:cs="Times New Roman"/>
                <w:sz w:val="16"/>
                <w:szCs w:val="16"/>
              </w:rPr>
              <w:t>1166,6</w:t>
            </w:r>
          </w:p>
        </w:tc>
        <w:tc>
          <w:tcPr>
            <w:tcW w:w="737" w:type="dxa"/>
          </w:tcPr>
          <w:p w:rsidR="006F489E" w:rsidRPr="00D13AB5" w:rsidRDefault="006F489E" w:rsidP="006F489E">
            <w:pPr>
              <w:jc w:val="center"/>
              <w:rPr>
                <w:rFonts w:cs="Times New Roman"/>
                <w:sz w:val="16"/>
                <w:szCs w:val="16"/>
              </w:rPr>
            </w:pPr>
            <w:r>
              <w:rPr>
                <w:rFonts w:cs="Times New Roman"/>
                <w:sz w:val="16"/>
                <w:szCs w:val="16"/>
              </w:rPr>
              <w:t>1110,0</w:t>
            </w:r>
          </w:p>
        </w:tc>
        <w:tc>
          <w:tcPr>
            <w:tcW w:w="737" w:type="dxa"/>
          </w:tcPr>
          <w:p w:rsidR="006F489E" w:rsidRPr="00D13AB5" w:rsidRDefault="006F489E" w:rsidP="006F489E">
            <w:pPr>
              <w:jc w:val="center"/>
              <w:rPr>
                <w:rFonts w:cs="Times New Roman"/>
                <w:sz w:val="16"/>
                <w:szCs w:val="16"/>
              </w:rPr>
            </w:pPr>
            <w:r>
              <w:rPr>
                <w:rFonts w:cs="Times New Roman"/>
                <w:sz w:val="16"/>
                <w:szCs w:val="16"/>
              </w:rPr>
              <w:t>1148,7</w:t>
            </w:r>
          </w:p>
        </w:tc>
        <w:tc>
          <w:tcPr>
            <w:tcW w:w="738" w:type="dxa"/>
          </w:tcPr>
          <w:p w:rsidR="006F489E" w:rsidRPr="00D13AB5" w:rsidRDefault="006F489E" w:rsidP="006F489E">
            <w:pPr>
              <w:jc w:val="center"/>
              <w:rPr>
                <w:rFonts w:cs="Times New Roman"/>
                <w:sz w:val="16"/>
                <w:szCs w:val="16"/>
              </w:rPr>
            </w:pPr>
            <w:r>
              <w:rPr>
                <w:rFonts w:cs="Times New Roman"/>
                <w:sz w:val="16"/>
                <w:szCs w:val="16"/>
              </w:rPr>
              <w:t>1170,7</w:t>
            </w:r>
          </w:p>
        </w:tc>
        <w:tc>
          <w:tcPr>
            <w:tcW w:w="992" w:type="dxa"/>
          </w:tcPr>
          <w:p w:rsidR="006F489E" w:rsidRPr="00D13AB5" w:rsidRDefault="006F489E" w:rsidP="006F489E">
            <w:pPr>
              <w:jc w:val="center"/>
              <w:rPr>
                <w:rFonts w:cs="Times New Roman"/>
                <w:sz w:val="16"/>
                <w:szCs w:val="16"/>
              </w:rPr>
            </w:pPr>
            <w:r>
              <w:rPr>
                <w:rFonts w:cs="Times New Roman"/>
                <w:sz w:val="16"/>
                <w:szCs w:val="16"/>
              </w:rPr>
              <w:t>10808,9</w:t>
            </w:r>
          </w:p>
        </w:tc>
      </w:tr>
      <w:tr w:rsidR="006F489E" w:rsidRPr="00D13AB5" w:rsidTr="00D2272F">
        <w:trPr>
          <w:jc w:val="center"/>
        </w:trPr>
        <w:tc>
          <w:tcPr>
            <w:tcW w:w="4103" w:type="dxa"/>
          </w:tcPr>
          <w:p w:rsidR="006F489E" w:rsidRPr="00FC3914" w:rsidRDefault="006F489E" w:rsidP="006F489E">
            <w:pPr>
              <w:jc w:val="left"/>
              <w:rPr>
                <w:rFonts w:cs="Times New Roman"/>
                <w:sz w:val="16"/>
                <w:szCs w:val="16"/>
              </w:rPr>
            </w:pPr>
            <w:r w:rsidRPr="00FC3914">
              <w:rPr>
                <w:rFonts w:cs="Times New Roman"/>
                <w:sz w:val="16"/>
                <w:szCs w:val="16"/>
              </w:rPr>
              <w:t>Расходы на семеноводство</w:t>
            </w:r>
          </w:p>
        </w:tc>
        <w:tc>
          <w:tcPr>
            <w:tcW w:w="851" w:type="dxa"/>
          </w:tcPr>
          <w:p w:rsidR="006F489E" w:rsidRPr="00D13AB5" w:rsidRDefault="006F489E" w:rsidP="006F489E">
            <w:pPr>
              <w:rPr>
                <w:rFonts w:cs="Times New Roman"/>
                <w:sz w:val="16"/>
                <w:szCs w:val="16"/>
              </w:rPr>
            </w:pPr>
            <w:r w:rsidRPr="00D13AB5">
              <w:rPr>
                <w:rFonts w:cs="Times New Roman"/>
                <w:sz w:val="16"/>
                <w:szCs w:val="16"/>
              </w:rPr>
              <w:t>ФБ</w:t>
            </w:r>
          </w:p>
        </w:tc>
        <w:tc>
          <w:tcPr>
            <w:tcW w:w="850" w:type="dxa"/>
          </w:tcPr>
          <w:p w:rsidR="006F489E" w:rsidRPr="00D13AB5" w:rsidRDefault="006F489E" w:rsidP="006F489E">
            <w:pPr>
              <w:rPr>
                <w:rFonts w:cs="Times New Roman"/>
                <w:sz w:val="16"/>
                <w:szCs w:val="16"/>
              </w:rPr>
            </w:pPr>
            <w:r w:rsidRPr="00D13AB5">
              <w:rPr>
                <w:rFonts w:cs="Times New Roman"/>
                <w:sz w:val="16"/>
                <w:szCs w:val="16"/>
              </w:rPr>
              <w:t>тыс. руб.</w:t>
            </w:r>
          </w:p>
        </w:tc>
        <w:tc>
          <w:tcPr>
            <w:tcW w:w="851" w:type="dxa"/>
          </w:tcPr>
          <w:p w:rsidR="006F489E" w:rsidRPr="00D13AB5" w:rsidRDefault="006F489E" w:rsidP="006F489E">
            <w:pPr>
              <w:jc w:val="center"/>
              <w:rPr>
                <w:rFonts w:cs="Times New Roman"/>
                <w:sz w:val="16"/>
                <w:szCs w:val="16"/>
              </w:rPr>
            </w:pPr>
            <w:r w:rsidRPr="00D13AB5">
              <w:rPr>
                <w:rFonts w:cs="Times New Roman"/>
                <w:sz w:val="16"/>
                <w:szCs w:val="16"/>
              </w:rPr>
              <w:t>104,3</w:t>
            </w:r>
          </w:p>
        </w:tc>
        <w:tc>
          <w:tcPr>
            <w:tcW w:w="737" w:type="dxa"/>
          </w:tcPr>
          <w:p w:rsidR="006F489E" w:rsidRPr="00D13AB5" w:rsidRDefault="006F489E" w:rsidP="006F489E">
            <w:pPr>
              <w:jc w:val="center"/>
              <w:rPr>
                <w:rFonts w:cs="Times New Roman"/>
                <w:sz w:val="16"/>
                <w:szCs w:val="16"/>
              </w:rPr>
            </w:pPr>
            <w:r>
              <w:rPr>
                <w:rFonts w:cs="Times New Roman"/>
                <w:sz w:val="16"/>
                <w:szCs w:val="16"/>
              </w:rPr>
              <w:t>80,4</w:t>
            </w:r>
          </w:p>
        </w:tc>
        <w:tc>
          <w:tcPr>
            <w:tcW w:w="737" w:type="dxa"/>
          </w:tcPr>
          <w:p w:rsidR="006F489E" w:rsidRPr="00D13AB5" w:rsidRDefault="006F489E" w:rsidP="006F489E">
            <w:pPr>
              <w:jc w:val="center"/>
              <w:rPr>
                <w:rFonts w:cs="Times New Roman"/>
                <w:sz w:val="16"/>
                <w:szCs w:val="16"/>
              </w:rPr>
            </w:pPr>
            <w:r>
              <w:rPr>
                <w:rFonts w:cs="Times New Roman"/>
                <w:sz w:val="16"/>
                <w:szCs w:val="16"/>
              </w:rPr>
              <w:t>80,4</w:t>
            </w:r>
          </w:p>
        </w:tc>
        <w:tc>
          <w:tcPr>
            <w:tcW w:w="737" w:type="dxa"/>
          </w:tcPr>
          <w:p w:rsidR="006F489E" w:rsidRPr="00D13AB5" w:rsidRDefault="006F489E" w:rsidP="006F489E">
            <w:pPr>
              <w:jc w:val="center"/>
              <w:rPr>
                <w:rFonts w:cs="Times New Roman"/>
                <w:sz w:val="16"/>
                <w:szCs w:val="16"/>
              </w:rPr>
            </w:pPr>
            <w:r>
              <w:rPr>
                <w:rFonts w:cs="Times New Roman"/>
                <w:sz w:val="16"/>
                <w:szCs w:val="16"/>
              </w:rPr>
              <w:t>106,3</w:t>
            </w:r>
          </w:p>
        </w:tc>
        <w:tc>
          <w:tcPr>
            <w:tcW w:w="737" w:type="dxa"/>
          </w:tcPr>
          <w:p w:rsidR="006F489E" w:rsidRPr="00D13AB5" w:rsidRDefault="006F489E" w:rsidP="006F489E">
            <w:pPr>
              <w:jc w:val="center"/>
              <w:rPr>
                <w:rFonts w:cs="Times New Roman"/>
                <w:sz w:val="16"/>
                <w:szCs w:val="16"/>
              </w:rPr>
            </w:pPr>
            <w:r>
              <w:rPr>
                <w:rFonts w:cs="Times New Roman"/>
                <w:sz w:val="16"/>
                <w:szCs w:val="16"/>
              </w:rPr>
              <w:t>109,3</w:t>
            </w:r>
          </w:p>
        </w:tc>
        <w:tc>
          <w:tcPr>
            <w:tcW w:w="737" w:type="dxa"/>
          </w:tcPr>
          <w:p w:rsidR="006F489E" w:rsidRPr="00D13AB5" w:rsidRDefault="006F489E" w:rsidP="006F489E">
            <w:pPr>
              <w:jc w:val="center"/>
              <w:rPr>
                <w:rFonts w:cs="Times New Roman"/>
                <w:sz w:val="16"/>
                <w:szCs w:val="16"/>
              </w:rPr>
            </w:pPr>
            <w:r>
              <w:rPr>
                <w:rFonts w:cs="Times New Roman"/>
                <w:sz w:val="16"/>
                <w:szCs w:val="16"/>
              </w:rPr>
              <w:t>119,3</w:t>
            </w:r>
          </w:p>
        </w:tc>
        <w:tc>
          <w:tcPr>
            <w:tcW w:w="737" w:type="dxa"/>
          </w:tcPr>
          <w:p w:rsidR="006F489E" w:rsidRPr="00D13AB5" w:rsidRDefault="006F489E" w:rsidP="006F489E">
            <w:pPr>
              <w:jc w:val="center"/>
              <w:rPr>
                <w:rFonts w:cs="Times New Roman"/>
                <w:sz w:val="16"/>
                <w:szCs w:val="16"/>
              </w:rPr>
            </w:pPr>
            <w:r>
              <w:rPr>
                <w:rFonts w:cs="Times New Roman"/>
                <w:sz w:val="16"/>
                <w:szCs w:val="16"/>
              </w:rPr>
              <w:t>125,1</w:t>
            </w:r>
          </w:p>
        </w:tc>
        <w:tc>
          <w:tcPr>
            <w:tcW w:w="737" w:type="dxa"/>
          </w:tcPr>
          <w:p w:rsidR="006F489E" w:rsidRPr="00D13AB5" w:rsidRDefault="006F489E" w:rsidP="006F489E">
            <w:pPr>
              <w:jc w:val="center"/>
              <w:rPr>
                <w:rFonts w:cs="Times New Roman"/>
                <w:sz w:val="16"/>
                <w:szCs w:val="16"/>
              </w:rPr>
            </w:pPr>
            <w:r>
              <w:rPr>
                <w:rFonts w:cs="Times New Roman"/>
                <w:sz w:val="16"/>
                <w:szCs w:val="16"/>
              </w:rPr>
              <w:t>133,7</w:t>
            </w:r>
          </w:p>
        </w:tc>
        <w:tc>
          <w:tcPr>
            <w:tcW w:w="737" w:type="dxa"/>
          </w:tcPr>
          <w:p w:rsidR="006F489E" w:rsidRPr="00D13AB5" w:rsidRDefault="006F489E" w:rsidP="006F489E">
            <w:pPr>
              <w:jc w:val="center"/>
              <w:rPr>
                <w:rFonts w:cs="Times New Roman"/>
                <w:sz w:val="16"/>
                <w:szCs w:val="16"/>
              </w:rPr>
            </w:pPr>
            <w:r>
              <w:rPr>
                <w:rFonts w:cs="Times New Roman"/>
                <w:sz w:val="16"/>
                <w:szCs w:val="16"/>
              </w:rPr>
              <w:t>133,7</w:t>
            </w:r>
          </w:p>
        </w:tc>
        <w:tc>
          <w:tcPr>
            <w:tcW w:w="737" w:type="dxa"/>
          </w:tcPr>
          <w:p w:rsidR="006F489E" w:rsidRPr="00D13AB5" w:rsidRDefault="006F489E" w:rsidP="006F489E">
            <w:pPr>
              <w:jc w:val="center"/>
              <w:rPr>
                <w:rFonts w:cs="Times New Roman"/>
                <w:sz w:val="16"/>
                <w:szCs w:val="16"/>
              </w:rPr>
            </w:pPr>
            <w:r>
              <w:rPr>
                <w:rFonts w:cs="Times New Roman"/>
                <w:sz w:val="16"/>
                <w:szCs w:val="16"/>
              </w:rPr>
              <w:t>142,7</w:t>
            </w:r>
          </w:p>
        </w:tc>
        <w:tc>
          <w:tcPr>
            <w:tcW w:w="738" w:type="dxa"/>
          </w:tcPr>
          <w:p w:rsidR="006F489E" w:rsidRPr="00D13AB5" w:rsidRDefault="006F489E" w:rsidP="006F489E">
            <w:pPr>
              <w:jc w:val="center"/>
              <w:rPr>
                <w:rFonts w:cs="Times New Roman"/>
                <w:sz w:val="16"/>
                <w:szCs w:val="16"/>
              </w:rPr>
            </w:pPr>
            <w:r>
              <w:rPr>
                <w:rFonts w:cs="Times New Roman"/>
                <w:sz w:val="16"/>
                <w:szCs w:val="16"/>
              </w:rPr>
              <w:t>142,7</w:t>
            </w:r>
          </w:p>
        </w:tc>
        <w:tc>
          <w:tcPr>
            <w:tcW w:w="992" w:type="dxa"/>
          </w:tcPr>
          <w:p w:rsidR="006F489E" w:rsidRPr="00D13AB5" w:rsidRDefault="006F489E" w:rsidP="006F489E">
            <w:pPr>
              <w:jc w:val="center"/>
              <w:rPr>
                <w:rFonts w:cs="Times New Roman"/>
                <w:sz w:val="16"/>
                <w:szCs w:val="16"/>
              </w:rPr>
            </w:pPr>
            <w:r>
              <w:rPr>
                <w:rFonts w:cs="Times New Roman"/>
                <w:sz w:val="16"/>
                <w:szCs w:val="16"/>
              </w:rPr>
              <w:t>1173,6</w:t>
            </w:r>
          </w:p>
        </w:tc>
      </w:tr>
    </w:tbl>
    <w:p w:rsidR="00441282" w:rsidRPr="00A81FCC" w:rsidRDefault="00441282" w:rsidP="00343AA4">
      <w:pPr>
        <w:ind w:firstLine="709"/>
        <w:rPr>
          <w:rFonts w:cs="Times New Roman"/>
          <w:sz w:val="20"/>
          <w:szCs w:val="20"/>
        </w:rPr>
      </w:pPr>
    </w:p>
    <w:p w:rsidR="002971D4" w:rsidRDefault="009A7298" w:rsidP="00033CBA">
      <w:pPr>
        <w:ind w:firstLine="709"/>
        <w:rPr>
          <w:rFonts w:cs="Times New Roman"/>
          <w:i/>
          <w:sz w:val="20"/>
          <w:szCs w:val="20"/>
        </w:rPr>
      </w:pPr>
      <w:r w:rsidRPr="008873CC">
        <w:rPr>
          <w:rFonts w:cs="Times New Roman"/>
          <w:b/>
          <w:i/>
          <w:sz w:val="20"/>
          <w:szCs w:val="20"/>
        </w:rPr>
        <w:t xml:space="preserve">* </w:t>
      </w:r>
      <w:r w:rsidR="00D8131E" w:rsidRPr="008873CC">
        <w:rPr>
          <w:rFonts w:cs="Times New Roman"/>
          <w:b/>
          <w:i/>
          <w:sz w:val="20"/>
          <w:szCs w:val="20"/>
        </w:rPr>
        <w:t>Условные сокращения</w:t>
      </w:r>
      <w:r w:rsidR="002971D4" w:rsidRPr="008873CC">
        <w:rPr>
          <w:rFonts w:cs="Times New Roman"/>
          <w:b/>
          <w:i/>
          <w:sz w:val="20"/>
          <w:szCs w:val="20"/>
        </w:rPr>
        <w:t>:</w:t>
      </w:r>
      <w:r w:rsidR="002971D4" w:rsidRPr="008873CC">
        <w:rPr>
          <w:rFonts w:cs="Times New Roman"/>
          <w:i/>
          <w:sz w:val="20"/>
          <w:szCs w:val="20"/>
        </w:rPr>
        <w:t xml:space="preserve"> </w:t>
      </w:r>
      <w:r w:rsidR="00E0636E" w:rsidRPr="008873CC">
        <w:rPr>
          <w:rFonts w:cs="Times New Roman"/>
          <w:i/>
          <w:sz w:val="20"/>
          <w:szCs w:val="20"/>
        </w:rPr>
        <w:t>ФБ — федеральный бюджет, Б</w:t>
      </w:r>
      <w:r w:rsidR="002971D4" w:rsidRPr="008873CC">
        <w:rPr>
          <w:rFonts w:cs="Times New Roman"/>
          <w:i/>
          <w:sz w:val="20"/>
          <w:szCs w:val="20"/>
        </w:rPr>
        <w:t xml:space="preserve">КО — </w:t>
      </w:r>
      <w:r w:rsidR="00E0636E" w:rsidRPr="008873CC">
        <w:rPr>
          <w:rFonts w:cs="Times New Roman"/>
          <w:i/>
          <w:sz w:val="20"/>
          <w:szCs w:val="20"/>
        </w:rPr>
        <w:t xml:space="preserve">бюджет </w:t>
      </w:r>
      <w:r w:rsidR="002971D4" w:rsidRPr="008873CC">
        <w:rPr>
          <w:rFonts w:cs="Times New Roman"/>
          <w:i/>
          <w:sz w:val="20"/>
          <w:szCs w:val="20"/>
        </w:rPr>
        <w:t>Калужск</w:t>
      </w:r>
      <w:r w:rsidR="00E0636E" w:rsidRPr="008873CC">
        <w:rPr>
          <w:rFonts w:cs="Times New Roman"/>
          <w:i/>
          <w:sz w:val="20"/>
          <w:szCs w:val="20"/>
        </w:rPr>
        <w:t>ой области.</w:t>
      </w:r>
    </w:p>
    <w:p w:rsidR="00033CBA" w:rsidRDefault="00033CBA" w:rsidP="00033CBA">
      <w:pPr>
        <w:ind w:firstLine="709"/>
        <w:rPr>
          <w:i/>
          <w:sz w:val="20"/>
          <w:szCs w:val="20"/>
        </w:rPr>
      </w:pPr>
      <w:r>
        <w:rPr>
          <w:b/>
          <w:i/>
          <w:sz w:val="20"/>
          <w:szCs w:val="20"/>
        </w:rPr>
        <w:t xml:space="preserve">** </w:t>
      </w:r>
      <w:r w:rsidRPr="007B69A8">
        <w:rPr>
          <w:b/>
          <w:i/>
          <w:sz w:val="20"/>
          <w:szCs w:val="20"/>
        </w:rPr>
        <w:t>Примечание:</w:t>
      </w:r>
      <w:r w:rsidRPr="007B69A8">
        <w:rPr>
          <w:i/>
          <w:sz w:val="20"/>
          <w:szCs w:val="20"/>
        </w:rPr>
        <w:t xml:space="preserve"> наименования некоторых мероприятий приводятся в сокращённом виде с использованием знака &lt;…&gt; для отсылки к контексту предыдущего мероприятия, указанного в списке.</w:t>
      </w:r>
    </w:p>
    <w:p w:rsidR="006F489E" w:rsidRPr="007B69A8" w:rsidRDefault="006F489E" w:rsidP="006F489E">
      <w:pPr>
        <w:ind w:firstLine="709"/>
        <w:rPr>
          <w:i/>
          <w:sz w:val="20"/>
          <w:szCs w:val="20"/>
        </w:rPr>
      </w:pPr>
      <w:r>
        <w:rPr>
          <w:i/>
          <w:sz w:val="20"/>
          <w:szCs w:val="20"/>
        </w:rPr>
        <w:t xml:space="preserve">*** </w:t>
      </w:r>
      <w:r w:rsidRPr="006F489E">
        <w:rPr>
          <w:i/>
          <w:sz w:val="20"/>
          <w:szCs w:val="20"/>
        </w:rPr>
        <w:t>без разделения по видам мероприятий</w:t>
      </w:r>
    </w:p>
    <w:p w:rsidR="002971D4" w:rsidRPr="00A81FCC" w:rsidRDefault="002971D4" w:rsidP="00343AA4">
      <w:pPr>
        <w:ind w:firstLine="709"/>
        <w:rPr>
          <w:rFonts w:cs="Times New Roman"/>
          <w:sz w:val="20"/>
          <w:szCs w:val="20"/>
        </w:rPr>
      </w:pPr>
    </w:p>
    <w:p w:rsidR="008F7C63" w:rsidRPr="00A81FCC" w:rsidRDefault="008F7C63" w:rsidP="00343AA4">
      <w:pPr>
        <w:ind w:firstLine="709"/>
        <w:rPr>
          <w:rFonts w:cs="Times New Roman"/>
          <w:sz w:val="20"/>
          <w:szCs w:val="20"/>
        </w:rPr>
        <w:sectPr w:rsidR="008F7C63" w:rsidRPr="00A81FCC" w:rsidSect="00F32A79">
          <w:pgSz w:w="16838" w:h="11906" w:orient="landscape"/>
          <w:pgMar w:top="1134" w:right="1134" w:bottom="851" w:left="1134" w:header="709" w:footer="709" w:gutter="0"/>
          <w:cols w:space="708"/>
          <w:docGrid w:linePitch="360"/>
        </w:sectPr>
      </w:pPr>
    </w:p>
    <w:p w:rsidR="008F7C63" w:rsidRPr="002058EE" w:rsidRDefault="008F7C63" w:rsidP="008F7C63">
      <w:pPr>
        <w:pStyle w:val="21"/>
        <w:jc w:val="right"/>
        <w:rPr>
          <w:rFonts w:ascii="Times New Roman" w:hAnsi="Times New Roman" w:cs="Times New Roman"/>
          <w:color w:val="auto"/>
          <w:sz w:val="24"/>
          <w:szCs w:val="24"/>
        </w:rPr>
      </w:pPr>
      <w:bookmarkStart w:id="133" w:name="_Toc522099022"/>
      <w:r w:rsidRPr="002058EE">
        <w:rPr>
          <w:rFonts w:ascii="Times New Roman" w:hAnsi="Times New Roman" w:cs="Times New Roman"/>
          <w:color w:val="auto"/>
          <w:sz w:val="24"/>
          <w:szCs w:val="24"/>
        </w:rPr>
        <w:lastRenderedPageBreak/>
        <w:t xml:space="preserve">Приложение </w:t>
      </w:r>
      <w:r>
        <w:rPr>
          <w:rFonts w:ascii="Times New Roman" w:hAnsi="Times New Roman" w:cs="Times New Roman"/>
          <w:color w:val="auto"/>
          <w:sz w:val="24"/>
          <w:szCs w:val="24"/>
        </w:rPr>
        <w:t>34</w:t>
      </w:r>
      <w:bookmarkEnd w:id="133"/>
    </w:p>
    <w:p w:rsidR="008F7C63" w:rsidRPr="00F87645" w:rsidRDefault="008F7C63" w:rsidP="008F7C63">
      <w:pPr>
        <w:pStyle w:val="a6"/>
        <w:ind w:firstLine="709"/>
        <w:jc w:val="right"/>
        <w:rPr>
          <w:rFonts w:ascii="Times New Roman" w:hAnsi="Times New Roman" w:cs="Times New Roman"/>
          <w:sz w:val="24"/>
          <w:szCs w:val="24"/>
        </w:rPr>
      </w:pPr>
      <w:r w:rsidRPr="00F87645">
        <w:rPr>
          <w:rFonts w:ascii="Times New Roman" w:hAnsi="Times New Roman" w:cs="Times New Roman"/>
          <w:sz w:val="24"/>
          <w:szCs w:val="24"/>
        </w:rPr>
        <w:t>к лесному плану Калужской области</w:t>
      </w:r>
    </w:p>
    <w:p w:rsidR="008F7C63" w:rsidRDefault="008F7C63" w:rsidP="00343AA4">
      <w:pPr>
        <w:ind w:firstLine="709"/>
        <w:rPr>
          <w:rFonts w:cs="Times New Roman"/>
        </w:rPr>
      </w:pPr>
    </w:p>
    <w:p w:rsidR="000C50B5" w:rsidRDefault="000C50B5" w:rsidP="000C50B5">
      <w:pPr>
        <w:jc w:val="center"/>
        <w:rPr>
          <w:rFonts w:cs="Times New Roman"/>
        </w:rPr>
      </w:pPr>
      <w:r w:rsidRPr="000C50B5">
        <w:rPr>
          <w:rFonts w:cs="Times New Roman"/>
        </w:rPr>
        <w:t>Экономическая эффективность</w:t>
      </w:r>
      <w:r>
        <w:rPr>
          <w:rFonts w:cs="Times New Roman"/>
        </w:rPr>
        <w:t xml:space="preserve"> </w:t>
      </w:r>
      <w:r w:rsidRPr="000C50B5">
        <w:rPr>
          <w:rFonts w:cs="Times New Roman"/>
        </w:rPr>
        <w:t xml:space="preserve">реализации мероприятий лесного плана </w:t>
      </w:r>
      <w:r w:rsidRPr="00F87645">
        <w:rPr>
          <w:rFonts w:cs="Times New Roman"/>
        </w:rPr>
        <w:t>Калужской области</w:t>
      </w:r>
    </w:p>
    <w:p w:rsidR="000C50B5" w:rsidRPr="00B27CB3" w:rsidRDefault="000C50B5" w:rsidP="000C50B5">
      <w:pPr>
        <w:jc w:val="center"/>
        <w:rPr>
          <w:rFonts w:cs="Times New Roman"/>
        </w:rPr>
      </w:pPr>
      <w:r w:rsidRPr="000C50B5">
        <w:rPr>
          <w:rFonts w:cs="Times New Roman"/>
        </w:rPr>
        <w:t xml:space="preserve">за период </w:t>
      </w:r>
      <w:r w:rsidRPr="00B27CB3">
        <w:rPr>
          <w:rFonts w:cs="Times New Roman"/>
        </w:rPr>
        <w:t>действия предыдущего лесного плана Калужской области; показатели экономической эффективности</w:t>
      </w:r>
    </w:p>
    <w:p w:rsidR="000C50B5" w:rsidRPr="00B27CB3" w:rsidRDefault="000C50B5" w:rsidP="000C50B5">
      <w:pPr>
        <w:jc w:val="center"/>
        <w:rPr>
          <w:rFonts w:cs="Times New Roman"/>
        </w:rPr>
      </w:pPr>
      <w:r w:rsidRPr="00B27CB3">
        <w:rPr>
          <w:rFonts w:cs="Times New Roman"/>
        </w:rPr>
        <w:t>реализации мероприятий лесного плана Калужской области</w:t>
      </w:r>
    </w:p>
    <w:p w:rsidR="00E64CE4" w:rsidRPr="00B27CB3" w:rsidRDefault="00E64CE4" w:rsidP="00FE235C">
      <w:pPr>
        <w:ind w:firstLine="709"/>
        <w:rPr>
          <w:rFonts w:cs="Times New Roman"/>
        </w:rPr>
      </w:pPr>
    </w:p>
    <w:tbl>
      <w:tblPr>
        <w:tblStyle w:val="2e"/>
        <w:tblW w:w="14879" w:type="dxa"/>
        <w:tblLayout w:type="fixed"/>
        <w:tblLook w:val="04A0" w:firstRow="1" w:lastRow="0" w:firstColumn="1" w:lastColumn="0" w:noHBand="0" w:noVBand="1"/>
      </w:tblPr>
      <w:tblGrid>
        <w:gridCol w:w="3681"/>
        <w:gridCol w:w="1134"/>
        <w:gridCol w:w="1134"/>
        <w:gridCol w:w="893"/>
        <w:gridCol w:w="893"/>
        <w:gridCol w:w="893"/>
        <w:gridCol w:w="893"/>
        <w:gridCol w:w="893"/>
        <w:gridCol w:w="893"/>
        <w:gridCol w:w="893"/>
        <w:gridCol w:w="893"/>
        <w:gridCol w:w="893"/>
        <w:gridCol w:w="893"/>
      </w:tblGrid>
      <w:tr w:rsidR="00FE235C" w:rsidRPr="00B27CB3" w:rsidTr="00B050B5">
        <w:trPr>
          <w:trHeight w:val="145"/>
        </w:trPr>
        <w:tc>
          <w:tcPr>
            <w:tcW w:w="3681" w:type="dxa"/>
            <w:vMerge w:val="restart"/>
          </w:tcPr>
          <w:p w:rsidR="00FE235C" w:rsidRPr="00B27CB3" w:rsidRDefault="00FE235C" w:rsidP="005C40AB">
            <w:pPr>
              <w:jc w:val="center"/>
              <w:rPr>
                <w:rFonts w:cs="Times New Roman"/>
                <w:b/>
                <w:sz w:val="18"/>
                <w:szCs w:val="18"/>
              </w:rPr>
            </w:pPr>
            <w:bookmarkStart w:id="134" w:name="OLE_LINK1"/>
            <w:r w:rsidRPr="00B27CB3">
              <w:rPr>
                <w:rFonts w:cs="Times New Roman"/>
                <w:b/>
                <w:sz w:val="18"/>
                <w:szCs w:val="18"/>
              </w:rPr>
              <w:t>Показатели</w:t>
            </w:r>
          </w:p>
        </w:tc>
        <w:tc>
          <w:tcPr>
            <w:tcW w:w="1134" w:type="dxa"/>
            <w:vMerge w:val="restart"/>
          </w:tcPr>
          <w:p w:rsidR="00FE235C" w:rsidRPr="00B27CB3" w:rsidRDefault="00FE235C" w:rsidP="005C40AB">
            <w:pPr>
              <w:jc w:val="center"/>
              <w:rPr>
                <w:rFonts w:cs="Times New Roman"/>
                <w:b/>
                <w:sz w:val="18"/>
                <w:szCs w:val="18"/>
              </w:rPr>
            </w:pPr>
            <w:r w:rsidRPr="00B27CB3">
              <w:rPr>
                <w:rFonts w:cs="Times New Roman"/>
                <w:b/>
                <w:sz w:val="18"/>
                <w:szCs w:val="18"/>
              </w:rPr>
              <w:t>Единица измерения</w:t>
            </w:r>
          </w:p>
        </w:tc>
        <w:tc>
          <w:tcPr>
            <w:tcW w:w="1134" w:type="dxa"/>
            <w:vMerge w:val="restart"/>
          </w:tcPr>
          <w:p w:rsidR="00FE235C" w:rsidRPr="00B27CB3" w:rsidRDefault="00FE235C" w:rsidP="005C40AB">
            <w:pPr>
              <w:jc w:val="center"/>
              <w:rPr>
                <w:rFonts w:cs="Times New Roman"/>
                <w:b/>
                <w:sz w:val="18"/>
                <w:szCs w:val="18"/>
              </w:rPr>
            </w:pPr>
            <w:r w:rsidRPr="00B27CB3">
              <w:rPr>
                <w:rFonts w:cs="Times New Roman"/>
                <w:b/>
                <w:sz w:val="18"/>
                <w:szCs w:val="18"/>
              </w:rPr>
              <w:t xml:space="preserve">за </w:t>
            </w:r>
            <w:r w:rsidR="00850398" w:rsidRPr="00B27CB3">
              <w:rPr>
                <w:rFonts w:cs="Times New Roman"/>
                <w:b/>
                <w:sz w:val="18"/>
                <w:szCs w:val="18"/>
              </w:rPr>
              <w:t>2017 год</w:t>
            </w:r>
            <w:r w:rsidR="00555C9F" w:rsidRPr="00B27CB3">
              <w:rPr>
                <w:rFonts w:cs="Times New Roman"/>
                <w:b/>
                <w:sz w:val="18"/>
                <w:szCs w:val="18"/>
              </w:rPr>
              <w:t xml:space="preserve"> (фактич.)</w:t>
            </w:r>
          </w:p>
        </w:tc>
        <w:tc>
          <w:tcPr>
            <w:tcW w:w="8930" w:type="dxa"/>
            <w:gridSpan w:val="10"/>
          </w:tcPr>
          <w:p w:rsidR="00FE235C" w:rsidRPr="00B27CB3" w:rsidRDefault="00FE235C" w:rsidP="005C40AB">
            <w:pPr>
              <w:jc w:val="center"/>
              <w:rPr>
                <w:rFonts w:cs="Times New Roman"/>
                <w:b/>
                <w:sz w:val="18"/>
                <w:szCs w:val="18"/>
              </w:rPr>
            </w:pPr>
            <w:r w:rsidRPr="00B27CB3">
              <w:rPr>
                <w:rFonts w:cs="Times New Roman"/>
                <w:b/>
                <w:sz w:val="18"/>
                <w:szCs w:val="18"/>
              </w:rPr>
              <w:t xml:space="preserve">Показатели на период действия разрабатываемого лесного плана </w:t>
            </w:r>
            <w:r w:rsidR="003E3632" w:rsidRPr="00B27CB3">
              <w:rPr>
                <w:rFonts w:cs="Times New Roman"/>
                <w:b/>
                <w:sz w:val="18"/>
                <w:szCs w:val="18"/>
              </w:rPr>
              <w:t>Калужской области</w:t>
            </w:r>
          </w:p>
        </w:tc>
      </w:tr>
      <w:tr w:rsidR="003E3632" w:rsidRPr="00B27CB3" w:rsidTr="00B050B5">
        <w:trPr>
          <w:trHeight w:val="70"/>
        </w:trPr>
        <w:tc>
          <w:tcPr>
            <w:tcW w:w="3681" w:type="dxa"/>
            <w:vMerge/>
          </w:tcPr>
          <w:p w:rsidR="003E3632" w:rsidRPr="00B27CB3" w:rsidRDefault="003E3632" w:rsidP="005C40AB">
            <w:pPr>
              <w:jc w:val="center"/>
              <w:rPr>
                <w:rFonts w:cs="Times New Roman"/>
                <w:b/>
                <w:sz w:val="18"/>
                <w:szCs w:val="18"/>
              </w:rPr>
            </w:pPr>
          </w:p>
        </w:tc>
        <w:tc>
          <w:tcPr>
            <w:tcW w:w="1134" w:type="dxa"/>
            <w:vMerge/>
          </w:tcPr>
          <w:p w:rsidR="003E3632" w:rsidRPr="00B27CB3" w:rsidRDefault="003E3632" w:rsidP="005C40AB">
            <w:pPr>
              <w:jc w:val="center"/>
              <w:rPr>
                <w:rFonts w:cs="Times New Roman"/>
                <w:b/>
                <w:sz w:val="18"/>
                <w:szCs w:val="18"/>
              </w:rPr>
            </w:pPr>
          </w:p>
        </w:tc>
        <w:tc>
          <w:tcPr>
            <w:tcW w:w="1134" w:type="dxa"/>
            <w:vMerge/>
          </w:tcPr>
          <w:p w:rsidR="003E3632" w:rsidRPr="00B27CB3" w:rsidRDefault="003E3632" w:rsidP="005C40AB">
            <w:pPr>
              <w:jc w:val="center"/>
              <w:rPr>
                <w:rFonts w:cs="Times New Roman"/>
                <w:b/>
                <w:sz w:val="18"/>
                <w:szCs w:val="18"/>
              </w:rPr>
            </w:pP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2019</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2020</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2021</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2022</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2023</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2024</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2025</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2026</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2027</w:t>
            </w:r>
          </w:p>
        </w:tc>
        <w:tc>
          <w:tcPr>
            <w:tcW w:w="893" w:type="dxa"/>
          </w:tcPr>
          <w:p w:rsidR="003E3632" w:rsidRPr="00B27CB3" w:rsidRDefault="003E3632" w:rsidP="005C40AB">
            <w:pPr>
              <w:jc w:val="center"/>
              <w:rPr>
                <w:rFonts w:cs="Times New Roman"/>
                <w:b/>
                <w:sz w:val="18"/>
                <w:szCs w:val="18"/>
              </w:rPr>
            </w:pPr>
            <w:r w:rsidRPr="00B27CB3">
              <w:rPr>
                <w:rFonts w:cs="Times New Roman"/>
                <w:b/>
                <w:sz w:val="18"/>
                <w:szCs w:val="18"/>
              </w:rPr>
              <w:t>2028</w:t>
            </w:r>
          </w:p>
        </w:tc>
      </w:tr>
      <w:tr w:rsidR="003E3632" w:rsidRPr="00B27CB3" w:rsidTr="00B050B5">
        <w:trPr>
          <w:trHeight w:val="70"/>
        </w:trPr>
        <w:tc>
          <w:tcPr>
            <w:tcW w:w="3681" w:type="dxa"/>
          </w:tcPr>
          <w:p w:rsidR="003E3632" w:rsidRPr="00B27CB3" w:rsidRDefault="003E3632" w:rsidP="003E3632">
            <w:pPr>
              <w:jc w:val="center"/>
              <w:rPr>
                <w:rFonts w:cs="Times New Roman"/>
                <w:b/>
                <w:sz w:val="18"/>
                <w:szCs w:val="18"/>
              </w:rPr>
            </w:pPr>
            <w:r w:rsidRPr="00B27CB3">
              <w:rPr>
                <w:rFonts w:cs="Times New Roman"/>
                <w:b/>
                <w:sz w:val="18"/>
                <w:szCs w:val="18"/>
              </w:rPr>
              <w:t>1</w:t>
            </w:r>
          </w:p>
        </w:tc>
        <w:tc>
          <w:tcPr>
            <w:tcW w:w="1134" w:type="dxa"/>
          </w:tcPr>
          <w:p w:rsidR="003E3632" w:rsidRPr="00B27CB3" w:rsidRDefault="003E3632" w:rsidP="003E3632">
            <w:pPr>
              <w:jc w:val="center"/>
              <w:rPr>
                <w:rFonts w:cs="Times New Roman"/>
                <w:b/>
                <w:sz w:val="18"/>
                <w:szCs w:val="18"/>
              </w:rPr>
            </w:pPr>
            <w:r w:rsidRPr="00B27CB3">
              <w:rPr>
                <w:rFonts w:cs="Times New Roman"/>
                <w:b/>
                <w:sz w:val="18"/>
                <w:szCs w:val="18"/>
              </w:rPr>
              <w:t>2</w:t>
            </w:r>
          </w:p>
        </w:tc>
        <w:tc>
          <w:tcPr>
            <w:tcW w:w="1134" w:type="dxa"/>
          </w:tcPr>
          <w:p w:rsidR="003E3632" w:rsidRPr="00B27CB3" w:rsidRDefault="003E3632" w:rsidP="003E3632">
            <w:pPr>
              <w:jc w:val="center"/>
              <w:rPr>
                <w:rFonts w:cs="Times New Roman"/>
                <w:b/>
                <w:sz w:val="18"/>
                <w:szCs w:val="18"/>
              </w:rPr>
            </w:pPr>
            <w:r w:rsidRPr="00B27CB3">
              <w:rPr>
                <w:rFonts w:cs="Times New Roman"/>
                <w:b/>
                <w:sz w:val="18"/>
                <w:szCs w:val="18"/>
              </w:rPr>
              <w:t>3</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4</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5</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6</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7</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8</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9</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10</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11</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12</w:t>
            </w:r>
          </w:p>
        </w:tc>
        <w:tc>
          <w:tcPr>
            <w:tcW w:w="893" w:type="dxa"/>
          </w:tcPr>
          <w:p w:rsidR="003E3632" w:rsidRPr="00B27CB3" w:rsidRDefault="003E3632" w:rsidP="003E3632">
            <w:pPr>
              <w:jc w:val="center"/>
              <w:rPr>
                <w:rFonts w:cs="Times New Roman"/>
                <w:b/>
                <w:sz w:val="18"/>
                <w:szCs w:val="18"/>
              </w:rPr>
            </w:pPr>
            <w:r w:rsidRPr="00B27CB3">
              <w:rPr>
                <w:rFonts w:cs="Times New Roman"/>
                <w:b/>
                <w:sz w:val="18"/>
                <w:szCs w:val="18"/>
              </w:rPr>
              <w:t>13</w:t>
            </w:r>
          </w:p>
        </w:tc>
      </w:tr>
      <w:tr w:rsidR="00B050B5" w:rsidRPr="00B27CB3" w:rsidTr="00B050B5">
        <w:tc>
          <w:tcPr>
            <w:tcW w:w="3681" w:type="dxa"/>
          </w:tcPr>
          <w:p w:rsidR="00B050B5" w:rsidRPr="00B27CB3" w:rsidRDefault="00B050B5" w:rsidP="00B050B5">
            <w:pPr>
              <w:jc w:val="left"/>
              <w:rPr>
                <w:rFonts w:cs="Times New Roman"/>
                <w:sz w:val="18"/>
                <w:szCs w:val="18"/>
              </w:rPr>
            </w:pPr>
            <w:r w:rsidRPr="00B27CB3">
              <w:rPr>
                <w:rFonts w:cs="Times New Roman"/>
                <w:sz w:val="18"/>
                <w:szCs w:val="18"/>
              </w:rPr>
              <w:t>Прогнозные расходы на лесное хозяйство, в том числе за счёт средств: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297570,3</w:t>
            </w:r>
          </w:p>
        </w:tc>
        <w:tc>
          <w:tcPr>
            <w:tcW w:w="893" w:type="dxa"/>
          </w:tcPr>
          <w:p w:rsidR="00B050B5" w:rsidRPr="00B27CB3" w:rsidRDefault="00B050B5" w:rsidP="00B050B5">
            <w:pPr>
              <w:jc w:val="right"/>
              <w:rPr>
                <w:rFonts w:cs="Times New Roman"/>
                <w:color w:val="000000"/>
                <w:sz w:val="18"/>
                <w:szCs w:val="18"/>
                <w:lang w:eastAsia="ru-RU"/>
              </w:rPr>
            </w:pPr>
            <w:r w:rsidRPr="00B27CB3">
              <w:rPr>
                <w:rFonts w:cs="Times New Roman"/>
                <w:color w:val="000000"/>
                <w:sz w:val="18"/>
                <w:szCs w:val="18"/>
              </w:rPr>
              <w:t>312460,4</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320962,6</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325781,7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325467,1</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313932,2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308883,6</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304727,3</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318779,9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326921,1</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305312,3</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федерального бюджета</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186543,4</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198416,9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207147,2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214811,7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217604,2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205853,6</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200913,1</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197296,7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205977,7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210509,2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194721,0</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бюджета Калужской области</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111026,9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114043,5</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113815,4</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110970,0</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107862,9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108078,6</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107970,5</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107430,7</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112802,2</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116411,9</w:t>
            </w:r>
          </w:p>
        </w:tc>
        <w:tc>
          <w:tcPr>
            <w:tcW w:w="893" w:type="dxa"/>
          </w:tcPr>
          <w:p w:rsidR="00B050B5" w:rsidRPr="00B27CB3" w:rsidRDefault="00B050B5" w:rsidP="00B050B5">
            <w:pPr>
              <w:jc w:val="right"/>
              <w:rPr>
                <w:rFonts w:cs="Times New Roman"/>
                <w:color w:val="000000"/>
                <w:sz w:val="18"/>
                <w:szCs w:val="18"/>
              </w:rPr>
            </w:pPr>
            <w:r w:rsidRPr="00B27CB3">
              <w:rPr>
                <w:rFonts w:cs="Times New Roman"/>
                <w:color w:val="000000"/>
                <w:sz w:val="18"/>
                <w:szCs w:val="18"/>
              </w:rPr>
              <w:t>110591,3</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местных бюджетов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лиц, использующих леса</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rPr>
          <w:trHeight w:val="237"/>
        </w:trPr>
        <w:tc>
          <w:tcPr>
            <w:tcW w:w="3681" w:type="dxa"/>
          </w:tcPr>
          <w:p w:rsidR="00B050B5" w:rsidRPr="00B27CB3" w:rsidRDefault="00B050B5" w:rsidP="00B050B5">
            <w:pPr>
              <w:jc w:val="left"/>
              <w:rPr>
                <w:rFonts w:cs="Times New Roman"/>
                <w:sz w:val="18"/>
                <w:szCs w:val="18"/>
              </w:rPr>
            </w:pPr>
            <w:r w:rsidRPr="00B27CB3">
              <w:rPr>
                <w:rFonts w:cs="Times New Roman"/>
                <w:sz w:val="18"/>
                <w:szCs w:val="18"/>
              </w:rPr>
              <w:t>Прогнозные доходы бюджетной системы, в том числе:</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280733,7</w:t>
            </w:r>
          </w:p>
        </w:tc>
        <w:tc>
          <w:tcPr>
            <w:tcW w:w="893" w:type="dxa"/>
          </w:tcPr>
          <w:p w:rsidR="00B050B5" w:rsidRPr="00B27CB3" w:rsidRDefault="00B050B5" w:rsidP="00B050B5">
            <w:pPr>
              <w:jc w:val="center"/>
              <w:rPr>
                <w:rFonts w:cs="Times New Roman"/>
                <w:color w:val="000000"/>
                <w:sz w:val="18"/>
                <w:szCs w:val="18"/>
                <w:lang w:eastAsia="ru-RU"/>
              </w:rPr>
            </w:pPr>
            <w:r w:rsidRPr="00B27CB3">
              <w:rPr>
                <w:rFonts w:cs="Times New Roman"/>
                <w:color w:val="000000"/>
                <w:sz w:val="18"/>
                <w:szCs w:val="18"/>
              </w:rPr>
              <w:t>334574,6</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364664,9</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397098,0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431816,0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468697,8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508025,5</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549893,8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594114,8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640714,5</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689709,4</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федерального бюджета</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145312,1</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172645,3</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187838,1</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204180,0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221535,3</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239701,2</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258877,3</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279070,7</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300000,0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321600,0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343790,4</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бюджета Калужской области</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135421,6</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161929,3</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176826,8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192918,0</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210281,7</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228996,6</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249147,2</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270823,1</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294114,8</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319114,5</w:t>
            </w:r>
          </w:p>
        </w:tc>
        <w:tc>
          <w:tcPr>
            <w:tcW w:w="893" w:type="dxa"/>
          </w:tcPr>
          <w:p w:rsidR="00B050B5" w:rsidRPr="00B27CB3" w:rsidRDefault="00B050B5" w:rsidP="00B050B5">
            <w:pPr>
              <w:jc w:val="center"/>
              <w:rPr>
                <w:rFonts w:cs="Times New Roman"/>
                <w:color w:val="000000"/>
                <w:sz w:val="18"/>
                <w:szCs w:val="18"/>
              </w:rPr>
            </w:pPr>
            <w:r w:rsidRPr="00B27CB3">
              <w:rPr>
                <w:rFonts w:cs="Times New Roman"/>
                <w:color w:val="000000"/>
                <w:sz w:val="18"/>
                <w:szCs w:val="18"/>
              </w:rPr>
              <w:t>345919,0</w:t>
            </w:r>
          </w:p>
        </w:tc>
      </w:tr>
      <w:tr w:rsidR="00B050B5" w:rsidRPr="00B27CB3"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местных бюджетов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c>
          <w:tcPr>
            <w:tcW w:w="3681" w:type="dxa"/>
          </w:tcPr>
          <w:p w:rsidR="00B050B5" w:rsidRPr="00B27CB3" w:rsidRDefault="00B050B5" w:rsidP="00B050B5">
            <w:pPr>
              <w:jc w:val="left"/>
              <w:rPr>
                <w:rFonts w:cs="Times New Roman"/>
                <w:sz w:val="18"/>
                <w:szCs w:val="18"/>
              </w:rPr>
            </w:pPr>
            <w:r w:rsidRPr="00B27CB3">
              <w:rPr>
                <w:rFonts w:cs="Times New Roman"/>
                <w:sz w:val="18"/>
                <w:szCs w:val="18"/>
              </w:rPr>
              <w:t>Рыночная стоимость используемых лесных ресурсов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c>
          <w:tcPr>
            <w:tcW w:w="3681" w:type="dxa"/>
          </w:tcPr>
          <w:p w:rsidR="00B050B5" w:rsidRPr="00B27CB3" w:rsidRDefault="00B050B5" w:rsidP="00B050B5">
            <w:pPr>
              <w:jc w:val="left"/>
              <w:rPr>
                <w:rFonts w:cs="Times New Roman"/>
                <w:sz w:val="18"/>
                <w:szCs w:val="18"/>
              </w:rPr>
            </w:pPr>
            <w:r w:rsidRPr="00B27CB3">
              <w:rPr>
                <w:rFonts w:cs="Times New Roman"/>
                <w:sz w:val="18"/>
                <w:szCs w:val="18"/>
              </w:rPr>
              <w:t>Рыночная стоимость продукции переработки лесных ресурсов</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тыс. руб.</w:t>
            </w:r>
          </w:p>
        </w:tc>
        <w:tc>
          <w:tcPr>
            <w:tcW w:w="1134"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c>
          <w:tcPr>
            <w:tcW w:w="893" w:type="dxa"/>
          </w:tcPr>
          <w:p w:rsidR="00B050B5" w:rsidRPr="00B27CB3" w:rsidRDefault="00B050B5" w:rsidP="00B050B5">
            <w:pPr>
              <w:jc w:val="center"/>
              <w:rPr>
                <w:rFonts w:cs="Times New Roman"/>
                <w:sz w:val="18"/>
                <w:szCs w:val="18"/>
              </w:rPr>
            </w:pPr>
            <w:r w:rsidRPr="00B27CB3">
              <w:rPr>
                <w:rFonts w:cs="Times New Roman"/>
                <w:sz w:val="18"/>
                <w:szCs w:val="18"/>
              </w:rPr>
              <w:t>—</w:t>
            </w:r>
          </w:p>
        </w:tc>
      </w:tr>
      <w:tr w:rsidR="00B050B5" w:rsidRPr="00B27CB3" w:rsidTr="00B050B5">
        <w:tc>
          <w:tcPr>
            <w:tcW w:w="3681" w:type="dxa"/>
          </w:tcPr>
          <w:p w:rsidR="00B050B5" w:rsidRPr="00B27CB3" w:rsidRDefault="00B050B5" w:rsidP="00B050B5">
            <w:pPr>
              <w:jc w:val="left"/>
              <w:rPr>
                <w:rFonts w:cs="Times New Roman"/>
                <w:sz w:val="18"/>
                <w:szCs w:val="18"/>
              </w:rPr>
            </w:pPr>
            <w:r w:rsidRPr="00B27CB3">
              <w:rPr>
                <w:rFonts w:cs="Times New Roman"/>
                <w:sz w:val="18"/>
                <w:szCs w:val="18"/>
              </w:rPr>
              <w:t>Показатели экономической эффективности:</w:t>
            </w:r>
          </w:p>
        </w:tc>
        <w:tc>
          <w:tcPr>
            <w:tcW w:w="1134" w:type="dxa"/>
          </w:tcPr>
          <w:p w:rsidR="00B050B5" w:rsidRPr="00B27CB3" w:rsidRDefault="00B050B5" w:rsidP="00B050B5">
            <w:pPr>
              <w:jc w:val="center"/>
              <w:rPr>
                <w:rFonts w:cs="Times New Roman"/>
                <w:sz w:val="18"/>
                <w:szCs w:val="18"/>
              </w:rPr>
            </w:pPr>
          </w:p>
        </w:tc>
        <w:tc>
          <w:tcPr>
            <w:tcW w:w="1134"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c>
          <w:tcPr>
            <w:tcW w:w="893" w:type="dxa"/>
          </w:tcPr>
          <w:p w:rsidR="00B050B5" w:rsidRPr="00B27CB3" w:rsidRDefault="00B050B5" w:rsidP="00B050B5">
            <w:pPr>
              <w:jc w:val="center"/>
              <w:rPr>
                <w:rFonts w:cs="Times New Roman"/>
                <w:sz w:val="18"/>
                <w:szCs w:val="18"/>
              </w:rPr>
            </w:pPr>
          </w:p>
        </w:tc>
      </w:tr>
      <w:tr w:rsidR="00B050B5" w:rsidRPr="008875B8" w:rsidTr="00B050B5">
        <w:tc>
          <w:tcPr>
            <w:tcW w:w="3681" w:type="dxa"/>
          </w:tcPr>
          <w:p w:rsidR="00B050B5" w:rsidRPr="00B27CB3" w:rsidRDefault="00B050B5" w:rsidP="00B050B5">
            <w:pPr>
              <w:ind w:left="284"/>
              <w:jc w:val="left"/>
              <w:rPr>
                <w:rFonts w:cs="Times New Roman"/>
                <w:sz w:val="18"/>
                <w:szCs w:val="18"/>
              </w:rPr>
            </w:pPr>
            <w:r w:rsidRPr="00B27CB3">
              <w:rPr>
                <w:rFonts w:cs="Times New Roman"/>
                <w:sz w:val="18"/>
                <w:szCs w:val="18"/>
              </w:rPr>
              <w:t>соотношение доходов и расходов лесного хозяйства, всего</w:t>
            </w:r>
          </w:p>
        </w:tc>
        <w:tc>
          <w:tcPr>
            <w:tcW w:w="1134" w:type="dxa"/>
          </w:tcPr>
          <w:p w:rsidR="00B050B5" w:rsidRPr="00B27CB3" w:rsidRDefault="00B050B5" w:rsidP="00B050B5">
            <w:pPr>
              <w:jc w:val="center"/>
              <w:rPr>
                <w:rFonts w:cs="Times New Roman"/>
                <w:sz w:val="18"/>
                <w:szCs w:val="18"/>
              </w:rPr>
            </w:pPr>
          </w:p>
        </w:tc>
        <w:tc>
          <w:tcPr>
            <w:tcW w:w="1134" w:type="dxa"/>
          </w:tcPr>
          <w:p w:rsidR="00B050B5" w:rsidRPr="00B27CB3" w:rsidRDefault="007B49A0" w:rsidP="00B050B5">
            <w:pPr>
              <w:jc w:val="center"/>
              <w:rPr>
                <w:rFonts w:cs="Times New Roman"/>
                <w:sz w:val="18"/>
                <w:szCs w:val="18"/>
              </w:rPr>
            </w:pPr>
            <w:r w:rsidRPr="00B27CB3">
              <w:rPr>
                <w:rFonts w:cs="Times New Roman"/>
                <w:sz w:val="18"/>
                <w:szCs w:val="18"/>
              </w:rPr>
              <w:t>0,94</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1,07</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1,14</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1,22</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1,33</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1,49</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1,64</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1,8</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1,86</w:t>
            </w:r>
          </w:p>
        </w:tc>
        <w:tc>
          <w:tcPr>
            <w:tcW w:w="893" w:type="dxa"/>
          </w:tcPr>
          <w:p w:rsidR="00B050B5" w:rsidRPr="00B27CB3" w:rsidRDefault="007B49A0" w:rsidP="00B050B5">
            <w:pPr>
              <w:jc w:val="center"/>
              <w:rPr>
                <w:rFonts w:cs="Times New Roman"/>
                <w:sz w:val="18"/>
                <w:szCs w:val="18"/>
              </w:rPr>
            </w:pPr>
            <w:r w:rsidRPr="00B27CB3">
              <w:rPr>
                <w:rFonts w:cs="Times New Roman"/>
                <w:sz w:val="18"/>
                <w:szCs w:val="18"/>
              </w:rPr>
              <w:t>1,96</w:t>
            </w:r>
          </w:p>
        </w:tc>
        <w:tc>
          <w:tcPr>
            <w:tcW w:w="893" w:type="dxa"/>
          </w:tcPr>
          <w:p w:rsidR="00B050B5" w:rsidRPr="008875B8" w:rsidRDefault="007B49A0" w:rsidP="00B050B5">
            <w:pPr>
              <w:jc w:val="center"/>
              <w:rPr>
                <w:rFonts w:cs="Times New Roman"/>
                <w:sz w:val="18"/>
                <w:szCs w:val="18"/>
              </w:rPr>
            </w:pPr>
            <w:r w:rsidRPr="00B27CB3">
              <w:rPr>
                <w:rFonts w:cs="Times New Roman"/>
                <w:sz w:val="18"/>
                <w:szCs w:val="18"/>
              </w:rPr>
              <w:t>2,26</w:t>
            </w:r>
          </w:p>
        </w:tc>
      </w:tr>
      <w:tr w:rsidR="00B050B5" w:rsidRPr="008875B8" w:rsidTr="00B050B5">
        <w:tc>
          <w:tcPr>
            <w:tcW w:w="3681" w:type="dxa"/>
          </w:tcPr>
          <w:p w:rsidR="00B050B5" w:rsidRPr="008875B8" w:rsidRDefault="00B050B5" w:rsidP="00B050B5">
            <w:pPr>
              <w:ind w:left="567"/>
              <w:jc w:val="left"/>
              <w:rPr>
                <w:rFonts w:cs="Times New Roman"/>
                <w:sz w:val="18"/>
                <w:szCs w:val="18"/>
              </w:rPr>
            </w:pPr>
            <w:r w:rsidRPr="008875B8">
              <w:rPr>
                <w:rFonts w:cs="Times New Roman"/>
                <w:sz w:val="18"/>
                <w:szCs w:val="18"/>
              </w:rPr>
              <w:t>федерального бюджета</w:t>
            </w:r>
          </w:p>
        </w:tc>
        <w:tc>
          <w:tcPr>
            <w:tcW w:w="1134" w:type="dxa"/>
          </w:tcPr>
          <w:p w:rsidR="00B050B5" w:rsidRPr="008875B8" w:rsidRDefault="00B050B5" w:rsidP="00B050B5">
            <w:pPr>
              <w:jc w:val="center"/>
              <w:rPr>
                <w:rFonts w:cs="Times New Roman"/>
                <w:sz w:val="18"/>
                <w:szCs w:val="18"/>
              </w:rPr>
            </w:pPr>
          </w:p>
        </w:tc>
        <w:tc>
          <w:tcPr>
            <w:tcW w:w="1134" w:type="dxa"/>
          </w:tcPr>
          <w:p w:rsidR="00B050B5" w:rsidRPr="008875B8" w:rsidRDefault="00170CFE" w:rsidP="00B050B5">
            <w:pPr>
              <w:jc w:val="center"/>
              <w:rPr>
                <w:rFonts w:cs="Times New Roman"/>
                <w:sz w:val="18"/>
                <w:szCs w:val="18"/>
              </w:rPr>
            </w:pPr>
            <w:r>
              <w:rPr>
                <w:rFonts w:cs="Times New Roman"/>
                <w:sz w:val="18"/>
                <w:szCs w:val="18"/>
              </w:rPr>
              <w:t>0,78</w:t>
            </w:r>
          </w:p>
        </w:tc>
        <w:tc>
          <w:tcPr>
            <w:tcW w:w="893" w:type="dxa"/>
          </w:tcPr>
          <w:p w:rsidR="00B050B5" w:rsidRPr="008875B8" w:rsidRDefault="00170CFE" w:rsidP="00B050B5">
            <w:pPr>
              <w:jc w:val="center"/>
              <w:rPr>
                <w:rFonts w:cs="Times New Roman"/>
                <w:sz w:val="18"/>
                <w:szCs w:val="18"/>
              </w:rPr>
            </w:pPr>
            <w:r>
              <w:rPr>
                <w:rFonts w:cs="Times New Roman"/>
                <w:sz w:val="18"/>
                <w:szCs w:val="18"/>
              </w:rPr>
              <w:t>0,87</w:t>
            </w:r>
          </w:p>
        </w:tc>
        <w:tc>
          <w:tcPr>
            <w:tcW w:w="893" w:type="dxa"/>
          </w:tcPr>
          <w:p w:rsidR="00B050B5" w:rsidRPr="008875B8" w:rsidRDefault="00170CFE" w:rsidP="00B050B5">
            <w:pPr>
              <w:jc w:val="center"/>
              <w:rPr>
                <w:rFonts w:cs="Times New Roman"/>
                <w:sz w:val="18"/>
                <w:szCs w:val="18"/>
              </w:rPr>
            </w:pPr>
            <w:r>
              <w:rPr>
                <w:rFonts w:cs="Times New Roman"/>
                <w:sz w:val="18"/>
                <w:szCs w:val="18"/>
              </w:rPr>
              <w:t>0,91</w:t>
            </w:r>
          </w:p>
        </w:tc>
        <w:tc>
          <w:tcPr>
            <w:tcW w:w="893" w:type="dxa"/>
          </w:tcPr>
          <w:p w:rsidR="00B050B5" w:rsidRPr="008875B8" w:rsidRDefault="00170CFE" w:rsidP="00B050B5">
            <w:pPr>
              <w:jc w:val="center"/>
              <w:rPr>
                <w:rFonts w:cs="Times New Roman"/>
                <w:sz w:val="18"/>
                <w:szCs w:val="18"/>
              </w:rPr>
            </w:pPr>
            <w:r>
              <w:rPr>
                <w:rFonts w:cs="Times New Roman"/>
                <w:sz w:val="18"/>
                <w:szCs w:val="18"/>
              </w:rPr>
              <w:t>0,95</w:t>
            </w:r>
          </w:p>
        </w:tc>
        <w:tc>
          <w:tcPr>
            <w:tcW w:w="893" w:type="dxa"/>
          </w:tcPr>
          <w:p w:rsidR="00B050B5" w:rsidRPr="008875B8" w:rsidRDefault="00170CFE" w:rsidP="00B050B5">
            <w:pPr>
              <w:jc w:val="center"/>
              <w:rPr>
                <w:rFonts w:cs="Times New Roman"/>
                <w:sz w:val="18"/>
                <w:szCs w:val="18"/>
              </w:rPr>
            </w:pPr>
            <w:r>
              <w:rPr>
                <w:rFonts w:cs="Times New Roman"/>
                <w:sz w:val="18"/>
                <w:szCs w:val="18"/>
              </w:rPr>
              <w:t>1,02</w:t>
            </w:r>
          </w:p>
        </w:tc>
        <w:tc>
          <w:tcPr>
            <w:tcW w:w="893" w:type="dxa"/>
          </w:tcPr>
          <w:p w:rsidR="00B050B5" w:rsidRPr="008875B8" w:rsidRDefault="00170CFE" w:rsidP="00B050B5">
            <w:pPr>
              <w:jc w:val="center"/>
              <w:rPr>
                <w:rFonts w:cs="Times New Roman"/>
                <w:sz w:val="18"/>
                <w:szCs w:val="18"/>
              </w:rPr>
            </w:pPr>
            <w:r>
              <w:rPr>
                <w:rFonts w:cs="Times New Roman"/>
                <w:sz w:val="18"/>
                <w:szCs w:val="18"/>
              </w:rPr>
              <w:t>1,16</w:t>
            </w:r>
          </w:p>
        </w:tc>
        <w:tc>
          <w:tcPr>
            <w:tcW w:w="893" w:type="dxa"/>
          </w:tcPr>
          <w:p w:rsidR="00B050B5" w:rsidRPr="008875B8" w:rsidRDefault="00170CFE" w:rsidP="00B050B5">
            <w:pPr>
              <w:jc w:val="center"/>
              <w:rPr>
                <w:rFonts w:cs="Times New Roman"/>
                <w:sz w:val="18"/>
                <w:szCs w:val="18"/>
              </w:rPr>
            </w:pPr>
            <w:r>
              <w:rPr>
                <w:rFonts w:cs="Times New Roman"/>
                <w:sz w:val="18"/>
                <w:szCs w:val="18"/>
              </w:rPr>
              <w:t>1,29</w:t>
            </w:r>
          </w:p>
        </w:tc>
        <w:tc>
          <w:tcPr>
            <w:tcW w:w="893" w:type="dxa"/>
          </w:tcPr>
          <w:p w:rsidR="00B050B5" w:rsidRPr="008875B8" w:rsidRDefault="00170CFE" w:rsidP="00B050B5">
            <w:pPr>
              <w:jc w:val="center"/>
              <w:rPr>
                <w:rFonts w:cs="Times New Roman"/>
                <w:sz w:val="18"/>
                <w:szCs w:val="18"/>
              </w:rPr>
            </w:pPr>
            <w:r>
              <w:rPr>
                <w:rFonts w:cs="Times New Roman"/>
                <w:sz w:val="18"/>
                <w:szCs w:val="18"/>
              </w:rPr>
              <w:t>1,41</w:t>
            </w:r>
          </w:p>
        </w:tc>
        <w:tc>
          <w:tcPr>
            <w:tcW w:w="893" w:type="dxa"/>
          </w:tcPr>
          <w:p w:rsidR="00B050B5" w:rsidRPr="008875B8" w:rsidRDefault="00170CFE" w:rsidP="00B050B5">
            <w:pPr>
              <w:jc w:val="center"/>
              <w:rPr>
                <w:rFonts w:cs="Times New Roman"/>
                <w:sz w:val="18"/>
                <w:szCs w:val="18"/>
              </w:rPr>
            </w:pPr>
            <w:r>
              <w:rPr>
                <w:rFonts w:cs="Times New Roman"/>
                <w:sz w:val="18"/>
                <w:szCs w:val="18"/>
              </w:rPr>
              <w:t>1,46</w:t>
            </w:r>
          </w:p>
        </w:tc>
        <w:tc>
          <w:tcPr>
            <w:tcW w:w="893" w:type="dxa"/>
          </w:tcPr>
          <w:p w:rsidR="00B050B5" w:rsidRPr="008875B8" w:rsidRDefault="00170CFE" w:rsidP="00B050B5">
            <w:pPr>
              <w:jc w:val="center"/>
              <w:rPr>
                <w:rFonts w:cs="Times New Roman"/>
                <w:sz w:val="18"/>
                <w:szCs w:val="18"/>
              </w:rPr>
            </w:pPr>
            <w:r>
              <w:rPr>
                <w:rFonts w:cs="Times New Roman"/>
                <w:sz w:val="18"/>
                <w:szCs w:val="18"/>
              </w:rPr>
              <w:t>1,53</w:t>
            </w:r>
          </w:p>
        </w:tc>
        <w:tc>
          <w:tcPr>
            <w:tcW w:w="893" w:type="dxa"/>
          </w:tcPr>
          <w:p w:rsidR="00B050B5" w:rsidRPr="008875B8" w:rsidRDefault="00170CFE" w:rsidP="00B050B5">
            <w:pPr>
              <w:jc w:val="center"/>
              <w:rPr>
                <w:rFonts w:cs="Times New Roman"/>
                <w:sz w:val="18"/>
                <w:szCs w:val="18"/>
              </w:rPr>
            </w:pPr>
            <w:r>
              <w:rPr>
                <w:rFonts w:cs="Times New Roman"/>
                <w:sz w:val="18"/>
                <w:szCs w:val="18"/>
              </w:rPr>
              <w:t>1,77</w:t>
            </w:r>
          </w:p>
        </w:tc>
      </w:tr>
      <w:tr w:rsidR="00B050B5" w:rsidRPr="008875B8" w:rsidTr="00B050B5">
        <w:tc>
          <w:tcPr>
            <w:tcW w:w="3681" w:type="dxa"/>
          </w:tcPr>
          <w:p w:rsidR="00B050B5" w:rsidRPr="008875B8" w:rsidRDefault="00B050B5" w:rsidP="00B050B5">
            <w:pPr>
              <w:ind w:left="567"/>
              <w:jc w:val="left"/>
              <w:rPr>
                <w:rFonts w:cs="Times New Roman"/>
                <w:sz w:val="18"/>
                <w:szCs w:val="18"/>
              </w:rPr>
            </w:pPr>
            <w:r w:rsidRPr="008875B8">
              <w:rPr>
                <w:rFonts w:cs="Times New Roman"/>
                <w:sz w:val="18"/>
                <w:szCs w:val="18"/>
              </w:rPr>
              <w:t>бюджета Калужской области</w:t>
            </w:r>
          </w:p>
        </w:tc>
        <w:tc>
          <w:tcPr>
            <w:tcW w:w="1134" w:type="dxa"/>
          </w:tcPr>
          <w:p w:rsidR="00B050B5" w:rsidRPr="008875B8" w:rsidRDefault="00B050B5" w:rsidP="00B050B5">
            <w:pPr>
              <w:jc w:val="center"/>
              <w:rPr>
                <w:rFonts w:cs="Times New Roman"/>
                <w:sz w:val="18"/>
                <w:szCs w:val="18"/>
              </w:rPr>
            </w:pPr>
          </w:p>
        </w:tc>
        <w:tc>
          <w:tcPr>
            <w:tcW w:w="1134" w:type="dxa"/>
          </w:tcPr>
          <w:p w:rsidR="00B050B5" w:rsidRPr="008875B8" w:rsidRDefault="00EE70EE" w:rsidP="00B050B5">
            <w:pPr>
              <w:jc w:val="center"/>
              <w:rPr>
                <w:rFonts w:cs="Times New Roman"/>
                <w:sz w:val="18"/>
                <w:szCs w:val="18"/>
              </w:rPr>
            </w:pPr>
            <w:r>
              <w:rPr>
                <w:rFonts w:cs="Times New Roman"/>
                <w:sz w:val="18"/>
                <w:szCs w:val="18"/>
              </w:rPr>
              <w:t>1,22</w:t>
            </w:r>
          </w:p>
        </w:tc>
        <w:tc>
          <w:tcPr>
            <w:tcW w:w="893" w:type="dxa"/>
          </w:tcPr>
          <w:p w:rsidR="00B050B5" w:rsidRPr="008875B8" w:rsidRDefault="00EE70EE" w:rsidP="00B050B5">
            <w:pPr>
              <w:jc w:val="center"/>
              <w:rPr>
                <w:rFonts w:cs="Times New Roman"/>
                <w:sz w:val="18"/>
                <w:szCs w:val="18"/>
              </w:rPr>
            </w:pPr>
            <w:r>
              <w:rPr>
                <w:rFonts w:cs="Times New Roman"/>
                <w:sz w:val="18"/>
                <w:szCs w:val="18"/>
              </w:rPr>
              <w:t>1,42</w:t>
            </w:r>
          </w:p>
        </w:tc>
        <w:tc>
          <w:tcPr>
            <w:tcW w:w="893" w:type="dxa"/>
          </w:tcPr>
          <w:p w:rsidR="00B050B5" w:rsidRPr="008875B8" w:rsidRDefault="00EE70EE" w:rsidP="00B050B5">
            <w:pPr>
              <w:jc w:val="center"/>
              <w:rPr>
                <w:rFonts w:cs="Times New Roman"/>
                <w:sz w:val="18"/>
                <w:szCs w:val="18"/>
              </w:rPr>
            </w:pPr>
            <w:r>
              <w:rPr>
                <w:rFonts w:cs="Times New Roman"/>
                <w:sz w:val="18"/>
                <w:szCs w:val="18"/>
              </w:rPr>
              <w:t>1,55</w:t>
            </w:r>
          </w:p>
        </w:tc>
        <w:tc>
          <w:tcPr>
            <w:tcW w:w="893" w:type="dxa"/>
          </w:tcPr>
          <w:p w:rsidR="00B050B5" w:rsidRPr="008875B8" w:rsidRDefault="00EE70EE" w:rsidP="00B050B5">
            <w:pPr>
              <w:jc w:val="center"/>
              <w:rPr>
                <w:rFonts w:cs="Times New Roman"/>
                <w:sz w:val="18"/>
                <w:szCs w:val="18"/>
              </w:rPr>
            </w:pPr>
            <w:r>
              <w:rPr>
                <w:rFonts w:cs="Times New Roman"/>
                <w:sz w:val="18"/>
                <w:szCs w:val="18"/>
              </w:rPr>
              <w:t>1,74</w:t>
            </w:r>
          </w:p>
        </w:tc>
        <w:tc>
          <w:tcPr>
            <w:tcW w:w="893" w:type="dxa"/>
          </w:tcPr>
          <w:p w:rsidR="00B050B5" w:rsidRPr="008875B8" w:rsidRDefault="00EE70EE" w:rsidP="00B050B5">
            <w:pPr>
              <w:jc w:val="center"/>
              <w:rPr>
                <w:rFonts w:cs="Times New Roman"/>
                <w:sz w:val="18"/>
                <w:szCs w:val="18"/>
              </w:rPr>
            </w:pPr>
            <w:r>
              <w:rPr>
                <w:rFonts w:cs="Times New Roman"/>
                <w:sz w:val="18"/>
                <w:szCs w:val="18"/>
              </w:rPr>
              <w:t>1,95</w:t>
            </w:r>
          </w:p>
        </w:tc>
        <w:tc>
          <w:tcPr>
            <w:tcW w:w="893" w:type="dxa"/>
          </w:tcPr>
          <w:p w:rsidR="00B050B5" w:rsidRPr="008875B8" w:rsidRDefault="00EE70EE" w:rsidP="00B050B5">
            <w:pPr>
              <w:jc w:val="center"/>
              <w:rPr>
                <w:rFonts w:cs="Times New Roman"/>
                <w:sz w:val="18"/>
                <w:szCs w:val="18"/>
              </w:rPr>
            </w:pPr>
            <w:r>
              <w:rPr>
                <w:rFonts w:cs="Times New Roman"/>
                <w:sz w:val="18"/>
                <w:szCs w:val="18"/>
              </w:rPr>
              <w:t>2,12</w:t>
            </w:r>
          </w:p>
        </w:tc>
        <w:tc>
          <w:tcPr>
            <w:tcW w:w="893" w:type="dxa"/>
          </w:tcPr>
          <w:p w:rsidR="00B050B5" w:rsidRPr="008875B8" w:rsidRDefault="00EE70EE" w:rsidP="00B050B5">
            <w:pPr>
              <w:jc w:val="center"/>
              <w:rPr>
                <w:rFonts w:cs="Times New Roman"/>
                <w:sz w:val="18"/>
                <w:szCs w:val="18"/>
              </w:rPr>
            </w:pPr>
            <w:r>
              <w:rPr>
                <w:rFonts w:cs="Times New Roman"/>
                <w:sz w:val="18"/>
                <w:szCs w:val="18"/>
              </w:rPr>
              <w:t>2,31</w:t>
            </w:r>
          </w:p>
        </w:tc>
        <w:tc>
          <w:tcPr>
            <w:tcW w:w="893" w:type="dxa"/>
          </w:tcPr>
          <w:p w:rsidR="00B050B5" w:rsidRPr="008875B8" w:rsidRDefault="00EE70EE" w:rsidP="00B050B5">
            <w:pPr>
              <w:jc w:val="center"/>
              <w:rPr>
                <w:rFonts w:cs="Times New Roman"/>
                <w:sz w:val="18"/>
                <w:szCs w:val="18"/>
              </w:rPr>
            </w:pPr>
            <w:r>
              <w:rPr>
                <w:rFonts w:cs="Times New Roman"/>
                <w:sz w:val="18"/>
                <w:szCs w:val="18"/>
              </w:rPr>
              <w:t>2,52</w:t>
            </w:r>
          </w:p>
        </w:tc>
        <w:tc>
          <w:tcPr>
            <w:tcW w:w="893" w:type="dxa"/>
          </w:tcPr>
          <w:p w:rsidR="00B050B5" w:rsidRPr="008875B8" w:rsidRDefault="00EE70EE" w:rsidP="00B050B5">
            <w:pPr>
              <w:jc w:val="center"/>
              <w:rPr>
                <w:rFonts w:cs="Times New Roman"/>
                <w:sz w:val="18"/>
                <w:szCs w:val="18"/>
              </w:rPr>
            </w:pPr>
            <w:r>
              <w:rPr>
                <w:rFonts w:cs="Times New Roman"/>
                <w:sz w:val="18"/>
                <w:szCs w:val="18"/>
              </w:rPr>
              <w:t>2,61</w:t>
            </w:r>
          </w:p>
        </w:tc>
        <w:tc>
          <w:tcPr>
            <w:tcW w:w="893" w:type="dxa"/>
          </w:tcPr>
          <w:p w:rsidR="00B050B5" w:rsidRPr="008875B8" w:rsidRDefault="00EE70EE" w:rsidP="00B050B5">
            <w:pPr>
              <w:jc w:val="center"/>
              <w:rPr>
                <w:rFonts w:cs="Times New Roman"/>
                <w:sz w:val="18"/>
                <w:szCs w:val="18"/>
              </w:rPr>
            </w:pPr>
            <w:r>
              <w:rPr>
                <w:rFonts w:cs="Times New Roman"/>
                <w:sz w:val="18"/>
                <w:szCs w:val="18"/>
              </w:rPr>
              <w:t>2,74</w:t>
            </w:r>
          </w:p>
        </w:tc>
        <w:tc>
          <w:tcPr>
            <w:tcW w:w="893" w:type="dxa"/>
          </w:tcPr>
          <w:p w:rsidR="00B050B5" w:rsidRPr="008875B8" w:rsidRDefault="00EE70EE" w:rsidP="00B050B5">
            <w:pPr>
              <w:jc w:val="center"/>
              <w:rPr>
                <w:rFonts w:cs="Times New Roman"/>
                <w:sz w:val="18"/>
                <w:szCs w:val="18"/>
              </w:rPr>
            </w:pPr>
            <w:r>
              <w:rPr>
                <w:rFonts w:cs="Times New Roman"/>
                <w:sz w:val="18"/>
                <w:szCs w:val="18"/>
              </w:rPr>
              <w:t>3,13</w:t>
            </w:r>
          </w:p>
        </w:tc>
      </w:tr>
      <w:bookmarkEnd w:id="134"/>
    </w:tbl>
    <w:p w:rsidR="000C50B5" w:rsidRDefault="000C50B5" w:rsidP="00FE235C">
      <w:pPr>
        <w:ind w:firstLine="709"/>
        <w:rPr>
          <w:rFonts w:cs="Times New Roman"/>
        </w:rPr>
      </w:pPr>
    </w:p>
    <w:p w:rsidR="0022493E" w:rsidRDefault="0022493E" w:rsidP="00343AA4">
      <w:pPr>
        <w:ind w:firstLine="709"/>
        <w:rPr>
          <w:rFonts w:cs="Times New Roman"/>
        </w:rPr>
      </w:pPr>
    </w:p>
    <w:p w:rsidR="0022493E" w:rsidRDefault="0022493E" w:rsidP="00343AA4">
      <w:pPr>
        <w:ind w:firstLine="709"/>
        <w:rPr>
          <w:rFonts w:cs="Times New Roman"/>
        </w:rPr>
        <w:sectPr w:rsidR="0022493E" w:rsidSect="00F32A79">
          <w:pgSz w:w="16838" w:h="11906" w:orient="landscape"/>
          <w:pgMar w:top="1134" w:right="1134" w:bottom="851" w:left="1134" w:header="709" w:footer="709" w:gutter="0"/>
          <w:cols w:space="708"/>
          <w:docGrid w:linePitch="360"/>
        </w:sectPr>
      </w:pPr>
    </w:p>
    <w:p w:rsidR="004272FA" w:rsidRPr="004272FA" w:rsidRDefault="004272FA" w:rsidP="004272FA">
      <w:pPr>
        <w:keepNext/>
        <w:keepLines/>
        <w:spacing w:before="40"/>
        <w:jc w:val="right"/>
        <w:outlineLvl w:val="1"/>
        <w:rPr>
          <w:rFonts w:eastAsiaTheme="majorEastAsia" w:cs="Times New Roman"/>
        </w:rPr>
      </w:pPr>
      <w:bookmarkStart w:id="135" w:name="_Toc522099023"/>
      <w:r w:rsidRPr="004272FA">
        <w:rPr>
          <w:rFonts w:eastAsiaTheme="majorEastAsia" w:cs="Times New Roman"/>
        </w:rPr>
        <w:lastRenderedPageBreak/>
        <w:t>Приложение 3</w:t>
      </w:r>
      <w:r>
        <w:rPr>
          <w:rFonts w:eastAsiaTheme="majorEastAsia" w:cs="Times New Roman"/>
        </w:rPr>
        <w:t>5</w:t>
      </w:r>
      <w:bookmarkEnd w:id="135"/>
    </w:p>
    <w:p w:rsidR="004272FA" w:rsidRPr="004272FA" w:rsidRDefault="004272FA" w:rsidP="004272FA">
      <w:pPr>
        <w:ind w:firstLine="709"/>
        <w:jc w:val="right"/>
        <w:rPr>
          <w:rFonts w:eastAsiaTheme="minorHAnsi" w:cs="Times New Roman"/>
          <w:lang w:eastAsia="en-US"/>
        </w:rPr>
      </w:pPr>
      <w:r w:rsidRPr="004272FA">
        <w:rPr>
          <w:rFonts w:eastAsiaTheme="minorHAnsi" w:cs="Times New Roman"/>
          <w:lang w:eastAsia="en-US"/>
        </w:rPr>
        <w:t>к лесному плану Калужской области</w:t>
      </w:r>
    </w:p>
    <w:p w:rsidR="000C50B5" w:rsidRDefault="000C50B5" w:rsidP="00343AA4">
      <w:pPr>
        <w:ind w:firstLine="709"/>
        <w:rPr>
          <w:rFonts w:cs="Times New Roman"/>
        </w:rPr>
      </w:pPr>
    </w:p>
    <w:p w:rsidR="004272FA" w:rsidRPr="007436B2" w:rsidRDefault="004272FA" w:rsidP="004272FA">
      <w:pPr>
        <w:jc w:val="center"/>
        <w:rPr>
          <w:rFonts w:cs="Times New Roman"/>
        </w:rPr>
      </w:pPr>
      <w:r w:rsidRPr="007436B2">
        <w:rPr>
          <w:rFonts w:cs="Times New Roman"/>
        </w:rPr>
        <w:t xml:space="preserve">Целевые прогнозные показатели эффективности реализации мероприятий лесного плана </w:t>
      </w:r>
      <w:r w:rsidRPr="007436B2">
        <w:rPr>
          <w:rFonts w:eastAsiaTheme="minorHAnsi" w:cs="Times New Roman"/>
          <w:lang w:eastAsia="en-US"/>
        </w:rPr>
        <w:t>Калужской области</w:t>
      </w:r>
    </w:p>
    <w:p w:rsidR="00A24E18" w:rsidRPr="007436B2" w:rsidRDefault="00A24E18" w:rsidP="006540F6">
      <w:pPr>
        <w:ind w:firstLine="709"/>
        <w:rPr>
          <w:rFonts w:cs="Times New Roman"/>
        </w:rPr>
      </w:pPr>
    </w:p>
    <w:tbl>
      <w:tblPr>
        <w:tblStyle w:val="2e"/>
        <w:tblW w:w="14734" w:type="dxa"/>
        <w:tblLayout w:type="fixed"/>
        <w:tblLook w:val="04A0" w:firstRow="1" w:lastRow="0" w:firstColumn="1" w:lastColumn="0" w:noHBand="0" w:noVBand="1"/>
      </w:tblPr>
      <w:tblGrid>
        <w:gridCol w:w="4248"/>
        <w:gridCol w:w="992"/>
        <w:gridCol w:w="989"/>
        <w:gridCol w:w="1137"/>
        <w:gridCol w:w="736"/>
        <w:gridCol w:w="737"/>
        <w:gridCol w:w="737"/>
        <w:gridCol w:w="737"/>
        <w:gridCol w:w="737"/>
        <w:gridCol w:w="736"/>
        <w:gridCol w:w="737"/>
        <w:gridCol w:w="737"/>
        <w:gridCol w:w="737"/>
        <w:gridCol w:w="737"/>
      </w:tblGrid>
      <w:tr w:rsidR="006540F6" w:rsidRPr="007436B2" w:rsidTr="002C64D0">
        <w:trPr>
          <w:tblHeader/>
        </w:trPr>
        <w:tc>
          <w:tcPr>
            <w:tcW w:w="4248" w:type="dxa"/>
            <w:vMerge w:val="restart"/>
            <w:vAlign w:val="center"/>
          </w:tcPr>
          <w:p w:rsidR="006540F6" w:rsidRPr="007436B2" w:rsidRDefault="006540F6" w:rsidP="003D1990">
            <w:pPr>
              <w:jc w:val="center"/>
              <w:rPr>
                <w:rFonts w:cs="Times New Roman"/>
                <w:b/>
                <w:sz w:val="18"/>
                <w:szCs w:val="18"/>
              </w:rPr>
            </w:pPr>
            <w:r w:rsidRPr="007436B2">
              <w:rPr>
                <w:rFonts w:cs="Times New Roman"/>
                <w:b/>
                <w:sz w:val="18"/>
                <w:szCs w:val="18"/>
              </w:rPr>
              <w:t>Наименование целевого прогнозного показателя</w:t>
            </w:r>
          </w:p>
        </w:tc>
        <w:tc>
          <w:tcPr>
            <w:tcW w:w="992" w:type="dxa"/>
            <w:vMerge w:val="restart"/>
            <w:vAlign w:val="center"/>
          </w:tcPr>
          <w:p w:rsidR="006540F6" w:rsidRPr="007436B2" w:rsidRDefault="006540F6" w:rsidP="003D1990">
            <w:pPr>
              <w:jc w:val="center"/>
              <w:rPr>
                <w:rFonts w:cs="Times New Roman"/>
                <w:b/>
                <w:sz w:val="18"/>
                <w:szCs w:val="18"/>
              </w:rPr>
            </w:pPr>
            <w:r w:rsidRPr="007436B2">
              <w:rPr>
                <w:rFonts w:cs="Times New Roman"/>
                <w:b/>
                <w:sz w:val="18"/>
                <w:szCs w:val="18"/>
              </w:rPr>
              <w:t>Единица измерения</w:t>
            </w:r>
          </w:p>
        </w:tc>
        <w:tc>
          <w:tcPr>
            <w:tcW w:w="2126" w:type="dxa"/>
            <w:gridSpan w:val="2"/>
            <w:vAlign w:val="center"/>
          </w:tcPr>
          <w:p w:rsidR="006540F6" w:rsidRPr="007436B2" w:rsidRDefault="006540F6" w:rsidP="003D1990">
            <w:pPr>
              <w:jc w:val="center"/>
              <w:rPr>
                <w:rFonts w:cs="Times New Roman"/>
                <w:b/>
                <w:sz w:val="18"/>
                <w:szCs w:val="18"/>
              </w:rPr>
            </w:pPr>
            <w:r w:rsidRPr="007436B2">
              <w:rPr>
                <w:rFonts w:cs="Times New Roman"/>
                <w:b/>
                <w:sz w:val="18"/>
                <w:szCs w:val="18"/>
              </w:rPr>
              <w:t>Значение целевых прогнозных показателей</w:t>
            </w:r>
          </w:p>
        </w:tc>
        <w:tc>
          <w:tcPr>
            <w:tcW w:w="7368" w:type="dxa"/>
            <w:gridSpan w:val="10"/>
            <w:vAlign w:val="center"/>
          </w:tcPr>
          <w:p w:rsidR="006540F6" w:rsidRPr="007436B2" w:rsidRDefault="006540F6" w:rsidP="003D1990">
            <w:pPr>
              <w:jc w:val="center"/>
              <w:rPr>
                <w:rFonts w:cs="Times New Roman"/>
                <w:b/>
                <w:sz w:val="18"/>
                <w:szCs w:val="18"/>
              </w:rPr>
            </w:pPr>
            <w:r w:rsidRPr="007436B2">
              <w:rPr>
                <w:rFonts w:cs="Times New Roman"/>
                <w:b/>
                <w:sz w:val="18"/>
                <w:szCs w:val="18"/>
              </w:rPr>
              <w:t xml:space="preserve">Планируемое значение целевых прогнозных показателей на период действия разрабатываемого лесного плана </w:t>
            </w:r>
            <w:r w:rsidR="0065186F" w:rsidRPr="007436B2">
              <w:rPr>
                <w:rFonts w:cs="Times New Roman"/>
                <w:b/>
                <w:sz w:val="18"/>
                <w:szCs w:val="18"/>
              </w:rPr>
              <w:t>Калужской области</w:t>
            </w:r>
          </w:p>
        </w:tc>
      </w:tr>
      <w:tr w:rsidR="0065186F" w:rsidRPr="007436B2" w:rsidTr="002C64D0">
        <w:trPr>
          <w:tblHeader/>
        </w:trPr>
        <w:tc>
          <w:tcPr>
            <w:tcW w:w="4248" w:type="dxa"/>
            <w:vMerge/>
            <w:vAlign w:val="center"/>
          </w:tcPr>
          <w:p w:rsidR="0065186F" w:rsidRPr="007436B2" w:rsidRDefault="0065186F" w:rsidP="003D1990">
            <w:pPr>
              <w:jc w:val="center"/>
              <w:rPr>
                <w:rFonts w:cs="Times New Roman"/>
                <w:b/>
                <w:sz w:val="18"/>
                <w:szCs w:val="18"/>
              </w:rPr>
            </w:pPr>
          </w:p>
        </w:tc>
        <w:tc>
          <w:tcPr>
            <w:tcW w:w="992" w:type="dxa"/>
            <w:vMerge/>
            <w:vAlign w:val="center"/>
          </w:tcPr>
          <w:p w:rsidR="0065186F" w:rsidRPr="007436B2" w:rsidRDefault="0065186F" w:rsidP="003D1990">
            <w:pPr>
              <w:jc w:val="center"/>
              <w:rPr>
                <w:rFonts w:cs="Times New Roman"/>
                <w:b/>
                <w:sz w:val="18"/>
                <w:szCs w:val="18"/>
              </w:rPr>
            </w:pPr>
          </w:p>
        </w:tc>
        <w:tc>
          <w:tcPr>
            <w:tcW w:w="989" w:type="dxa"/>
            <w:vAlign w:val="center"/>
          </w:tcPr>
          <w:p w:rsidR="0065186F" w:rsidRPr="007436B2" w:rsidRDefault="007053F6" w:rsidP="003D1990">
            <w:pPr>
              <w:jc w:val="center"/>
              <w:rPr>
                <w:rFonts w:cs="Times New Roman"/>
                <w:b/>
                <w:sz w:val="18"/>
                <w:szCs w:val="18"/>
              </w:rPr>
            </w:pPr>
            <w:r w:rsidRPr="007436B2">
              <w:rPr>
                <w:rFonts w:cs="Times New Roman"/>
                <w:b/>
                <w:sz w:val="18"/>
                <w:szCs w:val="18"/>
              </w:rPr>
              <w:t xml:space="preserve">за </w:t>
            </w:r>
            <w:r w:rsidR="00F55B49" w:rsidRPr="007436B2">
              <w:rPr>
                <w:rFonts w:cs="Times New Roman"/>
                <w:b/>
                <w:sz w:val="18"/>
                <w:szCs w:val="18"/>
              </w:rPr>
              <w:t>2009—201</w:t>
            </w:r>
            <w:r w:rsidR="002D0172" w:rsidRPr="007436B2">
              <w:rPr>
                <w:rFonts w:cs="Times New Roman"/>
                <w:b/>
                <w:sz w:val="18"/>
                <w:szCs w:val="18"/>
              </w:rPr>
              <w:t>7</w:t>
            </w:r>
            <w:r w:rsidRPr="007436B2">
              <w:rPr>
                <w:rFonts w:cs="Times New Roman"/>
                <w:b/>
                <w:sz w:val="18"/>
                <w:szCs w:val="18"/>
              </w:rPr>
              <w:t xml:space="preserve"> гг.</w:t>
            </w:r>
          </w:p>
        </w:tc>
        <w:tc>
          <w:tcPr>
            <w:tcW w:w="11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 xml:space="preserve">за </w:t>
            </w:r>
            <w:r w:rsidR="007053F6" w:rsidRPr="007436B2">
              <w:rPr>
                <w:rFonts w:cs="Times New Roman"/>
                <w:b/>
                <w:sz w:val="18"/>
                <w:szCs w:val="18"/>
              </w:rPr>
              <w:t>2017 год</w:t>
            </w:r>
          </w:p>
        </w:tc>
        <w:tc>
          <w:tcPr>
            <w:tcW w:w="736"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2019</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2020</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2021</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2022</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2023</w:t>
            </w:r>
          </w:p>
        </w:tc>
        <w:tc>
          <w:tcPr>
            <w:tcW w:w="736"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2024</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2025</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2026</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2027</w:t>
            </w:r>
          </w:p>
        </w:tc>
        <w:tc>
          <w:tcPr>
            <w:tcW w:w="737" w:type="dxa"/>
            <w:vAlign w:val="center"/>
          </w:tcPr>
          <w:p w:rsidR="0065186F" w:rsidRPr="007436B2" w:rsidRDefault="0065186F" w:rsidP="003D1990">
            <w:pPr>
              <w:jc w:val="center"/>
              <w:rPr>
                <w:rFonts w:cs="Times New Roman"/>
                <w:b/>
                <w:sz w:val="18"/>
                <w:szCs w:val="18"/>
              </w:rPr>
            </w:pPr>
            <w:r w:rsidRPr="007436B2">
              <w:rPr>
                <w:rFonts w:cs="Times New Roman"/>
                <w:b/>
                <w:sz w:val="18"/>
                <w:szCs w:val="18"/>
              </w:rPr>
              <w:t>2028</w:t>
            </w:r>
          </w:p>
        </w:tc>
      </w:tr>
      <w:tr w:rsidR="0065186F" w:rsidRPr="007436B2" w:rsidTr="002C64D0">
        <w:trPr>
          <w:tblHeader/>
        </w:trPr>
        <w:tc>
          <w:tcPr>
            <w:tcW w:w="4248" w:type="dxa"/>
          </w:tcPr>
          <w:p w:rsidR="0065186F" w:rsidRPr="007436B2" w:rsidRDefault="0065186F" w:rsidP="003D1990">
            <w:pPr>
              <w:jc w:val="center"/>
              <w:rPr>
                <w:rFonts w:cs="Times New Roman"/>
                <w:b/>
                <w:sz w:val="18"/>
                <w:szCs w:val="18"/>
              </w:rPr>
            </w:pPr>
            <w:r w:rsidRPr="007436B2">
              <w:rPr>
                <w:rFonts w:cs="Times New Roman"/>
                <w:b/>
                <w:sz w:val="18"/>
                <w:szCs w:val="18"/>
              </w:rPr>
              <w:t>1</w:t>
            </w:r>
          </w:p>
        </w:tc>
        <w:tc>
          <w:tcPr>
            <w:tcW w:w="992" w:type="dxa"/>
          </w:tcPr>
          <w:p w:rsidR="0065186F" w:rsidRPr="007436B2" w:rsidRDefault="0065186F" w:rsidP="003D1990">
            <w:pPr>
              <w:jc w:val="center"/>
              <w:rPr>
                <w:rFonts w:cs="Times New Roman"/>
                <w:b/>
                <w:sz w:val="18"/>
                <w:szCs w:val="18"/>
              </w:rPr>
            </w:pPr>
            <w:r w:rsidRPr="007436B2">
              <w:rPr>
                <w:rFonts w:cs="Times New Roman"/>
                <w:b/>
                <w:sz w:val="18"/>
                <w:szCs w:val="18"/>
              </w:rPr>
              <w:t>2</w:t>
            </w:r>
          </w:p>
        </w:tc>
        <w:tc>
          <w:tcPr>
            <w:tcW w:w="989" w:type="dxa"/>
          </w:tcPr>
          <w:p w:rsidR="0065186F" w:rsidRPr="007436B2" w:rsidRDefault="0065186F" w:rsidP="003D1990">
            <w:pPr>
              <w:jc w:val="center"/>
              <w:rPr>
                <w:rFonts w:cs="Times New Roman"/>
                <w:b/>
                <w:sz w:val="18"/>
                <w:szCs w:val="18"/>
              </w:rPr>
            </w:pPr>
            <w:r w:rsidRPr="007436B2">
              <w:rPr>
                <w:rFonts w:cs="Times New Roman"/>
                <w:b/>
                <w:sz w:val="18"/>
                <w:szCs w:val="18"/>
              </w:rPr>
              <w:t>3</w:t>
            </w:r>
          </w:p>
        </w:tc>
        <w:tc>
          <w:tcPr>
            <w:tcW w:w="1137" w:type="dxa"/>
          </w:tcPr>
          <w:p w:rsidR="0065186F" w:rsidRPr="007436B2" w:rsidRDefault="0065186F" w:rsidP="003D1990">
            <w:pPr>
              <w:jc w:val="center"/>
              <w:rPr>
                <w:rFonts w:cs="Times New Roman"/>
                <w:b/>
                <w:sz w:val="18"/>
                <w:szCs w:val="18"/>
              </w:rPr>
            </w:pPr>
            <w:r w:rsidRPr="007436B2">
              <w:rPr>
                <w:rFonts w:cs="Times New Roman"/>
                <w:b/>
                <w:sz w:val="18"/>
                <w:szCs w:val="18"/>
              </w:rPr>
              <w:t>4</w:t>
            </w:r>
          </w:p>
        </w:tc>
        <w:tc>
          <w:tcPr>
            <w:tcW w:w="736" w:type="dxa"/>
          </w:tcPr>
          <w:p w:rsidR="0065186F" w:rsidRPr="007436B2" w:rsidRDefault="0065186F" w:rsidP="003D1990">
            <w:pPr>
              <w:jc w:val="center"/>
              <w:rPr>
                <w:rFonts w:cs="Times New Roman"/>
                <w:b/>
                <w:sz w:val="18"/>
                <w:szCs w:val="18"/>
              </w:rPr>
            </w:pPr>
            <w:r w:rsidRPr="007436B2">
              <w:rPr>
                <w:rFonts w:cs="Times New Roman"/>
                <w:b/>
                <w:sz w:val="18"/>
                <w:szCs w:val="18"/>
              </w:rPr>
              <w:t>5</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6</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7</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8</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9</w:t>
            </w:r>
          </w:p>
        </w:tc>
        <w:tc>
          <w:tcPr>
            <w:tcW w:w="736" w:type="dxa"/>
          </w:tcPr>
          <w:p w:rsidR="0065186F" w:rsidRPr="007436B2" w:rsidRDefault="0065186F" w:rsidP="003D1990">
            <w:pPr>
              <w:jc w:val="center"/>
              <w:rPr>
                <w:rFonts w:cs="Times New Roman"/>
                <w:b/>
                <w:sz w:val="18"/>
                <w:szCs w:val="18"/>
              </w:rPr>
            </w:pPr>
            <w:r w:rsidRPr="007436B2">
              <w:rPr>
                <w:rFonts w:cs="Times New Roman"/>
                <w:b/>
                <w:sz w:val="18"/>
                <w:szCs w:val="18"/>
              </w:rPr>
              <w:t>10</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11</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12</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13</w:t>
            </w:r>
          </w:p>
        </w:tc>
        <w:tc>
          <w:tcPr>
            <w:tcW w:w="737" w:type="dxa"/>
          </w:tcPr>
          <w:p w:rsidR="0065186F" w:rsidRPr="007436B2" w:rsidRDefault="0065186F" w:rsidP="003D1990">
            <w:pPr>
              <w:jc w:val="center"/>
              <w:rPr>
                <w:rFonts w:cs="Times New Roman"/>
                <w:b/>
                <w:sz w:val="18"/>
                <w:szCs w:val="18"/>
              </w:rPr>
            </w:pPr>
            <w:r w:rsidRPr="007436B2">
              <w:rPr>
                <w:rFonts w:cs="Times New Roman"/>
                <w:b/>
                <w:sz w:val="18"/>
                <w:szCs w:val="18"/>
              </w:rPr>
              <w:t>14</w:t>
            </w:r>
          </w:p>
        </w:tc>
      </w:tr>
      <w:tr w:rsidR="00DA54DB" w:rsidRPr="007053F6" w:rsidTr="003D1990">
        <w:tc>
          <w:tcPr>
            <w:tcW w:w="4248" w:type="dxa"/>
          </w:tcPr>
          <w:p w:rsidR="00DA54DB" w:rsidRPr="007436B2" w:rsidRDefault="00DA54DB" w:rsidP="00DA54DB">
            <w:pPr>
              <w:jc w:val="left"/>
              <w:rPr>
                <w:rFonts w:cs="Times New Roman"/>
                <w:sz w:val="18"/>
                <w:szCs w:val="18"/>
              </w:rPr>
            </w:pPr>
            <w:r w:rsidRPr="007436B2">
              <w:rPr>
                <w:rFonts w:cs="Times New Roman"/>
                <w:sz w:val="18"/>
                <w:szCs w:val="18"/>
              </w:rPr>
              <w:t>Объём рубок лесных насаждений с 1 гектара покрытых лесной растительностью земель лесного фонда</w:t>
            </w:r>
          </w:p>
        </w:tc>
        <w:tc>
          <w:tcPr>
            <w:tcW w:w="992" w:type="dxa"/>
          </w:tcPr>
          <w:p w:rsidR="00DA54DB" w:rsidRPr="007436B2" w:rsidRDefault="00DA54DB" w:rsidP="00DA54DB">
            <w:pPr>
              <w:jc w:val="center"/>
              <w:rPr>
                <w:rFonts w:cs="Times New Roman"/>
                <w:sz w:val="18"/>
                <w:szCs w:val="18"/>
              </w:rPr>
            </w:pPr>
            <w:r w:rsidRPr="007436B2">
              <w:rPr>
                <w:rFonts w:cs="Times New Roman"/>
                <w:sz w:val="18"/>
                <w:szCs w:val="18"/>
              </w:rPr>
              <w:t>м</w:t>
            </w:r>
            <w:r w:rsidRPr="007436B2">
              <w:rPr>
                <w:rFonts w:cs="Times New Roman"/>
                <w:sz w:val="18"/>
                <w:szCs w:val="18"/>
                <w:vertAlign w:val="superscript"/>
              </w:rPr>
              <w:t>3</w:t>
            </w:r>
            <w:r w:rsidRPr="007436B2">
              <w:rPr>
                <w:rFonts w:cs="Times New Roman"/>
                <w:sz w:val="18"/>
                <w:szCs w:val="18"/>
              </w:rPr>
              <w:t>/га</w:t>
            </w:r>
          </w:p>
        </w:tc>
        <w:tc>
          <w:tcPr>
            <w:tcW w:w="989" w:type="dxa"/>
          </w:tcPr>
          <w:p w:rsidR="00DA54DB" w:rsidRPr="007436B2" w:rsidRDefault="00DA54DB" w:rsidP="003D1990">
            <w:pPr>
              <w:jc w:val="center"/>
              <w:rPr>
                <w:color w:val="000000"/>
                <w:sz w:val="18"/>
                <w:szCs w:val="18"/>
              </w:rPr>
            </w:pPr>
            <w:r w:rsidRPr="007436B2">
              <w:rPr>
                <w:color w:val="000000"/>
                <w:sz w:val="18"/>
                <w:szCs w:val="18"/>
              </w:rPr>
              <w:t>8,111</w:t>
            </w:r>
          </w:p>
        </w:tc>
        <w:tc>
          <w:tcPr>
            <w:tcW w:w="1137" w:type="dxa"/>
          </w:tcPr>
          <w:p w:rsidR="00DA54DB" w:rsidRPr="007436B2" w:rsidRDefault="00DA54DB" w:rsidP="003D1990">
            <w:pPr>
              <w:jc w:val="center"/>
              <w:rPr>
                <w:rFonts w:cs="Times New Roman"/>
                <w:color w:val="000000"/>
                <w:sz w:val="18"/>
                <w:szCs w:val="18"/>
                <w:lang w:eastAsia="ru-RU"/>
              </w:rPr>
            </w:pPr>
            <w:r w:rsidRPr="007436B2">
              <w:rPr>
                <w:color w:val="000000"/>
                <w:sz w:val="18"/>
                <w:szCs w:val="18"/>
              </w:rPr>
              <w:t>1,06</w:t>
            </w:r>
          </w:p>
        </w:tc>
        <w:tc>
          <w:tcPr>
            <w:tcW w:w="736" w:type="dxa"/>
          </w:tcPr>
          <w:p w:rsidR="00DA54DB" w:rsidRPr="007436B2" w:rsidRDefault="00996EA4" w:rsidP="003D1990">
            <w:pPr>
              <w:jc w:val="center"/>
              <w:rPr>
                <w:rFonts w:cs="Times New Roman"/>
                <w:color w:val="000000"/>
                <w:sz w:val="18"/>
                <w:szCs w:val="18"/>
                <w:lang w:eastAsia="ru-RU"/>
              </w:rPr>
            </w:pPr>
            <w:r w:rsidRPr="007436B2">
              <w:rPr>
                <w:rFonts w:cs="Times New Roman"/>
                <w:color w:val="000000"/>
                <w:sz w:val="18"/>
                <w:szCs w:val="18"/>
                <w:lang w:eastAsia="ru-RU"/>
              </w:rPr>
              <w:t>1,1</w:t>
            </w:r>
          </w:p>
        </w:tc>
        <w:tc>
          <w:tcPr>
            <w:tcW w:w="737" w:type="dxa"/>
          </w:tcPr>
          <w:p w:rsidR="00DA54DB" w:rsidRPr="007436B2" w:rsidRDefault="00996EA4" w:rsidP="003D1990">
            <w:pPr>
              <w:jc w:val="center"/>
              <w:rPr>
                <w:rFonts w:cs="Times New Roman"/>
                <w:sz w:val="18"/>
                <w:szCs w:val="18"/>
              </w:rPr>
            </w:pPr>
            <w:r w:rsidRPr="007436B2">
              <w:rPr>
                <w:rFonts w:cs="Times New Roman"/>
                <w:sz w:val="18"/>
                <w:szCs w:val="18"/>
              </w:rPr>
              <w:t>1,09</w:t>
            </w:r>
          </w:p>
        </w:tc>
        <w:tc>
          <w:tcPr>
            <w:tcW w:w="737" w:type="dxa"/>
          </w:tcPr>
          <w:p w:rsidR="00DA54DB" w:rsidRPr="007436B2" w:rsidRDefault="00996EA4" w:rsidP="003D1990">
            <w:pPr>
              <w:jc w:val="center"/>
              <w:rPr>
                <w:rFonts w:cs="Times New Roman"/>
                <w:sz w:val="18"/>
                <w:szCs w:val="18"/>
              </w:rPr>
            </w:pPr>
            <w:r w:rsidRPr="007436B2">
              <w:rPr>
                <w:rFonts w:cs="Times New Roman"/>
                <w:sz w:val="18"/>
                <w:szCs w:val="18"/>
              </w:rPr>
              <w:t>1,13</w:t>
            </w:r>
          </w:p>
        </w:tc>
        <w:tc>
          <w:tcPr>
            <w:tcW w:w="737" w:type="dxa"/>
          </w:tcPr>
          <w:p w:rsidR="00DA54DB" w:rsidRPr="007436B2" w:rsidRDefault="00996EA4" w:rsidP="003D1990">
            <w:pPr>
              <w:jc w:val="center"/>
              <w:rPr>
                <w:rFonts w:cs="Times New Roman"/>
                <w:sz w:val="18"/>
                <w:szCs w:val="18"/>
              </w:rPr>
            </w:pPr>
            <w:r w:rsidRPr="007436B2">
              <w:rPr>
                <w:rFonts w:cs="Times New Roman"/>
                <w:sz w:val="18"/>
                <w:szCs w:val="18"/>
              </w:rPr>
              <w:t>1,12</w:t>
            </w:r>
          </w:p>
        </w:tc>
        <w:tc>
          <w:tcPr>
            <w:tcW w:w="737" w:type="dxa"/>
          </w:tcPr>
          <w:p w:rsidR="00DA54DB" w:rsidRPr="007436B2" w:rsidRDefault="00996EA4" w:rsidP="003D1990">
            <w:pPr>
              <w:jc w:val="center"/>
              <w:rPr>
                <w:sz w:val="18"/>
                <w:szCs w:val="18"/>
              </w:rPr>
            </w:pPr>
            <w:r w:rsidRPr="007436B2">
              <w:rPr>
                <w:sz w:val="18"/>
                <w:szCs w:val="18"/>
              </w:rPr>
              <w:t>1,13</w:t>
            </w:r>
          </w:p>
        </w:tc>
        <w:tc>
          <w:tcPr>
            <w:tcW w:w="736" w:type="dxa"/>
          </w:tcPr>
          <w:p w:rsidR="00DA54DB" w:rsidRPr="007436B2" w:rsidRDefault="00996EA4" w:rsidP="003D1990">
            <w:pPr>
              <w:jc w:val="center"/>
              <w:rPr>
                <w:sz w:val="18"/>
                <w:szCs w:val="18"/>
              </w:rPr>
            </w:pPr>
            <w:r w:rsidRPr="007436B2">
              <w:rPr>
                <w:sz w:val="18"/>
                <w:szCs w:val="18"/>
              </w:rPr>
              <w:t>1,14</w:t>
            </w:r>
          </w:p>
        </w:tc>
        <w:tc>
          <w:tcPr>
            <w:tcW w:w="737" w:type="dxa"/>
          </w:tcPr>
          <w:p w:rsidR="00DA54DB" w:rsidRPr="007436B2" w:rsidRDefault="00996EA4" w:rsidP="003D1990">
            <w:pPr>
              <w:jc w:val="center"/>
              <w:rPr>
                <w:sz w:val="18"/>
                <w:szCs w:val="18"/>
              </w:rPr>
            </w:pPr>
            <w:r w:rsidRPr="007436B2">
              <w:rPr>
                <w:sz w:val="18"/>
                <w:szCs w:val="18"/>
              </w:rPr>
              <w:t>1,14</w:t>
            </w:r>
          </w:p>
        </w:tc>
        <w:tc>
          <w:tcPr>
            <w:tcW w:w="737" w:type="dxa"/>
          </w:tcPr>
          <w:p w:rsidR="00DA54DB" w:rsidRPr="007436B2" w:rsidRDefault="00996EA4" w:rsidP="003D1990">
            <w:pPr>
              <w:jc w:val="center"/>
              <w:rPr>
                <w:sz w:val="18"/>
                <w:szCs w:val="18"/>
              </w:rPr>
            </w:pPr>
            <w:r w:rsidRPr="007436B2">
              <w:rPr>
                <w:sz w:val="18"/>
                <w:szCs w:val="18"/>
              </w:rPr>
              <w:t>1,16</w:t>
            </w:r>
          </w:p>
        </w:tc>
        <w:tc>
          <w:tcPr>
            <w:tcW w:w="737" w:type="dxa"/>
          </w:tcPr>
          <w:p w:rsidR="00DA54DB" w:rsidRPr="007436B2" w:rsidRDefault="00996EA4" w:rsidP="003D1990">
            <w:pPr>
              <w:jc w:val="center"/>
              <w:rPr>
                <w:sz w:val="18"/>
                <w:szCs w:val="18"/>
              </w:rPr>
            </w:pPr>
            <w:r w:rsidRPr="007436B2">
              <w:rPr>
                <w:sz w:val="18"/>
                <w:szCs w:val="18"/>
              </w:rPr>
              <w:t>1,16</w:t>
            </w:r>
          </w:p>
        </w:tc>
        <w:tc>
          <w:tcPr>
            <w:tcW w:w="737" w:type="dxa"/>
          </w:tcPr>
          <w:p w:rsidR="00DA54DB" w:rsidRPr="007053F6" w:rsidRDefault="00996EA4" w:rsidP="003D1990">
            <w:pPr>
              <w:jc w:val="center"/>
              <w:rPr>
                <w:sz w:val="18"/>
                <w:szCs w:val="18"/>
              </w:rPr>
            </w:pPr>
            <w:r w:rsidRPr="007436B2">
              <w:rPr>
                <w:sz w:val="18"/>
                <w:szCs w:val="18"/>
              </w:rPr>
              <w:t>1,16</w:t>
            </w:r>
          </w:p>
        </w:tc>
      </w:tr>
      <w:tr w:rsidR="00B93014" w:rsidRPr="007053F6" w:rsidTr="003D1990">
        <w:tc>
          <w:tcPr>
            <w:tcW w:w="4248" w:type="dxa"/>
          </w:tcPr>
          <w:p w:rsidR="00B93014" w:rsidRPr="007053F6" w:rsidRDefault="00B93014" w:rsidP="00B93014">
            <w:pPr>
              <w:ind w:left="284"/>
              <w:jc w:val="left"/>
              <w:rPr>
                <w:rFonts w:cs="Times New Roman"/>
                <w:sz w:val="18"/>
                <w:szCs w:val="18"/>
              </w:rPr>
            </w:pPr>
            <w:r w:rsidRPr="007053F6">
              <w:rPr>
                <w:rFonts w:cs="Times New Roman"/>
                <w:sz w:val="18"/>
                <w:szCs w:val="18"/>
              </w:rPr>
              <w:t>Объём рубок лесных насаждений (выборочных и сплошных) на землях лесного фонда</w:t>
            </w:r>
          </w:p>
        </w:tc>
        <w:tc>
          <w:tcPr>
            <w:tcW w:w="992" w:type="dxa"/>
          </w:tcPr>
          <w:p w:rsidR="00B93014" w:rsidRPr="007053F6" w:rsidRDefault="00B93014" w:rsidP="00B93014">
            <w:pPr>
              <w:jc w:val="center"/>
              <w:rPr>
                <w:rFonts w:cs="Times New Roman"/>
                <w:sz w:val="18"/>
                <w:szCs w:val="18"/>
              </w:rPr>
            </w:pPr>
            <w:r w:rsidRPr="007053F6">
              <w:rPr>
                <w:rFonts w:cs="Times New Roman"/>
                <w:sz w:val="18"/>
                <w:szCs w:val="18"/>
              </w:rPr>
              <w:t>тыс. м</w:t>
            </w:r>
            <w:r w:rsidRPr="007053F6">
              <w:rPr>
                <w:rFonts w:cs="Times New Roman"/>
                <w:sz w:val="18"/>
                <w:szCs w:val="18"/>
                <w:vertAlign w:val="superscript"/>
              </w:rPr>
              <w:t>3</w:t>
            </w:r>
          </w:p>
        </w:tc>
        <w:tc>
          <w:tcPr>
            <w:tcW w:w="989" w:type="dxa"/>
          </w:tcPr>
          <w:p w:rsidR="00B93014" w:rsidRPr="007053F6" w:rsidRDefault="00B93014" w:rsidP="003D1990">
            <w:pPr>
              <w:jc w:val="center"/>
              <w:rPr>
                <w:color w:val="000000"/>
                <w:sz w:val="18"/>
                <w:szCs w:val="18"/>
              </w:rPr>
            </w:pPr>
            <w:r w:rsidRPr="007053F6">
              <w:rPr>
                <w:color w:val="000000"/>
                <w:sz w:val="18"/>
                <w:szCs w:val="18"/>
              </w:rPr>
              <w:t>9713,8</w:t>
            </w:r>
          </w:p>
        </w:tc>
        <w:tc>
          <w:tcPr>
            <w:tcW w:w="1137" w:type="dxa"/>
          </w:tcPr>
          <w:p w:rsidR="00B93014" w:rsidRPr="007053F6" w:rsidRDefault="00B93014" w:rsidP="003D1990">
            <w:pPr>
              <w:jc w:val="center"/>
              <w:rPr>
                <w:color w:val="000000"/>
                <w:sz w:val="18"/>
                <w:szCs w:val="18"/>
              </w:rPr>
            </w:pPr>
            <w:r w:rsidRPr="007053F6">
              <w:rPr>
                <w:color w:val="000000"/>
                <w:sz w:val="18"/>
                <w:szCs w:val="18"/>
              </w:rPr>
              <w:t>1269</w:t>
            </w:r>
          </w:p>
        </w:tc>
        <w:tc>
          <w:tcPr>
            <w:tcW w:w="736" w:type="dxa"/>
          </w:tcPr>
          <w:p w:rsidR="00B93014" w:rsidRPr="007053F6" w:rsidRDefault="002C5B64" w:rsidP="003D1990">
            <w:pPr>
              <w:jc w:val="center"/>
              <w:rPr>
                <w:color w:val="000000"/>
                <w:sz w:val="18"/>
                <w:szCs w:val="18"/>
              </w:rPr>
            </w:pPr>
            <w:r>
              <w:rPr>
                <w:color w:val="000000"/>
                <w:sz w:val="18"/>
                <w:szCs w:val="18"/>
              </w:rPr>
              <w:t>1314,6</w:t>
            </w:r>
          </w:p>
        </w:tc>
        <w:tc>
          <w:tcPr>
            <w:tcW w:w="737" w:type="dxa"/>
          </w:tcPr>
          <w:p w:rsidR="00B93014" w:rsidRPr="007053F6" w:rsidRDefault="002C5B64" w:rsidP="003D1990">
            <w:pPr>
              <w:jc w:val="center"/>
              <w:rPr>
                <w:rFonts w:cs="Times New Roman"/>
                <w:sz w:val="18"/>
                <w:szCs w:val="18"/>
              </w:rPr>
            </w:pPr>
            <w:r>
              <w:rPr>
                <w:rFonts w:cs="Times New Roman"/>
                <w:sz w:val="18"/>
                <w:szCs w:val="18"/>
              </w:rPr>
              <w:t>1299,1</w:t>
            </w:r>
          </w:p>
        </w:tc>
        <w:tc>
          <w:tcPr>
            <w:tcW w:w="737" w:type="dxa"/>
          </w:tcPr>
          <w:p w:rsidR="00B93014" w:rsidRPr="007053F6" w:rsidRDefault="002C5B64" w:rsidP="003D1990">
            <w:pPr>
              <w:jc w:val="center"/>
              <w:rPr>
                <w:rFonts w:cs="Times New Roman"/>
                <w:sz w:val="18"/>
                <w:szCs w:val="18"/>
              </w:rPr>
            </w:pPr>
            <w:r>
              <w:rPr>
                <w:rFonts w:cs="Times New Roman"/>
                <w:sz w:val="18"/>
                <w:szCs w:val="18"/>
              </w:rPr>
              <w:t>1345,4</w:t>
            </w:r>
          </w:p>
        </w:tc>
        <w:tc>
          <w:tcPr>
            <w:tcW w:w="737" w:type="dxa"/>
          </w:tcPr>
          <w:p w:rsidR="00B93014" w:rsidRPr="007053F6" w:rsidRDefault="002C5B64" w:rsidP="003D1990">
            <w:pPr>
              <w:jc w:val="center"/>
              <w:rPr>
                <w:rFonts w:cs="Times New Roman"/>
                <w:sz w:val="18"/>
                <w:szCs w:val="18"/>
              </w:rPr>
            </w:pPr>
            <w:r>
              <w:rPr>
                <w:rFonts w:cs="Times New Roman"/>
                <w:sz w:val="18"/>
                <w:szCs w:val="18"/>
              </w:rPr>
              <w:t>1340,7</w:t>
            </w:r>
          </w:p>
        </w:tc>
        <w:tc>
          <w:tcPr>
            <w:tcW w:w="737" w:type="dxa"/>
          </w:tcPr>
          <w:p w:rsidR="00B93014" w:rsidRPr="007053F6" w:rsidRDefault="002C5B64" w:rsidP="003D1990">
            <w:pPr>
              <w:jc w:val="center"/>
              <w:rPr>
                <w:rFonts w:cs="Times New Roman"/>
                <w:sz w:val="18"/>
                <w:szCs w:val="18"/>
              </w:rPr>
            </w:pPr>
            <w:r>
              <w:rPr>
                <w:rFonts w:cs="Times New Roman"/>
                <w:sz w:val="18"/>
                <w:szCs w:val="18"/>
              </w:rPr>
              <w:t>13</w:t>
            </w:r>
            <w:r w:rsidR="001D64B4">
              <w:rPr>
                <w:rFonts w:cs="Times New Roman"/>
                <w:sz w:val="18"/>
                <w:szCs w:val="18"/>
              </w:rPr>
              <w:t>52</w:t>
            </w:r>
          </w:p>
        </w:tc>
        <w:tc>
          <w:tcPr>
            <w:tcW w:w="736" w:type="dxa"/>
          </w:tcPr>
          <w:p w:rsidR="00B93014" w:rsidRPr="007053F6" w:rsidRDefault="001D64B4" w:rsidP="003D1990">
            <w:pPr>
              <w:jc w:val="center"/>
              <w:rPr>
                <w:rFonts w:cs="Times New Roman"/>
                <w:sz w:val="18"/>
                <w:szCs w:val="18"/>
              </w:rPr>
            </w:pPr>
            <w:r>
              <w:rPr>
                <w:rFonts w:cs="Times New Roman"/>
                <w:sz w:val="18"/>
                <w:szCs w:val="18"/>
              </w:rPr>
              <w:t>1360</w:t>
            </w:r>
          </w:p>
        </w:tc>
        <w:tc>
          <w:tcPr>
            <w:tcW w:w="737" w:type="dxa"/>
          </w:tcPr>
          <w:p w:rsidR="00B93014" w:rsidRPr="007053F6" w:rsidRDefault="001D64B4" w:rsidP="003D1990">
            <w:pPr>
              <w:jc w:val="center"/>
              <w:rPr>
                <w:rFonts w:cs="Times New Roman"/>
                <w:sz w:val="18"/>
                <w:szCs w:val="18"/>
              </w:rPr>
            </w:pPr>
            <w:r>
              <w:rPr>
                <w:rFonts w:cs="Times New Roman"/>
                <w:sz w:val="18"/>
                <w:szCs w:val="18"/>
              </w:rPr>
              <w:t>1360</w:t>
            </w:r>
          </w:p>
        </w:tc>
        <w:tc>
          <w:tcPr>
            <w:tcW w:w="737" w:type="dxa"/>
          </w:tcPr>
          <w:p w:rsidR="00B93014" w:rsidRPr="007053F6" w:rsidRDefault="001D64B4" w:rsidP="003D1990">
            <w:pPr>
              <w:jc w:val="center"/>
              <w:rPr>
                <w:rFonts w:cs="Times New Roman"/>
                <w:sz w:val="18"/>
                <w:szCs w:val="18"/>
              </w:rPr>
            </w:pPr>
            <w:r>
              <w:rPr>
                <w:rFonts w:cs="Times New Roman"/>
                <w:sz w:val="18"/>
                <w:szCs w:val="18"/>
              </w:rPr>
              <w:t>1382,5</w:t>
            </w:r>
          </w:p>
        </w:tc>
        <w:tc>
          <w:tcPr>
            <w:tcW w:w="737" w:type="dxa"/>
          </w:tcPr>
          <w:p w:rsidR="00B93014" w:rsidRPr="007053F6" w:rsidRDefault="001D64B4" w:rsidP="003D1990">
            <w:pPr>
              <w:jc w:val="center"/>
              <w:rPr>
                <w:rFonts w:cs="Times New Roman"/>
                <w:sz w:val="18"/>
                <w:szCs w:val="18"/>
              </w:rPr>
            </w:pPr>
            <w:r>
              <w:rPr>
                <w:rFonts w:cs="Times New Roman"/>
                <w:sz w:val="18"/>
                <w:szCs w:val="18"/>
              </w:rPr>
              <w:t>1385</w:t>
            </w:r>
          </w:p>
        </w:tc>
        <w:tc>
          <w:tcPr>
            <w:tcW w:w="737" w:type="dxa"/>
          </w:tcPr>
          <w:p w:rsidR="00B93014" w:rsidRPr="007053F6" w:rsidRDefault="001D64B4" w:rsidP="003D1990">
            <w:pPr>
              <w:jc w:val="center"/>
              <w:rPr>
                <w:rFonts w:cs="Times New Roman"/>
                <w:sz w:val="18"/>
                <w:szCs w:val="18"/>
              </w:rPr>
            </w:pPr>
            <w:r>
              <w:rPr>
                <w:rFonts w:cs="Times New Roman"/>
                <w:sz w:val="18"/>
                <w:szCs w:val="18"/>
              </w:rPr>
              <w:t>1389,8</w:t>
            </w:r>
          </w:p>
        </w:tc>
      </w:tr>
      <w:tr w:rsidR="00DA1DD7" w:rsidRPr="007053F6" w:rsidTr="003D1990">
        <w:tc>
          <w:tcPr>
            <w:tcW w:w="4248" w:type="dxa"/>
          </w:tcPr>
          <w:p w:rsidR="00DA1DD7" w:rsidRPr="007053F6" w:rsidRDefault="00DA1DD7" w:rsidP="00DA1DD7">
            <w:pPr>
              <w:ind w:left="284"/>
              <w:jc w:val="left"/>
              <w:rPr>
                <w:rFonts w:cs="Times New Roman"/>
                <w:sz w:val="18"/>
                <w:szCs w:val="18"/>
              </w:rPr>
            </w:pPr>
            <w:r w:rsidRPr="007053F6">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DA1DD7" w:rsidRPr="007053F6" w:rsidRDefault="00DA1DD7" w:rsidP="00DA1DD7">
            <w:pPr>
              <w:jc w:val="center"/>
              <w:rPr>
                <w:rFonts w:cs="Times New Roman"/>
                <w:sz w:val="18"/>
                <w:szCs w:val="18"/>
              </w:rPr>
            </w:pPr>
            <w:r w:rsidRPr="007053F6">
              <w:rPr>
                <w:rFonts w:cs="Times New Roman"/>
                <w:sz w:val="18"/>
                <w:szCs w:val="18"/>
              </w:rPr>
              <w:t>тыс. га</w:t>
            </w:r>
          </w:p>
        </w:tc>
        <w:tc>
          <w:tcPr>
            <w:tcW w:w="989" w:type="dxa"/>
          </w:tcPr>
          <w:p w:rsidR="00DA1DD7" w:rsidRPr="007053F6" w:rsidRDefault="00DA1DD7" w:rsidP="003D1990">
            <w:pPr>
              <w:jc w:val="center"/>
              <w:rPr>
                <w:color w:val="000000"/>
                <w:sz w:val="18"/>
                <w:szCs w:val="18"/>
              </w:rPr>
            </w:pPr>
            <w:r w:rsidRPr="007053F6">
              <w:rPr>
                <w:color w:val="000000"/>
                <w:sz w:val="18"/>
                <w:szCs w:val="18"/>
              </w:rPr>
              <w:t>10794,7</w:t>
            </w:r>
          </w:p>
        </w:tc>
        <w:tc>
          <w:tcPr>
            <w:tcW w:w="1137" w:type="dxa"/>
          </w:tcPr>
          <w:p w:rsidR="00DA1DD7" w:rsidRPr="007053F6" w:rsidRDefault="00DA1DD7" w:rsidP="003D1990">
            <w:pPr>
              <w:jc w:val="center"/>
              <w:rPr>
                <w:color w:val="000000"/>
                <w:sz w:val="18"/>
                <w:szCs w:val="18"/>
              </w:rPr>
            </w:pPr>
            <w:r w:rsidRPr="007053F6">
              <w:rPr>
                <w:color w:val="000000"/>
                <w:sz w:val="18"/>
                <w:szCs w:val="18"/>
              </w:rPr>
              <w:t>1194,8</w:t>
            </w:r>
          </w:p>
        </w:tc>
        <w:tc>
          <w:tcPr>
            <w:tcW w:w="736" w:type="dxa"/>
          </w:tcPr>
          <w:p w:rsidR="00DA1DD7" w:rsidRPr="007053F6" w:rsidRDefault="00DA1DD7" w:rsidP="003D1990">
            <w:pPr>
              <w:jc w:val="center"/>
              <w:rPr>
                <w:color w:val="000000"/>
                <w:sz w:val="18"/>
                <w:szCs w:val="18"/>
              </w:rPr>
            </w:pPr>
            <w:r w:rsidRPr="007053F6">
              <w:rPr>
                <w:color w:val="000000"/>
                <w:sz w:val="18"/>
                <w:szCs w:val="18"/>
              </w:rPr>
              <w:t>1194,8</w:t>
            </w:r>
          </w:p>
        </w:tc>
        <w:tc>
          <w:tcPr>
            <w:tcW w:w="737" w:type="dxa"/>
          </w:tcPr>
          <w:p w:rsidR="00DA1DD7" w:rsidRDefault="00142081" w:rsidP="003D1990">
            <w:pPr>
              <w:jc w:val="center"/>
            </w:pPr>
            <w:r>
              <w:rPr>
                <w:color w:val="000000"/>
                <w:sz w:val="18"/>
                <w:szCs w:val="18"/>
              </w:rPr>
              <w:t>1195</w:t>
            </w:r>
          </w:p>
        </w:tc>
        <w:tc>
          <w:tcPr>
            <w:tcW w:w="737" w:type="dxa"/>
          </w:tcPr>
          <w:p w:rsidR="00DA1DD7" w:rsidRDefault="00142081" w:rsidP="003D1990">
            <w:pPr>
              <w:jc w:val="center"/>
            </w:pPr>
            <w:r>
              <w:rPr>
                <w:color w:val="000000"/>
                <w:sz w:val="18"/>
                <w:szCs w:val="18"/>
              </w:rPr>
              <w:t>1195</w:t>
            </w:r>
          </w:p>
        </w:tc>
        <w:tc>
          <w:tcPr>
            <w:tcW w:w="737" w:type="dxa"/>
          </w:tcPr>
          <w:p w:rsidR="00DA1DD7" w:rsidRDefault="00DA1DD7" w:rsidP="003D1990">
            <w:pPr>
              <w:jc w:val="center"/>
            </w:pPr>
            <w:r w:rsidRPr="009D782E">
              <w:rPr>
                <w:color w:val="000000"/>
                <w:sz w:val="18"/>
                <w:szCs w:val="18"/>
              </w:rPr>
              <w:t>119</w:t>
            </w:r>
            <w:r w:rsidR="00142081">
              <w:rPr>
                <w:color w:val="000000"/>
                <w:sz w:val="18"/>
                <w:szCs w:val="18"/>
              </w:rPr>
              <w:t>5</w:t>
            </w:r>
          </w:p>
        </w:tc>
        <w:tc>
          <w:tcPr>
            <w:tcW w:w="737" w:type="dxa"/>
          </w:tcPr>
          <w:p w:rsidR="00DA1DD7" w:rsidRDefault="00DA1DD7" w:rsidP="003D1990">
            <w:pPr>
              <w:jc w:val="center"/>
            </w:pPr>
            <w:r w:rsidRPr="009D782E">
              <w:rPr>
                <w:color w:val="000000"/>
                <w:sz w:val="18"/>
                <w:szCs w:val="18"/>
              </w:rPr>
              <w:t>119</w:t>
            </w:r>
            <w:r w:rsidR="00142081">
              <w:rPr>
                <w:color w:val="000000"/>
                <w:sz w:val="18"/>
                <w:szCs w:val="18"/>
              </w:rPr>
              <w:t>5</w:t>
            </w:r>
            <w:r w:rsidRPr="009D782E">
              <w:rPr>
                <w:color w:val="000000"/>
                <w:sz w:val="18"/>
                <w:szCs w:val="18"/>
              </w:rPr>
              <w:t>,</w:t>
            </w:r>
            <w:r w:rsidR="00142081">
              <w:rPr>
                <w:color w:val="000000"/>
                <w:sz w:val="18"/>
                <w:szCs w:val="18"/>
              </w:rPr>
              <w:t>2</w:t>
            </w:r>
          </w:p>
        </w:tc>
        <w:tc>
          <w:tcPr>
            <w:tcW w:w="736" w:type="dxa"/>
          </w:tcPr>
          <w:p w:rsidR="00DA1DD7" w:rsidRDefault="00142081" w:rsidP="003D1990">
            <w:pPr>
              <w:jc w:val="center"/>
            </w:pPr>
            <w:r>
              <w:rPr>
                <w:color w:val="000000"/>
                <w:sz w:val="18"/>
                <w:szCs w:val="18"/>
              </w:rPr>
              <w:t>1195</w:t>
            </w:r>
          </w:p>
        </w:tc>
        <w:tc>
          <w:tcPr>
            <w:tcW w:w="737" w:type="dxa"/>
          </w:tcPr>
          <w:p w:rsidR="00DA1DD7" w:rsidRDefault="00DA1DD7" w:rsidP="003D1990">
            <w:pPr>
              <w:jc w:val="center"/>
            </w:pPr>
            <w:r w:rsidRPr="009D782E">
              <w:rPr>
                <w:color w:val="000000"/>
                <w:sz w:val="18"/>
                <w:szCs w:val="18"/>
              </w:rPr>
              <w:t>119</w:t>
            </w:r>
            <w:r w:rsidR="00C933DC">
              <w:rPr>
                <w:color w:val="000000"/>
                <w:sz w:val="18"/>
                <w:szCs w:val="18"/>
              </w:rPr>
              <w:t>5</w:t>
            </w:r>
          </w:p>
        </w:tc>
        <w:tc>
          <w:tcPr>
            <w:tcW w:w="737" w:type="dxa"/>
          </w:tcPr>
          <w:p w:rsidR="00DA1DD7" w:rsidRDefault="00142081" w:rsidP="003D1990">
            <w:pPr>
              <w:jc w:val="center"/>
            </w:pPr>
            <w:r>
              <w:rPr>
                <w:color w:val="000000"/>
                <w:sz w:val="18"/>
                <w:szCs w:val="18"/>
              </w:rPr>
              <w:t>1195</w:t>
            </w:r>
          </w:p>
        </w:tc>
        <w:tc>
          <w:tcPr>
            <w:tcW w:w="737" w:type="dxa"/>
          </w:tcPr>
          <w:p w:rsidR="00DA1DD7" w:rsidRDefault="00DA1DD7" w:rsidP="003D1990">
            <w:pPr>
              <w:jc w:val="center"/>
            </w:pPr>
            <w:r w:rsidRPr="009D782E">
              <w:rPr>
                <w:color w:val="000000"/>
                <w:sz w:val="18"/>
                <w:szCs w:val="18"/>
              </w:rPr>
              <w:t>119</w:t>
            </w:r>
            <w:r w:rsidR="00142081">
              <w:rPr>
                <w:color w:val="000000"/>
                <w:sz w:val="18"/>
                <w:szCs w:val="18"/>
              </w:rPr>
              <w:t>5,2</w:t>
            </w:r>
          </w:p>
        </w:tc>
        <w:tc>
          <w:tcPr>
            <w:tcW w:w="737" w:type="dxa"/>
          </w:tcPr>
          <w:p w:rsidR="00DA1DD7" w:rsidRDefault="00DA1DD7" w:rsidP="003D1990">
            <w:pPr>
              <w:jc w:val="center"/>
            </w:pPr>
            <w:r w:rsidRPr="009D782E">
              <w:rPr>
                <w:color w:val="000000"/>
                <w:sz w:val="18"/>
                <w:szCs w:val="18"/>
              </w:rPr>
              <w:t>119</w:t>
            </w:r>
            <w:r w:rsidR="00142081">
              <w:rPr>
                <w:color w:val="000000"/>
                <w:sz w:val="18"/>
                <w:szCs w:val="18"/>
              </w:rPr>
              <w:t>6</w:t>
            </w:r>
            <w:r w:rsidR="002C5B64">
              <w:rPr>
                <w:color w:val="000000"/>
                <w:sz w:val="18"/>
                <w:szCs w:val="18"/>
              </w:rPr>
              <w:t>,1</w:t>
            </w:r>
          </w:p>
        </w:tc>
      </w:tr>
      <w:tr w:rsidR="00B93014" w:rsidRPr="007053F6" w:rsidTr="003D1990">
        <w:tc>
          <w:tcPr>
            <w:tcW w:w="4248" w:type="dxa"/>
          </w:tcPr>
          <w:p w:rsidR="00B93014" w:rsidRPr="007053F6" w:rsidRDefault="00B93014" w:rsidP="00B93014">
            <w:pPr>
              <w:jc w:val="left"/>
              <w:rPr>
                <w:rFonts w:cs="Times New Roman"/>
                <w:sz w:val="18"/>
                <w:szCs w:val="18"/>
              </w:rPr>
            </w:pPr>
            <w:r w:rsidRPr="007053F6">
              <w:rPr>
                <w:rFonts w:cs="Times New Roman"/>
                <w:sz w:val="18"/>
                <w:szCs w:val="18"/>
              </w:rPr>
              <w:t>Соотношение стоимости 1 м</w:t>
            </w:r>
            <w:r w:rsidRPr="007053F6">
              <w:rPr>
                <w:rFonts w:cs="Times New Roman"/>
                <w:sz w:val="18"/>
                <w:szCs w:val="18"/>
                <w:vertAlign w:val="superscript"/>
              </w:rPr>
              <w:t>3</w:t>
            </w:r>
            <w:r w:rsidRPr="007053F6">
              <w:rPr>
                <w:rFonts w:cs="Times New Roman"/>
                <w:sz w:val="18"/>
                <w:szCs w:val="18"/>
              </w:rPr>
              <w:t xml:space="preserve"> древесины от рубок лесных насаждений и ставки платы за единицу объёма древесины, установленной Правительством РФ</w:t>
            </w:r>
          </w:p>
        </w:tc>
        <w:tc>
          <w:tcPr>
            <w:tcW w:w="992" w:type="dxa"/>
          </w:tcPr>
          <w:p w:rsidR="00B93014" w:rsidRPr="007053F6" w:rsidRDefault="00B93014" w:rsidP="00B93014">
            <w:pPr>
              <w:jc w:val="center"/>
              <w:rPr>
                <w:rFonts w:cs="Times New Roman"/>
                <w:sz w:val="18"/>
                <w:szCs w:val="18"/>
              </w:rPr>
            </w:pPr>
            <w:r w:rsidRPr="007053F6">
              <w:rPr>
                <w:rFonts w:cs="Times New Roman"/>
                <w:sz w:val="18"/>
                <w:szCs w:val="18"/>
              </w:rPr>
              <w:t>%</w:t>
            </w:r>
          </w:p>
        </w:tc>
        <w:tc>
          <w:tcPr>
            <w:tcW w:w="989" w:type="dxa"/>
          </w:tcPr>
          <w:p w:rsidR="00B93014" w:rsidRPr="007053F6" w:rsidRDefault="00B93014" w:rsidP="003D1990">
            <w:pPr>
              <w:jc w:val="center"/>
              <w:rPr>
                <w:color w:val="000000"/>
                <w:sz w:val="18"/>
                <w:szCs w:val="18"/>
              </w:rPr>
            </w:pPr>
            <w:r w:rsidRPr="007053F6">
              <w:rPr>
                <w:color w:val="000000"/>
                <w:sz w:val="18"/>
                <w:szCs w:val="18"/>
              </w:rPr>
              <w:t>1785,93</w:t>
            </w:r>
          </w:p>
        </w:tc>
        <w:tc>
          <w:tcPr>
            <w:tcW w:w="1137" w:type="dxa"/>
          </w:tcPr>
          <w:p w:rsidR="00B93014" w:rsidRPr="007053F6" w:rsidRDefault="00B93014" w:rsidP="003D1990">
            <w:pPr>
              <w:jc w:val="center"/>
              <w:rPr>
                <w:color w:val="000000"/>
                <w:sz w:val="18"/>
                <w:szCs w:val="18"/>
              </w:rPr>
            </w:pPr>
            <w:r w:rsidRPr="007053F6">
              <w:rPr>
                <w:color w:val="000000"/>
                <w:sz w:val="18"/>
                <w:szCs w:val="18"/>
              </w:rPr>
              <w:t>207,72</w:t>
            </w:r>
          </w:p>
        </w:tc>
        <w:tc>
          <w:tcPr>
            <w:tcW w:w="736" w:type="dxa"/>
          </w:tcPr>
          <w:p w:rsidR="00B93014" w:rsidRPr="007053F6" w:rsidRDefault="002B759F" w:rsidP="003D1990">
            <w:pPr>
              <w:jc w:val="center"/>
              <w:rPr>
                <w:color w:val="000000"/>
                <w:sz w:val="18"/>
                <w:szCs w:val="18"/>
              </w:rPr>
            </w:pPr>
            <w:r>
              <w:rPr>
                <w:color w:val="000000"/>
                <w:sz w:val="18"/>
                <w:szCs w:val="18"/>
              </w:rPr>
              <w:t>201,84</w:t>
            </w:r>
          </w:p>
        </w:tc>
        <w:tc>
          <w:tcPr>
            <w:tcW w:w="737" w:type="dxa"/>
          </w:tcPr>
          <w:p w:rsidR="00B93014" w:rsidRPr="007053F6" w:rsidRDefault="002B759F" w:rsidP="003D1990">
            <w:pPr>
              <w:jc w:val="center"/>
              <w:rPr>
                <w:rFonts w:cs="Times New Roman"/>
                <w:sz w:val="18"/>
                <w:szCs w:val="18"/>
              </w:rPr>
            </w:pPr>
            <w:r>
              <w:rPr>
                <w:rFonts w:cs="Times New Roman"/>
                <w:sz w:val="18"/>
                <w:szCs w:val="18"/>
              </w:rPr>
              <w:t>195,09</w:t>
            </w:r>
          </w:p>
        </w:tc>
        <w:tc>
          <w:tcPr>
            <w:tcW w:w="737" w:type="dxa"/>
          </w:tcPr>
          <w:p w:rsidR="00B93014" w:rsidRPr="007053F6" w:rsidRDefault="002B759F" w:rsidP="003D1990">
            <w:pPr>
              <w:jc w:val="center"/>
              <w:rPr>
                <w:rFonts w:cs="Times New Roman"/>
                <w:sz w:val="18"/>
                <w:szCs w:val="18"/>
              </w:rPr>
            </w:pPr>
            <w:r>
              <w:rPr>
                <w:rFonts w:cs="Times New Roman"/>
                <w:sz w:val="18"/>
                <w:szCs w:val="18"/>
              </w:rPr>
              <w:t>190,15</w:t>
            </w:r>
          </w:p>
        </w:tc>
        <w:tc>
          <w:tcPr>
            <w:tcW w:w="737" w:type="dxa"/>
          </w:tcPr>
          <w:p w:rsidR="00B93014" w:rsidRPr="007053F6" w:rsidRDefault="002B759F" w:rsidP="003D1990">
            <w:pPr>
              <w:jc w:val="center"/>
              <w:rPr>
                <w:rFonts w:cs="Times New Roman"/>
                <w:sz w:val="18"/>
                <w:szCs w:val="18"/>
              </w:rPr>
            </w:pPr>
            <w:r>
              <w:rPr>
                <w:rFonts w:cs="Times New Roman"/>
                <w:sz w:val="18"/>
                <w:szCs w:val="18"/>
              </w:rPr>
              <w:t>188,46</w:t>
            </w:r>
          </w:p>
        </w:tc>
        <w:tc>
          <w:tcPr>
            <w:tcW w:w="737" w:type="dxa"/>
          </w:tcPr>
          <w:p w:rsidR="00B93014" w:rsidRPr="007053F6" w:rsidRDefault="002B759F" w:rsidP="003D1990">
            <w:pPr>
              <w:jc w:val="center"/>
              <w:rPr>
                <w:rFonts w:cs="Times New Roman"/>
                <w:sz w:val="18"/>
                <w:szCs w:val="18"/>
              </w:rPr>
            </w:pPr>
            <w:r>
              <w:rPr>
                <w:rFonts w:cs="Times New Roman"/>
                <w:sz w:val="18"/>
                <w:szCs w:val="18"/>
              </w:rPr>
              <w:t>183,22</w:t>
            </w:r>
          </w:p>
        </w:tc>
        <w:tc>
          <w:tcPr>
            <w:tcW w:w="736" w:type="dxa"/>
          </w:tcPr>
          <w:p w:rsidR="00B93014" w:rsidRPr="007053F6" w:rsidRDefault="002B759F" w:rsidP="003D1990">
            <w:pPr>
              <w:jc w:val="center"/>
              <w:rPr>
                <w:rFonts w:cs="Times New Roman"/>
                <w:sz w:val="18"/>
                <w:szCs w:val="18"/>
              </w:rPr>
            </w:pPr>
            <w:r>
              <w:rPr>
                <w:rFonts w:cs="Times New Roman"/>
                <w:sz w:val="18"/>
                <w:szCs w:val="18"/>
              </w:rPr>
              <w:t>182,65</w:t>
            </w:r>
          </w:p>
        </w:tc>
        <w:tc>
          <w:tcPr>
            <w:tcW w:w="737" w:type="dxa"/>
          </w:tcPr>
          <w:p w:rsidR="00B93014" w:rsidRPr="007053F6" w:rsidRDefault="002B759F" w:rsidP="003D1990">
            <w:pPr>
              <w:jc w:val="center"/>
              <w:rPr>
                <w:rFonts w:cs="Times New Roman"/>
                <w:sz w:val="18"/>
                <w:szCs w:val="18"/>
              </w:rPr>
            </w:pPr>
            <w:r>
              <w:rPr>
                <w:rFonts w:cs="Times New Roman"/>
                <w:sz w:val="18"/>
                <w:szCs w:val="18"/>
              </w:rPr>
              <w:t>172,82</w:t>
            </w:r>
          </w:p>
        </w:tc>
        <w:tc>
          <w:tcPr>
            <w:tcW w:w="737" w:type="dxa"/>
          </w:tcPr>
          <w:p w:rsidR="00B93014" w:rsidRPr="007053F6" w:rsidRDefault="002B759F" w:rsidP="003D1990">
            <w:pPr>
              <w:jc w:val="center"/>
              <w:rPr>
                <w:rFonts w:cs="Times New Roman"/>
                <w:sz w:val="18"/>
                <w:szCs w:val="18"/>
              </w:rPr>
            </w:pPr>
            <w:r>
              <w:rPr>
                <w:rFonts w:cs="Times New Roman"/>
                <w:sz w:val="18"/>
                <w:szCs w:val="18"/>
              </w:rPr>
              <w:t>174,08</w:t>
            </w:r>
          </w:p>
        </w:tc>
        <w:tc>
          <w:tcPr>
            <w:tcW w:w="737" w:type="dxa"/>
          </w:tcPr>
          <w:p w:rsidR="00B93014" w:rsidRPr="007053F6" w:rsidRDefault="002B759F" w:rsidP="003D1990">
            <w:pPr>
              <w:jc w:val="center"/>
              <w:rPr>
                <w:rFonts w:cs="Times New Roman"/>
                <w:sz w:val="18"/>
                <w:szCs w:val="18"/>
              </w:rPr>
            </w:pPr>
            <w:r>
              <w:rPr>
                <w:rFonts w:cs="Times New Roman"/>
                <w:sz w:val="18"/>
                <w:szCs w:val="18"/>
              </w:rPr>
              <w:t>175,89</w:t>
            </w:r>
          </w:p>
        </w:tc>
        <w:tc>
          <w:tcPr>
            <w:tcW w:w="737" w:type="dxa"/>
          </w:tcPr>
          <w:p w:rsidR="00B93014" w:rsidRPr="007053F6" w:rsidRDefault="002B759F" w:rsidP="003D1990">
            <w:pPr>
              <w:jc w:val="center"/>
              <w:rPr>
                <w:rFonts w:cs="Times New Roman"/>
                <w:sz w:val="18"/>
                <w:szCs w:val="18"/>
              </w:rPr>
            </w:pPr>
            <w:r>
              <w:rPr>
                <w:rFonts w:cs="Times New Roman"/>
                <w:sz w:val="18"/>
                <w:szCs w:val="18"/>
              </w:rPr>
              <w:t>178,24</w:t>
            </w:r>
          </w:p>
        </w:tc>
      </w:tr>
      <w:tr w:rsidR="00BB62F4" w:rsidRPr="007053F6" w:rsidTr="003D1990">
        <w:trPr>
          <w:trHeight w:val="664"/>
        </w:trPr>
        <w:tc>
          <w:tcPr>
            <w:tcW w:w="4248" w:type="dxa"/>
          </w:tcPr>
          <w:p w:rsidR="00BB62F4" w:rsidRPr="007053F6" w:rsidRDefault="00BB62F4" w:rsidP="00BB62F4">
            <w:pPr>
              <w:ind w:left="284"/>
              <w:jc w:val="left"/>
              <w:rPr>
                <w:rFonts w:cs="Times New Roman"/>
                <w:sz w:val="18"/>
                <w:szCs w:val="18"/>
              </w:rPr>
            </w:pPr>
            <w:r w:rsidRPr="007053F6">
              <w:rPr>
                <w:rFonts w:cs="Times New Roman"/>
                <w:sz w:val="18"/>
                <w:szCs w:val="18"/>
              </w:rPr>
              <w:t>Средняя стоимость 1 м</w:t>
            </w:r>
            <w:r w:rsidRPr="007053F6">
              <w:rPr>
                <w:rFonts w:cs="Times New Roman"/>
                <w:sz w:val="18"/>
                <w:szCs w:val="18"/>
                <w:vertAlign w:val="superscript"/>
              </w:rPr>
              <w:t>3</w:t>
            </w:r>
            <w:r w:rsidRPr="007053F6">
              <w:rPr>
                <w:rFonts w:cs="Times New Roman"/>
                <w:sz w:val="18"/>
                <w:szCs w:val="18"/>
              </w:rPr>
              <w:t xml:space="preserve"> древесины от рубок лесных насаждений на землях лесного фонда на территории Калужской области</w:t>
            </w:r>
          </w:p>
        </w:tc>
        <w:tc>
          <w:tcPr>
            <w:tcW w:w="992" w:type="dxa"/>
          </w:tcPr>
          <w:p w:rsidR="00BB62F4" w:rsidRPr="007053F6" w:rsidRDefault="00BB62F4" w:rsidP="00BB62F4">
            <w:pPr>
              <w:jc w:val="center"/>
              <w:rPr>
                <w:rFonts w:cs="Times New Roman"/>
                <w:sz w:val="18"/>
                <w:szCs w:val="18"/>
              </w:rPr>
            </w:pPr>
            <w:r w:rsidRPr="007053F6">
              <w:rPr>
                <w:rFonts w:cs="Times New Roman"/>
                <w:sz w:val="18"/>
                <w:szCs w:val="18"/>
              </w:rPr>
              <w:t>руб.</w:t>
            </w:r>
          </w:p>
        </w:tc>
        <w:tc>
          <w:tcPr>
            <w:tcW w:w="989" w:type="dxa"/>
          </w:tcPr>
          <w:p w:rsidR="00BB62F4" w:rsidRPr="007053F6" w:rsidRDefault="00BB62F4" w:rsidP="003D1990">
            <w:pPr>
              <w:jc w:val="center"/>
              <w:rPr>
                <w:color w:val="000000"/>
                <w:sz w:val="18"/>
                <w:szCs w:val="18"/>
              </w:rPr>
            </w:pPr>
            <w:r w:rsidRPr="007053F6">
              <w:rPr>
                <w:color w:val="000000"/>
                <w:sz w:val="18"/>
                <w:szCs w:val="18"/>
              </w:rPr>
              <w:t>843,52</w:t>
            </w:r>
          </w:p>
        </w:tc>
        <w:tc>
          <w:tcPr>
            <w:tcW w:w="1137" w:type="dxa"/>
          </w:tcPr>
          <w:p w:rsidR="00BB62F4" w:rsidRPr="007053F6" w:rsidRDefault="00BB62F4" w:rsidP="003D1990">
            <w:pPr>
              <w:jc w:val="center"/>
              <w:rPr>
                <w:color w:val="000000"/>
                <w:sz w:val="18"/>
                <w:szCs w:val="18"/>
              </w:rPr>
            </w:pPr>
            <w:r w:rsidRPr="007053F6">
              <w:rPr>
                <w:color w:val="000000"/>
                <w:sz w:val="18"/>
                <w:szCs w:val="18"/>
              </w:rPr>
              <w:t>118,4</w:t>
            </w:r>
          </w:p>
        </w:tc>
        <w:tc>
          <w:tcPr>
            <w:tcW w:w="736" w:type="dxa"/>
          </w:tcPr>
          <w:p w:rsidR="00BB62F4" w:rsidRPr="007053F6" w:rsidRDefault="00BB62F4" w:rsidP="003D1990">
            <w:pPr>
              <w:jc w:val="center"/>
              <w:rPr>
                <w:color w:val="000000"/>
                <w:sz w:val="18"/>
                <w:szCs w:val="18"/>
              </w:rPr>
            </w:pPr>
            <w:r>
              <w:rPr>
                <w:color w:val="000000"/>
                <w:sz w:val="18"/>
                <w:szCs w:val="18"/>
              </w:rPr>
              <w:t>120,7</w:t>
            </w:r>
          </w:p>
        </w:tc>
        <w:tc>
          <w:tcPr>
            <w:tcW w:w="737" w:type="dxa"/>
          </w:tcPr>
          <w:p w:rsidR="00BB62F4" w:rsidRPr="007053F6" w:rsidRDefault="00BB62F4" w:rsidP="003D1990">
            <w:pPr>
              <w:jc w:val="center"/>
              <w:rPr>
                <w:color w:val="000000"/>
                <w:sz w:val="18"/>
                <w:szCs w:val="18"/>
              </w:rPr>
            </w:pPr>
            <w:r>
              <w:rPr>
                <w:color w:val="000000"/>
                <w:sz w:val="18"/>
                <w:szCs w:val="18"/>
              </w:rPr>
              <w:t>123,1</w:t>
            </w:r>
          </w:p>
        </w:tc>
        <w:tc>
          <w:tcPr>
            <w:tcW w:w="737" w:type="dxa"/>
          </w:tcPr>
          <w:p w:rsidR="00BB62F4" w:rsidRPr="007053F6" w:rsidRDefault="00BB62F4" w:rsidP="003D1990">
            <w:pPr>
              <w:jc w:val="center"/>
              <w:rPr>
                <w:rFonts w:cs="Times New Roman"/>
                <w:sz w:val="18"/>
                <w:szCs w:val="18"/>
              </w:rPr>
            </w:pPr>
            <w:r>
              <w:rPr>
                <w:rFonts w:cs="Times New Roman"/>
                <w:sz w:val="18"/>
                <w:szCs w:val="18"/>
              </w:rPr>
              <w:t>125,5</w:t>
            </w:r>
          </w:p>
        </w:tc>
        <w:tc>
          <w:tcPr>
            <w:tcW w:w="737" w:type="dxa"/>
          </w:tcPr>
          <w:p w:rsidR="00BB62F4" w:rsidRPr="007053F6" w:rsidRDefault="00BB62F4" w:rsidP="003D1990">
            <w:pPr>
              <w:jc w:val="center"/>
              <w:rPr>
                <w:rFonts w:cs="Times New Roman"/>
                <w:sz w:val="18"/>
                <w:szCs w:val="18"/>
              </w:rPr>
            </w:pPr>
            <w:r>
              <w:rPr>
                <w:rFonts w:cs="Times New Roman"/>
                <w:sz w:val="18"/>
                <w:szCs w:val="18"/>
              </w:rPr>
              <w:t>130,6</w:t>
            </w:r>
          </w:p>
        </w:tc>
        <w:tc>
          <w:tcPr>
            <w:tcW w:w="737" w:type="dxa"/>
          </w:tcPr>
          <w:p w:rsidR="00BB62F4" w:rsidRPr="007053F6" w:rsidRDefault="00BB62F4" w:rsidP="003D1990">
            <w:pPr>
              <w:jc w:val="center"/>
              <w:rPr>
                <w:rFonts w:cs="Times New Roman"/>
                <w:sz w:val="18"/>
                <w:szCs w:val="18"/>
              </w:rPr>
            </w:pPr>
            <w:r>
              <w:rPr>
                <w:rFonts w:cs="Times New Roman"/>
                <w:sz w:val="18"/>
                <w:szCs w:val="18"/>
              </w:rPr>
              <w:t>133,2</w:t>
            </w:r>
          </w:p>
        </w:tc>
        <w:tc>
          <w:tcPr>
            <w:tcW w:w="736" w:type="dxa"/>
          </w:tcPr>
          <w:p w:rsidR="00BB62F4" w:rsidRPr="007053F6" w:rsidRDefault="00BB62F4" w:rsidP="003D1990">
            <w:pPr>
              <w:jc w:val="center"/>
              <w:rPr>
                <w:rFonts w:cs="Times New Roman"/>
                <w:sz w:val="18"/>
                <w:szCs w:val="18"/>
              </w:rPr>
            </w:pPr>
            <w:r>
              <w:rPr>
                <w:rFonts w:cs="Times New Roman"/>
                <w:sz w:val="18"/>
                <w:szCs w:val="18"/>
              </w:rPr>
              <w:t>13</w:t>
            </w:r>
            <w:r w:rsidR="00497FB3">
              <w:rPr>
                <w:rFonts w:cs="Times New Roman"/>
                <w:sz w:val="18"/>
                <w:szCs w:val="18"/>
              </w:rPr>
              <w:t>7,9</w:t>
            </w:r>
          </w:p>
        </w:tc>
        <w:tc>
          <w:tcPr>
            <w:tcW w:w="737" w:type="dxa"/>
          </w:tcPr>
          <w:p w:rsidR="00BB62F4" w:rsidRPr="007053F6" w:rsidRDefault="00BB62F4" w:rsidP="003D1990">
            <w:pPr>
              <w:jc w:val="center"/>
              <w:rPr>
                <w:rFonts w:cs="Times New Roman"/>
                <w:sz w:val="18"/>
                <w:szCs w:val="18"/>
              </w:rPr>
            </w:pPr>
            <w:r>
              <w:rPr>
                <w:rFonts w:cs="Times New Roman"/>
                <w:sz w:val="18"/>
                <w:szCs w:val="18"/>
              </w:rPr>
              <w:t>138,6</w:t>
            </w:r>
          </w:p>
        </w:tc>
        <w:tc>
          <w:tcPr>
            <w:tcW w:w="737" w:type="dxa"/>
          </w:tcPr>
          <w:p w:rsidR="00BB62F4" w:rsidRPr="007053F6" w:rsidRDefault="00BB62F4" w:rsidP="003D1990">
            <w:pPr>
              <w:jc w:val="center"/>
              <w:rPr>
                <w:rFonts w:cs="Times New Roman"/>
                <w:sz w:val="18"/>
                <w:szCs w:val="18"/>
              </w:rPr>
            </w:pPr>
            <w:r>
              <w:rPr>
                <w:rFonts w:cs="Times New Roman"/>
                <w:sz w:val="18"/>
                <w:szCs w:val="18"/>
              </w:rPr>
              <w:t>14</w:t>
            </w:r>
            <w:r w:rsidR="00497FB3">
              <w:rPr>
                <w:rFonts w:cs="Times New Roman"/>
                <w:sz w:val="18"/>
                <w:szCs w:val="18"/>
              </w:rPr>
              <w:t>2</w:t>
            </w:r>
            <w:r>
              <w:rPr>
                <w:rFonts w:cs="Times New Roman"/>
                <w:sz w:val="18"/>
                <w:szCs w:val="18"/>
              </w:rPr>
              <w:t>,4</w:t>
            </w:r>
          </w:p>
        </w:tc>
        <w:tc>
          <w:tcPr>
            <w:tcW w:w="737" w:type="dxa"/>
          </w:tcPr>
          <w:p w:rsidR="00BB62F4" w:rsidRPr="007053F6" w:rsidRDefault="00BB62F4" w:rsidP="003D1990">
            <w:pPr>
              <w:jc w:val="center"/>
              <w:rPr>
                <w:rFonts w:cs="Times New Roman"/>
                <w:sz w:val="18"/>
                <w:szCs w:val="18"/>
              </w:rPr>
            </w:pPr>
            <w:r>
              <w:rPr>
                <w:rFonts w:cs="Times New Roman"/>
                <w:sz w:val="18"/>
                <w:szCs w:val="18"/>
              </w:rPr>
              <w:t>148,1</w:t>
            </w:r>
          </w:p>
        </w:tc>
        <w:tc>
          <w:tcPr>
            <w:tcW w:w="737" w:type="dxa"/>
          </w:tcPr>
          <w:p w:rsidR="00BB62F4" w:rsidRPr="007053F6" w:rsidRDefault="00BB62F4" w:rsidP="003D1990">
            <w:pPr>
              <w:jc w:val="center"/>
              <w:rPr>
                <w:rFonts w:cs="Times New Roman"/>
                <w:sz w:val="18"/>
                <w:szCs w:val="18"/>
              </w:rPr>
            </w:pPr>
            <w:r>
              <w:rPr>
                <w:rFonts w:cs="Times New Roman"/>
                <w:sz w:val="18"/>
                <w:szCs w:val="18"/>
              </w:rPr>
              <w:t>155,6</w:t>
            </w:r>
          </w:p>
        </w:tc>
      </w:tr>
      <w:tr w:rsidR="00BB62F4" w:rsidRPr="007053F6" w:rsidTr="003D1990">
        <w:tc>
          <w:tcPr>
            <w:tcW w:w="4248" w:type="dxa"/>
          </w:tcPr>
          <w:p w:rsidR="00BB62F4" w:rsidRPr="007053F6" w:rsidRDefault="00BB62F4" w:rsidP="00BB62F4">
            <w:pPr>
              <w:ind w:left="284"/>
              <w:jc w:val="left"/>
              <w:rPr>
                <w:rFonts w:cs="Times New Roman"/>
                <w:sz w:val="18"/>
                <w:szCs w:val="18"/>
              </w:rPr>
            </w:pPr>
            <w:r w:rsidRPr="007053F6">
              <w:rPr>
                <w:rFonts w:cs="Times New Roman"/>
                <w:sz w:val="18"/>
                <w:szCs w:val="18"/>
              </w:rPr>
              <w:t>Средняя ставка платы за единицу объёма древесины, установленная Правительством РФ</w:t>
            </w:r>
          </w:p>
        </w:tc>
        <w:tc>
          <w:tcPr>
            <w:tcW w:w="992" w:type="dxa"/>
          </w:tcPr>
          <w:p w:rsidR="00BB62F4" w:rsidRPr="007053F6" w:rsidRDefault="00BB62F4" w:rsidP="00BB62F4">
            <w:pPr>
              <w:jc w:val="center"/>
              <w:rPr>
                <w:rFonts w:cs="Times New Roman"/>
                <w:sz w:val="18"/>
                <w:szCs w:val="18"/>
              </w:rPr>
            </w:pPr>
            <w:r w:rsidRPr="007053F6">
              <w:rPr>
                <w:rFonts w:cs="Times New Roman"/>
                <w:sz w:val="18"/>
                <w:szCs w:val="18"/>
              </w:rPr>
              <w:t>руб.</w:t>
            </w:r>
          </w:p>
        </w:tc>
        <w:tc>
          <w:tcPr>
            <w:tcW w:w="989" w:type="dxa"/>
          </w:tcPr>
          <w:p w:rsidR="00BB62F4" w:rsidRPr="007053F6" w:rsidRDefault="00BB62F4" w:rsidP="003D1990">
            <w:pPr>
              <w:jc w:val="center"/>
              <w:rPr>
                <w:color w:val="000000"/>
                <w:sz w:val="18"/>
                <w:szCs w:val="18"/>
              </w:rPr>
            </w:pPr>
            <w:r w:rsidRPr="007053F6">
              <w:rPr>
                <w:color w:val="000000"/>
                <w:sz w:val="18"/>
                <w:szCs w:val="18"/>
              </w:rPr>
              <w:t>424,63</w:t>
            </w:r>
          </w:p>
        </w:tc>
        <w:tc>
          <w:tcPr>
            <w:tcW w:w="1137" w:type="dxa"/>
          </w:tcPr>
          <w:p w:rsidR="00BB62F4" w:rsidRPr="007053F6" w:rsidRDefault="00BB62F4" w:rsidP="003D1990">
            <w:pPr>
              <w:jc w:val="center"/>
              <w:rPr>
                <w:color w:val="000000"/>
                <w:sz w:val="18"/>
                <w:szCs w:val="18"/>
              </w:rPr>
            </w:pPr>
            <w:r w:rsidRPr="007053F6">
              <w:rPr>
                <w:color w:val="000000"/>
                <w:sz w:val="18"/>
                <w:szCs w:val="18"/>
              </w:rPr>
              <w:t>57</w:t>
            </w:r>
          </w:p>
        </w:tc>
        <w:tc>
          <w:tcPr>
            <w:tcW w:w="736" w:type="dxa"/>
          </w:tcPr>
          <w:p w:rsidR="00BB62F4" w:rsidRPr="007053F6" w:rsidRDefault="002E3693" w:rsidP="003D1990">
            <w:pPr>
              <w:jc w:val="center"/>
              <w:rPr>
                <w:color w:val="000000"/>
                <w:sz w:val="18"/>
                <w:szCs w:val="18"/>
              </w:rPr>
            </w:pPr>
            <w:r>
              <w:rPr>
                <w:color w:val="000000"/>
                <w:sz w:val="18"/>
                <w:szCs w:val="18"/>
              </w:rPr>
              <w:t>59,8</w:t>
            </w:r>
          </w:p>
        </w:tc>
        <w:tc>
          <w:tcPr>
            <w:tcW w:w="737" w:type="dxa"/>
          </w:tcPr>
          <w:p w:rsidR="00BB62F4" w:rsidRPr="007053F6" w:rsidRDefault="002E3693" w:rsidP="003D1990">
            <w:pPr>
              <w:jc w:val="center"/>
              <w:rPr>
                <w:rFonts w:cs="Times New Roman"/>
                <w:sz w:val="18"/>
                <w:szCs w:val="18"/>
              </w:rPr>
            </w:pPr>
            <w:r>
              <w:rPr>
                <w:rFonts w:cs="Times New Roman"/>
                <w:sz w:val="18"/>
                <w:szCs w:val="18"/>
              </w:rPr>
              <w:t>63,1</w:t>
            </w:r>
          </w:p>
        </w:tc>
        <w:tc>
          <w:tcPr>
            <w:tcW w:w="737" w:type="dxa"/>
          </w:tcPr>
          <w:p w:rsidR="00BB62F4" w:rsidRPr="007053F6" w:rsidRDefault="002E3693" w:rsidP="003D1990">
            <w:pPr>
              <w:jc w:val="center"/>
              <w:rPr>
                <w:rFonts w:cs="Times New Roman"/>
                <w:sz w:val="18"/>
                <w:szCs w:val="18"/>
              </w:rPr>
            </w:pPr>
            <w:r>
              <w:rPr>
                <w:rFonts w:cs="Times New Roman"/>
                <w:sz w:val="18"/>
                <w:szCs w:val="18"/>
              </w:rPr>
              <w:t>66,0</w:t>
            </w:r>
          </w:p>
        </w:tc>
        <w:tc>
          <w:tcPr>
            <w:tcW w:w="737" w:type="dxa"/>
          </w:tcPr>
          <w:p w:rsidR="00BB62F4" w:rsidRPr="007053F6" w:rsidRDefault="002E3693" w:rsidP="003D1990">
            <w:pPr>
              <w:jc w:val="center"/>
              <w:rPr>
                <w:rFonts w:cs="Times New Roman"/>
                <w:sz w:val="18"/>
                <w:szCs w:val="18"/>
              </w:rPr>
            </w:pPr>
            <w:r>
              <w:rPr>
                <w:rFonts w:cs="Times New Roman"/>
                <w:sz w:val="18"/>
                <w:szCs w:val="18"/>
              </w:rPr>
              <w:t>69,</w:t>
            </w:r>
            <w:r w:rsidR="003257CB">
              <w:rPr>
                <w:rFonts w:cs="Times New Roman"/>
                <w:sz w:val="18"/>
                <w:szCs w:val="18"/>
              </w:rPr>
              <w:t>3</w:t>
            </w:r>
          </w:p>
        </w:tc>
        <w:tc>
          <w:tcPr>
            <w:tcW w:w="737" w:type="dxa"/>
          </w:tcPr>
          <w:p w:rsidR="00BB62F4" w:rsidRPr="007053F6" w:rsidRDefault="002E3693" w:rsidP="003D1990">
            <w:pPr>
              <w:jc w:val="center"/>
              <w:rPr>
                <w:rFonts w:cs="Times New Roman"/>
                <w:sz w:val="18"/>
                <w:szCs w:val="18"/>
              </w:rPr>
            </w:pPr>
            <w:r>
              <w:rPr>
                <w:rFonts w:cs="Times New Roman"/>
                <w:sz w:val="18"/>
                <w:szCs w:val="18"/>
              </w:rPr>
              <w:t>72,7</w:t>
            </w:r>
          </w:p>
        </w:tc>
        <w:tc>
          <w:tcPr>
            <w:tcW w:w="736" w:type="dxa"/>
          </w:tcPr>
          <w:p w:rsidR="00BB62F4" w:rsidRPr="007053F6" w:rsidRDefault="002E3693" w:rsidP="003D1990">
            <w:pPr>
              <w:jc w:val="center"/>
              <w:rPr>
                <w:rFonts w:cs="Times New Roman"/>
                <w:sz w:val="18"/>
                <w:szCs w:val="18"/>
              </w:rPr>
            </w:pPr>
            <w:r>
              <w:rPr>
                <w:rFonts w:cs="Times New Roman"/>
                <w:sz w:val="18"/>
                <w:szCs w:val="18"/>
              </w:rPr>
              <w:t>75,5</w:t>
            </w:r>
          </w:p>
        </w:tc>
        <w:tc>
          <w:tcPr>
            <w:tcW w:w="737" w:type="dxa"/>
          </w:tcPr>
          <w:p w:rsidR="00BB62F4" w:rsidRPr="007053F6" w:rsidRDefault="002E3693" w:rsidP="003D1990">
            <w:pPr>
              <w:jc w:val="center"/>
              <w:rPr>
                <w:rFonts w:cs="Times New Roman"/>
                <w:sz w:val="18"/>
                <w:szCs w:val="18"/>
              </w:rPr>
            </w:pPr>
            <w:r>
              <w:rPr>
                <w:rFonts w:cs="Times New Roman"/>
                <w:sz w:val="18"/>
                <w:szCs w:val="18"/>
              </w:rPr>
              <w:t>80,2</w:t>
            </w:r>
          </w:p>
        </w:tc>
        <w:tc>
          <w:tcPr>
            <w:tcW w:w="737" w:type="dxa"/>
          </w:tcPr>
          <w:p w:rsidR="00BB62F4" w:rsidRPr="007053F6" w:rsidRDefault="002E3693" w:rsidP="003D1990">
            <w:pPr>
              <w:jc w:val="center"/>
              <w:rPr>
                <w:rFonts w:cs="Times New Roman"/>
                <w:sz w:val="18"/>
                <w:szCs w:val="18"/>
              </w:rPr>
            </w:pPr>
            <w:r>
              <w:rPr>
                <w:rFonts w:cs="Times New Roman"/>
                <w:sz w:val="18"/>
                <w:szCs w:val="18"/>
              </w:rPr>
              <w:t>81,</w:t>
            </w:r>
            <w:r w:rsidR="00DA2C20">
              <w:rPr>
                <w:rFonts w:cs="Times New Roman"/>
                <w:sz w:val="18"/>
                <w:szCs w:val="18"/>
              </w:rPr>
              <w:t>8</w:t>
            </w:r>
          </w:p>
        </w:tc>
        <w:tc>
          <w:tcPr>
            <w:tcW w:w="737" w:type="dxa"/>
          </w:tcPr>
          <w:p w:rsidR="00BB62F4" w:rsidRPr="007053F6" w:rsidRDefault="002E3693" w:rsidP="003D1990">
            <w:pPr>
              <w:jc w:val="center"/>
              <w:rPr>
                <w:rFonts w:cs="Times New Roman"/>
                <w:sz w:val="18"/>
                <w:szCs w:val="18"/>
              </w:rPr>
            </w:pPr>
            <w:r>
              <w:rPr>
                <w:rFonts w:cs="Times New Roman"/>
                <w:sz w:val="18"/>
                <w:szCs w:val="18"/>
              </w:rPr>
              <w:t>84,2</w:t>
            </w:r>
          </w:p>
        </w:tc>
        <w:tc>
          <w:tcPr>
            <w:tcW w:w="737" w:type="dxa"/>
          </w:tcPr>
          <w:p w:rsidR="00BB62F4" w:rsidRPr="007053F6" w:rsidRDefault="002E3693" w:rsidP="003D1990">
            <w:pPr>
              <w:jc w:val="center"/>
              <w:rPr>
                <w:rFonts w:cs="Times New Roman"/>
                <w:sz w:val="18"/>
                <w:szCs w:val="18"/>
              </w:rPr>
            </w:pPr>
            <w:r>
              <w:rPr>
                <w:rFonts w:cs="Times New Roman"/>
                <w:sz w:val="18"/>
                <w:szCs w:val="18"/>
              </w:rPr>
              <w:t>87,3</w:t>
            </w:r>
          </w:p>
        </w:tc>
      </w:tr>
      <w:tr w:rsidR="00C11C1E" w:rsidRPr="007053F6" w:rsidTr="003D1990">
        <w:tc>
          <w:tcPr>
            <w:tcW w:w="4248" w:type="dxa"/>
          </w:tcPr>
          <w:p w:rsidR="00C11C1E" w:rsidRPr="007053F6" w:rsidRDefault="00C11C1E" w:rsidP="00C11C1E">
            <w:pPr>
              <w:jc w:val="left"/>
              <w:rPr>
                <w:rFonts w:cs="Times New Roman"/>
                <w:sz w:val="18"/>
                <w:szCs w:val="18"/>
              </w:rPr>
            </w:pPr>
            <w:r w:rsidRPr="007053F6">
              <w:rPr>
                <w:rFonts w:cs="Times New Roman"/>
                <w:sz w:val="18"/>
                <w:szCs w:val="18"/>
              </w:rPr>
              <w:t>Объём платежей в бюджетную систему РФ от использования лесов в расчёте на 1 гектар земель лесного фонда</w:t>
            </w:r>
          </w:p>
        </w:tc>
        <w:tc>
          <w:tcPr>
            <w:tcW w:w="992" w:type="dxa"/>
          </w:tcPr>
          <w:p w:rsidR="00C11C1E" w:rsidRPr="007053F6" w:rsidRDefault="00C11C1E" w:rsidP="00C11C1E">
            <w:pPr>
              <w:jc w:val="center"/>
              <w:rPr>
                <w:rFonts w:cs="Times New Roman"/>
                <w:sz w:val="18"/>
                <w:szCs w:val="18"/>
              </w:rPr>
            </w:pPr>
            <w:r w:rsidRPr="007053F6">
              <w:rPr>
                <w:rFonts w:cs="Times New Roman"/>
                <w:sz w:val="18"/>
                <w:szCs w:val="18"/>
              </w:rPr>
              <w:t>руб./га</w:t>
            </w:r>
          </w:p>
        </w:tc>
        <w:tc>
          <w:tcPr>
            <w:tcW w:w="989" w:type="dxa"/>
          </w:tcPr>
          <w:p w:rsidR="00C11C1E" w:rsidRPr="007053F6" w:rsidRDefault="00C11C1E" w:rsidP="003D1990">
            <w:pPr>
              <w:jc w:val="center"/>
              <w:rPr>
                <w:color w:val="000000"/>
                <w:sz w:val="18"/>
                <w:szCs w:val="18"/>
              </w:rPr>
            </w:pPr>
            <w:r w:rsidRPr="007053F6">
              <w:rPr>
                <w:color w:val="000000"/>
                <w:sz w:val="18"/>
                <w:szCs w:val="18"/>
              </w:rPr>
              <w:t>1391,52</w:t>
            </w:r>
          </w:p>
        </w:tc>
        <w:tc>
          <w:tcPr>
            <w:tcW w:w="1137" w:type="dxa"/>
          </w:tcPr>
          <w:p w:rsidR="00C11C1E" w:rsidRPr="007053F6" w:rsidRDefault="00C11C1E" w:rsidP="003D1990">
            <w:pPr>
              <w:jc w:val="center"/>
              <w:rPr>
                <w:color w:val="000000"/>
                <w:sz w:val="18"/>
                <w:szCs w:val="18"/>
              </w:rPr>
            </w:pPr>
            <w:r w:rsidRPr="007053F6">
              <w:rPr>
                <w:color w:val="000000"/>
                <w:sz w:val="18"/>
                <w:szCs w:val="18"/>
              </w:rPr>
              <w:t>223,92</w:t>
            </w:r>
          </w:p>
        </w:tc>
        <w:tc>
          <w:tcPr>
            <w:tcW w:w="736" w:type="dxa"/>
          </w:tcPr>
          <w:p w:rsidR="00C11C1E" w:rsidRPr="00C11C1E" w:rsidRDefault="00C11C1E" w:rsidP="003D1990">
            <w:pPr>
              <w:jc w:val="center"/>
              <w:rPr>
                <w:rFonts w:cs="Times New Roman"/>
                <w:color w:val="000000"/>
                <w:sz w:val="18"/>
                <w:szCs w:val="18"/>
                <w:lang w:eastAsia="ru-RU"/>
              </w:rPr>
            </w:pPr>
            <w:r w:rsidRPr="00C11C1E">
              <w:rPr>
                <w:color w:val="000000"/>
                <w:sz w:val="18"/>
                <w:szCs w:val="18"/>
              </w:rPr>
              <w:t>266,04</w:t>
            </w:r>
          </w:p>
        </w:tc>
        <w:tc>
          <w:tcPr>
            <w:tcW w:w="737" w:type="dxa"/>
          </w:tcPr>
          <w:p w:rsidR="00C11C1E" w:rsidRPr="00C11C1E" w:rsidRDefault="00C11C1E" w:rsidP="003D1990">
            <w:pPr>
              <w:jc w:val="center"/>
              <w:rPr>
                <w:color w:val="000000"/>
                <w:sz w:val="18"/>
                <w:szCs w:val="18"/>
              </w:rPr>
            </w:pPr>
            <w:r w:rsidRPr="00C11C1E">
              <w:rPr>
                <w:color w:val="000000"/>
                <w:sz w:val="18"/>
                <w:szCs w:val="18"/>
              </w:rPr>
              <w:t>288,39</w:t>
            </w:r>
          </w:p>
        </w:tc>
        <w:tc>
          <w:tcPr>
            <w:tcW w:w="737" w:type="dxa"/>
          </w:tcPr>
          <w:p w:rsidR="00C11C1E" w:rsidRPr="00C11C1E" w:rsidRDefault="00C11C1E" w:rsidP="003D1990">
            <w:pPr>
              <w:jc w:val="center"/>
              <w:rPr>
                <w:color w:val="000000"/>
                <w:sz w:val="18"/>
                <w:szCs w:val="18"/>
              </w:rPr>
            </w:pPr>
            <w:r w:rsidRPr="00C11C1E">
              <w:rPr>
                <w:color w:val="000000"/>
                <w:sz w:val="18"/>
                <w:szCs w:val="18"/>
              </w:rPr>
              <w:t>310,31</w:t>
            </w:r>
          </w:p>
        </w:tc>
        <w:tc>
          <w:tcPr>
            <w:tcW w:w="737" w:type="dxa"/>
          </w:tcPr>
          <w:p w:rsidR="00C11C1E" w:rsidRPr="00C11C1E" w:rsidRDefault="00C11C1E" w:rsidP="003D1990">
            <w:pPr>
              <w:jc w:val="center"/>
              <w:rPr>
                <w:color w:val="000000"/>
                <w:sz w:val="18"/>
                <w:szCs w:val="18"/>
              </w:rPr>
            </w:pPr>
            <w:r w:rsidRPr="00C11C1E">
              <w:rPr>
                <w:color w:val="000000"/>
                <w:sz w:val="18"/>
                <w:szCs w:val="18"/>
              </w:rPr>
              <w:t>332,03</w:t>
            </w:r>
          </w:p>
        </w:tc>
        <w:tc>
          <w:tcPr>
            <w:tcW w:w="737" w:type="dxa"/>
          </w:tcPr>
          <w:p w:rsidR="00C11C1E" w:rsidRPr="00C11C1E" w:rsidRDefault="00C11C1E" w:rsidP="003D1990">
            <w:pPr>
              <w:jc w:val="center"/>
              <w:rPr>
                <w:color w:val="000000"/>
                <w:sz w:val="18"/>
                <w:szCs w:val="18"/>
              </w:rPr>
            </w:pPr>
            <w:r w:rsidRPr="00C11C1E">
              <w:rPr>
                <w:color w:val="000000"/>
                <w:sz w:val="18"/>
                <w:szCs w:val="18"/>
              </w:rPr>
              <w:t>347,30</w:t>
            </w:r>
          </w:p>
        </w:tc>
        <w:tc>
          <w:tcPr>
            <w:tcW w:w="736" w:type="dxa"/>
          </w:tcPr>
          <w:p w:rsidR="00C11C1E" w:rsidRPr="00C11C1E" w:rsidRDefault="00C11C1E" w:rsidP="003D1990">
            <w:pPr>
              <w:jc w:val="center"/>
              <w:rPr>
                <w:color w:val="000000"/>
                <w:sz w:val="18"/>
                <w:szCs w:val="18"/>
              </w:rPr>
            </w:pPr>
            <w:r w:rsidRPr="00C11C1E">
              <w:rPr>
                <w:color w:val="000000"/>
                <w:sz w:val="18"/>
                <w:szCs w:val="18"/>
              </w:rPr>
              <w:t>368,98</w:t>
            </w:r>
          </w:p>
        </w:tc>
        <w:tc>
          <w:tcPr>
            <w:tcW w:w="737" w:type="dxa"/>
          </w:tcPr>
          <w:p w:rsidR="00C11C1E" w:rsidRPr="00C11C1E" w:rsidRDefault="00C11C1E" w:rsidP="003D1990">
            <w:pPr>
              <w:jc w:val="center"/>
              <w:rPr>
                <w:color w:val="000000"/>
                <w:sz w:val="18"/>
                <w:szCs w:val="18"/>
              </w:rPr>
            </w:pPr>
            <w:r w:rsidRPr="00C11C1E">
              <w:rPr>
                <w:color w:val="000000"/>
                <w:sz w:val="18"/>
                <w:szCs w:val="18"/>
              </w:rPr>
              <w:t>388,41</w:t>
            </w:r>
          </w:p>
        </w:tc>
        <w:tc>
          <w:tcPr>
            <w:tcW w:w="737" w:type="dxa"/>
          </w:tcPr>
          <w:p w:rsidR="00C11C1E" w:rsidRPr="00C11C1E" w:rsidRDefault="00C11C1E" w:rsidP="003D1990">
            <w:pPr>
              <w:jc w:val="center"/>
              <w:rPr>
                <w:color w:val="000000"/>
                <w:sz w:val="18"/>
                <w:szCs w:val="18"/>
              </w:rPr>
            </w:pPr>
            <w:r w:rsidRPr="00C11C1E">
              <w:rPr>
                <w:color w:val="000000"/>
                <w:sz w:val="18"/>
                <w:szCs w:val="18"/>
              </w:rPr>
              <w:t>416,08</w:t>
            </w:r>
          </w:p>
        </w:tc>
        <w:tc>
          <w:tcPr>
            <w:tcW w:w="737" w:type="dxa"/>
          </w:tcPr>
          <w:p w:rsidR="00C11C1E" w:rsidRPr="00C11C1E" w:rsidRDefault="00C11C1E" w:rsidP="003D1990">
            <w:pPr>
              <w:jc w:val="center"/>
              <w:rPr>
                <w:color w:val="000000"/>
                <w:sz w:val="18"/>
                <w:szCs w:val="18"/>
              </w:rPr>
            </w:pPr>
            <w:r w:rsidRPr="00C11C1E">
              <w:rPr>
                <w:color w:val="000000"/>
                <w:sz w:val="18"/>
                <w:szCs w:val="18"/>
              </w:rPr>
              <w:t>430,63</w:t>
            </w:r>
          </w:p>
        </w:tc>
        <w:tc>
          <w:tcPr>
            <w:tcW w:w="737" w:type="dxa"/>
          </w:tcPr>
          <w:p w:rsidR="00C11C1E" w:rsidRPr="00C11C1E" w:rsidRDefault="00C11C1E" w:rsidP="003D1990">
            <w:pPr>
              <w:jc w:val="center"/>
              <w:rPr>
                <w:color w:val="000000"/>
                <w:sz w:val="18"/>
                <w:szCs w:val="18"/>
              </w:rPr>
            </w:pPr>
            <w:r w:rsidRPr="00C11C1E">
              <w:rPr>
                <w:color w:val="000000"/>
                <w:sz w:val="18"/>
                <w:szCs w:val="18"/>
              </w:rPr>
              <w:t>448,97</w:t>
            </w:r>
          </w:p>
        </w:tc>
      </w:tr>
      <w:tr w:rsidR="00C11C1E" w:rsidRPr="007053F6" w:rsidTr="003D1990">
        <w:tc>
          <w:tcPr>
            <w:tcW w:w="4248" w:type="dxa"/>
          </w:tcPr>
          <w:p w:rsidR="00C11C1E" w:rsidRPr="007053F6" w:rsidRDefault="00C11C1E" w:rsidP="00C11C1E">
            <w:pPr>
              <w:ind w:left="284"/>
              <w:jc w:val="left"/>
              <w:rPr>
                <w:rFonts w:cs="Times New Roman"/>
                <w:sz w:val="18"/>
                <w:szCs w:val="18"/>
              </w:rPr>
            </w:pPr>
            <w:r w:rsidRPr="007053F6">
              <w:rPr>
                <w:rFonts w:cs="Times New Roman"/>
                <w:sz w:val="18"/>
                <w:szCs w:val="18"/>
              </w:rPr>
              <w:t>Общий объём платежей в бюджетную систему РФ от использования лесов на землях лесного фонда на территории Калужской области</w:t>
            </w:r>
          </w:p>
        </w:tc>
        <w:tc>
          <w:tcPr>
            <w:tcW w:w="992" w:type="dxa"/>
          </w:tcPr>
          <w:p w:rsidR="00C11C1E" w:rsidRPr="007053F6" w:rsidRDefault="00C11C1E" w:rsidP="00C11C1E">
            <w:pPr>
              <w:jc w:val="center"/>
              <w:rPr>
                <w:rFonts w:cs="Times New Roman"/>
                <w:sz w:val="18"/>
                <w:szCs w:val="18"/>
              </w:rPr>
            </w:pPr>
            <w:r w:rsidRPr="007053F6">
              <w:rPr>
                <w:rFonts w:cs="Times New Roman"/>
                <w:sz w:val="18"/>
                <w:szCs w:val="18"/>
              </w:rPr>
              <w:t>тыс. руб.</w:t>
            </w:r>
          </w:p>
        </w:tc>
        <w:tc>
          <w:tcPr>
            <w:tcW w:w="989" w:type="dxa"/>
          </w:tcPr>
          <w:p w:rsidR="00C11C1E" w:rsidRPr="007053F6" w:rsidRDefault="00C11C1E" w:rsidP="003D1990">
            <w:pPr>
              <w:jc w:val="center"/>
              <w:rPr>
                <w:color w:val="000000"/>
                <w:sz w:val="18"/>
                <w:szCs w:val="18"/>
              </w:rPr>
            </w:pPr>
            <w:r w:rsidRPr="007053F6">
              <w:rPr>
                <w:color w:val="000000"/>
                <w:sz w:val="18"/>
                <w:szCs w:val="18"/>
              </w:rPr>
              <w:t>1744769,3</w:t>
            </w:r>
          </w:p>
        </w:tc>
        <w:tc>
          <w:tcPr>
            <w:tcW w:w="1137" w:type="dxa"/>
          </w:tcPr>
          <w:p w:rsidR="00C11C1E" w:rsidRPr="007053F6" w:rsidRDefault="00C11C1E" w:rsidP="003D1990">
            <w:pPr>
              <w:jc w:val="center"/>
              <w:rPr>
                <w:color w:val="000000"/>
                <w:sz w:val="18"/>
                <w:szCs w:val="18"/>
              </w:rPr>
            </w:pPr>
            <w:r w:rsidRPr="007053F6">
              <w:rPr>
                <w:color w:val="000000"/>
                <w:sz w:val="18"/>
                <w:szCs w:val="18"/>
              </w:rPr>
              <w:t>280733,8</w:t>
            </w:r>
          </w:p>
        </w:tc>
        <w:tc>
          <w:tcPr>
            <w:tcW w:w="736" w:type="dxa"/>
          </w:tcPr>
          <w:p w:rsidR="00C11C1E" w:rsidRPr="007053F6" w:rsidRDefault="00C11C1E" w:rsidP="003D1990">
            <w:pPr>
              <w:jc w:val="center"/>
              <w:rPr>
                <w:rFonts w:cs="Times New Roman"/>
                <w:sz w:val="18"/>
                <w:szCs w:val="18"/>
              </w:rPr>
            </w:pPr>
            <w:r>
              <w:rPr>
                <w:rFonts w:cs="Times New Roman"/>
                <w:sz w:val="18"/>
                <w:szCs w:val="18"/>
              </w:rPr>
              <w:t>333538,2</w:t>
            </w:r>
          </w:p>
        </w:tc>
        <w:tc>
          <w:tcPr>
            <w:tcW w:w="737" w:type="dxa"/>
          </w:tcPr>
          <w:p w:rsidR="00C11C1E" w:rsidRPr="007053F6" w:rsidRDefault="00C11C1E" w:rsidP="003D1990">
            <w:pPr>
              <w:jc w:val="center"/>
              <w:rPr>
                <w:rFonts w:cs="Times New Roman"/>
                <w:sz w:val="18"/>
                <w:szCs w:val="18"/>
              </w:rPr>
            </w:pPr>
            <w:r>
              <w:rPr>
                <w:rFonts w:cs="Times New Roman"/>
                <w:sz w:val="18"/>
                <w:szCs w:val="18"/>
              </w:rPr>
              <w:t>361558,4</w:t>
            </w:r>
          </w:p>
        </w:tc>
        <w:tc>
          <w:tcPr>
            <w:tcW w:w="737" w:type="dxa"/>
          </w:tcPr>
          <w:p w:rsidR="00C11C1E" w:rsidRPr="007053F6" w:rsidRDefault="00C11C1E" w:rsidP="003D1990">
            <w:pPr>
              <w:jc w:val="center"/>
              <w:rPr>
                <w:rFonts w:cs="Times New Roman"/>
                <w:sz w:val="18"/>
                <w:szCs w:val="18"/>
              </w:rPr>
            </w:pPr>
            <w:r>
              <w:rPr>
                <w:rFonts w:cs="Times New Roman"/>
                <w:sz w:val="18"/>
                <w:szCs w:val="18"/>
              </w:rPr>
              <w:t>389007,5</w:t>
            </w:r>
          </w:p>
        </w:tc>
        <w:tc>
          <w:tcPr>
            <w:tcW w:w="737" w:type="dxa"/>
          </w:tcPr>
          <w:p w:rsidR="00C11C1E" w:rsidRPr="007053F6" w:rsidRDefault="00C11C1E" w:rsidP="003D1990">
            <w:pPr>
              <w:jc w:val="center"/>
              <w:rPr>
                <w:rFonts w:cs="Times New Roman"/>
                <w:sz w:val="18"/>
                <w:szCs w:val="18"/>
              </w:rPr>
            </w:pPr>
            <w:r>
              <w:rPr>
                <w:rFonts w:cs="Times New Roman"/>
                <w:sz w:val="18"/>
                <w:szCs w:val="18"/>
              </w:rPr>
              <w:t>416238,0</w:t>
            </w:r>
          </w:p>
        </w:tc>
        <w:tc>
          <w:tcPr>
            <w:tcW w:w="737" w:type="dxa"/>
          </w:tcPr>
          <w:p w:rsidR="00C11C1E" w:rsidRPr="007053F6" w:rsidRDefault="00C11C1E" w:rsidP="003D1990">
            <w:pPr>
              <w:jc w:val="center"/>
              <w:rPr>
                <w:rFonts w:cs="Times New Roman"/>
                <w:sz w:val="18"/>
                <w:szCs w:val="18"/>
              </w:rPr>
            </w:pPr>
            <w:r>
              <w:rPr>
                <w:rFonts w:cs="Times New Roman"/>
                <w:sz w:val="18"/>
                <w:szCs w:val="18"/>
              </w:rPr>
              <w:t>435374,7</w:t>
            </w:r>
          </w:p>
        </w:tc>
        <w:tc>
          <w:tcPr>
            <w:tcW w:w="736" w:type="dxa"/>
          </w:tcPr>
          <w:p w:rsidR="00C11C1E" w:rsidRPr="007053F6" w:rsidRDefault="00C11C1E" w:rsidP="003D1990">
            <w:pPr>
              <w:jc w:val="center"/>
              <w:rPr>
                <w:rFonts w:cs="Times New Roman"/>
                <w:sz w:val="18"/>
                <w:szCs w:val="18"/>
              </w:rPr>
            </w:pPr>
            <w:r>
              <w:rPr>
                <w:rFonts w:cs="Times New Roman"/>
                <w:sz w:val="18"/>
                <w:szCs w:val="18"/>
              </w:rPr>
              <w:t>462550,9</w:t>
            </w:r>
          </w:p>
        </w:tc>
        <w:tc>
          <w:tcPr>
            <w:tcW w:w="737" w:type="dxa"/>
          </w:tcPr>
          <w:p w:rsidR="00C11C1E" w:rsidRPr="007053F6" w:rsidRDefault="00C11C1E" w:rsidP="003D1990">
            <w:pPr>
              <w:jc w:val="center"/>
              <w:rPr>
                <w:rFonts w:cs="Times New Roman"/>
                <w:sz w:val="18"/>
                <w:szCs w:val="18"/>
              </w:rPr>
            </w:pPr>
            <w:r>
              <w:rPr>
                <w:rFonts w:cs="Times New Roman"/>
                <w:sz w:val="18"/>
                <w:szCs w:val="18"/>
              </w:rPr>
              <w:t>486909,5</w:t>
            </w:r>
          </w:p>
        </w:tc>
        <w:tc>
          <w:tcPr>
            <w:tcW w:w="737" w:type="dxa"/>
          </w:tcPr>
          <w:p w:rsidR="00C11C1E" w:rsidRPr="007053F6" w:rsidRDefault="00C11C1E" w:rsidP="003D1990">
            <w:pPr>
              <w:jc w:val="center"/>
              <w:rPr>
                <w:rFonts w:cs="Times New Roman"/>
                <w:sz w:val="18"/>
                <w:szCs w:val="18"/>
              </w:rPr>
            </w:pPr>
            <w:r>
              <w:rPr>
                <w:rFonts w:cs="Times New Roman"/>
                <w:sz w:val="18"/>
                <w:szCs w:val="18"/>
              </w:rPr>
              <w:t>521603,1</w:t>
            </w:r>
          </w:p>
        </w:tc>
        <w:tc>
          <w:tcPr>
            <w:tcW w:w="737" w:type="dxa"/>
          </w:tcPr>
          <w:p w:rsidR="00C11C1E" w:rsidRPr="007053F6" w:rsidRDefault="00C11C1E" w:rsidP="003D1990">
            <w:pPr>
              <w:jc w:val="center"/>
              <w:rPr>
                <w:rFonts w:cs="Times New Roman"/>
                <w:sz w:val="18"/>
                <w:szCs w:val="18"/>
              </w:rPr>
            </w:pPr>
            <w:r>
              <w:rPr>
                <w:rFonts w:cs="Times New Roman"/>
                <w:sz w:val="18"/>
                <w:szCs w:val="18"/>
              </w:rPr>
              <w:t>539795,1</w:t>
            </w:r>
          </w:p>
        </w:tc>
        <w:tc>
          <w:tcPr>
            <w:tcW w:w="737" w:type="dxa"/>
          </w:tcPr>
          <w:p w:rsidR="00C11C1E" w:rsidRPr="00DE7283" w:rsidRDefault="00C11C1E" w:rsidP="003D1990">
            <w:pPr>
              <w:jc w:val="center"/>
              <w:rPr>
                <w:rFonts w:cs="Times New Roman"/>
                <w:sz w:val="18"/>
                <w:szCs w:val="18"/>
              </w:rPr>
            </w:pPr>
            <w:r>
              <w:rPr>
                <w:rFonts w:cs="Times New Roman"/>
                <w:sz w:val="18"/>
                <w:szCs w:val="18"/>
                <w:lang w:val="en-US"/>
              </w:rPr>
              <w:t>562782</w:t>
            </w:r>
            <w:r>
              <w:rPr>
                <w:rFonts w:cs="Times New Roman"/>
                <w:sz w:val="18"/>
                <w:szCs w:val="18"/>
              </w:rPr>
              <w:t>,6</w:t>
            </w:r>
          </w:p>
        </w:tc>
      </w:tr>
      <w:tr w:rsidR="00C11C1E" w:rsidRPr="007053F6" w:rsidTr="003D1990">
        <w:tc>
          <w:tcPr>
            <w:tcW w:w="4248" w:type="dxa"/>
          </w:tcPr>
          <w:p w:rsidR="00C11C1E" w:rsidRPr="007053F6" w:rsidRDefault="00C11C1E" w:rsidP="00C11C1E">
            <w:pPr>
              <w:ind w:left="284"/>
              <w:jc w:val="left"/>
              <w:rPr>
                <w:rFonts w:cs="Times New Roman"/>
                <w:sz w:val="18"/>
                <w:szCs w:val="18"/>
              </w:rPr>
            </w:pPr>
            <w:r w:rsidRPr="007053F6">
              <w:rPr>
                <w:rFonts w:cs="Times New Roman"/>
                <w:sz w:val="18"/>
                <w:szCs w:val="18"/>
              </w:rPr>
              <w:t>Площадь земель лесного фонда в Калужской области</w:t>
            </w:r>
          </w:p>
        </w:tc>
        <w:tc>
          <w:tcPr>
            <w:tcW w:w="992" w:type="dxa"/>
          </w:tcPr>
          <w:p w:rsidR="00C11C1E" w:rsidRPr="007053F6" w:rsidRDefault="00C11C1E" w:rsidP="00C11C1E">
            <w:pPr>
              <w:jc w:val="center"/>
              <w:rPr>
                <w:rFonts w:cs="Times New Roman"/>
                <w:sz w:val="18"/>
                <w:szCs w:val="18"/>
              </w:rPr>
            </w:pPr>
            <w:r w:rsidRPr="007053F6">
              <w:rPr>
                <w:rFonts w:cs="Times New Roman"/>
                <w:sz w:val="18"/>
                <w:szCs w:val="18"/>
              </w:rPr>
              <w:t>тыс. га</w:t>
            </w:r>
          </w:p>
        </w:tc>
        <w:tc>
          <w:tcPr>
            <w:tcW w:w="989" w:type="dxa"/>
          </w:tcPr>
          <w:p w:rsidR="00C11C1E" w:rsidRPr="007053F6" w:rsidRDefault="00C11C1E" w:rsidP="003D1990">
            <w:pPr>
              <w:jc w:val="center"/>
              <w:rPr>
                <w:color w:val="000000"/>
                <w:sz w:val="18"/>
                <w:szCs w:val="18"/>
              </w:rPr>
            </w:pPr>
            <w:r w:rsidRPr="007053F6">
              <w:rPr>
                <w:color w:val="000000"/>
                <w:sz w:val="18"/>
                <w:szCs w:val="18"/>
              </w:rPr>
              <w:t>11284,92</w:t>
            </w:r>
          </w:p>
        </w:tc>
        <w:tc>
          <w:tcPr>
            <w:tcW w:w="1137" w:type="dxa"/>
          </w:tcPr>
          <w:p w:rsidR="00C11C1E" w:rsidRPr="007053F6" w:rsidRDefault="00C11C1E" w:rsidP="003D1990">
            <w:pPr>
              <w:jc w:val="center"/>
              <w:rPr>
                <w:color w:val="000000"/>
                <w:sz w:val="18"/>
                <w:szCs w:val="18"/>
              </w:rPr>
            </w:pPr>
            <w:r w:rsidRPr="007053F6">
              <w:rPr>
                <w:color w:val="000000"/>
                <w:sz w:val="18"/>
                <w:szCs w:val="18"/>
              </w:rPr>
              <w:t>1253,7</w:t>
            </w:r>
          </w:p>
        </w:tc>
        <w:tc>
          <w:tcPr>
            <w:tcW w:w="736" w:type="dxa"/>
          </w:tcPr>
          <w:p w:rsidR="00C11C1E" w:rsidRPr="007053F6" w:rsidRDefault="00C11C1E" w:rsidP="003D1990">
            <w:pPr>
              <w:jc w:val="center"/>
              <w:rPr>
                <w:color w:val="000000"/>
                <w:sz w:val="18"/>
                <w:szCs w:val="18"/>
              </w:rPr>
            </w:pPr>
            <w:r>
              <w:rPr>
                <w:color w:val="000000"/>
                <w:sz w:val="18"/>
                <w:szCs w:val="18"/>
              </w:rPr>
              <w:t>1253,7</w:t>
            </w:r>
          </w:p>
        </w:tc>
        <w:tc>
          <w:tcPr>
            <w:tcW w:w="737" w:type="dxa"/>
          </w:tcPr>
          <w:p w:rsidR="00C11C1E" w:rsidRPr="007053F6" w:rsidRDefault="00C11C1E" w:rsidP="003D1990">
            <w:pPr>
              <w:jc w:val="center"/>
              <w:rPr>
                <w:color w:val="000000"/>
                <w:sz w:val="18"/>
                <w:szCs w:val="18"/>
              </w:rPr>
            </w:pPr>
            <w:r>
              <w:rPr>
                <w:color w:val="000000"/>
                <w:sz w:val="18"/>
                <w:szCs w:val="18"/>
              </w:rPr>
              <w:t>1253,7</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6"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1253,6</w:t>
            </w:r>
          </w:p>
        </w:tc>
        <w:tc>
          <w:tcPr>
            <w:tcW w:w="737" w:type="dxa"/>
          </w:tcPr>
          <w:p w:rsidR="00C11C1E" w:rsidRPr="007053F6" w:rsidRDefault="00C11C1E" w:rsidP="003D1990">
            <w:pPr>
              <w:jc w:val="center"/>
              <w:rPr>
                <w:color w:val="000000"/>
                <w:sz w:val="18"/>
                <w:szCs w:val="18"/>
              </w:rPr>
            </w:pPr>
            <w:r>
              <w:rPr>
                <w:color w:val="000000"/>
                <w:sz w:val="18"/>
                <w:szCs w:val="18"/>
              </w:rPr>
              <w:t>1253,5</w:t>
            </w:r>
          </w:p>
        </w:tc>
        <w:tc>
          <w:tcPr>
            <w:tcW w:w="737" w:type="dxa"/>
          </w:tcPr>
          <w:p w:rsidR="00C11C1E" w:rsidRPr="007053F6" w:rsidRDefault="00C11C1E" w:rsidP="003D1990">
            <w:pPr>
              <w:jc w:val="center"/>
              <w:rPr>
                <w:color w:val="000000"/>
                <w:sz w:val="18"/>
                <w:szCs w:val="18"/>
              </w:rPr>
            </w:pPr>
            <w:r>
              <w:rPr>
                <w:color w:val="000000"/>
                <w:sz w:val="18"/>
                <w:szCs w:val="18"/>
              </w:rPr>
              <w:t>1253,5</w:t>
            </w:r>
          </w:p>
        </w:tc>
      </w:tr>
      <w:tr w:rsidR="00AC2507" w:rsidRPr="007053F6" w:rsidTr="003D1990">
        <w:tc>
          <w:tcPr>
            <w:tcW w:w="4248" w:type="dxa"/>
          </w:tcPr>
          <w:p w:rsidR="00AC2507" w:rsidRPr="007053F6" w:rsidRDefault="00AC2507" w:rsidP="00AC2507">
            <w:pPr>
              <w:jc w:val="left"/>
              <w:rPr>
                <w:rFonts w:cs="Times New Roman"/>
                <w:sz w:val="18"/>
                <w:szCs w:val="18"/>
              </w:rPr>
            </w:pPr>
            <w:r w:rsidRPr="007053F6">
              <w:rPr>
                <w:rFonts w:cs="Times New Roman"/>
                <w:sz w:val="18"/>
                <w:szCs w:val="18"/>
              </w:rPr>
              <w:t>Удельная площадь земель лесного фонда, покрытых лесной растительностью, погибшей от пожаров</w:t>
            </w:r>
          </w:p>
        </w:tc>
        <w:tc>
          <w:tcPr>
            <w:tcW w:w="992" w:type="dxa"/>
          </w:tcPr>
          <w:p w:rsidR="00AC2507" w:rsidRPr="007053F6" w:rsidRDefault="00AC2507" w:rsidP="00AC2507">
            <w:pPr>
              <w:jc w:val="center"/>
              <w:rPr>
                <w:rFonts w:cs="Times New Roman"/>
                <w:sz w:val="18"/>
                <w:szCs w:val="18"/>
              </w:rPr>
            </w:pPr>
            <w:r w:rsidRPr="007053F6">
              <w:rPr>
                <w:rFonts w:cs="Times New Roman"/>
                <w:sz w:val="18"/>
                <w:szCs w:val="18"/>
              </w:rPr>
              <w:t>%</w:t>
            </w:r>
          </w:p>
        </w:tc>
        <w:tc>
          <w:tcPr>
            <w:tcW w:w="989" w:type="dxa"/>
          </w:tcPr>
          <w:p w:rsidR="00AC2507" w:rsidRPr="007053F6" w:rsidRDefault="00AC2507" w:rsidP="003D1990">
            <w:pPr>
              <w:jc w:val="center"/>
              <w:rPr>
                <w:color w:val="000000"/>
                <w:sz w:val="18"/>
                <w:szCs w:val="18"/>
              </w:rPr>
            </w:pPr>
            <w:r w:rsidRPr="007053F6">
              <w:rPr>
                <w:color w:val="000000"/>
                <w:sz w:val="18"/>
                <w:szCs w:val="18"/>
              </w:rPr>
              <w:t>0,11</w:t>
            </w:r>
          </w:p>
        </w:tc>
        <w:tc>
          <w:tcPr>
            <w:tcW w:w="1137" w:type="dxa"/>
          </w:tcPr>
          <w:p w:rsidR="00AC2507" w:rsidRPr="007053F6" w:rsidRDefault="00AC2507" w:rsidP="003D1990">
            <w:pPr>
              <w:jc w:val="center"/>
              <w:rPr>
                <w:color w:val="000000"/>
                <w:sz w:val="18"/>
                <w:szCs w:val="18"/>
              </w:rPr>
            </w:pPr>
            <w:r w:rsidRPr="007053F6">
              <w:rPr>
                <w:color w:val="000000"/>
                <w:sz w:val="18"/>
                <w:szCs w:val="18"/>
              </w:rPr>
              <w:t>0</w:t>
            </w:r>
          </w:p>
        </w:tc>
        <w:tc>
          <w:tcPr>
            <w:tcW w:w="736" w:type="dxa"/>
          </w:tcPr>
          <w:p w:rsidR="00AC2507" w:rsidRPr="00AC2507" w:rsidRDefault="00AC2507" w:rsidP="003D1990">
            <w:pPr>
              <w:jc w:val="center"/>
              <w:rPr>
                <w:rFonts w:cs="Times New Roman"/>
                <w:color w:val="000000"/>
                <w:sz w:val="18"/>
                <w:szCs w:val="18"/>
                <w:lang w:val="en-US" w:eastAsia="ru-RU"/>
              </w:rPr>
            </w:pPr>
            <w:r>
              <w:rPr>
                <w:rFonts w:cs="Times New Roman"/>
                <w:color w:val="000000"/>
                <w:sz w:val="18"/>
                <w:szCs w:val="18"/>
                <w:lang w:val="en-US" w:eastAsia="ru-RU"/>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6"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c>
          <w:tcPr>
            <w:tcW w:w="737" w:type="dxa"/>
          </w:tcPr>
          <w:p w:rsidR="00AC2507" w:rsidRPr="00AC2507" w:rsidRDefault="00AC2507" w:rsidP="003D1990">
            <w:pPr>
              <w:jc w:val="center"/>
              <w:rPr>
                <w:color w:val="000000"/>
                <w:sz w:val="18"/>
                <w:szCs w:val="18"/>
                <w:lang w:val="en-US"/>
              </w:rPr>
            </w:pPr>
            <w:r>
              <w:rPr>
                <w:color w:val="000000"/>
                <w:sz w:val="18"/>
                <w:szCs w:val="18"/>
                <w:lang w:val="en-US"/>
              </w:rPr>
              <w:t>0</w:t>
            </w:r>
          </w:p>
        </w:tc>
      </w:tr>
      <w:tr w:rsidR="00AC2507" w:rsidRPr="007053F6" w:rsidTr="003D1990">
        <w:tc>
          <w:tcPr>
            <w:tcW w:w="4248" w:type="dxa"/>
          </w:tcPr>
          <w:p w:rsidR="00AC2507" w:rsidRPr="007053F6" w:rsidRDefault="00AC2507" w:rsidP="00AC2507">
            <w:pPr>
              <w:ind w:left="284"/>
              <w:jc w:val="left"/>
              <w:rPr>
                <w:rFonts w:cs="Times New Roman"/>
                <w:sz w:val="18"/>
                <w:szCs w:val="18"/>
              </w:rPr>
            </w:pPr>
            <w:r w:rsidRPr="007053F6">
              <w:rPr>
                <w:rFonts w:cs="Times New Roman"/>
                <w:sz w:val="18"/>
                <w:szCs w:val="18"/>
              </w:rPr>
              <w:t>Площадь земель лесного фонда, покрытых лесной растительностью, погибшей от пожаров</w:t>
            </w:r>
          </w:p>
        </w:tc>
        <w:tc>
          <w:tcPr>
            <w:tcW w:w="992" w:type="dxa"/>
          </w:tcPr>
          <w:p w:rsidR="00AC2507" w:rsidRPr="007053F6" w:rsidRDefault="00AC2507" w:rsidP="00AC2507">
            <w:pPr>
              <w:jc w:val="center"/>
              <w:rPr>
                <w:rFonts w:cs="Times New Roman"/>
                <w:sz w:val="18"/>
                <w:szCs w:val="18"/>
              </w:rPr>
            </w:pPr>
            <w:r w:rsidRPr="007053F6">
              <w:rPr>
                <w:rFonts w:cs="Times New Roman"/>
                <w:sz w:val="18"/>
                <w:szCs w:val="18"/>
              </w:rPr>
              <w:t>га</w:t>
            </w:r>
          </w:p>
        </w:tc>
        <w:tc>
          <w:tcPr>
            <w:tcW w:w="989" w:type="dxa"/>
          </w:tcPr>
          <w:p w:rsidR="00AC2507" w:rsidRPr="007053F6" w:rsidRDefault="00AC2507" w:rsidP="003D1990">
            <w:pPr>
              <w:jc w:val="center"/>
              <w:rPr>
                <w:color w:val="000000"/>
                <w:sz w:val="18"/>
                <w:szCs w:val="18"/>
              </w:rPr>
            </w:pPr>
            <w:r w:rsidRPr="007053F6">
              <w:rPr>
                <w:color w:val="000000"/>
                <w:sz w:val="18"/>
                <w:szCs w:val="18"/>
              </w:rPr>
              <w:t>1438,75</w:t>
            </w:r>
          </w:p>
        </w:tc>
        <w:tc>
          <w:tcPr>
            <w:tcW w:w="1137" w:type="dxa"/>
          </w:tcPr>
          <w:p w:rsidR="00AC2507" w:rsidRPr="007053F6" w:rsidRDefault="00AC2507" w:rsidP="003D1990">
            <w:pPr>
              <w:jc w:val="center"/>
              <w:rPr>
                <w:color w:val="000000"/>
                <w:sz w:val="18"/>
                <w:szCs w:val="18"/>
              </w:rPr>
            </w:pPr>
            <w:r w:rsidRPr="007053F6">
              <w:rPr>
                <w:color w:val="000000"/>
                <w:sz w:val="18"/>
                <w:szCs w:val="18"/>
              </w:rPr>
              <w:t>2</w:t>
            </w:r>
          </w:p>
        </w:tc>
        <w:tc>
          <w:tcPr>
            <w:tcW w:w="736" w:type="dxa"/>
          </w:tcPr>
          <w:p w:rsidR="00AC2507" w:rsidRPr="007053F6" w:rsidRDefault="00AC2507" w:rsidP="003D1990">
            <w:pPr>
              <w:jc w:val="center"/>
              <w:rPr>
                <w:color w:val="000000"/>
                <w:sz w:val="18"/>
                <w:szCs w:val="18"/>
              </w:rPr>
            </w:pPr>
            <w:r>
              <w:rPr>
                <w:color w:val="000000"/>
                <w:sz w:val="18"/>
                <w:szCs w:val="18"/>
              </w:rPr>
              <w:t>1,2</w:t>
            </w:r>
          </w:p>
        </w:tc>
        <w:tc>
          <w:tcPr>
            <w:tcW w:w="737" w:type="dxa"/>
          </w:tcPr>
          <w:p w:rsidR="00AC2507" w:rsidRPr="007053F6" w:rsidRDefault="00AC2507" w:rsidP="003D1990">
            <w:pPr>
              <w:jc w:val="center"/>
              <w:rPr>
                <w:rFonts w:cs="Times New Roman"/>
                <w:sz w:val="18"/>
                <w:szCs w:val="18"/>
              </w:rPr>
            </w:pPr>
            <w:r>
              <w:rPr>
                <w:rFonts w:cs="Times New Roman"/>
                <w:sz w:val="18"/>
                <w:szCs w:val="18"/>
              </w:rPr>
              <w:t>5,8</w:t>
            </w:r>
          </w:p>
        </w:tc>
        <w:tc>
          <w:tcPr>
            <w:tcW w:w="737" w:type="dxa"/>
          </w:tcPr>
          <w:p w:rsidR="00AC2507" w:rsidRPr="007053F6" w:rsidRDefault="00AC2507" w:rsidP="003D1990">
            <w:pPr>
              <w:jc w:val="center"/>
              <w:rPr>
                <w:rFonts w:cs="Times New Roman"/>
                <w:sz w:val="18"/>
                <w:szCs w:val="18"/>
              </w:rPr>
            </w:pPr>
            <w:r>
              <w:rPr>
                <w:rFonts w:cs="Times New Roman"/>
                <w:sz w:val="18"/>
                <w:szCs w:val="18"/>
              </w:rPr>
              <w:t>0,5</w:t>
            </w:r>
          </w:p>
        </w:tc>
        <w:tc>
          <w:tcPr>
            <w:tcW w:w="737" w:type="dxa"/>
          </w:tcPr>
          <w:p w:rsidR="00AC2507" w:rsidRPr="007053F6" w:rsidRDefault="00AC2507" w:rsidP="003D1990">
            <w:pPr>
              <w:jc w:val="center"/>
              <w:rPr>
                <w:rFonts w:cs="Times New Roman"/>
                <w:sz w:val="18"/>
                <w:szCs w:val="18"/>
              </w:rPr>
            </w:pPr>
            <w:r>
              <w:rPr>
                <w:rFonts w:cs="Times New Roman"/>
                <w:sz w:val="18"/>
                <w:szCs w:val="18"/>
              </w:rPr>
              <w:t>4,3</w:t>
            </w:r>
          </w:p>
        </w:tc>
        <w:tc>
          <w:tcPr>
            <w:tcW w:w="737" w:type="dxa"/>
          </w:tcPr>
          <w:p w:rsidR="00AC2507" w:rsidRPr="007053F6" w:rsidRDefault="00AC2507" w:rsidP="003D1990">
            <w:pPr>
              <w:jc w:val="center"/>
              <w:rPr>
                <w:rFonts w:cs="Times New Roman"/>
                <w:sz w:val="18"/>
                <w:szCs w:val="18"/>
              </w:rPr>
            </w:pPr>
            <w:r>
              <w:rPr>
                <w:rFonts w:cs="Times New Roman"/>
                <w:sz w:val="18"/>
                <w:szCs w:val="18"/>
              </w:rPr>
              <w:t>0</w:t>
            </w:r>
          </w:p>
        </w:tc>
        <w:tc>
          <w:tcPr>
            <w:tcW w:w="736" w:type="dxa"/>
          </w:tcPr>
          <w:p w:rsidR="00AC2507" w:rsidRPr="007053F6" w:rsidRDefault="00AC2507" w:rsidP="003D1990">
            <w:pPr>
              <w:jc w:val="center"/>
              <w:rPr>
                <w:rFonts w:cs="Times New Roman"/>
                <w:sz w:val="18"/>
                <w:szCs w:val="18"/>
              </w:rPr>
            </w:pPr>
            <w:r>
              <w:rPr>
                <w:rFonts w:cs="Times New Roman"/>
                <w:sz w:val="18"/>
                <w:szCs w:val="18"/>
              </w:rPr>
              <w:t>2,0</w:t>
            </w:r>
          </w:p>
        </w:tc>
        <w:tc>
          <w:tcPr>
            <w:tcW w:w="737" w:type="dxa"/>
          </w:tcPr>
          <w:p w:rsidR="00AC2507" w:rsidRPr="007053F6" w:rsidRDefault="00AC2507" w:rsidP="003D1990">
            <w:pPr>
              <w:jc w:val="center"/>
              <w:rPr>
                <w:rFonts w:cs="Times New Roman"/>
                <w:sz w:val="18"/>
                <w:szCs w:val="18"/>
              </w:rPr>
            </w:pPr>
            <w:r>
              <w:rPr>
                <w:rFonts w:cs="Times New Roman"/>
                <w:sz w:val="18"/>
                <w:szCs w:val="18"/>
              </w:rPr>
              <w:t>11,7</w:t>
            </w:r>
          </w:p>
        </w:tc>
        <w:tc>
          <w:tcPr>
            <w:tcW w:w="737" w:type="dxa"/>
          </w:tcPr>
          <w:p w:rsidR="00AC2507" w:rsidRPr="007053F6" w:rsidRDefault="00AC2507" w:rsidP="003D1990">
            <w:pPr>
              <w:jc w:val="center"/>
              <w:rPr>
                <w:rFonts w:cs="Times New Roman"/>
                <w:sz w:val="18"/>
                <w:szCs w:val="18"/>
              </w:rPr>
            </w:pPr>
            <w:r>
              <w:rPr>
                <w:rFonts w:cs="Times New Roman"/>
                <w:sz w:val="18"/>
                <w:szCs w:val="18"/>
              </w:rPr>
              <w:t>2,3</w:t>
            </w:r>
          </w:p>
        </w:tc>
        <w:tc>
          <w:tcPr>
            <w:tcW w:w="737" w:type="dxa"/>
          </w:tcPr>
          <w:p w:rsidR="00AC2507" w:rsidRPr="007053F6" w:rsidRDefault="00AC2507" w:rsidP="003D1990">
            <w:pPr>
              <w:jc w:val="center"/>
              <w:rPr>
                <w:rFonts w:cs="Times New Roman"/>
                <w:sz w:val="18"/>
                <w:szCs w:val="18"/>
              </w:rPr>
            </w:pPr>
            <w:r>
              <w:rPr>
                <w:rFonts w:cs="Times New Roman"/>
                <w:sz w:val="18"/>
                <w:szCs w:val="18"/>
              </w:rPr>
              <w:t>0</w:t>
            </w:r>
          </w:p>
        </w:tc>
        <w:tc>
          <w:tcPr>
            <w:tcW w:w="737" w:type="dxa"/>
          </w:tcPr>
          <w:p w:rsidR="00AC2507" w:rsidRPr="007053F6" w:rsidRDefault="00AC2507" w:rsidP="003D1990">
            <w:pPr>
              <w:jc w:val="center"/>
              <w:rPr>
                <w:rFonts w:cs="Times New Roman"/>
                <w:sz w:val="18"/>
                <w:szCs w:val="18"/>
              </w:rPr>
            </w:pPr>
            <w:r>
              <w:rPr>
                <w:rFonts w:cs="Times New Roman"/>
                <w:sz w:val="18"/>
                <w:szCs w:val="18"/>
              </w:rPr>
              <w:t>0</w:t>
            </w:r>
          </w:p>
        </w:tc>
      </w:tr>
      <w:tr w:rsidR="00AC2507" w:rsidRPr="007053F6" w:rsidTr="003D1990">
        <w:tc>
          <w:tcPr>
            <w:tcW w:w="4248" w:type="dxa"/>
          </w:tcPr>
          <w:p w:rsidR="00AC2507" w:rsidRPr="007053F6" w:rsidRDefault="00AC2507" w:rsidP="00AC2507">
            <w:pPr>
              <w:ind w:left="284"/>
              <w:jc w:val="left"/>
              <w:rPr>
                <w:rFonts w:cs="Times New Roman"/>
                <w:sz w:val="18"/>
                <w:szCs w:val="18"/>
              </w:rPr>
            </w:pPr>
            <w:r w:rsidRPr="007053F6">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AC2507" w:rsidRPr="007053F6" w:rsidRDefault="00AC2507" w:rsidP="00AC2507">
            <w:pPr>
              <w:jc w:val="center"/>
              <w:rPr>
                <w:rFonts w:cs="Times New Roman"/>
                <w:sz w:val="18"/>
                <w:szCs w:val="18"/>
              </w:rPr>
            </w:pPr>
            <w:r w:rsidRPr="007053F6">
              <w:rPr>
                <w:rFonts w:cs="Times New Roman"/>
                <w:sz w:val="18"/>
                <w:szCs w:val="18"/>
              </w:rPr>
              <w:t>тыс. га</w:t>
            </w:r>
          </w:p>
        </w:tc>
        <w:tc>
          <w:tcPr>
            <w:tcW w:w="989" w:type="dxa"/>
          </w:tcPr>
          <w:p w:rsidR="00AC2507" w:rsidRPr="007053F6" w:rsidRDefault="00AC2507" w:rsidP="003D1990">
            <w:pPr>
              <w:jc w:val="center"/>
              <w:rPr>
                <w:color w:val="000000"/>
                <w:sz w:val="18"/>
                <w:szCs w:val="18"/>
              </w:rPr>
            </w:pPr>
            <w:r w:rsidRPr="007053F6">
              <w:rPr>
                <w:color w:val="000000"/>
                <w:sz w:val="18"/>
                <w:szCs w:val="18"/>
              </w:rPr>
              <w:t>10794,7</w:t>
            </w:r>
          </w:p>
        </w:tc>
        <w:tc>
          <w:tcPr>
            <w:tcW w:w="1137" w:type="dxa"/>
          </w:tcPr>
          <w:p w:rsidR="00AC2507" w:rsidRPr="007053F6" w:rsidRDefault="00AC2507" w:rsidP="003D1990">
            <w:pPr>
              <w:jc w:val="center"/>
              <w:rPr>
                <w:color w:val="000000"/>
                <w:sz w:val="18"/>
                <w:szCs w:val="18"/>
              </w:rPr>
            </w:pPr>
            <w:r w:rsidRPr="007053F6">
              <w:rPr>
                <w:color w:val="000000"/>
                <w:sz w:val="18"/>
                <w:szCs w:val="18"/>
              </w:rPr>
              <w:t>1194,8</w:t>
            </w:r>
          </w:p>
        </w:tc>
        <w:tc>
          <w:tcPr>
            <w:tcW w:w="736" w:type="dxa"/>
          </w:tcPr>
          <w:p w:rsidR="00AC2507" w:rsidRPr="007053F6" w:rsidRDefault="00AC2507" w:rsidP="003D1990">
            <w:pPr>
              <w:jc w:val="center"/>
              <w:rPr>
                <w:color w:val="000000"/>
                <w:sz w:val="18"/>
                <w:szCs w:val="18"/>
              </w:rPr>
            </w:pPr>
            <w:r w:rsidRPr="007053F6">
              <w:rPr>
                <w:color w:val="000000"/>
                <w:sz w:val="18"/>
                <w:szCs w:val="18"/>
              </w:rPr>
              <w:t>1194,8</w:t>
            </w:r>
          </w:p>
        </w:tc>
        <w:tc>
          <w:tcPr>
            <w:tcW w:w="737" w:type="dxa"/>
          </w:tcPr>
          <w:p w:rsidR="00AC2507" w:rsidRDefault="00AC2507" w:rsidP="003D1990">
            <w:pPr>
              <w:jc w:val="center"/>
            </w:pPr>
            <w:r>
              <w:rPr>
                <w:color w:val="000000"/>
                <w:sz w:val="18"/>
                <w:szCs w:val="18"/>
              </w:rPr>
              <w:t>1195</w:t>
            </w:r>
          </w:p>
        </w:tc>
        <w:tc>
          <w:tcPr>
            <w:tcW w:w="737" w:type="dxa"/>
          </w:tcPr>
          <w:p w:rsidR="00AC2507" w:rsidRDefault="00AC2507" w:rsidP="003D1990">
            <w:pPr>
              <w:jc w:val="center"/>
            </w:pPr>
            <w:r>
              <w:rPr>
                <w:color w:val="000000"/>
                <w:sz w:val="18"/>
                <w:szCs w:val="18"/>
              </w:rPr>
              <w:t>1195</w:t>
            </w:r>
          </w:p>
        </w:tc>
        <w:tc>
          <w:tcPr>
            <w:tcW w:w="737" w:type="dxa"/>
          </w:tcPr>
          <w:p w:rsidR="00AC2507" w:rsidRDefault="00AC2507" w:rsidP="003D1990">
            <w:pPr>
              <w:jc w:val="center"/>
            </w:pPr>
            <w:r w:rsidRPr="009D782E">
              <w:rPr>
                <w:color w:val="000000"/>
                <w:sz w:val="18"/>
                <w:szCs w:val="18"/>
              </w:rPr>
              <w:t>119</w:t>
            </w:r>
            <w:r>
              <w:rPr>
                <w:color w:val="000000"/>
                <w:sz w:val="18"/>
                <w:szCs w:val="18"/>
              </w:rPr>
              <w:t>5</w:t>
            </w:r>
          </w:p>
        </w:tc>
        <w:tc>
          <w:tcPr>
            <w:tcW w:w="737" w:type="dxa"/>
          </w:tcPr>
          <w:p w:rsidR="00AC2507" w:rsidRDefault="00AC2507" w:rsidP="003D1990">
            <w:pPr>
              <w:jc w:val="center"/>
            </w:pPr>
            <w:r w:rsidRPr="009D782E">
              <w:rPr>
                <w:color w:val="000000"/>
                <w:sz w:val="18"/>
                <w:szCs w:val="18"/>
              </w:rPr>
              <w:t>119</w:t>
            </w:r>
            <w:r>
              <w:rPr>
                <w:color w:val="000000"/>
                <w:sz w:val="18"/>
                <w:szCs w:val="18"/>
              </w:rPr>
              <w:t>5</w:t>
            </w:r>
            <w:r w:rsidRPr="009D782E">
              <w:rPr>
                <w:color w:val="000000"/>
                <w:sz w:val="18"/>
                <w:szCs w:val="18"/>
              </w:rPr>
              <w:t>,</w:t>
            </w:r>
            <w:r>
              <w:rPr>
                <w:color w:val="000000"/>
                <w:sz w:val="18"/>
                <w:szCs w:val="18"/>
              </w:rPr>
              <w:t>2</w:t>
            </w:r>
          </w:p>
        </w:tc>
        <w:tc>
          <w:tcPr>
            <w:tcW w:w="736" w:type="dxa"/>
          </w:tcPr>
          <w:p w:rsidR="00AC2507" w:rsidRDefault="00AC2507" w:rsidP="003D1990">
            <w:pPr>
              <w:jc w:val="center"/>
            </w:pPr>
            <w:r>
              <w:rPr>
                <w:color w:val="000000"/>
                <w:sz w:val="18"/>
                <w:szCs w:val="18"/>
              </w:rPr>
              <w:t>1195</w:t>
            </w:r>
          </w:p>
        </w:tc>
        <w:tc>
          <w:tcPr>
            <w:tcW w:w="737" w:type="dxa"/>
          </w:tcPr>
          <w:p w:rsidR="00AC2507" w:rsidRDefault="00AC2507" w:rsidP="003D1990">
            <w:pPr>
              <w:jc w:val="center"/>
            </w:pPr>
            <w:r w:rsidRPr="009D782E">
              <w:rPr>
                <w:color w:val="000000"/>
                <w:sz w:val="18"/>
                <w:szCs w:val="18"/>
              </w:rPr>
              <w:t>119</w:t>
            </w:r>
            <w:r>
              <w:rPr>
                <w:color w:val="000000"/>
                <w:sz w:val="18"/>
                <w:szCs w:val="18"/>
              </w:rPr>
              <w:t>5</w:t>
            </w:r>
          </w:p>
        </w:tc>
        <w:tc>
          <w:tcPr>
            <w:tcW w:w="737" w:type="dxa"/>
          </w:tcPr>
          <w:p w:rsidR="00AC2507" w:rsidRDefault="00AC2507" w:rsidP="003D1990">
            <w:pPr>
              <w:jc w:val="center"/>
            </w:pPr>
            <w:r>
              <w:rPr>
                <w:color w:val="000000"/>
                <w:sz w:val="18"/>
                <w:szCs w:val="18"/>
              </w:rPr>
              <w:t>1195</w:t>
            </w:r>
          </w:p>
        </w:tc>
        <w:tc>
          <w:tcPr>
            <w:tcW w:w="737" w:type="dxa"/>
          </w:tcPr>
          <w:p w:rsidR="00AC2507" w:rsidRDefault="00AC2507" w:rsidP="003D1990">
            <w:pPr>
              <w:jc w:val="center"/>
            </w:pPr>
            <w:r w:rsidRPr="009D782E">
              <w:rPr>
                <w:color w:val="000000"/>
                <w:sz w:val="18"/>
                <w:szCs w:val="18"/>
              </w:rPr>
              <w:t>119</w:t>
            </w:r>
            <w:r>
              <w:rPr>
                <w:color w:val="000000"/>
                <w:sz w:val="18"/>
                <w:szCs w:val="18"/>
              </w:rPr>
              <w:t>5,2</w:t>
            </w:r>
          </w:p>
        </w:tc>
        <w:tc>
          <w:tcPr>
            <w:tcW w:w="737" w:type="dxa"/>
          </w:tcPr>
          <w:p w:rsidR="00AC2507" w:rsidRDefault="00AC2507" w:rsidP="003D1990">
            <w:pPr>
              <w:jc w:val="center"/>
            </w:pPr>
            <w:r w:rsidRPr="009D782E">
              <w:rPr>
                <w:color w:val="000000"/>
                <w:sz w:val="18"/>
                <w:szCs w:val="18"/>
              </w:rPr>
              <w:t>119</w:t>
            </w:r>
            <w:r>
              <w:rPr>
                <w:color w:val="000000"/>
                <w:sz w:val="18"/>
                <w:szCs w:val="18"/>
              </w:rPr>
              <w:t>6,1</w:t>
            </w:r>
          </w:p>
        </w:tc>
      </w:tr>
      <w:tr w:rsidR="0058555E" w:rsidRPr="007053F6" w:rsidTr="003D1990">
        <w:tc>
          <w:tcPr>
            <w:tcW w:w="4248" w:type="dxa"/>
          </w:tcPr>
          <w:p w:rsidR="0058555E" w:rsidRPr="007053F6" w:rsidRDefault="0058555E" w:rsidP="0058555E">
            <w:pPr>
              <w:jc w:val="left"/>
              <w:rPr>
                <w:rFonts w:cs="Times New Roman"/>
                <w:sz w:val="18"/>
                <w:szCs w:val="18"/>
              </w:rPr>
            </w:pPr>
            <w:r w:rsidRPr="007053F6">
              <w:rPr>
                <w:rFonts w:cs="Times New Roman"/>
                <w:sz w:val="18"/>
                <w:szCs w:val="18"/>
              </w:rPr>
              <w:t>Удельная площадь земель лесного фонда, покрытых лесной растительностью, погибшей от вредителей и болезней</w:t>
            </w:r>
          </w:p>
        </w:tc>
        <w:tc>
          <w:tcPr>
            <w:tcW w:w="992" w:type="dxa"/>
          </w:tcPr>
          <w:p w:rsidR="0058555E" w:rsidRPr="007053F6" w:rsidRDefault="0058555E" w:rsidP="0058555E">
            <w:pPr>
              <w:jc w:val="center"/>
              <w:rPr>
                <w:rFonts w:cs="Times New Roman"/>
                <w:sz w:val="18"/>
                <w:szCs w:val="18"/>
              </w:rPr>
            </w:pPr>
            <w:r w:rsidRPr="007053F6">
              <w:rPr>
                <w:rFonts w:cs="Times New Roman"/>
                <w:sz w:val="18"/>
                <w:szCs w:val="18"/>
              </w:rPr>
              <w:t>%</w:t>
            </w:r>
          </w:p>
        </w:tc>
        <w:tc>
          <w:tcPr>
            <w:tcW w:w="989" w:type="dxa"/>
          </w:tcPr>
          <w:p w:rsidR="0058555E" w:rsidRPr="007053F6" w:rsidRDefault="0058555E" w:rsidP="003D1990">
            <w:pPr>
              <w:jc w:val="center"/>
              <w:rPr>
                <w:color w:val="000000"/>
                <w:sz w:val="18"/>
                <w:szCs w:val="18"/>
              </w:rPr>
            </w:pPr>
            <w:r w:rsidRPr="007053F6">
              <w:rPr>
                <w:color w:val="000000"/>
                <w:sz w:val="18"/>
                <w:szCs w:val="18"/>
              </w:rPr>
              <w:t>0,99</w:t>
            </w:r>
          </w:p>
        </w:tc>
        <w:tc>
          <w:tcPr>
            <w:tcW w:w="1137" w:type="dxa"/>
          </w:tcPr>
          <w:p w:rsidR="0058555E" w:rsidRPr="007053F6" w:rsidRDefault="0058555E" w:rsidP="003D1990">
            <w:pPr>
              <w:jc w:val="center"/>
              <w:rPr>
                <w:color w:val="000000"/>
                <w:sz w:val="18"/>
                <w:szCs w:val="18"/>
              </w:rPr>
            </w:pPr>
            <w:r w:rsidRPr="007053F6">
              <w:rPr>
                <w:color w:val="000000"/>
                <w:sz w:val="18"/>
                <w:szCs w:val="18"/>
              </w:rPr>
              <w:t>0,18</w:t>
            </w:r>
          </w:p>
        </w:tc>
        <w:tc>
          <w:tcPr>
            <w:tcW w:w="736" w:type="dxa"/>
          </w:tcPr>
          <w:p w:rsidR="0058555E" w:rsidRDefault="0058555E" w:rsidP="003D1990">
            <w:pPr>
              <w:jc w:val="center"/>
              <w:rPr>
                <w:rFonts w:cs="Times New Roman"/>
                <w:color w:val="000000"/>
                <w:sz w:val="18"/>
                <w:szCs w:val="18"/>
                <w:lang w:eastAsia="ru-RU"/>
              </w:rPr>
            </w:pPr>
            <w:r>
              <w:rPr>
                <w:color w:val="000000"/>
                <w:sz w:val="18"/>
                <w:szCs w:val="18"/>
              </w:rPr>
              <w:t>0,178</w:t>
            </w:r>
          </w:p>
        </w:tc>
        <w:tc>
          <w:tcPr>
            <w:tcW w:w="737" w:type="dxa"/>
          </w:tcPr>
          <w:p w:rsidR="0058555E" w:rsidRDefault="0058555E" w:rsidP="003D1990">
            <w:pPr>
              <w:jc w:val="center"/>
              <w:rPr>
                <w:color w:val="000000"/>
                <w:sz w:val="18"/>
                <w:szCs w:val="18"/>
              </w:rPr>
            </w:pPr>
            <w:r>
              <w:rPr>
                <w:color w:val="000000"/>
                <w:sz w:val="18"/>
                <w:szCs w:val="18"/>
              </w:rPr>
              <w:t>0,154</w:t>
            </w:r>
          </w:p>
        </w:tc>
        <w:tc>
          <w:tcPr>
            <w:tcW w:w="737" w:type="dxa"/>
          </w:tcPr>
          <w:p w:rsidR="0058555E" w:rsidRDefault="0058555E" w:rsidP="003D1990">
            <w:pPr>
              <w:jc w:val="center"/>
              <w:rPr>
                <w:color w:val="000000"/>
                <w:sz w:val="18"/>
                <w:szCs w:val="18"/>
              </w:rPr>
            </w:pPr>
            <w:r>
              <w:rPr>
                <w:color w:val="000000"/>
                <w:sz w:val="18"/>
                <w:szCs w:val="18"/>
              </w:rPr>
              <w:t>0,172</w:t>
            </w:r>
          </w:p>
        </w:tc>
        <w:tc>
          <w:tcPr>
            <w:tcW w:w="737" w:type="dxa"/>
          </w:tcPr>
          <w:p w:rsidR="0058555E" w:rsidRDefault="0058555E" w:rsidP="003D1990">
            <w:pPr>
              <w:jc w:val="center"/>
              <w:rPr>
                <w:color w:val="000000"/>
                <w:sz w:val="18"/>
                <w:szCs w:val="18"/>
              </w:rPr>
            </w:pPr>
            <w:r>
              <w:rPr>
                <w:color w:val="000000"/>
                <w:sz w:val="18"/>
                <w:szCs w:val="18"/>
              </w:rPr>
              <w:t>0,134</w:t>
            </w:r>
          </w:p>
        </w:tc>
        <w:tc>
          <w:tcPr>
            <w:tcW w:w="737" w:type="dxa"/>
          </w:tcPr>
          <w:p w:rsidR="0058555E" w:rsidRDefault="0058555E" w:rsidP="003D1990">
            <w:pPr>
              <w:jc w:val="center"/>
              <w:rPr>
                <w:color w:val="000000"/>
                <w:sz w:val="18"/>
                <w:szCs w:val="18"/>
              </w:rPr>
            </w:pPr>
            <w:r>
              <w:rPr>
                <w:color w:val="000000"/>
                <w:sz w:val="18"/>
                <w:szCs w:val="18"/>
              </w:rPr>
              <w:t>0,117</w:t>
            </w:r>
          </w:p>
        </w:tc>
        <w:tc>
          <w:tcPr>
            <w:tcW w:w="736" w:type="dxa"/>
          </w:tcPr>
          <w:p w:rsidR="0058555E" w:rsidRDefault="0058555E" w:rsidP="003D1990">
            <w:pPr>
              <w:jc w:val="center"/>
              <w:rPr>
                <w:color w:val="000000"/>
                <w:sz w:val="18"/>
                <w:szCs w:val="18"/>
              </w:rPr>
            </w:pPr>
            <w:r>
              <w:rPr>
                <w:color w:val="000000"/>
                <w:sz w:val="18"/>
                <w:szCs w:val="18"/>
              </w:rPr>
              <w:t>0,049</w:t>
            </w:r>
          </w:p>
        </w:tc>
        <w:tc>
          <w:tcPr>
            <w:tcW w:w="737" w:type="dxa"/>
          </w:tcPr>
          <w:p w:rsidR="0058555E" w:rsidRDefault="0058555E" w:rsidP="003D1990">
            <w:pPr>
              <w:jc w:val="center"/>
              <w:rPr>
                <w:color w:val="000000"/>
                <w:sz w:val="18"/>
                <w:szCs w:val="18"/>
              </w:rPr>
            </w:pPr>
            <w:r>
              <w:rPr>
                <w:color w:val="000000"/>
                <w:sz w:val="18"/>
                <w:szCs w:val="18"/>
              </w:rPr>
              <w:t>0,070</w:t>
            </w:r>
          </w:p>
        </w:tc>
        <w:tc>
          <w:tcPr>
            <w:tcW w:w="737" w:type="dxa"/>
          </w:tcPr>
          <w:p w:rsidR="0058555E" w:rsidRDefault="0058555E" w:rsidP="003D1990">
            <w:pPr>
              <w:jc w:val="center"/>
              <w:rPr>
                <w:color w:val="000000"/>
                <w:sz w:val="18"/>
                <w:szCs w:val="18"/>
              </w:rPr>
            </w:pPr>
            <w:r>
              <w:rPr>
                <w:color w:val="000000"/>
                <w:sz w:val="18"/>
                <w:szCs w:val="18"/>
              </w:rPr>
              <w:t>0,071</w:t>
            </w:r>
          </w:p>
        </w:tc>
        <w:tc>
          <w:tcPr>
            <w:tcW w:w="737" w:type="dxa"/>
          </w:tcPr>
          <w:p w:rsidR="0058555E" w:rsidRDefault="0058555E" w:rsidP="003D1990">
            <w:pPr>
              <w:jc w:val="center"/>
              <w:rPr>
                <w:color w:val="000000"/>
                <w:sz w:val="18"/>
                <w:szCs w:val="18"/>
              </w:rPr>
            </w:pPr>
            <w:r>
              <w:rPr>
                <w:color w:val="000000"/>
                <w:sz w:val="18"/>
                <w:szCs w:val="18"/>
              </w:rPr>
              <w:t>0,054</w:t>
            </w:r>
          </w:p>
        </w:tc>
        <w:tc>
          <w:tcPr>
            <w:tcW w:w="737" w:type="dxa"/>
          </w:tcPr>
          <w:p w:rsidR="0058555E" w:rsidRDefault="0058555E" w:rsidP="003D1990">
            <w:pPr>
              <w:jc w:val="center"/>
              <w:rPr>
                <w:color w:val="000000"/>
                <w:sz w:val="18"/>
                <w:szCs w:val="18"/>
              </w:rPr>
            </w:pPr>
            <w:r>
              <w:rPr>
                <w:color w:val="000000"/>
                <w:sz w:val="18"/>
                <w:szCs w:val="18"/>
              </w:rPr>
              <w:t>0,023</w:t>
            </w:r>
          </w:p>
        </w:tc>
      </w:tr>
      <w:tr w:rsidR="0058555E" w:rsidRPr="007053F6" w:rsidTr="003D1990">
        <w:tc>
          <w:tcPr>
            <w:tcW w:w="4248" w:type="dxa"/>
          </w:tcPr>
          <w:p w:rsidR="0058555E" w:rsidRPr="007053F6" w:rsidRDefault="0058555E" w:rsidP="0058555E">
            <w:pPr>
              <w:ind w:left="284"/>
              <w:jc w:val="left"/>
              <w:rPr>
                <w:rFonts w:cs="Times New Roman"/>
                <w:sz w:val="18"/>
                <w:szCs w:val="18"/>
              </w:rPr>
            </w:pPr>
            <w:r w:rsidRPr="007053F6">
              <w:rPr>
                <w:rFonts w:cs="Times New Roman"/>
                <w:sz w:val="18"/>
                <w:szCs w:val="18"/>
              </w:rPr>
              <w:lastRenderedPageBreak/>
              <w:t>Площадь земель лесного фонда, покрытых лесной растительностью, погибшей от вредителей и болезней леса</w:t>
            </w:r>
          </w:p>
        </w:tc>
        <w:tc>
          <w:tcPr>
            <w:tcW w:w="992" w:type="dxa"/>
          </w:tcPr>
          <w:p w:rsidR="0058555E" w:rsidRPr="007053F6" w:rsidRDefault="0058555E" w:rsidP="0058555E">
            <w:pPr>
              <w:jc w:val="center"/>
              <w:rPr>
                <w:rFonts w:cs="Times New Roman"/>
                <w:sz w:val="18"/>
                <w:szCs w:val="18"/>
              </w:rPr>
            </w:pPr>
            <w:r w:rsidRPr="007053F6">
              <w:rPr>
                <w:rFonts w:cs="Times New Roman"/>
                <w:sz w:val="18"/>
                <w:szCs w:val="18"/>
              </w:rPr>
              <w:t>га</w:t>
            </w:r>
          </w:p>
        </w:tc>
        <w:tc>
          <w:tcPr>
            <w:tcW w:w="989" w:type="dxa"/>
          </w:tcPr>
          <w:p w:rsidR="0058555E" w:rsidRPr="007053F6" w:rsidRDefault="0058555E" w:rsidP="003D1990">
            <w:pPr>
              <w:jc w:val="center"/>
              <w:rPr>
                <w:color w:val="000000"/>
                <w:sz w:val="18"/>
                <w:szCs w:val="18"/>
              </w:rPr>
            </w:pPr>
            <w:r w:rsidRPr="007053F6">
              <w:rPr>
                <w:color w:val="000000"/>
                <w:sz w:val="18"/>
                <w:szCs w:val="18"/>
              </w:rPr>
              <w:t>11940,9</w:t>
            </w:r>
          </w:p>
        </w:tc>
        <w:tc>
          <w:tcPr>
            <w:tcW w:w="1137" w:type="dxa"/>
          </w:tcPr>
          <w:p w:rsidR="0058555E" w:rsidRPr="007053F6" w:rsidRDefault="0058555E" w:rsidP="003D1990">
            <w:pPr>
              <w:jc w:val="center"/>
              <w:rPr>
                <w:color w:val="000000"/>
                <w:sz w:val="18"/>
                <w:szCs w:val="18"/>
              </w:rPr>
            </w:pPr>
            <w:r w:rsidRPr="007053F6">
              <w:rPr>
                <w:color w:val="000000"/>
                <w:sz w:val="18"/>
                <w:szCs w:val="18"/>
              </w:rPr>
              <w:t>2159,3</w:t>
            </w:r>
          </w:p>
        </w:tc>
        <w:tc>
          <w:tcPr>
            <w:tcW w:w="736" w:type="dxa"/>
          </w:tcPr>
          <w:p w:rsidR="0058555E" w:rsidRPr="000B1B21" w:rsidRDefault="0058555E" w:rsidP="003D1990">
            <w:pPr>
              <w:jc w:val="center"/>
              <w:rPr>
                <w:color w:val="000000"/>
                <w:sz w:val="18"/>
                <w:szCs w:val="18"/>
              </w:rPr>
            </w:pPr>
            <w:r>
              <w:rPr>
                <w:color w:val="000000"/>
                <w:sz w:val="18"/>
                <w:szCs w:val="18"/>
                <w:lang w:val="en-US"/>
              </w:rPr>
              <w:t>2127</w:t>
            </w:r>
            <w:r>
              <w:rPr>
                <w:color w:val="000000"/>
                <w:sz w:val="18"/>
                <w:szCs w:val="18"/>
              </w:rPr>
              <w:t>,6</w:t>
            </w:r>
          </w:p>
        </w:tc>
        <w:tc>
          <w:tcPr>
            <w:tcW w:w="737" w:type="dxa"/>
          </w:tcPr>
          <w:p w:rsidR="0058555E" w:rsidRPr="007053F6" w:rsidRDefault="0058555E" w:rsidP="003D1990">
            <w:pPr>
              <w:jc w:val="center"/>
              <w:rPr>
                <w:rFonts w:cs="Times New Roman"/>
                <w:sz w:val="18"/>
                <w:szCs w:val="18"/>
              </w:rPr>
            </w:pPr>
            <w:r>
              <w:rPr>
                <w:rFonts w:cs="Times New Roman"/>
                <w:sz w:val="18"/>
                <w:szCs w:val="18"/>
              </w:rPr>
              <w:t>1836,7</w:t>
            </w:r>
          </w:p>
        </w:tc>
        <w:tc>
          <w:tcPr>
            <w:tcW w:w="737" w:type="dxa"/>
          </w:tcPr>
          <w:p w:rsidR="0058555E" w:rsidRPr="007053F6" w:rsidRDefault="0058555E" w:rsidP="003D1990">
            <w:pPr>
              <w:jc w:val="center"/>
              <w:rPr>
                <w:rFonts w:cs="Times New Roman"/>
                <w:sz w:val="18"/>
                <w:szCs w:val="18"/>
              </w:rPr>
            </w:pPr>
            <w:r>
              <w:rPr>
                <w:rFonts w:cs="Times New Roman"/>
                <w:sz w:val="18"/>
                <w:szCs w:val="18"/>
              </w:rPr>
              <w:t>2051,3</w:t>
            </w:r>
          </w:p>
        </w:tc>
        <w:tc>
          <w:tcPr>
            <w:tcW w:w="737" w:type="dxa"/>
          </w:tcPr>
          <w:p w:rsidR="0058555E" w:rsidRPr="007053F6" w:rsidRDefault="0058555E" w:rsidP="003D1990">
            <w:pPr>
              <w:jc w:val="center"/>
              <w:rPr>
                <w:rFonts w:cs="Times New Roman"/>
                <w:sz w:val="18"/>
                <w:szCs w:val="18"/>
              </w:rPr>
            </w:pPr>
            <w:r>
              <w:rPr>
                <w:rFonts w:cs="Times New Roman"/>
                <w:sz w:val="18"/>
                <w:szCs w:val="18"/>
              </w:rPr>
              <w:t>1605,4</w:t>
            </w:r>
          </w:p>
        </w:tc>
        <w:tc>
          <w:tcPr>
            <w:tcW w:w="737" w:type="dxa"/>
          </w:tcPr>
          <w:p w:rsidR="0058555E" w:rsidRPr="007053F6" w:rsidRDefault="0058555E" w:rsidP="003D1990">
            <w:pPr>
              <w:jc w:val="center"/>
              <w:rPr>
                <w:rFonts w:cs="Times New Roman"/>
                <w:sz w:val="18"/>
                <w:szCs w:val="18"/>
              </w:rPr>
            </w:pPr>
            <w:r>
              <w:rPr>
                <w:rFonts w:cs="Times New Roman"/>
                <w:sz w:val="18"/>
                <w:szCs w:val="18"/>
              </w:rPr>
              <w:t>1399,1</w:t>
            </w:r>
          </w:p>
        </w:tc>
        <w:tc>
          <w:tcPr>
            <w:tcW w:w="736" w:type="dxa"/>
          </w:tcPr>
          <w:p w:rsidR="0058555E" w:rsidRPr="007053F6" w:rsidRDefault="0058555E" w:rsidP="003D1990">
            <w:pPr>
              <w:jc w:val="center"/>
              <w:rPr>
                <w:rFonts w:cs="Times New Roman"/>
                <w:sz w:val="18"/>
                <w:szCs w:val="18"/>
              </w:rPr>
            </w:pPr>
            <w:r>
              <w:rPr>
                <w:rFonts w:cs="Times New Roman"/>
                <w:sz w:val="18"/>
                <w:szCs w:val="18"/>
              </w:rPr>
              <w:t>583,4</w:t>
            </w:r>
          </w:p>
        </w:tc>
        <w:tc>
          <w:tcPr>
            <w:tcW w:w="737" w:type="dxa"/>
          </w:tcPr>
          <w:p w:rsidR="0058555E" w:rsidRPr="007053F6" w:rsidRDefault="0058555E" w:rsidP="003D1990">
            <w:pPr>
              <w:jc w:val="center"/>
              <w:rPr>
                <w:rFonts w:cs="Times New Roman"/>
                <w:sz w:val="18"/>
                <w:szCs w:val="18"/>
              </w:rPr>
            </w:pPr>
            <w:r>
              <w:rPr>
                <w:rFonts w:cs="Times New Roman"/>
                <w:sz w:val="18"/>
                <w:szCs w:val="18"/>
              </w:rPr>
              <w:t>832,1</w:t>
            </w:r>
          </w:p>
        </w:tc>
        <w:tc>
          <w:tcPr>
            <w:tcW w:w="737" w:type="dxa"/>
          </w:tcPr>
          <w:p w:rsidR="0058555E" w:rsidRPr="007053F6" w:rsidRDefault="0058555E" w:rsidP="003D1990">
            <w:pPr>
              <w:jc w:val="center"/>
              <w:rPr>
                <w:rFonts w:cs="Times New Roman"/>
                <w:sz w:val="18"/>
                <w:szCs w:val="18"/>
              </w:rPr>
            </w:pPr>
            <w:r>
              <w:rPr>
                <w:rFonts w:cs="Times New Roman"/>
                <w:sz w:val="18"/>
                <w:szCs w:val="18"/>
              </w:rPr>
              <w:t>851,9</w:t>
            </w:r>
          </w:p>
        </w:tc>
        <w:tc>
          <w:tcPr>
            <w:tcW w:w="737" w:type="dxa"/>
          </w:tcPr>
          <w:p w:rsidR="0058555E" w:rsidRPr="007053F6" w:rsidRDefault="0058555E" w:rsidP="003D1990">
            <w:pPr>
              <w:jc w:val="center"/>
              <w:rPr>
                <w:rFonts w:cs="Times New Roman"/>
                <w:sz w:val="18"/>
                <w:szCs w:val="18"/>
              </w:rPr>
            </w:pPr>
            <w:r>
              <w:rPr>
                <w:rFonts w:cs="Times New Roman"/>
                <w:sz w:val="18"/>
                <w:szCs w:val="18"/>
              </w:rPr>
              <w:t>646,1</w:t>
            </w:r>
          </w:p>
        </w:tc>
        <w:tc>
          <w:tcPr>
            <w:tcW w:w="737" w:type="dxa"/>
          </w:tcPr>
          <w:p w:rsidR="0058555E" w:rsidRPr="007053F6" w:rsidRDefault="0058555E" w:rsidP="003D1990">
            <w:pPr>
              <w:jc w:val="center"/>
              <w:rPr>
                <w:rFonts w:cs="Times New Roman"/>
                <w:sz w:val="18"/>
                <w:szCs w:val="18"/>
              </w:rPr>
            </w:pPr>
            <w:r>
              <w:rPr>
                <w:rFonts w:cs="Times New Roman"/>
                <w:sz w:val="18"/>
                <w:szCs w:val="18"/>
              </w:rPr>
              <w:t>276,7</w:t>
            </w:r>
          </w:p>
        </w:tc>
      </w:tr>
      <w:tr w:rsidR="0058555E" w:rsidRPr="007053F6" w:rsidTr="003D1990">
        <w:tc>
          <w:tcPr>
            <w:tcW w:w="4248" w:type="dxa"/>
          </w:tcPr>
          <w:p w:rsidR="0058555E" w:rsidRPr="00D95A43" w:rsidRDefault="0058555E" w:rsidP="0058555E">
            <w:pPr>
              <w:ind w:left="284"/>
              <w:jc w:val="left"/>
              <w:rPr>
                <w:rFonts w:cs="Times New Roman"/>
                <w:sz w:val="18"/>
                <w:szCs w:val="18"/>
              </w:rPr>
            </w:pPr>
            <w:r w:rsidRPr="00D95A43">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58555E" w:rsidRPr="00D95A43" w:rsidRDefault="0058555E" w:rsidP="0058555E">
            <w:pPr>
              <w:jc w:val="center"/>
              <w:rPr>
                <w:rFonts w:cs="Times New Roman"/>
                <w:sz w:val="18"/>
                <w:szCs w:val="18"/>
              </w:rPr>
            </w:pPr>
            <w:r w:rsidRPr="00D95A43">
              <w:rPr>
                <w:rFonts w:cs="Times New Roman"/>
                <w:sz w:val="18"/>
                <w:szCs w:val="18"/>
              </w:rPr>
              <w:t>тыс. га</w:t>
            </w:r>
          </w:p>
        </w:tc>
        <w:tc>
          <w:tcPr>
            <w:tcW w:w="989" w:type="dxa"/>
          </w:tcPr>
          <w:p w:rsidR="0058555E" w:rsidRPr="00D95A43" w:rsidRDefault="0058555E" w:rsidP="003D1990">
            <w:pPr>
              <w:jc w:val="center"/>
              <w:rPr>
                <w:color w:val="000000"/>
                <w:sz w:val="18"/>
                <w:szCs w:val="18"/>
              </w:rPr>
            </w:pPr>
            <w:r w:rsidRPr="00D95A43">
              <w:rPr>
                <w:color w:val="000000"/>
                <w:sz w:val="18"/>
                <w:szCs w:val="18"/>
              </w:rPr>
              <w:t>10794,7</w:t>
            </w:r>
          </w:p>
        </w:tc>
        <w:tc>
          <w:tcPr>
            <w:tcW w:w="1137" w:type="dxa"/>
          </w:tcPr>
          <w:p w:rsidR="0058555E" w:rsidRPr="00D95A43" w:rsidRDefault="0058555E" w:rsidP="003D1990">
            <w:pPr>
              <w:jc w:val="center"/>
              <w:rPr>
                <w:color w:val="000000"/>
                <w:sz w:val="18"/>
                <w:szCs w:val="18"/>
              </w:rPr>
            </w:pPr>
            <w:r w:rsidRPr="00D95A43">
              <w:rPr>
                <w:color w:val="000000"/>
                <w:sz w:val="18"/>
                <w:szCs w:val="18"/>
              </w:rPr>
              <w:t>1194,8</w:t>
            </w:r>
          </w:p>
        </w:tc>
        <w:tc>
          <w:tcPr>
            <w:tcW w:w="736" w:type="dxa"/>
          </w:tcPr>
          <w:p w:rsidR="0058555E" w:rsidRPr="00D95A43" w:rsidRDefault="0058555E" w:rsidP="003D1990">
            <w:pPr>
              <w:jc w:val="center"/>
              <w:rPr>
                <w:color w:val="000000"/>
                <w:sz w:val="18"/>
                <w:szCs w:val="18"/>
              </w:rPr>
            </w:pPr>
            <w:r w:rsidRPr="00D95A43">
              <w:rPr>
                <w:color w:val="000000"/>
                <w:sz w:val="18"/>
                <w:szCs w:val="18"/>
              </w:rPr>
              <w:t>1194,8</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1195,2</w:t>
            </w:r>
          </w:p>
        </w:tc>
        <w:tc>
          <w:tcPr>
            <w:tcW w:w="736"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w:t>
            </w:r>
          </w:p>
        </w:tc>
        <w:tc>
          <w:tcPr>
            <w:tcW w:w="737" w:type="dxa"/>
          </w:tcPr>
          <w:p w:rsidR="0058555E" w:rsidRPr="00D95A43" w:rsidRDefault="0058555E" w:rsidP="003D1990">
            <w:pPr>
              <w:jc w:val="center"/>
            </w:pPr>
            <w:r w:rsidRPr="00D95A43">
              <w:rPr>
                <w:color w:val="000000"/>
                <w:sz w:val="18"/>
                <w:szCs w:val="18"/>
              </w:rPr>
              <w:t>1195,2</w:t>
            </w:r>
          </w:p>
        </w:tc>
        <w:tc>
          <w:tcPr>
            <w:tcW w:w="737" w:type="dxa"/>
          </w:tcPr>
          <w:p w:rsidR="0058555E" w:rsidRPr="00D95A43" w:rsidRDefault="0058555E" w:rsidP="003D1990">
            <w:pPr>
              <w:jc w:val="center"/>
            </w:pPr>
            <w:r w:rsidRPr="00D95A43">
              <w:rPr>
                <w:color w:val="000000"/>
                <w:sz w:val="18"/>
                <w:szCs w:val="18"/>
              </w:rPr>
              <w:t>1196,1</w:t>
            </w:r>
          </w:p>
        </w:tc>
      </w:tr>
      <w:tr w:rsidR="00896624" w:rsidRPr="00653FF8" w:rsidTr="003D1990">
        <w:tc>
          <w:tcPr>
            <w:tcW w:w="4248" w:type="dxa"/>
          </w:tcPr>
          <w:p w:rsidR="000D6D17" w:rsidRPr="00D95A43" w:rsidRDefault="000D6D17" w:rsidP="000D6D17">
            <w:pPr>
              <w:jc w:val="left"/>
              <w:rPr>
                <w:rFonts w:cs="Times New Roman"/>
                <w:sz w:val="18"/>
                <w:szCs w:val="18"/>
              </w:rPr>
            </w:pPr>
            <w:r w:rsidRPr="00D95A43">
              <w:rPr>
                <w:rFonts w:cs="Times New Roman"/>
                <w:sz w:val="18"/>
                <w:szCs w:val="18"/>
              </w:rPr>
              <w:t>Соотношение площади искусственного лесовосстановления и площади сплошных рубок лесных насаждений на землях лесного фонда</w:t>
            </w:r>
          </w:p>
        </w:tc>
        <w:tc>
          <w:tcPr>
            <w:tcW w:w="992" w:type="dxa"/>
          </w:tcPr>
          <w:p w:rsidR="000D6D17" w:rsidRPr="00D95A43" w:rsidRDefault="000D6D17" w:rsidP="000D6D17">
            <w:pPr>
              <w:jc w:val="center"/>
              <w:rPr>
                <w:rFonts w:cs="Times New Roman"/>
                <w:sz w:val="18"/>
                <w:szCs w:val="18"/>
              </w:rPr>
            </w:pPr>
            <w:r w:rsidRPr="00D95A43">
              <w:rPr>
                <w:rFonts w:cs="Times New Roman"/>
                <w:sz w:val="18"/>
                <w:szCs w:val="18"/>
              </w:rPr>
              <w:t>%</w:t>
            </w:r>
          </w:p>
        </w:tc>
        <w:tc>
          <w:tcPr>
            <w:tcW w:w="989" w:type="dxa"/>
          </w:tcPr>
          <w:p w:rsidR="000D6D17" w:rsidRPr="00D95A43" w:rsidRDefault="000D6D17" w:rsidP="003D1990">
            <w:pPr>
              <w:jc w:val="center"/>
              <w:rPr>
                <w:color w:val="000000"/>
                <w:sz w:val="18"/>
                <w:szCs w:val="18"/>
              </w:rPr>
            </w:pPr>
            <w:r w:rsidRPr="00D95A43">
              <w:rPr>
                <w:color w:val="000000"/>
                <w:sz w:val="18"/>
                <w:szCs w:val="18"/>
              </w:rPr>
              <w:t>493,79</w:t>
            </w:r>
          </w:p>
        </w:tc>
        <w:tc>
          <w:tcPr>
            <w:tcW w:w="1137" w:type="dxa"/>
          </w:tcPr>
          <w:p w:rsidR="000D6D17" w:rsidRPr="00D95A43" w:rsidRDefault="000D6D17" w:rsidP="003D1990">
            <w:pPr>
              <w:jc w:val="center"/>
              <w:rPr>
                <w:color w:val="000000"/>
                <w:sz w:val="18"/>
                <w:szCs w:val="18"/>
              </w:rPr>
            </w:pPr>
            <w:r w:rsidRPr="00D95A43">
              <w:rPr>
                <w:color w:val="000000"/>
                <w:sz w:val="18"/>
                <w:szCs w:val="18"/>
              </w:rPr>
              <w:t>57,84</w:t>
            </w:r>
          </w:p>
        </w:tc>
        <w:tc>
          <w:tcPr>
            <w:tcW w:w="736" w:type="dxa"/>
          </w:tcPr>
          <w:p w:rsidR="000D6D17" w:rsidRPr="00D95A43" w:rsidRDefault="001B28E0" w:rsidP="003D1990">
            <w:pPr>
              <w:jc w:val="center"/>
              <w:rPr>
                <w:rFonts w:cs="Times New Roman"/>
                <w:color w:val="000000"/>
                <w:sz w:val="18"/>
                <w:szCs w:val="18"/>
                <w:lang w:eastAsia="ru-RU"/>
              </w:rPr>
            </w:pPr>
            <w:r w:rsidRPr="00D95A43">
              <w:rPr>
                <w:color w:val="000000"/>
                <w:sz w:val="18"/>
                <w:szCs w:val="18"/>
              </w:rPr>
              <w:t>55,68</w:t>
            </w:r>
          </w:p>
        </w:tc>
        <w:tc>
          <w:tcPr>
            <w:tcW w:w="737" w:type="dxa"/>
          </w:tcPr>
          <w:p w:rsidR="000D6D17" w:rsidRPr="00D95A43" w:rsidRDefault="001B28E0" w:rsidP="003D1990">
            <w:pPr>
              <w:jc w:val="center"/>
              <w:rPr>
                <w:color w:val="000000"/>
                <w:sz w:val="18"/>
                <w:szCs w:val="18"/>
              </w:rPr>
            </w:pPr>
            <w:r w:rsidRPr="00D95A43">
              <w:rPr>
                <w:color w:val="000000"/>
                <w:sz w:val="18"/>
                <w:szCs w:val="18"/>
              </w:rPr>
              <w:t>55,16</w:t>
            </w:r>
          </w:p>
        </w:tc>
        <w:tc>
          <w:tcPr>
            <w:tcW w:w="737" w:type="dxa"/>
          </w:tcPr>
          <w:p w:rsidR="000D6D17" w:rsidRPr="00D95A43" w:rsidRDefault="001B28E0" w:rsidP="003D1990">
            <w:pPr>
              <w:jc w:val="center"/>
              <w:rPr>
                <w:color w:val="000000"/>
                <w:sz w:val="18"/>
                <w:szCs w:val="18"/>
              </w:rPr>
            </w:pPr>
            <w:r w:rsidRPr="00D95A43">
              <w:rPr>
                <w:color w:val="000000"/>
                <w:sz w:val="18"/>
                <w:szCs w:val="18"/>
              </w:rPr>
              <w:t>55,71</w:t>
            </w:r>
          </w:p>
        </w:tc>
        <w:tc>
          <w:tcPr>
            <w:tcW w:w="737" w:type="dxa"/>
          </w:tcPr>
          <w:p w:rsidR="000D6D17" w:rsidRPr="00D95A43" w:rsidRDefault="001B28E0" w:rsidP="001B28E0">
            <w:pPr>
              <w:jc w:val="center"/>
              <w:rPr>
                <w:color w:val="000000"/>
                <w:sz w:val="18"/>
                <w:szCs w:val="18"/>
              </w:rPr>
            </w:pPr>
            <w:r w:rsidRPr="00D95A43">
              <w:rPr>
                <w:color w:val="000000"/>
                <w:sz w:val="18"/>
                <w:szCs w:val="18"/>
              </w:rPr>
              <w:t>55,49</w:t>
            </w:r>
          </w:p>
        </w:tc>
        <w:tc>
          <w:tcPr>
            <w:tcW w:w="737" w:type="dxa"/>
          </w:tcPr>
          <w:p w:rsidR="000D6D17" w:rsidRPr="00D95A43" w:rsidRDefault="001B28E0" w:rsidP="003D1990">
            <w:pPr>
              <w:jc w:val="center"/>
              <w:rPr>
                <w:color w:val="000000"/>
                <w:sz w:val="18"/>
                <w:szCs w:val="18"/>
              </w:rPr>
            </w:pPr>
            <w:r w:rsidRPr="00D95A43">
              <w:rPr>
                <w:color w:val="000000"/>
                <w:sz w:val="18"/>
                <w:szCs w:val="18"/>
              </w:rPr>
              <w:t>55,42</w:t>
            </w:r>
          </w:p>
        </w:tc>
        <w:tc>
          <w:tcPr>
            <w:tcW w:w="736" w:type="dxa"/>
          </w:tcPr>
          <w:p w:rsidR="000D6D17" w:rsidRPr="00D95A43" w:rsidRDefault="00D95A43" w:rsidP="003D1990">
            <w:pPr>
              <w:jc w:val="center"/>
              <w:rPr>
                <w:color w:val="000000"/>
                <w:sz w:val="18"/>
                <w:szCs w:val="18"/>
              </w:rPr>
            </w:pPr>
            <w:r w:rsidRPr="00D95A43">
              <w:rPr>
                <w:color w:val="000000"/>
                <w:sz w:val="18"/>
                <w:szCs w:val="18"/>
              </w:rPr>
              <w:t>56,14</w:t>
            </w:r>
          </w:p>
        </w:tc>
        <w:tc>
          <w:tcPr>
            <w:tcW w:w="737" w:type="dxa"/>
          </w:tcPr>
          <w:p w:rsidR="000D6D17" w:rsidRPr="00D95A43" w:rsidRDefault="00D95A43" w:rsidP="003D1990">
            <w:pPr>
              <w:jc w:val="center"/>
              <w:rPr>
                <w:color w:val="000000"/>
                <w:sz w:val="18"/>
                <w:szCs w:val="18"/>
              </w:rPr>
            </w:pPr>
            <w:r w:rsidRPr="00D95A43">
              <w:rPr>
                <w:color w:val="000000"/>
                <w:sz w:val="18"/>
                <w:szCs w:val="18"/>
              </w:rPr>
              <w:t>55,50</w:t>
            </w:r>
          </w:p>
        </w:tc>
        <w:tc>
          <w:tcPr>
            <w:tcW w:w="737" w:type="dxa"/>
          </w:tcPr>
          <w:p w:rsidR="000D6D17" w:rsidRPr="00D95A43" w:rsidRDefault="00D95A43" w:rsidP="003D1990">
            <w:pPr>
              <w:jc w:val="center"/>
              <w:rPr>
                <w:color w:val="000000"/>
                <w:sz w:val="18"/>
                <w:szCs w:val="18"/>
              </w:rPr>
            </w:pPr>
            <w:r w:rsidRPr="00D95A43">
              <w:rPr>
                <w:color w:val="000000"/>
                <w:sz w:val="18"/>
                <w:szCs w:val="18"/>
              </w:rPr>
              <w:t>56,16</w:t>
            </w:r>
          </w:p>
        </w:tc>
        <w:tc>
          <w:tcPr>
            <w:tcW w:w="737" w:type="dxa"/>
          </w:tcPr>
          <w:p w:rsidR="000D6D17" w:rsidRPr="00D95A43" w:rsidRDefault="00D95A43" w:rsidP="003D1990">
            <w:pPr>
              <w:jc w:val="center"/>
              <w:rPr>
                <w:color w:val="000000"/>
                <w:sz w:val="18"/>
                <w:szCs w:val="18"/>
              </w:rPr>
            </w:pPr>
            <w:r w:rsidRPr="00D95A43">
              <w:rPr>
                <w:color w:val="000000"/>
                <w:sz w:val="18"/>
                <w:szCs w:val="18"/>
              </w:rPr>
              <w:t>56,47</w:t>
            </w:r>
          </w:p>
        </w:tc>
        <w:tc>
          <w:tcPr>
            <w:tcW w:w="737" w:type="dxa"/>
          </w:tcPr>
          <w:p w:rsidR="000D6D17" w:rsidRPr="00D95A43" w:rsidRDefault="00D95A43" w:rsidP="003D1990">
            <w:pPr>
              <w:jc w:val="center"/>
              <w:rPr>
                <w:color w:val="000000"/>
                <w:sz w:val="18"/>
                <w:szCs w:val="18"/>
              </w:rPr>
            </w:pPr>
            <w:r w:rsidRPr="00D95A43">
              <w:rPr>
                <w:color w:val="000000"/>
                <w:sz w:val="18"/>
                <w:szCs w:val="18"/>
              </w:rPr>
              <w:t>58,22</w:t>
            </w:r>
          </w:p>
        </w:tc>
      </w:tr>
      <w:tr w:rsidR="001B28E0" w:rsidRPr="00653FF8" w:rsidTr="003D1990">
        <w:tc>
          <w:tcPr>
            <w:tcW w:w="4248" w:type="dxa"/>
          </w:tcPr>
          <w:p w:rsidR="001B28E0" w:rsidRPr="00D95A43" w:rsidRDefault="001B28E0" w:rsidP="001B28E0">
            <w:pPr>
              <w:ind w:left="284"/>
              <w:jc w:val="left"/>
              <w:rPr>
                <w:rFonts w:cs="Times New Roman"/>
                <w:sz w:val="18"/>
                <w:szCs w:val="18"/>
              </w:rPr>
            </w:pPr>
            <w:r w:rsidRPr="00D95A43">
              <w:rPr>
                <w:rFonts w:cs="Times New Roman"/>
                <w:sz w:val="18"/>
                <w:szCs w:val="18"/>
              </w:rPr>
              <w:t>Площадь искусственного лесовосстановления на землях лесного фонда на территории Калужской области</w:t>
            </w:r>
          </w:p>
        </w:tc>
        <w:tc>
          <w:tcPr>
            <w:tcW w:w="992" w:type="dxa"/>
          </w:tcPr>
          <w:p w:rsidR="001B28E0" w:rsidRPr="00D95A43" w:rsidRDefault="001B28E0" w:rsidP="001B28E0">
            <w:pPr>
              <w:jc w:val="center"/>
              <w:rPr>
                <w:rFonts w:cs="Times New Roman"/>
                <w:sz w:val="18"/>
                <w:szCs w:val="18"/>
              </w:rPr>
            </w:pPr>
            <w:r w:rsidRPr="00D95A43">
              <w:rPr>
                <w:rFonts w:cs="Times New Roman"/>
                <w:sz w:val="18"/>
                <w:szCs w:val="18"/>
              </w:rPr>
              <w:t>га</w:t>
            </w:r>
          </w:p>
        </w:tc>
        <w:tc>
          <w:tcPr>
            <w:tcW w:w="989" w:type="dxa"/>
          </w:tcPr>
          <w:p w:rsidR="001B28E0" w:rsidRPr="00D95A43" w:rsidRDefault="001B28E0" w:rsidP="001B28E0">
            <w:pPr>
              <w:jc w:val="center"/>
              <w:rPr>
                <w:color w:val="000000"/>
                <w:sz w:val="18"/>
                <w:szCs w:val="18"/>
              </w:rPr>
            </w:pPr>
            <w:r w:rsidRPr="00D95A43">
              <w:rPr>
                <w:color w:val="000000"/>
                <w:sz w:val="18"/>
                <w:szCs w:val="18"/>
              </w:rPr>
              <w:t>17135,9</w:t>
            </w:r>
          </w:p>
        </w:tc>
        <w:tc>
          <w:tcPr>
            <w:tcW w:w="1137" w:type="dxa"/>
          </w:tcPr>
          <w:p w:rsidR="001B28E0" w:rsidRPr="00D95A43" w:rsidRDefault="001B28E0" w:rsidP="001B28E0">
            <w:pPr>
              <w:jc w:val="center"/>
              <w:rPr>
                <w:color w:val="000000"/>
                <w:sz w:val="18"/>
                <w:szCs w:val="18"/>
              </w:rPr>
            </w:pPr>
            <w:r w:rsidRPr="00D95A43">
              <w:rPr>
                <w:color w:val="000000"/>
                <w:sz w:val="18"/>
                <w:szCs w:val="18"/>
              </w:rPr>
              <w:t>2535,9</w:t>
            </w:r>
          </w:p>
        </w:tc>
        <w:tc>
          <w:tcPr>
            <w:tcW w:w="736" w:type="dxa"/>
          </w:tcPr>
          <w:p w:rsidR="001B28E0" w:rsidRPr="00D95A43" w:rsidRDefault="001B28E0" w:rsidP="001B28E0">
            <w:pPr>
              <w:jc w:val="center"/>
              <w:rPr>
                <w:rFonts w:cs="Times New Roman"/>
                <w:sz w:val="18"/>
                <w:szCs w:val="18"/>
              </w:rPr>
            </w:pPr>
            <w:r w:rsidRPr="00D95A43">
              <w:rPr>
                <w:rFonts w:cs="Times New Roman"/>
                <w:sz w:val="18"/>
                <w:szCs w:val="18"/>
              </w:rPr>
              <w:t>2400</w:t>
            </w:r>
          </w:p>
        </w:tc>
        <w:tc>
          <w:tcPr>
            <w:tcW w:w="737" w:type="dxa"/>
          </w:tcPr>
          <w:p w:rsidR="001B28E0" w:rsidRPr="00D95A43" w:rsidRDefault="001B28E0" w:rsidP="001B28E0">
            <w:pPr>
              <w:jc w:val="center"/>
              <w:rPr>
                <w:sz w:val="18"/>
                <w:szCs w:val="18"/>
              </w:rPr>
            </w:pPr>
            <w:r w:rsidRPr="00D95A43">
              <w:rPr>
                <w:rFonts w:cs="Times New Roman"/>
                <w:sz w:val="18"/>
                <w:szCs w:val="18"/>
              </w:rPr>
              <w:t>2450</w:t>
            </w:r>
          </w:p>
        </w:tc>
        <w:tc>
          <w:tcPr>
            <w:tcW w:w="737" w:type="dxa"/>
          </w:tcPr>
          <w:p w:rsidR="001B28E0" w:rsidRPr="00D95A43" w:rsidRDefault="001B28E0" w:rsidP="001B28E0">
            <w:pPr>
              <w:jc w:val="center"/>
              <w:rPr>
                <w:sz w:val="18"/>
                <w:szCs w:val="18"/>
              </w:rPr>
            </w:pPr>
            <w:r w:rsidRPr="00D95A43">
              <w:rPr>
                <w:rFonts w:cs="Times New Roman"/>
                <w:sz w:val="18"/>
                <w:szCs w:val="18"/>
              </w:rPr>
              <w:t>2450</w:t>
            </w:r>
          </w:p>
        </w:tc>
        <w:tc>
          <w:tcPr>
            <w:tcW w:w="737" w:type="dxa"/>
          </w:tcPr>
          <w:p w:rsidR="001B28E0" w:rsidRPr="00D95A43" w:rsidRDefault="001B28E0" w:rsidP="001B28E0">
            <w:pPr>
              <w:jc w:val="center"/>
              <w:rPr>
                <w:sz w:val="18"/>
                <w:szCs w:val="18"/>
              </w:rPr>
            </w:pPr>
            <w:r w:rsidRPr="00D95A43">
              <w:rPr>
                <w:rFonts w:cs="Times New Roman"/>
                <w:sz w:val="18"/>
                <w:szCs w:val="18"/>
              </w:rPr>
              <w:t>2500</w:t>
            </w:r>
          </w:p>
        </w:tc>
        <w:tc>
          <w:tcPr>
            <w:tcW w:w="737" w:type="dxa"/>
          </w:tcPr>
          <w:p w:rsidR="001B28E0" w:rsidRPr="00D95A43" w:rsidRDefault="001B28E0" w:rsidP="001B28E0">
            <w:pPr>
              <w:jc w:val="center"/>
              <w:rPr>
                <w:sz w:val="18"/>
                <w:szCs w:val="18"/>
              </w:rPr>
            </w:pPr>
            <w:r w:rsidRPr="00D95A43">
              <w:rPr>
                <w:rFonts w:cs="Times New Roman"/>
                <w:sz w:val="18"/>
                <w:szCs w:val="18"/>
              </w:rPr>
              <w:t>2500</w:t>
            </w:r>
          </w:p>
        </w:tc>
        <w:tc>
          <w:tcPr>
            <w:tcW w:w="736" w:type="dxa"/>
          </w:tcPr>
          <w:p w:rsidR="001B28E0" w:rsidRPr="00D95A43" w:rsidRDefault="001B28E0" w:rsidP="001B28E0">
            <w:pPr>
              <w:jc w:val="center"/>
              <w:rPr>
                <w:sz w:val="18"/>
                <w:szCs w:val="18"/>
              </w:rPr>
            </w:pPr>
            <w:r w:rsidRPr="00D95A43">
              <w:rPr>
                <w:rFonts w:cs="Times New Roman"/>
                <w:sz w:val="18"/>
                <w:szCs w:val="18"/>
              </w:rPr>
              <w:t>2550</w:t>
            </w:r>
          </w:p>
        </w:tc>
        <w:tc>
          <w:tcPr>
            <w:tcW w:w="737" w:type="dxa"/>
          </w:tcPr>
          <w:p w:rsidR="001B28E0" w:rsidRPr="00D95A43" w:rsidRDefault="001B28E0" w:rsidP="001B28E0">
            <w:pPr>
              <w:jc w:val="center"/>
              <w:rPr>
                <w:sz w:val="18"/>
                <w:szCs w:val="18"/>
              </w:rPr>
            </w:pPr>
            <w:r w:rsidRPr="00D95A43">
              <w:rPr>
                <w:rFonts w:cs="Times New Roman"/>
                <w:sz w:val="18"/>
                <w:szCs w:val="18"/>
              </w:rPr>
              <w:t>2550</w:t>
            </w:r>
          </w:p>
        </w:tc>
        <w:tc>
          <w:tcPr>
            <w:tcW w:w="737" w:type="dxa"/>
          </w:tcPr>
          <w:p w:rsidR="001B28E0" w:rsidRPr="00D95A43" w:rsidRDefault="001B28E0" w:rsidP="001B28E0">
            <w:pPr>
              <w:jc w:val="center"/>
              <w:rPr>
                <w:sz w:val="18"/>
                <w:szCs w:val="18"/>
              </w:rPr>
            </w:pPr>
            <w:r w:rsidRPr="00D95A43">
              <w:rPr>
                <w:rFonts w:cs="Times New Roman"/>
                <w:sz w:val="18"/>
                <w:szCs w:val="18"/>
              </w:rPr>
              <w:t>2600</w:t>
            </w:r>
          </w:p>
        </w:tc>
        <w:tc>
          <w:tcPr>
            <w:tcW w:w="737" w:type="dxa"/>
          </w:tcPr>
          <w:p w:rsidR="001B28E0" w:rsidRPr="00D95A43" w:rsidRDefault="001B28E0" w:rsidP="001B28E0">
            <w:pPr>
              <w:jc w:val="center"/>
              <w:rPr>
                <w:sz w:val="18"/>
                <w:szCs w:val="18"/>
              </w:rPr>
            </w:pPr>
            <w:r w:rsidRPr="00D95A43">
              <w:rPr>
                <w:rFonts w:cs="Times New Roman"/>
                <w:sz w:val="18"/>
                <w:szCs w:val="18"/>
              </w:rPr>
              <w:t>2600</w:t>
            </w:r>
          </w:p>
        </w:tc>
        <w:tc>
          <w:tcPr>
            <w:tcW w:w="737" w:type="dxa"/>
          </w:tcPr>
          <w:p w:rsidR="001B28E0" w:rsidRPr="00D95A43" w:rsidRDefault="001B28E0" w:rsidP="001B28E0">
            <w:pPr>
              <w:jc w:val="center"/>
              <w:rPr>
                <w:sz w:val="18"/>
                <w:szCs w:val="18"/>
              </w:rPr>
            </w:pPr>
            <w:r w:rsidRPr="00D95A43">
              <w:rPr>
                <w:rFonts w:cs="Times New Roman"/>
                <w:sz w:val="18"/>
                <w:szCs w:val="18"/>
              </w:rPr>
              <w:t>2650</w:t>
            </w:r>
          </w:p>
        </w:tc>
      </w:tr>
      <w:tr w:rsidR="001B28E0" w:rsidRPr="007053F6" w:rsidTr="003D1990">
        <w:tc>
          <w:tcPr>
            <w:tcW w:w="4248" w:type="dxa"/>
          </w:tcPr>
          <w:p w:rsidR="001B28E0" w:rsidRPr="00D95A43" w:rsidRDefault="001B28E0" w:rsidP="001B28E0">
            <w:pPr>
              <w:ind w:left="284"/>
              <w:jc w:val="left"/>
              <w:rPr>
                <w:rFonts w:cs="Times New Roman"/>
                <w:sz w:val="18"/>
                <w:szCs w:val="18"/>
              </w:rPr>
            </w:pPr>
            <w:r w:rsidRPr="00D95A43">
              <w:rPr>
                <w:rFonts w:cs="Times New Roman"/>
                <w:sz w:val="18"/>
                <w:szCs w:val="18"/>
              </w:rPr>
              <w:t>Площадь сплошных рубок лесных насаждений на землях лесного фонда на территории Калужской области</w:t>
            </w:r>
          </w:p>
        </w:tc>
        <w:tc>
          <w:tcPr>
            <w:tcW w:w="992" w:type="dxa"/>
          </w:tcPr>
          <w:p w:rsidR="001B28E0" w:rsidRPr="00D95A43" w:rsidRDefault="001B28E0" w:rsidP="001B28E0">
            <w:pPr>
              <w:jc w:val="center"/>
              <w:rPr>
                <w:rFonts w:cs="Times New Roman"/>
                <w:sz w:val="18"/>
                <w:szCs w:val="18"/>
              </w:rPr>
            </w:pPr>
            <w:r w:rsidRPr="00D95A43">
              <w:rPr>
                <w:rFonts w:cs="Times New Roman"/>
                <w:sz w:val="18"/>
                <w:szCs w:val="18"/>
              </w:rPr>
              <w:t>га</w:t>
            </w:r>
          </w:p>
        </w:tc>
        <w:tc>
          <w:tcPr>
            <w:tcW w:w="989" w:type="dxa"/>
          </w:tcPr>
          <w:p w:rsidR="001B28E0" w:rsidRPr="00D95A43" w:rsidRDefault="001B28E0" w:rsidP="001B28E0">
            <w:pPr>
              <w:jc w:val="center"/>
              <w:rPr>
                <w:color w:val="000000"/>
                <w:sz w:val="18"/>
                <w:szCs w:val="18"/>
              </w:rPr>
            </w:pPr>
            <w:r w:rsidRPr="00D95A43">
              <w:rPr>
                <w:color w:val="000000"/>
                <w:sz w:val="18"/>
                <w:szCs w:val="18"/>
              </w:rPr>
              <w:t>32744</w:t>
            </w:r>
          </w:p>
        </w:tc>
        <w:tc>
          <w:tcPr>
            <w:tcW w:w="1137" w:type="dxa"/>
          </w:tcPr>
          <w:p w:rsidR="001B28E0" w:rsidRPr="00D95A43" w:rsidRDefault="001B28E0" w:rsidP="001B28E0">
            <w:pPr>
              <w:jc w:val="center"/>
              <w:rPr>
                <w:color w:val="000000"/>
                <w:sz w:val="18"/>
                <w:szCs w:val="18"/>
              </w:rPr>
            </w:pPr>
            <w:r w:rsidRPr="00D95A43">
              <w:rPr>
                <w:color w:val="000000"/>
                <w:sz w:val="18"/>
                <w:szCs w:val="18"/>
              </w:rPr>
              <w:t>4384</w:t>
            </w:r>
          </w:p>
        </w:tc>
        <w:tc>
          <w:tcPr>
            <w:tcW w:w="736" w:type="dxa"/>
          </w:tcPr>
          <w:p w:rsidR="001B28E0" w:rsidRPr="00D95A43" w:rsidRDefault="001B28E0" w:rsidP="001B28E0">
            <w:pPr>
              <w:jc w:val="center"/>
              <w:rPr>
                <w:rFonts w:cs="Times New Roman"/>
                <w:color w:val="000000"/>
                <w:sz w:val="18"/>
                <w:szCs w:val="18"/>
                <w:lang w:eastAsia="ru-RU"/>
              </w:rPr>
            </w:pPr>
            <w:r w:rsidRPr="00D95A43">
              <w:rPr>
                <w:color w:val="000000"/>
                <w:sz w:val="18"/>
                <w:szCs w:val="18"/>
                <w:lang w:val="en-US"/>
              </w:rPr>
              <w:t>4310</w:t>
            </w:r>
          </w:p>
        </w:tc>
        <w:tc>
          <w:tcPr>
            <w:tcW w:w="737" w:type="dxa"/>
          </w:tcPr>
          <w:p w:rsidR="001B28E0" w:rsidRPr="00D95A43" w:rsidRDefault="001B28E0" w:rsidP="001B28E0">
            <w:pPr>
              <w:jc w:val="center"/>
              <w:rPr>
                <w:color w:val="000000"/>
                <w:sz w:val="18"/>
                <w:szCs w:val="18"/>
              </w:rPr>
            </w:pPr>
            <w:r w:rsidRPr="00D95A43">
              <w:rPr>
                <w:color w:val="000000"/>
                <w:sz w:val="18"/>
                <w:szCs w:val="18"/>
                <w:lang w:val="en-US"/>
              </w:rPr>
              <w:t>4</w:t>
            </w:r>
            <w:r w:rsidRPr="00D95A43">
              <w:rPr>
                <w:color w:val="000000"/>
                <w:sz w:val="18"/>
                <w:szCs w:val="18"/>
              </w:rPr>
              <w:t>4</w:t>
            </w:r>
            <w:r w:rsidRPr="00D95A43">
              <w:rPr>
                <w:color w:val="000000"/>
                <w:sz w:val="18"/>
                <w:szCs w:val="18"/>
                <w:lang w:val="en-US"/>
              </w:rPr>
              <w:t>42</w:t>
            </w:r>
          </w:p>
        </w:tc>
        <w:tc>
          <w:tcPr>
            <w:tcW w:w="737" w:type="dxa"/>
          </w:tcPr>
          <w:p w:rsidR="001B28E0" w:rsidRPr="00D95A43" w:rsidRDefault="001B28E0" w:rsidP="001B28E0">
            <w:pPr>
              <w:jc w:val="center"/>
              <w:rPr>
                <w:color w:val="000000"/>
                <w:sz w:val="18"/>
                <w:szCs w:val="18"/>
              </w:rPr>
            </w:pPr>
            <w:r w:rsidRPr="00D95A43">
              <w:rPr>
                <w:color w:val="000000"/>
                <w:sz w:val="18"/>
                <w:szCs w:val="18"/>
              </w:rPr>
              <w:t>4398</w:t>
            </w:r>
          </w:p>
        </w:tc>
        <w:tc>
          <w:tcPr>
            <w:tcW w:w="737" w:type="dxa"/>
          </w:tcPr>
          <w:p w:rsidR="001B28E0" w:rsidRPr="00D95A43" w:rsidRDefault="001B28E0" w:rsidP="001B28E0">
            <w:pPr>
              <w:jc w:val="center"/>
              <w:rPr>
                <w:color w:val="000000"/>
                <w:sz w:val="18"/>
                <w:szCs w:val="18"/>
              </w:rPr>
            </w:pPr>
            <w:r w:rsidRPr="00D95A43">
              <w:rPr>
                <w:color w:val="000000"/>
                <w:sz w:val="18"/>
                <w:szCs w:val="18"/>
              </w:rPr>
              <w:t>4505</w:t>
            </w:r>
          </w:p>
        </w:tc>
        <w:tc>
          <w:tcPr>
            <w:tcW w:w="737" w:type="dxa"/>
          </w:tcPr>
          <w:p w:rsidR="001B28E0" w:rsidRPr="00D95A43" w:rsidRDefault="001B28E0" w:rsidP="001B28E0">
            <w:pPr>
              <w:jc w:val="center"/>
              <w:rPr>
                <w:color w:val="000000"/>
                <w:sz w:val="18"/>
                <w:szCs w:val="18"/>
              </w:rPr>
            </w:pPr>
            <w:r w:rsidRPr="00D95A43">
              <w:rPr>
                <w:color w:val="000000"/>
                <w:sz w:val="18"/>
                <w:szCs w:val="18"/>
              </w:rPr>
              <w:t>4511</w:t>
            </w:r>
          </w:p>
        </w:tc>
        <w:tc>
          <w:tcPr>
            <w:tcW w:w="736" w:type="dxa"/>
          </w:tcPr>
          <w:p w:rsidR="001B28E0" w:rsidRPr="00D95A43" w:rsidRDefault="001B28E0" w:rsidP="001B28E0">
            <w:pPr>
              <w:jc w:val="center"/>
              <w:rPr>
                <w:color w:val="000000"/>
                <w:sz w:val="18"/>
                <w:szCs w:val="18"/>
              </w:rPr>
            </w:pPr>
            <w:r w:rsidRPr="00D95A43">
              <w:rPr>
                <w:color w:val="000000"/>
                <w:sz w:val="18"/>
                <w:szCs w:val="18"/>
              </w:rPr>
              <w:t>4542</w:t>
            </w:r>
          </w:p>
        </w:tc>
        <w:tc>
          <w:tcPr>
            <w:tcW w:w="737" w:type="dxa"/>
          </w:tcPr>
          <w:p w:rsidR="001B28E0" w:rsidRPr="00D95A43" w:rsidRDefault="001B28E0" w:rsidP="001B28E0">
            <w:pPr>
              <w:jc w:val="center"/>
              <w:rPr>
                <w:color w:val="000000"/>
                <w:sz w:val="18"/>
                <w:szCs w:val="18"/>
              </w:rPr>
            </w:pPr>
            <w:r w:rsidRPr="00D95A43">
              <w:rPr>
                <w:color w:val="000000"/>
                <w:sz w:val="18"/>
                <w:szCs w:val="18"/>
              </w:rPr>
              <w:t>4595</w:t>
            </w:r>
          </w:p>
        </w:tc>
        <w:tc>
          <w:tcPr>
            <w:tcW w:w="737" w:type="dxa"/>
          </w:tcPr>
          <w:p w:rsidR="001B28E0" w:rsidRPr="00D95A43" w:rsidRDefault="001B28E0" w:rsidP="001B28E0">
            <w:pPr>
              <w:jc w:val="center"/>
              <w:rPr>
                <w:color w:val="000000"/>
                <w:sz w:val="18"/>
                <w:szCs w:val="18"/>
              </w:rPr>
            </w:pPr>
            <w:r w:rsidRPr="00D95A43">
              <w:rPr>
                <w:color w:val="000000"/>
                <w:sz w:val="18"/>
                <w:szCs w:val="18"/>
              </w:rPr>
              <w:t>4630</w:t>
            </w:r>
          </w:p>
        </w:tc>
        <w:tc>
          <w:tcPr>
            <w:tcW w:w="737" w:type="dxa"/>
          </w:tcPr>
          <w:p w:rsidR="001B28E0" w:rsidRPr="00D95A43" w:rsidRDefault="001B28E0" w:rsidP="001B28E0">
            <w:pPr>
              <w:jc w:val="center"/>
              <w:rPr>
                <w:color w:val="000000"/>
                <w:sz w:val="18"/>
                <w:szCs w:val="18"/>
              </w:rPr>
            </w:pPr>
            <w:r w:rsidRPr="00D95A43">
              <w:rPr>
                <w:color w:val="000000"/>
                <w:sz w:val="18"/>
                <w:szCs w:val="18"/>
              </w:rPr>
              <w:t>4604</w:t>
            </w:r>
          </w:p>
        </w:tc>
        <w:tc>
          <w:tcPr>
            <w:tcW w:w="737" w:type="dxa"/>
          </w:tcPr>
          <w:p w:rsidR="001B28E0" w:rsidRPr="00D95A43" w:rsidRDefault="001B28E0" w:rsidP="001B28E0">
            <w:pPr>
              <w:jc w:val="center"/>
              <w:rPr>
                <w:color w:val="000000"/>
                <w:sz w:val="18"/>
                <w:szCs w:val="18"/>
              </w:rPr>
            </w:pPr>
            <w:r w:rsidRPr="00D95A43">
              <w:rPr>
                <w:color w:val="000000"/>
                <w:sz w:val="18"/>
                <w:szCs w:val="18"/>
              </w:rPr>
              <w:t>4552</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Доля площади ценных лесных насаждений в составе покрытых лесной растительностью земель лесного фонда</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w:t>
            </w:r>
          </w:p>
        </w:tc>
        <w:tc>
          <w:tcPr>
            <w:tcW w:w="989" w:type="dxa"/>
          </w:tcPr>
          <w:p w:rsidR="001B28E0" w:rsidRPr="007053F6" w:rsidRDefault="001B28E0" w:rsidP="001B28E0">
            <w:pPr>
              <w:jc w:val="center"/>
              <w:rPr>
                <w:color w:val="000000"/>
                <w:sz w:val="18"/>
                <w:szCs w:val="18"/>
              </w:rPr>
            </w:pPr>
            <w:r w:rsidRPr="007053F6">
              <w:rPr>
                <w:color w:val="000000"/>
                <w:sz w:val="18"/>
                <w:szCs w:val="18"/>
              </w:rPr>
              <w:t>257,88</w:t>
            </w:r>
          </w:p>
        </w:tc>
        <w:tc>
          <w:tcPr>
            <w:tcW w:w="1137" w:type="dxa"/>
          </w:tcPr>
          <w:p w:rsidR="001B28E0" w:rsidRPr="007053F6" w:rsidRDefault="001B28E0" w:rsidP="001B28E0">
            <w:pPr>
              <w:jc w:val="center"/>
              <w:rPr>
                <w:color w:val="000000"/>
                <w:sz w:val="18"/>
                <w:szCs w:val="18"/>
              </w:rPr>
            </w:pPr>
            <w:r w:rsidRPr="007053F6">
              <w:rPr>
                <w:color w:val="000000"/>
                <w:sz w:val="18"/>
                <w:szCs w:val="18"/>
              </w:rPr>
              <w:t>27,44</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27,72</w:t>
            </w:r>
          </w:p>
        </w:tc>
        <w:tc>
          <w:tcPr>
            <w:tcW w:w="737" w:type="dxa"/>
          </w:tcPr>
          <w:p w:rsidR="001B28E0" w:rsidRDefault="001B28E0" w:rsidP="001B28E0">
            <w:pPr>
              <w:jc w:val="center"/>
              <w:rPr>
                <w:color w:val="000000"/>
                <w:sz w:val="18"/>
                <w:szCs w:val="18"/>
              </w:rPr>
            </w:pPr>
            <w:r>
              <w:rPr>
                <w:color w:val="000000"/>
                <w:sz w:val="18"/>
                <w:szCs w:val="18"/>
              </w:rPr>
              <w:t>27,99</w:t>
            </w:r>
          </w:p>
        </w:tc>
        <w:tc>
          <w:tcPr>
            <w:tcW w:w="737" w:type="dxa"/>
          </w:tcPr>
          <w:p w:rsidR="001B28E0" w:rsidRDefault="001B28E0" w:rsidP="001B28E0">
            <w:pPr>
              <w:jc w:val="center"/>
              <w:rPr>
                <w:color w:val="000000"/>
                <w:sz w:val="18"/>
                <w:szCs w:val="18"/>
              </w:rPr>
            </w:pPr>
            <w:r>
              <w:rPr>
                <w:color w:val="000000"/>
                <w:sz w:val="18"/>
                <w:szCs w:val="18"/>
              </w:rPr>
              <w:t>28,27</w:t>
            </w:r>
          </w:p>
        </w:tc>
        <w:tc>
          <w:tcPr>
            <w:tcW w:w="737" w:type="dxa"/>
          </w:tcPr>
          <w:p w:rsidR="001B28E0" w:rsidRDefault="001B28E0" w:rsidP="001B28E0">
            <w:pPr>
              <w:jc w:val="center"/>
              <w:rPr>
                <w:color w:val="000000"/>
                <w:sz w:val="18"/>
                <w:szCs w:val="18"/>
              </w:rPr>
            </w:pPr>
            <w:r>
              <w:rPr>
                <w:color w:val="000000"/>
                <w:sz w:val="18"/>
                <w:szCs w:val="18"/>
              </w:rPr>
              <w:t>28,55</w:t>
            </w:r>
          </w:p>
        </w:tc>
        <w:tc>
          <w:tcPr>
            <w:tcW w:w="737" w:type="dxa"/>
          </w:tcPr>
          <w:p w:rsidR="001B28E0" w:rsidRDefault="001B28E0" w:rsidP="001B28E0">
            <w:pPr>
              <w:jc w:val="center"/>
              <w:rPr>
                <w:color w:val="000000"/>
                <w:sz w:val="18"/>
                <w:szCs w:val="18"/>
              </w:rPr>
            </w:pPr>
            <w:r>
              <w:rPr>
                <w:color w:val="000000"/>
                <w:sz w:val="18"/>
                <w:szCs w:val="18"/>
              </w:rPr>
              <w:t>28,33</w:t>
            </w:r>
          </w:p>
        </w:tc>
        <w:tc>
          <w:tcPr>
            <w:tcW w:w="736" w:type="dxa"/>
          </w:tcPr>
          <w:p w:rsidR="001B28E0" w:rsidRDefault="001B28E0" w:rsidP="001B28E0">
            <w:pPr>
              <w:jc w:val="center"/>
              <w:rPr>
                <w:color w:val="000000"/>
                <w:sz w:val="18"/>
                <w:szCs w:val="18"/>
              </w:rPr>
            </w:pPr>
            <w:r>
              <w:rPr>
                <w:color w:val="000000"/>
                <w:sz w:val="18"/>
                <w:szCs w:val="18"/>
              </w:rPr>
              <w:t>28,49</w:t>
            </w:r>
          </w:p>
        </w:tc>
        <w:tc>
          <w:tcPr>
            <w:tcW w:w="737" w:type="dxa"/>
          </w:tcPr>
          <w:p w:rsidR="001B28E0" w:rsidRDefault="001B28E0" w:rsidP="001B28E0">
            <w:pPr>
              <w:jc w:val="center"/>
              <w:rPr>
                <w:color w:val="000000"/>
                <w:sz w:val="18"/>
                <w:szCs w:val="18"/>
              </w:rPr>
            </w:pPr>
            <w:r>
              <w:rPr>
                <w:color w:val="000000"/>
                <w:sz w:val="18"/>
                <w:szCs w:val="18"/>
              </w:rPr>
              <w:t>28,69</w:t>
            </w:r>
          </w:p>
        </w:tc>
        <w:tc>
          <w:tcPr>
            <w:tcW w:w="737" w:type="dxa"/>
          </w:tcPr>
          <w:p w:rsidR="001B28E0" w:rsidRDefault="001B28E0" w:rsidP="001B28E0">
            <w:pPr>
              <w:jc w:val="center"/>
              <w:rPr>
                <w:color w:val="000000"/>
                <w:sz w:val="18"/>
                <w:szCs w:val="18"/>
              </w:rPr>
            </w:pPr>
            <w:r>
              <w:rPr>
                <w:color w:val="000000"/>
                <w:sz w:val="18"/>
                <w:szCs w:val="18"/>
              </w:rPr>
              <w:t>28,92</w:t>
            </w:r>
          </w:p>
        </w:tc>
        <w:tc>
          <w:tcPr>
            <w:tcW w:w="737" w:type="dxa"/>
          </w:tcPr>
          <w:p w:rsidR="001B28E0" w:rsidRDefault="001B28E0" w:rsidP="001B28E0">
            <w:pPr>
              <w:jc w:val="center"/>
              <w:rPr>
                <w:color w:val="000000"/>
                <w:sz w:val="18"/>
                <w:szCs w:val="18"/>
              </w:rPr>
            </w:pPr>
            <w:r>
              <w:rPr>
                <w:color w:val="000000"/>
                <w:sz w:val="18"/>
                <w:szCs w:val="18"/>
              </w:rPr>
              <w:t>29,15</w:t>
            </w:r>
          </w:p>
        </w:tc>
        <w:tc>
          <w:tcPr>
            <w:tcW w:w="737" w:type="dxa"/>
          </w:tcPr>
          <w:p w:rsidR="001B28E0" w:rsidRDefault="001B28E0" w:rsidP="001B28E0">
            <w:pPr>
              <w:jc w:val="center"/>
              <w:rPr>
                <w:color w:val="000000"/>
                <w:sz w:val="18"/>
                <w:szCs w:val="18"/>
              </w:rPr>
            </w:pPr>
            <w:r>
              <w:rPr>
                <w:color w:val="000000"/>
                <w:sz w:val="18"/>
                <w:szCs w:val="18"/>
              </w:rPr>
              <w:t>29,36</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ценных лесных насаждений на покрытых лесной растительностью землях лесного фонда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3093,3</w:t>
            </w:r>
          </w:p>
        </w:tc>
        <w:tc>
          <w:tcPr>
            <w:tcW w:w="1137" w:type="dxa"/>
          </w:tcPr>
          <w:p w:rsidR="001B28E0" w:rsidRPr="007053F6" w:rsidRDefault="001B28E0" w:rsidP="001B28E0">
            <w:pPr>
              <w:jc w:val="center"/>
              <w:rPr>
                <w:color w:val="000000"/>
                <w:sz w:val="18"/>
                <w:szCs w:val="18"/>
              </w:rPr>
            </w:pPr>
            <w:r w:rsidRPr="007053F6">
              <w:rPr>
                <w:color w:val="000000"/>
                <w:sz w:val="18"/>
                <w:szCs w:val="18"/>
              </w:rPr>
              <w:t>327,9</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331,2</w:t>
            </w:r>
          </w:p>
        </w:tc>
        <w:tc>
          <w:tcPr>
            <w:tcW w:w="737" w:type="dxa"/>
          </w:tcPr>
          <w:p w:rsidR="001B28E0" w:rsidRDefault="001B28E0" w:rsidP="001B28E0">
            <w:pPr>
              <w:jc w:val="center"/>
              <w:rPr>
                <w:color w:val="000000"/>
                <w:sz w:val="18"/>
                <w:szCs w:val="18"/>
              </w:rPr>
            </w:pPr>
            <w:r>
              <w:rPr>
                <w:color w:val="000000"/>
                <w:sz w:val="18"/>
                <w:szCs w:val="18"/>
              </w:rPr>
              <w:t>334,5</w:t>
            </w:r>
          </w:p>
        </w:tc>
        <w:tc>
          <w:tcPr>
            <w:tcW w:w="737" w:type="dxa"/>
          </w:tcPr>
          <w:p w:rsidR="001B28E0" w:rsidRDefault="001B28E0" w:rsidP="001B28E0">
            <w:pPr>
              <w:jc w:val="center"/>
              <w:rPr>
                <w:color w:val="000000"/>
                <w:sz w:val="18"/>
                <w:szCs w:val="18"/>
              </w:rPr>
            </w:pPr>
            <w:r>
              <w:rPr>
                <w:color w:val="000000"/>
                <w:sz w:val="18"/>
                <w:szCs w:val="18"/>
              </w:rPr>
              <w:t>337,8</w:t>
            </w:r>
          </w:p>
        </w:tc>
        <w:tc>
          <w:tcPr>
            <w:tcW w:w="737" w:type="dxa"/>
          </w:tcPr>
          <w:p w:rsidR="001B28E0" w:rsidRDefault="001B28E0" w:rsidP="001B28E0">
            <w:pPr>
              <w:jc w:val="center"/>
              <w:rPr>
                <w:color w:val="000000"/>
                <w:sz w:val="18"/>
                <w:szCs w:val="18"/>
              </w:rPr>
            </w:pPr>
            <w:r>
              <w:rPr>
                <w:color w:val="000000"/>
                <w:sz w:val="18"/>
                <w:szCs w:val="18"/>
              </w:rPr>
              <w:t>341,2</w:t>
            </w:r>
          </w:p>
        </w:tc>
        <w:tc>
          <w:tcPr>
            <w:tcW w:w="737" w:type="dxa"/>
          </w:tcPr>
          <w:p w:rsidR="001B28E0" w:rsidRDefault="001B28E0" w:rsidP="001B28E0">
            <w:pPr>
              <w:jc w:val="center"/>
              <w:rPr>
                <w:color w:val="000000"/>
                <w:sz w:val="18"/>
                <w:szCs w:val="18"/>
              </w:rPr>
            </w:pPr>
            <w:r>
              <w:rPr>
                <w:color w:val="000000"/>
                <w:sz w:val="18"/>
                <w:szCs w:val="18"/>
              </w:rPr>
              <w:t>338,6</w:t>
            </w:r>
          </w:p>
        </w:tc>
        <w:tc>
          <w:tcPr>
            <w:tcW w:w="736" w:type="dxa"/>
          </w:tcPr>
          <w:p w:rsidR="001B28E0" w:rsidRDefault="001B28E0" w:rsidP="001B28E0">
            <w:pPr>
              <w:jc w:val="center"/>
              <w:rPr>
                <w:color w:val="000000"/>
                <w:sz w:val="18"/>
                <w:szCs w:val="18"/>
              </w:rPr>
            </w:pPr>
            <w:r>
              <w:rPr>
                <w:color w:val="000000"/>
                <w:sz w:val="18"/>
                <w:szCs w:val="18"/>
              </w:rPr>
              <w:t>340,5</w:t>
            </w:r>
          </w:p>
        </w:tc>
        <w:tc>
          <w:tcPr>
            <w:tcW w:w="737" w:type="dxa"/>
          </w:tcPr>
          <w:p w:rsidR="001B28E0" w:rsidRDefault="001B28E0" w:rsidP="001B28E0">
            <w:pPr>
              <w:jc w:val="center"/>
              <w:rPr>
                <w:color w:val="000000"/>
                <w:sz w:val="18"/>
                <w:szCs w:val="18"/>
              </w:rPr>
            </w:pPr>
            <w:r>
              <w:rPr>
                <w:color w:val="000000"/>
                <w:sz w:val="18"/>
                <w:szCs w:val="18"/>
              </w:rPr>
              <w:t>342,9</w:t>
            </w:r>
          </w:p>
        </w:tc>
        <w:tc>
          <w:tcPr>
            <w:tcW w:w="737" w:type="dxa"/>
          </w:tcPr>
          <w:p w:rsidR="001B28E0" w:rsidRDefault="001B28E0" w:rsidP="001B28E0">
            <w:pPr>
              <w:jc w:val="center"/>
              <w:rPr>
                <w:color w:val="000000"/>
                <w:sz w:val="18"/>
                <w:szCs w:val="18"/>
              </w:rPr>
            </w:pPr>
            <w:r>
              <w:rPr>
                <w:color w:val="000000"/>
                <w:sz w:val="18"/>
                <w:szCs w:val="18"/>
              </w:rPr>
              <w:t>345,6</w:t>
            </w:r>
          </w:p>
        </w:tc>
        <w:tc>
          <w:tcPr>
            <w:tcW w:w="737" w:type="dxa"/>
          </w:tcPr>
          <w:p w:rsidR="001B28E0" w:rsidRDefault="001B28E0" w:rsidP="001B28E0">
            <w:pPr>
              <w:jc w:val="center"/>
              <w:rPr>
                <w:color w:val="000000"/>
                <w:sz w:val="18"/>
                <w:szCs w:val="18"/>
              </w:rPr>
            </w:pPr>
            <w:r>
              <w:rPr>
                <w:color w:val="000000"/>
                <w:sz w:val="18"/>
                <w:szCs w:val="18"/>
              </w:rPr>
              <w:t>348,4</w:t>
            </w:r>
          </w:p>
        </w:tc>
        <w:tc>
          <w:tcPr>
            <w:tcW w:w="737" w:type="dxa"/>
          </w:tcPr>
          <w:p w:rsidR="001B28E0" w:rsidRDefault="001B28E0" w:rsidP="001B28E0">
            <w:pPr>
              <w:jc w:val="center"/>
              <w:rPr>
                <w:color w:val="000000"/>
                <w:sz w:val="18"/>
                <w:szCs w:val="18"/>
              </w:rPr>
            </w:pPr>
            <w:r>
              <w:rPr>
                <w:color w:val="000000"/>
                <w:sz w:val="18"/>
                <w:szCs w:val="18"/>
              </w:rPr>
              <w:t>351,2</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10794,7</w:t>
            </w:r>
          </w:p>
        </w:tc>
        <w:tc>
          <w:tcPr>
            <w:tcW w:w="1137" w:type="dxa"/>
          </w:tcPr>
          <w:p w:rsidR="001B28E0" w:rsidRPr="007053F6" w:rsidRDefault="001B28E0" w:rsidP="001B28E0">
            <w:pPr>
              <w:jc w:val="center"/>
              <w:rPr>
                <w:color w:val="000000"/>
                <w:sz w:val="18"/>
                <w:szCs w:val="18"/>
              </w:rPr>
            </w:pPr>
            <w:r w:rsidRPr="007053F6">
              <w:rPr>
                <w:color w:val="000000"/>
                <w:sz w:val="18"/>
                <w:szCs w:val="18"/>
              </w:rPr>
              <w:t>1194,8</w:t>
            </w:r>
          </w:p>
        </w:tc>
        <w:tc>
          <w:tcPr>
            <w:tcW w:w="736" w:type="dxa"/>
          </w:tcPr>
          <w:p w:rsidR="001B28E0" w:rsidRPr="007053F6" w:rsidRDefault="001B28E0" w:rsidP="001B28E0">
            <w:pPr>
              <w:jc w:val="center"/>
              <w:rPr>
                <w:color w:val="000000"/>
                <w:sz w:val="18"/>
                <w:szCs w:val="18"/>
              </w:rPr>
            </w:pPr>
            <w:r w:rsidRPr="007053F6">
              <w:rPr>
                <w:color w:val="000000"/>
                <w:sz w:val="18"/>
                <w:szCs w:val="18"/>
              </w:rPr>
              <w:t>1194,8</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w:t>
            </w:r>
          </w:p>
        </w:tc>
        <w:tc>
          <w:tcPr>
            <w:tcW w:w="737" w:type="dxa"/>
          </w:tcPr>
          <w:p w:rsidR="001B28E0" w:rsidRDefault="001B28E0" w:rsidP="001B28E0">
            <w:pPr>
              <w:jc w:val="center"/>
            </w:pPr>
            <w:r w:rsidRPr="009D782E">
              <w:rPr>
                <w:color w:val="000000"/>
                <w:sz w:val="18"/>
                <w:szCs w:val="18"/>
              </w:rPr>
              <w:t>119</w:t>
            </w:r>
            <w:r>
              <w:rPr>
                <w:color w:val="000000"/>
                <w:sz w:val="18"/>
                <w:szCs w:val="18"/>
              </w:rPr>
              <w:t>5</w:t>
            </w:r>
            <w:r w:rsidRPr="009D782E">
              <w:rPr>
                <w:color w:val="000000"/>
                <w:sz w:val="18"/>
                <w:szCs w:val="18"/>
              </w:rPr>
              <w:t>,</w:t>
            </w:r>
            <w:r>
              <w:rPr>
                <w:color w:val="000000"/>
                <w:sz w:val="18"/>
                <w:szCs w:val="18"/>
              </w:rPr>
              <w:t>2</w:t>
            </w:r>
          </w:p>
        </w:tc>
        <w:tc>
          <w:tcPr>
            <w:tcW w:w="736"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5,2</w:t>
            </w:r>
          </w:p>
        </w:tc>
        <w:tc>
          <w:tcPr>
            <w:tcW w:w="737" w:type="dxa"/>
          </w:tcPr>
          <w:p w:rsidR="001B28E0" w:rsidRDefault="001B28E0" w:rsidP="001B28E0">
            <w:pPr>
              <w:jc w:val="center"/>
            </w:pPr>
            <w:r w:rsidRPr="009D782E">
              <w:rPr>
                <w:color w:val="000000"/>
                <w:sz w:val="18"/>
                <w:szCs w:val="18"/>
              </w:rPr>
              <w:t>119</w:t>
            </w:r>
            <w:r>
              <w:rPr>
                <w:color w:val="000000"/>
                <w:sz w:val="18"/>
                <w:szCs w:val="18"/>
              </w:rPr>
              <w:t>6,1</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Общий средний прирост на 1 гектар покрытых лесной растительностью земель лесного фонда</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м</w:t>
            </w:r>
            <w:r w:rsidRPr="007053F6">
              <w:rPr>
                <w:rFonts w:cs="Times New Roman"/>
                <w:sz w:val="18"/>
                <w:szCs w:val="18"/>
                <w:vertAlign w:val="superscript"/>
              </w:rPr>
              <w:t>3</w:t>
            </w:r>
            <w:r w:rsidRPr="007053F6">
              <w:rPr>
                <w:rFonts w:cs="Times New Roman"/>
                <w:sz w:val="18"/>
                <w:szCs w:val="18"/>
              </w:rPr>
              <w:t>/га</w:t>
            </w:r>
          </w:p>
        </w:tc>
        <w:tc>
          <w:tcPr>
            <w:tcW w:w="989" w:type="dxa"/>
          </w:tcPr>
          <w:p w:rsidR="001B28E0" w:rsidRPr="007053F6" w:rsidRDefault="001B28E0" w:rsidP="001B28E0">
            <w:pPr>
              <w:jc w:val="center"/>
              <w:rPr>
                <w:color w:val="000000"/>
                <w:sz w:val="18"/>
                <w:szCs w:val="18"/>
              </w:rPr>
            </w:pPr>
            <w:r w:rsidRPr="007053F6">
              <w:rPr>
                <w:color w:val="000000"/>
                <w:sz w:val="18"/>
                <w:szCs w:val="18"/>
              </w:rPr>
              <w:t>35,76</w:t>
            </w:r>
          </w:p>
        </w:tc>
        <w:tc>
          <w:tcPr>
            <w:tcW w:w="1137" w:type="dxa"/>
          </w:tcPr>
          <w:p w:rsidR="001B28E0" w:rsidRPr="007053F6" w:rsidRDefault="001B28E0" w:rsidP="001B28E0">
            <w:pPr>
              <w:jc w:val="center"/>
              <w:rPr>
                <w:color w:val="000000"/>
                <w:sz w:val="18"/>
                <w:szCs w:val="18"/>
              </w:rPr>
            </w:pPr>
            <w:r w:rsidRPr="007053F6">
              <w:rPr>
                <w:color w:val="000000"/>
                <w:sz w:val="18"/>
                <w:szCs w:val="18"/>
              </w:rPr>
              <w:t>3,92</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3,92</w:t>
            </w:r>
          </w:p>
        </w:tc>
        <w:tc>
          <w:tcPr>
            <w:tcW w:w="737" w:type="dxa"/>
          </w:tcPr>
          <w:p w:rsidR="001B28E0" w:rsidRDefault="001B28E0" w:rsidP="001B28E0">
            <w:pPr>
              <w:jc w:val="center"/>
              <w:rPr>
                <w:color w:val="000000"/>
                <w:sz w:val="18"/>
                <w:szCs w:val="18"/>
              </w:rPr>
            </w:pPr>
            <w:r>
              <w:rPr>
                <w:color w:val="000000"/>
                <w:sz w:val="18"/>
                <w:szCs w:val="18"/>
              </w:rPr>
              <w:t>3,93</w:t>
            </w:r>
          </w:p>
        </w:tc>
        <w:tc>
          <w:tcPr>
            <w:tcW w:w="737" w:type="dxa"/>
          </w:tcPr>
          <w:p w:rsidR="001B28E0" w:rsidRDefault="001B28E0" w:rsidP="001B28E0">
            <w:pPr>
              <w:jc w:val="center"/>
              <w:rPr>
                <w:color w:val="000000"/>
                <w:sz w:val="18"/>
                <w:szCs w:val="18"/>
              </w:rPr>
            </w:pPr>
            <w:r>
              <w:rPr>
                <w:color w:val="000000"/>
                <w:sz w:val="18"/>
                <w:szCs w:val="18"/>
              </w:rPr>
              <w:t>3,92</w:t>
            </w:r>
          </w:p>
        </w:tc>
        <w:tc>
          <w:tcPr>
            <w:tcW w:w="737" w:type="dxa"/>
          </w:tcPr>
          <w:p w:rsidR="001B28E0" w:rsidRDefault="001B28E0" w:rsidP="001B28E0">
            <w:pPr>
              <w:jc w:val="center"/>
              <w:rPr>
                <w:color w:val="000000"/>
                <w:sz w:val="18"/>
                <w:szCs w:val="18"/>
              </w:rPr>
            </w:pPr>
            <w:r>
              <w:rPr>
                <w:color w:val="000000"/>
                <w:sz w:val="18"/>
                <w:szCs w:val="18"/>
              </w:rPr>
              <w:t>3,92</w:t>
            </w:r>
          </w:p>
        </w:tc>
        <w:tc>
          <w:tcPr>
            <w:tcW w:w="737" w:type="dxa"/>
          </w:tcPr>
          <w:p w:rsidR="001B28E0" w:rsidRDefault="001B28E0" w:rsidP="001B28E0">
            <w:pPr>
              <w:jc w:val="center"/>
              <w:rPr>
                <w:color w:val="000000"/>
                <w:sz w:val="18"/>
                <w:szCs w:val="18"/>
              </w:rPr>
            </w:pPr>
            <w:r>
              <w:rPr>
                <w:color w:val="000000"/>
                <w:sz w:val="18"/>
                <w:szCs w:val="18"/>
              </w:rPr>
              <w:t>3,94</w:t>
            </w:r>
          </w:p>
        </w:tc>
        <w:tc>
          <w:tcPr>
            <w:tcW w:w="736" w:type="dxa"/>
          </w:tcPr>
          <w:p w:rsidR="001B28E0" w:rsidRDefault="001B28E0" w:rsidP="001B28E0">
            <w:pPr>
              <w:jc w:val="center"/>
              <w:rPr>
                <w:color w:val="000000"/>
                <w:sz w:val="18"/>
                <w:szCs w:val="18"/>
              </w:rPr>
            </w:pPr>
            <w:r>
              <w:rPr>
                <w:color w:val="000000"/>
                <w:sz w:val="18"/>
                <w:szCs w:val="18"/>
              </w:rPr>
              <w:t>3,94</w:t>
            </w:r>
          </w:p>
        </w:tc>
        <w:tc>
          <w:tcPr>
            <w:tcW w:w="737" w:type="dxa"/>
          </w:tcPr>
          <w:p w:rsidR="001B28E0" w:rsidRDefault="001B28E0" w:rsidP="001B28E0">
            <w:pPr>
              <w:jc w:val="center"/>
              <w:rPr>
                <w:color w:val="000000"/>
                <w:sz w:val="18"/>
                <w:szCs w:val="18"/>
              </w:rPr>
            </w:pPr>
            <w:r>
              <w:rPr>
                <w:color w:val="000000"/>
                <w:sz w:val="18"/>
                <w:szCs w:val="18"/>
              </w:rPr>
              <w:t>3,95</w:t>
            </w:r>
          </w:p>
        </w:tc>
        <w:tc>
          <w:tcPr>
            <w:tcW w:w="737" w:type="dxa"/>
          </w:tcPr>
          <w:p w:rsidR="001B28E0" w:rsidRDefault="001B28E0" w:rsidP="001B28E0">
            <w:pPr>
              <w:jc w:val="center"/>
              <w:rPr>
                <w:color w:val="000000"/>
                <w:sz w:val="18"/>
                <w:szCs w:val="18"/>
              </w:rPr>
            </w:pPr>
            <w:r>
              <w:rPr>
                <w:color w:val="000000"/>
                <w:sz w:val="18"/>
                <w:szCs w:val="18"/>
              </w:rPr>
              <w:t>3,97</w:t>
            </w:r>
          </w:p>
        </w:tc>
        <w:tc>
          <w:tcPr>
            <w:tcW w:w="737" w:type="dxa"/>
          </w:tcPr>
          <w:p w:rsidR="001B28E0" w:rsidRDefault="001B28E0" w:rsidP="001B28E0">
            <w:pPr>
              <w:jc w:val="center"/>
              <w:rPr>
                <w:color w:val="000000"/>
                <w:sz w:val="18"/>
                <w:szCs w:val="18"/>
              </w:rPr>
            </w:pPr>
            <w:r>
              <w:rPr>
                <w:color w:val="000000"/>
                <w:sz w:val="18"/>
                <w:szCs w:val="18"/>
              </w:rPr>
              <w:t>3,97</w:t>
            </w:r>
          </w:p>
        </w:tc>
        <w:tc>
          <w:tcPr>
            <w:tcW w:w="737" w:type="dxa"/>
          </w:tcPr>
          <w:p w:rsidR="001B28E0" w:rsidRDefault="001B28E0" w:rsidP="001B28E0">
            <w:pPr>
              <w:jc w:val="center"/>
              <w:rPr>
                <w:color w:val="000000"/>
                <w:sz w:val="18"/>
                <w:szCs w:val="18"/>
              </w:rPr>
            </w:pPr>
            <w:r>
              <w:rPr>
                <w:color w:val="000000"/>
                <w:sz w:val="18"/>
                <w:szCs w:val="18"/>
              </w:rPr>
              <w:t>3,97</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Общий средний прирост древесины на землях лесного фонда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м</w:t>
            </w:r>
            <w:r w:rsidRPr="007053F6">
              <w:rPr>
                <w:rFonts w:cs="Times New Roman"/>
                <w:sz w:val="18"/>
                <w:szCs w:val="18"/>
                <w:vertAlign w:val="superscript"/>
              </w:rPr>
              <w:t>3</w:t>
            </w:r>
          </w:p>
        </w:tc>
        <w:tc>
          <w:tcPr>
            <w:tcW w:w="989" w:type="dxa"/>
          </w:tcPr>
          <w:p w:rsidR="001B28E0" w:rsidRPr="007053F6" w:rsidRDefault="001B28E0" w:rsidP="001B28E0">
            <w:pPr>
              <w:jc w:val="center"/>
              <w:rPr>
                <w:color w:val="000000"/>
                <w:sz w:val="18"/>
                <w:szCs w:val="18"/>
              </w:rPr>
            </w:pPr>
            <w:r w:rsidRPr="007053F6">
              <w:rPr>
                <w:color w:val="000000"/>
                <w:sz w:val="18"/>
                <w:szCs w:val="18"/>
              </w:rPr>
              <w:t>42901,9</w:t>
            </w:r>
          </w:p>
        </w:tc>
        <w:tc>
          <w:tcPr>
            <w:tcW w:w="1137" w:type="dxa"/>
          </w:tcPr>
          <w:p w:rsidR="001B28E0" w:rsidRPr="007053F6" w:rsidRDefault="001B28E0" w:rsidP="001B28E0">
            <w:pPr>
              <w:jc w:val="center"/>
              <w:rPr>
                <w:color w:val="000000"/>
                <w:sz w:val="18"/>
                <w:szCs w:val="18"/>
              </w:rPr>
            </w:pPr>
            <w:r w:rsidRPr="007053F6">
              <w:rPr>
                <w:color w:val="000000"/>
                <w:sz w:val="18"/>
                <w:szCs w:val="18"/>
              </w:rPr>
              <w:t>4680</w:t>
            </w:r>
          </w:p>
        </w:tc>
        <w:tc>
          <w:tcPr>
            <w:tcW w:w="736" w:type="dxa"/>
          </w:tcPr>
          <w:p w:rsidR="001B28E0" w:rsidRPr="00220C07" w:rsidRDefault="001B28E0" w:rsidP="001B28E0">
            <w:pPr>
              <w:jc w:val="center"/>
              <w:rPr>
                <w:color w:val="000000"/>
                <w:sz w:val="18"/>
                <w:szCs w:val="18"/>
                <w:lang w:val="en-US"/>
              </w:rPr>
            </w:pPr>
            <w:r>
              <w:rPr>
                <w:color w:val="000000"/>
                <w:sz w:val="18"/>
                <w:szCs w:val="18"/>
                <w:lang w:val="en-US"/>
              </w:rPr>
              <w:t>4680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4700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4690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4690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4710</w:t>
            </w:r>
          </w:p>
        </w:tc>
        <w:tc>
          <w:tcPr>
            <w:tcW w:w="736" w:type="dxa"/>
          </w:tcPr>
          <w:p w:rsidR="001B28E0" w:rsidRPr="00220C07" w:rsidRDefault="001B28E0" w:rsidP="001B28E0">
            <w:pPr>
              <w:jc w:val="center"/>
              <w:rPr>
                <w:rFonts w:cs="Times New Roman"/>
                <w:sz w:val="18"/>
                <w:szCs w:val="18"/>
                <w:lang w:val="en-US"/>
              </w:rPr>
            </w:pPr>
            <w:r>
              <w:rPr>
                <w:rFonts w:cs="Times New Roman"/>
                <w:sz w:val="18"/>
                <w:szCs w:val="18"/>
                <w:lang w:val="en-US"/>
              </w:rPr>
              <w:t>4705</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4720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4740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4740</w:t>
            </w:r>
          </w:p>
        </w:tc>
        <w:tc>
          <w:tcPr>
            <w:tcW w:w="737" w:type="dxa"/>
          </w:tcPr>
          <w:p w:rsidR="001B28E0" w:rsidRPr="00220C07" w:rsidRDefault="001B28E0" w:rsidP="001B28E0">
            <w:pPr>
              <w:jc w:val="center"/>
              <w:rPr>
                <w:rFonts w:cs="Times New Roman"/>
                <w:sz w:val="18"/>
                <w:szCs w:val="18"/>
                <w:lang w:val="en-US"/>
              </w:rPr>
            </w:pPr>
            <w:r>
              <w:rPr>
                <w:rFonts w:cs="Times New Roman"/>
                <w:sz w:val="18"/>
                <w:szCs w:val="18"/>
                <w:lang w:val="en-US"/>
              </w:rPr>
              <w:t>4750</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покрытых лесной растительностью земель лесного фонда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10794,7</w:t>
            </w:r>
          </w:p>
        </w:tc>
        <w:tc>
          <w:tcPr>
            <w:tcW w:w="1137" w:type="dxa"/>
          </w:tcPr>
          <w:p w:rsidR="001B28E0" w:rsidRPr="007053F6" w:rsidRDefault="001B28E0" w:rsidP="001B28E0">
            <w:pPr>
              <w:jc w:val="center"/>
              <w:rPr>
                <w:color w:val="000000"/>
                <w:sz w:val="18"/>
                <w:szCs w:val="18"/>
              </w:rPr>
            </w:pPr>
            <w:r w:rsidRPr="007053F6">
              <w:rPr>
                <w:color w:val="000000"/>
                <w:sz w:val="18"/>
                <w:szCs w:val="18"/>
              </w:rPr>
              <w:t>1194,8</w:t>
            </w:r>
          </w:p>
        </w:tc>
        <w:tc>
          <w:tcPr>
            <w:tcW w:w="736" w:type="dxa"/>
          </w:tcPr>
          <w:p w:rsidR="001B28E0" w:rsidRPr="007053F6" w:rsidRDefault="001B28E0" w:rsidP="001B28E0">
            <w:pPr>
              <w:jc w:val="center"/>
              <w:rPr>
                <w:color w:val="000000"/>
                <w:sz w:val="18"/>
                <w:szCs w:val="18"/>
              </w:rPr>
            </w:pPr>
            <w:r w:rsidRPr="007053F6">
              <w:rPr>
                <w:color w:val="000000"/>
                <w:sz w:val="18"/>
                <w:szCs w:val="18"/>
              </w:rPr>
              <w:t>1194,8</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w:t>
            </w:r>
          </w:p>
        </w:tc>
        <w:tc>
          <w:tcPr>
            <w:tcW w:w="737" w:type="dxa"/>
          </w:tcPr>
          <w:p w:rsidR="001B28E0" w:rsidRDefault="001B28E0" w:rsidP="001B28E0">
            <w:pPr>
              <w:jc w:val="center"/>
            </w:pPr>
            <w:r w:rsidRPr="009D782E">
              <w:rPr>
                <w:color w:val="000000"/>
                <w:sz w:val="18"/>
                <w:szCs w:val="18"/>
              </w:rPr>
              <w:t>119</w:t>
            </w:r>
            <w:r>
              <w:rPr>
                <w:color w:val="000000"/>
                <w:sz w:val="18"/>
                <w:szCs w:val="18"/>
              </w:rPr>
              <w:t>5</w:t>
            </w:r>
            <w:r w:rsidRPr="009D782E">
              <w:rPr>
                <w:color w:val="000000"/>
                <w:sz w:val="18"/>
                <w:szCs w:val="18"/>
              </w:rPr>
              <w:t>,</w:t>
            </w:r>
            <w:r>
              <w:rPr>
                <w:color w:val="000000"/>
                <w:sz w:val="18"/>
                <w:szCs w:val="18"/>
              </w:rPr>
              <w:t>2</w:t>
            </w:r>
          </w:p>
        </w:tc>
        <w:tc>
          <w:tcPr>
            <w:tcW w:w="736"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w:t>
            </w:r>
          </w:p>
        </w:tc>
        <w:tc>
          <w:tcPr>
            <w:tcW w:w="737" w:type="dxa"/>
          </w:tcPr>
          <w:p w:rsidR="001B28E0" w:rsidRDefault="001B28E0" w:rsidP="001B28E0">
            <w:pPr>
              <w:jc w:val="center"/>
            </w:pPr>
            <w:r>
              <w:rPr>
                <w:color w:val="000000"/>
                <w:sz w:val="18"/>
                <w:szCs w:val="18"/>
              </w:rPr>
              <w:t>1195</w:t>
            </w:r>
          </w:p>
        </w:tc>
        <w:tc>
          <w:tcPr>
            <w:tcW w:w="737" w:type="dxa"/>
          </w:tcPr>
          <w:p w:rsidR="001B28E0" w:rsidRDefault="001B28E0" w:rsidP="001B28E0">
            <w:pPr>
              <w:jc w:val="center"/>
            </w:pPr>
            <w:r w:rsidRPr="009D782E">
              <w:rPr>
                <w:color w:val="000000"/>
                <w:sz w:val="18"/>
                <w:szCs w:val="18"/>
              </w:rPr>
              <w:t>119</w:t>
            </w:r>
            <w:r>
              <w:rPr>
                <w:color w:val="000000"/>
                <w:sz w:val="18"/>
                <w:szCs w:val="18"/>
              </w:rPr>
              <w:t>5,2</w:t>
            </w:r>
          </w:p>
        </w:tc>
        <w:tc>
          <w:tcPr>
            <w:tcW w:w="737" w:type="dxa"/>
          </w:tcPr>
          <w:p w:rsidR="001B28E0" w:rsidRDefault="001B28E0" w:rsidP="001B28E0">
            <w:pPr>
              <w:jc w:val="center"/>
            </w:pPr>
            <w:r w:rsidRPr="009D782E">
              <w:rPr>
                <w:color w:val="000000"/>
                <w:sz w:val="18"/>
                <w:szCs w:val="18"/>
              </w:rPr>
              <w:t>119</w:t>
            </w:r>
            <w:r>
              <w:rPr>
                <w:color w:val="000000"/>
                <w:sz w:val="18"/>
                <w:szCs w:val="18"/>
              </w:rPr>
              <w:t>6,1</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Лесистость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w:t>
            </w:r>
          </w:p>
        </w:tc>
        <w:tc>
          <w:tcPr>
            <w:tcW w:w="989" w:type="dxa"/>
          </w:tcPr>
          <w:p w:rsidR="001B28E0" w:rsidRPr="007053F6" w:rsidRDefault="001B28E0" w:rsidP="001B28E0">
            <w:pPr>
              <w:jc w:val="center"/>
              <w:rPr>
                <w:color w:val="000000"/>
                <w:sz w:val="18"/>
                <w:szCs w:val="18"/>
              </w:rPr>
            </w:pPr>
            <w:r w:rsidRPr="007053F6">
              <w:rPr>
                <w:color w:val="000000"/>
                <w:sz w:val="18"/>
                <w:szCs w:val="18"/>
              </w:rPr>
              <w:t>407,4</w:t>
            </w:r>
          </w:p>
        </w:tc>
        <w:tc>
          <w:tcPr>
            <w:tcW w:w="1137" w:type="dxa"/>
          </w:tcPr>
          <w:p w:rsidR="001B28E0" w:rsidRPr="007053F6" w:rsidRDefault="001B28E0" w:rsidP="001B28E0">
            <w:pPr>
              <w:jc w:val="center"/>
              <w:rPr>
                <w:color w:val="000000"/>
                <w:sz w:val="18"/>
                <w:szCs w:val="18"/>
              </w:rPr>
            </w:pPr>
            <w:r w:rsidRPr="007053F6">
              <w:rPr>
                <w:color w:val="000000"/>
                <w:sz w:val="18"/>
                <w:szCs w:val="18"/>
              </w:rPr>
              <w:t>45,08</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45,07</w:t>
            </w:r>
          </w:p>
        </w:tc>
        <w:tc>
          <w:tcPr>
            <w:tcW w:w="737" w:type="dxa"/>
          </w:tcPr>
          <w:p w:rsidR="001B28E0" w:rsidRDefault="001B28E0" w:rsidP="001B28E0">
            <w:pPr>
              <w:jc w:val="center"/>
              <w:rPr>
                <w:color w:val="000000"/>
                <w:sz w:val="18"/>
                <w:szCs w:val="18"/>
              </w:rPr>
            </w:pPr>
            <w:r>
              <w:rPr>
                <w:color w:val="000000"/>
                <w:sz w:val="18"/>
                <w:szCs w:val="18"/>
              </w:rPr>
              <w:t>45,00</w:t>
            </w:r>
          </w:p>
        </w:tc>
        <w:tc>
          <w:tcPr>
            <w:tcW w:w="737" w:type="dxa"/>
          </w:tcPr>
          <w:p w:rsidR="001B28E0" w:rsidRDefault="001B28E0" w:rsidP="001B28E0">
            <w:pPr>
              <w:jc w:val="center"/>
              <w:rPr>
                <w:color w:val="000000"/>
                <w:sz w:val="18"/>
                <w:szCs w:val="18"/>
              </w:rPr>
            </w:pPr>
            <w:r>
              <w:rPr>
                <w:color w:val="000000"/>
                <w:sz w:val="18"/>
                <w:szCs w:val="18"/>
              </w:rPr>
              <w:t>45,03</w:t>
            </w:r>
          </w:p>
        </w:tc>
        <w:tc>
          <w:tcPr>
            <w:tcW w:w="737" w:type="dxa"/>
          </w:tcPr>
          <w:p w:rsidR="001B28E0" w:rsidRDefault="001B28E0" w:rsidP="001B28E0">
            <w:pPr>
              <w:jc w:val="center"/>
              <w:rPr>
                <w:color w:val="000000"/>
                <w:sz w:val="18"/>
                <w:szCs w:val="18"/>
              </w:rPr>
            </w:pPr>
            <w:r>
              <w:rPr>
                <w:color w:val="000000"/>
                <w:sz w:val="18"/>
                <w:szCs w:val="18"/>
              </w:rPr>
              <w:t>45,02</w:t>
            </w:r>
          </w:p>
        </w:tc>
        <w:tc>
          <w:tcPr>
            <w:tcW w:w="737" w:type="dxa"/>
          </w:tcPr>
          <w:p w:rsidR="001B28E0" w:rsidRDefault="001B28E0" w:rsidP="001B28E0">
            <w:pPr>
              <w:jc w:val="center"/>
              <w:rPr>
                <w:color w:val="000000"/>
                <w:sz w:val="18"/>
                <w:szCs w:val="18"/>
              </w:rPr>
            </w:pPr>
            <w:r>
              <w:rPr>
                <w:color w:val="000000"/>
                <w:sz w:val="18"/>
                <w:szCs w:val="18"/>
              </w:rPr>
              <w:t>44,97</w:t>
            </w:r>
          </w:p>
        </w:tc>
        <w:tc>
          <w:tcPr>
            <w:tcW w:w="736" w:type="dxa"/>
          </w:tcPr>
          <w:p w:rsidR="001B28E0" w:rsidRDefault="001B28E0" w:rsidP="001B28E0">
            <w:pPr>
              <w:jc w:val="center"/>
              <w:rPr>
                <w:color w:val="000000"/>
                <w:sz w:val="18"/>
                <w:szCs w:val="18"/>
              </w:rPr>
            </w:pPr>
            <w:r>
              <w:rPr>
                <w:color w:val="000000"/>
                <w:sz w:val="18"/>
                <w:szCs w:val="18"/>
              </w:rPr>
              <w:t>45,01</w:t>
            </w:r>
          </w:p>
        </w:tc>
        <w:tc>
          <w:tcPr>
            <w:tcW w:w="737" w:type="dxa"/>
          </w:tcPr>
          <w:p w:rsidR="001B28E0" w:rsidRDefault="001B28E0" w:rsidP="001B28E0">
            <w:pPr>
              <w:jc w:val="center"/>
              <w:rPr>
                <w:color w:val="000000"/>
                <w:sz w:val="18"/>
                <w:szCs w:val="18"/>
              </w:rPr>
            </w:pPr>
            <w:r>
              <w:rPr>
                <w:color w:val="000000"/>
                <w:sz w:val="18"/>
                <w:szCs w:val="18"/>
              </w:rPr>
              <w:t>45,04</w:t>
            </w:r>
          </w:p>
        </w:tc>
        <w:tc>
          <w:tcPr>
            <w:tcW w:w="737" w:type="dxa"/>
          </w:tcPr>
          <w:p w:rsidR="001B28E0" w:rsidRDefault="001B28E0" w:rsidP="001B28E0">
            <w:pPr>
              <w:jc w:val="center"/>
              <w:rPr>
                <w:color w:val="000000"/>
                <w:sz w:val="18"/>
                <w:szCs w:val="18"/>
              </w:rPr>
            </w:pPr>
            <w:r>
              <w:rPr>
                <w:color w:val="000000"/>
                <w:sz w:val="18"/>
                <w:szCs w:val="18"/>
              </w:rPr>
              <w:t>45,05</w:t>
            </w:r>
          </w:p>
        </w:tc>
        <w:tc>
          <w:tcPr>
            <w:tcW w:w="737" w:type="dxa"/>
          </w:tcPr>
          <w:p w:rsidR="001B28E0" w:rsidRDefault="001B28E0" w:rsidP="001B28E0">
            <w:pPr>
              <w:jc w:val="center"/>
              <w:rPr>
                <w:color w:val="000000"/>
                <w:sz w:val="18"/>
                <w:szCs w:val="18"/>
              </w:rPr>
            </w:pPr>
            <w:r>
              <w:rPr>
                <w:color w:val="000000"/>
                <w:sz w:val="18"/>
                <w:szCs w:val="18"/>
              </w:rPr>
              <w:t>45,05</w:t>
            </w:r>
          </w:p>
        </w:tc>
        <w:tc>
          <w:tcPr>
            <w:tcW w:w="737" w:type="dxa"/>
          </w:tcPr>
          <w:p w:rsidR="001B28E0" w:rsidRDefault="001B28E0" w:rsidP="001B28E0">
            <w:pPr>
              <w:jc w:val="center"/>
              <w:rPr>
                <w:color w:val="000000"/>
                <w:sz w:val="18"/>
                <w:szCs w:val="18"/>
              </w:rPr>
            </w:pPr>
            <w:r>
              <w:rPr>
                <w:color w:val="000000"/>
                <w:sz w:val="18"/>
                <w:szCs w:val="18"/>
              </w:rPr>
              <w:t>45,07</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покрытых лесной растительностью земель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12132,22</w:t>
            </w:r>
          </w:p>
        </w:tc>
        <w:tc>
          <w:tcPr>
            <w:tcW w:w="1137" w:type="dxa"/>
          </w:tcPr>
          <w:p w:rsidR="001B28E0" w:rsidRPr="007053F6" w:rsidRDefault="001B28E0" w:rsidP="001B28E0">
            <w:pPr>
              <w:jc w:val="center"/>
              <w:rPr>
                <w:color w:val="000000"/>
                <w:sz w:val="18"/>
                <w:szCs w:val="18"/>
              </w:rPr>
            </w:pPr>
            <w:r w:rsidRPr="007053F6">
              <w:rPr>
                <w:color w:val="000000"/>
                <w:sz w:val="18"/>
                <w:szCs w:val="18"/>
              </w:rPr>
              <w:t>1342,39</w:t>
            </w:r>
          </w:p>
        </w:tc>
        <w:tc>
          <w:tcPr>
            <w:tcW w:w="736" w:type="dxa"/>
          </w:tcPr>
          <w:p w:rsidR="001B28E0" w:rsidRPr="005D0B00" w:rsidRDefault="001B28E0" w:rsidP="001B28E0">
            <w:pPr>
              <w:jc w:val="center"/>
              <w:rPr>
                <w:color w:val="000000"/>
                <w:sz w:val="18"/>
                <w:szCs w:val="18"/>
              </w:rPr>
            </w:pPr>
            <w:r>
              <w:rPr>
                <w:color w:val="000000"/>
                <w:sz w:val="18"/>
                <w:szCs w:val="18"/>
              </w:rPr>
              <w:t>1342,0</w:t>
            </w:r>
          </w:p>
        </w:tc>
        <w:tc>
          <w:tcPr>
            <w:tcW w:w="737" w:type="dxa"/>
          </w:tcPr>
          <w:p w:rsidR="001B28E0" w:rsidRPr="007053F6" w:rsidRDefault="001B28E0" w:rsidP="001B28E0">
            <w:pPr>
              <w:jc w:val="center"/>
              <w:rPr>
                <w:rFonts w:cs="Times New Roman"/>
                <w:sz w:val="18"/>
                <w:szCs w:val="18"/>
              </w:rPr>
            </w:pPr>
            <w:r>
              <w:rPr>
                <w:rFonts w:cs="Times New Roman"/>
                <w:sz w:val="18"/>
                <w:szCs w:val="18"/>
              </w:rPr>
              <w:t>1340,2</w:t>
            </w:r>
          </w:p>
        </w:tc>
        <w:tc>
          <w:tcPr>
            <w:tcW w:w="737" w:type="dxa"/>
          </w:tcPr>
          <w:p w:rsidR="001B28E0" w:rsidRPr="007053F6" w:rsidRDefault="001B28E0" w:rsidP="001B28E0">
            <w:pPr>
              <w:jc w:val="center"/>
              <w:rPr>
                <w:rFonts w:cs="Times New Roman"/>
                <w:sz w:val="18"/>
                <w:szCs w:val="18"/>
              </w:rPr>
            </w:pPr>
            <w:r>
              <w:rPr>
                <w:rFonts w:cs="Times New Roman"/>
                <w:sz w:val="18"/>
                <w:szCs w:val="18"/>
              </w:rPr>
              <w:t>1340,9</w:t>
            </w:r>
          </w:p>
        </w:tc>
        <w:tc>
          <w:tcPr>
            <w:tcW w:w="737" w:type="dxa"/>
          </w:tcPr>
          <w:p w:rsidR="001B28E0" w:rsidRPr="007053F6" w:rsidRDefault="001B28E0" w:rsidP="001B28E0">
            <w:pPr>
              <w:jc w:val="center"/>
              <w:rPr>
                <w:rFonts w:cs="Times New Roman"/>
                <w:sz w:val="18"/>
                <w:szCs w:val="18"/>
              </w:rPr>
            </w:pPr>
            <w:r>
              <w:rPr>
                <w:rFonts w:cs="Times New Roman"/>
                <w:sz w:val="18"/>
                <w:szCs w:val="18"/>
              </w:rPr>
              <w:t>1340,7</w:t>
            </w:r>
          </w:p>
        </w:tc>
        <w:tc>
          <w:tcPr>
            <w:tcW w:w="737" w:type="dxa"/>
          </w:tcPr>
          <w:p w:rsidR="001B28E0" w:rsidRPr="007053F6" w:rsidRDefault="001B28E0" w:rsidP="001B28E0">
            <w:pPr>
              <w:jc w:val="center"/>
              <w:rPr>
                <w:rFonts w:cs="Times New Roman"/>
                <w:sz w:val="18"/>
                <w:szCs w:val="18"/>
              </w:rPr>
            </w:pPr>
            <w:r>
              <w:rPr>
                <w:rFonts w:cs="Times New Roman"/>
                <w:sz w:val="18"/>
                <w:szCs w:val="18"/>
              </w:rPr>
              <w:t>1339,1</w:t>
            </w:r>
          </w:p>
        </w:tc>
        <w:tc>
          <w:tcPr>
            <w:tcW w:w="736" w:type="dxa"/>
          </w:tcPr>
          <w:p w:rsidR="001B28E0" w:rsidRPr="007053F6" w:rsidRDefault="001B28E0" w:rsidP="001B28E0">
            <w:pPr>
              <w:jc w:val="center"/>
              <w:rPr>
                <w:rFonts w:cs="Times New Roman"/>
                <w:sz w:val="18"/>
                <w:szCs w:val="18"/>
              </w:rPr>
            </w:pPr>
            <w:r>
              <w:rPr>
                <w:rFonts w:cs="Times New Roman"/>
                <w:sz w:val="18"/>
                <w:szCs w:val="18"/>
              </w:rPr>
              <w:t>1340,5</w:t>
            </w:r>
          </w:p>
        </w:tc>
        <w:tc>
          <w:tcPr>
            <w:tcW w:w="737" w:type="dxa"/>
          </w:tcPr>
          <w:p w:rsidR="001B28E0" w:rsidRPr="007053F6" w:rsidRDefault="001B28E0" w:rsidP="001B28E0">
            <w:pPr>
              <w:jc w:val="center"/>
              <w:rPr>
                <w:rFonts w:cs="Times New Roman"/>
                <w:sz w:val="18"/>
                <w:szCs w:val="18"/>
              </w:rPr>
            </w:pPr>
            <w:r>
              <w:rPr>
                <w:rFonts w:cs="Times New Roman"/>
                <w:sz w:val="18"/>
                <w:szCs w:val="18"/>
              </w:rPr>
              <w:t>1341,2</w:t>
            </w:r>
          </w:p>
        </w:tc>
        <w:tc>
          <w:tcPr>
            <w:tcW w:w="737" w:type="dxa"/>
          </w:tcPr>
          <w:p w:rsidR="001B28E0" w:rsidRPr="007053F6" w:rsidRDefault="001B28E0" w:rsidP="001B28E0">
            <w:pPr>
              <w:jc w:val="center"/>
              <w:rPr>
                <w:rFonts w:cs="Times New Roman"/>
                <w:sz w:val="18"/>
                <w:szCs w:val="18"/>
              </w:rPr>
            </w:pPr>
            <w:r>
              <w:rPr>
                <w:rFonts w:cs="Times New Roman"/>
                <w:sz w:val="18"/>
                <w:szCs w:val="18"/>
              </w:rPr>
              <w:t>1341,5</w:t>
            </w:r>
          </w:p>
        </w:tc>
        <w:tc>
          <w:tcPr>
            <w:tcW w:w="737" w:type="dxa"/>
          </w:tcPr>
          <w:p w:rsidR="001B28E0" w:rsidRPr="007053F6" w:rsidRDefault="001B28E0" w:rsidP="001B28E0">
            <w:pPr>
              <w:jc w:val="center"/>
              <w:rPr>
                <w:rFonts w:cs="Times New Roman"/>
                <w:sz w:val="18"/>
                <w:szCs w:val="18"/>
              </w:rPr>
            </w:pPr>
            <w:r>
              <w:rPr>
                <w:rFonts w:cs="Times New Roman"/>
                <w:sz w:val="18"/>
                <w:szCs w:val="18"/>
              </w:rPr>
              <w:t>1341,5</w:t>
            </w:r>
          </w:p>
        </w:tc>
        <w:tc>
          <w:tcPr>
            <w:tcW w:w="737" w:type="dxa"/>
          </w:tcPr>
          <w:p w:rsidR="001B28E0" w:rsidRPr="007053F6" w:rsidRDefault="001B28E0" w:rsidP="001B28E0">
            <w:pPr>
              <w:jc w:val="center"/>
              <w:rPr>
                <w:rFonts w:cs="Times New Roman"/>
                <w:sz w:val="18"/>
                <w:szCs w:val="18"/>
              </w:rPr>
            </w:pPr>
            <w:r>
              <w:rPr>
                <w:rFonts w:cs="Times New Roman"/>
                <w:sz w:val="18"/>
                <w:szCs w:val="18"/>
              </w:rPr>
              <w:t>1342,0</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Площадь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га</w:t>
            </w:r>
          </w:p>
        </w:tc>
        <w:tc>
          <w:tcPr>
            <w:tcW w:w="989" w:type="dxa"/>
          </w:tcPr>
          <w:p w:rsidR="001B28E0" w:rsidRPr="007053F6" w:rsidRDefault="001B28E0" w:rsidP="001B28E0">
            <w:pPr>
              <w:jc w:val="center"/>
              <w:rPr>
                <w:color w:val="000000"/>
                <w:sz w:val="18"/>
                <w:szCs w:val="18"/>
              </w:rPr>
            </w:pPr>
            <w:r w:rsidRPr="007053F6">
              <w:rPr>
                <w:color w:val="000000"/>
                <w:sz w:val="18"/>
                <w:szCs w:val="18"/>
              </w:rPr>
              <w:t>26802,1</w:t>
            </w:r>
          </w:p>
        </w:tc>
        <w:tc>
          <w:tcPr>
            <w:tcW w:w="1137" w:type="dxa"/>
          </w:tcPr>
          <w:p w:rsidR="001B28E0" w:rsidRPr="007053F6" w:rsidRDefault="001B28E0" w:rsidP="001B28E0">
            <w:pPr>
              <w:jc w:val="center"/>
              <w:rPr>
                <w:color w:val="000000"/>
                <w:sz w:val="18"/>
                <w:szCs w:val="18"/>
              </w:rPr>
            </w:pPr>
            <w:r w:rsidRPr="007053F6">
              <w:rPr>
                <w:color w:val="000000"/>
                <w:sz w:val="18"/>
                <w:szCs w:val="18"/>
              </w:rPr>
              <w:t>2977,9</w:t>
            </w:r>
          </w:p>
        </w:tc>
        <w:tc>
          <w:tcPr>
            <w:tcW w:w="736"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6"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c>
          <w:tcPr>
            <w:tcW w:w="737" w:type="dxa"/>
          </w:tcPr>
          <w:p w:rsidR="001B28E0" w:rsidRDefault="001B28E0" w:rsidP="001B28E0">
            <w:pPr>
              <w:jc w:val="center"/>
            </w:pPr>
            <w:r w:rsidRPr="00F40B51">
              <w:rPr>
                <w:color w:val="000000"/>
                <w:sz w:val="18"/>
                <w:szCs w:val="18"/>
              </w:rPr>
              <w:t>2977,9</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Выявляемость нарушений лесного законодательства</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w:t>
            </w:r>
          </w:p>
        </w:tc>
        <w:tc>
          <w:tcPr>
            <w:tcW w:w="989" w:type="dxa"/>
          </w:tcPr>
          <w:p w:rsidR="001B28E0" w:rsidRPr="007053F6" w:rsidRDefault="001B28E0" w:rsidP="001B28E0">
            <w:pPr>
              <w:jc w:val="center"/>
              <w:rPr>
                <w:color w:val="000000"/>
                <w:sz w:val="18"/>
                <w:szCs w:val="18"/>
              </w:rPr>
            </w:pPr>
            <w:r w:rsidRPr="007053F6">
              <w:rPr>
                <w:color w:val="000000"/>
                <w:sz w:val="18"/>
                <w:szCs w:val="18"/>
              </w:rPr>
              <w:t>802,72</w:t>
            </w:r>
          </w:p>
        </w:tc>
        <w:tc>
          <w:tcPr>
            <w:tcW w:w="1137" w:type="dxa"/>
          </w:tcPr>
          <w:p w:rsidR="001B28E0" w:rsidRPr="007053F6" w:rsidRDefault="001B28E0" w:rsidP="001B28E0">
            <w:pPr>
              <w:jc w:val="center"/>
              <w:rPr>
                <w:color w:val="000000"/>
                <w:sz w:val="18"/>
                <w:szCs w:val="18"/>
              </w:rPr>
            </w:pPr>
            <w:r w:rsidRPr="007053F6">
              <w:rPr>
                <w:color w:val="000000"/>
                <w:sz w:val="18"/>
                <w:szCs w:val="18"/>
              </w:rPr>
              <w:t>85</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88,70</w:t>
            </w:r>
          </w:p>
        </w:tc>
        <w:tc>
          <w:tcPr>
            <w:tcW w:w="737" w:type="dxa"/>
          </w:tcPr>
          <w:p w:rsidR="001B28E0" w:rsidRDefault="001B28E0" w:rsidP="001B28E0">
            <w:pPr>
              <w:jc w:val="center"/>
              <w:rPr>
                <w:color w:val="000000"/>
                <w:sz w:val="18"/>
                <w:szCs w:val="18"/>
              </w:rPr>
            </w:pPr>
            <w:r>
              <w:rPr>
                <w:color w:val="000000"/>
                <w:sz w:val="18"/>
                <w:szCs w:val="18"/>
              </w:rPr>
              <w:t>88,37</w:t>
            </w:r>
          </w:p>
        </w:tc>
        <w:tc>
          <w:tcPr>
            <w:tcW w:w="737" w:type="dxa"/>
          </w:tcPr>
          <w:p w:rsidR="001B28E0" w:rsidRDefault="001B28E0" w:rsidP="001B28E0">
            <w:pPr>
              <w:jc w:val="center"/>
              <w:rPr>
                <w:color w:val="000000"/>
                <w:sz w:val="18"/>
                <w:szCs w:val="18"/>
              </w:rPr>
            </w:pPr>
            <w:r>
              <w:rPr>
                <w:color w:val="000000"/>
                <w:sz w:val="18"/>
                <w:szCs w:val="18"/>
              </w:rPr>
              <w:t>84,95</w:t>
            </w:r>
          </w:p>
        </w:tc>
        <w:tc>
          <w:tcPr>
            <w:tcW w:w="737" w:type="dxa"/>
          </w:tcPr>
          <w:p w:rsidR="001B28E0" w:rsidRDefault="001B28E0" w:rsidP="001B28E0">
            <w:pPr>
              <w:jc w:val="center"/>
              <w:rPr>
                <w:color w:val="000000"/>
                <w:sz w:val="18"/>
                <w:szCs w:val="18"/>
              </w:rPr>
            </w:pPr>
            <w:r>
              <w:rPr>
                <w:color w:val="000000"/>
                <w:sz w:val="18"/>
                <w:szCs w:val="18"/>
              </w:rPr>
              <w:t>86,84</w:t>
            </w:r>
          </w:p>
        </w:tc>
        <w:tc>
          <w:tcPr>
            <w:tcW w:w="737" w:type="dxa"/>
          </w:tcPr>
          <w:p w:rsidR="001B28E0" w:rsidRDefault="001B28E0" w:rsidP="001B28E0">
            <w:pPr>
              <w:jc w:val="center"/>
              <w:rPr>
                <w:color w:val="000000"/>
                <w:sz w:val="18"/>
                <w:szCs w:val="18"/>
              </w:rPr>
            </w:pPr>
            <w:r>
              <w:rPr>
                <w:color w:val="000000"/>
                <w:sz w:val="18"/>
                <w:szCs w:val="18"/>
              </w:rPr>
              <w:t>93,28</w:t>
            </w:r>
          </w:p>
        </w:tc>
        <w:tc>
          <w:tcPr>
            <w:tcW w:w="736" w:type="dxa"/>
          </w:tcPr>
          <w:p w:rsidR="001B28E0" w:rsidRDefault="001B28E0" w:rsidP="001B28E0">
            <w:pPr>
              <w:jc w:val="center"/>
              <w:rPr>
                <w:color w:val="000000"/>
                <w:sz w:val="18"/>
                <w:szCs w:val="18"/>
              </w:rPr>
            </w:pPr>
            <w:r>
              <w:rPr>
                <w:color w:val="000000"/>
                <w:sz w:val="18"/>
                <w:szCs w:val="18"/>
              </w:rPr>
              <w:t>90,91</w:t>
            </w:r>
          </w:p>
        </w:tc>
        <w:tc>
          <w:tcPr>
            <w:tcW w:w="737" w:type="dxa"/>
          </w:tcPr>
          <w:p w:rsidR="001B28E0" w:rsidRDefault="001B28E0" w:rsidP="001B28E0">
            <w:pPr>
              <w:jc w:val="center"/>
              <w:rPr>
                <w:color w:val="000000"/>
                <w:sz w:val="18"/>
                <w:szCs w:val="18"/>
              </w:rPr>
            </w:pPr>
            <w:r>
              <w:rPr>
                <w:color w:val="000000"/>
                <w:sz w:val="18"/>
                <w:szCs w:val="18"/>
              </w:rPr>
              <w:t>84,85</w:t>
            </w:r>
          </w:p>
        </w:tc>
        <w:tc>
          <w:tcPr>
            <w:tcW w:w="737" w:type="dxa"/>
          </w:tcPr>
          <w:p w:rsidR="001B28E0" w:rsidRDefault="001B28E0" w:rsidP="001B28E0">
            <w:pPr>
              <w:jc w:val="center"/>
              <w:rPr>
                <w:color w:val="000000"/>
                <w:sz w:val="18"/>
                <w:szCs w:val="18"/>
              </w:rPr>
            </w:pPr>
            <w:r>
              <w:rPr>
                <w:color w:val="000000"/>
                <w:sz w:val="18"/>
                <w:szCs w:val="18"/>
              </w:rPr>
              <w:t>91,10</w:t>
            </w:r>
          </w:p>
        </w:tc>
        <w:tc>
          <w:tcPr>
            <w:tcW w:w="737" w:type="dxa"/>
          </w:tcPr>
          <w:p w:rsidR="001B28E0" w:rsidRDefault="001B28E0" w:rsidP="001B28E0">
            <w:pPr>
              <w:jc w:val="center"/>
              <w:rPr>
                <w:color w:val="000000"/>
                <w:sz w:val="18"/>
                <w:szCs w:val="18"/>
              </w:rPr>
            </w:pPr>
            <w:r>
              <w:rPr>
                <w:color w:val="000000"/>
                <w:sz w:val="18"/>
                <w:szCs w:val="18"/>
              </w:rPr>
              <w:t>87,30</w:t>
            </w:r>
          </w:p>
        </w:tc>
        <w:tc>
          <w:tcPr>
            <w:tcW w:w="737" w:type="dxa"/>
          </w:tcPr>
          <w:p w:rsidR="001B28E0" w:rsidRDefault="001B28E0" w:rsidP="001B28E0">
            <w:pPr>
              <w:jc w:val="center"/>
              <w:rPr>
                <w:color w:val="000000"/>
                <w:sz w:val="18"/>
                <w:szCs w:val="18"/>
              </w:rPr>
            </w:pPr>
            <w:r>
              <w:rPr>
                <w:color w:val="000000"/>
                <w:sz w:val="18"/>
                <w:szCs w:val="18"/>
              </w:rPr>
              <w:t>86,44</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Количество выявленных виновников нарушений лесного законодательства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шт.</w:t>
            </w:r>
          </w:p>
        </w:tc>
        <w:tc>
          <w:tcPr>
            <w:tcW w:w="989" w:type="dxa"/>
          </w:tcPr>
          <w:p w:rsidR="001B28E0" w:rsidRPr="007053F6" w:rsidRDefault="001B28E0" w:rsidP="001B28E0">
            <w:pPr>
              <w:jc w:val="center"/>
              <w:rPr>
                <w:color w:val="000000"/>
                <w:sz w:val="18"/>
                <w:szCs w:val="18"/>
              </w:rPr>
            </w:pPr>
            <w:r w:rsidRPr="007053F6">
              <w:rPr>
                <w:color w:val="000000"/>
                <w:sz w:val="18"/>
                <w:szCs w:val="18"/>
              </w:rPr>
              <w:t>1191</w:t>
            </w:r>
          </w:p>
        </w:tc>
        <w:tc>
          <w:tcPr>
            <w:tcW w:w="1137" w:type="dxa"/>
          </w:tcPr>
          <w:p w:rsidR="001B28E0" w:rsidRPr="007053F6" w:rsidRDefault="001B28E0" w:rsidP="001B28E0">
            <w:pPr>
              <w:jc w:val="center"/>
              <w:rPr>
                <w:color w:val="000000"/>
                <w:sz w:val="18"/>
                <w:szCs w:val="18"/>
              </w:rPr>
            </w:pPr>
            <w:r w:rsidRPr="007053F6">
              <w:rPr>
                <w:color w:val="000000"/>
                <w:sz w:val="18"/>
                <w:szCs w:val="18"/>
              </w:rPr>
              <w:t>85</w:t>
            </w:r>
          </w:p>
        </w:tc>
        <w:tc>
          <w:tcPr>
            <w:tcW w:w="736" w:type="dxa"/>
          </w:tcPr>
          <w:p w:rsidR="001B28E0" w:rsidRPr="00ED18EC" w:rsidRDefault="001B28E0" w:rsidP="001B28E0">
            <w:pPr>
              <w:jc w:val="center"/>
              <w:rPr>
                <w:color w:val="000000"/>
                <w:sz w:val="18"/>
                <w:szCs w:val="18"/>
                <w:lang w:val="en-US"/>
              </w:rPr>
            </w:pPr>
            <w:r>
              <w:rPr>
                <w:color w:val="000000"/>
                <w:sz w:val="18"/>
                <w:szCs w:val="18"/>
                <w:lang w:val="en-US"/>
              </w:rPr>
              <w:t>102</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114</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79</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99</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125</w:t>
            </w:r>
          </w:p>
        </w:tc>
        <w:tc>
          <w:tcPr>
            <w:tcW w:w="736" w:type="dxa"/>
          </w:tcPr>
          <w:p w:rsidR="001B28E0" w:rsidRPr="00ED18EC" w:rsidRDefault="001B28E0" w:rsidP="001B28E0">
            <w:pPr>
              <w:jc w:val="center"/>
              <w:rPr>
                <w:rFonts w:cs="Times New Roman"/>
                <w:sz w:val="18"/>
                <w:szCs w:val="18"/>
                <w:lang w:val="en-US"/>
              </w:rPr>
            </w:pPr>
            <w:r>
              <w:rPr>
                <w:rFonts w:cs="Times New Roman"/>
                <w:sz w:val="18"/>
                <w:szCs w:val="18"/>
                <w:lang w:val="en-US"/>
              </w:rPr>
              <w:t>110</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84</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133</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110</w:t>
            </w:r>
          </w:p>
        </w:tc>
        <w:tc>
          <w:tcPr>
            <w:tcW w:w="737" w:type="dxa"/>
          </w:tcPr>
          <w:p w:rsidR="001B28E0" w:rsidRPr="00ED18EC" w:rsidRDefault="001B28E0" w:rsidP="001B28E0">
            <w:pPr>
              <w:jc w:val="center"/>
              <w:rPr>
                <w:rFonts w:cs="Times New Roman"/>
                <w:sz w:val="18"/>
                <w:szCs w:val="18"/>
                <w:lang w:val="en-US"/>
              </w:rPr>
            </w:pPr>
            <w:r>
              <w:rPr>
                <w:rFonts w:cs="Times New Roman"/>
                <w:sz w:val="18"/>
                <w:szCs w:val="18"/>
                <w:lang w:val="en-US"/>
              </w:rPr>
              <w:t>102</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lastRenderedPageBreak/>
              <w:t>Общее количество зарегистрированных нарушений лесного законодательства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шт.</w:t>
            </w:r>
          </w:p>
        </w:tc>
        <w:tc>
          <w:tcPr>
            <w:tcW w:w="989" w:type="dxa"/>
          </w:tcPr>
          <w:p w:rsidR="001B28E0" w:rsidRPr="007053F6" w:rsidRDefault="001B28E0" w:rsidP="001B28E0">
            <w:pPr>
              <w:jc w:val="center"/>
              <w:rPr>
                <w:color w:val="000000"/>
                <w:sz w:val="18"/>
                <w:szCs w:val="18"/>
              </w:rPr>
            </w:pPr>
            <w:r w:rsidRPr="007053F6">
              <w:rPr>
                <w:color w:val="000000"/>
                <w:sz w:val="18"/>
                <w:szCs w:val="18"/>
              </w:rPr>
              <w:t>1331</w:t>
            </w:r>
          </w:p>
        </w:tc>
        <w:tc>
          <w:tcPr>
            <w:tcW w:w="1137" w:type="dxa"/>
          </w:tcPr>
          <w:p w:rsidR="001B28E0" w:rsidRPr="007053F6" w:rsidRDefault="001B28E0" w:rsidP="001B28E0">
            <w:pPr>
              <w:jc w:val="center"/>
              <w:rPr>
                <w:color w:val="000000"/>
                <w:sz w:val="18"/>
                <w:szCs w:val="18"/>
              </w:rPr>
            </w:pPr>
            <w:r w:rsidRPr="007053F6">
              <w:rPr>
                <w:color w:val="000000"/>
                <w:sz w:val="18"/>
                <w:szCs w:val="18"/>
              </w:rPr>
              <w:t>100</w:t>
            </w:r>
          </w:p>
        </w:tc>
        <w:tc>
          <w:tcPr>
            <w:tcW w:w="736" w:type="dxa"/>
          </w:tcPr>
          <w:p w:rsidR="001B28E0" w:rsidRPr="00963905" w:rsidRDefault="001B28E0" w:rsidP="001B28E0">
            <w:pPr>
              <w:jc w:val="center"/>
              <w:rPr>
                <w:color w:val="000000"/>
                <w:sz w:val="18"/>
                <w:szCs w:val="18"/>
                <w:lang w:val="en-US"/>
              </w:rPr>
            </w:pPr>
            <w:r>
              <w:rPr>
                <w:color w:val="000000"/>
                <w:sz w:val="18"/>
                <w:szCs w:val="18"/>
                <w:lang w:val="en-US"/>
              </w:rPr>
              <w:t>115</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129</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93</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114</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134</w:t>
            </w:r>
          </w:p>
        </w:tc>
        <w:tc>
          <w:tcPr>
            <w:tcW w:w="736" w:type="dxa"/>
          </w:tcPr>
          <w:p w:rsidR="001B28E0" w:rsidRPr="00963905" w:rsidRDefault="001B28E0" w:rsidP="001B28E0">
            <w:pPr>
              <w:jc w:val="center"/>
              <w:rPr>
                <w:rFonts w:cs="Times New Roman"/>
                <w:sz w:val="18"/>
                <w:szCs w:val="18"/>
                <w:lang w:val="en-US"/>
              </w:rPr>
            </w:pPr>
            <w:r>
              <w:rPr>
                <w:rFonts w:cs="Times New Roman"/>
                <w:sz w:val="18"/>
                <w:szCs w:val="18"/>
                <w:lang w:val="en-US"/>
              </w:rPr>
              <w:t>121</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99</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146</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126</w:t>
            </w:r>
          </w:p>
        </w:tc>
        <w:tc>
          <w:tcPr>
            <w:tcW w:w="737" w:type="dxa"/>
          </w:tcPr>
          <w:p w:rsidR="001B28E0" w:rsidRPr="00963905" w:rsidRDefault="001B28E0" w:rsidP="001B28E0">
            <w:pPr>
              <w:jc w:val="center"/>
              <w:rPr>
                <w:rFonts w:cs="Times New Roman"/>
                <w:sz w:val="18"/>
                <w:szCs w:val="18"/>
                <w:lang w:val="en-US"/>
              </w:rPr>
            </w:pPr>
            <w:r>
              <w:rPr>
                <w:rFonts w:cs="Times New Roman"/>
                <w:sz w:val="18"/>
                <w:szCs w:val="18"/>
                <w:lang w:val="en-US"/>
              </w:rPr>
              <w:t>118</w:t>
            </w:r>
          </w:p>
        </w:tc>
      </w:tr>
      <w:tr w:rsidR="001B28E0" w:rsidRPr="007053F6" w:rsidTr="003D1990">
        <w:tc>
          <w:tcPr>
            <w:tcW w:w="4248" w:type="dxa"/>
          </w:tcPr>
          <w:p w:rsidR="001B28E0" w:rsidRPr="007053F6" w:rsidRDefault="001B28E0" w:rsidP="001B28E0">
            <w:pPr>
              <w:jc w:val="left"/>
              <w:rPr>
                <w:rFonts w:cs="Times New Roman"/>
                <w:sz w:val="18"/>
                <w:szCs w:val="18"/>
              </w:rPr>
            </w:pPr>
            <w:r w:rsidRPr="007053F6">
              <w:rPr>
                <w:rFonts w:cs="Times New Roman"/>
                <w:sz w:val="18"/>
                <w:szCs w:val="18"/>
              </w:rPr>
              <w:t>Возмещение ущерба от нарушений лесного законодательства</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w:t>
            </w:r>
          </w:p>
        </w:tc>
        <w:tc>
          <w:tcPr>
            <w:tcW w:w="989" w:type="dxa"/>
          </w:tcPr>
          <w:p w:rsidR="001B28E0" w:rsidRPr="007053F6" w:rsidRDefault="001B28E0" w:rsidP="001B28E0">
            <w:pPr>
              <w:jc w:val="center"/>
              <w:rPr>
                <w:color w:val="000000"/>
                <w:sz w:val="18"/>
                <w:szCs w:val="18"/>
              </w:rPr>
            </w:pPr>
            <w:r w:rsidRPr="007053F6">
              <w:rPr>
                <w:color w:val="000000"/>
                <w:sz w:val="18"/>
                <w:szCs w:val="18"/>
              </w:rPr>
              <w:t>161,3</w:t>
            </w:r>
          </w:p>
        </w:tc>
        <w:tc>
          <w:tcPr>
            <w:tcW w:w="1137" w:type="dxa"/>
          </w:tcPr>
          <w:p w:rsidR="001B28E0" w:rsidRPr="007053F6" w:rsidRDefault="001B28E0" w:rsidP="001B28E0">
            <w:pPr>
              <w:jc w:val="center"/>
              <w:rPr>
                <w:color w:val="000000"/>
                <w:sz w:val="18"/>
                <w:szCs w:val="18"/>
              </w:rPr>
            </w:pPr>
            <w:r w:rsidRPr="007053F6">
              <w:rPr>
                <w:color w:val="000000"/>
                <w:sz w:val="18"/>
                <w:szCs w:val="18"/>
              </w:rPr>
              <w:t>2,48</w:t>
            </w:r>
          </w:p>
        </w:tc>
        <w:tc>
          <w:tcPr>
            <w:tcW w:w="736" w:type="dxa"/>
          </w:tcPr>
          <w:p w:rsidR="001B28E0" w:rsidRDefault="001B28E0" w:rsidP="001B28E0">
            <w:pPr>
              <w:jc w:val="center"/>
              <w:rPr>
                <w:rFonts w:cs="Times New Roman"/>
                <w:color w:val="000000"/>
                <w:sz w:val="18"/>
                <w:szCs w:val="18"/>
                <w:lang w:eastAsia="ru-RU"/>
              </w:rPr>
            </w:pPr>
            <w:r>
              <w:rPr>
                <w:color w:val="000000"/>
                <w:sz w:val="18"/>
                <w:szCs w:val="18"/>
              </w:rPr>
              <w:t>11,31</w:t>
            </w:r>
          </w:p>
        </w:tc>
        <w:tc>
          <w:tcPr>
            <w:tcW w:w="737" w:type="dxa"/>
          </w:tcPr>
          <w:p w:rsidR="001B28E0" w:rsidRDefault="001B28E0" w:rsidP="001B28E0">
            <w:pPr>
              <w:jc w:val="center"/>
              <w:rPr>
                <w:color w:val="000000"/>
                <w:sz w:val="18"/>
                <w:szCs w:val="18"/>
              </w:rPr>
            </w:pPr>
            <w:r>
              <w:rPr>
                <w:color w:val="000000"/>
                <w:sz w:val="18"/>
                <w:szCs w:val="18"/>
              </w:rPr>
              <w:t>13,33</w:t>
            </w:r>
          </w:p>
        </w:tc>
        <w:tc>
          <w:tcPr>
            <w:tcW w:w="737" w:type="dxa"/>
          </w:tcPr>
          <w:p w:rsidR="001B28E0" w:rsidRDefault="001B28E0" w:rsidP="001B28E0">
            <w:pPr>
              <w:jc w:val="center"/>
              <w:rPr>
                <w:color w:val="000000"/>
                <w:sz w:val="18"/>
                <w:szCs w:val="18"/>
              </w:rPr>
            </w:pPr>
            <w:r>
              <w:rPr>
                <w:color w:val="000000"/>
                <w:sz w:val="18"/>
                <w:szCs w:val="18"/>
              </w:rPr>
              <w:t>16,23</w:t>
            </w:r>
          </w:p>
        </w:tc>
        <w:tc>
          <w:tcPr>
            <w:tcW w:w="737" w:type="dxa"/>
          </w:tcPr>
          <w:p w:rsidR="001B28E0" w:rsidRDefault="001B28E0" w:rsidP="001B28E0">
            <w:pPr>
              <w:jc w:val="center"/>
              <w:rPr>
                <w:color w:val="000000"/>
                <w:sz w:val="18"/>
                <w:szCs w:val="18"/>
              </w:rPr>
            </w:pPr>
            <w:r>
              <w:rPr>
                <w:color w:val="000000"/>
                <w:sz w:val="18"/>
                <w:szCs w:val="18"/>
              </w:rPr>
              <w:t>10,35</w:t>
            </w:r>
          </w:p>
        </w:tc>
        <w:tc>
          <w:tcPr>
            <w:tcW w:w="737" w:type="dxa"/>
          </w:tcPr>
          <w:p w:rsidR="001B28E0" w:rsidRDefault="001B28E0" w:rsidP="001B28E0">
            <w:pPr>
              <w:jc w:val="center"/>
              <w:rPr>
                <w:color w:val="000000"/>
                <w:sz w:val="18"/>
                <w:szCs w:val="18"/>
              </w:rPr>
            </w:pPr>
            <w:r>
              <w:rPr>
                <w:color w:val="000000"/>
                <w:sz w:val="18"/>
                <w:szCs w:val="18"/>
              </w:rPr>
              <w:t>9,04</w:t>
            </w:r>
          </w:p>
        </w:tc>
        <w:tc>
          <w:tcPr>
            <w:tcW w:w="736" w:type="dxa"/>
          </w:tcPr>
          <w:p w:rsidR="001B28E0" w:rsidRDefault="001B28E0" w:rsidP="001B28E0">
            <w:pPr>
              <w:jc w:val="center"/>
              <w:rPr>
                <w:color w:val="000000"/>
                <w:sz w:val="18"/>
                <w:szCs w:val="18"/>
              </w:rPr>
            </w:pPr>
            <w:r>
              <w:rPr>
                <w:color w:val="000000"/>
                <w:sz w:val="18"/>
                <w:szCs w:val="18"/>
              </w:rPr>
              <w:t>16,09</w:t>
            </w:r>
          </w:p>
        </w:tc>
        <w:tc>
          <w:tcPr>
            <w:tcW w:w="737" w:type="dxa"/>
          </w:tcPr>
          <w:p w:rsidR="001B28E0" w:rsidRDefault="001B28E0" w:rsidP="001B28E0">
            <w:pPr>
              <w:jc w:val="center"/>
              <w:rPr>
                <w:color w:val="000000"/>
                <w:sz w:val="18"/>
                <w:szCs w:val="18"/>
              </w:rPr>
            </w:pPr>
            <w:r>
              <w:rPr>
                <w:color w:val="000000"/>
                <w:sz w:val="18"/>
                <w:szCs w:val="18"/>
              </w:rPr>
              <w:t>13,60</w:t>
            </w:r>
          </w:p>
        </w:tc>
        <w:tc>
          <w:tcPr>
            <w:tcW w:w="737" w:type="dxa"/>
          </w:tcPr>
          <w:p w:rsidR="001B28E0" w:rsidRDefault="001B28E0" w:rsidP="001B28E0">
            <w:pPr>
              <w:jc w:val="center"/>
              <w:rPr>
                <w:color w:val="000000"/>
                <w:sz w:val="18"/>
                <w:szCs w:val="18"/>
              </w:rPr>
            </w:pPr>
            <w:r>
              <w:rPr>
                <w:color w:val="000000"/>
                <w:sz w:val="18"/>
                <w:szCs w:val="18"/>
              </w:rPr>
              <w:t>21,70</w:t>
            </w:r>
          </w:p>
        </w:tc>
        <w:tc>
          <w:tcPr>
            <w:tcW w:w="737" w:type="dxa"/>
          </w:tcPr>
          <w:p w:rsidR="001B28E0" w:rsidRDefault="001B28E0" w:rsidP="001B28E0">
            <w:pPr>
              <w:jc w:val="center"/>
              <w:rPr>
                <w:color w:val="000000"/>
                <w:sz w:val="18"/>
                <w:szCs w:val="18"/>
              </w:rPr>
            </w:pPr>
            <w:r>
              <w:rPr>
                <w:color w:val="000000"/>
                <w:sz w:val="18"/>
                <w:szCs w:val="18"/>
              </w:rPr>
              <w:t>22,07</w:t>
            </w:r>
          </w:p>
        </w:tc>
        <w:tc>
          <w:tcPr>
            <w:tcW w:w="737" w:type="dxa"/>
          </w:tcPr>
          <w:p w:rsidR="001B28E0" w:rsidRDefault="001B28E0" w:rsidP="001B28E0">
            <w:pPr>
              <w:jc w:val="center"/>
              <w:rPr>
                <w:color w:val="000000"/>
                <w:sz w:val="18"/>
                <w:szCs w:val="18"/>
              </w:rPr>
            </w:pPr>
            <w:r>
              <w:rPr>
                <w:color w:val="000000"/>
                <w:sz w:val="18"/>
                <w:szCs w:val="18"/>
              </w:rPr>
              <w:t>19,53</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Сумма возмещённого ущерба от нарушений лесного законодательства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руб.</w:t>
            </w:r>
          </w:p>
        </w:tc>
        <w:tc>
          <w:tcPr>
            <w:tcW w:w="989" w:type="dxa"/>
          </w:tcPr>
          <w:p w:rsidR="001B28E0" w:rsidRPr="007053F6" w:rsidRDefault="001B28E0" w:rsidP="001B28E0">
            <w:pPr>
              <w:jc w:val="center"/>
              <w:rPr>
                <w:color w:val="000000"/>
                <w:sz w:val="18"/>
                <w:szCs w:val="18"/>
              </w:rPr>
            </w:pPr>
            <w:r w:rsidRPr="007053F6">
              <w:rPr>
                <w:color w:val="000000"/>
                <w:sz w:val="18"/>
                <w:szCs w:val="18"/>
              </w:rPr>
              <w:t>16386,5</w:t>
            </w:r>
          </w:p>
        </w:tc>
        <w:tc>
          <w:tcPr>
            <w:tcW w:w="1137" w:type="dxa"/>
          </w:tcPr>
          <w:p w:rsidR="001B28E0" w:rsidRPr="007053F6" w:rsidRDefault="001B28E0" w:rsidP="001B28E0">
            <w:pPr>
              <w:jc w:val="center"/>
              <w:rPr>
                <w:color w:val="000000"/>
                <w:sz w:val="18"/>
                <w:szCs w:val="18"/>
              </w:rPr>
            </w:pPr>
            <w:r w:rsidRPr="007053F6">
              <w:rPr>
                <w:color w:val="000000"/>
                <w:sz w:val="18"/>
                <w:szCs w:val="18"/>
              </w:rPr>
              <w:t>1043,7</w:t>
            </w:r>
          </w:p>
        </w:tc>
        <w:tc>
          <w:tcPr>
            <w:tcW w:w="736" w:type="dxa"/>
          </w:tcPr>
          <w:p w:rsidR="001B28E0" w:rsidRPr="007053F6" w:rsidRDefault="001B28E0" w:rsidP="001B28E0">
            <w:pPr>
              <w:jc w:val="center"/>
              <w:rPr>
                <w:color w:val="000000"/>
                <w:sz w:val="18"/>
                <w:szCs w:val="18"/>
              </w:rPr>
            </w:pPr>
            <w:r>
              <w:rPr>
                <w:color w:val="000000"/>
                <w:sz w:val="18"/>
                <w:szCs w:val="18"/>
              </w:rPr>
              <w:t>1432,1</w:t>
            </w:r>
          </w:p>
        </w:tc>
        <w:tc>
          <w:tcPr>
            <w:tcW w:w="737" w:type="dxa"/>
          </w:tcPr>
          <w:p w:rsidR="001B28E0" w:rsidRPr="007053F6" w:rsidRDefault="001B28E0" w:rsidP="001B28E0">
            <w:pPr>
              <w:jc w:val="center"/>
              <w:rPr>
                <w:rFonts w:cs="Times New Roman"/>
                <w:sz w:val="18"/>
                <w:szCs w:val="18"/>
              </w:rPr>
            </w:pPr>
            <w:r>
              <w:rPr>
                <w:rFonts w:cs="Times New Roman"/>
                <w:sz w:val="18"/>
                <w:szCs w:val="18"/>
              </w:rPr>
              <w:t>2104,3</w:t>
            </w:r>
          </w:p>
        </w:tc>
        <w:tc>
          <w:tcPr>
            <w:tcW w:w="737" w:type="dxa"/>
          </w:tcPr>
          <w:p w:rsidR="001B28E0" w:rsidRPr="007053F6" w:rsidRDefault="001B28E0" w:rsidP="001B28E0">
            <w:pPr>
              <w:jc w:val="center"/>
              <w:rPr>
                <w:rFonts w:cs="Times New Roman"/>
                <w:sz w:val="18"/>
                <w:szCs w:val="18"/>
              </w:rPr>
            </w:pPr>
            <w:r>
              <w:rPr>
                <w:rFonts w:cs="Times New Roman"/>
                <w:sz w:val="18"/>
                <w:szCs w:val="18"/>
              </w:rPr>
              <w:t>1685,3</w:t>
            </w:r>
          </w:p>
        </w:tc>
        <w:tc>
          <w:tcPr>
            <w:tcW w:w="737" w:type="dxa"/>
          </w:tcPr>
          <w:p w:rsidR="001B28E0" w:rsidRPr="007053F6" w:rsidRDefault="001B28E0" w:rsidP="001B28E0">
            <w:pPr>
              <w:jc w:val="center"/>
              <w:rPr>
                <w:rFonts w:cs="Times New Roman"/>
                <w:sz w:val="18"/>
                <w:szCs w:val="18"/>
              </w:rPr>
            </w:pPr>
            <w:r>
              <w:rPr>
                <w:rFonts w:cs="Times New Roman"/>
                <w:sz w:val="18"/>
                <w:szCs w:val="18"/>
              </w:rPr>
              <w:t>2244,4</w:t>
            </w:r>
          </w:p>
        </w:tc>
        <w:tc>
          <w:tcPr>
            <w:tcW w:w="737" w:type="dxa"/>
          </w:tcPr>
          <w:p w:rsidR="001B28E0" w:rsidRPr="007053F6" w:rsidRDefault="001B28E0" w:rsidP="001B28E0">
            <w:pPr>
              <w:jc w:val="center"/>
              <w:rPr>
                <w:rFonts w:cs="Times New Roman"/>
                <w:sz w:val="18"/>
                <w:szCs w:val="18"/>
              </w:rPr>
            </w:pPr>
            <w:r>
              <w:rPr>
                <w:rFonts w:cs="Times New Roman"/>
                <w:sz w:val="18"/>
                <w:szCs w:val="18"/>
              </w:rPr>
              <w:t>1761,1</w:t>
            </w:r>
          </w:p>
        </w:tc>
        <w:tc>
          <w:tcPr>
            <w:tcW w:w="736" w:type="dxa"/>
          </w:tcPr>
          <w:p w:rsidR="001B28E0" w:rsidRPr="007053F6" w:rsidRDefault="001B28E0" w:rsidP="001B28E0">
            <w:pPr>
              <w:jc w:val="center"/>
              <w:rPr>
                <w:rFonts w:cs="Times New Roman"/>
                <w:sz w:val="18"/>
                <w:szCs w:val="18"/>
              </w:rPr>
            </w:pPr>
            <w:r>
              <w:rPr>
                <w:rFonts w:cs="Times New Roman"/>
                <w:sz w:val="18"/>
                <w:szCs w:val="18"/>
              </w:rPr>
              <w:t>1499,5</w:t>
            </w:r>
          </w:p>
        </w:tc>
        <w:tc>
          <w:tcPr>
            <w:tcW w:w="737" w:type="dxa"/>
          </w:tcPr>
          <w:p w:rsidR="001B28E0" w:rsidRPr="007053F6" w:rsidRDefault="001B28E0" w:rsidP="001B28E0">
            <w:pPr>
              <w:jc w:val="center"/>
              <w:rPr>
                <w:rFonts w:cs="Times New Roman"/>
                <w:sz w:val="18"/>
                <w:szCs w:val="18"/>
              </w:rPr>
            </w:pPr>
            <w:r>
              <w:rPr>
                <w:rFonts w:cs="Times New Roman"/>
                <w:sz w:val="18"/>
                <w:szCs w:val="18"/>
              </w:rPr>
              <w:t>1605,0</w:t>
            </w:r>
          </w:p>
        </w:tc>
        <w:tc>
          <w:tcPr>
            <w:tcW w:w="737" w:type="dxa"/>
          </w:tcPr>
          <w:p w:rsidR="001B28E0" w:rsidRPr="007053F6" w:rsidRDefault="001B28E0" w:rsidP="001B28E0">
            <w:pPr>
              <w:jc w:val="center"/>
              <w:rPr>
                <w:rFonts w:cs="Times New Roman"/>
                <w:sz w:val="18"/>
                <w:szCs w:val="18"/>
              </w:rPr>
            </w:pPr>
            <w:r>
              <w:rPr>
                <w:rFonts w:cs="Times New Roman"/>
                <w:sz w:val="18"/>
                <w:szCs w:val="18"/>
              </w:rPr>
              <w:t>1281,0</w:t>
            </w:r>
          </w:p>
        </w:tc>
        <w:tc>
          <w:tcPr>
            <w:tcW w:w="737" w:type="dxa"/>
          </w:tcPr>
          <w:p w:rsidR="001B28E0" w:rsidRPr="007053F6" w:rsidRDefault="001B28E0" w:rsidP="001B28E0">
            <w:pPr>
              <w:jc w:val="center"/>
              <w:rPr>
                <w:rFonts w:cs="Times New Roman"/>
                <w:sz w:val="18"/>
                <w:szCs w:val="18"/>
              </w:rPr>
            </w:pPr>
            <w:r>
              <w:rPr>
                <w:rFonts w:cs="Times New Roman"/>
                <w:sz w:val="18"/>
                <w:szCs w:val="18"/>
              </w:rPr>
              <w:t>1572,9</w:t>
            </w:r>
          </w:p>
        </w:tc>
        <w:tc>
          <w:tcPr>
            <w:tcW w:w="737" w:type="dxa"/>
          </w:tcPr>
          <w:p w:rsidR="001B28E0" w:rsidRPr="007053F6" w:rsidRDefault="001B28E0" w:rsidP="001B28E0">
            <w:pPr>
              <w:jc w:val="center"/>
              <w:rPr>
                <w:rFonts w:cs="Times New Roman"/>
                <w:sz w:val="18"/>
                <w:szCs w:val="18"/>
              </w:rPr>
            </w:pPr>
            <w:r>
              <w:rPr>
                <w:rFonts w:cs="Times New Roman"/>
                <w:sz w:val="18"/>
                <w:szCs w:val="18"/>
              </w:rPr>
              <w:t>1624,6</w:t>
            </w:r>
          </w:p>
        </w:tc>
      </w:tr>
      <w:tr w:rsidR="001B28E0" w:rsidRPr="007053F6" w:rsidTr="003D1990">
        <w:tc>
          <w:tcPr>
            <w:tcW w:w="4248" w:type="dxa"/>
          </w:tcPr>
          <w:p w:rsidR="001B28E0" w:rsidRPr="007053F6" w:rsidRDefault="001B28E0" w:rsidP="001B28E0">
            <w:pPr>
              <w:ind w:left="284"/>
              <w:jc w:val="left"/>
              <w:rPr>
                <w:rFonts w:cs="Times New Roman"/>
                <w:sz w:val="18"/>
                <w:szCs w:val="18"/>
              </w:rPr>
            </w:pPr>
            <w:r w:rsidRPr="007053F6">
              <w:rPr>
                <w:rFonts w:cs="Times New Roman"/>
                <w:sz w:val="18"/>
                <w:szCs w:val="18"/>
              </w:rPr>
              <w:t>Общая сумма нанесённого ущерба от нарушений лесного законодательства на территории Калужской области</w:t>
            </w:r>
          </w:p>
        </w:tc>
        <w:tc>
          <w:tcPr>
            <w:tcW w:w="992" w:type="dxa"/>
          </w:tcPr>
          <w:p w:rsidR="001B28E0" w:rsidRPr="007053F6" w:rsidRDefault="001B28E0" w:rsidP="001B28E0">
            <w:pPr>
              <w:jc w:val="center"/>
              <w:rPr>
                <w:rFonts w:cs="Times New Roman"/>
                <w:sz w:val="18"/>
                <w:szCs w:val="18"/>
              </w:rPr>
            </w:pPr>
            <w:r w:rsidRPr="007053F6">
              <w:rPr>
                <w:rFonts w:cs="Times New Roman"/>
                <w:sz w:val="18"/>
                <w:szCs w:val="18"/>
              </w:rPr>
              <w:t>тыс. руб.</w:t>
            </w:r>
          </w:p>
        </w:tc>
        <w:tc>
          <w:tcPr>
            <w:tcW w:w="989" w:type="dxa"/>
          </w:tcPr>
          <w:p w:rsidR="001B28E0" w:rsidRPr="007053F6" w:rsidRDefault="001B28E0" w:rsidP="001B28E0">
            <w:pPr>
              <w:jc w:val="center"/>
              <w:rPr>
                <w:color w:val="000000"/>
                <w:sz w:val="18"/>
                <w:szCs w:val="18"/>
              </w:rPr>
            </w:pPr>
            <w:r w:rsidRPr="007053F6">
              <w:rPr>
                <w:color w:val="000000"/>
                <w:sz w:val="18"/>
                <w:szCs w:val="18"/>
              </w:rPr>
              <w:t>172343</w:t>
            </w:r>
          </w:p>
        </w:tc>
        <w:tc>
          <w:tcPr>
            <w:tcW w:w="1137" w:type="dxa"/>
          </w:tcPr>
          <w:p w:rsidR="001B28E0" w:rsidRPr="007053F6" w:rsidRDefault="001B28E0" w:rsidP="001B28E0">
            <w:pPr>
              <w:jc w:val="center"/>
              <w:rPr>
                <w:color w:val="000000"/>
                <w:sz w:val="18"/>
                <w:szCs w:val="18"/>
              </w:rPr>
            </w:pPr>
            <w:r w:rsidRPr="007053F6">
              <w:rPr>
                <w:color w:val="000000"/>
                <w:sz w:val="18"/>
                <w:szCs w:val="18"/>
              </w:rPr>
              <w:t>42009</w:t>
            </w:r>
          </w:p>
        </w:tc>
        <w:tc>
          <w:tcPr>
            <w:tcW w:w="736" w:type="dxa"/>
          </w:tcPr>
          <w:p w:rsidR="001B28E0" w:rsidRPr="007053F6" w:rsidRDefault="001B28E0" w:rsidP="001B28E0">
            <w:pPr>
              <w:jc w:val="center"/>
              <w:rPr>
                <w:color w:val="000000"/>
                <w:sz w:val="18"/>
                <w:szCs w:val="18"/>
              </w:rPr>
            </w:pPr>
            <w:r>
              <w:rPr>
                <w:color w:val="000000"/>
                <w:sz w:val="18"/>
                <w:szCs w:val="18"/>
              </w:rPr>
              <w:t>12658,7</w:t>
            </w:r>
          </w:p>
        </w:tc>
        <w:tc>
          <w:tcPr>
            <w:tcW w:w="737" w:type="dxa"/>
          </w:tcPr>
          <w:p w:rsidR="001B28E0" w:rsidRPr="007053F6" w:rsidRDefault="001B28E0" w:rsidP="001B28E0">
            <w:pPr>
              <w:jc w:val="center"/>
              <w:rPr>
                <w:rFonts w:cs="Times New Roman"/>
                <w:sz w:val="18"/>
                <w:szCs w:val="18"/>
              </w:rPr>
            </w:pPr>
            <w:r>
              <w:rPr>
                <w:rFonts w:cs="Times New Roman"/>
                <w:sz w:val="18"/>
                <w:szCs w:val="18"/>
              </w:rPr>
              <w:t>15782,4</w:t>
            </w:r>
          </w:p>
        </w:tc>
        <w:tc>
          <w:tcPr>
            <w:tcW w:w="737" w:type="dxa"/>
          </w:tcPr>
          <w:p w:rsidR="001B28E0" w:rsidRPr="007053F6" w:rsidRDefault="001B28E0" w:rsidP="001B28E0">
            <w:pPr>
              <w:jc w:val="center"/>
              <w:rPr>
                <w:rFonts w:cs="Times New Roman"/>
                <w:sz w:val="18"/>
                <w:szCs w:val="18"/>
              </w:rPr>
            </w:pPr>
            <w:r>
              <w:rPr>
                <w:rFonts w:cs="Times New Roman"/>
                <w:sz w:val="18"/>
                <w:szCs w:val="18"/>
              </w:rPr>
              <w:t>10383,1</w:t>
            </w:r>
          </w:p>
        </w:tc>
        <w:tc>
          <w:tcPr>
            <w:tcW w:w="737" w:type="dxa"/>
          </w:tcPr>
          <w:p w:rsidR="001B28E0" w:rsidRPr="007053F6" w:rsidRDefault="001B28E0" w:rsidP="001B28E0">
            <w:pPr>
              <w:jc w:val="center"/>
              <w:rPr>
                <w:rFonts w:cs="Times New Roman"/>
                <w:sz w:val="18"/>
                <w:szCs w:val="18"/>
              </w:rPr>
            </w:pPr>
            <w:r>
              <w:rPr>
                <w:rFonts w:cs="Times New Roman"/>
                <w:sz w:val="18"/>
                <w:szCs w:val="18"/>
              </w:rPr>
              <w:t>21692,6</w:t>
            </w:r>
          </w:p>
        </w:tc>
        <w:tc>
          <w:tcPr>
            <w:tcW w:w="737" w:type="dxa"/>
          </w:tcPr>
          <w:p w:rsidR="001B28E0" w:rsidRPr="007053F6" w:rsidRDefault="001B28E0" w:rsidP="001B28E0">
            <w:pPr>
              <w:jc w:val="center"/>
              <w:rPr>
                <w:rFonts w:cs="Times New Roman"/>
                <w:sz w:val="18"/>
                <w:szCs w:val="18"/>
              </w:rPr>
            </w:pPr>
            <w:r>
              <w:rPr>
                <w:rFonts w:cs="Times New Roman"/>
                <w:sz w:val="18"/>
                <w:szCs w:val="18"/>
              </w:rPr>
              <w:t>19490,6</w:t>
            </w:r>
          </w:p>
        </w:tc>
        <w:tc>
          <w:tcPr>
            <w:tcW w:w="736" w:type="dxa"/>
          </w:tcPr>
          <w:p w:rsidR="001B28E0" w:rsidRPr="007053F6" w:rsidRDefault="001B28E0" w:rsidP="001B28E0">
            <w:pPr>
              <w:jc w:val="center"/>
              <w:rPr>
                <w:rFonts w:cs="Times New Roman"/>
                <w:sz w:val="18"/>
                <w:szCs w:val="18"/>
              </w:rPr>
            </w:pPr>
            <w:r>
              <w:rPr>
                <w:rFonts w:cs="Times New Roman"/>
                <w:sz w:val="18"/>
                <w:szCs w:val="18"/>
              </w:rPr>
              <w:t>9321,3</w:t>
            </w:r>
          </w:p>
        </w:tc>
        <w:tc>
          <w:tcPr>
            <w:tcW w:w="737" w:type="dxa"/>
          </w:tcPr>
          <w:p w:rsidR="001B28E0" w:rsidRPr="007053F6" w:rsidRDefault="001B28E0" w:rsidP="001B28E0">
            <w:pPr>
              <w:jc w:val="center"/>
              <w:rPr>
                <w:rFonts w:cs="Times New Roman"/>
                <w:sz w:val="18"/>
                <w:szCs w:val="18"/>
              </w:rPr>
            </w:pPr>
            <w:r>
              <w:rPr>
                <w:rFonts w:cs="Times New Roman"/>
                <w:sz w:val="18"/>
                <w:szCs w:val="18"/>
              </w:rPr>
              <w:t>11800,0</w:t>
            </w:r>
          </w:p>
        </w:tc>
        <w:tc>
          <w:tcPr>
            <w:tcW w:w="737" w:type="dxa"/>
          </w:tcPr>
          <w:p w:rsidR="001B28E0" w:rsidRPr="007053F6" w:rsidRDefault="001B28E0" w:rsidP="001B28E0">
            <w:pPr>
              <w:jc w:val="center"/>
              <w:rPr>
                <w:rFonts w:cs="Times New Roman"/>
                <w:sz w:val="18"/>
                <w:szCs w:val="18"/>
              </w:rPr>
            </w:pPr>
            <w:r>
              <w:rPr>
                <w:rFonts w:cs="Times New Roman"/>
                <w:sz w:val="18"/>
                <w:szCs w:val="18"/>
              </w:rPr>
              <w:t>5904,5</w:t>
            </w:r>
          </w:p>
        </w:tc>
        <w:tc>
          <w:tcPr>
            <w:tcW w:w="737" w:type="dxa"/>
          </w:tcPr>
          <w:p w:rsidR="001B28E0" w:rsidRPr="007053F6" w:rsidRDefault="001B28E0" w:rsidP="001B28E0">
            <w:pPr>
              <w:jc w:val="center"/>
              <w:rPr>
                <w:rFonts w:cs="Times New Roman"/>
                <w:sz w:val="18"/>
                <w:szCs w:val="18"/>
              </w:rPr>
            </w:pPr>
            <w:r>
              <w:rPr>
                <w:rFonts w:cs="Times New Roman"/>
                <w:sz w:val="18"/>
                <w:szCs w:val="18"/>
              </w:rPr>
              <w:t>7126,2</w:t>
            </w:r>
          </w:p>
        </w:tc>
        <w:tc>
          <w:tcPr>
            <w:tcW w:w="737" w:type="dxa"/>
          </w:tcPr>
          <w:p w:rsidR="001B28E0" w:rsidRPr="007053F6" w:rsidRDefault="001B28E0" w:rsidP="001B28E0">
            <w:pPr>
              <w:jc w:val="center"/>
              <w:rPr>
                <w:rFonts w:cs="Times New Roman"/>
                <w:sz w:val="18"/>
                <w:szCs w:val="18"/>
              </w:rPr>
            </w:pPr>
            <w:r>
              <w:rPr>
                <w:rFonts w:cs="Times New Roman"/>
                <w:sz w:val="18"/>
                <w:szCs w:val="18"/>
              </w:rPr>
              <w:t>8319,2</w:t>
            </w:r>
          </w:p>
        </w:tc>
      </w:tr>
    </w:tbl>
    <w:p w:rsidR="004272FA" w:rsidRDefault="004272FA" w:rsidP="006540F6">
      <w:pPr>
        <w:ind w:firstLine="709"/>
        <w:rPr>
          <w:rFonts w:cs="Times New Roman"/>
        </w:rPr>
      </w:pPr>
    </w:p>
    <w:p w:rsidR="00D92C39" w:rsidRDefault="00D92C39" w:rsidP="006540F6">
      <w:pPr>
        <w:ind w:firstLine="709"/>
        <w:rPr>
          <w:rFonts w:cs="Times New Roman"/>
        </w:rPr>
        <w:sectPr w:rsidR="00D92C39" w:rsidSect="00F32A79">
          <w:pgSz w:w="16838" w:h="11906" w:orient="landscape"/>
          <w:pgMar w:top="1134" w:right="1134" w:bottom="851" w:left="1134" w:header="709" w:footer="709" w:gutter="0"/>
          <w:cols w:space="708"/>
          <w:docGrid w:linePitch="360"/>
        </w:sectPr>
      </w:pPr>
    </w:p>
    <w:p w:rsidR="00D92C39" w:rsidRPr="00D92C39" w:rsidRDefault="00D92C39" w:rsidP="00D92C39">
      <w:pPr>
        <w:pStyle w:val="1"/>
        <w:jc w:val="center"/>
        <w:rPr>
          <w:rFonts w:ascii="Times New Roman" w:hAnsi="Times New Roman" w:cs="Times New Roman"/>
          <w:b/>
          <w:color w:val="auto"/>
          <w:sz w:val="28"/>
          <w:szCs w:val="28"/>
        </w:rPr>
      </w:pPr>
      <w:bookmarkStart w:id="136" w:name="_Toc522099024"/>
      <w:r w:rsidRPr="00D92C39">
        <w:rPr>
          <w:rFonts w:ascii="Times New Roman" w:hAnsi="Times New Roman" w:cs="Times New Roman"/>
          <w:b/>
          <w:color w:val="auto"/>
          <w:sz w:val="28"/>
          <w:szCs w:val="28"/>
        </w:rPr>
        <w:lastRenderedPageBreak/>
        <w:t>Список литературы</w:t>
      </w:r>
      <w:bookmarkEnd w:id="136"/>
    </w:p>
    <w:p w:rsidR="00D92C39" w:rsidRDefault="00D92C39" w:rsidP="00D92C39">
      <w:pPr>
        <w:ind w:firstLine="709"/>
      </w:pPr>
    </w:p>
    <w:p w:rsidR="002E686A" w:rsidRPr="00B004D7" w:rsidRDefault="002E686A" w:rsidP="002E686A">
      <w:pPr>
        <w:pStyle w:val="a6"/>
        <w:ind w:firstLine="709"/>
        <w:jc w:val="both"/>
        <w:rPr>
          <w:rFonts w:ascii="Times New Roman" w:hAnsi="Times New Roman" w:cs="Times New Roman"/>
          <w:sz w:val="24"/>
          <w:szCs w:val="24"/>
          <w:u w:val="single"/>
        </w:rPr>
      </w:pPr>
      <w:r w:rsidRPr="00B004D7">
        <w:rPr>
          <w:rFonts w:ascii="Times New Roman" w:hAnsi="Times New Roman" w:cs="Times New Roman"/>
          <w:sz w:val="24"/>
          <w:szCs w:val="24"/>
          <w:u w:val="single"/>
        </w:rPr>
        <w:t>Законодательные и нормативные правовые документы:</w:t>
      </w:r>
    </w:p>
    <w:p w:rsidR="002E686A" w:rsidRPr="002E686A" w:rsidRDefault="002E686A" w:rsidP="002E686A">
      <w:pPr>
        <w:pStyle w:val="a6"/>
        <w:ind w:firstLine="709"/>
        <w:jc w:val="both"/>
        <w:rPr>
          <w:rFonts w:ascii="Times New Roman" w:hAnsi="Times New Roman" w:cs="Times New Roman"/>
          <w:sz w:val="24"/>
          <w:szCs w:val="24"/>
        </w:rPr>
      </w:pP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Лесной кодекс Российской Федерации от 04.12.2006 </w:t>
      </w:r>
      <w:r>
        <w:rPr>
          <w:rFonts w:ascii="Times New Roman" w:hAnsi="Times New Roman" w:cs="Times New Roman"/>
          <w:sz w:val="24"/>
          <w:szCs w:val="24"/>
        </w:rPr>
        <w:t>№ </w:t>
      </w:r>
      <w:r w:rsidRPr="002E686A">
        <w:rPr>
          <w:rFonts w:ascii="Times New Roman" w:hAnsi="Times New Roman" w:cs="Times New Roman"/>
          <w:sz w:val="24"/>
          <w:szCs w:val="24"/>
        </w:rPr>
        <w:t>200-ФЗ;</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Земельный кодекс Российской Федерации от 25.10.2001 </w:t>
      </w:r>
      <w:r>
        <w:rPr>
          <w:rFonts w:ascii="Times New Roman" w:hAnsi="Times New Roman" w:cs="Times New Roman"/>
          <w:sz w:val="24"/>
          <w:szCs w:val="24"/>
        </w:rPr>
        <w:t>№ </w:t>
      </w:r>
      <w:r w:rsidRPr="002E686A">
        <w:rPr>
          <w:rFonts w:ascii="Times New Roman" w:hAnsi="Times New Roman" w:cs="Times New Roman"/>
          <w:sz w:val="24"/>
          <w:szCs w:val="24"/>
        </w:rPr>
        <w:t>136-Ф</w:t>
      </w:r>
      <w:r w:rsidR="00FE6350">
        <w:rPr>
          <w:rFonts w:ascii="Times New Roman" w:hAnsi="Times New Roman" w:cs="Times New Roman"/>
          <w:sz w:val="24"/>
          <w:szCs w:val="24"/>
        </w:rPr>
        <w:t>З</w:t>
      </w:r>
      <w:r w:rsidRPr="002E686A">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Федеральный закон от 23.06.2016 </w:t>
      </w:r>
      <w:r>
        <w:rPr>
          <w:rFonts w:ascii="Times New Roman" w:hAnsi="Times New Roman" w:cs="Times New Roman"/>
          <w:sz w:val="24"/>
          <w:szCs w:val="24"/>
        </w:rPr>
        <w:t>№ </w:t>
      </w:r>
      <w:r w:rsidRPr="002E686A">
        <w:rPr>
          <w:rFonts w:ascii="Times New Roman" w:hAnsi="Times New Roman" w:cs="Times New Roman"/>
          <w:sz w:val="24"/>
          <w:szCs w:val="24"/>
        </w:rPr>
        <w:t>206-ФЗ</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r w:rsidR="00D74C1E">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Федеральный закон от 30.12.2015 </w:t>
      </w:r>
      <w:r>
        <w:rPr>
          <w:rFonts w:ascii="Times New Roman" w:hAnsi="Times New Roman" w:cs="Times New Roman"/>
          <w:sz w:val="24"/>
          <w:szCs w:val="24"/>
        </w:rPr>
        <w:t>№ </w:t>
      </w:r>
      <w:r w:rsidRPr="002E686A">
        <w:rPr>
          <w:rFonts w:ascii="Times New Roman" w:hAnsi="Times New Roman" w:cs="Times New Roman"/>
          <w:sz w:val="24"/>
          <w:szCs w:val="24"/>
        </w:rPr>
        <w:t>431-ФЗ</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 геодезии, картографии и пространственных данных и о внесении изменений в отдельные законодательные акты Российской Федерации</w:t>
      </w:r>
      <w:r w:rsidR="00D74C1E">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Федеральный закон от 24.07.2009 </w:t>
      </w:r>
      <w:r>
        <w:rPr>
          <w:rFonts w:ascii="Times New Roman" w:hAnsi="Times New Roman" w:cs="Times New Roman"/>
          <w:sz w:val="24"/>
          <w:szCs w:val="24"/>
        </w:rPr>
        <w:t>№ </w:t>
      </w:r>
      <w:r w:rsidRPr="002E686A">
        <w:rPr>
          <w:rFonts w:ascii="Times New Roman" w:hAnsi="Times New Roman" w:cs="Times New Roman"/>
          <w:sz w:val="24"/>
          <w:szCs w:val="24"/>
        </w:rPr>
        <w:t>209-ФЗ</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охоте и о сохранении охотничьих ресурсов, и о внесении изменений в отдельные законодательные акты Российской Федерации</w:t>
      </w:r>
      <w:r w:rsidR="00D74C1E">
        <w:rPr>
          <w:rFonts w:ascii="Times New Roman" w:hAnsi="Times New Roman" w:cs="Times New Roman"/>
          <w:sz w:val="24"/>
          <w:szCs w:val="24"/>
        </w:rPr>
        <w:t>»;</w:t>
      </w:r>
    </w:p>
    <w:p w:rsidR="00404DE1" w:rsidRDefault="00404DE1"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Федеральный закон от 14.03.1995 </w:t>
      </w:r>
      <w:r>
        <w:rPr>
          <w:rFonts w:ascii="Times New Roman" w:hAnsi="Times New Roman" w:cs="Times New Roman"/>
          <w:sz w:val="24"/>
          <w:szCs w:val="24"/>
        </w:rPr>
        <w:t>№ 33-ФЗ «</w:t>
      </w:r>
      <w:r w:rsidRPr="002E686A">
        <w:rPr>
          <w:rFonts w:ascii="Times New Roman" w:hAnsi="Times New Roman" w:cs="Times New Roman"/>
          <w:sz w:val="24"/>
          <w:szCs w:val="24"/>
        </w:rPr>
        <w:t>Об особо охраняемых природн</w:t>
      </w:r>
      <w:r>
        <w:rPr>
          <w:rFonts w:ascii="Times New Roman" w:hAnsi="Times New Roman" w:cs="Times New Roman"/>
          <w:sz w:val="24"/>
          <w:szCs w:val="24"/>
        </w:rPr>
        <w:t>ых территориях»</w:t>
      </w:r>
      <w:r w:rsidR="0005024A">
        <w:rPr>
          <w:rFonts w:ascii="Times New Roman" w:hAnsi="Times New Roman" w:cs="Times New Roman"/>
          <w:sz w:val="24"/>
          <w:szCs w:val="24"/>
        </w:rPr>
        <w:t>;</w:t>
      </w:r>
    </w:p>
    <w:p w:rsidR="009B3BC3" w:rsidRPr="009B3BC3" w:rsidRDefault="009B3BC3" w:rsidP="008318C8">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Федеральный закон от 29.07.201</w:t>
      </w:r>
      <w:r w:rsidR="00C42ECA">
        <w:rPr>
          <w:rFonts w:ascii="Times New Roman" w:hAnsi="Times New Roman" w:cs="Times New Roman"/>
          <w:sz w:val="24"/>
          <w:szCs w:val="24"/>
        </w:rPr>
        <w:t>7</w:t>
      </w:r>
      <w:r>
        <w:rPr>
          <w:rFonts w:ascii="Times New Roman" w:hAnsi="Times New Roman" w:cs="Times New Roman"/>
          <w:sz w:val="24"/>
          <w:szCs w:val="24"/>
        </w:rPr>
        <w:t xml:space="preserve"> № 280 «</w:t>
      </w:r>
      <w:r w:rsidRPr="009B3BC3">
        <w:rPr>
          <w:rFonts w:ascii="Times New Roman" w:hAnsi="Times New Roman" w:cs="Times New Roman"/>
          <w:sz w:val="24"/>
          <w:szCs w:val="24"/>
        </w:rPr>
        <w:t>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w:t>
      </w:r>
      <w:r>
        <w:rPr>
          <w:rFonts w:ascii="Times New Roman" w:hAnsi="Times New Roman" w:cs="Times New Roman"/>
          <w:sz w:val="24"/>
          <w:szCs w:val="24"/>
        </w:rPr>
        <w:t>ё</w:t>
      </w:r>
      <w:r w:rsidRPr="009B3BC3">
        <w:rPr>
          <w:rFonts w:ascii="Times New Roman" w:hAnsi="Times New Roman" w:cs="Times New Roman"/>
          <w:sz w:val="24"/>
          <w:szCs w:val="24"/>
        </w:rPr>
        <w:t>нной категории земель</w:t>
      </w:r>
      <w:r>
        <w:rPr>
          <w:rFonts w:ascii="Times New Roman" w:hAnsi="Times New Roman" w:cs="Times New Roman"/>
          <w:sz w:val="24"/>
          <w:szCs w:val="24"/>
        </w:rPr>
        <w:t>»</w:t>
      </w:r>
    </w:p>
    <w:p w:rsidR="00877483" w:rsidRDefault="00877483" w:rsidP="008318C8">
      <w:pPr>
        <w:pStyle w:val="a6"/>
        <w:numPr>
          <w:ilvl w:val="0"/>
          <w:numId w:val="14"/>
        </w:numPr>
        <w:jc w:val="both"/>
        <w:rPr>
          <w:rFonts w:ascii="Times New Roman" w:hAnsi="Times New Roman" w:cs="Times New Roman"/>
          <w:sz w:val="24"/>
          <w:szCs w:val="24"/>
        </w:rPr>
      </w:pPr>
      <w:r w:rsidRPr="00134061">
        <w:rPr>
          <w:rFonts w:ascii="Times New Roman" w:hAnsi="Times New Roman" w:cs="Times New Roman"/>
          <w:sz w:val="24"/>
          <w:szCs w:val="24"/>
        </w:rPr>
        <w:t xml:space="preserve">Закон </w:t>
      </w:r>
      <w:r w:rsidR="005B3662" w:rsidRPr="002E686A">
        <w:rPr>
          <w:rFonts w:ascii="Times New Roman" w:hAnsi="Times New Roman" w:cs="Times New Roman"/>
          <w:sz w:val="24"/>
          <w:szCs w:val="24"/>
        </w:rPr>
        <w:t xml:space="preserve">Российской Федерации </w:t>
      </w:r>
      <w:r w:rsidRPr="00134061">
        <w:rPr>
          <w:rFonts w:ascii="Times New Roman" w:hAnsi="Times New Roman" w:cs="Times New Roman"/>
          <w:sz w:val="24"/>
          <w:szCs w:val="24"/>
        </w:rPr>
        <w:t>от 21.02.1992 № 2395-1 «О недрах»</w:t>
      </w:r>
      <w:r>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Постановление Правительства Российской Федерации от 30.06.2007 </w:t>
      </w:r>
      <w:r>
        <w:rPr>
          <w:rFonts w:ascii="Times New Roman" w:hAnsi="Times New Roman" w:cs="Times New Roman"/>
          <w:sz w:val="24"/>
          <w:szCs w:val="24"/>
        </w:rPr>
        <w:t>№ </w:t>
      </w:r>
      <w:r w:rsidRPr="002E686A">
        <w:rPr>
          <w:rFonts w:ascii="Times New Roman" w:hAnsi="Times New Roman" w:cs="Times New Roman"/>
          <w:sz w:val="24"/>
          <w:szCs w:val="24"/>
        </w:rPr>
        <w:t>417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пожарной безопасности в лесах</w:t>
      </w:r>
      <w:r w:rsidR="00D74C1E">
        <w:rPr>
          <w:rFonts w:ascii="Times New Roman" w:hAnsi="Times New Roman" w:cs="Times New Roman"/>
          <w:sz w:val="24"/>
          <w:szCs w:val="24"/>
        </w:rPr>
        <w:t>»;</w:t>
      </w:r>
    </w:p>
    <w:p w:rsidR="00291C48" w:rsidRPr="002E686A" w:rsidRDefault="00291C48" w:rsidP="008318C8">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П</w:t>
      </w:r>
      <w:r w:rsidRPr="00291C48">
        <w:rPr>
          <w:rFonts w:ascii="Times New Roman" w:hAnsi="Times New Roman" w:cs="Times New Roman"/>
          <w:sz w:val="24"/>
          <w:szCs w:val="24"/>
        </w:rPr>
        <w:t>остановлени</w:t>
      </w:r>
      <w:r>
        <w:rPr>
          <w:rFonts w:ascii="Times New Roman" w:hAnsi="Times New Roman" w:cs="Times New Roman"/>
          <w:sz w:val="24"/>
          <w:szCs w:val="24"/>
        </w:rPr>
        <w:t>е</w:t>
      </w:r>
      <w:r w:rsidRPr="00291C48">
        <w:rPr>
          <w:rFonts w:ascii="Times New Roman" w:hAnsi="Times New Roman" w:cs="Times New Roman"/>
          <w:sz w:val="24"/>
          <w:szCs w:val="24"/>
        </w:rPr>
        <w:t xml:space="preserve"> Правительства </w:t>
      </w:r>
      <w:r w:rsidRPr="002E686A">
        <w:rPr>
          <w:rFonts w:ascii="Times New Roman" w:hAnsi="Times New Roman" w:cs="Times New Roman"/>
          <w:sz w:val="24"/>
          <w:szCs w:val="24"/>
        </w:rPr>
        <w:t xml:space="preserve">Российской Федерации </w:t>
      </w:r>
      <w:r w:rsidRPr="00291C48">
        <w:rPr>
          <w:rFonts w:ascii="Times New Roman" w:hAnsi="Times New Roman" w:cs="Times New Roman"/>
          <w:sz w:val="24"/>
          <w:szCs w:val="24"/>
        </w:rPr>
        <w:t>от 22.05.2007 №</w:t>
      </w:r>
      <w:r>
        <w:rPr>
          <w:rFonts w:ascii="Times New Roman" w:hAnsi="Times New Roman" w:cs="Times New Roman"/>
          <w:sz w:val="24"/>
          <w:szCs w:val="24"/>
        </w:rPr>
        <w:t> </w:t>
      </w:r>
      <w:r w:rsidRPr="00291C48">
        <w:rPr>
          <w:rFonts w:ascii="Times New Roman" w:hAnsi="Times New Roman" w:cs="Times New Roman"/>
          <w:sz w:val="24"/>
          <w:szCs w:val="24"/>
        </w:rPr>
        <w:t>310</w:t>
      </w:r>
      <w:r>
        <w:rPr>
          <w:rFonts w:ascii="Times New Roman" w:hAnsi="Times New Roman" w:cs="Times New Roman"/>
          <w:sz w:val="24"/>
          <w:szCs w:val="24"/>
        </w:rPr>
        <w:t xml:space="preserve"> «</w:t>
      </w:r>
      <w:r w:rsidRPr="00291C48">
        <w:rPr>
          <w:rFonts w:ascii="Times New Roman" w:hAnsi="Times New Roman" w:cs="Times New Roman"/>
          <w:sz w:val="24"/>
          <w:szCs w:val="24"/>
        </w:rPr>
        <w:t>О ставках платы за единицу объ</w:t>
      </w:r>
      <w:r>
        <w:rPr>
          <w:rFonts w:ascii="Times New Roman" w:hAnsi="Times New Roman" w:cs="Times New Roman"/>
          <w:sz w:val="24"/>
          <w:szCs w:val="24"/>
        </w:rPr>
        <w:t>ё</w:t>
      </w:r>
      <w:r w:rsidRPr="00291C48">
        <w:rPr>
          <w:rFonts w:ascii="Times New Roman" w:hAnsi="Times New Roman" w:cs="Times New Roman"/>
          <w:sz w:val="24"/>
          <w:szCs w:val="24"/>
        </w:rPr>
        <w:t>ма лесных ресурсов и ставках платы за единицу площади лесного участка, находящегося в федеральной собственности</w:t>
      </w:r>
      <w:r>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Постановление Правительства Российской Федерации от 20.05.2017 </w:t>
      </w:r>
      <w:r>
        <w:rPr>
          <w:rFonts w:ascii="Times New Roman" w:hAnsi="Times New Roman" w:cs="Times New Roman"/>
          <w:sz w:val="24"/>
          <w:szCs w:val="24"/>
        </w:rPr>
        <w:t>№ </w:t>
      </w:r>
      <w:r w:rsidRPr="002E686A">
        <w:rPr>
          <w:rFonts w:ascii="Times New Roman" w:hAnsi="Times New Roman" w:cs="Times New Roman"/>
          <w:sz w:val="24"/>
          <w:szCs w:val="24"/>
        </w:rPr>
        <w:t>607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 </w:t>
      </w:r>
      <w:r w:rsidR="00B52536">
        <w:rPr>
          <w:rFonts w:ascii="Times New Roman" w:hAnsi="Times New Roman" w:cs="Times New Roman"/>
          <w:sz w:val="24"/>
          <w:szCs w:val="24"/>
        </w:rPr>
        <w:t>П</w:t>
      </w:r>
      <w:r w:rsidRPr="002E686A">
        <w:rPr>
          <w:rFonts w:ascii="Times New Roman" w:hAnsi="Times New Roman" w:cs="Times New Roman"/>
          <w:sz w:val="24"/>
          <w:szCs w:val="24"/>
        </w:rPr>
        <w:t>равилах санитарной безопасности в лесах</w:t>
      </w:r>
      <w:r w:rsidR="00D74C1E">
        <w:rPr>
          <w:rFonts w:ascii="Times New Roman" w:hAnsi="Times New Roman" w:cs="Times New Roman"/>
          <w:sz w:val="24"/>
          <w:szCs w:val="24"/>
        </w:rPr>
        <w:t>»;</w:t>
      </w:r>
    </w:p>
    <w:p w:rsidR="002E686A" w:rsidRDefault="002E686A" w:rsidP="008318C8">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Постановление Правительства Российской Федерации от 16.04.2011 </w:t>
      </w:r>
      <w:r>
        <w:rPr>
          <w:rFonts w:ascii="Times New Roman" w:hAnsi="Times New Roman" w:cs="Times New Roman"/>
          <w:sz w:val="24"/>
          <w:szCs w:val="24"/>
        </w:rPr>
        <w:t>№ </w:t>
      </w:r>
      <w:r w:rsidRPr="002E686A">
        <w:rPr>
          <w:rFonts w:ascii="Times New Roman" w:hAnsi="Times New Roman" w:cs="Times New Roman"/>
          <w:sz w:val="24"/>
          <w:szCs w:val="24"/>
        </w:rPr>
        <w:t>281</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 мерах противопожарного обустройства лесов</w:t>
      </w:r>
      <w:r w:rsidR="00D74C1E">
        <w:rPr>
          <w:rFonts w:ascii="Times New Roman" w:hAnsi="Times New Roman" w:cs="Times New Roman"/>
          <w:sz w:val="24"/>
          <w:szCs w:val="24"/>
        </w:rPr>
        <w:t>»;</w:t>
      </w:r>
    </w:p>
    <w:p w:rsidR="00CA54C5" w:rsidRDefault="00CA54C5"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Постановление Правительства Российской Федерации от 03.11.2014 </w:t>
      </w:r>
      <w:r>
        <w:rPr>
          <w:rFonts w:ascii="Times New Roman" w:hAnsi="Times New Roman" w:cs="Times New Roman"/>
          <w:sz w:val="24"/>
          <w:szCs w:val="24"/>
        </w:rPr>
        <w:t>№ </w:t>
      </w:r>
      <w:r w:rsidRPr="002E686A">
        <w:rPr>
          <w:rFonts w:ascii="Times New Roman" w:hAnsi="Times New Roman" w:cs="Times New Roman"/>
          <w:sz w:val="24"/>
          <w:szCs w:val="24"/>
        </w:rPr>
        <w:t xml:space="preserve">1148 </w:t>
      </w:r>
      <w:r>
        <w:rPr>
          <w:rFonts w:ascii="Times New Roman" w:hAnsi="Times New Roman" w:cs="Times New Roman"/>
          <w:sz w:val="24"/>
          <w:szCs w:val="24"/>
        </w:rPr>
        <w:t>«</w:t>
      </w:r>
      <w:r w:rsidRPr="002E686A">
        <w:rPr>
          <w:rFonts w:ascii="Times New Roman" w:hAnsi="Times New Roman" w:cs="Times New Roman"/>
          <w:sz w:val="24"/>
          <w:szCs w:val="24"/>
        </w:rPr>
        <w:t>О направлении запросов о предоставлении информации, содержащейся в единой государственной автоматизированной информационной системе уч</w:t>
      </w:r>
      <w:r>
        <w:rPr>
          <w:rFonts w:ascii="Times New Roman" w:hAnsi="Times New Roman" w:cs="Times New Roman"/>
          <w:sz w:val="24"/>
          <w:szCs w:val="24"/>
        </w:rPr>
        <w:t>ёта древесины и сделок с ней»;</w:t>
      </w:r>
    </w:p>
    <w:p w:rsidR="00E23C19" w:rsidRPr="002E686A" w:rsidRDefault="00E23C19"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П</w:t>
      </w:r>
      <w:r w:rsidRPr="009351D1">
        <w:rPr>
          <w:rFonts w:ascii="Times New Roman" w:hAnsi="Times New Roman" w:cs="Times New Roman"/>
          <w:sz w:val="24"/>
          <w:szCs w:val="24"/>
        </w:rPr>
        <w:t>остановлени</w:t>
      </w:r>
      <w:r>
        <w:rPr>
          <w:rFonts w:ascii="Times New Roman" w:hAnsi="Times New Roman" w:cs="Times New Roman"/>
          <w:sz w:val="24"/>
          <w:szCs w:val="24"/>
        </w:rPr>
        <w:t>е</w:t>
      </w:r>
      <w:r w:rsidRPr="009351D1">
        <w:rPr>
          <w:rFonts w:ascii="Times New Roman" w:hAnsi="Times New Roman" w:cs="Times New Roman"/>
          <w:sz w:val="24"/>
          <w:szCs w:val="24"/>
        </w:rPr>
        <w:t xml:space="preserve"> Правительства </w:t>
      </w:r>
      <w:r w:rsidR="00641475" w:rsidRPr="002E686A">
        <w:rPr>
          <w:rFonts w:ascii="Times New Roman" w:hAnsi="Times New Roman" w:cs="Times New Roman"/>
          <w:sz w:val="24"/>
          <w:szCs w:val="24"/>
        </w:rPr>
        <w:t xml:space="preserve">Российской Федерации </w:t>
      </w:r>
      <w:r>
        <w:rPr>
          <w:rFonts w:ascii="Times New Roman" w:hAnsi="Times New Roman" w:cs="Times New Roman"/>
          <w:sz w:val="24"/>
          <w:szCs w:val="24"/>
        </w:rPr>
        <w:t>от 24.03.</w:t>
      </w:r>
      <w:r w:rsidRPr="009351D1">
        <w:rPr>
          <w:rFonts w:ascii="Times New Roman" w:hAnsi="Times New Roman" w:cs="Times New Roman"/>
          <w:sz w:val="24"/>
          <w:szCs w:val="24"/>
        </w:rPr>
        <w:t>2000 №</w:t>
      </w:r>
      <w:r>
        <w:rPr>
          <w:rFonts w:ascii="Times New Roman" w:hAnsi="Times New Roman" w:cs="Times New Roman"/>
          <w:sz w:val="24"/>
          <w:szCs w:val="24"/>
        </w:rPr>
        <w:t> </w:t>
      </w:r>
      <w:r w:rsidRPr="009351D1">
        <w:rPr>
          <w:rFonts w:ascii="Times New Roman" w:hAnsi="Times New Roman" w:cs="Times New Roman"/>
          <w:sz w:val="24"/>
          <w:szCs w:val="24"/>
        </w:rPr>
        <w:t>255 «О Едином перечне коренных малочисленны</w:t>
      </w:r>
      <w:r>
        <w:rPr>
          <w:rFonts w:ascii="Times New Roman" w:hAnsi="Times New Roman" w:cs="Times New Roman"/>
          <w:sz w:val="24"/>
          <w:szCs w:val="24"/>
        </w:rPr>
        <w:t>х народов Российской Федерации»;</w:t>
      </w:r>
    </w:p>
    <w:p w:rsidR="00790240" w:rsidRPr="002E686A" w:rsidRDefault="00790240"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Распоряжение Правительства Российской Федерации от 17.07.2012 </w:t>
      </w:r>
      <w:r>
        <w:rPr>
          <w:rFonts w:ascii="Times New Roman" w:hAnsi="Times New Roman" w:cs="Times New Roman"/>
          <w:sz w:val="24"/>
          <w:szCs w:val="24"/>
        </w:rPr>
        <w:t>№ </w:t>
      </w:r>
      <w:r w:rsidRPr="002E686A">
        <w:rPr>
          <w:rFonts w:ascii="Times New Roman" w:hAnsi="Times New Roman" w:cs="Times New Roman"/>
          <w:sz w:val="24"/>
          <w:szCs w:val="24"/>
        </w:rPr>
        <w:t>1283-р</w:t>
      </w:r>
      <w:r>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w:t>
      </w:r>
      <w:r>
        <w:rPr>
          <w:rFonts w:ascii="Times New Roman" w:hAnsi="Times New Roman" w:cs="Times New Roman"/>
          <w:sz w:val="24"/>
          <w:szCs w:val="24"/>
        </w:rPr>
        <w:t>п</w:t>
      </w:r>
      <w:r w:rsidRPr="002E686A">
        <w:rPr>
          <w:rFonts w:ascii="Times New Roman" w:hAnsi="Times New Roman" w:cs="Times New Roman"/>
          <w:sz w:val="24"/>
          <w:szCs w:val="24"/>
        </w:rPr>
        <w:t>еречня объектов лесной инфраструктуры для защитных лесов, эксплуатационных лесов и резервных лесов</w:t>
      </w:r>
      <w:r>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Распоряжение Правительства Российской Федерации от 27.05.2013 </w:t>
      </w:r>
      <w:r>
        <w:rPr>
          <w:rFonts w:ascii="Times New Roman" w:hAnsi="Times New Roman" w:cs="Times New Roman"/>
          <w:sz w:val="24"/>
          <w:szCs w:val="24"/>
        </w:rPr>
        <w:t>№ </w:t>
      </w:r>
      <w:r w:rsidRPr="002E686A">
        <w:rPr>
          <w:rFonts w:ascii="Times New Roman" w:hAnsi="Times New Roman" w:cs="Times New Roman"/>
          <w:sz w:val="24"/>
          <w:szCs w:val="24"/>
        </w:rPr>
        <w:t>849-р</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w:t>
      </w:r>
      <w:r w:rsidR="00790240">
        <w:rPr>
          <w:rFonts w:ascii="Times New Roman" w:hAnsi="Times New Roman" w:cs="Times New Roman"/>
          <w:sz w:val="24"/>
          <w:szCs w:val="24"/>
        </w:rPr>
        <w:t>п</w:t>
      </w:r>
      <w:r w:rsidRPr="002E686A">
        <w:rPr>
          <w:rFonts w:ascii="Times New Roman" w:hAnsi="Times New Roman" w:cs="Times New Roman"/>
          <w:sz w:val="24"/>
          <w:szCs w:val="24"/>
        </w:rPr>
        <w:t>еречня объектов, не связанных с созданием лесной инфраструктуры, для защитных лесов, эксплуатационных лесов, резервных лесов</w:t>
      </w:r>
      <w:r w:rsidR="00D74C1E">
        <w:rPr>
          <w:rFonts w:ascii="Times New Roman" w:hAnsi="Times New Roman" w:cs="Times New Roman"/>
          <w:sz w:val="24"/>
          <w:szCs w:val="24"/>
        </w:rPr>
        <w:t>»;</w:t>
      </w:r>
    </w:p>
    <w:p w:rsidR="0045274F" w:rsidRDefault="0045274F"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Распоряжение</w:t>
      </w:r>
      <w:r w:rsidRPr="002E686A">
        <w:rPr>
          <w:rFonts w:ascii="Times New Roman" w:hAnsi="Times New Roman" w:cs="Times New Roman"/>
          <w:sz w:val="24"/>
          <w:szCs w:val="24"/>
        </w:rPr>
        <w:t xml:space="preserve"> Правительства Российской Федерации от 26.09.2013 </w:t>
      </w:r>
      <w:r>
        <w:rPr>
          <w:rFonts w:ascii="Times New Roman" w:hAnsi="Times New Roman" w:cs="Times New Roman"/>
          <w:sz w:val="24"/>
          <w:szCs w:val="24"/>
        </w:rPr>
        <w:t>№ </w:t>
      </w:r>
      <w:r w:rsidRPr="002E686A">
        <w:rPr>
          <w:rFonts w:ascii="Times New Roman" w:hAnsi="Times New Roman" w:cs="Times New Roman"/>
          <w:sz w:val="24"/>
          <w:szCs w:val="24"/>
        </w:rPr>
        <w:t>17</w:t>
      </w:r>
      <w:r>
        <w:rPr>
          <w:rFonts w:ascii="Times New Roman" w:hAnsi="Times New Roman" w:cs="Times New Roman"/>
          <w:sz w:val="24"/>
          <w:szCs w:val="24"/>
        </w:rPr>
        <w:t>24-р «Об утверждении Основ</w:t>
      </w:r>
      <w:r w:rsidRPr="002E686A">
        <w:rPr>
          <w:rFonts w:ascii="Times New Roman" w:hAnsi="Times New Roman" w:cs="Times New Roman"/>
          <w:sz w:val="24"/>
          <w:szCs w:val="24"/>
        </w:rPr>
        <w:t xml:space="preserve"> государственной политики в области использования, охраны, защиты и воспроизводства лесов в Российской Ф</w:t>
      </w:r>
      <w:r>
        <w:rPr>
          <w:rFonts w:ascii="Times New Roman" w:hAnsi="Times New Roman" w:cs="Times New Roman"/>
          <w:sz w:val="24"/>
          <w:szCs w:val="24"/>
        </w:rPr>
        <w:t>едерации на период до 2030 года»;</w:t>
      </w:r>
    </w:p>
    <w:p w:rsidR="00F82E3B" w:rsidRPr="002E686A" w:rsidRDefault="00F82E3B"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Распоряжение</w:t>
      </w:r>
      <w:r w:rsidRPr="00F82E3B">
        <w:rPr>
          <w:rFonts w:ascii="Times New Roman" w:hAnsi="Times New Roman" w:cs="Times New Roman"/>
          <w:sz w:val="24"/>
          <w:szCs w:val="24"/>
        </w:rPr>
        <w:t xml:space="preserve"> П</w:t>
      </w:r>
      <w:r>
        <w:rPr>
          <w:rFonts w:ascii="Times New Roman" w:hAnsi="Times New Roman" w:cs="Times New Roman"/>
          <w:sz w:val="24"/>
          <w:szCs w:val="24"/>
        </w:rPr>
        <w:t xml:space="preserve">равительства </w:t>
      </w:r>
      <w:r w:rsidR="000A7A36" w:rsidRPr="002E686A">
        <w:rPr>
          <w:rFonts w:ascii="Times New Roman" w:hAnsi="Times New Roman" w:cs="Times New Roman"/>
          <w:sz w:val="24"/>
          <w:szCs w:val="24"/>
        </w:rPr>
        <w:t xml:space="preserve">Российской Федерации </w:t>
      </w:r>
      <w:r>
        <w:rPr>
          <w:rFonts w:ascii="Times New Roman" w:hAnsi="Times New Roman" w:cs="Times New Roman"/>
          <w:sz w:val="24"/>
          <w:szCs w:val="24"/>
        </w:rPr>
        <w:t>от 11.07.2017 № 1469-р</w:t>
      </w:r>
      <w:r w:rsidR="00930DCB">
        <w:rPr>
          <w:rFonts w:ascii="Times New Roman" w:hAnsi="Times New Roman" w:cs="Times New Roman"/>
          <w:sz w:val="24"/>
          <w:szCs w:val="24"/>
        </w:rPr>
        <w:t xml:space="preserve"> «</w:t>
      </w:r>
      <w:r w:rsidR="00930DCB" w:rsidRPr="00930DCB">
        <w:rPr>
          <w:rFonts w:ascii="Times New Roman" w:hAnsi="Times New Roman" w:cs="Times New Roman"/>
          <w:sz w:val="24"/>
          <w:szCs w:val="24"/>
        </w:rPr>
        <w:t>Об утверждении перечня объектов, относящихся к охотничьей инфраструктуре</w:t>
      </w:r>
      <w:r w:rsidR="00930DCB">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w:t>
      </w:r>
      <w:r w:rsidR="00BF0878" w:rsidRPr="002E686A">
        <w:rPr>
          <w:rFonts w:ascii="Times New Roman" w:hAnsi="Times New Roman" w:cs="Times New Roman"/>
          <w:sz w:val="24"/>
          <w:szCs w:val="24"/>
        </w:rPr>
        <w:t xml:space="preserve">Минприроды России </w:t>
      </w:r>
      <w:r w:rsidRPr="002E686A">
        <w:rPr>
          <w:rFonts w:ascii="Times New Roman" w:hAnsi="Times New Roman" w:cs="Times New Roman"/>
          <w:sz w:val="24"/>
          <w:szCs w:val="24"/>
        </w:rPr>
        <w:t xml:space="preserve">от 20.12.2017 </w:t>
      </w:r>
      <w:r>
        <w:rPr>
          <w:rFonts w:ascii="Times New Roman" w:hAnsi="Times New Roman" w:cs="Times New Roman"/>
          <w:sz w:val="24"/>
          <w:szCs w:val="24"/>
        </w:rPr>
        <w:t>№ </w:t>
      </w:r>
      <w:r w:rsidRPr="002E686A">
        <w:rPr>
          <w:rFonts w:ascii="Times New Roman" w:hAnsi="Times New Roman" w:cs="Times New Roman"/>
          <w:sz w:val="24"/>
          <w:szCs w:val="24"/>
        </w:rPr>
        <w:t>692</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типовой формы и состава </w:t>
      </w:r>
      <w:r w:rsidR="00BF0878">
        <w:rPr>
          <w:rFonts w:ascii="Times New Roman" w:hAnsi="Times New Roman" w:cs="Times New Roman"/>
          <w:sz w:val="24"/>
          <w:szCs w:val="24"/>
        </w:rPr>
        <w:t>л</w:t>
      </w:r>
      <w:r w:rsidRPr="002E686A">
        <w:rPr>
          <w:rFonts w:ascii="Times New Roman" w:hAnsi="Times New Roman" w:cs="Times New Roman"/>
          <w:sz w:val="24"/>
          <w:szCs w:val="24"/>
        </w:rPr>
        <w:t>есного плана субъекта Российской Федерации, порядка его подготовки</w:t>
      </w:r>
      <w:r w:rsidR="00BF0878">
        <w:rPr>
          <w:rFonts w:ascii="Times New Roman" w:hAnsi="Times New Roman" w:cs="Times New Roman"/>
          <w:sz w:val="24"/>
          <w:szCs w:val="24"/>
        </w:rPr>
        <w:t xml:space="preserve"> и внесения в него изменений</w:t>
      </w:r>
      <w:r w:rsidR="00D74C1E">
        <w:rPr>
          <w:rFonts w:ascii="Times New Roman" w:hAnsi="Times New Roman" w:cs="Times New Roman"/>
          <w:sz w:val="24"/>
          <w:szCs w:val="24"/>
        </w:rPr>
        <w:t>»;</w:t>
      </w:r>
    </w:p>
    <w:p w:rsidR="00A76B21"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lastRenderedPageBreak/>
        <w:t xml:space="preserve">Приказ Минприроды России от 27.02.2017 </w:t>
      </w:r>
      <w:r>
        <w:rPr>
          <w:rFonts w:ascii="Times New Roman" w:hAnsi="Times New Roman" w:cs="Times New Roman"/>
          <w:sz w:val="24"/>
          <w:szCs w:val="24"/>
        </w:rPr>
        <w:t>№ </w:t>
      </w:r>
      <w:r w:rsidRPr="002E686A">
        <w:rPr>
          <w:rFonts w:ascii="Times New Roman" w:hAnsi="Times New Roman" w:cs="Times New Roman"/>
          <w:sz w:val="24"/>
          <w:szCs w:val="24"/>
        </w:rPr>
        <w:t>72</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w:t>
      </w:r>
      <w:r w:rsidR="00A76B21">
        <w:rPr>
          <w:rFonts w:ascii="Times New Roman" w:hAnsi="Times New Roman" w:cs="Times New Roman"/>
          <w:sz w:val="24"/>
          <w:szCs w:val="24"/>
        </w:rPr>
        <w:t>с</w:t>
      </w:r>
      <w:r w:rsidRPr="002E686A">
        <w:rPr>
          <w:rFonts w:ascii="Times New Roman" w:hAnsi="Times New Roman" w:cs="Times New Roman"/>
          <w:sz w:val="24"/>
          <w:szCs w:val="24"/>
        </w:rPr>
        <w:t>остава лесохозяйственных регламентов, порядка их разработки, сроков их действия и порядка внесения в них изменений</w:t>
      </w:r>
      <w:r w:rsidR="00D74C1E">
        <w:rPr>
          <w:rFonts w:ascii="Times New Roman" w:hAnsi="Times New Roman" w:cs="Times New Roman"/>
          <w:sz w:val="24"/>
          <w:szCs w:val="24"/>
        </w:rPr>
        <w:t>»;</w:t>
      </w:r>
    </w:p>
    <w:p w:rsidR="0069781B" w:rsidRPr="002E686A" w:rsidRDefault="0069781B"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w:t>
      </w:r>
      <w:r>
        <w:rPr>
          <w:rFonts w:ascii="Times New Roman" w:hAnsi="Times New Roman" w:cs="Times New Roman"/>
          <w:sz w:val="24"/>
          <w:szCs w:val="24"/>
        </w:rPr>
        <w:t>Минприроды России</w:t>
      </w:r>
      <w:r w:rsidRPr="002E686A">
        <w:rPr>
          <w:rFonts w:ascii="Times New Roman" w:hAnsi="Times New Roman" w:cs="Times New Roman"/>
          <w:sz w:val="24"/>
          <w:szCs w:val="24"/>
        </w:rPr>
        <w:t xml:space="preserve"> от 29.03.2018 </w:t>
      </w:r>
      <w:r>
        <w:rPr>
          <w:rFonts w:ascii="Times New Roman" w:hAnsi="Times New Roman" w:cs="Times New Roman"/>
          <w:sz w:val="24"/>
          <w:szCs w:val="24"/>
        </w:rPr>
        <w:t>№ </w:t>
      </w:r>
      <w:r w:rsidRPr="002E686A">
        <w:rPr>
          <w:rFonts w:ascii="Times New Roman" w:hAnsi="Times New Roman" w:cs="Times New Roman"/>
          <w:sz w:val="24"/>
          <w:szCs w:val="24"/>
        </w:rPr>
        <w:t>122</w:t>
      </w:r>
      <w:r>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Лесоустроительной инструкции</w:t>
      </w:r>
      <w:r>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13.09.2016 </w:t>
      </w:r>
      <w:r>
        <w:rPr>
          <w:rFonts w:ascii="Times New Roman" w:hAnsi="Times New Roman" w:cs="Times New Roman"/>
          <w:sz w:val="24"/>
          <w:szCs w:val="24"/>
        </w:rPr>
        <w:t>№ </w:t>
      </w:r>
      <w:r w:rsidRPr="002E686A">
        <w:rPr>
          <w:rFonts w:ascii="Times New Roman" w:hAnsi="Times New Roman" w:cs="Times New Roman"/>
          <w:sz w:val="24"/>
          <w:szCs w:val="24"/>
        </w:rPr>
        <w:t>474</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01.12.2014 </w:t>
      </w:r>
      <w:r>
        <w:rPr>
          <w:rFonts w:ascii="Times New Roman" w:hAnsi="Times New Roman" w:cs="Times New Roman"/>
          <w:sz w:val="24"/>
          <w:szCs w:val="24"/>
        </w:rPr>
        <w:t>№ </w:t>
      </w:r>
      <w:r w:rsidRPr="002E686A">
        <w:rPr>
          <w:rFonts w:ascii="Times New Roman" w:hAnsi="Times New Roman" w:cs="Times New Roman"/>
          <w:sz w:val="24"/>
          <w:szCs w:val="24"/>
        </w:rPr>
        <w:t>528</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28.03.2014 </w:t>
      </w:r>
      <w:r>
        <w:rPr>
          <w:rFonts w:ascii="Times New Roman" w:hAnsi="Times New Roman" w:cs="Times New Roman"/>
          <w:sz w:val="24"/>
          <w:szCs w:val="24"/>
        </w:rPr>
        <w:t>№ </w:t>
      </w:r>
      <w:r w:rsidRPr="002E686A">
        <w:rPr>
          <w:rFonts w:ascii="Times New Roman" w:hAnsi="Times New Roman" w:cs="Times New Roman"/>
          <w:sz w:val="24"/>
          <w:szCs w:val="24"/>
        </w:rPr>
        <w:t>161</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22.11.2017 </w:t>
      </w:r>
      <w:r>
        <w:rPr>
          <w:rFonts w:ascii="Times New Roman" w:hAnsi="Times New Roman" w:cs="Times New Roman"/>
          <w:sz w:val="24"/>
          <w:szCs w:val="24"/>
        </w:rPr>
        <w:t>№ </w:t>
      </w:r>
      <w:r w:rsidRPr="002E686A">
        <w:rPr>
          <w:rFonts w:ascii="Times New Roman" w:hAnsi="Times New Roman" w:cs="Times New Roman"/>
          <w:sz w:val="24"/>
          <w:szCs w:val="24"/>
        </w:rPr>
        <w:t>626</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ухода за лесами</w:t>
      </w:r>
      <w:r w:rsidR="00D74C1E">
        <w:rPr>
          <w:rFonts w:ascii="Times New Roman" w:hAnsi="Times New Roman" w:cs="Times New Roman"/>
          <w:sz w:val="24"/>
          <w:szCs w:val="24"/>
        </w:rPr>
        <w:t>»;</w:t>
      </w:r>
    </w:p>
    <w:p w:rsidR="006A0D60"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29.06.2016 </w:t>
      </w:r>
      <w:r>
        <w:rPr>
          <w:rFonts w:ascii="Times New Roman" w:hAnsi="Times New Roman" w:cs="Times New Roman"/>
          <w:sz w:val="24"/>
          <w:szCs w:val="24"/>
        </w:rPr>
        <w:t>№ </w:t>
      </w:r>
      <w:r w:rsidRPr="002E686A">
        <w:rPr>
          <w:rFonts w:ascii="Times New Roman" w:hAnsi="Times New Roman" w:cs="Times New Roman"/>
          <w:sz w:val="24"/>
          <w:szCs w:val="24"/>
        </w:rPr>
        <w:t>375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лесовосстановления</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18.08.2014 </w:t>
      </w:r>
      <w:r>
        <w:rPr>
          <w:rFonts w:ascii="Times New Roman" w:hAnsi="Times New Roman" w:cs="Times New Roman"/>
          <w:sz w:val="24"/>
          <w:szCs w:val="24"/>
        </w:rPr>
        <w:t>№ </w:t>
      </w:r>
      <w:r w:rsidRPr="002E686A">
        <w:rPr>
          <w:rFonts w:ascii="Times New Roman" w:hAnsi="Times New Roman" w:cs="Times New Roman"/>
          <w:sz w:val="24"/>
          <w:szCs w:val="24"/>
        </w:rPr>
        <w:t>367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Перечня лесорастительных зон Российской Федерации и Перечня лесных районов Российской Федерации</w:t>
      </w:r>
      <w:r w:rsidR="00D74C1E">
        <w:rPr>
          <w:rFonts w:ascii="Times New Roman" w:hAnsi="Times New Roman" w:cs="Times New Roman"/>
          <w:sz w:val="24"/>
          <w:szCs w:val="24"/>
        </w:rPr>
        <w:t>»;</w:t>
      </w:r>
    </w:p>
    <w:p w:rsidR="002E686A" w:rsidRPr="00334C8C"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w:t>
      </w:r>
      <w:r w:rsidRPr="00334C8C">
        <w:rPr>
          <w:rFonts w:ascii="Times New Roman" w:hAnsi="Times New Roman" w:cs="Times New Roman"/>
          <w:sz w:val="24"/>
          <w:szCs w:val="24"/>
        </w:rPr>
        <w:t>Минприроды России от 06.10.2016 № 514</w:t>
      </w:r>
      <w:r w:rsidR="00D74C1E" w:rsidRPr="00334C8C">
        <w:rPr>
          <w:rFonts w:ascii="Times New Roman" w:hAnsi="Times New Roman" w:cs="Times New Roman"/>
          <w:sz w:val="24"/>
          <w:szCs w:val="24"/>
        </w:rPr>
        <w:t xml:space="preserve"> «</w:t>
      </w:r>
      <w:r w:rsidRPr="00334C8C">
        <w:rPr>
          <w:rFonts w:ascii="Times New Roman" w:hAnsi="Times New Roman" w:cs="Times New Roman"/>
          <w:sz w:val="24"/>
          <w:szCs w:val="24"/>
        </w:rPr>
        <w:t>Об утверждении форм ведения государственного лесного реестра</w:t>
      </w:r>
      <w:r w:rsidR="00D74C1E" w:rsidRPr="00334C8C">
        <w:rPr>
          <w:rFonts w:ascii="Times New Roman" w:hAnsi="Times New Roman" w:cs="Times New Roman"/>
          <w:sz w:val="24"/>
          <w:szCs w:val="24"/>
        </w:rPr>
        <w:t>»;</w:t>
      </w:r>
    </w:p>
    <w:p w:rsidR="00334C8C" w:rsidRPr="00334C8C" w:rsidRDefault="002E686A" w:rsidP="00FD73A1">
      <w:pPr>
        <w:pStyle w:val="a6"/>
        <w:numPr>
          <w:ilvl w:val="0"/>
          <w:numId w:val="14"/>
        </w:numPr>
        <w:jc w:val="both"/>
        <w:rPr>
          <w:rFonts w:ascii="Times New Roman" w:hAnsi="Times New Roman" w:cs="Times New Roman"/>
          <w:sz w:val="24"/>
          <w:szCs w:val="24"/>
        </w:rPr>
      </w:pPr>
      <w:r w:rsidRPr="00334C8C">
        <w:rPr>
          <w:rFonts w:ascii="Times New Roman" w:hAnsi="Times New Roman" w:cs="Times New Roman"/>
          <w:sz w:val="24"/>
          <w:szCs w:val="24"/>
        </w:rPr>
        <w:t>Приказ Минприроды России от 21.06.2017 № 314</w:t>
      </w:r>
      <w:r w:rsidR="00D74C1E" w:rsidRPr="00334C8C">
        <w:rPr>
          <w:rFonts w:ascii="Times New Roman" w:hAnsi="Times New Roman" w:cs="Times New Roman"/>
          <w:sz w:val="24"/>
          <w:szCs w:val="24"/>
        </w:rPr>
        <w:t xml:space="preserve"> «</w:t>
      </w:r>
      <w:r w:rsidRPr="00334C8C">
        <w:rPr>
          <w:rFonts w:ascii="Times New Roman" w:hAnsi="Times New Roman" w:cs="Times New Roman"/>
          <w:sz w:val="24"/>
          <w:szCs w:val="24"/>
        </w:rPr>
        <w:t>Об утверждении правил использования лесов для ведения сельского хозяйства</w:t>
      </w:r>
      <w:r w:rsidR="00D74C1E" w:rsidRPr="00334C8C">
        <w:rPr>
          <w:rFonts w:ascii="Times New Roman" w:hAnsi="Times New Roman" w:cs="Times New Roman"/>
          <w:sz w:val="24"/>
          <w:szCs w:val="24"/>
        </w:rPr>
        <w:t>»;</w:t>
      </w:r>
    </w:p>
    <w:p w:rsidR="00334C8C" w:rsidRPr="00334C8C" w:rsidRDefault="00334C8C" w:rsidP="00FD73A1">
      <w:pPr>
        <w:pStyle w:val="a6"/>
        <w:numPr>
          <w:ilvl w:val="0"/>
          <w:numId w:val="14"/>
        </w:numPr>
        <w:jc w:val="both"/>
        <w:rPr>
          <w:rFonts w:ascii="Times New Roman" w:hAnsi="Times New Roman" w:cs="Times New Roman"/>
          <w:sz w:val="24"/>
          <w:szCs w:val="24"/>
        </w:rPr>
      </w:pPr>
      <w:r w:rsidRPr="00334C8C">
        <w:rPr>
          <w:rFonts w:ascii="Times New Roman" w:hAnsi="Times New Roman" w:cs="Times New Roman"/>
          <w:sz w:val="24"/>
          <w:szCs w:val="24"/>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2E686A" w:rsidRDefault="002E686A" w:rsidP="00FD73A1">
      <w:pPr>
        <w:pStyle w:val="a6"/>
        <w:numPr>
          <w:ilvl w:val="0"/>
          <w:numId w:val="14"/>
        </w:numPr>
        <w:jc w:val="both"/>
        <w:rPr>
          <w:rFonts w:ascii="Times New Roman" w:hAnsi="Times New Roman" w:cs="Times New Roman"/>
          <w:sz w:val="24"/>
          <w:szCs w:val="24"/>
        </w:rPr>
      </w:pPr>
      <w:r w:rsidRPr="00334C8C">
        <w:rPr>
          <w:rFonts w:ascii="Times New Roman" w:hAnsi="Times New Roman" w:cs="Times New Roman"/>
          <w:sz w:val="24"/>
          <w:szCs w:val="24"/>
        </w:rPr>
        <w:t>Приказ Минприроды России от 16.07.2007 № 181</w:t>
      </w:r>
      <w:r w:rsidR="00D74C1E" w:rsidRPr="00334C8C">
        <w:rPr>
          <w:rFonts w:ascii="Times New Roman" w:hAnsi="Times New Roman" w:cs="Times New Roman"/>
          <w:sz w:val="24"/>
          <w:szCs w:val="24"/>
        </w:rPr>
        <w:t xml:space="preserve"> «</w:t>
      </w:r>
      <w:r w:rsidRPr="00334C8C">
        <w:rPr>
          <w:rFonts w:ascii="Times New Roman" w:hAnsi="Times New Roman" w:cs="Times New Roman"/>
          <w:sz w:val="24"/>
          <w:szCs w:val="24"/>
        </w:rPr>
        <w:t>Об утверждении Особенностей использования, охраны, защиты, воспроизводства</w:t>
      </w:r>
      <w:r w:rsidRPr="00B96F5F">
        <w:rPr>
          <w:rFonts w:ascii="Times New Roman" w:hAnsi="Times New Roman" w:cs="Times New Roman"/>
          <w:sz w:val="24"/>
          <w:szCs w:val="24"/>
        </w:rPr>
        <w:t xml:space="preserve"> лесов, расположенных на особо охраняемых природных территориях</w:t>
      </w:r>
      <w:r w:rsidR="00D74C1E" w:rsidRPr="00B96F5F">
        <w:rPr>
          <w:rFonts w:ascii="Times New Roman" w:hAnsi="Times New Roman" w:cs="Times New Roman"/>
          <w:sz w:val="24"/>
          <w:szCs w:val="24"/>
        </w:rPr>
        <w:t>»;</w:t>
      </w:r>
    </w:p>
    <w:p w:rsidR="00AC0A3A" w:rsidRPr="00B96F5F" w:rsidRDefault="00AC0A3A"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Приказ</w:t>
      </w:r>
      <w:r w:rsidRPr="00AC0A3A">
        <w:rPr>
          <w:rFonts w:ascii="Times New Roman" w:hAnsi="Times New Roman" w:cs="Times New Roman"/>
          <w:sz w:val="24"/>
          <w:szCs w:val="24"/>
        </w:rPr>
        <w:t xml:space="preserve"> Минприроды России от 30.04.2010 №</w:t>
      </w:r>
      <w:r>
        <w:rPr>
          <w:rFonts w:ascii="Times New Roman" w:hAnsi="Times New Roman" w:cs="Times New Roman"/>
          <w:sz w:val="24"/>
          <w:szCs w:val="24"/>
        </w:rPr>
        <w:t> </w:t>
      </w:r>
      <w:r w:rsidRPr="00AC0A3A">
        <w:rPr>
          <w:rFonts w:ascii="Times New Roman" w:hAnsi="Times New Roman" w:cs="Times New Roman"/>
          <w:sz w:val="24"/>
          <w:szCs w:val="24"/>
        </w:rPr>
        <w:t>138</w:t>
      </w:r>
      <w:r>
        <w:rPr>
          <w:rFonts w:ascii="Times New Roman" w:hAnsi="Times New Roman" w:cs="Times New Roman"/>
          <w:sz w:val="24"/>
          <w:szCs w:val="24"/>
        </w:rPr>
        <w:t xml:space="preserve"> «</w:t>
      </w:r>
      <w:r w:rsidR="00CF1893" w:rsidRPr="00CF1893">
        <w:rPr>
          <w:rFonts w:ascii="Times New Roman" w:hAnsi="Times New Roman" w:cs="Times New Roman"/>
          <w:sz w:val="24"/>
          <w:szCs w:val="24"/>
        </w:rPr>
        <w:t>Об утверждении нормативов допустимого изъятия охотничьих ресурсов и нормативов численности охотничьих ресурсов в охотничьих угодьях</w:t>
      </w:r>
      <w:r>
        <w:rPr>
          <w:rFonts w:ascii="Times New Roman" w:hAnsi="Times New Roman" w:cs="Times New Roman"/>
          <w:sz w:val="24"/>
          <w:szCs w:val="24"/>
        </w:rPr>
        <w:t>»</w:t>
      </w:r>
      <w:r w:rsidR="00CF1893">
        <w:rPr>
          <w:rFonts w:ascii="Times New Roman" w:hAnsi="Times New Roman" w:cs="Times New Roman"/>
          <w:sz w:val="24"/>
          <w:szCs w:val="24"/>
        </w:rPr>
        <w:t>;</w:t>
      </w:r>
    </w:p>
    <w:p w:rsidR="002E686A"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16.11.2010 № 512</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Правил охоты</w:t>
      </w:r>
      <w:r w:rsidR="00D74C1E" w:rsidRPr="00B96F5F">
        <w:rPr>
          <w:rFonts w:ascii="Times New Roman" w:hAnsi="Times New Roman" w:cs="Times New Roman"/>
          <w:sz w:val="24"/>
          <w:szCs w:val="24"/>
        </w:rPr>
        <w:t>»;</w:t>
      </w:r>
    </w:p>
    <w:p w:rsidR="00B96F5F"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23.12.2010 № 559</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Порядка организации внутрихозяйственного охотустройства</w:t>
      </w:r>
      <w:r w:rsidR="00D74C1E" w:rsidRPr="00B96F5F">
        <w:rPr>
          <w:rFonts w:ascii="Times New Roman" w:hAnsi="Times New Roman" w:cs="Times New Roman"/>
          <w:sz w:val="24"/>
          <w:szCs w:val="24"/>
        </w:rPr>
        <w:t>»;</w:t>
      </w:r>
    </w:p>
    <w:p w:rsidR="00B96F5F" w:rsidRPr="00B96F5F" w:rsidRDefault="00B96F5F"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24.12.2010 № 560 «Об утверждении видов и состава биотехнических мероприятий, а также порядка их проведения в целях сохранения охотничьих ресурсов»</w:t>
      </w:r>
      <w:r w:rsidR="00662F46">
        <w:rPr>
          <w:rFonts w:ascii="Times New Roman" w:hAnsi="Times New Roman" w:cs="Times New Roman"/>
          <w:sz w:val="24"/>
          <w:szCs w:val="24"/>
        </w:rPr>
        <w:t>;</w:t>
      </w:r>
    </w:p>
    <w:p w:rsidR="002E686A"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21.01.2014 № 21</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p w:rsidR="002E686A"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23.06.2014 № 276</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Порядка осуществления мониторинга пожарной опасности в лесах и лесных пожаров</w:t>
      </w:r>
      <w:r w:rsidR="00D74C1E" w:rsidRPr="00B96F5F">
        <w:rPr>
          <w:rFonts w:ascii="Times New Roman" w:hAnsi="Times New Roman" w:cs="Times New Roman"/>
          <w:sz w:val="24"/>
          <w:szCs w:val="24"/>
        </w:rPr>
        <w:t>»;</w:t>
      </w:r>
    </w:p>
    <w:p w:rsidR="002E686A" w:rsidRPr="00B96F5F"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 02.07.2014 № 298</w:t>
      </w:r>
      <w:r w:rsidR="00D74C1E" w:rsidRPr="00B96F5F">
        <w:rPr>
          <w:rFonts w:ascii="Times New Roman" w:hAnsi="Times New Roman" w:cs="Times New Roman"/>
          <w:sz w:val="24"/>
          <w:szCs w:val="24"/>
        </w:rPr>
        <w:t xml:space="preserve"> «</w:t>
      </w:r>
      <w:r w:rsidRPr="00B96F5F">
        <w:rPr>
          <w:rFonts w:ascii="Times New Roman" w:hAnsi="Times New Roman" w:cs="Times New Roman"/>
          <w:sz w:val="24"/>
          <w:szCs w:val="24"/>
        </w:rPr>
        <w:t>Об утверждении Порядка заготовки, обработки, хранения и использования семян лесных растений</w:t>
      </w:r>
      <w:r w:rsidR="00D74C1E" w:rsidRPr="00B96F5F">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B96F5F">
        <w:rPr>
          <w:rFonts w:ascii="Times New Roman" w:hAnsi="Times New Roman" w:cs="Times New Roman"/>
          <w:sz w:val="24"/>
          <w:szCs w:val="24"/>
        </w:rPr>
        <w:t>Приказ Минприроды России от</w:t>
      </w:r>
      <w:r w:rsidRPr="002E686A">
        <w:rPr>
          <w:rFonts w:ascii="Times New Roman" w:hAnsi="Times New Roman" w:cs="Times New Roman"/>
          <w:sz w:val="24"/>
          <w:szCs w:val="24"/>
        </w:rPr>
        <w:t xml:space="preserve"> 08.07.2014 </w:t>
      </w:r>
      <w:r>
        <w:rPr>
          <w:rFonts w:ascii="Times New Roman" w:hAnsi="Times New Roman" w:cs="Times New Roman"/>
          <w:sz w:val="24"/>
          <w:szCs w:val="24"/>
        </w:rPr>
        <w:t>№ </w:t>
      </w:r>
      <w:r w:rsidRPr="002E686A">
        <w:rPr>
          <w:rFonts w:ascii="Times New Roman" w:hAnsi="Times New Roman" w:cs="Times New Roman"/>
          <w:sz w:val="24"/>
          <w:szCs w:val="24"/>
        </w:rPr>
        <w:t>313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тушения лесных пожаров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01.12.2014 </w:t>
      </w:r>
      <w:r>
        <w:rPr>
          <w:rFonts w:ascii="Times New Roman" w:hAnsi="Times New Roman" w:cs="Times New Roman"/>
          <w:sz w:val="24"/>
          <w:szCs w:val="24"/>
        </w:rPr>
        <w:t>№ </w:t>
      </w:r>
      <w:r w:rsidRPr="002E686A">
        <w:rPr>
          <w:rFonts w:ascii="Times New Roman" w:hAnsi="Times New Roman" w:cs="Times New Roman"/>
          <w:sz w:val="24"/>
          <w:szCs w:val="24"/>
        </w:rPr>
        <w:t>529</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r w:rsidR="00D74C1E">
        <w:rPr>
          <w:rFonts w:ascii="Times New Roman" w:hAnsi="Times New Roman" w:cs="Times New Roman"/>
          <w:sz w:val="24"/>
          <w:szCs w:val="24"/>
        </w:rPr>
        <w:t>»;</w:t>
      </w:r>
    </w:p>
    <w:p w:rsidR="0010369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lastRenderedPageBreak/>
        <w:t xml:space="preserve">Приказ Минприроды России от 16.01.2015 </w:t>
      </w:r>
      <w:r>
        <w:rPr>
          <w:rFonts w:ascii="Times New Roman" w:hAnsi="Times New Roman" w:cs="Times New Roman"/>
          <w:sz w:val="24"/>
          <w:szCs w:val="24"/>
        </w:rPr>
        <w:t>№ </w:t>
      </w:r>
      <w:r w:rsidRPr="002E686A">
        <w:rPr>
          <w:rFonts w:ascii="Times New Roman" w:hAnsi="Times New Roman" w:cs="Times New Roman"/>
          <w:sz w:val="24"/>
          <w:szCs w:val="24"/>
        </w:rPr>
        <w:t>17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формы лесной декларации, порядка е</w:t>
      </w:r>
      <w:r w:rsidR="0010369A">
        <w:rPr>
          <w:rFonts w:ascii="Times New Roman" w:hAnsi="Times New Roman" w:cs="Times New Roman"/>
          <w:sz w:val="24"/>
          <w:szCs w:val="24"/>
        </w:rPr>
        <w:t>ё</w:t>
      </w:r>
      <w:r w:rsidRPr="002E686A">
        <w:rPr>
          <w:rFonts w:ascii="Times New Roman" w:hAnsi="Times New Roman" w:cs="Times New Roman"/>
          <w:sz w:val="24"/>
          <w:szCs w:val="24"/>
        </w:rPr>
        <w:t xml:space="preserve"> заполнения и подачи, требований к формату лесной декларации в электронной форме</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02.04.2015 </w:t>
      </w:r>
      <w:r>
        <w:rPr>
          <w:rFonts w:ascii="Times New Roman" w:hAnsi="Times New Roman" w:cs="Times New Roman"/>
          <w:sz w:val="24"/>
          <w:szCs w:val="24"/>
        </w:rPr>
        <w:t>№ </w:t>
      </w:r>
      <w:r w:rsidRPr="002E686A">
        <w:rPr>
          <w:rFonts w:ascii="Times New Roman" w:hAnsi="Times New Roman" w:cs="Times New Roman"/>
          <w:sz w:val="24"/>
          <w:szCs w:val="24"/>
        </w:rPr>
        <w:t>169</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и нормативов заготовки гражданами древесины для собственных нужд, осуществляемой на землях особо охраняемых природных территорий федерального значения</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17.09.2015 </w:t>
      </w:r>
      <w:r>
        <w:rPr>
          <w:rFonts w:ascii="Times New Roman" w:hAnsi="Times New Roman" w:cs="Times New Roman"/>
          <w:sz w:val="24"/>
          <w:szCs w:val="24"/>
        </w:rPr>
        <w:t>№ </w:t>
      </w:r>
      <w:r w:rsidRPr="002E686A">
        <w:rPr>
          <w:rFonts w:ascii="Times New Roman" w:hAnsi="Times New Roman" w:cs="Times New Roman"/>
          <w:sz w:val="24"/>
          <w:szCs w:val="24"/>
        </w:rPr>
        <w:t>400</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использования районированных семян лесных растений основных лесных древесных пород</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20.10.2015 </w:t>
      </w:r>
      <w:r>
        <w:rPr>
          <w:rFonts w:ascii="Times New Roman" w:hAnsi="Times New Roman" w:cs="Times New Roman"/>
          <w:sz w:val="24"/>
          <w:szCs w:val="24"/>
        </w:rPr>
        <w:t>№ </w:t>
      </w:r>
      <w:r w:rsidRPr="002E686A">
        <w:rPr>
          <w:rFonts w:ascii="Times New Roman" w:hAnsi="Times New Roman" w:cs="Times New Roman"/>
          <w:sz w:val="24"/>
          <w:szCs w:val="24"/>
        </w:rPr>
        <w:t>438</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28.10.2015 </w:t>
      </w:r>
      <w:r>
        <w:rPr>
          <w:rFonts w:ascii="Times New Roman" w:hAnsi="Times New Roman" w:cs="Times New Roman"/>
          <w:sz w:val="24"/>
          <w:szCs w:val="24"/>
        </w:rPr>
        <w:t>№ </w:t>
      </w:r>
      <w:r w:rsidRPr="002E686A">
        <w:rPr>
          <w:rFonts w:ascii="Times New Roman" w:hAnsi="Times New Roman" w:cs="Times New Roman"/>
          <w:sz w:val="24"/>
          <w:szCs w:val="24"/>
        </w:rPr>
        <w:t>445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28.10.2015 </w:t>
      </w:r>
      <w:r>
        <w:rPr>
          <w:rFonts w:ascii="Times New Roman" w:hAnsi="Times New Roman" w:cs="Times New Roman"/>
          <w:sz w:val="24"/>
          <w:szCs w:val="24"/>
        </w:rPr>
        <w:t>№ </w:t>
      </w:r>
      <w:r w:rsidRPr="002E686A">
        <w:rPr>
          <w:rFonts w:ascii="Times New Roman" w:hAnsi="Times New Roman" w:cs="Times New Roman"/>
          <w:sz w:val="24"/>
          <w:szCs w:val="24"/>
        </w:rPr>
        <w:t>446</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23.06.2016 </w:t>
      </w:r>
      <w:r>
        <w:rPr>
          <w:rFonts w:ascii="Times New Roman" w:hAnsi="Times New Roman" w:cs="Times New Roman"/>
          <w:sz w:val="24"/>
          <w:szCs w:val="24"/>
        </w:rPr>
        <w:t>№ </w:t>
      </w:r>
      <w:r w:rsidRPr="002E686A">
        <w:rPr>
          <w:rFonts w:ascii="Times New Roman" w:hAnsi="Times New Roman" w:cs="Times New Roman"/>
          <w:sz w:val="24"/>
          <w:szCs w:val="24"/>
        </w:rPr>
        <w:t>361</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ликвидации очагов вредных организмов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06.09.2016 </w:t>
      </w:r>
      <w:r>
        <w:rPr>
          <w:rFonts w:ascii="Times New Roman" w:hAnsi="Times New Roman" w:cs="Times New Roman"/>
          <w:sz w:val="24"/>
          <w:szCs w:val="24"/>
        </w:rPr>
        <w:t>№ </w:t>
      </w:r>
      <w:r w:rsidRPr="002E686A">
        <w:rPr>
          <w:rFonts w:ascii="Times New Roman" w:hAnsi="Times New Roman" w:cs="Times New Roman"/>
          <w:sz w:val="24"/>
          <w:szCs w:val="24"/>
        </w:rPr>
        <w:t>457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ограничения пребывания граждан в лесах и въезда в них транспортных средств, проведения в лесах определ</w:t>
      </w:r>
      <w:r w:rsidR="00D81375">
        <w:rPr>
          <w:rFonts w:ascii="Times New Roman" w:hAnsi="Times New Roman" w:cs="Times New Roman"/>
          <w:sz w:val="24"/>
          <w:szCs w:val="24"/>
        </w:rPr>
        <w:t>ё</w:t>
      </w:r>
      <w:r w:rsidRPr="002E686A">
        <w:rPr>
          <w:rFonts w:ascii="Times New Roman" w:hAnsi="Times New Roman" w:cs="Times New Roman"/>
          <w:sz w:val="24"/>
          <w:szCs w:val="24"/>
        </w:rPr>
        <w:t>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w:t>
      </w:r>
      <w:r w:rsidR="00D81375">
        <w:rPr>
          <w:rFonts w:ascii="Times New Roman" w:hAnsi="Times New Roman" w:cs="Times New Roman"/>
          <w:sz w:val="24"/>
          <w:szCs w:val="24"/>
        </w:rPr>
        <w:t>ё</w:t>
      </w:r>
      <w:r w:rsidRPr="002E686A">
        <w:rPr>
          <w:rFonts w:ascii="Times New Roman" w:hAnsi="Times New Roman" w:cs="Times New Roman"/>
          <w:sz w:val="24"/>
          <w:szCs w:val="24"/>
        </w:rPr>
        <w:t>нных видов работ в целях обеспечения санитарной безопасности в лесах</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12.09.2016 </w:t>
      </w:r>
      <w:r>
        <w:rPr>
          <w:rFonts w:ascii="Times New Roman" w:hAnsi="Times New Roman" w:cs="Times New Roman"/>
          <w:sz w:val="24"/>
          <w:szCs w:val="24"/>
        </w:rPr>
        <w:t>№ </w:t>
      </w:r>
      <w:r w:rsidRPr="002E686A">
        <w:rPr>
          <w:rFonts w:ascii="Times New Roman" w:hAnsi="Times New Roman" w:cs="Times New Roman"/>
          <w:sz w:val="24"/>
          <w:szCs w:val="24"/>
        </w:rPr>
        <w:t>470</w:t>
      </w:r>
      <w:r w:rsidR="00D74C1E">
        <w:rPr>
          <w:rFonts w:ascii="Times New Roman" w:hAnsi="Times New Roman" w:cs="Times New Roman"/>
          <w:sz w:val="24"/>
          <w:szCs w:val="24"/>
        </w:rPr>
        <w:t xml:space="preserve"> «</w:t>
      </w:r>
      <w:r w:rsidR="009E1423" w:rsidRPr="002E686A">
        <w:rPr>
          <w:rFonts w:ascii="Times New Roman" w:hAnsi="Times New Roman" w:cs="Times New Roman"/>
          <w:sz w:val="24"/>
          <w:szCs w:val="24"/>
        </w:rPr>
        <w:t xml:space="preserve">Об утверждении </w:t>
      </w:r>
      <w:r w:rsidRPr="002E686A">
        <w:rPr>
          <w:rFonts w:ascii="Times New Roman" w:hAnsi="Times New Roman" w:cs="Times New Roman"/>
          <w:sz w:val="24"/>
          <w:szCs w:val="24"/>
        </w:rPr>
        <w:t>Правил осуществления мероприятий по предупреждению распространения вредных организмов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16.09.2016 </w:t>
      </w:r>
      <w:r>
        <w:rPr>
          <w:rFonts w:ascii="Times New Roman" w:hAnsi="Times New Roman" w:cs="Times New Roman"/>
          <w:sz w:val="24"/>
          <w:szCs w:val="24"/>
        </w:rPr>
        <w:t>№ </w:t>
      </w:r>
      <w:r w:rsidRPr="002E686A">
        <w:rPr>
          <w:rFonts w:ascii="Times New Roman" w:hAnsi="Times New Roman" w:cs="Times New Roman"/>
          <w:sz w:val="24"/>
          <w:szCs w:val="24"/>
        </w:rPr>
        <w:t>480</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 xml:space="preserve">Об утверждении </w:t>
      </w:r>
      <w:r w:rsidR="00785922">
        <w:rPr>
          <w:rFonts w:ascii="Times New Roman" w:hAnsi="Times New Roman" w:cs="Times New Roman"/>
          <w:sz w:val="24"/>
          <w:szCs w:val="24"/>
        </w:rPr>
        <w:t>п</w:t>
      </w:r>
      <w:r w:rsidRPr="002E686A">
        <w:rPr>
          <w:rFonts w:ascii="Times New Roman" w:hAnsi="Times New Roman" w:cs="Times New Roman"/>
          <w:sz w:val="24"/>
          <w:szCs w:val="24"/>
        </w:rPr>
        <w:t>орядка проведения лесопатологических обследований и формы акта лесопатологического обследования</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Минприроды России от 15.11.2016 </w:t>
      </w:r>
      <w:r>
        <w:rPr>
          <w:rFonts w:ascii="Times New Roman" w:hAnsi="Times New Roman" w:cs="Times New Roman"/>
          <w:sz w:val="24"/>
          <w:szCs w:val="24"/>
        </w:rPr>
        <w:t>№ </w:t>
      </w:r>
      <w:r w:rsidRPr="002E686A">
        <w:rPr>
          <w:rFonts w:ascii="Times New Roman" w:hAnsi="Times New Roman" w:cs="Times New Roman"/>
          <w:sz w:val="24"/>
          <w:szCs w:val="24"/>
        </w:rPr>
        <w:t>597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sidR="00D74C1E">
        <w:rPr>
          <w:rFonts w:ascii="Times New Roman" w:hAnsi="Times New Roman" w:cs="Times New Roman"/>
          <w:sz w:val="24"/>
          <w:szCs w:val="24"/>
        </w:rPr>
        <w:t>»;</w:t>
      </w:r>
    </w:p>
    <w:p w:rsidR="002E686A" w:rsidRPr="004927C3"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w:t>
      </w:r>
      <w:r w:rsidRPr="004927C3">
        <w:rPr>
          <w:rFonts w:ascii="Times New Roman" w:hAnsi="Times New Roman" w:cs="Times New Roman"/>
          <w:sz w:val="24"/>
          <w:szCs w:val="24"/>
        </w:rPr>
        <w:t>Минприроды России от 03.02.2017 № 54</w:t>
      </w:r>
      <w:r w:rsidR="00D74C1E" w:rsidRPr="004927C3">
        <w:rPr>
          <w:rFonts w:ascii="Times New Roman" w:hAnsi="Times New Roman" w:cs="Times New Roman"/>
          <w:sz w:val="24"/>
          <w:szCs w:val="24"/>
        </w:rPr>
        <w:t xml:space="preserve"> «</w:t>
      </w:r>
      <w:r w:rsidR="00A974EC" w:rsidRPr="004927C3">
        <w:rPr>
          <w:rFonts w:ascii="Times New Roman" w:hAnsi="Times New Roman" w:cs="Times New Roman"/>
          <w:sz w:val="24"/>
          <w:szCs w:val="24"/>
        </w:rPr>
        <w:t xml:space="preserve">Об утверждении </w:t>
      </w:r>
      <w:r w:rsidRPr="004927C3">
        <w:rPr>
          <w:rFonts w:ascii="Times New Roman" w:hAnsi="Times New Roman" w:cs="Times New Roman"/>
          <w:sz w:val="24"/>
          <w:szCs w:val="24"/>
        </w:rPr>
        <w:t>Требовани</w:t>
      </w:r>
      <w:r w:rsidR="00A974EC" w:rsidRPr="004927C3">
        <w:rPr>
          <w:rFonts w:ascii="Times New Roman" w:hAnsi="Times New Roman" w:cs="Times New Roman"/>
          <w:sz w:val="24"/>
          <w:szCs w:val="24"/>
        </w:rPr>
        <w:t>й</w:t>
      </w:r>
      <w:r w:rsidRPr="004927C3">
        <w:rPr>
          <w:rFonts w:ascii="Times New Roman" w:hAnsi="Times New Roman" w:cs="Times New Roman"/>
          <w:sz w:val="24"/>
          <w:szCs w:val="24"/>
        </w:rPr>
        <w:t xml:space="preserve"> к составу и к содержанию проектной документации лесного участка, поряд</w:t>
      </w:r>
      <w:r w:rsidR="00DF4B17" w:rsidRPr="004927C3">
        <w:rPr>
          <w:rFonts w:ascii="Times New Roman" w:hAnsi="Times New Roman" w:cs="Times New Roman"/>
          <w:sz w:val="24"/>
          <w:szCs w:val="24"/>
        </w:rPr>
        <w:t>ка</w:t>
      </w:r>
      <w:r w:rsidRPr="004927C3">
        <w:rPr>
          <w:rFonts w:ascii="Times New Roman" w:hAnsi="Times New Roman" w:cs="Times New Roman"/>
          <w:sz w:val="24"/>
          <w:szCs w:val="24"/>
        </w:rPr>
        <w:t xml:space="preserve"> е</w:t>
      </w:r>
      <w:r w:rsidR="00DF4B17" w:rsidRPr="004927C3">
        <w:rPr>
          <w:rFonts w:ascii="Times New Roman" w:hAnsi="Times New Roman" w:cs="Times New Roman"/>
          <w:sz w:val="24"/>
          <w:szCs w:val="24"/>
        </w:rPr>
        <w:t>ё</w:t>
      </w:r>
      <w:r w:rsidRPr="004927C3">
        <w:rPr>
          <w:rFonts w:ascii="Times New Roman" w:hAnsi="Times New Roman" w:cs="Times New Roman"/>
          <w:sz w:val="24"/>
          <w:szCs w:val="24"/>
        </w:rPr>
        <w:t xml:space="preserve"> подготовки</w:t>
      </w:r>
      <w:r w:rsidR="00D74C1E" w:rsidRPr="004927C3">
        <w:rPr>
          <w:rFonts w:ascii="Times New Roman" w:hAnsi="Times New Roman" w:cs="Times New Roman"/>
          <w:sz w:val="24"/>
          <w:szCs w:val="24"/>
        </w:rPr>
        <w:t>»;</w:t>
      </w:r>
    </w:p>
    <w:p w:rsidR="004927C3" w:rsidRPr="004927C3" w:rsidRDefault="0025209D" w:rsidP="00FD73A1">
      <w:pPr>
        <w:pStyle w:val="a6"/>
        <w:numPr>
          <w:ilvl w:val="0"/>
          <w:numId w:val="14"/>
        </w:numPr>
        <w:jc w:val="both"/>
        <w:rPr>
          <w:rFonts w:ascii="Times New Roman" w:hAnsi="Times New Roman" w:cs="Times New Roman"/>
          <w:sz w:val="24"/>
          <w:szCs w:val="24"/>
        </w:rPr>
      </w:pPr>
      <w:r w:rsidRPr="004927C3">
        <w:rPr>
          <w:rFonts w:ascii="Times New Roman" w:hAnsi="Times New Roman" w:cs="Times New Roman"/>
          <w:sz w:val="24"/>
          <w:szCs w:val="24"/>
        </w:rPr>
        <w:t>Приказ Минприроды России от 28.12.2015 № 565 «Об утверждении форм, содержания и порядка представления отчётности об осуществлении органами государственной власти субъектов Российской Федерации переданных полномочий Российской Федерации в области лесных отношений»;</w:t>
      </w:r>
    </w:p>
    <w:p w:rsidR="004927C3" w:rsidRPr="004927C3" w:rsidRDefault="004927C3" w:rsidP="00FD73A1">
      <w:pPr>
        <w:pStyle w:val="a6"/>
        <w:numPr>
          <w:ilvl w:val="0"/>
          <w:numId w:val="14"/>
        </w:numPr>
        <w:jc w:val="both"/>
        <w:rPr>
          <w:rFonts w:ascii="Times New Roman" w:hAnsi="Times New Roman" w:cs="Times New Roman"/>
          <w:sz w:val="24"/>
          <w:szCs w:val="24"/>
        </w:rPr>
      </w:pPr>
      <w:r w:rsidRPr="004927C3">
        <w:rPr>
          <w:rFonts w:ascii="Times New Roman" w:hAnsi="Times New Roman" w:cs="Times New Roman"/>
          <w:sz w:val="24"/>
          <w:szCs w:val="24"/>
        </w:rPr>
        <w:t>Приказ Минприроды России от 08.06.2017 № 283 «Об утверждении Особенностей осуществления профилактических и реабилитационных мероприятий в зонах радиоактивного загрязнения лесов»;</w:t>
      </w:r>
    </w:p>
    <w:p w:rsidR="002E686A" w:rsidRPr="004927C3" w:rsidRDefault="002E686A" w:rsidP="00FD73A1">
      <w:pPr>
        <w:pStyle w:val="a6"/>
        <w:numPr>
          <w:ilvl w:val="0"/>
          <w:numId w:val="14"/>
        </w:numPr>
        <w:jc w:val="both"/>
        <w:rPr>
          <w:rFonts w:ascii="Times New Roman" w:hAnsi="Times New Roman" w:cs="Times New Roman"/>
          <w:sz w:val="24"/>
          <w:szCs w:val="24"/>
        </w:rPr>
      </w:pPr>
      <w:r w:rsidRPr="004927C3">
        <w:rPr>
          <w:rFonts w:ascii="Times New Roman" w:hAnsi="Times New Roman" w:cs="Times New Roman"/>
          <w:sz w:val="24"/>
          <w:szCs w:val="24"/>
        </w:rPr>
        <w:t>Приказ Рослесхоза от 27.05.2011 № 191</w:t>
      </w:r>
      <w:r w:rsidR="00D74C1E" w:rsidRPr="004927C3">
        <w:rPr>
          <w:rFonts w:ascii="Times New Roman" w:hAnsi="Times New Roman" w:cs="Times New Roman"/>
          <w:sz w:val="24"/>
          <w:szCs w:val="24"/>
        </w:rPr>
        <w:t xml:space="preserve"> «</w:t>
      </w:r>
      <w:r w:rsidRPr="004927C3">
        <w:rPr>
          <w:rFonts w:ascii="Times New Roman" w:hAnsi="Times New Roman" w:cs="Times New Roman"/>
          <w:sz w:val="24"/>
          <w:szCs w:val="24"/>
        </w:rPr>
        <w:t>Об утверждении Порядка исчисления расч</w:t>
      </w:r>
      <w:r w:rsidR="00E34BF5" w:rsidRPr="004927C3">
        <w:rPr>
          <w:rFonts w:ascii="Times New Roman" w:hAnsi="Times New Roman" w:cs="Times New Roman"/>
          <w:sz w:val="24"/>
          <w:szCs w:val="24"/>
        </w:rPr>
        <w:t>ё</w:t>
      </w:r>
      <w:r w:rsidRPr="004927C3">
        <w:rPr>
          <w:rFonts w:ascii="Times New Roman" w:hAnsi="Times New Roman" w:cs="Times New Roman"/>
          <w:sz w:val="24"/>
          <w:szCs w:val="24"/>
        </w:rPr>
        <w:t>тной лесосеки</w:t>
      </w:r>
      <w:r w:rsidR="00D74C1E" w:rsidRPr="004927C3">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09.04.2015 </w:t>
      </w:r>
      <w:r>
        <w:rPr>
          <w:rFonts w:ascii="Times New Roman" w:hAnsi="Times New Roman" w:cs="Times New Roman"/>
          <w:sz w:val="24"/>
          <w:szCs w:val="24"/>
        </w:rPr>
        <w:t>№ </w:t>
      </w:r>
      <w:r w:rsidRPr="002E686A">
        <w:rPr>
          <w:rFonts w:ascii="Times New Roman" w:hAnsi="Times New Roman" w:cs="Times New Roman"/>
          <w:sz w:val="24"/>
          <w:szCs w:val="24"/>
        </w:rPr>
        <w:t>105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установлении возрастов рубок</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21.02.2012 </w:t>
      </w:r>
      <w:r>
        <w:rPr>
          <w:rFonts w:ascii="Times New Roman" w:hAnsi="Times New Roman" w:cs="Times New Roman"/>
          <w:sz w:val="24"/>
          <w:szCs w:val="24"/>
        </w:rPr>
        <w:t>№ </w:t>
      </w:r>
      <w:r w:rsidRPr="002E686A">
        <w:rPr>
          <w:rFonts w:ascii="Times New Roman" w:hAnsi="Times New Roman" w:cs="Times New Roman"/>
          <w:sz w:val="24"/>
          <w:szCs w:val="24"/>
        </w:rPr>
        <w:t>62</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осуществления рекреационной деятельности</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24.01.2012 </w:t>
      </w:r>
      <w:r>
        <w:rPr>
          <w:rFonts w:ascii="Times New Roman" w:hAnsi="Times New Roman" w:cs="Times New Roman"/>
          <w:sz w:val="24"/>
          <w:szCs w:val="24"/>
        </w:rPr>
        <w:t>№ </w:t>
      </w:r>
      <w:r w:rsidRPr="002E686A">
        <w:rPr>
          <w:rFonts w:ascii="Times New Roman" w:hAnsi="Times New Roman" w:cs="Times New Roman"/>
          <w:sz w:val="24"/>
          <w:szCs w:val="24"/>
        </w:rPr>
        <w:t>23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заготовки живицы</w:t>
      </w:r>
      <w:r w:rsidR="00D74C1E">
        <w:rPr>
          <w:rFonts w:ascii="Times New Roman" w:hAnsi="Times New Roman" w:cs="Times New Roman"/>
          <w:sz w:val="24"/>
          <w:szCs w:val="24"/>
        </w:rPr>
        <w:t>»;</w:t>
      </w:r>
    </w:p>
    <w:p w:rsidR="00D44E60" w:rsidRPr="002E686A" w:rsidRDefault="00D44E60"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10.01.2012 </w:t>
      </w:r>
      <w:r>
        <w:rPr>
          <w:rFonts w:ascii="Times New Roman" w:hAnsi="Times New Roman" w:cs="Times New Roman"/>
          <w:sz w:val="24"/>
          <w:szCs w:val="24"/>
        </w:rPr>
        <w:t>№ </w:t>
      </w:r>
      <w:r w:rsidRPr="002E686A">
        <w:rPr>
          <w:rFonts w:ascii="Times New Roman" w:hAnsi="Times New Roman" w:cs="Times New Roman"/>
          <w:sz w:val="24"/>
          <w:szCs w:val="24"/>
        </w:rPr>
        <w:t>1</w:t>
      </w:r>
      <w:r>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лесоразведения</w:t>
      </w:r>
      <w:r>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10.01.2012 </w:t>
      </w:r>
      <w:r>
        <w:rPr>
          <w:rFonts w:ascii="Times New Roman" w:hAnsi="Times New Roman" w:cs="Times New Roman"/>
          <w:sz w:val="24"/>
          <w:szCs w:val="24"/>
        </w:rPr>
        <w:t>№ </w:t>
      </w:r>
      <w:r w:rsidRPr="002E686A">
        <w:rPr>
          <w:rFonts w:ascii="Times New Roman" w:hAnsi="Times New Roman" w:cs="Times New Roman"/>
          <w:sz w:val="24"/>
          <w:szCs w:val="24"/>
        </w:rPr>
        <w:t>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производства семян отдельных категорий лесных растений</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27.04.2012 </w:t>
      </w:r>
      <w:r>
        <w:rPr>
          <w:rFonts w:ascii="Times New Roman" w:hAnsi="Times New Roman" w:cs="Times New Roman"/>
          <w:sz w:val="24"/>
          <w:szCs w:val="24"/>
        </w:rPr>
        <w:t>№ </w:t>
      </w:r>
      <w:r w:rsidRPr="002E686A">
        <w:rPr>
          <w:rFonts w:ascii="Times New Roman" w:hAnsi="Times New Roman" w:cs="Times New Roman"/>
          <w:sz w:val="24"/>
          <w:szCs w:val="24"/>
        </w:rPr>
        <w:t>174</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Нормативов противопожарного обустройства лесов</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lastRenderedPageBreak/>
        <w:t xml:space="preserve">Приказ Рослесхоза от 23.12.2011 </w:t>
      </w:r>
      <w:r>
        <w:rPr>
          <w:rFonts w:ascii="Times New Roman" w:hAnsi="Times New Roman" w:cs="Times New Roman"/>
          <w:sz w:val="24"/>
          <w:szCs w:val="24"/>
        </w:rPr>
        <w:t>№ </w:t>
      </w:r>
      <w:r w:rsidRPr="002E686A">
        <w:rPr>
          <w:rFonts w:ascii="Times New Roman" w:hAnsi="Times New Roman" w:cs="Times New Roman"/>
          <w:sz w:val="24"/>
          <w:szCs w:val="24"/>
        </w:rPr>
        <w:t>548</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научно-исследовательской деятельности, образовательной деятельности</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05.12.2011 </w:t>
      </w:r>
      <w:r>
        <w:rPr>
          <w:rFonts w:ascii="Times New Roman" w:hAnsi="Times New Roman" w:cs="Times New Roman"/>
          <w:sz w:val="24"/>
          <w:szCs w:val="24"/>
        </w:rPr>
        <w:t>№ </w:t>
      </w:r>
      <w:r w:rsidRPr="002E686A">
        <w:rPr>
          <w:rFonts w:ascii="Times New Roman" w:hAnsi="Times New Roman" w:cs="Times New Roman"/>
          <w:sz w:val="24"/>
          <w:szCs w:val="24"/>
        </w:rPr>
        <w:t>510</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05.12.2011 </w:t>
      </w:r>
      <w:r>
        <w:rPr>
          <w:rFonts w:ascii="Times New Roman" w:hAnsi="Times New Roman" w:cs="Times New Roman"/>
          <w:sz w:val="24"/>
          <w:szCs w:val="24"/>
        </w:rPr>
        <w:t>№ </w:t>
      </w:r>
      <w:r w:rsidRPr="002E686A">
        <w:rPr>
          <w:rFonts w:ascii="Times New Roman" w:hAnsi="Times New Roman" w:cs="Times New Roman"/>
          <w:sz w:val="24"/>
          <w:szCs w:val="24"/>
        </w:rPr>
        <w:t>511</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заготовки пищевых лесных ресурсов и сбора лекарственных растений</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05.12.2011 </w:t>
      </w:r>
      <w:r>
        <w:rPr>
          <w:rFonts w:ascii="Times New Roman" w:hAnsi="Times New Roman" w:cs="Times New Roman"/>
          <w:sz w:val="24"/>
          <w:szCs w:val="24"/>
        </w:rPr>
        <w:t>№ </w:t>
      </w:r>
      <w:r w:rsidRPr="002E686A">
        <w:rPr>
          <w:rFonts w:ascii="Times New Roman" w:hAnsi="Times New Roman" w:cs="Times New Roman"/>
          <w:sz w:val="24"/>
          <w:szCs w:val="24"/>
        </w:rPr>
        <w:t>512</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заготовки и сбора недревесных лесных ресурсов</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05.12.2011 </w:t>
      </w:r>
      <w:r>
        <w:rPr>
          <w:rFonts w:ascii="Times New Roman" w:hAnsi="Times New Roman" w:cs="Times New Roman"/>
          <w:sz w:val="24"/>
          <w:szCs w:val="24"/>
        </w:rPr>
        <w:t>№ </w:t>
      </w:r>
      <w:r w:rsidRPr="002E686A">
        <w:rPr>
          <w:rFonts w:ascii="Times New Roman" w:hAnsi="Times New Roman" w:cs="Times New Roman"/>
          <w:sz w:val="24"/>
          <w:szCs w:val="24"/>
        </w:rPr>
        <w:t>513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Перечня видов (пород) деревьев и кустарников, заготовка древесины которых не допускается</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19.07.2011 </w:t>
      </w:r>
      <w:r>
        <w:rPr>
          <w:rFonts w:ascii="Times New Roman" w:hAnsi="Times New Roman" w:cs="Times New Roman"/>
          <w:sz w:val="24"/>
          <w:szCs w:val="24"/>
        </w:rPr>
        <w:t>№ </w:t>
      </w:r>
      <w:r w:rsidRPr="002E686A">
        <w:rPr>
          <w:rFonts w:ascii="Times New Roman" w:hAnsi="Times New Roman" w:cs="Times New Roman"/>
          <w:sz w:val="24"/>
          <w:szCs w:val="24"/>
        </w:rPr>
        <w:t>308</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выращивания посадочного материала лесных растений (саженцев, сеянцев)</w:t>
      </w:r>
      <w:r w:rsidR="00D74C1E">
        <w:rPr>
          <w:rFonts w:ascii="Times New Roman" w:hAnsi="Times New Roman" w:cs="Times New Roman"/>
          <w:sz w:val="24"/>
          <w:szCs w:val="24"/>
        </w:rPr>
        <w:t>»;</w:t>
      </w:r>
    </w:p>
    <w:p w:rsid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10.06.2011 </w:t>
      </w:r>
      <w:r>
        <w:rPr>
          <w:rFonts w:ascii="Times New Roman" w:hAnsi="Times New Roman" w:cs="Times New Roman"/>
          <w:sz w:val="24"/>
          <w:szCs w:val="24"/>
        </w:rPr>
        <w:t>№ </w:t>
      </w:r>
      <w:r w:rsidRPr="002E686A">
        <w:rPr>
          <w:rFonts w:ascii="Times New Roman" w:hAnsi="Times New Roman" w:cs="Times New Roman"/>
          <w:sz w:val="24"/>
          <w:szCs w:val="24"/>
        </w:rPr>
        <w:t>223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Правил использования лесов для строительства, реконструкции, эксплуатации линейных объектов</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27.12.2010 </w:t>
      </w:r>
      <w:r>
        <w:rPr>
          <w:rFonts w:ascii="Times New Roman" w:hAnsi="Times New Roman" w:cs="Times New Roman"/>
          <w:sz w:val="24"/>
          <w:szCs w:val="24"/>
        </w:rPr>
        <w:t>№ </w:t>
      </w:r>
      <w:r w:rsidRPr="002E686A">
        <w:rPr>
          <w:rFonts w:ascii="Times New Roman" w:hAnsi="Times New Roman" w:cs="Times New Roman"/>
          <w:sz w:val="24"/>
          <w:szCs w:val="24"/>
        </w:rPr>
        <w:t>515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14.12.2010 </w:t>
      </w:r>
      <w:r>
        <w:rPr>
          <w:rFonts w:ascii="Times New Roman" w:hAnsi="Times New Roman" w:cs="Times New Roman"/>
          <w:sz w:val="24"/>
          <w:szCs w:val="24"/>
        </w:rPr>
        <w:t>№ </w:t>
      </w:r>
      <w:r w:rsidRPr="002E686A">
        <w:rPr>
          <w:rFonts w:ascii="Times New Roman" w:hAnsi="Times New Roman" w:cs="Times New Roman"/>
          <w:sz w:val="24"/>
          <w:szCs w:val="24"/>
        </w:rPr>
        <w:t>485</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расположены на особо защитных участках лесов</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05.07.2011 </w:t>
      </w:r>
      <w:r>
        <w:rPr>
          <w:rFonts w:ascii="Times New Roman" w:hAnsi="Times New Roman" w:cs="Times New Roman"/>
          <w:sz w:val="24"/>
          <w:szCs w:val="24"/>
        </w:rPr>
        <w:t>№ </w:t>
      </w:r>
      <w:r w:rsidRPr="002E686A">
        <w:rPr>
          <w:rFonts w:ascii="Times New Roman" w:hAnsi="Times New Roman" w:cs="Times New Roman"/>
          <w:sz w:val="24"/>
          <w:szCs w:val="24"/>
        </w:rPr>
        <w:t>287</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D74C1E">
        <w:rPr>
          <w:rFonts w:ascii="Times New Roman" w:hAnsi="Times New Roman" w:cs="Times New Roman"/>
          <w:sz w:val="24"/>
          <w:szCs w:val="24"/>
        </w:rPr>
        <w:t>»;</w:t>
      </w:r>
    </w:p>
    <w:p w:rsidR="002E686A" w:rsidRPr="002E686A"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29.02.2012 </w:t>
      </w:r>
      <w:r>
        <w:rPr>
          <w:rFonts w:ascii="Times New Roman" w:hAnsi="Times New Roman" w:cs="Times New Roman"/>
          <w:sz w:val="24"/>
          <w:szCs w:val="24"/>
        </w:rPr>
        <w:t>№ </w:t>
      </w:r>
      <w:r w:rsidRPr="002E686A">
        <w:rPr>
          <w:rFonts w:ascii="Times New Roman" w:hAnsi="Times New Roman" w:cs="Times New Roman"/>
          <w:sz w:val="24"/>
          <w:szCs w:val="24"/>
        </w:rPr>
        <w:t>69</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утверждении состава проекта освоения лесов и порядка его разработки</w:t>
      </w:r>
      <w:r w:rsidR="00D74C1E">
        <w:rPr>
          <w:rFonts w:ascii="Times New Roman" w:hAnsi="Times New Roman" w:cs="Times New Roman"/>
          <w:sz w:val="24"/>
          <w:szCs w:val="24"/>
        </w:rPr>
        <w:t>»;</w:t>
      </w:r>
    </w:p>
    <w:p w:rsidR="00157030" w:rsidRDefault="002E686A" w:rsidP="00FD73A1">
      <w:pPr>
        <w:pStyle w:val="a6"/>
        <w:numPr>
          <w:ilvl w:val="0"/>
          <w:numId w:val="14"/>
        </w:numPr>
        <w:jc w:val="both"/>
        <w:rPr>
          <w:rFonts w:ascii="Times New Roman" w:hAnsi="Times New Roman" w:cs="Times New Roman"/>
          <w:sz w:val="24"/>
          <w:szCs w:val="24"/>
        </w:rPr>
      </w:pPr>
      <w:r w:rsidRPr="002E686A">
        <w:rPr>
          <w:rFonts w:ascii="Times New Roman" w:hAnsi="Times New Roman" w:cs="Times New Roman"/>
          <w:sz w:val="24"/>
          <w:szCs w:val="24"/>
        </w:rPr>
        <w:t xml:space="preserve">Приказ Рослесхоза от 08.10.2015 </w:t>
      </w:r>
      <w:r>
        <w:rPr>
          <w:rFonts w:ascii="Times New Roman" w:hAnsi="Times New Roman" w:cs="Times New Roman"/>
          <w:sz w:val="24"/>
          <w:szCs w:val="24"/>
        </w:rPr>
        <w:t>№ </w:t>
      </w:r>
      <w:r w:rsidRPr="002E686A">
        <w:rPr>
          <w:rFonts w:ascii="Times New Roman" w:hAnsi="Times New Roman" w:cs="Times New Roman"/>
          <w:sz w:val="24"/>
          <w:szCs w:val="24"/>
        </w:rPr>
        <w:t>353</w:t>
      </w:r>
      <w:r w:rsidR="00D74C1E">
        <w:rPr>
          <w:rFonts w:ascii="Times New Roman" w:hAnsi="Times New Roman" w:cs="Times New Roman"/>
          <w:sz w:val="24"/>
          <w:szCs w:val="24"/>
        </w:rPr>
        <w:t xml:space="preserve"> «</w:t>
      </w:r>
      <w:r w:rsidRPr="002E686A">
        <w:rPr>
          <w:rFonts w:ascii="Times New Roman" w:hAnsi="Times New Roman" w:cs="Times New Roman"/>
          <w:sz w:val="24"/>
          <w:szCs w:val="24"/>
        </w:rPr>
        <w:t>Об установлен</w:t>
      </w:r>
      <w:r w:rsidR="001C57F6">
        <w:rPr>
          <w:rFonts w:ascii="Times New Roman" w:hAnsi="Times New Roman" w:cs="Times New Roman"/>
          <w:sz w:val="24"/>
          <w:szCs w:val="24"/>
        </w:rPr>
        <w:t>ии лесосеменного районирования</w:t>
      </w:r>
      <w:r w:rsidR="00300F66">
        <w:rPr>
          <w:rFonts w:ascii="Times New Roman" w:hAnsi="Times New Roman" w:cs="Times New Roman"/>
          <w:sz w:val="24"/>
          <w:szCs w:val="24"/>
        </w:rPr>
        <w:t>»</w:t>
      </w:r>
      <w:r w:rsidR="00FC72F4">
        <w:rPr>
          <w:rFonts w:ascii="Times New Roman" w:hAnsi="Times New Roman" w:cs="Times New Roman"/>
          <w:sz w:val="24"/>
          <w:szCs w:val="24"/>
        </w:rPr>
        <w:t>;</w:t>
      </w:r>
    </w:p>
    <w:p w:rsidR="00FC72F4" w:rsidRDefault="00FC72F4" w:rsidP="00FD73A1">
      <w:pPr>
        <w:pStyle w:val="a6"/>
        <w:numPr>
          <w:ilvl w:val="0"/>
          <w:numId w:val="14"/>
        </w:numPr>
        <w:jc w:val="both"/>
        <w:rPr>
          <w:rFonts w:ascii="Times New Roman" w:hAnsi="Times New Roman" w:cs="Times New Roman"/>
          <w:sz w:val="24"/>
          <w:szCs w:val="24"/>
        </w:rPr>
      </w:pPr>
      <w:r w:rsidRPr="00FC72F4">
        <w:rPr>
          <w:rFonts w:ascii="Times New Roman" w:hAnsi="Times New Roman" w:cs="Times New Roman"/>
          <w:sz w:val="24"/>
          <w:szCs w:val="24"/>
        </w:rPr>
        <w:t>Приказ Рослесхоза от 16.04.2012 №</w:t>
      </w:r>
      <w:r>
        <w:rPr>
          <w:rFonts w:ascii="Times New Roman" w:hAnsi="Times New Roman" w:cs="Times New Roman"/>
          <w:sz w:val="24"/>
          <w:szCs w:val="24"/>
        </w:rPr>
        <w:t> </w:t>
      </w:r>
      <w:r w:rsidRPr="00FC72F4">
        <w:rPr>
          <w:rFonts w:ascii="Times New Roman" w:hAnsi="Times New Roman" w:cs="Times New Roman"/>
          <w:sz w:val="24"/>
          <w:szCs w:val="24"/>
        </w:rPr>
        <w:t>141</w:t>
      </w:r>
      <w:r>
        <w:rPr>
          <w:rFonts w:ascii="Times New Roman" w:hAnsi="Times New Roman" w:cs="Times New Roman"/>
          <w:sz w:val="24"/>
          <w:szCs w:val="24"/>
        </w:rPr>
        <w:t xml:space="preserve"> «</w:t>
      </w:r>
      <w:r w:rsidRPr="00FC72F4">
        <w:rPr>
          <w:rFonts w:ascii="Times New Roman" w:hAnsi="Times New Roman" w:cs="Times New Roman"/>
          <w:sz w:val="24"/>
          <w:szCs w:val="24"/>
        </w:rPr>
        <w:t>Об утверждении целевых прогнозных показателей, форм отч</w:t>
      </w:r>
      <w:r>
        <w:rPr>
          <w:rFonts w:ascii="Times New Roman" w:hAnsi="Times New Roman" w:cs="Times New Roman"/>
          <w:sz w:val="24"/>
          <w:szCs w:val="24"/>
        </w:rPr>
        <w:t>ё</w:t>
      </w:r>
      <w:r w:rsidRPr="00FC72F4">
        <w:rPr>
          <w:rFonts w:ascii="Times New Roman" w:hAnsi="Times New Roman" w:cs="Times New Roman"/>
          <w:sz w:val="24"/>
          <w:szCs w:val="24"/>
        </w:rPr>
        <w:t>тов о расходах бюджета субъекта Российской Федерации, источником финансового обеспечения которого является субвенция, и о достижении целевых прогнозных показателей</w:t>
      </w:r>
      <w:r>
        <w:rPr>
          <w:rFonts w:ascii="Times New Roman" w:hAnsi="Times New Roman" w:cs="Times New Roman"/>
          <w:sz w:val="24"/>
          <w:szCs w:val="24"/>
        </w:rPr>
        <w:t>»;</w:t>
      </w:r>
    </w:p>
    <w:p w:rsidR="00A66AD1" w:rsidRDefault="004741FC" w:rsidP="00FD73A1">
      <w:pPr>
        <w:pStyle w:val="a6"/>
        <w:numPr>
          <w:ilvl w:val="0"/>
          <w:numId w:val="14"/>
        </w:numPr>
        <w:jc w:val="both"/>
        <w:rPr>
          <w:rFonts w:ascii="Times New Roman" w:hAnsi="Times New Roman" w:cs="Times New Roman"/>
          <w:sz w:val="24"/>
          <w:szCs w:val="24"/>
        </w:rPr>
      </w:pPr>
      <w:r>
        <w:rPr>
          <w:rFonts w:ascii="Times New Roman" w:hAnsi="Times New Roman" w:cs="Times New Roman"/>
          <w:sz w:val="24"/>
          <w:szCs w:val="24"/>
        </w:rPr>
        <w:t>П</w:t>
      </w:r>
      <w:r w:rsidRPr="00B67E0D">
        <w:rPr>
          <w:rFonts w:ascii="Times New Roman" w:hAnsi="Times New Roman" w:cs="Times New Roman"/>
          <w:sz w:val="24"/>
          <w:szCs w:val="24"/>
        </w:rPr>
        <w:t xml:space="preserve">риказ </w:t>
      </w:r>
      <w:r>
        <w:rPr>
          <w:rFonts w:ascii="Times New Roman" w:hAnsi="Times New Roman" w:cs="Times New Roman"/>
          <w:sz w:val="24"/>
          <w:szCs w:val="24"/>
        </w:rPr>
        <w:t>Рослесхоза</w:t>
      </w:r>
      <w:r w:rsidRPr="00B67E0D">
        <w:rPr>
          <w:rFonts w:ascii="Times New Roman" w:hAnsi="Times New Roman" w:cs="Times New Roman"/>
          <w:sz w:val="24"/>
          <w:szCs w:val="24"/>
        </w:rPr>
        <w:t xml:space="preserve"> от 16.10.2008 №</w:t>
      </w:r>
      <w:r>
        <w:rPr>
          <w:rFonts w:ascii="Times New Roman" w:hAnsi="Times New Roman" w:cs="Times New Roman"/>
          <w:sz w:val="24"/>
          <w:szCs w:val="24"/>
        </w:rPr>
        <w:t> </w:t>
      </w:r>
      <w:r w:rsidRPr="00B67E0D">
        <w:rPr>
          <w:rFonts w:ascii="Times New Roman" w:hAnsi="Times New Roman" w:cs="Times New Roman"/>
          <w:sz w:val="24"/>
          <w:szCs w:val="24"/>
        </w:rPr>
        <w:t>299 «Об определении количества лесничеств на территории Калужской об</w:t>
      </w:r>
      <w:r>
        <w:rPr>
          <w:rFonts w:ascii="Times New Roman" w:hAnsi="Times New Roman" w:cs="Times New Roman"/>
          <w:sz w:val="24"/>
          <w:szCs w:val="24"/>
        </w:rPr>
        <w:t>ласти и установлении их границ».</w:t>
      </w:r>
    </w:p>
    <w:p w:rsidR="009B3BC3" w:rsidRDefault="009B3BC3" w:rsidP="009B3BC3">
      <w:pPr>
        <w:pStyle w:val="a6"/>
        <w:jc w:val="both"/>
        <w:rPr>
          <w:rFonts w:ascii="Times New Roman" w:hAnsi="Times New Roman" w:cs="Times New Roman"/>
          <w:sz w:val="24"/>
          <w:szCs w:val="24"/>
        </w:rPr>
      </w:pPr>
      <w:bookmarkStart w:id="137" w:name="_GoBack"/>
      <w:bookmarkEnd w:id="137"/>
    </w:p>
    <w:sectPr w:rsidR="009B3BC3" w:rsidSect="00D92C39">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D02" w:rsidRDefault="00430D02">
      <w:r>
        <w:separator/>
      </w:r>
    </w:p>
  </w:endnote>
  <w:endnote w:type="continuationSeparator" w:id="0">
    <w:p w:rsidR="00430D02" w:rsidRDefault="0043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ZWAdobeF">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8E0" w:rsidRDefault="001B28E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D02" w:rsidRDefault="00430D02">
      <w:r>
        <w:separator/>
      </w:r>
    </w:p>
  </w:footnote>
  <w:footnote w:type="continuationSeparator" w:id="0">
    <w:p w:rsidR="00430D02" w:rsidRDefault="00430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661627"/>
      <w:docPartObj>
        <w:docPartGallery w:val="Page Numbers (Top of Page)"/>
        <w:docPartUnique/>
      </w:docPartObj>
    </w:sdtPr>
    <w:sdtEndPr/>
    <w:sdtContent>
      <w:p w:rsidR="001B28E0" w:rsidRDefault="001B28E0">
        <w:pPr>
          <w:pStyle w:val="af2"/>
          <w:jc w:val="center"/>
        </w:pPr>
        <w:r>
          <w:fldChar w:fldCharType="begin"/>
        </w:r>
        <w:r>
          <w:instrText>PAGE   \* MERGEFORMAT</w:instrText>
        </w:r>
        <w:r>
          <w:fldChar w:fldCharType="separate"/>
        </w:r>
        <w:r w:rsidR="00652BC1">
          <w:rPr>
            <w:noProof/>
          </w:rPr>
          <w:t>36</w:t>
        </w:r>
        <w:r>
          <w:fldChar w:fldCharType="end"/>
        </w:r>
      </w:p>
    </w:sdtContent>
  </w:sdt>
  <w:p w:rsidR="001B28E0" w:rsidRDefault="001B28E0">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8E0" w:rsidRDefault="001B28E0">
    <w:pPr>
      <w:pStyle w:val="af2"/>
      <w:ind w:right="360" w:firstLine="360"/>
    </w:pPr>
    <w:r>
      <w:rPr>
        <w:noProof/>
        <w:lang w:eastAsia="ru-RU"/>
      </w:rPr>
      <mc:AlternateContent>
        <mc:Choice Requires="wps">
          <w:drawing>
            <wp:anchor distT="0" distB="0" distL="0" distR="0" simplePos="0" relativeHeight="251659264" behindDoc="0" locked="0" layoutInCell="1" allowOverlap="1" wp14:anchorId="22F4ED0F" wp14:editId="2937196A">
              <wp:simplePos x="0" y="0"/>
              <wp:positionH relativeFrom="page">
                <wp:posOffset>540385</wp:posOffset>
              </wp:positionH>
              <wp:positionV relativeFrom="paragraph">
                <wp:posOffset>635</wp:posOffset>
              </wp:positionV>
              <wp:extent cx="332740" cy="164465"/>
              <wp:effectExtent l="6985" t="635" r="3175" b="6350"/>
              <wp:wrapSquare wrapText="largest"/>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8E0" w:rsidRPr="00F32746" w:rsidRDefault="001B28E0" w:rsidP="008D7E4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4ED0F" id="_x0000_t202" coordsize="21600,21600" o:spt="202" path="m,l,21600r21600,l21600,xe">
              <v:stroke joinstyle="miter"/>
              <v:path gradientshapeok="t" o:connecttype="rect"/>
            </v:shapetype>
            <v:shape id="Надпись 7" o:spid="_x0000_s1026" type="#_x0000_t202" style="position:absolute;left:0;text-align:left;margin-left:42.55pt;margin-top:.05pt;width:26.2pt;height:12.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" stroked="f">
              <v:fill opacity="0"/>
              <v:textbox inset="0,0,0,0">
                <w:txbxContent>
                  <w:p w:rsidR="001B28E0" w:rsidRPr="00F32746" w:rsidRDefault="001B28E0" w:rsidP="008D7E4B"/>
                </w:txbxContent>
              </v:textbox>
              <w10:wrap type="square" side="largest"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793485"/>
      <w:docPartObj>
        <w:docPartGallery w:val="Page Numbers (Top of Page)"/>
        <w:docPartUnique/>
      </w:docPartObj>
    </w:sdtPr>
    <w:sdtEndPr/>
    <w:sdtContent>
      <w:p w:rsidR="001B28E0" w:rsidRDefault="001B28E0">
        <w:pPr>
          <w:pStyle w:val="af2"/>
          <w:jc w:val="center"/>
        </w:pPr>
        <w:r>
          <w:fldChar w:fldCharType="begin"/>
        </w:r>
        <w:r>
          <w:instrText>PAGE   \* MERGEFORMAT</w:instrText>
        </w:r>
        <w:r>
          <w:fldChar w:fldCharType="separate"/>
        </w:r>
        <w:r w:rsidR="00652BC1">
          <w:rPr>
            <w:noProof/>
          </w:rPr>
          <w:t>195</w:t>
        </w:r>
        <w:r>
          <w:fldChar w:fldCharType="end"/>
        </w:r>
      </w:p>
    </w:sdtContent>
  </w:sdt>
  <w:p w:rsidR="001B28E0" w:rsidRDefault="001B28E0">
    <w:pPr>
      <w:pStyle w:val="af2"/>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8E0" w:rsidRDefault="001B28E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0A4DC8"/>
    <w:lvl w:ilvl="0">
      <w:start w:val="1"/>
      <w:numFmt w:val="decimal"/>
      <w:pStyle w:val="7"/>
      <w:lvlText w:val="%1."/>
      <w:lvlJc w:val="left"/>
      <w:pPr>
        <w:tabs>
          <w:tab w:val="num" w:pos="1492"/>
        </w:tabs>
        <w:ind w:left="1492" w:hanging="360"/>
      </w:pPr>
    </w:lvl>
  </w:abstractNum>
  <w:abstractNum w:abstractNumId="1" w15:restartNumberingAfterBreak="0">
    <w:nsid w:val="FFFFFF7D"/>
    <w:multiLevelType w:val="singleLevel"/>
    <w:tmpl w:val="270E948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A349AC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4CA93C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2CA5BDC"/>
    <w:lvl w:ilvl="0">
      <w:start w:val="1"/>
      <w:numFmt w:val="bullet"/>
      <w:pStyle w:val="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F6A328"/>
    <w:lvl w:ilvl="0">
      <w:start w:val="1"/>
      <w:numFmt w:val="bullet"/>
      <w:pStyle w:val="6"/>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D0498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4458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0E764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E142CE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10"/>
    <w:multiLevelType w:val="singleLevel"/>
    <w:tmpl w:val="00000010"/>
    <w:name w:val="WW8Num16"/>
    <w:lvl w:ilvl="0">
      <w:start w:val="1"/>
      <w:numFmt w:val="bullet"/>
      <w:lvlText w:val=""/>
      <w:lvlJc w:val="left"/>
      <w:pPr>
        <w:tabs>
          <w:tab w:val="num" w:pos="397"/>
        </w:tabs>
        <w:ind w:left="397" w:firstLine="171"/>
      </w:pPr>
      <w:rPr>
        <w:rFonts w:ascii="Symbol" w:hAnsi="Symbol"/>
      </w:rPr>
    </w:lvl>
  </w:abstractNum>
  <w:abstractNum w:abstractNumId="11" w15:restartNumberingAfterBreak="0">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2"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3" w15:restartNumberingAfterBreak="0">
    <w:nsid w:val="0A976E93"/>
    <w:multiLevelType w:val="hybridMultilevel"/>
    <w:tmpl w:val="EEB657F8"/>
    <w:lvl w:ilvl="0" w:tplc="85267938">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0E4819F8"/>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79562A4"/>
    <w:multiLevelType w:val="hybridMultilevel"/>
    <w:tmpl w:val="6E0C5966"/>
    <w:lvl w:ilvl="0" w:tplc="1F80EA1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2F9E0CD9"/>
    <w:multiLevelType w:val="hybridMultilevel"/>
    <w:tmpl w:val="338E4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4068F8"/>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67FC70F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B2D7076"/>
    <w:multiLevelType w:val="hybridMultilevel"/>
    <w:tmpl w:val="FD74ECB8"/>
    <w:lvl w:ilvl="0" w:tplc="A1D4F07A">
      <w:numFmt w:val="bullet"/>
      <w:lvlText w:val=""/>
      <w:lvlJc w:val="left"/>
      <w:pPr>
        <w:ind w:left="1069" w:hanging="360"/>
      </w:pPr>
      <w:rPr>
        <w:rFonts w:ascii="Symbol" w:eastAsia="Times New Roman" w:hAnsi="Symbol"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17"/>
  </w:num>
  <w:num w:numId="14">
    <w:abstractNumId w:val="16"/>
  </w:num>
  <w:num w:numId="15">
    <w:abstractNumId w:val="15"/>
  </w:num>
  <w:num w:numId="16">
    <w:abstractNumId w:val="13"/>
  </w:num>
  <w:num w:numId="17">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352"/>
    <w:rsid w:val="0000035D"/>
    <w:rsid w:val="000003B2"/>
    <w:rsid w:val="00000B50"/>
    <w:rsid w:val="00000D38"/>
    <w:rsid w:val="00000D6A"/>
    <w:rsid w:val="00001555"/>
    <w:rsid w:val="00001573"/>
    <w:rsid w:val="0000190D"/>
    <w:rsid w:val="00001B21"/>
    <w:rsid w:val="00001E2D"/>
    <w:rsid w:val="000021AD"/>
    <w:rsid w:val="00002578"/>
    <w:rsid w:val="00002967"/>
    <w:rsid w:val="00002A5A"/>
    <w:rsid w:val="00002A62"/>
    <w:rsid w:val="00002C26"/>
    <w:rsid w:val="00002E24"/>
    <w:rsid w:val="00003074"/>
    <w:rsid w:val="0000322C"/>
    <w:rsid w:val="00003865"/>
    <w:rsid w:val="0000390F"/>
    <w:rsid w:val="0000399F"/>
    <w:rsid w:val="00003A9B"/>
    <w:rsid w:val="00003E4D"/>
    <w:rsid w:val="00004216"/>
    <w:rsid w:val="0000433B"/>
    <w:rsid w:val="00004765"/>
    <w:rsid w:val="00004DDC"/>
    <w:rsid w:val="00004F2E"/>
    <w:rsid w:val="000053BC"/>
    <w:rsid w:val="00005497"/>
    <w:rsid w:val="0000569E"/>
    <w:rsid w:val="00005AD9"/>
    <w:rsid w:val="00005B6C"/>
    <w:rsid w:val="00005EF2"/>
    <w:rsid w:val="0000620B"/>
    <w:rsid w:val="00006720"/>
    <w:rsid w:val="00006B16"/>
    <w:rsid w:val="00007293"/>
    <w:rsid w:val="00007964"/>
    <w:rsid w:val="00007A0B"/>
    <w:rsid w:val="00007E03"/>
    <w:rsid w:val="00007E0D"/>
    <w:rsid w:val="00007E75"/>
    <w:rsid w:val="00010277"/>
    <w:rsid w:val="00010290"/>
    <w:rsid w:val="000107D7"/>
    <w:rsid w:val="000108D3"/>
    <w:rsid w:val="000109F3"/>
    <w:rsid w:val="00011147"/>
    <w:rsid w:val="000112F6"/>
    <w:rsid w:val="0001139D"/>
    <w:rsid w:val="00011C8E"/>
    <w:rsid w:val="00011F53"/>
    <w:rsid w:val="00011FB9"/>
    <w:rsid w:val="00012427"/>
    <w:rsid w:val="000126B4"/>
    <w:rsid w:val="000128AD"/>
    <w:rsid w:val="00012C1C"/>
    <w:rsid w:val="00012C22"/>
    <w:rsid w:val="00012C2E"/>
    <w:rsid w:val="000133B5"/>
    <w:rsid w:val="00013846"/>
    <w:rsid w:val="000138AF"/>
    <w:rsid w:val="000138CB"/>
    <w:rsid w:val="00013AA1"/>
    <w:rsid w:val="00013B3A"/>
    <w:rsid w:val="00013BD0"/>
    <w:rsid w:val="00014225"/>
    <w:rsid w:val="000144D1"/>
    <w:rsid w:val="00014C6A"/>
    <w:rsid w:val="00014D01"/>
    <w:rsid w:val="00014F69"/>
    <w:rsid w:val="00014FDE"/>
    <w:rsid w:val="00015854"/>
    <w:rsid w:val="000158BC"/>
    <w:rsid w:val="00015986"/>
    <w:rsid w:val="00015C4C"/>
    <w:rsid w:val="00015D30"/>
    <w:rsid w:val="00015D59"/>
    <w:rsid w:val="00015E17"/>
    <w:rsid w:val="0001601E"/>
    <w:rsid w:val="00016493"/>
    <w:rsid w:val="000164A6"/>
    <w:rsid w:val="000167A5"/>
    <w:rsid w:val="00016B97"/>
    <w:rsid w:val="00016BCB"/>
    <w:rsid w:val="00016C30"/>
    <w:rsid w:val="00017167"/>
    <w:rsid w:val="00017B47"/>
    <w:rsid w:val="00017EBF"/>
    <w:rsid w:val="00017EC1"/>
    <w:rsid w:val="00020483"/>
    <w:rsid w:val="0002057C"/>
    <w:rsid w:val="00020C81"/>
    <w:rsid w:val="00020CA5"/>
    <w:rsid w:val="00020E7C"/>
    <w:rsid w:val="00021020"/>
    <w:rsid w:val="00021188"/>
    <w:rsid w:val="00021895"/>
    <w:rsid w:val="00021FAF"/>
    <w:rsid w:val="0002207B"/>
    <w:rsid w:val="000220D7"/>
    <w:rsid w:val="000221DE"/>
    <w:rsid w:val="0002269A"/>
    <w:rsid w:val="00022A6D"/>
    <w:rsid w:val="00022A95"/>
    <w:rsid w:val="00022AEC"/>
    <w:rsid w:val="00022D98"/>
    <w:rsid w:val="0002307C"/>
    <w:rsid w:val="0002340D"/>
    <w:rsid w:val="00023574"/>
    <w:rsid w:val="00023769"/>
    <w:rsid w:val="00023C0A"/>
    <w:rsid w:val="00023C97"/>
    <w:rsid w:val="00023CB7"/>
    <w:rsid w:val="00023E2D"/>
    <w:rsid w:val="00023E8D"/>
    <w:rsid w:val="00023FB8"/>
    <w:rsid w:val="00024111"/>
    <w:rsid w:val="0002421D"/>
    <w:rsid w:val="000242C8"/>
    <w:rsid w:val="0002437E"/>
    <w:rsid w:val="000248AF"/>
    <w:rsid w:val="000248E9"/>
    <w:rsid w:val="00024ACC"/>
    <w:rsid w:val="00024FDC"/>
    <w:rsid w:val="00025276"/>
    <w:rsid w:val="00025322"/>
    <w:rsid w:val="0002548C"/>
    <w:rsid w:val="0002557C"/>
    <w:rsid w:val="00025E30"/>
    <w:rsid w:val="000262F0"/>
    <w:rsid w:val="00026416"/>
    <w:rsid w:val="00026875"/>
    <w:rsid w:val="00026E79"/>
    <w:rsid w:val="00026EE0"/>
    <w:rsid w:val="00026F59"/>
    <w:rsid w:val="000270AC"/>
    <w:rsid w:val="00027120"/>
    <w:rsid w:val="000273C9"/>
    <w:rsid w:val="00027587"/>
    <w:rsid w:val="00027764"/>
    <w:rsid w:val="00027A0D"/>
    <w:rsid w:val="00027EF3"/>
    <w:rsid w:val="000303C3"/>
    <w:rsid w:val="00030731"/>
    <w:rsid w:val="00030843"/>
    <w:rsid w:val="00030EAE"/>
    <w:rsid w:val="0003137D"/>
    <w:rsid w:val="000313E0"/>
    <w:rsid w:val="00031925"/>
    <w:rsid w:val="000323FF"/>
    <w:rsid w:val="000334E3"/>
    <w:rsid w:val="00033503"/>
    <w:rsid w:val="00033B1D"/>
    <w:rsid w:val="00033CBA"/>
    <w:rsid w:val="00033E0A"/>
    <w:rsid w:val="000341EC"/>
    <w:rsid w:val="000342B0"/>
    <w:rsid w:val="0003438D"/>
    <w:rsid w:val="00034A75"/>
    <w:rsid w:val="0003506A"/>
    <w:rsid w:val="0003518E"/>
    <w:rsid w:val="00035457"/>
    <w:rsid w:val="00035C66"/>
    <w:rsid w:val="00035E15"/>
    <w:rsid w:val="00035F0A"/>
    <w:rsid w:val="0003631C"/>
    <w:rsid w:val="00036390"/>
    <w:rsid w:val="000368F7"/>
    <w:rsid w:val="000369A1"/>
    <w:rsid w:val="00036B8A"/>
    <w:rsid w:val="00036E90"/>
    <w:rsid w:val="00036F9A"/>
    <w:rsid w:val="000370E5"/>
    <w:rsid w:val="000374E9"/>
    <w:rsid w:val="0003761B"/>
    <w:rsid w:val="00037661"/>
    <w:rsid w:val="000379BF"/>
    <w:rsid w:val="00037F13"/>
    <w:rsid w:val="00037FBD"/>
    <w:rsid w:val="000401C2"/>
    <w:rsid w:val="000402DD"/>
    <w:rsid w:val="000415D7"/>
    <w:rsid w:val="0004186D"/>
    <w:rsid w:val="000418F2"/>
    <w:rsid w:val="0004198B"/>
    <w:rsid w:val="00041E2E"/>
    <w:rsid w:val="00042828"/>
    <w:rsid w:val="0004295E"/>
    <w:rsid w:val="00042BD7"/>
    <w:rsid w:val="00042C56"/>
    <w:rsid w:val="00042DA6"/>
    <w:rsid w:val="00042DE4"/>
    <w:rsid w:val="00042FF8"/>
    <w:rsid w:val="000431DD"/>
    <w:rsid w:val="0004331E"/>
    <w:rsid w:val="0004338A"/>
    <w:rsid w:val="00043425"/>
    <w:rsid w:val="000434C6"/>
    <w:rsid w:val="00043677"/>
    <w:rsid w:val="00043AA3"/>
    <w:rsid w:val="00043B30"/>
    <w:rsid w:val="00043E34"/>
    <w:rsid w:val="00043ED8"/>
    <w:rsid w:val="00044225"/>
    <w:rsid w:val="0004432B"/>
    <w:rsid w:val="00044380"/>
    <w:rsid w:val="00044657"/>
    <w:rsid w:val="0004467B"/>
    <w:rsid w:val="000447F5"/>
    <w:rsid w:val="00044A76"/>
    <w:rsid w:val="00044CDD"/>
    <w:rsid w:val="00044E7E"/>
    <w:rsid w:val="00044F0A"/>
    <w:rsid w:val="00044F94"/>
    <w:rsid w:val="00044FBB"/>
    <w:rsid w:val="000453B4"/>
    <w:rsid w:val="00045BCE"/>
    <w:rsid w:val="000461CA"/>
    <w:rsid w:val="000462E6"/>
    <w:rsid w:val="0004635C"/>
    <w:rsid w:val="000465C6"/>
    <w:rsid w:val="000469E3"/>
    <w:rsid w:val="00046BD1"/>
    <w:rsid w:val="000470B4"/>
    <w:rsid w:val="000470DC"/>
    <w:rsid w:val="00047361"/>
    <w:rsid w:val="000473DF"/>
    <w:rsid w:val="00047636"/>
    <w:rsid w:val="00047651"/>
    <w:rsid w:val="000478A5"/>
    <w:rsid w:val="00047AD2"/>
    <w:rsid w:val="0005004D"/>
    <w:rsid w:val="0005024A"/>
    <w:rsid w:val="000504AE"/>
    <w:rsid w:val="000505B5"/>
    <w:rsid w:val="00051128"/>
    <w:rsid w:val="0005127F"/>
    <w:rsid w:val="00051D8A"/>
    <w:rsid w:val="0005236C"/>
    <w:rsid w:val="000525CE"/>
    <w:rsid w:val="0005260A"/>
    <w:rsid w:val="0005279F"/>
    <w:rsid w:val="000527FA"/>
    <w:rsid w:val="000529A2"/>
    <w:rsid w:val="000530B2"/>
    <w:rsid w:val="000530C1"/>
    <w:rsid w:val="00053130"/>
    <w:rsid w:val="00053280"/>
    <w:rsid w:val="00053438"/>
    <w:rsid w:val="00053448"/>
    <w:rsid w:val="000534D5"/>
    <w:rsid w:val="00053A7F"/>
    <w:rsid w:val="00053E5E"/>
    <w:rsid w:val="000540DA"/>
    <w:rsid w:val="000542A3"/>
    <w:rsid w:val="00054333"/>
    <w:rsid w:val="00054376"/>
    <w:rsid w:val="00054796"/>
    <w:rsid w:val="00054C5F"/>
    <w:rsid w:val="000553EA"/>
    <w:rsid w:val="000554A0"/>
    <w:rsid w:val="0005551E"/>
    <w:rsid w:val="000557F8"/>
    <w:rsid w:val="00056070"/>
    <w:rsid w:val="00056413"/>
    <w:rsid w:val="0005653D"/>
    <w:rsid w:val="0005671F"/>
    <w:rsid w:val="0005682E"/>
    <w:rsid w:val="00056ABD"/>
    <w:rsid w:val="00056F98"/>
    <w:rsid w:val="00056FD7"/>
    <w:rsid w:val="00056FE3"/>
    <w:rsid w:val="0005713A"/>
    <w:rsid w:val="000574F2"/>
    <w:rsid w:val="00057540"/>
    <w:rsid w:val="00057869"/>
    <w:rsid w:val="0005788B"/>
    <w:rsid w:val="00057DC8"/>
    <w:rsid w:val="000601D5"/>
    <w:rsid w:val="0006028C"/>
    <w:rsid w:val="000603D2"/>
    <w:rsid w:val="000605C3"/>
    <w:rsid w:val="000606F8"/>
    <w:rsid w:val="00060E20"/>
    <w:rsid w:val="00060E95"/>
    <w:rsid w:val="0006155C"/>
    <w:rsid w:val="000616A9"/>
    <w:rsid w:val="0006212F"/>
    <w:rsid w:val="00062981"/>
    <w:rsid w:val="00062A29"/>
    <w:rsid w:val="00062C6A"/>
    <w:rsid w:val="00063EF3"/>
    <w:rsid w:val="00063F0D"/>
    <w:rsid w:val="00063F1C"/>
    <w:rsid w:val="00064030"/>
    <w:rsid w:val="000641C4"/>
    <w:rsid w:val="00064C7F"/>
    <w:rsid w:val="00064CA8"/>
    <w:rsid w:val="00064EAF"/>
    <w:rsid w:val="00065114"/>
    <w:rsid w:val="0006537C"/>
    <w:rsid w:val="00065E8F"/>
    <w:rsid w:val="00065ECF"/>
    <w:rsid w:val="00065FDC"/>
    <w:rsid w:val="00066298"/>
    <w:rsid w:val="00066360"/>
    <w:rsid w:val="00066391"/>
    <w:rsid w:val="00066398"/>
    <w:rsid w:val="0006677B"/>
    <w:rsid w:val="000668F8"/>
    <w:rsid w:val="00066C70"/>
    <w:rsid w:val="00066E62"/>
    <w:rsid w:val="00066FA1"/>
    <w:rsid w:val="0006706F"/>
    <w:rsid w:val="00067197"/>
    <w:rsid w:val="000673FC"/>
    <w:rsid w:val="00067634"/>
    <w:rsid w:val="00067940"/>
    <w:rsid w:val="0006799F"/>
    <w:rsid w:val="0007002B"/>
    <w:rsid w:val="00070091"/>
    <w:rsid w:val="0007009F"/>
    <w:rsid w:val="00070679"/>
    <w:rsid w:val="00070806"/>
    <w:rsid w:val="00070A0D"/>
    <w:rsid w:val="00070C7D"/>
    <w:rsid w:val="000713A3"/>
    <w:rsid w:val="0007171F"/>
    <w:rsid w:val="0007187A"/>
    <w:rsid w:val="000719CE"/>
    <w:rsid w:val="00071E5E"/>
    <w:rsid w:val="00072143"/>
    <w:rsid w:val="0007280A"/>
    <w:rsid w:val="000728D7"/>
    <w:rsid w:val="00072BDB"/>
    <w:rsid w:val="00072DBF"/>
    <w:rsid w:val="00072DCF"/>
    <w:rsid w:val="000733DC"/>
    <w:rsid w:val="000733E7"/>
    <w:rsid w:val="0007374B"/>
    <w:rsid w:val="000737E0"/>
    <w:rsid w:val="00073AB5"/>
    <w:rsid w:val="00074595"/>
    <w:rsid w:val="000749AD"/>
    <w:rsid w:val="000750D2"/>
    <w:rsid w:val="000751A0"/>
    <w:rsid w:val="000756F1"/>
    <w:rsid w:val="00075990"/>
    <w:rsid w:val="00076174"/>
    <w:rsid w:val="00076CF1"/>
    <w:rsid w:val="00076D7B"/>
    <w:rsid w:val="000772EA"/>
    <w:rsid w:val="000777BE"/>
    <w:rsid w:val="000778D4"/>
    <w:rsid w:val="00077FD5"/>
    <w:rsid w:val="00080177"/>
    <w:rsid w:val="00080677"/>
    <w:rsid w:val="000806C7"/>
    <w:rsid w:val="00080B1B"/>
    <w:rsid w:val="00080CFF"/>
    <w:rsid w:val="00080E49"/>
    <w:rsid w:val="00081535"/>
    <w:rsid w:val="0008199D"/>
    <w:rsid w:val="00081C63"/>
    <w:rsid w:val="0008203E"/>
    <w:rsid w:val="000821E0"/>
    <w:rsid w:val="000823FA"/>
    <w:rsid w:val="0008268F"/>
    <w:rsid w:val="00082922"/>
    <w:rsid w:val="00082AA5"/>
    <w:rsid w:val="00082CDF"/>
    <w:rsid w:val="00082E22"/>
    <w:rsid w:val="00083394"/>
    <w:rsid w:val="00083734"/>
    <w:rsid w:val="00083A9E"/>
    <w:rsid w:val="00083AC6"/>
    <w:rsid w:val="00083B01"/>
    <w:rsid w:val="00083EFF"/>
    <w:rsid w:val="00084225"/>
    <w:rsid w:val="000849FA"/>
    <w:rsid w:val="00084B30"/>
    <w:rsid w:val="00085217"/>
    <w:rsid w:val="000854BF"/>
    <w:rsid w:val="0008599F"/>
    <w:rsid w:val="00085BFB"/>
    <w:rsid w:val="000865ED"/>
    <w:rsid w:val="0008666D"/>
    <w:rsid w:val="000868B3"/>
    <w:rsid w:val="00086ECD"/>
    <w:rsid w:val="00086F12"/>
    <w:rsid w:val="0008705E"/>
    <w:rsid w:val="00087564"/>
    <w:rsid w:val="00087630"/>
    <w:rsid w:val="00087817"/>
    <w:rsid w:val="000878A3"/>
    <w:rsid w:val="00087B43"/>
    <w:rsid w:val="00087B63"/>
    <w:rsid w:val="00087F80"/>
    <w:rsid w:val="00090204"/>
    <w:rsid w:val="0009024B"/>
    <w:rsid w:val="0009070F"/>
    <w:rsid w:val="000908A2"/>
    <w:rsid w:val="000908DA"/>
    <w:rsid w:val="00091421"/>
    <w:rsid w:val="00091CA9"/>
    <w:rsid w:val="00091E14"/>
    <w:rsid w:val="00091E6B"/>
    <w:rsid w:val="00092722"/>
    <w:rsid w:val="00092736"/>
    <w:rsid w:val="000928A7"/>
    <w:rsid w:val="000929E6"/>
    <w:rsid w:val="00092A23"/>
    <w:rsid w:val="00092A8D"/>
    <w:rsid w:val="00092B53"/>
    <w:rsid w:val="00092EB2"/>
    <w:rsid w:val="00093053"/>
    <w:rsid w:val="000931EC"/>
    <w:rsid w:val="00093295"/>
    <w:rsid w:val="000936C4"/>
    <w:rsid w:val="00093ACF"/>
    <w:rsid w:val="00093DC9"/>
    <w:rsid w:val="00093FAC"/>
    <w:rsid w:val="00094031"/>
    <w:rsid w:val="000943A5"/>
    <w:rsid w:val="00094438"/>
    <w:rsid w:val="0009463E"/>
    <w:rsid w:val="0009484F"/>
    <w:rsid w:val="00094D66"/>
    <w:rsid w:val="00094E50"/>
    <w:rsid w:val="0009526F"/>
    <w:rsid w:val="000952D2"/>
    <w:rsid w:val="000955CD"/>
    <w:rsid w:val="000956AA"/>
    <w:rsid w:val="00095709"/>
    <w:rsid w:val="00095C34"/>
    <w:rsid w:val="00095C4E"/>
    <w:rsid w:val="00095CC4"/>
    <w:rsid w:val="00095EF6"/>
    <w:rsid w:val="00095F42"/>
    <w:rsid w:val="000961E0"/>
    <w:rsid w:val="000961FA"/>
    <w:rsid w:val="00096289"/>
    <w:rsid w:val="000965D2"/>
    <w:rsid w:val="00096728"/>
    <w:rsid w:val="00096EE0"/>
    <w:rsid w:val="00096F91"/>
    <w:rsid w:val="00097479"/>
    <w:rsid w:val="0009763B"/>
    <w:rsid w:val="000978C9"/>
    <w:rsid w:val="00097C7B"/>
    <w:rsid w:val="00097EE4"/>
    <w:rsid w:val="000A0422"/>
    <w:rsid w:val="000A052A"/>
    <w:rsid w:val="000A06B2"/>
    <w:rsid w:val="000A0EA5"/>
    <w:rsid w:val="000A0F81"/>
    <w:rsid w:val="000A1164"/>
    <w:rsid w:val="000A1671"/>
    <w:rsid w:val="000A1AFA"/>
    <w:rsid w:val="000A1B6B"/>
    <w:rsid w:val="000A1D57"/>
    <w:rsid w:val="000A216B"/>
    <w:rsid w:val="000A2216"/>
    <w:rsid w:val="000A349A"/>
    <w:rsid w:val="000A35F0"/>
    <w:rsid w:val="000A42BF"/>
    <w:rsid w:val="000A4528"/>
    <w:rsid w:val="000A464D"/>
    <w:rsid w:val="000A47B9"/>
    <w:rsid w:val="000A48BD"/>
    <w:rsid w:val="000A4B51"/>
    <w:rsid w:val="000A50D4"/>
    <w:rsid w:val="000A50DE"/>
    <w:rsid w:val="000A5239"/>
    <w:rsid w:val="000A537C"/>
    <w:rsid w:val="000A5C73"/>
    <w:rsid w:val="000A5DAE"/>
    <w:rsid w:val="000A64C6"/>
    <w:rsid w:val="000A6DE7"/>
    <w:rsid w:val="000A6EE9"/>
    <w:rsid w:val="000A70FF"/>
    <w:rsid w:val="000A755D"/>
    <w:rsid w:val="000A78C4"/>
    <w:rsid w:val="000A7A36"/>
    <w:rsid w:val="000A7C20"/>
    <w:rsid w:val="000A7E8E"/>
    <w:rsid w:val="000A7F92"/>
    <w:rsid w:val="000B01C4"/>
    <w:rsid w:val="000B05E2"/>
    <w:rsid w:val="000B060B"/>
    <w:rsid w:val="000B0782"/>
    <w:rsid w:val="000B07DC"/>
    <w:rsid w:val="000B0976"/>
    <w:rsid w:val="000B1098"/>
    <w:rsid w:val="000B1515"/>
    <w:rsid w:val="000B188B"/>
    <w:rsid w:val="000B1921"/>
    <w:rsid w:val="000B1949"/>
    <w:rsid w:val="000B1B21"/>
    <w:rsid w:val="000B1DDD"/>
    <w:rsid w:val="000B24A5"/>
    <w:rsid w:val="000B260E"/>
    <w:rsid w:val="000B3379"/>
    <w:rsid w:val="000B376C"/>
    <w:rsid w:val="000B389F"/>
    <w:rsid w:val="000B38C6"/>
    <w:rsid w:val="000B398E"/>
    <w:rsid w:val="000B3C30"/>
    <w:rsid w:val="000B3C3B"/>
    <w:rsid w:val="000B3DF8"/>
    <w:rsid w:val="000B4035"/>
    <w:rsid w:val="000B4199"/>
    <w:rsid w:val="000B4267"/>
    <w:rsid w:val="000B4278"/>
    <w:rsid w:val="000B4B69"/>
    <w:rsid w:val="000B4BF9"/>
    <w:rsid w:val="000B4CD6"/>
    <w:rsid w:val="000B5699"/>
    <w:rsid w:val="000B5A64"/>
    <w:rsid w:val="000B5C2B"/>
    <w:rsid w:val="000B5CD3"/>
    <w:rsid w:val="000B5D3E"/>
    <w:rsid w:val="000B5E97"/>
    <w:rsid w:val="000B6121"/>
    <w:rsid w:val="000B6730"/>
    <w:rsid w:val="000B67A1"/>
    <w:rsid w:val="000B6E87"/>
    <w:rsid w:val="000B6F95"/>
    <w:rsid w:val="000B762B"/>
    <w:rsid w:val="000B763B"/>
    <w:rsid w:val="000B76EF"/>
    <w:rsid w:val="000B78CE"/>
    <w:rsid w:val="000C00D8"/>
    <w:rsid w:val="000C0707"/>
    <w:rsid w:val="000C0749"/>
    <w:rsid w:val="000C08DD"/>
    <w:rsid w:val="000C0D38"/>
    <w:rsid w:val="000C0E21"/>
    <w:rsid w:val="000C0E40"/>
    <w:rsid w:val="000C0E60"/>
    <w:rsid w:val="000C1F4D"/>
    <w:rsid w:val="000C2460"/>
    <w:rsid w:val="000C2740"/>
    <w:rsid w:val="000C298C"/>
    <w:rsid w:val="000C2A90"/>
    <w:rsid w:val="000C2C5C"/>
    <w:rsid w:val="000C3154"/>
    <w:rsid w:val="000C3185"/>
    <w:rsid w:val="000C346D"/>
    <w:rsid w:val="000C35DE"/>
    <w:rsid w:val="000C3755"/>
    <w:rsid w:val="000C3BB1"/>
    <w:rsid w:val="000C4633"/>
    <w:rsid w:val="000C48BA"/>
    <w:rsid w:val="000C4B7E"/>
    <w:rsid w:val="000C4C4B"/>
    <w:rsid w:val="000C4DAE"/>
    <w:rsid w:val="000C4E26"/>
    <w:rsid w:val="000C50B5"/>
    <w:rsid w:val="000C53BD"/>
    <w:rsid w:val="000C57BC"/>
    <w:rsid w:val="000C5AD5"/>
    <w:rsid w:val="000C60ED"/>
    <w:rsid w:val="000C6B0E"/>
    <w:rsid w:val="000C6C29"/>
    <w:rsid w:val="000C7667"/>
    <w:rsid w:val="000C7855"/>
    <w:rsid w:val="000C79FA"/>
    <w:rsid w:val="000C7BDC"/>
    <w:rsid w:val="000D0067"/>
    <w:rsid w:val="000D0172"/>
    <w:rsid w:val="000D0241"/>
    <w:rsid w:val="000D03E8"/>
    <w:rsid w:val="000D041C"/>
    <w:rsid w:val="000D0938"/>
    <w:rsid w:val="000D0AA7"/>
    <w:rsid w:val="000D0D87"/>
    <w:rsid w:val="000D0E30"/>
    <w:rsid w:val="000D1950"/>
    <w:rsid w:val="000D1C99"/>
    <w:rsid w:val="000D1CBB"/>
    <w:rsid w:val="000D238A"/>
    <w:rsid w:val="000D2455"/>
    <w:rsid w:val="000D2607"/>
    <w:rsid w:val="000D2674"/>
    <w:rsid w:val="000D2B87"/>
    <w:rsid w:val="000D2E5A"/>
    <w:rsid w:val="000D354F"/>
    <w:rsid w:val="000D3679"/>
    <w:rsid w:val="000D380D"/>
    <w:rsid w:val="000D3B78"/>
    <w:rsid w:val="000D3C9C"/>
    <w:rsid w:val="000D3E73"/>
    <w:rsid w:val="000D4105"/>
    <w:rsid w:val="000D5068"/>
    <w:rsid w:val="000D5B06"/>
    <w:rsid w:val="000D5BE0"/>
    <w:rsid w:val="000D5CC1"/>
    <w:rsid w:val="000D5EF6"/>
    <w:rsid w:val="000D6053"/>
    <w:rsid w:val="000D60D2"/>
    <w:rsid w:val="000D6B36"/>
    <w:rsid w:val="000D6D17"/>
    <w:rsid w:val="000D7695"/>
    <w:rsid w:val="000D76AF"/>
    <w:rsid w:val="000D76E8"/>
    <w:rsid w:val="000D78D3"/>
    <w:rsid w:val="000E07E7"/>
    <w:rsid w:val="000E0D65"/>
    <w:rsid w:val="000E144D"/>
    <w:rsid w:val="000E151E"/>
    <w:rsid w:val="000E15CA"/>
    <w:rsid w:val="000E1C7E"/>
    <w:rsid w:val="000E1D9F"/>
    <w:rsid w:val="000E1F91"/>
    <w:rsid w:val="000E1FD7"/>
    <w:rsid w:val="000E201E"/>
    <w:rsid w:val="000E2137"/>
    <w:rsid w:val="000E244B"/>
    <w:rsid w:val="000E272D"/>
    <w:rsid w:val="000E277B"/>
    <w:rsid w:val="000E27F3"/>
    <w:rsid w:val="000E2921"/>
    <w:rsid w:val="000E2925"/>
    <w:rsid w:val="000E2B88"/>
    <w:rsid w:val="000E2C00"/>
    <w:rsid w:val="000E318A"/>
    <w:rsid w:val="000E360E"/>
    <w:rsid w:val="000E4479"/>
    <w:rsid w:val="000E4EE3"/>
    <w:rsid w:val="000E54CB"/>
    <w:rsid w:val="000E5591"/>
    <w:rsid w:val="000E56D2"/>
    <w:rsid w:val="000E5A23"/>
    <w:rsid w:val="000E6038"/>
    <w:rsid w:val="000E62BD"/>
    <w:rsid w:val="000E66FA"/>
    <w:rsid w:val="000E6BA7"/>
    <w:rsid w:val="000E6FD8"/>
    <w:rsid w:val="000E72B8"/>
    <w:rsid w:val="000E7B49"/>
    <w:rsid w:val="000F0497"/>
    <w:rsid w:val="000F0C64"/>
    <w:rsid w:val="000F0DD4"/>
    <w:rsid w:val="000F181C"/>
    <w:rsid w:val="000F1C2E"/>
    <w:rsid w:val="000F2156"/>
    <w:rsid w:val="000F2600"/>
    <w:rsid w:val="000F28A4"/>
    <w:rsid w:val="000F2933"/>
    <w:rsid w:val="000F2A6D"/>
    <w:rsid w:val="000F2AC1"/>
    <w:rsid w:val="000F2D4B"/>
    <w:rsid w:val="000F2F49"/>
    <w:rsid w:val="000F365E"/>
    <w:rsid w:val="000F369B"/>
    <w:rsid w:val="000F3735"/>
    <w:rsid w:val="000F3B92"/>
    <w:rsid w:val="000F3F9B"/>
    <w:rsid w:val="000F400E"/>
    <w:rsid w:val="000F4118"/>
    <w:rsid w:val="000F4483"/>
    <w:rsid w:val="000F4AC1"/>
    <w:rsid w:val="000F4D33"/>
    <w:rsid w:val="000F4EE0"/>
    <w:rsid w:val="000F5536"/>
    <w:rsid w:val="000F5A9C"/>
    <w:rsid w:val="000F686B"/>
    <w:rsid w:val="000F6CD5"/>
    <w:rsid w:val="000F7253"/>
    <w:rsid w:val="000F7512"/>
    <w:rsid w:val="000F7767"/>
    <w:rsid w:val="000F7C87"/>
    <w:rsid w:val="000F7D00"/>
    <w:rsid w:val="00100023"/>
    <w:rsid w:val="00100170"/>
    <w:rsid w:val="0010058F"/>
    <w:rsid w:val="0010062F"/>
    <w:rsid w:val="00100DBB"/>
    <w:rsid w:val="00101130"/>
    <w:rsid w:val="0010173C"/>
    <w:rsid w:val="0010183C"/>
    <w:rsid w:val="00101B29"/>
    <w:rsid w:val="00101BBF"/>
    <w:rsid w:val="00101FED"/>
    <w:rsid w:val="00102023"/>
    <w:rsid w:val="00102792"/>
    <w:rsid w:val="001027D5"/>
    <w:rsid w:val="00102A50"/>
    <w:rsid w:val="001031FE"/>
    <w:rsid w:val="00103534"/>
    <w:rsid w:val="0010369A"/>
    <w:rsid w:val="001036D2"/>
    <w:rsid w:val="00103873"/>
    <w:rsid w:val="00103E08"/>
    <w:rsid w:val="00103F2D"/>
    <w:rsid w:val="001042B2"/>
    <w:rsid w:val="0010435A"/>
    <w:rsid w:val="00104387"/>
    <w:rsid w:val="001045A3"/>
    <w:rsid w:val="00104A46"/>
    <w:rsid w:val="00104A5F"/>
    <w:rsid w:val="00104BEB"/>
    <w:rsid w:val="00105130"/>
    <w:rsid w:val="0010539A"/>
    <w:rsid w:val="00105986"/>
    <w:rsid w:val="00105CF4"/>
    <w:rsid w:val="00106058"/>
    <w:rsid w:val="001061C1"/>
    <w:rsid w:val="00106765"/>
    <w:rsid w:val="001067C2"/>
    <w:rsid w:val="00106813"/>
    <w:rsid w:val="00106C78"/>
    <w:rsid w:val="00106CBD"/>
    <w:rsid w:val="001070F2"/>
    <w:rsid w:val="00107185"/>
    <w:rsid w:val="00107363"/>
    <w:rsid w:val="00107568"/>
    <w:rsid w:val="00110893"/>
    <w:rsid w:val="00110A28"/>
    <w:rsid w:val="00110E79"/>
    <w:rsid w:val="00111268"/>
    <w:rsid w:val="00111982"/>
    <w:rsid w:val="00111EB1"/>
    <w:rsid w:val="00111FCF"/>
    <w:rsid w:val="00112421"/>
    <w:rsid w:val="0011257A"/>
    <w:rsid w:val="00112A6B"/>
    <w:rsid w:val="00112B17"/>
    <w:rsid w:val="00113275"/>
    <w:rsid w:val="00113808"/>
    <w:rsid w:val="00113FFD"/>
    <w:rsid w:val="001140E5"/>
    <w:rsid w:val="001144F6"/>
    <w:rsid w:val="00114602"/>
    <w:rsid w:val="00114781"/>
    <w:rsid w:val="001147CA"/>
    <w:rsid w:val="0011517A"/>
    <w:rsid w:val="001156EA"/>
    <w:rsid w:val="00115723"/>
    <w:rsid w:val="00115966"/>
    <w:rsid w:val="00115A0A"/>
    <w:rsid w:val="001162BB"/>
    <w:rsid w:val="00116462"/>
    <w:rsid w:val="0011659B"/>
    <w:rsid w:val="001165E0"/>
    <w:rsid w:val="001169F4"/>
    <w:rsid w:val="00116A8B"/>
    <w:rsid w:val="00116FEB"/>
    <w:rsid w:val="00116FF6"/>
    <w:rsid w:val="001173E9"/>
    <w:rsid w:val="001174F5"/>
    <w:rsid w:val="00117974"/>
    <w:rsid w:val="0012038F"/>
    <w:rsid w:val="00120428"/>
    <w:rsid w:val="00120568"/>
    <w:rsid w:val="00120D5F"/>
    <w:rsid w:val="0012104F"/>
    <w:rsid w:val="001210A4"/>
    <w:rsid w:val="001216B0"/>
    <w:rsid w:val="00121777"/>
    <w:rsid w:val="00121BB0"/>
    <w:rsid w:val="00121BF3"/>
    <w:rsid w:val="00121C11"/>
    <w:rsid w:val="0012203E"/>
    <w:rsid w:val="0012208F"/>
    <w:rsid w:val="0012286C"/>
    <w:rsid w:val="001229FD"/>
    <w:rsid w:val="00122AFF"/>
    <w:rsid w:val="00123659"/>
    <w:rsid w:val="001239EA"/>
    <w:rsid w:val="0012406A"/>
    <w:rsid w:val="001241EF"/>
    <w:rsid w:val="001244B3"/>
    <w:rsid w:val="001246BE"/>
    <w:rsid w:val="001249D8"/>
    <w:rsid w:val="00124AB7"/>
    <w:rsid w:val="00124BBC"/>
    <w:rsid w:val="00124C72"/>
    <w:rsid w:val="00124FB7"/>
    <w:rsid w:val="001252E0"/>
    <w:rsid w:val="001257E6"/>
    <w:rsid w:val="001263C9"/>
    <w:rsid w:val="001263D0"/>
    <w:rsid w:val="00126554"/>
    <w:rsid w:val="001266EC"/>
    <w:rsid w:val="00126C01"/>
    <w:rsid w:val="00127059"/>
    <w:rsid w:val="001274C0"/>
    <w:rsid w:val="00127972"/>
    <w:rsid w:val="00127D1C"/>
    <w:rsid w:val="00127DD0"/>
    <w:rsid w:val="00130502"/>
    <w:rsid w:val="001305D4"/>
    <w:rsid w:val="001307AE"/>
    <w:rsid w:val="001307BB"/>
    <w:rsid w:val="00130862"/>
    <w:rsid w:val="00130C90"/>
    <w:rsid w:val="00131498"/>
    <w:rsid w:val="00131534"/>
    <w:rsid w:val="00131660"/>
    <w:rsid w:val="001316C8"/>
    <w:rsid w:val="00131B21"/>
    <w:rsid w:val="00131B49"/>
    <w:rsid w:val="00131FFB"/>
    <w:rsid w:val="00132432"/>
    <w:rsid w:val="001328CA"/>
    <w:rsid w:val="00132A1A"/>
    <w:rsid w:val="00132CB4"/>
    <w:rsid w:val="00133221"/>
    <w:rsid w:val="0013362F"/>
    <w:rsid w:val="00133682"/>
    <w:rsid w:val="001336A6"/>
    <w:rsid w:val="0013398E"/>
    <w:rsid w:val="00133E78"/>
    <w:rsid w:val="00134061"/>
    <w:rsid w:val="0013416D"/>
    <w:rsid w:val="0013464A"/>
    <w:rsid w:val="001347A8"/>
    <w:rsid w:val="00134909"/>
    <w:rsid w:val="00134B2C"/>
    <w:rsid w:val="00134B94"/>
    <w:rsid w:val="00134F01"/>
    <w:rsid w:val="00135071"/>
    <w:rsid w:val="0013527A"/>
    <w:rsid w:val="00135440"/>
    <w:rsid w:val="0013556E"/>
    <w:rsid w:val="00135827"/>
    <w:rsid w:val="00135E12"/>
    <w:rsid w:val="00135EDF"/>
    <w:rsid w:val="0013624E"/>
    <w:rsid w:val="00136274"/>
    <w:rsid w:val="0013666E"/>
    <w:rsid w:val="001366EC"/>
    <w:rsid w:val="00136C53"/>
    <w:rsid w:val="00136D97"/>
    <w:rsid w:val="00136EEB"/>
    <w:rsid w:val="00136F87"/>
    <w:rsid w:val="001374A1"/>
    <w:rsid w:val="0013788D"/>
    <w:rsid w:val="00137A3A"/>
    <w:rsid w:val="00137D93"/>
    <w:rsid w:val="00140098"/>
    <w:rsid w:val="00140735"/>
    <w:rsid w:val="00140C20"/>
    <w:rsid w:val="00141589"/>
    <w:rsid w:val="0014185F"/>
    <w:rsid w:val="001419DF"/>
    <w:rsid w:val="001419F2"/>
    <w:rsid w:val="00141ED1"/>
    <w:rsid w:val="00142081"/>
    <w:rsid w:val="001423C9"/>
    <w:rsid w:val="00143423"/>
    <w:rsid w:val="00143800"/>
    <w:rsid w:val="00143895"/>
    <w:rsid w:val="00143A72"/>
    <w:rsid w:val="00143C2F"/>
    <w:rsid w:val="00143D3E"/>
    <w:rsid w:val="00144439"/>
    <w:rsid w:val="00144449"/>
    <w:rsid w:val="001444C3"/>
    <w:rsid w:val="001446B8"/>
    <w:rsid w:val="001449A0"/>
    <w:rsid w:val="00144BD4"/>
    <w:rsid w:val="00144E15"/>
    <w:rsid w:val="00144E79"/>
    <w:rsid w:val="00145967"/>
    <w:rsid w:val="00145C18"/>
    <w:rsid w:val="00146490"/>
    <w:rsid w:val="001466DB"/>
    <w:rsid w:val="001467ED"/>
    <w:rsid w:val="00146B49"/>
    <w:rsid w:val="00146D44"/>
    <w:rsid w:val="001470D6"/>
    <w:rsid w:val="001474E5"/>
    <w:rsid w:val="0014781D"/>
    <w:rsid w:val="00147A54"/>
    <w:rsid w:val="00150713"/>
    <w:rsid w:val="00150832"/>
    <w:rsid w:val="00150CE6"/>
    <w:rsid w:val="0015104B"/>
    <w:rsid w:val="0015149E"/>
    <w:rsid w:val="001514BA"/>
    <w:rsid w:val="0015184D"/>
    <w:rsid w:val="001518D2"/>
    <w:rsid w:val="00151978"/>
    <w:rsid w:val="00151A49"/>
    <w:rsid w:val="00151B83"/>
    <w:rsid w:val="00151FAB"/>
    <w:rsid w:val="00152173"/>
    <w:rsid w:val="0015253D"/>
    <w:rsid w:val="001528EC"/>
    <w:rsid w:val="00152E0C"/>
    <w:rsid w:val="00152E49"/>
    <w:rsid w:val="00152F2A"/>
    <w:rsid w:val="00153295"/>
    <w:rsid w:val="00153511"/>
    <w:rsid w:val="00153D8C"/>
    <w:rsid w:val="00153F31"/>
    <w:rsid w:val="001540E4"/>
    <w:rsid w:val="00154156"/>
    <w:rsid w:val="001551BD"/>
    <w:rsid w:val="00155447"/>
    <w:rsid w:val="0015546E"/>
    <w:rsid w:val="00155725"/>
    <w:rsid w:val="00156736"/>
    <w:rsid w:val="001567BF"/>
    <w:rsid w:val="0015692B"/>
    <w:rsid w:val="00156BB0"/>
    <w:rsid w:val="00157030"/>
    <w:rsid w:val="0015707F"/>
    <w:rsid w:val="001570D5"/>
    <w:rsid w:val="001578AB"/>
    <w:rsid w:val="00157A70"/>
    <w:rsid w:val="00157C01"/>
    <w:rsid w:val="00157EA4"/>
    <w:rsid w:val="001600B6"/>
    <w:rsid w:val="001609E5"/>
    <w:rsid w:val="00160C22"/>
    <w:rsid w:val="00160D62"/>
    <w:rsid w:val="00160EA6"/>
    <w:rsid w:val="00160F37"/>
    <w:rsid w:val="00161070"/>
    <w:rsid w:val="0016124B"/>
    <w:rsid w:val="001612DD"/>
    <w:rsid w:val="0016170A"/>
    <w:rsid w:val="00161A37"/>
    <w:rsid w:val="00161A5C"/>
    <w:rsid w:val="001620F2"/>
    <w:rsid w:val="00162365"/>
    <w:rsid w:val="001623D4"/>
    <w:rsid w:val="00162548"/>
    <w:rsid w:val="001626F4"/>
    <w:rsid w:val="00162936"/>
    <w:rsid w:val="001629FA"/>
    <w:rsid w:val="001632B0"/>
    <w:rsid w:val="00163394"/>
    <w:rsid w:val="00163445"/>
    <w:rsid w:val="00163537"/>
    <w:rsid w:val="00163556"/>
    <w:rsid w:val="0016396C"/>
    <w:rsid w:val="00163C42"/>
    <w:rsid w:val="00163C49"/>
    <w:rsid w:val="00163E32"/>
    <w:rsid w:val="00163EF9"/>
    <w:rsid w:val="00163F5F"/>
    <w:rsid w:val="00164217"/>
    <w:rsid w:val="001644D7"/>
    <w:rsid w:val="0016455F"/>
    <w:rsid w:val="00164665"/>
    <w:rsid w:val="00164761"/>
    <w:rsid w:val="00164E2A"/>
    <w:rsid w:val="0016529A"/>
    <w:rsid w:val="001657BC"/>
    <w:rsid w:val="0016596F"/>
    <w:rsid w:val="00165BAC"/>
    <w:rsid w:val="001666CA"/>
    <w:rsid w:val="00166D4A"/>
    <w:rsid w:val="00167011"/>
    <w:rsid w:val="00167ADC"/>
    <w:rsid w:val="00167D1C"/>
    <w:rsid w:val="00167E3D"/>
    <w:rsid w:val="00167E62"/>
    <w:rsid w:val="0017073F"/>
    <w:rsid w:val="00170BF1"/>
    <w:rsid w:val="00170C9A"/>
    <w:rsid w:val="00170CFE"/>
    <w:rsid w:val="00170FBA"/>
    <w:rsid w:val="00170FEA"/>
    <w:rsid w:val="00171593"/>
    <w:rsid w:val="001715CA"/>
    <w:rsid w:val="00171626"/>
    <w:rsid w:val="0017184A"/>
    <w:rsid w:val="0017209F"/>
    <w:rsid w:val="0017253C"/>
    <w:rsid w:val="001726DF"/>
    <w:rsid w:val="00172992"/>
    <w:rsid w:val="00172C9F"/>
    <w:rsid w:val="0017310A"/>
    <w:rsid w:val="00173F43"/>
    <w:rsid w:val="001744AD"/>
    <w:rsid w:val="001746BA"/>
    <w:rsid w:val="001746F1"/>
    <w:rsid w:val="001751CC"/>
    <w:rsid w:val="00175EC8"/>
    <w:rsid w:val="001760F4"/>
    <w:rsid w:val="001764FA"/>
    <w:rsid w:val="001766F8"/>
    <w:rsid w:val="0017670B"/>
    <w:rsid w:val="00176E65"/>
    <w:rsid w:val="00177204"/>
    <w:rsid w:val="001772C6"/>
    <w:rsid w:val="00177F40"/>
    <w:rsid w:val="00180002"/>
    <w:rsid w:val="00180274"/>
    <w:rsid w:val="001804DB"/>
    <w:rsid w:val="00180C43"/>
    <w:rsid w:val="00180E15"/>
    <w:rsid w:val="0018120C"/>
    <w:rsid w:val="0018142A"/>
    <w:rsid w:val="0018145D"/>
    <w:rsid w:val="0018162B"/>
    <w:rsid w:val="001817AB"/>
    <w:rsid w:val="00181CE2"/>
    <w:rsid w:val="00182500"/>
    <w:rsid w:val="00182BBC"/>
    <w:rsid w:val="00182BE1"/>
    <w:rsid w:val="0018313F"/>
    <w:rsid w:val="00183284"/>
    <w:rsid w:val="001833C8"/>
    <w:rsid w:val="001837E1"/>
    <w:rsid w:val="0018392B"/>
    <w:rsid w:val="00184106"/>
    <w:rsid w:val="00184259"/>
    <w:rsid w:val="00184680"/>
    <w:rsid w:val="0018470C"/>
    <w:rsid w:val="0018485A"/>
    <w:rsid w:val="00184CE2"/>
    <w:rsid w:val="00185250"/>
    <w:rsid w:val="00185548"/>
    <w:rsid w:val="00185C99"/>
    <w:rsid w:val="0018624C"/>
    <w:rsid w:val="001868F0"/>
    <w:rsid w:val="0018696D"/>
    <w:rsid w:val="00186D9E"/>
    <w:rsid w:val="00187058"/>
    <w:rsid w:val="00187429"/>
    <w:rsid w:val="00187930"/>
    <w:rsid w:val="00187989"/>
    <w:rsid w:val="00187E9F"/>
    <w:rsid w:val="001907F6"/>
    <w:rsid w:val="0019090F"/>
    <w:rsid w:val="00190D5C"/>
    <w:rsid w:val="00191539"/>
    <w:rsid w:val="001917C5"/>
    <w:rsid w:val="00191923"/>
    <w:rsid w:val="00191DE6"/>
    <w:rsid w:val="00192A45"/>
    <w:rsid w:val="00192EF9"/>
    <w:rsid w:val="00193352"/>
    <w:rsid w:val="00193412"/>
    <w:rsid w:val="001936AC"/>
    <w:rsid w:val="00193745"/>
    <w:rsid w:val="00193935"/>
    <w:rsid w:val="0019395D"/>
    <w:rsid w:val="00193B6C"/>
    <w:rsid w:val="00193E16"/>
    <w:rsid w:val="00193EE0"/>
    <w:rsid w:val="0019403B"/>
    <w:rsid w:val="00194057"/>
    <w:rsid w:val="001941DA"/>
    <w:rsid w:val="001942F7"/>
    <w:rsid w:val="00194335"/>
    <w:rsid w:val="001953AF"/>
    <w:rsid w:val="001957DD"/>
    <w:rsid w:val="00195CB3"/>
    <w:rsid w:val="00196354"/>
    <w:rsid w:val="001963A4"/>
    <w:rsid w:val="00196A1B"/>
    <w:rsid w:val="00196A45"/>
    <w:rsid w:val="00196E49"/>
    <w:rsid w:val="00196FDC"/>
    <w:rsid w:val="00197018"/>
    <w:rsid w:val="001970E4"/>
    <w:rsid w:val="00197462"/>
    <w:rsid w:val="00197EE2"/>
    <w:rsid w:val="001A01B7"/>
    <w:rsid w:val="001A01FE"/>
    <w:rsid w:val="001A06C5"/>
    <w:rsid w:val="001A07DC"/>
    <w:rsid w:val="001A0925"/>
    <w:rsid w:val="001A11FD"/>
    <w:rsid w:val="001A121D"/>
    <w:rsid w:val="001A1358"/>
    <w:rsid w:val="001A1468"/>
    <w:rsid w:val="001A1AFC"/>
    <w:rsid w:val="001A2077"/>
    <w:rsid w:val="001A2279"/>
    <w:rsid w:val="001A22C3"/>
    <w:rsid w:val="001A24BA"/>
    <w:rsid w:val="001A25FE"/>
    <w:rsid w:val="001A3024"/>
    <w:rsid w:val="001A324C"/>
    <w:rsid w:val="001A36F5"/>
    <w:rsid w:val="001A3842"/>
    <w:rsid w:val="001A3D51"/>
    <w:rsid w:val="001A3E7A"/>
    <w:rsid w:val="001A3F71"/>
    <w:rsid w:val="001A4943"/>
    <w:rsid w:val="001A4DC4"/>
    <w:rsid w:val="001A4DE9"/>
    <w:rsid w:val="001A4F76"/>
    <w:rsid w:val="001A5432"/>
    <w:rsid w:val="001A5475"/>
    <w:rsid w:val="001A5957"/>
    <w:rsid w:val="001A5CC1"/>
    <w:rsid w:val="001A5E23"/>
    <w:rsid w:val="001A60CE"/>
    <w:rsid w:val="001A6811"/>
    <w:rsid w:val="001A6AB5"/>
    <w:rsid w:val="001A6B87"/>
    <w:rsid w:val="001A7220"/>
    <w:rsid w:val="001A75AE"/>
    <w:rsid w:val="001A767B"/>
    <w:rsid w:val="001A7BAA"/>
    <w:rsid w:val="001B02A9"/>
    <w:rsid w:val="001B0681"/>
    <w:rsid w:val="001B09AA"/>
    <w:rsid w:val="001B0DE7"/>
    <w:rsid w:val="001B10A2"/>
    <w:rsid w:val="001B10B9"/>
    <w:rsid w:val="001B134E"/>
    <w:rsid w:val="001B1426"/>
    <w:rsid w:val="001B15C1"/>
    <w:rsid w:val="001B1B9E"/>
    <w:rsid w:val="001B1D10"/>
    <w:rsid w:val="001B1DAA"/>
    <w:rsid w:val="001B2008"/>
    <w:rsid w:val="001B23A5"/>
    <w:rsid w:val="001B23BF"/>
    <w:rsid w:val="001B2508"/>
    <w:rsid w:val="001B28E0"/>
    <w:rsid w:val="001B2A81"/>
    <w:rsid w:val="001B2C70"/>
    <w:rsid w:val="001B2DF8"/>
    <w:rsid w:val="001B32C0"/>
    <w:rsid w:val="001B334A"/>
    <w:rsid w:val="001B3361"/>
    <w:rsid w:val="001B34A3"/>
    <w:rsid w:val="001B3797"/>
    <w:rsid w:val="001B379C"/>
    <w:rsid w:val="001B3C65"/>
    <w:rsid w:val="001B3EDF"/>
    <w:rsid w:val="001B3F75"/>
    <w:rsid w:val="001B428D"/>
    <w:rsid w:val="001B4A33"/>
    <w:rsid w:val="001B4CC0"/>
    <w:rsid w:val="001B4D5D"/>
    <w:rsid w:val="001B4D98"/>
    <w:rsid w:val="001B4FD5"/>
    <w:rsid w:val="001B56B3"/>
    <w:rsid w:val="001B59D9"/>
    <w:rsid w:val="001B5EFD"/>
    <w:rsid w:val="001B6E08"/>
    <w:rsid w:val="001B6E80"/>
    <w:rsid w:val="001B7131"/>
    <w:rsid w:val="001B7273"/>
    <w:rsid w:val="001B7367"/>
    <w:rsid w:val="001B746E"/>
    <w:rsid w:val="001B74B1"/>
    <w:rsid w:val="001B7522"/>
    <w:rsid w:val="001B7600"/>
    <w:rsid w:val="001B7840"/>
    <w:rsid w:val="001B7C2C"/>
    <w:rsid w:val="001C01A0"/>
    <w:rsid w:val="001C04AC"/>
    <w:rsid w:val="001C0544"/>
    <w:rsid w:val="001C06C1"/>
    <w:rsid w:val="001C0AD3"/>
    <w:rsid w:val="001C0DB0"/>
    <w:rsid w:val="001C1245"/>
    <w:rsid w:val="001C14AC"/>
    <w:rsid w:val="001C18AE"/>
    <w:rsid w:val="001C1B48"/>
    <w:rsid w:val="001C1BD5"/>
    <w:rsid w:val="001C225B"/>
    <w:rsid w:val="001C28A4"/>
    <w:rsid w:val="001C2B2C"/>
    <w:rsid w:val="001C2CD0"/>
    <w:rsid w:val="001C3084"/>
    <w:rsid w:val="001C30A3"/>
    <w:rsid w:val="001C355C"/>
    <w:rsid w:val="001C377B"/>
    <w:rsid w:val="001C3C52"/>
    <w:rsid w:val="001C3CFB"/>
    <w:rsid w:val="001C3EA4"/>
    <w:rsid w:val="001C419D"/>
    <w:rsid w:val="001C43B2"/>
    <w:rsid w:val="001C47FC"/>
    <w:rsid w:val="001C4822"/>
    <w:rsid w:val="001C5070"/>
    <w:rsid w:val="001C5616"/>
    <w:rsid w:val="001C571F"/>
    <w:rsid w:val="001C57F6"/>
    <w:rsid w:val="001C5A25"/>
    <w:rsid w:val="001C629A"/>
    <w:rsid w:val="001C701E"/>
    <w:rsid w:val="001C7269"/>
    <w:rsid w:val="001C73C8"/>
    <w:rsid w:val="001C7430"/>
    <w:rsid w:val="001C749C"/>
    <w:rsid w:val="001C74F6"/>
    <w:rsid w:val="001C7883"/>
    <w:rsid w:val="001C7CBA"/>
    <w:rsid w:val="001C7DBF"/>
    <w:rsid w:val="001D034E"/>
    <w:rsid w:val="001D0C0E"/>
    <w:rsid w:val="001D1114"/>
    <w:rsid w:val="001D1349"/>
    <w:rsid w:val="001D1F09"/>
    <w:rsid w:val="001D2091"/>
    <w:rsid w:val="001D227C"/>
    <w:rsid w:val="001D2297"/>
    <w:rsid w:val="001D22DB"/>
    <w:rsid w:val="001D2756"/>
    <w:rsid w:val="001D2ACB"/>
    <w:rsid w:val="001D2F06"/>
    <w:rsid w:val="001D330E"/>
    <w:rsid w:val="001D446E"/>
    <w:rsid w:val="001D478F"/>
    <w:rsid w:val="001D4959"/>
    <w:rsid w:val="001D4AE4"/>
    <w:rsid w:val="001D4C3B"/>
    <w:rsid w:val="001D4DAB"/>
    <w:rsid w:val="001D5568"/>
    <w:rsid w:val="001D560A"/>
    <w:rsid w:val="001D5D3D"/>
    <w:rsid w:val="001D5F1E"/>
    <w:rsid w:val="001D61EA"/>
    <w:rsid w:val="001D64B4"/>
    <w:rsid w:val="001D6804"/>
    <w:rsid w:val="001D6A65"/>
    <w:rsid w:val="001D6C7F"/>
    <w:rsid w:val="001D6FE8"/>
    <w:rsid w:val="001D7058"/>
    <w:rsid w:val="001D7F47"/>
    <w:rsid w:val="001E00A2"/>
    <w:rsid w:val="001E045D"/>
    <w:rsid w:val="001E0DA6"/>
    <w:rsid w:val="001E0FE4"/>
    <w:rsid w:val="001E12ED"/>
    <w:rsid w:val="001E1393"/>
    <w:rsid w:val="001E1412"/>
    <w:rsid w:val="001E18C2"/>
    <w:rsid w:val="001E18F2"/>
    <w:rsid w:val="001E2CBE"/>
    <w:rsid w:val="001E2FA4"/>
    <w:rsid w:val="001E33F5"/>
    <w:rsid w:val="001E3569"/>
    <w:rsid w:val="001E362A"/>
    <w:rsid w:val="001E37E1"/>
    <w:rsid w:val="001E3BD1"/>
    <w:rsid w:val="001E3E0A"/>
    <w:rsid w:val="001E3F82"/>
    <w:rsid w:val="001E3F99"/>
    <w:rsid w:val="001E44C0"/>
    <w:rsid w:val="001E464F"/>
    <w:rsid w:val="001E507F"/>
    <w:rsid w:val="001E50BC"/>
    <w:rsid w:val="001E5130"/>
    <w:rsid w:val="001E5B2E"/>
    <w:rsid w:val="001E5D16"/>
    <w:rsid w:val="001E5E58"/>
    <w:rsid w:val="001E640F"/>
    <w:rsid w:val="001E6639"/>
    <w:rsid w:val="001E6892"/>
    <w:rsid w:val="001E69A1"/>
    <w:rsid w:val="001E6AA9"/>
    <w:rsid w:val="001E6B2E"/>
    <w:rsid w:val="001E6D5E"/>
    <w:rsid w:val="001E6DDC"/>
    <w:rsid w:val="001E6E98"/>
    <w:rsid w:val="001E743A"/>
    <w:rsid w:val="001E7722"/>
    <w:rsid w:val="001E7883"/>
    <w:rsid w:val="001E7A57"/>
    <w:rsid w:val="001E7B2A"/>
    <w:rsid w:val="001E7C7F"/>
    <w:rsid w:val="001F02EC"/>
    <w:rsid w:val="001F04F3"/>
    <w:rsid w:val="001F0983"/>
    <w:rsid w:val="001F09B5"/>
    <w:rsid w:val="001F0F6E"/>
    <w:rsid w:val="001F10E5"/>
    <w:rsid w:val="001F1155"/>
    <w:rsid w:val="001F16F6"/>
    <w:rsid w:val="001F1BBE"/>
    <w:rsid w:val="001F1BCB"/>
    <w:rsid w:val="001F1C3E"/>
    <w:rsid w:val="001F1F96"/>
    <w:rsid w:val="001F218D"/>
    <w:rsid w:val="001F2901"/>
    <w:rsid w:val="001F296D"/>
    <w:rsid w:val="001F2DAA"/>
    <w:rsid w:val="001F2DD3"/>
    <w:rsid w:val="001F3307"/>
    <w:rsid w:val="001F3706"/>
    <w:rsid w:val="001F37F7"/>
    <w:rsid w:val="001F3FD5"/>
    <w:rsid w:val="001F4338"/>
    <w:rsid w:val="001F44CD"/>
    <w:rsid w:val="001F455F"/>
    <w:rsid w:val="001F4595"/>
    <w:rsid w:val="001F497B"/>
    <w:rsid w:val="001F5461"/>
    <w:rsid w:val="001F54F1"/>
    <w:rsid w:val="001F587A"/>
    <w:rsid w:val="001F5A92"/>
    <w:rsid w:val="001F5D00"/>
    <w:rsid w:val="001F5DEC"/>
    <w:rsid w:val="001F5F1D"/>
    <w:rsid w:val="001F6206"/>
    <w:rsid w:val="001F63BD"/>
    <w:rsid w:val="001F65AD"/>
    <w:rsid w:val="001F680F"/>
    <w:rsid w:val="001F7168"/>
    <w:rsid w:val="001F71CA"/>
    <w:rsid w:val="001F7304"/>
    <w:rsid w:val="001F7AFC"/>
    <w:rsid w:val="001F7C9C"/>
    <w:rsid w:val="0020005C"/>
    <w:rsid w:val="002001A5"/>
    <w:rsid w:val="002003F3"/>
    <w:rsid w:val="00200753"/>
    <w:rsid w:val="002007E7"/>
    <w:rsid w:val="002008D6"/>
    <w:rsid w:val="00200921"/>
    <w:rsid w:val="00200B51"/>
    <w:rsid w:val="00200D73"/>
    <w:rsid w:val="00200F43"/>
    <w:rsid w:val="0020118E"/>
    <w:rsid w:val="002011E7"/>
    <w:rsid w:val="0020181F"/>
    <w:rsid w:val="00201A18"/>
    <w:rsid w:val="00202070"/>
    <w:rsid w:val="0020231A"/>
    <w:rsid w:val="00202C4A"/>
    <w:rsid w:val="00202ED1"/>
    <w:rsid w:val="0020323A"/>
    <w:rsid w:val="0020337A"/>
    <w:rsid w:val="0020356D"/>
    <w:rsid w:val="0020362C"/>
    <w:rsid w:val="002038F4"/>
    <w:rsid w:val="00203CC1"/>
    <w:rsid w:val="00204332"/>
    <w:rsid w:val="00204A3F"/>
    <w:rsid w:val="00204B97"/>
    <w:rsid w:val="00204BF0"/>
    <w:rsid w:val="00204DC0"/>
    <w:rsid w:val="00204F90"/>
    <w:rsid w:val="002051DC"/>
    <w:rsid w:val="00205654"/>
    <w:rsid w:val="002058A4"/>
    <w:rsid w:val="002058EE"/>
    <w:rsid w:val="00205A6E"/>
    <w:rsid w:val="00205D99"/>
    <w:rsid w:val="00205E27"/>
    <w:rsid w:val="00206039"/>
    <w:rsid w:val="002061C4"/>
    <w:rsid w:val="002063DE"/>
    <w:rsid w:val="0020659B"/>
    <w:rsid w:val="0020667E"/>
    <w:rsid w:val="002066EB"/>
    <w:rsid w:val="00206A74"/>
    <w:rsid w:val="00206FBE"/>
    <w:rsid w:val="0020708B"/>
    <w:rsid w:val="00207482"/>
    <w:rsid w:val="00207736"/>
    <w:rsid w:val="0020776C"/>
    <w:rsid w:val="00207947"/>
    <w:rsid w:val="00207C22"/>
    <w:rsid w:val="00207D83"/>
    <w:rsid w:val="00207F4D"/>
    <w:rsid w:val="002100E3"/>
    <w:rsid w:val="00210295"/>
    <w:rsid w:val="002104DC"/>
    <w:rsid w:val="002108C1"/>
    <w:rsid w:val="002109B1"/>
    <w:rsid w:val="002109ED"/>
    <w:rsid w:val="002111E8"/>
    <w:rsid w:val="002112F0"/>
    <w:rsid w:val="00211508"/>
    <w:rsid w:val="0021161F"/>
    <w:rsid w:val="0021196C"/>
    <w:rsid w:val="00211C41"/>
    <w:rsid w:val="002121BC"/>
    <w:rsid w:val="00212420"/>
    <w:rsid w:val="002125F7"/>
    <w:rsid w:val="0021268B"/>
    <w:rsid w:val="00212700"/>
    <w:rsid w:val="0021272C"/>
    <w:rsid w:val="00212988"/>
    <w:rsid w:val="00212A58"/>
    <w:rsid w:val="00212B45"/>
    <w:rsid w:val="00212F0F"/>
    <w:rsid w:val="00212F59"/>
    <w:rsid w:val="002132C8"/>
    <w:rsid w:val="00213470"/>
    <w:rsid w:val="00213498"/>
    <w:rsid w:val="002136D8"/>
    <w:rsid w:val="00213998"/>
    <w:rsid w:val="00213A5F"/>
    <w:rsid w:val="00213A73"/>
    <w:rsid w:val="00213B36"/>
    <w:rsid w:val="00213E03"/>
    <w:rsid w:val="002142BB"/>
    <w:rsid w:val="0021436D"/>
    <w:rsid w:val="00214518"/>
    <w:rsid w:val="00214784"/>
    <w:rsid w:val="00214BB8"/>
    <w:rsid w:val="002152C2"/>
    <w:rsid w:val="0021569F"/>
    <w:rsid w:val="00215859"/>
    <w:rsid w:val="00215DC8"/>
    <w:rsid w:val="00215E56"/>
    <w:rsid w:val="00215EBF"/>
    <w:rsid w:val="0021624E"/>
    <w:rsid w:val="0021645A"/>
    <w:rsid w:val="002167FE"/>
    <w:rsid w:val="00216EC3"/>
    <w:rsid w:val="00216F7D"/>
    <w:rsid w:val="002171D3"/>
    <w:rsid w:val="00217203"/>
    <w:rsid w:val="002172DE"/>
    <w:rsid w:val="00217332"/>
    <w:rsid w:val="002174D4"/>
    <w:rsid w:val="002175C1"/>
    <w:rsid w:val="002177D9"/>
    <w:rsid w:val="002178C6"/>
    <w:rsid w:val="002178F7"/>
    <w:rsid w:val="00220003"/>
    <w:rsid w:val="002200D9"/>
    <w:rsid w:val="002203B3"/>
    <w:rsid w:val="002205C1"/>
    <w:rsid w:val="00220C07"/>
    <w:rsid w:val="00220EC0"/>
    <w:rsid w:val="00220F6C"/>
    <w:rsid w:val="00221009"/>
    <w:rsid w:val="00221319"/>
    <w:rsid w:val="00221577"/>
    <w:rsid w:val="00221EA1"/>
    <w:rsid w:val="002223C3"/>
    <w:rsid w:val="00222539"/>
    <w:rsid w:val="00222828"/>
    <w:rsid w:val="00222AC8"/>
    <w:rsid w:val="00222F3B"/>
    <w:rsid w:val="00222F49"/>
    <w:rsid w:val="00223576"/>
    <w:rsid w:val="00223FAC"/>
    <w:rsid w:val="002247B9"/>
    <w:rsid w:val="0022493E"/>
    <w:rsid w:val="0022515C"/>
    <w:rsid w:val="002252DF"/>
    <w:rsid w:val="0022550C"/>
    <w:rsid w:val="00225DFF"/>
    <w:rsid w:val="00226367"/>
    <w:rsid w:val="00226961"/>
    <w:rsid w:val="002269BE"/>
    <w:rsid w:val="00226C3F"/>
    <w:rsid w:val="00226EA6"/>
    <w:rsid w:val="00226F9A"/>
    <w:rsid w:val="00227142"/>
    <w:rsid w:val="00227861"/>
    <w:rsid w:val="00227B37"/>
    <w:rsid w:val="0023006E"/>
    <w:rsid w:val="002301D7"/>
    <w:rsid w:val="00230AFE"/>
    <w:rsid w:val="00230C37"/>
    <w:rsid w:val="00231D7C"/>
    <w:rsid w:val="00231F3A"/>
    <w:rsid w:val="00231F96"/>
    <w:rsid w:val="002325F3"/>
    <w:rsid w:val="00232672"/>
    <w:rsid w:val="002328E8"/>
    <w:rsid w:val="00232C08"/>
    <w:rsid w:val="00232F2E"/>
    <w:rsid w:val="002332AD"/>
    <w:rsid w:val="002335BB"/>
    <w:rsid w:val="00233B51"/>
    <w:rsid w:val="00234102"/>
    <w:rsid w:val="002343B4"/>
    <w:rsid w:val="00234444"/>
    <w:rsid w:val="0023459D"/>
    <w:rsid w:val="00234755"/>
    <w:rsid w:val="0023478E"/>
    <w:rsid w:val="00234E59"/>
    <w:rsid w:val="00234E76"/>
    <w:rsid w:val="00234EAF"/>
    <w:rsid w:val="00234FA2"/>
    <w:rsid w:val="00235042"/>
    <w:rsid w:val="0023509E"/>
    <w:rsid w:val="002359AD"/>
    <w:rsid w:val="002361D0"/>
    <w:rsid w:val="00236257"/>
    <w:rsid w:val="0023653D"/>
    <w:rsid w:val="002366DF"/>
    <w:rsid w:val="00236A20"/>
    <w:rsid w:val="00236A23"/>
    <w:rsid w:val="00236B9D"/>
    <w:rsid w:val="00236C97"/>
    <w:rsid w:val="00236F3C"/>
    <w:rsid w:val="00236FB3"/>
    <w:rsid w:val="00237229"/>
    <w:rsid w:val="0023744E"/>
    <w:rsid w:val="002374B7"/>
    <w:rsid w:val="0023751A"/>
    <w:rsid w:val="002375E9"/>
    <w:rsid w:val="00237E65"/>
    <w:rsid w:val="00237F7C"/>
    <w:rsid w:val="002404E3"/>
    <w:rsid w:val="00240651"/>
    <w:rsid w:val="002406D0"/>
    <w:rsid w:val="00240BE6"/>
    <w:rsid w:val="00240E19"/>
    <w:rsid w:val="00240F39"/>
    <w:rsid w:val="002410E5"/>
    <w:rsid w:val="00241311"/>
    <w:rsid w:val="002417CA"/>
    <w:rsid w:val="0024188F"/>
    <w:rsid w:val="00241BB9"/>
    <w:rsid w:val="0024239E"/>
    <w:rsid w:val="002424F6"/>
    <w:rsid w:val="00242A75"/>
    <w:rsid w:val="00242B3F"/>
    <w:rsid w:val="00242CE9"/>
    <w:rsid w:val="00242D1F"/>
    <w:rsid w:val="002434A3"/>
    <w:rsid w:val="00243697"/>
    <w:rsid w:val="00243821"/>
    <w:rsid w:val="00243AC5"/>
    <w:rsid w:val="00243C42"/>
    <w:rsid w:val="00243E81"/>
    <w:rsid w:val="0024455C"/>
    <w:rsid w:val="00244B3E"/>
    <w:rsid w:val="00244B69"/>
    <w:rsid w:val="00244D59"/>
    <w:rsid w:val="002453D9"/>
    <w:rsid w:val="002456B2"/>
    <w:rsid w:val="00245811"/>
    <w:rsid w:val="00245B17"/>
    <w:rsid w:val="00245FD9"/>
    <w:rsid w:val="002466D1"/>
    <w:rsid w:val="002467A4"/>
    <w:rsid w:val="00246DE3"/>
    <w:rsid w:val="00247099"/>
    <w:rsid w:val="00247113"/>
    <w:rsid w:val="0024752E"/>
    <w:rsid w:val="0024769D"/>
    <w:rsid w:val="00247E75"/>
    <w:rsid w:val="00247F92"/>
    <w:rsid w:val="002502BD"/>
    <w:rsid w:val="00250513"/>
    <w:rsid w:val="00250D38"/>
    <w:rsid w:val="00250F36"/>
    <w:rsid w:val="002511BD"/>
    <w:rsid w:val="002511C0"/>
    <w:rsid w:val="002513FA"/>
    <w:rsid w:val="00251456"/>
    <w:rsid w:val="0025148B"/>
    <w:rsid w:val="0025168E"/>
    <w:rsid w:val="002518C0"/>
    <w:rsid w:val="00251987"/>
    <w:rsid w:val="00251CA8"/>
    <w:rsid w:val="00251D51"/>
    <w:rsid w:val="0025209D"/>
    <w:rsid w:val="0025285E"/>
    <w:rsid w:val="00252FC2"/>
    <w:rsid w:val="00253186"/>
    <w:rsid w:val="002532ED"/>
    <w:rsid w:val="0025356D"/>
    <w:rsid w:val="00253A34"/>
    <w:rsid w:val="002541EC"/>
    <w:rsid w:val="0025427E"/>
    <w:rsid w:val="0025480A"/>
    <w:rsid w:val="0025494D"/>
    <w:rsid w:val="00254CA9"/>
    <w:rsid w:val="00254D6F"/>
    <w:rsid w:val="00255B18"/>
    <w:rsid w:val="00255C99"/>
    <w:rsid w:val="00255CB9"/>
    <w:rsid w:val="00255F18"/>
    <w:rsid w:val="00255F60"/>
    <w:rsid w:val="00256162"/>
    <w:rsid w:val="00256570"/>
    <w:rsid w:val="002565AD"/>
    <w:rsid w:val="00256A1D"/>
    <w:rsid w:val="00256AD6"/>
    <w:rsid w:val="00256B71"/>
    <w:rsid w:val="00256DA8"/>
    <w:rsid w:val="00256E66"/>
    <w:rsid w:val="0025714D"/>
    <w:rsid w:val="002573B3"/>
    <w:rsid w:val="00257D51"/>
    <w:rsid w:val="00257F7E"/>
    <w:rsid w:val="002605AC"/>
    <w:rsid w:val="002606B4"/>
    <w:rsid w:val="002606CC"/>
    <w:rsid w:val="002608DF"/>
    <w:rsid w:val="00260A94"/>
    <w:rsid w:val="00260E01"/>
    <w:rsid w:val="0026113D"/>
    <w:rsid w:val="00261884"/>
    <w:rsid w:val="00261D49"/>
    <w:rsid w:val="00261D56"/>
    <w:rsid w:val="00262082"/>
    <w:rsid w:val="0026208F"/>
    <w:rsid w:val="00262208"/>
    <w:rsid w:val="002627C9"/>
    <w:rsid w:val="00262A0D"/>
    <w:rsid w:val="00263145"/>
    <w:rsid w:val="00263229"/>
    <w:rsid w:val="00263856"/>
    <w:rsid w:val="00263974"/>
    <w:rsid w:val="00263B8E"/>
    <w:rsid w:val="00263CEF"/>
    <w:rsid w:val="00263DB5"/>
    <w:rsid w:val="00264272"/>
    <w:rsid w:val="0026439B"/>
    <w:rsid w:val="00264446"/>
    <w:rsid w:val="00264552"/>
    <w:rsid w:val="00264B22"/>
    <w:rsid w:val="00264D46"/>
    <w:rsid w:val="002650B0"/>
    <w:rsid w:val="00265689"/>
    <w:rsid w:val="00265C7D"/>
    <w:rsid w:val="002667FE"/>
    <w:rsid w:val="002668EB"/>
    <w:rsid w:val="00266EF2"/>
    <w:rsid w:val="00267008"/>
    <w:rsid w:val="002673DB"/>
    <w:rsid w:val="00267DEA"/>
    <w:rsid w:val="002700EC"/>
    <w:rsid w:val="00270137"/>
    <w:rsid w:val="00270351"/>
    <w:rsid w:val="00270D30"/>
    <w:rsid w:val="0027112A"/>
    <w:rsid w:val="002717C7"/>
    <w:rsid w:val="002717EB"/>
    <w:rsid w:val="00271C88"/>
    <w:rsid w:val="00271EB5"/>
    <w:rsid w:val="002721E0"/>
    <w:rsid w:val="002725CF"/>
    <w:rsid w:val="002726D2"/>
    <w:rsid w:val="00272AC4"/>
    <w:rsid w:val="00272F84"/>
    <w:rsid w:val="002730C7"/>
    <w:rsid w:val="0027339A"/>
    <w:rsid w:val="002734F0"/>
    <w:rsid w:val="00273641"/>
    <w:rsid w:val="002737E5"/>
    <w:rsid w:val="0027393D"/>
    <w:rsid w:val="00273A87"/>
    <w:rsid w:val="00273DB1"/>
    <w:rsid w:val="00273E6F"/>
    <w:rsid w:val="002741C4"/>
    <w:rsid w:val="002747FF"/>
    <w:rsid w:val="00274A58"/>
    <w:rsid w:val="00274B5C"/>
    <w:rsid w:val="00274C5E"/>
    <w:rsid w:val="0027504C"/>
    <w:rsid w:val="0027516A"/>
    <w:rsid w:val="0027523E"/>
    <w:rsid w:val="002755DA"/>
    <w:rsid w:val="002755EF"/>
    <w:rsid w:val="002756AE"/>
    <w:rsid w:val="002757CF"/>
    <w:rsid w:val="00275C68"/>
    <w:rsid w:val="00276502"/>
    <w:rsid w:val="0027663D"/>
    <w:rsid w:val="00276777"/>
    <w:rsid w:val="002767E4"/>
    <w:rsid w:val="00276950"/>
    <w:rsid w:val="00276EEB"/>
    <w:rsid w:val="00277164"/>
    <w:rsid w:val="002773CA"/>
    <w:rsid w:val="00277580"/>
    <w:rsid w:val="0027759A"/>
    <w:rsid w:val="002775E2"/>
    <w:rsid w:val="00277674"/>
    <w:rsid w:val="00277D06"/>
    <w:rsid w:val="00280000"/>
    <w:rsid w:val="00280790"/>
    <w:rsid w:val="002808C1"/>
    <w:rsid w:val="00280F4D"/>
    <w:rsid w:val="002816CF"/>
    <w:rsid w:val="00281BC9"/>
    <w:rsid w:val="00281BE9"/>
    <w:rsid w:val="00281C91"/>
    <w:rsid w:val="00282313"/>
    <w:rsid w:val="002828F3"/>
    <w:rsid w:val="00282930"/>
    <w:rsid w:val="00282B54"/>
    <w:rsid w:val="00282E18"/>
    <w:rsid w:val="002833E9"/>
    <w:rsid w:val="0028360C"/>
    <w:rsid w:val="00283821"/>
    <w:rsid w:val="00283A02"/>
    <w:rsid w:val="00283DA4"/>
    <w:rsid w:val="00283E98"/>
    <w:rsid w:val="0028402A"/>
    <w:rsid w:val="002843E0"/>
    <w:rsid w:val="002846FD"/>
    <w:rsid w:val="002848B4"/>
    <w:rsid w:val="002849C8"/>
    <w:rsid w:val="00284C8D"/>
    <w:rsid w:val="00285227"/>
    <w:rsid w:val="0028526B"/>
    <w:rsid w:val="00285407"/>
    <w:rsid w:val="002854AB"/>
    <w:rsid w:val="0028560A"/>
    <w:rsid w:val="0028577D"/>
    <w:rsid w:val="00285DB1"/>
    <w:rsid w:val="00285E85"/>
    <w:rsid w:val="00285EE9"/>
    <w:rsid w:val="0028625E"/>
    <w:rsid w:val="0028641E"/>
    <w:rsid w:val="002867EC"/>
    <w:rsid w:val="00286829"/>
    <w:rsid w:val="00286BC6"/>
    <w:rsid w:val="002870FC"/>
    <w:rsid w:val="00287108"/>
    <w:rsid w:val="002873D9"/>
    <w:rsid w:val="0028743E"/>
    <w:rsid w:val="0028762B"/>
    <w:rsid w:val="00287956"/>
    <w:rsid w:val="00287A72"/>
    <w:rsid w:val="00287C4A"/>
    <w:rsid w:val="00287C6D"/>
    <w:rsid w:val="00287CBE"/>
    <w:rsid w:val="0029002E"/>
    <w:rsid w:val="00290CF9"/>
    <w:rsid w:val="0029158C"/>
    <w:rsid w:val="0029174A"/>
    <w:rsid w:val="00291888"/>
    <w:rsid w:val="00291893"/>
    <w:rsid w:val="00291AEE"/>
    <w:rsid w:val="00291C48"/>
    <w:rsid w:val="00291C93"/>
    <w:rsid w:val="0029260D"/>
    <w:rsid w:val="00292A62"/>
    <w:rsid w:val="00292DC8"/>
    <w:rsid w:val="00293008"/>
    <w:rsid w:val="00293AE7"/>
    <w:rsid w:val="00293D42"/>
    <w:rsid w:val="00294318"/>
    <w:rsid w:val="002944FF"/>
    <w:rsid w:val="002945A7"/>
    <w:rsid w:val="00294A14"/>
    <w:rsid w:val="00294A16"/>
    <w:rsid w:val="00294DDD"/>
    <w:rsid w:val="00294E70"/>
    <w:rsid w:val="00294EE5"/>
    <w:rsid w:val="0029536C"/>
    <w:rsid w:val="00295581"/>
    <w:rsid w:val="00295587"/>
    <w:rsid w:val="00295B72"/>
    <w:rsid w:val="00295B8C"/>
    <w:rsid w:val="00295D9E"/>
    <w:rsid w:val="00296533"/>
    <w:rsid w:val="00296762"/>
    <w:rsid w:val="00296B84"/>
    <w:rsid w:val="002971D4"/>
    <w:rsid w:val="00297425"/>
    <w:rsid w:val="0029776D"/>
    <w:rsid w:val="00297E24"/>
    <w:rsid w:val="00297E3E"/>
    <w:rsid w:val="00297F3C"/>
    <w:rsid w:val="002A0145"/>
    <w:rsid w:val="002A09B4"/>
    <w:rsid w:val="002A0A33"/>
    <w:rsid w:val="002A0BBD"/>
    <w:rsid w:val="002A10EA"/>
    <w:rsid w:val="002A1391"/>
    <w:rsid w:val="002A14CA"/>
    <w:rsid w:val="002A1959"/>
    <w:rsid w:val="002A1BE5"/>
    <w:rsid w:val="002A1C0A"/>
    <w:rsid w:val="002A2424"/>
    <w:rsid w:val="002A25A8"/>
    <w:rsid w:val="002A268E"/>
    <w:rsid w:val="002A26C2"/>
    <w:rsid w:val="002A2B62"/>
    <w:rsid w:val="002A2C3D"/>
    <w:rsid w:val="002A2C49"/>
    <w:rsid w:val="002A32FC"/>
    <w:rsid w:val="002A37FA"/>
    <w:rsid w:val="002A3CD0"/>
    <w:rsid w:val="002A3ECC"/>
    <w:rsid w:val="002A41B6"/>
    <w:rsid w:val="002A43EB"/>
    <w:rsid w:val="002A49D6"/>
    <w:rsid w:val="002A4B74"/>
    <w:rsid w:val="002A4F7A"/>
    <w:rsid w:val="002A50A8"/>
    <w:rsid w:val="002A50E5"/>
    <w:rsid w:val="002A5522"/>
    <w:rsid w:val="002A569F"/>
    <w:rsid w:val="002A58A7"/>
    <w:rsid w:val="002A6DA9"/>
    <w:rsid w:val="002A7563"/>
    <w:rsid w:val="002A7BBD"/>
    <w:rsid w:val="002B0B8D"/>
    <w:rsid w:val="002B0E14"/>
    <w:rsid w:val="002B0F8A"/>
    <w:rsid w:val="002B12F1"/>
    <w:rsid w:val="002B13F7"/>
    <w:rsid w:val="002B1D82"/>
    <w:rsid w:val="002B1D93"/>
    <w:rsid w:val="002B1E58"/>
    <w:rsid w:val="002B27BA"/>
    <w:rsid w:val="002B2BDC"/>
    <w:rsid w:val="002B2C22"/>
    <w:rsid w:val="002B2E78"/>
    <w:rsid w:val="002B342A"/>
    <w:rsid w:val="002B35B0"/>
    <w:rsid w:val="002B37B9"/>
    <w:rsid w:val="002B389B"/>
    <w:rsid w:val="002B3FF6"/>
    <w:rsid w:val="002B41DD"/>
    <w:rsid w:val="002B4304"/>
    <w:rsid w:val="002B43D5"/>
    <w:rsid w:val="002B47D6"/>
    <w:rsid w:val="002B48F4"/>
    <w:rsid w:val="002B4A28"/>
    <w:rsid w:val="002B4EB5"/>
    <w:rsid w:val="002B51D7"/>
    <w:rsid w:val="002B5771"/>
    <w:rsid w:val="002B57D6"/>
    <w:rsid w:val="002B5C3B"/>
    <w:rsid w:val="002B654C"/>
    <w:rsid w:val="002B6601"/>
    <w:rsid w:val="002B6816"/>
    <w:rsid w:val="002B69EC"/>
    <w:rsid w:val="002B6CF4"/>
    <w:rsid w:val="002B6DAF"/>
    <w:rsid w:val="002B6F54"/>
    <w:rsid w:val="002B70FC"/>
    <w:rsid w:val="002B7324"/>
    <w:rsid w:val="002B759F"/>
    <w:rsid w:val="002B7926"/>
    <w:rsid w:val="002B7976"/>
    <w:rsid w:val="002B7AFC"/>
    <w:rsid w:val="002B7C9B"/>
    <w:rsid w:val="002B7E53"/>
    <w:rsid w:val="002C04C5"/>
    <w:rsid w:val="002C0A84"/>
    <w:rsid w:val="002C1165"/>
    <w:rsid w:val="002C1449"/>
    <w:rsid w:val="002C15B7"/>
    <w:rsid w:val="002C17B8"/>
    <w:rsid w:val="002C197D"/>
    <w:rsid w:val="002C1B85"/>
    <w:rsid w:val="002C1C52"/>
    <w:rsid w:val="002C1D39"/>
    <w:rsid w:val="002C1D5A"/>
    <w:rsid w:val="002C2031"/>
    <w:rsid w:val="002C2095"/>
    <w:rsid w:val="002C2328"/>
    <w:rsid w:val="002C2A4A"/>
    <w:rsid w:val="002C2BA4"/>
    <w:rsid w:val="002C3162"/>
    <w:rsid w:val="002C36B6"/>
    <w:rsid w:val="002C37E6"/>
    <w:rsid w:val="002C39D1"/>
    <w:rsid w:val="002C3CCE"/>
    <w:rsid w:val="002C3D95"/>
    <w:rsid w:val="002C3EDD"/>
    <w:rsid w:val="002C3F33"/>
    <w:rsid w:val="002C4268"/>
    <w:rsid w:val="002C4331"/>
    <w:rsid w:val="002C4523"/>
    <w:rsid w:val="002C460A"/>
    <w:rsid w:val="002C4788"/>
    <w:rsid w:val="002C48D1"/>
    <w:rsid w:val="002C4F90"/>
    <w:rsid w:val="002C5471"/>
    <w:rsid w:val="002C5977"/>
    <w:rsid w:val="002C5B64"/>
    <w:rsid w:val="002C5CBD"/>
    <w:rsid w:val="002C5FCD"/>
    <w:rsid w:val="002C64D0"/>
    <w:rsid w:val="002C6520"/>
    <w:rsid w:val="002C6533"/>
    <w:rsid w:val="002C694D"/>
    <w:rsid w:val="002C6C91"/>
    <w:rsid w:val="002C6CD2"/>
    <w:rsid w:val="002C6D55"/>
    <w:rsid w:val="002C7483"/>
    <w:rsid w:val="002C7615"/>
    <w:rsid w:val="002C7769"/>
    <w:rsid w:val="002C7AA6"/>
    <w:rsid w:val="002C7D42"/>
    <w:rsid w:val="002C7F25"/>
    <w:rsid w:val="002C7F9A"/>
    <w:rsid w:val="002D00C3"/>
    <w:rsid w:val="002D00E0"/>
    <w:rsid w:val="002D0119"/>
    <w:rsid w:val="002D0172"/>
    <w:rsid w:val="002D0C26"/>
    <w:rsid w:val="002D1586"/>
    <w:rsid w:val="002D175E"/>
    <w:rsid w:val="002D1C0D"/>
    <w:rsid w:val="002D218A"/>
    <w:rsid w:val="002D22FA"/>
    <w:rsid w:val="002D2B36"/>
    <w:rsid w:val="002D3054"/>
    <w:rsid w:val="002D320C"/>
    <w:rsid w:val="002D337B"/>
    <w:rsid w:val="002D386B"/>
    <w:rsid w:val="002D409E"/>
    <w:rsid w:val="002D42BE"/>
    <w:rsid w:val="002D4937"/>
    <w:rsid w:val="002D4956"/>
    <w:rsid w:val="002D4A01"/>
    <w:rsid w:val="002D4C79"/>
    <w:rsid w:val="002D4F9D"/>
    <w:rsid w:val="002D51FF"/>
    <w:rsid w:val="002D5424"/>
    <w:rsid w:val="002D5505"/>
    <w:rsid w:val="002D55E7"/>
    <w:rsid w:val="002D5BAF"/>
    <w:rsid w:val="002D5CC6"/>
    <w:rsid w:val="002D5EBD"/>
    <w:rsid w:val="002D613E"/>
    <w:rsid w:val="002D6B74"/>
    <w:rsid w:val="002D6E43"/>
    <w:rsid w:val="002D750A"/>
    <w:rsid w:val="002D77D3"/>
    <w:rsid w:val="002D7E47"/>
    <w:rsid w:val="002D7E4C"/>
    <w:rsid w:val="002E0128"/>
    <w:rsid w:val="002E03A8"/>
    <w:rsid w:val="002E0403"/>
    <w:rsid w:val="002E04CA"/>
    <w:rsid w:val="002E05E8"/>
    <w:rsid w:val="002E0AFB"/>
    <w:rsid w:val="002E16D6"/>
    <w:rsid w:val="002E1980"/>
    <w:rsid w:val="002E1C31"/>
    <w:rsid w:val="002E1CCA"/>
    <w:rsid w:val="002E25B8"/>
    <w:rsid w:val="002E2C4E"/>
    <w:rsid w:val="002E2CE0"/>
    <w:rsid w:val="002E319F"/>
    <w:rsid w:val="002E31D7"/>
    <w:rsid w:val="002E33C0"/>
    <w:rsid w:val="002E341F"/>
    <w:rsid w:val="002E3693"/>
    <w:rsid w:val="002E3F9F"/>
    <w:rsid w:val="002E4020"/>
    <w:rsid w:val="002E4037"/>
    <w:rsid w:val="002E4225"/>
    <w:rsid w:val="002E427A"/>
    <w:rsid w:val="002E443E"/>
    <w:rsid w:val="002E47C1"/>
    <w:rsid w:val="002E4829"/>
    <w:rsid w:val="002E4962"/>
    <w:rsid w:val="002E4B18"/>
    <w:rsid w:val="002E4B3C"/>
    <w:rsid w:val="002E4C2D"/>
    <w:rsid w:val="002E4DF5"/>
    <w:rsid w:val="002E500A"/>
    <w:rsid w:val="002E598E"/>
    <w:rsid w:val="002E5CE9"/>
    <w:rsid w:val="002E6678"/>
    <w:rsid w:val="002E66ED"/>
    <w:rsid w:val="002E686A"/>
    <w:rsid w:val="002E6C06"/>
    <w:rsid w:val="002E707B"/>
    <w:rsid w:val="002E7309"/>
    <w:rsid w:val="002E75CE"/>
    <w:rsid w:val="002E7BD8"/>
    <w:rsid w:val="002E7F29"/>
    <w:rsid w:val="002E7F2A"/>
    <w:rsid w:val="002F007C"/>
    <w:rsid w:val="002F02DB"/>
    <w:rsid w:val="002F03C8"/>
    <w:rsid w:val="002F07B9"/>
    <w:rsid w:val="002F0870"/>
    <w:rsid w:val="002F0927"/>
    <w:rsid w:val="002F0BE1"/>
    <w:rsid w:val="002F0C1D"/>
    <w:rsid w:val="002F1344"/>
    <w:rsid w:val="002F164A"/>
    <w:rsid w:val="002F1672"/>
    <w:rsid w:val="002F1797"/>
    <w:rsid w:val="002F2159"/>
    <w:rsid w:val="002F2248"/>
    <w:rsid w:val="002F2323"/>
    <w:rsid w:val="002F2628"/>
    <w:rsid w:val="002F2925"/>
    <w:rsid w:val="002F2CE7"/>
    <w:rsid w:val="002F2F6B"/>
    <w:rsid w:val="002F306B"/>
    <w:rsid w:val="002F36A2"/>
    <w:rsid w:val="002F3A4A"/>
    <w:rsid w:val="002F3ABD"/>
    <w:rsid w:val="002F3B8B"/>
    <w:rsid w:val="002F4295"/>
    <w:rsid w:val="002F4774"/>
    <w:rsid w:val="002F497C"/>
    <w:rsid w:val="002F4B29"/>
    <w:rsid w:val="002F5D4D"/>
    <w:rsid w:val="002F5EBE"/>
    <w:rsid w:val="002F5ED8"/>
    <w:rsid w:val="002F61F9"/>
    <w:rsid w:val="002F6230"/>
    <w:rsid w:val="002F6950"/>
    <w:rsid w:val="002F69B7"/>
    <w:rsid w:val="002F6B36"/>
    <w:rsid w:val="002F70D2"/>
    <w:rsid w:val="002F7441"/>
    <w:rsid w:val="002F74A8"/>
    <w:rsid w:val="002F76B1"/>
    <w:rsid w:val="002F7AC8"/>
    <w:rsid w:val="002F7C73"/>
    <w:rsid w:val="002F7E1E"/>
    <w:rsid w:val="00300354"/>
    <w:rsid w:val="00300B3D"/>
    <w:rsid w:val="00300C80"/>
    <w:rsid w:val="00300CBA"/>
    <w:rsid w:val="00300F66"/>
    <w:rsid w:val="00301020"/>
    <w:rsid w:val="0030142E"/>
    <w:rsid w:val="00301487"/>
    <w:rsid w:val="003016E8"/>
    <w:rsid w:val="00301BE2"/>
    <w:rsid w:val="0030212E"/>
    <w:rsid w:val="00302480"/>
    <w:rsid w:val="0030249A"/>
    <w:rsid w:val="00302818"/>
    <w:rsid w:val="00303313"/>
    <w:rsid w:val="003033F4"/>
    <w:rsid w:val="0030340D"/>
    <w:rsid w:val="0030348B"/>
    <w:rsid w:val="0030350A"/>
    <w:rsid w:val="00303A3A"/>
    <w:rsid w:val="00303BB4"/>
    <w:rsid w:val="00303DA7"/>
    <w:rsid w:val="00303E69"/>
    <w:rsid w:val="00303F4A"/>
    <w:rsid w:val="003042D4"/>
    <w:rsid w:val="00304382"/>
    <w:rsid w:val="0030440B"/>
    <w:rsid w:val="00304CF8"/>
    <w:rsid w:val="003052A3"/>
    <w:rsid w:val="00305578"/>
    <w:rsid w:val="003055B1"/>
    <w:rsid w:val="003058C8"/>
    <w:rsid w:val="0030632A"/>
    <w:rsid w:val="003065C8"/>
    <w:rsid w:val="00306606"/>
    <w:rsid w:val="00306EB9"/>
    <w:rsid w:val="00307360"/>
    <w:rsid w:val="00307622"/>
    <w:rsid w:val="003076B0"/>
    <w:rsid w:val="00307890"/>
    <w:rsid w:val="003078CF"/>
    <w:rsid w:val="0031032B"/>
    <w:rsid w:val="003108DC"/>
    <w:rsid w:val="00310DAA"/>
    <w:rsid w:val="00310F8F"/>
    <w:rsid w:val="00311262"/>
    <w:rsid w:val="00311456"/>
    <w:rsid w:val="00311A87"/>
    <w:rsid w:val="00311E2F"/>
    <w:rsid w:val="00312360"/>
    <w:rsid w:val="00312480"/>
    <w:rsid w:val="003126D4"/>
    <w:rsid w:val="00312F02"/>
    <w:rsid w:val="003131DA"/>
    <w:rsid w:val="0031322B"/>
    <w:rsid w:val="00313402"/>
    <w:rsid w:val="0031368B"/>
    <w:rsid w:val="003137E7"/>
    <w:rsid w:val="00313DE7"/>
    <w:rsid w:val="00313E68"/>
    <w:rsid w:val="00313E9C"/>
    <w:rsid w:val="00314253"/>
    <w:rsid w:val="003145BB"/>
    <w:rsid w:val="003146F0"/>
    <w:rsid w:val="00315057"/>
    <w:rsid w:val="00315865"/>
    <w:rsid w:val="0031610F"/>
    <w:rsid w:val="003163D4"/>
    <w:rsid w:val="00316531"/>
    <w:rsid w:val="00316696"/>
    <w:rsid w:val="00316A66"/>
    <w:rsid w:val="00316BFF"/>
    <w:rsid w:val="00316DEA"/>
    <w:rsid w:val="00316E8F"/>
    <w:rsid w:val="00316ED0"/>
    <w:rsid w:val="00317227"/>
    <w:rsid w:val="0031768B"/>
    <w:rsid w:val="003177CA"/>
    <w:rsid w:val="00317E20"/>
    <w:rsid w:val="00317FCA"/>
    <w:rsid w:val="0032019E"/>
    <w:rsid w:val="003204DE"/>
    <w:rsid w:val="0032059B"/>
    <w:rsid w:val="00320984"/>
    <w:rsid w:val="003209D0"/>
    <w:rsid w:val="003212CD"/>
    <w:rsid w:val="003217E6"/>
    <w:rsid w:val="00321910"/>
    <w:rsid w:val="003219FB"/>
    <w:rsid w:val="00321FBB"/>
    <w:rsid w:val="00321FC4"/>
    <w:rsid w:val="003227E4"/>
    <w:rsid w:val="00322C7C"/>
    <w:rsid w:val="003230A1"/>
    <w:rsid w:val="003231D6"/>
    <w:rsid w:val="003233E4"/>
    <w:rsid w:val="00323C45"/>
    <w:rsid w:val="00323CCC"/>
    <w:rsid w:val="00324074"/>
    <w:rsid w:val="003242CC"/>
    <w:rsid w:val="00324450"/>
    <w:rsid w:val="0032476C"/>
    <w:rsid w:val="003247DE"/>
    <w:rsid w:val="0032490F"/>
    <w:rsid w:val="00324E23"/>
    <w:rsid w:val="00325144"/>
    <w:rsid w:val="003251DF"/>
    <w:rsid w:val="00325647"/>
    <w:rsid w:val="00325695"/>
    <w:rsid w:val="003257CB"/>
    <w:rsid w:val="003259D0"/>
    <w:rsid w:val="00325A2D"/>
    <w:rsid w:val="00325AAC"/>
    <w:rsid w:val="00325B08"/>
    <w:rsid w:val="00325D45"/>
    <w:rsid w:val="0032650F"/>
    <w:rsid w:val="0032693D"/>
    <w:rsid w:val="00327704"/>
    <w:rsid w:val="00327C12"/>
    <w:rsid w:val="00327CAB"/>
    <w:rsid w:val="00327D8E"/>
    <w:rsid w:val="00327FE7"/>
    <w:rsid w:val="003300B5"/>
    <w:rsid w:val="0033037B"/>
    <w:rsid w:val="00330500"/>
    <w:rsid w:val="003307BE"/>
    <w:rsid w:val="003307EB"/>
    <w:rsid w:val="00330C6D"/>
    <w:rsid w:val="00330CE0"/>
    <w:rsid w:val="00330EC3"/>
    <w:rsid w:val="00331365"/>
    <w:rsid w:val="00331B1C"/>
    <w:rsid w:val="00331CB8"/>
    <w:rsid w:val="00332437"/>
    <w:rsid w:val="00332730"/>
    <w:rsid w:val="0033274A"/>
    <w:rsid w:val="00332B66"/>
    <w:rsid w:val="00332E46"/>
    <w:rsid w:val="00332FED"/>
    <w:rsid w:val="0033349C"/>
    <w:rsid w:val="0033376C"/>
    <w:rsid w:val="00333BA2"/>
    <w:rsid w:val="00333BF8"/>
    <w:rsid w:val="003345BF"/>
    <w:rsid w:val="00334696"/>
    <w:rsid w:val="00334710"/>
    <w:rsid w:val="00334C8C"/>
    <w:rsid w:val="003354F6"/>
    <w:rsid w:val="003357DE"/>
    <w:rsid w:val="00335834"/>
    <w:rsid w:val="00335A66"/>
    <w:rsid w:val="00335C6D"/>
    <w:rsid w:val="00336051"/>
    <w:rsid w:val="00336319"/>
    <w:rsid w:val="003368F2"/>
    <w:rsid w:val="003369F1"/>
    <w:rsid w:val="00336DB2"/>
    <w:rsid w:val="00336F4F"/>
    <w:rsid w:val="003372C0"/>
    <w:rsid w:val="003372C3"/>
    <w:rsid w:val="00337542"/>
    <w:rsid w:val="00337C57"/>
    <w:rsid w:val="00337D58"/>
    <w:rsid w:val="00337D5B"/>
    <w:rsid w:val="0034049C"/>
    <w:rsid w:val="0034049E"/>
    <w:rsid w:val="00340DF6"/>
    <w:rsid w:val="00340E71"/>
    <w:rsid w:val="00340FA5"/>
    <w:rsid w:val="0034139C"/>
    <w:rsid w:val="003414B0"/>
    <w:rsid w:val="003415DB"/>
    <w:rsid w:val="00341925"/>
    <w:rsid w:val="00341AC4"/>
    <w:rsid w:val="00341E34"/>
    <w:rsid w:val="0034212B"/>
    <w:rsid w:val="003424D7"/>
    <w:rsid w:val="0034260D"/>
    <w:rsid w:val="0034268E"/>
    <w:rsid w:val="003426B1"/>
    <w:rsid w:val="003427A7"/>
    <w:rsid w:val="00342993"/>
    <w:rsid w:val="00342EF0"/>
    <w:rsid w:val="00343425"/>
    <w:rsid w:val="0034353C"/>
    <w:rsid w:val="003438E3"/>
    <w:rsid w:val="00343990"/>
    <w:rsid w:val="00343AA4"/>
    <w:rsid w:val="00343EBF"/>
    <w:rsid w:val="0034434A"/>
    <w:rsid w:val="00344542"/>
    <w:rsid w:val="00344630"/>
    <w:rsid w:val="00344B7C"/>
    <w:rsid w:val="00344DFB"/>
    <w:rsid w:val="003451ED"/>
    <w:rsid w:val="00345A5E"/>
    <w:rsid w:val="00345C05"/>
    <w:rsid w:val="00345C82"/>
    <w:rsid w:val="00345F63"/>
    <w:rsid w:val="00346527"/>
    <w:rsid w:val="00346557"/>
    <w:rsid w:val="00346C76"/>
    <w:rsid w:val="00346E11"/>
    <w:rsid w:val="00347029"/>
    <w:rsid w:val="0034714E"/>
    <w:rsid w:val="003477A6"/>
    <w:rsid w:val="003478EB"/>
    <w:rsid w:val="00347F58"/>
    <w:rsid w:val="003500F2"/>
    <w:rsid w:val="0035022A"/>
    <w:rsid w:val="00350EF6"/>
    <w:rsid w:val="0035128E"/>
    <w:rsid w:val="00351527"/>
    <w:rsid w:val="00351554"/>
    <w:rsid w:val="00351700"/>
    <w:rsid w:val="00351C61"/>
    <w:rsid w:val="00351F50"/>
    <w:rsid w:val="00351F78"/>
    <w:rsid w:val="0035205F"/>
    <w:rsid w:val="0035214B"/>
    <w:rsid w:val="00352274"/>
    <w:rsid w:val="00352760"/>
    <w:rsid w:val="00352E01"/>
    <w:rsid w:val="00353255"/>
    <w:rsid w:val="003539F6"/>
    <w:rsid w:val="00353C98"/>
    <w:rsid w:val="00353E30"/>
    <w:rsid w:val="00353F1C"/>
    <w:rsid w:val="003546B6"/>
    <w:rsid w:val="00354F2F"/>
    <w:rsid w:val="003553D1"/>
    <w:rsid w:val="00355492"/>
    <w:rsid w:val="00355597"/>
    <w:rsid w:val="00355C6E"/>
    <w:rsid w:val="00355FB3"/>
    <w:rsid w:val="00356807"/>
    <w:rsid w:val="00356A72"/>
    <w:rsid w:val="00356A83"/>
    <w:rsid w:val="00357900"/>
    <w:rsid w:val="00357925"/>
    <w:rsid w:val="00357DE7"/>
    <w:rsid w:val="00357F9D"/>
    <w:rsid w:val="003600D2"/>
    <w:rsid w:val="00360741"/>
    <w:rsid w:val="003607D4"/>
    <w:rsid w:val="00361E47"/>
    <w:rsid w:val="00362077"/>
    <w:rsid w:val="003620BA"/>
    <w:rsid w:val="003622CC"/>
    <w:rsid w:val="003627F5"/>
    <w:rsid w:val="00362A30"/>
    <w:rsid w:val="00362BBD"/>
    <w:rsid w:val="00362C4D"/>
    <w:rsid w:val="00362D81"/>
    <w:rsid w:val="00363448"/>
    <w:rsid w:val="00363CF4"/>
    <w:rsid w:val="003642C2"/>
    <w:rsid w:val="003642D0"/>
    <w:rsid w:val="00364832"/>
    <w:rsid w:val="0036489E"/>
    <w:rsid w:val="00364E38"/>
    <w:rsid w:val="00364F59"/>
    <w:rsid w:val="00364FA0"/>
    <w:rsid w:val="00365B9D"/>
    <w:rsid w:val="00365EC8"/>
    <w:rsid w:val="00366055"/>
    <w:rsid w:val="00366440"/>
    <w:rsid w:val="00366970"/>
    <w:rsid w:val="003669BA"/>
    <w:rsid w:val="003669CC"/>
    <w:rsid w:val="00366C32"/>
    <w:rsid w:val="00366CF3"/>
    <w:rsid w:val="00366DF6"/>
    <w:rsid w:val="00366ECA"/>
    <w:rsid w:val="00367063"/>
    <w:rsid w:val="003672CD"/>
    <w:rsid w:val="00367443"/>
    <w:rsid w:val="0036798C"/>
    <w:rsid w:val="00367BA8"/>
    <w:rsid w:val="003700EF"/>
    <w:rsid w:val="0037056D"/>
    <w:rsid w:val="00370CBF"/>
    <w:rsid w:val="003713FC"/>
    <w:rsid w:val="00371533"/>
    <w:rsid w:val="003717EF"/>
    <w:rsid w:val="00371BE2"/>
    <w:rsid w:val="00371F28"/>
    <w:rsid w:val="00372139"/>
    <w:rsid w:val="003738DB"/>
    <w:rsid w:val="00373BBD"/>
    <w:rsid w:val="00373BD1"/>
    <w:rsid w:val="00373C05"/>
    <w:rsid w:val="00373D63"/>
    <w:rsid w:val="003740BF"/>
    <w:rsid w:val="0037410B"/>
    <w:rsid w:val="00374858"/>
    <w:rsid w:val="003749A9"/>
    <w:rsid w:val="00374CE7"/>
    <w:rsid w:val="00374F83"/>
    <w:rsid w:val="00374F91"/>
    <w:rsid w:val="003753B7"/>
    <w:rsid w:val="00375475"/>
    <w:rsid w:val="00375D58"/>
    <w:rsid w:val="00375F80"/>
    <w:rsid w:val="003761B4"/>
    <w:rsid w:val="003761F9"/>
    <w:rsid w:val="003765F5"/>
    <w:rsid w:val="00376631"/>
    <w:rsid w:val="003768C7"/>
    <w:rsid w:val="00376ED6"/>
    <w:rsid w:val="0037703C"/>
    <w:rsid w:val="0037762D"/>
    <w:rsid w:val="0037779A"/>
    <w:rsid w:val="003778F7"/>
    <w:rsid w:val="003778FC"/>
    <w:rsid w:val="00377CA9"/>
    <w:rsid w:val="003801EC"/>
    <w:rsid w:val="00380676"/>
    <w:rsid w:val="003809A3"/>
    <w:rsid w:val="00380C9D"/>
    <w:rsid w:val="00381377"/>
    <w:rsid w:val="0038137C"/>
    <w:rsid w:val="0038145A"/>
    <w:rsid w:val="00381816"/>
    <w:rsid w:val="00381C9D"/>
    <w:rsid w:val="0038299A"/>
    <w:rsid w:val="003831CF"/>
    <w:rsid w:val="0038346F"/>
    <w:rsid w:val="00383B3B"/>
    <w:rsid w:val="00384063"/>
    <w:rsid w:val="00384319"/>
    <w:rsid w:val="00384420"/>
    <w:rsid w:val="00384454"/>
    <w:rsid w:val="003846DA"/>
    <w:rsid w:val="00384A1F"/>
    <w:rsid w:val="00384AA5"/>
    <w:rsid w:val="00384AF7"/>
    <w:rsid w:val="00384EB5"/>
    <w:rsid w:val="00384F90"/>
    <w:rsid w:val="00385216"/>
    <w:rsid w:val="0038546E"/>
    <w:rsid w:val="00385D55"/>
    <w:rsid w:val="00385DB7"/>
    <w:rsid w:val="00385F60"/>
    <w:rsid w:val="00385F68"/>
    <w:rsid w:val="003860E6"/>
    <w:rsid w:val="0038621B"/>
    <w:rsid w:val="00386406"/>
    <w:rsid w:val="003865DF"/>
    <w:rsid w:val="00386BF9"/>
    <w:rsid w:val="00386C6A"/>
    <w:rsid w:val="00386EA7"/>
    <w:rsid w:val="0038700B"/>
    <w:rsid w:val="00387837"/>
    <w:rsid w:val="0038784D"/>
    <w:rsid w:val="00387A7A"/>
    <w:rsid w:val="00387AD2"/>
    <w:rsid w:val="003901D0"/>
    <w:rsid w:val="003903BC"/>
    <w:rsid w:val="003903E3"/>
    <w:rsid w:val="00390467"/>
    <w:rsid w:val="00391013"/>
    <w:rsid w:val="00391334"/>
    <w:rsid w:val="003914AF"/>
    <w:rsid w:val="003914D5"/>
    <w:rsid w:val="003915F7"/>
    <w:rsid w:val="00391865"/>
    <w:rsid w:val="00391A22"/>
    <w:rsid w:val="00391BB5"/>
    <w:rsid w:val="00391BC2"/>
    <w:rsid w:val="00391C77"/>
    <w:rsid w:val="003921EA"/>
    <w:rsid w:val="00392358"/>
    <w:rsid w:val="003928D7"/>
    <w:rsid w:val="00392D4E"/>
    <w:rsid w:val="00393213"/>
    <w:rsid w:val="0039349C"/>
    <w:rsid w:val="00393549"/>
    <w:rsid w:val="00393AE6"/>
    <w:rsid w:val="00393F4C"/>
    <w:rsid w:val="003941F6"/>
    <w:rsid w:val="003942D1"/>
    <w:rsid w:val="003945D4"/>
    <w:rsid w:val="0039466B"/>
    <w:rsid w:val="003949A8"/>
    <w:rsid w:val="00394FCE"/>
    <w:rsid w:val="0039552A"/>
    <w:rsid w:val="0039554F"/>
    <w:rsid w:val="0039566F"/>
    <w:rsid w:val="0039573B"/>
    <w:rsid w:val="003958A8"/>
    <w:rsid w:val="00395E4E"/>
    <w:rsid w:val="00395ED5"/>
    <w:rsid w:val="00395FD0"/>
    <w:rsid w:val="0039620B"/>
    <w:rsid w:val="003962D8"/>
    <w:rsid w:val="00396A97"/>
    <w:rsid w:val="003970CA"/>
    <w:rsid w:val="00397177"/>
    <w:rsid w:val="003976E3"/>
    <w:rsid w:val="003977E8"/>
    <w:rsid w:val="00397DBC"/>
    <w:rsid w:val="00397DF1"/>
    <w:rsid w:val="00397F6D"/>
    <w:rsid w:val="00397FB8"/>
    <w:rsid w:val="003A024D"/>
    <w:rsid w:val="003A04A0"/>
    <w:rsid w:val="003A071E"/>
    <w:rsid w:val="003A0E18"/>
    <w:rsid w:val="003A0E6E"/>
    <w:rsid w:val="003A0EA9"/>
    <w:rsid w:val="003A1274"/>
    <w:rsid w:val="003A12AC"/>
    <w:rsid w:val="003A1EDC"/>
    <w:rsid w:val="003A234B"/>
    <w:rsid w:val="003A2458"/>
    <w:rsid w:val="003A2658"/>
    <w:rsid w:val="003A2857"/>
    <w:rsid w:val="003A28C8"/>
    <w:rsid w:val="003A2D50"/>
    <w:rsid w:val="003A2DD9"/>
    <w:rsid w:val="003A3074"/>
    <w:rsid w:val="003A308C"/>
    <w:rsid w:val="003A3BA9"/>
    <w:rsid w:val="003A44F6"/>
    <w:rsid w:val="003A48DD"/>
    <w:rsid w:val="003A4935"/>
    <w:rsid w:val="003A4A65"/>
    <w:rsid w:val="003A4BCF"/>
    <w:rsid w:val="003A4F7A"/>
    <w:rsid w:val="003A531C"/>
    <w:rsid w:val="003A58BF"/>
    <w:rsid w:val="003A5B17"/>
    <w:rsid w:val="003A5C05"/>
    <w:rsid w:val="003A5E54"/>
    <w:rsid w:val="003A5EB2"/>
    <w:rsid w:val="003A5F34"/>
    <w:rsid w:val="003A6145"/>
    <w:rsid w:val="003A67C0"/>
    <w:rsid w:val="003A6C6B"/>
    <w:rsid w:val="003A6FA2"/>
    <w:rsid w:val="003A6FAB"/>
    <w:rsid w:val="003A7309"/>
    <w:rsid w:val="003A74E2"/>
    <w:rsid w:val="003A796E"/>
    <w:rsid w:val="003A7A0E"/>
    <w:rsid w:val="003A7EF1"/>
    <w:rsid w:val="003B0200"/>
    <w:rsid w:val="003B039B"/>
    <w:rsid w:val="003B08CF"/>
    <w:rsid w:val="003B1294"/>
    <w:rsid w:val="003B1508"/>
    <w:rsid w:val="003B168E"/>
    <w:rsid w:val="003B169A"/>
    <w:rsid w:val="003B184E"/>
    <w:rsid w:val="003B1875"/>
    <w:rsid w:val="003B18B1"/>
    <w:rsid w:val="003B19BA"/>
    <w:rsid w:val="003B2545"/>
    <w:rsid w:val="003B2E1A"/>
    <w:rsid w:val="003B2EDE"/>
    <w:rsid w:val="003B2F34"/>
    <w:rsid w:val="003B31E4"/>
    <w:rsid w:val="003B3449"/>
    <w:rsid w:val="003B364A"/>
    <w:rsid w:val="003B367F"/>
    <w:rsid w:val="003B383B"/>
    <w:rsid w:val="003B3992"/>
    <w:rsid w:val="003B3DC4"/>
    <w:rsid w:val="003B4025"/>
    <w:rsid w:val="003B430A"/>
    <w:rsid w:val="003B4AD8"/>
    <w:rsid w:val="003B4B21"/>
    <w:rsid w:val="003B4F6E"/>
    <w:rsid w:val="003B54A5"/>
    <w:rsid w:val="003B58B2"/>
    <w:rsid w:val="003B5AEB"/>
    <w:rsid w:val="003B5B9E"/>
    <w:rsid w:val="003B6000"/>
    <w:rsid w:val="003B63AF"/>
    <w:rsid w:val="003B6701"/>
    <w:rsid w:val="003B69AF"/>
    <w:rsid w:val="003B6A69"/>
    <w:rsid w:val="003B6C7A"/>
    <w:rsid w:val="003B6F6A"/>
    <w:rsid w:val="003B6FF5"/>
    <w:rsid w:val="003B70F2"/>
    <w:rsid w:val="003B716B"/>
    <w:rsid w:val="003B7700"/>
    <w:rsid w:val="003B7838"/>
    <w:rsid w:val="003B7931"/>
    <w:rsid w:val="003B794C"/>
    <w:rsid w:val="003B7F0E"/>
    <w:rsid w:val="003C0185"/>
    <w:rsid w:val="003C03A7"/>
    <w:rsid w:val="003C0A71"/>
    <w:rsid w:val="003C0B4B"/>
    <w:rsid w:val="003C0B8D"/>
    <w:rsid w:val="003C0BB7"/>
    <w:rsid w:val="003C0E4B"/>
    <w:rsid w:val="003C1332"/>
    <w:rsid w:val="003C1518"/>
    <w:rsid w:val="003C1A89"/>
    <w:rsid w:val="003C1C0F"/>
    <w:rsid w:val="003C1DE4"/>
    <w:rsid w:val="003C1EB2"/>
    <w:rsid w:val="003C2CCD"/>
    <w:rsid w:val="003C2D0C"/>
    <w:rsid w:val="003C2E0B"/>
    <w:rsid w:val="003C2EC8"/>
    <w:rsid w:val="003C33CC"/>
    <w:rsid w:val="003C41B3"/>
    <w:rsid w:val="003C4482"/>
    <w:rsid w:val="003C45CF"/>
    <w:rsid w:val="003C4746"/>
    <w:rsid w:val="003C4B18"/>
    <w:rsid w:val="003C4BA2"/>
    <w:rsid w:val="003C4C11"/>
    <w:rsid w:val="003C4D74"/>
    <w:rsid w:val="003C536B"/>
    <w:rsid w:val="003C58FB"/>
    <w:rsid w:val="003C5CD5"/>
    <w:rsid w:val="003C5CED"/>
    <w:rsid w:val="003C5CF6"/>
    <w:rsid w:val="003C622E"/>
    <w:rsid w:val="003C63DA"/>
    <w:rsid w:val="003C6CE2"/>
    <w:rsid w:val="003C6EC6"/>
    <w:rsid w:val="003C708E"/>
    <w:rsid w:val="003C7B34"/>
    <w:rsid w:val="003C7D27"/>
    <w:rsid w:val="003C7E1F"/>
    <w:rsid w:val="003C7E2A"/>
    <w:rsid w:val="003D015D"/>
    <w:rsid w:val="003D02A4"/>
    <w:rsid w:val="003D0677"/>
    <w:rsid w:val="003D0AC5"/>
    <w:rsid w:val="003D0B91"/>
    <w:rsid w:val="003D0EE8"/>
    <w:rsid w:val="003D13FD"/>
    <w:rsid w:val="003D14FA"/>
    <w:rsid w:val="003D1500"/>
    <w:rsid w:val="003D162A"/>
    <w:rsid w:val="003D1739"/>
    <w:rsid w:val="003D1990"/>
    <w:rsid w:val="003D19AC"/>
    <w:rsid w:val="003D19FE"/>
    <w:rsid w:val="003D1A59"/>
    <w:rsid w:val="003D1ABE"/>
    <w:rsid w:val="003D2237"/>
    <w:rsid w:val="003D24A3"/>
    <w:rsid w:val="003D282D"/>
    <w:rsid w:val="003D2B40"/>
    <w:rsid w:val="003D2D93"/>
    <w:rsid w:val="003D2DBC"/>
    <w:rsid w:val="003D32B7"/>
    <w:rsid w:val="003D33EA"/>
    <w:rsid w:val="003D3411"/>
    <w:rsid w:val="003D3813"/>
    <w:rsid w:val="003D3FE9"/>
    <w:rsid w:val="003D416C"/>
    <w:rsid w:val="003D4371"/>
    <w:rsid w:val="003D44F6"/>
    <w:rsid w:val="003D4891"/>
    <w:rsid w:val="003D519C"/>
    <w:rsid w:val="003D51D1"/>
    <w:rsid w:val="003D5386"/>
    <w:rsid w:val="003D5835"/>
    <w:rsid w:val="003D58E0"/>
    <w:rsid w:val="003D5900"/>
    <w:rsid w:val="003D596B"/>
    <w:rsid w:val="003D5A75"/>
    <w:rsid w:val="003D5D0B"/>
    <w:rsid w:val="003D5D11"/>
    <w:rsid w:val="003D6073"/>
    <w:rsid w:val="003D6078"/>
    <w:rsid w:val="003D654A"/>
    <w:rsid w:val="003D6669"/>
    <w:rsid w:val="003D679F"/>
    <w:rsid w:val="003D686E"/>
    <w:rsid w:val="003D6C22"/>
    <w:rsid w:val="003D6C47"/>
    <w:rsid w:val="003D6D00"/>
    <w:rsid w:val="003D6D08"/>
    <w:rsid w:val="003D6D61"/>
    <w:rsid w:val="003D6EF1"/>
    <w:rsid w:val="003D6F28"/>
    <w:rsid w:val="003D6F55"/>
    <w:rsid w:val="003D703C"/>
    <w:rsid w:val="003D75C3"/>
    <w:rsid w:val="003D779A"/>
    <w:rsid w:val="003D7A7C"/>
    <w:rsid w:val="003D7E56"/>
    <w:rsid w:val="003E0418"/>
    <w:rsid w:val="003E0809"/>
    <w:rsid w:val="003E09A5"/>
    <w:rsid w:val="003E0BA1"/>
    <w:rsid w:val="003E0BA2"/>
    <w:rsid w:val="003E1574"/>
    <w:rsid w:val="003E16D5"/>
    <w:rsid w:val="003E222A"/>
    <w:rsid w:val="003E22E4"/>
    <w:rsid w:val="003E2554"/>
    <w:rsid w:val="003E25AA"/>
    <w:rsid w:val="003E2720"/>
    <w:rsid w:val="003E2748"/>
    <w:rsid w:val="003E3072"/>
    <w:rsid w:val="003E34FC"/>
    <w:rsid w:val="003E3632"/>
    <w:rsid w:val="003E3716"/>
    <w:rsid w:val="003E372A"/>
    <w:rsid w:val="003E37CE"/>
    <w:rsid w:val="003E37E9"/>
    <w:rsid w:val="003E3965"/>
    <w:rsid w:val="003E3A02"/>
    <w:rsid w:val="003E3FBE"/>
    <w:rsid w:val="003E42D3"/>
    <w:rsid w:val="003E476D"/>
    <w:rsid w:val="003E48AB"/>
    <w:rsid w:val="003E4A58"/>
    <w:rsid w:val="003E4E47"/>
    <w:rsid w:val="003E50AB"/>
    <w:rsid w:val="003E566B"/>
    <w:rsid w:val="003E5D93"/>
    <w:rsid w:val="003E6E0A"/>
    <w:rsid w:val="003E6E10"/>
    <w:rsid w:val="003E6F02"/>
    <w:rsid w:val="003E7049"/>
    <w:rsid w:val="003E7CA7"/>
    <w:rsid w:val="003E7F5F"/>
    <w:rsid w:val="003F0517"/>
    <w:rsid w:val="003F05AC"/>
    <w:rsid w:val="003F09B4"/>
    <w:rsid w:val="003F0C25"/>
    <w:rsid w:val="003F0CC3"/>
    <w:rsid w:val="003F0E1C"/>
    <w:rsid w:val="003F0EF3"/>
    <w:rsid w:val="003F1257"/>
    <w:rsid w:val="003F1365"/>
    <w:rsid w:val="003F13AA"/>
    <w:rsid w:val="003F15EA"/>
    <w:rsid w:val="003F1840"/>
    <w:rsid w:val="003F198C"/>
    <w:rsid w:val="003F231F"/>
    <w:rsid w:val="003F2A7B"/>
    <w:rsid w:val="003F2AF3"/>
    <w:rsid w:val="003F2BB0"/>
    <w:rsid w:val="003F2C67"/>
    <w:rsid w:val="003F2C89"/>
    <w:rsid w:val="003F3776"/>
    <w:rsid w:val="003F3AE7"/>
    <w:rsid w:val="003F3EE3"/>
    <w:rsid w:val="003F4402"/>
    <w:rsid w:val="003F466B"/>
    <w:rsid w:val="003F4B03"/>
    <w:rsid w:val="003F4D68"/>
    <w:rsid w:val="003F4F21"/>
    <w:rsid w:val="003F4F35"/>
    <w:rsid w:val="003F4FB9"/>
    <w:rsid w:val="003F5033"/>
    <w:rsid w:val="003F5283"/>
    <w:rsid w:val="003F56F5"/>
    <w:rsid w:val="003F5F1A"/>
    <w:rsid w:val="003F6068"/>
    <w:rsid w:val="003F6077"/>
    <w:rsid w:val="003F60C6"/>
    <w:rsid w:val="003F614D"/>
    <w:rsid w:val="003F6487"/>
    <w:rsid w:val="003F64DE"/>
    <w:rsid w:val="003F6AD8"/>
    <w:rsid w:val="003F6E73"/>
    <w:rsid w:val="003F741F"/>
    <w:rsid w:val="003F7D81"/>
    <w:rsid w:val="00400276"/>
    <w:rsid w:val="00400397"/>
    <w:rsid w:val="00400CDB"/>
    <w:rsid w:val="00400D28"/>
    <w:rsid w:val="00400D3F"/>
    <w:rsid w:val="00400E19"/>
    <w:rsid w:val="0040121C"/>
    <w:rsid w:val="0040124D"/>
    <w:rsid w:val="00401494"/>
    <w:rsid w:val="00401589"/>
    <w:rsid w:val="004016A6"/>
    <w:rsid w:val="0040170D"/>
    <w:rsid w:val="004018F7"/>
    <w:rsid w:val="0040218F"/>
    <w:rsid w:val="00402204"/>
    <w:rsid w:val="00402602"/>
    <w:rsid w:val="00402757"/>
    <w:rsid w:val="004028B1"/>
    <w:rsid w:val="00402C2E"/>
    <w:rsid w:val="00402D93"/>
    <w:rsid w:val="00402DC6"/>
    <w:rsid w:val="00402FC4"/>
    <w:rsid w:val="00403128"/>
    <w:rsid w:val="00403203"/>
    <w:rsid w:val="004033EA"/>
    <w:rsid w:val="00403444"/>
    <w:rsid w:val="00403BCC"/>
    <w:rsid w:val="00404002"/>
    <w:rsid w:val="0040409B"/>
    <w:rsid w:val="004043E5"/>
    <w:rsid w:val="00404BBA"/>
    <w:rsid w:val="00404DE1"/>
    <w:rsid w:val="00405824"/>
    <w:rsid w:val="00405925"/>
    <w:rsid w:val="00406470"/>
    <w:rsid w:val="004065EC"/>
    <w:rsid w:val="004069B4"/>
    <w:rsid w:val="00406AF5"/>
    <w:rsid w:val="00406B59"/>
    <w:rsid w:val="00406B69"/>
    <w:rsid w:val="00406BC0"/>
    <w:rsid w:val="00407456"/>
    <w:rsid w:val="00407480"/>
    <w:rsid w:val="00407C99"/>
    <w:rsid w:val="004100A5"/>
    <w:rsid w:val="0041021C"/>
    <w:rsid w:val="004103AB"/>
    <w:rsid w:val="00410429"/>
    <w:rsid w:val="00410FC3"/>
    <w:rsid w:val="004113EE"/>
    <w:rsid w:val="00411494"/>
    <w:rsid w:val="00411616"/>
    <w:rsid w:val="00411664"/>
    <w:rsid w:val="00411D8D"/>
    <w:rsid w:val="00412669"/>
    <w:rsid w:val="00412CF5"/>
    <w:rsid w:val="004138B6"/>
    <w:rsid w:val="00413A39"/>
    <w:rsid w:val="00413DA5"/>
    <w:rsid w:val="004146D2"/>
    <w:rsid w:val="0041486C"/>
    <w:rsid w:val="00414A8A"/>
    <w:rsid w:val="00415217"/>
    <w:rsid w:val="00415440"/>
    <w:rsid w:val="00415605"/>
    <w:rsid w:val="00415901"/>
    <w:rsid w:val="00415C25"/>
    <w:rsid w:val="00416244"/>
    <w:rsid w:val="004162C8"/>
    <w:rsid w:val="00416516"/>
    <w:rsid w:val="00416749"/>
    <w:rsid w:val="00416ADA"/>
    <w:rsid w:val="00416CF7"/>
    <w:rsid w:val="00417221"/>
    <w:rsid w:val="00417365"/>
    <w:rsid w:val="00417373"/>
    <w:rsid w:val="004173C4"/>
    <w:rsid w:val="004173E5"/>
    <w:rsid w:val="004179DD"/>
    <w:rsid w:val="00417F1A"/>
    <w:rsid w:val="00417FD9"/>
    <w:rsid w:val="00420338"/>
    <w:rsid w:val="0042097F"/>
    <w:rsid w:val="00420ADC"/>
    <w:rsid w:val="00420D1D"/>
    <w:rsid w:val="00420F28"/>
    <w:rsid w:val="00421088"/>
    <w:rsid w:val="00421232"/>
    <w:rsid w:val="00421BCA"/>
    <w:rsid w:val="00422071"/>
    <w:rsid w:val="00422236"/>
    <w:rsid w:val="0042234B"/>
    <w:rsid w:val="0042267A"/>
    <w:rsid w:val="00422DFE"/>
    <w:rsid w:val="00422F04"/>
    <w:rsid w:val="00422F19"/>
    <w:rsid w:val="00423090"/>
    <w:rsid w:val="0042344A"/>
    <w:rsid w:val="00423742"/>
    <w:rsid w:val="00423D54"/>
    <w:rsid w:val="0042438B"/>
    <w:rsid w:val="004244A0"/>
    <w:rsid w:val="00425240"/>
    <w:rsid w:val="004252DA"/>
    <w:rsid w:val="00425CC0"/>
    <w:rsid w:val="00425D07"/>
    <w:rsid w:val="00426087"/>
    <w:rsid w:val="004261BE"/>
    <w:rsid w:val="004261D3"/>
    <w:rsid w:val="0042636A"/>
    <w:rsid w:val="00426382"/>
    <w:rsid w:val="004263F4"/>
    <w:rsid w:val="0042686B"/>
    <w:rsid w:val="00426896"/>
    <w:rsid w:val="004268E4"/>
    <w:rsid w:val="00426A6D"/>
    <w:rsid w:val="00426E3A"/>
    <w:rsid w:val="00426E58"/>
    <w:rsid w:val="00427042"/>
    <w:rsid w:val="004272FA"/>
    <w:rsid w:val="0042795E"/>
    <w:rsid w:val="00427FA1"/>
    <w:rsid w:val="004305A5"/>
    <w:rsid w:val="004305FB"/>
    <w:rsid w:val="00430A7D"/>
    <w:rsid w:val="00430BF9"/>
    <w:rsid w:val="00430D02"/>
    <w:rsid w:val="004311D1"/>
    <w:rsid w:val="00431B1D"/>
    <w:rsid w:val="00431DFF"/>
    <w:rsid w:val="00431F2A"/>
    <w:rsid w:val="00431F94"/>
    <w:rsid w:val="00432478"/>
    <w:rsid w:val="004324B6"/>
    <w:rsid w:val="004324DE"/>
    <w:rsid w:val="00432976"/>
    <w:rsid w:val="00432C35"/>
    <w:rsid w:val="00432CB5"/>
    <w:rsid w:val="00432D37"/>
    <w:rsid w:val="00432FB6"/>
    <w:rsid w:val="00433ABD"/>
    <w:rsid w:val="00433C7B"/>
    <w:rsid w:val="00433DD2"/>
    <w:rsid w:val="00433F9B"/>
    <w:rsid w:val="00434B7E"/>
    <w:rsid w:val="00434CC5"/>
    <w:rsid w:val="00435451"/>
    <w:rsid w:val="0043550C"/>
    <w:rsid w:val="00435968"/>
    <w:rsid w:val="00435B59"/>
    <w:rsid w:val="00435C58"/>
    <w:rsid w:val="00435D64"/>
    <w:rsid w:val="004361DF"/>
    <w:rsid w:val="0043627C"/>
    <w:rsid w:val="004363C2"/>
    <w:rsid w:val="004365BD"/>
    <w:rsid w:val="00436798"/>
    <w:rsid w:val="00436836"/>
    <w:rsid w:val="004369B9"/>
    <w:rsid w:val="00436C66"/>
    <w:rsid w:val="00436D1F"/>
    <w:rsid w:val="00436E40"/>
    <w:rsid w:val="00436EA8"/>
    <w:rsid w:val="004370E9"/>
    <w:rsid w:val="0043721D"/>
    <w:rsid w:val="004376C2"/>
    <w:rsid w:val="00437F36"/>
    <w:rsid w:val="004404F2"/>
    <w:rsid w:val="00440639"/>
    <w:rsid w:val="00440754"/>
    <w:rsid w:val="00440A10"/>
    <w:rsid w:val="00441145"/>
    <w:rsid w:val="00441272"/>
    <w:rsid w:val="00441282"/>
    <w:rsid w:val="0044149C"/>
    <w:rsid w:val="00441670"/>
    <w:rsid w:val="00441891"/>
    <w:rsid w:val="00441F21"/>
    <w:rsid w:val="00441FD8"/>
    <w:rsid w:val="00441FE3"/>
    <w:rsid w:val="004422E4"/>
    <w:rsid w:val="0044283D"/>
    <w:rsid w:val="0044296C"/>
    <w:rsid w:val="00442BD2"/>
    <w:rsid w:val="00442BF7"/>
    <w:rsid w:val="00442C42"/>
    <w:rsid w:val="00443447"/>
    <w:rsid w:val="00443738"/>
    <w:rsid w:val="0044384E"/>
    <w:rsid w:val="004439AF"/>
    <w:rsid w:val="00443AFC"/>
    <w:rsid w:val="00443B5E"/>
    <w:rsid w:val="00444466"/>
    <w:rsid w:val="00444470"/>
    <w:rsid w:val="00444660"/>
    <w:rsid w:val="00444969"/>
    <w:rsid w:val="00444D3D"/>
    <w:rsid w:val="00444F32"/>
    <w:rsid w:val="00445280"/>
    <w:rsid w:val="00445342"/>
    <w:rsid w:val="004453F0"/>
    <w:rsid w:val="004456B8"/>
    <w:rsid w:val="00445E0C"/>
    <w:rsid w:val="00445FF9"/>
    <w:rsid w:val="00446932"/>
    <w:rsid w:val="004469FB"/>
    <w:rsid w:val="00446CD8"/>
    <w:rsid w:val="00446E89"/>
    <w:rsid w:val="004473D3"/>
    <w:rsid w:val="004475A0"/>
    <w:rsid w:val="00447660"/>
    <w:rsid w:val="0044777C"/>
    <w:rsid w:val="004479DA"/>
    <w:rsid w:val="00447A36"/>
    <w:rsid w:val="00447A70"/>
    <w:rsid w:val="0045044C"/>
    <w:rsid w:val="00450637"/>
    <w:rsid w:val="004506C7"/>
    <w:rsid w:val="00450851"/>
    <w:rsid w:val="00450BB2"/>
    <w:rsid w:val="00451406"/>
    <w:rsid w:val="004514D5"/>
    <w:rsid w:val="00451D42"/>
    <w:rsid w:val="0045274F"/>
    <w:rsid w:val="004527E6"/>
    <w:rsid w:val="00452B43"/>
    <w:rsid w:val="00452CED"/>
    <w:rsid w:val="00453773"/>
    <w:rsid w:val="00453855"/>
    <w:rsid w:val="00453A3A"/>
    <w:rsid w:val="004544C2"/>
    <w:rsid w:val="00454D87"/>
    <w:rsid w:val="00454EAF"/>
    <w:rsid w:val="0045502F"/>
    <w:rsid w:val="0045561B"/>
    <w:rsid w:val="00455651"/>
    <w:rsid w:val="004556A3"/>
    <w:rsid w:val="004560F2"/>
    <w:rsid w:val="00456219"/>
    <w:rsid w:val="0045643C"/>
    <w:rsid w:val="004564E6"/>
    <w:rsid w:val="0045656A"/>
    <w:rsid w:val="00456955"/>
    <w:rsid w:val="00456A47"/>
    <w:rsid w:val="00456DD6"/>
    <w:rsid w:val="0045747A"/>
    <w:rsid w:val="00457C04"/>
    <w:rsid w:val="00460400"/>
    <w:rsid w:val="00460734"/>
    <w:rsid w:val="00460893"/>
    <w:rsid w:val="00460D27"/>
    <w:rsid w:val="00461322"/>
    <w:rsid w:val="00461350"/>
    <w:rsid w:val="00461DB8"/>
    <w:rsid w:val="0046273F"/>
    <w:rsid w:val="00462949"/>
    <w:rsid w:val="00462ABD"/>
    <w:rsid w:val="004639F0"/>
    <w:rsid w:val="00463CB6"/>
    <w:rsid w:val="00463CE9"/>
    <w:rsid w:val="00463E25"/>
    <w:rsid w:val="00463F44"/>
    <w:rsid w:val="004646F7"/>
    <w:rsid w:val="00465424"/>
    <w:rsid w:val="004660E5"/>
    <w:rsid w:val="00466374"/>
    <w:rsid w:val="00466399"/>
    <w:rsid w:val="00466822"/>
    <w:rsid w:val="00466A78"/>
    <w:rsid w:val="00466C0C"/>
    <w:rsid w:val="004673F2"/>
    <w:rsid w:val="0046741E"/>
    <w:rsid w:val="0046782F"/>
    <w:rsid w:val="00467CCB"/>
    <w:rsid w:val="00467DF8"/>
    <w:rsid w:val="00467FFB"/>
    <w:rsid w:val="004703CC"/>
    <w:rsid w:val="004705D1"/>
    <w:rsid w:val="004706D9"/>
    <w:rsid w:val="0047071F"/>
    <w:rsid w:val="00470837"/>
    <w:rsid w:val="00470A7F"/>
    <w:rsid w:val="00470CAE"/>
    <w:rsid w:val="00470E08"/>
    <w:rsid w:val="00470F0A"/>
    <w:rsid w:val="00470F0F"/>
    <w:rsid w:val="004710E4"/>
    <w:rsid w:val="004713C9"/>
    <w:rsid w:val="004719F2"/>
    <w:rsid w:val="00471A5F"/>
    <w:rsid w:val="00471BBB"/>
    <w:rsid w:val="00471CA7"/>
    <w:rsid w:val="00472201"/>
    <w:rsid w:val="0047226B"/>
    <w:rsid w:val="004722F9"/>
    <w:rsid w:val="00472D35"/>
    <w:rsid w:val="00472DCE"/>
    <w:rsid w:val="0047327A"/>
    <w:rsid w:val="004732A0"/>
    <w:rsid w:val="004732A6"/>
    <w:rsid w:val="004732EF"/>
    <w:rsid w:val="00473619"/>
    <w:rsid w:val="00473846"/>
    <w:rsid w:val="004738FD"/>
    <w:rsid w:val="00474063"/>
    <w:rsid w:val="00474151"/>
    <w:rsid w:val="004741FC"/>
    <w:rsid w:val="00474238"/>
    <w:rsid w:val="00474468"/>
    <w:rsid w:val="004744BD"/>
    <w:rsid w:val="00474D36"/>
    <w:rsid w:val="00474D81"/>
    <w:rsid w:val="00474EA1"/>
    <w:rsid w:val="0047541F"/>
    <w:rsid w:val="00475473"/>
    <w:rsid w:val="0047559E"/>
    <w:rsid w:val="00475CF7"/>
    <w:rsid w:val="00475DB0"/>
    <w:rsid w:val="00475FD5"/>
    <w:rsid w:val="00476045"/>
    <w:rsid w:val="0047635A"/>
    <w:rsid w:val="004763DE"/>
    <w:rsid w:val="004765CA"/>
    <w:rsid w:val="00476633"/>
    <w:rsid w:val="00476697"/>
    <w:rsid w:val="004768ED"/>
    <w:rsid w:val="00476C97"/>
    <w:rsid w:val="00477499"/>
    <w:rsid w:val="004778BC"/>
    <w:rsid w:val="00477CD3"/>
    <w:rsid w:val="00477E0C"/>
    <w:rsid w:val="00477F99"/>
    <w:rsid w:val="00477FCD"/>
    <w:rsid w:val="00477FD1"/>
    <w:rsid w:val="00480526"/>
    <w:rsid w:val="0048066D"/>
    <w:rsid w:val="0048088E"/>
    <w:rsid w:val="004808E5"/>
    <w:rsid w:val="00480FFA"/>
    <w:rsid w:val="0048108E"/>
    <w:rsid w:val="004810F5"/>
    <w:rsid w:val="0048154A"/>
    <w:rsid w:val="004818E4"/>
    <w:rsid w:val="00481DAE"/>
    <w:rsid w:val="004824AF"/>
    <w:rsid w:val="00482832"/>
    <w:rsid w:val="00482851"/>
    <w:rsid w:val="00482966"/>
    <w:rsid w:val="00482B99"/>
    <w:rsid w:val="00482D17"/>
    <w:rsid w:val="00482E19"/>
    <w:rsid w:val="004830BB"/>
    <w:rsid w:val="004830D5"/>
    <w:rsid w:val="004831DF"/>
    <w:rsid w:val="00483660"/>
    <w:rsid w:val="004838E7"/>
    <w:rsid w:val="00483915"/>
    <w:rsid w:val="00483982"/>
    <w:rsid w:val="00483A9C"/>
    <w:rsid w:val="00483CD8"/>
    <w:rsid w:val="00483FC5"/>
    <w:rsid w:val="00483FE5"/>
    <w:rsid w:val="0048437B"/>
    <w:rsid w:val="00484EA8"/>
    <w:rsid w:val="00484EA9"/>
    <w:rsid w:val="00485060"/>
    <w:rsid w:val="0048519C"/>
    <w:rsid w:val="00485BB8"/>
    <w:rsid w:val="00486006"/>
    <w:rsid w:val="00486109"/>
    <w:rsid w:val="00486C78"/>
    <w:rsid w:val="00486C83"/>
    <w:rsid w:val="00486C9E"/>
    <w:rsid w:val="0048702D"/>
    <w:rsid w:val="00487057"/>
    <w:rsid w:val="0048723B"/>
    <w:rsid w:val="004872F3"/>
    <w:rsid w:val="0048745E"/>
    <w:rsid w:val="0048756C"/>
    <w:rsid w:val="004901BB"/>
    <w:rsid w:val="004907ED"/>
    <w:rsid w:val="0049095C"/>
    <w:rsid w:val="00490DA3"/>
    <w:rsid w:val="004910C3"/>
    <w:rsid w:val="0049133B"/>
    <w:rsid w:val="00491A4A"/>
    <w:rsid w:val="00491E12"/>
    <w:rsid w:val="004923A8"/>
    <w:rsid w:val="004926C3"/>
    <w:rsid w:val="004927C3"/>
    <w:rsid w:val="00492915"/>
    <w:rsid w:val="00492CB5"/>
    <w:rsid w:val="00493012"/>
    <w:rsid w:val="0049351C"/>
    <w:rsid w:val="00493DBC"/>
    <w:rsid w:val="00493E54"/>
    <w:rsid w:val="00493F77"/>
    <w:rsid w:val="004940C3"/>
    <w:rsid w:val="0049415C"/>
    <w:rsid w:val="004945B7"/>
    <w:rsid w:val="0049475F"/>
    <w:rsid w:val="00494766"/>
    <w:rsid w:val="004947A6"/>
    <w:rsid w:val="00494922"/>
    <w:rsid w:val="00494A7F"/>
    <w:rsid w:val="00494B29"/>
    <w:rsid w:val="00494FFF"/>
    <w:rsid w:val="004955C4"/>
    <w:rsid w:val="004955FE"/>
    <w:rsid w:val="004956BC"/>
    <w:rsid w:val="00495988"/>
    <w:rsid w:val="00495BB6"/>
    <w:rsid w:val="00495EDE"/>
    <w:rsid w:val="004962A5"/>
    <w:rsid w:val="00496513"/>
    <w:rsid w:val="00496963"/>
    <w:rsid w:val="00496AFF"/>
    <w:rsid w:val="00496F9D"/>
    <w:rsid w:val="00497216"/>
    <w:rsid w:val="00497264"/>
    <w:rsid w:val="00497297"/>
    <w:rsid w:val="0049743C"/>
    <w:rsid w:val="004974AF"/>
    <w:rsid w:val="004977FD"/>
    <w:rsid w:val="00497ABF"/>
    <w:rsid w:val="00497B67"/>
    <w:rsid w:val="00497CDB"/>
    <w:rsid w:val="00497FB3"/>
    <w:rsid w:val="004A004A"/>
    <w:rsid w:val="004A0A9F"/>
    <w:rsid w:val="004A10B1"/>
    <w:rsid w:val="004A1188"/>
    <w:rsid w:val="004A12B7"/>
    <w:rsid w:val="004A12EF"/>
    <w:rsid w:val="004A15D1"/>
    <w:rsid w:val="004A18B8"/>
    <w:rsid w:val="004A1BA4"/>
    <w:rsid w:val="004A1BDD"/>
    <w:rsid w:val="004A1DDC"/>
    <w:rsid w:val="004A259A"/>
    <w:rsid w:val="004A2AA5"/>
    <w:rsid w:val="004A2C5B"/>
    <w:rsid w:val="004A2CC9"/>
    <w:rsid w:val="004A2E77"/>
    <w:rsid w:val="004A322A"/>
    <w:rsid w:val="004A360B"/>
    <w:rsid w:val="004A3C6C"/>
    <w:rsid w:val="004A4461"/>
    <w:rsid w:val="004A4476"/>
    <w:rsid w:val="004A47D4"/>
    <w:rsid w:val="004A4964"/>
    <w:rsid w:val="004A4A92"/>
    <w:rsid w:val="004A4E55"/>
    <w:rsid w:val="004A50FB"/>
    <w:rsid w:val="004A51BC"/>
    <w:rsid w:val="004A52E2"/>
    <w:rsid w:val="004A5B12"/>
    <w:rsid w:val="004A5CA4"/>
    <w:rsid w:val="004A5D5C"/>
    <w:rsid w:val="004A6507"/>
    <w:rsid w:val="004A6751"/>
    <w:rsid w:val="004A69BF"/>
    <w:rsid w:val="004A6A6C"/>
    <w:rsid w:val="004A6FB4"/>
    <w:rsid w:val="004A747F"/>
    <w:rsid w:val="004A79D6"/>
    <w:rsid w:val="004A7A82"/>
    <w:rsid w:val="004A7AC3"/>
    <w:rsid w:val="004B018A"/>
    <w:rsid w:val="004B03C0"/>
    <w:rsid w:val="004B044B"/>
    <w:rsid w:val="004B07E2"/>
    <w:rsid w:val="004B0BA5"/>
    <w:rsid w:val="004B0D81"/>
    <w:rsid w:val="004B0FC6"/>
    <w:rsid w:val="004B15D5"/>
    <w:rsid w:val="004B18F0"/>
    <w:rsid w:val="004B29AB"/>
    <w:rsid w:val="004B2BC5"/>
    <w:rsid w:val="004B2C23"/>
    <w:rsid w:val="004B2D46"/>
    <w:rsid w:val="004B2D80"/>
    <w:rsid w:val="004B2DF1"/>
    <w:rsid w:val="004B3043"/>
    <w:rsid w:val="004B3327"/>
    <w:rsid w:val="004B3656"/>
    <w:rsid w:val="004B3A0F"/>
    <w:rsid w:val="004B3BCF"/>
    <w:rsid w:val="004B3C0A"/>
    <w:rsid w:val="004B3C1C"/>
    <w:rsid w:val="004B4142"/>
    <w:rsid w:val="004B52DA"/>
    <w:rsid w:val="004B5436"/>
    <w:rsid w:val="004B5829"/>
    <w:rsid w:val="004B5938"/>
    <w:rsid w:val="004B5956"/>
    <w:rsid w:val="004B5CD2"/>
    <w:rsid w:val="004B5E83"/>
    <w:rsid w:val="004B61BB"/>
    <w:rsid w:val="004B6289"/>
    <w:rsid w:val="004B6635"/>
    <w:rsid w:val="004B6732"/>
    <w:rsid w:val="004B6E8E"/>
    <w:rsid w:val="004B7686"/>
    <w:rsid w:val="004B798C"/>
    <w:rsid w:val="004B7CE3"/>
    <w:rsid w:val="004B7D4C"/>
    <w:rsid w:val="004B7FE5"/>
    <w:rsid w:val="004C0498"/>
    <w:rsid w:val="004C06E9"/>
    <w:rsid w:val="004C09DA"/>
    <w:rsid w:val="004C0AAF"/>
    <w:rsid w:val="004C0B9E"/>
    <w:rsid w:val="004C101B"/>
    <w:rsid w:val="004C121D"/>
    <w:rsid w:val="004C1C45"/>
    <w:rsid w:val="004C20C0"/>
    <w:rsid w:val="004C20CD"/>
    <w:rsid w:val="004C23FC"/>
    <w:rsid w:val="004C26B8"/>
    <w:rsid w:val="004C270C"/>
    <w:rsid w:val="004C283C"/>
    <w:rsid w:val="004C2909"/>
    <w:rsid w:val="004C2A80"/>
    <w:rsid w:val="004C2C51"/>
    <w:rsid w:val="004C30B7"/>
    <w:rsid w:val="004C38E7"/>
    <w:rsid w:val="004C3D6B"/>
    <w:rsid w:val="004C41FE"/>
    <w:rsid w:val="004C4661"/>
    <w:rsid w:val="004C493B"/>
    <w:rsid w:val="004C4ABF"/>
    <w:rsid w:val="004C4BE0"/>
    <w:rsid w:val="004C4C18"/>
    <w:rsid w:val="004C4EE3"/>
    <w:rsid w:val="004C525D"/>
    <w:rsid w:val="004C52CA"/>
    <w:rsid w:val="004C552A"/>
    <w:rsid w:val="004C570D"/>
    <w:rsid w:val="004C5802"/>
    <w:rsid w:val="004C58C6"/>
    <w:rsid w:val="004C5A81"/>
    <w:rsid w:val="004C5AE3"/>
    <w:rsid w:val="004C60D1"/>
    <w:rsid w:val="004C6248"/>
    <w:rsid w:val="004C69CC"/>
    <w:rsid w:val="004C6A71"/>
    <w:rsid w:val="004C6BA6"/>
    <w:rsid w:val="004C6E48"/>
    <w:rsid w:val="004C6F4F"/>
    <w:rsid w:val="004C71FA"/>
    <w:rsid w:val="004C788B"/>
    <w:rsid w:val="004C7A1C"/>
    <w:rsid w:val="004C7DCC"/>
    <w:rsid w:val="004D04E4"/>
    <w:rsid w:val="004D0706"/>
    <w:rsid w:val="004D07CD"/>
    <w:rsid w:val="004D0C64"/>
    <w:rsid w:val="004D135E"/>
    <w:rsid w:val="004D1C53"/>
    <w:rsid w:val="004D1C9D"/>
    <w:rsid w:val="004D1FA8"/>
    <w:rsid w:val="004D22C2"/>
    <w:rsid w:val="004D2367"/>
    <w:rsid w:val="004D2419"/>
    <w:rsid w:val="004D269F"/>
    <w:rsid w:val="004D26B6"/>
    <w:rsid w:val="004D3093"/>
    <w:rsid w:val="004D311F"/>
    <w:rsid w:val="004D31FA"/>
    <w:rsid w:val="004D3287"/>
    <w:rsid w:val="004D368B"/>
    <w:rsid w:val="004D36F2"/>
    <w:rsid w:val="004D38A6"/>
    <w:rsid w:val="004D3B8C"/>
    <w:rsid w:val="004D3CED"/>
    <w:rsid w:val="004D4241"/>
    <w:rsid w:val="004D43B6"/>
    <w:rsid w:val="004D4573"/>
    <w:rsid w:val="004D4592"/>
    <w:rsid w:val="004D4642"/>
    <w:rsid w:val="004D4952"/>
    <w:rsid w:val="004D4E69"/>
    <w:rsid w:val="004D4E6A"/>
    <w:rsid w:val="004D4FB9"/>
    <w:rsid w:val="004D53EA"/>
    <w:rsid w:val="004D5493"/>
    <w:rsid w:val="004D5825"/>
    <w:rsid w:val="004D58D8"/>
    <w:rsid w:val="004D6191"/>
    <w:rsid w:val="004D630D"/>
    <w:rsid w:val="004D63BE"/>
    <w:rsid w:val="004D667E"/>
    <w:rsid w:val="004D6945"/>
    <w:rsid w:val="004D6F43"/>
    <w:rsid w:val="004D7238"/>
    <w:rsid w:val="004D726F"/>
    <w:rsid w:val="004D74D7"/>
    <w:rsid w:val="004E0040"/>
    <w:rsid w:val="004E031A"/>
    <w:rsid w:val="004E06DB"/>
    <w:rsid w:val="004E0AB6"/>
    <w:rsid w:val="004E107B"/>
    <w:rsid w:val="004E148B"/>
    <w:rsid w:val="004E1768"/>
    <w:rsid w:val="004E1928"/>
    <w:rsid w:val="004E27A9"/>
    <w:rsid w:val="004E2F3A"/>
    <w:rsid w:val="004E34A8"/>
    <w:rsid w:val="004E36B2"/>
    <w:rsid w:val="004E3E25"/>
    <w:rsid w:val="004E3F49"/>
    <w:rsid w:val="004E409B"/>
    <w:rsid w:val="004E43FD"/>
    <w:rsid w:val="004E44DF"/>
    <w:rsid w:val="004E4615"/>
    <w:rsid w:val="004E4626"/>
    <w:rsid w:val="004E477E"/>
    <w:rsid w:val="004E4A95"/>
    <w:rsid w:val="004E4B96"/>
    <w:rsid w:val="004E4CAA"/>
    <w:rsid w:val="004E4D03"/>
    <w:rsid w:val="004E4EFF"/>
    <w:rsid w:val="004E5334"/>
    <w:rsid w:val="004E5AF4"/>
    <w:rsid w:val="004E5C2B"/>
    <w:rsid w:val="004E5D42"/>
    <w:rsid w:val="004E5DD9"/>
    <w:rsid w:val="004E61C1"/>
    <w:rsid w:val="004E66A8"/>
    <w:rsid w:val="004E68AB"/>
    <w:rsid w:val="004E6987"/>
    <w:rsid w:val="004E76B7"/>
    <w:rsid w:val="004E77BA"/>
    <w:rsid w:val="004E7EED"/>
    <w:rsid w:val="004E7FBF"/>
    <w:rsid w:val="004F0181"/>
    <w:rsid w:val="004F03FC"/>
    <w:rsid w:val="004F165E"/>
    <w:rsid w:val="004F17BB"/>
    <w:rsid w:val="004F18DA"/>
    <w:rsid w:val="004F1981"/>
    <w:rsid w:val="004F1EA0"/>
    <w:rsid w:val="004F25BE"/>
    <w:rsid w:val="004F25E8"/>
    <w:rsid w:val="004F2877"/>
    <w:rsid w:val="004F2A49"/>
    <w:rsid w:val="004F3634"/>
    <w:rsid w:val="004F36B3"/>
    <w:rsid w:val="004F393B"/>
    <w:rsid w:val="004F39DC"/>
    <w:rsid w:val="004F3E23"/>
    <w:rsid w:val="004F400E"/>
    <w:rsid w:val="004F43B5"/>
    <w:rsid w:val="004F462A"/>
    <w:rsid w:val="004F48F4"/>
    <w:rsid w:val="004F4A93"/>
    <w:rsid w:val="004F4AC5"/>
    <w:rsid w:val="004F4BB2"/>
    <w:rsid w:val="004F4BD8"/>
    <w:rsid w:val="004F4F4E"/>
    <w:rsid w:val="004F554F"/>
    <w:rsid w:val="004F59A6"/>
    <w:rsid w:val="004F5C8C"/>
    <w:rsid w:val="004F6067"/>
    <w:rsid w:val="004F68C5"/>
    <w:rsid w:val="004F6946"/>
    <w:rsid w:val="004F69C5"/>
    <w:rsid w:val="004F6AA3"/>
    <w:rsid w:val="004F6F57"/>
    <w:rsid w:val="004F724C"/>
    <w:rsid w:val="004F7930"/>
    <w:rsid w:val="004F7951"/>
    <w:rsid w:val="004F7AF0"/>
    <w:rsid w:val="004F7B7B"/>
    <w:rsid w:val="004F7D6B"/>
    <w:rsid w:val="004F7E0D"/>
    <w:rsid w:val="004F7F77"/>
    <w:rsid w:val="004F7F90"/>
    <w:rsid w:val="0050047B"/>
    <w:rsid w:val="0050069B"/>
    <w:rsid w:val="00500839"/>
    <w:rsid w:val="0050121F"/>
    <w:rsid w:val="0050187A"/>
    <w:rsid w:val="00501AD1"/>
    <w:rsid w:val="00501C44"/>
    <w:rsid w:val="00501F5D"/>
    <w:rsid w:val="005023F1"/>
    <w:rsid w:val="005028D7"/>
    <w:rsid w:val="005032E6"/>
    <w:rsid w:val="0050374D"/>
    <w:rsid w:val="00503836"/>
    <w:rsid w:val="00503938"/>
    <w:rsid w:val="00503E94"/>
    <w:rsid w:val="00503FB5"/>
    <w:rsid w:val="00504016"/>
    <w:rsid w:val="0050427D"/>
    <w:rsid w:val="00505077"/>
    <w:rsid w:val="005050CF"/>
    <w:rsid w:val="00505401"/>
    <w:rsid w:val="005055BD"/>
    <w:rsid w:val="005058C9"/>
    <w:rsid w:val="00505A72"/>
    <w:rsid w:val="00505F31"/>
    <w:rsid w:val="00505FC7"/>
    <w:rsid w:val="00506019"/>
    <w:rsid w:val="00506282"/>
    <w:rsid w:val="005065A4"/>
    <w:rsid w:val="005066A6"/>
    <w:rsid w:val="00506B5A"/>
    <w:rsid w:val="0050709F"/>
    <w:rsid w:val="0050766A"/>
    <w:rsid w:val="0050768E"/>
    <w:rsid w:val="00507703"/>
    <w:rsid w:val="00507CF5"/>
    <w:rsid w:val="00507D18"/>
    <w:rsid w:val="00510217"/>
    <w:rsid w:val="005103D6"/>
    <w:rsid w:val="00510988"/>
    <w:rsid w:val="005110F6"/>
    <w:rsid w:val="0051120E"/>
    <w:rsid w:val="0051162A"/>
    <w:rsid w:val="005118BC"/>
    <w:rsid w:val="00511AC7"/>
    <w:rsid w:val="00511D50"/>
    <w:rsid w:val="00511FAE"/>
    <w:rsid w:val="0051201C"/>
    <w:rsid w:val="00512236"/>
    <w:rsid w:val="00512273"/>
    <w:rsid w:val="00512368"/>
    <w:rsid w:val="005127B4"/>
    <w:rsid w:val="00512D9A"/>
    <w:rsid w:val="005134EB"/>
    <w:rsid w:val="005135AD"/>
    <w:rsid w:val="00513751"/>
    <w:rsid w:val="0051375F"/>
    <w:rsid w:val="00513C18"/>
    <w:rsid w:val="00513E02"/>
    <w:rsid w:val="00514284"/>
    <w:rsid w:val="0051435B"/>
    <w:rsid w:val="005147A2"/>
    <w:rsid w:val="00514A2A"/>
    <w:rsid w:val="00514B38"/>
    <w:rsid w:val="00514BE4"/>
    <w:rsid w:val="00514C7E"/>
    <w:rsid w:val="00515641"/>
    <w:rsid w:val="005159AB"/>
    <w:rsid w:val="00515AC2"/>
    <w:rsid w:val="00515D7F"/>
    <w:rsid w:val="00515DB7"/>
    <w:rsid w:val="00515FCF"/>
    <w:rsid w:val="0051621E"/>
    <w:rsid w:val="00516C25"/>
    <w:rsid w:val="00516CA0"/>
    <w:rsid w:val="0051718E"/>
    <w:rsid w:val="00520114"/>
    <w:rsid w:val="005202CF"/>
    <w:rsid w:val="005202FD"/>
    <w:rsid w:val="005204CD"/>
    <w:rsid w:val="005206E1"/>
    <w:rsid w:val="00520B1C"/>
    <w:rsid w:val="00520C87"/>
    <w:rsid w:val="00521CC3"/>
    <w:rsid w:val="00521D23"/>
    <w:rsid w:val="00522A1E"/>
    <w:rsid w:val="00522A60"/>
    <w:rsid w:val="00522D69"/>
    <w:rsid w:val="0052382E"/>
    <w:rsid w:val="00523879"/>
    <w:rsid w:val="005238E3"/>
    <w:rsid w:val="00523999"/>
    <w:rsid w:val="005240C4"/>
    <w:rsid w:val="00524633"/>
    <w:rsid w:val="005246C2"/>
    <w:rsid w:val="005247C4"/>
    <w:rsid w:val="005248FD"/>
    <w:rsid w:val="00524D4F"/>
    <w:rsid w:val="00524E49"/>
    <w:rsid w:val="005253A7"/>
    <w:rsid w:val="005253C0"/>
    <w:rsid w:val="005258B2"/>
    <w:rsid w:val="00525982"/>
    <w:rsid w:val="005263F6"/>
    <w:rsid w:val="005268E4"/>
    <w:rsid w:val="00526BCB"/>
    <w:rsid w:val="00526E17"/>
    <w:rsid w:val="00526EE3"/>
    <w:rsid w:val="005272AA"/>
    <w:rsid w:val="00527633"/>
    <w:rsid w:val="00527C04"/>
    <w:rsid w:val="00527D95"/>
    <w:rsid w:val="0053037B"/>
    <w:rsid w:val="005304A6"/>
    <w:rsid w:val="0053061D"/>
    <w:rsid w:val="005312DB"/>
    <w:rsid w:val="00531ACB"/>
    <w:rsid w:val="005329CE"/>
    <w:rsid w:val="0053319A"/>
    <w:rsid w:val="005331F4"/>
    <w:rsid w:val="0053338A"/>
    <w:rsid w:val="005334F8"/>
    <w:rsid w:val="0053383A"/>
    <w:rsid w:val="00533858"/>
    <w:rsid w:val="00533A1E"/>
    <w:rsid w:val="00533BE2"/>
    <w:rsid w:val="00533CED"/>
    <w:rsid w:val="005343EB"/>
    <w:rsid w:val="00534411"/>
    <w:rsid w:val="005345C0"/>
    <w:rsid w:val="00534BC7"/>
    <w:rsid w:val="00534C6C"/>
    <w:rsid w:val="00534CE3"/>
    <w:rsid w:val="00534DB9"/>
    <w:rsid w:val="00535058"/>
    <w:rsid w:val="0053505C"/>
    <w:rsid w:val="00535347"/>
    <w:rsid w:val="00535466"/>
    <w:rsid w:val="0053558C"/>
    <w:rsid w:val="00535E1C"/>
    <w:rsid w:val="00536134"/>
    <w:rsid w:val="0053629F"/>
    <w:rsid w:val="005362F6"/>
    <w:rsid w:val="00536AA5"/>
    <w:rsid w:val="00536B1B"/>
    <w:rsid w:val="00537067"/>
    <w:rsid w:val="00537854"/>
    <w:rsid w:val="00537D59"/>
    <w:rsid w:val="00537E36"/>
    <w:rsid w:val="0054064C"/>
    <w:rsid w:val="00540B44"/>
    <w:rsid w:val="00540C4B"/>
    <w:rsid w:val="00540C4F"/>
    <w:rsid w:val="0054116F"/>
    <w:rsid w:val="00541265"/>
    <w:rsid w:val="00541580"/>
    <w:rsid w:val="005417EE"/>
    <w:rsid w:val="00542275"/>
    <w:rsid w:val="0054241E"/>
    <w:rsid w:val="00542480"/>
    <w:rsid w:val="00542BCB"/>
    <w:rsid w:val="00542E43"/>
    <w:rsid w:val="0054320A"/>
    <w:rsid w:val="005436F4"/>
    <w:rsid w:val="00543E55"/>
    <w:rsid w:val="00543F21"/>
    <w:rsid w:val="00543F3E"/>
    <w:rsid w:val="00544186"/>
    <w:rsid w:val="00544247"/>
    <w:rsid w:val="005448D2"/>
    <w:rsid w:val="00544945"/>
    <w:rsid w:val="00544B7C"/>
    <w:rsid w:val="00544BA6"/>
    <w:rsid w:val="00544F3B"/>
    <w:rsid w:val="005450B2"/>
    <w:rsid w:val="005451DE"/>
    <w:rsid w:val="005457D5"/>
    <w:rsid w:val="005462B6"/>
    <w:rsid w:val="00546350"/>
    <w:rsid w:val="00546684"/>
    <w:rsid w:val="005471C0"/>
    <w:rsid w:val="00547263"/>
    <w:rsid w:val="00547297"/>
    <w:rsid w:val="005472B8"/>
    <w:rsid w:val="00547667"/>
    <w:rsid w:val="005476F0"/>
    <w:rsid w:val="00547CAD"/>
    <w:rsid w:val="00547DDF"/>
    <w:rsid w:val="005500C4"/>
    <w:rsid w:val="00550513"/>
    <w:rsid w:val="00550838"/>
    <w:rsid w:val="00550945"/>
    <w:rsid w:val="005509C2"/>
    <w:rsid w:val="00550BAC"/>
    <w:rsid w:val="00550E10"/>
    <w:rsid w:val="0055119F"/>
    <w:rsid w:val="00551219"/>
    <w:rsid w:val="00551703"/>
    <w:rsid w:val="00551A8B"/>
    <w:rsid w:val="00551E68"/>
    <w:rsid w:val="00551FD0"/>
    <w:rsid w:val="0055203E"/>
    <w:rsid w:val="00552205"/>
    <w:rsid w:val="005524D6"/>
    <w:rsid w:val="005526B2"/>
    <w:rsid w:val="0055274D"/>
    <w:rsid w:val="00552934"/>
    <w:rsid w:val="00552B9B"/>
    <w:rsid w:val="00552CCE"/>
    <w:rsid w:val="00552E9A"/>
    <w:rsid w:val="00553229"/>
    <w:rsid w:val="0055331A"/>
    <w:rsid w:val="005533B8"/>
    <w:rsid w:val="0055378F"/>
    <w:rsid w:val="00554089"/>
    <w:rsid w:val="00554764"/>
    <w:rsid w:val="00554B65"/>
    <w:rsid w:val="005550C7"/>
    <w:rsid w:val="005553A0"/>
    <w:rsid w:val="005553A4"/>
    <w:rsid w:val="00555415"/>
    <w:rsid w:val="00555AF2"/>
    <w:rsid w:val="00555C9F"/>
    <w:rsid w:val="00555F02"/>
    <w:rsid w:val="00555F3C"/>
    <w:rsid w:val="00556244"/>
    <w:rsid w:val="0055645F"/>
    <w:rsid w:val="005564C9"/>
    <w:rsid w:val="0055664F"/>
    <w:rsid w:val="00556806"/>
    <w:rsid w:val="00556919"/>
    <w:rsid w:val="00557011"/>
    <w:rsid w:val="005571FE"/>
    <w:rsid w:val="00557707"/>
    <w:rsid w:val="005579AF"/>
    <w:rsid w:val="00557A71"/>
    <w:rsid w:val="00557ED2"/>
    <w:rsid w:val="00557FE8"/>
    <w:rsid w:val="0056007B"/>
    <w:rsid w:val="005602BF"/>
    <w:rsid w:val="00560340"/>
    <w:rsid w:val="005603C1"/>
    <w:rsid w:val="0056071A"/>
    <w:rsid w:val="00560D80"/>
    <w:rsid w:val="00560FCC"/>
    <w:rsid w:val="00561758"/>
    <w:rsid w:val="0056196D"/>
    <w:rsid w:val="00561D0F"/>
    <w:rsid w:val="00561D2B"/>
    <w:rsid w:val="00562049"/>
    <w:rsid w:val="00562135"/>
    <w:rsid w:val="00562285"/>
    <w:rsid w:val="00562586"/>
    <w:rsid w:val="005628E7"/>
    <w:rsid w:val="00562916"/>
    <w:rsid w:val="00562C3E"/>
    <w:rsid w:val="0056307E"/>
    <w:rsid w:val="00563303"/>
    <w:rsid w:val="00563499"/>
    <w:rsid w:val="00563734"/>
    <w:rsid w:val="00563C60"/>
    <w:rsid w:val="00563D87"/>
    <w:rsid w:val="00563EE6"/>
    <w:rsid w:val="005641FE"/>
    <w:rsid w:val="00564A40"/>
    <w:rsid w:val="005650B5"/>
    <w:rsid w:val="00565230"/>
    <w:rsid w:val="00565443"/>
    <w:rsid w:val="00565E92"/>
    <w:rsid w:val="00566AAA"/>
    <w:rsid w:val="00566B52"/>
    <w:rsid w:val="00566D96"/>
    <w:rsid w:val="00566E02"/>
    <w:rsid w:val="00566F50"/>
    <w:rsid w:val="00566FFA"/>
    <w:rsid w:val="0056711C"/>
    <w:rsid w:val="005673A4"/>
    <w:rsid w:val="00567775"/>
    <w:rsid w:val="005700AE"/>
    <w:rsid w:val="005701D9"/>
    <w:rsid w:val="0057032F"/>
    <w:rsid w:val="00570342"/>
    <w:rsid w:val="0057045F"/>
    <w:rsid w:val="005706AA"/>
    <w:rsid w:val="005709AC"/>
    <w:rsid w:val="00570D0A"/>
    <w:rsid w:val="005710A0"/>
    <w:rsid w:val="0057144E"/>
    <w:rsid w:val="00571514"/>
    <w:rsid w:val="00571551"/>
    <w:rsid w:val="00571BDC"/>
    <w:rsid w:val="005721DF"/>
    <w:rsid w:val="0057221B"/>
    <w:rsid w:val="005726F6"/>
    <w:rsid w:val="00572A31"/>
    <w:rsid w:val="00572A53"/>
    <w:rsid w:val="00572AC5"/>
    <w:rsid w:val="00572DC0"/>
    <w:rsid w:val="00572DCB"/>
    <w:rsid w:val="00572F3B"/>
    <w:rsid w:val="00572F76"/>
    <w:rsid w:val="00573122"/>
    <w:rsid w:val="00573262"/>
    <w:rsid w:val="005732C8"/>
    <w:rsid w:val="005737EE"/>
    <w:rsid w:val="00573901"/>
    <w:rsid w:val="005741B2"/>
    <w:rsid w:val="00574223"/>
    <w:rsid w:val="0057422A"/>
    <w:rsid w:val="00574276"/>
    <w:rsid w:val="00574429"/>
    <w:rsid w:val="0057470D"/>
    <w:rsid w:val="00574E9D"/>
    <w:rsid w:val="0057504B"/>
    <w:rsid w:val="005751FC"/>
    <w:rsid w:val="005756FC"/>
    <w:rsid w:val="0057581B"/>
    <w:rsid w:val="005759D7"/>
    <w:rsid w:val="00575A37"/>
    <w:rsid w:val="00575AB8"/>
    <w:rsid w:val="005762EF"/>
    <w:rsid w:val="005762F2"/>
    <w:rsid w:val="0057697A"/>
    <w:rsid w:val="00576A94"/>
    <w:rsid w:val="00576FF3"/>
    <w:rsid w:val="00577362"/>
    <w:rsid w:val="00577A7B"/>
    <w:rsid w:val="00577DB8"/>
    <w:rsid w:val="00580464"/>
    <w:rsid w:val="0058048B"/>
    <w:rsid w:val="005805A9"/>
    <w:rsid w:val="00580647"/>
    <w:rsid w:val="005808E6"/>
    <w:rsid w:val="00580D1A"/>
    <w:rsid w:val="00580E26"/>
    <w:rsid w:val="00581E73"/>
    <w:rsid w:val="00582019"/>
    <w:rsid w:val="00582148"/>
    <w:rsid w:val="005821C1"/>
    <w:rsid w:val="005823A7"/>
    <w:rsid w:val="00582937"/>
    <w:rsid w:val="00582DA3"/>
    <w:rsid w:val="00582EEF"/>
    <w:rsid w:val="00582FEF"/>
    <w:rsid w:val="005833E1"/>
    <w:rsid w:val="0058347F"/>
    <w:rsid w:val="00583B50"/>
    <w:rsid w:val="00583F80"/>
    <w:rsid w:val="00584047"/>
    <w:rsid w:val="0058423F"/>
    <w:rsid w:val="00584326"/>
    <w:rsid w:val="0058505E"/>
    <w:rsid w:val="00585075"/>
    <w:rsid w:val="0058508E"/>
    <w:rsid w:val="005850EB"/>
    <w:rsid w:val="005850FF"/>
    <w:rsid w:val="0058555E"/>
    <w:rsid w:val="005856C9"/>
    <w:rsid w:val="0058582A"/>
    <w:rsid w:val="0058584F"/>
    <w:rsid w:val="005858F6"/>
    <w:rsid w:val="005861BD"/>
    <w:rsid w:val="00586248"/>
    <w:rsid w:val="005864AD"/>
    <w:rsid w:val="00586630"/>
    <w:rsid w:val="0058668C"/>
    <w:rsid w:val="00586B4E"/>
    <w:rsid w:val="00586BF4"/>
    <w:rsid w:val="00586D17"/>
    <w:rsid w:val="00587348"/>
    <w:rsid w:val="00587469"/>
    <w:rsid w:val="00587975"/>
    <w:rsid w:val="005900CA"/>
    <w:rsid w:val="00590134"/>
    <w:rsid w:val="0059014F"/>
    <w:rsid w:val="005902EE"/>
    <w:rsid w:val="005904F9"/>
    <w:rsid w:val="0059059A"/>
    <w:rsid w:val="00590A84"/>
    <w:rsid w:val="00591031"/>
    <w:rsid w:val="00591277"/>
    <w:rsid w:val="0059181E"/>
    <w:rsid w:val="00591ABD"/>
    <w:rsid w:val="00591CF8"/>
    <w:rsid w:val="00591F48"/>
    <w:rsid w:val="005922A7"/>
    <w:rsid w:val="00592824"/>
    <w:rsid w:val="005929CD"/>
    <w:rsid w:val="00592A24"/>
    <w:rsid w:val="0059306C"/>
    <w:rsid w:val="00593814"/>
    <w:rsid w:val="00593A41"/>
    <w:rsid w:val="00593B42"/>
    <w:rsid w:val="00594373"/>
    <w:rsid w:val="005943BF"/>
    <w:rsid w:val="00594427"/>
    <w:rsid w:val="005945D6"/>
    <w:rsid w:val="00594DC9"/>
    <w:rsid w:val="00594F76"/>
    <w:rsid w:val="0059515D"/>
    <w:rsid w:val="0059535E"/>
    <w:rsid w:val="00595622"/>
    <w:rsid w:val="005956B0"/>
    <w:rsid w:val="005959F8"/>
    <w:rsid w:val="00595FAC"/>
    <w:rsid w:val="00596356"/>
    <w:rsid w:val="0059685F"/>
    <w:rsid w:val="00597BDF"/>
    <w:rsid w:val="00597CD4"/>
    <w:rsid w:val="00597E6A"/>
    <w:rsid w:val="005A0051"/>
    <w:rsid w:val="005A009E"/>
    <w:rsid w:val="005A0748"/>
    <w:rsid w:val="005A095F"/>
    <w:rsid w:val="005A0997"/>
    <w:rsid w:val="005A09ED"/>
    <w:rsid w:val="005A0A16"/>
    <w:rsid w:val="005A0B27"/>
    <w:rsid w:val="005A0DAF"/>
    <w:rsid w:val="005A0F51"/>
    <w:rsid w:val="005A1134"/>
    <w:rsid w:val="005A158B"/>
    <w:rsid w:val="005A1C6B"/>
    <w:rsid w:val="005A1EEB"/>
    <w:rsid w:val="005A1F84"/>
    <w:rsid w:val="005A1F86"/>
    <w:rsid w:val="005A2141"/>
    <w:rsid w:val="005A21A0"/>
    <w:rsid w:val="005A2445"/>
    <w:rsid w:val="005A26D0"/>
    <w:rsid w:val="005A2A3F"/>
    <w:rsid w:val="005A2E2C"/>
    <w:rsid w:val="005A3281"/>
    <w:rsid w:val="005A32E2"/>
    <w:rsid w:val="005A363C"/>
    <w:rsid w:val="005A3700"/>
    <w:rsid w:val="005A38B9"/>
    <w:rsid w:val="005A39B3"/>
    <w:rsid w:val="005A3B44"/>
    <w:rsid w:val="005A3C24"/>
    <w:rsid w:val="005A3C73"/>
    <w:rsid w:val="005A3ECC"/>
    <w:rsid w:val="005A48F2"/>
    <w:rsid w:val="005A5461"/>
    <w:rsid w:val="005A5521"/>
    <w:rsid w:val="005A5A39"/>
    <w:rsid w:val="005A5D1A"/>
    <w:rsid w:val="005A5D5E"/>
    <w:rsid w:val="005A65E4"/>
    <w:rsid w:val="005A6BD0"/>
    <w:rsid w:val="005A6D66"/>
    <w:rsid w:val="005A7200"/>
    <w:rsid w:val="005A7385"/>
    <w:rsid w:val="005A76A8"/>
    <w:rsid w:val="005A7BA7"/>
    <w:rsid w:val="005A7C54"/>
    <w:rsid w:val="005A7E0D"/>
    <w:rsid w:val="005B0111"/>
    <w:rsid w:val="005B01D2"/>
    <w:rsid w:val="005B0262"/>
    <w:rsid w:val="005B0281"/>
    <w:rsid w:val="005B036E"/>
    <w:rsid w:val="005B0452"/>
    <w:rsid w:val="005B050C"/>
    <w:rsid w:val="005B07AE"/>
    <w:rsid w:val="005B09E6"/>
    <w:rsid w:val="005B1BFC"/>
    <w:rsid w:val="005B1FCA"/>
    <w:rsid w:val="005B20A9"/>
    <w:rsid w:val="005B20BD"/>
    <w:rsid w:val="005B2510"/>
    <w:rsid w:val="005B2729"/>
    <w:rsid w:val="005B2861"/>
    <w:rsid w:val="005B2946"/>
    <w:rsid w:val="005B2FED"/>
    <w:rsid w:val="005B3319"/>
    <w:rsid w:val="005B33BE"/>
    <w:rsid w:val="005B3662"/>
    <w:rsid w:val="005B3900"/>
    <w:rsid w:val="005B3956"/>
    <w:rsid w:val="005B4C3A"/>
    <w:rsid w:val="005B5190"/>
    <w:rsid w:val="005B5230"/>
    <w:rsid w:val="005B52AF"/>
    <w:rsid w:val="005B5584"/>
    <w:rsid w:val="005B58F5"/>
    <w:rsid w:val="005B5B53"/>
    <w:rsid w:val="005B5BC4"/>
    <w:rsid w:val="005B5D0A"/>
    <w:rsid w:val="005B5E66"/>
    <w:rsid w:val="005B5F8E"/>
    <w:rsid w:val="005B6236"/>
    <w:rsid w:val="005B653C"/>
    <w:rsid w:val="005B6665"/>
    <w:rsid w:val="005B6746"/>
    <w:rsid w:val="005B6CEE"/>
    <w:rsid w:val="005B7074"/>
    <w:rsid w:val="005B7387"/>
    <w:rsid w:val="005B7411"/>
    <w:rsid w:val="005B7CA1"/>
    <w:rsid w:val="005C00AB"/>
    <w:rsid w:val="005C0543"/>
    <w:rsid w:val="005C074D"/>
    <w:rsid w:val="005C0ADA"/>
    <w:rsid w:val="005C0C0E"/>
    <w:rsid w:val="005C0C0F"/>
    <w:rsid w:val="005C1306"/>
    <w:rsid w:val="005C160A"/>
    <w:rsid w:val="005C1C69"/>
    <w:rsid w:val="005C269A"/>
    <w:rsid w:val="005C2713"/>
    <w:rsid w:val="005C28FE"/>
    <w:rsid w:val="005C2F00"/>
    <w:rsid w:val="005C30F4"/>
    <w:rsid w:val="005C3496"/>
    <w:rsid w:val="005C3601"/>
    <w:rsid w:val="005C36B4"/>
    <w:rsid w:val="005C37FE"/>
    <w:rsid w:val="005C3B2F"/>
    <w:rsid w:val="005C3B98"/>
    <w:rsid w:val="005C40AB"/>
    <w:rsid w:val="005C421C"/>
    <w:rsid w:val="005C4482"/>
    <w:rsid w:val="005C4846"/>
    <w:rsid w:val="005C4ED0"/>
    <w:rsid w:val="005C51B5"/>
    <w:rsid w:val="005C521D"/>
    <w:rsid w:val="005C5509"/>
    <w:rsid w:val="005C56B8"/>
    <w:rsid w:val="005C57E2"/>
    <w:rsid w:val="005C5B79"/>
    <w:rsid w:val="005C5BF0"/>
    <w:rsid w:val="005C5E4E"/>
    <w:rsid w:val="005C5EFD"/>
    <w:rsid w:val="005C5FC1"/>
    <w:rsid w:val="005C605C"/>
    <w:rsid w:val="005C6265"/>
    <w:rsid w:val="005C6279"/>
    <w:rsid w:val="005C65B8"/>
    <w:rsid w:val="005C6706"/>
    <w:rsid w:val="005C6B1E"/>
    <w:rsid w:val="005C6F10"/>
    <w:rsid w:val="005C6FBE"/>
    <w:rsid w:val="005C73B8"/>
    <w:rsid w:val="005C7499"/>
    <w:rsid w:val="005C7587"/>
    <w:rsid w:val="005C7E5A"/>
    <w:rsid w:val="005D04B9"/>
    <w:rsid w:val="005D0625"/>
    <w:rsid w:val="005D06AB"/>
    <w:rsid w:val="005D0721"/>
    <w:rsid w:val="005D0B00"/>
    <w:rsid w:val="005D0DC3"/>
    <w:rsid w:val="005D12C7"/>
    <w:rsid w:val="005D1CA0"/>
    <w:rsid w:val="005D2261"/>
    <w:rsid w:val="005D2F00"/>
    <w:rsid w:val="005D30A6"/>
    <w:rsid w:val="005D317A"/>
    <w:rsid w:val="005D343A"/>
    <w:rsid w:val="005D34D6"/>
    <w:rsid w:val="005D356F"/>
    <w:rsid w:val="005D449B"/>
    <w:rsid w:val="005D4507"/>
    <w:rsid w:val="005D45F0"/>
    <w:rsid w:val="005D48B8"/>
    <w:rsid w:val="005D4A2D"/>
    <w:rsid w:val="005D4DA0"/>
    <w:rsid w:val="005D4DD5"/>
    <w:rsid w:val="005D53C7"/>
    <w:rsid w:val="005D57BF"/>
    <w:rsid w:val="005D5974"/>
    <w:rsid w:val="005D5989"/>
    <w:rsid w:val="005D5C69"/>
    <w:rsid w:val="005D5C80"/>
    <w:rsid w:val="005D605C"/>
    <w:rsid w:val="005D61A4"/>
    <w:rsid w:val="005D6722"/>
    <w:rsid w:val="005D688E"/>
    <w:rsid w:val="005D6C0F"/>
    <w:rsid w:val="005D6FBF"/>
    <w:rsid w:val="005D7494"/>
    <w:rsid w:val="005D760E"/>
    <w:rsid w:val="005D7635"/>
    <w:rsid w:val="005D7716"/>
    <w:rsid w:val="005D7A6E"/>
    <w:rsid w:val="005D7EAB"/>
    <w:rsid w:val="005E00F6"/>
    <w:rsid w:val="005E014E"/>
    <w:rsid w:val="005E015E"/>
    <w:rsid w:val="005E1154"/>
    <w:rsid w:val="005E1504"/>
    <w:rsid w:val="005E1623"/>
    <w:rsid w:val="005E17B5"/>
    <w:rsid w:val="005E1B59"/>
    <w:rsid w:val="005E1D9C"/>
    <w:rsid w:val="005E1FE9"/>
    <w:rsid w:val="005E20BF"/>
    <w:rsid w:val="005E2104"/>
    <w:rsid w:val="005E2299"/>
    <w:rsid w:val="005E27A1"/>
    <w:rsid w:val="005E2A2A"/>
    <w:rsid w:val="005E2B7B"/>
    <w:rsid w:val="005E2C07"/>
    <w:rsid w:val="005E2C2F"/>
    <w:rsid w:val="005E303B"/>
    <w:rsid w:val="005E3093"/>
    <w:rsid w:val="005E31D2"/>
    <w:rsid w:val="005E370A"/>
    <w:rsid w:val="005E3A72"/>
    <w:rsid w:val="005E425C"/>
    <w:rsid w:val="005E4398"/>
    <w:rsid w:val="005E44FE"/>
    <w:rsid w:val="005E4576"/>
    <w:rsid w:val="005E4692"/>
    <w:rsid w:val="005E496B"/>
    <w:rsid w:val="005E4AC4"/>
    <w:rsid w:val="005E4AD6"/>
    <w:rsid w:val="005E5536"/>
    <w:rsid w:val="005E5539"/>
    <w:rsid w:val="005E5574"/>
    <w:rsid w:val="005E599F"/>
    <w:rsid w:val="005E5B31"/>
    <w:rsid w:val="005E5F10"/>
    <w:rsid w:val="005E64C4"/>
    <w:rsid w:val="005E6ADB"/>
    <w:rsid w:val="005E7521"/>
    <w:rsid w:val="005E779D"/>
    <w:rsid w:val="005E7AD7"/>
    <w:rsid w:val="005E7F2A"/>
    <w:rsid w:val="005F01BF"/>
    <w:rsid w:val="005F0A24"/>
    <w:rsid w:val="005F0A26"/>
    <w:rsid w:val="005F0BA1"/>
    <w:rsid w:val="005F12EA"/>
    <w:rsid w:val="005F1310"/>
    <w:rsid w:val="005F19C4"/>
    <w:rsid w:val="005F1B70"/>
    <w:rsid w:val="005F1BA8"/>
    <w:rsid w:val="005F1F5C"/>
    <w:rsid w:val="005F1FCD"/>
    <w:rsid w:val="005F2074"/>
    <w:rsid w:val="005F25C0"/>
    <w:rsid w:val="005F2771"/>
    <w:rsid w:val="005F2907"/>
    <w:rsid w:val="005F2BB2"/>
    <w:rsid w:val="005F30B6"/>
    <w:rsid w:val="005F3875"/>
    <w:rsid w:val="005F3982"/>
    <w:rsid w:val="005F3DB5"/>
    <w:rsid w:val="005F3E70"/>
    <w:rsid w:val="005F3F7B"/>
    <w:rsid w:val="005F45BB"/>
    <w:rsid w:val="005F4899"/>
    <w:rsid w:val="005F4A3D"/>
    <w:rsid w:val="005F4AB4"/>
    <w:rsid w:val="005F513A"/>
    <w:rsid w:val="005F5326"/>
    <w:rsid w:val="005F54EE"/>
    <w:rsid w:val="005F5551"/>
    <w:rsid w:val="005F5807"/>
    <w:rsid w:val="005F5C86"/>
    <w:rsid w:val="005F5CB4"/>
    <w:rsid w:val="005F5EC3"/>
    <w:rsid w:val="005F6103"/>
    <w:rsid w:val="005F6415"/>
    <w:rsid w:val="005F729A"/>
    <w:rsid w:val="005F7498"/>
    <w:rsid w:val="005F74A9"/>
    <w:rsid w:val="005F7B22"/>
    <w:rsid w:val="005F7BC7"/>
    <w:rsid w:val="005F7C6E"/>
    <w:rsid w:val="005F7CAB"/>
    <w:rsid w:val="005F7E99"/>
    <w:rsid w:val="005F7F13"/>
    <w:rsid w:val="005F7FB5"/>
    <w:rsid w:val="005F7FFC"/>
    <w:rsid w:val="00600173"/>
    <w:rsid w:val="006002B4"/>
    <w:rsid w:val="00600BC8"/>
    <w:rsid w:val="00600D6F"/>
    <w:rsid w:val="00600E4C"/>
    <w:rsid w:val="006013A9"/>
    <w:rsid w:val="00601DB0"/>
    <w:rsid w:val="0060201D"/>
    <w:rsid w:val="006020CE"/>
    <w:rsid w:val="00602B5F"/>
    <w:rsid w:val="006032D0"/>
    <w:rsid w:val="0060331C"/>
    <w:rsid w:val="0060334D"/>
    <w:rsid w:val="006035AC"/>
    <w:rsid w:val="00603B77"/>
    <w:rsid w:val="00603C18"/>
    <w:rsid w:val="00603C33"/>
    <w:rsid w:val="00603CB1"/>
    <w:rsid w:val="00603D01"/>
    <w:rsid w:val="00604B98"/>
    <w:rsid w:val="00604D65"/>
    <w:rsid w:val="006051D1"/>
    <w:rsid w:val="00605374"/>
    <w:rsid w:val="00605405"/>
    <w:rsid w:val="0060544A"/>
    <w:rsid w:val="00605479"/>
    <w:rsid w:val="00605BF0"/>
    <w:rsid w:val="00605E4D"/>
    <w:rsid w:val="0060679E"/>
    <w:rsid w:val="006067B2"/>
    <w:rsid w:val="00606907"/>
    <w:rsid w:val="006069B5"/>
    <w:rsid w:val="00606A8C"/>
    <w:rsid w:val="00606AFE"/>
    <w:rsid w:val="00606B57"/>
    <w:rsid w:val="00606BCE"/>
    <w:rsid w:val="00606F84"/>
    <w:rsid w:val="00607077"/>
    <w:rsid w:val="006073F0"/>
    <w:rsid w:val="00607CEC"/>
    <w:rsid w:val="00607D21"/>
    <w:rsid w:val="006101CC"/>
    <w:rsid w:val="00610336"/>
    <w:rsid w:val="0061076E"/>
    <w:rsid w:val="00610858"/>
    <w:rsid w:val="0061093B"/>
    <w:rsid w:val="00610A65"/>
    <w:rsid w:val="00610C12"/>
    <w:rsid w:val="00610C5C"/>
    <w:rsid w:val="00611037"/>
    <w:rsid w:val="00611050"/>
    <w:rsid w:val="006118EC"/>
    <w:rsid w:val="00611997"/>
    <w:rsid w:val="00611B36"/>
    <w:rsid w:val="00611CF4"/>
    <w:rsid w:val="00611D01"/>
    <w:rsid w:val="006124B1"/>
    <w:rsid w:val="00612544"/>
    <w:rsid w:val="00612611"/>
    <w:rsid w:val="006126E8"/>
    <w:rsid w:val="00612849"/>
    <w:rsid w:val="0061296C"/>
    <w:rsid w:val="006129C5"/>
    <w:rsid w:val="00612A2F"/>
    <w:rsid w:val="00612C56"/>
    <w:rsid w:val="00613091"/>
    <w:rsid w:val="006137CB"/>
    <w:rsid w:val="0061389C"/>
    <w:rsid w:val="00613B69"/>
    <w:rsid w:val="00614B80"/>
    <w:rsid w:val="00614B89"/>
    <w:rsid w:val="006151B3"/>
    <w:rsid w:val="0061523F"/>
    <w:rsid w:val="006157B7"/>
    <w:rsid w:val="006158F4"/>
    <w:rsid w:val="00615F41"/>
    <w:rsid w:val="00615FD9"/>
    <w:rsid w:val="0061608B"/>
    <w:rsid w:val="006165FF"/>
    <w:rsid w:val="00616B0A"/>
    <w:rsid w:val="0061703C"/>
    <w:rsid w:val="00617CCA"/>
    <w:rsid w:val="00620113"/>
    <w:rsid w:val="006205F5"/>
    <w:rsid w:val="00620853"/>
    <w:rsid w:val="00620B41"/>
    <w:rsid w:val="00620EEF"/>
    <w:rsid w:val="00621282"/>
    <w:rsid w:val="00621361"/>
    <w:rsid w:val="00621993"/>
    <w:rsid w:val="00621CC2"/>
    <w:rsid w:val="00621E2C"/>
    <w:rsid w:val="006227B4"/>
    <w:rsid w:val="00622967"/>
    <w:rsid w:val="006232AB"/>
    <w:rsid w:val="00623375"/>
    <w:rsid w:val="00623603"/>
    <w:rsid w:val="00623722"/>
    <w:rsid w:val="00623742"/>
    <w:rsid w:val="006237AF"/>
    <w:rsid w:val="00623C83"/>
    <w:rsid w:val="00624098"/>
    <w:rsid w:val="0062425D"/>
    <w:rsid w:val="00624267"/>
    <w:rsid w:val="00624A59"/>
    <w:rsid w:val="006252B2"/>
    <w:rsid w:val="00625D79"/>
    <w:rsid w:val="0062627F"/>
    <w:rsid w:val="006262E0"/>
    <w:rsid w:val="0062632D"/>
    <w:rsid w:val="00626726"/>
    <w:rsid w:val="0062746E"/>
    <w:rsid w:val="006274CE"/>
    <w:rsid w:val="006277E3"/>
    <w:rsid w:val="00627897"/>
    <w:rsid w:val="00627ED7"/>
    <w:rsid w:val="00627F14"/>
    <w:rsid w:val="00630097"/>
    <w:rsid w:val="006301F4"/>
    <w:rsid w:val="00630302"/>
    <w:rsid w:val="00630356"/>
    <w:rsid w:val="006305BB"/>
    <w:rsid w:val="00630A64"/>
    <w:rsid w:val="00630CF9"/>
    <w:rsid w:val="00631569"/>
    <w:rsid w:val="0063166A"/>
    <w:rsid w:val="006316E0"/>
    <w:rsid w:val="00631715"/>
    <w:rsid w:val="00631896"/>
    <w:rsid w:val="006320B4"/>
    <w:rsid w:val="0063246C"/>
    <w:rsid w:val="00632523"/>
    <w:rsid w:val="00632BBE"/>
    <w:rsid w:val="0063312D"/>
    <w:rsid w:val="006333E9"/>
    <w:rsid w:val="006334C4"/>
    <w:rsid w:val="006337A4"/>
    <w:rsid w:val="00633CAA"/>
    <w:rsid w:val="00633F26"/>
    <w:rsid w:val="0063421E"/>
    <w:rsid w:val="006345BA"/>
    <w:rsid w:val="0063479B"/>
    <w:rsid w:val="006349E1"/>
    <w:rsid w:val="00634CBD"/>
    <w:rsid w:val="00634E2C"/>
    <w:rsid w:val="00635261"/>
    <w:rsid w:val="0063549B"/>
    <w:rsid w:val="006354CE"/>
    <w:rsid w:val="00635824"/>
    <w:rsid w:val="0063598F"/>
    <w:rsid w:val="00635C6F"/>
    <w:rsid w:val="00636741"/>
    <w:rsid w:val="006367B0"/>
    <w:rsid w:val="0063713B"/>
    <w:rsid w:val="00637554"/>
    <w:rsid w:val="00637A3C"/>
    <w:rsid w:val="00637A54"/>
    <w:rsid w:val="00637C57"/>
    <w:rsid w:val="00637D4B"/>
    <w:rsid w:val="00637EDE"/>
    <w:rsid w:val="00640B7A"/>
    <w:rsid w:val="00640C14"/>
    <w:rsid w:val="00640E8E"/>
    <w:rsid w:val="0064105F"/>
    <w:rsid w:val="00641304"/>
    <w:rsid w:val="00641475"/>
    <w:rsid w:val="00641D42"/>
    <w:rsid w:val="00641D56"/>
    <w:rsid w:val="00641DAC"/>
    <w:rsid w:val="00642289"/>
    <w:rsid w:val="006422BC"/>
    <w:rsid w:val="006423AF"/>
    <w:rsid w:val="006427E9"/>
    <w:rsid w:val="0064280E"/>
    <w:rsid w:val="00642AF5"/>
    <w:rsid w:val="00642EA1"/>
    <w:rsid w:val="00643084"/>
    <w:rsid w:val="00643201"/>
    <w:rsid w:val="0064356E"/>
    <w:rsid w:val="006435DD"/>
    <w:rsid w:val="0064394A"/>
    <w:rsid w:val="00643973"/>
    <w:rsid w:val="006439E8"/>
    <w:rsid w:val="00643BD5"/>
    <w:rsid w:val="00643BE5"/>
    <w:rsid w:val="00643C65"/>
    <w:rsid w:val="0064404A"/>
    <w:rsid w:val="006440C0"/>
    <w:rsid w:val="006440C9"/>
    <w:rsid w:val="00644335"/>
    <w:rsid w:val="006443E2"/>
    <w:rsid w:val="006448D3"/>
    <w:rsid w:val="006449B3"/>
    <w:rsid w:val="00644D02"/>
    <w:rsid w:val="00644E84"/>
    <w:rsid w:val="0064518F"/>
    <w:rsid w:val="0064552F"/>
    <w:rsid w:val="00645700"/>
    <w:rsid w:val="00645BA9"/>
    <w:rsid w:val="00645CFF"/>
    <w:rsid w:val="00646119"/>
    <w:rsid w:val="006462D4"/>
    <w:rsid w:val="00646AD5"/>
    <w:rsid w:val="00646B72"/>
    <w:rsid w:val="00647054"/>
    <w:rsid w:val="0064711C"/>
    <w:rsid w:val="0064751E"/>
    <w:rsid w:val="00647AA3"/>
    <w:rsid w:val="00647D8F"/>
    <w:rsid w:val="006508A5"/>
    <w:rsid w:val="0065091A"/>
    <w:rsid w:val="00650933"/>
    <w:rsid w:val="00650D79"/>
    <w:rsid w:val="006513CD"/>
    <w:rsid w:val="0065186F"/>
    <w:rsid w:val="0065192C"/>
    <w:rsid w:val="00651974"/>
    <w:rsid w:val="00651A3B"/>
    <w:rsid w:val="00651D8F"/>
    <w:rsid w:val="006524C8"/>
    <w:rsid w:val="00652864"/>
    <w:rsid w:val="00652BC1"/>
    <w:rsid w:val="00653088"/>
    <w:rsid w:val="006534F5"/>
    <w:rsid w:val="0065369D"/>
    <w:rsid w:val="00653AD8"/>
    <w:rsid w:val="00653F89"/>
    <w:rsid w:val="00653FF8"/>
    <w:rsid w:val="00654088"/>
    <w:rsid w:val="006540F6"/>
    <w:rsid w:val="006544FC"/>
    <w:rsid w:val="006546C5"/>
    <w:rsid w:val="00654811"/>
    <w:rsid w:val="0065488A"/>
    <w:rsid w:val="006549FF"/>
    <w:rsid w:val="00654A91"/>
    <w:rsid w:val="00654B31"/>
    <w:rsid w:val="0065514F"/>
    <w:rsid w:val="006553C8"/>
    <w:rsid w:val="0065576D"/>
    <w:rsid w:val="00655A6F"/>
    <w:rsid w:val="006561B2"/>
    <w:rsid w:val="00656475"/>
    <w:rsid w:val="0065648C"/>
    <w:rsid w:val="00656A51"/>
    <w:rsid w:val="00656CB6"/>
    <w:rsid w:val="00656E65"/>
    <w:rsid w:val="00656F60"/>
    <w:rsid w:val="00657070"/>
    <w:rsid w:val="00657252"/>
    <w:rsid w:val="00657354"/>
    <w:rsid w:val="006575CD"/>
    <w:rsid w:val="006603F7"/>
    <w:rsid w:val="006604A3"/>
    <w:rsid w:val="00660539"/>
    <w:rsid w:val="006606BE"/>
    <w:rsid w:val="0066087C"/>
    <w:rsid w:val="00660A00"/>
    <w:rsid w:val="00661081"/>
    <w:rsid w:val="00661130"/>
    <w:rsid w:val="0066123A"/>
    <w:rsid w:val="006614C9"/>
    <w:rsid w:val="00661682"/>
    <w:rsid w:val="00661B07"/>
    <w:rsid w:val="00661D37"/>
    <w:rsid w:val="00661E2B"/>
    <w:rsid w:val="00662548"/>
    <w:rsid w:val="00662AE5"/>
    <w:rsid w:val="00662AF0"/>
    <w:rsid w:val="00662B1F"/>
    <w:rsid w:val="00662E12"/>
    <w:rsid w:val="00662F46"/>
    <w:rsid w:val="00663905"/>
    <w:rsid w:val="00663F4E"/>
    <w:rsid w:val="00664422"/>
    <w:rsid w:val="0066487D"/>
    <w:rsid w:val="00664AB4"/>
    <w:rsid w:val="006650BF"/>
    <w:rsid w:val="006651E3"/>
    <w:rsid w:val="006651F1"/>
    <w:rsid w:val="0066537D"/>
    <w:rsid w:val="00665616"/>
    <w:rsid w:val="00665CB3"/>
    <w:rsid w:val="00666009"/>
    <w:rsid w:val="006665E4"/>
    <w:rsid w:val="00666739"/>
    <w:rsid w:val="00666827"/>
    <w:rsid w:val="00666ACD"/>
    <w:rsid w:val="00666B6C"/>
    <w:rsid w:val="00666CCA"/>
    <w:rsid w:val="00666DEC"/>
    <w:rsid w:val="006676BF"/>
    <w:rsid w:val="0066774C"/>
    <w:rsid w:val="006677A3"/>
    <w:rsid w:val="00667B5D"/>
    <w:rsid w:val="00667C4C"/>
    <w:rsid w:val="00667CC5"/>
    <w:rsid w:val="00667CCF"/>
    <w:rsid w:val="00667F77"/>
    <w:rsid w:val="00670215"/>
    <w:rsid w:val="006702C6"/>
    <w:rsid w:val="0067066F"/>
    <w:rsid w:val="006708CB"/>
    <w:rsid w:val="00670BC5"/>
    <w:rsid w:val="00670F26"/>
    <w:rsid w:val="00671284"/>
    <w:rsid w:val="00671459"/>
    <w:rsid w:val="006714C7"/>
    <w:rsid w:val="006718B6"/>
    <w:rsid w:val="00671AF7"/>
    <w:rsid w:val="00671AFB"/>
    <w:rsid w:val="006721E8"/>
    <w:rsid w:val="00672501"/>
    <w:rsid w:val="00672888"/>
    <w:rsid w:val="00672D7C"/>
    <w:rsid w:val="00673350"/>
    <w:rsid w:val="0067335B"/>
    <w:rsid w:val="00673823"/>
    <w:rsid w:val="00673A30"/>
    <w:rsid w:val="00673E99"/>
    <w:rsid w:val="00673FFA"/>
    <w:rsid w:val="00674009"/>
    <w:rsid w:val="006743DA"/>
    <w:rsid w:val="00674965"/>
    <w:rsid w:val="00674C69"/>
    <w:rsid w:val="006750FD"/>
    <w:rsid w:val="006752D4"/>
    <w:rsid w:val="0067542A"/>
    <w:rsid w:val="006759F2"/>
    <w:rsid w:val="00675C7D"/>
    <w:rsid w:val="00676DD9"/>
    <w:rsid w:val="00677037"/>
    <w:rsid w:val="006777FC"/>
    <w:rsid w:val="0068017E"/>
    <w:rsid w:val="00680270"/>
    <w:rsid w:val="0068074F"/>
    <w:rsid w:val="0068078C"/>
    <w:rsid w:val="00681112"/>
    <w:rsid w:val="00681161"/>
    <w:rsid w:val="0068125F"/>
    <w:rsid w:val="006814D2"/>
    <w:rsid w:val="006818B8"/>
    <w:rsid w:val="006819E3"/>
    <w:rsid w:val="00681A7A"/>
    <w:rsid w:val="00681AD7"/>
    <w:rsid w:val="00681BC9"/>
    <w:rsid w:val="00681EFA"/>
    <w:rsid w:val="00682438"/>
    <w:rsid w:val="00682460"/>
    <w:rsid w:val="006826BE"/>
    <w:rsid w:val="006826D3"/>
    <w:rsid w:val="006829EA"/>
    <w:rsid w:val="00682B68"/>
    <w:rsid w:val="00682BA3"/>
    <w:rsid w:val="00682BF4"/>
    <w:rsid w:val="00683146"/>
    <w:rsid w:val="00683629"/>
    <w:rsid w:val="00683CC0"/>
    <w:rsid w:val="00683EFB"/>
    <w:rsid w:val="00684090"/>
    <w:rsid w:val="006840EE"/>
    <w:rsid w:val="006841CE"/>
    <w:rsid w:val="00684210"/>
    <w:rsid w:val="0068427C"/>
    <w:rsid w:val="00684565"/>
    <w:rsid w:val="00684AA1"/>
    <w:rsid w:val="00684D17"/>
    <w:rsid w:val="00684E85"/>
    <w:rsid w:val="0068522A"/>
    <w:rsid w:val="0068547B"/>
    <w:rsid w:val="006856DF"/>
    <w:rsid w:val="0068578B"/>
    <w:rsid w:val="00685A42"/>
    <w:rsid w:val="006861B3"/>
    <w:rsid w:val="006863BE"/>
    <w:rsid w:val="00686490"/>
    <w:rsid w:val="006864F2"/>
    <w:rsid w:val="00686678"/>
    <w:rsid w:val="00686D35"/>
    <w:rsid w:val="0068711D"/>
    <w:rsid w:val="00687837"/>
    <w:rsid w:val="00687D83"/>
    <w:rsid w:val="00687EC3"/>
    <w:rsid w:val="006901DF"/>
    <w:rsid w:val="006902E8"/>
    <w:rsid w:val="00690BEA"/>
    <w:rsid w:val="00690C3D"/>
    <w:rsid w:val="00691220"/>
    <w:rsid w:val="0069123B"/>
    <w:rsid w:val="00691374"/>
    <w:rsid w:val="00691467"/>
    <w:rsid w:val="006914B5"/>
    <w:rsid w:val="0069159D"/>
    <w:rsid w:val="00691E12"/>
    <w:rsid w:val="00692733"/>
    <w:rsid w:val="00692B3E"/>
    <w:rsid w:val="00692BFF"/>
    <w:rsid w:val="00692C2F"/>
    <w:rsid w:val="00692C4D"/>
    <w:rsid w:val="006930B3"/>
    <w:rsid w:val="00693690"/>
    <w:rsid w:val="00693889"/>
    <w:rsid w:val="00693B6E"/>
    <w:rsid w:val="00693FC5"/>
    <w:rsid w:val="00694192"/>
    <w:rsid w:val="00694334"/>
    <w:rsid w:val="00694BEA"/>
    <w:rsid w:val="00695D4A"/>
    <w:rsid w:val="00695FB5"/>
    <w:rsid w:val="006961B2"/>
    <w:rsid w:val="0069663D"/>
    <w:rsid w:val="0069669D"/>
    <w:rsid w:val="00696756"/>
    <w:rsid w:val="006967D0"/>
    <w:rsid w:val="00697264"/>
    <w:rsid w:val="006972B6"/>
    <w:rsid w:val="006974BD"/>
    <w:rsid w:val="0069770B"/>
    <w:rsid w:val="0069775F"/>
    <w:rsid w:val="0069777B"/>
    <w:rsid w:val="0069781B"/>
    <w:rsid w:val="00697936"/>
    <w:rsid w:val="00697BD0"/>
    <w:rsid w:val="006A0289"/>
    <w:rsid w:val="006A0708"/>
    <w:rsid w:val="006A07CC"/>
    <w:rsid w:val="006A0824"/>
    <w:rsid w:val="006A0D60"/>
    <w:rsid w:val="006A0FA6"/>
    <w:rsid w:val="006A1044"/>
    <w:rsid w:val="006A11F9"/>
    <w:rsid w:val="006A1BBF"/>
    <w:rsid w:val="006A1D97"/>
    <w:rsid w:val="006A1E0C"/>
    <w:rsid w:val="006A1EB8"/>
    <w:rsid w:val="006A2799"/>
    <w:rsid w:val="006A2B4A"/>
    <w:rsid w:val="006A3300"/>
    <w:rsid w:val="006A3483"/>
    <w:rsid w:val="006A3592"/>
    <w:rsid w:val="006A3BB7"/>
    <w:rsid w:val="006A3BE1"/>
    <w:rsid w:val="006A3E11"/>
    <w:rsid w:val="006A3FD9"/>
    <w:rsid w:val="006A4058"/>
    <w:rsid w:val="006A4C67"/>
    <w:rsid w:val="006A4D54"/>
    <w:rsid w:val="006A4DF9"/>
    <w:rsid w:val="006A4F4E"/>
    <w:rsid w:val="006A515C"/>
    <w:rsid w:val="006A5625"/>
    <w:rsid w:val="006A5994"/>
    <w:rsid w:val="006A5C58"/>
    <w:rsid w:val="006A5F67"/>
    <w:rsid w:val="006A5F78"/>
    <w:rsid w:val="006A6764"/>
    <w:rsid w:val="006A6F1D"/>
    <w:rsid w:val="006A70D4"/>
    <w:rsid w:val="006A725D"/>
    <w:rsid w:val="006A7272"/>
    <w:rsid w:val="006A72BE"/>
    <w:rsid w:val="006A72EF"/>
    <w:rsid w:val="006A74F9"/>
    <w:rsid w:val="006A75CD"/>
    <w:rsid w:val="006A76E1"/>
    <w:rsid w:val="006B01A4"/>
    <w:rsid w:val="006B034C"/>
    <w:rsid w:val="006B03EE"/>
    <w:rsid w:val="006B058D"/>
    <w:rsid w:val="006B0AC5"/>
    <w:rsid w:val="006B0E96"/>
    <w:rsid w:val="006B0EE8"/>
    <w:rsid w:val="006B16FA"/>
    <w:rsid w:val="006B1843"/>
    <w:rsid w:val="006B1A56"/>
    <w:rsid w:val="006B1F86"/>
    <w:rsid w:val="006B20E1"/>
    <w:rsid w:val="006B227B"/>
    <w:rsid w:val="006B2286"/>
    <w:rsid w:val="006B2504"/>
    <w:rsid w:val="006B2BD3"/>
    <w:rsid w:val="006B2F26"/>
    <w:rsid w:val="006B3068"/>
    <w:rsid w:val="006B30AE"/>
    <w:rsid w:val="006B365E"/>
    <w:rsid w:val="006B3F16"/>
    <w:rsid w:val="006B450B"/>
    <w:rsid w:val="006B477A"/>
    <w:rsid w:val="006B47A0"/>
    <w:rsid w:val="006B47ED"/>
    <w:rsid w:val="006B4C33"/>
    <w:rsid w:val="006B51DD"/>
    <w:rsid w:val="006B544D"/>
    <w:rsid w:val="006B5559"/>
    <w:rsid w:val="006B5911"/>
    <w:rsid w:val="006B5961"/>
    <w:rsid w:val="006B5A79"/>
    <w:rsid w:val="006B5C38"/>
    <w:rsid w:val="006B5D74"/>
    <w:rsid w:val="006B5E93"/>
    <w:rsid w:val="006B649D"/>
    <w:rsid w:val="006B6561"/>
    <w:rsid w:val="006B6AAB"/>
    <w:rsid w:val="006B6B0C"/>
    <w:rsid w:val="006B6B2B"/>
    <w:rsid w:val="006B6CB6"/>
    <w:rsid w:val="006B6D2A"/>
    <w:rsid w:val="006B7716"/>
    <w:rsid w:val="006B7752"/>
    <w:rsid w:val="006B7998"/>
    <w:rsid w:val="006B7AAD"/>
    <w:rsid w:val="006B7DCF"/>
    <w:rsid w:val="006B7E3F"/>
    <w:rsid w:val="006B7E62"/>
    <w:rsid w:val="006B7E99"/>
    <w:rsid w:val="006B7FF0"/>
    <w:rsid w:val="006C0780"/>
    <w:rsid w:val="006C07B9"/>
    <w:rsid w:val="006C0FEB"/>
    <w:rsid w:val="006C13F4"/>
    <w:rsid w:val="006C17CE"/>
    <w:rsid w:val="006C17D6"/>
    <w:rsid w:val="006C1CA3"/>
    <w:rsid w:val="006C1D41"/>
    <w:rsid w:val="006C2002"/>
    <w:rsid w:val="006C2374"/>
    <w:rsid w:val="006C249C"/>
    <w:rsid w:val="006C25F1"/>
    <w:rsid w:val="006C2744"/>
    <w:rsid w:val="006C2AAE"/>
    <w:rsid w:val="006C2B9B"/>
    <w:rsid w:val="006C2E61"/>
    <w:rsid w:val="006C3070"/>
    <w:rsid w:val="006C3169"/>
    <w:rsid w:val="006C35AF"/>
    <w:rsid w:val="006C36AF"/>
    <w:rsid w:val="006C371D"/>
    <w:rsid w:val="006C398D"/>
    <w:rsid w:val="006C3B8F"/>
    <w:rsid w:val="006C4638"/>
    <w:rsid w:val="006C4B1C"/>
    <w:rsid w:val="006C50AB"/>
    <w:rsid w:val="006C51C2"/>
    <w:rsid w:val="006C56F2"/>
    <w:rsid w:val="006C5799"/>
    <w:rsid w:val="006C5DE6"/>
    <w:rsid w:val="006C5EDB"/>
    <w:rsid w:val="006C5FD4"/>
    <w:rsid w:val="006C6039"/>
    <w:rsid w:val="006C6057"/>
    <w:rsid w:val="006C607A"/>
    <w:rsid w:val="006C6502"/>
    <w:rsid w:val="006C6733"/>
    <w:rsid w:val="006C6984"/>
    <w:rsid w:val="006C6BEB"/>
    <w:rsid w:val="006C6CD2"/>
    <w:rsid w:val="006C6D21"/>
    <w:rsid w:val="006C7266"/>
    <w:rsid w:val="006C76B2"/>
    <w:rsid w:val="006C775C"/>
    <w:rsid w:val="006C775E"/>
    <w:rsid w:val="006C7806"/>
    <w:rsid w:val="006C79A6"/>
    <w:rsid w:val="006C79B0"/>
    <w:rsid w:val="006C7C83"/>
    <w:rsid w:val="006D00D1"/>
    <w:rsid w:val="006D0371"/>
    <w:rsid w:val="006D0535"/>
    <w:rsid w:val="006D08E2"/>
    <w:rsid w:val="006D0966"/>
    <w:rsid w:val="006D0C0A"/>
    <w:rsid w:val="006D0E60"/>
    <w:rsid w:val="006D0EAF"/>
    <w:rsid w:val="006D0F5E"/>
    <w:rsid w:val="006D0FD4"/>
    <w:rsid w:val="006D1371"/>
    <w:rsid w:val="006D17E5"/>
    <w:rsid w:val="006D1848"/>
    <w:rsid w:val="006D190B"/>
    <w:rsid w:val="006D1B44"/>
    <w:rsid w:val="006D1C51"/>
    <w:rsid w:val="006D245B"/>
    <w:rsid w:val="006D260F"/>
    <w:rsid w:val="006D2EB1"/>
    <w:rsid w:val="006D3245"/>
    <w:rsid w:val="006D3682"/>
    <w:rsid w:val="006D36C1"/>
    <w:rsid w:val="006D3EBE"/>
    <w:rsid w:val="006D43D2"/>
    <w:rsid w:val="006D4573"/>
    <w:rsid w:val="006D45C2"/>
    <w:rsid w:val="006D464C"/>
    <w:rsid w:val="006D470D"/>
    <w:rsid w:val="006D4734"/>
    <w:rsid w:val="006D49DD"/>
    <w:rsid w:val="006D4A22"/>
    <w:rsid w:val="006D4F56"/>
    <w:rsid w:val="006D50AD"/>
    <w:rsid w:val="006D52A6"/>
    <w:rsid w:val="006D52F6"/>
    <w:rsid w:val="006D546B"/>
    <w:rsid w:val="006D5498"/>
    <w:rsid w:val="006D566C"/>
    <w:rsid w:val="006D5C4F"/>
    <w:rsid w:val="006D60A2"/>
    <w:rsid w:val="006D6194"/>
    <w:rsid w:val="006D65A1"/>
    <w:rsid w:val="006D6913"/>
    <w:rsid w:val="006D6C1D"/>
    <w:rsid w:val="006D7121"/>
    <w:rsid w:val="006D72E3"/>
    <w:rsid w:val="006D752F"/>
    <w:rsid w:val="006D757E"/>
    <w:rsid w:val="006D76CE"/>
    <w:rsid w:val="006D76E3"/>
    <w:rsid w:val="006D7939"/>
    <w:rsid w:val="006D79DB"/>
    <w:rsid w:val="006D7A54"/>
    <w:rsid w:val="006D7B19"/>
    <w:rsid w:val="006D7BAB"/>
    <w:rsid w:val="006D7CE2"/>
    <w:rsid w:val="006D7E0A"/>
    <w:rsid w:val="006E07A8"/>
    <w:rsid w:val="006E1067"/>
    <w:rsid w:val="006E1534"/>
    <w:rsid w:val="006E1ECF"/>
    <w:rsid w:val="006E28BD"/>
    <w:rsid w:val="006E2A7A"/>
    <w:rsid w:val="006E2A95"/>
    <w:rsid w:val="006E2BA8"/>
    <w:rsid w:val="006E2DDC"/>
    <w:rsid w:val="006E2E0A"/>
    <w:rsid w:val="006E3BCF"/>
    <w:rsid w:val="006E3BF5"/>
    <w:rsid w:val="006E3D80"/>
    <w:rsid w:val="006E3E80"/>
    <w:rsid w:val="006E3F8F"/>
    <w:rsid w:val="006E3FE6"/>
    <w:rsid w:val="006E4294"/>
    <w:rsid w:val="006E4430"/>
    <w:rsid w:val="006E4618"/>
    <w:rsid w:val="006E4741"/>
    <w:rsid w:val="006E4BA6"/>
    <w:rsid w:val="006E51AB"/>
    <w:rsid w:val="006E5581"/>
    <w:rsid w:val="006E5848"/>
    <w:rsid w:val="006E5A80"/>
    <w:rsid w:val="006E5BF9"/>
    <w:rsid w:val="006E5E11"/>
    <w:rsid w:val="006E5ED3"/>
    <w:rsid w:val="006E5EE0"/>
    <w:rsid w:val="006E5F0B"/>
    <w:rsid w:val="006E65F0"/>
    <w:rsid w:val="006E787B"/>
    <w:rsid w:val="006E79FE"/>
    <w:rsid w:val="006F015D"/>
    <w:rsid w:val="006F01B3"/>
    <w:rsid w:val="006F02BF"/>
    <w:rsid w:val="006F093D"/>
    <w:rsid w:val="006F09A4"/>
    <w:rsid w:val="006F0CA3"/>
    <w:rsid w:val="006F1376"/>
    <w:rsid w:val="006F1A37"/>
    <w:rsid w:val="006F1A69"/>
    <w:rsid w:val="006F1B5E"/>
    <w:rsid w:val="006F1E96"/>
    <w:rsid w:val="006F215D"/>
    <w:rsid w:val="006F21FD"/>
    <w:rsid w:val="006F253F"/>
    <w:rsid w:val="006F2556"/>
    <w:rsid w:val="006F2575"/>
    <w:rsid w:val="006F2A15"/>
    <w:rsid w:val="006F2D96"/>
    <w:rsid w:val="006F3045"/>
    <w:rsid w:val="006F326B"/>
    <w:rsid w:val="006F3342"/>
    <w:rsid w:val="006F3C2F"/>
    <w:rsid w:val="006F3E74"/>
    <w:rsid w:val="006F3FBB"/>
    <w:rsid w:val="006F422E"/>
    <w:rsid w:val="006F489E"/>
    <w:rsid w:val="006F4E0D"/>
    <w:rsid w:val="006F5497"/>
    <w:rsid w:val="006F54A8"/>
    <w:rsid w:val="006F5588"/>
    <w:rsid w:val="006F5866"/>
    <w:rsid w:val="006F5AC3"/>
    <w:rsid w:val="006F5C1C"/>
    <w:rsid w:val="006F5CDB"/>
    <w:rsid w:val="006F6263"/>
    <w:rsid w:val="006F62ED"/>
    <w:rsid w:val="006F64F9"/>
    <w:rsid w:val="006F6829"/>
    <w:rsid w:val="006F686B"/>
    <w:rsid w:val="006F6EB2"/>
    <w:rsid w:val="006F70C2"/>
    <w:rsid w:val="006F726C"/>
    <w:rsid w:val="006F7477"/>
    <w:rsid w:val="006F76E0"/>
    <w:rsid w:val="006F7DA7"/>
    <w:rsid w:val="006F7DF4"/>
    <w:rsid w:val="007002EA"/>
    <w:rsid w:val="00700528"/>
    <w:rsid w:val="0070057D"/>
    <w:rsid w:val="00700617"/>
    <w:rsid w:val="00700921"/>
    <w:rsid w:val="00700B52"/>
    <w:rsid w:val="00701026"/>
    <w:rsid w:val="00701165"/>
    <w:rsid w:val="00701233"/>
    <w:rsid w:val="0070133D"/>
    <w:rsid w:val="007017D9"/>
    <w:rsid w:val="0070186F"/>
    <w:rsid w:val="00701C68"/>
    <w:rsid w:val="00701F03"/>
    <w:rsid w:val="00702100"/>
    <w:rsid w:val="00702295"/>
    <w:rsid w:val="0070237F"/>
    <w:rsid w:val="007025E4"/>
    <w:rsid w:val="00702C3A"/>
    <w:rsid w:val="0070328D"/>
    <w:rsid w:val="00703634"/>
    <w:rsid w:val="00703839"/>
    <w:rsid w:val="00703A51"/>
    <w:rsid w:val="00703F20"/>
    <w:rsid w:val="0070433E"/>
    <w:rsid w:val="00704351"/>
    <w:rsid w:val="00704410"/>
    <w:rsid w:val="00704652"/>
    <w:rsid w:val="0070468D"/>
    <w:rsid w:val="007048F4"/>
    <w:rsid w:val="007049A2"/>
    <w:rsid w:val="00704A8E"/>
    <w:rsid w:val="00704CC1"/>
    <w:rsid w:val="00704E21"/>
    <w:rsid w:val="0070512B"/>
    <w:rsid w:val="0070536A"/>
    <w:rsid w:val="007053F6"/>
    <w:rsid w:val="00705472"/>
    <w:rsid w:val="00705493"/>
    <w:rsid w:val="00705790"/>
    <w:rsid w:val="00705947"/>
    <w:rsid w:val="00705BE6"/>
    <w:rsid w:val="00705C46"/>
    <w:rsid w:val="00705D55"/>
    <w:rsid w:val="00705FDB"/>
    <w:rsid w:val="007064E4"/>
    <w:rsid w:val="0070650A"/>
    <w:rsid w:val="00706656"/>
    <w:rsid w:val="00706F12"/>
    <w:rsid w:val="007070A3"/>
    <w:rsid w:val="00707172"/>
    <w:rsid w:val="007071A3"/>
    <w:rsid w:val="00707C4D"/>
    <w:rsid w:val="00710146"/>
    <w:rsid w:val="007108AB"/>
    <w:rsid w:val="007108BE"/>
    <w:rsid w:val="00710D1D"/>
    <w:rsid w:val="00710E51"/>
    <w:rsid w:val="00711254"/>
    <w:rsid w:val="0071137C"/>
    <w:rsid w:val="00711790"/>
    <w:rsid w:val="00711B87"/>
    <w:rsid w:val="00712800"/>
    <w:rsid w:val="00712AEF"/>
    <w:rsid w:val="0071373E"/>
    <w:rsid w:val="007137BA"/>
    <w:rsid w:val="00713FC7"/>
    <w:rsid w:val="007146A3"/>
    <w:rsid w:val="00714BAB"/>
    <w:rsid w:val="007153C9"/>
    <w:rsid w:val="00715D29"/>
    <w:rsid w:val="00715EDE"/>
    <w:rsid w:val="00716079"/>
    <w:rsid w:val="007162BA"/>
    <w:rsid w:val="00716550"/>
    <w:rsid w:val="00716984"/>
    <w:rsid w:val="00716992"/>
    <w:rsid w:val="00716BDE"/>
    <w:rsid w:val="00716D10"/>
    <w:rsid w:val="0071701C"/>
    <w:rsid w:val="007170DC"/>
    <w:rsid w:val="0071727F"/>
    <w:rsid w:val="007172B8"/>
    <w:rsid w:val="007175FD"/>
    <w:rsid w:val="00717750"/>
    <w:rsid w:val="00717B54"/>
    <w:rsid w:val="00717FA4"/>
    <w:rsid w:val="0072001F"/>
    <w:rsid w:val="0072009C"/>
    <w:rsid w:val="007203DA"/>
    <w:rsid w:val="007208F3"/>
    <w:rsid w:val="00720FB4"/>
    <w:rsid w:val="007210A9"/>
    <w:rsid w:val="00721608"/>
    <w:rsid w:val="007217FB"/>
    <w:rsid w:val="0072259B"/>
    <w:rsid w:val="00722747"/>
    <w:rsid w:val="007227F6"/>
    <w:rsid w:val="007227FA"/>
    <w:rsid w:val="00722C84"/>
    <w:rsid w:val="00722E1C"/>
    <w:rsid w:val="00723103"/>
    <w:rsid w:val="00723216"/>
    <w:rsid w:val="00724388"/>
    <w:rsid w:val="007243FC"/>
    <w:rsid w:val="0072440B"/>
    <w:rsid w:val="00724622"/>
    <w:rsid w:val="00724877"/>
    <w:rsid w:val="00724BD5"/>
    <w:rsid w:val="00724D42"/>
    <w:rsid w:val="00724EBB"/>
    <w:rsid w:val="00724F0A"/>
    <w:rsid w:val="007252DC"/>
    <w:rsid w:val="0072534F"/>
    <w:rsid w:val="00725453"/>
    <w:rsid w:val="00725C90"/>
    <w:rsid w:val="00726077"/>
    <w:rsid w:val="0072655B"/>
    <w:rsid w:val="0072670B"/>
    <w:rsid w:val="00726862"/>
    <w:rsid w:val="00726E0C"/>
    <w:rsid w:val="00726EBE"/>
    <w:rsid w:val="00726F97"/>
    <w:rsid w:val="0072726E"/>
    <w:rsid w:val="007273FB"/>
    <w:rsid w:val="007276BA"/>
    <w:rsid w:val="00727818"/>
    <w:rsid w:val="00727A70"/>
    <w:rsid w:val="00727B7C"/>
    <w:rsid w:val="00727BD5"/>
    <w:rsid w:val="00727DF1"/>
    <w:rsid w:val="007300A1"/>
    <w:rsid w:val="00730366"/>
    <w:rsid w:val="00730C30"/>
    <w:rsid w:val="00731313"/>
    <w:rsid w:val="00731404"/>
    <w:rsid w:val="007316C8"/>
    <w:rsid w:val="00731BC4"/>
    <w:rsid w:val="00731EDF"/>
    <w:rsid w:val="007321AC"/>
    <w:rsid w:val="007321C5"/>
    <w:rsid w:val="007321CB"/>
    <w:rsid w:val="007323E5"/>
    <w:rsid w:val="007326D6"/>
    <w:rsid w:val="007328A6"/>
    <w:rsid w:val="007329DF"/>
    <w:rsid w:val="00732A06"/>
    <w:rsid w:val="007330C1"/>
    <w:rsid w:val="0073311E"/>
    <w:rsid w:val="0073318A"/>
    <w:rsid w:val="007332C0"/>
    <w:rsid w:val="007334DB"/>
    <w:rsid w:val="00733671"/>
    <w:rsid w:val="00733E23"/>
    <w:rsid w:val="007340FE"/>
    <w:rsid w:val="00734200"/>
    <w:rsid w:val="0073423B"/>
    <w:rsid w:val="00734408"/>
    <w:rsid w:val="00734631"/>
    <w:rsid w:val="0073472E"/>
    <w:rsid w:val="00734807"/>
    <w:rsid w:val="00734B08"/>
    <w:rsid w:val="00734EF6"/>
    <w:rsid w:val="00734F67"/>
    <w:rsid w:val="00735446"/>
    <w:rsid w:val="00735454"/>
    <w:rsid w:val="00735971"/>
    <w:rsid w:val="007359E0"/>
    <w:rsid w:val="00735A5A"/>
    <w:rsid w:val="00735B5A"/>
    <w:rsid w:val="0073608A"/>
    <w:rsid w:val="0073610F"/>
    <w:rsid w:val="0073633E"/>
    <w:rsid w:val="00736489"/>
    <w:rsid w:val="00736A69"/>
    <w:rsid w:val="00736A90"/>
    <w:rsid w:val="00736B5F"/>
    <w:rsid w:val="00736E55"/>
    <w:rsid w:val="00737097"/>
    <w:rsid w:val="0073725F"/>
    <w:rsid w:val="0073767E"/>
    <w:rsid w:val="007376EF"/>
    <w:rsid w:val="00737A1C"/>
    <w:rsid w:val="00737B7B"/>
    <w:rsid w:val="007401FD"/>
    <w:rsid w:val="0074060E"/>
    <w:rsid w:val="00740707"/>
    <w:rsid w:val="00740847"/>
    <w:rsid w:val="00740B5E"/>
    <w:rsid w:val="00740C25"/>
    <w:rsid w:val="00740EC3"/>
    <w:rsid w:val="007413F3"/>
    <w:rsid w:val="00741940"/>
    <w:rsid w:val="00741D33"/>
    <w:rsid w:val="00741D45"/>
    <w:rsid w:val="00742B27"/>
    <w:rsid w:val="0074338F"/>
    <w:rsid w:val="007436B2"/>
    <w:rsid w:val="0074379B"/>
    <w:rsid w:val="0074399B"/>
    <w:rsid w:val="00743AD5"/>
    <w:rsid w:val="00743B8A"/>
    <w:rsid w:val="0074410F"/>
    <w:rsid w:val="00744551"/>
    <w:rsid w:val="00744570"/>
    <w:rsid w:val="007448CE"/>
    <w:rsid w:val="00744A08"/>
    <w:rsid w:val="00744A97"/>
    <w:rsid w:val="00744D84"/>
    <w:rsid w:val="00744F28"/>
    <w:rsid w:val="00744F4D"/>
    <w:rsid w:val="00744F9B"/>
    <w:rsid w:val="007456EB"/>
    <w:rsid w:val="0074595E"/>
    <w:rsid w:val="007459D0"/>
    <w:rsid w:val="00745C52"/>
    <w:rsid w:val="00745D79"/>
    <w:rsid w:val="00745E16"/>
    <w:rsid w:val="00745E86"/>
    <w:rsid w:val="00746186"/>
    <w:rsid w:val="007464E8"/>
    <w:rsid w:val="007468C9"/>
    <w:rsid w:val="00746A1D"/>
    <w:rsid w:val="00747241"/>
    <w:rsid w:val="00747269"/>
    <w:rsid w:val="0074732F"/>
    <w:rsid w:val="0074745E"/>
    <w:rsid w:val="00747854"/>
    <w:rsid w:val="00747B7F"/>
    <w:rsid w:val="00747FB0"/>
    <w:rsid w:val="00750150"/>
    <w:rsid w:val="00750641"/>
    <w:rsid w:val="007506C9"/>
    <w:rsid w:val="007507D5"/>
    <w:rsid w:val="00750954"/>
    <w:rsid w:val="00750E46"/>
    <w:rsid w:val="00750EC9"/>
    <w:rsid w:val="00750ED9"/>
    <w:rsid w:val="00751580"/>
    <w:rsid w:val="00751924"/>
    <w:rsid w:val="00751CE9"/>
    <w:rsid w:val="00751CED"/>
    <w:rsid w:val="00751EB2"/>
    <w:rsid w:val="00751EDA"/>
    <w:rsid w:val="007521F6"/>
    <w:rsid w:val="00752737"/>
    <w:rsid w:val="00752C7A"/>
    <w:rsid w:val="00752D1A"/>
    <w:rsid w:val="007531DD"/>
    <w:rsid w:val="00753316"/>
    <w:rsid w:val="00753B7D"/>
    <w:rsid w:val="00753D76"/>
    <w:rsid w:val="0075413A"/>
    <w:rsid w:val="007546B3"/>
    <w:rsid w:val="007548F2"/>
    <w:rsid w:val="007549C2"/>
    <w:rsid w:val="00754D6E"/>
    <w:rsid w:val="0075505D"/>
    <w:rsid w:val="007551D1"/>
    <w:rsid w:val="0075520A"/>
    <w:rsid w:val="007553F7"/>
    <w:rsid w:val="00755DB3"/>
    <w:rsid w:val="00755F7B"/>
    <w:rsid w:val="007562DC"/>
    <w:rsid w:val="007566FC"/>
    <w:rsid w:val="00756A66"/>
    <w:rsid w:val="00756CAD"/>
    <w:rsid w:val="00756DDB"/>
    <w:rsid w:val="007572D3"/>
    <w:rsid w:val="0075746E"/>
    <w:rsid w:val="00757579"/>
    <w:rsid w:val="00757882"/>
    <w:rsid w:val="00757A91"/>
    <w:rsid w:val="00757BF2"/>
    <w:rsid w:val="00760B47"/>
    <w:rsid w:val="00760E77"/>
    <w:rsid w:val="00760EAE"/>
    <w:rsid w:val="00760FEA"/>
    <w:rsid w:val="007611B2"/>
    <w:rsid w:val="007611E0"/>
    <w:rsid w:val="0076135A"/>
    <w:rsid w:val="007616AC"/>
    <w:rsid w:val="007616C2"/>
    <w:rsid w:val="007616D4"/>
    <w:rsid w:val="00761B93"/>
    <w:rsid w:val="00761C44"/>
    <w:rsid w:val="00761D20"/>
    <w:rsid w:val="00761E17"/>
    <w:rsid w:val="00761E4B"/>
    <w:rsid w:val="00761E82"/>
    <w:rsid w:val="00762100"/>
    <w:rsid w:val="00762970"/>
    <w:rsid w:val="00762DD7"/>
    <w:rsid w:val="00764B39"/>
    <w:rsid w:val="00764C9C"/>
    <w:rsid w:val="007655AC"/>
    <w:rsid w:val="0076582A"/>
    <w:rsid w:val="0076586F"/>
    <w:rsid w:val="0076627A"/>
    <w:rsid w:val="007664CC"/>
    <w:rsid w:val="00766686"/>
    <w:rsid w:val="0076670A"/>
    <w:rsid w:val="00766BE3"/>
    <w:rsid w:val="00766C96"/>
    <w:rsid w:val="00766E46"/>
    <w:rsid w:val="0076704A"/>
    <w:rsid w:val="007670F3"/>
    <w:rsid w:val="0076786A"/>
    <w:rsid w:val="007703C9"/>
    <w:rsid w:val="00770655"/>
    <w:rsid w:val="007707B4"/>
    <w:rsid w:val="00770861"/>
    <w:rsid w:val="007708A0"/>
    <w:rsid w:val="00770DC3"/>
    <w:rsid w:val="007712A7"/>
    <w:rsid w:val="007712CF"/>
    <w:rsid w:val="00771630"/>
    <w:rsid w:val="007716BD"/>
    <w:rsid w:val="00771CD6"/>
    <w:rsid w:val="00771DE6"/>
    <w:rsid w:val="00771E62"/>
    <w:rsid w:val="0077219E"/>
    <w:rsid w:val="007721A8"/>
    <w:rsid w:val="007724F3"/>
    <w:rsid w:val="007728F2"/>
    <w:rsid w:val="00772E40"/>
    <w:rsid w:val="007730DC"/>
    <w:rsid w:val="007732D6"/>
    <w:rsid w:val="007736F3"/>
    <w:rsid w:val="0077380F"/>
    <w:rsid w:val="007738BC"/>
    <w:rsid w:val="00773A93"/>
    <w:rsid w:val="00773B9C"/>
    <w:rsid w:val="00773C61"/>
    <w:rsid w:val="00773CAE"/>
    <w:rsid w:val="0077425F"/>
    <w:rsid w:val="00774514"/>
    <w:rsid w:val="007745C9"/>
    <w:rsid w:val="00774638"/>
    <w:rsid w:val="00774800"/>
    <w:rsid w:val="00774A2A"/>
    <w:rsid w:val="00774DED"/>
    <w:rsid w:val="007754F9"/>
    <w:rsid w:val="00775833"/>
    <w:rsid w:val="007758F8"/>
    <w:rsid w:val="00775DD4"/>
    <w:rsid w:val="00775F69"/>
    <w:rsid w:val="00776132"/>
    <w:rsid w:val="0077623D"/>
    <w:rsid w:val="007762AD"/>
    <w:rsid w:val="007766A9"/>
    <w:rsid w:val="007768B7"/>
    <w:rsid w:val="00776995"/>
    <w:rsid w:val="00776F8C"/>
    <w:rsid w:val="00777389"/>
    <w:rsid w:val="007774B9"/>
    <w:rsid w:val="00777534"/>
    <w:rsid w:val="007777CB"/>
    <w:rsid w:val="00777C1E"/>
    <w:rsid w:val="00777E36"/>
    <w:rsid w:val="00777F7A"/>
    <w:rsid w:val="00780233"/>
    <w:rsid w:val="007802BD"/>
    <w:rsid w:val="007802E9"/>
    <w:rsid w:val="0078042C"/>
    <w:rsid w:val="00780886"/>
    <w:rsid w:val="007808B9"/>
    <w:rsid w:val="00780A23"/>
    <w:rsid w:val="00780E1E"/>
    <w:rsid w:val="00781308"/>
    <w:rsid w:val="00781A64"/>
    <w:rsid w:val="00781AFA"/>
    <w:rsid w:val="00781C94"/>
    <w:rsid w:val="00782211"/>
    <w:rsid w:val="007825B2"/>
    <w:rsid w:val="007828FC"/>
    <w:rsid w:val="007829E5"/>
    <w:rsid w:val="00782B2F"/>
    <w:rsid w:val="00782E05"/>
    <w:rsid w:val="00782EE2"/>
    <w:rsid w:val="00782EE6"/>
    <w:rsid w:val="007833D4"/>
    <w:rsid w:val="00783687"/>
    <w:rsid w:val="007838A1"/>
    <w:rsid w:val="00783A2C"/>
    <w:rsid w:val="00783C23"/>
    <w:rsid w:val="00783EB8"/>
    <w:rsid w:val="00783F34"/>
    <w:rsid w:val="00783F67"/>
    <w:rsid w:val="00783F95"/>
    <w:rsid w:val="007843EB"/>
    <w:rsid w:val="007846AE"/>
    <w:rsid w:val="00784B85"/>
    <w:rsid w:val="00784BE7"/>
    <w:rsid w:val="00784BEB"/>
    <w:rsid w:val="0078506A"/>
    <w:rsid w:val="00785739"/>
    <w:rsid w:val="007858CE"/>
    <w:rsid w:val="00785922"/>
    <w:rsid w:val="00785D3C"/>
    <w:rsid w:val="00785F1E"/>
    <w:rsid w:val="007864CF"/>
    <w:rsid w:val="00786625"/>
    <w:rsid w:val="00786C94"/>
    <w:rsid w:val="00786DFE"/>
    <w:rsid w:val="00787340"/>
    <w:rsid w:val="00787477"/>
    <w:rsid w:val="007874A8"/>
    <w:rsid w:val="007874B5"/>
    <w:rsid w:val="00787DD5"/>
    <w:rsid w:val="00790240"/>
    <w:rsid w:val="007902AF"/>
    <w:rsid w:val="007905BB"/>
    <w:rsid w:val="00790A89"/>
    <w:rsid w:val="00790B17"/>
    <w:rsid w:val="0079102C"/>
    <w:rsid w:val="00791A1E"/>
    <w:rsid w:val="00791BEC"/>
    <w:rsid w:val="00792209"/>
    <w:rsid w:val="00792387"/>
    <w:rsid w:val="007926E0"/>
    <w:rsid w:val="00792799"/>
    <w:rsid w:val="007929CD"/>
    <w:rsid w:val="007929D3"/>
    <w:rsid w:val="00792B15"/>
    <w:rsid w:val="00792F04"/>
    <w:rsid w:val="00793182"/>
    <w:rsid w:val="007934D8"/>
    <w:rsid w:val="0079366C"/>
    <w:rsid w:val="00793A5C"/>
    <w:rsid w:val="00793A80"/>
    <w:rsid w:val="00793C13"/>
    <w:rsid w:val="00794228"/>
    <w:rsid w:val="00794313"/>
    <w:rsid w:val="00794439"/>
    <w:rsid w:val="00794A76"/>
    <w:rsid w:val="00794E6C"/>
    <w:rsid w:val="007952D6"/>
    <w:rsid w:val="00795530"/>
    <w:rsid w:val="00795838"/>
    <w:rsid w:val="007958B0"/>
    <w:rsid w:val="0079610C"/>
    <w:rsid w:val="0079645A"/>
    <w:rsid w:val="00796B16"/>
    <w:rsid w:val="00796DFA"/>
    <w:rsid w:val="007970FC"/>
    <w:rsid w:val="007971A1"/>
    <w:rsid w:val="0079720E"/>
    <w:rsid w:val="007972A5"/>
    <w:rsid w:val="007973D6"/>
    <w:rsid w:val="007976B2"/>
    <w:rsid w:val="0079778D"/>
    <w:rsid w:val="00797830"/>
    <w:rsid w:val="0079791C"/>
    <w:rsid w:val="00797A3F"/>
    <w:rsid w:val="00797BA1"/>
    <w:rsid w:val="00797C86"/>
    <w:rsid w:val="007A02E7"/>
    <w:rsid w:val="007A03B6"/>
    <w:rsid w:val="007A040E"/>
    <w:rsid w:val="007A0635"/>
    <w:rsid w:val="007A0690"/>
    <w:rsid w:val="007A098E"/>
    <w:rsid w:val="007A0A96"/>
    <w:rsid w:val="007A0CFD"/>
    <w:rsid w:val="007A0DC0"/>
    <w:rsid w:val="007A1037"/>
    <w:rsid w:val="007A10FF"/>
    <w:rsid w:val="007A1145"/>
    <w:rsid w:val="007A127C"/>
    <w:rsid w:val="007A13B6"/>
    <w:rsid w:val="007A13E0"/>
    <w:rsid w:val="007A1415"/>
    <w:rsid w:val="007A148F"/>
    <w:rsid w:val="007A14A5"/>
    <w:rsid w:val="007A1F16"/>
    <w:rsid w:val="007A20D0"/>
    <w:rsid w:val="007A2325"/>
    <w:rsid w:val="007A2576"/>
    <w:rsid w:val="007A2613"/>
    <w:rsid w:val="007A26A5"/>
    <w:rsid w:val="007A2765"/>
    <w:rsid w:val="007A28C7"/>
    <w:rsid w:val="007A2949"/>
    <w:rsid w:val="007A29F6"/>
    <w:rsid w:val="007A3B53"/>
    <w:rsid w:val="007A3C07"/>
    <w:rsid w:val="007A3C6F"/>
    <w:rsid w:val="007A3D5C"/>
    <w:rsid w:val="007A3F45"/>
    <w:rsid w:val="007A452E"/>
    <w:rsid w:val="007A4691"/>
    <w:rsid w:val="007A48A1"/>
    <w:rsid w:val="007A48B9"/>
    <w:rsid w:val="007A4DCB"/>
    <w:rsid w:val="007A4DF7"/>
    <w:rsid w:val="007A5039"/>
    <w:rsid w:val="007A5370"/>
    <w:rsid w:val="007A580A"/>
    <w:rsid w:val="007A5867"/>
    <w:rsid w:val="007A5C46"/>
    <w:rsid w:val="007A5E90"/>
    <w:rsid w:val="007A5F7C"/>
    <w:rsid w:val="007A6229"/>
    <w:rsid w:val="007A6E81"/>
    <w:rsid w:val="007A6F2C"/>
    <w:rsid w:val="007A6F6E"/>
    <w:rsid w:val="007A71D8"/>
    <w:rsid w:val="007A73E6"/>
    <w:rsid w:val="007A752C"/>
    <w:rsid w:val="007A76F0"/>
    <w:rsid w:val="007A79D8"/>
    <w:rsid w:val="007A7A0D"/>
    <w:rsid w:val="007A7C85"/>
    <w:rsid w:val="007A7FBB"/>
    <w:rsid w:val="007B042D"/>
    <w:rsid w:val="007B04C6"/>
    <w:rsid w:val="007B0CDE"/>
    <w:rsid w:val="007B0D15"/>
    <w:rsid w:val="007B0D1B"/>
    <w:rsid w:val="007B1121"/>
    <w:rsid w:val="007B1539"/>
    <w:rsid w:val="007B15D5"/>
    <w:rsid w:val="007B1689"/>
    <w:rsid w:val="007B18E2"/>
    <w:rsid w:val="007B1DC8"/>
    <w:rsid w:val="007B20C7"/>
    <w:rsid w:val="007B21E1"/>
    <w:rsid w:val="007B2AEB"/>
    <w:rsid w:val="007B2C40"/>
    <w:rsid w:val="007B2F6C"/>
    <w:rsid w:val="007B3214"/>
    <w:rsid w:val="007B347A"/>
    <w:rsid w:val="007B36D4"/>
    <w:rsid w:val="007B37B4"/>
    <w:rsid w:val="007B39F6"/>
    <w:rsid w:val="007B3AA0"/>
    <w:rsid w:val="007B3AD2"/>
    <w:rsid w:val="007B430F"/>
    <w:rsid w:val="007B485C"/>
    <w:rsid w:val="007B49A0"/>
    <w:rsid w:val="007B5393"/>
    <w:rsid w:val="007B53E0"/>
    <w:rsid w:val="007B546D"/>
    <w:rsid w:val="007B5BAA"/>
    <w:rsid w:val="007B5DDF"/>
    <w:rsid w:val="007B603B"/>
    <w:rsid w:val="007B605C"/>
    <w:rsid w:val="007B68F6"/>
    <w:rsid w:val="007B69A8"/>
    <w:rsid w:val="007B6C3D"/>
    <w:rsid w:val="007B7071"/>
    <w:rsid w:val="007B75E2"/>
    <w:rsid w:val="007B799F"/>
    <w:rsid w:val="007C01FF"/>
    <w:rsid w:val="007C042E"/>
    <w:rsid w:val="007C0954"/>
    <w:rsid w:val="007C0DD8"/>
    <w:rsid w:val="007C0EF5"/>
    <w:rsid w:val="007C148B"/>
    <w:rsid w:val="007C1535"/>
    <w:rsid w:val="007C1793"/>
    <w:rsid w:val="007C187F"/>
    <w:rsid w:val="007C1B30"/>
    <w:rsid w:val="007C1C2E"/>
    <w:rsid w:val="007C24B6"/>
    <w:rsid w:val="007C2591"/>
    <w:rsid w:val="007C25D4"/>
    <w:rsid w:val="007C28C1"/>
    <w:rsid w:val="007C2AE8"/>
    <w:rsid w:val="007C3050"/>
    <w:rsid w:val="007C312A"/>
    <w:rsid w:val="007C3459"/>
    <w:rsid w:val="007C349B"/>
    <w:rsid w:val="007C3612"/>
    <w:rsid w:val="007C36B8"/>
    <w:rsid w:val="007C37C3"/>
    <w:rsid w:val="007C41AA"/>
    <w:rsid w:val="007C42B0"/>
    <w:rsid w:val="007C49FB"/>
    <w:rsid w:val="007C4A52"/>
    <w:rsid w:val="007C4B1D"/>
    <w:rsid w:val="007C4C7C"/>
    <w:rsid w:val="007C4D0B"/>
    <w:rsid w:val="007C4E7D"/>
    <w:rsid w:val="007C533C"/>
    <w:rsid w:val="007C53F7"/>
    <w:rsid w:val="007C57AD"/>
    <w:rsid w:val="007C61A4"/>
    <w:rsid w:val="007C625D"/>
    <w:rsid w:val="007C63A0"/>
    <w:rsid w:val="007C6C2D"/>
    <w:rsid w:val="007C6C9F"/>
    <w:rsid w:val="007C6E3C"/>
    <w:rsid w:val="007C6E81"/>
    <w:rsid w:val="007C7239"/>
    <w:rsid w:val="007C7A5B"/>
    <w:rsid w:val="007D019B"/>
    <w:rsid w:val="007D01EF"/>
    <w:rsid w:val="007D0541"/>
    <w:rsid w:val="007D05D7"/>
    <w:rsid w:val="007D088A"/>
    <w:rsid w:val="007D12B9"/>
    <w:rsid w:val="007D185E"/>
    <w:rsid w:val="007D18BA"/>
    <w:rsid w:val="007D1BFF"/>
    <w:rsid w:val="007D1CC3"/>
    <w:rsid w:val="007D219E"/>
    <w:rsid w:val="007D25A2"/>
    <w:rsid w:val="007D26C8"/>
    <w:rsid w:val="007D26F2"/>
    <w:rsid w:val="007D27B6"/>
    <w:rsid w:val="007D2905"/>
    <w:rsid w:val="007D2D89"/>
    <w:rsid w:val="007D2ED0"/>
    <w:rsid w:val="007D2ED4"/>
    <w:rsid w:val="007D30CA"/>
    <w:rsid w:val="007D3125"/>
    <w:rsid w:val="007D3239"/>
    <w:rsid w:val="007D3247"/>
    <w:rsid w:val="007D346A"/>
    <w:rsid w:val="007D3637"/>
    <w:rsid w:val="007D3E8F"/>
    <w:rsid w:val="007D402F"/>
    <w:rsid w:val="007D4C6D"/>
    <w:rsid w:val="007D4CE7"/>
    <w:rsid w:val="007D5277"/>
    <w:rsid w:val="007D54B3"/>
    <w:rsid w:val="007D5B41"/>
    <w:rsid w:val="007D605E"/>
    <w:rsid w:val="007D649A"/>
    <w:rsid w:val="007D64B7"/>
    <w:rsid w:val="007D657E"/>
    <w:rsid w:val="007D6FEC"/>
    <w:rsid w:val="007D7023"/>
    <w:rsid w:val="007D735F"/>
    <w:rsid w:val="007D7938"/>
    <w:rsid w:val="007D7A10"/>
    <w:rsid w:val="007D7AB8"/>
    <w:rsid w:val="007D7E85"/>
    <w:rsid w:val="007E0191"/>
    <w:rsid w:val="007E03A3"/>
    <w:rsid w:val="007E05A2"/>
    <w:rsid w:val="007E0B6F"/>
    <w:rsid w:val="007E1814"/>
    <w:rsid w:val="007E1B62"/>
    <w:rsid w:val="007E1EB6"/>
    <w:rsid w:val="007E1ED2"/>
    <w:rsid w:val="007E208A"/>
    <w:rsid w:val="007E2193"/>
    <w:rsid w:val="007E2402"/>
    <w:rsid w:val="007E2437"/>
    <w:rsid w:val="007E26B7"/>
    <w:rsid w:val="007E2714"/>
    <w:rsid w:val="007E2773"/>
    <w:rsid w:val="007E27B1"/>
    <w:rsid w:val="007E3211"/>
    <w:rsid w:val="007E3236"/>
    <w:rsid w:val="007E37C7"/>
    <w:rsid w:val="007E3EC5"/>
    <w:rsid w:val="007E45F5"/>
    <w:rsid w:val="007E480A"/>
    <w:rsid w:val="007E4E5A"/>
    <w:rsid w:val="007E500F"/>
    <w:rsid w:val="007E5415"/>
    <w:rsid w:val="007E5441"/>
    <w:rsid w:val="007E5460"/>
    <w:rsid w:val="007E55DA"/>
    <w:rsid w:val="007E577E"/>
    <w:rsid w:val="007E59AA"/>
    <w:rsid w:val="007E620C"/>
    <w:rsid w:val="007E6322"/>
    <w:rsid w:val="007E6398"/>
    <w:rsid w:val="007E65DE"/>
    <w:rsid w:val="007E6637"/>
    <w:rsid w:val="007E6D18"/>
    <w:rsid w:val="007E6E39"/>
    <w:rsid w:val="007E6EB6"/>
    <w:rsid w:val="007E75C1"/>
    <w:rsid w:val="007E7965"/>
    <w:rsid w:val="007E7BA3"/>
    <w:rsid w:val="007E7F60"/>
    <w:rsid w:val="007F0230"/>
    <w:rsid w:val="007F0864"/>
    <w:rsid w:val="007F0EB0"/>
    <w:rsid w:val="007F185D"/>
    <w:rsid w:val="007F1AA5"/>
    <w:rsid w:val="007F1BC5"/>
    <w:rsid w:val="007F1C51"/>
    <w:rsid w:val="007F1D37"/>
    <w:rsid w:val="007F1E3B"/>
    <w:rsid w:val="007F1F38"/>
    <w:rsid w:val="007F207F"/>
    <w:rsid w:val="007F2122"/>
    <w:rsid w:val="007F26CB"/>
    <w:rsid w:val="007F2B31"/>
    <w:rsid w:val="007F2C2D"/>
    <w:rsid w:val="007F2EBF"/>
    <w:rsid w:val="007F3418"/>
    <w:rsid w:val="007F3ACE"/>
    <w:rsid w:val="007F3F2C"/>
    <w:rsid w:val="007F401C"/>
    <w:rsid w:val="007F46BE"/>
    <w:rsid w:val="007F47A9"/>
    <w:rsid w:val="007F4CA3"/>
    <w:rsid w:val="007F5168"/>
    <w:rsid w:val="007F52EC"/>
    <w:rsid w:val="007F5457"/>
    <w:rsid w:val="007F58D9"/>
    <w:rsid w:val="007F5B4F"/>
    <w:rsid w:val="007F5DDA"/>
    <w:rsid w:val="007F6111"/>
    <w:rsid w:val="007F66E7"/>
    <w:rsid w:val="007F6D77"/>
    <w:rsid w:val="007F72DB"/>
    <w:rsid w:val="007F76CB"/>
    <w:rsid w:val="007F7B94"/>
    <w:rsid w:val="00800115"/>
    <w:rsid w:val="00800A6C"/>
    <w:rsid w:val="00800D78"/>
    <w:rsid w:val="00800EB4"/>
    <w:rsid w:val="00801422"/>
    <w:rsid w:val="0080172E"/>
    <w:rsid w:val="00801AD5"/>
    <w:rsid w:val="00802000"/>
    <w:rsid w:val="00802336"/>
    <w:rsid w:val="0080235F"/>
    <w:rsid w:val="00802910"/>
    <w:rsid w:val="00802E06"/>
    <w:rsid w:val="00802EED"/>
    <w:rsid w:val="00803351"/>
    <w:rsid w:val="008033B0"/>
    <w:rsid w:val="0080360D"/>
    <w:rsid w:val="008036A4"/>
    <w:rsid w:val="008037C8"/>
    <w:rsid w:val="00803871"/>
    <w:rsid w:val="0080448E"/>
    <w:rsid w:val="008044EE"/>
    <w:rsid w:val="00804900"/>
    <w:rsid w:val="0080495A"/>
    <w:rsid w:val="00804FEB"/>
    <w:rsid w:val="008057E2"/>
    <w:rsid w:val="00805B60"/>
    <w:rsid w:val="00805F82"/>
    <w:rsid w:val="00806297"/>
    <w:rsid w:val="00806763"/>
    <w:rsid w:val="008067DF"/>
    <w:rsid w:val="00806E8D"/>
    <w:rsid w:val="0080705D"/>
    <w:rsid w:val="0080708E"/>
    <w:rsid w:val="0081021A"/>
    <w:rsid w:val="00810666"/>
    <w:rsid w:val="00810919"/>
    <w:rsid w:val="00810ABB"/>
    <w:rsid w:val="00810C21"/>
    <w:rsid w:val="00810FC2"/>
    <w:rsid w:val="0081149E"/>
    <w:rsid w:val="0081159C"/>
    <w:rsid w:val="0081163E"/>
    <w:rsid w:val="008116B4"/>
    <w:rsid w:val="008117E6"/>
    <w:rsid w:val="00811820"/>
    <w:rsid w:val="0081186A"/>
    <w:rsid w:val="0081189A"/>
    <w:rsid w:val="00811957"/>
    <w:rsid w:val="00811ED4"/>
    <w:rsid w:val="00811F6F"/>
    <w:rsid w:val="00812053"/>
    <w:rsid w:val="008124D9"/>
    <w:rsid w:val="008127D6"/>
    <w:rsid w:val="00812C01"/>
    <w:rsid w:val="00812FD1"/>
    <w:rsid w:val="008136DB"/>
    <w:rsid w:val="00813A6D"/>
    <w:rsid w:val="00813C3F"/>
    <w:rsid w:val="00813D0A"/>
    <w:rsid w:val="00813F77"/>
    <w:rsid w:val="0081425C"/>
    <w:rsid w:val="008145C2"/>
    <w:rsid w:val="008146CE"/>
    <w:rsid w:val="008147AD"/>
    <w:rsid w:val="00814800"/>
    <w:rsid w:val="00814866"/>
    <w:rsid w:val="00814ABA"/>
    <w:rsid w:val="00814E7E"/>
    <w:rsid w:val="00814F91"/>
    <w:rsid w:val="008153EE"/>
    <w:rsid w:val="00815769"/>
    <w:rsid w:val="0081597B"/>
    <w:rsid w:val="008159EE"/>
    <w:rsid w:val="008163BE"/>
    <w:rsid w:val="008167A4"/>
    <w:rsid w:val="00816851"/>
    <w:rsid w:val="00816A09"/>
    <w:rsid w:val="00816A2B"/>
    <w:rsid w:val="00816A5D"/>
    <w:rsid w:val="00816C4A"/>
    <w:rsid w:val="00816F85"/>
    <w:rsid w:val="0081708E"/>
    <w:rsid w:val="008178B3"/>
    <w:rsid w:val="00817C1B"/>
    <w:rsid w:val="00817C94"/>
    <w:rsid w:val="00817E69"/>
    <w:rsid w:val="0082057E"/>
    <w:rsid w:val="008206A2"/>
    <w:rsid w:val="00821017"/>
    <w:rsid w:val="0082113A"/>
    <w:rsid w:val="0082129A"/>
    <w:rsid w:val="00822039"/>
    <w:rsid w:val="00822539"/>
    <w:rsid w:val="0082253C"/>
    <w:rsid w:val="00822543"/>
    <w:rsid w:val="008229FD"/>
    <w:rsid w:val="00822E39"/>
    <w:rsid w:val="00822E6E"/>
    <w:rsid w:val="008231A7"/>
    <w:rsid w:val="008235A6"/>
    <w:rsid w:val="008235DB"/>
    <w:rsid w:val="0082387D"/>
    <w:rsid w:val="00823A2B"/>
    <w:rsid w:val="00823C5D"/>
    <w:rsid w:val="008240FD"/>
    <w:rsid w:val="00824158"/>
    <w:rsid w:val="00824165"/>
    <w:rsid w:val="00824B27"/>
    <w:rsid w:val="0082511E"/>
    <w:rsid w:val="0082519D"/>
    <w:rsid w:val="00825219"/>
    <w:rsid w:val="008258EA"/>
    <w:rsid w:val="008259AE"/>
    <w:rsid w:val="00825DAA"/>
    <w:rsid w:val="00825F74"/>
    <w:rsid w:val="0082604C"/>
    <w:rsid w:val="0082608E"/>
    <w:rsid w:val="008260B4"/>
    <w:rsid w:val="00826242"/>
    <w:rsid w:val="008267A3"/>
    <w:rsid w:val="008268CE"/>
    <w:rsid w:val="00826909"/>
    <w:rsid w:val="00826C95"/>
    <w:rsid w:val="00826EE5"/>
    <w:rsid w:val="008271B1"/>
    <w:rsid w:val="008272F1"/>
    <w:rsid w:val="0082731B"/>
    <w:rsid w:val="00827A0A"/>
    <w:rsid w:val="00827ADB"/>
    <w:rsid w:val="00827DAB"/>
    <w:rsid w:val="00827F74"/>
    <w:rsid w:val="00830309"/>
    <w:rsid w:val="008307C6"/>
    <w:rsid w:val="00830917"/>
    <w:rsid w:val="00830D46"/>
    <w:rsid w:val="00830DE7"/>
    <w:rsid w:val="00830DEB"/>
    <w:rsid w:val="00830DF5"/>
    <w:rsid w:val="00830F0C"/>
    <w:rsid w:val="00831073"/>
    <w:rsid w:val="008312B1"/>
    <w:rsid w:val="00831704"/>
    <w:rsid w:val="008317D8"/>
    <w:rsid w:val="008318C8"/>
    <w:rsid w:val="00831B21"/>
    <w:rsid w:val="008321DB"/>
    <w:rsid w:val="008331B2"/>
    <w:rsid w:val="008331E5"/>
    <w:rsid w:val="008332EC"/>
    <w:rsid w:val="00833408"/>
    <w:rsid w:val="008336E6"/>
    <w:rsid w:val="00833945"/>
    <w:rsid w:val="00833B3D"/>
    <w:rsid w:val="00833C35"/>
    <w:rsid w:val="00833C83"/>
    <w:rsid w:val="00834317"/>
    <w:rsid w:val="0083433B"/>
    <w:rsid w:val="00834370"/>
    <w:rsid w:val="0083475E"/>
    <w:rsid w:val="00834952"/>
    <w:rsid w:val="008349AB"/>
    <w:rsid w:val="00834C79"/>
    <w:rsid w:val="0083524B"/>
    <w:rsid w:val="00835A49"/>
    <w:rsid w:val="00835B6B"/>
    <w:rsid w:val="00835BD2"/>
    <w:rsid w:val="00835D0D"/>
    <w:rsid w:val="0083629E"/>
    <w:rsid w:val="00836575"/>
    <w:rsid w:val="008366A6"/>
    <w:rsid w:val="00836702"/>
    <w:rsid w:val="00836D4B"/>
    <w:rsid w:val="00836D8E"/>
    <w:rsid w:val="008371F6"/>
    <w:rsid w:val="00837261"/>
    <w:rsid w:val="0083749D"/>
    <w:rsid w:val="008377CB"/>
    <w:rsid w:val="008378FB"/>
    <w:rsid w:val="00837DB6"/>
    <w:rsid w:val="00837DC8"/>
    <w:rsid w:val="00840035"/>
    <w:rsid w:val="00840193"/>
    <w:rsid w:val="00840707"/>
    <w:rsid w:val="00840913"/>
    <w:rsid w:val="0084095F"/>
    <w:rsid w:val="00840D68"/>
    <w:rsid w:val="00840FC5"/>
    <w:rsid w:val="00841688"/>
    <w:rsid w:val="00841932"/>
    <w:rsid w:val="00841A7B"/>
    <w:rsid w:val="00841F31"/>
    <w:rsid w:val="00841F9E"/>
    <w:rsid w:val="00842126"/>
    <w:rsid w:val="008424B7"/>
    <w:rsid w:val="00842FE1"/>
    <w:rsid w:val="00843093"/>
    <w:rsid w:val="008432A8"/>
    <w:rsid w:val="00843668"/>
    <w:rsid w:val="008437C2"/>
    <w:rsid w:val="00843A8F"/>
    <w:rsid w:val="00843D00"/>
    <w:rsid w:val="00843D1B"/>
    <w:rsid w:val="00844149"/>
    <w:rsid w:val="00844B66"/>
    <w:rsid w:val="00844C89"/>
    <w:rsid w:val="00844E98"/>
    <w:rsid w:val="00844F32"/>
    <w:rsid w:val="00845170"/>
    <w:rsid w:val="0084522A"/>
    <w:rsid w:val="008452C2"/>
    <w:rsid w:val="00845419"/>
    <w:rsid w:val="0084556B"/>
    <w:rsid w:val="008457A8"/>
    <w:rsid w:val="00845CCE"/>
    <w:rsid w:val="00845CF5"/>
    <w:rsid w:val="008460C2"/>
    <w:rsid w:val="008461AF"/>
    <w:rsid w:val="0084657B"/>
    <w:rsid w:val="00846958"/>
    <w:rsid w:val="00846BAA"/>
    <w:rsid w:val="00846E5B"/>
    <w:rsid w:val="00847A87"/>
    <w:rsid w:val="00847BB7"/>
    <w:rsid w:val="00847DAD"/>
    <w:rsid w:val="00850175"/>
    <w:rsid w:val="00850398"/>
    <w:rsid w:val="00850967"/>
    <w:rsid w:val="00850DA4"/>
    <w:rsid w:val="00851034"/>
    <w:rsid w:val="008514AD"/>
    <w:rsid w:val="00851A2D"/>
    <w:rsid w:val="00851DBB"/>
    <w:rsid w:val="00851EE2"/>
    <w:rsid w:val="008525FD"/>
    <w:rsid w:val="00852627"/>
    <w:rsid w:val="008527E6"/>
    <w:rsid w:val="00852ABB"/>
    <w:rsid w:val="00852F18"/>
    <w:rsid w:val="008536F7"/>
    <w:rsid w:val="00854140"/>
    <w:rsid w:val="00854381"/>
    <w:rsid w:val="00854513"/>
    <w:rsid w:val="008545BE"/>
    <w:rsid w:val="00854649"/>
    <w:rsid w:val="00854650"/>
    <w:rsid w:val="00854669"/>
    <w:rsid w:val="00854801"/>
    <w:rsid w:val="00854D8A"/>
    <w:rsid w:val="00854EFB"/>
    <w:rsid w:val="00855483"/>
    <w:rsid w:val="008555FA"/>
    <w:rsid w:val="008556A2"/>
    <w:rsid w:val="00855C7A"/>
    <w:rsid w:val="00855D10"/>
    <w:rsid w:val="00855F6E"/>
    <w:rsid w:val="00856245"/>
    <w:rsid w:val="008567D7"/>
    <w:rsid w:val="008568D3"/>
    <w:rsid w:val="00856A0C"/>
    <w:rsid w:val="00856D18"/>
    <w:rsid w:val="00856F31"/>
    <w:rsid w:val="00857081"/>
    <w:rsid w:val="008571D0"/>
    <w:rsid w:val="0085745E"/>
    <w:rsid w:val="008579C6"/>
    <w:rsid w:val="00857A6C"/>
    <w:rsid w:val="008602DE"/>
    <w:rsid w:val="008604FE"/>
    <w:rsid w:val="00860705"/>
    <w:rsid w:val="00860A18"/>
    <w:rsid w:val="00860FDB"/>
    <w:rsid w:val="00861598"/>
    <w:rsid w:val="00861A93"/>
    <w:rsid w:val="00861BC0"/>
    <w:rsid w:val="008620F2"/>
    <w:rsid w:val="00862270"/>
    <w:rsid w:val="00862408"/>
    <w:rsid w:val="0086326E"/>
    <w:rsid w:val="0086347E"/>
    <w:rsid w:val="00863B1F"/>
    <w:rsid w:val="00864971"/>
    <w:rsid w:val="008649BD"/>
    <w:rsid w:val="00864A3B"/>
    <w:rsid w:val="00864B0C"/>
    <w:rsid w:val="00864C55"/>
    <w:rsid w:val="00865278"/>
    <w:rsid w:val="00865428"/>
    <w:rsid w:val="00865983"/>
    <w:rsid w:val="00865B56"/>
    <w:rsid w:val="00865C5E"/>
    <w:rsid w:val="00865FD9"/>
    <w:rsid w:val="008661AC"/>
    <w:rsid w:val="00866424"/>
    <w:rsid w:val="0086649C"/>
    <w:rsid w:val="008664FD"/>
    <w:rsid w:val="00866BAB"/>
    <w:rsid w:val="00866E55"/>
    <w:rsid w:val="00867397"/>
    <w:rsid w:val="00870009"/>
    <w:rsid w:val="008705EC"/>
    <w:rsid w:val="00870EF6"/>
    <w:rsid w:val="008711AB"/>
    <w:rsid w:val="0087125C"/>
    <w:rsid w:val="00871381"/>
    <w:rsid w:val="008718CD"/>
    <w:rsid w:val="00871B71"/>
    <w:rsid w:val="00871C57"/>
    <w:rsid w:val="00871C79"/>
    <w:rsid w:val="0087216A"/>
    <w:rsid w:val="0087243C"/>
    <w:rsid w:val="00872484"/>
    <w:rsid w:val="00872A96"/>
    <w:rsid w:val="00872B8D"/>
    <w:rsid w:val="00872E11"/>
    <w:rsid w:val="00872F7A"/>
    <w:rsid w:val="00873952"/>
    <w:rsid w:val="00873E6A"/>
    <w:rsid w:val="00873EE0"/>
    <w:rsid w:val="0087419F"/>
    <w:rsid w:val="0087439F"/>
    <w:rsid w:val="008745B7"/>
    <w:rsid w:val="0087462E"/>
    <w:rsid w:val="00874D17"/>
    <w:rsid w:val="00875039"/>
    <w:rsid w:val="0087553A"/>
    <w:rsid w:val="008755D6"/>
    <w:rsid w:val="008755F4"/>
    <w:rsid w:val="00876731"/>
    <w:rsid w:val="00877476"/>
    <w:rsid w:val="00877483"/>
    <w:rsid w:val="00877747"/>
    <w:rsid w:val="0087776D"/>
    <w:rsid w:val="00877DFF"/>
    <w:rsid w:val="00877F3C"/>
    <w:rsid w:val="0088007E"/>
    <w:rsid w:val="0088030E"/>
    <w:rsid w:val="0088058D"/>
    <w:rsid w:val="00880871"/>
    <w:rsid w:val="00880E9A"/>
    <w:rsid w:val="00880EA2"/>
    <w:rsid w:val="00880FC1"/>
    <w:rsid w:val="0088118D"/>
    <w:rsid w:val="008812EA"/>
    <w:rsid w:val="008814D4"/>
    <w:rsid w:val="008818CB"/>
    <w:rsid w:val="00881B92"/>
    <w:rsid w:val="00881EB1"/>
    <w:rsid w:val="008824B9"/>
    <w:rsid w:val="00882522"/>
    <w:rsid w:val="008826CA"/>
    <w:rsid w:val="008829DC"/>
    <w:rsid w:val="00882A3C"/>
    <w:rsid w:val="00882AE7"/>
    <w:rsid w:val="00882D4B"/>
    <w:rsid w:val="00883088"/>
    <w:rsid w:val="0088449E"/>
    <w:rsid w:val="0088450E"/>
    <w:rsid w:val="0088478F"/>
    <w:rsid w:val="00884AED"/>
    <w:rsid w:val="00884BFE"/>
    <w:rsid w:val="00885951"/>
    <w:rsid w:val="0088598A"/>
    <w:rsid w:val="00885A71"/>
    <w:rsid w:val="00886035"/>
    <w:rsid w:val="00886281"/>
    <w:rsid w:val="0088629E"/>
    <w:rsid w:val="008866D1"/>
    <w:rsid w:val="00886720"/>
    <w:rsid w:val="00886878"/>
    <w:rsid w:val="00886CF0"/>
    <w:rsid w:val="008873A7"/>
    <w:rsid w:val="008873CC"/>
    <w:rsid w:val="00887428"/>
    <w:rsid w:val="00887454"/>
    <w:rsid w:val="008875B8"/>
    <w:rsid w:val="00887625"/>
    <w:rsid w:val="00887683"/>
    <w:rsid w:val="008876FD"/>
    <w:rsid w:val="00887926"/>
    <w:rsid w:val="00887968"/>
    <w:rsid w:val="00887A1A"/>
    <w:rsid w:val="00887CCA"/>
    <w:rsid w:val="00887CCD"/>
    <w:rsid w:val="00890356"/>
    <w:rsid w:val="008904AD"/>
    <w:rsid w:val="00890646"/>
    <w:rsid w:val="008906DA"/>
    <w:rsid w:val="00890DC7"/>
    <w:rsid w:val="00891E2B"/>
    <w:rsid w:val="00892195"/>
    <w:rsid w:val="00892222"/>
    <w:rsid w:val="0089268E"/>
    <w:rsid w:val="008929C5"/>
    <w:rsid w:val="00892ECE"/>
    <w:rsid w:val="0089317E"/>
    <w:rsid w:val="00893342"/>
    <w:rsid w:val="00893532"/>
    <w:rsid w:val="00893D03"/>
    <w:rsid w:val="00893F45"/>
    <w:rsid w:val="00893FDE"/>
    <w:rsid w:val="00894002"/>
    <w:rsid w:val="00894216"/>
    <w:rsid w:val="0089456E"/>
    <w:rsid w:val="00894A73"/>
    <w:rsid w:val="00894B9B"/>
    <w:rsid w:val="00894C51"/>
    <w:rsid w:val="00894C87"/>
    <w:rsid w:val="008950C9"/>
    <w:rsid w:val="008952E2"/>
    <w:rsid w:val="00895691"/>
    <w:rsid w:val="00895918"/>
    <w:rsid w:val="0089606B"/>
    <w:rsid w:val="00896140"/>
    <w:rsid w:val="0089626D"/>
    <w:rsid w:val="00896624"/>
    <w:rsid w:val="00896677"/>
    <w:rsid w:val="00896C12"/>
    <w:rsid w:val="00896D9C"/>
    <w:rsid w:val="008971FF"/>
    <w:rsid w:val="00897597"/>
    <w:rsid w:val="0089765A"/>
    <w:rsid w:val="0089781C"/>
    <w:rsid w:val="00897A84"/>
    <w:rsid w:val="00897D9A"/>
    <w:rsid w:val="00897ECA"/>
    <w:rsid w:val="008A022A"/>
    <w:rsid w:val="008A0743"/>
    <w:rsid w:val="008A07A4"/>
    <w:rsid w:val="008A0F7C"/>
    <w:rsid w:val="008A0F97"/>
    <w:rsid w:val="008A100C"/>
    <w:rsid w:val="008A1532"/>
    <w:rsid w:val="008A1DF2"/>
    <w:rsid w:val="008A203E"/>
    <w:rsid w:val="008A2620"/>
    <w:rsid w:val="008A26C0"/>
    <w:rsid w:val="008A27B8"/>
    <w:rsid w:val="008A2887"/>
    <w:rsid w:val="008A2C4B"/>
    <w:rsid w:val="008A2C63"/>
    <w:rsid w:val="008A30AD"/>
    <w:rsid w:val="008A36E4"/>
    <w:rsid w:val="008A39F0"/>
    <w:rsid w:val="008A3BA1"/>
    <w:rsid w:val="008A3DD1"/>
    <w:rsid w:val="008A4014"/>
    <w:rsid w:val="008A4036"/>
    <w:rsid w:val="008A451A"/>
    <w:rsid w:val="008A45C1"/>
    <w:rsid w:val="008A46F7"/>
    <w:rsid w:val="008A4868"/>
    <w:rsid w:val="008A4BDA"/>
    <w:rsid w:val="008A526C"/>
    <w:rsid w:val="008A5321"/>
    <w:rsid w:val="008A5622"/>
    <w:rsid w:val="008A57E7"/>
    <w:rsid w:val="008A5964"/>
    <w:rsid w:val="008A60E8"/>
    <w:rsid w:val="008A6376"/>
    <w:rsid w:val="008A638C"/>
    <w:rsid w:val="008A6F4B"/>
    <w:rsid w:val="008A7158"/>
    <w:rsid w:val="008A71E3"/>
    <w:rsid w:val="008A723A"/>
    <w:rsid w:val="008A7292"/>
    <w:rsid w:val="008A7402"/>
    <w:rsid w:val="008A74FE"/>
    <w:rsid w:val="008A7EE0"/>
    <w:rsid w:val="008B02B0"/>
    <w:rsid w:val="008B02D4"/>
    <w:rsid w:val="008B039D"/>
    <w:rsid w:val="008B064E"/>
    <w:rsid w:val="008B098A"/>
    <w:rsid w:val="008B0D5D"/>
    <w:rsid w:val="008B0E02"/>
    <w:rsid w:val="008B1507"/>
    <w:rsid w:val="008B15B0"/>
    <w:rsid w:val="008B1815"/>
    <w:rsid w:val="008B20C0"/>
    <w:rsid w:val="008B22FE"/>
    <w:rsid w:val="008B246D"/>
    <w:rsid w:val="008B2538"/>
    <w:rsid w:val="008B25CF"/>
    <w:rsid w:val="008B27A9"/>
    <w:rsid w:val="008B2AA9"/>
    <w:rsid w:val="008B350D"/>
    <w:rsid w:val="008B352D"/>
    <w:rsid w:val="008B3A28"/>
    <w:rsid w:val="008B408E"/>
    <w:rsid w:val="008B416A"/>
    <w:rsid w:val="008B4388"/>
    <w:rsid w:val="008B441A"/>
    <w:rsid w:val="008B448B"/>
    <w:rsid w:val="008B4C70"/>
    <w:rsid w:val="008B4FCA"/>
    <w:rsid w:val="008B52A0"/>
    <w:rsid w:val="008B5340"/>
    <w:rsid w:val="008B5963"/>
    <w:rsid w:val="008B5C6D"/>
    <w:rsid w:val="008B5CD7"/>
    <w:rsid w:val="008B614F"/>
    <w:rsid w:val="008B6331"/>
    <w:rsid w:val="008B682F"/>
    <w:rsid w:val="008B6A8F"/>
    <w:rsid w:val="008B727B"/>
    <w:rsid w:val="008B72C3"/>
    <w:rsid w:val="008B75D1"/>
    <w:rsid w:val="008B7642"/>
    <w:rsid w:val="008B7647"/>
    <w:rsid w:val="008B7B8A"/>
    <w:rsid w:val="008C0AE9"/>
    <w:rsid w:val="008C0C76"/>
    <w:rsid w:val="008C0E6E"/>
    <w:rsid w:val="008C135E"/>
    <w:rsid w:val="008C14F8"/>
    <w:rsid w:val="008C19E6"/>
    <w:rsid w:val="008C1A99"/>
    <w:rsid w:val="008C212F"/>
    <w:rsid w:val="008C21CF"/>
    <w:rsid w:val="008C21D3"/>
    <w:rsid w:val="008C25BC"/>
    <w:rsid w:val="008C26B4"/>
    <w:rsid w:val="008C315B"/>
    <w:rsid w:val="008C3790"/>
    <w:rsid w:val="008C384F"/>
    <w:rsid w:val="008C38B1"/>
    <w:rsid w:val="008C39A8"/>
    <w:rsid w:val="008C4193"/>
    <w:rsid w:val="008C437D"/>
    <w:rsid w:val="008C44C2"/>
    <w:rsid w:val="008C4A63"/>
    <w:rsid w:val="008C4ACF"/>
    <w:rsid w:val="008C4BC9"/>
    <w:rsid w:val="008C4DF8"/>
    <w:rsid w:val="008C4E5F"/>
    <w:rsid w:val="008C4F5C"/>
    <w:rsid w:val="008C5004"/>
    <w:rsid w:val="008C5020"/>
    <w:rsid w:val="008C50B5"/>
    <w:rsid w:val="008C5458"/>
    <w:rsid w:val="008C576B"/>
    <w:rsid w:val="008C5AB4"/>
    <w:rsid w:val="008C5FEC"/>
    <w:rsid w:val="008C6048"/>
    <w:rsid w:val="008C607E"/>
    <w:rsid w:val="008C60C6"/>
    <w:rsid w:val="008C60E9"/>
    <w:rsid w:val="008C6183"/>
    <w:rsid w:val="008C6280"/>
    <w:rsid w:val="008C638A"/>
    <w:rsid w:val="008C6433"/>
    <w:rsid w:val="008C69D3"/>
    <w:rsid w:val="008C69EB"/>
    <w:rsid w:val="008C6D74"/>
    <w:rsid w:val="008C6EBA"/>
    <w:rsid w:val="008C7673"/>
    <w:rsid w:val="008C776A"/>
    <w:rsid w:val="008C777B"/>
    <w:rsid w:val="008C7B21"/>
    <w:rsid w:val="008C7BCD"/>
    <w:rsid w:val="008D0122"/>
    <w:rsid w:val="008D0450"/>
    <w:rsid w:val="008D07BE"/>
    <w:rsid w:val="008D07F4"/>
    <w:rsid w:val="008D0945"/>
    <w:rsid w:val="008D0DF9"/>
    <w:rsid w:val="008D1423"/>
    <w:rsid w:val="008D15A5"/>
    <w:rsid w:val="008D198D"/>
    <w:rsid w:val="008D237A"/>
    <w:rsid w:val="008D2462"/>
    <w:rsid w:val="008D26EF"/>
    <w:rsid w:val="008D341A"/>
    <w:rsid w:val="008D347E"/>
    <w:rsid w:val="008D3A9A"/>
    <w:rsid w:val="008D4256"/>
    <w:rsid w:val="008D46ED"/>
    <w:rsid w:val="008D48CF"/>
    <w:rsid w:val="008D4AE1"/>
    <w:rsid w:val="008D4E88"/>
    <w:rsid w:val="008D51F0"/>
    <w:rsid w:val="008D58AD"/>
    <w:rsid w:val="008D5A82"/>
    <w:rsid w:val="008D5D10"/>
    <w:rsid w:val="008D5FB0"/>
    <w:rsid w:val="008D5FC5"/>
    <w:rsid w:val="008D6AFE"/>
    <w:rsid w:val="008D6B1C"/>
    <w:rsid w:val="008D6CE2"/>
    <w:rsid w:val="008D7D02"/>
    <w:rsid w:val="008D7E4B"/>
    <w:rsid w:val="008D7FF3"/>
    <w:rsid w:val="008E01DC"/>
    <w:rsid w:val="008E022E"/>
    <w:rsid w:val="008E027F"/>
    <w:rsid w:val="008E03DA"/>
    <w:rsid w:val="008E0B99"/>
    <w:rsid w:val="008E0EE6"/>
    <w:rsid w:val="008E13FD"/>
    <w:rsid w:val="008E1ACB"/>
    <w:rsid w:val="008E1BD5"/>
    <w:rsid w:val="008E1CA5"/>
    <w:rsid w:val="008E201D"/>
    <w:rsid w:val="008E2581"/>
    <w:rsid w:val="008E2C47"/>
    <w:rsid w:val="008E2E9B"/>
    <w:rsid w:val="008E337C"/>
    <w:rsid w:val="008E34FC"/>
    <w:rsid w:val="008E4368"/>
    <w:rsid w:val="008E47DC"/>
    <w:rsid w:val="008E492E"/>
    <w:rsid w:val="008E50E0"/>
    <w:rsid w:val="008E52A0"/>
    <w:rsid w:val="008E5358"/>
    <w:rsid w:val="008E5475"/>
    <w:rsid w:val="008E566C"/>
    <w:rsid w:val="008E601B"/>
    <w:rsid w:val="008E627D"/>
    <w:rsid w:val="008E63B2"/>
    <w:rsid w:val="008E6723"/>
    <w:rsid w:val="008E6DD5"/>
    <w:rsid w:val="008E76F8"/>
    <w:rsid w:val="008E7D0E"/>
    <w:rsid w:val="008F00BE"/>
    <w:rsid w:val="008F064C"/>
    <w:rsid w:val="008F07E5"/>
    <w:rsid w:val="008F0956"/>
    <w:rsid w:val="008F0D00"/>
    <w:rsid w:val="008F0F3B"/>
    <w:rsid w:val="008F0F7C"/>
    <w:rsid w:val="008F10DC"/>
    <w:rsid w:val="008F1B1A"/>
    <w:rsid w:val="008F21B4"/>
    <w:rsid w:val="008F21F9"/>
    <w:rsid w:val="008F25D0"/>
    <w:rsid w:val="008F265D"/>
    <w:rsid w:val="008F2AD2"/>
    <w:rsid w:val="008F2D4D"/>
    <w:rsid w:val="008F31B9"/>
    <w:rsid w:val="008F34D2"/>
    <w:rsid w:val="008F3767"/>
    <w:rsid w:val="008F3FE4"/>
    <w:rsid w:val="008F4329"/>
    <w:rsid w:val="008F477A"/>
    <w:rsid w:val="008F4D37"/>
    <w:rsid w:val="008F4DA7"/>
    <w:rsid w:val="008F4F0D"/>
    <w:rsid w:val="008F523B"/>
    <w:rsid w:val="008F5B4B"/>
    <w:rsid w:val="008F5C06"/>
    <w:rsid w:val="008F5CF3"/>
    <w:rsid w:val="008F6077"/>
    <w:rsid w:val="008F6158"/>
    <w:rsid w:val="008F622A"/>
    <w:rsid w:val="008F6370"/>
    <w:rsid w:val="008F6E19"/>
    <w:rsid w:val="008F753D"/>
    <w:rsid w:val="008F78C8"/>
    <w:rsid w:val="008F7B4D"/>
    <w:rsid w:val="008F7C63"/>
    <w:rsid w:val="008F7F91"/>
    <w:rsid w:val="009001FA"/>
    <w:rsid w:val="009008AA"/>
    <w:rsid w:val="00900E1B"/>
    <w:rsid w:val="009019F8"/>
    <w:rsid w:val="00901F8E"/>
    <w:rsid w:val="00902D15"/>
    <w:rsid w:val="00902E14"/>
    <w:rsid w:val="00903086"/>
    <w:rsid w:val="0090370E"/>
    <w:rsid w:val="00903BFA"/>
    <w:rsid w:val="0090437D"/>
    <w:rsid w:val="009047BC"/>
    <w:rsid w:val="00904958"/>
    <w:rsid w:val="00904AF5"/>
    <w:rsid w:val="00904F91"/>
    <w:rsid w:val="00905146"/>
    <w:rsid w:val="00905172"/>
    <w:rsid w:val="00905316"/>
    <w:rsid w:val="00905767"/>
    <w:rsid w:val="00905A87"/>
    <w:rsid w:val="009062A4"/>
    <w:rsid w:val="0090686D"/>
    <w:rsid w:val="00906AE6"/>
    <w:rsid w:val="00906B55"/>
    <w:rsid w:val="00906D49"/>
    <w:rsid w:val="00906FB7"/>
    <w:rsid w:val="0090730D"/>
    <w:rsid w:val="009073A3"/>
    <w:rsid w:val="009073F3"/>
    <w:rsid w:val="00907813"/>
    <w:rsid w:val="0090783A"/>
    <w:rsid w:val="00907ACD"/>
    <w:rsid w:val="0091071E"/>
    <w:rsid w:val="009107F1"/>
    <w:rsid w:val="009116C3"/>
    <w:rsid w:val="0091190C"/>
    <w:rsid w:val="00911C4C"/>
    <w:rsid w:val="00911F70"/>
    <w:rsid w:val="00912011"/>
    <w:rsid w:val="0091239B"/>
    <w:rsid w:val="009123A5"/>
    <w:rsid w:val="00912532"/>
    <w:rsid w:val="009126A6"/>
    <w:rsid w:val="00912A09"/>
    <w:rsid w:val="00912EE3"/>
    <w:rsid w:val="00913336"/>
    <w:rsid w:val="009136CA"/>
    <w:rsid w:val="009139BD"/>
    <w:rsid w:val="00913ABA"/>
    <w:rsid w:val="00913E4A"/>
    <w:rsid w:val="009141AA"/>
    <w:rsid w:val="009142BE"/>
    <w:rsid w:val="00914B1F"/>
    <w:rsid w:val="00914C2E"/>
    <w:rsid w:val="00914C55"/>
    <w:rsid w:val="00914D2E"/>
    <w:rsid w:val="00914F91"/>
    <w:rsid w:val="00915145"/>
    <w:rsid w:val="00915258"/>
    <w:rsid w:val="00915BE1"/>
    <w:rsid w:val="00915EFF"/>
    <w:rsid w:val="00916961"/>
    <w:rsid w:val="00916B50"/>
    <w:rsid w:val="009173CD"/>
    <w:rsid w:val="00917558"/>
    <w:rsid w:val="00917957"/>
    <w:rsid w:val="009179AB"/>
    <w:rsid w:val="00917A04"/>
    <w:rsid w:val="0092063D"/>
    <w:rsid w:val="00920A46"/>
    <w:rsid w:val="00920AEA"/>
    <w:rsid w:val="00920CF2"/>
    <w:rsid w:val="009210B2"/>
    <w:rsid w:val="009214EB"/>
    <w:rsid w:val="00921525"/>
    <w:rsid w:val="009218BA"/>
    <w:rsid w:val="00921B80"/>
    <w:rsid w:val="00922435"/>
    <w:rsid w:val="00922491"/>
    <w:rsid w:val="009224D6"/>
    <w:rsid w:val="0092268F"/>
    <w:rsid w:val="00922C19"/>
    <w:rsid w:val="00922F53"/>
    <w:rsid w:val="00922F6F"/>
    <w:rsid w:val="0092328D"/>
    <w:rsid w:val="00923D49"/>
    <w:rsid w:val="00924364"/>
    <w:rsid w:val="00924384"/>
    <w:rsid w:val="009243C3"/>
    <w:rsid w:val="0092454B"/>
    <w:rsid w:val="00924814"/>
    <w:rsid w:val="00924926"/>
    <w:rsid w:val="00924DFC"/>
    <w:rsid w:val="00924F86"/>
    <w:rsid w:val="009250A5"/>
    <w:rsid w:val="009251D5"/>
    <w:rsid w:val="00925A46"/>
    <w:rsid w:val="00925D34"/>
    <w:rsid w:val="00925DE6"/>
    <w:rsid w:val="00925E48"/>
    <w:rsid w:val="00925F32"/>
    <w:rsid w:val="00926070"/>
    <w:rsid w:val="0092635E"/>
    <w:rsid w:val="00926640"/>
    <w:rsid w:val="0092712A"/>
    <w:rsid w:val="009271A5"/>
    <w:rsid w:val="00927614"/>
    <w:rsid w:val="00927744"/>
    <w:rsid w:val="00927E16"/>
    <w:rsid w:val="00927EF7"/>
    <w:rsid w:val="00927FC9"/>
    <w:rsid w:val="00930011"/>
    <w:rsid w:val="009300B0"/>
    <w:rsid w:val="009304CE"/>
    <w:rsid w:val="00930DCB"/>
    <w:rsid w:val="00930E8D"/>
    <w:rsid w:val="00930E94"/>
    <w:rsid w:val="00931322"/>
    <w:rsid w:val="00931954"/>
    <w:rsid w:val="00931B05"/>
    <w:rsid w:val="00931D29"/>
    <w:rsid w:val="009325B8"/>
    <w:rsid w:val="0093262E"/>
    <w:rsid w:val="0093268D"/>
    <w:rsid w:val="00932B5B"/>
    <w:rsid w:val="00932BD6"/>
    <w:rsid w:val="009333CF"/>
    <w:rsid w:val="009334AF"/>
    <w:rsid w:val="00933591"/>
    <w:rsid w:val="00933B19"/>
    <w:rsid w:val="00933B63"/>
    <w:rsid w:val="00933B64"/>
    <w:rsid w:val="00933D79"/>
    <w:rsid w:val="00933D9E"/>
    <w:rsid w:val="00934033"/>
    <w:rsid w:val="009341E0"/>
    <w:rsid w:val="009343BC"/>
    <w:rsid w:val="009344B7"/>
    <w:rsid w:val="009344B8"/>
    <w:rsid w:val="00934E34"/>
    <w:rsid w:val="009351D1"/>
    <w:rsid w:val="0093551B"/>
    <w:rsid w:val="0093554D"/>
    <w:rsid w:val="0093586C"/>
    <w:rsid w:val="00935EB2"/>
    <w:rsid w:val="0093633D"/>
    <w:rsid w:val="009363A0"/>
    <w:rsid w:val="009364CF"/>
    <w:rsid w:val="00936532"/>
    <w:rsid w:val="00936682"/>
    <w:rsid w:val="00936790"/>
    <w:rsid w:val="0093687D"/>
    <w:rsid w:val="00936D39"/>
    <w:rsid w:val="00936F03"/>
    <w:rsid w:val="00936FC8"/>
    <w:rsid w:val="00937329"/>
    <w:rsid w:val="00937337"/>
    <w:rsid w:val="0093750E"/>
    <w:rsid w:val="00940190"/>
    <w:rsid w:val="00940992"/>
    <w:rsid w:val="00940CF3"/>
    <w:rsid w:val="00940F66"/>
    <w:rsid w:val="009415B1"/>
    <w:rsid w:val="009417B8"/>
    <w:rsid w:val="009418E8"/>
    <w:rsid w:val="00941BC7"/>
    <w:rsid w:val="00941F42"/>
    <w:rsid w:val="009423AE"/>
    <w:rsid w:val="0094254C"/>
    <w:rsid w:val="00942B66"/>
    <w:rsid w:val="0094311D"/>
    <w:rsid w:val="00943267"/>
    <w:rsid w:val="00943764"/>
    <w:rsid w:val="00943B94"/>
    <w:rsid w:val="00943B9B"/>
    <w:rsid w:val="00943BF1"/>
    <w:rsid w:val="00943E83"/>
    <w:rsid w:val="00943E8C"/>
    <w:rsid w:val="00944062"/>
    <w:rsid w:val="00944099"/>
    <w:rsid w:val="009444B5"/>
    <w:rsid w:val="00944786"/>
    <w:rsid w:val="00944ADF"/>
    <w:rsid w:val="009459EE"/>
    <w:rsid w:val="00945E61"/>
    <w:rsid w:val="00946230"/>
    <w:rsid w:val="00946312"/>
    <w:rsid w:val="00946961"/>
    <w:rsid w:val="00946A5A"/>
    <w:rsid w:val="00946ED4"/>
    <w:rsid w:val="00946F81"/>
    <w:rsid w:val="009472C0"/>
    <w:rsid w:val="009473F1"/>
    <w:rsid w:val="00947482"/>
    <w:rsid w:val="0094750A"/>
    <w:rsid w:val="00947DE6"/>
    <w:rsid w:val="00947E08"/>
    <w:rsid w:val="00947F56"/>
    <w:rsid w:val="00947FA4"/>
    <w:rsid w:val="009503B0"/>
    <w:rsid w:val="009507DF"/>
    <w:rsid w:val="00950CCB"/>
    <w:rsid w:val="00950D3E"/>
    <w:rsid w:val="00950FB0"/>
    <w:rsid w:val="00951133"/>
    <w:rsid w:val="00951186"/>
    <w:rsid w:val="0095126F"/>
    <w:rsid w:val="0095185A"/>
    <w:rsid w:val="00952266"/>
    <w:rsid w:val="00952431"/>
    <w:rsid w:val="00952C6E"/>
    <w:rsid w:val="00952D14"/>
    <w:rsid w:val="00952D47"/>
    <w:rsid w:val="00952D6A"/>
    <w:rsid w:val="00953385"/>
    <w:rsid w:val="00953499"/>
    <w:rsid w:val="00953C7D"/>
    <w:rsid w:val="009540EF"/>
    <w:rsid w:val="009546F0"/>
    <w:rsid w:val="009547F1"/>
    <w:rsid w:val="00954908"/>
    <w:rsid w:val="00954946"/>
    <w:rsid w:val="009552EB"/>
    <w:rsid w:val="00955622"/>
    <w:rsid w:val="009557DB"/>
    <w:rsid w:val="00955B68"/>
    <w:rsid w:val="00955D79"/>
    <w:rsid w:val="00955DEC"/>
    <w:rsid w:val="0095603C"/>
    <w:rsid w:val="0095607B"/>
    <w:rsid w:val="00956266"/>
    <w:rsid w:val="009563E0"/>
    <w:rsid w:val="00956508"/>
    <w:rsid w:val="00956E26"/>
    <w:rsid w:val="00956FEE"/>
    <w:rsid w:val="00957545"/>
    <w:rsid w:val="009579D7"/>
    <w:rsid w:val="00957FA6"/>
    <w:rsid w:val="00960284"/>
    <w:rsid w:val="0096041E"/>
    <w:rsid w:val="0096052E"/>
    <w:rsid w:val="00960B8C"/>
    <w:rsid w:val="00960CF7"/>
    <w:rsid w:val="00960EC3"/>
    <w:rsid w:val="0096114D"/>
    <w:rsid w:val="0096130D"/>
    <w:rsid w:val="00961741"/>
    <w:rsid w:val="00961AB3"/>
    <w:rsid w:val="00961AC7"/>
    <w:rsid w:val="00961C48"/>
    <w:rsid w:val="00961DC3"/>
    <w:rsid w:val="00961E98"/>
    <w:rsid w:val="00962147"/>
    <w:rsid w:val="009621D6"/>
    <w:rsid w:val="00962337"/>
    <w:rsid w:val="0096259B"/>
    <w:rsid w:val="0096266D"/>
    <w:rsid w:val="009626CF"/>
    <w:rsid w:val="0096286A"/>
    <w:rsid w:val="00962F43"/>
    <w:rsid w:val="00962F7E"/>
    <w:rsid w:val="00962FFF"/>
    <w:rsid w:val="009630BB"/>
    <w:rsid w:val="00963905"/>
    <w:rsid w:val="00963906"/>
    <w:rsid w:val="00963C81"/>
    <w:rsid w:val="00963E48"/>
    <w:rsid w:val="00963EAE"/>
    <w:rsid w:val="00963EED"/>
    <w:rsid w:val="0096473C"/>
    <w:rsid w:val="0096490E"/>
    <w:rsid w:val="00964975"/>
    <w:rsid w:val="00964BF9"/>
    <w:rsid w:val="00964C00"/>
    <w:rsid w:val="00964DFD"/>
    <w:rsid w:val="00964F13"/>
    <w:rsid w:val="00964FAF"/>
    <w:rsid w:val="00965026"/>
    <w:rsid w:val="00965074"/>
    <w:rsid w:val="0096561C"/>
    <w:rsid w:val="009658CD"/>
    <w:rsid w:val="00965919"/>
    <w:rsid w:val="0096670B"/>
    <w:rsid w:val="00966793"/>
    <w:rsid w:val="00966AD9"/>
    <w:rsid w:val="0096704E"/>
    <w:rsid w:val="009670C3"/>
    <w:rsid w:val="009672B1"/>
    <w:rsid w:val="009672DD"/>
    <w:rsid w:val="0096760A"/>
    <w:rsid w:val="00967777"/>
    <w:rsid w:val="00967B89"/>
    <w:rsid w:val="00967E8E"/>
    <w:rsid w:val="00970120"/>
    <w:rsid w:val="009702A7"/>
    <w:rsid w:val="00970511"/>
    <w:rsid w:val="009706A4"/>
    <w:rsid w:val="00970F57"/>
    <w:rsid w:val="00971085"/>
    <w:rsid w:val="00971155"/>
    <w:rsid w:val="0097118E"/>
    <w:rsid w:val="009712F2"/>
    <w:rsid w:val="0097170C"/>
    <w:rsid w:val="00972119"/>
    <w:rsid w:val="0097230D"/>
    <w:rsid w:val="009724AF"/>
    <w:rsid w:val="00972C83"/>
    <w:rsid w:val="00972E98"/>
    <w:rsid w:val="009730E2"/>
    <w:rsid w:val="00973366"/>
    <w:rsid w:val="00973FE1"/>
    <w:rsid w:val="0097454E"/>
    <w:rsid w:val="009748D9"/>
    <w:rsid w:val="00974A2A"/>
    <w:rsid w:val="0097588D"/>
    <w:rsid w:val="009759A3"/>
    <w:rsid w:val="00975B0C"/>
    <w:rsid w:val="00975B2D"/>
    <w:rsid w:val="009760C5"/>
    <w:rsid w:val="009760DC"/>
    <w:rsid w:val="009765EE"/>
    <w:rsid w:val="009767DE"/>
    <w:rsid w:val="0097685F"/>
    <w:rsid w:val="009769BE"/>
    <w:rsid w:val="00976B7E"/>
    <w:rsid w:val="00976F44"/>
    <w:rsid w:val="00976F8B"/>
    <w:rsid w:val="0097714A"/>
    <w:rsid w:val="0097714E"/>
    <w:rsid w:val="00980834"/>
    <w:rsid w:val="00980B8E"/>
    <w:rsid w:val="00980C9C"/>
    <w:rsid w:val="0098130E"/>
    <w:rsid w:val="00981485"/>
    <w:rsid w:val="009820A7"/>
    <w:rsid w:val="00982170"/>
    <w:rsid w:val="009821DA"/>
    <w:rsid w:val="009822CD"/>
    <w:rsid w:val="009825FC"/>
    <w:rsid w:val="0098292E"/>
    <w:rsid w:val="00982A24"/>
    <w:rsid w:val="00982B06"/>
    <w:rsid w:val="00982E9D"/>
    <w:rsid w:val="00982EF5"/>
    <w:rsid w:val="00983071"/>
    <w:rsid w:val="0098344D"/>
    <w:rsid w:val="00983559"/>
    <w:rsid w:val="009836C6"/>
    <w:rsid w:val="00983832"/>
    <w:rsid w:val="00983B5E"/>
    <w:rsid w:val="00983C68"/>
    <w:rsid w:val="00984302"/>
    <w:rsid w:val="00984C70"/>
    <w:rsid w:val="009850FD"/>
    <w:rsid w:val="009851AA"/>
    <w:rsid w:val="00985520"/>
    <w:rsid w:val="00985A81"/>
    <w:rsid w:val="00985C59"/>
    <w:rsid w:val="00985C7A"/>
    <w:rsid w:val="00985E97"/>
    <w:rsid w:val="00985F2E"/>
    <w:rsid w:val="0098679D"/>
    <w:rsid w:val="009867A9"/>
    <w:rsid w:val="00986C7D"/>
    <w:rsid w:val="00986DAE"/>
    <w:rsid w:val="00987058"/>
    <w:rsid w:val="00987866"/>
    <w:rsid w:val="0098797A"/>
    <w:rsid w:val="00987A04"/>
    <w:rsid w:val="009905E0"/>
    <w:rsid w:val="00990613"/>
    <w:rsid w:val="009908C8"/>
    <w:rsid w:val="00990DB2"/>
    <w:rsid w:val="0099100F"/>
    <w:rsid w:val="009912B8"/>
    <w:rsid w:val="0099133B"/>
    <w:rsid w:val="00991587"/>
    <w:rsid w:val="00991AE4"/>
    <w:rsid w:val="00991CBB"/>
    <w:rsid w:val="00991D80"/>
    <w:rsid w:val="00991DD5"/>
    <w:rsid w:val="00991F68"/>
    <w:rsid w:val="00991FA8"/>
    <w:rsid w:val="00992335"/>
    <w:rsid w:val="00992430"/>
    <w:rsid w:val="00992972"/>
    <w:rsid w:val="00992BC2"/>
    <w:rsid w:val="00992DB4"/>
    <w:rsid w:val="00992EBA"/>
    <w:rsid w:val="0099317F"/>
    <w:rsid w:val="009932BE"/>
    <w:rsid w:val="009934B2"/>
    <w:rsid w:val="009934BF"/>
    <w:rsid w:val="00993582"/>
    <w:rsid w:val="009942AE"/>
    <w:rsid w:val="009949EB"/>
    <w:rsid w:val="00994B40"/>
    <w:rsid w:val="00994C82"/>
    <w:rsid w:val="00994D4F"/>
    <w:rsid w:val="00994DDB"/>
    <w:rsid w:val="0099529F"/>
    <w:rsid w:val="009953DA"/>
    <w:rsid w:val="00995597"/>
    <w:rsid w:val="009955EA"/>
    <w:rsid w:val="00995619"/>
    <w:rsid w:val="0099562E"/>
    <w:rsid w:val="00995759"/>
    <w:rsid w:val="0099581C"/>
    <w:rsid w:val="00995A60"/>
    <w:rsid w:val="00995B36"/>
    <w:rsid w:val="00995B78"/>
    <w:rsid w:val="00995E87"/>
    <w:rsid w:val="00995EB5"/>
    <w:rsid w:val="00995FF1"/>
    <w:rsid w:val="00996193"/>
    <w:rsid w:val="00996354"/>
    <w:rsid w:val="0099656A"/>
    <w:rsid w:val="00996ADE"/>
    <w:rsid w:val="00996EA4"/>
    <w:rsid w:val="0099715B"/>
    <w:rsid w:val="009973F9"/>
    <w:rsid w:val="00997903"/>
    <w:rsid w:val="009A0541"/>
    <w:rsid w:val="009A0CC1"/>
    <w:rsid w:val="009A1098"/>
    <w:rsid w:val="009A10C5"/>
    <w:rsid w:val="009A1B40"/>
    <w:rsid w:val="009A2160"/>
    <w:rsid w:val="009A231E"/>
    <w:rsid w:val="009A23AD"/>
    <w:rsid w:val="009A23DC"/>
    <w:rsid w:val="009A251B"/>
    <w:rsid w:val="009A2539"/>
    <w:rsid w:val="009A2920"/>
    <w:rsid w:val="009A2A7C"/>
    <w:rsid w:val="009A2B89"/>
    <w:rsid w:val="009A2BBE"/>
    <w:rsid w:val="009A2C3D"/>
    <w:rsid w:val="009A2D2A"/>
    <w:rsid w:val="009A31C7"/>
    <w:rsid w:val="009A44C5"/>
    <w:rsid w:val="009A4672"/>
    <w:rsid w:val="009A497F"/>
    <w:rsid w:val="009A4F2E"/>
    <w:rsid w:val="009A52BA"/>
    <w:rsid w:val="009A552B"/>
    <w:rsid w:val="009A56F7"/>
    <w:rsid w:val="009A589A"/>
    <w:rsid w:val="009A62E0"/>
    <w:rsid w:val="009A66E0"/>
    <w:rsid w:val="009A673B"/>
    <w:rsid w:val="009A683D"/>
    <w:rsid w:val="009A6879"/>
    <w:rsid w:val="009A6AF1"/>
    <w:rsid w:val="009A7298"/>
    <w:rsid w:val="009A7B8A"/>
    <w:rsid w:val="009A7F19"/>
    <w:rsid w:val="009B088E"/>
    <w:rsid w:val="009B08CD"/>
    <w:rsid w:val="009B0D04"/>
    <w:rsid w:val="009B1238"/>
    <w:rsid w:val="009B16EB"/>
    <w:rsid w:val="009B1870"/>
    <w:rsid w:val="009B1940"/>
    <w:rsid w:val="009B2BF0"/>
    <w:rsid w:val="009B3053"/>
    <w:rsid w:val="009B32D6"/>
    <w:rsid w:val="009B3456"/>
    <w:rsid w:val="009B387D"/>
    <w:rsid w:val="009B39E4"/>
    <w:rsid w:val="009B3BC3"/>
    <w:rsid w:val="009B3BCA"/>
    <w:rsid w:val="009B3C16"/>
    <w:rsid w:val="009B4301"/>
    <w:rsid w:val="009B4528"/>
    <w:rsid w:val="009B4A90"/>
    <w:rsid w:val="009B4E81"/>
    <w:rsid w:val="009B4EE9"/>
    <w:rsid w:val="009B58A1"/>
    <w:rsid w:val="009B59AE"/>
    <w:rsid w:val="009B59C8"/>
    <w:rsid w:val="009B59D8"/>
    <w:rsid w:val="009B5BF9"/>
    <w:rsid w:val="009B5C3F"/>
    <w:rsid w:val="009B5C8C"/>
    <w:rsid w:val="009B65D5"/>
    <w:rsid w:val="009B68B4"/>
    <w:rsid w:val="009B6A4C"/>
    <w:rsid w:val="009B6ACA"/>
    <w:rsid w:val="009B6DE6"/>
    <w:rsid w:val="009B6EFB"/>
    <w:rsid w:val="009B72C6"/>
    <w:rsid w:val="009B7658"/>
    <w:rsid w:val="009B7CDC"/>
    <w:rsid w:val="009C057F"/>
    <w:rsid w:val="009C10DA"/>
    <w:rsid w:val="009C1312"/>
    <w:rsid w:val="009C197E"/>
    <w:rsid w:val="009C19CB"/>
    <w:rsid w:val="009C1A7D"/>
    <w:rsid w:val="009C1F54"/>
    <w:rsid w:val="009C1FBE"/>
    <w:rsid w:val="009C201D"/>
    <w:rsid w:val="009C21E6"/>
    <w:rsid w:val="009C2255"/>
    <w:rsid w:val="009C2CFA"/>
    <w:rsid w:val="009C382C"/>
    <w:rsid w:val="009C3BC2"/>
    <w:rsid w:val="009C4360"/>
    <w:rsid w:val="009C4412"/>
    <w:rsid w:val="009C45A1"/>
    <w:rsid w:val="009C4DC8"/>
    <w:rsid w:val="009C4F1F"/>
    <w:rsid w:val="009C4F7C"/>
    <w:rsid w:val="009C5931"/>
    <w:rsid w:val="009C5A1E"/>
    <w:rsid w:val="009C5A7B"/>
    <w:rsid w:val="009C6063"/>
    <w:rsid w:val="009C6169"/>
    <w:rsid w:val="009C6E04"/>
    <w:rsid w:val="009C705C"/>
    <w:rsid w:val="009C72CD"/>
    <w:rsid w:val="009C72E4"/>
    <w:rsid w:val="009C772C"/>
    <w:rsid w:val="009C77F2"/>
    <w:rsid w:val="009C7838"/>
    <w:rsid w:val="009C7F47"/>
    <w:rsid w:val="009D058B"/>
    <w:rsid w:val="009D0F46"/>
    <w:rsid w:val="009D120C"/>
    <w:rsid w:val="009D14BA"/>
    <w:rsid w:val="009D16D6"/>
    <w:rsid w:val="009D181B"/>
    <w:rsid w:val="009D1993"/>
    <w:rsid w:val="009D1A02"/>
    <w:rsid w:val="009D1F81"/>
    <w:rsid w:val="009D23D8"/>
    <w:rsid w:val="009D27F6"/>
    <w:rsid w:val="009D2FD2"/>
    <w:rsid w:val="009D349D"/>
    <w:rsid w:val="009D3863"/>
    <w:rsid w:val="009D3902"/>
    <w:rsid w:val="009D3E83"/>
    <w:rsid w:val="009D455A"/>
    <w:rsid w:val="009D482D"/>
    <w:rsid w:val="009D48ED"/>
    <w:rsid w:val="009D4CF4"/>
    <w:rsid w:val="009D4D37"/>
    <w:rsid w:val="009D4FEB"/>
    <w:rsid w:val="009D54EE"/>
    <w:rsid w:val="009D5543"/>
    <w:rsid w:val="009D5551"/>
    <w:rsid w:val="009D5991"/>
    <w:rsid w:val="009D5A6F"/>
    <w:rsid w:val="009D5B53"/>
    <w:rsid w:val="009D5B7E"/>
    <w:rsid w:val="009D5BB5"/>
    <w:rsid w:val="009D5E19"/>
    <w:rsid w:val="009D61CA"/>
    <w:rsid w:val="009D62C5"/>
    <w:rsid w:val="009D6571"/>
    <w:rsid w:val="009D6793"/>
    <w:rsid w:val="009D6ACF"/>
    <w:rsid w:val="009D6F46"/>
    <w:rsid w:val="009D715F"/>
    <w:rsid w:val="009D73B6"/>
    <w:rsid w:val="009D7631"/>
    <w:rsid w:val="009D76B1"/>
    <w:rsid w:val="009D76BA"/>
    <w:rsid w:val="009E02D5"/>
    <w:rsid w:val="009E0A99"/>
    <w:rsid w:val="009E1423"/>
    <w:rsid w:val="009E147A"/>
    <w:rsid w:val="009E177B"/>
    <w:rsid w:val="009E1A1E"/>
    <w:rsid w:val="009E1B12"/>
    <w:rsid w:val="009E1B8A"/>
    <w:rsid w:val="009E1F48"/>
    <w:rsid w:val="009E23F3"/>
    <w:rsid w:val="009E2774"/>
    <w:rsid w:val="009E27E9"/>
    <w:rsid w:val="009E293E"/>
    <w:rsid w:val="009E296C"/>
    <w:rsid w:val="009E297A"/>
    <w:rsid w:val="009E2D8C"/>
    <w:rsid w:val="009E2D90"/>
    <w:rsid w:val="009E30BB"/>
    <w:rsid w:val="009E30E3"/>
    <w:rsid w:val="009E3145"/>
    <w:rsid w:val="009E3168"/>
    <w:rsid w:val="009E3225"/>
    <w:rsid w:val="009E35AC"/>
    <w:rsid w:val="009E37AC"/>
    <w:rsid w:val="009E3ABC"/>
    <w:rsid w:val="009E3F70"/>
    <w:rsid w:val="009E4344"/>
    <w:rsid w:val="009E47C0"/>
    <w:rsid w:val="009E480B"/>
    <w:rsid w:val="009E4FBC"/>
    <w:rsid w:val="009E6204"/>
    <w:rsid w:val="009E63BF"/>
    <w:rsid w:val="009E6418"/>
    <w:rsid w:val="009E6E90"/>
    <w:rsid w:val="009E70A9"/>
    <w:rsid w:val="009E727A"/>
    <w:rsid w:val="009E746B"/>
    <w:rsid w:val="009E767B"/>
    <w:rsid w:val="009E7825"/>
    <w:rsid w:val="009E7A94"/>
    <w:rsid w:val="009E7FBA"/>
    <w:rsid w:val="009F0165"/>
    <w:rsid w:val="009F051C"/>
    <w:rsid w:val="009F05D4"/>
    <w:rsid w:val="009F070E"/>
    <w:rsid w:val="009F07B3"/>
    <w:rsid w:val="009F0EB5"/>
    <w:rsid w:val="009F1016"/>
    <w:rsid w:val="009F13BD"/>
    <w:rsid w:val="009F1533"/>
    <w:rsid w:val="009F1D2A"/>
    <w:rsid w:val="009F1FE9"/>
    <w:rsid w:val="009F2070"/>
    <w:rsid w:val="009F29EC"/>
    <w:rsid w:val="009F2D08"/>
    <w:rsid w:val="009F2EEE"/>
    <w:rsid w:val="009F3883"/>
    <w:rsid w:val="009F3F36"/>
    <w:rsid w:val="009F3F63"/>
    <w:rsid w:val="009F4466"/>
    <w:rsid w:val="009F4537"/>
    <w:rsid w:val="009F5074"/>
    <w:rsid w:val="009F5399"/>
    <w:rsid w:val="009F5A39"/>
    <w:rsid w:val="009F5CC5"/>
    <w:rsid w:val="009F5D95"/>
    <w:rsid w:val="009F6DED"/>
    <w:rsid w:val="009F742F"/>
    <w:rsid w:val="009F7548"/>
    <w:rsid w:val="00A005A9"/>
    <w:rsid w:val="00A005B4"/>
    <w:rsid w:val="00A008A3"/>
    <w:rsid w:val="00A00A70"/>
    <w:rsid w:val="00A00CD6"/>
    <w:rsid w:val="00A00D99"/>
    <w:rsid w:val="00A00DF1"/>
    <w:rsid w:val="00A00EF9"/>
    <w:rsid w:val="00A01000"/>
    <w:rsid w:val="00A0133D"/>
    <w:rsid w:val="00A013B1"/>
    <w:rsid w:val="00A01442"/>
    <w:rsid w:val="00A01979"/>
    <w:rsid w:val="00A019C9"/>
    <w:rsid w:val="00A01C38"/>
    <w:rsid w:val="00A0204E"/>
    <w:rsid w:val="00A02354"/>
    <w:rsid w:val="00A0267B"/>
    <w:rsid w:val="00A03176"/>
    <w:rsid w:val="00A034AE"/>
    <w:rsid w:val="00A035EF"/>
    <w:rsid w:val="00A048AD"/>
    <w:rsid w:val="00A04991"/>
    <w:rsid w:val="00A04998"/>
    <w:rsid w:val="00A04B07"/>
    <w:rsid w:val="00A04B0B"/>
    <w:rsid w:val="00A04CC7"/>
    <w:rsid w:val="00A04EC0"/>
    <w:rsid w:val="00A05088"/>
    <w:rsid w:val="00A05395"/>
    <w:rsid w:val="00A053DA"/>
    <w:rsid w:val="00A05765"/>
    <w:rsid w:val="00A057B4"/>
    <w:rsid w:val="00A05F77"/>
    <w:rsid w:val="00A0609A"/>
    <w:rsid w:val="00A066B7"/>
    <w:rsid w:val="00A06CC7"/>
    <w:rsid w:val="00A06D0C"/>
    <w:rsid w:val="00A07162"/>
    <w:rsid w:val="00A0751A"/>
    <w:rsid w:val="00A075AF"/>
    <w:rsid w:val="00A07A08"/>
    <w:rsid w:val="00A07A18"/>
    <w:rsid w:val="00A07AEF"/>
    <w:rsid w:val="00A07B39"/>
    <w:rsid w:val="00A07BD9"/>
    <w:rsid w:val="00A07EBD"/>
    <w:rsid w:val="00A10770"/>
    <w:rsid w:val="00A107D4"/>
    <w:rsid w:val="00A11137"/>
    <w:rsid w:val="00A11181"/>
    <w:rsid w:val="00A11277"/>
    <w:rsid w:val="00A11449"/>
    <w:rsid w:val="00A115B5"/>
    <w:rsid w:val="00A11941"/>
    <w:rsid w:val="00A1197E"/>
    <w:rsid w:val="00A11A49"/>
    <w:rsid w:val="00A11C73"/>
    <w:rsid w:val="00A1207E"/>
    <w:rsid w:val="00A12518"/>
    <w:rsid w:val="00A12641"/>
    <w:rsid w:val="00A129B3"/>
    <w:rsid w:val="00A12A79"/>
    <w:rsid w:val="00A12ED6"/>
    <w:rsid w:val="00A13378"/>
    <w:rsid w:val="00A13630"/>
    <w:rsid w:val="00A13681"/>
    <w:rsid w:val="00A13D19"/>
    <w:rsid w:val="00A1411B"/>
    <w:rsid w:val="00A1412D"/>
    <w:rsid w:val="00A14166"/>
    <w:rsid w:val="00A141C6"/>
    <w:rsid w:val="00A14235"/>
    <w:rsid w:val="00A1450D"/>
    <w:rsid w:val="00A145AD"/>
    <w:rsid w:val="00A148A6"/>
    <w:rsid w:val="00A14A68"/>
    <w:rsid w:val="00A14B37"/>
    <w:rsid w:val="00A14C26"/>
    <w:rsid w:val="00A14C64"/>
    <w:rsid w:val="00A150A6"/>
    <w:rsid w:val="00A150B3"/>
    <w:rsid w:val="00A15423"/>
    <w:rsid w:val="00A156D9"/>
    <w:rsid w:val="00A15741"/>
    <w:rsid w:val="00A1599B"/>
    <w:rsid w:val="00A1599C"/>
    <w:rsid w:val="00A159DD"/>
    <w:rsid w:val="00A15ADA"/>
    <w:rsid w:val="00A15B9F"/>
    <w:rsid w:val="00A15E69"/>
    <w:rsid w:val="00A15F56"/>
    <w:rsid w:val="00A15FD3"/>
    <w:rsid w:val="00A16034"/>
    <w:rsid w:val="00A166B9"/>
    <w:rsid w:val="00A166C4"/>
    <w:rsid w:val="00A16917"/>
    <w:rsid w:val="00A1703D"/>
    <w:rsid w:val="00A1711A"/>
    <w:rsid w:val="00A173F8"/>
    <w:rsid w:val="00A17949"/>
    <w:rsid w:val="00A17D16"/>
    <w:rsid w:val="00A213F0"/>
    <w:rsid w:val="00A2143B"/>
    <w:rsid w:val="00A2144C"/>
    <w:rsid w:val="00A214FC"/>
    <w:rsid w:val="00A21616"/>
    <w:rsid w:val="00A21907"/>
    <w:rsid w:val="00A21B55"/>
    <w:rsid w:val="00A21FC8"/>
    <w:rsid w:val="00A2275A"/>
    <w:rsid w:val="00A22B8A"/>
    <w:rsid w:val="00A22D68"/>
    <w:rsid w:val="00A22DC7"/>
    <w:rsid w:val="00A22FCD"/>
    <w:rsid w:val="00A236C8"/>
    <w:rsid w:val="00A2375D"/>
    <w:rsid w:val="00A24178"/>
    <w:rsid w:val="00A24D51"/>
    <w:rsid w:val="00A24E18"/>
    <w:rsid w:val="00A24E2B"/>
    <w:rsid w:val="00A2505A"/>
    <w:rsid w:val="00A25157"/>
    <w:rsid w:val="00A255DF"/>
    <w:rsid w:val="00A257D1"/>
    <w:rsid w:val="00A25BD1"/>
    <w:rsid w:val="00A25D61"/>
    <w:rsid w:val="00A2603A"/>
    <w:rsid w:val="00A26084"/>
    <w:rsid w:val="00A26805"/>
    <w:rsid w:val="00A26F5F"/>
    <w:rsid w:val="00A26FFD"/>
    <w:rsid w:val="00A271B8"/>
    <w:rsid w:val="00A27418"/>
    <w:rsid w:val="00A274F2"/>
    <w:rsid w:val="00A275B1"/>
    <w:rsid w:val="00A27895"/>
    <w:rsid w:val="00A279E1"/>
    <w:rsid w:val="00A27FEE"/>
    <w:rsid w:val="00A3027F"/>
    <w:rsid w:val="00A307ED"/>
    <w:rsid w:val="00A30884"/>
    <w:rsid w:val="00A30931"/>
    <w:rsid w:val="00A30A02"/>
    <w:rsid w:val="00A30FDC"/>
    <w:rsid w:val="00A3149B"/>
    <w:rsid w:val="00A316AD"/>
    <w:rsid w:val="00A31746"/>
    <w:rsid w:val="00A31962"/>
    <w:rsid w:val="00A31C83"/>
    <w:rsid w:val="00A31E4D"/>
    <w:rsid w:val="00A321B2"/>
    <w:rsid w:val="00A32512"/>
    <w:rsid w:val="00A329FE"/>
    <w:rsid w:val="00A32AFF"/>
    <w:rsid w:val="00A330CB"/>
    <w:rsid w:val="00A33101"/>
    <w:rsid w:val="00A33292"/>
    <w:rsid w:val="00A332AF"/>
    <w:rsid w:val="00A332C2"/>
    <w:rsid w:val="00A333A3"/>
    <w:rsid w:val="00A33549"/>
    <w:rsid w:val="00A335FE"/>
    <w:rsid w:val="00A33AD7"/>
    <w:rsid w:val="00A340FE"/>
    <w:rsid w:val="00A347DB"/>
    <w:rsid w:val="00A34A45"/>
    <w:rsid w:val="00A34FA4"/>
    <w:rsid w:val="00A351AA"/>
    <w:rsid w:val="00A35578"/>
    <w:rsid w:val="00A3565B"/>
    <w:rsid w:val="00A3565D"/>
    <w:rsid w:val="00A35755"/>
    <w:rsid w:val="00A35945"/>
    <w:rsid w:val="00A35BB3"/>
    <w:rsid w:val="00A35FD9"/>
    <w:rsid w:val="00A36040"/>
    <w:rsid w:val="00A36050"/>
    <w:rsid w:val="00A3666F"/>
    <w:rsid w:val="00A367E8"/>
    <w:rsid w:val="00A370FE"/>
    <w:rsid w:val="00A405E5"/>
    <w:rsid w:val="00A40D08"/>
    <w:rsid w:val="00A41213"/>
    <w:rsid w:val="00A41339"/>
    <w:rsid w:val="00A4141D"/>
    <w:rsid w:val="00A416A3"/>
    <w:rsid w:val="00A4195E"/>
    <w:rsid w:val="00A41B01"/>
    <w:rsid w:val="00A41C31"/>
    <w:rsid w:val="00A41DB4"/>
    <w:rsid w:val="00A41F4D"/>
    <w:rsid w:val="00A41FF7"/>
    <w:rsid w:val="00A426D6"/>
    <w:rsid w:val="00A4276A"/>
    <w:rsid w:val="00A42773"/>
    <w:rsid w:val="00A428A5"/>
    <w:rsid w:val="00A42AB6"/>
    <w:rsid w:val="00A42E21"/>
    <w:rsid w:val="00A432B6"/>
    <w:rsid w:val="00A437AA"/>
    <w:rsid w:val="00A43BB0"/>
    <w:rsid w:val="00A443A7"/>
    <w:rsid w:val="00A444FC"/>
    <w:rsid w:val="00A44723"/>
    <w:rsid w:val="00A4484F"/>
    <w:rsid w:val="00A44B55"/>
    <w:rsid w:val="00A4527F"/>
    <w:rsid w:val="00A45283"/>
    <w:rsid w:val="00A45A59"/>
    <w:rsid w:val="00A45C60"/>
    <w:rsid w:val="00A46534"/>
    <w:rsid w:val="00A46BE0"/>
    <w:rsid w:val="00A46EF3"/>
    <w:rsid w:val="00A4781C"/>
    <w:rsid w:val="00A4781F"/>
    <w:rsid w:val="00A47C22"/>
    <w:rsid w:val="00A47D75"/>
    <w:rsid w:val="00A47FA4"/>
    <w:rsid w:val="00A500A2"/>
    <w:rsid w:val="00A501F6"/>
    <w:rsid w:val="00A5094A"/>
    <w:rsid w:val="00A509B6"/>
    <w:rsid w:val="00A50A84"/>
    <w:rsid w:val="00A5127E"/>
    <w:rsid w:val="00A51376"/>
    <w:rsid w:val="00A51457"/>
    <w:rsid w:val="00A5187F"/>
    <w:rsid w:val="00A518B5"/>
    <w:rsid w:val="00A518CE"/>
    <w:rsid w:val="00A51987"/>
    <w:rsid w:val="00A51A6F"/>
    <w:rsid w:val="00A520AA"/>
    <w:rsid w:val="00A52310"/>
    <w:rsid w:val="00A523C4"/>
    <w:rsid w:val="00A526E8"/>
    <w:rsid w:val="00A52C34"/>
    <w:rsid w:val="00A5332D"/>
    <w:rsid w:val="00A534FD"/>
    <w:rsid w:val="00A536E6"/>
    <w:rsid w:val="00A537E4"/>
    <w:rsid w:val="00A53CB1"/>
    <w:rsid w:val="00A53DBA"/>
    <w:rsid w:val="00A541FD"/>
    <w:rsid w:val="00A54205"/>
    <w:rsid w:val="00A5440C"/>
    <w:rsid w:val="00A547D1"/>
    <w:rsid w:val="00A548D6"/>
    <w:rsid w:val="00A54C38"/>
    <w:rsid w:val="00A54F3F"/>
    <w:rsid w:val="00A554B0"/>
    <w:rsid w:val="00A558B2"/>
    <w:rsid w:val="00A55B61"/>
    <w:rsid w:val="00A55BA4"/>
    <w:rsid w:val="00A55DBF"/>
    <w:rsid w:val="00A55E76"/>
    <w:rsid w:val="00A561C4"/>
    <w:rsid w:val="00A56372"/>
    <w:rsid w:val="00A56552"/>
    <w:rsid w:val="00A57445"/>
    <w:rsid w:val="00A57698"/>
    <w:rsid w:val="00A578C5"/>
    <w:rsid w:val="00A57A7F"/>
    <w:rsid w:val="00A57E96"/>
    <w:rsid w:val="00A57EA8"/>
    <w:rsid w:val="00A57EB7"/>
    <w:rsid w:val="00A57FE7"/>
    <w:rsid w:val="00A60066"/>
    <w:rsid w:val="00A60290"/>
    <w:rsid w:val="00A604B2"/>
    <w:rsid w:val="00A60C57"/>
    <w:rsid w:val="00A60E05"/>
    <w:rsid w:val="00A60F5B"/>
    <w:rsid w:val="00A61231"/>
    <w:rsid w:val="00A61419"/>
    <w:rsid w:val="00A6171D"/>
    <w:rsid w:val="00A61EEE"/>
    <w:rsid w:val="00A62061"/>
    <w:rsid w:val="00A620B6"/>
    <w:rsid w:val="00A62A6A"/>
    <w:rsid w:val="00A62D10"/>
    <w:rsid w:val="00A62FA8"/>
    <w:rsid w:val="00A63006"/>
    <w:rsid w:val="00A63643"/>
    <w:rsid w:val="00A63BBE"/>
    <w:rsid w:val="00A63C2B"/>
    <w:rsid w:val="00A64188"/>
    <w:rsid w:val="00A647B7"/>
    <w:rsid w:val="00A64861"/>
    <w:rsid w:val="00A64D28"/>
    <w:rsid w:val="00A65138"/>
    <w:rsid w:val="00A65A24"/>
    <w:rsid w:val="00A65D9E"/>
    <w:rsid w:val="00A66284"/>
    <w:rsid w:val="00A6654B"/>
    <w:rsid w:val="00A66577"/>
    <w:rsid w:val="00A6659E"/>
    <w:rsid w:val="00A6662C"/>
    <w:rsid w:val="00A666FB"/>
    <w:rsid w:val="00A66827"/>
    <w:rsid w:val="00A66AD1"/>
    <w:rsid w:val="00A67085"/>
    <w:rsid w:val="00A67302"/>
    <w:rsid w:val="00A673C6"/>
    <w:rsid w:val="00A6782D"/>
    <w:rsid w:val="00A67A00"/>
    <w:rsid w:val="00A67AF6"/>
    <w:rsid w:val="00A67C58"/>
    <w:rsid w:val="00A67C98"/>
    <w:rsid w:val="00A67D8D"/>
    <w:rsid w:val="00A67F66"/>
    <w:rsid w:val="00A70461"/>
    <w:rsid w:val="00A70817"/>
    <w:rsid w:val="00A70BF3"/>
    <w:rsid w:val="00A70F9C"/>
    <w:rsid w:val="00A712B3"/>
    <w:rsid w:val="00A715F2"/>
    <w:rsid w:val="00A717C3"/>
    <w:rsid w:val="00A717E4"/>
    <w:rsid w:val="00A71944"/>
    <w:rsid w:val="00A71E1E"/>
    <w:rsid w:val="00A72451"/>
    <w:rsid w:val="00A725D2"/>
    <w:rsid w:val="00A72879"/>
    <w:rsid w:val="00A72FBE"/>
    <w:rsid w:val="00A7334F"/>
    <w:rsid w:val="00A739B5"/>
    <w:rsid w:val="00A73AAA"/>
    <w:rsid w:val="00A73CEF"/>
    <w:rsid w:val="00A73DB1"/>
    <w:rsid w:val="00A7411B"/>
    <w:rsid w:val="00A742E4"/>
    <w:rsid w:val="00A74EE2"/>
    <w:rsid w:val="00A75402"/>
    <w:rsid w:val="00A75A7A"/>
    <w:rsid w:val="00A75C32"/>
    <w:rsid w:val="00A75CC4"/>
    <w:rsid w:val="00A76333"/>
    <w:rsid w:val="00A76424"/>
    <w:rsid w:val="00A7699F"/>
    <w:rsid w:val="00A76B21"/>
    <w:rsid w:val="00A76CCB"/>
    <w:rsid w:val="00A76D7F"/>
    <w:rsid w:val="00A76DC7"/>
    <w:rsid w:val="00A76E5A"/>
    <w:rsid w:val="00A7789D"/>
    <w:rsid w:val="00A77A2A"/>
    <w:rsid w:val="00A80434"/>
    <w:rsid w:val="00A80599"/>
    <w:rsid w:val="00A805B0"/>
    <w:rsid w:val="00A80B22"/>
    <w:rsid w:val="00A80E9D"/>
    <w:rsid w:val="00A80EBD"/>
    <w:rsid w:val="00A81188"/>
    <w:rsid w:val="00A819DE"/>
    <w:rsid w:val="00A81B1F"/>
    <w:rsid w:val="00A81BB8"/>
    <w:rsid w:val="00A81C55"/>
    <w:rsid w:val="00A81C68"/>
    <w:rsid w:val="00A81FCC"/>
    <w:rsid w:val="00A82024"/>
    <w:rsid w:val="00A820BD"/>
    <w:rsid w:val="00A82192"/>
    <w:rsid w:val="00A82A85"/>
    <w:rsid w:val="00A82ADB"/>
    <w:rsid w:val="00A833C8"/>
    <w:rsid w:val="00A833EB"/>
    <w:rsid w:val="00A83612"/>
    <w:rsid w:val="00A83BF5"/>
    <w:rsid w:val="00A84059"/>
    <w:rsid w:val="00A8415A"/>
    <w:rsid w:val="00A842C2"/>
    <w:rsid w:val="00A84B10"/>
    <w:rsid w:val="00A84BE8"/>
    <w:rsid w:val="00A854EF"/>
    <w:rsid w:val="00A85B61"/>
    <w:rsid w:val="00A85D8C"/>
    <w:rsid w:val="00A8608F"/>
    <w:rsid w:val="00A86341"/>
    <w:rsid w:val="00A863A6"/>
    <w:rsid w:val="00A8657C"/>
    <w:rsid w:val="00A86D01"/>
    <w:rsid w:val="00A86F5B"/>
    <w:rsid w:val="00A87558"/>
    <w:rsid w:val="00A87607"/>
    <w:rsid w:val="00A900A6"/>
    <w:rsid w:val="00A90181"/>
    <w:rsid w:val="00A90528"/>
    <w:rsid w:val="00A9069D"/>
    <w:rsid w:val="00A909A2"/>
    <w:rsid w:val="00A90B0C"/>
    <w:rsid w:val="00A90B69"/>
    <w:rsid w:val="00A90D73"/>
    <w:rsid w:val="00A90DA6"/>
    <w:rsid w:val="00A9102A"/>
    <w:rsid w:val="00A91457"/>
    <w:rsid w:val="00A9161C"/>
    <w:rsid w:val="00A91675"/>
    <w:rsid w:val="00A916E0"/>
    <w:rsid w:val="00A919BF"/>
    <w:rsid w:val="00A91D95"/>
    <w:rsid w:val="00A91E79"/>
    <w:rsid w:val="00A91FB1"/>
    <w:rsid w:val="00A924C9"/>
    <w:rsid w:val="00A927A3"/>
    <w:rsid w:val="00A92C01"/>
    <w:rsid w:val="00A9330C"/>
    <w:rsid w:val="00A93745"/>
    <w:rsid w:val="00A93774"/>
    <w:rsid w:val="00A9398F"/>
    <w:rsid w:val="00A93A7B"/>
    <w:rsid w:val="00A93F9A"/>
    <w:rsid w:val="00A93F9E"/>
    <w:rsid w:val="00A94087"/>
    <w:rsid w:val="00A9416D"/>
    <w:rsid w:val="00A942DF"/>
    <w:rsid w:val="00A945DD"/>
    <w:rsid w:val="00A94915"/>
    <w:rsid w:val="00A94B12"/>
    <w:rsid w:val="00A94B6A"/>
    <w:rsid w:val="00A94D0A"/>
    <w:rsid w:val="00A94FD8"/>
    <w:rsid w:val="00A952A2"/>
    <w:rsid w:val="00A95AD9"/>
    <w:rsid w:val="00A95CC8"/>
    <w:rsid w:val="00A96133"/>
    <w:rsid w:val="00A96468"/>
    <w:rsid w:val="00A96654"/>
    <w:rsid w:val="00A96803"/>
    <w:rsid w:val="00A96967"/>
    <w:rsid w:val="00A96B09"/>
    <w:rsid w:val="00A96B6F"/>
    <w:rsid w:val="00A96C49"/>
    <w:rsid w:val="00A971BB"/>
    <w:rsid w:val="00A97409"/>
    <w:rsid w:val="00A974EC"/>
    <w:rsid w:val="00A975A5"/>
    <w:rsid w:val="00A97733"/>
    <w:rsid w:val="00AA04EF"/>
    <w:rsid w:val="00AA0609"/>
    <w:rsid w:val="00AA1010"/>
    <w:rsid w:val="00AA12BE"/>
    <w:rsid w:val="00AA1429"/>
    <w:rsid w:val="00AA1A25"/>
    <w:rsid w:val="00AA1C5C"/>
    <w:rsid w:val="00AA1E43"/>
    <w:rsid w:val="00AA2698"/>
    <w:rsid w:val="00AA3072"/>
    <w:rsid w:val="00AA368D"/>
    <w:rsid w:val="00AA397A"/>
    <w:rsid w:val="00AA3A14"/>
    <w:rsid w:val="00AA3CDD"/>
    <w:rsid w:val="00AA4449"/>
    <w:rsid w:val="00AA4845"/>
    <w:rsid w:val="00AA4950"/>
    <w:rsid w:val="00AA4F64"/>
    <w:rsid w:val="00AA5041"/>
    <w:rsid w:val="00AA5112"/>
    <w:rsid w:val="00AA557F"/>
    <w:rsid w:val="00AA585D"/>
    <w:rsid w:val="00AA5CBA"/>
    <w:rsid w:val="00AA5F10"/>
    <w:rsid w:val="00AA5F9A"/>
    <w:rsid w:val="00AA64EA"/>
    <w:rsid w:val="00AA6BB5"/>
    <w:rsid w:val="00AA6BDE"/>
    <w:rsid w:val="00AA6D64"/>
    <w:rsid w:val="00AB025E"/>
    <w:rsid w:val="00AB0334"/>
    <w:rsid w:val="00AB0433"/>
    <w:rsid w:val="00AB0D48"/>
    <w:rsid w:val="00AB0EF5"/>
    <w:rsid w:val="00AB1607"/>
    <w:rsid w:val="00AB1913"/>
    <w:rsid w:val="00AB1AB6"/>
    <w:rsid w:val="00AB22A9"/>
    <w:rsid w:val="00AB27C8"/>
    <w:rsid w:val="00AB27F8"/>
    <w:rsid w:val="00AB2A2A"/>
    <w:rsid w:val="00AB360D"/>
    <w:rsid w:val="00AB388B"/>
    <w:rsid w:val="00AB3B1B"/>
    <w:rsid w:val="00AB3EB7"/>
    <w:rsid w:val="00AB4087"/>
    <w:rsid w:val="00AB4371"/>
    <w:rsid w:val="00AB43E3"/>
    <w:rsid w:val="00AB48DD"/>
    <w:rsid w:val="00AB4A8E"/>
    <w:rsid w:val="00AB4D4C"/>
    <w:rsid w:val="00AB4E00"/>
    <w:rsid w:val="00AB4FF0"/>
    <w:rsid w:val="00AB50F1"/>
    <w:rsid w:val="00AB55CD"/>
    <w:rsid w:val="00AB5BC9"/>
    <w:rsid w:val="00AB5C91"/>
    <w:rsid w:val="00AB5E8E"/>
    <w:rsid w:val="00AB62A7"/>
    <w:rsid w:val="00AB62AA"/>
    <w:rsid w:val="00AB66C5"/>
    <w:rsid w:val="00AB66C9"/>
    <w:rsid w:val="00AB6AF7"/>
    <w:rsid w:val="00AB71DE"/>
    <w:rsid w:val="00AB766E"/>
    <w:rsid w:val="00AB7C19"/>
    <w:rsid w:val="00AC0050"/>
    <w:rsid w:val="00AC02BC"/>
    <w:rsid w:val="00AC08F5"/>
    <w:rsid w:val="00AC095A"/>
    <w:rsid w:val="00AC0A3A"/>
    <w:rsid w:val="00AC0D6C"/>
    <w:rsid w:val="00AC16CF"/>
    <w:rsid w:val="00AC18C2"/>
    <w:rsid w:val="00AC240D"/>
    <w:rsid w:val="00AC2507"/>
    <w:rsid w:val="00AC2E25"/>
    <w:rsid w:val="00AC3201"/>
    <w:rsid w:val="00AC320B"/>
    <w:rsid w:val="00AC34CD"/>
    <w:rsid w:val="00AC3540"/>
    <w:rsid w:val="00AC36FF"/>
    <w:rsid w:val="00AC3C44"/>
    <w:rsid w:val="00AC3FDC"/>
    <w:rsid w:val="00AC4460"/>
    <w:rsid w:val="00AC46D6"/>
    <w:rsid w:val="00AC4800"/>
    <w:rsid w:val="00AC495A"/>
    <w:rsid w:val="00AC49AF"/>
    <w:rsid w:val="00AC4E5B"/>
    <w:rsid w:val="00AC507A"/>
    <w:rsid w:val="00AC511E"/>
    <w:rsid w:val="00AC5B76"/>
    <w:rsid w:val="00AC5DF2"/>
    <w:rsid w:val="00AC5F20"/>
    <w:rsid w:val="00AC5FFE"/>
    <w:rsid w:val="00AC6212"/>
    <w:rsid w:val="00AC6316"/>
    <w:rsid w:val="00AC672F"/>
    <w:rsid w:val="00AC6B5E"/>
    <w:rsid w:val="00AC6D88"/>
    <w:rsid w:val="00AC6DA4"/>
    <w:rsid w:val="00AC7275"/>
    <w:rsid w:val="00AC72E7"/>
    <w:rsid w:val="00AC7443"/>
    <w:rsid w:val="00AC75ED"/>
    <w:rsid w:val="00AC7749"/>
    <w:rsid w:val="00AC7B6E"/>
    <w:rsid w:val="00AC7B82"/>
    <w:rsid w:val="00AC7BE5"/>
    <w:rsid w:val="00AC7C1F"/>
    <w:rsid w:val="00AC7D27"/>
    <w:rsid w:val="00AC7E3D"/>
    <w:rsid w:val="00AD01C3"/>
    <w:rsid w:val="00AD0923"/>
    <w:rsid w:val="00AD0FE7"/>
    <w:rsid w:val="00AD168C"/>
    <w:rsid w:val="00AD1735"/>
    <w:rsid w:val="00AD1A36"/>
    <w:rsid w:val="00AD1B6E"/>
    <w:rsid w:val="00AD1D81"/>
    <w:rsid w:val="00AD1DD8"/>
    <w:rsid w:val="00AD1FBB"/>
    <w:rsid w:val="00AD2046"/>
    <w:rsid w:val="00AD2122"/>
    <w:rsid w:val="00AD26AC"/>
    <w:rsid w:val="00AD2C84"/>
    <w:rsid w:val="00AD2D94"/>
    <w:rsid w:val="00AD2E99"/>
    <w:rsid w:val="00AD30A0"/>
    <w:rsid w:val="00AD30C3"/>
    <w:rsid w:val="00AD3312"/>
    <w:rsid w:val="00AD356E"/>
    <w:rsid w:val="00AD38B3"/>
    <w:rsid w:val="00AD39D5"/>
    <w:rsid w:val="00AD3A52"/>
    <w:rsid w:val="00AD3F30"/>
    <w:rsid w:val="00AD448B"/>
    <w:rsid w:val="00AD4858"/>
    <w:rsid w:val="00AD48D1"/>
    <w:rsid w:val="00AD4ADF"/>
    <w:rsid w:val="00AD4B19"/>
    <w:rsid w:val="00AD4EDA"/>
    <w:rsid w:val="00AD54C9"/>
    <w:rsid w:val="00AD552B"/>
    <w:rsid w:val="00AD56FD"/>
    <w:rsid w:val="00AD5AFB"/>
    <w:rsid w:val="00AD5EAD"/>
    <w:rsid w:val="00AD62B3"/>
    <w:rsid w:val="00AD643C"/>
    <w:rsid w:val="00AD65D9"/>
    <w:rsid w:val="00AD6872"/>
    <w:rsid w:val="00AD6AD6"/>
    <w:rsid w:val="00AD6B86"/>
    <w:rsid w:val="00AD6B93"/>
    <w:rsid w:val="00AD6BFD"/>
    <w:rsid w:val="00AD6EC6"/>
    <w:rsid w:val="00AD7144"/>
    <w:rsid w:val="00AD7184"/>
    <w:rsid w:val="00AD72BF"/>
    <w:rsid w:val="00AD7A7A"/>
    <w:rsid w:val="00AD7ACF"/>
    <w:rsid w:val="00AD7AF5"/>
    <w:rsid w:val="00AD7B58"/>
    <w:rsid w:val="00AD7BDE"/>
    <w:rsid w:val="00AE0216"/>
    <w:rsid w:val="00AE04FB"/>
    <w:rsid w:val="00AE0509"/>
    <w:rsid w:val="00AE09BC"/>
    <w:rsid w:val="00AE0B4C"/>
    <w:rsid w:val="00AE1289"/>
    <w:rsid w:val="00AE128D"/>
    <w:rsid w:val="00AE13F2"/>
    <w:rsid w:val="00AE182C"/>
    <w:rsid w:val="00AE1855"/>
    <w:rsid w:val="00AE1BB6"/>
    <w:rsid w:val="00AE1C02"/>
    <w:rsid w:val="00AE1C1B"/>
    <w:rsid w:val="00AE1D71"/>
    <w:rsid w:val="00AE316D"/>
    <w:rsid w:val="00AE31B9"/>
    <w:rsid w:val="00AE325A"/>
    <w:rsid w:val="00AE340F"/>
    <w:rsid w:val="00AE38D9"/>
    <w:rsid w:val="00AE3A69"/>
    <w:rsid w:val="00AE3D04"/>
    <w:rsid w:val="00AE3EFD"/>
    <w:rsid w:val="00AE4110"/>
    <w:rsid w:val="00AE43C4"/>
    <w:rsid w:val="00AE4959"/>
    <w:rsid w:val="00AE4A8D"/>
    <w:rsid w:val="00AE4E1C"/>
    <w:rsid w:val="00AE4EDD"/>
    <w:rsid w:val="00AE4F7A"/>
    <w:rsid w:val="00AE4FBB"/>
    <w:rsid w:val="00AE500E"/>
    <w:rsid w:val="00AE5AB1"/>
    <w:rsid w:val="00AE5D5D"/>
    <w:rsid w:val="00AE5E97"/>
    <w:rsid w:val="00AE62A1"/>
    <w:rsid w:val="00AE65A9"/>
    <w:rsid w:val="00AE66A4"/>
    <w:rsid w:val="00AE66F5"/>
    <w:rsid w:val="00AE67BC"/>
    <w:rsid w:val="00AE6BCA"/>
    <w:rsid w:val="00AE7527"/>
    <w:rsid w:val="00AE75FB"/>
    <w:rsid w:val="00AE7754"/>
    <w:rsid w:val="00AE7CAB"/>
    <w:rsid w:val="00AF012A"/>
    <w:rsid w:val="00AF0A30"/>
    <w:rsid w:val="00AF0A57"/>
    <w:rsid w:val="00AF0B24"/>
    <w:rsid w:val="00AF0C17"/>
    <w:rsid w:val="00AF0DD5"/>
    <w:rsid w:val="00AF1061"/>
    <w:rsid w:val="00AF17F0"/>
    <w:rsid w:val="00AF18D0"/>
    <w:rsid w:val="00AF1A41"/>
    <w:rsid w:val="00AF20AD"/>
    <w:rsid w:val="00AF2584"/>
    <w:rsid w:val="00AF282E"/>
    <w:rsid w:val="00AF2B6E"/>
    <w:rsid w:val="00AF2BFA"/>
    <w:rsid w:val="00AF2D49"/>
    <w:rsid w:val="00AF2FBA"/>
    <w:rsid w:val="00AF306E"/>
    <w:rsid w:val="00AF33B1"/>
    <w:rsid w:val="00AF3816"/>
    <w:rsid w:val="00AF3BF4"/>
    <w:rsid w:val="00AF3CA0"/>
    <w:rsid w:val="00AF3CF7"/>
    <w:rsid w:val="00AF3D04"/>
    <w:rsid w:val="00AF3D5F"/>
    <w:rsid w:val="00AF434C"/>
    <w:rsid w:val="00AF4791"/>
    <w:rsid w:val="00AF484F"/>
    <w:rsid w:val="00AF497C"/>
    <w:rsid w:val="00AF4BED"/>
    <w:rsid w:val="00AF4E2B"/>
    <w:rsid w:val="00AF4F0E"/>
    <w:rsid w:val="00AF4FC6"/>
    <w:rsid w:val="00AF5071"/>
    <w:rsid w:val="00AF51AF"/>
    <w:rsid w:val="00AF5472"/>
    <w:rsid w:val="00AF5951"/>
    <w:rsid w:val="00AF59A8"/>
    <w:rsid w:val="00AF5E65"/>
    <w:rsid w:val="00AF6676"/>
    <w:rsid w:val="00AF6742"/>
    <w:rsid w:val="00AF718D"/>
    <w:rsid w:val="00AF7202"/>
    <w:rsid w:val="00AF728C"/>
    <w:rsid w:val="00AF7380"/>
    <w:rsid w:val="00AF7488"/>
    <w:rsid w:val="00AF7700"/>
    <w:rsid w:val="00AF7986"/>
    <w:rsid w:val="00AF7D4F"/>
    <w:rsid w:val="00AF7F34"/>
    <w:rsid w:val="00B000AD"/>
    <w:rsid w:val="00B004D7"/>
    <w:rsid w:val="00B00BB1"/>
    <w:rsid w:val="00B00D4B"/>
    <w:rsid w:val="00B00F6B"/>
    <w:rsid w:val="00B01112"/>
    <w:rsid w:val="00B01318"/>
    <w:rsid w:val="00B01643"/>
    <w:rsid w:val="00B01D4D"/>
    <w:rsid w:val="00B01DE9"/>
    <w:rsid w:val="00B01F0A"/>
    <w:rsid w:val="00B0234C"/>
    <w:rsid w:val="00B026E1"/>
    <w:rsid w:val="00B027B2"/>
    <w:rsid w:val="00B02FF0"/>
    <w:rsid w:val="00B0317C"/>
    <w:rsid w:val="00B0329D"/>
    <w:rsid w:val="00B032DC"/>
    <w:rsid w:val="00B03BFE"/>
    <w:rsid w:val="00B03EED"/>
    <w:rsid w:val="00B03F78"/>
    <w:rsid w:val="00B041AD"/>
    <w:rsid w:val="00B04566"/>
    <w:rsid w:val="00B0462E"/>
    <w:rsid w:val="00B048FD"/>
    <w:rsid w:val="00B04914"/>
    <w:rsid w:val="00B05092"/>
    <w:rsid w:val="00B050B5"/>
    <w:rsid w:val="00B05604"/>
    <w:rsid w:val="00B05761"/>
    <w:rsid w:val="00B05996"/>
    <w:rsid w:val="00B0639F"/>
    <w:rsid w:val="00B06443"/>
    <w:rsid w:val="00B06C7D"/>
    <w:rsid w:val="00B06F27"/>
    <w:rsid w:val="00B079BF"/>
    <w:rsid w:val="00B07B40"/>
    <w:rsid w:val="00B07C73"/>
    <w:rsid w:val="00B07DC2"/>
    <w:rsid w:val="00B103B1"/>
    <w:rsid w:val="00B10420"/>
    <w:rsid w:val="00B106B4"/>
    <w:rsid w:val="00B112DC"/>
    <w:rsid w:val="00B1165F"/>
    <w:rsid w:val="00B11773"/>
    <w:rsid w:val="00B11B9B"/>
    <w:rsid w:val="00B11C77"/>
    <w:rsid w:val="00B11F05"/>
    <w:rsid w:val="00B12016"/>
    <w:rsid w:val="00B12694"/>
    <w:rsid w:val="00B12744"/>
    <w:rsid w:val="00B12B7D"/>
    <w:rsid w:val="00B12BCB"/>
    <w:rsid w:val="00B12EE3"/>
    <w:rsid w:val="00B12FA1"/>
    <w:rsid w:val="00B1360C"/>
    <w:rsid w:val="00B13ABC"/>
    <w:rsid w:val="00B13C70"/>
    <w:rsid w:val="00B140BE"/>
    <w:rsid w:val="00B1416C"/>
    <w:rsid w:val="00B14275"/>
    <w:rsid w:val="00B142ED"/>
    <w:rsid w:val="00B14313"/>
    <w:rsid w:val="00B14C1E"/>
    <w:rsid w:val="00B14C23"/>
    <w:rsid w:val="00B14F66"/>
    <w:rsid w:val="00B15299"/>
    <w:rsid w:val="00B15946"/>
    <w:rsid w:val="00B15C72"/>
    <w:rsid w:val="00B15DD6"/>
    <w:rsid w:val="00B15F4D"/>
    <w:rsid w:val="00B1615C"/>
    <w:rsid w:val="00B166F0"/>
    <w:rsid w:val="00B167BB"/>
    <w:rsid w:val="00B16813"/>
    <w:rsid w:val="00B16C90"/>
    <w:rsid w:val="00B17038"/>
    <w:rsid w:val="00B17080"/>
    <w:rsid w:val="00B17632"/>
    <w:rsid w:val="00B1776A"/>
    <w:rsid w:val="00B17813"/>
    <w:rsid w:val="00B178DD"/>
    <w:rsid w:val="00B178F6"/>
    <w:rsid w:val="00B1799C"/>
    <w:rsid w:val="00B17B35"/>
    <w:rsid w:val="00B17BD1"/>
    <w:rsid w:val="00B17D9E"/>
    <w:rsid w:val="00B17EEF"/>
    <w:rsid w:val="00B200FF"/>
    <w:rsid w:val="00B20121"/>
    <w:rsid w:val="00B20264"/>
    <w:rsid w:val="00B204F3"/>
    <w:rsid w:val="00B20813"/>
    <w:rsid w:val="00B2096E"/>
    <w:rsid w:val="00B20990"/>
    <w:rsid w:val="00B20BDA"/>
    <w:rsid w:val="00B20BE7"/>
    <w:rsid w:val="00B20F10"/>
    <w:rsid w:val="00B21105"/>
    <w:rsid w:val="00B2144F"/>
    <w:rsid w:val="00B215DD"/>
    <w:rsid w:val="00B2165D"/>
    <w:rsid w:val="00B217C2"/>
    <w:rsid w:val="00B21929"/>
    <w:rsid w:val="00B21F03"/>
    <w:rsid w:val="00B220C2"/>
    <w:rsid w:val="00B2236E"/>
    <w:rsid w:val="00B22487"/>
    <w:rsid w:val="00B2270B"/>
    <w:rsid w:val="00B227FC"/>
    <w:rsid w:val="00B22A33"/>
    <w:rsid w:val="00B22E84"/>
    <w:rsid w:val="00B22FCE"/>
    <w:rsid w:val="00B23368"/>
    <w:rsid w:val="00B23A2E"/>
    <w:rsid w:val="00B23E36"/>
    <w:rsid w:val="00B24240"/>
    <w:rsid w:val="00B24735"/>
    <w:rsid w:val="00B24D4F"/>
    <w:rsid w:val="00B24D5F"/>
    <w:rsid w:val="00B25003"/>
    <w:rsid w:val="00B252DC"/>
    <w:rsid w:val="00B25ED6"/>
    <w:rsid w:val="00B2605A"/>
    <w:rsid w:val="00B264A0"/>
    <w:rsid w:val="00B26690"/>
    <w:rsid w:val="00B266BC"/>
    <w:rsid w:val="00B2697A"/>
    <w:rsid w:val="00B26CF8"/>
    <w:rsid w:val="00B27305"/>
    <w:rsid w:val="00B273CE"/>
    <w:rsid w:val="00B2751F"/>
    <w:rsid w:val="00B2779D"/>
    <w:rsid w:val="00B27C0B"/>
    <w:rsid w:val="00B27CB3"/>
    <w:rsid w:val="00B27E7D"/>
    <w:rsid w:val="00B27F61"/>
    <w:rsid w:val="00B30814"/>
    <w:rsid w:val="00B30BC7"/>
    <w:rsid w:val="00B30F70"/>
    <w:rsid w:val="00B30FAE"/>
    <w:rsid w:val="00B3105F"/>
    <w:rsid w:val="00B3129C"/>
    <w:rsid w:val="00B31421"/>
    <w:rsid w:val="00B3223E"/>
    <w:rsid w:val="00B3248F"/>
    <w:rsid w:val="00B32566"/>
    <w:rsid w:val="00B32F6E"/>
    <w:rsid w:val="00B33148"/>
    <w:rsid w:val="00B33228"/>
    <w:rsid w:val="00B336C1"/>
    <w:rsid w:val="00B33E27"/>
    <w:rsid w:val="00B33EBE"/>
    <w:rsid w:val="00B3403B"/>
    <w:rsid w:val="00B3442B"/>
    <w:rsid w:val="00B34564"/>
    <w:rsid w:val="00B3465C"/>
    <w:rsid w:val="00B347CB"/>
    <w:rsid w:val="00B347D3"/>
    <w:rsid w:val="00B34930"/>
    <w:rsid w:val="00B34947"/>
    <w:rsid w:val="00B34CBC"/>
    <w:rsid w:val="00B35115"/>
    <w:rsid w:val="00B352C2"/>
    <w:rsid w:val="00B355F8"/>
    <w:rsid w:val="00B3604D"/>
    <w:rsid w:val="00B3662D"/>
    <w:rsid w:val="00B367F9"/>
    <w:rsid w:val="00B37179"/>
    <w:rsid w:val="00B371F6"/>
    <w:rsid w:val="00B3721B"/>
    <w:rsid w:val="00B37425"/>
    <w:rsid w:val="00B37D70"/>
    <w:rsid w:val="00B37F20"/>
    <w:rsid w:val="00B37FF4"/>
    <w:rsid w:val="00B40599"/>
    <w:rsid w:val="00B405A8"/>
    <w:rsid w:val="00B40705"/>
    <w:rsid w:val="00B408D3"/>
    <w:rsid w:val="00B4103E"/>
    <w:rsid w:val="00B415BC"/>
    <w:rsid w:val="00B4183C"/>
    <w:rsid w:val="00B419D1"/>
    <w:rsid w:val="00B41B65"/>
    <w:rsid w:val="00B41C97"/>
    <w:rsid w:val="00B41CFB"/>
    <w:rsid w:val="00B41E81"/>
    <w:rsid w:val="00B420BE"/>
    <w:rsid w:val="00B42237"/>
    <w:rsid w:val="00B42571"/>
    <w:rsid w:val="00B42673"/>
    <w:rsid w:val="00B42FE6"/>
    <w:rsid w:val="00B43229"/>
    <w:rsid w:val="00B439AD"/>
    <w:rsid w:val="00B43B4D"/>
    <w:rsid w:val="00B443D2"/>
    <w:rsid w:val="00B4462B"/>
    <w:rsid w:val="00B4470A"/>
    <w:rsid w:val="00B44B66"/>
    <w:rsid w:val="00B44C69"/>
    <w:rsid w:val="00B44CAD"/>
    <w:rsid w:val="00B451D2"/>
    <w:rsid w:val="00B456F0"/>
    <w:rsid w:val="00B45F7C"/>
    <w:rsid w:val="00B4629C"/>
    <w:rsid w:val="00B4631F"/>
    <w:rsid w:val="00B471E0"/>
    <w:rsid w:val="00B475B8"/>
    <w:rsid w:val="00B47A0C"/>
    <w:rsid w:val="00B47C42"/>
    <w:rsid w:val="00B500F5"/>
    <w:rsid w:val="00B504F4"/>
    <w:rsid w:val="00B5058F"/>
    <w:rsid w:val="00B5061A"/>
    <w:rsid w:val="00B507B3"/>
    <w:rsid w:val="00B50E2E"/>
    <w:rsid w:val="00B5104A"/>
    <w:rsid w:val="00B5118D"/>
    <w:rsid w:val="00B51E1C"/>
    <w:rsid w:val="00B52536"/>
    <w:rsid w:val="00B52803"/>
    <w:rsid w:val="00B52F83"/>
    <w:rsid w:val="00B5388B"/>
    <w:rsid w:val="00B53CFF"/>
    <w:rsid w:val="00B53D74"/>
    <w:rsid w:val="00B54401"/>
    <w:rsid w:val="00B54453"/>
    <w:rsid w:val="00B54652"/>
    <w:rsid w:val="00B54A50"/>
    <w:rsid w:val="00B54E99"/>
    <w:rsid w:val="00B55390"/>
    <w:rsid w:val="00B55E85"/>
    <w:rsid w:val="00B55F49"/>
    <w:rsid w:val="00B56074"/>
    <w:rsid w:val="00B56D79"/>
    <w:rsid w:val="00B5735E"/>
    <w:rsid w:val="00B57467"/>
    <w:rsid w:val="00B57A9F"/>
    <w:rsid w:val="00B60D3B"/>
    <w:rsid w:val="00B60DD2"/>
    <w:rsid w:val="00B60E09"/>
    <w:rsid w:val="00B60E0A"/>
    <w:rsid w:val="00B6108E"/>
    <w:rsid w:val="00B61219"/>
    <w:rsid w:val="00B61452"/>
    <w:rsid w:val="00B61683"/>
    <w:rsid w:val="00B6180F"/>
    <w:rsid w:val="00B61A11"/>
    <w:rsid w:val="00B61D36"/>
    <w:rsid w:val="00B621D6"/>
    <w:rsid w:val="00B62380"/>
    <w:rsid w:val="00B623EB"/>
    <w:rsid w:val="00B6293A"/>
    <w:rsid w:val="00B629F3"/>
    <w:rsid w:val="00B62B0F"/>
    <w:rsid w:val="00B62E46"/>
    <w:rsid w:val="00B6330B"/>
    <w:rsid w:val="00B634F8"/>
    <w:rsid w:val="00B639BB"/>
    <w:rsid w:val="00B64344"/>
    <w:rsid w:val="00B64672"/>
    <w:rsid w:val="00B647A7"/>
    <w:rsid w:val="00B64B81"/>
    <w:rsid w:val="00B656A8"/>
    <w:rsid w:val="00B65C37"/>
    <w:rsid w:val="00B65F56"/>
    <w:rsid w:val="00B65F67"/>
    <w:rsid w:val="00B66003"/>
    <w:rsid w:val="00B663F1"/>
    <w:rsid w:val="00B664EC"/>
    <w:rsid w:val="00B66527"/>
    <w:rsid w:val="00B6656E"/>
    <w:rsid w:val="00B6689A"/>
    <w:rsid w:val="00B6695E"/>
    <w:rsid w:val="00B66BD9"/>
    <w:rsid w:val="00B66D71"/>
    <w:rsid w:val="00B676B8"/>
    <w:rsid w:val="00B67E0D"/>
    <w:rsid w:val="00B700F5"/>
    <w:rsid w:val="00B704FB"/>
    <w:rsid w:val="00B70577"/>
    <w:rsid w:val="00B7076B"/>
    <w:rsid w:val="00B708E3"/>
    <w:rsid w:val="00B70929"/>
    <w:rsid w:val="00B70CC7"/>
    <w:rsid w:val="00B71AB5"/>
    <w:rsid w:val="00B71AF6"/>
    <w:rsid w:val="00B71E15"/>
    <w:rsid w:val="00B71E56"/>
    <w:rsid w:val="00B7212B"/>
    <w:rsid w:val="00B72216"/>
    <w:rsid w:val="00B7226E"/>
    <w:rsid w:val="00B722B0"/>
    <w:rsid w:val="00B723CB"/>
    <w:rsid w:val="00B724A0"/>
    <w:rsid w:val="00B72E19"/>
    <w:rsid w:val="00B72E1A"/>
    <w:rsid w:val="00B73A6C"/>
    <w:rsid w:val="00B744D9"/>
    <w:rsid w:val="00B745F8"/>
    <w:rsid w:val="00B747B7"/>
    <w:rsid w:val="00B74A88"/>
    <w:rsid w:val="00B74CC2"/>
    <w:rsid w:val="00B74E48"/>
    <w:rsid w:val="00B74EC8"/>
    <w:rsid w:val="00B75094"/>
    <w:rsid w:val="00B752FB"/>
    <w:rsid w:val="00B756C1"/>
    <w:rsid w:val="00B7582B"/>
    <w:rsid w:val="00B75EDA"/>
    <w:rsid w:val="00B75F7D"/>
    <w:rsid w:val="00B76631"/>
    <w:rsid w:val="00B76743"/>
    <w:rsid w:val="00B76842"/>
    <w:rsid w:val="00B76B16"/>
    <w:rsid w:val="00B76CBA"/>
    <w:rsid w:val="00B76F56"/>
    <w:rsid w:val="00B77083"/>
    <w:rsid w:val="00B77484"/>
    <w:rsid w:val="00B7751F"/>
    <w:rsid w:val="00B7762A"/>
    <w:rsid w:val="00B779AA"/>
    <w:rsid w:val="00B77AA4"/>
    <w:rsid w:val="00B803DF"/>
    <w:rsid w:val="00B80733"/>
    <w:rsid w:val="00B80A06"/>
    <w:rsid w:val="00B80B0E"/>
    <w:rsid w:val="00B81287"/>
    <w:rsid w:val="00B81471"/>
    <w:rsid w:val="00B8151C"/>
    <w:rsid w:val="00B81653"/>
    <w:rsid w:val="00B81A57"/>
    <w:rsid w:val="00B824E0"/>
    <w:rsid w:val="00B82C18"/>
    <w:rsid w:val="00B82CA2"/>
    <w:rsid w:val="00B82CBA"/>
    <w:rsid w:val="00B832EB"/>
    <w:rsid w:val="00B835B6"/>
    <w:rsid w:val="00B83B13"/>
    <w:rsid w:val="00B83B48"/>
    <w:rsid w:val="00B83BA2"/>
    <w:rsid w:val="00B83BE2"/>
    <w:rsid w:val="00B8433A"/>
    <w:rsid w:val="00B84A51"/>
    <w:rsid w:val="00B85383"/>
    <w:rsid w:val="00B85CB0"/>
    <w:rsid w:val="00B85DA6"/>
    <w:rsid w:val="00B85E6C"/>
    <w:rsid w:val="00B85FA9"/>
    <w:rsid w:val="00B85FFD"/>
    <w:rsid w:val="00B86599"/>
    <w:rsid w:val="00B867A3"/>
    <w:rsid w:val="00B869D3"/>
    <w:rsid w:val="00B86C69"/>
    <w:rsid w:val="00B86F38"/>
    <w:rsid w:val="00B870EB"/>
    <w:rsid w:val="00B87128"/>
    <w:rsid w:val="00B87149"/>
    <w:rsid w:val="00B87208"/>
    <w:rsid w:val="00B878A3"/>
    <w:rsid w:val="00B8796B"/>
    <w:rsid w:val="00B87E50"/>
    <w:rsid w:val="00B902EE"/>
    <w:rsid w:val="00B90474"/>
    <w:rsid w:val="00B905D1"/>
    <w:rsid w:val="00B90919"/>
    <w:rsid w:val="00B915D6"/>
    <w:rsid w:val="00B917E1"/>
    <w:rsid w:val="00B91BD3"/>
    <w:rsid w:val="00B91D65"/>
    <w:rsid w:val="00B921F6"/>
    <w:rsid w:val="00B927B1"/>
    <w:rsid w:val="00B9295A"/>
    <w:rsid w:val="00B92A5D"/>
    <w:rsid w:val="00B93014"/>
    <w:rsid w:val="00B93148"/>
    <w:rsid w:val="00B932E1"/>
    <w:rsid w:val="00B935D6"/>
    <w:rsid w:val="00B937F3"/>
    <w:rsid w:val="00B939E2"/>
    <w:rsid w:val="00B939EF"/>
    <w:rsid w:val="00B93B2E"/>
    <w:rsid w:val="00B93C85"/>
    <w:rsid w:val="00B93E2E"/>
    <w:rsid w:val="00B93EF2"/>
    <w:rsid w:val="00B941D5"/>
    <w:rsid w:val="00B946E1"/>
    <w:rsid w:val="00B947FF"/>
    <w:rsid w:val="00B94C4E"/>
    <w:rsid w:val="00B94FF0"/>
    <w:rsid w:val="00B951D3"/>
    <w:rsid w:val="00B95206"/>
    <w:rsid w:val="00B95271"/>
    <w:rsid w:val="00B952CF"/>
    <w:rsid w:val="00B956E9"/>
    <w:rsid w:val="00B95743"/>
    <w:rsid w:val="00B9597D"/>
    <w:rsid w:val="00B959DF"/>
    <w:rsid w:val="00B963A3"/>
    <w:rsid w:val="00B966B2"/>
    <w:rsid w:val="00B96A56"/>
    <w:rsid w:val="00B96AE6"/>
    <w:rsid w:val="00B96F5F"/>
    <w:rsid w:val="00B97476"/>
    <w:rsid w:val="00B97AB0"/>
    <w:rsid w:val="00B97DD4"/>
    <w:rsid w:val="00BA0334"/>
    <w:rsid w:val="00BA05E0"/>
    <w:rsid w:val="00BA07F0"/>
    <w:rsid w:val="00BA099E"/>
    <w:rsid w:val="00BA0AD4"/>
    <w:rsid w:val="00BA1155"/>
    <w:rsid w:val="00BA1534"/>
    <w:rsid w:val="00BA1587"/>
    <w:rsid w:val="00BA1746"/>
    <w:rsid w:val="00BA17F0"/>
    <w:rsid w:val="00BA1A12"/>
    <w:rsid w:val="00BA1A64"/>
    <w:rsid w:val="00BA1AEB"/>
    <w:rsid w:val="00BA1CC8"/>
    <w:rsid w:val="00BA1DAF"/>
    <w:rsid w:val="00BA1E8F"/>
    <w:rsid w:val="00BA1EAF"/>
    <w:rsid w:val="00BA200C"/>
    <w:rsid w:val="00BA210B"/>
    <w:rsid w:val="00BA25AC"/>
    <w:rsid w:val="00BA2CD9"/>
    <w:rsid w:val="00BA3014"/>
    <w:rsid w:val="00BA3104"/>
    <w:rsid w:val="00BA3AB0"/>
    <w:rsid w:val="00BA3AE8"/>
    <w:rsid w:val="00BA3DD2"/>
    <w:rsid w:val="00BA4199"/>
    <w:rsid w:val="00BA4A29"/>
    <w:rsid w:val="00BA4BE5"/>
    <w:rsid w:val="00BA4D08"/>
    <w:rsid w:val="00BA4E29"/>
    <w:rsid w:val="00BA4EA6"/>
    <w:rsid w:val="00BA52D5"/>
    <w:rsid w:val="00BA5368"/>
    <w:rsid w:val="00BA5468"/>
    <w:rsid w:val="00BA549B"/>
    <w:rsid w:val="00BA562A"/>
    <w:rsid w:val="00BA5693"/>
    <w:rsid w:val="00BA5839"/>
    <w:rsid w:val="00BA5B48"/>
    <w:rsid w:val="00BA5C6F"/>
    <w:rsid w:val="00BA6009"/>
    <w:rsid w:val="00BA61ED"/>
    <w:rsid w:val="00BA64B0"/>
    <w:rsid w:val="00BA66D9"/>
    <w:rsid w:val="00BA6942"/>
    <w:rsid w:val="00BA769F"/>
    <w:rsid w:val="00BA7938"/>
    <w:rsid w:val="00BB0009"/>
    <w:rsid w:val="00BB0097"/>
    <w:rsid w:val="00BB02F8"/>
    <w:rsid w:val="00BB0322"/>
    <w:rsid w:val="00BB056A"/>
    <w:rsid w:val="00BB0571"/>
    <w:rsid w:val="00BB07EC"/>
    <w:rsid w:val="00BB0833"/>
    <w:rsid w:val="00BB0BC4"/>
    <w:rsid w:val="00BB0C79"/>
    <w:rsid w:val="00BB0D12"/>
    <w:rsid w:val="00BB0E7A"/>
    <w:rsid w:val="00BB0F02"/>
    <w:rsid w:val="00BB0F7D"/>
    <w:rsid w:val="00BB12A6"/>
    <w:rsid w:val="00BB1D62"/>
    <w:rsid w:val="00BB207D"/>
    <w:rsid w:val="00BB22EA"/>
    <w:rsid w:val="00BB28E4"/>
    <w:rsid w:val="00BB2AAD"/>
    <w:rsid w:val="00BB2B39"/>
    <w:rsid w:val="00BB326D"/>
    <w:rsid w:val="00BB35EE"/>
    <w:rsid w:val="00BB3F6B"/>
    <w:rsid w:val="00BB436E"/>
    <w:rsid w:val="00BB43D8"/>
    <w:rsid w:val="00BB47BE"/>
    <w:rsid w:val="00BB492A"/>
    <w:rsid w:val="00BB4977"/>
    <w:rsid w:val="00BB4B4F"/>
    <w:rsid w:val="00BB4E5D"/>
    <w:rsid w:val="00BB56DC"/>
    <w:rsid w:val="00BB56E4"/>
    <w:rsid w:val="00BB5BC2"/>
    <w:rsid w:val="00BB6108"/>
    <w:rsid w:val="00BB62F4"/>
    <w:rsid w:val="00BB6A27"/>
    <w:rsid w:val="00BB6B61"/>
    <w:rsid w:val="00BB6BD8"/>
    <w:rsid w:val="00BB6DB1"/>
    <w:rsid w:val="00BB72B8"/>
    <w:rsid w:val="00BB7335"/>
    <w:rsid w:val="00BB78BA"/>
    <w:rsid w:val="00BB793E"/>
    <w:rsid w:val="00BB79A9"/>
    <w:rsid w:val="00BB7EA3"/>
    <w:rsid w:val="00BC00FD"/>
    <w:rsid w:val="00BC016B"/>
    <w:rsid w:val="00BC0329"/>
    <w:rsid w:val="00BC0397"/>
    <w:rsid w:val="00BC0BA0"/>
    <w:rsid w:val="00BC0D3A"/>
    <w:rsid w:val="00BC0FC7"/>
    <w:rsid w:val="00BC11C3"/>
    <w:rsid w:val="00BC11E4"/>
    <w:rsid w:val="00BC1598"/>
    <w:rsid w:val="00BC17A1"/>
    <w:rsid w:val="00BC193A"/>
    <w:rsid w:val="00BC1A39"/>
    <w:rsid w:val="00BC1AE4"/>
    <w:rsid w:val="00BC2068"/>
    <w:rsid w:val="00BC24A4"/>
    <w:rsid w:val="00BC2AE7"/>
    <w:rsid w:val="00BC2EE1"/>
    <w:rsid w:val="00BC2F8C"/>
    <w:rsid w:val="00BC3183"/>
    <w:rsid w:val="00BC3290"/>
    <w:rsid w:val="00BC3737"/>
    <w:rsid w:val="00BC3892"/>
    <w:rsid w:val="00BC395C"/>
    <w:rsid w:val="00BC3CC9"/>
    <w:rsid w:val="00BC3F35"/>
    <w:rsid w:val="00BC3FD2"/>
    <w:rsid w:val="00BC44E6"/>
    <w:rsid w:val="00BC46FC"/>
    <w:rsid w:val="00BC4940"/>
    <w:rsid w:val="00BC4B1B"/>
    <w:rsid w:val="00BC4B38"/>
    <w:rsid w:val="00BC4C76"/>
    <w:rsid w:val="00BC5103"/>
    <w:rsid w:val="00BC528C"/>
    <w:rsid w:val="00BC5433"/>
    <w:rsid w:val="00BC54FE"/>
    <w:rsid w:val="00BC56D0"/>
    <w:rsid w:val="00BC6211"/>
    <w:rsid w:val="00BC6288"/>
    <w:rsid w:val="00BC69A9"/>
    <w:rsid w:val="00BC6DFB"/>
    <w:rsid w:val="00BC6E04"/>
    <w:rsid w:val="00BC6E0B"/>
    <w:rsid w:val="00BC7166"/>
    <w:rsid w:val="00BC76D7"/>
    <w:rsid w:val="00BC773C"/>
    <w:rsid w:val="00BC7A03"/>
    <w:rsid w:val="00BC7A7B"/>
    <w:rsid w:val="00BC7DBA"/>
    <w:rsid w:val="00BC7FFE"/>
    <w:rsid w:val="00BD0655"/>
    <w:rsid w:val="00BD0681"/>
    <w:rsid w:val="00BD06B5"/>
    <w:rsid w:val="00BD0AC5"/>
    <w:rsid w:val="00BD0CF7"/>
    <w:rsid w:val="00BD0E0F"/>
    <w:rsid w:val="00BD0EF8"/>
    <w:rsid w:val="00BD1090"/>
    <w:rsid w:val="00BD1144"/>
    <w:rsid w:val="00BD15A6"/>
    <w:rsid w:val="00BD181B"/>
    <w:rsid w:val="00BD186D"/>
    <w:rsid w:val="00BD20E8"/>
    <w:rsid w:val="00BD245A"/>
    <w:rsid w:val="00BD2BFE"/>
    <w:rsid w:val="00BD2D33"/>
    <w:rsid w:val="00BD31ED"/>
    <w:rsid w:val="00BD33CA"/>
    <w:rsid w:val="00BD3F71"/>
    <w:rsid w:val="00BD401F"/>
    <w:rsid w:val="00BD47E2"/>
    <w:rsid w:val="00BD5222"/>
    <w:rsid w:val="00BD5A80"/>
    <w:rsid w:val="00BD5D4B"/>
    <w:rsid w:val="00BD5F61"/>
    <w:rsid w:val="00BD6076"/>
    <w:rsid w:val="00BD60CD"/>
    <w:rsid w:val="00BD60E0"/>
    <w:rsid w:val="00BD618C"/>
    <w:rsid w:val="00BD645C"/>
    <w:rsid w:val="00BD64C0"/>
    <w:rsid w:val="00BD6798"/>
    <w:rsid w:val="00BD6805"/>
    <w:rsid w:val="00BD68C6"/>
    <w:rsid w:val="00BD6AA1"/>
    <w:rsid w:val="00BD6F9A"/>
    <w:rsid w:val="00BD72C8"/>
    <w:rsid w:val="00BD735B"/>
    <w:rsid w:val="00BD74A8"/>
    <w:rsid w:val="00BD7863"/>
    <w:rsid w:val="00BD78E5"/>
    <w:rsid w:val="00BD7907"/>
    <w:rsid w:val="00BD7982"/>
    <w:rsid w:val="00BD7BAC"/>
    <w:rsid w:val="00BE03D6"/>
    <w:rsid w:val="00BE0621"/>
    <w:rsid w:val="00BE07DE"/>
    <w:rsid w:val="00BE0EE8"/>
    <w:rsid w:val="00BE1006"/>
    <w:rsid w:val="00BE1176"/>
    <w:rsid w:val="00BE153E"/>
    <w:rsid w:val="00BE196B"/>
    <w:rsid w:val="00BE1B93"/>
    <w:rsid w:val="00BE1DF3"/>
    <w:rsid w:val="00BE210B"/>
    <w:rsid w:val="00BE2600"/>
    <w:rsid w:val="00BE2B29"/>
    <w:rsid w:val="00BE2BBB"/>
    <w:rsid w:val="00BE2FE9"/>
    <w:rsid w:val="00BE3030"/>
    <w:rsid w:val="00BE3063"/>
    <w:rsid w:val="00BE40A7"/>
    <w:rsid w:val="00BE4300"/>
    <w:rsid w:val="00BE4322"/>
    <w:rsid w:val="00BE46E7"/>
    <w:rsid w:val="00BE49A2"/>
    <w:rsid w:val="00BE4B75"/>
    <w:rsid w:val="00BE4C5F"/>
    <w:rsid w:val="00BE52BA"/>
    <w:rsid w:val="00BE53B1"/>
    <w:rsid w:val="00BE54DA"/>
    <w:rsid w:val="00BE5BDA"/>
    <w:rsid w:val="00BE5C2B"/>
    <w:rsid w:val="00BE5E1A"/>
    <w:rsid w:val="00BE62B8"/>
    <w:rsid w:val="00BE62D7"/>
    <w:rsid w:val="00BE63CD"/>
    <w:rsid w:val="00BE669C"/>
    <w:rsid w:val="00BE687F"/>
    <w:rsid w:val="00BE6883"/>
    <w:rsid w:val="00BE68E5"/>
    <w:rsid w:val="00BE6A92"/>
    <w:rsid w:val="00BE6C61"/>
    <w:rsid w:val="00BE6C8A"/>
    <w:rsid w:val="00BE6CC0"/>
    <w:rsid w:val="00BE71F1"/>
    <w:rsid w:val="00BE7BEE"/>
    <w:rsid w:val="00BE7D1C"/>
    <w:rsid w:val="00BE7E02"/>
    <w:rsid w:val="00BF0878"/>
    <w:rsid w:val="00BF09B3"/>
    <w:rsid w:val="00BF0A4F"/>
    <w:rsid w:val="00BF0B64"/>
    <w:rsid w:val="00BF0C3E"/>
    <w:rsid w:val="00BF0F9D"/>
    <w:rsid w:val="00BF16CA"/>
    <w:rsid w:val="00BF1764"/>
    <w:rsid w:val="00BF1FE0"/>
    <w:rsid w:val="00BF203F"/>
    <w:rsid w:val="00BF2443"/>
    <w:rsid w:val="00BF2B19"/>
    <w:rsid w:val="00BF2BD2"/>
    <w:rsid w:val="00BF2DAD"/>
    <w:rsid w:val="00BF2FC5"/>
    <w:rsid w:val="00BF30BB"/>
    <w:rsid w:val="00BF3292"/>
    <w:rsid w:val="00BF3517"/>
    <w:rsid w:val="00BF363A"/>
    <w:rsid w:val="00BF37C6"/>
    <w:rsid w:val="00BF3A12"/>
    <w:rsid w:val="00BF3B71"/>
    <w:rsid w:val="00BF3E5C"/>
    <w:rsid w:val="00BF411C"/>
    <w:rsid w:val="00BF420D"/>
    <w:rsid w:val="00BF4296"/>
    <w:rsid w:val="00BF4F89"/>
    <w:rsid w:val="00BF509A"/>
    <w:rsid w:val="00BF50FF"/>
    <w:rsid w:val="00BF5772"/>
    <w:rsid w:val="00BF579C"/>
    <w:rsid w:val="00BF5C27"/>
    <w:rsid w:val="00BF5C33"/>
    <w:rsid w:val="00BF68A1"/>
    <w:rsid w:val="00BF68D8"/>
    <w:rsid w:val="00BF6DEF"/>
    <w:rsid w:val="00BF721B"/>
    <w:rsid w:val="00BF7376"/>
    <w:rsid w:val="00BF79D7"/>
    <w:rsid w:val="00C000B9"/>
    <w:rsid w:val="00C0087A"/>
    <w:rsid w:val="00C00A9D"/>
    <w:rsid w:val="00C00FAB"/>
    <w:rsid w:val="00C01385"/>
    <w:rsid w:val="00C0155F"/>
    <w:rsid w:val="00C01875"/>
    <w:rsid w:val="00C01A91"/>
    <w:rsid w:val="00C01F3A"/>
    <w:rsid w:val="00C02192"/>
    <w:rsid w:val="00C02318"/>
    <w:rsid w:val="00C025EE"/>
    <w:rsid w:val="00C028AD"/>
    <w:rsid w:val="00C02AA8"/>
    <w:rsid w:val="00C02B13"/>
    <w:rsid w:val="00C02BD9"/>
    <w:rsid w:val="00C02C4C"/>
    <w:rsid w:val="00C03007"/>
    <w:rsid w:val="00C03643"/>
    <w:rsid w:val="00C036F7"/>
    <w:rsid w:val="00C03E36"/>
    <w:rsid w:val="00C03F42"/>
    <w:rsid w:val="00C04244"/>
    <w:rsid w:val="00C04362"/>
    <w:rsid w:val="00C0437A"/>
    <w:rsid w:val="00C043FD"/>
    <w:rsid w:val="00C049BF"/>
    <w:rsid w:val="00C04DBE"/>
    <w:rsid w:val="00C0512E"/>
    <w:rsid w:val="00C051EE"/>
    <w:rsid w:val="00C054A5"/>
    <w:rsid w:val="00C057B2"/>
    <w:rsid w:val="00C05E03"/>
    <w:rsid w:val="00C05E54"/>
    <w:rsid w:val="00C05F5C"/>
    <w:rsid w:val="00C060FD"/>
    <w:rsid w:val="00C062E1"/>
    <w:rsid w:val="00C0659C"/>
    <w:rsid w:val="00C06794"/>
    <w:rsid w:val="00C06BA9"/>
    <w:rsid w:val="00C071EB"/>
    <w:rsid w:val="00C07BE4"/>
    <w:rsid w:val="00C07D57"/>
    <w:rsid w:val="00C10093"/>
    <w:rsid w:val="00C10262"/>
    <w:rsid w:val="00C10387"/>
    <w:rsid w:val="00C10D5C"/>
    <w:rsid w:val="00C10FBC"/>
    <w:rsid w:val="00C11A47"/>
    <w:rsid w:val="00C11C1E"/>
    <w:rsid w:val="00C11DF1"/>
    <w:rsid w:val="00C121AC"/>
    <w:rsid w:val="00C12F61"/>
    <w:rsid w:val="00C13807"/>
    <w:rsid w:val="00C13C90"/>
    <w:rsid w:val="00C13CC6"/>
    <w:rsid w:val="00C14109"/>
    <w:rsid w:val="00C14142"/>
    <w:rsid w:val="00C14252"/>
    <w:rsid w:val="00C1430D"/>
    <w:rsid w:val="00C14348"/>
    <w:rsid w:val="00C144FB"/>
    <w:rsid w:val="00C149C6"/>
    <w:rsid w:val="00C149CC"/>
    <w:rsid w:val="00C14A47"/>
    <w:rsid w:val="00C15026"/>
    <w:rsid w:val="00C15118"/>
    <w:rsid w:val="00C151BD"/>
    <w:rsid w:val="00C1538E"/>
    <w:rsid w:val="00C15518"/>
    <w:rsid w:val="00C15873"/>
    <w:rsid w:val="00C159E6"/>
    <w:rsid w:val="00C15F8C"/>
    <w:rsid w:val="00C161C0"/>
    <w:rsid w:val="00C16281"/>
    <w:rsid w:val="00C163A9"/>
    <w:rsid w:val="00C1647C"/>
    <w:rsid w:val="00C1698E"/>
    <w:rsid w:val="00C17051"/>
    <w:rsid w:val="00C170D4"/>
    <w:rsid w:val="00C179BD"/>
    <w:rsid w:val="00C17C92"/>
    <w:rsid w:val="00C17CC7"/>
    <w:rsid w:val="00C17F1B"/>
    <w:rsid w:val="00C20399"/>
    <w:rsid w:val="00C2042F"/>
    <w:rsid w:val="00C205FE"/>
    <w:rsid w:val="00C20941"/>
    <w:rsid w:val="00C20E89"/>
    <w:rsid w:val="00C21447"/>
    <w:rsid w:val="00C21879"/>
    <w:rsid w:val="00C22056"/>
    <w:rsid w:val="00C22257"/>
    <w:rsid w:val="00C224CB"/>
    <w:rsid w:val="00C2253A"/>
    <w:rsid w:val="00C22678"/>
    <w:rsid w:val="00C22CFC"/>
    <w:rsid w:val="00C22FED"/>
    <w:rsid w:val="00C23044"/>
    <w:rsid w:val="00C2322D"/>
    <w:rsid w:val="00C233D2"/>
    <w:rsid w:val="00C23490"/>
    <w:rsid w:val="00C2372E"/>
    <w:rsid w:val="00C2374B"/>
    <w:rsid w:val="00C23802"/>
    <w:rsid w:val="00C23986"/>
    <w:rsid w:val="00C23DD9"/>
    <w:rsid w:val="00C23E4B"/>
    <w:rsid w:val="00C240B3"/>
    <w:rsid w:val="00C2491A"/>
    <w:rsid w:val="00C249FB"/>
    <w:rsid w:val="00C2501A"/>
    <w:rsid w:val="00C25476"/>
    <w:rsid w:val="00C25AD2"/>
    <w:rsid w:val="00C260F7"/>
    <w:rsid w:val="00C2616F"/>
    <w:rsid w:val="00C264E7"/>
    <w:rsid w:val="00C2653F"/>
    <w:rsid w:val="00C265A6"/>
    <w:rsid w:val="00C26787"/>
    <w:rsid w:val="00C269FB"/>
    <w:rsid w:val="00C26B68"/>
    <w:rsid w:val="00C26CD0"/>
    <w:rsid w:val="00C26D01"/>
    <w:rsid w:val="00C27384"/>
    <w:rsid w:val="00C2742A"/>
    <w:rsid w:val="00C278EF"/>
    <w:rsid w:val="00C301C0"/>
    <w:rsid w:val="00C301E9"/>
    <w:rsid w:val="00C30BB0"/>
    <w:rsid w:val="00C30CD2"/>
    <w:rsid w:val="00C30E66"/>
    <w:rsid w:val="00C30E8C"/>
    <w:rsid w:val="00C31012"/>
    <w:rsid w:val="00C31150"/>
    <w:rsid w:val="00C311BD"/>
    <w:rsid w:val="00C314D0"/>
    <w:rsid w:val="00C316C1"/>
    <w:rsid w:val="00C317ED"/>
    <w:rsid w:val="00C3183B"/>
    <w:rsid w:val="00C3195C"/>
    <w:rsid w:val="00C31AA2"/>
    <w:rsid w:val="00C31B87"/>
    <w:rsid w:val="00C31E9A"/>
    <w:rsid w:val="00C3227A"/>
    <w:rsid w:val="00C32679"/>
    <w:rsid w:val="00C32748"/>
    <w:rsid w:val="00C32B8A"/>
    <w:rsid w:val="00C32D99"/>
    <w:rsid w:val="00C33034"/>
    <w:rsid w:val="00C3327A"/>
    <w:rsid w:val="00C33691"/>
    <w:rsid w:val="00C3375E"/>
    <w:rsid w:val="00C33863"/>
    <w:rsid w:val="00C33984"/>
    <w:rsid w:val="00C33CD7"/>
    <w:rsid w:val="00C33DD0"/>
    <w:rsid w:val="00C3411B"/>
    <w:rsid w:val="00C34616"/>
    <w:rsid w:val="00C3468B"/>
    <w:rsid w:val="00C34A34"/>
    <w:rsid w:val="00C34B81"/>
    <w:rsid w:val="00C34B96"/>
    <w:rsid w:val="00C35223"/>
    <w:rsid w:val="00C353E7"/>
    <w:rsid w:val="00C354A0"/>
    <w:rsid w:val="00C3558A"/>
    <w:rsid w:val="00C35702"/>
    <w:rsid w:val="00C35C72"/>
    <w:rsid w:val="00C3609F"/>
    <w:rsid w:val="00C36467"/>
    <w:rsid w:val="00C365E1"/>
    <w:rsid w:val="00C36876"/>
    <w:rsid w:val="00C36FDC"/>
    <w:rsid w:val="00C37346"/>
    <w:rsid w:val="00C3777A"/>
    <w:rsid w:val="00C4028F"/>
    <w:rsid w:val="00C40500"/>
    <w:rsid w:val="00C406C1"/>
    <w:rsid w:val="00C406CE"/>
    <w:rsid w:val="00C40CC9"/>
    <w:rsid w:val="00C411B4"/>
    <w:rsid w:val="00C41633"/>
    <w:rsid w:val="00C4183B"/>
    <w:rsid w:val="00C419BC"/>
    <w:rsid w:val="00C41F73"/>
    <w:rsid w:val="00C41F8C"/>
    <w:rsid w:val="00C4209A"/>
    <w:rsid w:val="00C42225"/>
    <w:rsid w:val="00C42309"/>
    <w:rsid w:val="00C425D6"/>
    <w:rsid w:val="00C4260A"/>
    <w:rsid w:val="00C42C50"/>
    <w:rsid w:val="00C42D3F"/>
    <w:rsid w:val="00C42ECA"/>
    <w:rsid w:val="00C42FD6"/>
    <w:rsid w:val="00C4306A"/>
    <w:rsid w:val="00C43892"/>
    <w:rsid w:val="00C43917"/>
    <w:rsid w:val="00C43993"/>
    <w:rsid w:val="00C43D81"/>
    <w:rsid w:val="00C44125"/>
    <w:rsid w:val="00C441D9"/>
    <w:rsid w:val="00C44C05"/>
    <w:rsid w:val="00C44F68"/>
    <w:rsid w:val="00C450B7"/>
    <w:rsid w:val="00C45361"/>
    <w:rsid w:val="00C45517"/>
    <w:rsid w:val="00C45D03"/>
    <w:rsid w:val="00C45ED6"/>
    <w:rsid w:val="00C464FF"/>
    <w:rsid w:val="00C4678E"/>
    <w:rsid w:val="00C46CEF"/>
    <w:rsid w:val="00C46D08"/>
    <w:rsid w:val="00C46ED6"/>
    <w:rsid w:val="00C46FC5"/>
    <w:rsid w:val="00C470AB"/>
    <w:rsid w:val="00C47212"/>
    <w:rsid w:val="00C47413"/>
    <w:rsid w:val="00C47428"/>
    <w:rsid w:val="00C474CD"/>
    <w:rsid w:val="00C4750F"/>
    <w:rsid w:val="00C47611"/>
    <w:rsid w:val="00C476C5"/>
    <w:rsid w:val="00C4772F"/>
    <w:rsid w:val="00C47AB6"/>
    <w:rsid w:val="00C47FA9"/>
    <w:rsid w:val="00C5017F"/>
    <w:rsid w:val="00C505B5"/>
    <w:rsid w:val="00C506CE"/>
    <w:rsid w:val="00C508F4"/>
    <w:rsid w:val="00C50A00"/>
    <w:rsid w:val="00C50CCD"/>
    <w:rsid w:val="00C50FF0"/>
    <w:rsid w:val="00C51212"/>
    <w:rsid w:val="00C5159C"/>
    <w:rsid w:val="00C5165F"/>
    <w:rsid w:val="00C51676"/>
    <w:rsid w:val="00C51914"/>
    <w:rsid w:val="00C51A06"/>
    <w:rsid w:val="00C51D35"/>
    <w:rsid w:val="00C51E15"/>
    <w:rsid w:val="00C5219C"/>
    <w:rsid w:val="00C521F0"/>
    <w:rsid w:val="00C5234A"/>
    <w:rsid w:val="00C526BE"/>
    <w:rsid w:val="00C528BE"/>
    <w:rsid w:val="00C52987"/>
    <w:rsid w:val="00C529DB"/>
    <w:rsid w:val="00C52A81"/>
    <w:rsid w:val="00C52C33"/>
    <w:rsid w:val="00C52EE7"/>
    <w:rsid w:val="00C52F11"/>
    <w:rsid w:val="00C52FBA"/>
    <w:rsid w:val="00C53042"/>
    <w:rsid w:val="00C5307A"/>
    <w:rsid w:val="00C5343B"/>
    <w:rsid w:val="00C53530"/>
    <w:rsid w:val="00C53641"/>
    <w:rsid w:val="00C5372A"/>
    <w:rsid w:val="00C539A2"/>
    <w:rsid w:val="00C53D9F"/>
    <w:rsid w:val="00C54151"/>
    <w:rsid w:val="00C54708"/>
    <w:rsid w:val="00C5493F"/>
    <w:rsid w:val="00C54C22"/>
    <w:rsid w:val="00C54D70"/>
    <w:rsid w:val="00C556F2"/>
    <w:rsid w:val="00C5577D"/>
    <w:rsid w:val="00C55794"/>
    <w:rsid w:val="00C55B4C"/>
    <w:rsid w:val="00C55B8C"/>
    <w:rsid w:val="00C562DA"/>
    <w:rsid w:val="00C567E6"/>
    <w:rsid w:val="00C56849"/>
    <w:rsid w:val="00C5698E"/>
    <w:rsid w:val="00C56E63"/>
    <w:rsid w:val="00C56F3A"/>
    <w:rsid w:val="00C5743F"/>
    <w:rsid w:val="00C5749C"/>
    <w:rsid w:val="00C57B94"/>
    <w:rsid w:val="00C57BEF"/>
    <w:rsid w:val="00C57C7A"/>
    <w:rsid w:val="00C57E10"/>
    <w:rsid w:val="00C602F1"/>
    <w:rsid w:val="00C603D5"/>
    <w:rsid w:val="00C60884"/>
    <w:rsid w:val="00C608F1"/>
    <w:rsid w:val="00C60979"/>
    <w:rsid w:val="00C6128F"/>
    <w:rsid w:val="00C61389"/>
    <w:rsid w:val="00C61A91"/>
    <w:rsid w:val="00C61A96"/>
    <w:rsid w:val="00C61C02"/>
    <w:rsid w:val="00C61C71"/>
    <w:rsid w:val="00C61C78"/>
    <w:rsid w:val="00C61E77"/>
    <w:rsid w:val="00C62384"/>
    <w:rsid w:val="00C62AA2"/>
    <w:rsid w:val="00C62F51"/>
    <w:rsid w:val="00C63317"/>
    <w:rsid w:val="00C636F7"/>
    <w:rsid w:val="00C63795"/>
    <w:rsid w:val="00C63F67"/>
    <w:rsid w:val="00C64400"/>
    <w:rsid w:val="00C64403"/>
    <w:rsid w:val="00C64852"/>
    <w:rsid w:val="00C648B7"/>
    <w:rsid w:val="00C64BAA"/>
    <w:rsid w:val="00C64CFF"/>
    <w:rsid w:val="00C64FD0"/>
    <w:rsid w:val="00C655B5"/>
    <w:rsid w:val="00C65A37"/>
    <w:rsid w:val="00C662E3"/>
    <w:rsid w:val="00C665B6"/>
    <w:rsid w:val="00C66DC8"/>
    <w:rsid w:val="00C673E1"/>
    <w:rsid w:val="00C676E4"/>
    <w:rsid w:val="00C67D45"/>
    <w:rsid w:val="00C70272"/>
    <w:rsid w:val="00C70D35"/>
    <w:rsid w:val="00C70F7E"/>
    <w:rsid w:val="00C71240"/>
    <w:rsid w:val="00C71F99"/>
    <w:rsid w:val="00C722F9"/>
    <w:rsid w:val="00C731B1"/>
    <w:rsid w:val="00C732D1"/>
    <w:rsid w:val="00C734A4"/>
    <w:rsid w:val="00C738AD"/>
    <w:rsid w:val="00C739DD"/>
    <w:rsid w:val="00C73C3D"/>
    <w:rsid w:val="00C73F1B"/>
    <w:rsid w:val="00C73F7E"/>
    <w:rsid w:val="00C74404"/>
    <w:rsid w:val="00C74ADE"/>
    <w:rsid w:val="00C74DF6"/>
    <w:rsid w:val="00C75093"/>
    <w:rsid w:val="00C751D6"/>
    <w:rsid w:val="00C75332"/>
    <w:rsid w:val="00C753BD"/>
    <w:rsid w:val="00C75405"/>
    <w:rsid w:val="00C7596C"/>
    <w:rsid w:val="00C759AE"/>
    <w:rsid w:val="00C75A68"/>
    <w:rsid w:val="00C75D22"/>
    <w:rsid w:val="00C75DC9"/>
    <w:rsid w:val="00C75E10"/>
    <w:rsid w:val="00C760CC"/>
    <w:rsid w:val="00C762EF"/>
    <w:rsid w:val="00C763C7"/>
    <w:rsid w:val="00C76A3F"/>
    <w:rsid w:val="00C76D6E"/>
    <w:rsid w:val="00C76E16"/>
    <w:rsid w:val="00C76E4B"/>
    <w:rsid w:val="00C7769A"/>
    <w:rsid w:val="00C777CB"/>
    <w:rsid w:val="00C77B64"/>
    <w:rsid w:val="00C77BFC"/>
    <w:rsid w:val="00C77F2D"/>
    <w:rsid w:val="00C80046"/>
    <w:rsid w:val="00C800DC"/>
    <w:rsid w:val="00C80122"/>
    <w:rsid w:val="00C805FD"/>
    <w:rsid w:val="00C8065A"/>
    <w:rsid w:val="00C806B6"/>
    <w:rsid w:val="00C809D0"/>
    <w:rsid w:val="00C80A6E"/>
    <w:rsid w:val="00C80C97"/>
    <w:rsid w:val="00C80F7D"/>
    <w:rsid w:val="00C814A6"/>
    <w:rsid w:val="00C81766"/>
    <w:rsid w:val="00C817CF"/>
    <w:rsid w:val="00C822A3"/>
    <w:rsid w:val="00C8238C"/>
    <w:rsid w:val="00C828DB"/>
    <w:rsid w:val="00C831E0"/>
    <w:rsid w:val="00C83645"/>
    <w:rsid w:val="00C83997"/>
    <w:rsid w:val="00C8400A"/>
    <w:rsid w:val="00C8403F"/>
    <w:rsid w:val="00C84371"/>
    <w:rsid w:val="00C843D6"/>
    <w:rsid w:val="00C8450B"/>
    <w:rsid w:val="00C84B0D"/>
    <w:rsid w:val="00C84F7B"/>
    <w:rsid w:val="00C850BE"/>
    <w:rsid w:val="00C852CE"/>
    <w:rsid w:val="00C8549A"/>
    <w:rsid w:val="00C8555C"/>
    <w:rsid w:val="00C85570"/>
    <w:rsid w:val="00C857B5"/>
    <w:rsid w:val="00C85C0F"/>
    <w:rsid w:val="00C85C20"/>
    <w:rsid w:val="00C85C2E"/>
    <w:rsid w:val="00C86256"/>
    <w:rsid w:val="00C86854"/>
    <w:rsid w:val="00C86936"/>
    <w:rsid w:val="00C86A16"/>
    <w:rsid w:val="00C871C4"/>
    <w:rsid w:val="00C8743E"/>
    <w:rsid w:val="00C87897"/>
    <w:rsid w:val="00C87A97"/>
    <w:rsid w:val="00C87E54"/>
    <w:rsid w:val="00C90167"/>
    <w:rsid w:val="00C906C5"/>
    <w:rsid w:val="00C90B2E"/>
    <w:rsid w:val="00C90E09"/>
    <w:rsid w:val="00C914B3"/>
    <w:rsid w:val="00C91919"/>
    <w:rsid w:val="00C91ACD"/>
    <w:rsid w:val="00C91E1A"/>
    <w:rsid w:val="00C91F0C"/>
    <w:rsid w:val="00C921E3"/>
    <w:rsid w:val="00C9224F"/>
    <w:rsid w:val="00C922CE"/>
    <w:rsid w:val="00C923E5"/>
    <w:rsid w:val="00C928E1"/>
    <w:rsid w:val="00C928E5"/>
    <w:rsid w:val="00C929D6"/>
    <w:rsid w:val="00C92F2C"/>
    <w:rsid w:val="00C9312B"/>
    <w:rsid w:val="00C933DC"/>
    <w:rsid w:val="00C93752"/>
    <w:rsid w:val="00C9394C"/>
    <w:rsid w:val="00C93965"/>
    <w:rsid w:val="00C939CA"/>
    <w:rsid w:val="00C93B16"/>
    <w:rsid w:val="00C93B51"/>
    <w:rsid w:val="00C9412C"/>
    <w:rsid w:val="00C941AB"/>
    <w:rsid w:val="00C941F6"/>
    <w:rsid w:val="00C94507"/>
    <w:rsid w:val="00C94979"/>
    <w:rsid w:val="00C94B93"/>
    <w:rsid w:val="00C94BB3"/>
    <w:rsid w:val="00C94D08"/>
    <w:rsid w:val="00C9563D"/>
    <w:rsid w:val="00C959F9"/>
    <w:rsid w:val="00C95D9C"/>
    <w:rsid w:val="00C9602C"/>
    <w:rsid w:val="00C963BE"/>
    <w:rsid w:val="00C96450"/>
    <w:rsid w:val="00C96B57"/>
    <w:rsid w:val="00C96CF3"/>
    <w:rsid w:val="00C96D39"/>
    <w:rsid w:val="00C9708F"/>
    <w:rsid w:val="00C97180"/>
    <w:rsid w:val="00C971F3"/>
    <w:rsid w:val="00C972A6"/>
    <w:rsid w:val="00C97472"/>
    <w:rsid w:val="00C97799"/>
    <w:rsid w:val="00C9781C"/>
    <w:rsid w:val="00C97A7D"/>
    <w:rsid w:val="00C97D99"/>
    <w:rsid w:val="00C97DCF"/>
    <w:rsid w:val="00CA0151"/>
    <w:rsid w:val="00CA063F"/>
    <w:rsid w:val="00CA0D60"/>
    <w:rsid w:val="00CA0D61"/>
    <w:rsid w:val="00CA108E"/>
    <w:rsid w:val="00CA1164"/>
    <w:rsid w:val="00CA18F9"/>
    <w:rsid w:val="00CA1A3F"/>
    <w:rsid w:val="00CA2525"/>
    <w:rsid w:val="00CA2722"/>
    <w:rsid w:val="00CA2C87"/>
    <w:rsid w:val="00CA2D0E"/>
    <w:rsid w:val="00CA305A"/>
    <w:rsid w:val="00CA34FB"/>
    <w:rsid w:val="00CA3501"/>
    <w:rsid w:val="00CA44F3"/>
    <w:rsid w:val="00CA4C73"/>
    <w:rsid w:val="00CA4CD2"/>
    <w:rsid w:val="00CA4DAD"/>
    <w:rsid w:val="00CA4E7F"/>
    <w:rsid w:val="00CA5219"/>
    <w:rsid w:val="00CA54C5"/>
    <w:rsid w:val="00CA56F2"/>
    <w:rsid w:val="00CA57B5"/>
    <w:rsid w:val="00CA57D3"/>
    <w:rsid w:val="00CA59A1"/>
    <w:rsid w:val="00CA59C0"/>
    <w:rsid w:val="00CA5CB3"/>
    <w:rsid w:val="00CA628E"/>
    <w:rsid w:val="00CA6738"/>
    <w:rsid w:val="00CA6836"/>
    <w:rsid w:val="00CA6D19"/>
    <w:rsid w:val="00CA6EBD"/>
    <w:rsid w:val="00CA6FE3"/>
    <w:rsid w:val="00CA73FD"/>
    <w:rsid w:val="00CA75B6"/>
    <w:rsid w:val="00CA79D6"/>
    <w:rsid w:val="00CA7AB7"/>
    <w:rsid w:val="00CA7FEF"/>
    <w:rsid w:val="00CB0114"/>
    <w:rsid w:val="00CB01A5"/>
    <w:rsid w:val="00CB0544"/>
    <w:rsid w:val="00CB0545"/>
    <w:rsid w:val="00CB084E"/>
    <w:rsid w:val="00CB0B02"/>
    <w:rsid w:val="00CB0ED1"/>
    <w:rsid w:val="00CB12C6"/>
    <w:rsid w:val="00CB1A31"/>
    <w:rsid w:val="00CB1BC2"/>
    <w:rsid w:val="00CB1C73"/>
    <w:rsid w:val="00CB1F4B"/>
    <w:rsid w:val="00CB22C1"/>
    <w:rsid w:val="00CB2596"/>
    <w:rsid w:val="00CB2C86"/>
    <w:rsid w:val="00CB32DF"/>
    <w:rsid w:val="00CB3758"/>
    <w:rsid w:val="00CB40B1"/>
    <w:rsid w:val="00CB45DA"/>
    <w:rsid w:val="00CB481E"/>
    <w:rsid w:val="00CB4B42"/>
    <w:rsid w:val="00CB50E9"/>
    <w:rsid w:val="00CB52DB"/>
    <w:rsid w:val="00CB536A"/>
    <w:rsid w:val="00CB54ED"/>
    <w:rsid w:val="00CB6320"/>
    <w:rsid w:val="00CB66F5"/>
    <w:rsid w:val="00CB6788"/>
    <w:rsid w:val="00CB701D"/>
    <w:rsid w:val="00CB728D"/>
    <w:rsid w:val="00CB73E4"/>
    <w:rsid w:val="00CB766D"/>
    <w:rsid w:val="00CB7BF9"/>
    <w:rsid w:val="00CC0100"/>
    <w:rsid w:val="00CC0A93"/>
    <w:rsid w:val="00CC0CE7"/>
    <w:rsid w:val="00CC0F6B"/>
    <w:rsid w:val="00CC104A"/>
    <w:rsid w:val="00CC149A"/>
    <w:rsid w:val="00CC1730"/>
    <w:rsid w:val="00CC19B3"/>
    <w:rsid w:val="00CC1A18"/>
    <w:rsid w:val="00CC1E52"/>
    <w:rsid w:val="00CC1E7F"/>
    <w:rsid w:val="00CC1E89"/>
    <w:rsid w:val="00CC1EB9"/>
    <w:rsid w:val="00CC1ECA"/>
    <w:rsid w:val="00CC20FF"/>
    <w:rsid w:val="00CC25CF"/>
    <w:rsid w:val="00CC290F"/>
    <w:rsid w:val="00CC2A29"/>
    <w:rsid w:val="00CC31C6"/>
    <w:rsid w:val="00CC32C5"/>
    <w:rsid w:val="00CC3557"/>
    <w:rsid w:val="00CC3606"/>
    <w:rsid w:val="00CC39F0"/>
    <w:rsid w:val="00CC3EFD"/>
    <w:rsid w:val="00CC3F9D"/>
    <w:rsid w:val="00CC4732"/>
    <w:rsid w:val="00CC498C"/>
    <w:rsid w:val="00CC4AB9"/>
    <w:rsid w:val="00CC4D0A"/>
    <w:rsid w:val="00CC52D6"/>
    <w:rsid w:val="00CC58D5"/>
    <w:rsid w:val="00CC59AD"/>
    <w:rsid w:val="00CC5CE5"/>
    <w:rsid w:val="00CC608C"/>
    <w:rsid w:val="00CC62F3"/>
    <w:rsid w:val="00CC64C7"/>
    <w:rsid w:val="00CC65F5"/>
    <w:rsid w:val="00CC6AD5"/>
    <w:rsid w:val="00CC6E52"/>
    <w:rsid w:val="00CC73ED"/>
    <w:rsid w:val="00CC783F"/>
    <w:rsid w:val="00CC7B41"/>
    <w:rsid w:val="00CC7EFE"/>
    <w:rsid w:val="00CD07A9"/>
    <w:rsid w:val="00CD0945"/>
    <w:rsid w:val="00CD0B61"/>
    <w:rsid w:val="00CD0CAD"/>
    <w:rsid w:val="00CD0E8A"/>
    <w:rsid w:val="00CD0F92"/>
    <w:rsid w:val="00CD1009"/>
    <w:rsid w:val="00CD1359"/>
    <w:rsid w:val="00CD18CC"/>
    <w:rsid w:val="00CD1C2E"/>
    <w:rsid w:val="00CD1D13"/>
    <w:rsid w:val="00CD1D6E"/>
    <w:rsid w:val="00CD21BA"/>
    <w:rsid w:val="00CD3BB5"/>
    <w:rsid w:val="00CD3C95"/>
    <w:rsid w:val="00CD3EA6"/>
    <w:rsid w:val="00CD3F3F"/>
    <w:rsid w:val="00CD4507"/>
    <w:rsid w:val="00CD4536"/>
    <w:rsid w:val="00CD48E0"/>
    <w:rsid w:val="00CD4AB2"/>
    <w:rsid w:val="00CD4B5C"/>
    <w:rsid w:val="00CD4CB3"/>
    <w:rsid w:val="00CD4F71"/>
    <w:rsid w:val="00CD4FFC"/>
    <w:rsid w:val="00CD5033"/>
    <w:rsid w:val="00CD595A"/>
    <w:rsid w:val="00CD595F"/>
    <w:rsid w:val="00CD5CA5"/>
    <w:rsid w:val="00CD6299"/>
    <w:rsid w:val="00CD6409"/>
    <w:rsid w:val="00CD6474"/>
    <w:rsid w:val="00CD64D5"/>
    <w:rsid w:val="00CD64FE"/>
    <w:rsid w:val="00CD6556"/>
    <w:rsid w:val="00CD661A"/>
    <w:rsid w:val="00CD6B75"/>
    <w:rsid w:val="00CD7004"/>
    <w:rsid w:val="00CD711C"/>
    <w:rsid w:val="00CD723B"/>
    <w:rsid w:val="00CD72C2"/>
    <w:rsid w:val="00CD7336"/>
    <w:rsid w:val="00CD744E"/>
    <w:rsid w:val="00CD7542"/>
    <w:rsid w:val="00CD7924"/>
    <w:rsid w:val="00CD7C5E"/>
    <w:rsid w:val="00CD7CB6"/>
    <w:rsid w:val="00CD7DEA"/>
    <w:rsid w:val="00CE022B"/>
    <w:rsid w:val="00CE066C"/>
    <w:rsid w:val="00CE0849"/>
    <w:rsid w:val="00CE08AE"/>
    <w:rsid w:val="00CE0CDB"/>
    <w:rsid w:val="00CE0F42"/>
    <w:rsid w:val="00CE1160"/>
    <w:rsid w:val="00CE1218"/>
    <w:rsid w:val="00CE1394"/>
    <w:rsid w:val="00CE1956"/>
    <w:rsid w:val="00CE1AAE"/>
    <w:rsid w:val="00CE1C17"/>
    <w:rsid w:val="00CE1ED5"/>
    <w:rsid w:val="00CE20A1"/>
    <w:rsid w:val="00CE2550"/>
    <w:rsid w:val="00CE26AB"/>
    <w:rsid w:val="00CE2A05"/>
    <w:rsid w:val="00CE2ADB"/>
    <w:rsid w:val="00CE2BF1"/>
    <w:rsid w:val="00CE2C6A"/>
    <w:rsid w:val="00CE38F5"/>
    <w:rsid w:val="00CE39C0"/>
    <w:rsid w:val="00CE3B07"/>
    <w:rsid w:val="00CE3B23"/>
    <w:rsid w:val="00CE3CB9"/>
    <w:rsid w:val="00CE4729"/>
    <w:rsid w:val="00CE4AAE"/>
    <w:rsid w:val="00CE57AD"/>
    <w:rsid w:val="00CE5BF8"/>
    <w:rsid w:val="00CE5CF6"/>
    <w:rsid w:val="00CE6268"/>
    <w:rsid w:val="00CE6356"/>
    <w:rsid w:val="00CE6493"/>
    <w:rsid w:val="00CE6670"/>
    <w:rsid w:val="00CE6761"/>
    <w:rsid w:val="00CE6A3B"/>
    <w:rsid w:val="00CE6EE9"/>
    <w:rsid w:val="00CE70F7"/>
    <w:rsid w:val="00CE7308"/>
    <w:rsid w:val="00CE7438"/>
    <w:rsid w:val="00CE7685"/>
    <w:rsid w:val="00CE7CAC"/>
    <w:rsid w:val="00CE7CDC"/>
    <w:rsid w:val="00CE7E06"/>
    <w:rsid w:val="00CF022D"/>
    <w:rsid w:val="00CF0256"/>
    <w:rsid w:val="00CF0315"/>
    <w:rsid w:val="00CF0479"/>
    <w:rsid w:val="00CF04FA"/>
    <w:rsid w:val="00CF0A1E"/>
    <w:rsid w:val="00CF10BE"/>
    <w:rsid w:val="00CF1437"/>
    <w:rsid w:val="00CF144E"/>
    <w:rsid w:val="00CF1893"/>
    <w:rsid w:val="00CF18A2"/>
    <w:rsid w:val="00CF27BB"/>
    <w:rsid w:val="00CF2B63"/>
    <w:rsid w:val="00CF2D26"/>
    <w:rsid w:val="00CF3360"/>
    <w:rsid w:val="00CF3447"/>
    <w:rsid w:val="00CF34AA"/>
    <w:rsid w:val="00CF34BB"/>
    <w:rsid w:val="00CF3C6C"/>
    <w:rsid w:val="00CF3E57"/>
    <w:rsid w:val="00CF4047"/>
    <w:rsid w:val="00CF447C"/>
    <w:rsid w:val="00CF451C"/>
    <w:rsid w:val="00CF4585"/>
    <w:rsid w:val="00CF4628"/>
    <w:rsid w:val="00CF4E41"/>
    <w:rsid w:val="00CF4E9A"/>
    <w:rsid w:val="00CF567B"/>
    <w:rsid w:val="00CF5EAA"/>
    <w:rsid w:val="00CF64DA"/>
    <w:rsid w:val="00CF65F1"/>
    <w:rsid w:val="00CF6902"/>
    <w:rsid w:val="00CF69A4"/>
    <w:rsid w:val="00CF69FA"/>
    <w:rsid w:val="00CF6B60"/>
    <w:rsid w:val="00CF6B80"/>
    <w:rsid w:val="00CF6EAB"/>
    <w:rsid w:val="00CF6F9C"/>
    <w:rsid w:val="00CF7118"/>
    <w:rsid w:val="00CF7247"/>
    <w:rsid w:val="00CF75C4"/>
    <w:rsid w:val="00CF78BD"/>
    <w:rsid w:val="00CF798D"/>
    <w:rsid w:val="00CF7AFA"/>
    <w:rsid w:val="00CF7B07"/>
    <w:rsid w:val="00CF7C7F"/>
    <w:rsid w:val="00D00139"/>
    <w:rsid w:val="00D006C8"/>
    <w:rsid w:val="00D0076D"/>
    <w:rsid w:val="00D008E6"/>
    <w:rsid w:val="00D0105E"/>
    <w:rsid w:val="00D010D9"/>
    <w:rsid w:val="00D01111"/>
    <w:rsid w:val="00D01743"/>
    <w:rsid w:val="00D0268F"/>
    <w:rsid w:val="00D027AC"/>
    <w:rsid w:val="00D027C7"/>
    <w:rsid w:val="00D02A26"/>
    <w:rsid w:val="00D02A41"/>
    <w:rsid w:val="00D02D6E"/>
    <w:rsid w:val="00D03006"/>
    <w:rsid w:val="00D03E04"/>
    <w:rsid w:val="00D03F89"/>
    <w:rsid w:val="00D03FC4"/>
    <w:rsid w:val="00D04034"/>
    <w:rsid w:val="00D041DA"/>
    <w:rsid w:val="00D0485B"/>
    <w:rsid w:val="00D055D7"/>
    <w:rsid w:val="00D055D9"/>
    <w:rsid w:val="00D05810"/>
    <w:rsid w:val="00D062C1"/>
    <w:rsid w:val="00D064DF"/>
    <w:rsid w:val="00D065A1"/>
    <w:rsid w:val="00D06CCD"/>
    <w:rsid w:val="00D071A2"/>
    <w:rsid w:val="00D07A71"/>
    <w:rsid w:val="00D1099E"/>
    <w:rsid w:val="00D109D0"/>
    <w:rsid w:val="00D10D06"/>
    <w:rsid w:val="00D1111F"/>
    <w:rsid w:val="00D113F6"/>
    <w:rsid w:val="00D119D5"/>
    <w:rsid w:val="00D119E0"/>
    <w:rsid w:val="00D11D10"/>
    <w:rsid w:val="00D11EF1"/>
    <w:rsid w:val="00D12990"/>
    <w:rsid w:val="00D129EB"/>
    <w:rsid w:val="00D13455"/>
    <w:rsid w:val="00D13473"/>
    <w:rsid w:val="00D134B0"/>
    <w:rsid w:val="00D134FA"/>
    <w:rsid w:val="00D13793"/>
    <w:rsid w:val="00D13898"/>
    <w:rsid w:val="00D13AB5"/>
    <w:rsid w:val="00D13E35"/>
    <w:rsid w:val="00D13EBA"/>
    <w:rsid w:val="00D1462A"/>
    <w:rsid w:val="00D14640"/>
    <w:rsid w:val="00D146C3"/>
    <w:rsid w:val="00D1471B"/>
    <w:rsid w:val="00D14EF1"/>
    <w:rsid w:val="00D15030"/>
    <w:rsid w:val="00D152B0"/>
    <w:rsid w:val="00D15400"/>
    <w:rsid w:val="00D1549F"/>
    <w:rsid w:val="00D15563"/>
    <w:rsid w:val="00D15615"/>
    <w:rsid w:val="00D1566F"/>
    <w:rsid w:val="00D158D1"/>
    <w:rsid w:val="00D15E4F"/>
    <w:rsid w:val="00D1603D"/>
    <w:rsid w:val="00D16296"/>
    <w:rsid w:val="00D163DC"/>
    <w:rsid w:val="00D167AE"/>
    <w:rsid w:val="00D16AB0"/>
    <w:rsid w:val="00D16C6D"/>
    <w:rsid w:val="00D16D31"/>
    <w:rsid w:val="00D16FBD"/>
    <w:rsid w:val="00D172FB"/>
    <w:rsid w:val="00D1749A"/>
    <w:rsid w:val="00D17870"/>
    <w:rsid w:val="00D17E61"/>
    <w:rsid w:val="00D17E92"/>
    <w:rsid w:val="00D20197"/>
    <w:rsid w:val="00D2026D"/>
    <w:rsid w:val="00D2036B"/>
    <w:rsid w:val="00D20379"/>
    <w:rsid w:val="00D204CC"/>
    <w:rsid w:val="00D20794"/>
    <w:rsid w:val="00D209CF"/>
    <w:rsid w:val="00D20A03"/>
    <w:rsid w:val="00D20CCB"/>
    <w:rsid w:val="00D21290"/>
    <w:rsid w:val="00D21468"/>
    <w:rsid w:val="00D21911"/>
    <w:rsid w:val="00D2199B"/>
    <w:rsid w:val="00D21B27"/>
    <w:rsid w:val="00D21BD3"/>
    <w:rsid w:val="00D21C21"/>
    <w:rsid w:val="00D21E69"/>
    <w:rsid w:val="00D220BB"/>
    <w:rsid w:val="00D223FD"/>
    <w:rsid w:val="00D22624"/>
    <w:rsid w:val="00D2272F"/>
    <w:rsid w:val="00D227A1"/>
    <w:rsid w:val="00D23332"/>
    <w:rsid w:val="00D233AC"/>
    <w:rsid w:val="00D237B2"/>
    <w:rsid w:val="00D23AD8"/>
    <w:rsid w:val="00D23B04"/>
    <w:rsid w:val="00D23D5F"/>
    <w:rsid w:val="00D23DA3"/>
    <w:rsid w:val="00D23F3E"/>
    <w:rsid w:val="00D2455C"/>
    <w:rsid w:val="00D24901"/>
    <w:rsid w:val="00D249DA"/>
    <w:rsid w:val="00D25816"/>
    <w:rsid w:val="00D2594D"/>
    <w:rsid w:val="00D25F27"/>
    <w:rsid w:val="00D26590"/>
    <w:rsid w:val="00D268E2"/>
    <w:rsid w:val="00D26AB3"/>
    <w:rsid w:val="00D26C09"/>
    <w:rsid w:val="00D26DF1"/>
    <w:rsid w:val="00D26E70"/>
    <w:rsid w:val="00D26FF0"/>
    <w:rsid w:val="00D27173"/>
    <w:rsid w:val="00D27811"/>
    <w:rsid w:val="00D279BD"/>
    <w:rsid w:val="00D27E3C"/>
    <w:rsid w:val="00D27E9D"/>
    <w:rsid w:val="00D300B9"/>
    <w:rsid w:val="00D30651"/>
    <w:rsid w:val="00D309C6"/>
    <w:rsid w:val="00D30E6D"/>
    <w:rsid w:val="00D31696"/>
    <w:rsid w:val="00D316AF"/>
    <w:rsid w:val="00D3181E"/>
    <w:rsid w:val="00D3182E"/>
    <w:rsid w:val="00D31CC3"/>
    <w:rsid w:val="00D327F0"/>
    <w:rsid w:val="00D3281C"/>
    <w:rsid w:val="00D32A2F"/>
    <w:rsid w:val="00D32C5E"/>
    <w:rsid w:val="00D32DBD"/>
    <w:rsid w:val="00D32F6D"/>
    <w:rsid w:val="00D33262"/>
    <w:rsid w:val="00D33572"/>
    <w:rsid w:val="00D335AB"/>
    <w:rsid w:val="00D337A0"/>
    <w:rsid w:val="00D33993"/>
    <w:rsid w:val="00D33CF3"/>
    <w:rsid w:val="00D33D3F"/>
    <w:rsid w:val="00D3435B"/>
    <w:rsid w:val="00D343D3"/>
    <w:rsid w:val="00D3503C"/>
    <w:rsid w:val="00D35050"/>
    <w:rsid w:val="00D350A1"/>
    <w:rsid w:val="00D351B5"/>
    <w:rsid w:val="00D35293"/>
    <w:rsid w:val="00D35373"/>
    <w:rsid w:val="00D35644"/>
    <w:rsid w:val="00D3576D"/>
    <w:rsid w:val="00D3580F"/>
    <w:rsid w:val="00D35A0F"/>
    <w:rsid w:val="00D35B98"/>
    <w:rsid w:val="00D36AC0"/>
    <w:rsid w:val="00D36B11"/>
    <w:rsid w:val="00D3713C"/>
    <w:rsid w:val="00D37248"/>
    <w:rsid w:val="00D373B3"/>
    <w:rsid w:val="00D374A1"/>
    <w:rsid w:val="00D3761C"/>
    <w:rsid w:val="00D37886"/>
    <w:rsid w:val="00D37BB0"/>
    <w:rsid w:val="00D37EE9"/>
    <w:rsid w:val="00D402CD"/>
    <w:rsid w:val="00D4052A"/>
    <w:rsid w:val="00D405FB"/>
    <w:rsid w:val="00D40D21"/>
    <w:rsid w:val="00D410CF"/>
    <w:rsid w:val="00D4130D"/>
    <w:rsid w:val="00D41320"/>
    <w:rsid w:val="00D41333"/>
    <w:rsid w:val="00D41763"/>
    <w:rsid w:val="00D41827"/>
    <w:rsid w:val="00D41982"/>
    <w:rsid w:val="00D41F03"/>
    <w:rsid w:val="00D421F3"/>
    <w:rsid w:val="00D423B8"/>
    <w:rsid w:val="00D42939"/>
    <w:rsid w:val="00D42E54"/>
    <w:rsid w:val="00D42EAC"/>
    <w:rsid w:val="00D43224"/>
    <w:rsid w:val="00D43931"/>
    <w:rsid w:val="00D4499C"/>
    <w:rsid w:val="00D449E6"/>
    <w:rsid w:val="00D44E05"/>
    <w:rsid w:val="00D44E60"/>
    <w:rsid w:val="00D44F15"/>
    <w:rsid w:val="00D44FDF"/>
    <w:rsid w:val="00D45243"/>
    <w:rsid w:val="00D4536C"/>
    <w:rsid w:val="00D45839"/>
    <w:rsid w:val="00D46B51"/>
    <w:rsid w:val="00D46D33"/>
    <w:rsid w:val="00D46DDD"/>
    <w:rsid w:val="00D46EA7"/>
    <w:rsid w:val="00D474D3"/>
    <w:rsid w:val="00D477AA"/>
    <w:rsid w:val="00D479BB"/>
    <w:rsid w:val="00D47C92"/>
    <w:rsid w:val="00D5024B"/>
    <w:rsid w:val="00D508C3"/>
    <w:rsid w:val="00D5098F"/>
    <w:rsid w:val="00D50A40"/>
    <w:rsid w:val="00D50BF5"/>
    <w:rsid w:val="00D50D50"/>
    <w:rsid w:val="00D51208"/>
    <w:rsid w:val="00D51411"/>
    <w:rsid w:val="00D5176E"/>
    <w:rsid w:val="00D519BE"/>
    <w:rsid w:val="00D51A10"/>
    <w:rsid w:val="00D5209E"/>
    <w:rsid w:val="00D52173"/>
    <w:rsid w:val="00D523D8"/>
    <w:rsid w:val="00D52436"/>
    <w:rsid w:val="00D5267F"/>
    <w:rsid w:val="00D5293B"/>
    <w:rsid w:val="00D52CA0"/>
    <w:rsid w:val="00D52DF5"/>
    <w:rsid w:val="00D537A6"/>
    <w:rsid w:val="00D5381D"/>
    <w:rsid w:val="00D53827"/>
    <w:rsid w:val="00D53FD0"/>
    <w:rsid w:val="00D547C7"/>
    <w:rsid w:val="00D549BF"/>
    <w:rsid w:val="00D54A41"/>
    <w:rsid w:val="00D54A78"/>
    <w:rsid w:val="00D54C47"/>
    <w:rsid w:val="00D54F3D"/>
    <w:rsid w:val="00D55BCC"/>
    <w:rsid w:val="00D55FF3"/>
    <w:rsid w:val="00D5614E"/>
    <w:rsid w:val="00D56354"/>
    <w:rsid w:val="00D5644E"/>
    <w:rsid w:val="00D569D0"/>
    <w:rsid w:val="00D56CEA"/>
    <w:rsid w:val="00D56F67"/>
    <w:rsid w:val="00D57223"/>
    <w:rsid w:val="00D57407"/>
    <w:rsid w:val="00D5747F"/>
    <w:rsid w:val="00D601A1"/>
    <w:rsid w:val="00D601A9"/>
    <w:rsid w:val="00D602BB"/>
    <w:rsid w:val="00D6055D"/>
    <w:rsid w:val="00D60C29"/>
    <w:rsid w:val="00D60C87"/>
    <w:rsid w:val="00D60DC9"/>
    <w:rsid w:val="00D6115E"/>
    <w:rsid w:val="00D61500"/>
    <w:rsid w:val="00D61558"/>
    <w:rsid w:val="00D61616"/>
    <w:rsid w:val="00D61C55"/>
    <w:rsid w:val="00D620AC"/>
    <w:rsid w:val="00D62416"/>
    <w:rsid w:val="00D62521"/>
    <w:rsid w:val="00D625D2"/>
    <w:rsid w:val="00D62AB6"/>
    <w:rsid w:val="00D62B2B"/>
    <w:rsid w:val="00D62D3F"/>
    <w:rsid w:val="00D62FC8"/>
    <w:rsid w:val="00D631F7"/>
    <w:rsid w:val="00D6335E"/>
    <w:rsid w:val="00D634DB"/>
    <w:rsid w:val="00D63841"/>
    <w:rsid w:val="00D63A24"/>
    <w:rsid w:val="00D63CCA"/>
    <w:rsid w:val="00D641C2"/>
    <w:rsid w:val="00D64755"/>
    <w:rsid w:val="00D64794"/>
    <w:rsid w:val="00D6481E"/>
    <w:rsid w:val="00D648FD"/>
    <w:rsid w:val="00D654A0"/>
    <w:rsid w:val="00D65559"/>
    <w:rsid w:val="00D655A3"/>
    <w:rsid w:val="00D656A4"/>
    <w:rsid w:val="00D65F56"/>
    <w:rsid w:val="00D65F86"/>
    <w:rsid w:val="00D66150"/>
    <w:rsid w:val="00D66322"/>
    <w:rsid w:val="00D665B0"/>
    <w:rsid w:val="00D66691"/>
    <w:rsid w:val="00D666A2"/>
    <w:rsid w:val="00D66A2A"/>
    <w:rsid w:val="00D66B93"/>
    <w:rsid w:val="00D66F04"/>
    <w:rsid w:val="00D67115"/>
    <w:rsid w:val="00D67310"/>
    <w:rsid w:val="00D673EA"/>
    <w:rsid w:val="00D67756"/>
    <w:rsid w:val="00D679EE"/>
    <w:rsid w:val="00D67B93"/>
    <w:rsid w:val="00D67DFF"/>
    <w:rsid w:val="00D70027"/>
    <w:rsid w:val="00D7063F"/>
    <w:rsid w:val="00D70677"/>
    <w:rsid w:val="00D7075B"/>
    <w:rsid w:val="00D71150"/>
    <w:rsid w:val="00D715E1"/>
    <w:rsid w:val="00D72683"/>
    <w:rsid w:val="00D72889"/>
    <w:rsid w:val="00D7297D"/>
    <w:rsid w:val="00D72CF8"/>
    <w:rsid w:val="00D73173"/>
    <w:rsid w:val="00D732EF"/>
    <w:rsid w:val="00D73516"/>
    <w:rsid w:val="00D7367A"/>
    <w:rsid w:val="00D739B9"/>
    <w:rsid w:val="00D73E21"/>
    <w:rsid w:val="00D73EAB"/>
    <w:rsid w:val="00D74100"/>
    <w:rsid w:val="00D74ABA"/>
    <w:rsid w:val="00D74C1E"/>
    <w:rsid w:val="00D75059"/>
    <w:rsid w:val="00D7511F"/>
    <w:rsid w:val="00D757E2"/>
    <w:rsid w:val="00D758F7"/>
    <w:rsid w:val="00D75962"/>
    <w:rsid w:val="00D75D5A"/>
    <w:rsid w:val="00D76330"/>
    <w:rsid w:val="00D76687"/>
    <w:rsid w:val="00D768E3"/>
    <w:rsid w:val="00D76BB1"/>
    <w:rsid w:val="00D77115"/>
    <w:rsid w:val="00D7721D"/>
    <w:rsid w:val="00D776A3"/>
    <w:rsid w:val="00D77780"/>
    <w:rsid w:val="00D77908"/>
    <w:rsid w:val="00D77F10"/>
    <w:rsid w:val="00D802A6"/>
    <w:rsid w:val="00D80384"/>
    <w:rsid w:val="00D81086"/>
    <w:rsid w:val="00D810A7"/>
    <w:rsid w:val="00D8131E"/>
    <w:rsid w:val="00D81375"/>
    <w:rsid w:val="00D81562"/>
    <w:rsid w:val="00D815BC"/>
    <w:rsid w:val="00D817FB"/>
    <w:rsid w:val="00D819F3"/>
    <w:rsid w:val="00D81E74"/>
    <w:rsid w:val="00D8227F"/>
    <w:rsid w:val="00D823B2"/>
    <w:rsid w:val="00D8242A"/>
    <w:rsid w:val="00D82446"/>
    <w:rsid w:val="00D8262F"/>
    <w:rsid w:val="00D82635"/>
    <w:rsid w:val="00D82714"/>
    <w:rsid w:val="00D82774"/>
    <w:rsid w:val="00D82BBB"/>
    <w:rsid w:val="00D82EAB"/>
    <w:rsid w:val="00D8334B"/>
    <w:rsid w:val="00D83932"/>
    <w:rsid w:val="00D8394B"/>
    <w:rsid w:val="00D83DF1"/>
    <w:rsid w:val="00D83E96"/>
    <w:rsid w:val="00D84655"/>
    <w:rsid w:val="00D8489E"/>
    <w:rsid w:val="00D8553B"/>
    <w:rsid w:val="00D85926"/>
    <w:rsid w:val="00D859A0"/>
    <w:rsid w:val="00D85E35"/>
    <w:rsid w:val="00D85E41"/>
    <w:rsid w:val="00D8654A"/>
    <w:rsid w:val="00D86A41"/>
    <w:rsid w:val="00D86BE1"/>
    <w:rsid w:val="00D86E21"/>
    <w:rsid w:val="00D87156"/>
    <w:rsid w:val="00D87318"/>
    <w:rsid w:val="00D87A77"/>
    <w:rsid w:val="00D87B57"/>
    <w:rsid w:val="00D87B7F"/>
    <w:rsid w:val="00D87F51"/>
    <w:rsid w:val="00D9001E"/>
    <w:rsid w:val="00D903EF"/>
    <w:rsid w:val="00D90490"/>
    <w:rsid w:val="00D90DF7"/>
    <w:rsid w:val="00D91AF1"/>
    <w:rsid w:val="00D91B8B"/>
    <w:rsid w:val="00D92348"/>
    <w:rsid w:val="00D92977"/>
    <w:rsid w:val="00D92AF4"/>
    <w:rsid w:val="00D92C39"/>
    <w:rsid w:val="00D930A9"/>
    <w:rsid w:val="00D937DD"/>
    <w:rsid w:val="00D938C6"/>
    <w:rsid w:val="00D93A07"/>
    <w:rsid w:val="00D93B55"/>
    <w:rsid w:val="00D93E7E"/>
    <w:rsid w:val="00D94458"/>
    <w:rsid w:val="00D9461B"/>
    <w:rsid w:val="00D94788"/>
    <w:rsid w:val="00D951DE"/>
    <w:rsid w:val="00D954D8"/>
    <w:rsid w:val="00D9564F"/>
    <w:rsid w:val="00D9590B"/>
    <w:rsid w:val="00D95A43"/>
    <w:rsid w:val="00D95A61"/>
    <w:rsid w:val="00D95FA7"/>
    <w:rsid w:val="00D9602F"/>
    <w:rsid w:val="00D97078"/>
    <w:rsid w:val="00D97966"/>
    <w:rsid w:val="00D97C40"/>
    <w:rsid w:val="00D97F4F"/>
    <w:rsid w:val="00DA1273"/>
    <w:rsid w:val="00DA153D"/>
    <w:rsid w:val="00DA1DD7"/>
    <w:rsid w:val="00DA1F2D"/>
    <w:rsid w:val="00DA215A"/>
    <w:rsid w:val="00DA22DB"/>
    <w:rsid w:val="00DA2384"/>
    <w:rsid w:val="00DA2767"/>
    <w:rsid w:val="00DA2AEB"/>
    <w:rsid w:val="00DA2C20"/>
    <w:rsid w:val="00DA2DF1"/>
    <w:rsid w:val="00DA2E57"/>
    <w:rsid w:val="00DA357B"/>
    <w:rsid w:val="00DA37C7"/>
    <w:rsid w:val="00DA3E9E"/>
    <w:rsid w:val="00DA416A"/>
    <w:rsid w:val="00DA4ABF"/>
    <w:rsid w:val="00DA4E38"/>
    <w:rsid w:val="00DA4E4E"/>
    <w:rsid w:val="00DA510F"/>
    <w:rsid w:val="00DA5198"/>
    <w:rsid w:val="00DA528E"/>
    <w:rsid w:val="00DA5392"/>
    <w:rsid w:val="00DA549B"/>
    <w:rsid w:val="00DA54DB"/>
    <w:rsid w:val="00DA58C4"/>
    <w:rsid w:val="00DA5AB5"/>
    <w:rsid w:val="00DA5C35"/>
    <w:rsid w:val="00DA6BB5"/>
    <w:rsid w:val="00DA6D16"/>
    <w:rsid w:val="00DA6DA6"/>
    <w:rsid w:val="00DA6F12"/>
    <w:rsid w:val="00DA7422"/>
    <w:rsid w:val="00DA744B"/>
    <w:rsid w:val="00DB05A1"/>
    <w:rsid w:val="00DB085A"/>
    <w:rsid w:val="00DB08E6"/>
    <w:rsid w:val="00DB0954"/>
    <w:rsid w:val="00DB0971"/>
    <w:rsid w:val="00DB0BDD"/>
    <w:rsid w:val="00DB1088"/>
    <w:rsid w:val="00DB1355"/>
    <w:rsid w:val="00DB148B"/>
    <w:rsid w:val="00DB15EE"/>
    <w:rsid w:val="00DB1808"/>
    <w:rsid w:val="00DB1822"/>
    <w:rsid w:val="00DB184A"/>
    <w:rsid w:val="00DB18CC"/>
    <w:rsid w:val="00DB1DDC"/>
    <w:rsid w:val="00DB20E7"/>
    <w:rsid w:val="00DB29F8"/>
    <w:rsid w:val="00DB2DB9"/>
    <w:rsid w:val="00DB340F"/>
    <w:rsid w:val="00DB368A"/>
    <w:rsid w:val="00DB36C2"/>
    <w:rsid w:val="00DB3B31"/>
    <w:rsid w:val="00DB3C11"/>
    <w:rsid w:val="00DB3E56"/>
    <w:rsid w:val="00DB3E78"/>
    <w:rsid w:val="00DB3FB2"/>
    <w:rsid w:val="00DB423A"/>
    <w:rsid w:val="00DB4299"/>
    <w:rsid w:val="00DB4544"/>
    <w:rsid w:val="00DB49D8"/>
    <w:rsid w:val="00DB4A2C"/>
    <w:rsid w:val="00DB4DCF"/>
    <w:rsid w:val="00DB4E5E"/>
    <w:rsid w:val="00DB4E6F"/>
    <w:rsid w:val="00DB4F41"/>
    <w:rsid w:val="00DB4F6F"/>
    <w:rsid w:val="00DB52ED"/>
    <w:rsid w:val="00DB5AC8"/>
    <w:rsid w:val="00DB5C41"/>
    <w:rsid w:val="00DB5F8A"/>
    <w:rsid w:val="00DB6251"/>
    <w:rsid w:val="00DB666D"/>
    <w:rsid w:val="00DB669C"/>
    <w:rsid w:val="00DB6858"/>
    <w:rsid w:val="00DB6A0F"/>
    <w:rsid w:val="00DB6E76"/>
    <w:rsid w:val="00DB6F8C"/>
    <w:rsid w:val="00DB744A"/>
    <w:rsid w:val="00DB7581"/>
    <w:rsid w:val="00DB7DE6"/>
    <w:rsid w:val="00DC0109"/>
    <w:rsid w:val="00DC0399"/>
    <w:rsid w:val="00DC097E"/>
    <w:rsid w:val="00DC0EDE"/>
    <w:rsid w:val="00DC0F3E"/>
    <w:rsid w:val="00DC1153"/>
    <w:rsid w:val="00DC14A5"/>
    <w:rsid w:val="00DC14AD"/>
    <w:rsid w:val="00DC19A2"/>
    <w:rsid w:val="00DC1CB2"/>
    <w:rsid w:val="00DC20F2"/>
    <w:rsid w:val="00DC261D"/>
    <w:rsid w:val="00DC28D1"/>
    <w:rsid w:val="00DC2953"/>
    <w:rsid w:val="00DC2A1D"/>
    <w:rsid w:val="00DC2BA9"/>
    <w:rsid w:val="00DC2ED4"/>
    <w:rsid w:val="00DC2F83"/>
    <w:rsid w:val="00DC3366"/>
    <w:rsid w:val="00DC36B2"/>
    <w:rsid w:val="00DC36EB"/>
    <w:rsid w:val="00DC38DC"/>
    <w:rsid w:val="00DC3AA7"/>
    <w:rsid w:val="00DC3CE2"/>
    <w:rsid w:val="00DC3F5F"/>
    <w:rsid w:val="00DC4916"/>
    <w:rsid w:val="00DC496B"/>
    <w:rsid w:val="00DC4D7F"/>
    <w:rsid w:val="00DC4E90"/>
    <w:rsid w:val="00DC4EB9"/>
    <w:rsid w:val="00DC59A4"/>
    <w:rsid w:val="00DC5F93"/>
    <w:rsid w:val="00DC6056"/>
    <w:rsid w:val="00DC6096"/>
    <w:rsid w:val="00DC60D2"/>
    <w:rsid w:val="00DC61F8"/>
    <w:rsid w:val="00DC6416"/>
    <w:rsid w:val="00DC67D4"/>
    <w:rsid w:val="00DC686D"/>
    <w:rsid w:val="00DC6895"/>
    <w:rsid w:val="00DC6BAE"/>
    <w:rsid w:val="00DC6C6E"/>
    <w:rsid w:val="00DC768C"/>
    <w:rsid w:val="00DC78DA"/>
    <w:rsid w:val="00DC7CAC"/>
    <w:rsid w:val="00DC7DFC"/>
    <w:rsid w:val="00DD0092"/>
    <w:rsid w:val="00DD02ED"/>
    <w:rsid w:val="00DD061E"/>
    <w:rsid w:val="00DD06A0"/>
    <w:rsid w:val="00DD0839"/>
    <w:rsid w:val="00DD0CBD"/>
    <w:rsid w:val="00DD0EAC"/>
    <w:rsid w:val="00DD0ECA"/>
    <w:rsid w:val="00DD119B"/>
    <w:rsid w:val="00DD150A"/>
    <w:rsid w:val="00DD18D2"/>
    <w:rsid w:val="00DD19CF"/>
    <w:rsid w:val="00DD2246"/>
    <w:rsid w:val="00DD22C4"/>
    <w:rsid w:val="00DD2613"/>
    <w:rsid w:val="00DD2A7A"/>
    <w:rsid w:val="00DD2C2B"/>
    <w:rsid w:val="00DD2E0B"/>
    <w:rsid w:val="00DD2F73"/>
    <w:rsid w:val="00DD36CC"/>
    <w:rsid w:val="00DD389A"/>
    <w:rsid w:val="00DD3B7A"/>
    <w:rsid w:val="00DD3F47"/>
    <w:rsid w:val="00DD437C"/>
    <w:rsid w:val="00DD455E"/>
    <w:rsid w:val="00DD4586"/>
    <w:rsid w:val="00DD4590"/>
    <w:rsid w:val="00DD4E65"/>
    <w:rsid w:val="00DD4FD9"/>
    <w:rsid w:val="00DD51BD"/>
    <w:rsid w:val="00DD55C1"/>
    <w:rsid w:val="00DD57DC"/>
    <w:rsid w:val="00DD5CD2"/>
    <w:rsid w:val="00DD61E7"/>
    <w:rsid w:val="00DD6375"/>
    <w:rsid w:val="00DD63FA"/>
    <w:rsid w:val="00DD6420"/>
    <w:rsid w:val="00DD6439"/>
    <w:rsid w:val="00DD689A"/>
    <w:rsid w:val="00DD6CD4"/>
    <w:rsid w:val="00DD6F28"/>
    <w:rsid w:val="00DD6FA9"/>
    <w:rsid w:val="00DD70A1"/>
    <w:rsid w:val="00DD75A7"/>
    <w:rsid w:val="00DD7F70"/>
    <w:rsid w:val="00DE07A3"/>
    <w:rsid w:val="00DE0815"/>
    <w:rsid w:val="00DE0B0D"/>
    <w:rsid w:val="00DE0BBB"/>
    <w:rsid w:val="00DE0F13"/>
    <w:rsid w:val="00DE1193"/>
    <w:rsid w:val="00DE128F"/>
    <w:rsid w:val="00DE137B"/>
    <w:rsid w:val="00DE1760"/>
    <w:rsid w:val="00DE1ADB"/>
    <w:rsid w:val="00DE1D16"/>
    <w:rsid w:val="00DE1E43"/>
    <w:rsid w:val="00DE21C9"/>
    <w:rsid w:val="00DE21D3"/>
    <w:rsid w:val="00DE22F6"/>
    <w:rsid w:val="00DE2355"/>
    <w:rsid w:val="00DE2487"/>
    <w:rsid w:val="00DE2A1A"/>
    <w:rsid w:val="00DE2AA8"/>
    <w:rsid w:val="00DE30CB"/>
    <w:rsid w:val="00DE33E7"/>
    <w:rsid w:val="00DE3D0B"/>
    <w:rsid w:val="00DE3E11"/>
    <w:rsid w:val="00DE4066"/>
    <w:rsid w:val="00DE4191"/>
    <w:rsid w:val="00DE448C"/>
    <w:rsid w:val="00DE4729"/>
    <w:rsid w:val="00DE4ABB"/>
    <w:rsid w:val="00DE4AE7"/>
    <w:rsid w:val="00DE56C7"/>
    <w:rsid w:val="00DE599B"/>
    <w:rsid w:val="00DE5AD4"/>
    <w:rsid w:val="00DE5B74"/>
    <w:rsid w:val="00DE61BF"/>
    <w:rsid w:val="00DE66A0"/>
    <w:rsid w:val="00DE66CE"/>
    <w:rsid w:val="00DE7283"/>
    <w:rsid w:val="00DE73EF"/>
    <w:rsid w:val="00DE7870"/>
    <w:rsid w:val="00DE78A9"/>
    <w:rsid w:val="00DE7906"/>
    <w:rsid w:val="00DE7AB4"/>
    <w:rsid w:val="00DF01E7"/>
    <w:rsid w:val="00DF0316"/>
    <w:rsid w:val="00DF0351"/>
    <w:rsid w:val="00DF059A"/>
    <w:rsid w:val="00DF066C"/>
    <w:rsid w:val="00DF089C"/>
    <w:rsid w:val="00DF0C25"/>
    <w:rsid w:val="00DF0CE7"/>
    <w:rsid w:val="00DF0CE8"/>
    <w:rsid w:val="00DF1011"/>
    <w:rsid w:val="00DF1077"/>
    <w:rsid w:val="00DF11AD"/>
    <w:rsid w:val="00DF13C6"/>
    <w:rsid w:val="00DF16F5"/>
    <w:rsid w:val="00DF1CCB"/>
    <w:rsid w:val="00DF1CF3"/>
    <w:rsid w:val="00DF2F83"/>
    <w:rsid w:val="00DF2F85"/>
    <w:rsid w:val="00DF33C7"/>
    <w:rsid w:val="00DF36C6"/>
    <w:rsid w:val="00DF3A09"/>
    <w:rsid w:val="00DF3FC1"/>
    <w:rsid w:val="00DF41C1"/>
    <w:rsid w:val="00DF4395"/>
    <w:rsid w:val="00DF44BC"/>
    <w:rsid w:val="00DF4510"/>
    <w:rsid w:val="00DF4897"/>
    <w:rsid w:val="00DF494D"/>
    <w:rsid w:val="00DF4B17"/>
    <w:rsid w:val="00DF529D"/>
    <w:rsid w:val="00DF53DC"/>
    <w:rsid w:val="00DF55D8"/>
    <w:rsid w:val="00DF58AB"/>
    <w:rsid w:val="00DF58FF"/>
    <w:rsid w:val="00DF5B57"/>
    <w:rsid w:val="00DF611A"/>
    <w:rsid w:val="00DF663C"/>
    <w:rsid w:val="00DF6C5C"/>
    <w:rsid w:val="00DF7563"/>
    <w:rsid w:val="00DF757D"/>
    <w:rsid w:val="00DF778D"/>
    <w:rsid w:val="00DF78C8"/>
    <w:rsid w:val="00DF7905"/>
    <w:rsid w:val="00DF7FC3"/>
    <w:rsid w:val="00E00029"/>
    <w:rsid w:val="00E0007C"/>
    <w:rsid w:val="00E004AC"/>
    <w:rsid w:val="00E004CE"/>
    <w:rsid w:val="00E00E22"/>
    <w:rsid w:val="00E01404"/>
    <w:rsid w:val="00E015A6"/>
    <w:rsid w:val="00E01A14"/>
    <w:rsid w:val="00E01BEB"/>
    <w:rsid w:val="00E01D29"/>
    <w:rsid w:val="00E01DEA"/>
    <w:rsid w:val="00E023A1"/>
    <w:rsid w:val="00E02C80"/>
    <w:rsid w:val="00E02FAD"/>
    <w:rsid w:val="00E03237"/>
    <w:rsid w:val="00E0355E"/>
    <w:rsid w:val="00E03AEA"/>
    <w:rsid w:val="00E03F78"/>
    <w:rsid w:val="00E03FA0"/>
    <w:rsid w:val="00E03FF8"/>
    <w:rsid w:val="00E0412C"/>
    <w:rsid w:val="00E041ED"/>
    <w:rsid w:val="00E0440B"/>
    <w:rsid w:val="00E044C1"/>
    <w:rsid w:val="00E045BB"/>
    <w:rsid w:val="00E04611"/>
    <w:rsid w:val="00E047AC"/>
    <w:rsid w:val="00E047C3"/>
    <w:rsid w:val="00E04B2F"/>
    <w:rsid w:val="00E04D01"/>
    <w:rsid w:val="00E05238"/>
    <w:rsid w:val="00E05396"/>
    <w:rsid w:val="00E05787"/>
    <w:rsid w:val="00E05A2E"/>
    <w:rsid w:val="00E05CC9"/>
    <w:rsid w:val="00E05D87"/>
    <w:rsid w:val="00E05E52"/>
    <w:rsid w:val="00E05F57"/>
    <w:rsid w:val="00E06148"/>
    <w:rsid w:val="00E06296"/>
    <w:rsid w:val="00E0636E"/>
    <w:rsid w:val="00E0650C"/>
    <w:rsid w:val="00E06751"/>
    <w:rsid w:val="00E06C90"/>
    <w:rsid w:val="00E06D11"/>
    <w:rsid w:val="00E07017"/>
    <w:rsid w:val="00E07948"/>
    <w:rsid w:val="00E07B5E"/>
    <w:rsid w:val="00E07D28"/>
    <w:rsid w:val="00E10266"/>
    <w:rsid w:val="00E103F7"/>
    <w:rsid w:val="00E1069D"/>
    <w:rsid w:val="00E109CF"/>
    <w:rsid w:val="00E10D65"/>
    <w:rsid w:val="00E11141"/>
    <w:rsid w:val="00E11532"/>
    <w:rsid w:val="00E11881"/>
    <w:rsid w:val="00E11AE2"/>
    <w:rsid w:val="00E11B35"/>
    <w:rsid w:val="00E11D04"/>
    <w:rsid w:val="00E11EC4"/>
    <w:rsid w:val="00E1236A"/>
    <w:rsid w:val="00E123AD"/>
    <w:rsid w:val="00E1273E"/>
    <w:rsid w:val="00E12AAD"/>
    <w:rsid w:val="00E1387F"/>
    <w:rsid w:val="00E138C6"/>
    <w:rsid w:val="00E144B1"/>
    <w:rsid w:val="00E145FB"/>
    <w:rsid w:val="00E14AB4"/>
    <w:rsid w:val="00E14ABF"/>
    <w:rsid w:val="00E14B73"/>
    <w:rsid w:val="00E14CDA"/>
    <w:rsid w:val="00E14F69"/>
    <w:rsid w:val="00E14FC1"/>
    <w:rsid w:val="00E153BF"/>
    <w:rsid w:val="00E15435"/>
    <w:rsid w:val="00E15679"/>
    <w:rsid w:val="00E15779"/>
    <w:rsid w:val="00E15AB6"/>
    <w:rsid w:val="00E15AF1"/>
    <w:rsid w:val="00E15C1A"/>
    <w:rsid w:val="00E15F24"/>
    <w:rsid w:val="00E16045"/>
    <w:rsid w:val="00E163EC"/>
    <w:rsid w:val="00E16FE0"/>
    <w:rsid w:val="00E172A3"/>
    <w:rsid w:val="00E17308"/>
    <w:rsid w:val="00E175D7"/>
    <w:rsid w:val="00E17CB2"/>
    <w:rsid w:val="00E17D81"/>
    <w:rsid w:val="00E20146"/>
    <w:rsid w:val="00E20503"/>
    <w:rsid w:val="00E20EE9"/>
    <w:rsid w:val="00E21032"/>
    <w:rsid w:val="00E210F6"/>
    <w:rsid w:val="00E2136F"/>
    <w:rsid w:val="00E21B17"/>
    <w:rsid w:val="00E2207D"/>
    <w:rsid w:val="00E231D4"/>
    <w:rsid w:val="00E23304"/>
    <w:rsid w:val="00E23714"/>
    <w:rsid w:val="00E23C19"/>
    <w:rsid w:val="00E23C91"/>
    <w:rsid w:val="00E23EF1"/>
    <w:rsid w:val="00E24220"/>
    <w:rsid w:val="00E242BB"/>
    <w:rsid w:val="00E2435E"/>
    <w:rsid w:val="00E243AA"/>
    <w:rsid w:val="00E25972"/>
    <w:rsid w:val="00E25C86"/>
    <w:rsid w:val="00E260A9"/>
    <w:rsid w:val="00E26130"/>
    <w:rsid w:val="00E2644F"/>
    <w:rsid w:val="00E26919"/>
    <w:rsid w:val="00E26A0C"/>
    <w:rsid w:val="00E26D06"/>
    <w:rsid w:val="00E26E8B"/>
    <w:rsid w:val="00E26E97"/>
    <w:rsid w:val="00E27195"/>
    <w:rsid w:val="00E27402"/>
    <w:rsid w:val="00E27A6E"/>
    <w:rsid w:val="00E27BD1"/>
    <w:rsid w:val="00E27CBF"/>
    <w:rsid w:val="00E27DDC"/>
    <w:rsid w:val="00E30317"/>
    <w:rsid w:val="00E30814"/>
    <w:rsid w:val="00E30BD9"/>
    <w:rsid w:val="00E30C0C"/>
    <w:rsid w:val="00E30D03"/>
    <w:rsid w:val="00E313AC"/>
    <w:rsid w:val="00E31646"/>
    <w:rsid w:val="00E316B9"/>
    <w:rsid w:val="00E31DE1"/>
    <w:rsid w:val="00E31FE9"/>
    <w:rsid w:val="00E32064"/>
    <w:rsid w:val="00E32104"/>
    <w:rsid w:val="00E32163"/>
    <w:rsid w:val="00E3229F"/>
    <w:rsid w:val="00E322EF"/>
    <w:rsid w:val="00E325F8"/>
    <w:rsid w:val="00E32ABD"/>
    <w:rsid w:val="00E32B37"/>
    <w:rsid w:val="00E32C2B"/>
    <w:rsid w:val="00E331B3"/>
    <w:rsid w:val="00E3333D"/>
    <w:rsid w:val="00E33C93"/>
    <w:rsid w:val="00E3404C"/>
    <w:rsid w:val="00E34366"/>
    <w:rsid w:val="00E34AD7"/>
    <w:rsid w:val="00E34BED"/>
    <w:rsid w:val="00E34BF5"/>
    <w:rsid w:val="00E34EC9"/>
    <w:rsid w:val="00E35003"/>
    <w:rsid w:val="00E355D7"/>
    <w:rsid w:val="00E35D2F"/>
    <w:rsid w:val="00E35E0B"/>
    <w:rsid w:val="00E35F40"/>
    <w:rsid w:val="00E362C2"/>
    <w:rsid w:val="00E36914"/>
    <w:rsid w:val="00E36A64"/>
    <w:rsid w:val="00E36B2A"/>
    <w:rsid w:val="00E36FEA"/>
    <w:rsid w:val="00E372F3"/>
    <w:rsid w:val="00E37A5E"/>
    <w:rsid w:val="00E37BB5"/>
    <w:rsid w:val="00E37D2C"/>
    <w:rsid w:val="00E402B6"/>
    <w:rsid w:val="00E40311"/>
    <w:rsid w:val="00E4037F"/>
    <w:rsid w:val="00E40587"/>
    <w:rsid w:val="00E4061B"/>
    <w:rsid w:val="00E407A4"/>
    <w:rsid w:val="00E409F3"/>
    <w:rsid w:val="00E4114C"/>
    <w:rsid w:val="00E41388"/>
    <w:rsid w:val="00E415AF"/>
    <w:rsid w:val="00E41890"/>
    <w:rsid w:val="00E41AE3"/>
    <w:rsid w:val="00E41FFE"/>
    <w:rsid w:val="00E422E8"/>
    <w:rsid w:val="00E4265B"/>
    <w:rsid w:val="00E426C3"/>
    <w:rsid w:val="00E42BD3"/>
    <w:rsid w:val="00E42DB4"/>
    <w:rsid w:val="00E42E76"/>
    <w:rsid w:val="00E4331B"/>
    <w:rsid w:val="00E43DE3"/>
    <w:rsid w:val="00E441B9"/>
    <w:rsid w:val="00E44256"/>
    <w:rsid w:val="00E44496"/>
    <w:rsid w:val="00E444EF"/>
    <w:rsid w:val="00E44B2D"/>
    <w:rsid w:val="00E44E85"/>
    <w:rsid w:val="00E45453"/>
    <w:rsid w:val="00E45C02"/>
    <w:rsid w:val="00E45E4C"/>
    <w:rsid w:val="00E45E56"/>
    <w:rsid w:val="00E460D9"/>
    <w:rsid w:val="00E465B0"/>
    <w:rsid w:val="00E46A1F"/>
    <w:rsid w:val="00E46B30"/>
    <w:rsid w:val="00E46E86"/>
    <w:rsid w:val="00E46EEB"/>
    <w:rsid w:val="00E46F7E"/>
    <w:rsid w:val="00E475AC"/>
    <w:rsid w:val="00E47728"/>
    <w:rsid w:val="00E4774C"/>
    <w:rsid w:val="00E47757"/>
    <w:rsid w:val="00E47862"/>
    <w:rsid w:val="00E47BE4"/>
    <w:rsid w:val="00E502C2"/>
    <w:rsid w:val="00E504D0"/>
    <w:rsid w:val="00E50ED8"/>
    <w:rsid w:val="00E50FC4"/>
    <w:rsid w:val="00E5121E"/>
    <w:rsid w:val="00E5133C"/>
    <w:rsid w:val="00E513BC"/>
    <w:rsid w:val="00E518DD"/>
    <w:rsid w:val="00E526A5"/>
    <w:rsid w:val="00E52E21"/>
    <w:rsid w:val="00E52F35"/>
    <w:rsid w:val="00E52FB9"/>
    <w:rsid w:val="00E53001"/>
    <w:rsid w:val="00E5314E"/>
    <w:rsid w:val="00E531F5"/>
    <w:rsid w:val="00E53257"/>
    <w:rsid w:val="00E533A8"/>
    <w:rsid w:val="00E53448"/>
    <w:rsid w:val="00E53619"/>
    <w:rsid w:val="00E53EA3"/>
    <w:rsid w:val="00E54131"/>
    <w:rsid w:val="00E54218"/>
    <w:rsid w:val="00E54576"/>
    <w:rsid w:val="00E545EE"/>
    <w:rsid w:val="00E54891"/>
    <w:rsid w:val="00E54EFB"/>
    <w:rsid w:val="00E55046"/>
    <w:rsid w:val="00E555F9"/>
    <w:rsid w:val="00E55662"/>
    <w:rsid w:val="00E556AB"/>
    <w:rsid w:val="00E558D8"/>
    <w:rsid w:val="00E559EE"/>
    <w:rsid w:val="00E55A04"/>
    <w:rsid w:val="00E55E27"/>
    <w:rsid w:val="00E560B6"/>
    <w:rsid w:val="00E56838"/>
    <w:rsid w:val="00E569EC"/>
    <w:rsid w:val="00E56B45"/>
    <w:rsid w:val="00E5707D"/>
    <w:rsid w:val="00E57295"/>
    <w:rsid w:val="00E57745"/>
    <w:rsid w:val="00E60154"/>
    <w:rsid w:val="00E60731"/>
    <w:rsid w:val="00E607F3"/>
    <w:rsid w:val="00E60D5A"/>
    <w:rsid w:val="00E60D82"/>
    <w:rsid w:val="00E60FE9"/>
    <w:rsid w:val="00E6103C"/>
    <w:rsid w:val="00E61084"/>
    <w:rsid w:val="00E6136D"/>
    <w:rsid w:val="00E613AD"/>
    <w:rsid w:val="00E61459"/>
    <w:rsid w:val="00E6185D"/>
    <w:rsid w:val="00E61B81"/>
    <w:rsid w:val="00E61E5D"/>
    <w:rsid w:val="00E61EA5"/>
    <w:rsid w:val="00E6250E"/>
    <w:rsid w:val="00E62669"/>
    <w:rsid w:val="00E62727"/>
    <w:rsid w:val="00E62856"/>
    <w:rsid w:val="00E63013"/>
    <w:rsid w:val="00E631F3"/>
    <w:rsid w:val="00E63344"/>
    <w:rsid w:val="00E633C1"/>
    <w:rsid w:val="00E63889"/>
    <w:rsid w:val="00E63915"/>
    <w:rsid w:val="00E63BC3"/>
    <w:rsid w:val="00E63D19"/>
    <w:rsid w:val="00E63F33"/>
    <w:rsid w:val="00E63FCC"/>
    <w:rsid w:val="00E63FD7"/>
    <w:rsid w:val="00E640BA"/>
    <w:rsid w:val="00E6471B"/>
    <w:rsid w:val="00E6489C"/>
    <w:rsid w:val="00E64A45"/>
    <w:rsid w:val="00E64CE4"/>
    <w:rsid w:val="00E650B2"/>
    <w:rsid w:val="00E65B69"/>
    <w:rsid w:val="00E6646D"/>
    <w:rsid w:val="00E66F8A"/>
    <w:rsid w:val="00E672D3"/>
    <w:rsid w:val="00E674F7"/>
    <w:rsid w:val="00E676A2"/>
    <w:rsid w:val="00E677D9"/>
    <w:rsid w:val="00E6788C"/>
    <w:rsid w:val="00E67B67"/>
    <w:rsid w:val="00E67E8F"/>
    <w:rsid w:val="00E67F10"/>
    <w:rsid w:val="00E704A5"/>
    <w:rsid w:val="00E70769"/>
    <w:rsid w:val="00E708A4"/>
    <w:rsid w:val="00E7091B"/>
    <w:rsid w:val="00E70B0C"/>
    <w:rsid w:val="00E70E89"/>
    <w:rsid w:val="00E71090"/>
    <w:rsid w:val="00E71147"/>
    <w:rsid w:val="00E71271"/>
    <w:rsid w:val="00E71A26"/>
    <w:rsid w:val="00E71A75"/>
    <w:rsid w:val="00E71C10"/>
    <w:rsid w:val="00E721AE"/>
    <w:rsid w:val="00E72592"/>
    <w:rsid w:val="00E72A0B"/>
    <w:rsid w:val="00E72A18"/>
    <w:rsid w:val="00E72EF6"/>
    <w:rsid w:val="00E73929"/>
    <w:rsid w:val="00E73970"/>
    <w:rsid w:val="00E73AC3"/>
    <w:rsid w:val="00E73C60"/>
    <w:rsid w:val="00E74331"/>
    <w:rsid w:val="00E7438E"/>
    <w:rsid w:val="00E74EB1"/>
    <w:rsid w:val="00E74ED5"/>
    <w:rsid w:val="00E74EE5"/>
    <w:rsid w:val="00E75135"/>
    <w:rsid w:val="00E752E0"/>
    <w:rsid w:val="00E75329"/>
    <w:rsid w:val="00E75350"/>
    <w:rsid w:val="00E75417"/>
    <w:rsid w:val="00E75538"/>
    <w:rsid w:val="00E75654"/>
    <w:rsid w:val="00E7566A"/>
    <w:rsid w:val="00E75989"/>
    <w:rsid w:val="00E75E02"/>
    <w:rsid w:val="00E7614C"/>
    <w:rsid w:val="00E7619E"/>
    <w:rsid w:val="00E765EC"/>
    <w:rsid w:val="00E76A8D"/>
    <w:rsid w:val="00E76B00"/>
    <w:rsid w:val="00E76B87"/>
    <w:rsid w:val="00E76D8B"/>
    <w:rsid w:val="00E77012"/>
    <w:rsid w:val="00E77189"/>
    <w:rsid w:val="00E773B0"/>
    <w:rsid w:val="00E80595"/>
    <w:rsid w:val="00E8081D"/>
    <w:rsid w:val="00E809AA"/>
    <w:rsid w:val="00E80BC9"/>
    <w:rsid w:val="00E81090"/>
    <w:rsid w:val="00E81A20"/>
    <w:rsid w:val="00E81DD9"/>
    <w:rsid w:val="00E825D4"/>
    <w:rsid w:val="00E828FC"/>
    <w:rsid w:val="00E82A7F"/>
    <w:rsid w:val="00E82AF7"/>
    <w:rsid w:val="00E835E0"/>
    <w:rsid w:val="00E83B27"/>
    <w:rsid w:val="00E84BAF"/>
    <w:rsid w:val="00E84E4C"/>
    <w:rsid w:val="00E84EAB"/>
    <w:rsid w:val="00E85275"/>
    <w:rsid w:val="00E85307"/>
    <w:rsid w:val="00E85630"/>
    <w:rsid w:val="00E85898"/>
    <w:rsid w:val="00E858C4"/>
    <w:rsid w:val="00E85CC9"/>
    <w:rsid w:val="00E85F11"/>
    <w:rsid w:val="00E861A0"/>
    <w:rsid w:val="00E86297"/>
    <w:rsid w:val="00E864EF"/>
    <w:rsid w:val="00E86590"/>
    <w:rsid w:val="00E86D39"/>
    <w:rsid w:val="00E86D54"/>
    <w:rsid w:val="00E87166"/>
    <w:rsid w:val="00E87697"/>
    <w:rsid w:val="00E8769F"/>
    <w:rsid w:val="00E876AA"/>
    <w:rsid w:val="00E876FD"/>
    <w:rsid w:val="00E877F9"/>
    <w:rsid w:val="00E87D8F"/>
    <w:rsid w:val="00E87DED"/>
    <w:rsid w:val="00E87F4C"/>
    <w:rsid w:val="00E90A82"/>
    <w:rsid w:val="00E90B66"/>
    <w:rsid w:val="00E91DC2"/>
    <w:rsid w:val="00E91F23"/>
    <w:rsid w:val="00E920D9"/>
    <w:rsid w:val="00E92291"/>
    <w:rsid w:val="00E92359"/>
    <w:rsid w:val="00E92770"/>
    <w:rsid w:val="00E92973"/>
    <w:rsid w:val="00E92BE3"/>
    <w:rsid w:val="00E92EBD"/>
    <w:rsid w:val="00E933D4"/>
    <w:rsid w:val="00E933DA"/>
    <w:rsid w:val="00E9385D"/>
    <w:rsid w:val="00E938EA"/>
    <w:rsid w:val="00E938F8"/>
    <w:rsid w:val="00E93C39"/>
    <w:rsid w:val="00E94371"/>
    <w:rsid w:val="00E946FE"/>
    <w:rsid w:val="00E9484D"/>
    <w:rsid w:val="00E948BC"/>
    <w:rsid w:val="00E950BC"/>
    <w:rsid w:val="00E95235"/>
    <w:rsid w:val="00E95621"/>
    <w:rsid w:val="00E95623"/>
    <w:rsid w:val="00E956EE"/>
    <w:rsid w:val="00E9585E"/>
    <w:rsid w:val="00E959F3"/>
    <w:rsid w:val="00E95E92"/>
    <w:rsid w:val="00E960D6"/>
    <w:rsid w:val="00E96293"/>
    <w:rsid w:val="00E963B3"/>
    <w:rsid w:val="00E964C9"/>
    <w:rsid w:val="00E965EB"/>
    <w:rsid w:val="00E96633"/>
    <w:rsid w:val="00E96F12"/>
    <w:rsid w:val="00E96F86"/>
    <w:rsid w:val="00E976D9"/>
    <w:rsid w:val="00E97716"/>
    <w:rsid w:val="00E97C5A"/>
    <w:rsid w:val="00E97CF8"/>
    <w:rsid w:val="00EA0076"/>
    <w:rsid w:val="00EA04E9"/>
    <w:rsid w:val="00EA0D9A"/>
    <w:rsid w:val="00EA1392"/>
    <w:rsid w:val="00EA176A"/>
    <w:rsid w:val="00EA19B3"/>
    <w:rsid w:val="00EA1C05"/>
    <w:rsid w:val="00EA1FE7"/>
    <w:rsid w:val="00EA249F"/>
    <w:rsid w:val="00EA252E"/>
    <w:rsid w:val="00EA2546"/>
    <w:rsid w:val="00EA2C83"/>
    <w:rsid w:val="00EA2FFC"/>
    <w:rsid w:val="00EA34FD"/>
    <w:rsid w:val="00EA35AA"/>
    <w:rsid w:val="00EA38F7"/>
    <w:rsid w:val="00EA39BC"/>
    <w:rsid w:val="00EA3B4B"/>
    <w:rsid w:val="00EA3D6D"/>
    <w:rsid w:val="00EA3EC0"/>
    <w:rsid w:val="00EA4750"/>
    <w:rsid w:val="00EA4898"/>
    <w:rsid w:val="00EA4B45"/>
    <w:rsid w:val="00EA4FD2"/>
    <w:rsid w:val="00EA50A4"/>
    <w:rsid w:val="00EA51EB"/>
    <w:rsid w:val="00EA589B"/>
    <w:rsid w:val="00EA6013"/>
    <w:rsid w:val="00EA6282"/>
    <w:rsid w:val="00EA62E3"/>
    <w:rsid w:val="00EA6395"/>
    <w:rsid w:val="00EA6422"/>
    <w:rsid w:val="00EA6599"/>
    <w:rsid w:val="00EA65A0"/>
    <w:rsid w:val="00EA6BDE"/>
    <w:rsid w:val="00EA6F28"/>
    <w:rsid w:val="00EA6FB6"/>
    <w:rsid w:val="00EA7460"/>
    <w:rsid w:val="00EA7565"/>
    <w:rsid w:val="00EA79DD"/>
    <w:rsid w:val="00EA7AA6"/>
    <w:rsid w:val="00EB0A24"/>
    <w:rsid w:val="00EB0DE3"/>
    <w:rsid w:val="00EB0DEC"/>
    <w:rsid w:val="00EB1334"/>
    <w:rsid w:val="00EB1C30"/>
    <w:rsid w:val="00EB2049"/>
    <w:rsid w:val="00EB214D"/>
    <w:rsid w:val="00EB2430"/>
    <w:rsid w:val="00EB2610"/>
    <w:rsid w:val="00EB2715"/>
    <w:rsid w:val="00EB2D01"/>
    <w:rsid w:val="00EB2E89"/>
    <w:rsid w:val="00EB31FF"/>
    <w:rsid w:val="00EB329E"/>
    <w:rsid w:val="00EB361C"/>
    <w:rsid w:val="00EB3D21"/>
    <w:rsid w:val="00EB430C"/>
    <w:rsid w:val="00EB465C"/>
    <w:rsid w:val="00EB4EC7"/>
    <w:rsid w:val="00EB4FD0"/>
    <w:rsid w:val="00EB5343"/>
    <w:rsid w:val="00EB53FC"/>
    <w:rsid w:val="00EB5486"/>
    <w:rsid w:val="00EB5882"/>
    <w:rsid w:val="00EB58D7"/>
    <w:rsid w:val="00EB58E0"/>
    <w:rsid w:val="00EB5C9B"/>
    <w:rsid w:val="00EB5F67"/>
    <w:rsid w:val="00EB60D2"/>
    <w:rsid w:val="00EB6304"/>
    <w:rsid w:val="00EB652D"/>
    <w:rsid w:val="00EB67B0"/>
    <w:rsid w:val="00EB6B10"/>
    <w:rsid w:val="00EB6E54"/>
    <w:rsid w:val="00EB6F4E"/>
    <w:rsid w:val="00EB7383"/>
    <w:rsid w:val="00EB7569"/>
    <w:rsid w:val="00EB762B"/>
    <w:rsid w:val="00EB78B9"/>
    <w:rsid w:val="00EB78C1"/>
    <w:rsid w:val="00EB78ED"/>
    <w:rsid w:val="00EC00A2"/>
    <w:rsid w:val="00EC0360"/>
    <w:rsid w:val="00EC054B"/>
    <w:rsid w:val="00EC062B"/>
    <w:rsid w:val="00EC07A4"/>
    <w:rsid w:val="00EC138E"/>
    <w:rsid w:val="00EC1441"/>
    <w:rsid w:val="00EC1893"/>
    <w:rsid w:val="00EC19A7"/>
    <w:rsid w:val="00EC1E90"/>
    <w:rsid w:val="00EC1EAD"/>
    <w:rsid w:val="00EC1FC9"/>
    <w:rsid w:val="00EC236B"/>
    <w:rsid w:val="00EC294C"/>
    <w:rsid w:val="00EC2E1E"/>
    <w:rsid w:val="00EC309D"/>
    <w:rsid w:val="00EC32D5"/>
    <w:rsid w:val="00EC3D8C"/>
    <w:rsid w:val="00EC3D9F"/>
    <w:rsid w:val="00EC426E"/>
    <w:rsid w:val="00EC475C"/>
    <w:rsid w:val="00EC4969"/>
    <w:rsid w:val="00EC4A98"/>
    <w:rsid w:val="00EC4B9B"/>
    <w:rsid w:val="00EC4E04"/>
    <w:rsid w:val="00EC55A8"/>
    <w:rsid w:val="00EC5616"/>
    <w:rsid w:val="00EC5A5F"/>
    <w:rsid w:val="00EC6577"/>
    <w:rsid w:val="00EC6793"/>
    <w:rsid w:val="00EC6F12"/>
    <w:rsid w:val="00EC70D5"/>
    <w:rsid w:val="00EC71CC"/>
    <w:rsid w:val="00EC7402"/>
    <w:rsid w:val="00EC7B7F"/>
    <w:rsid w:val="00EC7FA8"/>
    <w:rsid w:val="00ED0112"/>
    <w:rsid w:val="00ED0318"/>
    <w:rsid w:val="00ED033F"/>
    <w:rsid w:val="00ED0528"/>
    <w:rsid w:val="00ED056C"/>
    <w:rsid w:val="00ED09F2"/>
    <w:rsid w:val="00ED0D5E"/>
    <w:rsid w:val="00ED0E0F"/>
    <w:rsid w:val="00ED1268"/>
    <w:rsid w:val="00ED15B0"/>
    <w:rsid w:val="00ED162E"/>
    <w:rsid w:val="00ED18EC"/>
    <w:rsid w:val="00ED1A35"/>
    <w:rsid w:val="00ED1C32"/>
    <w:rsid w:val="00ED2085"/>
    <w:rsid w:val="00ED21C3"/>
    <w:rsid w:val="00ED25BC"/>
    <w:rsid w:val="00ED28D1"/>
    <w:rsid w:val="00ED2985"/>
    <w:rsid w:val="00ED2C9B"/>
    <w:rsid w:val="00ED2EE6"/>
    <w:rsid w:val="00ED2F9B"/>
    <w:rsid w:val="00ED310B"/>
    <w:rsid w:val="00ED399C"/>
    <w:rsid w:val="00ED3F8C"/>
    <w:rsid w:val="00ED4056"/>
    <w:rsid w:val="00ED4522"/>
    <w:rsid w:val="00ED49BD"/>
    <w:rsid w:val="00ED4D63"/>
    <w:rsid w:val="00ED51A6"/>
    <w:rsid w:val="00ED56DF"/>
    <w:rsid w:val="00ED59A0"/>
    <w:rsid w:val="00ED5C4D"/>
    <w:rsid w:val="00ED5DF6"/>
    <w:rsid w:val="00ED6025"/>
    <w:rsid w:val="00ED6027"/>
    <w:rsid w:val="00ED6037"/>
    <w:rsid w:val="00ED6085"/>
    <w:rsid w:val="00ED628B"/>
    <w:rsid w:val="00ED666F"/>
    <w:rsid w:val="00ED667E"/>
    <w:rsid w:val="00ED6A1E"/>
    <w:rsid w:val="00ED6BFA"/>
    <w:rsid w:val="00ED6D29"/>
    <w:rsid w:val="00ED6F3D"/>
    <w:rsid w:val="00ED6FBD"/>
    <w:rsid w:val="00ED73E0"/>
    <w:rsid w:val="00ED77B1"/>
    <w:rsid w:val="00ED79AB"/>
    <w:rsid w:val="00ED7AC8"/>
    <w:rsid w:val="00ED7EB5"/>
    <w:rsid w:val="00EE0032"/>
    <w:rsid w:val="00EE01EF"/>
    <w:rsid w:val="00EE0922"/>
    <w:rsid w:val="00EE0A5F"/>
    <w:rsid w:val="00EE0BF9"/>
    <w:rsid w:val="00EE0D3D"/>
    <w:rsid w:val="00EE0DCD"/>
    <w:rsid w:val="00EE0E95"/>
    <w:rsid w:val="00EE1938"/>
    <w:rsid w:val="00EE1B3A"/>
    <w:rsid w:val="00EE1C0A"/>
    <w:rsid w:val="00EE1C88"/>
    <w:rsid w:val="00EE228B"/>
    <w:rsid w:val="00EE251B"/>
    <w:rsid w:val="00EE257E"/>
    <w:rsid w:val="00EE2651"/>
    <w:rsid w:val="00EE28FD"/>
    <w:rsid w:val="00EE2D4B"/>
    <w:rsid w:val="00EE2D77"/>
    <w:rsid w:val="00EE2DA5"/>
    <w:rsid w:val="00EE3343"/>
    <w:rsid w:val="00EE3555"/>
    <w:rsid w:val="00EE3717"/>
    <w:rsid w:val="00EE387B"/>
    <w:rsid w:val="00EE3C97"/>
    <w:rsid w:val="00EE3EBC"/>
    <w:rsid w:val="00EE3F7B"/>
    <w:rsid w:val="00EE463A"/>
    <w:rsid w:val="00EE4663"/>
    <w:rsid w:val="00EE5067"/>
    <w:rsid w:val="00EE51FA"/>
    <w:rsid w:val="00EE5423"/>
    <w:rsid w:val="00EE5477"/>
    <w:rsid w:val="00EE5C7F"/>
    <w:rsid w:val="00EE5E39"/>
    <w:rsid w:val="00EE6183"/>
    <w:rsid w:val="00EE669F"/>
    <w:rsid w:val="00EE674B"/>
    <w:rsid w:val="00EE6ACA"/>
    <w:rsid w:val="00EE6DA2"/>
    <w:rsid w:val="00EE70C8"/>
    <w:rsid w:val="00EE70EE"/>
    <w:rsid w:val="00EE71AE"/>
    <w:rsid w:val="00EE7ADE"/>
    <w:rsid w:val="00EE7B43"/>
    <w:rsid w:val="00EE7B60"/>
    <w:rsid w:val="00EE7BC5"/>
    <w:rsid w:val="00EE7F50"/>
    <w:rsid w:val="00EF00F0"/>
    <w:rsid w:val="00EF02CE"/>
    <w:rsid w:val="00EF034A"/>
    <w:rsid w:val="00EF0350"/>
    <w:rsid w:val="00EF06E6"/>
    <w:rsid w:val="00EF06F4"/>
    <w:rsid w:val="00EF0AC3"/>
    <w:rsid w:val="00EF0DFF"/>
    <w:rsid w:val="00EF0E74"/>
    <w:rsid w:val="00EF0FD2"/>
    <w:rsid w:val="00EF1433"/>
    <w:rsid w:val="00EF1732"/>
    <w:rsid w:val="00EF1A79"/>
    <w:rsid w:val="00EF1BDE"/>
    <w:rsid w:val="00EF1D3A"/>
    <w:rsid w:val="00EF2381"/>
    <w:rsid w:val="00EF2564"/>
    <w:rsid w:val="00EF2594"/>
    <w:rsid w:val="00EF26C9"/>
    <w:rsid w:val="00EF2B21"/>
    <w:rsid w:val="00EF2C46"/>
    <w:rsid w:val="00EF2D20"/>
    <w:rsid w:val="00EF2DCB"/>
    <w:rsid w:val="00EF300A"/>
    <w:rsid w:val="00EF3227"/>
    <w:rsid w:val="00EF38B4"/>
    <w:rsid w:val="00EF3AD8"/>
    <w:rsid w:val="00EF3FF9"/>
    <w:rsid w:val="00EF4407"/>
    <w:rsid w:val="00EF4618"/>
    <w:rsid w:val="00EF47C9"/>
    <w:rsid w:val="00EF4C19"/>
    <w:rsid w:val="00EF5058"/>
    <w:rsid w:val="00EF538F"/>
    <w:rsid w:val="00EF5608"/>
    <w:rsid w:val="00EF5744"/>
    <w:rsid w:val="00EF5864"/>
    <w:rsid w:val="00EF5C54"/>
    <w:rsid w:val="00EF5E70"/>
    <w:rsid w:val="00EF61EE"/>
    <w:rsid w:val="00EF646E"/>
    <w:rsid w:val="00EF6874"/>
    <w:rsid w:val="00EF6C01"/>
    <w:rsid w:val="00EF6EB5"/>
    <w:rsid w:val="00EF7666"/>
    <w:rsid w:val="00EF7738"/>
    <w:rsid w:val="00EF7747"/>
    <w:rsid w:val="00EF798B"/>
    <w:rsid w:val="00EF7E42"/>
    <w:rsid w:val="00EF7E7C"/>
    <w:rsid w:val="00EF7F27"/>
    <w:rsid w:val="00F00935"/>
    <w:rsid w:val="00F009B0"/>
    <w:rsid w:val="00F009F7"/>
    <w:rsid w:val="00F0109D"/>
    <w:rsid w:val="00F011C8"/>
    <w:rsid w:val="00F01EE8"/>
    <w:rsid w:val="00F02149"/>
    <w:rsid w:val="00F02450"/>
    <w:rsid w:val="00F024B0"/>
    <w:rsid w:val="00F0283C"/>
    <w:rsid w:val="00F02A20"/>
    <w:rsid w:val="00F02F87"/>
    <w:rsid w:val="00F03567"/>
    <w:rsid w:val="00F035B7"/>
    <w:rsid w:val="00F03662"/>
    <w:rsid w:val="00F03E4A"/>
    <w:rsid w:val="00F03E7E"/>
    <w:rsid w:val="00F03FFF"/>
    <w:rsid w:val="00F0485D"/>
    <w:rsid w:val="00F04B47"/>
    <w:rsid w:val="00F055B3"/>
    <w:rsid w:val="00F0606B"/>
    <w:rsid w:val="00F0628F"/>
    <w:rsid w:val="00F06338"/>
    <w:rsid w:val="00F06520"/>
    <w:rsid w:val="00F06A3E"/>
    <w:rsid w:val="00F06B7B"/>
    <w:rsid w:val="00F06E1C"/>
    <w:rsid w:val="00F07341"/>
    <w:rsid w:val="00F07417"/>
    <w:rsid w:val="00F0741F"/>
    <w:rsid w:val="00F0746C"/>
    <w:rsid w:val="00F07AEB"/>
    <w:rsid w:val="00F10307"/>
    <w:rsid w:val="00F105A6"/>
    <w:rsid w:val="00F1074A"/>
    <w:rsid w:val="00F10B26"/>
    <w:rsid w:val="00F10D00"/>
    <w:rsid w:val="00F10ED7"/>
    <w:rsid w:val="00F11453"/>
    <w:rsid w:val="00F11479"/>
    <w:rsid w:val="00F11C27"/>
    <w:rsid w:val="00F11C73"/>
    <w:rsid w:val="00F11CD3"/>
    <w:rsid w:val="00F1262B"/>
    <w:rsid w:val="00F12670"/>
    <w:rsid w:val="00F12A67"/>
    <w:rsid w:val="00F13255"/>
    <w:rsid w:val="00F13328"/>
    <w:rsid w:val="00F13403"/>
    <w:rsid w:val="00F13424"/>
    <w:rsid w:val="00F13702"/>
    <w:rsid w:val="00F13F5B"/>
    <w:rsid w:val="00F14079"/>
    <w:rsid w:val="00F14156"/>
    <w:rsid w:val="00F14661"/>
    <w:rsid w:val="00F1466B"/>
    <w:rsid w:val="00F14A96"/>
    <w:rsid w:val="00F14DA7"/>
    <w:rsid w:val="00F14FFD"/>
    <w:rsid w:val="00F15119"/>
    <w:rsid w:val="00F1555E"/>
    <w:rsid w:val="00F15A9E"/>
    <w:rsid w:val="00F15CF4"/>
    <w:rsid w:val="00F15E52"/>
    <w:rsid w:val="00F1603B"/>
    <w:rsid w:val="00F162D9"/>
    <w:rsid w:val="00F165D8"/>
    <w:rsid w:val="00F16BBF"/>
    <w:rsid w:val="00F16BDE"/>
    <w:rsid w:val="00F16CAE"/>
    <w:rsid w:val="00F16F2C"/>
    <w:rsid w:val="00F16FEE"/>
    <w:rsid w:val="00F17599"/>
    <w:rsid w:val="00F176C7"/>
    <w:rsid w:val="00F177CD"/>
    <w:rsid w:val="00F17969"/>
    <w:rsid w:val="00F17C17"/>
    <w:rsid w:val="00F17C3D"/>
    <w:rsid w:val="00F200C6"/>
    <w:rsid w:val="00F20252"/>
    <w:rsid w:val="00F2037A"/>
    <w:rsid w:val="00F206A4"/>
    <w:rsid w:val="00F20D6F"/>
    <w:rsid w:val="00F21062"/>
    <w:rsid w:val="00F21577"/>
    <w:rsid w:val="00F21730"/>
    <w:rsid w:val="00F21AA1"/>
    <w:rsid w:val="00F21AB8"/>
    <w:rsid w:val="00F21D7A"/>
    <w:rsid w:val="00F227F5"/>
    <w:rsid w:val="00F22F5E"/>
    <w:rsid w:val="00F2306F"/>
    <w:rsid w:val="00F23522"/>
    <w:rsid w:val="00F23950"/>
    <w:rsid w:val="00F23B9E"/>
    <w:rsid w:val="00F23C7F"/>
    <w:rsid w:val="00F23CBC"/>
    <w:rsid w:val="00F23FC8"/>
    <w:rsid w:val="00F2472B"/>
    <w:rsid w:val="00F24AA3"/>
    <w:rsid w:val="00F24E60"/>
    <w:rsid w:val="00F2510C"/>
    <w:rsid w:val="00F25746"/>
    <w:rsid w:val="00F25CDB"/>
    <w:rsid w:val="00F25D06"/>
    <w:rsid w:val="00F260CD"/>
    <w:rsid w:val="00F26528"/>
    <w:rsid w:val="00F265AC"/>
    <w:rsid w:val="00F269BE"/>
    <w:rsid w:val="00F26D10"/>
    <w:rsid w:val="00F270BD"/>
    <w:rsid w:val="00F27137"/>
    <w:rsid w:val="00F27732"/>
    <w:rsid w:val="00F279AB"/>
    <w:rsid w:val="00F27B56"/>
    <w:rsid w:val="00F27C4A"/>
    <w:rsid w:val="00F27D62"/>
    <w:rsid w:val="00F302F2"/>
    <w:rsid w:val="00F30854"/>
    <w:rsid w:val="00F30AF3"/>
    <w:rsid w:val="00F30C1F"/>
    <w:rsid w:val="00F31085"/>
    <w:rsid w:val="00F31329"/>
    <w:rsid w:val="00F315AF"/>
    <w:rsid w:val="00F315C1"/>
    <w:rsid w:val="00F3176B"/>
    <w:rsid w:val="00F3176E"/>
    <w:rsid w:val="00F318FF"/>
    <w:rsid w:val="00F31970"/>
    <w:rsid w:val="00F31AD4"/>
    <w:rsid w:val="00F326DB"/>
    <w:rsid w:val="00F32970"/>
    <w:rsid w:val="00F329EA"/>
    <w:rsid w:val="00F32A79"/>
    <w:rsid w:val="00F32D8B"/>
    <w:rsid w:val="00F32F63"/>
    <w:rsid w:val="00F32F8E"/>
    <w:rsid w:val="00F334B7"/>
    <w:rsid w:val="00F33965"/>
    <w:rsid w:val="00F33B09"/>
    <w:rsid w:val="00F33C18"/>
    <w:rsid w:val="00F33E1A"/>
    <w:rsid w:val="00F33F91"/>
    <w:rsid w:val="00F33FFD"/>
    <w:rsid w:val="00F34100"/>
    <w:rsid w:val="00F341B9"/>
    <w:rsid w:val="00F3473B"/>
    <w:rsid w:val="00F34986"/>
    <w:rsid w:val="00F34C4B"/>
    <w:rsid w:val="00F35220"/>
    <w:rsid w:val="00F352AA"/>
    <w:rsid w:val="00F352AC"/>
    <w:rsid w:val="00F3534E"/>
    <w:rsid w:val="00F35845"/>
    <w:rsid w:val="00F35A2B"/>
    <w:rsid w:val="00F35A7F"/>
    <w:rsid w:val="00F35BF9"/>
    <w:rsid w:val="00F36414"/>
    <w:rsid w:val="00F36597"/>
    <w:rsid w:val="00F3660B"/>
    <w:rsid w:val="00F36654"/>
    <w:rsid w:val="00F368F7"/>
    <w:rsid w:val="00F36CC4"/>
    <w:rsid w:val="00F36DBA"/>
    <w:rsid w:val="00F37464"/>
    <w:rsid w:val="00F374D5"/>
    <w:rsid w:val="00F37603"/>
    <w:rsid w:val="00F3770C"/>
    <w:rsid w:val="00F3789E"/>
    <w:rsid w:val="00F400F2"/>
    <w:rsid w:val="00F405B4"/>
    <w:rsid w:val="00F40858"/>
    <w:rsid w:val="00F40ACF"/>
    <w:rsid w:val="00F40B01"/>
    <w:rsid w:val="00F41507"/>
    <w:rsid w:val="00F4189F"/>
    <w:rsid w:val="00F41A3D"/>
    <w:rsid w:val="00F41B5B"/>
    <w:rsid w:val="00F420AF"/>
    <w:rsid w:val="00F42172"/>
    <w:rsid w:val="00F422BD"/>
    <w:rsid w:val="00F42909"/>
    <w:rsid w:val="00F42959"/>
    <w:rsid w:val="00F42C14"/>
    <w:rsid w:val="00F42D77"/>
    <w:rsid w:val="00F42D99"/>
    <w:rsid w:val="00F437E8"/>
    <w:rsid w:val="00F43A8F"/>
    <w:rsid w:val="00F43BCE"/>
    <w:rsid w:val="00F43BD3"/>
    <w:rsid w:val="00F43C1A"/>
    <w:rsid w:val="00F43EDC"/>
    <w:rsid w:val="00F44A7D"/>
    <w:rsid w:val="00F45463"/>
    <w:rsid w:val="00F455EE"/>
    <w:rsid w:val="00F456F4"/>
    <w:rsid w:val="00F4583B"/>
    <w:rsid w:val="00F45AF5"/>
    <w:rsid w:val="00F45AF9"/>
    <w:rsid w:val="00F45C84"/>
    <w:rsid w:val="00F46057"/>
    <w:rsid w:val="00F46315"/>
    <w:rsid w:val="00F467AC"/>
    <w:rsid w:val="00F46A26"/>
    <w:rsid w:val="00F46C38"/>
    <w:rsid w:val="00F4715B"/>
    <w:rsid w:val="00F47259"/>
    <w:rsid w:val="00F4750B"/>
    <w:rsid w:val="00F47643"/>
    <w:rsid w:val="00F505A1"/>
    <w:rsid w:val="00F509D1"/>
    <w:rsid w:val="00F50BE4"/>
    <w:rsid w:val="00F51072"/>
    <w:rsid w:val="00F510CF"/>
    <w:rsid w:val="00F51250"/>
    <w:rsid w:val="00F514EF"/>
    <w:rsid w:val="00F51D72"/>
    <w:rsid w:val="00F51D9E"/>
    <w:rsid w:val="00F51EE1"/>
    <w:rsid w:val="00F521EC"/>
    <w:rsid w:val="00F52DAE"/>
    <w:rsid w:val="00F53160"/>
    <w:rsid w:val="00F5371F"/>
    <w:rsid w:val="00F5377B"/>
    <w:rsid w:val="00F539C1"/>
    <w:rsid w:val="00F53A69"/>
    <w:rsid w:val="00F53B61"/>
    <w:rsid w:val="00F53F2F"/>
    <w:rsid w:val="00F541CB"/>
    <w:rsid w:val="00F54594"/>
    <w:rsid w:val="00F545DE"/>
    <w:rsid w:val="00F5463F"/>
    <w:rsid w:val="00F54729"/>
    <w:rsid w:val="00F54A5D"/>
    <w:rsid w:val="00F54E94"/>
    <w:rsid w:val="00F54EAF"/>
    <w:rsid w:val="00F557BE"/>
    <w:rsid w:val="00F559B8"/>
    <w:rsid w:val="00F55A1C"/>
    <w:rsid w:val="00F55B49"/>
    <w:rsid w:val="00F55C03"/>
    <w:rsid w:val="00F55C90"/>
    <w:rsid w:val="00F55C94"/>
    <w:rsid w:val="00F5605E"/>
    <w:rsid w:val="00F5629A"/>
    <w:rsid w:val="00F563F4"/>
    <w:rsid w:val="00F56979"/>
    <w:rsid w:val="00F56E08"/>
    <w:rsid w:val="00F57DCB"/>
    <w:rsid w:val="00F57FD1"/>
    <w:rsid w:val="00F6007F"/>
    <w:rsid w:val="00F60306"/>
    <w:rsid w:val="00F60366"/>
    <w:rsid w:val="00F60534"/>
    <w:rsid w:val="00F60639"/>
    <w:rsid w:val="00F606D3"/>
    <w:rsid w:val="00F608C2"/>
    <w:rsid w:val="00F608E7"/>
    <w:rsid w:val="00F60C7D"/>
    <w:rsid w:val="00F60D94"/>
    <w:rsid w:val="00F61314"/>
    <w:rsid w:val="00F6157C"/>
    <w:rsid w:val="00F6177E"/>
    <w:rsid w:val="00F61C68"/>
    <w:rsid w:val="00F61FEE"/>
    <w:rsid w:val="00F6291F"/>
    <w:rsid w:val="00F6294A"/>
    <w:rsid w:val="00F629A2"/>
    <w:rsid w:val="00F62B6A"/>
    <w:rsid w:val="00F62E6B"/>
    <w:rsid w:val="00F6303A"/>
    <w:rsid w:val="00F6355C"/>
    <w:rsid w:val="00F63A62"/>
    <w:rsid w:val="00F63ADA"/>
    <w:rsid w:val="00F63D25"/>
    <w:rsid w:val="00F64692"/>
    <w:rsid w:val="00F64938"/>
    <w:rsid w:val="00F64BBA"/>
    <w:rsid w:val="00F64BEE"/>
    <w:rsid w:val="00F65326"/>
    <w:rsid w:val="00F655A7"/>
    <w:rsid w:val="00F65603"/>
    <w:rsid w:val="00F6588A"/>
    <w:rsid w:val="00F65AC3"/>
    <w:rsid w:val="00F65E0B"/>
    <w:rsid w:val="00F660DD"/>
    <w:rsid w:val="00F662FC"/>
    <w:rsid w:val="00F663E5"/>
    <w:rsid w:val="00F664D6"/>
    <w:rsid w:val="00F664F6"/>
    <w:rsid w:val="00F6660E"/>
    <w:rsid w:val="00F66627"/>
    <w:rsid w:val="00F66A7A"/>
    <w:rsid w:val="00F66AEB"/>
    <w:rsid w:val="00F66BCB"/>
    <w:rsid w:val="00F66CD9"/>
    <w:rsid w:val="00F66F8F"/>
    <w:rsid w:val="00F66FC5"/>
    <w:rsid w:val="00F67067"/>
    <w:rsid w:val="00F670AE"/>
    <w:rsid w:val="00F67299"/>
    <w:rsid w:val="00F673B6"/>
    <w:rsid w:val="00F677E9"/>
    <w:rsid w:val="00F7029F"/>
    <w:rsid w:val="00F702DD"/>
    <w:rsid w:val="00F70956"/>
    <w:rsid w:val="00F70A47"/>
    <w:rsid w:val="00F70F16"/>
    <w:rsid w:val="00F70FED"/>
    <w:rsid w:val="00F71108"/>
    <w:rsid w:val="00F71253"/>
    <w:rsid w:val="00F71264"/>
    <w:rsid w:val="00F714C9"/>
    <w:rsid w:val="00F71AC2"/>
    <w:rsid w:val="00F71B48"/>
    <w:rsid w:val="00F71D9B"/>
    <w:rsid w:val="00F71F7C"/>
    <w:rsid w:val="00F72676"/>
    <w:rsid w:val="00F72925"/>
    <w:rsid w:val="00F73140"/>
    <w:rsid w:val="00F731F1"/>
    <w:rsid w:val="00F73257"/>
    <w:rsid w:val="00F737AB"/>
    <w:rsid w:val="00F73A89"/>
    <w:rsid w:val="00F73AA9"/>
    <w:rsid w:val="00F73B75"/>
    <w:rsid w:val="00F73EDB"/>
    <w:rsid w:val="00F745B0"/>
    <w:rsid w:val="00F74841"/>
    <w:rsid w:val="00F752B6"/>
    <w:rsid w:val="00F7543F"/>
    <w:rsid w:val="00F75586"/>
    <w:rsid w:val="00F759AB"/>
    <w:rsid w:val="00F761AE"/>
    <w:rsid w:val="00F761E1"/>
    <w:rsid w:val="00F762C6"/>
    <w:rsid w:val="00F764C0"/>
    <w:rsid w:val="00F767A8"/>
    <w:rsid w:val="00F767B5"/>
    <w:rsid w:val="00F7684E"/>
    <w:rsid w:val="00F769D0"/>
    <w:rsid w:val="00F76BC0"/>
    <w:rsid w:val="00F7705C"/>
    <w:rsid w:val="00F7744B"/>
    <w:rsid w:val="00F77452"/>
    <w:rsid w:val="00F7756D"/>
    <w:rsid w:val="00F77681"/>
    <w:rsid w:val="00F77C91"/>
    <w:rsid w:val="00F80363"/>
    <w:rsid w:val="00F8050A"/>
    <w:rsid w:val="00F805E4"/>
    <w:rsid w:val="00F8074A"/>
    <w:rsid w:val="00F8094C"/>
    <w:rsid w:val="00F80C89"/>
    <w:rsid w:val="00F8102E"/>
    <w:rsid w:val="00F81400"/>
    <w:rsid w:val="00F8188F"/>
    <w:rsid w:val="00F819A1"/>
    <w:rsid w:val="00F819E6"/>
    <w:rsid w:val="00F81B51"/>
    <w:rsid w:val="00F81D7E"/>
    <w:rsid w:val="00F8223D"/>
    <w:rsid w:val="00F823A1"/>
    <w:rsid w:val="00F82928"/>
    <w:rsid w:val="00F82CBB"/>
    <w:rsid w:val="00F82E3B"/>
    <w:rsid w:val="00F83201"/>
    <w:rsid w:val="00F83816"/>
    <w:rsid w:val="00F83909"/>
    <w:rsid w:val="00F83C9C"/>
    <w:rsid w:val="00F83E13"/>
    <w:rsid w:val="00F83E5C"/>
    <w:rsid w:val="00F8439D"/>
    <w:rsid w:val="00F845BC"/>
    <w:rsid w:val="00F846BB"/>
    <w:rsid w:val="00F846CA"/>
    <w:rsid w:val="00F84C29"/>
    <w:rsid w:val="00F84E48"/>
    <w:rsid w:val="00F84EED"/>
    <w:rsid w:val="00F8502F"/>
    <w:rsid w:val="00F85489"/>
    <w:rsid w:val="00F855C0"/>
    <w:rsid w:val="00F85D09"/>
    <w:rsid w:val="00F869A7"/>
    <w:rsid w:val="00F86B02"/>
    <w:rsid w:val="00F87218"/>
    <w:rsid w:val="00F87645"/>
    <w:rsid w:val="00F87799"/>
    <w:rsid w:val="00F878BF"/>
    <w:rsid w:val="00F87E00"/>
    <w:rsid w:val="00F9055E"/>
    <w:rsid w:val="00F90617"/>
    <w:rsid w:val="00F9079B"/>
    <w:rsid w:val="00F907E4"/>
    <w:rsid w:val="00F90BC5"/>
    <w:rsid w:val="00F9111C"/>
    <w:rsid w:val="00F9120C"/>
    <w:rsid w:val="00F91453"/>
    <w:rsid w:val="00F91593"/>
    <w:rsid w:val="00F92016"/>
    <w:rsid w:val="00F921AA"/>
    <w:rsid w:val="00F92703"/>
    <w:rsid w:val="00F9294E"/>
    <w:rsid w:val="00F92973"/>
    <w:rsid w:val="00F92992"/>
    <w:rsid w:val="00F92A48"/>
    <w:rsid w:val="00F92CFE"/>
    <w:rsid w:val="00F92E63"/>
    <w:rsid w:val="00F9367F"/>
    <w:rsid w:val="00F93AAB"/>
    <w:rsid w:val="00F93BBD"/>
    <w:rsid w:val="00F93FB2"/>
    <w:rsid w:val="00F9405C"/>
    <w:rsid w:val="00F9424B"/>
    <w:rsid w:val="00F9440D"/>
    <w:rsid w:val="00F94583"/>
    <w:rsid w:val="00F94639"/>
    <w:rsid w:val="00F94B3A"/>
    <w:rsid w:val="00F94BB1"/>
    <w:rsid w:val="00F94DA9"/>
    <w:rsid w:val="00F94DD7"/>
    <w:rsid w:val="00F96815"/>
    <w:rsid w:val="00F96853"/>
    <w:rsid w:val="00F96CE7"/>
    <w:rsid w:val="00F96D65"/>
    <w:rsid w:val="00F9702C"/>
    <w:rsid w:val="00F9709E"/>
    <w:rsid w:val="00F972D9"/>
    <w:rsid w:val="00F97552"/>
    <w:rsid w:val="00F97BFE"/>
    <w:rsid w:val="00F97E8C"/>
    <w:rsid w:val="00F97F2F"/>
    <w:rsid w:val="00F97F32"/>
    <w:rsid w:val="00FA0103"/>
    <w:rsid w:val="00FA02ED"/>
    <w:rsid w:val="00FA05BB"/>
    <w:rsid w:val="00FA0743"/>
    <w:rsid w:val="00FA07FC"/>
    <w:rsid w:val="00FA0993"/>
    <w:rsid w:val="00FA0F83"/>
    <w:rsid w:val="00FA1031"/>
    <w:rsid w:val="00FA103E"/>
    <w:rsid w:val="00FA1523"/>
    <w:rsid w:val="00FA167F"/>
    <w:rsid w:val="00FA1A9B"/>
    <w:rsid w:val="00FA240B"/>
    <w:rsid w:val="00FA24AE"/>
    <w:rsid w:val="00FA25DB"/>
    <w:rsid w:val="00FA2815"/>
    <w:rsid w:val="00FA3519"/>
    <w:rsid w:val="00FA35F6"/>
    <w:rsid w:val="00FA409A"/>
    <w:rsid w:val="00FA450D"/>
    <w:rsid w:val="00FA45CF"/>
    <w:rsid w:val="00FA46A0"/>
    <w:rsid w:val="00FA4806"/>
    <w:rsid w:val="00FA495E"/>
    <w:rsid w:val="00FA499A"/>
    <w:rsid w:val="00FA4E40"/>
    <w:rsid w:val="00FA57DC"/>
    <w:rsid w:val="00FA5CD2"/>
    <w:rsid w:val="00FA5E51"/>
    <w:rsid w:val="00FA5F01"/>
    <w:rsid w:val="00FA627F"/>
    <w:rsid w:val="00FA630C"/>
    <w:rsid w:val="00FA6590"/>
    <w:rsid w:val="00FA65CE"/>
    <w:rsid w:val="00FA6ECB"/>
    <w:rsid w:val="00FA73BA"/>
    <w:rsid w:val="00FA7525"/>
    <w:rsid w:val="00FA77FF"/>
    <w:rsid w:val="00FA79EE"/>
    <w:rsid w:val="00FA7BC9"/>
    <w:rsid w:val="00FA7D66"/>
    <w:rsid w:val="00FB0596"/>
    <w:rsid w:val="00FB06F3"/>
    <w:rsid w:val="00FB0A8D"/>
    <w:rsid w:val="00FB0E85"/>
    <w:rsid w:val="00FB0F94"/>
    <w:rsid w:val="00FB132F"/>
    <w:rsid w:val="00FB14CE"/>
    <w:rsid w:val="00FB173B"/>
    <w:rsid w:val="00FB17BF"/>
    <w:rsid w:val="00FB1CE6"/>
    <w:rsid w:val="00FB1E95"/>
    <w:rsid w:val="00FB2202"/>
    <w:rsid w:val="00FB2227"/>
    <w:rsid w:val="00FB2460"/>
    <w:rsid w:val="00FB283C"/>
    <w:rsid w:val="00FB3061"/>
    <w:rsid w:val="00FB321C"/>
    <w:rsid w:val="00FB344F"/>
    <w:rsid w:val="00FB39FC"/>
    <w:rsid w:val="00FB3B78"/>
    <w:rsid w:val="00FB3D29"/>
    <w:rsid w:val="00FB4015"/>
    <w:rsid w:val="00FB4040"/>
    <w:rsid w:val="00FB4A39"/>
    <w:rsid w:val="00FB4B47"/>
    <w:rsid w:val="00FB5272"/>
    <w:rsid w:val="00FB56FD"/>
    <w:rsid w:val="00FB5776"/>
    <w:rsid w:val="00FB5906"/>
    <w:rsid w:val="00FB5A10"/>
    <w:rsid w:val="00FB5A9A"/>
    <w:rsid w:val="00FB5D3A"/>
    <w:rsid w:val="00FB5DF5"/>
    <w:rsid w:val="00FB6257"/>
    <w:rsid w:val="00FB66EB"/>
    <w:rsid w:val="00FB6862"/>
    <w:rsid w:val="00FB6B5D"/>
    <w:rsid w:val="00FB6CBB"/>
    <w:rsid w:val="00FB6FA7"/>
    <w:rsid w:val="00FB70E8"/>
    <w:rsid w:val="00FB7105"/>
    <w:rsid w:val="00FB72E3"/>
    <w:rsid w:val="00FB748D"/>
    <w:rsid w:val="00FB777A"/>
    <w:rsid w:val="00FB7AB2"/>
    <w:rsid w:val="00FB7ACB"/>
    <w:rsid w:val="00FB7B1D"/>
    <w:rsid w:val="00FB7B56"/>
    <w:rsid w:val="00FB7DF0"/>
    <w:rsid w:val="00FC00E8"/>
    <w:rsid w:val="00FC026A"/>
    <w:rsid w:val="00FC075C"/>
    <w:rsid w:val="00FC076B"/>
    <w:rsid w:val="00FC0A3B"/>
    <w:rsid w:val="00FC0A89"/>
    <w:rsid w:val="00FC0ADE"/>
    <w:rsid w:val="00FC0C1E"/>
    <w:rsid w:val="00FC0F20"/>
    <w:rsid w:val="00FC0FD9"/>
    <w:rsid w:val="00FC100D"/>
    <w:rsid w:val="00FC1081"/>
    <w:rsid w:val="00FC1205"/>
    <w:rsid w:val="00FC12F1"/>
    <w:rsid w:val="00FC1352"/>
    <w:rsid w:val="00FC142C"/>
    <w:rsid w:val="00FC176D"/>
    <w:rsid w:val="00FC249B"/>
    <w:rsid w:val="00FC2BF3"/>
    <w:rsid w:val="00FC2C20"/>
    <w:rsid w:val="00FC2FB2"/>
    <w:rsid w:val="00FC33F2"/>
    <w:rsid w:val="00FC35BB"/>
    <w:rsid w:val="00FC35BE"/>
    <w:rsid w:val="00FC35E5"/>
    <w:rsid w:val="00FC361A"/>
    <w:rsid w:val="00FC364F"/>
    <w:rsid w:val="00FC3722"/>
    <w:rsid w:val="00FC37FA"/>
    <w:rsid w:val="00FC38A5"/>
    <w:rsid w:val="00FC3914"/>
    <w:rsid w:val="00FC3A95"/>
    <w:rsid w:val="00FC40F5"/>
    <w:rsid w:val="00FC4433"/>
    <w:rsid w:val="00FC47F8"/>
    <w:rsid w:val="00FC4A07"/>
    <w:rsid w:val="00FC4E15"/>
    <w:rsid w:val="00FC4F08"/>
    <w:rsid w:val="00FC50D5"/>
    <w:rsid w:val="00FC52BD"/>
    <w:rsid w:val="00FC53E4"/>
    <w:rsid w:val="00FC546E"/>
    <w:rsid w:val="00FC5C62"/>
    <w:rsid w:val="00FC5E1D"/>
    <w:rsid w:val="00FC632C"/>
    <w:rsid w:val="00FC651E"/>
    <w:rsid w:val="00FC67D2"/>
    <w:rsid w:val="00FC6895"/>
    <w:rsid w:val="00FC6C09"/>
    <w:rsid w:val="00FC6DF4"/>
    <w:rsid w:val="00FC70E9"/>
    <w:rsid w:val="00FC72F4"/>
    <w:rsid w:val="00FC737D"/>
    <w:rsid w:val="00FC751D"/>
    <w:rsid w:val="00FD008B"/>
    <w:rsid w:val="00FD0F37"/>
    <w:rsid w:val="00FD11CF"/>
    <w:rsid w:val="00FD13D0"/>
    <w:rsid w:val="00FD1AA8"/>
    <w:rsid w:val="00FD1FAC"/>
    <w:rsid w:val="00FD251E"/>
    <w:rsid w:val="00FD2B15"/>
    <w:rsid w:val="00FD2E2D"/>
    <w:rsid w:val="00FD2E68"/>
    <w:rsid w:val="00FD3359"/>
    <w:rsid w:val="00FD3BAF"/>
    <w:rsid w:val="00FD3DF9"/>
    <w:rsid w:val="00FD3F1E"/>
    <w:rsid w:val="00FD3F9B"/>
    <w:rsid w:val="00FD3FB2"/>
    <w:rsid w:val="00FD40C3"/>
    <w:rsid w:val="00FD414B"/>
    <w:rsid w:val="00FD45EA"/>
    <w:rsid w:val="00FD4851"/>
    <w:rsid w:val="00FD503D"/>
    <w:rsid w:val="00FD5278"/>
    <w:rsid w:val="00FD535F"/>
    <w:rsid w:val="00FD5484"/>
    <w:rsid w:val="00FD59B0"/>
    <w:rsid w:val="00FD627E"/>
    <w:rsid w:val="00FD67AF"/>
    <w:rsid w:val="00FD67F2"/>
    <w:rsid w:val="00FD70C5"/>
    <w:rsid w:val="00FD7312"/>
    <w:rsid w:val="00FD73A1"/>
    <w:rsid w:val="00FD745F"/>
    <w:rsid w:val="00FD7B00"/>
    <w:rsid w:val="00FD7B11"/>
    <w:rsid w:val="00FD7D36"/>
    <w:rsid w:val="00FD7ECA"/>
    <w:rsid w:val="00FD7F8E"/>
    <w:rsid w:val="00FE0082"/>
    <w:rsid w:val="00FE0419"/>
    <w:rsid w:val="00FE04EB"/>
    <w:rsid w:val="00FE06D6"/>
    <w:rsid w:val="00FE06F5"/>
    <w:rsid w:val="00FE07EA"/>
    <w:rsid w:val="00FE0B72"/>
    <w:rsid w:val="00FE1074"/>
    <w:rsid w:val="00FE1341"/>
    <w:rsid w:val="00FE168A"/>
    <w:rsid w:val="00FE193D"/>
    <w:rsid w:val="00FE1C01"/>
    <w:rsid w:val="00FE1D12"/>
    <w:rsid w:val="00FE1FB5"/>
    <w:rsid w:val="00FE20EA"/>
    <w:rsid w:val="00FE235C"/>
    <w:rsid w:val="00FE2378"/>
    <w:rsid w:val="00FE23AD"/>
    <w:rsid w:val="00FE2809"/>
    <w:rsid w:val="00FE3510"/>
    <w:rsid w:val="00FE39F2"/>
    <w:rsid w:val="00FE415E"/>
    <w:rsid w:val="00FE4160"/>
    <w:rsid w:val="00FE4223"/>
    <w:rsid w:val="00FE43DB"/>
    <w:rsid w:val="00FE4475"/>
    <w:rsid w:val="00FE477A"/>
    <w:rsid w:val="00FE4C93"/>
    <w:rsid w:val="00FE4CE6"/>
    <w:rsid w:val="00FE4D08"/>
    <w:rsid w:val="00FE4F85"/>
    <w:rsid w:val="00FE57A4"/>
    <w:rsid w:val="00FE58DF"/>
    <w:rsid w:val="00FE5909"/>
    <w:rsid w:val="00FE59DA"/>
    <w:rsid w:val="00FE5CA4"/>
    <w:rsid w:val="00FE6350"/>
    <w:rsid w:val="00FE694C"/>
    <w:rsid w:val="00FE6BEB"/>
    <w:rsid w:val="00FE6D68"/>
    <w:rsid w:val="00FE6E7C"/>
    <w:rsid w:val="00FE707D"/>
    <w:rsid w:val="00FE719B"/>
    <w:rsid w:val="00FE7520"/>
    <w:rsid w:val="00FE77F2"/>
    <w:rsid w:val="00FE7BEB"/>
    <w:rsid w:val="00FE7F30"/>
    <w:rsid w:val="00FF039D"/>
    <w:rsid w:val="00FF08A5"/>
    <w:rsid w:val="00FF0B0B"/>
    <w:rsid w:val="00FF0EEB"/>
    <w:rsid w:val="00FF0F16"/>
    <w:rsid w:val="00FF0FFC"/>
    <w:rsid w:val="00FF15A1"/>
    <w:rsid w:val="00FF19B3"/>
    <w:rsid w:val="00FF1A53"/>
    <w:rsid w:val="00FF1D6F"/>
    <w:rsid w:val="00FF1E18"/>
    <w:rsid w:val="00FF21F6"/>
    <w:rsid w:val="00FF2289"/>
    <w:rsid w:val="00FF2491"/>
    <w:rsid w:val="00FF2561"/>
    <w:rsid w:val="00FF2F47"/>
    <w:rsid w:val="00FF3226"/>
    <w:rsid w:val="00FF386C"/>
    <w:rsid w:val="00FF388B"/>
    <w:rsid w:val="00FF391E"/>
    <w:rsid w:val="00FF3AF9"/>
    <w:rsid w:val="00FF41F7"/>
    <w:rsid w:val="00FF4309"/>
    <w:rsid w:val="00FF43DA"/>
    <w:rsid w:val="00FF4BC5"/>
    <w:rsid w:val="00FF501E"/>
    <w:rsid w:val="00FF5176"/>
    <w:rsid w:val="00FF537B"/>
    <w:rsid w:val="00FF55FE"/>
    <w:rsid w:val="00FF58EC"/>
    <w:rsid w:val="00FF6074"/>
    <w:rsid w:val="00FF61EA"/>
    <w:rsid w:val="00FF6268"/>
    <w:rsid w:val="00FF648E"/>
    <w:rsid w:val="00FF64AF"/>
    <w:rsid w:val="00FF664E"/>
    <w:rsid w:val="00FF6CD5"/>
    <w:rsid w:val="00FF6E62"/>
    <w:rsid w:val="00FF700C"/>
    <w:rsid w:val="00FF70BA"/>
    <w:rsid w:val="00FF7A64"/>
    <w:rsid w:val="00FF7A68"/>
    <w:rsid w:val="00FF7AA3"/>
    <w:rsid w:val="00FF7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49F14-6AE2-4ABE-9559-7C99BC75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272FA"/>
    <w:pPr>
      <w:spacing w:after="0" w:line="240" w:lineRule="auto"/>
      <w:jc w:val="both"/>
    </w:pPr>
    <w:rPr>
      <w:rFonts w:ascii="Times New Roman" w:eastAsia="Times New Roman" w:hAnsi="Times New Roman" w:cs="Calibri"/>
      <w:sz w:val="24"/>
      <w:szCs w:val="24"/>
      <w:lang w:eastAsia="ar-SA"/>
    </w:rPr>
  </w:style>
  <w:style w:type="paragraph" w:styleId="1">
    <w:name w:val="heading 1"/>
    <w:basedOn w:val="a2"/>
    <w:next w:val="a2"/>
    <w:link w:val="10"/>
    <w:qFormat/>
    <w:rsid w:val="009A23D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2"/>
    <w:next w:val="a2"/>
    <w:link w:val="22"/>
    <w:unhideWhenUsed/>
    <w:qFormat/>
    <w:rsid w:val="00C441D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2"/>
    <w:next w:val="a2"/>
    <w:link w:val="32"/>
    <w:unhideWhenUsed/>
    <w:qFormat/>
    <w:rsid w:val="00A51A6F"/>
    <w:pPr>
      <w:keepNext/>
      <w:keepLines/>
      <w:spacing w:before="40"/>
      <w:outlineLvl w:val="2"/>
    </w:pPr>
    <w:rPr>
      <w:rFonts w:asciiTheme="majorHAnsi" w:eastAsiaTheme="majorEastAsia" w:hAnsiTheme="majorHAnsi" w:cstheme="majorBidi"/>
      <w:color w:val="1F4D78" w:themeColor="accent1" w:themeShade="7F"/>
    </w:rPr>
  </w:style>
  <w:style w:type="paragraph" w:styleId="40">
    <w:name w:val="heading 4"/>
    <w:basedOn w:val="a2"/>
    <w:next w:val="a2"/>
    <w:link w:val="41"/>
    <w:unhideWhenUsed/>
    <w:qFormat/>
    <w:rsid w:val="001A2077"/>
    <w:pPr>
      <w:keepNext/>
      <w:keepLines/>
      <w:spacing w:before="40" w:line="259" w:lineRule="auto"/>
      <w:jc w:val="left"/>
      <w:outlineLvl w:val="3"/>
    </w:pPr>
    <w:rPr>
      <w:rFonts w:asciiTheme="majorHAnsi" w:eastAsiaTheme="majorEastAsia" w:hAnsiTheme="majorHAnsi" w:cstheme="majorBidi"/>
      <w:i/>
      <w:iCs/>
      <w:color w:val="2E74B5" w:themeColor="accent1" w:themeShade="BF"/>
      <w:sz w:val="22"/>
      <w:szCs w:val="22"/>
      <w:lang w:eastAsia="en-US"/>
    </w:rPr>
  </w:style>
  <w:style w:type="paragraph" w:styleId="50">
    <w:name w:val="heading 5"/>
    <w:basedOn w:val="a2"/>
    <w:next w:val="a2"/>
    <w:link w:val="51"/>
    <w:qFormat/>
    <w:rsid w:val="001A2077"/>
    <w:pPr>
      <w:keepNext/>
      <w:keepLines/>
      <w:numPr>
        <w:ilvl w:val="4"/>
        <w:numId w:val="4"/>
      </w:numPr>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1A2077"/>
    <w:pPr>
      <w:keepNext/>
      <w:keepLines/>
      <w:numPr>
        <w:ilvl w:val="5"/>
        <w:numId w:val="4"/>
      </w:numPr>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qFormat/>
    <w:rsid w:val="001A2077"/>
    <w:pPr>
      <w:keepNext/>
      <w:keepLines/>
      <w:numPr>
        <w:numId w:val="10"/>
      </w:numPr>
      <w:tabs>
        <w:tab w:val="clear" w:pos="1492"/>
      </w:tab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0"/>
    <w:qFormat/>
    <w:rsid w:val="001A2077"/>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1A2077"/>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E77012"/>
    <w:pPr>
      <w:spacing w:after="0" w:line="240" w:lineRule="auto"/>
    </w:pPr>
  </w:style>
  <w:style w:type="paragraph" w:customStyle="1" w:styleId="210">
    <w:name w:val="Основной текст с отступом 21"/>
    <w:basedOn w:val="a2"/>
    <w:rsid w:val="00E77012"/>
    <w:pPr>
      <w:spacing w:before="120"/>
      <w:ind w:firstLine="709"/>
    </w:pPr>
  </w:style>
  <w:style w:type="character" w:customStyle="1" w:styleId="71">
    <w:name w:val="Знак Знак7"/>
    <w:rsid w:val="00647D8F"/>
    <w:rPr>
      <w:sz w:val="24"/>
      <w:szCs w:val="24"/>
      <w:lang w:val="ru-RU" w:eastAsia="ar-SA" w:bidi="ar-SA"/>
    </w:rPr>
  </w:style>
  <w:style w:type="paragraph" w:styleId="a7">
    <w:name w:val="Body Text"/>
    <w:basedOn w:val="a2"/>
    <w:link w:val="11"/>
    <w:rsid w:val="00647D8F"/>
    <w:pPr>
      <w:ind w:firstLine="709"/>
    </w:pPr>
  </w:style>
  <w:style w:type="character" w:customStyle="1" w:styleId="a8">
    <w:name w:val="Основной текст Знак"/>
    <w:basedOn w:val="a3"/>
    <w:rsid w:val="00647D8F"/>
    <w:rPr>
      <w:rFonts w:ascii="Times New Roman" w:eastAsia="Times New Roman" w:hAnsi="Times New Roman" w:cs="Calibri"/>
      <w:sz w:val="24"/>
      <w:szCs w:val="24"/>
      <w:lang w:eastAsia="ar-SA"/>
    </w:rPr>
  </w:style>
  <w:style w:type="paragraph" w:styleId="23">
    <w:name w:val="toc 2"/>
    <w:basedOn w:val="a2"/>
    <w:next w:val="a2"/>
    <w:uiPriority w:val="39"/>
    <w:rsid w:val="00647D8F"/>
    <w:pPr>
      <w:spacing w:before="120"/>
      <w:ind w:left="240"/>
    </w:pPr>
    <w:rPr>
      <w:i/>
      <w:iCs/>
    </w:rPr>
  </w:style>
  <w:style w:type="paragraph" w:customStyle="1" w:styleId="a9">
    <w:name w:val="Основное"/>
    <w:rsid w:val="00647D8F"/>
    <w:pPr>
      <w:suppressAutoHyphens/>
      <w:spacing w:after="0" w:line="240" w:lineRule="auto"/>
      <w:ind w:firstLine="709"/>
      <w:jc w:val="both"/>
    </w:pPr>
    <w:rPr>
      <w:rFonts w:ascii="Times New Roman" w:eastAsia="Times New Roman" w:hAnsi="Times New Roman" w:cs="Calibri"/>
      <w:color w:val="000000"/>
      <w:sz w:val="24"/>
      <w:szCs w:val="24"/>
      <w:lang w:eastAsia="ar-SA"/>
    </w:rPr>
  </w:style>
  <w:style w:type="character" w:customStyle="1" w:styleId="11">
    <w:name w:val="Основной текст Знак1"/>
    <w:link w:val="a7"/>
    <w:rsid w:val="00647D8F"/>
    <w:rPr>
      <w:rFonts w:ascii="Times New Roman" w:eastAsia="Times New Roman" w:hAnsi="Times New Roman" w:cs="Calibri"/>
      <w:sz w:val="24"/>
      <w:szCs w:val="24"/>
      <w:lang w:eastAsia="ar-SA"/>
    </w:rPr>
  </w:style>
  <w:style w:type="paragraph" w:customStyle="1" w:styleId="ConsPlusNonformat">
    <w:name w:val="ConsPlusNonformat"/>
    <w:rsid w:val="00B629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70009"/>
    <w:pPr>
      <w:widowControl w:val="0"/>
      <w:autoSpaceDE w:val="0"/>
      <w:autoSpaceDN w:val="0"/>
      <w:spacing w:after="0" w:line="240" w:lineRule="auto"/>
    </w:pPr>
    <w:rPr>
      <w:rFonts w:ascii="Calibri" w:eastAsia="Times New Roman" w:hAnsi="Calibri" w:cs="Calibri"/>
      <w:szCs w:val="20"/>
      <w:lang w:eastAsia="ru-RU"/>
    </w:rPr>
  </w:style>
  <w:style w:type="character" w:styleId="aa">
    <w:name w:val="Hyperlink"/>
    <w:basedOn w:val="a3"/>
    <w:uiPriority w:val="99"/>
    <w:unhideWhenUsed/>
    <w:rsid w:val="00F5377B"/>
    <w:rPr>
      <w:color w:val="0563C1" w:themeColor="hyperlink"/>
      <w:u w:val="single"/>
    </w:rPr>
  </w:style>
  <w:style w:type="character" w:styleId="ab">
    <w:name w:val="FollowedHyperlink"/>
    <w:basedOn w:val="a3"/>
    <w:uiPriority w:val="99"/>
    <w:unhideWhenUsed/>
    <w:rsid w:val="006E2A7A"/>
    <w:rPr>
      <w:color w:val="954F72" w:themeColor="followedHyperlink"/>
      <w:u w:val="single"/>
    </w:rPr>
  </w:style>
  <w:style w:type="table" w:styleId="ac">
    <w:name w:val="Table Grid"/>
    <w:basedOn w:val="a4"/>
    <w:uiPriority w:val="39"/>
    <w:rsid w:val="00A23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3"/>
    <w:uiPriority w:val="99"/>
    <w:semiHidden/>
    <w:rsid w:val="005A6BD0"/>
    <w:rPr>
      <w:color w:val="808080"/>
    </w:rPr>
  </w:style>
  <w:style w:type="paragraph" w:customStyle="1" w:styleId="ae">
    <w:name w:val="Заголовок таблицы"/>
    <w:basedOn w:val="a2"/>
    <w:rsid w:val="000F0497"/>
    <w:pPr>
      <w:suppressAutoHyphens/>
      <w:spacing w:before="120" w:after="120"/>
      <w:jc w:val="right"/>
    </w:pPr>
    <w:rPr>
      <w:b/>
    </w:rPr>
  </w:style>
  <w:style w:type="paragraph" w:styleId="af">
    <w:name w:val="Body Text Indent"/>
    <w:basedOn w:val="a2"/>
    <w:link w:val="af0"/>
    <w:unhideWhenUsed/>
    <w:rsid w:val="00A214FC"/>
    <w:pPr>
      <w:spacing w:after="120"/>
      <w:ind w:left="283"/>
    </w:pPr>
  </w:style>
  <w:style w:type="character" w:customStyle="1" w:styleId="af0">
    <w:name w:val="Основной текст с отступом Знак"/>
    <w:basedOn w:val="a3"/>
    <w:link w:val="af"/>
    <w:rsid w:val="00A214FC"/>
    <w:rPr>
      <w:rFonts w:ascii="Times New Roman" w:eastAsia="Times New Roman" w:hAnsi="Times New Roman" w:cs="Calibri"/>
      <w:sz w:val="24"/>
      <w:szCs w:val="24"/>
      <w:lang w:eastAsia="ar-SA"/>
    </w:rPr>
  </w:style>
  <w:style w:type="paragraph" w:styleId="af1">
    <w:name w:val="Normal (Web)"/>
    <w:basedOn w:val="a2"/>
    <w:uiPriority w:val="99"/>
    <w:unhideWhenUsed/>
    <w:rsid w:val="00551A8B"/>
    <w:pPr>
      <w:spacing w:before="100" w:beforeAutospacing="1" w:after="100" w:afterAutospacing="1"/>
      <w:jc w:val="left"/>
    </w:pPr>
    <w:rPr>
      <w:rFonts w:cs="Times New Roman"/>
      <w:lang w:eastAsia="ru-RU"/>
    </w:rPr>
  </w:style>
  <w:style w:type="character" w:customStyle="1" w:styleId="10">
    <w:name w:val="Заголовок 1 Знак"/>
    <w:basedOn w:val="a3"/>
    <w:link w:val="1"/>
    <w:rsid w:val="009A23DC"/>
    <w:rPr>
      <w:rFonts w:asciiTheme="majorHAnsi" w:eastAsiaTheme="majorEastAsia" w:hAnsiTheme="majorHAnsi" w:cstheme="majorBidi"/>
      <w:color w:val="2E74B5" w:themeColor="accent1" w:themeShade="BF"/>
      <w:sz w:val="32"/>
      <w:szCs w:val="32"/>
      <w:lang w:eastAsia="ar-SA"/>
    </w:rPr>
  </w:style>
  <w:style w:type="character" w:customStyle="1" w:styleId="22">
    <w:name w:val="Заголовок 2 Знак"/>
    <w:basedOn w:val="a3"/>
    <w:link w:val="21"/>
    <w:uiPriority w:val="9"/>
    <w:rsid w:val="00C441D9"/>
    <w:rPr>
      <w:rFonts w:asciiTheme="majorHAnsi" w:eastAsiaTheme="majorEastAsia" w:hAnsiTheme="majorHAnsi" w:cstheme="majorBidi"/>
      <w:color w:val="2E74B5" w:themeColor="accent1" w:themeShade="BF"/>
      <w:sz w:val="26"/>
      <w:szCs w:val="26"/>
      <w:lang w:eastAsia="ar-SA"/>
    </w:rPr>
  </w:style>
  <w:style w:type="character" w:customStyle="1" w:styleId="32">
    <w:name w:val="Заголовок 3 Знак"/>
    <w:basedOn w:val="a3"/>
    <w:link w:val="31"/>
    <w:rsid w:val="00A51A6F"/>
    <w:rPr>
      <w:rFonts w:asciiTheme="majorHAnsi" w:eastAsiaTheme="majorEastAsia" w:hAnsiTheme="majorHAnsi" w:cstheme="majorBidi"/>
      <w:color w:val="1F4D78" w:themeColor="accent1" w:themeShade="7F"/>
      <w:sz w:val="24"/>
      <w:szCs w:val="24"/>
      <w:lang w:eastAsia="ar-SA"/>
    </w:rPr>
  </w:style>
  <w:style w:type="character" w:customStyle="1" w:styleId="41">
    <w:name w:val="Заголовок 4 Знак"/>
    <w:basedOn w:val="a3"/>
    <w:link w:val="40"/>
    <w:rsid w:val="001A2077"/>
    <w:rPr>
      <w:rFonts w:asciiTheme="majorHAnsi" w:eastAsiaTheme="majorEastAsia" w:hAnsiTheme="majorHAnsi" w:cstheme="majorBidi"/>
      <w:i/>
      <w:iCs/>
      <w:color w:val="2E74B5" w:themeColor="accent1" w:themeShade="BF"/>
    </w:rPr>
  </w:style>
  <w:style w:type="character" w:customStyle="1" w:styleId="51">
    <w:name w:val="Заголовок 5 Знак"/>
    <w:basedOn w:val="a3"/>
    <w:link w:val="50"/>
    <w:rsid w:val="001A2077"/>
    <w:rPr>
      <w:rFonts w:asciiTheme="majorHAnsi" w:eastAsiaTheme="majorEastAsia" w:hAnsiTheme="majorHAnsi" w:cstheme="majorBidi"/>
      <w:color w:val="2E74B5" w:themeColor="accent1" w:themeShade="BF"/>
      <w:sz w:val="24"/>
      <w:szCs w:val="24"/>
      <w:lang w:eastAsia="ar-SA"/>
    </w:rPr>
  </w:style>
  <w:style w:type="character" w:customStyle="1" w:styleId="60">
    <w:name w:val="Заголовок 6 Знак"/>
    <w:basedOn w:val="a3"/>
    <w:link w:val="6"/>
    <w:rsid w:val="001A2077"/>
    <w:rPr>
      <w:rFonts w:asciiTheme="majorHAnsi" w:eastAsiaTheme="majorEastAsia" w:hAnsiTheme="majorHAnsi" w:cstheme="majorBidi"/>
      <w:color w:val="1F4D78" w:themeColor="accent1" w:themeShade="7F"/>
      <w:sz w:val="24"/>
      <w:szCs w:val="24"/>
      <w:lang w:eastAsia="ar-SA"/>
    </w:rPr>
  </w:style>
  <w:style w:type="character" w:customStyle="1" w:styleId="70">
    <w:name w:val="Заголовок 7 Знак"/>
    <w:basedOn w:val="a3"/>
    <w:link w:val="7"/>
    <w:rsid w:val="001A2077"/>
    <w:rPr>
      <w:rFonts w:asciiTheme="majorHAnsi" w:eastAsiaTheme="majorEastAsia" w:hAnsiTheme="majorHAnsi" w:cstheme="majorBidi"/>
      <w:i/>
      <w:iCs/>
      <w:color w:val="1F4D78" w:themeColor="accent1" w:themeShade="7F"/>
      <w:sz w:val="24"/>
      <w:szCs w:val="24"/>
      <w:lang w:eastAsia="ar-SA"/>
    </w:rPr>
  </w:style>
  <w:style w:type="character" w:customStyle="1" w:styleId="80">
    <w:name w:val="Заголовок 8 Знак"/>
    <w:basedOn w:val="a3"/>
    <w:link w:val="8"/>
    <w:rsid w:val="001A2077"/>
    <w:rPr>
      <w:rFonts w:asciiTheme="majorHAnsi" w:eastAsiaTheme="majorEastAsia" w:hAnsiTheme="majorHAnsi" w:cstheme="majorBidi"/>
      <w:color w:val="272727" w:themeColor="text1" w:themeTint="D8"/>
      <w:sz w:val="21"/>
      <w:szCs w:val="21"/>
      <w:lang w:eastAsia="ar-SA"/>
    </w:rPr>
  </w:style>
  <w:style w:type="character" w:customStyle="1" w:styleId="90">
    <w:name w:val="Заголовок 9 Знак"/>
    <w:basedOn w:val="a3"/>
    <w:link w:val="9"/>
    <w:rsid w:val="001A2077"/>
    <w:rPr>
      <w:rFonts w:asciiTheme="majorHAnsi" w:eastAsiaTheme="majorEastAsia" w:hAnsiTheme="majorHAnsi" w:cstheme="majorBidi"/>
      <w:i/>
      <w:iCs/>
      <w:color w:val="272727" w:themeColor="text1" w:themeTint="D8"/>
      <w:sz w:val="21"/>
      <w:szCs w:val="21"/>
      <w:lang w:eastAsia="ar-SA"/>
    </w:rPr>
  </w:style>
  <w:style w:type="numbering" w:customStyle="1" w:styleId="12">
    <w:name w:val="Нет списка1"/>
    <w:next w:val="a5"/>
    <w:uiPriority w:val="99"/>
    <w:semiHidden/>
    <w:unhideWhenUsed/>
    <w:rsid w:val="001A2077"/>
  </w:style>
  <w:style w:type="paragraph" w:styleId="af2">
    <w:name w:val="header"/>
    <w:basedOn w:val="a2"/>
    <w:link w:val="13"/>
    <w:uiPriority w:val="99"/>
    <w:rsid w:val="001A2077"/>
    <w:pPr>
      <w:tabs>
        <w:tab w:val="center" w:pos="4677"/>
        <w:tab w:val="right" w:pos="9355"/>
      </w:tabs>
    </w:pPr>
  </w:style>
  <w:style w:type="character" w:customStyle="1" w:styleId="af3">
    <w:name w:val="Верхний колонтитул Знак"/>
    <w:basedOn w:val="a3"/>
    <w:uiPriority w:val="99"/>
    <w:rsid w:val="001A2077"/>
    <w:rPr>
      <w:rFonts w:ascii="Times New Roman" w:eastAsia="Times New Roman" w:hAnsi="Times New Roman" w:cs="Calibri"/>
      <w:sz w:val="24"/>
      <w:szCs w:val="24"/>
      <w:lang w:eastAsia="ar-SA"/>
    </w:rPr>
  </w:style>
  <w:style w:type="paragraph" w:customStyle="1" w:styleId="xl60">
    <w:name w:val="xl60"/>
    <w:basedOn w:val="a2"/>
    <w:rsid w:val="001A2077"/>
    <w:pPr>
      <w:pBdr>
        <w:left w:val="single" w:sz="4" w:space="0" w:color="000000"/>
        <w:bottom w:val="single" w:sz="4" w:space="0" w:color="000000"/>
        <w:right w:val="single" w:sz="4" w:space="0" w:color="000000"/>
      </w:pBdr>
      <w:spacing w:before="280" w:after="280"/>
      <w:jc w:val="center"/>
    </w:pPr>
  </w:style>
  <w:style w:type="paragraph" w:customStyle="1" w:styleId="xl52">
    <w:name w:val="xl52"/>
    <w:basedOn w:val="a2"/>
    <w:rsid w:val="001A2077"/>
    <w:pPr>
      <w:pBdr>
        <w:left w:val="single" w:sz="4" w:space="0" w:color="000000"/>
        <w:bottom w:val="single" w:sz="4" w:space="0" w:color="000000"/>
        <w:right w:val="single" w:sz="4" w:space="0" w:color="000000"/>
      </w:pBdr>
      <w:spacing w:before="280" w:after="280"/>
    </w:pPr>
  </w:style>
  <w:style w:type="character" w:customStyle="1" w:styleId="13">
    <w:name w:val="Верхний колонтитул Знак1"/>
    <w:link w:val="af2"/>
    <w:uiPriority w:val="99"/>
    <w:rsid w:val="001A2077"/>
    <w:rPr>
      <w:rFonts w:ascii="Times New Roman" w:eastAsia="Times New Roman" w:hAnsi="Times New Roman" w:cs="Calibri"/>
      <w:sz w:val="24"/>
      <w:szCs w:val="24"/>
      <w:lang w:eastAsia="ar-SA"/>
    </w:rPr>
  </w:style>
  <w:style w:type="character" w:customStyle="1" w:styleId="14">
    <w:name w:val="Основной текст с отступом Знак1"/>
    <w:rsid w:val="001A2077"/>
    <w:rPr>
      <w:rFonts w:ascii="Times New Roman" w:eastAsia="Calibri" w:hAnsi="Times New Roman" w:cs="Calibri"/>
      <w:b/>
      <w:bCs/>
      <w:spacing w:val="-6"/>
      <w:sz w:val="24"/>
      <w:szCs w:val="24"/>
      <w:lang w:eastAsia="ar-SA"/>
    </w:rPr>
  </w:style>
  <w:style w:type="paragraph" w:customStyle="1" w:styleId="Default">
    <w:name w:val="Default"/>
    <w:rsid w:val="001A2077"/>
    <w:pPr>
      <w:suppressAutoHyphens/>
      <w:autoSpaceDE w:val="0"/>
      <w:spacing w:after="0" w:line="240" w:lineRule="auto"/>
    </w:pPr>
    <w:rPr>
      <w:rFonts w:ascii="Arial" w:eastAsia="Times New Roman" w:hAnsi="Arial" w:cs="Arial"/>
      <w:color w:val="000000"/>
      <w:sz w:val="24"/>
      <w:szCs w:val="24"/>
      <w:lang w:eastAsia="ar-SA"/>
    </w:rPr>
  </w:style>
  <w:style w:type="paragraph" w:customStyle="1" w:styleId="af4">
    <w:name w:val="Таблица"/>
    <w:basedOn w:val="Default"/>
    <w:next w:val="Default"/>
    <w:rsid w:val="001A2077"/>
    <w:rPr>
      <w:rFonts w:eastAsia="Arial"/>
      <w:color w:val="auto"/>
    </w:rPr>
  </w:style>
  <w:style w:type="paragraph" w:styleId="33">
    <w:name w:val="Body Text 3"/>
    <w:basedOn w:val="a2"/>
    <w:link w:val="310"/>
    <w:rsid w:val="001A2077"/>
    <w:pPr>
      <w:spacing w:after="120"/>
      <w:jc w:val="left"/>
    </w:pPr>
    <w:rPr>
      <w:rFonts w:cs="Times New Roman"/>
      <w:sz w:val="16"/>
      <w:szCs w:val="16"/>
    </w:rPr>
  </w:style>
  <w:style w:type="character" w:customStyle="1" w:styleId="34">
    <w:name w:val="Основной текст 3 Знак"/>
    <w:basedOn w:val="a3"/>
    <w:rsid w:val="001A2077"/>
    <w:rPr>
      <w:rFonts w:ascii="Times New Roman" w:eastAsia="Times New Roman" w:hAnsi="Times New Roman" w:cs="Calibri"/>
      <w:sz w:val="16"/>
      <w:szCs w:val="16"/>
      <w:lang w:eastAsia="ar-SA"/>
    </w:rPr>
  </w:style>
  <w:style w:type="character" w:customStyle="1" w:styleId="310">
    <w:name w:val="Основной текст 3 Знак1"/>
    <w:link w:val="33"/>
    <w:rsid w:val="001A2077"/>
    <w:rPr>
      <w:rFonts w:ascii="Times New Roman" w:eastAsia="Times New Roman" w:hAnsi="Times New Roman" w:cs="Times New Roman"/>
      <w:sz w:val="16"/>
      <w:szCs w:val="16"/>
      <w:lang w:eastAsia="ar-SA"/>
    </w:rPr>
  </w:style>
  <w:style w:type="paragraph" w:customStyle="1" w:styleId="u">
    <w:name w:val="u"/>
    <w:basedOn w:val="a2"/>
    <w:rsid w:val="001A2077"/>
    <w:pPr>
      <w:ind w:firstLine="539"/>
    </w:pPr>
    <w:rPr>
      <w:rFonts w:cs="Times New Roman"/>
      <w:color w:val="000000"/>
      <w:sz w:val="18"/>
      <w:szCs w:val="18"/>
      <w:lang w:eastAsia="ru-RU"/>
    </w:rPr>
  </w:style>
  <w:style w:type="character" w:customStyle="1" w:styleId="submenu-table">
    <w:name w:val="submenu-table"/>
    <w:basedOn w:val="a3"/>
    <w:rsid w:val="001A2077"/>
  </w:style>
  <w:style w:type="table" w:customStyle="1" w:styleId="15">
    <w:name w:val="Сетка таблицы1"/>
    <w:basedOn w:val="a4"/>
    <w:next w:val="ac"/>
    <w:uiPriority w:val="39"/>
    <w:rsid w:val="001A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0">
    <w:name w:val="WW8Num6z0"/>
    <w:rsid w:val="001A2077"/>
    <w:rPr>
      <w:rFonts w:ascii="Symbol" w:hAnsi="Symbol"/>
    </w:rPr>
  </w:style>
  <w:style w:type="character" w:customStyle="1" w:styleId="WW8Num7z0">
    <w:name w:val="WW8Num7z0"/>
    <w:rsid w:val="001A2077"/>
    <w:rPr>
      <w:rFonts w:ascii="Symbol" w:hAnsi="Symbol"/>
    </w:rPr>
  </w:style>
  <w:style w:type="character" w:customStyle="1" w:styleId="WW8Num8z0">
    <w:name w:val="WW8Num8z0"/>
    <w:rsid w:val="001A2077"/>
    <w:rPr>
      <w:rFonts w:ascii="Symbol" w:hAnsi="Symbol"/>
    </w:rPr>
  </w:style>
  <w:style w:type="character" w:customStyle="1" w:styleId="WW8Num9z0">
    <w:name w:val="WW8Num9z0"/>
    <w:rsid w:val="001A2077"/>
    <w:rPr>
      <w:rFonts w:ascii="Symbol" w:hAnsi="Symbol"/>
    </w:rPr>
  </w:style>
  <w:style w:type="character" w:customStyle="1" w:styleId="WW8Num11z0">
    <w:name w:val="WW8Num11z0"/>
    <w:rsid w:val="001A2077"/>
    <w:rPr>
      <w:rFonts w:ascii="Times New Roman" w:hAnsi="Times New Roman" w:cs="Times New Roman"/>
    </w:rPr>
  </w:style>
  <w:style w:type="character" w:customStyle="1" w:styleId="WW8Num12z0">
    <w:name w:val="WW8Num12z0"/>
    <w:rsid w:val="001A2077"/>
    <w:rPr>
      <w:rFonts w:ascii="Symbol" w:hAnsi="Symbol"/>
    </w:rPr>
  </w:style>
  <w:style w:type="character" w:customStyle="1" w:styleId="WW8Num13z0">
    <w:name w:val="WW8Num13z0"/>
    <w:rsid w:val="001A2077"/>
    <w:rPr>
      <w:rFonts w:ascii="Symbol" w:hAnsi="Symbol"/>
    </w:rPr>
  </w:style>
  <w:style w:type="character" w:customStyle="1" w:styleId="WW8Num14z0">
    <w:name w:val="WW8Num14z0"/>
    <w:rsid w:val="001A2077"/>
    <w:rPr>
      <w:rFonts w:ascii="Symbol" w:hAnsi="Symbol"/>
    </w:rPr>
  </w:style>
  <w:style w:type="character" w:customStyle="1" w:styleId="WW8Num15z0">
    <w:name w:val="WW8Num15z0"/>
    <w:rsid w:val="001A2077"/>
    <w:rPr>
      <w:rFonts w:ascii="Times New Roman" w:hAnsi="Times New Roman" w:cs="Times New Roman"/>
    </w:rPr>
  </w:style>
  <w:style w:type="character" w:customStyle="1" w:styleId="WW8Num16z0">
    <w:name w:val="WW8Num16z0"/>
    <w:rsid w:val="001A2077"/>
    <w:rPr>
      <w:rFonts w:ascii="Symbol" w:hAnsi="Symbol"/>
    </w:rPr>
  </w:style>
  <w:style w:type="character" w:customStyle="1" w:styleId="WW8Num17z0">
    <w:name w:val="WW8Num17z0"/>
    <w:rsid w:val="001A2077"/>
    <w:rPr>
      <w:rFonts w:ascii="Symbol" w:hAnsi="Symbol"/>
    </w:rPr>
  </w:style>
  <w:style w:type="character" w:customStyle="1" w:styleId="Absatz-Standardschriftart">
    <w:name w:val="Absatz-Standardschriftart"/>
    <w:rsid w:val="001A2077"/>
  </w:style>
  <w:style w:type="character" w:customStyle="1" w:styleId="WW8Num5z0">
    <w:name w:val="WW8Num5z0"/>
    <w:rsid w:val="001A2077"/>
    <w:rPr>
      <w:rFonts w:ascii="Symbol" w:hAnsi="Symbol"/>
    </w:rPr>
  </w:style>
  <w:style w:type="character" w:customStyle="1" w:styleId="WW8Num10z0">
    <w:name w:val="WW8Num10z0"/>
    <w:rsid w:val="001A2077"/>
    <w:rPr>
      <w:rFonts w:ascii="Symbol" w:hAnsi="Symbol"/>
    </w:rPr>
  </w:style>
  <w:style w:type="character" w:customStyle="1" w:styleId="WW8Num13z1">
    <w:name w:val="WW8Num13z1"/>
    <w:rsid w:val="001A2077"/>
    <w:rPr>
      <w:rFonts w:ascii="Courier New" w:hAnsi="Courier New" w:cs="Courier New"/>
    </w:rPr>
  </w:style>
  <w:style w:type="character" w:customStyle="1" w:styleId="WW8Num13z2">
    <w:name w:val="WW8Num13z2"/>
    <w:rsid w:val="001A2077"/>
    <w:rPr>
      <w:rFonts w:ascii="Wingdings" w:hAnsi="Wingdings"/>
    </w:rPr>
  </w:style>
  <w:style w:type="character" w:customStyle="1" w:styleId="WW8Num16z1">
    <w:name w:val="WW8Num16z1"/>
    <w:rsid w:val="001A2077"/>
    <w:rPr>
      <w:rFonts w:ascii="Courier New" w:hAnsi="Courier New" w:cs="Courier New"/>
    </w:rPr>
  </w:style>
  <w:style w:type="character" w:customStyle="1" w:styleId="WW8Num16z2">
    <w:name w:val="WW8Num16z2"/>
    <w:rsid w:val="001A2077"/>
    <w:rPr>
      <w:rFonts w:ascii="Wingdings" w:hAnsi="Wingdings"/>
    </w:rPr>
  </w:style>
  <w:style w:type="character" w:customStyle="1" w:styleId="WW8Num17z1">
    <w:name w:val="WW8Num17z1"/>
    <w:rsid w:val="001A2077"/>
    <w:rPr>
      <w:rFonts w:ascii="Courier New" w:hAnsi="Courier New" w:cs="Courier New"/>
    </w:rPr>
  </w:style>
  <w:style w:type="character" w:customStyle="1" w:styleId="WW8Num17z2">
    <w:name w:val="WW8Num17z2"/>
    <w:rsid w:val="001A2077"/>
    <w:rPr>
      <w:rFonts w:ascii="Wingdings" w:hAnsi="Wingdings"/>
    </w:rPr>
  </w:style>
  <w:style w:type="character" w:customStyle="1" w:styleId="WW8Num19z0">
    <w:name w:val="WW8Num19z0"/>
    <w:rsid w:val="001A2077"/>
    <w:rPr>
      <w:rFonts w:ascii="Times New Roman" w:eastAsia="Times New Roman" w:hAnsi="Times New Roman" w:cs="Times New Roman"/>
    </w:rPr>
  </w:style>
  <w:style w:type="character" w:customStyle="1" w:styleId="WW8Num19z1">
    <w:name w:val="WW8Num19z1"/>
    <w:rsid w:val="001A2077"/>
    <w:rPr>
      <w:rFonts w:ascii="Courier New" w:hAnsi="Courier New"/>
    </w:rPr>
  </w:style>
  <w:style w:type="character" w:customStyle="1" w:styleId="WW8Num19z2">
    <w:name w:val="WW8Num19z2"/>
    <w:rsid w:val="001A2077"/>
    <w:rPr>
      <w:rFonts w:ascii="Wingdings" w:hAnsi="Wingdings"/>
    </w:rPr>
  </w:style>
  <w:style w:type="character" w:customStyle="1" w:styleId="WW8Num19z3">
    <w:name w:val="WW8Num19z3"/>
    <w:rsid w:val="001A2077"/>
    <w:rPr>
      <w:rFonts w:ascii="Symbol" w:hAnsi="Symbol"/>
    </w:rPr>
  </w:style>
  <w:style w:type="character" w:customStyle="1" w:styleId="WW8Num20z0">
    <w:name w:val="WW8Num20z0"/>
    <w:rsid w:val="001A2077"/>
    <w:rPr>
      <w:rFonts w:ascii="Symbol" w:hAnsi="Symbol"/>
    </w:rPr>
  </w:style>
  <w:style w:type="character" w:customStyle="1" w:styleId="WW8Num20z1">
    <w:name w:val="WW8Num20z1"/>
    <w:rsid w:val="001A2077"/>
    <w:rPr>
      <w:rFonts w:ascii="Courier New" w:hAnsi="Courier New" w:cs="Courier New"/>
    </w:rPr>
  </w:style>
  <w:style w:type="character" w:customStyle="1" w:styleId="WW8Num20z2">
    <w:name w:val="WW8Num20z2"/>
    <w:rsid w:val="001A2077"/>
    <w:rPr>
      <w:rFonts w:ascii="Wingdings" w:hAnsi="Wingdings"/>
    </w:rPr>
  </w:style>
  <w:style w:type="character" w:customStyle="1" w:styleId="WW8Num21z0">
    <w:name w:val="WW8Num21z0"/>
    <w:rsid w:val="001A2077"/>
    <w:rPr>
      <w:rFonts w:ascii="Symbol" w:hAnsi="Symbol"/>
    </w:rPr>
  </w:style>
  <w:style w:type="character" w:customStyle="1" w:styleId="WW8Num21z1">
    <w:name w:val="WW8Num21z1"/>
    <w:rsid w:val="001A2077"/>
    <w:rPr>
      <w:rFonts w:ascii="Courier New" w:hAnsi="Courier New" w:cs="Courier New"/>
    </w:rPr>
  </w:style>
  <w:style w:type="character" w:customStyle="1" w:styleId="WW8Num21z2">
    <w:name w:val="WW8Num21z2"/>
    <w:rsid w:val="001A2077"/>
    <w:rPr>
      <w:rFonts w:ascii="Wingdings" w:hAnsi="Wingdings"/>
    </w:rPr>
  </w:style>
  <w:style w:type="character" w:customStyle="1" w:styleId="WW8Num24z0">
    <w:name w:val="WW8Num24z0"/>
    <w:rsid w:val="001A2077"/>
    <w:rPr>
      <w:rFonts w:ascii="Symbol" w:hAnsi="Symbol"/>
    </w:rPr>
  </w:style>
  <w:style w:type="character" w:customStyle="1" w:styleId="WW8Num24z1">
    <w:name w:val="WW8Num24z1"/>
    <w:rsid w:val="001A2077"/>
    <w:rPr>
      <w:rFonts w:ascii="Courier New" w:hAnsi="Courier New" w:cs="Courier New"/>
    </w:rPr>
  </w:style>
  <w:style w:type="character" w:customStyle="1" w:styleId="WW8Num24z2">
    <w:name w:val="WW8Num24z2"/>
    <w:rsid w:val="001A2077"/>
    <w:rPr>
      <w:rFonts w:ascii="Wingdings" w:hAnsi="Wingdings"/>
    </w:rPr>
  </w:style>
  <w:style w:type="character" w:customStyle="1" w:styleId="16">
    <w:name w:val="Основной шрифт абзаца1"/>
    <w:rsid w:val="001A2077"/>
  </w:style>
  <w:style w:type="character" w:customStyle="1" w:styleId="HTML">
    <w:name w:val="Стандартный HTML Знак"/>
    <w:rsid w:val="001A2077"/>
    <w:rPr>
      <w:rFonts w:ascii="Courier New" w:eastAsia="Times New Roman" w:hAnsi="Courier New" w:cs="Courier New"/>
    </w:rPr>
  </w:style>
  <w:style w:type="character" w:customStyle="1" w:styleId="ConsPlusNormal0">
    <w:name w:val="ConsPlusNormal Знак"/>
    <w:rsid w:val="001A2077"/>
    <w:rPr>
      <w:rFonts w:ascii="Arial" w:eastAsia="Times New Roman" w:hAnsi="Arial" w:cs="Arial"/>
      <w:lang w:val="ru-RU" w:eastAsia="ar-SA" w:bidi="ar-SA"/>
    </w:rPr>
  </w:style>
  <w:style w:type="character" w:customStyle="1" w:styleId="af5">
    <w:name w:val="Нижний колонтитул Знак"/>
    <w:uiPriority w:val="99"/>
    <w:rsid w:val="001A2077"/>
    <w:rPr>
      <w:rFonts w:ascii="Times New Roman" w:eastAsia="Times New Roman" w:hAnsi="Times New Roman"/>
      <w:sz w:val="24"/>
      <w:szCs w:val="24"/>
    </w:rPr>
  </w:style>
  <w:style w:type="character" w:customStyle="1" w:styleId="17">
    <w:name w:val="Нижний колонтитул Знак1"/>
    <w:rsid w:val="001A2077"/>
    <w:rPr>
      <w:rFonts w:ascii="Times New Roman" w:eastAsia="Times New Roman" w:hAnsi="Times New Roman"/>
      <w:sz w:val="24"/>
      <w:szCs w:val="24"/>
    </w:rPr>
  </w:style>
  <w:style w:type="character" w:customStyle="1" w:styleId="af6">
    <w:name w:val="Текст выноски Знак"/>
    <w:rsid w:val="001A2077"/>
    <w:rPr>
      <w:rFonts w:ascii="Tahoma" w:eastAsia="Times New Roman" w:hAnsi="Tahoma" w:cs="Tahoma"/>
      <w:sz w:val="16"/>
      <w:szCs w:val="16"/>
    </w:rPr>
  </w:style>
  <w:style w:type="character" w:styleId="af7">
    <w:name w:val="page number"/>
    <w:basedOn w:val="16"/>
    <w:rsid w:val="001A2077"/>
  </w:style>
  <w:style w:type="character" w:customStyle="1" w:styleId="100">
    <w:name w:val="Стиль 10 пт"/>
    <w:rsid w:val="001A2077"/>
    <w:rPr>
      <w:sz w:val="24"/>
    </w:rPr>
  </w:style>
  <w:style w:type="character" w:customStyle="1" w:styleId="FontStyle77">
    <w:name w:val="Font Style77"/>
    <w:rsid w:val="001A2077"/>
    <w:rPr>
      <w:rFonts w:ascii="Times New Roman" w:hAnsi="Times New Roman" w:cs="Times New Roman"/>
      <w:sz w:val="22"/>
      <w:szCs w:val="22"/>
    </w:rPr>
  </w:style>
  <w:style w:type="character" w:customStyle="1" w:styleId="af8">
    <w:name w:val="Название Знак"/>
    <w:rsid w:val="001A2077"/>
    <w:rPr>
      <w:rFonts w:ascii="Cambria" w:eastAsia="Times New Roman" w:hAnsi="Cambria"/>
      <w:b/>
      <w:bCs/>
      <w:kern w:val="1"/>
      <w:sz w:val="32"/>
      <w:szCs w:val="32"/>
    </w:rPr>
  </w:style>
  <w:style w:type="character" w:customStyle="1" w:styleId="af9">
    <w:name w:val="Текст сноски Знак"/>
    <w:rsid w:val="001A2077"/>
    <w:rPr>
      <w:rFonts w:ascii="Times New Roman" w:eastAsia="Times New Roman" w:hAnsi="Times New Roman"/>
    </w:rPr>
  </w:style>
  <w:style w:type="character" w:customStyle="1" w:styleId="24">
    <w:name w:val="Основной текст с отступом 2 Знак"/>
    <w:basedOn w:val="16"/>
    <w:rsid w:val="001A2077"/>
  </w:style>
  <w:style w:type="character" w:customStyle="1" w:styleId="35">
    <w:name w:val="Основной текст с отступом 3 Знак"/>
    <w:link w:val="36"/>
    <w:rsid w:val="001A2077"/>
    <w:rPr>
      <w:sz w:val="16"/>
      <w:szCs w:val="16"/>
    </w:rPr>
  </w:style>
  <w:style w:type="character" w:customStyle="1" w:styleId="afa">
    <w:name w:val="Схема документа Знак"/>
    <w:uiPriority w:val="99"/>
    <w:rsid w:val="001A2077"/>
    <w:rPr>
      <w:rFonts w:ascii="Tahoma" w:eastAsia="Times New Roman" w:hAnsi="Tahoma" w:cs="Tahoma"/>
      <w:shd w:val="clear" w:color="auto" w:fill="000080"/>
    </w:rPr>
  </w:style>
  <w:style w:type="character" w:styleId="afb">
    <w:name w:val="Emphasis"/>
    <w:qFormat/>
    <w:rsid w:val="001A2077"/>
    <w:rPr>
      <w:i/>
      <w:iCs/>
    </w:rPr>
  </w:style>
  <w:style w:type="character" w:customStyle="1" w:styleId="afc">
    <w:name w:val="Текст примечания Знак"/>
    <w:rsid w:val="001A2077"/>
    <w:rPr>
      <w:rFonts w:ascii="Times New Roman" w:eastAsia="Times New Roman" w:hAnsi="Times New Roman"/>
    </w:rPr>
  </w:style>
  <w:style w:type="character" w:customStyle="1" w:styleId="afd">
    <w:name w:val="Основное Знак"/>
    <w:rsid w:val="001A2077"/>
    <w:rPr>
      <w:rFonts w:ascii="Times New Roman" w:eastAsia="Times New Roman" w:hAnsi="Times New Roman"/>
      <w:color w:val="000000"/>
      <w:sz w:val="24"/>
      <w:szCs w:val="24"/>
      <w:lang w:val="ru-RU" w:eastAsia="ar-SA" w:bidi="ar-SA"/>
    </w:rPr>
  </w:style>
  <w:style w:type="character" w:customStyle="1" w:styleId="211">
    <w:name w:val="Основной текст 2 Знак1"/>
    <w:link w:val="25"/>
    <w:rsid w:val="001A2077"/>
    <w:rPr>
      <w:rFonts w:ascii="Arial" w:hAnsi="Arial" w:cs="ZWAdobeF"/>
      <w:bCs/>
      <w:kern w:val="1"/>
      <w:szCs w:val="52"/>
    </w:rPr>
  </w:style>
  <w:style w:type="character" w:customStyle="1" w:styleId="afe">
    <w:name w:val="Текст Знак"/>
    <w:rsid w:val="001A2077"/>
    <w:rPr>
      <w:rFonts w:ascii="Courier New" w:eastAsia="Times New Roman" w:hAnsi="Courier New" w:cs="Courier New"/>
    </w:rPr>
  </w:style>
  <w:style w:type="character" w:customStyle="1" w:styleId="aff">
    <w:name w:val="Текст концевой сноски Знак"/>
    <w:rsid w:val="001A2077"/>
    <w:rPr>
      <w:rFonts w:ascii="Times New Roman" w:eastAsia="Times New Roman" w:hAnsi="Times New Roman"/>
    </w:rPr>
  </w:style>
  <w:style w:type="character" w:customStyle="1" w:styleId="FontStyle46">
    <w:name w:val="Font Style46"/>
    <w:rsid w:val="001A2077"/>
    <w:rPr>
      <w:rFonts w:ascii="Arial Narrow" w:hAnsi="Arial Narrow" w:cs="Arial Narrow"/>
      <w:sz w:val="24"/>
      <w:szCs w:val="24"/>
    </w:rPr>
  </w:style>
  <w:style w:type="character" w:customStyle="1" w:styleId="aff0">
    <w:name w:val="Символ сноски"/>
    <w:rsid w:val="001A2077"/>
    <w:rPr>
      <w:vertAlign w:val="superscript"/>
    </w:rPr>
  </w:style>
  <w:style w:type="character" w:customStyle="1" w:styleId="hdr">
    <w:name w:val="hdr"/>
    <w:basedOn w:val="16"/>
    <w:rsid w:val="001A2077"/>
  </w:style>
  <w:style w:type="character" w:customStyle="1" w:styleId="18">
    <w:name w:val="Знак примечания1"/>
    <w:rsid w:val="001A2077"/>
    <w:rPr>
      <w:sz w:val="16"/>
      <w:szCs w:val="16"/>
    </w:rPr>
  </w:style>
  <w:style w:type="character" w:customStyle="1" w:styleId="blue">
    <w:name w:val="blue"/>
    <w:rsid w:val="001A2077"/>
    <w:rPr>
      <w:color w:val="0000FF"/>
    </w:rPr>
  </w:style>
  <w:style w:type="character" w:customStyle="1" w:styleId="sf">
    <w:name w:val="sf"/>
    <w:rsid w:val="001A2077"/>
    <w:rPr>
      <w:color w:val="FFFFFF"/>
      <w:shd w:val="clear" w:color="auto" w:fill="000000"/>
    </w:rPr>
  </w:style>
  <w:style w:type="character" w:customStyle="1" w:styleId="f">
    <w:name w:val="f"/>
    <w:basedOn w:val="16"/>
    <w:rsid w:val="001A2077"/>
  </w:style>
  <w:style w:type="character" w:customStyle="1" w:styleId="f1">
    <w:name w:val="f1"/>
    <w:rsid w:val="001A2077"/>
    <w:rPr>
      <w:color w:val="000000"/>
      <w:u w:val="single"/>
    </w:rPr>
  </w:style>
  <w:style w:type="character" w:customStyle="1" w:styleId="f2">
    <w:name w:val="f2"/>
    <w:rsid w:val="001A2077"/>
    <w:rPr>
      <w:color w:val="000000"/>
      <w:u w:val="single"/>
    </w:rPr>
  </w:style>
  <w:style w:type="character" w:customStyle="1" w:styleId="aff1">
    <w:name w:val="Основной шрифт"/>
    <w:rsid w:val="001A2077"/>
  </w:style>
  <w:style w:type="character" w:customStyle="1" w:styleId="Iniiaiieoeoo">
    <w:name w:val="Iniiaiie o?eoo"/>
    <w:rsid w:val="001A2077"/>
  </w:style>
  <w:style w:type="character" w:customStyle="1" w:styleId="150">
    <w:name w:val="Знак Знак15"/>
    <w:rsid w:val="001A2077"/>
    <w:rPr>
      <w:rFonts w:cs="Arial"/>
      <w:b/>
      <w:bCs/>
      <w:kern w:val="1"/>
      <w:sz w:val="32"/>
      <w:szCs w:val="28"/>
      <w:lang w:val="ru-RU" w:eastAsia="ar-SA" w:bidi="ar-SA"/>
    </w:rPr>
  </w:style>
  <w:style w:type="character" w:customStyle="1" w:styleId="170">
    <w:name w:val="Знак Знак17"/>
    <w:rsid w:val="001A2077"/>
    <w:rPr>
      <w:rFonts w:ascii="Arial" w:hAnsi="Arial"/>
      <w:i/>
      <w:sz w:val="24"/>
      <w:lang w:val="ru-RU" w:eastAsia="ar-SA" w:bidi="ar-SA"/>
    </w:rPr>
  </w:style>
  <w:style w:type="character" w:customStyle="1" w:styleId="160">
    <w:name w:val="Знак Знак16"/>
    <w:rsid w:val="001A2077"/>
    <w:rPr>
      <w:rFonts w:ascii="Arial" w:hAnsi="Arial"/>
      <w:i/>
      <w:sz w:val="24"/>
      <w:lang w:val="ru-RU" w:eastAsia="ar-SA" w:bidi="ar-SA"/>
    </w:rPr>
  </w:style>
  <w:style w:type="character" w:customStyle="1" w:styleId="postbody1">
    <w:name w:val="postbody1"/>
    <w:rsid w:val="001A2077"/>
    <w:rPr>
      <w:sz w:val="20"/>
      <w:szCs w:val="20"/>
    </w:rPr>
  </w:style>
  <w:style w:type="character" w:customStyle="1" w:styleId="26">
    <w:name w:val="Основной текст 2 Знак"/>
    <w:rsid w:val="001A2077"/>
    <w:rPr>
      <w:rFonts w:ascii="Arial" w:hAnsi="Arial"/>
    </w:rPr>
  </w:style>
  <w:style w:type="character" w:customStyle="1" w:styleId="aff2">
    <w:name w:val="Символы концевой сноски"/>
    <w:rsid w:val="001A2077"/>
    <w:rPr>
      <w:vertAlign w:val="superscript"/>
    </w:rPr>
  </w:style>
  <w:style w:type="character" w:customStyle="1" w:styleId="FontStyle24">
    <w:name w:val="Font Style24"/>
    <w:rsid w:val="001A2077"/>
    <w:rPr>
      <w:rFonts w:ascii="Times New Roman" w:hAnsi="Times New Roman" w:cs="Times New Roman"/>
      <w:sz w:val="22"/>
      <w:szCs w:val="22"/>
    </w:rPr>
  </w:style>
  <w:style w:type="character" w:customStyle="1" w:styleId="FontStyle22">
    <w:name w:val="Font Style22"/>
    <w:rsid w:val="001A2077"/>
    <w:rPr>
      <w:rFonts w:ascii="Times New Roman" w:hAnsi="Times New Roman" w:cs="Times New Roman"/>
      <w:b/>
      <w:bCs/>
      <w:sz w:val="26"/>
      <w:szCs w:val="26"/>
    </w:rPr>
  </w:style>
  <w:style w:type="character" w:customStyle="1" w:styleId="aff3">
    <w:name w:val="Название объекта Знак"/>
    <w:rsid w:val="001A2077"/>
    <w:rPr>
      <w:b/>
      <w:bCs/>
      <w:lang w:val="ru-RU" w:eastAsia="ar-SA" w:bidi="ar-SA"/>
    </w:rPr>
  </w:style>
  <w:style w:type="character" w:customStyle="1" w:styleId="aff4">
    <w:name w:val="Заголовок таблицы Знак"/>
    <w:rsid w:val="001A2077"/>
    <w:rPr>
      <w:bCs/>
      <w:sz w:val="24"/>
      <w:szCs w:val="24"/>
      <w:lang w:val="ru-RU" w:eastAsia="ar-SA" w:bidi="ar-SA"/>
    </w:rPr>
  </w:style>
  <w:style w:type="character" w:customStyle="1" w:styleId="Pro-TabH1">
    <w:name w:val="Pro-Tab (H1)"/>
    <w:rsid w:val="001A2077"/>
    <w:rPr>
      <w:rFonts w:ascii="Tahoma" w:hAnsi="Tahoma"/>
      <w:b/>
      <w:bCs/>
      <w:sz w:val="16"/>
    </w:rPr>
  </w:style>
  <w:style w:type="character" w:customStyle="1" w:styleId="aff5">
    <w:name w:val="основной текст Знак"/>
    <w:rsid w:val="001A2077"/>
    <w:rPr>
      <w:color w:val="0000FF"/>
      <w:sz w:val="24"/>
      <w:szCs w:val="24"/>
      <w:lang w:val="ru-RU" w:eastAsia="ar-SA" w:bidi="ar-SA"/>
    </w:rPr>
  </w:style>
  <w:style w:type="character" w:customStyle="1" w:styleId="TableFootnotelast1">
    <w:name w:val="Table_Footnote_last Знак1"/>
    <w:rsid w:val="001A2077"/>
    <w:rPr>
      <w:lang w:val="ru-RU" w:eastAsia="ar-SA" w:bidi="ar-SA"/>
    </w:rPr>
  </w:style>
  <w:style w:type="character" w:customStyle="1" w:styleId="19">
    <w:name w:val="Основное Знак1"/>
    <w:rsid w:val="001A2077"/>
    <w:rPr>
      <w:color w:val="000000"/>
      <w:sz w:val="24"/>
      <w:szCs w:val="28"/>
      <w:lang w:val="ru-RU" w:eastAsia="ar-SA" w:bidi="ar-SA"/>
    </w:rPr>
  </w:style>
  <w:style w:type="character" w:customStyle="1" w:styleId="27">
    <w:name w:val="Основное Знак2"/>
    <w:rsid w:val="001A2077"/>
    <w:rPr>
      <w:rFonts w:ascii="Times New Roman" w:eastAsia="Times New Roman" w:hAnsi="Times New Roman"/>
      <w:color w:val="000000"/>
      <w:sz w:val="24"/>
      <w:szCs w:val="24"/>
      <w:lang w:val="ru-RU" w:eastAsia="ar-SA" w:bidi="ar-SA"/>
    </w:rPr>
  </w:style>
  <w:style w:type="character" w:customStyle="1" w:styleId="91">
    <w:name w:val="Знак Знак9"/>
    <w:rsid w:val="001A2077"/>
    <w:rPr>
      <w:rFonts w:ascii="Courier New" w:eastAsia="Times New Roman" w:hAnsi="Courier New" w:cs="Courier New"/>
    </w:rPr>
  </w:style>
  <w:style w:type="character" w:customStyle="1" w:styleId="TableFootnotelast2">
    <w:name w:val="Table_Footnote_last Знак2"/>
    <w:rsid w:val="001A2077"/>
    <w:rPr>
      <w:rFonts w:ascii="Times New Roman" w:eastAsia="Times New Roman" w:hAnsi="Times New Roman"/>
    </w:rPr>
  </w:style>
  <w:style w:type="character" w:customStyle="1" w:styleId="61">
    <w:name w:val="Знак Знак6"/>
    <w:rsid w:val="001A2077"/>
    <w:rPr>
      <w:rFonts w:ascii="Times New Roman" w:eastAsia="Times New Roman" w:hAnsi="Times New Roman"/>
      <w:sz w:val="24"/>
      <w:szCs w:val="24"/>
    </w:rPr>
  </w:style>
  <w:style w:type="character" w:customStyle="1" w:styleId="52">
    <w:name w:val="Знак Знак5"/>
    <w:rsid w:val="001A2077"/>
    <w:rPr>
      <w:rFonts w:ascii="Tahoma" w:eastAsia="Times New Roman" w:hAnsi="Tahoma" w:cs="Tahoma"/>
      <w:shd w:val="clear" w:color="auto" w:fill="000080"/>
    </w:rPr>
  </w:style>
  <w:style w:type="character" w:customStyle="1" w:styleId="42">
    <w:name w:val="Знак Знак4"/>
    <w:rsid w:val="001A2077"/>
    <w:rPr>
      <w:rFonts w:ascii="Times New Roman" w:eastAsia="Times New Roman" w:hAnsi="Times New Roman"/>
    </w:rPr>
  </w:style>
  <w:style w:type="character" w:customStyle="1" w:styleId="37">
    <w:name w:val="Знак Знак3"/>
    <w:rsid w:val="001A2077"/>
    <w:rPr>
      <w:rFonts w:ascii="Courier New" w:eastAsia="Times New Roman" w:hAnsi="Courier New" w:cs="Courier New"/>
    </w:rPr>
  </w:style>
  <w:style w:type="character" w:customStyle="1" w:styleId="28">
    <w:name w:val="Знак Знак2"/>
    <w:rsid w:val="001A2077"/>
    <w:rPr>
      <w:rFonts w:ascii="Times New Roman" w:eastAsia="Times New Roman" w:hAnsi="Times New Roman"/>
    </w:rPr>
  </w:style>
  <w:style w:type="character" w:customStyle="1" w:styleId="1a">
    <w:name w:val="Знак Знак1"/>
    <w:rsid w:val="001A2077"/>
    <w:rPr>
      <w:rFonts w:ascii="Times New Roman" w:eastAsia="Times New Roman" w:hAnsi="Times New Roman"/>
      <w:b/>
      <w:bCs/>
    </w:rPr>
  </w:style>
  <w:style w:type="character" w:customStyle="1" w:styleId="WW-Absatz-Standardschriftart">
    <w:name w:val="WW-Absatz-Standardschriftart"/>
    <w:rsid w:val="001A2077"/>
  </w:style>
  <w:style w:type="character" w:customStyle="1" w:styleId="WW-Absatz-Standardschriftart1">
    <w:name w:val="WW-Absatz-Standardschriftart1"/>
    <w:rsid w:val="001A2077"/>
  </w:style>
  <w:style w:type="character" w:customStyle="1" w:styleId="WW-Absatz-Standardschriftart11">
    <w:name w:val="WW-Absatz-Standardschriftart11"/>
    <w:rsid w:val="001A2077"/>
  </w:style>
  <w:style w:type="character" w:customStyle="1" w:styleId="WW-Absatz-Standardschriftart111">
    <w:name w:val="WW-Absatz-Standardschriftart111"/>
    <w:rsid w:val="001A2077"/>
  </w:style>
  <w:style w:type="character" w:customStyle="1" w:styleId="WW-Absatz-Standardschriftart1111">
    <w:name w:val="WW-Absatz-Standardschriftart1111"/>
    <w:rsid w:val="001A2077"/>
  </w:style>
  <w:style w:type="character" w:customStyle="1" w:styleId="aff6">
    <w:name w:val="Знак Знак"/>
    <w:rsid w:val="001A2077"/>
    <w:rPr>
      <w:rFonts w:ascii="Arial" w:eastAsia="MS Mincho" w:hAnsi="Arial" w:cs="Tahoma"/>
      <w:i/>
      <w:iCs/>
      <w:kern w:val="1"/>
      <w:sz w:val="28"/>
      <w:szCs w:val="28"/>
    </w:rPr>
  </w:style>
  <w:style w:type="character" w:customStyle="1" w:styleId="81">
    <w:name w:val="Знак Знак8"/>
    <w:rsid w:val="001A2077"/>
    <w:rPr>
      <w:sz w:val="24"/>
      <w:szCs w:val="24"/>
      <w:lang w:val="ru-RU" w:eastAsia="ar-SA" w:bidi="ar-SA"/>
    </w:rPr>
  </w:style>
  <w:style w:type="character" w:customStyle="1" w:styleId="1b">
    <w:name w:val="Заголовок таблицы Знак1"/>
    <w:rsid w:val="001A2077"/>
    <w:rPr>
      <w:b/>
      <w:sz w:val="24"/>
      <w:szCs w:val="24"/>
      <w:lang w:val="ru-RU" w:eastAsia="ar-SA" w:bidi="ar-SA"/>
    </w:rPr>
  </w:style>
  <w:style w:type="character" w:styleId="HTML0">
    <w:name w:val="HTML Acronym"/>
    <w:basedOn w:val="16"/>
    <w:rsid w:val="001A2077"/>
  </w:style>
  <w:style w:type="character" w:styleId="HTML1">
    <w:name w:val="HTML Keyboard"/>
    <w:rsid w:val="001A2077"/>
    <w:rPr>
      <w:rFonts w:ascii="Courier New" w:hAnsi="Courier New" w:cs="Courier New"/>
      <w:sz w:val="20"/>
      <w:szCs w:val="20"/>
    </w:rPr>
  </w:style>
  <w:style w:type="character" w:styleId="HTML2">
    <w:name w:val="HTML Code"/>
    <w:rsid w:val="001A2077"/>
    <w:rPr>
      <w:rFonts w:ascii="Courier New" w:hAnsi="Courier New" w:cs="Courier New"/>
      <w:sz w:val="20"/>
      <w:szCs w:val="20"/>
    </w:rPr>
  </w:style>
  <w:style w:type="character" w:styleId="aff7">
    <w:name w:val="line number"/>
    <w:basedOn w:val="16"/>
    <w:rsid w:val="001A2077"/>
  </w:style>
  <w:style w:type="character" w:styleId="HTML3">
    <w:name w:val="HTML Sample"/>
    <w:rsid w:val="001A2077"/>
    <w:rPr>
      <w:rFonts w:ascii="Courier New" w:hAnsi="Courier New" w:cs="Courier New"/>
    </w:rPr>
  </w:style>
  <w:style w:type="character" w:styleId="HTML4">
    <w:name w:val="HTML Definition"/>
    <w:rsid w:val="001A2077"/>
    <w:rPr>
      <w:i/>
      <w:iCs/>
    </w:rPr>
  </w:style>
  <w:style w:type="character" w:styleId="HTML5">
    <w:name w:val="HTML Variable"/>
    <w:rsid w:val="001A2077"/>
    <w:rPr>
      <w:i/>
      <w:iCs/>
    </w:rPr>
  </w:style>
  <w:style w:type="character" w:styleId="HTML6">
    <w:name w:val="HTML Typewriter"/>
    <w:rsid w:val="001A2077"/>
    <w:rPr>
      <w:rFonts w:ascii="Courier New" w:hAnsi="Courier New" w:cs="Courier New"/>
      <w:sz w:val="20"/>
      <w:szCs w:val="20"/>
    </w:rPr>
  </w:style>
  <w:style w:type="character" w:styleId="aff8">
    <w:name w:val="Strong"/>
    <w:uiPriority w:val="22"/>
    <w:qFormat/>
    <w:rsid w:val="001A2077"/>
    <w:rPr>
      <w:b/>
      <w:bCs/>
    </w:rPr>
  </w:style>
  <w:style w:type="character" w:styleId="HTML7">
    <w:name w:val="HTML Cite"/>
    <w:rsid w:val="001A2077"/>
    <w:rPr>
      <w:i/>
      <w:iCs/>
    </w:rPr>
  </w:style>
  <w:style w:type="character" w:styleId="aff9">
    <w:name w:val="footnote reference"/>
    <w:rsid w:val="001A2077"/>
    <w:rPr>
      <w:vertAlign w:val="superscript"/>
    </w:rPr>
  </w:style>
  <w:style w:type="character" w:customStyle="1" w:styleId="affa">
    <w:name w:val="Символ нумерации"/>
    <w:rsid w:val="001A2077"/>
  </w:style>
  <w:style w:type="character" w:styleId="affb">
    <w:name w:val="endnote reference"/>
    <w:rsid w:val="001A2077"/>
    <w:rPr>
      <w:vertAlign w:val="superscript"/>
    </w:rPr>
  </w:style>
  <w:style w:type="paragraph" w:customStyle="1" w:styleId="1c">
    <w:name w:val="Заголовок1"/>
    <w:basedOn w:val="a2"/>
    <w:next w:val="a7"/>
    <w:rsid w:val="001A2077"/>
    <w:pPr>
      <w:keepNext/>
      <w:widowControl w:val="0"/>
      <w:suppressAutoHyphens/>
      <w:spacing w:before="240" w:after="120"/>
    </w:pPr>
    <w:rPr>
      <w:rFonts w:ascii="Arial" w:eastAsia="MS Mincho" w:hAnsi="Arial" w:cs="Times New Roman"/>
      <w:kern w:val="1"/>
      <w:sz w:val="28"/>
      <w:szCs w:val="28"/>
      <w:lang w:val="x-none"/>
    </w:rPr>
  </w:style>
  <w:style w:type="paragraph" w:styleId="affc">
    <w:name w:val="List"/>
    <w:basedOn w:val="a7"/>
    <w:rsid w:val="001A2077"/>
    <w:pPr>
      <w:widowControl w:val="0"/>
      <w:suppressAutoHyphens/>
      <w:spacing w:after="120"/>
    </w:pPr>
    <w:rPr>
      <w:rFonts w:eastAsia="Lucida Sans Unicode" w:cs="Tahoma"/>
      <w:bCs/>
      <w:kern w:val="1"/>
    </w:rPr>
  </w:style>
  <w:style w:type="paragraph" w:customStyle="1" w:styleId="29">
    <w:name w:val="Название2"/>
    <w:basedOn w:val="a2"/>
    <w:rsid w:val="001A2077"/>
    <w:pPr>
      <w:suppressLineNumbers/>
      <w:spacing w:before="120" w:after="120"/>
    </w:pPr>
    <w:rPr>
      <w:rFonts w:cs="Lucida Sans"/>
      <w:i/>
      <w:iCs/>
    </w:rPr>
  </w:style>
  <w:style w:type="paragraph" w:customStyle="1" w:styleId="2a">
    <w:name w:val="Указатель2"/>
    <w:basedOn w:val="a2"/>
    <w:rsid w:val="001A2077"/>
    <w:pPr>
      <w:suppressLineNumbers/>
    </w:pPr>
    <w:rPr>
      <w:rFonts w:cs="Lucida Sans"/>
    </w:rPr>
  </w:style>
  <w:style w:type="paragraph" w:customStyle="1" w:styleId="affd">
    <w:name w:val="основной текст"/>
    <w:basedOn w:val="a2"/>
    <w:rsid w:val="001A2077"/>
    <w:pPr>
      <w:ind w:left="-57" w:right="-57" w:firstLine="709"/>
    </w:pPr>
    <w:rPr>
      <w:lang w:val="en-US"/>
    </w:rPr>
  </w:style>
  <w:style w:type="paragraph" w:styleId="HTML8">
    <w:name w:val="HTML Preformatted"/>
    <w:basedOn w:val="a2"/>
    <w:link w:val="HTML10"/>
    <w:rsid w:val="001A2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0">
    <w:name w:val="Стандартный HTML Знак1"/>
    <w:basedOn w:val="a3"/>
    <w:link w:val="HTML8"/>
    <w:rsid w:val="001A2077"/>
    <w:rPr>
      <w:rFonts w:ascii="Courier New" w:eastAsia="Times New Roman" w:hAnsi="Courier New" w:cs="Courier New"/>
      <w:sz w:val="20"/>
      <w:szCs w:val="20"/>
      <w:lang w:eastAsia="ar-SA"/>
    </w:rPr>
  </w:style>
  <w:style w:type="paragraph" w:styleId="38">
    <w:name w:val="toc 3"/>
    <w:basedOn w:val="a2"/>
    <w:next w:val="a2"/>
    <w:uiPriority w:val="39"/>
    <w:rsid w:val="001A2077"/>
    <w:pPr>
      <w:ind w:left="567"/>
      <w:jc w:val="left"/>
    </w:pPr>
  </w:style>
  <w:style w:type="paragraph" w:styleId="affe">
    <w:name w:val="footer"/>
    <w:basedOn w:val="a2"/>
    <w:link w:val="2b"/>
    <w:rsid w:val="001A2077"/>
    <w:pPr>
      <w:tabs>
        <w:tab w:val="center" w:pos="4677"/>
        <w:tab w:val="right" w:pos="9355"/>
      </w:tabs>
    </w:pPr>
  </w:style>
  <w:style w:type="character" w:customStyle="1" w:styleId="2b">
    <w:name w:val="Нижний колонтитул Знак2"/>
    <w:basedOn w:val="a3"/>
    <w:link w:val="affe"/>
    <w:rsid w:val="001A2077"/>
    <w:rPr>
      <w:rFonts w:ascii="Times New Roman" w:eastAsia="Times New Roman" w:hAnsi="Times New Roman" w:cs="Calibri"/>
      <w:sz w:val="24"/>
      <w:szCs w:val="24"/>
      <w:lang w:eastAsia="ar-SA"/>
    </w:rPr>
  </w:style>
  <w:style w:type="paragraph" w:styleId="1d">
    <w:name w:val="toc 1"/>
    <w:basedOn w:val="a2"/>
    <w:next w:val="a2"/>
    <w:uiPriority w:val="39"/>
    <w:rsid w:val="001A2077"/>
    <w:pPr>
      <w:spacing w:before="240" w:after="120"/>
    </w:pPr>
    <w:rPr>
      <w:b/>
      <w:bCs/>
    </w:rPr>
  </w:style>
  <w:style w:type="paragraph" w:styleId="afff">
    <w:name w:val="Balloon Text"/>
    <w:basedOn w:val="a2"/>
    <w:link w:val="1e"/>
    <w:rsid w:val="001A2077"/>
    <w:rPr>
      <w:rFonts w:ascii="Tahoma" w:hAnsi="Tahoma" w:cs="Tahoma"/>
      <w:sz w:val="16"/>
      <w:szCs w:val="16"/>
    </w:rPr>
  </w:style>
  <w:style w:type="character" w:customStyle="1" w:styleId="1e">
    <w:name w:val="Текст выноски Знак1"/>
    <w:basedOn w:val="a3"/>
    <w:link w:val="afff"/>
    <w:uiPriority w:val="99"/>
    <w:rsid w:val="001A2077"/>
    <w:rPr>
      <w:rFonts w:ascii="Tahoma" w:eastAsia="Times New Roman" w:hAnsi="Tahoma" w:cs="Tahoma"/>
      <w:sz w:val="16"/>
      <w:szCs w:val="16"/>
      <w:lang w:eastAsia="ar-SA"/>
    </w:rPr>
  </w:style>
  <w:style w:type="paragraph" w:customStyle="1" w:styleId="afff0">
    <w:name w:val="Основа"/>
    <w:rsid w:val="001A2077"/>
    <w:pPr>
      <w:suppressAutoHyphens/>
      <w:spacing w:after="0" w:line="240" w:lineRule="auto"/>
      <w:ind w:firstLine="709"/>
      <w:jc w:val="right"/>
    </w:pPr>
    <w:rPr>
      <w:rFonts w:ascii="Times New Roman" w:eastAsia="Times New Roman" w:hAnsi="Times New Roman" w:cs="Calibri"/>
      <w:b/>
      <w:bCs/>
      <w:sz w:val="24"/>
      <w:szCs w:val="24"/>
      <w:lang w:eastAsia="ar-SA"/>
    </w:rPr>
  </w:style>
  <w:style w:type="paragraph" w:customStyle="1" w:styleId="1f">
    <w:name w:val="Название объекта1"/>
    <w:basedOn w:val="a2"/>
    <w:next w:val="a2"/>
    <w:rsid w:val="001A2077"/>
    <w:rPr>
      <w:b/>
      <w:bCs/>
      <w:sz w:val="20"/>
      <w:szCs w:val="20"/>
    </w:rPr>
  </w:style>
  <w:style w:type="paragraph" w:customStyle="1" w:styleId="afff1">
    <w:name w:val="Стиль По ширине"/>
    <w:basedOn w:val="a2"/>
    <w:rsid w:val="001A2077"/>
    <w:rPr>
      <w:spacing w:val="-4"/>
      <w:sz w:val="20"/>
      <w:szCs w:val="20"/>
    </w:rPr>
  </w:style>
  <w:style w:type="paragraph" w:customStyle="1" w:styleId="Style10">
    <w:name w:val="Style10"/>
    <w:basedOn w:val="a2"/>
    <w:rsid w:val="001A2077"/>
    <w:pPr>
      <w:widowControl w:val="0"/>
      <w:autoSpaceDE w:val="0"/>
    </w:pPr>
  </w:style>
  <w:style w:type="paragraph" w:styleId="afff2">
    <w:name w:val="Title"/>
    <w:aliases w:val="Название"/>
    <w:basedOn w:val="a2"/>
    <w:next w:val="a2"/>
    <w:link w:val="afff3"/>
    <w:qFormat/>
    <w:rsid w:val="001A2077"/>
    <w:pPr>
      <w:widowControl w:val="0"/>
      <w:autoSpaceDE w:val="0"/>
      <w:spacing w:before="240" w:after="60"/>
      <w:jc w:val="center"/>
    </w:pPr>
    <w:rPr>
      <w:rFonts w:ascii="Cambria" w:hAnsi="Cambria"/>
      <w:b/>
      <w:bCs/>
      <w:kern w:val="1"/>
      <w:sz w:val="32"/>
      <w:szCs w:val="32"/>
    </w:rPr>
  </w:style>
  <w:style w:type="character" w:customStyle="1" w:styleId="afff3">
    <w:name w:val="Заголовок Знак"/>
    <w:aliases w:val="Название Знак2"/>
    <w:basedOn w:val="a3"/>
    <w:link w:val="afff2"/>
    <w:rsid w:val="001A2077"/>
    <w:rPr>
      <w:rFonts w:ascii="Cambria" w:eastAsia="Times New Roman" w:hAnsi="Cambria" w:cs="Calibri"/>
      <w:b/>
      <w:bCs/>
      <w:kern w:val="1"/>
      <w:sz w:val="32"/>
      <w:szCs w:val="32"/>
      <w:lang w:eastAsia="ar-SA"/>
    </w:rPr>
  </w:style>
  <w:style w:type="paragraph" w:styleId="afff4">
    <w:name w:val="Subtitle"/>
    <w:basedOn w:val="1c"/>
    <w:next w:val="a7"/>
    <w:link w:val="afff5"/>
    <w:qFormat/>
    <w:rsid w:val="001A2077"/>
    <w:pPr>
      <w:jc w:val="center"/>
    </w:pPr>
    <w:rPr>
      <w:i/>
      <w:iCs/>
    </w:rPr>
  </w:style>
  <w:style w:type="character" w:customStyle="1" w:styleId="afff5">
    <w:name w:val="Подзаголовок Знак"/>
    <w:basedOn w:val="a3"/>
    <w:link w:val="afff4"/>
    <w:rsid w:val="001A2077"/>
    <w:rPr>
      <w:rFonts w:ascii="Arial" w:eastAsia="MS Mincho" w:hAnsi="Arial" w:cs="Times New Roman"/>
      <w:i/>
      <w:iCs/>
      <w:kern w:val="1"/>
      <w:sz w:val="28"/>
      <w:szCs w:val="28"/>
      <w:lang w:val="x-none" w:eastAsia="ar-SA"/>
    </w:rPr>
  </w:style>
  <w:style w:type="paragraph" w:customStyle="1" w:styleId="Style12">
    <w:name w:val="Style12"/>
    <w:basedOn w:val="a2"/>
    <w:rsid w:val="001A2077"/>
    <w:pPr>
      <w:widowControl w:val="0"/>
      <w:autoSpaceDE w:val="0"/>
    </w:pPr>
    <w:rPr>
      <w:rFonts w:ascii="Century Schoolbook" w:hAnsi="Century Schoolbook"/>
    </w:rPr>
  </w:style>
  <w:style w:type="paragraph" w:styleId="afff6">
    <w:name w:val="footnote text"/>
    <w:basedOn w:val="a2"/>
    <w:link w:val="1f0"/>
    <w:rsid w:val="001A2077"/>
    <w:pPr>
      <w:widowControl w:val="0"/>
      <w:autoSpaceDE w:val="0"/>
    </w:pPr>
    <w:rPr>
      <w:sz w:val="20"/>
      <w:szCs w:val="20"/>
    </w:rPr>
  </w:style>
  <w:style w:type="character" w:customStyle="1" w:styleId="1f0">
    <w:name w:val="Текст сноски Знак1"/>
    <w:basedOn w:val="a3"/>
    <w:link w:val="afff6"/>
    <w:rsid w:val="001A2077"/>
    <w:rPr>
      <w:rFonts w:ascii="Times New Roman" w:eastAsia="Times New Roman" w:hAnsi="Times New Roman" w:cs="Calibri"/>
      <w:sz w:val="20"/>
      <w:szCs w:val="20"/>
      <w:lang w:eastAsia="ar-SA"/>
    </w:rPr>
  </w:style>
  <w:style w:type="paragraph" w:styleId="afff7">
    <w:name w:val="List Paragraph"/>
    <w:basedOn w:val="a2"/>
    <w:uiPriority w:val="34"/>
    <w:qFormat/>
    <w:rsid w:val="001A2077"/>
    <w:pPr>
      <w:widowControl w:val="0"/>
      <w:autoSpaceDE w:val="0"/>
      <w:ind w:left="720"/>
    </w:pPr>
    <w:rPr>
      <w:sz w:val="20"/>
      <w:szCs w:val="20"/>
    </w:rPr>
  </w:style>
  <w:style w:type="paragraph" w:customStyle="1" w:styleId="ConsPlusTitle">
    <w:name w:val="ConsPlusTitle"/>
    <w:rsid w:val="001A2077"/>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311">
    <w:name w:val="Основной текст с отступом 31"/>
    <w:basedOn w:val="a2"/>
    <w:rsid w:val="001A2077"/>
    <w:pPr>
      <w:spacing w:after="120"/>
      <w:ind w:left="283"/>
    </w:pPr>
    <w:rPr>
      <w:sz w:val="16"/>
      <w:szCs w:val="16"/>
    </w:rPr>
  </w:style>
  <w:style w:type="paragraph" w:customStyle="1" w:styleId="1f1">
    <w:name w:val="Схема документа1"/>
    <w:basedOn w:val="a2"/>
    <w:rsid w:val="001A2077"/>
    <w:pPr>
      <w:shd w:val="clear" w:color="auto" w:fill="000080"/>
    </w:pPr>
    <w:rPr>
      <w:rFonts w:ascii="Tahoma" w:hAnsi="Tahoma" w:cs="Tahoma"/>
      <w:sz w:val="20"/>
      <w:szCs w:val="20"/>
    </w:rPr>
  </w:style>
  <w:style w:type="paragraph" w:customStyle="1" w:styleId="1f2">
    <w:name w:val="Текст примечания1"/>
    <w:basedOn w:val="a2"/>
    <w:rsid w:val="001A2077"/>
    <w:rPr>
      <w:sz w:val="20"/>
      <w:szCs w:val="20"/>
    </w:rPr>
  </w:style>
  <w:style w:type="paragraph" w:customStyle="1" w:styleId="212">
    <w:name w:val="Основной текст 21"/>
    <w:basedOn w:val="a2"/>
    <w:rsid w:val="001A2077"/>
    <w:pPr>
      <w:spacing w:after="120" w:line="480" w:lineRule="auto"/>
      <w:ind w:firstLine="709"/>
    </w:pPr>
    <w:rPr>
      <w:rFonts w:ascii="Arial" w:hAnsi="Arial" w:cs="ZWAdobeF"/>
      <w:bCs/>
      <w:kern w:val="1"/>
      <w:sz w:val="20"/>
      <w:szCs w:val="52"/>
    </w:rPr>
  </w:style>
  <w:style w:type="paragraph" w:customStyle="1" w:styleId="1f3">
    <w:name w:val="Текст1"/>
    <w:basedOn w:val="a2"/>
    <w:rsid w:val="001A2077"/>
    <w:rPr>
      <w:rFonts w:ascii="Courier New" w:hAnsi="Courier New" w:cs="Courier New"/>
      <w:sz w:val="20"/>
      <w:szCs w:val="20"/>
    </w:rPr>
  </w:style>
  <w:style w:type="paragraph" w:customStyle="1" w:styleId="afff8">
    <w:name w:val="Прижатый влево"/>
    <w:basedOn w:val="a2"/>
    <w:next w:val="a2"/>
    <w:rsid w:val="001A2077"/>
    <w:pPr>
      <w:widowControl w:val="0"/>
      <w:autoSpaceDE w:val="0"/>
    </w:pPr>
    <w:rPr>
      <w:rFonts w:ascii="Arial" w:hAnsi="Arial"/>
      <w:sz w:val="20"/>
      <w:szCs w:val="20"/>
    </w:rPr>
  </w:style>
  <w:style w:type="paragraph" w:styleId="afff9">
    <w:name w:val="endnote text"/>
    <w:basedOn w:val="a2"/>
    <w:link w:val="1f4"/>
    <w:rsid w:val="001A2077"/>
    <w:rPr>
      <w:sz w:val="20"/>
      <w:szCs w:val="20"/>
    </w:rPr>
  </w:style>
  <w:style w:type="character" w:customStyle="1" w:styleId="1f4">
    <w:name w:val="Текст концевой сноски Знак1"/>
    <w:basedOn w:val="a3"/>
    <w:link w:val="afff9"/>
    <w:rsid w:val="001A2077"/>
    <w:rPr>
      <w:rFonts w:ascii="Times New Roman" w:eastAsia="Times New Roman" w:hAnsi="Times New Roman" w:cs="Calibri"/>
      <w:sz w:val="20"/>
      <w:szCs w:val="20"/>
      <w:lang w:eastAsia="ar-SA"/>
    </w:rPr>
  </w:style>
  <w:style w:type="paragraph" w:styleId="afffa">
    <w:name w:val="TOC Heading"/>
    <w:basedOn w:val="1"/>
    <w:next w:val="a2"/>
    <w:uiPriority w:val="39"/>
    <w:qFormat/>
    <w:rsid w:val="001A2077"/>
    <w:pPr>
      <w:spacing w:before="480" w:line="276" w:lineRule="auto"/>
    </w:pPr>
    <w:rPr>
      <w:rFonts w:ascii="Cambria" w:eastAsia="Times New Roman" w:hAnsi="Cambria" w:cs="Calibri"/>
      <w:b/>
      <w:bCs/>
      <w:color w:val="365F91"/>
      <w:sz w:val="28"/>
      <w:szCs w:val="28"/>
    </w:rPr>
  </w:style>
  <w:style w:type="paragraph" w:customStyle="1" w:styleId="312">
    <w:name w:val="Основной текст 31"/>
    <w:basedOn w:val="a2"/>
    <w:rsid w:val="001A2077"/>
    <w:pPr>
      <w:ind w:firstLine="709"/>
    </w:pPr>
    <w:rPr>
      <w:szCs w:val="20"/>
    </w:rPr>
  </w:style>
  <w:style w:type="paragraph" w:styleId="62">
    <w:name w:val="toc 6"/>
    <w:basedOn w:val="a2"/>
    <w:next w:val="a2"/>
    <w:uiPriority w:val="39"/>
    <w:rsid w:val="001A2077"/>
    <w:pPr>
      <w:ind w:left="1200"/>
    </w:pPr>
  </w:style>
  <w:style w:type="paragraph" w:customStyle="1" w:styleId="1f5">
    <w:name w:val="Цитата1"/>
    <w:basedOn w:val="a2"/>
    <w:rsid w:val="001A2077"/>
    <w:pPr>
      <w:ind w:left="-57" w:right="-57"/>
      <w:jc w:val="center"/>
    </w:pPr>
    <w:rPr>
      <w:szCs w:val="20"/>
    </w:rPr>
  </w:style>
  <w:style w:type="paragraph" w:customStyle="1" w:styleId="Style1">
    <w:name w:val="Style1"/>
    <w:basedOn w:val="a2"/>
    <w:rsid w:val="001A2077"/>
    <w:pPr>
      <w:widowControl w:val="0"/>
      <w:autoSpaceDE w:val="0"/>
    </w:pPr>
  </w:style>
  <w:style w:type="paragraph" w:customStyle="1" w:styleId="xl44">
    <w:name w:val="xl44"/>
    <w:basedOn w:val="a2"/>
    <w:rsid w:val="001A2077"/>
    <w:pPr>
      <w:pBdr>
        <w:left w:val="single" w:sz="4" w:space="0" w:color="000000"/>
        <w:right w:val="single" w:sz="4" w:space="0" w:color="000000"/>
      </w:pBdr>
      <w:spacing w:before="280" w:after="280"/>
      <w:jc w:val="center"/>
    </w:pPr>
    <w:rPr>
      <w:rFonts w:ascii="Arial" w:hAnsi="Arial" w:cs="Arial"/>
      <w:b/>
      <w:bCs/>
    </w:rPr>
  </w:style>
  <w:style w:type="paragraph" w:customStyle="1" w:styleId="xl49">
    <w:name w:val="xl49"/>
    <w:basedOn w:val="a2"/>
    <w:rsid w:val="001A2077"/>
    <w:pPr>
      <w:pBdr>
        <w:left w:val="single" w:sz="4" w:space="0" w:color="000000"/>
        <w:right w:val="single" w:sz="4" w:space="0" w:color="000000"/>
      </w:pBdr>
      <w:spacing w:before="280" w:after="280"/>
      <w:jc w:val="center"/>
    </w:pPr>
  </w:style>
  <w:style w:type="paragraph" w:styleId="43">
    <w:name w:val="toc 4"/>
    <w:basedOn w:val="a2"/>
    <w:next w:val="a2"/>
    <w:uiPriority w:val="39"/>
    <w:rsid w:val="001A2077"/>
    <w:pPr>
      <w:ind w:left="720"/>
    </w:pPr>
  </w:style>
  <w:style w:type="paragraph" w:customStyle="1" w:styleId="xl42">
    <w:name w:val="xl42"/>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48">
    <w:name w:val="xl48"/>
    <w:basedOn w:val="a2"/>
    <w:rsid w:val="001A2077"/>
    <w:pPr>
      <w:pBdr>
        <w:top w:val="single" w:sz="4" w:space="0" w:color="000000"/>
        <w:left w:val="single" w:sz="4" w:space="0" w:color="000000"/>
        <w:right w:val="single" w:sz="4" w:space="0" w:color="000000"/>
      </w:pBdr>
      <w:spacing w:before="280" w:after="280"/>
      <w:jc w:val="center"/>
    </w:pPr>
  </w:style>
  <w:style w:type="paragraph" w:styleId="53">
    <w:name w:val="toc 5"/>
    <w:basedOn w:val="a2"/>
    <w:next w:val="a2"/>
    <w:uiPriority w:val="39"/>
    <w:rsid w:val="001A2077"/>
    <w:pPr>
      <w:ind w:left="960"/>
    </w:pPr>
  </w:style>
  <w:style w:type="paragraph" w:styleId="afffb">
    <w:name w:val="Revision"/>
    <w:rsid w:val="001A2077"/>
    <w:pPr>
      <w:suppressAutoHyphens/>
      <w:spacing w:after="0" w:line="240" w:lineRule="auto"/>
    </w:pPr>
    <w:rPr>
      <w:rFonts w:ascii="Times New Roman" w:eastAsia="Times New Roman" w:hAnsi="Times New Roman" w:cs="Calibri"/>
      <w:sz w:val="24"/>
      <w:szCs w:val="24"/>
      <w:lang w:eastAsia="ar-SA"/>
    </w:rPr>
  </w:style>
  <w:style w:type="paragraph" w:styleId="72">
    <w:name w:val="toc 7"/>
    <w:basedOn w:val="a2"/>
    <w:next w:val="a2"/>
    <w:uiPriority w:val="39"/>
    <w:rsid w:val="001A2077"/>
    <w:pPr>
      <w:ind w:left="1440"/>
    </w:pPr>
  </w:style>
  <w:style w:type="paragraph" w:styleId="82">
    <w:name w:val="toc 8"/>
    <w:basedOn w:val="a2"/>
    <w:next w:val="a2"/>
    <w:uiPriority w:val="39"/>
    <w:rsid w:val="001A2077"/>
    <w:pPr>
      <w:ind w:left="1680"/>
    </w:pPr>
  </w:style>
  <w:style w:type="paragraph" w:styleId="92">
    <w:name w:val="toc 9"/>
    <w:basedOn w:val="a2"/>
    <w:next w:val="a2"/>
    <w:uiPriority w:val="39"/>
    <w:rsid w:val="001A2077"/>
    <w:pPr>
      <w:ind w:left="1920"/>
    </w:pPr>
  </w:style>
  <w:style w:type="paragraph" w:customStyle="1" w:styleId="afffc">
    <w:name w:val="Заголовки третьи"/>
    <w:basedOn w:val="31"/>
    <w:rsid w:val="001A2077"/>
    <w:pPr>
      <w:keepLines w:val="0"/>
      <w:spacing w:before="240" w:after="240"/>
      <w:ind w:firstLine="709"/>
    </w:pPr>
    <w:rPr>
      <w:rFonts w:ascii="Times New Roman" w:eastAsia="Calibri" w:hAnsi="Times New Roman" w:cs="Times New Roman"/>
      <w:i/>
      <w:iCs/>
      <w:color w:val="auto"/>
      <w:spacing w:val="-5"/>
      <w:sz w:val="26"/>
      <w:szCs w:val="32"/>
    </w:rPr>
  </w:style>
  <w:style w:type="paragraph" w:customStyle="1" w:styleId="Style28">
    <w:name w:val="Style28"/>
    <w:basedOn w:val="a2"/>
    <w:rsid w:val="001A2077"/>
    <w:pPr>
      <w:widowControl w:val="0"/>
      <w:autoSpaceDE w:val="0"/>
    </w:pPr>
    <w:rPr>
      <w:rFonts w:ascii="Century Schoolbook" w:hAnsi="Century Schoolbook"/>
    </w:rPr>
  </w:style>
  <w:style w:type="paragraph" w:customStyle="1" w:styleId="xl22">
    <w:name w:val="xl22"/>
    <w:basedOn w:val="a2"/>
    <w:rsid w:val="001A207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24">
    <w:name w:val="xl24"/>
    <w:basedOn w:val="a2"/>
    <w:rsid w:val="001A207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25">
    <w:name w:val="xl25"/>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26">
    <w:name w:val="xl26"/>
    <w:basedOn w:val="a2"/>
    <w:rsid w:val="001A2077"/>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rPr>
  </w:style>
  <w:style w:type="paragraph" w:customStyle="1" w:styleId="xl27">
    <w:name w:val="xl27"/>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b/>
      <w:bCs/>
    </w:rPr>
  </w:style>
  <w:style w:type="paragraph" w:customStyle="1" w:styleId="xl28">
    <w:name w:val="xl28"/>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rPr>
  </w:style>
  <w:style w:type="paragraph" w:customStyle="1" w:styleId="xl29">
    <w:name w:val="xl29"/>
    <w:basedOn w:val="a2"/>
    <w:rsid w:val="001A2077"/>
    <w:pPr>
      <w:pBdr>
        <w:top w:val="single" w:sz="4" w:space="0" w:color="000000"/>
        <w:left w:val="single" w:sz="4" w:space="0" w:color="000000"/>
        <w:bottom w:val="single" w:sz="4" w:space="0" w:color="000000"/>
        <w:right w:val="single" w:sz="4" w:space="0" w:color="000000"/>
      </w:pBdr>
      <w:spacing w:before="280" w:after="280"/>
    </w:pPr>
    <w:rPr>
      <w:rFonts w:ascii="Arial CYR" w:hAnsi="Arial CYR" w:cs="Arial CYR"/>
      <w:b/>
      <w:bCs/>
    </w:rPr>
  </w:style>
  <w:style w:type="paragraph" w:customStyle="1" w:styleId="xl30">
    <w:name w:val="xl30"/>
    <w:basedOn w:val="a2"/>
    <w:rsid w:val="001A2077"/>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rPr>
  </w:style>
  <w:style w:type="paragraph" w:customStyle="1" w:styleId="xl31">
    <w:name w:val="xl31"/>
    <w:basedOn w:val="a2"/>
    <w:rsid w:val="001A207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2">
    <w:name w:val="xl32"/>
    <w:basedOn w:val="a2"/>
    <w:rsid w:val="001A2077"/>
    <w:pPr>
      <w:pBdr>
        <w:top w:val="single" w:sz="4" w:space="0" w:color="000000"/>
        <w:left w:val="single" w:sz="4" w:space="0" w:color="000000"/>
        <w:bottom w:val="single" w:sz="4" w:space="0" w:color="000000"/>
        <w:right w:val="single" w:sz="4" w:space="0" w:color="000000"/>
      </w:pBdr>
      <w:spacing w:before="280" w:after="280"/>
    </w:pPr>
    <w:rPr>
      <w:rFonts w:ascii="Calibri" w:hAnsi="Calibri"/>
      <w:b/>
      <w:bCs/>
      <w:color w:val="000000"/>
      <w:sz w:val="22"/>
      <w:szCs w:val="22"/>
    </w:rPr>
  </w:style>
  <w:style w:type="paragraph" w:customStyle="1" w:styleId="xl33">
    <w:name w:val="xl33"/>
    <w:basedOn w:val="a2"/>
    <w:rsid w:val="001A207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4">
    <w:name w:val="xl34"/>
    <w:basedOn w:val="a2"/>
    <w:rsid w:val="001A207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35">
    <w:name w:val="xl35"/>
    <w:basedOn w:val="a2"/>
    <w:rsid w:val="001A2077"/>
    <w:pPr>
      <w:pBdr>
        <w:top w:val="single" w:sz="4" w:space="0" w:color="000000"/>
        <w:left w:val="single" w:sz="4" w:space="0" w:color="000000"/>
        <w:bottom w:val="single" w:sz="4" w:space="0" w:color="000000"/>
        <w:right w:val="single" w:sz="4" w:space="0" w:color="000000"/>
      </w:pBdr>
      <w:spacing w:before="280" w:after="280"/>
      <w:jc w:val="center"/>
    </w:pPr>
    <w:rPr>
      <w:rFonts w:ascii="Calibri" w:hAnsi="Calibri"/>
      <w:b/>
      <w:bCs/>
      <w:color w:val="000000"/>
      <w:sz w:val="22"/>
      <w:szCs w:val="22"/>
    </w:rPr>
  </w:style>
  <w:style w:type="paragraph" w:customStyle="1" w:styleId="xl36">
    <w:name w:val="xl36"/>
    <w:basedOn w:val="a2"/>
    <w:rsid w:val="001A207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37">
    <w:name w:val="xl37"/>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CYR" w:hAnsi="Arial CYR" w:cs="Arial CYR"/>
      <w:b/>
      <w:bCs/>
    </w:rPr>
  </w:style>
  <w:style w:type="paragraph" w:customStyle="1" w:styleId="xl38">
    <w:name w:val="xl38"/>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39">
    <w:name w:val="xl39"/>
    <w:basedOn w:val="a2"/>
    <w:rsid w:val="001A2077"/>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libri" w:hAnsi="Calibri"/>
      <w:b/>
      <w:bCs/>
      <w:color w:val="000000"/>
      <w:sz w:val="22"/>
      <w:szCs w:val="22"/>
    </w:rPr>
  </w:style>
  <w:style w:type="paragraph" w:customStyle="1" w:styleId="xl40">
    <w:name w:val="xl40"/>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41">
    <w:name w:val="xl41"/>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rPr>
      <w:rFonts w:ascii="Calibri" w:hAnsi="Calibri"/>
      <w:b/>
      <w:bCs/>
      <w:color w:val="000000"/>
      <w:sz w:val="22"/>
      <w:szCs w:val="22"/>
    </w:rPr>
  </w:style>
  <w:style w:type="paragraph" w:customStyle="1" w:styleId="xl43">
    <w:name w:val="xl43"/>
    <w:basedOn w:val="a2"/>
    <w:rsid w:val="001A2077"/>
    <w:pPr>
      <w:pBdr>
        <w:top w:val="single" w:sz="4" w:space="0" w:color="000000"/>
        <w:left w:val="single" w:sz="4" w:space="0" w:color="000000"/>
        <w:bottom w:val="single" w:sz="4" w:space="0" w:color="000000"/>
        <w:right w:val="single" w:sz="4" w:space="0" w:color="000000"/>
      </w:pBdr>
      <w:spacing w:before="280" w:after="280"/>
      <w:textAlignment w:val="center"/>
    </w:pPr>
    <w:rPr>
      <w:rFonts w:ascii="Calibri" w:hAnsi="Calibri"/>
      <w:b/>
      <w:bCs/>
      <w:color w:val="000000"/>
      <w:sz w:val="22"/>
      <w:szCs w:val="22"/>
    </w:rPr>
  </w:style>
  <w:style w:type="paragraph" w:customStyle="1" w:styleId="xl45">
    <w:name w:val="xl45"/>
    <w:basedOn w:val="a2"/>
    <w:rsid w:val="001A2077"/>
    <w:pPr>
      <w:pBdr>
        <w:left w:val="single" w:sz="4" w:space="0" w:color="000000"/>
        <w:bottom w:val="single" w:sz="4" w:space="0" w:color="000000"/>
        <w:right w:val="single" w:sz="4" w:space="0" w:color="000000"/>
      </w:pBdr>
      <w:spacing w:before="280" w:after="280"/>
    </w:pPr>
    <w:rPr>
      <w:rFonts w:ascii="Arial" w:hAnsi="Arial" w:cs="Arial"/>
      <w:b/>
      <w:bCs/>
    </w:rPr>
  </w:style>
  <w:style w:type="paragraph" w:customStyle="1" w:styleId="xl46">
    <w:name w:val="xl46"/>
    <w:basedOn w:val="a2"/>
    <w:rsid w:val="001A2077"/>
    <w:pPr>
      <w:pBdr>
        <w:top w:val="single" w:sz="4" w:space="0" w:color="000000"/>
        <w:left w:val="single" w:sz="4" w:space="0" w:color="000000"/>
        <w:bottom w:val="single" w:sz="4" w:space="0" w:color="000000"/>
        <w:right w:val="single" w:sz="4" w:space="0" w:color="000000"/>
      </w:pBdr>
      <w:spacing w:before="280" w:after="280"/>
    </w:pPr>
    <w:rPr>
      <w:rFonts w:ascii="Arial CYR" w:hAnsi="Arial CYR" w:cs="Arial CYR"/>
      <w:b/>
      <w:bCs/>
    </w:rPr>
  </w:style>
  <w:style w:type="paragraph" w:customStyle="1" w:styleId="xl47">
    <w:name w:val="xl47"/>
    <w:basedOn w:val="a2"/>
    <w:rsid w:val="001A2077"/>
    <w:pPr>
      <w:spacing w:before="280" w:after="280"/>
      <w:jc w:val="center"/>
    </w:pPr>
    <w:rPr>
      <w:rFonts w:ascii="Arial" w:hAnsi="Arial" w:cs="Arial"/>
      <w:b/>
      <w:bCs/>
    </w:rPr>
  </w:style>
  <w:style w:type="paragraph" w:customStyle="1" w:styleId="xl50">
    <w:name w:val="xl50"/>
    <w:basedOn w:val="a2"/>
    <w:rsid w:val="001A2077"/>
    <w:pPr>
      <w:pBdr>
        <w:left w:val="single" w:sz="4" w:space="0" w:color="000000"/>
        <w:bottom w:val="single" w:sz="4" w:space="0" w:color="000000"/>
        <w:right w:val="single" w:sz="4" w:space="0" w:color="000000"/>
      </w:pBdr>
      <w:spacing w:before="280" w:after="280"/>
      <w:jc w:val="center"/>
    </w:pPr>
  </w:style>
  <w:style w:type="paragraph" w:customStyle="1" w:styleId="xl51">
    <w:name w:val="xl51"/>
    <w:basedOn w:val="a2"/>
    <w:rsid w:val="001A2077"/>
    <w:pPr>
      <w:pBdr>
        <w:top w:val="single" w:sz="4" w:space="0" w:color="000000"/>
        <w:left w:val="single" w:sz="4" w:space="0" w:color="000000"/>
        <w:right w:val="single" w:sz="4" w:space="0" w:color="000000"/>
      </w:pBdr>
      <w:spacing w:before="280" w:after="280"/>
    </w:pPr>
  </w:style>
  <w:style w:type="paragraph" w:customStyle="1" w:styleId="xl53">
    <w:name w:val="xl53"/>
    <w:basedOn w:val="a2"/>
    <w:rsid w:val="001A2077"/>
    <w:pPr>
      <w:pBdr>
        <w:top w:val="single" w:sz="4" w:space="0" w:color="000000"/>
        <w:left w:val="single" w:sz="4" w:space="0" w:color="000000"/>
        <w:right w:val="single" w:sz="4" w:space="0" w:color="000000"/>
      </w:pBdr>
      <w:spacing w:before="280" w:after="280"/>
      <w:jc w:val="center"/>
    </w:pPr>
  </w:style>
  <w:style w:type="paragraph" w:customStyle="1" w:styleId="xl54">
    <w:name w:val="xl54"/>
    <w:basedOn w:val="a2"/>
    <w:rsid w:val="001A2077"/>
    <w:pPr>
      <w:pBdr>
        <w:left w:val="single" w:sz="4" w:space="0" w:color="000000"/>
        <w:right w:val="single" w:sz="4" w:space="0" w:color="000000"/>
      </w:pBdr>
      <w:spacing w:before="280" w:after="280"/>
      <w:jc w:val="center"/>
    </w:pPr>
  </w:style>
  <w:style w:type="paragraph" w:customStyle="1" w:styleId="xl55">
    <w:name w:val="xl55"/>
    <w:basedOn w:val="a2"/>
    <w:rsid w:val="001A2077"/>
    <w:pPr>
      <w:pBdr>
        <w:left w:val="single" w:sz="4" w:space="0" w:color="000000"/>
        <w:bottom w:val="single" w:sz="4" w:space="0" w:color="000000"/>
        <w:right w:val="single" w:sz="4" w:space="0" w:color="000000"/>
      </w:pBdr>
      <w:spacing w:before="280" w:after="280"/>
      <w:jc w:val="center"/>
    </w:pPr>
  </w:style>
  <w:style w:type="paragraph" w:customStyle="1" w:styleId="xl56">
    <w:name w:val="xl56"/>
    <w:basedOn w:val="a2"/>
    <w:rsid w:val="001A2077"/>
    <w:pPr>
      <w:pBdr>
        <w:top w:val="single" w:sz="4" w:space="0" w:color="000000"/>
        <w:left w:val="single" w:sz="4" w:space="0" w:color="000000"/>
        <w:right w:val="single" w:sz="4" w:space="0" w:color="000000"/>
      </w:pBdr>
      <w:spacing w:before="280" w:after="280"/>
      <w:jc w:val="center"/>
    </w:pPr>
  </w:style>
  <w:style w:type="paragraph" w:customStyle="1" w:styleId="xl57">
    <w:name w:val="xl57"/>
    <w:basedOn w:val="a2"/>
    <w:rsid w:val="001A2077"/>
    <w:pPr>
      <w:pBdr>
        <w:left w:val="single" w:sz="4" w:space="0" w:color="000000"/>
        <w:right w:val="single" w:sz="4" w:space="0" w:color="000000"/>
      </w:pBdr>
      <w:spacing w:before="280" w:after="280"/>
      <w:jc w:val="center"/>
    </w:pPr>
  </w:style>
  <w:style w:type="paragraph" w:customStyle="1" w:styleId="xl58">
    <w:name w:val="xl58"/>
    <w:basedOn w:val="a2"/>
    <w:rsid w:val="001A2077"/>
    <w:pPr>
      <w:pBdr>
        <w:left w:val="single" w:sz="4" w:space="0" w:color="000000"/>
        <w:bottom w:val="single" w:sz="4" w:space="0" w:color="000000"/>
        <w:right w:val="single" w:sz="4" w:space="0" w:color="000000"/>
      </w:pBdr>
      <w:spacing w:before="280" w:after="280"/>
      <w:jc w:val="center"/>
    </w:pPr>
  </w:style>
  <w:style w:type="paragraph" w:customStyle="1" w:styleId="xl59">
    <w:name w:val="xl59"/>
    <w:basedOn w:val="a2"/>
    <w:rsid w:val="001A2077"/>
    <w:pPr>
      <w:pBdr>
        <w:top w:val="single" w:sz="4" w:space="0" w:color="000000"/>
        <w:left w:val="single" w:sz="4" w:space="0" w:color="000000"/>
        <w:right w:val="single" w:sz="4" w:space="0" w:color="000000"/>
      </w:pBdr>
      <w:spacing w:before="280" w:after="280"/>
      <w:jc w:val="center"/>
    </w:pPr>
  </w:style>
  <w:style w:type="paragraph" w:customStyle="1" w:styleId="afffd">
    <w:name w:val="Основка"/>
    <w:rsid w:val="001A2077"/>
    <w:pPr>
      <w:suppressAutoHyphens/>
      <w:spacing w:after="0" w:line="240" w:lineRule="auto"/>
      <w:ind w:firstLine="709"/>
      <w:jc w:val="both"/>
    </w:pPr>
    <w:rPr>
      <w:rFonts w:ascii="Times New Roman" w:eastAsia="Times New Roman" w:hAnsi="Times New Roman" w:cs="Calibri"/>
      <w:sz w:val="24"/>
      <w:szCs w:val="28"/>
      <w:lang w:val="en-US" w:eastAsia="ar-SA"/>
    </w:rPr>
  </w:style>
  <w:style w:type="paragraph" w:customStyle="1" w:styleId="ConsNormal">
    <w:name w:val="ConsNormal"/>
    <w:rsid w:val="001A2077"/>
    <w:pPr>
      <w:widowControl w:val="0"/>
      <w:suppressAutoHyphens/>
      <w:autoSpaceDE w:val="0"/>
      <w:spacing w:after="0" w:line="240" w:lineRule="auto"/>
      <w:ind w:firstLine="720"/>
    </w:pPr>
    <w:rPr>
      <w:rFonts w:ascii="Arial" w:eastAsia="Times New Roman" w:hAnsi="Arial" w:cs="Arial"/>
      <w:sz w:val="24"/>
      <w:szCs w:val="24"/>
      <w:lang w:eastAsia="ar-SA"/>
    </w:rPr>
  </w:style>
  <w:style w:type="paragraph" w:customStyle="1" w:styleId="titledict">
    <w:name w:val="titledict"/>
    <w:basedOn w:val="a2"/>
    <w:rsid w:val="001A2077"/>
    <w:pPr>
      <w:spacing w:before="120" w:after="240" w:line="360" w:lineRule="atLeast"/>
    </w:pPr>
    <w:rPr>
      <w:vanish/>
    </w:rPr>
  </w:style>
  <w:style w:type="paragraph" w:customStyle="1" w:styleId="radio">
    <w:name w:val="radio"/>
    <w:basedOn w:val="a2"/>
    <w:rsid w:val="001A2077"/>
    <w:pPr>
      <w:spacing w:before="30" w:line="360" w:lineRule="atLeast"/>
    </w:pPr>
  </w:style>
  <w:style w:type="paragraph" w:customStyle="1" w:styleId="infitem">
    <w:name w:val="infitem"/>
    <w:basedOn w:val="a2"/>
    <w:rsid w:val="001A2077"/>
    <w:pPr>
      <w:spacing w:before="120" w:after="240" w:line="314" w:lineRule="auto"/>
    </w:pPr>
    <w:rPr>
      <w:rFonts w:ascii="Tahoma" w:hAnsi="Tahoma" w:cs="Tahoma"/>
      <w:color w:val="0000FF"/>
      <w:u w:val="single"/>
    </w:rPr>
  </w:style>
  <w:style w:type="paragraph" w:customStyle="1" w:styleId="fldimg">
    <w:name w:val="fldimg"/>
    <w:basedOn w:val="a2"/>
    <w:rsid w:val="001A2077"/>
    <w:pPr>
      <w:spacing w:before="30" w:after="30" w:line="360" w:lineRule="atLeast"/>
      <w:ind w:left="30" w:right="30"/>
    </w:pPr>
  </w:style>
  <w:style w:type="paragraph" w:customStyle="1" w:styleId="infh2">
    <w:name w:val="infh2"/>
    <w:basedOn w:val="a2"/>
    <w:rsid w:val="001A2077"/>
    <w:pPr>
      <w:spacing w:after="150" w:line="360" w:lineRule="atLeast"/>
    </w:pPr>
    <w:rPr>
      <w:rFonts w:ascii="Tahoma" w:hAnsi="Tahoma" w:cs="Tahoma"/>
      <w:b/>
      <w:bCs/>
      <w:sz w:val="32"/>
      <w:szCs w:val="32"/>
    </w:rPr>
  </w:style>
  <w:style w:type="paragraph" w:customStyle="1" w:styleId="tdlawitem">
    <w:name w:val="tdlawitem"/>
    <w:basedOn w:val="a2"/>
    <w:rsid w:val="001A2077"/>
    <w:pPr>
      <w:spacing w:before="120" w:after="240" w:line="360" w:lineRule="atLeast"/>
    </w:pPr>
  </w:style>
  <w:style w:type="paragraph" w:customStyle="1" w:styleId="cardhead">
    <w:name w:val="cardhead"/>
    <w:basedOn w:val="a2"/>
    <w:rsid w:val="001A2077"/>
    <w:pPr>
      <w:spacing w:before="120" w:after="240" w:line="360" w:lineRule="atLeast"/>
    </w:pPr>
    <w:rPr>
      <w:sz w:val="32"/>
      <w:szCs w:val="32"/>
    </w:rPr>
  </w:style>
  <w:style w:type="paragraph" w:customStyle="1" w:styleId="dropbanner">
    <w:name w:val="dropbanner"/>
    <w:basedOn w:val="a2"/>
    <w:rsid w:val="001A2077"/>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rPr>
  </w:style>
  <w:style w:type="paragraph" w:customStyle="1" w:styleId="dropbannerhover">
    <w:name w:val="dropbannerhover"/>
    <w:basedOn w:val="a2"/>
    <w:rsid w:val="001A2077"/>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rPr>
  </w:style>
  <w:style w:type="paragraph" w:customStyle="1" w:styleId="queryview">
    <w:name w:val="queryview"/>
    <w:basedOn w:val="a2"/>
    <w:rsid w:val="001A2077"/>
    <w:pPr>
      <w:spacing w:before="120" w:after="240" w:line="360" w:lineRule="atLeast"/>
    </w:pPr>
  </w:style>
  <w:style w:type="paragraph" w:customStyle="1" w:styleId="cellar">
    <w:name w:val="cellar"/>
    <w:basedOn w:val="a2"/>
    <w:rsid w:val="001A2077"/>
    <w:pPr>
      <w:pBdr>
        <w:top w:val="double" w:sz="1" w:space="0" w:color="C0C0C0"/>
        <w:left w:val="double" w:sz="1" w:space="0" w:color="C0C0C0"/>
        <w:bottom w:val="double" w:sz="1" w:space="0" w:color="C0C0C0"/>
        <w:right w:val="double" w:sz="1" w:space="0" w:color="C0C0C0"/>
      </w:pBdr>
      <w:spacing w:before="120" w:after="240" w:line="360" w:lineRule="atLeast"/>
    </w:pPr>
  </w:style>
  <w:style w:type="paragraph" w:customStyle="1" w:styleId="sitlistheader">
    <w:name w:val="sitlistheader"/>
    <w:basedOn w:val="a2"/>
    <w:rsid w:val="001A2077"/>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style>
  <w:style w:type="paragraph" w:customStyle="1" w:styleId="situppanel">
    <w:name w:val="situppanel"/>
    <w:basedOn w:val="a2"/>
    <w:rsid w:val="001A2077"/>
    <w:pPr>
      <w:spacing w:before="75" w:after="75" w:line="360" w:lineRule="atLeast"/>
    </w:pPr>
  </w:style>
  <w:style w:type="paragraph" w:customStyle="1" w:styleId="sitstrdiv">
    <w:name w:val="sitstrdiv"/>
    <w:basedOn w:val="a2"/>
    <w:rsid w:val="001A2077"/>
    <w:pPr>
      <w:spacing w:before="120" w:after="240" w:line="360" w:lineRule="atLeast"/>
    </w:pPr>
    <w:rPr>
      <w:u w:val="single"/>
    </w:rPr>
  </w:style>
  <w:style w:type="paragraph" w:customStyle="1" w:styleId="1Arial12">
    <w:name w:val="Стиль Заголовок 1 + Arial 12 пт Авто"/>
    <w:basedOn w:val="1"/>
    <w:next w:val="a2"/>
    <w:rsid w:val="001A2077"/>
    <w:pPr>
      <w:autoSpaceDE w:val="0"/>
      <w:spacing w:before="120" w:after="360"/>
      <w:ind w:firstLine="720"/>
    </w:pPr>
    <w:rPr>
      <w:rFonts w:ascii="Arial" w:eastAsia="Times New Roman" w:hAnsi="Arial" w:cs="Arial"/>
      <w:color w:val="000000"/>
      <w:sz w:val="28"/>
      <w:szCs w:val="28"/>
    </w:rPr>
  </w:style>
  <w:style w:type="paragraph" w:customStyle="1" w:styleId="2c">
    <w:name w:val="заголовок 2"/>
    <w:basedOn w:val="a2"/>
    <w:next w:val="a2"/>
    <w:rsid w:val="001A2077"/>
    <w:pPr>
      <w:keepNext/>
      <w:autoSpaceDE w:val="0"/>
      <w:jc w:val="center"/>
    </w:pPr>
    <w:rPr>
      <w:rFonts w:ascii="Arial" w:hAnsi="Arial" w:cs="Arial"/>
      <w:b/>
      <w:bCs/>
      <w:sz w:val="20"/>
      <w:szCs w:val="20"/>
    </w:rPr>
  </w:style>
  <w:style w:type="paragraph" w:customStyle="1" w:styleId="39">
    <w:name w:val="заголовок 3"/>
    <w:basedOn w:val="a2"/>
    <w:next w:val="a2"/>
    <w:rsid w:val="001A2077"/>
    <w:pPr>
      <w:keepNext/>
      <w:autoSpaceDE w:val="0"/>
      <w:spacing w:before="240" w:after="240"/>
      <w:ind w:firstLine="709"/>
    </w:pPr>
    <w:rPr>
      <w:i/>
      <w:iCs/>
      <w:szCs w:val="20"/>
      <w:lang w:val="en-US"/>
    </w:rPr>
  </w:style>
  <w:style w:type="paragraph" w:customStyle="1" w:styleId="font5">
    <w:name w:val="font5"/>
    <w:basedOn w:val="a2"/>
    <w:rsid w:val="001A2077"/>
    <w:pPr>
      <w:spacing w:before="280" w:after="280"/>
    </w:pPr>
    <w:rPr>
      <w:color w:val="000000"/>
      <w:sz w:val="20"/>
      <w:szCs w:val="20"/>
    </w:rPr>
  </w:style>
  <w:style w:type="paragraph" w:customStyle="1" w:styleId="font6">
    <w:name w:val="font6"/>
    <w:basedOn w:val="a2"/>
    <w:rsid w:val="001A2077"/>
    <w:pPr>
      <w:spacing w:before="280" w:after="280"/>
    </w:pPr>
    <w:rPr>
      <w:rFonts w:ascii="Calibri" w:hAnsi="Calibri"/>
      <w:color w:val="000000"/>
      <w:sz w:val="20"/>
      <w:szCs w:val="20"/>
    </w:rPr>
  </w:style>
  <w:style w:type="paragraph" w:customStyle="1" w:styleId="font7">
    <w:name w:val="font7"/>
    <w:basedOn w:val="a2"/>
    <w:rsid w:val="001A2077"/>
    <w:pPr>
      <w:spacing w:before="280" w:after="280"/>
    </w:pPr>
    <w:rPr>
      <w:color w:val="000000"/>
      <w:sz w:val="20"/>
      <w:szCs w:val="20"/>
      <w:u w:val="single"/>
    </w:rPr>
  </w:style>
  <w:style w:type="paragraph" w:customStyle="1" w:styleId="xl65">
    <w:name w:val="xl65"/>
    <w:basedOn w:val="a2"/>
    <w:rsid w:val="001A2077"/>
    <w:pPr>
      <w:pBdr>
        <w:top w:val="single" w:sz="8" w:space="0" w:color="000000"/>
        <w:left w:val="single" w:sz="8" w:space="0" w:color="000000"/>
        <w:right w:val="single" w:sz="8" w:space="0" w:color="000000"/>
      </w:pBdr>
      <w:spacing w:before="280" w:after="280"/>
      <w:jc w:val="center"/>
    </w:pPr>
    <w:rPr>
      <w:sz w:val="20"/>
      <w:szCs w:val="20"/>
    </w:rPr>
  </w:style>
  <w:style w:type="paragraph" w:customStyle="1" w:styleId="xl66">
    <w:name w:val="xl66"/>
    <w:basedOn w:val="a2"/>
    <w:rsid w:val="001A2077"/>
    <w:pPr>
      <w:pBdr>
        <w:left w:val="single" w:sz="8" w:space="0" w:color="000000"/>
        <w:bottom w:val="single" w:sz="8" w:space="0" w:color="000000"/>
        <w:right w:val="single" w:sz="8" w:space="0" w:color="000000"/>
      </w:pBdr>
      <w:spacing w:before="280" w:after="280"/>
      <w:jc w:val="center"/>
    </w:pPr>
    <w:rPr>
      <w:sz w:val="20"/>
      <w:szCs w:val="20"/>
    </w:rPr>
  </w:style>
  <w:style w:type="paragraph" w:customStyle="1" w:styleId="xl67">
    <w:name w:val="xl67"/>
    <w:basedOn w:val="a2"/>
    <w:rsid w:val="001A2077"/>
    <w:pPr>
      <w:pBdr>
        <w:left w:val="single" w:sz="8" w:space="0" w:color="000000"/>
        <w:bottom w:val="single" w:sz="8" w:space="0" w:color="000000"/>
        <w:right w:val="single" w:sz="8" w:space="0" w:color="000000"/>
      </w:pBdr>
      <w:spacing w:before="280" w:after="280"/>
      <w:textAlignment w:val="top"/>
    </w:pPr>
    <w:rPr>
      <w:sz w:val="20"/>
      <w:szCs w:val="20"/>
    </w:rPr>
  </w:style>
  <w:style w:type="paragraph" w:customStyle="1" w:styleId="xl68">
    <w:name w:val="xl68"/>
    <w:basedOn w:val="a2"/>
    <w:rsid w:val="001A2077"/>
    <w:pPr>
      <w:pBdr>
        <w:bottom w:val="single" w:sz="8" w:space="0" w:color="000000"/>
        <w:right w:val="single" w:sz="8" w:space="0" w:color="000000"/>
      </w:pBdr>
      <w:spacing w:before="280" w:after="280"/>
      <w:jc w:val="center"/>
      <w:textAlignment w:val="top"/>
    </w:pPr>
    <w:rPr>
      <w:sz w:val="20"/>
      <w:szCs w:val="20"/>
    </w:rPr>
  </w:style>
  <w:style w:type="paragraph" w:customStyle="1" w:styleId="xl69">
    <w:name w:val="xl69"/>
    <w:basedOn w:val="a2"/>
    <w:rsid w:val="001A2077"/>
    <w:pPr>
      <w:pBdr>
        <w:bottom w:val="single" w:sz="8" w:space="0" w:color="000000"/>
        <w:right w:val="single" w:sz="8" w:space="0" w:color="000000"/>
      </w:pBdr>
      <w:spacing w:before="280" w:after="280"/>
      <w:textAlignment w:val="top"/>
    </w:pPr>
    <w:rPr>
      <w:sz w:val="20"/>
      <w:szCs w:val="20"/>
    </w:rPr>
  </w:style>
  <w:style w:type="paragraph" w:customStyle="1" w:styleId="xl70">
    <w:name w:val="xl70"/>
    <w:basedOn w:val="a2"/>
    <w:rsid w:val="001A2077"/>
    <w:pPr>
      <w:pBdr>
        <w:top w:val="single" w:sz="8" w:space="0" w:color="000000"/>
        <w:left w:val="single" w:sz="8" w:space="0" w:color="000000"/>
        <w:right w:val="single" w:sz="8" w:space="0" w:color="000000"/>
      </w:pBdr>
      <w:spacing w:before="280" w:after="280"/>
      <w:textAlignment w:val="top"/>
    </w:pPr>
    <w:rPr>
      <w:sz w:val="20"/>
      <w:szCs w:val="20"/>
    </w:rPr>
  </w:style>
  <w:style w:type="paragraph" w:customStyle="1" w:styleId="xl71">
    <w:name w:val="xl71"/>
    <w:basedOn w:val="a2"/>
    <w:rsid w:val="001A2077"/>
    <w:pPr>
      <w:pBdr>
        <w:left w:val="single" w:sz="8" w:space="0" w:color="000000"/>
        <w:right w:val="single" w:sz="8" w:space="0" w:color="000000"/>
      </w:pBdr>
      <w:spacing w:before="280" w:after="280"/>
      <w:textAlignment w:val="top"/>
    </w:pPr>
    <w:rPr>
      <w:sz w:val="20"/>
      <w:szCs w:val="20"/>
    </w:rPr>
  </w:style>
  <w:style w:type="paragraph" w:customStyle="1" w:styleId="xl72">
    <w:name w:val="xl72"/>
    <w:basedOn w:val="a2"/>
    <w:rsid w:val="001A2077"/>
    <w:pPr>
      <w:pBdr>
        <w:top w:val="single" w:sz="8" w:space="0" w:color="000000"/>
        <w:left w:val="single" w:sz="8" w:space="0" w:color="000000"/>
        <w:bottom w:val="single" w:sz="8" w:space="0" w:color="000000"/>
      </w:pBdr>
      <w:spacing w:before="280" w:after="280"/>
      <w:jc w:val="center"/>
      <w:textAlignment w:val="top"/>
    </w:pPr>
    <w:rPr>
      <w:sz w:val="20"/>
      <w:szCs w:val="20"/>
    </w:rPr>
  </w:style>
  <w:style w:type="paragraph" w:customStyle="1" w:styleId="xl73">
    <w:name w:val="xl73"/>
    <w:basedOn w:val="a2"/>
    <w:rsid w:val="001A2077"/>
    <w:pPr>
      <w:pBdr>
        <w:top w:val="single" w:sz="8" w:space="0" w:color="000000"/>
        <w:bottom w:val="single" w:sz="8" w:space="0" w:color="000000"/>
      </w:pBdr>
      <w:spacing w:before="280" w:after="280"/>
      <w:jc w:val="center"/>
      <w:textAlignment w:val="top"/>
    </w:pPr>
    <w:rPr>
      <w:sz w:val="20"/>
      <w:szCs w:val="20"/>
    </w:rPr>
  </w:style>
  <w:style w:type="paragraph" w:customStyle="1" w:styleId="xl74">
    <w:name w:val="xl74"/>
    <w:basedOn w:val="a2"/>
    <w:rsid w:val="001A2077"/>
    <w:pPr>
      <w:pBdr>
        <w:top w:val="single" w:sz="8" w:space="0" w:color="000000"/>
        <w:bottom w:val="single" w:sz="8" w:space="0" w:color="000000"/>
        <w:right w:val="single" w:sz="8" w:space="0" w:color="000000"/>
      </w:pBdr>
      <w:spacing w:before="280" w:after="280"/>
      <w:jc w:val="center"/>
      <w:textAlignment w:val="top"/>
    </w:pPr>
    <w:rPr>
      <w:sz w:val="20"/>
      <w:szCs w:val="20"/>
    </w:rPr>
  </w:style>
  <w:style w:type="paragraph" w:customStyle="1" w:styleId="xl75">
    <w:name w:val="xl75"/>
    <w:basedOn w:val="a2"/>
    <w:rsid w:val="001A2077"/>
    <w:pPr>
      <w:pBdr>
        <w:top w:val="single" w:sz="8" w:space="0" w:color="000000"/>
        <w:left w:val="single" w:sz="8" w:space="0" w:color="000000"/>
        <w:right w:val="single" w:sz="8" w:space="0" w:color="000000"/>
      </w:pBdr>
      <w:spacing w:before="280" w:after="280"/>
      <w:jc w:val="right"/>
      <w:textAlignment w:val="top"/>
    </w:pPr>
    <w:rPr>
      <w:sz w:val="20"/>
      <w:szCs w:val="20"/>
    </w:rPr>
  </w:style>
  <w:style w:type="paragraph" w:customStyle="1" w:styleId="xl76">
    <w:name w:val="xl76"/>
    <w:basedOn w:val="a2"/>
    <w:rsid w:val="001A2077"/>
    <w:pPr>
      <w:pBdr>
        <w:left w:val="single" w:sz="8" w:space="0" w:color="000000"/>
        <w:right w:val="single" w:sz="8" w:space="0" w:color="000000"/>
      </w:pBdr>
      <w:spacing w:before="280" w:after="280"/>
      <w:jc w:val="right"/>
      <w:textAlignment w:val="top"/>
    </w:pPr>
    <w:rPr>
      <w:sz w:val="20"/>
      <w:szCs w:val="20"/>
    </w:rPr>
  </w:style>
  <w:style w:type="paragraph" w:customStyle="1" w:styleId="xl77">
    <w:name w:val="xl77"/>
    <w:basedOn w:val="a2"/>
    <w:rsid w:val="001A2077"/>
    <w:pPr>
      <w:pBdr>
        <w:left w:val="single" w:sz="8" w:space="0" w:color="000000"/>
        <w:bottom w:val="single" w:sz="8" w:space="0" w:color="000000"/>
        <w:right w:val="single" w:sz="8" w:space="0" w:color="000000"/>
      </w:pBdr>
      <w:spacing w:before="280" w:after="280"/>
      <w:jc w:val="right"/>
      <w:textAlignment w:val="top"/>
    </w:pPr>
    <w:rPr>
      <w:sz w:val="20"/>
      <w:szCs w:val="20"/>
    </w:rPr>
  </w:style>
  <w:style w:type="paragraph" w:customStyle="1" w:styleId="afffe">
    <w:name w:val="Содержимое таблицы"/>
    <w:basedOn w:val="a2"/>
    <w:rsid w:val="001A2077"/>
    <w:pPr>
      <w:widowControl w:val="0"/>
      <w:suppressLineNumbers/>
      <w:suppressAutoHyphens/>
    </w:pPr>
    <w:rPr>
      <w:rFonts w:eastAsia="Lucida Sans Unicode"/>
      <w:kern w:val="1"/>
    </w:rPr>
  </w:style>
  <w:style w:type="paragraph" w:styleId="affff">
    <w:name w:val="annotation text"/>
    <w:basedOn w:val="a2"/>
    <w:link w:val="1f6"/>
    <w:uiPriority w:val="99"/>
    <w:semiHidden/>
    <w:unhideWhenUsed/>
    <w:rsid w:val="001A2077"/>
    <w:rPr>
      <w:sz w:val="20"/>
      <w:szCs w:val="20"/>
    </w:rPr>
  </w:style>
  <w:style w:type="character" w:customStyle="1" w:styleId="1f6">
    <w:name w:val="Текст примечания Знак1"/>
    <w:basedOn w:val="a3"/>
    <w:link w:val="affff"/>
    <w:uiPriority w:val="99"/>
    <w:semiHidden/>
    <w:rsid w:val="001A2077"/>
    <w:rPr>
      <w:rFonts w:ascii="Times New Roman" w:eastAsia="Times New Roman" w:hAnsi="Times New Roman" w:cs="Calibri"/>
      <w:sz w:val="20"/>
      <w:szCs w:val="20"/>
      <w:lang w:eastAsia="ar-SA"/>
    </w:rPr>
  </w:style>
  <w:style w:type="paragraph" w:styleId="affff0">
    <w:name w:val="annotation subject"/>
    <w:basedOn w:val="1f2"/>
    <w:next w:val="1f2"/>
    <w:link w:val="affff1"/>
    <w:rsid w:val="001A2077"/>
    <w:rPr>
      <w:b/>
      <w:bCs/>
    </w:rPr>
  </w:style>
  <w:style w:type="character" w:customStyle="1" w:styleId="affff1">
    <w:name w:val="Тема примечания Знак"/>
    <w:basedOn w:val="1f6"/>
    <w:link w:val="affff0"/>
    <w:rsid w:val="001A2077"/>
    <w:rPr>
      <w:rFonts w:ascii="Times New Roman" w:eastAsia="Times New Roman" w:hAnsi="Times New Roman" w:cs="Calibri"/>
      <w:b/>
      <w:bCs/>
      <w:sz w:val="20"/>
      <w:szCs w:val="20"/>
      <w:lang w:eastAsia="ar-SA"/>
    </w:rPr>
  </w:style>
  <w:style w:type="paragraph" w:customStyle="1" w:styleId="Style11">
    <w:name w:val="Style11"/>
    <w:basedOn w:val="a2"/>
    <w:rsid w:val="001A2077"/>
    <w:pPr>
      <w:widowControl w:val="0"/>
      <w:autoSpaceDE w:val="0"/>
    </w:pPr>
    <w:rPr>
      <w:szCs w:val="20"/>
    </w:rPr>
  </w:style>
  <w:style w:type="paragraph" w:customStyle="1" w:styleId="Style8">
    <w:name w:val="Style8"/>
    <w:basedOn w:val="a2"/>
    <w:rsid w:val="001A2077"/>
    <w:pPr>
      <w:widowControl w:val="0"/>
      <w:autoSpaceDE w:val="0"/>
    </w:pPr>
    <w:rPr>
      <w:szCs w:val="20"/>
    </w:rPr>
  </w:style>
  <w:style w:type="paragraph" w:customStyle="1" w:styleId="Pro-tab">
    <w:name w:val="Pro-tab (#)"/>
    <w:basedOn w:val="a2"/>
    <w:rsid w:val="001A2077"/>
    <w:pPr>
      <w:spacing w:before="60" w:after="60"/>
      <w:jc w:val="right"/>
    </w:pPr>
    <w:rPr>
      <w:rFonts w:ascii="Tahoma" w:hAnsi="Tahoma"/>
      <w:sz w:val="16"/>
      <w:szCs w:val="20"/>
    </w:rPr>
  </w:style>
  <w:style w:type="paragraph" w:customStyle="1" w:styleId="Pro-TabList">
    <w:name w:val="Pro-Tab (List)"/>
    <w:basedOn w:val="a2"/>
    <w:rsid w:val="001A2077"/>
    <w:pPr>
      <w:spacing w:before="60" w:after="60"/>
      <w:ind w:left="240"/>
    </w:pPr>
    <w:rPr>
      <w:rFonts w:ascii="Tahoma" w:hAnsi="Tahoma"/>
      <w:sz w:val="16"/>
      <w:szCs w:val="20"/>
    </w:rPr>
  </w:style>
  <w:style w:type="paragraph" w:customStyle="1" w:styleId="Pro-TabHead">
    <w:name w:val="Pro-Tab Head"/>
    <w:basedOn w:val="a2"/>
    <w:rsid w:val="001A2077"/>
    <w:pPr>
      <w:spacing w:before="40" w:after="40"/>
    </w:pPr>
    <w:rPr>
      <w:rFonts w:ascii="Tahoma" w:hAnsi="Tahoma"/>
      <w:b/>
      <w:bCs/>
      <w:sz w:val="16"/>
      <w:szCs w:val="20"/>
    </w:rPr>
  </w:style>
  <w:style w:type="paragraph" w:customStyle="1" w:styleId="affff2">
    <w:name w:val="Мой стиль"/>
    <w:basedOn w:val="a2"/>
    <w:rsid w:val="001A2077"/>
    <w:pPr>
      <w:spacing w:after="120"/>
      <w:ind w:firstLine="567"/>
    </w:pPr>
    <w:rPr>
      <w:szCs w:val="20"/>
    </w:rPr>
  </w:style>
  <w:style w:type="paragraph" w:customStyle="1" w:styleId="affff3">
    <w:name w:val="цифры таблицы"/>
    <w:rsid w:val="001A2077"/>
    <w:pPr>
      <w:suppressAutoHyphens/>
      <w:spacing w:after="0" w:line="240" w:lineRule="auto"/>
      <w:jc w:val="right"/>
    </w:pPr>
    <w:rPr>
      <w:rFonts w:ascii="Times New Roman" w:eastAsia="Times New Roman" w:hAnsi="Times New Roman" w:cs="Calibri"/>
      <w:color w:val="000000"/>
      <w:sz w:val="28"/>
      <w:szCs w:val="20"/>
      <w:lang w:eastAsia="ar-SA"/>
    </w:rPr>
  </w:style>
  <w:style w:type="paragraph" w:customStyle="1" w:styleId="101">
    <w:name w:val="Стиль10"/>
    <w:basedOn w:val="a2"/>
    <w:rsid w:val="001A2077"/>
    <w:pPr>
      <w:autoSpaceDE w:val="0"/>
      <w:ind w:firstLine="1134"/>
    </w:pPr>
    <w:rPr>
      <w:rFonts w:ascii="Courier New" w:hAnsi="Courier New"/>
    </w:rPr>
  </w:style>
  <w:style w:type="paragraph" w:customStyle="1" w:styleId="130">
    <w:name w:val="13"/>
    <w:basedOn w:val="a2"/>
    <w:rsid w:val="001A2077"/>
    <w:pPr>
      <w:spacing w:before="280" w:after="280"/>
      <w:jc w:val="center"/>
    </w:pPr>
    <w:rPr>
      <w:b/>
      <w:bCs/>
      <w:sz w:val="26"/>
      <w:szCs w:val="26"/>
    </w:rPr>
  </w:style>
  <w:style w:type="paragraph" w:customStyle="1" w:styleId="3120">
    <w:name w:val="Стиль Заголовок 3 + 12 пт"/>
    <w:basedOn w:val="31"/>
    <w:rsid w:val="001A2077"/>
    <w:pPr>
      <w:keepLines w:val="0"/>
      <w:spacing w:before="240" w:after="60"/>
      <w:jc w:val="center"/>
    </w:pPr>
    <w:rPr>
      <w:rFonts w:ascii="Arial" w:eastAsia="Times New Roman" w:hAnsi="Arial" w:cs="Arial"/>
      <w:b/>
      <w:bCs/>
      <w:color w:val="auto"/>
    </w:rPr>
  </w:style>
  <w:style w:type="paragraph" w:customStyle="1" w:styleId="1f7">
    <w:name w:val="Название1"/>
    <w:basedOn w:val="a2"/>
    <w:rsid w:val="001A2077"/>
    <w:pPr>
      <w:widowControl w:val="0"/>
      <w:suppressLineNumbers/>
      <w:suppressAutoHyphens/>
      <w:spacing w:before="120" w:after="120"/>
    </w:pPr>
    <w:rPr>
      <w:rFonts w:eastAsia="Lucida Sans Unicode" w:cs="Tahoma"/>
      <w:i/>
      <w:iCs/>
      <w:kern w:val="1"/>
    </w:rPr>
  </w:style>
  <w:style w:type="paragraph" w:customStyle="1" w:styleId="1f8">
    <w:name w:val="Указатель1"/>
    <w:basedOn w:val="a2"/>
    <w:rsid w:val="001A2077"/>
    <w:pPr>
      <w:widowControl w:val="0"/>
      <w:suppressLineNumbers/>
      <w:suppressAutoHyphens/>
    </w:pPr>
    <w:rPr>
      <w:rFonts w:eastAsia="Lucida Sans Unicode" w:cs="Tahoma"/>
      <w:kern w:val="1"/>
    </w:rPr>
  </w:style>
  <w:style w:type="paragraph" w:customStyle="1" w:styleId="1f9">
    <w:name w:val="Заголовок оглавления1"/>
    <w:basedOn w:val="1"/>
    <w:next w:val="a2"/>
    <w:rsid w:val="001A2077"/>
    <w:pPr>
      <w:widowControl w:val="0"/>
      <w:spacing w:before="480" w:line="276" w:lineRule="auto"/>
    </w:pPr>
    <w:rPr>
      <w:rFonts w:ascii="Cambria" w:eastAsia="Times New Roman" w:hAnsi="Cambria" w:cs="Cambria"/>
      <w:b/>
      <w:bCs/>
      <w:color w:val="365F91"/>
      <w:sz w:val="28"/>
      <w:szCs w:val="28"/>
    </w:rPr>
  </w:style>
  <w:style w:type="paragraph" w:styleId="HTML9">
    <w:name w:val="HTML Address"/>
    <w:basedOn w:val="a2"/>
    <w:link w:val="HTMLa"/>
    <w:rsid w:val="001A2077"/>
    <w:rPr>
      <w:i/>
      <w:iCs/>
    </w:rPr>
  </w:style>
  <w:style w:type="character" w:customStyle="1" w:styleId="HTMLa">
    <w:name w:val="Адрес HTML Знак"/>
    <w:basedOn w:val="a3"/>
    <w:link w:val="HTML9"/>
    <w:rsid w:val="001A2077"/>
    <w:rPr>
      <w:rFonts w:ascii="Times New Roman" w:eastAsia="Times New Roman" w:hAnsi="Times New Roman" w:cs="Calibri"/>
      <w:i/>
      <w:iCs/>
      <w:sz w:val="24"/>
      <w:szCs w:val="24"/>
      <w:lang w:eastAsia="ar-SA"/>
    </w:rPr>
  </w:style>
  <w:style w:type="paragraph" w:styleId="affff4">
    <w:name w:val="envelope address"/>
    <w:basedOn w:val="a2"/>
    <w:rsid w:val="001A2077"/>
    <w:pPr>
      <w:ind w:left="2880"/>
    </w:pPr>
    <w:rPr>
      <w:rFonts w:ascii="Arial" w:hAnsi="Arial" w:cs="Arial"/>
    </w:rPr>
  </w:style>
  <w:style w:type="paragraph" w:customStyle="1" w:styleId="1fa">
    <w:name w:val="Дата1"/>
    <w:basedOn w:val="a2"/>
    <w:next w:val="a2"/>
    <w:rsid w:val="001A2077"/>
  </w:style>
  <w:style w:type="paragraph" w:customStyle="1" w:styleId="1fb">
    <w:name w:val="Заголовок записки1"/>
    <w:basedOn w:val="a2"/>
    <w:next w:val="a2"/>
    <w:rsid w:val="001A2077"/>
  </w:style>
  <w:style w:type="paragraph" w:customStyle="1" w:styleId="1fc">
    <w:name w:val="Красная строка1"/>
    <w:basedOn w:val="a7"/>
    <w:rsid w:val="001A2077"/>
    <w:pPr>
      <w:spacing w:after="120"/>
      <w:ind w:firstLine="210"/>
    </w:pPr>
  </w:style>
  <w:style w:type="paragraph" w:customStyle="1" w:styleId="213">
    <w:name w:val="Красная строка 21"/>
    <w:basedOn w:val="af"/>
    <w:rsid w:val="001A2077"/>
    <w:pPr>
      <w:ind w:right="-381" w:firstLine="210"/>
    </w:pPr>
    <w:rPr>
      <w:b/>
      <w:bCs/>
    </w:rPr>
  </w:style>
  <w:style w:type="paragraph" w:customStyle="1" w:styleId="1fd">
    <w:name w:val="Маркированный список1"/>
    <w:basedOn w:val="a2"/>
    <w:rsid w:val="001A2077"/>
    <w:pPr>
      <w:tabs>
        <w:tab w:val="num" w:pos="360"/>
      </w:tabs>
      <w:ind w:left="360" w:hanging="360"/>
    </w:pPr>
  </w:style>
  <w:style w:type="paragraph" w:customStyle="1" w:styleId="214">
    <w:name w:val="Маркированный список 21"/>
    <w:basedOn w:val="a2"/>
    <w:rsid w:val="001A2077"/>
    <w:pPr>
      <w:tabs>
        <w:tab w:val="num" w:pos="643"/>
      </w:tabs>
      <w:ind w:left="643" w:hanging="360"/>
    </w:pPr>
  </w:style>
  <w:style w:type="paragraph" w:customStyle="1" w:styleId="313">
    <w:name w:val="Маркированный список 31"/>
    <w:basedOn w:val="a2"/>
    <w:rsid w:val="001A2077"/>
    <w:pPr>
      <w:tabs>
        <w:tab w:val="num" w:pos="926"/>
      </w:tabs>
      <w:ind w:left="926" w:hanging="360"/>
    </w:pPr>
  </w:style>
  <w:style w:type="paragraph" w:customStyle="1" w:styleId="410">
    <w:name w:val="Маркированный список 41"/>
    <w:basedOn w:val="a2"/>
    <w:rsid w:val="001A2077"/>
    <w:pPr>
      <w:tabs>
        <w:tab w:val="num" w:pos="1209"/>
      </w:tabs>
      <w:ind w:left="1209" w:hanging="360"/>
    </w:pPr>
  </w:style>
  <w:style w:type="paragraph" w:customStyle="1" w:styleId="510">
    <w:name w:val="Маркированный список 51"/>
    <w:basedOn w:val="a2"/>
    <w:rsid w:val="001A2077"/>
    <w:pPr>
      <w:tabs>
        <w:tab w:val="num" w:pos="1492"/>
      </w:tabs>
      <w:ind w:left="1492" w:hanging="360"/>
    </w:pPr>
  </w:style>
  <w:style w:type="paragraph" w:customStyle="1" w:styleId="1fe">
    <w:name w:val="Нумерованный список1"/>
    <w:basedOn w:val="a2"/>
    <w:rsid w:val="001A2077"/>
    <w:pPr>
      <w:tabs>
        <w:tab w:val="num" w:pos="360"/>
      </w:tabs>
      <w:ind w:left="360" w:hanging="360"/>
    </w:pPr>
  </w:style>
  <w:style w:type="paragraph" w:customStyle="1" w:styleId="215">
    <w:name w:val="Нумерованный список 21"/>
    <w:basedOn w:val="a2"/>
    <w:rsid w:val="001A2077"/>
    <w:pPr>
      <w:tabs>
        <w:tab w:val="num" w:pos="643"/>
      </w:tabs>
      <w:ind w:left="643" w:hanging="360"/>
    </w:pPr>
  </w:style>
  <w:style w:type="paragraph" w:customStyle="1" w:styleId="314">
    <w:name w:val="Нумерованный список 31"/>
    <w:basedOn w:val="a2"/>
    <w:rsid w:val="001A2077"/>
    <w:pPr>
      <w:tabs>
        <w:tab w:val="num" w:pos="926"/>
      </w:tabs>
      <w:ind w:left="926" w:hanging="360"/>
    </w:pPr>
  </w:style>
  <w:style w:type="paragraph" w:customStyle="1" w:styleId="411">
    <w:name w:val="Нумерованный список 41"/>
    <w:basedOn w:val="a2"/>
    <w:rsid w:val="001A2077"/>
    <w:pPr>
      <w:tabs>
        <w:tab w:val="num" w:pos="1209"/>
      </w:tabs>
      <w:ind w:left="1209" w:hanging="360"/>
    </w:pPr>
  </w:style>
  <w:style w:type="paragraph" w:customStyle="1" w:styleId="511">
    <w:name w:val="Нумерованный список 51"/>
    <w:basedOn w:val="a2"/>
    <w:rsid w:val="001A2077"/>
    <w:pPr>
      <w:tabs>
        <w:tab w:val="num" w:pos="1492"/>
      </w:tabs>
      <w:ind w:left="1492" w:hanging="360"/>
    </w:pPr>
  </w:style>
  <w:style w:type="paragraph" w:styleId="2d">
    <w:name w:val="envelope return"/>
    <w:basedOn w:val="a2"/>
    <w:rsid w:val="001A2077"/>
    <w:rPr>
      <w:rFonts w:ascii="Arial" w:hAnsi="Arial" w:cs="Arial"/>
      <w:sz w:val="20"/>
      <w:szCs w:val="20"/>
    </w:rPr>
  </w:style>
  <w:style w:type="paragraph" w:customStyle="1" w:styleId="1ff">
    <w:name w:val="Обычный отступ1"/>
    <w:basedOn w:val="a2"/>
    <w:rsid w:val="001A2077"/>
    <w:pPr>
      <w:ind w:left="708"/>
    </w:pPr>
  </w:style>
  <w:style w:type="paragraph" w:styleId="affff5">
    <w:name w:val="Signature"/>
    <w:basedOn w:val="a2"/>
    <w:link w:val="affff6"/>
    <w:rsid w:val="001A2077"/>
    <w:pPr>
      <w:ind w:left="4252"/>
    </w:pPr>
  </w:style>
  <w:style w:type="character" w:customStyle="1" w:styleId="affff6">
    <w:name w:val="Подпись Знак"/>
    <w:basedOn w:val="a3"/>
    <w:link w:val="affff5"/>
    <w:rsid w:val="001A2077"/>
    <w:rPr>
      <w:rFonts w:ascii="Times New Roman" w:eastAsia="Times New Roman" w:hAnsi="Times New Roman" w:cs="Calibri"/>
      <w:sz w:val="24"/>
      <w:szCs w:val="24"/>
      <w:lang w:eastAsia="ar-SA"/>
    </w:rPr>
  </w:style>
  <w:style w:type="paragraph" w:customStyle="1" w:styleId="1ff0">
    <w:name w:val="Приветствие1"/>
    <w:basedOn w:val="a2"/>
    <w:next w:val="a2"/>
    <w:rsid w:val="001A2077"/>
  </w:style>
  <w:style w:type="paragraph" w:customStyle="1" w:styleId="1ff1">
    <w:name w:val="Продолжение списка1"/>
    <w:basedOn w:val="a2"/>
    <w:rsid w:val="001A2077"/>
    <w:pPr>
      <w:spacing w:after="120"/>
      <w:ind w:left="283"/>
    </w:pPr>
  </w:style>
  <w:style w:type="paragraph" w:customStyle="1" w:styleId="216">
    <w:name w:val="Продолжение списка 21"/>
    <w:basedOn w:val="a2"/>
    <w:rsid w:val="001A2077"/>
    <w:pPr>
      <w:spacing w:after="120"/>
      <w:ind w:left="566"/>
    </w:pPr>
  </w:style>
  <w:style w:type="paragraph" w:customStyle="1" w:styleId="315">
    <w:name w:val="Продолжение списка 31"/>
    <w:basedOn w:val="a2"/>
    <w:rsid w:val="001A2077"/>
    <w:pPr>
      <w:spacing w:after="120"/>
      <w:ind w:left="849"/>
    </w:pPr>
  </w:style>
  <w:style w:type="paragraph" w:customStyle="1" w:styleId="412">
    <w:name w:val="Продолжение списка 41"/>
    <w:basedOn w:val="a2"/>
    <w:rsid w:val="001A2077"/>
    <w:pPr>
      <w:spacing w:after="120"/>
      <w:ind w:left="1132"/>
    </w:pPr>
  </w:style>
  <w:style w:type="paragraph" w:customStyle="1" w:styleId="512">
    <w:name w:val="Продолжение списка 51"/>
    <w:basedOn w:val="a2"/>
    <w:rsid w:val="001A2077"/>
    <w:pPr>
      <w:spacing w:after="120"/>
      <w:ind w:left="1415"/>
    </w:pPr>
  </w:style>
  <w:style w:type="paragraph" w:customStyle="1" w:styleId="1ff2">
    <w:name w:val="Прощание1"/>
    <w:basedOn w:val="a2"/>
    <w:rsid w:val="001A2077"/>
    <w:pPr>
      <w:ind w:left="4252"/>
    </w:pPr>
  </w:style>
  <w:style w:type="paragraph" w:customStyle="1" w:styleId="217">
    <w:name w:val="Список 21"/>
    <w:basedOn w:val="a2"/>
    <w:rsid w:val="001A2077"/>
    <w:pPr>
      <w:ind w:left="566" w:hanging="283"/>
    </w:pPr>
  </w:style>
  <w:style w:type="paragraph" w:customStyle="1" w:styleId="316">
    <w:name w:val="Список 31"/>
    <w:basedOn w:val="a2"/>
    <w:rsid w:val="001A2077"/>
    <w:pPr>
      <w:ind w:left="849" w:hanging="283"/>
    </w:pPr>
  </w:style>
  <w:style w:type="paragraph" w:customStyle="1" w:styleId="413">
    <w:name w:val="Список 41"/>
    <w:basedOn w:val="a2"/>
    <w:rsid w:val="001A2077"/>
    <w:pPr>
      <w:ind w:left="1132" w:hanging="283"/>
    </w:pPr>
  </w:style>
  <w:style w:type="paragraph" w:customStyle="1" w:styleId="513">
    <w:name w:val="Список 51"/>
    <w:basedOn w:val="a2"/>
    <w:rsid w:val="001A2077"/>
    <w:pPr>
      <w:ind w:left="1415" w:hanging="283"/>
    </w:pPr>
  </w:style>
  <w:style w:type="paragraph" w:customStyle="1" w:styleId="1ff3">
    <w:name w:val="Шапка1"/>
    <w:basedOn w:val="a2"/>
    <w:rsid w:val="001A20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styleId="affff7">
    <w:name w:val="E-mail Signature"/>
    <w:basedOn w:val="a2"/>
    <w:link w:val="affff8"/>
    <w:rsid w:val="001A2077"/>
  </w:style>
  <w:style w:type="character" w:customStyle="1" w:styleId="affff8">
    <w:name w:val="Электронная подпись Знак"/>
    <w:basedOn w:val="a3"/>
    <w:link w:val="affff7"/>
    <w:rsid w:val="001A2077"/>
    <w:rPr>
      <w:rFonts w:ascii="Times New Roman" w:eastAsia="Times New Roman" w:hAnsi="Times New Roman" w:cs="Calibri"/>
      <w:sz w:val="24"/>
      <w:szCs w:val="24"/>
      <w:lang w:eastAsia="ar-SA"/>
    </w:rPr>
  </w:style>
  <w:style w:type="paragraph" w:customStyle="1" w:styleId="1ff4">
    <w:name w:val="заголовок 1"/>
    <w:basedOn w:val="a2"/>
    <w:next w:val="a2"/>
    <w:rsid w:val="001A2077"/>
    <w:pPr>
      <w:keepNext/>
      <w:autoSpaceDE w:val="0"/>
      <w:spacing w:before="120" w:after="360"/>
      <w:ind w:firstLine="720"/>
      <w:jc w:val="left"/>
    </w:pPr>
    <w:rPr>
      <w:rFonts w:ascii="Arial" w:hAnsi="Arial" w:cs="Arial"/>
      <w:b/>
      <w:bCs/>
      <w:color w:val="000000"/>
      <w:szCs w:val="28"/>
    </w:rPr>
  </w:style>
  <w:style w:type="paragraph" w:customStyle="1" w:styleId="102">
    <w:name w:val="Оглавление 10"/>
    <w:basedOn w:val="2a"/>
    <w:rsid w:val="001A2077"/>
    <w:pPr>
      <w:tabs>
        <w:tab w:val="right" w:leader="dot" w:pos="7091"/>
      </w:tabs>
      <w:ind w:left="2547"/>
    </w:pPr>
  </w:style>
  <w:style w:type="paragraph" w:customStyle="1" w:styleId="affff9">
    <w:name w:val="Содержимое врезки"/>
    <w:basedOn w:val="a7"/>
    <w:rsid w:val="001A2077"/>
  </w:style>
  <w:style w:type="paragraph" w:customStyle="1" w:styleId="ConsPlusCell">
    <w:name w:val="ConsPlusCell"/>
    <w:rsid w:val="001A2077"/>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e">
    <w:name w:val="Сетка таблицы2"/>
    <w:basedOn w:val="a4"/>
    <w:next w:val="ac"/>
    <w:rsid w:val="001A2077"/>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
    <w:name w:val="Body Text Indent 2"/>
    <w:basedOn w:val="a2"/>
    <w:link w:val="218"/>
    <w:rsid w:val="001A2077"/>
    <w:pPr>
      <w:spacing w:after="120" w:line="480" w:lineRule="auto"/>
      <w:ind w:left="283"/>
      <w:jc w:val="left"/>
    </w:pPr>
    <w:rPr>
      <w:rFonts w:cs="Times New Roman"/>
      <w:lang w:eastAsia="ru-RU"/>
    </w:rPr>
  </w:style>
  <w:style w:type="character" w:customStyle="1" w:styleId="218">
    <w:name w:val="Основной текст с отступом 2 Знак1"/>
    <w:basedOn w:val="a3"/>
    <w:link w:val="2f"/>
    <w:rsid w:val="001A2077"/>
    <w:rPr>
      <w:rFonts w:ascii="Times New Roman" w:eastAsia="Times New Roman" w:hAnsi="Times New Roman" w:cs="Times New Roman"/>
      <w:sz w:val="24"/>
      <w:szCs w:val="24"/>
      <w:lang w:eastAsia="ru-RU"/>
    </w:rPr>
  </w:style>
  <w:style w:type="paragraph" w:customStyle="1" w:styleId="1ff5">
    <w:name w:val="Стиль1"/>
    <w:basedOn w:val="a2"/>
    <w:rsid w:val="001A2077"/>
    <w:pPr>
      <w:suppressAutoHyphens/>
      <w:snapToGrid w:val="0"/>
      <w:jc w:val="center"/>
    </w:pPr>
    <w:rPr>
      <w:color w:val="000000"/>
    </w:rPr>
  </w:style>
  <w:style w:type="paragraph" w:customStyle="1" w:styleId="formattext">
    <w:name w:val="formattext"/>
    <w:rsid w:val="001A2077"/>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affffa">
    <w:name w:val="Основной текст_"/>
    <w:rsid w:val="001A2077"/>
    <w:rPr>
      <w:spacing w:val="2"/>
      <w:sz w:val="25"/>
      <w:szCs w:val="25"/>
      <w:lang w:eastAsia="ar-SA" w:bidi="ar-SA"/>
    </w:rPr>
  </w:style>
  <w:style w:type="character" w:customStyle="1" w:styleId="111">
    <w:name w:val="Основной текст + 111"/>
    <w:rsid w:val="001A2077"/>
    <w:rPr>
      <w:rFonts w:ascii="Times New Roman" w:hAnsi="Times New Roman" w:cs="Times New Roman"/>
      <w:spacing w:val="0"/>
      <w:sz w:val="23"/>
      <w:szCs w:val="23"/>
      <w:u w:val="none"/>
      <w:lang w:val="ru-RU" w:eastAsia="ar-SA" w:bidi="ar-SA"/>
    </w:rPr>
  </w:style>
  <w:style w:type="character" w:customStyle="1" w:styleId="MSReferenceSansSerif">
    <w:name w:val="Основной текст + MS Reference Sans Serif"/>
    <w:rsid w:val="001A2077"/>
    <w:rPr>
      <w:rFonts w:ascii="MS Reference Sans Serif" w:hAnsi="MS Reference Sans Serif" w:cs="MS Reference Sans Serif"/>
      <w:spacing w:val="0"/>
      <w:sz w:val="19"/>
      <w:szCs w:val="19"/>
      <w:u w:val="none"/>
      <w:lang w:val="ru-RU" w:eastAsia="ar-SA" w:bidi="ar-SA"/>
    </w:rPr>
  </w:style>
  <w:style w:type="character" w:customStyle="1" w:styleId="affffb">
    <w:name w:val="Основной текст + Полужирный"/>
    <w:rsid w:val="001A2077"/>
    <w:rPr>
      <w:rFonts w:ascii="Times New Roman" w:hAnsi="Times New Roman" w:cs="Times New Roman"/>
      <w:b/>
      <w:bCs/>
      <w:spacing w:val="1"/>
      <w:sz w:val="25"/>
      <w:szCs w:val="25"/>
      <w:u w:val="none"/>
      <w:lang w:eastAsia="ar-SA" w:bidi="ar-SA"/>
    </w:rPr>
  </w:style>
  <w:style w:type="character" w:customStyle="1" w:styleId="affffc">
    <w:name w:val="Подпись к таблице_"/>
    <w:rsid w:val="001A2077"/>
    <w:rPr>
      <w:spacing w:val="2"/>
      <w:sz w:val="25"/>
      <w:szCs w:val="25"/>
      <w:lang w:eastAsia="ar-SA" w:bidi="ar-SA"/>
    </w:rPr>
  </w:style>
  <w:style w:type="paragraph" w:customStyle="1" w:styleId="affffd">
    <w:name w:val="Подпись к таблице"/>
    <w:basedOn w:val="a2"/>
    <w:rsid w:val="001A2077"/>
    <w:pPr>
      <w:widowControl w:val="0"/>
      <w:shd w:val="clear" w:color="auto" w:fill="FFFFFF"/>
      <w:spacing w:line="320" w:lineRule="exact"/>
    </w:pPr>
    <w:rPr>
      <w:spacing w:val="2"/>
      <w:sz w:val="25"/>
      <w:szCs w:val="25"/>
    </w:rPr>
  </w:style>
  <w:style w:type="character" w:customStyle="1" w:styleId="73">
    <w:name w:val="Основной текст (7)_"/>
    <w:rsid w:val="001A2077"/>
    <w:rPr>
      <w:b/>
      <w:bCs/>
      <w:i/>
      <w:iCs/>
      <w:spacing w:val="1"/>
      <w:sz w:val="25"/>
      <w:szCs w:val="25"/>
      <w:lang w:eastAsia="ar-SA" w:bidi="ar-SA"/>
    </w:rPr>
  </w:style>
  <w:style w:type="paragraph" w:customStyle="1" w:styleId="74">
    <w:name w:val="Основной текст (7)"/>
    <w:basedOn w:val="a2"/>
    <w:rsid w:val="001A2077"/>
    <w:pPr>
      <w:widowControl w:val="0"/>
      <w:shd w:val="clear" w:color="auto" w:fill="FFFFFF"/>
      <w:spacing w:before="660" w:after="300" w:line="320" w:lineRule="exact"/>
    </w:pPr>
    <w:rPr>
      <w:b/>
      <w:bCs/>
      <w:i/>
      <w:iCs/>
      <w:spacing w:val="1"/>
      <w:sz w:val="25"/>
      <w:szCs w:val="25"/>
    </w:rPr>
  </w:style>
  <w:style w:type="character" w:customStyle="1" w:styleId="affffe">
    <w:name w:val="Колонтитул_"/>
    <w:link w:val="1ff6"/>
    <w:rsid w:val="001A2077"/>
    <w:rPr>
      <w:sz w:val="21"/>
      <w:szCs w:val="21"/>
      <w:shd w:val="clear" w:color="auto" w:fill="FFFFFF"/>
    </w:rPr>
  </w:style>
  <w:style w:type="character" w:customStyle="1" w:styleId="afffff">
    <w:name w:val="Колонтитул"/>
    <w:basedOn w:val="affffe"/>
    <w:rsid w:val="001A2077"/>
    <w:rPr>
      <w:sz w:val="21"/>
      <w:szCs w:val="21"/>
      <w:shd w:val="clear" w:color="auto" w:fill="FFFFFF"/>
    </w:rPr>
  </w:style>
  <w:style w:type="character" w:customStyle="1" w:styleId="140">
    <w:name w:val="Основной текст + 14"/>
    <w:aliases w:val="5 pt,Курсив"/>
    <w:rsid w:val="001A2077"/>
    <w:rPr>
      <w:rFonts w:ascii="Times New Roman" w:eastAsia="Times New Roman" w:hAnsi="Times New Roman" w:cs="Times New Roman"/>
      <w:b/>
      <w:i/>
      <w:iCs/>
      <w:color w:val="000000"/>
      <w:spacing w:val="-6"/>
      <w:sz w:val="29"/>
      <w:szCs w:val="29"/>
      <w:u w:val="none"/>
    </w:rPr>
  </w:style>
  <w:style w:type="paragraph" w:customStyle="1" w:styleId="1ff6">
    <w:name w:val="Колонтитул1"/>
    <w:basedOn w:val="a2"/>
    <w:link w:val="affffe"/>
    <w:rsid w:val="001A2077"/>
    <w:pPr>
      <w:widowControl w:val="0"/>
      <w:shd w:val="clear" w:color="auto" w:fill="FFFFFF"/>
      <w:spacing w:line="240" w:lineRule="atLeast"/>
      <w:jc w:val="left"/>
    </w:pPr>
    <w:rPr>
      <w:rFonts w:asciiTheme="minorHAnsi" w:eastAsiaTheme="minorHAnsi" w:hAnsiTheme="minorHAnsi" w:cstheme="minorBidi"/>
      <w:sz w:val="21"/>
      <w:szCs w:val="21"/>
      <w:lang w:eastAsia="en-US"/>
    </w:rPr>
  </w:style>
  <w:style w:type="character" w:customStyle="1" w:styleId="320">
    <w:name w:val="Основной текст 3 Знак2"/>
    <w:rsid w:val="001A2077"/>
    <w:rPr>
      <w:rFonts w:ascii="Times New Roman" w:eastAsia="Times New Roman" w:hAnsi="Times New Roman" w:cs="Times New Roman"/>
      <w:sz w:val="16"/>
      <w:szCs w:val="16"/>
      <w:lang w:eastAsia="ar-SA"/>
    </w:rPr>
  </w:style>
  <w:style w:type="character" w:customStyle="1" w:styleId="219">
    <w:name w:val="Заголовок 2 Знак1"/>
    <w:rsid w:val="001A2077"/>
    <w:rPr>
      <w:rFonts w:asciiTheme="majorHAnsi" w:eastAsiaTheme="majorEastAsia" w:hAnsiTheme="majorHAnsi" w:cstheme="majorBidi"/>
      <w:color w:val="2E74B5" w:themeColor="accent1" w:themeShade="BF"/>
      <w:sz w:val="26"/>
      <w:szCs w:val="26"/>
      <w:lang w:eastAsia="ar-SA"/>
    </w:rPr>
  </w:style>
  <w:style w:type="paragraph" w:styleId="afffff0">
    <w:name w:val="Document Map"/>
    <w:basedOn w:val="a2"/>
    <w:link w:val="1ff7"/>
    <w:rsid w:val="001A2077"/>
    <w:pPr>
      <w:shd w:val="clear" w:color="auto" w:fill="000080"/>
      <w:jc w:val="left"/>
    </w:pPr>
    <w:rPr>
      <w:rFonts w:ascii="Tahoma" w:hAnsi="Tahoma" w:cs="Tahoma"/>
      <w:sz w:val="20"/>
      <w:szCs w:val="20"/>
      <w:lang w:eastAsia="ru-RU"/>
    </w:rPr>
  </w:style>
  <w:style w:type="character" w:customStyle="1" w:styleId="1ff7">
    <w:name w:val="Схема документа Знак1"/>
    <w:basedOn w:val="a3"/>
    <w:link w:val="afffff0"/>
    <w:rsid w:val="001A2077"/>
    <w:rPr>
      <w:rFonts w:ascii="Tahoma" w:eastAsia="Times New Roman" w:hAnsi="Tahoma" w:cs="Tahoma"/>
      <w:sz w:val="20"/>
      <w:szCs w:val="20"/>
      <w:shd w:val="clear" w:color="auto" w:fill="000080"/>
      <w:lang w:eastAsia="ru-RU"/>
    </w:rPr>
  </w:style>
  <w:style w:type="paragraph" w:customStyle="1" w:styleId="161">
    <w:name w:val="Стиль Заголовок 1 + После:  6 пт"/>
    <w:basedOn w:val="1"/>
    <w:semiHidden/>
    <w:rsid w:val="001A2077"/>
    <w:pPr>
      <w:keepLines w:val="0"/>
      <w:spacing w:after="120"/>
      <w:jc w:val="center"/>
    </w:pPr>
    <w:rPr>
      <w:rFonts w:ascii="Arial" w:eastAsia="Times New Roman" w:hAnsi="Arial" w:cs="Times New Roman"/>
      <w:b/>
      <w:bCs/>
      <w:color w:val="auto"/>
      <w:kern w:val="32"/>
      <w:sz w:val="24"/>
      <w:szCs w:val="20"/>
      <w:lang w:eastAsia="ru-RU"/>
    </w:rPr>
  </w:style>
  <w:style w:type="paragraph" w:styleId="25">
    <w:name w:val="Body Text 2"/>
    <w:basedOn w:val="a2"/>
    <w:link w:val="211"/>
    <w:rsid w:val="001A2077"/>
    <w:pPr>
      <w:spacing w:after="120" w:line="480" w:lineRule="auto"/>
      <w:ind w:firstLine="709"/>
      <w:jc w:val="left"/>
    </w:pPr>
    <w:rPr>
      <w:rFonts w:ascii="Arial" w:eastAsiaTheme="minorHAnsi" w:hAnsi="Arial" w:cs="ZWAdobeF"/>
      <w:bCs/>
      <w:kern w:val="1"/>
      <w:sz w:val="22"/>
      <w:szCs w:val="52"/>
      <w:lang w:eastAsia="en-US"/>
    </w:rPr>
  </w:style>
  <w:style w:type="character" w:customStyle="1" w:styleId="220">
    <w:name w:val="Основной текст 2 Знак2"/>
    <w:basedOn w:val="a3"/>
    <w:rsid w:val="001A2077"/>
    <w:rPr>
      <w:rFonts w:ascii="Times New Roman" w:eastAsia="Times New Roman" w:hAnsi="Times New Roman" w:cs="Calibri"/>
      <w:sz w:val="24"/>
      <w:szCs w:val="24"/>
      <w:lang w:eastAsia="ar-SA"/>
    </w:rPr>
  </w:style>
  <w:style w:type="paragraph" w:styleId="afffff1">
    <w:name w:val="Normal Indent"/>
    <w:basedOn w:val="a2"/>
    <w:rsid w:val="001A2077"/>
    <w:pPr>
      <w:ind w:left="708"/>
      <w:jc w:val="left"/>
    </w:pPr>
    <w:rPr>
      <w:rFonts w:cs="Times New Roman"/>
      <w:lang w:eastAsia="ru-RU"/>
    </w:rPr>
  </w:style>
  <w:style w:type="numbering" w:styleId="111111">
    <w:name w:val="Outline List 2"/>
    <w:basedOn w:val="a5"/>
    <w:rsid w:val="001A2077"/>
    <w:pPr>
      <w:numPr>
        <w:numId w:val="11"/>
      </w:numPr>
    </w:pPr>
  </w:style>
  <w:style w:type="numbering" w:styleId="1ai">
    <w:name w:val="Outline List 1"/>
    <w:basedOn w:val="a5"/>
    <w:rsid w:val="001A2077"/>
    <w:pPr>
      <w:numPr>
        <w:numId w:val="12"/>
      </w:numPr>
    </w:pPr>
  </w:style>
  <w:style w:type="table" w:styleId="-1">
    <w:name w:val="Table Web 1"/>
    <w:basedOn w:val="a4"/>
    <w:rsid w:val="001A207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1A207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1A207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Date"/>
    <w:basedOn w:val="a2"/>
    <w:next w:val="a2"/>
    <w:link w:val="afffff3"/>
    <w:rsid w:val="001A2077"/>
    <w:pPr>
      <w:jc w:val="left"/>
    </w:pPr>
    <w:rPr>
      <w:rFonts w:cs="Times New Roman"/>
      <w:lang w:eastAsia="ru-RU"/>
    </w:rPr>
  </w:style>
  <w:style w:type="character" w:customStyle="1" w:styleId="afffff3">
    <w:name w:val="Дата Знак"/>
    <w:basedOn w:val="a3"/>
    <w:link w:val="afffff2"/>
    <w:rsid w:val="001A2077"/>
    <w:rPr>
      <w:rFonts w:ascii="Times New Roman" w:eastAsia="Times New Roman" w:hAnsi="Times New Roman" w:cs="Times New Roman"/>
      <w:sz w:val="24"/>
      <w:szCs w:val="24"/>
      <w:lang w:eastAsia="ru-RU"/>
    </w:rPr>
  </w:style>
  <w:style w:type="paragraph" w:styleId="afffff4">
    <w:name w:val="Note Heading"/>
    <w:basedOn w:val="a2"/>
    <w:next w:val="a2"/>
    <w:link w:val="afffff5"/>
    <w:rsid w:val="001A2077"/>
    <w:pPr>
      <w:jc w:val="left"/>
    </w:pPr>
    <w:rPr>
      <w:rFonts w:cs="Times New Roman"/>
      <w:lang w:eastAsia="ru-RU"/>
    </w:rPr>
  </w:style>
  <w:style w:type="character" w:customStyle="1" w:styleId="afffff5">
    <w:name w:val="Заголовок записки Знак"/>
    <w:basedOn w:val="a3"/>
    <w:link w:val="afffff4"/>
    <w:rsid w:val="001A2077"/>
    <w:rPr>
      <w:rFonts w:ascii="Times New Roman" w:eastAsia="Times New Roman" w:hAnsi="Times New Roman" w:cs="Times New Roman"/>
      <w:sz w:val="24"/>
      <w:szCs w:val="24"/>
      <w:lang w:eastAsia="ru-RU"/>
    </w:rPr>
  </w:style>
  <w:style w:type="table" w:styleId="afffff6">
    <w:name w:val="Table Elegant"/>
    <w:basedOn w:val="a4"/>
    <w:rsid w:val="001A207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4"/>
    <w:rsid w:val="001A207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rsid w:val="001A207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1A207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7">
    <w:name w:val="Body Text First Indent"/>
    <w:basedOn w:val="a7"/>
    <w:link w:val="afffff8"/>
    <w:rsid w:val="001A2077"/>
    <w:pPr>
      <w:spacing w:after="120"/>
      <w:ind w:firstLine="210"/>
      <w:jc w:val="left"/>
    </w:pPr>
    <w:rPr>
      <w:rFonts w:cs="Times New Roman"/>
      <w:lang w:eastAsia="ru-RU"/>
    </w:rPr>
  </w:style>
  <w:style w:type="character" w:customStyle="1" w:styleId="afffff8">
    <w:name w:val="Красная строка Знак"/>
    <w:basedOn w:val="11"/>
    <w:link w:val="afffff7"/>
    <w:rsid w:val="001A2077"/>
    <w:rPr>
      <w:rFonts w:ascii="Times New Roman" w:eastAsia="Times New Roman" w:hAnsi="Times New Roman" w:cs="Times New Roman"/>
      <w:sz w:val="24"/>
      <w:szCs w:val="24"/>
      <w:lang w:eastAsia="ru-RU"/>
    </w:rPr>
  </w:style>
  <w:style w:type="paragraph" w:styleId="2f2">
    <w:name w:val="Body Text First Indent 2"/>
    <w:basedOn w:val="af"/>
    <w:link w:val="2f3"/>
    <w:rsid w:val="001A2077"/>
    <w:pPr>
      <w:ind w:firstLine="210"/>
      <w:jc w:val="left"/>
    </w:pPr>
    <w:rPr>
      <w:rFonts w:cs="Times New Roman"/>
      <w:lang w:eastAsia="ru-RU"/>
    </w:rPr>
  </w:style>
  <w:style w:type="character" w:customStyle="1" w:styleId="2f3">
    <w:name w:val="Красная строка 2 Знак"/>
    <w:basedOn w:val="af0"/>
    <w:link w:val="2f2"/>
    <w:rsid w:val="001A2077"/>
    <w:rPr>
      <w:rFonts w:ascii="Times New Roman" w:eastAsia="Times New Roman" w:hAnsi="Times New Roman" w:cs="Times New Roman"/>
      <w:sz w:val="24"/>
      <w:szCs w:val="24"/>
      <w:lang w:eastAsia="ru-RU"/>
    </w:rPr>
  </w:style>
  <w:style w:type="paragraph" w:styleId="a0">
    <w:name w:val="List Bullet"/>
    <w:basedOn w:val="a2"/>
    <w:rsid w:val="001A2077"/>
    <w:pPr>
      <w:numPr>
        <w:numId w:val="1"/>
      </w:numPr>
      <w:jc w:val="left"/>
    </w:pPr>
    <w:rPr>
      <w:rFonts w:cs="Times New Roman"/>
      <w:lang w:eastAsia="ru-RU"/>
    </w:rPr>
  </w:style>
  <w:style w:type="paragraph" w:styleId="20">
    <w:name w:val="List Bullet 2"/>
    <w:basedOn w:val="a2"/>
    <w:rsid w:val="001A2077"/>
    <w:pPr>
      <w:numPr>
        <w:numId w:val="2"/>
      </w:numPr>
      <w:jc w:val="left"/>
    </w:pPr>
    <w:rPr>
      <w:rFonts w:cs="Times New Roman"/>
      <w:lang w:eastAsia="ru-RU"/>
    </w:rPr>
  </w:style>
  <w:style w:type="paragraph" w:styleId="30">
    <w:name w:val="List Bullet 3"/>
    <w:basedOn w:val="a2"/>
    <w:rsid w:val="001A2077"/>
    <w:pPr>
      <w:numPr>
        <w:numId w:val="3"/>
      </w:numPr>
      <w:jc w:val="left"/>
    </w:pPr>
    <w:rPr>
      <w:rFonts w:cs="Times New Roman"/>
      <w:lang w:eastAsia="ru-RU"/>
    </w:rPr>
  </w:style>
  <w:style w:type="paragraph" w:styleId="45">
    <w:name w:val="List Bullet 4"/>
    <w:basedOn w:val="a2"/>
    <w:rsid w:val="001A2077"/>
    <w:pPr>
      <w:tabs>
        <w:tab w:val="num" w:pos="1209"/>
      </w:tabs>
      <w:ind w:left="1209" w:hanging="360"/>
      <w:jc w:val="left"/>
    </w:pPr>
    <w:rPr>
      <w:rFonts w:cs="Times New Roman"/>
      <w:lang w:eastAsia="ru-RU"/>
    </w:rPr>
  </w:style>
  <w:style w:type="paragraph" w:styleId="5">
    <w:name w:val="List Bullet 5"/>
    <w:basedOn w:val="a2"/>
    <w:rsid w:val="001A2077"/>
    <w:pPr>
      <w:numPr>
        <w:numId w:val="5"/>
      </w:numPr>
      <w:jc w:val="left"/>
    </w:pPr>
    <w:rPr>
      <w:rFonts w:cs="Times New Roman"/>
      <w:lang w:eastAsia="ru-RU"/>
    </w:rPr>
  </w:style>
  <w:style w:type="paragraph" w:styleId="a">
    <w:name w:val="List Number"/>
    <w:basedOn w:val="a2"/>
    <w:rsid w:val="001A2077"/>
    <w:pPr>
      <w:numPr>
        <w:numId w:val="6"/>
      </w:numPr>
      <w:jc w:val="left"/>
    </w:pPr>
    <w:rPr>
      <w:rFonts w:cs="Times New Roman"/>
      <w:lang w:eastAsia="ru-RU"/>
    </w:rPr>
  </w:style>
  <w:style w:type="paragraph" w:styleId="2">
    <w:name w:val="List Number 2"/>
    <w:basedOn w:val="a2"/>
    <w:rsid w:val="001A2077"/>
    <w:pPr>
      <w:numPr>
        <w:numId w:val="7"/>
      </w:numPr>
      <w:jc w:val="left"/>
    </w:pPr>
    <w:rPr>
      <w:rFonts w:cs="Times New Roman"/>
      <w:lang w:eastAsia="ru-RU"/>
    </w:rPr>
  </w:style>
  <w:style w:type="paragraph" w:styleId="3">
    <w:name w:val="List Number 3"/>
    <w:basedOn w:val="a2"/>
    <w:rsid w:val="001A2077"/>
    <w:pPr>
      <w:numPr>
        <w:numId w:val="8"/>
      </w:numPr>
      <w:jc w:val="left"/>
    </w:pPr>
    <w:rPr>
      <w:rFonts w:cs="Times New Roman"/>
      <w:lang w:eastAsia="ru-RU"/>
    </w:rPr>
  </w:style>
  <w:style w:type="paragraph" w:styleId="4">
    <w:name w:val="List Number 4"/>
    <w:basedOn w:val="a2"/>
    <w:rsid w:val="001A2077"/>
    <w:pPr>
      <w:numPr>
        <w:numId w:val="9"/>
      </w:numPr>
      <w:jc w:val="left"/>
    </w:pPr>
    <w:rPr>
      <w:rFonts w:cs="Times New Roman"/>
      <w:lang w:eastAsia="ru-RU"/>
    </w:rPr>
  </w:style>
  <w:style w:type="paragraph" w:styleId="54">
    <w:name w:val="List Number 5"/>
    <w:basedOn w:val="a2"/>
    <w:rsid w:val="001A2077"/>
    <w:pPr>
      <w:tabs>
        <w:tab w:val="num" w:pos="1492"/>
      </w:tabs>
      <w:ind w:left="1492" w:hanging="360"/>
      <w:jc w:val="left"/>
    </w:pPr>
    <w:rPr>
      <w:rFonts w:cs="Times New Roman"/>
      <w:lang w:eastAsia="ru-RU"/>
    </w:rPr>
  </w:style>
  <w:style w:type="table" w:styleId="1ffa">
    <w:name w:val="Table 3D effects 1"/>
    <w:basedOn w:val="a4"/>
    <w:rsid w:val="001A207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4"/>
    <w:rsid w:val="001A207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1A207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6">
    <w:name w:val="Body Text Indent 3"/>
    <w:basedOn w:val="a2"/>
    <w:link w:val="35"/>
    <w:rsid w:val="001A2077"/>
    <w:pPr>
      <w:spacing w:after="120"/>
      <w:ind w:left="283"/>
      <w:jc w:val="left"/>
    </w:pPr>
    <w:rPr>
      <w:rFonts w:asciiTheme="minorHAnsi" w:eastAsiaTheme="minorHAnsi" w:hAnsiTheme="minorHAnsi" w:cstheme="minorBidi"/>
      <w:sz w:val="16"/>
      <w:szCs w:val="16"/>
      <w:lang w:eastAsia="en-US"/>
    </w:rPr>
  </w:style>
  <w:style w:type="character" w:customStyle="1" w:styleId="317">
    <w:name w:val="Основной текст с отступом 3 Знак1"/>
    <w:basedOn w:val="a3"/>
    <w:rsid w:val="001A2077"/>
    <w:rPr>
      <w:rFonts w:ascii="Times New Roman" w:eastAsia="Times New Roman" w:hAnsi="Times New Roman" w:cs="Calibri"/>
      <w:sz w:val="16"/>
      <w:szCs w:val="16"/>
      <w:lang w:eastAsia="ar-SA"/>
    </w:rPr>
  </w:style>
  <w:style w:type="paragraph" w:styleId="afffff9">
    <w:name w:val="Salutation"/>
    <w:basedOn w:val="a2"/>
    <w:next w:val="a2"/>
    <w:link w:val="afffffa"/>
    <w:rsid w:val="001A2077"/>
    <w:pPr>
      <w:jc w:val="left"/>
    </w:pPr>
    <w:rPr>
      <w:rFonts w:cs="Times New Roman"/>
      <w:lang w:eastAsia="ru-RU"/>
    </w:rPr>
  </w:style>
  <w:style w:type="character" w:customStyle="1" w:styleId="afffffa">
    <w:name w:val="Приветствие Знак"/>
    <w:basedOn w:val="a3"/>
    <w:link w:val="afffff9"/>
    <w:rsid w:val="001A2077"/>
    <w:rPr>
      <w:rFonts w:ascii="Times New Roman" w:eastAsia="Times New Roman" w:hAnsi="Times New Roman" w:cs="Times New Roman"/>
      <w:sz w:val="24"/>
      <w:szCs w:val="24"/>
      <w:lang w:eastAsia="ru-RU"/>
    </w:rPr>
  </w:style>
  <w:style w:type="paragraph" w:styleId="afffffb">
    <w:name w:val="List Continue"/>
    <w:basedOn w:val="a2"/>
    <w:rsid w:val="001A2077"/>
    <w:pPr>
      <w:spacing w:after="120"/>
      <w:ind w:left="283"/>
      <w:jc w:val="left"/>
    </w:pPr>
    <w:rPr>
      <w:rFonts w:cs="Times New Roman"/>
      <w:lang w:eastAsia="ru-RU"/>
    </w:rPr>
  </w:style>
  <w:style w:type="paragraph" w:styleId="2f5">
    <w:name w:val="List Continue 2"/>
    <w:basedOn w:val="a2"/>
    <w:rsid w:val="001A2077"/>
    <w:pPr>
      <w:spacing w:after="120"/>
      <w:ind w:left="566"/>
      <w:jc w:val="left"/>
    </w:pPr>
    <w:rPr>
      <w:rFonts w:cs="Times New Roman"/>
      <w:lang w:eastAsia="ru-RU"/>
    </w:rPr>
  </w:style>
  <w:style w:type="paragraph" w:styleId="3c">
    <w:name w:val="List Continue 3"/>
    <w:basedOn w:val="a2"/>
    <w:rsid w:val="001A2077"/>
    <w:pPr>
      <w:spacing w:after="120"/>
      <w:ind w:left="849"/>
      <w:jc w:val="left"/>
    </w:pPr>
    <w:rPr>
      <w:rFonts w:cs="Times New Roman"/>
      <w:lang w:eastAsia="ru-RU"/>
    </w:rPr>
  </w:style>
  <w:style w:type="paragraph" w:styleId="46">
    <w:name w:val="List Continue 4"/>
    <w:basedOn w:val="a2"/>
    <w:rsid w:val="001A2077"/>
    <w:pPr>
      <w:spacing w:after="120"/>
      <w:ind w:left="1132"/>
      <w:jc w:val="left"/>
    </w:pPr>
    <w:rPr>
      <w:rFonts w:cs="Times New Roman"/>
      <w:lang w:eastAsia="ru-RU"/>
    </w:rPr>
  </w:style>
  <w:style w:type="paragraph" w:styleId="55">
    <w:name w:val="List Continue 5"/>
    <w:basedOn w:val="a2"/>
    <w:rsid w:val="001A2077"/>
    <w:pPr>
      <w:spacing w:after="120"/>
      <w:ind w:left="1415"/>
      <w:jc w:val="left"/>
    </w:pPr>
    <w:rPr>
      <w:rFonts w:cs="Times New Roman"/>
      <w:lang w:eastAsia="ru-RU"/>
    </w:rPr>
  </w:style>
  <w:style w:type="table" w:styleId="1ffb">
    <w:name w:val="Table Simple 1"/>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4"/>
    <w:rsid w:val="001A207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c">
    <w:name w:val="Closing"/>
    <w:basedOn w:val="a2"/>
    <w:link w:val="afffffd"/>
    <w:rsid w:val="001A2077"/>
    <w:pPr>
      <w:ind w:left="4252"/>
      <w:jc w:val="left"/>
    </w:pPr>
    <w:rPr>
      <w:rFonts w:cs="Times New Roman"/>
      <w:lang w:eastAsia="ru-RU"/>
    </w:rPr>
  </w:style>
  <w:style w:type="character" w:customStyle="1" w:styleId="afffffd">
    <w:name w:val="Прощание Знак"/>
    <w:basedOn w:val="a3"/>
    <w:link w:val="afffffc"/>
    <w:rsid w:val="001A2077"/>
    <w:rPr>
      <w:rFonts w:ascii="Times New Roman" w:eastAsia="Times New Roman" w:hAnsi="Times New Roman" w:cs="Times New Roman"/>
      <w:sz w:val="24"/>
      <w:szCs w:val="24"/>
      <w:lang w:eastAsia="ru-RU"/>
    </w:rPr>
  </w:style>
  <w:style w:type="table" w:styleId="1ffc">
    <w:name w:val="Table Grid 1"/>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rsid w:val="001A207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1A207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rsid w:val="001A207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8">
    <w:name w:val="List 2"/>
    <w:basedOn w:val="a2"/>
    <w:rsid w:val="001A2077"/>
    <w:pPr>
      <w:ind w:left="566" w:hanging="283"/>
      <w:jc w:val="left"/>
    </w:pPr>
    <w:rPr>
      <w:rFonts w:cs="Times New Roman"/>
      <w:lang w:eastAsia="ru-RU"/>
    </w:rPr>
  </w:style>
  <w:style w:type="paragraph" w:styleId="3f">
    <w:name w:val="List 3"/>
    <w:basedOn w:val="a2"/>
    <w:rsid w:val="001A2077"/>
    <w:pPr>
      <w:ind w:left="849" w:hanging="283"/>
      <w:jc w:val="left"/>
    </w:pPr>
    <w:rPr>
      <w:rFonts w:cs="Times New Roman"/>
      <w:lang w:eastAsia="ru-RU"/>
    </w:rPr>
  </w:style>
  <w:style w:type="paragraph" w:styleId="48">
    <w:name w:val="List 4"/>
    <w:basedOn w:val="a2"/>
    <w:rsid w:val="001A2077"/>
    <w:pPr>
      <w:ind w:left="1132" w:hanging="283"/>
      <w:jc w:val="left"/>
    </w:pPr>
    <w:rPr>
      <w:rFonts w:cs="Times New Roman"/>
      <w:lang w:eastAsia="ru-RU"/>
    </w:rPr>
  </w:style>
  <w:style w:type="paragraph" w:styleId="57">
    <w:name w:val="List 5"/>
    <w:basedOn w:val="a2"/>
    <w:rsid w:val="001A2077"/>
    <w:pPr>
      <w:ind w:left="1415" w:hanging="283"/>
      <w:jc w:val="left"/>
    </w:pPr>
    <w:rPr>
      <w:rFonts w:cs="Times New Roman"/>
      <w:lang w:eastAsia="ru-RU"/>
    </w:rPr>
  </w:style>
  <w:style w:type="table" w:styleId="affffff">
    <w:name w:val="Table Professional"/>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5"/>
    <w:rsid w:val="001A2077"/>
    <w:pPr>
      <w:numPr>
        <w:numId w:val="13"/>
      </w:numPr>
    </w:pPr>
  </w:style>
  <w:style w:type="table" w:styleId="1ffd">
    <w:name w:val="Table Columns 1"/>
    <w:basedOn w:val="a4"/>
    <w:rsid w:val="001A207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rsid w:val="001A207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1A207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rsid w:val="001A207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rsid w:val="001A207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1A207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1A207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1A207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1A207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Plain Text"/>
    <w:basedOn w:val="a2"/>
    <w:link w:val="1ffe"/>
    <w:rsid w:val="001A2077"/>
    <w:pPr>
      <w:jc w:val="left"/>
    </w:pPr>
    <w:rPr>
      <w:rFonts w:ascii="Courier New" w:hAnsi="Courier New" w:cs="Courier New"/>
      <w:sz w:val="20"/>
      <w:szCs w:val="20"/>
      <w:lang w:eastAsia="ru-RU"/>
    </w:rPr>
  </w:style>
  <w:style w:type="character" w:customStyle="1" w:styleId="1ffe">
    <w:name w:val="Текст Знак1"/>
    <w:basedOn w:val="a3"/>
    <w:link w:val="affffff0"/>
    <w:rsid w:val="001A2077"/>
    <w:rPr>
      <w:rFonts w:ascii="Courier New" w:eastAsia="Times New Roman" w:hAnsi="Courier New" w:cs="Courier New"/>
      <w:sz w:val="20"/>
      <w:szCs w:val="20"/>
      <w:lang w:eastAsia="ru-RU"/>
    </w:rPr>
  </w:style>
  <w:style w:type="table" w:styleId="affffff1">
    <w:name w:val="Table Theme"/>
    <w:basedOn w:val="a4"/>
    <w:rsid w:val="001A20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
    <w:name w:val="Table Colorful 1"/>
    <w:basedOn w:val="a4"/>
    <w:rsid w:val="001A207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rsid w:val="001A207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1A207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Block Text"/>
    <w:basedOn w:val="a2"/>
    <w:rsid w:val="001A2077"/>
    <w:pPr>
      <w:spacing w:after="120"/>
      <w:ind w:left="1440" w:right="1440"/>
      <w:jc w:val="left"/>
    </w:pPr>
    <w:rPr>
      <w:rFonts w:cs="Times New Roman"/>
      <w:lang w:eastAsia="ru-RU"/>
    </w:rPr>
  </w:style>
  <w:style w:type="paragraph" w:styleId="affffff3">
    <w:name w:val="Message Header"/>
    <w:basedOn w:val="a2"/>
    <w:link w:val="affffff4"/>
    <w:rsid w:val="001A2077"/>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cs="Arial"/>
      <w:lang w:eastAsia="ru-RU"/>
    </w:rPr>
  </w:style>
  <w:style w:type="character" w:customStyle="1" w:styleId="affffff4">
    <w:name w:val="Шапка Знак"/>
    <w:basedOn w:val="a3"/>
    <w:link w:val="affffff3"/>
    <w:rsid w:val="001A2077"/>
    <w:rPr>
      <w:rFonts w:ascii="Arial" w:eastAsia="Times New Roman" w:hAnsi="Arial" w:cs="Arial"/>
      <w:sz w:val="24"/>
      <w:szCs w:val="24"/>
      <w:shd w:val="pct20" w:color="auto" w:fill="auto"/>
      <w:lang w:eastAsia="ru-RU"/>
    </w:rPr>
  </w:style>
  <w:style w:type="character" w:customStyle="1" w:styleId="110">
    <w:name w:val="Заголовок 1 Знак1"/>
    <w:locked/>
    <w:rsid w:val="001A2077"/>
    <w:rPr>
      <w:rFonts w:asciiTheme="majorHAnsi" w:eastAsiaTheme="majorEastAsia" w:hAnsiTheme="majorHAnsi" w:cstheme="majorBidi"/>
      <w:color w:val="2E74B5" w:themeColor="accent1" w:themeShade="BF"/>
      <w:sz w:val="32"/>
      <w:szCs w:val="32"/>
      <w:lang w:eastAsia="ar-SA"/>
    </w:rPr>
  </w:style>
  <w:style w:type="character" w:customStyle="1" w:styleId="321">
    <w:name w:val="Знак Знак32"/>
    <w:locked/>
    <w:rsid w:val="001A2077"/>
    <w:rPr>
      <w:rFonts w:ascii="Arial" w:hAnsi="Arial" w:cs="Arial"/>
      <w:sz w:val="28"/>
      <w:szCs w:val="28"/>
      <w:lang w:eastAsia="ru-RU"/>
    </w:rPr>
  </w:style>
  <w:style w:type="character" w:customStyle="1" w:styleId="240">
    <w:name w:val="Знак Знак24"/>
    <w:semiHidden/>
    <w:locked/>
    <w:rsid w:val="001A2077"/>
    <w:rPr>
      <w:rFonts w:ascii="Tahoma" w:hAnsi="Tahoma" w:cs="Tahoma"/>
      <w:sz w:val="20"/>
      <w:szCs w:val="20"/>
      <w:shd w:val="clear" w:color="auto" w:fill="000080"/>
      <w:lang w:eastAsia="ru-RU"/>
    </w:rPr>
  </w:style>
  <w:style w:type="character" w:customStyle="1" w:styleId="230">
    <w:name w:val="Знак Знак23"/>
    <w:locked/>
    <w:rsid w:val="001A2077"/>
    <w:rPr>
      <w:rFonts w:ascii="Arial" w:hAnsi="Arial" w:cs="Arial"/>
      <w:kern w:val="32"/>
      <w:sz w:val="52"/>
      <w:szCs w:val="52"/>
      <w:lang w:eastAsia="ru-RU"/>
    </w:rPr>
  </w:style>
  <w:style w:type="character" w:customStyle="1" w:styleId="TitleChar1">
    <w:name w:val="Title Char1"/>
    <w:rsid w:val="001A2077"/>
    <w:rPr>
      <w:rFonts w:ascii="Cambria" w:eastAsia="Times New Roman" w:hAnsi="Cambria" w:cs="Times New Roman"/>
      <w:b/>
      <w:bCs/>
      <w:kern w:val="28"/>
      <w:sz w:val="32"/>
      <w:szCs w:val="32"/>
      <w:lang w:eastAsia="en-US"/>
    </w:rPr>
  </w:style>
  <w:style w:type="character" w:customStyle="1" w:styleId="1fff0">
    <w:name w:val="Название Знак1"/>
    <w:locked/>
    <w:rsid w:val="001A2077"/>
    <w:rPr>
      <w:rFonts w:ascii="Cambria" w:hAnsi="Cambria" w:cs="Cambria"/>
      <w:color w:val="auto"/>
      <w:spacing w:val="5"/>
      <w:kern w:val="28"/>
      <w:sz w:val="52"/>
      <w:szCs w:val="52"/>
    </w:rPr>
  </w:style>
  <w:style w:type="character" w:customStyle="1" w:styleId="21a">
    <w:name w:val="Знак Знак21"/>
    <w:locked/>
    <w:rsid w:val="001A2077"/>
    <w:rPr>
      <w:rFonts w:ascii="Tahoma" w:hAnsi="Tahoma" w:cs="Tahoma"/>
      <w:sz w:val="16"/>
      <w:szCs w:val="16"/>
      <w:lang w:eastAsia="ru-RU"/>
    </w:rPr>
  </w:style>
  <w:style w:type="character" w:customStyle="1" w:styleId="200">
    <w:name w:val="Знак Знак20"/>
    <w:semiHidden/>
    <w:locked/>
    <w:rsid w:val="001A2077"/>
    <w:rPr>
      <w:rFonts w:ascii="Times New Roman" w:hAnsi="Times New Roman" w:cs="Times New Roman"/>
      <w:sz w:val="24"/>
      <w:szCs w:val="24"/>
    </w:rPr>
  </w:style>
  <w:style w:type="character" w:customStyle="1" w:styleId="190">
    <w:name w:val="Знак Знак19"/>
    <w:semiHidden/>
    <w:locked/>
    <w:rsid w:val="001A2077"/>
    <w:rPr>
      <w:rFonts w:ascii="Times New Roman" w:hAnsi="Times New Roman" w:cs="Times New Roman"/>
      <w:sz w:val="24"/>
      <w:szCs w:val="24"/>
    </w:rPr>
  </w:style>
  <w:style w:type="character" w:customStyle="1" w:styleId="BalloonTextChar1">
    <w:name w:val="Balloon Text Char1"/>
    <w:semiHidden/>
    <w:rsid w:val="001A2077"/>
    <w:rPr>
      <w:rFonts w:ascii="Times New Roman" w:hAnsi="Times New Roman"/>
      <w:sz w:val="0"/>
      <w:szCs w:val="0"/>
      <w:lang w:eastAsia="en-US"/>
    </w:rPr>
  </w:style>
  <w:style w:type="paragraph" w:customStyle="1" w:styleId="xl78">
    <w:name w:val="xl78"/>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0"/>
      <w:szCs w:val="20"/>
      <w:lang w:eastAsia="ru-RU"/>
    </w:rPr>
  </w:style>
  <w:style w:type="paragraph" w:customStyle="1" w:styleId="xl79">
    <w:name w:val="xl79"/>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b/>
      <w:bCs/>
      <w:sz w:val="20"/>
      <w:szCs w:val="20"/>
      <w:lang w:eastAsia="ru-RU"/>
    </w:rPr>
  </w:style>
  <w:style w:type="paragraph" w:customStyle="1" w:styleId="xl80">
    <w:name w:val="xl80"/>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0"/>
      <w:szCs w:val="20"/>
      <w:lang w:eastAsia="ru-RU"/>
    </w:rPr>
  </w:style>
  <w:style w:type="paragraph" w:customStyle="1" w:styleId="xl81">
    <w:name w:val="xl81"/>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lang w:eastAsia="ru-RU"/>
    </w:rPr>
  </w:style>
  <w:style w:type="paragraph" w:customStyle="1" w:styleId="xl82">
    <w:name w:val="xl82"/>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lang w:eastAsia="ru-RU"/>
    </w:rPr>
  </w:style>
  <w:style w:type="paragraph" w:customStyle="1" w:styleId="xl83">
    <w:name w:val="xl83"/>
    <w:basedOn w:val="a2"/>
    <w:rsid w:val="001A20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lang w:eastAsia="ru-RU"/>
    </w:rPr>
  </w:style>
  <w:style w:type="paragraph" w:customStyle="1" w:styleId="xl84">
    <w:name w:val="xl84"/>
    <w:basedOn w:val="a2"/>
    <w:rsid w:val="001A2077"/>
    <w:pPr>
      <w:shd w:val="clear" w:color="000000" w:fill="FCD5B4"/>
      <w:spacing w:before="100" w:beforeAutospacing="1" w:after="100" w:afterAutospacing="1"/>
      <w:jc w:val="left"/>
    </w:pPr>
    <w:rPr>
      <w:rFonts w:cs="Times New Roman"/>
      <w:lang w:eastAsia="ru-RU"/>
    </w:rPr>
  </w:style>
  <w:style w:type="paragraph" w:customStyle="1" w:styleId="xl85">
    <w:name w:val="xl85"/>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b/>
      <w:bCs/>
      <w:sz w:val="28"/>
      <w:szCs w:val="28"/>
      <w:lang w:eastAsia="ru-RU"/>
    </w:rPr>
  </w:style>
  <w:style w:type="paragraph" w:customStyle="1" w:styleId="xl86">
    <w:name w:val="xl86"/>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b/>
      <w:bCs/>
      <w:sz w:val="20"/>
      <w:szCs w:val="20"/>
      <w:lang w:eastAsia="ru-RU"/>
    </w:rPr>
  </w:style>
  <w:style w:type="paragraph" w:customStyle="1" w:styleId="xl87">
    <w:name w:val="xl87"/>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sz w:val="20"/>
      <w:szCs w:val="20"/>
      <w:lang w:eastAsia="ru-RU"/>
    </w:rPr>
  </w:style>
  <w:style w:type="paragraph" w:customStyle="1" w:styleId="xl88">
    <w:name w:val="xl88"/>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sz w:val="20"/>
      <w:szCs w:val="20"/>
      <w:lang w:eastAsia="ru-RU"/>
    </w:rPr>
  </w:style>
  <w:style w:type="paragraph" w:customStyle="1" w:styleId="xl89">
    <w:name w:val="xl89"/>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cs="Times New Roman"/>
      <w:b/>
      <w:bCs/>
      <w:sz w:val="20"/>
      <w:szCs w:val="20"/>
      <w:lang w:eastAsia="ru-RU"/>
    </w:rPr>
  </w:style>
  <w:style w:type="paragraph" w:customStyle="1" w:styleId="xl90">
    <w:name w:val="xl90"/>
    <w:basedOn w:val="a2"/>
    <w:rsid w:val="001A207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cs="Times New Roman"/>
      <w:b/>
      <w:bCs/>
      <w:sz w:val="20"/>
      <w:szCs w:val="20"/>
      <w:lang w:eastAsia="ru-RU"/>
    </w:rPr>
  </w:style>
  <w:style w:type="paragraph" w:customStyle="1" w:styleId="xl91">
    <w:name w:val="xl91"/>
    <w:basedOn w:val="a2"/>
    <w:rsid w:val="001A2077"/>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lang w:eastAsia="ru-RU"/>
    </w:rPr>
  </w:style>
  <w:style w:type="paragraph" w:customStyle="1" w:styleId="xl92">
    <w:name w:val="xl92"/>
    <w:basedOn w:val="a2"/>
    <w:rsid w:val="001A2077"/>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
      <w:bCs/>
      <w:sz w:val="20"/>
      <w:szCs w:val="20"/>
      <w:lang w:eastAsia="ru-RU"/>
    </w:rPr>
  </w:style>
  <w:style w:type="paragraph" w:customStyle="1" w:styleId="xl93">
    <w:name w:val="xl93"/>
    <w:basedOn w:val="a2"/>
    <w:rsid w:val="001A2077"/>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sz w:val="20"/>
      <w:szCs w:val="20"/>
      <w:lang w:eastAsia="ru-RU"/>
    </w:rPr>
  </w:style>
  <w:style w:type="character" w:customStyle="1" w:styleId="3f2">
    <w:name w:val="Нижний колонтитул Знак3"/>
    <w:rsid w:val="001A2077"/>
    <w:rPr>
      <w:sz w:val="24"/>
      <w:szCs w:val="24"/>
    </w:rPr>
  </w:style>
  <w:style w:type="table" w:customStyle="1" w:styleId="231">
    <w:name w:val="Сетка таблицы23"/>
    <w:basedOn w:val="a4"/>
    <w:next w:val="ac"/>
    <w:rsid w:val="00210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annotation reference"/>
    <w:basedOn w:val="a3"/>
    <w:uiPriority w:val="99"/>
    <w:semiHidden/>
    <w:unhideWhenUsed/>
    <w:rsid w:val="00065ECF"/>
    <w:rPr>
      <w:sz w:val="16"/>
      <w:szCs w:val="16"/>
    </w:rPr>
  </w:style>
  <w:style w:type="paragraph" w:customStyle="1" w:styleId="msonormal0">
    <w:name w:val="msonormal"/>
    <w:basedOn w:val="a2"/>
    <w:rsid w:val="007F52EC"/>
    <w:pPr>
      <w:spacing w:before="100" w:beforeAutospacing="1" w:after="100" w:afterAutospacing="1"/>
      <w:jc w:val="left"/>
    </w:pPr>
    <w:rPr>
      <w:rFonts w:cs="Times New Roman"/>
      <w:lang w:eastAsia="ru-RU"/>
    </w:rPr>
  </w:style>
  <w:style w:type="paragraph" w:customStyle="1" w:styleId="affffff6">
    <w:name w:val="Нормальный (таблица)"/>
    <w:basedOn w:val="a2"/>
    <w:next w:val="a2"/>
    <w:uiPriority w:val="99"/>
    <w:rsid w:val="001F04F3"/>
    <w:pPr>
      <w:widowControl w:val="0"/>
      <w:autoSpaceDE w:val="0"/>
      <w:autoSpaceDN w:val="0"/>
      <w:adjustRightInd w:val="0"/>
    </w:pPr>
    <w:rPr>
      <w:rFonts w:ascii="Arial" w:eastAsiaTheme="minorEastAsia"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8049">
      <w:bodyDiv w:val="1"/>
      <w:marLeft w:val="0"/>
      <w:marRight w:val="0"/>
      <w:marTop w:val="0"/>
      <w:marBottom w:val="0"/>
      <w:divBdr>
        <w:top w:val="none" w:sz="0" w:space="0" w:color="auto"/>
        <w:left w:val="none" w:sz="0" w:space="0" w:color="auto"/>
        <w:bottom w:val="none" w:sz="0" w:space="0" w:color="auto"/>
        <w:right w:val="none" w:sz="0" w:space="0" w:color="auto"/>
      </w:divBdr>
    </w:div>
    <w:div w:id="51739788">
      <w:bodyDiv w:val="1"/>
      <w:marLeft w:val="0"/>
      <w:marRight w:val="0"/>
      <w:marTop w:val="0"/>
      <w:marBottom w:val="0"/>
      <w:divBdr>
        <w:top w:val="none" w:sz="0" w:space="0" w:color="auto"/>
        <w:left w:val="none" w:sz="0" w:space="0" w:color="auto"/>
        <w:bottom w:val="none" w:sz="0" w:space="0" w:color="auto"/>
        <w:right w:val="none" w:sz="0" w:space="0" w:color="auto"/>
      </w:divBdr>
    </w:div>
    <w:div w:id="180749023">
      <w:bodyDiv w:val="1"/>
      <w:marLeft w:val="0"/>
      <w:marRight w:val="0"/>
      <w:marTop w:val="0"/>
      <w:marBottom w:val="0"/>
      <w:divBdr>
        <w:top w:val="none" w:sz="0" w:space="0" w:color="auto"/>
        <w:left w:val="none" w:sz="0" w:space="0" w:color="auto"/>
        <w:bottom w:val="none" w:sz="0" w:space="0" w:color="auto"/>
        <w:right w:val="none" w:sz="0" w:space="0" w:color="auto"/>
      </w:divBdr>
    </w:div>
    <w:div w:id="230048446">
      <w:bodyDiv w:val="1"/>
      <w:marLeft w:val="0"/>
      <w:marRight w:val="0"/>
      <w:marTop w:val="0"/>
      <w:marBottom w:val="0"/>
      <w:divBdr>
        <w:top w:val="none" w:sz="0" w:space="0" w:color="auto"/>
        <w:left w:val="none" w:sz="0" w:space="0" w:color="auto"/>
        <w:bottom w:val="none" w:sz="0" w:space="0" w:color="auto"/>
        <w:right w:val="none" w:sz="0" w:space="0" w:color="auto"/>
      </w:divBdr>
    </w:div>
    <w:div w:id="266351684">
      <w:bodyDiv w:val="1"/>
      <w:marLeft w:val="0"/>
      <w:marRight w:val="0"/>
      <w:marTop w:val="0"/>
      <w:marBottom w:val="0"/>
      <w:divBdr>
        <w:top w:val="none" w:sz="0" w:space="0" w:color="auto"/>
        <w:left w:val="none" w:sz="0" w:space="0" w:color="auto"/>
        <w:bottom w:val="none" w:sz="0" w:space="0" w:color="auto"/>
        <w:right w:val="none" w:sz="0" w:space="0" w:color="auto"/>
      </w:divBdr>
    </w:div>
    <w:div w:id="285696735">
      <w:bodyDiv w:val="1"/>
      <w:marLeft w:val="0"/>
      <w:marRight w:val="0"/>
      <w:marTop w:val="0"/>
      <w:marBottom w:val="0"/>
      <w:divBdr>
        <w:top w:val="none" w:sz="0" w:space="0" w:color="auto"/>
        <w:left w:val="none" w:sz="0" w:space="0" w:color="auto"/>
        <w:bottom w:val="none" w:sz="0" w:space="0" w:color="auto"/>
        <w:right w:val="none" w:sz="0" w:space="0" w:color="auto"/>
      </w:divBdr>
    </w:div>
    <w:div w:id="308364898">
      <w:bodyDiv w:val="1"/>
      <w:marLeft w:val="0"/>
      <w:marRight w:val="0"/>
      <w:marTop w:val="0"/>
      <w:marBottom w:val="0"/>
      <w:divBdr>
        <w:top w:val="none" w:sz="0" w:space="0" w:color="auto"/>
        <w:left w:val="none" w:sz="0" w:space="0" w:color="auto"/>
        <w:bottom w:val="none" w:sz="0" w:space="0" w:color="auto"/>
        <w:right w:val="none" w:sz="0" w:space="0" w:color="auto"/>
      </w:divBdr>
    </w:div>
    <w:div w:id="310788888">
      <w:bodyDiv w:val="1"/>
      <w:marLeft w:val="0"/>
      <w:marRight w:val="0"/>
      <w:marTop w:val="0"/>
      <w:marBottom w:val="0"/>
      <w:divBdr>
        <w:top w:val="none" w:sz="0" w:space="0" w:color="auto"/>
        <w:left w:val="none" w:sz="0" w:space="0" w:color="auto"/>
        <w:bottom w:val="none" w:sz="0" w:space="0" w:color="auto"/>
        <w:right w:val="none" w:sz="0" w:space="0" w:color="auto"/>
      </w:divBdr>
    </w:div>
    <w:div w:id="311953157">
      <w:bodyDiv w:val="1"/>
      <w:marLeft w:val="0"/>
      <w:marRight w:val="0"/>
      <w:marTop w:val="0"/>
      <w:marBottom w:val="0"/>
      <w:divBdr>
        <w:top w:val="none" w:sz="0" w:space="0" w:color="auto"/>
        <w:left w:val="none" w:sz="0" w:space="0" w:color="auto"/>
        <w:bottom w:val="none" w:sz="0" w:space="0" w:color="auto"/>
        <w:right w:val="none" w:sz="0" w:space="0" w:color="auto"/>
      </w:divBdr>
    </w:div>
    <w:div w:id="345981977">
      <w:bodyDiv w:val="1"/>
      <w:marLeft w:val="0"/>
      <w:marRight w:val="0"/>
      <w:marTop w:val="0"/>
      <w:marBottom w:val="0"/>
      <w:divBdr>
        <w:top w:val="none" w:sz="0" w:space="0" w:color="auto"/>
        <w:left w:val="none" w:sz="0" w:space="0" w:color="auto"/>
        <w:bottom w:val="none" w:sz="0" w:space="0" w:color="auto"/>
        <w:right w:val="none" w:sz="0" w:space="0" w:color="auto"/>
      </w:divBdr>
    </w:div>
    <w:div w:id="363987049">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423650528">
      <w:bodyDiv w:val="1"/>
      <w:marLeft w:val="0"/>
      <w:marRight w:val="0"/>
      <w:marTop w:val="0"/>
      <w:marBottom w:val="0"/>
      <w:divBdr>
        <w:top w:val="none" w:sz="0" w:space="0" w:color="auto"/>
        <w:left w:val="none" w:sz="0" w:space="0" w:color="auto"/>
        <w:bottom w:val="none" w:sz="0" w:space="0" w:color="auto"/>
        <w:right w:val="none" w:sz="0" w:space="0" w:color="auto"/>
      </w:divBdr>
    </w:div>
    <w:div w:id="426538829">
      <w:bodyDiv w:val="1"/>
      <w:marLeft w:val="0"/>
      <w:marRight w:val="0"/>
      <w:marTop w:val="0"/>
      <w:marBottom w:val="0"/>
      <w:divBdr>
        <w:top w:val="none" w:sz="0" w:space="0" w:color="auto"/>
        <w:left w:val="none" w:sz="0" w:space="0" w:color="auto"/>
        <w:bottom w:val="none" w:sz="0" w:space="0" w:color="auto"/>
        <w:right w:val="none" w:sz="0" w:space="0" w:color="auto"/>
      </w:divBdr>
    </w:div>
    <w:div w:id="431628018">
      <w:bodyDiv w:val="1"/>
      <w:marLeft w:val="0"/>
      <w:marRight w:val="0"/>
      <w:marTop w:val="0"/>
      <w:marBottom w:val="0"/>
      <w:divBdr>
        <w:top w:val="none" w:sz="0" w:space="0" w:color="auto"/>
        <w:left w:val="none" w:sz="0" w:space="0" w:color="auto"/>
        <w:bottom w:val="none" w:sz="0" w:space="0" w:color="auto"/>
        <w:right w:val="none" w:sz="0" w:space="0" w:color="auto"/>
      </w:divBdr>
    </w:div>
    <w:div w:id="472137573">
      <w:bodyDiv w:val="1"/>
      <w:marLeft w:val="0"/>
      <w:marRight w:val="0"/>
      <w:marTop w:val="0"/>
      <w:marBottom w:val="0"/>
      <w:divBdr>
        <w:top w:val="none" w:sz="0" w:space="0" w:color="auto"/>
        <w:left w:val="none" w:sz="0" w:space="0" w:color="auto"/>
        <w:bottom w:val="none" w:sz="0" w:space="0" w:color="auto"/>
        <w:right w:val="none" w:sz="0" w:space="0" w:color="auto"/>
      </w:divBdr>
    </w:div>
    <w:div w:id="496918335">
      <w:bodyDiv w:val="1"/>
      <w:marLeft w:val="0"/>
      <w:marRight w:val="0"/>
      <w:marTop w:val="0"/>
      <w:marBottom w:val="0"/>
      <w:divBdr>
        <w:top w:val="none" w:sz="0" w:space="0" w:color="auto"/>
        <w:left w:val="none" w:sz="0" w:space="0" w:color="auto"/>
        <w:bottom w:val="none" w:sz="0" w:space="0" w:color="auto"/>
        <w:right w:val="none" w:sz="0" w:space="0" w:color="auto"/>
      </w:divBdr>
    </w:div>
    <w:div w:id="543181652">
      <w:bodyDiv w:val="1"/>
      <w:marLeft w:val="0"/>
      <w:marRight w:val="0"/>
      <w:marTop w:val="0"/>
      <w:marBottom w:val="0"/>
      <w:divBdr>
        <w:top w:val="none" w:sz="0" w:space="0" w:color="auto"/>
        <w:left w:val="none" w:sz="0" w:space="0" w:color="auto"/>
        <w:bottom w:val="none" w:sz="0" w:space="0" w:color="auto"/>
        <w:right w:val="none" w:sz="0" w:space="0" w:color="auto"/>
      </w:divBdr>
    </w:div>
    <w:div w:id="558905979">
      <w:bodyDiv w:val="1"/>
      <w:marLeft w:val="0"/>
      <w:marRight w:val="0"/>
      <w:marTop w:val="0"/>
      <w:marBottom w:val="0"/>
      <w:divBdr>
        <w:top w:val="none" w:sz="0" w:space="0" w:color="auto"/>
        <w:left w:val="none" w:sz="0" w:space="0" w:color="auto"/>
        <w:bottom w:val="none" w:sz="0" w:space="0" w:color="auto"/>
        <w:right w:val="none" w:sz="0" w:space="0" w:color="auto"/>
      </w:divBdr>
    </w:div>
    <w:div w:id="567426984">
      <w:bodyDiv w:val="1"/>
      <w:marLeft w:val="0"/>
      <w:marRight w:val="0"/>
      <w:marTop w:val="0"/>
      <w:marBottom w:val="0"/>
      <w:divBdr>
        <w:top w:val="none" w:sz="0" w:space="0" w:color="auto"/>
        <w:left w:val="none" w:sz="0" w:space="0" w:color="auto"/>
        <w:bottom w:val="none" w:sz="0" w:space="0" w:color="auto"/>
        <w:right w:val="none" w:sz="0" w:space="0" w:color="auto"/>
      </w:divBdr>
    </w:div>
    <w:div w:id="567494000">
      <w:bodyDiv w:val="1"/>
      <w:marLeft w:val="0"/>
      <w:marRight w:val="0"/>
      <w:marTop w:val="0"/>
      <w:marBottom w:val="0"/>
      <w:divBdr>
        <w:top w:val="none" w:sz="0" w:space="0" w:color="auto"/>
        <w:left w:val="none" w:sz="0" w:space="0" w:color="auto"/>
        <w:bottom w:val="none" w:sz="0" w:space="0" w:color="auto"/>
        <w:right w:val="none" w:sz="0" w:space="0" w:color="auto"/>
      </w:divBdr>
    </w:div>
    <w:div w:id="569776085">
      <w:bodyDiv w:val="1"/>
      <w:marLeft w:val="0"/>
      <w:marRight w:val="0"/>
      <w:marTop w:val="0"/>
      <w:marBottom w:val="0"/>
      <w:divBdr>
        <w:top w:val="none" w:sz="0" w:space="0" w:color="auto"/>
        <w:left w:val="none" w:sz="0" w:space="0" w:color="auto"/>
        <w:bottom w:val="none" w:sz="0" w:space="0" w:color="auto"/>
        <w:right w:val="none" w:sz="0" w:space="0" w:color="auto"/>
      </w:divBdr>
    </w:div>
    <w:div w:id="628897580">
      <w:bodyDiv w:val="1"/>
      <w:marLeft w:val="0"/>
      <w:marRight w:val="0"/>
      <w:marTop w:val="0"/>
      <w:marBottom w:val="0"/>
      <w:divBdr>
        <w:top w:val="none" w:sz="0" w:space="0" w:color="auto"/>
        <w:left w:val="none" w:sz="0" w:space="0" w:color="auto"/>
        <w:bottom w:val="none" w:sz="0" w:space="0" w:color="auto"/>
        <w:right w:val="none" w:sz="0" w:space="0" w:color="auto"/>
      </w:divBdr>
    </w:div>
    <w:div w:id="651717962">
      <w:bodyDiv w:val="1"/>
      <w:marLeft w:val="0"/>
      <w:marRight w:val="0"/>
      <w:marTop w:val="0"/>
      <w:marBottom w:val="0"/>
      <w:divBdr>
        <w:top w:val="none" w:sz="0" w:space="0" w:color="auto"/>
        <w:left w:val="none" w:sz="0" w:space="0" w:color="auto"/>
        <w:bottom w:val="none" w:sz="0" w:space="0" w:color="auto"/>
        <w:right w:val="none" w:sz="0" w:space="0" w:color="auto"/>
      </w:divBdr>
    </w:div>
    <w:div w:id="676545628">
      <w:bodyDiv w:val="1"/>
      <w:marLeft w:val="0"/>
      <w:marRight w:val="0"/>
      <w:marTop w:val="0"/>
      <w:marBottom w:val="0"/>
      <w:divBdr>
        <w:top w:val="none" w:sz="0" w:space="0" w:color="auto"/>
        <w:left w:val="none" w:sz="0" w:space="0" w:color="auto"/>
        <w:bottom w:val="none" w:sz="0" w:space="0" w:color="auto"/>
        <w:right w:val="none" w:sz="0" w:space="0" w:color="auto"/>
      </w:divBdr>
    </w:div>
    <w:div w:id="696470808">
      <w:bodyDiv w:val="1"/>
      <w:marLeft w:val="0"/>
      <w:marRight w:val="0"/>
      <w:marTop w:val="0"/>
      <w:marBottom w:val="0"/>
      <w:divBdr>
        <w:top w:val="none" w:sz="0" w:space="0" w:color="auto"/>
        <w:left w:val="none" w:sz="0" w:space="0" w:color="auto"/>
        <w:bottom w:val="none" w:sz="0" w:space="0" w:color="auto"/>
        <w:right w:val="none" w:sz="0" w:space="0" w:color="auto"/>
      </w:divBdr>
    </w:div>
    <w:div w:id="762451874">
      <w:bodyDiv w:val="1"/>
      <w:marLeft w:val="0"/>
      <w:marRight w:val="0"/>
      <w:marTop w:val="0"/>
      <w:marBottom w:val="0"/>
      <w:divBdr>
        <w:top w:val="none" w:sz="0" w:space="0" w:color="auto"/>
        <w:left w:val="none" w:sz="0" w:space="0" w:color="auto"/>
        <w:bottom w:val="none" w:sz="0" w:space="0" w:color="auto"/>
        <w:right w:val="none" w:sz="0" w:space="0" w:color="auto"/>
      </w:divBdr>
    </w:div>
    <w:div w:id="810832848">
      <w:bodyDiv w:val="1"/>
      <w:marLeft w:val="0"/>
      <w:marRight w:val="0"/>
      <w:marTop w:val="0"/>
      <w:marBottom w:val="0"/>
      <w:divBdr>
        <w:top w:val="none" w:sz="0" w:space="0" w:color="auto"/>
        <w:left w:val="none" w:sz="0" w:space="0" w:color="auto"/>
        <w:bottom w:val="none" w:sz="0" w:space="0" w:color="auto"/>
        <w:right w:val="none" w:sz="0" w:space="0" w:color="auto"/>
      </w:divBdr>
    </w:div>
    <w:div w:id="821965066">
      <w:bodyDiv w:val="1"/>
      <w:marLeft w:val="0"/>
      <w:marRight w:val="0"/>
      <w:marTop w:val="0"/>
      <w:marBottom w:val="0"/>
      <w:divBdr>
        <w:top w:val="none" w:sz="0" w:space="0" w:color="auto"/>
        <w:left w:val="none" w:sz="0" w:space="0" w:color="auto"/>
        <w:bottom w:val="none" w:sz="0" w:space="0" w:color="auto"/>
        <w:right w:val="none" w:sz="0" w:space="0" w:color="auto"/>
      </w:divBdr>
    </w:div>
    <w:div w:id="869605094">
      <w:bodyDiv w:val="1"/>
      <w:marLeft w:val="0"/>
      <w:marRight w:val="0"/>
      <w:marTop w:val="0"/>
      <w:marBottom w:val="0"/>
      <w:divBdr>
        <w:top w:val="none" w:sz="0" w:space="0" w:color="auto"/>
        <w:left w:val="none" w:sz="0" w:space="0" w:color="auto"/>
        <w:bottom w:val="none" w:sz="0" w:space="0" w:color="auto"/>
        <w:right w:val="none" w:sz="0" w:space="0" w:color="auto"/>
      </w:divBdr>
    </w:div>
    <w:div w:id="908735785">
      <w:bodyDiv w:val="1"/>
      <w:marLeft w:val="0"/>
      <w:marRight w:val="0"/>
      <w:marTop w:val="0"/>
      <w:marBottom w:val="0"/>
      <w:divBdr>
        <w:top w:val="none" w:sz="0" w:space="0" w:color="auto"/>
        <w:left w:val="none" w:sz="0" w:space="0" w:color="auto"/>
        <w:bottom w:val="none" w:sz="0" w:space="0" w:color="auto"/>
        <w:right w:val="none" w:sz="0" w:space="0" w:color="auto"/>
      </w:divBdr>
    </w:div>
    <w:div w:id="909577774">
      <w:bodyDiv w:val="1"/>
      <w:marLeft w:val="0"/>
      <w:marRight w:val="0"/>
      <w:marTop w:val="0"/>
      <w:marBottom w:val="0"/>
      <w:divBdr>
        <w:top w:val="none" w:sz="0" w:space="0" w:color="auto"/>
        <w:left w:val="none" w:sz="0" w:space="0" w:color="auto"/>
        <w:bottom w:val="none" w:sz="0" w:space="0" w:color="auto"/>
        <w:right w:val="none" w:sz="0" w:space="0" w:color="auto"/>
      </w:divBdr>
    </w:div>
    <w:div w:id="917135026">
      <w:bodyDiv w:val="1"/>
      <w:marLeft w:val="0"/>
      <w:marRight w:val="0"/>
      <w:marTop w:val="0"/>
      <w:marBottom w:val="0"/>
      <w:divBdr>
        <w:top w:val="none" w:sz="0" w:space="0" w:color="auto"/>
        <w:left w:val="none" w:sz="0" w:space="0" w:color="auto"/>
        <w:bottom w:val="none" w:sz="0" w:space="0" w:color="auto"/>
        <w:right w:val="none" w:sz="0" w:space="0" w:color="auto"/>
      </w:divBdr>
    </w:div>
    <w:div w:id="929313444">
      <w:bodyDiv w:val="1"/>
      <w:marLeft w:val="0"/>
      <w:marRight w:val="0"/>
      <w:marTop w:val="0"/>
      <w:marBottom w:val="0"/>
      <w:divBdr>
        <w:top w:val="none" w:sz="0" w:space="0" w:color="auto"/>
        <w:left w:val="none" w:sz="0" w:space="0" w:color="auto"/>
        <w:bottom w:val="none" w:sz="0" w:space="0" w:color="auto"/>
        <w:right w:val="none" w:sz="0" w:space="0" w:color="auto"/>
      </w:divBdr>
    </w:div>
    <w:div w:id="938217365">
      <w:bodyDiv w:val="1"/>
      <w:marLeft w:val="0"/>
      <w:marRight w:val="0"/>
      <w:marTop w:val="0"/>
      <w:marBottom w:val="0"/>
      <w:divBdr>
        <w:top w:val="none" w:sz="0" w:space="0" w:color="auto"/>
        <w:left w:val="none" w:sz="0" w:space="0" w:color="auto"/>
        <w:bottom w:val="none" w:sz="0" w:space="0" w:color="auto"/>
        <w:right w:val="none" w:sz="0" w:space="0" w:color="auto"/>
      </w:divBdr>
    </w:div>
    <w:div w:id="978000257">
      <w:bodyDiv w:val="1"/>
      <w:marLeft w:val="0"/>
      <w:marRight w:val="0"/>
      <w:marTop w:val="0"/>
      <w:marBottom w:val="0"/>
      <w:divBdr>
        <w:top w:val="none" w:sz="0" w:space="0" w:color="auto"/>
        <w:left w:val="none" w:sz="0" w:space="0" w:color="auto"/>
        <w:bottom w:val="none" w:sz="0" w:space="0" w:color="auto"/>
        <w:right w:val="none" w:sz="0" w:space="0" w:color="auto"/>
      </w:divBdr>
    </w:div>
    <w:div w:id="1018000710">
      <w:bodyDiv w:val="1"/>
      <w:marLeft w:val="0"/>
      <w:marRight w:val="0"/>
      <w:marTop w:val="0"/>
      <w:marBottom w:val="0"/>
      <w:divBdr>
        <w:top w:val="none" w:sz="0" w:space="0" w:color="auto"/>
        <w:left w:val="none" w:sz="0" w:space="0" w:color="auto"/>
        <w:bottom w:val="none" w:sz="0" w:space="0" w:color="auto"/>
        <w:right w:val="none" w:sz="0" w:space="0" w:color="auto"/>
      </w:divBdr>
    </w:div>
    <w:div w:id="1018891231">
      <w:bodyDiv w:val="1"/>
      <w:marLeft w:val="0"/>
      <w:marRight w:val="0"/>
      <w:marTop w:val="0"/>
      <w:marBottom w:val="0"/>
      <w:divBdr>
        <w:top w:val="none" w:sz="0" w:space="0" w:color="auto"/>
        <w:left w:val="none" w:sz="0" w:space="0" w:color="auto"/>
        <w:bottom w:val="none" w:sz="0" w:space="0" w:color="auto"/>
        <w:right w:val="none" w:sz="0" w:space="0" w:color="auto"/>
      </w:divBdr>
    </w:div>
    <w:div w:id="1054741886">
      <w:bodyDiv w:val="1"/>
      <w:marLeft w:val="0"/>
      <w:marRight w:val="0"/>
      <w:marTop w:val="0"/>
      <w:marBottom w:val="0"/>
      <w:divBdr>
        <w:top w:val="none" w:sz="0" w:space="0" w:color="auto"/>
        <w:left w:val="none" w:sz="0" w:space="0" w:color="auto"/>
        <w:bottom w:val="none" w:sz="0" w:space="0" w:color="auto"/>
        <w:right w:val="none" w:sz="0" w:space="0" w:color="auto"/>
      </w:divBdr>
    </w:div>
    <w:div w:id="1099524472">
      <w:bodyDiv w:val="1"/>
      <w:marLeft w:val="0"/>
      <w:marRight w:val="0"/>
      <w:marTop w:val="0"/>
      <w:marBottom w:val="0"/>
      <w:divBdr>
        <w:top w:val="none" w:sz="0" w:space="0" w:color="auto"/>
        <w:left w:val="none" w:sz="0" w:space="0" w:color="auto"/>
        <w:bottom w:val="none" w:sz="0" w:space="0" w:color="auto"/>
        <w:right w:val="none" w:sz="0" w:space="0" w:color="auto"/>
      </w:divBdr>
    </w:div>
    <w:div w:id="1123696758">
      <w:bodyDiv w:val="1"/>
      <w:marLeft w:val="0"/>
      <w:marRight w:val="0"/>
      <w:marTop w:val="0"/>
      <w:marBottom w:val="0"/>
      <w:divBdr>
        <w:top w:val="none" w:sz="0" w:space="0" w:color="auto"/>
        <w:left w:val="none" w:sz="0" w:space="0" w:color="auto"/>
        <w:bottom w:val="none" w:sz="0" w:space="0" w:color="auto"/>
        <w:right w:val="none" w:sz="0" w:space="0" w:color="auto"/>
      </w:divBdr>
    </w:div>
    <w:div w:id="1150175656">
      <w:bodyDiv w:val="1"/>
      <w:marLeft w:val="0"/>
      <w:marRight w:val="0"/>
      <w:marTop w:val="0"/>
      <w:marBottom w:val="0"/>
      <w:divBdr>
        <w:top w:val="none" w:sz="0" w:space="0" w:color="auto"/>
        <w:left w:val="none" w:sz="0" w:space="0" w:color="auto"/>
        <w:bottom w:val="none" w:sz="0" w:space="0" w:color="auto"/>
        <w:right w:val="none" w:sz="0" w:space="0" w:color="auto"/>
      </w:divBdr>
    </w:div>
    <w:div w:id="1151869354">
      <w:bodyDiv w:val="1"/>
      <w:marLeft w:val="0"/>
      <w:marRight w:val="0"/>
      <w:marTop w:val="0"/>
      <w:marBottom w:val="0"/>
      <w:divBdr>
        <w:top w:val="none" w:sz="0" w:space="0" w:color="auto"/>
        <w:left w:val="none" w:sz="0" w:space="0" w:color="auto"/>
        <w:bottom w:val="none" w:sz="0" w:space="0" w:color="auto"/>
        <w:right w:val="none" w:sz="0" w:space="0" w:color="auto"/>
      </w:divBdr>
    </w:div>
    <w:div w:id="1251162961">
      <w:bodyDiv w:val="1"/>
      <w:marLeft w:val="0"/>
      <w:marRight w:val="0"/>
      <w:marTop w:val="0"/>
      <w:marBottom w:val="0"/>
      <w:divBdr>
        <w:top w:val="none" w:sz="0" w:space="0" w:color="auto"/>
        <w:left w:val="none" w:sz="0" w:space="0" w:color="auto"/>
        <w:bottom w:val="none" w:sz="0" w:space="0" w:color="auto"/>
        <w:right w:val="none" w:sz="0" w:space="0" w:color="auto"/>
      </w:divBdr>
    </w:div>
    <w:div w:id="1260215560">
      <w:bodyDiv w:val="1"/>
      <w:marLeft w:val="0"/>
      <w:marRight w:val="0"/>
      <w:marTop w:val="0"/>
      <w:marBottom w:val="0"/>
      <w:divBdr>
        <w:top w:val="none" w:sz="0" w:space="0" w:color="auto"/>
        <w:left w:val="none" w:sz="0" w:space="0" w:color="auto"/>
        <w:bottom w:val="none" w:sz="0" w:space="0" w:color="auto"/>
        <w:right w:val="none" w:sz="0" w:space="0" w:color="auto"/>
      </w:divBdr>
    </w:div>
    <w:div w:id="1272588083">
      <w:bodyDiv w:val="1"/>
      <w:marLeft w:val="0"/>
      <w:marRight w:val="0"/>
      <w:marTop w:val="0"/>
      <w:marBottom w:val="0"/>
      <w:divBdr>
        <w:top w:val="none" w:sz="0" w:space="0" w:color="auto"/>
        <w:left w:val="none" w:sz="0" w:space="0" w:color="auto"/>
        <w:bottom w:val="none" w:sz="0" w:space="0" w:color="auto"/>
        <w:right w:val="none" w:sz="0" w:space="0" w:color="auto"/>
      </w:divBdr>
    </w:div>
    <w:div w:id="1279020676">
      <w:bodyDiv w:val="1"/>
      <w:marLeft w:val="0"/>
      <w:marRight w:val="0"/>
      <w:marTop w:val="0"/>
      <w:marBottom w:val="0"/>
      <w:divBdr>
        <w:top w:val="none" w:sz="0" w:space="0" w:color="auto"/>
        <w:left w:val="none" w:sz="0" w:space="0" w:color="auto"/>
        <w:bottom w:val="none" w:sz="0" w:space="0" w:color="auto"/>
        <w:right w:val="none" w:sz="0" w:space="0" w:color="auto"/>
      </w:divBdr>
    </w:div>
    <w:div w:id="1292713821">
      <w:bodyDiv w:val="1"/>
      <w:marLeft w:val="0"/>
      <w:marRight w:val="0"/>
      <w:marTop w:val="0"/>
      <w:marBottom w:val="0"/>
      <w:divBdr>
        <w:top w:val="none" w:sz="0" w:space="0" w:color="auto"/>
        <w:left w:val="none" w:sz="0" w:space="0" w:color="auto"/>
        <w:bottom w:val="none" w:sz="0" w:space="0" w:color="auto"/>
        <w:right w:val="none" w:sz="0" w:space="0" w:color="auto"/>
      </w:divBdr>
    </w:div>
    <w:div w:id="1319116818">
      <w:bodyDiv w:val="1"/>
      <w:marLeft w:val="0"/>
      <w:marRight w:val="0"/>
      <w:marTop w:val="0"/>
      <w:marBottom w:val="0"/>
      <w:divBdr>
        <w:top w:val="none" w:sz="0" w:space="0" w:color="auto"/>
        <w:left w:val="none" w:sz="0" w:space="0" w:color="auto"/>
        <w:bottom w:val="none" w:sz="0" w:space="0" w:color="auto"/>
        <w:right w:val="none" w:sz="0" w:space="0" w:color="auto"/>
      </w:divBdr>
    </w:div>
    <w:div w:id="1333266284">
      <w:bodyDiv w:val="1"/>
      <w:marLeft w:val="0"/>
      <w:marRight w:val="0"/>
      <w:marTop w:val="0"/>
      <w:marBottom w:val="0"/>
      <w:divBdr>
        <w:top w:val="none" w:sz="0" w:space="0" w:color="auto"/>
        <w:left w:val="none" w:sz="0" w:space="0" w:color="auto"/>
        <w:bottom w:val="none" w:sz="0" w:space="0" w:color="auto"/>
        <w:right w:val="none" w:sz="0" w:space="0" w:color="auto"/>
      </w:divBdr>
    </w:div>
    <w:div w:id="1348677646">
      <w:bodyDiv w:val="1"/>
      <w:marLeft w:val="0"/>
      <w:marRight w:val="0"/>
      <w:marTop w:val="0"/>
      <w:marBottom w:val="0"/>
      <w:divBdr>
        <w:top w:val="none" w:sz="0" w:space="0" w:color="auto"/>
        <w:left w:val="none" w:sz="0" w:space="0" w:color="auto"/>
        <w:bottom w:val="none" w:sz="0" w:space="0" w:color="auto"/>
        <w:right w:val="none" w:sz="0" w:space="0" w:color="auto"/>
      </w:divBdr>
    </w:div>
    <w:div w:id="1358504506">
      <w:bodyDiv w:val="1"/>
      <w:marLeft w:val="0"/>
      <w:marRight w:val="0"/>
      <w:marTop w:val="0"/>
      <w:marBottom w:val="0"/>
      <w:divBdr>
        <w:top w:val="none" w:sz="0" w:space="0" w:color="auto"/>
        <w:left w:val="none" w:sz="0" w:space="0" w:color="auto"/>
        <w:bottom w:val="none" w:sz="0" w:space="0" w:color="auto"/>
        <w:right w:val="none" w:sz="0" w:space="0" w:color="auto"/>
      </w:divBdr>
    </w:div>
    <w:div w:id="1447697329">
      <w:bodyDiv w:val="1"/>
      <w:marLeft w:val="0"/>
      <w:marRight w:val="0"/>
      <w:marTop w:val="0"/>
      <w:marBottom w:val="0"/>
      <w:divBdr>
        <w:top w:val="none" w:sz="0" w:space="0" w:color="auto"/>
        <w:left w:val="none" w:sz="0" w:space="0" w:color="auto"/>
        <w:bottom w:val="none" w:sz="0" w:space="0" w:color="auto"/>
        <w:right w:val="none" w:sz="0" w:space="0" w:color="auto"/>
      </w:divBdr>
    </w:div>
    <w:div w:id="1520584226">
      <w:bodyDiv w:val="1"/>
      <w:marLeft w:val="0"/>
      <w:marRight w:val="0"/>
      <w:marTop w:val="0"/>
      <w:marBottom w:val="0"/>
      <w:divBdr>
        <w:top w:val="none" w:sz="0" w:space="0" w:color="auto"/>
        <w:left w:val="none" w:sz="0" w:space="0" w:color="auto"/>
        <w:bottom w:val="none" w:sz="0" w:space="0" w:color="auto"/>
        <w:right w:val="none" w:sz="0" w:space="0" w:color="auto"/>
      </w:divBdr>
    </w:div>
    <w:div w:id="1533033987">
      <w:bodyDiv w:val="1"/>
      <w:marLeft w:val="0"/>
      <w:marRight w:val="0"/>
      <w:marTop w:val="0"/>
      <w:marBottom w:val="0"/>
      <w:divBdr>
        <w:top w:val="none" w:sz="0" w:space="0" w:color="auto"/>
        <w:left w:val="none" w:sz="0" w:space="0" w:color="auto"/>
        <w:bottom w:val="none" w:sz="0" w:space="0" w:color="auto"/>
        <w:right w:val="none" w:sz="0" w:space="0" w:color="auto"/>
      </w:divBdr>
    </w:div>
    <w:div w:id="1540507132">
      <w:bodyDiv w:val="1"/>
      <w:marLeft w:val="0"/>
      <w:marRight w:val="0"/>
      <w:marTop w:val="0"/>
      <w:marBottom w:val="0"/>
      <w:divBdr>
        <w:top w:val="none" w:sz="0" w:space="0" w:color="auto"/>
        <w:left w:val="none" w:sz="0" w:space="0" w:color="auto"/>
        <w:bottom w:val="none" w:sz="0" w:space="0" w:color="auto"/>
        <w:right w:val="none" w:sz="0" w:space="0" w:color="auto"/>
      </w:divBdr>
    </w:div>
    <w:div w:id="1578318970">
      <w:bodyDiv w:val="1"/>
      <w:marLeft w:val="0"/>
      <w:marRight w:val="0"/>
      <w:marTop w:val="0"/>
      <w:marBottom w:val="0"/>
      <w:divBdr>
        <w:top w:val="none" w:sz="0" w:space="0" w:color="auto"/>
        <w:left w:val="none" w:sz="0" w:space="0" w:color="auto"/>
        <w:bottom w:val="none" w:sz="0" w:space="0" w:color="auto"/>
        <w:right w:val="none" w:sz="0" w:space="0" w:color="auto"/>
      </w:divBdr>
    </w:div>
    <w:div w:id="1585988285">
      <w:bodyDiv w:val="1"/>
      <w:marLeft w:val="0"/>
      <w:marRight w:val="0"/>
      <w:marTop w:val="0"/>
      <w:marBottom w:val="0"/>
      <w:divBdr>
        <w:top w:val="none" w:sz="0" w:space="0" w:color="auto"/>
        <w:left w:val="none" w:sz="0" w:space="0" w:color="auto"/>
        <w:bottom w:val="none" w:sz="0" w:space="0" w:color="auto"/>
        <w:right w:val="none" w:sz="0" w:space="0" w:color="auto"/>
      </w:divBdr>
      <w:divsChild>
        <w:div w:id="397901699">
          <w:marLeft w:val="60"/>
          <w:marRight w:val="60"/>
          <w:marTop w:val="100"/>
          <w:marBottom w:val="100"/>
          <w:divBdr>
            <w:top w:val="none" w:sz="0" w:space="0" w:color="auto"/>
            <w:left w:val="none" w:sz="0" w:space="0" w:color="auto"/>
            <w:bottom w:val="none" w:sz="0" w:space="0" w:color="auto"/>
            <w:right w:val="none" w:sz="0" w:space="0" w:color="auto"/>
          </w:divBdr>
          <w:divsChild>
            <w:div w:id="9427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4349">
      <w:bodyDiv w:val="1"/>
      <w:marLeft w:val="0"/>
      <w:marRight w:val="0"/>
      <w:marTop w:val="0"/>
      <w:marBottom w:val="0"/>
      <w:divBdr>
        <w:top w:val="none" w:sz="0" w:space="0" w:color="auto"/>
        <w:left w:val="none" w:sz="0" w:space="0" w:color="auto"/>
        <w:bottom w:val="none" w:sz="0" w:space="0" w:color="auto"/>
        <w:right w:val="none" w:sz="0" w:space="0" w:color="auto"/>
      </w:divBdr>
    </w:div>
    <w:div w:id="1608004523">
      <w:bodyDiv w:val="1"/>
      <w:marLeft w:val="0"/>
      <w:marRight w:val="0"/>
      <w:marTop w:val="0"/>
      <w:marBottom w:val="0"/>
      <w:divBdr>
        <w:top w:val="none" w:sz="0" w:space="0" w:color="auto"/>
        <w:left w:val="none" w:sz="0" w:space="0" w:color="auto"/>
        <w:bottom w:val="none" w:sz="0" w:space="0" w:color="auto"/>
        <w:right w:val="none" w:sz="0" w:space="0" w:color="auto"/>
      </w:divBdr>
    </w:div>
    <w:div w:id="1733848519">
      <w:bodyDiv w:val="1"/>
      <w:marLeft w:val="0"/>
      <w:marRight w:val="0"/>
      <w:marTop w:val="0"/>
      <w:marBottom w:val="0"/>
      <w:divBdr>
        <w:top w:val="none" w:sz="0" w:space="0" w:color="auto"/>
        <w:left w:val="none" w:sz="0" w:space="0" w:color="auto"/>
        <w:bottom w:val="none" w:sz="0" w:space="0" w:color="auto"/>
        <w:right w:val="none" w:sz="0" w:space="0" w:color="auto"/>
      </w:divBdr>
    </w:div>
    <w:div w:id="1801878846">
      <w:bodyDiv w:val="1"/>
      <w:marLeft w:val="0"/>
      <w:marRight w:val="0"/>
      <w:marTop w:val="0"/>
      <w:marBottom w:val="0"/>
      <w:divBdr>
        <w:top w:val="none" w:sz="0" w:space="0" w:color="auto"/>
        <w:left w:val="none" w:sz="0" w:space="0" w:color="auto"/>
        <w:bottom w:val="none" w:sz="0" w:space="0" w:color="auto"/>
        <w:right w:val="none" w:sz="0" w:space="0" w:color="auto"/>
      </w:divBdr>
    </w:div>
    <w:div w:id="1818571924">
      <w:bodyDiv w:val="1"/>
      <w:marLeft w:val="0"/>
      <w:marRight w:val="0"/>
      <w:marTop w:val="0"/>
      <w:marBottom w:val="0"/>
      <w:divBdr>
        <w:top w:val="none" w:sz="0" w:space="0" w:color="auto"/>
        <w:left w:val="none" w:sz="0" w:space="0" w:color="auto"/>
        <w:bottom w:val="none" w:sz="0" w:space="0" w:color="auto"/>
        <w:right w:val="none" w:sz="0" w:space="0" w:color="auto"/>
      </w:divBdr>
    </w:div>
    <w:div w:id="1839032538">
      <w:bodyDiv w:val="1"/>
      <w:marLeft w:val="0"/>
      <w:marRight w:val="0"/>
      <w:marTop w:val="0"/>
      <w:marBottom w:val="0"/>
      <w:divBdr>
        <w:top w:val="none" w:sz="0" w:space="0" w:color="auto"/>
        <w:left w:val="none" w:sz="0" w:space="0" w:color="auto"/>
        <w:bottom w:val="none" w:sz="0" w:space="0" w:color="auto"/>
        <w:right w:val="none" w:sz="0" w:space="0" w:color="auto"/>
      </w:divBdr>
    </w:div>
    <w:div w:id="1839803357">
      <w:bodyDiv w:val="1"/>
      <w:marLeft w:val="0"/>
      <w:marRight w:val="0"/>
      <w:marTop w:val="0"/>
      <w:marBottom w:val="0"/>
      <w:divBdr>
        <w:top w:val="none" w:sz="0" w:space="0" w:color="auto"/>
        <w:left w:val="none" w:sz="0" w:space="0" w:color="auto"/>
        <w:bottom w:val="none" w:sz="0" w:space="0" w:color="auto"/>
        <w:right w:val="none" w:sz="0" w:space="0" w:color="auto"/>
      </w:divBdr>
    </w:div>
    <w:div w:id="1855608071">
      <w:bodyDiv w:val="1"/>
      <w:marLeft w:val="0"/>
      <w:marRight w:val="0"/>
      <w:marTop w:val="0"/>
      <w:marBottom w:val="0"/>
      <w:divBdr>
        <w:top w:val="none" w:sz="0" w:space="0" w:color="auto"/>
        <w:left w:val="none" w:sz="0" w:space="0" w:color="auto"/>
        <w:bottom w:val="none" w:sz="0" w:space="0" w:color="auto"/>
        <w:right w:val="none" w:sz="0" w:space="0" w:color="auto"/>
      </w:divBdr>
    </w:div>
    <w:div w:id="1856842109">
      <w:bodyDiv w:val="1"/>
      <w:marLeft w:val="0"/>
      <w:marRight w:val="0"/>
      <w:marTop w:val="0"/>
      <w:marBottom w:val="0"/>
      <w:divBdr>
        <w:top w:val="none" w:sz="0" w:space="0" w:color="auto"/>
        <w:left w:val="none" w:sz="0" w:space="0" w:color="auto"/>
        <w:bottom w:val="none" w:sz="0" w:space="0" w:color="auto"/>
        <w:right w:val="none" w:sz="0" w:space="0" w:color="auto"/>
      </w:divBdr>
    </w:div>
    <w:div w:id="1898079028">
      <w:bodyDiv w:val="1"/>
      <w:marLeft w:val="0"/>
      <w:marRight w:val="0"/>
      <w:marTop w:val="0"/>
      <w:marBottom w:val="0"/>
      <w:divBdr>
        <w:top w:val="none" w:sz="0" w:space="0" w:color="auto"/>
        <w:left w:val="none" w:sz="0" w:space="0" w:color="auto"/>
        <w:bottom w:val="none" w:sz="0" w:space="0" w:color="auto"/>
        <w:right w:val="none" w:sz="0" w:space="0" w:color="auto"/>
      </w:divBdr>
    </w:div>
    <w:div w:id="2011444874">
      <w:bodyDiv w:val="1"/>
      <w:marLeft w:val="0"/>
      <w:marRight w:val="0"/>
      <w:marTop w:val="0"/>
      <w:marBottom w:val="0"/>
      <w:divBdr>
        <w:top w:val="none" w:sz="0" w:space="0" w:color="auto"/>
        <w:left w:val="none" w:sz="0" w:space="0" w:color="auto"/>
        <w:bottom w:val="none" w:sz="0" w:space="0" w:color="auto"/>
        <w:right w:val="none" w:sz="0" w:space="0" w:color="auto"/>
      </w:divBdr>
    </w:div>
    <w:div w:id="2022275463">
      <w:bodyDiv w:val="1"/>
      <w:marLeft w:val="0"/>
      <w:marRight w:val="0"/>
      <w:marTop w:val="0"/>
      <w:marBottom w:val="0"/>
      <w:divBdr>
        <w:top w:val="none" w:sz="0" w:space="0" w:color="auto"/>
        <w:left w:val="none" w:sz="0" w:space="0" w:color="auto"/>
        <w:bottom w:val="none" w:sz="0" w:space="0" w:color="auto"/>
        <w:right w:val="none" w:sz="0" w:space="0" w:color="auto"/>
      </w:divBdr>
    </w:div>
    <w:div w:id="2083287135">
      <w:bodyDiv w:val="1"/>
      <w:marLeft w:val="0"/>
      <w:marRight w:val="0"/>
      <w:marTop w:val="0"/>
      <w:marBottom w:val="0"/>
      <w:divBdr>
        <w:top w:val="none" w:sz="0" w:space="0" w:color="auto"/>
        <w:left w:val="none" w:sz="0" w:space="0" w:color="auto"/>
        <w:bottom w:val="none" w:sz="0" w:space="0" w:color="auto"/>
        <w:right w:val="none" w:sz="0" w:space="0" w:color="auto"/>
      </w:divBdr>
    </w:div>
    <w:div w:id="210359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4.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admoblkaluga.r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yperlink" Target="http://kalugastat.gks.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omp11\Documents\&#1051;&#1077;&#1089;&#1085;&#1086;&#1081;%20&#1087;&#1083;&#1072;&#1085;%20&#1050;&#1072;&#1083;&#1091;&#1075;&#1072;\&#1051;&#1055;%20&#1050;&#1072;&#1083;&#1091;&#1075;&#1072;%20-%20&#1080;&#1089;&#1090;&#1086;&#1095;&#1085;&#1080;&#1082;&#1080;\&#1051;&#1055;%20&#1050;&#1072;&#1083;&#1091;&#1075;&#1072;%20-%20&#1087;.%201.3.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mp11\Documents\&#1051;&#1077;&#1089;&#1085;&#1086;&#1081;%20&#1087;&#1083;&#1072;&#1085;%20&#1050;&#1072;&#1083;&#1091;&#1075;&#1072;\&#1051;&#1055;%20&#1050;&#1072;&#1083;&#1091;&#1075;&#1072;%20-%20&#1080;&#1089;&#1090;&#1086;&#1095;&#1085;&#1080;&#1082;&#1080;\&#1051;&#1055;%20&#1050;&#1072;&#1083;&#1091;&#1075;&#1072;%20-%20&#1087;.%203.7%20&#1089;-&#109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E1-4348-B7F8-4ED4E23A6A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E1-4348-B7F8-4ED4E23A6A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E1-4348-B7F8-4ED4E23A6A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E1-4348-B7F8-4ED4E23A6A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E1-4348-B7F8-4ED4E23A6A8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E1-4348-B7F8-4ED4E23A6A8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4E1-4348-B7F8-4ED4E23A6A8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4E1-4348-B7F8-4ED4E23A6A8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4E1-4348-B7F8-4ED4E23A6A8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4E1-4348-B7F8-4ED4E23A6A8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4E1-4348-B7F8-4ED4E23A6A80}"/>
              </c:ext>
            </c:extLst>
          </c:dPt>
          <c:dLbls>
            <c:dLbl>
              <c:idx val="0"/>
              <c:layout>
                <c:manualLayout>
                  <c:x val="-1.284160616905046E-2"/>
                  <c:y val="9.8432290558274748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44E1-4348-B7F8-4ED4E23A6A80}"/>
                </c:ext>
              </c:extLst>
            </c:dLbl>
            <c:dLbl>
              <c:idx val="1"/>
              <c:layout>
                <c:manualLayout>
                  <c:x val="1.85302156588147E-2"/>
                  <c:y val="6.481481481481481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44E1-4348-B7F8-4ED4E23A6A80}"/>
                </c:ext>
              </c:extLst>
            </c:dLbl>
            <c:dLbl>
              <c:idx val="3"/>
              <c:layout>
                <c:manualLayout>
                  <c:x val="4.2114126497306295E-2"/>
                  <c:y val="-4.043929992621901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44E1-4348-B7F8-4ED4E23A6A80}"/>
                </c:ext>
              </c:extLst>
            </c:dLbl>
            <c:dLbl>
              <c:idx val="4"/>
              <c:layout>
                <c:manualLayout>
                  <c:x val="3.023888720895071E-2"/>
                  <c:y val="-9.828009828009947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44E1-4348-B7F8-4ED4E23A6A80}"/>
                </c:ext>
              </c:extLst>
            </c:dLbl>
            <c:dLbl>
              <c:idx val="5"/>
              <c:layout>
                <c:manualLayout>
                  <c:x val="-4.3659873631611008E-2"/>
                  <c:y val="-2.724215984058503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44E1-4348-B7F8-4ED4E23A6A80}"/>
                </c:ext>
              </c:extLst>
            </c:dLbl>
            <c:dLbl>
              <c:idx val="6"/>
              <c:layout>
                <c:manualLayout>
                  <c:x val="1.6845650598922554E-2"/>
                  <c:y val="3.686635944700449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44E1-4348-B7F8-4ED4E23A6A80}"/>
                </c:ext>
              </c:extLst>
            </c:dLbl>
            <c:dLbl>
              <c:idx val="7"/>
              <c:layout>
                <c:manualLayout>
                  <c:x val="1.3476520479138054E-2"/>
                  <c:y val="1.228878648233486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F-44E1-4348-B7F8-4ED4E23A6A80}"/>
                </c:ext>
              </c:extLst>
            </c:dLbl>
            <c:dLbl>
              <c:idx val="8"/>
              <c:layout>
                <c:manualLayout>
                  <c:x val="-7.7434408996426091E-2"/>
                  <c:y val="-0.1204119509631320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1-44E1-4348-B7F8-4ED4E23A6A80}"/>
                </c:ext>
              </c:extLst>
            </c:dLbl>
            <c:dLbl>
              <c:idx val="9"/>
              <c:layout>
                <c:manualLayout>
                  <c:x val="1.9496542369760478E-2"/>
                  <c:y val="-0.11282581077856668"/>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3-44E1-4348-B7F8-4ED4E23A6A80}"/>
                </c:ext>
              </c:extLst>
            </c:dLbl>
            <c:dLbl>
              <c:idx val="10"/>
              <c:layout>
                <c:manualLayout>
                  <c:x val="-8.06370325572019E-3"/>
                  <c:y val="1.965601965601965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5-44E1-4348-B7F8-4ED4E23A6A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Лист1!$A$30:$A$40</c:f>
              <c:strCache>
                <c:ptCount val="11"/>
                <c:pt idx="0">
                  <c:v>Сельское, лесное хозяйство, охота, рыболовство и рыбоводство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Транспортировка и хранение</c:v>
                </c:pt>
                <c:pt idx="5">
                  <c:v>Деятельность по операциям с недвижимым имуществом</c:v>
                </c:pt>
                <c:pt idx="6">
                  <c:v>Деятельность профессиональная, научная и техническая</c:v>
                </c:pt>
                <c:pt idx="7">
                  <c:v>Деятельность административная и сопутствующие дополнительные услуги</c:v>
                </c:pt>
                <c:pt idx="8">
                  <c:v>Государственное управление и обеспечение военной безопасности; социальное обеспечение</c:v>
                </c:pt>
                <c:pt idx="9">
                  <c:v>Образование</c:v>
                </c:pt>
                <c:pt idx="10">
                  <c:v>Другое</c:v>
                </c:pt>
              </c:strCache>
            </c:strRef>
          </c:cat>
          <c:val>
            <c:numRef>
              <c:f>Лист1!$D$30:$D$40</c:f>
              <c:numCache>
                <c:formatCode>0.0</c:formatCode>
                <c:ptCount val="11"/>
                <c:pt idx="0">
                  <c:v>5.4839676356008393</c:v>
                </c:pt>
                <c:pt idx="1">
                  <c:v>11.065328139047049</c:v>
                </c:pt>
                <c:pt idx="2">
                  <c:v>10.85555888522625</c:v>
                </c:pt>
                <c:pt idx="3">
                  <c:v>21.070572370392568</c:v>
                </c:pt>
                <c:pt idx="4">
                  <c:v>4.4089002097692536</c:v>
                </c:pt>
                <c:pt idx="5">
                  <c:v>11.986814504045549</c:v>
                </c:pt>
                <c:pt idx="6">
                  <c:v>6.416691639196884</c:v>
                </c:pt>
                <c:pt idx="7">
                  <c:v>3.2102187593646989</c:v>
                </c:pt>
                <c:pt idx="8">
                  <c:v>4.2290979922085707</c:v>
                </c:pt>
                <c:pt idx="9">
                  <c:v>3.5623314354210365</c:v>
                </c:pt>
                <c:pt idx="10">
                  <c:v>19.336230146838478</c:v>
                </c:pt>
              </c:numCache>
            </c:numRef>
          </c:val>
          <c:extLst>
            <c:ext xmlns:c16="http://schemas.microsoft.com/office/drawing/2014/chart" uri="{C3380CC4-5D6E-409C-BE32-E72D297353CC}">
              <c16:uniqueId val="{00000016-44E1-4348-B7F8-4ED4E23A6A80}"/>
            </c:ext>
          </c:extLst>
        </c:ser>
        <c:dLbls>
          <c:showLegendKey val="0"/>
          <c:showVal val="0"/>
          <c:showCatName val="0"/>
          <c:showSerName val="0"/>
          <c:showPercent val="0"/>
          <c:showBubbleSize val="0"/>
          <c:showLeaderLines val="1"/>
        </c:dLbls>
        <c:firstSliceAng val="2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E56-4C81-BCEB-ED84336D83F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E56-4C81-BCEB-ED84336D83F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E56-4C81-BCEB-ED84336D83F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CE56-4C81-BCEB-ED84336D83FC}"/>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CE56-4C81-BCEB-ED84336D83FC}"/>
              </c:ext>
            </c:extLst>
          </c:dPt>
          <c:dLbls>
            <c:numFmt formatCode="0.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(Лист1!$A$1:$A$4,Лист1!$A$6)</c:f>
              <c:strCache>
                <c:ptCount val="5"/>
                <c:pt idx="0">
                  <c:v>пашни</c:v>
                </c:pt>
                <c:pt idx="1">
                  <c:v>сенокосы</c:v>
                </c:pt>
                <c:pt idx="2">
                  <c:v>пастбища</c:v>
                </c:pt>
                <c:pt idx="3">
                  <c:v>другие земли c/х назначения</c:v>
                </c:pt>
                <c:pt idx="4">
                  <c:v>другие нелесные земли</c:v>
                </c:pt>
              </c:strCache>
            </c:strRef>
          </c:cat>
          <c:val>
            <c:numRef>
              <c:f>(Лист1!$C$1:$C$4,Лист1!$C$6)</c:f>
              <c:numCache>
                <c:formatCode>0.0</c:formatCode>
                <c:ptCount val="5"/>
                <c:pt idx="0">
                  <c:v>3.5258358662613983E-3</c:v>
                </c:pt>
                <c:pt idx="1">
                  <c:v>0.11349544072948328</c:v>
                </c:pt>
                <c:pt idx="2">
                  <c:v>1.8358662613981763E-2</c:v>
                </c:pt>
                <c:pt idx="3">
                  <c:v>0.41598784194528876</c:v>
                </c:pt>
                <c:pt idx="4">
                  <c:v>0.44863221884498478</c:v>
                </c:pt>
              </c:numCache>
            </c:numRef>
          </c:val>
          <c:extLst>
            <c:ext xmlns:c16="http://schemas.microsoft.com/office/drawing/2014/chart" uri="{C3380CC4-5D6E-409C-BE32-E72D297353CC}">
              <c16:uniqueId val="{0000000A-CE56-4C81-BCEB-ED84336D83F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0"/>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4FFFFC-3EBE-47FB-B606-BCA34C638ADD}">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150E8-FED6-47D7-8B82-2C202714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20825</TotalTime>
  <Pages>195</Pages>
  <Words>64982</Words>
  <Characters>370402</Characters>
  <DocSecurity>0</DocSecurity>
  <Lines>3086</Lines>
  <Paragraphs>869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434515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2018-08-08T10:43:00Z</cp:lastPrinted>
  <dcterms:created xsi:type="dcterms:W3CDTF">2018-05-17T05:17:00Z</dcterms:created>
  <dcterms:modified xsi:type="dcterms:W3CDTF">2018-08-15T07:39:00Z</dcterms:modified>
</cp:coreProperties>
</file>